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FE21" w14:textId="77777777" w:rsidR="00BC2F1E" w:rsidRPr="00721C44" w:rsidRDefault="00BC2F1E" w:rsidP="009D7D2A">
      <w:pPr>
        <w:jc w:val="center"/>
        <w:rPr>
          <w:rFonts w:ascii="Arial" w:hAnsi="Arial" w:cs="Arial"/>
          <w:b/>
          <w:sz w:val="16"/>
          <w:szCs w:val="36"/>
        </w:rPr>
      </w:pPr>
    </w:p>
    <w:p w14:paraId="37EEEFF7" w14:textId="764C0246" w:rsidR="00CD211E" w:rsidRPr="00721C44" w:rsidRDefault="00900FB2" w:rsidP="009D7D2A">
      <w:pPr>
        <w:jc w:val="center"/>
        <w:rPr>
          <w:rFonts w:ascii="Arial" w:hAnsi="Arial" w:cs="Arial"/>
          <w:b/>
          <w:sz w:val="36"/>
          <w:szCs w:val="36"/>
        </w:rPr>
      </w:pPr>
      <w:r w:rsidRPr="00721C44">
        <w:rPr>
          <w:rFonts w:ascii="Arial" w:hAnsi="Arial" w:cs="Arial"/>
          <w:b/>
          <w:sz w:val="36"/>
          <w:szCs w:val="36"/>
        </w:rPr>
        <w:t>Accessible Information Standard Policy</w:t>
      </w:r>
    </w:p>
    <w:p w14:paraId="2CF65BB3" w14:textId="77777777" w:rsidR="00701EF4" w:rsidRPr="00721C44" w:rsidRDefault="00701EF4" w:rsidP="00CD211E">
      <w:pPr>
        <w:rPr>
          <w:rFonts w:ascii="Arial" w:hAnsi="Arial" w:cs="Arial"/>
          <w:sz w:val="28"/>
          <w:szCs w:val="28"/>
        </w:rPr>
      </w:pPr>
    </w:p>
    <w:p w14:paraId="441E3792" w14:textId="77777777" w:rsidR="009D7D2A" w:rsidRPr="00721C44"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596"/>
        <w:gridCol w:w="2786"/>
      </w:tblGrid>
      <w:tr w:rsidR="009D7D2A" w:rsidRPr="00721C44" w14:paraId="05C65431" w14:textId="77777777" w:rsidTr="004C030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Edited by:</w:t>
            </w:r>
          </w:p>
        </w:tc>
        <w:tc>
          <w:tcPr>
            <w:tcW w:w="25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Approved by:</w:t>
            </w:r>
          </w:p>
        </w:tc>
        <w:tc>
          <w:tcPr>
            <w:tcW w:w="278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721C44" w:rsidRDefault="009D7D2A" w:rsidP="00100904">
            <w:pPr>
              <w:jc w:val="center"/>
              <w:rPr>
                <w:rFonts w:ascii="Arial" w:eastAsia="Arial" w:hAnsi="Arial" w:cs="Arial"/>
                <w:b/>
                <w:spacing w:val="-2"/>
                <w:sz w:val="26"/>
                <w:szCs w:val="26"/>
              </w:rPr>
            </w:pPr>
            <w:r w:rsidRPr="00721C44">
              <w:rPr>
                <w:rFonts w:ascii="Arial" w:eastAsia="Arial" w:hAnsi="Arial" w:cs="Arial"/>
                <w:b/>
                <w:spacing w:val="-2"/>
                <w:sz w:val="26"/>
                <w:szCs w:val="26"/>
              </w:rPr>
              <w:t>Comments:</w:t>
            </w:r>
          </w:p>
        </w:tc>
      </w:tr>
      <w:tr w:rsidR="004C0309" w:rsidRPr="00721C44" w14:paraId="111DD539" w14:textId="77777777" w:rsidTr="004C0309">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421BEF93" w:rsidR="004C0309" w:rsidRPr="00721C44" w:rsidRDefault="004C0309" w:rsidP="004C0309">
            <w:pPr>
              <w:jc w:val="center"/>
              <w:rPr>
                <w:rFonts w:ascii="Arial" w:eastAsia="Arial" w:hAnsi="Arial" w:cs="Arial"/>
                <w:spacing w:val="-2"/>
                <w:sz w:val="26"/>
                <w:szCs w:val="26"/>
              </w:rPr>
            </w:pPr>
            <w:r>
              <w:rPr>
                <w:rFonts w:ascii="Arial" w:eastAsia="Arial" w:hAnsi="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AD772D0" w14:textId="44C2B1D8" w:rsidR="004C0309" w:rsidRPr="00721C44" w:rsidRDefault="004C0309" w:rsidP="004C0309">
            <w:pPr>
              <w:rPr>
                <w:rFonts w:ascii="Arial" w:eastAsia="Arial" w:hAnsi="Arial" w:cs="Arial"/>
                <w:spacing w:val="-2"/>
                <w:sz w:val="26"/>
                <w:szCs w:val="26"/>
              </w:rPr>
            </w:pPr>
            <w:r>
              <w:rPr>
                <w:rFonts w:ascii="Arial" w:eastAsia="Arial" w:hAnsi="Arial" w:cs="Arial"/>
                <w:spacing w:val="-2"/>
                <w:sz w:val="26"/>
                <w:szCs w:val="26"/>
              </w:rPr>
              <w:t>09/08/2019</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065C5F5F" w14:textId="7C2D8455" w:rsidR="004C0309" w:rsidRPr="00721C44" w:rsidRDefault="004C0309" w:rsidP="004C0309">
            <w:pPr>
              <w:rPr>
                <w:rFonts w:ascii="Arial" w:eastAsia="Arial" w:hAnsi="Arial" w:cs="Arial"/>
                <w:spacing w:val="-2"/>
                <w:sz w:val="26"/>
                <w:szCs w:val="26"/>
              </w:rPr>
            </w:pPr>
            <w:r>
              <w:rPr>
                <w:rFonts w:ascii="Arial" w:eastAsia="Arial" w:hAnsi="Arial" w:cs="Arial"/>
                <w:spacing w:val="-2"/>
                <w:sz w:val="26"/>
                <w:szCs w:val="26"/>
              </w:rPr>
              <w:t>Sultan Mohamed</w:t>
            </w:r>
          </w:p>
        </w:tc>
        <w:tc>
          <w:tcPr>
            <w:tcW w:w="2596" w:type="dxa"/>
            <w:tcBorders>
              <w:top w:val="single" w:sz="4" w:space="0" w:color="333333"/>
              <w:left w:val="single" w:sz="4" w:space="0" w:color="333333"/>
              <w:bottom w:val="single" w:sz="4" w:space="0" w:color="333333"/>
              <w:right w:val="single" w:sz="4" w:space="0" w:color="333333"/>
            </w:tcBorders>
            <w:shd w:val="clear" w:color="auto" w:fill="auto"/>
          </w:tcPr>
          <w:p w14:paraId="20C36FC5" w14:textId="793A9B0D" w:rsidR="004C0309" w:rsidRPr="00721C44" w:rsidRDefault="004C0309" w:rsidP="004C0309">
            <w:pPr>
              <w:rPr>
                <w:rFonts w:ascii="Arial" w:eastAsia="Arial" w:hAnsi="Arial" w:cs="Arial"/>
                <w:spacing w:val="-2"/>
                <w:sz w:val="26"/>
                <w:szCs w:val="26"/>
              </w:rPr>
            </w:pPr>
            <w:r>
              <w:rPr>
                <w:rFonts w:ascii="Arial" w:eastAsia="Arial" w:hAnsi="Arial" w:cs="Arial"/>
                <w:spacing w:val="-2"/>
                <w:sz w:val="26"/>
                <w:szCs w:val="26"/>
              </w:rPr>
              <w:t>Munira Mohamed</w:t>
            </w: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4C0309" w:rsidRPr="00721C44" w:rsidRDefault="004C0309" w:rsidP="004C0309">
            <w:pPr>
              <w:rPr>
                <w:rFonts w:ascii="Arial" w:hAnsi="Arial" w:cs="Arial"/>
                <w:sz w:val="26"/>
                <w:szCs w:val="26"/>
              </w:rPr>
            </w:pPr>
          </w:p>
        </w:tc>
      </w:tr>
      <w:tr w:rsidR="004C0309" w:rsidRPr="00721C44" w14:paraId="659F3DFE" w14:textId="77777777" w:rsidTr="004C0309">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089A9D3" w14:textId="585B2A65" w:rsidR="004C0309" w:rsidRPr="00721C44" w:rsidRDefault="004C0309" w:rsidP="004C0309">
            <w:pPr>
              <w:jc w:val="center"/>
              <w:rPr>
                <w:rFonts w:ascii="Arial" w:hAnsi="Arial" w:cs="Arial"/>
                <w:sz w:val="26"/>
                <w:szCs w:val="26"/>
              </w:rPr>
            </w:pPr>
            <w:r>
              <w:rPr>
                <w:rFonts w:ascii="Arial" w:hAnsi="Arial" w:cs="Arial"/>
                <w:sz w:val="26"/>
                <w:szCs w:val="26"/>
              </w:rPr>
              <w:t>v2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C44CD61" w14:textId="3C765B74" w:rsidR="004C0309" w:rsidRPr="00721C44" w:rsidRDefault="004C0309" w:rsidP="004C0309">
            <w:pPr>
              <w:rPr>
                <w:rFonts w:ascii="Arial" w:hAnsi="Arial" w:cs="Arial"/>
                <w:sz w:val="26"/>
                <w:szCs w:val="26"/>
              </w:rPr>
            </w:pPr>
            <w:r>
              <w:rPr>
                <w:rFonts w:ascii="Arial" w:hAnsi="Arial" w:cs="Arial"/>
                <w:sz w:val="26"/>
                <w:szCs w:val="26"/>
              </w:rPr>
              <w:t>24/12/2019</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87F83F" w14:textId="239F4729" w:rsidR="004C0309" w:rsidRPr="00721C44" w:rsidRDefault="004C0309" w:rsidP="004C0309">
            <w:pPr>
              <w:rPr>
                <w:rFonts w:ascii="Arial" w:hAnsi="Arial" w:cs="Arial"/>
                <w:sz w:val="26"/>
                <w:szCs w:val="26"/>
              </w:rPr>
            </w:pPr>
            <w:r>
              <w:rPr>
                <w:rFonts w:ascii="Arial" w:eastAsia="Arial" w:hAnsi="Arial" w:cs="Arial"/>
                <w:spacing w:val="-2"/>
                <w:sz w:val="26"/>
                <w:szCs w:val="26"/>
              </w:rPr>
              <w:t>Sultan Mohamed</w:t>
            </w:r>
          </w:p>
        </w:tc>
        <w:tc>
          <w:tcPr>
            <w:tcW w:w="2596" w:type="dxa"/>
            <w:tcBorders>
              <w:top w:val="single" w:sz="4" w:space="0" w:color="333333"/>
              <w:left w:val="single" w:sz="4" w:space="0" w:color="333333"/>
              <w:bottom w:val="single" w:sz="4" w:space="0" w:color="333333"/>
              <w:right w:val="single" w:sz="4" w:space="0" w:color="333333"/>
            </w:tcBorders>
            <w:shd w:val="clear" w:color="auto" w:fill="auto"/>
          </w:tcPr>
          <w:p w14:paraId="594B8C62" w14:textId="3079B774" w:rsidR="004C0309" w:rsidRPr="00721C44" w:rsidRDefault="004C0309" w:rsidP="004C0309">
            <w:pPr>
              <w:rPr>
                <w:rFonts w:ascii="Arial" w:hAnsi="Arial" w:cs="Arial"/>
                <w:sz w:val="26"/>
                <w:szCs w:val="26"/>
              </w:rPr>
            </w:pPr>
            <w:r>
              <w:rPr>
                <w:rFonts w:ascii="Arial" w:eastAsia="Arial" w:hAnsi="Arial" w:cs="Arial"/>
                <w:spacing w:val="-2"/>
                <w:sz w:val="26"/>
                <w:szCs w:val="26"/>
              </w:rPr>
              <w:t>Munira Mohamed</w:t>
            </w: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4C0309" w:rsidRPr="00721C44" w:rsidRDefault="004C0309" w:rsidP="004C0309">
            <w:pPr>
              <w:rPr>
                <w:rFonts w:ascii="Arial" w:hAnsi="Arial" w:cs="Arial"/>
                <w:sz w:val="26"/>
                <w:szCs w:val="26"/>
              </w:rPr>
            </w:pPr>
          </w:p>
        </w:tc>
      </w:tr>
      <w:tr w:rsidR="004C0309" w:rsidRPr="00721C44" w14:paraId="3F3D8FEB" w14:textId="77777777" w:rsidTr="004C0309">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91A13DD" w14:textId="487FA286" w:rsidR="004C0309" w:rsidRPr="00721C44" w:rsidRDefault="004C0309" w:rsidP="004C0309">
            <w:pPr>
              <w:jc w:val="center"/>
              <w:rPr>
                <w:rFonts w:ascii="Arial" w:hAnsi="Arial" w:cs="Arial"/>
                <w:sz w:val="26"/>
                <w:szCs w:val="26"/>
              </w:rPr>
            </w:pPr>
            <w:r>
              <w:rPr>
                <w:rFonts w:ascii="Arial" w:hAnsi="Arial" w:cs="Arial"/>
                <w:sz w:val="26"/>
                <w:szCs w:val="26"/>
              </w:rPr>
              <w:t>v3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878CFE9" w14:textId="638AD029" w:rsidR="004C0309" w:rsidRPr="00721C44" w:rsidRDefault="004C0309" w:rsidP="004C0309">
            <w:pPr>
              <w:rPr>
                <w:rFonts w:ascii="Arial" w:hAnsi="Arial" w:cs="Arial"/>
                <w:sz w:val="26"/>
                <w:szCs w:val="26"/>
              </w:rPr>
            </w:pPr>
            <w:r>
              <w:rPr>
                <w:rFonts w:ascii="Arial" w:hAnsi="Arial" w:cs="Arial"/>
                <w:sz w:val="26"/>
                <w:szCs w:val="26"/>
              </w:rPr>
              <w:t>10/04/2022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DCD1A8C" w14:textId="5F609ACC" w:rsidR="004C0309" w:rsidRPr="00721C44" w:rsidRDefault="004C0309" w:rsidP="004C0309">
            <w:pPr>
              <w:rPr>
                <w:rFonts w:ascii="Arial" w:hAnsi="Arial" w:cs="Arial"/>
                <w:sz w:val="26"/>
                <w:szCs w:val="26"/>
              </w:rPr>
            </w:pPr>
            <w:r>
              <w:rPr>
                <w:rFonts w:ascii="Arial" w:eastAsia="Arial" w:hAnsi="Arial" w:cs="Arial"/>
                <w:spacing w:val="-2"/>
                <w:sz w:val="26"/>
                <w:szCs w:val="26"/>
              </w:rPr>
              <w:t>Sultan Mohamed</w:t>
            </w:r>
          </w:p>
        </w:tc>
        <w:tc>
          <w:tcPr>
            <w:tcW w:w="2596" w:type="dxa"/>
            <w:tcBorders>
              <w:top w:val="single" w:sz="4" w:space="0" w:color="333333"/>
              <w:left w:val="single" w:sz="4" w:space="0" w:color="333333"/>
              <w:bottom w:val="single" w:sz="4" w:space="0" w:color="333333"/>
              <w:right w:val="single" w:sz="4" w:space="0" w:color="333333"/>
            </w:tcBorders>
            <w:shd w:val="clear" w:color="auto" w:fill="auto"/>
          </w:tcPr>
          <w:p w14:paraId="40806532" w14:textId="181F5F26" w:rsidR="004C0309" w:rsidRPr="00721C44" w:rsidRDefault="004C0309" w:rsidP="004C0309">
            <w:pPr>
              <w:rPr>
                <w:rFonts w:ascii="Arial" w:hAnsi="Arial" w:cs="Arial"/>
                <w:sz w:val="26"/>
                <w:szCs w:val="26"/>
              </w:rPr>
            </w:pPr>
            <w:r>
              <w:rPr>
                <w:rFonts w:ascii="Arial" w:hAnsi="Arial" w:cs="Arial"/>
                <w:sz w:val="26"/>
                <w:szCs w:val="26"/>
              </w:rPr>
              <w:t>Munira Mohamed</w:t>
            </w: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4C0309" w:rsidRPr="00721C44" w:rsidRDefault="004C0309" w:rsidP="004C0309">
            <w:pPr>
              <w:rPr>
                <w:rFonts w:ascii="Arial" w:hAnsi="Arial" w:cs="Arial"/>
                <w:sz w:val="26"/>
                <w:szCs w:val="26"/>
              </w:rPr>
            </w:pPr>
          </w:p>
        </w:tc>
      </w:tr>
      <w:tr w:rsidR="009C6ED2" w:rsidRPr="00721C44" w14:paraId="60C5202D" w14:textId="77777777" w:rsidTr="004C0309">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0C5CB8C" w14:textId="3158408D" w:rsidR="009C6ED2" w:rsidRDefault="009C6ED2" w:rsidP="009C6ED2">
            <w:pPr>
              <w:jc w:val="center"/>
              <w:rPr>
                <w:rFonts w:ascii="Arial" w:hAnsi="Arial" w:cs="Arial"/>
                <w:sz w:val="26"/>
                <w:szCs w:val="26"/>
              </w:rPr>
            </w:pPr>
            <w:r>
              <w:rPr>
                <w:rFonts w:ascii="Arial" w:hAnsi="Arial" w:cs="Arial"/>
                <w:sz w:val="26"/>
                <w:szCs w:val="26"/>
              </w:rPr>
              <w:t>v1.5</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3F1E73A1" w14:textId="1FD76F19" w:rsidR="009C6ED2" w:rsidRDefault="009C6ED2" w:rsidP="009C6ED2">
            <w:pPr>
              <w:rPr>
                <w:rFonts w:ascii="Arial" w:hAnsi="Arial" w:cs="Arial"/>
                <w:sz w:val="26"/>
                <w:szCs w:val="26"/>
              </w:rPr>
            </w:pPr>
            <w:r>
              <w:rPr>
                <w:rFonts w:ascii="Arial" w:hAnsi="Arial" w:cs="Arial"/>
                <w:sz w:val="26"/>
                <w:szCs w:val="26"/>
              </w:rPr>
              <w:t>27/03/2024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0E46C30E" w14:textId="4331D5D0" w:rsidR="009C6ED2" w:rsidRDefault="009C6ED2" w:rsidP="009C6ED2">
            <w:pPr>
              <w:rPr>
                <w:rFonts w:ascii="Arial" w:eastAsia="Arial" w:hAnsi="Arial" w:cs="Arial"/>
                <w:spacing w:val="-2"/>
                <w:sz w:val="26"/>
                <w:szCs w:val="26"/>
              </w:rPr>
            </w:pPr>
            <w:r>
              <w:rPr>
                <w:rFonts w:ascii="Arial" w:eastAsia="Arial" w:hAnsi="Arial" w:cs="Arial"/>
                <w:spacing w:val="-2"/>
                <w:sz w:val="26"/>
                <w:szCs w:val="26"/>
              </w:rPr>
              <w:t>Sultan Mohamed</w:t>
            </w:r>
          </w:p>
        </w:tc>
        <w:tc>
          <w:tcPr>
            <w:tcW w:w="2596" w:type="dxa"/>
            <w:tcBorders>
              <w:top w:val="single" w:sz="4" w:space="0" w:color="333333"/>
              <w:left w:val="single" w:sz="4" w:space="0" w:color="333333"/>
              <w:bottom w:val="single" w:sz="4" w:space="0" w:color="333333"/>
              <w:right w:val="single" w:sz="4" w:space="0" w:color="333333"/>
            </w:tcBorders>
            <w:shd w:val="clear" w:color="auto" w:fill="auto"/>
          </w:tcPr>
          <w:p w14:paraId="4BB5ADAD" w14:textId="73004C2B" w:rsidR="009C6ED2" w:rsidRDefault="00B20A8C" w:rsidP="009C6ED2">
            <w:pPr>
              <w:rPr>
                <w:rFonts w:ascii="Arial" w:hAnsi="Arial" w:cs="Arial"/>
                <w:sz w:val="26"/>
                <w:szCs w:val="26"/>
              </w:rPr>
            </w:pPr>
            <w:r>
              <w:rPr>
                <w:rFonts w:ascii="Arial" w:hAnsi="Arial" w:cs="Arial"/>
                <w:sz w:val="26"/>
                <w:szCs w:val="26"/>
              </w:rPr>
              <w:t>Nine Taylor</w:t>
            </w: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13D4AB87" w14:textId="46599DE7" w:rsidR="009C6ED2" w:rsidRPr="00721C44" w:rsidRDefault="009C6ED2" w:rsidP="009C6ED2">
            <w:pPr>
              <w:rPr>
                <w:rFonts w:ascii="Arial" w:hAnsi="Arial" w:cs="Arial"/>
                <w:sz w:val="26"/>
                <w:szCs w:val="26"/>
              </w:rPr>
            </w:pPr>
            <w:r>
              <w:rPr>
                <w:rFonts w:ascii="Arial" w:hAnsi="Arial" w:cs="Arial"/>
                <w:sz w:val="26"/>
                <w:szCs w:val="26"/>
              </w:rPr>
              <w:t>Practice index notation re issue adopted</w:t>
            </w:r>
          </w:p>
        </w:tc>
      </w:tr>
      <w:tr w:rsidR="004C0309" w:rsidRPr="00721C44" w14:paraId="374A9AB7" w14:textId="77777777" w:rsidTr="004C0309">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4C0309" w:rsidRPr="00721C44" w:rsidRDefault="004C0309" w:rsidP="004C0309">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7167304" w14:textId="13307694" w:rsidR="004C0309" w:rsidRPr="00721C44" w:rsidRDefault="004C0309" w:rsidP="004C0309">
            <w:pPr>
              <w:rPr>
                <w:rFonts w:ascii="Arial" w:hAnsi="Arial" w:cs="Arial"/>
                <w:sz w:val="26"/>
                <w:szCs w:val="26"/>
              </w:rPr>
            </w:pPr>
            <w:r>
              <w:rPr>
                <w:rFonts w:ascii="Arial" w:hAnsi="Arial" w:cs="Arial"/>
                <w:sz w:val="26"/>
                <w:szCs w:val="26"/>
              </w:rPr>
              <w:t>April 202</w:t>
            </w:r>
            <w:r w:rsidR="009C6ED2">
              <w:rPr>
                <w:rFonts w:ascii="Arial" w:hAnsi="Arial" w:cs="Arial"/>
                <w:sz w:val="26"/>
                <w:szCs w:val="26"/>
              </w:rPr>
              <w:t>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4C0309" w:rsidRPr="00721C44" w:rsidRDefault="004C0309" w:rsidP="004C0309">
            <w:pPr>
              <w:rPr>
                <w:rFonts w:ascii="Arial" w:hAnsi="Arial" w:cs="Arial"/>
                <w:sz w:val="26"/>
                <w:szCs w:val="26"/>
              </w:rPr>
            </w:pPr>
          </w:p>
        </w:tc>
        <w:tc>
          <w:tcPr>
            <w:tcW w:w="259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4C0309" w:rsidRPr="00721C44" w:rsidRDefault="004C0309" w:rsidP="004C0309">
            <w:pPr>
              <w:rPr>
                <w:rFonts w:ascii="Arial" w:hAnsi="Arial" w:cs="Arial"/>
                <w:sz w:val="26"/>
                <w:szCs w:val="26"/>
              </w:rPr>
            </w:pP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14B322CC" w14:textId="2A8555EB" w:rsidR="004C0309" w:rsidRPr="00721C44" w:rsidRDefault="004C0309" w:rsidP="004C0309">
            <w:pPr>
              <w:rPr>
                <w:rFonts w:ascii="Arial" w:hAnsi="Arial" w:cs="Arial"/>
                <w:sz w:val="26"/>
                <w:szCs w:val="26"/>
              </w:rPr>
            </w:pPr>
            <w:r>
              <w:rPr>
                <w:rFonts w:ascii="Arial" w:hAnsi="Arial" w:cs="Arial"/>
                <w:sz w:val="26"/>
                <w:szCs w:val="26"/>
              </w:rPr>
              <w:t>Next review</w:t>
            </w:r>
          </w:p>
        </w:tc>
      </w:tr>
      <w:tr w:rsidR="004C0309" w:rsidRPr="00721C44" w14:paraId="0666FEC8" w14:textId="77777777" w:rsidTr="004C0309">
        <w:trPr>
          <w:trHeight w:val="31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35550B1" w14:textId="77777777" w:rsidR="004C0309" w:rsidRPr="00721C44" w:rsidRDefault="004C0309" w:rsidP="004C0309">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B05862C" w14:textId="77777777" w:rsidR="004C0309" w:rsidRDefault="004C0309" w:rsidP="004C0309">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0DF900CE" w14:textId="77777777" w:rsidR="004C0309" w:rsidRPr="00721C44" w:rsidRDefault="004C0309" w:rsidP="004C0309">
            <w:pPr>
              <w:rPr>
                <w:rFonts w:ascii="Arial" w:hAnsi="Arial" w:cs="Arial"/>
                <w:sz w:val="26"/>
                <w:szCs w:val="26"/>
              </w:rPr>
            </w:pPr>
          </w:p>
        </w:tc>
        <w:tc>
          <w:tcPr>
            <w:tcW w:w="2596" w:type="dxa"/>
            <w:tcBorders>
              <w:top w:val="single" w:sz="4" w:space="0" w:color="333333"/>
              <w:left w:val="single" w:sz="4" w:space="0" w:color="333333"/>
              <w:bottom w:val="single" w:sz="4" w:space="0" w:color="333333"/>
              <w:right w:val="single" w:sz="4" w:space="0" w:color="333333"/>
            </w:tcBorders>
            <w:shd w:val="clear" w:color="auto" w:fill="auto"/>
          </w:tcPr>
          <w:p w14:paraId="24A0A8DE" w14:textId="77777777" w:rsidR="004C0309" w:rsidRPr="00721C44" w:rsidRDefault="004C0309" w:rsidP="004C0309">
            <w:pPr>
              <w:rPr>
                <w:rFonts w:ascii="Arial" w:hAnsi="Arial" w:cs="Arial"/>
                <w:sz w:val="26"/>
                <w:szCs w:val="26"/>
              </w:rPr>
            </w:pP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427B11CF" w14:textId="77777777" w:rsidR="004C0309" w:rsidRDefault="004C0309" w:rsidP="004C0309">
            <w:pPr>
              <w:rPr>
                <w:rFonts w:ascii="Arial" w:hAnsi="Arial" w:cs="Arial"/>
                <w:sz w:val="26"/>
                <w:szCs w:val="26"/>
              </w:rPr>
            </w:pPr>
          </w:p>
        </w:tc>
      </w:tr>
    </w:tbl>
    <w:p w14:paraId="28B28BE6" w14:textId="77777777" w:rsidR="009D7D2A" w:rsidRPr="0041255A" w:rsidRDefault="009D7D2A" w:rsidP="00CD211E">
      <w:pPr>
        <w:rPr>
          <w:rFonts w:ascii="Arial" w:hAnsi="Arial" w:cs="Arial"/>
          <w:sz w:val="28"/>
          <w:szCs w:val="28"/>
        </w:rPr>
      </w:pPr>
    </w:p>
    <w:p w14:paraId="64ADCFFB" w14:textId="77777777" w:rsidR="009D7D2A" w:rsidRPr="0041255A" w:rsidRDefault="009D7D2A" w:rsidP="00CD211E">
      <w:pPr>
        <w:rPr>
          <w:rFonts w:ascii="Arial" w:hAnsi="Arial" w:cs="Arial"/>
          <w:sz w:val="28"/>
          <w:szCs w:val="28"/>
        </w:rPr>
      </w:pPr>
    </w:p>
    <w:p w14:paraId="316CDB8A" w14:textId="77777777" w:rsidR="004C0309" w:rsidRDefault="004C0309">
      <w:pPr>
        <w:rPr>
          <w:rFonts w:ascii="Arial" w:hAnsi="Arial" w:cs="Arial"/>
          <w:b/>
          <w:sz w:val="28"/>
          <w:szCs w:val="28"/>
        </w:rPr>
      </w:pPr>
      <w:r>
        <w:rPr>
          <w:rFonts w:ascii="Arial" w:hAnsi="Arial" w:cs="Arial"/>
          <w:b/>
          <w:sz w:val="28"/>
          <w:szCs w:val="28"/>
        </w:rPr>
        <w:br w:type="page"/>
      </w:r>
    </w:p>
    <w:p w14:paraId="6478BA75" w14:textId="77772900" w:rsidR="00CD211E" w:rsidRPr="0041255A" w:rsidRDefault="00CD211E" w:rsidP="00CD211E">
      <w:pPr>
        <w:rPr>
          <w:rFonts w:ascii="Arial" w:hAnsi="Arial" w:cs="Arial"/>
          <w:b/>
          <w:sz w:val="28"/>
          <w:szCs w:val="28"/>
        </w:rPr>
      </w:pPr>
      <w:r w:rsidRPr="0041255A">
        <w:rPr>
          <w:rFonts w:ascii="Arial" w:hAnsi="Arial" w:cs="Arial"/>
          <w:b/>
          <w:sz w:val="28"/>
          <w:szCs w:val="28"/>
        </w:rPr>
        <w:lastRenderedPageBreak/>
        <w:t>Table of contents</w:t>
      </w:r>
    </w:p>
    <w:p w14:paraId="36584767" w14:textId="3C1308EF" w:rsidR="00C528CE" w:rsidRPr="00AB6ACF" w:rsidRDefault="00CD211E">
      <w:pPr>
        <w:pStyle w:val="TOC1"/>
        <w:rPr>
          <w:rFonts w:ascii="Arial" w:eastAsiaTheme="minorEastAsia" w:hAnsi="Arial" w:cstheme="minorBidi"/>
          <w:b w:val="0"/>
          <w:bCs w:val="0"/>
          <w:caps w:val="0"/>
          <w:noProof/>
          <w:lang w:eastAsia="en-GB"/>
        </w:rPr>
      </w:pPr>
      <w:r w:rsidRPr="0041255A">
        <w:rPr>
          <w:rFonts w:ascii="Arial" w:hAnsi="Arial" w:cs="Arial"/>
          <w:sz w:val="20"/>
          <w:szCs w:val="28"/>
        </w:rPr>
        <w:fldChar w:fldCharType="begin"/>
      </w:r>
      <w:r w:rsidRPr="0041255A">
        <w:rPr>
          <w:rFonts w:ascii="Arial" w:hAnsi="Arial" w:cs="Arial"/>
          <w:sz w:val="20"/>
          <w:szCs w:val="28"/>
        </w:rPr>
        <w:instrText xml:space="preserve"> TOC \o "1-3" \h \z \u </w:instrText>
      </w:r>
      <w:r w:rsidRPr="0041255A">
        <w:rPr>
          <w:rFonts w:ascii="Arial" w:hAnsi="Arial" w:cs="Arial"/>
          <w:sz w:val="20"/>
          <w:szCs w:val="28"/>
        </w:rPr>
        <w:fldChar w:fldCharType="separate"/>
      </w:r>
      <w:hyperlink w:anchor="_Toc132266647" w:history="1">
        <w:r w:rsidR="00C528CE" w:rsidRPr="00AB6ACF">
          <w:rPr>
            <w:rStyle w:val="Hyperlink"/>
            <w:rFonts w:ascii="Arial" w:hAnsi="Arial"/>
            <w:caps w:val="0"/>
            <w:noProof/>
          </w:rPr>
          <w:t>1</w:t>
        </w:r>
        <w:r w:rsidR="00C528CE" w:rsidRPr="00AB6ACF">
          <w:rPr>
            <w:rFonts w:ascii="Arial" w:eastAsiaTheme="minorEastAsia" w:hAnsi="Arial" w:cstheme="minorBidi"/>
            <w:b w:val="0"/>
            <w:bCs w:val="0"/>
            <w:caps w:val="0"/>
            <w:noProof/>
            <w:lang w:eastAsia="en-GB"/>
          </w:rPr>
          <w:tab/>
        </w:r>
        <w:r w:rsidR="00C528CE" w:rsidRPr="00AB6ACF">
          <w:rPr>
            <w:rStyle w:val="Hyperlink"/>
            <w:rFonts w:ascii="Arial" w:hAnsi="Arial"/>
            <w:caps w:val="0"/>
            <w:noProof/>
          </w:rPr>
          <w:t>Introduction</w:t>
        </w:r>
        <w:r w:rsidR="00C528CE" w:rsidRPr="00AB6ACF">
          <w:rPr>
            <w:rFonts w:ascii="Arial" w:hAnsi="Arial"/>
            <w:caps w:val="0"/>
            <w:noProof/>
            <w:webHidden/>
          </w:rPr>
          <w:tab/>
        </w:r>
        <w:r w:rsidR="00C528CE" w:rsidRPr="00AB6ACF">
          <w:rPr>
            <w:rFonts w:ascii="Arial" w:hAnsi="Arial"/>
            <w:caps w:val="0"/>
            <w:noProof/>
            <w:webHidden/>
          </w:rPr>
          <w:fldChar w:fldCharType="begin"/>
        </w:r>
        <w:r w:rsidR="00C528CE" w:rsidRPr="00AB6ACF">
          <w:rPr>
            <w:rFonts w:ascii="Arial" w:hAnsi="Arial"/>
            <w:caps w:val="0"/>
            <w:noProof/>
            <w:webHidden/>
          </w:rPr>
          <w:instrText xml:space="preserve"> PAGEREF _Toc132266647 \h </w:instrText>
        </w:r>
        <w:r w:rsidR="00C528CE" w:rsidRPr="00AB6ACF">
          <w:rPr>
            <w:rFonts w:ascii="Arial" w:hAnsi="Arial"/>
            <w:caps w:val="0"/>
            <w:noProof/>
            <w:webHidden/>
          </w:rPr>
        </w:r>
        <w:r w:rsidR="00C528CE" w:rsidRPr="00AB6ACF">
          <w:rPr>
            <w:rFonts w:ascii="Arial" w:hAnsi="Arial"/>
            <w:caps w:val="0"/>
            <w:noProof/>
            <w:webHidden/>
          </w:rPr>
          <w:fldChar w:fldCharType="separate"/>
        </w:r>
        <w:r w:rsidR="00C528CE" w:rsidRPr="00AB6ACF">
          <w:rPr>
            <w:rFonts w:ascii="Arial" w:hAnsi="Arial"/>
            <w:caps w:val="0"/>
            <w:noProof/>
            <w:webHidden/>
          </w:rPr>
          <w:t>1</w:t>
        </w:r>
        <w:r w:rsidR="00C528CE" w:rsidRPr="00AB6ACF">
          <w:rPr>
            <w:rFonts w:ascii="Arial" w:hAnsi="Arial"/>
            <w:caps w:val="0"/>
            <w:noProof/>
            <w:webHidden/>
          </w:rPr>
          <w:fldChar w:fldCharType="end"/>
        </w:r>
      </w:hyperlink>
    </w:p>
    <w:p w14:paraId="73B81A8C" w14:textId="7FD45CB6" w:rsidR="00C528CE" w:rsidRPr="00AB6ACF" w:rsidRDefault="00000000">
      <w:pPr>
        <w:pStyle w:val="TOC2"/>
        <w:rPr>
          <w:rFonts w:eastAsiaTheme="minorEastAsia" w:cstheme="minorBidi"/>
          <w:b w:val="0"/>
          <w:bCs w:val="0"/>
          <w:sz w:val="24"/>
          <w:szCs w:val="24"/>
          <w:lang w:eastAsia="en-GB"/>
        </w:rPr>
      </w:pPr>
      <w:hyperlink w:anchor="_Toc132266648" w:history="1">
        <w:r w:rsidR="00C528CE" w:rsidRPr="00C528CE">
          <w:rPr>
            <w:rStyle w:val="Hyperlink"/>
          </w:rPr>
          <w:t>1.1</w:t>
        </w:r>
        <w:r w:rsidR="00C528CE" w:rsidRPr="00AB6ACF">
          <w:rPr>
            <w:rFonts w:eastAsiaTheme="minorEastAsia" w:cstheme="minorBidi"/>
            <w:b w:val="0"/>
            <w:bCs w:val="0"/>
            <w:sz w:val="24"/>
            <w:szCs w:val="24"/>
            <w:lang w:eastAsia="en-GB"/>
          </w:rPr>
          <w:tab/>
        </w:r>
        <w:r w:rsidR="00C528CE" w:rsidRPr="00C528CE">
          <w:rPr>
            <w:rStyle w:val="Hyperlink"/>
          </w:rPr>
          <w:t>Policy statement</w:t>
        </w:r>
        <w:r w:rsidR="00C528CE" w:rsidRPr="00C528CE">
          <w:rPr>
            <w:webHidden/>
          </w:rPr>
          <w:tab/>
        </w:r>
        <w:r w:rsidR="00C528CE" w:rsidRPr="00C528CE">
          <w:rPr>
            <w:webHidden/>
          </w:rPr>
          <w:fldChar w:fldCharType="begin"/>
        </w:r>
        <w:r w:rsidR="00C528CE" w:rsidRPr="00C528CE">
          <w:rPr>
            <w:webHidden/>
          </w:rPr>
          <w:instrText xml:space="preserve"> PAGEREF _Toc132266648 \h </w:instrText>
        </w:r>
        <w:r w:rsidR="00C528CE" w:rsidRPr="00C528CE">
          <w:rPr>
            <w:webHidden/>
          </w:rPr>
        </w:r>
        <w:r w:rsidR="00C528CE" w:rsidRPr="00C528CE">
          <w:rPr>
            <w:webHidden/>
          </w:rPr>
          <w:fldChar w:fldCharType="separate"/>
        </w:r>
        <w:r w:rsidR="00C528CE" w:rsidRPr="00C528CE">
          <w:rPr>
            <w:webHidden/>
          </w:rPr>
          <w:t>1</w:t>
        </w:r>
        <w:r w:rsidR="00C528CE" w:rsidRPr="00C528CE">
          <w:rPr>
            <w:webHidden/>
          </w:rPr>
          <w:fldChar w:fldCharType="end"/>
        </w:r>
      </w:hyperlink>
    </w:p>
    <w:p w14:paraId="78DF6EC8" w14:textId="5DC8D3E1" w:rsidR="00C528CE" w:rsidRPr="00AB6ACF" w:rsidRDefault="00000000">
      <w:pPr>
        <w:pStyle w:val="TOC2"/>
        <w:rPr>
          <w:rFonts w:eastAsiaTheme="minorEastAsia" w:cstheme="minorBidi"/>
          <w:b w:val="0"/>
          <w:bCs w:val="0"/>
          <w:sz w:val="24"/>
          <w:szCs w:val="24"/>
          <w:lang w:eastAsia="en-GB"/>
        </w:rPr>
      </w:pPr>
      <w:hyperlink w:anchor="_Toc132266649" w:history="1">
        <w:r w:rsidR="00C528CE" w:rsidRPr="00C528CE">
          <w:rPr>
            <w:rStyle w:val="Hyperlink"/>
          </w:rPr>
          <w:t>1.2</w:t>
        </w:r>
        <w:r w:rsidR="00C528CE" w:rsidRPr="00AB6ACF">
          <w:rPr>
            <w:rFonts w:eastAsiaTheme="minorEastAsia" w:cstheme="minorBidi"/>
            <w:b w:val="0"/>
            <w:bCs w:val="0"/>
            <w:sz w:val="24"/>
            <w:szCs w:val="24"/>
            <w:lang w:eastAsia="en-GB"/>
          </w:rPr>
          <w:tab/>
        </w:r>
        <w:r w:rsidR="00C528CE" w:rsidRPr="00C528CE">
          <w:rPr>
            <w:rStyle w:val="Hyperlink"/>
          </w:rPr>
          <w:t>Status</w:t>
        </w:r>
        <w:r w:rsidR="00C528CE" w:rsidRPr="00C528CE">
          <w:rPr>
            <w:webHidden/>
          </w:rPr>
          <w:tab/>
        </w:r>
        <w:r w:rsidR="00C528CE" w:rsidRPr="00C528CE">
          <w:rPr>
            <w:webHidden/>
          </w:rPr>
          <w:fldChar w:fldCharType="begin"/>
        </w:r>
        <w:r w:rsidR="00C528CE" w:rsidRPr="00C528CE">
          <w:rPr>
            <w:webHidden/>
          </w:rPr>
          <w:instrText xml:space="preserve"> PAGEREF _Toc132266649 \h </w:instrText>
        </w:r>
        <w:r w:rsidR="00C528CE" w:rsidRPr="00C528CE">
          <w:rPr>
            <w:webHidden/>
          </w:rPr>
        </w:r>
        <w:r w:rsidR="00C528CE" w:rsidRPr="00C528CE">
          <w:rPr>
            <w:webHidden/>
          </w:rPr>
          <w:fldChar w:fldCharType="separate"/>
        </w:r>
        <w:r w:rsidR="00C528CE" w:rsidRPr="00C528CE">
          <w:rPr>
            <w:webHidden/>
          </w:rPr>
          <w:t>2</w:t>
        </w:r>
        <w:r w:rsidR="00C528CE" w:rsidRPr="00C528CE">
          <w:rPr>
            <w:webHidden/>
          </w:rPr>
          <w:fldChar w:fldCharType="end"/>
        </w:r>
      </w:hyperlink>
    </w:p>
    <w:p w14:paraId="2EA9EDA9" w14:textId="1F4FA5CD" w:rsidR="00C528CE" w:rsidRPr="00AB6ACF" w:rsidRDefault="00000000">
      <w:pPr>
        <w:pStyle w:val="TOC1"/>
        <w:rPr>
          <w:rFonts w:ascii="Arial" w:eastAsiaTheme="minorEastAsia" w:hAnsi="Arial" w:cstheme="minorBidi"/>
          <w:b w:val="0"/>
          <w:bCs w:val="0"/>
          <w:caps w:val="0"/>
          <w:noProof/>
          <w:lang w:eastAsia="en-GB"/>
        </w:rPr>
      </w:pPr>
      <w:hyperlink w:anchor="_Toc132266650" w:history="1">
        <w:r w:rsidR="00C528CE" w:rsidRPr="00AB6ACF">
          <w:rPr>
            <w:rStyle w:val="Hyperlink"/>
            <w:rFonts w:ascii="Arial" w:hAnsi="Arial"/>
            <w:caps w:val="0"/>
            <w:noProof/>
          </w:rPr>
          <w:t>2</w:t>
        </w:r>
        <w:r w:rsidR="00C528CE" w:rsidRPr="00AB6ACF">
          <w:rPr>
            <w:rFonts w:ascii="Arial" w:eastAsiaTheme="minorEastAsia" w:hAnsi="Arial" w:cstheme="minorBidi"/>
            <w:b w:val="0"/>
            <w:bCs w:val="0"/>
            <w:caps w:val="0"/>
            <w:noProof/>
            <w:lang w:eastAsia="en-GB"/>
          </w:rPr>
          <w:tab/>
        </w:r>
        <w:r w:rsidR="00C528CE" w:rsidRPr="00AB6ACF">
          <w:rPr>
            <w:rStyle w:val="Hyperlink"/>
            <w:rFonts w:ascii="Arial" w:hAnsi="Arial"/>
            <w:caps w:val="0"/>
            <w:noProof/>
          </w:rPr>
          <w:t>The Accessible Information Standard</w:t>
        </w:r>
        <w:r w:rsidR="00C528CE" w:rsidRPr="00AB6ACF">
          <w:rPr>
            <w:rFonts w:ascii="Arial" w:hAnsi="Arial"/>
            <w:caps w:val="0"/>
            <w:noProof/>
            <w:webHidden/>
          </w:rPr>
          <w:tab/>
        </w:r>
        <w:r w:rsidR="00C528CE" w:rsidRPr="00AB6ACF">
          <w:rPr>
            <w:rFonts w:ascii="Arial" w:hAnsi="Arial"/>
            <w:caps w:val="0"/>
            <w:noProof/>
            <w:webHidden/>
          </w:rPr>
          <w:fldChar w:fldCharType="begin"/>
        </w:r>
        <w:r w:rsidR="00C528CE" w:rsidRPr="00AB6ACF">
          <w:rPr>
            <w:rFonts w:ascii="Arial" w:hAnsi="Arial"/>
            <w:caps w:val="0"/>
            <w:noProof/>
            <w:webHidden/>
          </w:rPr>
          <w:instrText xml:space="preserve"> PAGEREF _Toc132266650 \h </w:instrText>
        </w:r>
        <w:r w:rsidR="00C528CE" w:rsidRPr="00AB6ACF">
          <w:rPr>
            <w:rFonts w:ascii="Arial" w:hAnsi="Arial"/>
            <w:caps w:val="0"/>
            <w:noProof/>
            <w:webHidden/>
          </w:rPr>
        </w:r>
        <w:r w:rsidR="00C528CE" w:rsidRPr="00AB6ACF">
          <w:rPr>
            <w:rFonts w:ascii="Arial" w:hAnsi="Arial"/>
            <w:caps w:val="0"/>
            <w:noProof/>
            <w:webHidden/>
          </w:rPr>
          <w:fldChar w:fldCharType="separate"/>
        </w:r>
        <w:r w:rsidR="00C528CE" w:rsidRPr="00AB6ACF">
          <w:rPr>
            <w:rFonts w:ascii="Arial" w:hAnsi="Arial"/>
            <w:caps w:val="0"/>
            <w:noProof/>
            <w:webHidden/>
          </w:rPr>
          <w:t>2</w:t>
        </w:r>
        <w:r w:rsidR="00C528CE" w:rsidRPr="00AB6ACF">
          <w:rPr>
            <w:rFonts w:ascii="Arial" w:hAnsi="Arial"/>
            <w:caps w:val="0"/>
            <w:noProof/>
            <w:webHidden/>
          </w:rPr>
          <w:fldChar w:fldCharType="end"/>
        </w:r>
      </w:hyperlink>
    </w:p>
    <w:p w14:paraId="480F41BD" w14:textId="3001DD37" w:rsidR="00C528CE" w:rsidRPr="00AB6ACF" w:rsidRDefault="00000000">
      <w:pPr>
        <w:pStyle w:val="TOC2"/>
        <w:rPr>
          <w:rFonts w:eastAsiaTheme="minorEastAsia" w:cstheme="minorBidi"/>
          <w:b w:val="0"/>
          <w:bCs w:val="0"/>
          <w:sz w:val="24"/>
          <w:szCs w:val="24"/>
          <w:lang w:eastAsia="en-GB"/>
        </w:rPr>
      </w:pPr>
      <w:hyperlink w:anchor="_Toc132266651" w:history="1">
        <w:r w:rsidR="00C528CE" w:rsidRPr="00C528CE">
          <w:rPr>
            <w:rStyle w:val="Hyperlink"/>
          </w:rPr>
          <w:t>2.1</w:t>
        </w:r>
        <w:r w:rsidR="00C528CE" w:rsidRPr="00AB6ACF">
          <w:rPr>
            <w:rFonts w:eastAsiaTheme="minorEastAsia" w:cstheme="minorBidi"/>
            <w:b w:val="0"/>
            <w:bCs w:val="0"/>
            <w:sz w:val="24"/>
            <w:szCs w:val="24"/>
            <w:lang w:eastAsia="en-GB"/>
          </w:rPr>
          <w:tab/>
        </w:r>
        <w:r w:rsidR="00C528CE" w:rsidRPr="00C528CE">
          <w:rPr>
            <w:rStyle w:val="Hyperlink"/>
          </w:rPr>
          <w:t>Background</w:t>
        </w:r>
        <w:r w:rsidR="00C528CE" w:rsidRPr="00C528CE">
          <w:rPr>
            <w:webHidden/>
          </w:rPr>
          <w:tab/>
        </w:r>
        <w:r w:rsidR="00C528CE" w:rsidRPr="00C528CE">
          <w:rPr>
            <w:webHidden/>
          </w:rPr>
          <w:fldChar w:fldCharType="begin"/>
        </w:r>
        <w:r w:rsidR="00C528CE" w:rsidRPr="00C528CE">
          <w:rPr>
            <w:webHidden/>
          </w:rPr>
          <w:instrText xml:space="preserve"> PAGEREF _Toc132266651 \h </w:instrText>
        </w:r>
        <w:r w:rsidR="00C528CE" w:rsidRPr="00C528CE">
          <w:rPr>
            <w:webHidden/>
          </w:rPr>
        </w:r>
        <w:r w:rsidR="00C528CE" w:rsidRPr="00C528CE">
          <w:rPr>
            <w:webHidden/>
          </w:rPr>
          <w:fldChar w:fldCharType="separate"/>
        </w:r>
        <w:r w:rsidR="00C528CE" w:rsidRPr="00C528CE">
          <w:rPr>
            <w:webHidden/>
          </w:rPr>
          <w:t>2</w:t>
        </w:r>
        <w:r w:rsidR="00C528CE" w:rsidRPr="00C528CE">
          <w:rPr>
            <w:webHidden/>
          </w:rPr>
          <w:fldChar w:fldCharType="end"/>
        </w:r>
      </w:hyperlink>
    </w:p>
    <w:p w14:paraId="0C59C53B" w14:textId="0DD72771" w:rsidR="00C528CE" w:rsidRPr="00AB6ACF" w:rsidRDefault="00000000">
      <w:pPr>
        <w:pStyle w:val="TOC2"/>
        <w:rPr>
          <w:rFonts w:eastAsiaTheme="minorEastAsia" w:cstheme="minorBidi"/>
          <w:b w:val="0"/>
          <w:bCs w:val="0"/>
          <w:sz w:val="24"/>
          <w:szCs w:val="24"/>
          <w:lang w:eastAsia="en-GB"/>
        </w:rPr>
      </w:pPr>
      <w:hyperlink w:anchor="_Toc132266652" w:history="1">
        <w:r w:rsidR="00C528CE" w:rsidRPr="00C528CE">
          <w:rPr>
            <w:rStyle w:val="Hyperlink"/>
          </w:rPr>
          <w:t>2.2</w:t>
        </w:r>
        <w:r w:rsidR="00C528CE" w:rsidRPr="00AB6ACF">
          <w:rPr>
            <w:rFonts w:eastAsiaTheme="minorEastAsia" w:cstheme="minorBidi"/>
            <w:b w:val="0"/>
            <w:bCs w:val="0"/>
            <w:sz w:val="24"/>
            <w:szCs w:val="24"/>
            <w:lang w:eastAsia="en-GB"/>
          </w:rPr>
          <w:tab/>
        </w:r>
        <w:r w:rsidR="00C528CE" w:rsidRPr="00C528CE">
          <w:rPr>
            <w:rStyle w:val="Hyperlink"/>
          </w:rPr>
          <w:t>Aim</w:t>
        </w:r>
        <w:r w:rsidR="00C528CE" w:rsidRPr="00C528CE">
          <w:rPr>
            <w:webHidden/>
          </w:rPr>
          <w:tab/>
        </w:r>
        <w:r w:rsidR="00C528CE" w:rsidRPr="00C528CE">
          <w:rPr>
            <w:webHidden/>
          </w:rPr>
          <w:fldChar w:fldCharType="begin"/>
        </w:r>
        <w:r w:rsidR="00C528CE" w:rsidRPr="00C528CE">
          <w:rPr>
            <w:webHidden/>
          </w:rPr>
          <w:instrText xml:space="preserve"> PAGEREF _Toc132266652 \h </w:instrText>
        </w:r>
        <w:r w:rsidR="00C528CE" w:rsidRPr="00C528CE">
          <w:rPr>
            <w:webHidden/>
          </w:rPr>
        </w:r>
        <w:r w:rsidR="00C528CE" w:rsidRPr="00C528CE">
          <w:rPr>
            <w:webHidden/>
          </w:rPr>
          <w:fldChar w:fldCharType="separate"/>
        </w:r>
        <w:r w:rsidR="00C528CE" w:rsidRPr="00C528CE">
          <w:rPr>
            <w:webHidden/>
          </w:rPr>
          <w:t>2</w:t>
        </w:r>
        <w:r w:rsidR="00C528CE" w:rsidRPr="00C528CE">
          <w:rPr>
            <w:webHidden/>
          </w:rPr>
          <w:fldChar w:fldCharType="end"/>
        </w:r>
      </w:hyperlink>
    </w:p>
    <w:p w14:paraId="6AF02C8B" w14:textId="0CF4C443" w:rsidR="00C528CE" w:rsidRPr="00AB6ACF" w:rsidRDefault="00000000">
      <w:pPr>
        <w:pStyle w:val="TOC2"/>
        <w:rPr>
          <w:rFonts w:eastAsiaTheme="minorEastAsia" w:cstheme="minorBidi"/>
          <w:b w:val="0"/>
          <w:bCs w:val="0"/>
          <w:sz w:val="24"/>
          <w:szCs w:val="24"/>
          <w:lang w:eastAsia="en-GB"/>
        </w:rPr>
      </w:pPr>
      <w:hyperlink w:anchor="_Toc132266653" w:history="1">
        <w:r w:rsidR="00C528CE" w:rsidRPr="00C528CE">
          <w:rPr>
            <w:rStyle w:val="Hyperlink"/>
          </w:rPr>
          <w:t>2.3</w:t>
        </w:r>
        <w:r w:rsidR="00C528CE" w:rsidRPr="00AB6ACF">
          <w:rPr>
            <w:rFonts w:eastAsiaTheme="minorEastAsia" w:cstheme="minorBidi"/>
            <w:b w:val="0"/>
            <w:bCs w:val="0"/>
            <w:sz w:val="24"/>
            <w:szCs w:val="24"/>
            <w:lang w:eastAsia="en-GB"/>
          </w:rPr>
          <w:tab/>
        </w:r>
        <w:r w:rsidR="00C528CE" w:rsidRPr="00C528CE">
          <w:rPr>
            <w:rStyle w:val="Hyperlink"/>
          </w:rPr>
          <w:t>Application of the AIS</w:t>
        </w:r>
        <w:r w:rsidR="00C528CE" w:rsidRPr="00C528CE">
          <w:rPr>
            <w:webHidden/>
          </w:rPr>
          <w:tab/>
        </w:r>
        <w:r w:rsidR="00C528CE" w:rsidRPr="00C528CE">
          <w:rPr>
            <w:webHidden/>
          </w:rPr>
          <w:fldChar w:fldCharType="begin"/>
        </w:r>
        <w:r w:rsidR="00C528CE" w:rsidRPr="00C528CE">
          <w:rPr>
            <w:webHidden/>
          </w:rPr>
          <w:instrText xml:space="preserve"> PAGEREF _Toc132266653 \h </w:instrText>
        </w:r>
        <w:r w:rsidR="00C528CE" w:rsidRPr="00C528CE">
          <w:rPr>
            <w:webHidden/>
          </w:rPr>
        </w:r>
        <w:r w:rsidR="00C528CE" w:rsidRPr="00C528CE">
          <w:rPr>
            <w:webHidden/>
          </w:rPr>
          <w:fldChar w:fldCharType="separate"/>
        </w:r>
        <w:r w:rsidR="00C528CE" w:rsidRPr="00C528CE">
          <w:rPr>
            <w:webHidden/>
          </w:rPr>
          <w:t>3</w:t>
        </w:r>
        <w:r w:rsidR="00C528CE" w:rsidRPr="00C528CE">
          <w:rPr>
            <w:webHidden/>
          </w:rPr>
          <w:fldChar w:fldCharType="end"/>
        </w:r>
      </w:hyperlink>
    </w:p>
    <w:p w14:paraId="1AE9AE9C" w14:textId="223944E3" w:rsidR="00C528CE" w:rsidRPr="00AB6ACF" w:rsidRDefault="00000000">
      <w:pPr>
        <w:pStyle w:val="TOC2"/>
        <w:rPr>
          <w:rFonts w:eastAsiaTheme="minorEastAsia" w:cstheme="minorBidi"/>
          <w:b w:val="0"/>
          <w:bCs w:val="0"/>
          <w:sz w:val="24"/>
          <w:szCs w:val="24"/>
          <w:lang w:eastAsia="en-GB"/>
        </w:rPr>
      </w:pPr>
      <w:hyperlink w:anchor="_Toc132266654" w:history="1">
        <w:r w:rsidR="00C528CE" w:rsidRPr="00C528CE">
          <w:rPr>
            <w:rStyle w:val="Hyperlink"/>
          </w:rPr>
          <w:t>2.4</w:t>
        </w:r>
        <w:r w:rsidR="00C528CE" w:rsidRPr="00AB6ACF">
          <w:rPr>
            <w:rFonts w:eastAsiaTheme="minorEastAsia" w:cstheme="minorBidi"/>
            <w:b w:val="0"/>
            <w:bCs w:val="0"/>
            <w:sz w:val="24"/>
            <w:szCs w:val="24"/>
            <w:lang w:eastAsia="en-GB"/>
          </w:rPr>
          <w:tab/>
        </w:r>
        <w:r w:rsidR="00C528CE" w:rsidRPr="00C528CE">
          <w:rPr>
            <w:rStyle w:val="Hyperlink"/>
          </w:rPr>
          <w:t>Five steps of the AIS</w:t>
        </w:r>
        <w:r w:rsidR="00C528CE" w:rsidRPr="00C528CE">
          <w:rPr>
            <w:webHidden/>
          </w:rPr>
          <w:tab/>
        </w:r>
        <w:r w:rsidR="00C528CE" w:rsidRPr="00C528CE">
          <w:rPr>
            <w:webHidden/>
          </w:rPr>
          <w:fldChar w:fldCharType="begin"/>
        </w:r>
        <w:r w:rsidR="00C528CE" w:rsidRPr="00C528CE">
          <w:rPr>
            <w:webHidden/>
          </w:rPr>
          <w:instrText xml:space="preserve"> PAGEREF _Toc132266654 \h </w:instrText>
        </w:r>
        <w:r w:rsidR="00C528CE" w:rsidRPr="00C528CE">
          <w:rPr>
            <w:webHidden/>
          </w:rPr>
        </w:r>
        <w:r w:rsidR="00C528CE" w:rsidRPr="00C528CE">
          <w:rPr>
            <w:webHidden/>
          </w:rPr>
          <w:fldChar w:fldCharType="separate"/>
        </w:r>
        <w:r w:rsidR="00C528CE" w:rsidRPr="00C528CE">
          <w:rPr>
            <w:webHidden/>
          </w:rPr>
          <w:t>3</w:t>
        </w:r>
        <w:r w:rsidR="00C528CE" w:rsidRPr="00C528CE">
          <w:rPr>
            <w:webHidden/>
          </w:rPr>
          <w:fldChar w:fldCharType="end"/>
        </w:r>
      </w:hyperlink>
    </w:p>
    <w:p w14:paraId="11DC4F8C" w14:textId="3FFB847C" w:rsidR="00C528CE" w:rsidRPr="00AB6ACF" w:rsidRDefault="00000000">
      <w:pPr>
        <w:pStyle w:val="TOC2"/>
        <w:rPr>
          <w:rFonts w:eastAsiaTheme="minorEastAsia" w:cstheme="minorBidi"/>
          <w:b w:val="0"/>
          <w:bCs w:val="0"/>
          <w:sz w:val="24"/>
          <w:szCs w:val="24"/>
          <w:lang w:eastAsia="en-GB"/>
        </w:rPr>
      </w:pPr>
      <w:hyperlink w:anchor="_Toc132266655" w:history="1">
        <w:r w:rsidR="00C528CE" w:rsidRPr="00C528CE">
          <w:rPr>
            <w:rStyle w:val="Hyperlink"/>
          </w:rPr>
          <w:t>2.5</w:t>
        </w:r>
        <w:r w:rsidR="00C528CE" w:rsidRPr="00AB6ACF">
          <w:rPr>
            <w:rFonts w:eastAsiaTheme="minorEastAsia" w:cstheme="minorBidi"/>
            <w:b w:val="0"/>
            <w:bCs w:val="0"/>
            <w:sz w:val="24"/>
            <w:szCs w:val="24"/>
            <w:lang w:eastAsia="en-GB"/>
          </w:rPr>
          <w:tab/>
        </w:r>
        <w:r w:rsidR="00C528CE" w:rsidRPr="00C528CE">
          <w:rPr>
            <w:rStyle w:val="Hyperlink"/>
          </w:rPr>
          <w:t>Information in different languages</w:t>
        </w:r>
        <w:r w:rsidR="00C528CE" w:rsidRPr="00C528CE">
          <w:rPr>
            <w:webHidden/>
          </w:rPr>
          <w:tab/>
        </w:r>
        <w:r w:rsidR="00C528CE" w:rsidRPr="00C528CE">
          <w:rPr>
            <w:webHidden/>
          </w:rPr>
          <w:fldChar w:fldCharType="begin"/>
        </w:r>
        <w:r w:rsidR="00C528CE" w:rsidRPr="00C528CE">
          <w:rPr>
            <w:webHidden/>
          </w:rPr>
          <w:instrText xml:space="preserve"> PAGEREF _Toc132266655 \h </w:instrText>
        </w:r>
        <w:r w:rsidR="00C528CE" w:rsidRPr="00C528CE">
          <w:rPr>
            <w:webHidden/>
          </w:rPr>
        </w:r>
        <w:r w:rsidR="00C528CE" w:rsidRPr="00C528CE">
          <w:rPr>
            <w:webHidden/>
          </w:rPr>
          <w:fldChar w:fldCharType="separate"/>
        </w:r>
        <w:r w:rsidR="00C528CE" w:rsidRPr="00C528CE">
          <w:rPr>
            <w:webHidden/>
          </w:rPr>
          <w:t>4</w:t>
        </w:r>
        <w:r w:rsidR="00C528CE" w:rsidRPr="00C528CE">
          <w:rPr>
            <w:webHidden/>
          </w:rPr>
          <w:fldChar w:fldCharType="end"/>
        </w:r>
      </w:hyperlink>
    </w:p>
    <w:p w14:paraId="4BE45C2A" w14:textId="09C0C6F0" w:rsidR="00C528CE" w:rsidRPr="00AB6ACF" w:rsidRDefault="00000000">
      <w:pPr>
        <w:pStyle w:val="TOC2"/>
        <w:rPr>
          <w:rFonts w:eastAsiaTheme="minorEastAsia" w:cstheme="minorBidi"/>
          <w:b w:val="0"/>
          <w:bCs w:val="0"/>
          <w:sz w:val="24"/>
          <w:szCs w:val="24"/>
          <w:lang w:eastAsia="en-GB"/>
        </w:rPr>
      </w:pPr>
      <w:hyperlink w:anchor="_Toc132266656" w:history="1">
        <w:r w:rsidR="00C528CE" w:rsidRPr="00C528CE">
          <w:rPr>
            <w:rStyle w:val="Hyperlink"/>
          </w:rPr>
          <w:t>2.6</w:t>
        </w:r>
        <w:r w:rsidR="00C528CE" w:rsidRPr="00AB6ACF">
          <w:rPr>
            <w:rFonts w:eastAsiaTheme="minorEastAsia" w:cstheme="minorBidi"/>
            <w:b w:val="0"/>
            <w:bCs w:val="0"/>
            <w:sz w:val="24"/>
            <w:szCs w:val="24"/>
            <w:lang w:eastAsia="en-GB"/>
          </w:rPr>
          <w:tab/>
        </w:r>
        <w:r w:rsidR="00C528CE" w:rsidRPr="00C528CE">
          <w:rPr>
            <w:rStyle w:val="Hyperlink"/>
          </w:rPr>
          <w:t>How to meet the AIS</w:t>
        </w:r>
        <w:r w:rsidR="00C528CE" w:rsidRPr="00C528CE">
          <w:rPr>
            <w:webHidden/>
          </w:rPr>
          <w:tab/>
        </w:r>
        <w:r w:rsidR="00C528CE" w:rsidRPr="00C528CE">
          <w:rPr>
            <w:webHidden/>
          </w:rPr>
          <w:fldChar w:fldCharType="begin"/>
        </w:r>
        <w:r w:rsidR="00C528CE" w:rsidRPr="00C528CE">
          <w:rPr>
            <w:webHidden/>
          </w:rPr>
          <w:instrText xml:space="preserve"> PAGEREF _Toc132266656 \h </w:instrText>
        </w:r>
        <w:r w:rsidR="00C528CE" w:rsidRPr="00C528CE">
          <w:rPr>
            <w:webHidden/>
          </w:rPr>
        </w:r>
        <w:r w:rsidR="00C528CE" w:rsidRPr="00C528CE">
          <w:rPr>
            <w:webHidden/>
          </w:rPr>
          <w:fldChar w:fldCharType="separate"/>
        </w:r>
        <w:r w:rsidR="00C528CE" w:rsidRPr="00C528CE">
          <w:rPr>
            <w:webHidden/>
          </w:rPr>
          <w:t>4</w:t>
        </w:r>
        <w:r w:rsidR="00C528CE" w:rsidRPr="00C528CE">
          <w:rPr>
            <w:webHidden/>
          </w:rPr>
          <w:fldChar w:fldCharType="end"/>
        </w:r>
      </w:hyperlink>
    </w:p>
    <w:p w14:paraId="12B09AD7" w14:textId="7293C971" w:rsidR="00C528CE" w:rsidRPr="00AB6ACF" w:rsidRDefault="00000000">
      <w:pPr>
        <w:pStyle w:val="TOC2"/>
        <w:rPr>
          <w:rFonts w:eastAsiaTheme="minorEastAsia" w:cstheme="minorBidi"/>
          <w:b w:val="0"/>
          <w:bCs w:val="0"/>
          <w:sz w:val="24"/>
          <w:szCs w:val="24"/>
          <w:lang w:eastAsia="en-GB"/>
        </w:rPr>
      </w:pPr>
      <w:hyperlink w:anchor="_Toc132266657" w:history="1">
        <w:r w:rsidR="00C528CE" w:rsidRPr="00C528CE">
          <w:rPr>
            <w:rStyle w:val="Hyperlink"/>
          </w:rPr>
          <w:t>2.7</w:t>
        </w:r>
        <w:r w:rsidR="00C528CE" w:rsidRPr="00AB6ACF">
          <w:rPr>
            <w:rFonts w:eastAsiaTheme="minorEastAsia" w:cstheme="minorBidi"/>
            <w:b w:val="0"/>
            <w:bCs w:val="0"/>
            <w:sz w:val="24"/>
            <w:szCs w:val="24"/>
            <w:lang w:eastAsia="en-GB"/>
          </w:rPr>
          <w:tab/>
        </w:r>
        <w:r w:rsidR="00C528CE" w:rsidRPr="00C528CE">
          <w:rPr>
            <w:rStyle w:val="Hyperlink"/>
          </w:rPr>
          <w:t>Registration</w:t>
        </w:r>
        <w:r w:rsidR="00C528CE" w:rsidRPr="00C528CE">
          <w:rPr>
            <w:webHidden/>
          </w:rPr>
          <w:tab/>
        </w:r>
        <w:r w:rsidR="00C528CE" w:rsidRPr="00C528CE">
          <w:rPr>
            <w:webHidden/>
          </w:rPr>
          <w:fldChar w:fldCharType="begin"/>
        </w:r>
        <w:r w:rsidR="00C528CE" w:rsidRPr="00C528CE">
          <w:rPr>
            <w:webHidden/>
          </w:rPr>
          <w:instrText xml:space="preserve"> PAGEREF _Toc132266657 \h </w:instrText>
        </w:r>
        <w:r w:rsidR="00C528CE" w:rsidRPr="00C528CE">
          <w:rPr>
            <w:webHidden/>
          </w:rPr>
        </w:r>
        <w:r w:rsidR="00C528CE" w:rsidRPr="00C528CE">
          <w:rPr>
            <w:webHidden/>
          </w:rPr>
          <w:fldChar w:fldCharType="separate"/>
        </w:r>
        <w:r w:rsidR="00C528CE" w:rsidRPr="00C528CE">
          <w:rPr>
            <w:webHidden/>
          </w:rPr>
          <w:t>6</w:t>
        </w:r>
        <w:r w:rsidR="00C528CE" w:rsidRPr="00C528CE">
          <w:rPr>
            <w:webHidden/>
          </w:rPr>
          <w:fldChar w:fldCharType="end"/>
        </w:r>
      </w:hyperlink>
    </w:p>
    <w:p w14:paraId="1C30ECF2" w14:textId="0F054511" w:rsidR="00C528CE" w:rsidRPr="00AB6ACF" w:rsidRDefault="00000000">
      <w:pPr>
        <w:pStyle w:val="TOC2"/>
        <w:rPr>
          <w:rFonts w:eastAsiaTheme="minorEastAsia" w:cstheme="minorBidi"/>
          <w:b w:val="0"/>
          <w:bCs w:val="0"/>
          <w:sz w:val="24"/>
          <w:szCs w:val="24"/>
          <w:lang w:eastAsia="en-GB"/>
        </w:rPr>
      </w:pPr>
      <w:hyperlink w:anchor="_Toc132266658" w:history="1">
        <w:r w:rsidR="00C528CE" w:rsidRPr="00C528CE">
          <w:rPr>
            <w:rStyle w:val="Hyperlink"/>
          </w:rPr>
          <w:t>2.8</w:t>
        </w:r>
        <w:r w:rsidR="00C528CE" w:rsidRPr="00AB6ACF">
          <w:rPr>
            <w:rFonts w:eastAsiaTheme="minorEastAsia" w:cstheme="minorBidi"/>
            <w:b w:val="0"/>
            <w:bCs w:val="0"/>
            <w:sz w:val="24"/>
            <w:szCs w:val="24"/>
            <w:lang w:eastAsia="en-GB"/>
          </w:rPr>
          <w:tab/>
        </w:r>
        <w:r w:rsidR="00C528CE" w:rsidRPr="00C528CE">
          <w:rPr>
            <w:rStyle w:val="Hyperlink"/>
          </w:rPr>
          <w:t>Requirements and further reading</w:t>
        </w:r>
        <w:r w:rsidR="00C528CE" w:rsidRPr="00C528CE">
          <w:rPr>
            <w:webHidden/>
          </w:rPr>
          <w:tab/>
        </w:r>
        <w:r w:rsidR="00C528CE" w:rsidRPr="00C528CE">
          <w:rPr>
            <w:webHidden/>
          </w:rPr>
          <w:fldChar w:fldCharType="begin"/>
        </w:r>
        <w:r w:rsidR="00C528CE" w:rsidRPr="00C528CE">
          <w:rPr>
            <w:webHidden/>
          </w:rPr>
          <w:instrText xml:space="preserve"> PAGEREF _Toc132266658 \h </w:instrText>
        </w:r>
        <w:r w:rsidR="00C528CE" w:rsidRPr="00C528CE">
          <w:rPr>
            <w:webHidden/>
          </w:rPr>
        </w:r>
        <w:r w:rsidR="00C528CE" w:rsidRPr="00C528CE">
          <w:rPr>
            <w:webHidden/>
          </w:rPr>
          <w:fldChar w:fldCharType="separate"/>
        </w:r>
        <w:r w:rsidR="00C528CE" w:rsidRPr="00C528CE">
          <w:rPr>
            <w:webHidden/>
          </w:rPr>
          <w:t>6</w:t>
        </w:r>
        <w:r w:rsidR="00C528CE" w:rsidRPr="00C528CE">
          <w:rPr>
            <w:webHidden/>
          </w:rPr>
          <w:fldChar w:fldCharType="end"/>
        </w:r>
      </w:hyperlink>
    </w:p>
    <w:p w14:paraId="1BFEB44B" w14:textId="339DBFE1" w:rsidR="00C528CE" w:rsidRPr="00AB6ACF" w:rsidRDefault="00000000">
      <w:pPr>
        <w:pStyle w:val="TOC1"/>
        <w:rPr>
          <w:rFonts w:ascii="Arial" w:eastAsiaTheme="minorEastAsia" w:hAnsi="Arial" w:cstheme="minorBidi"/>
          <w:b w:val="0"/>
          <w:bCs w:val="0"/>
          <w:caps w:val="0"/>
          <w:noProof/>
          <w:lang w:eastAsia="en-GB"/>
        </w:rPr>
      </w:pPr>
      <w:hyperlink w:anchor="_Toc132266659" w:history="1">
        <w:r w:rsidR="00C528CE" w:rsidRPr="00AB6ACF">
          <w:rPr>
            <w:rStyle w:val="Hyperlink"/>
            <w:rFonts w:ascii="Arial" w:hAnsi="Arial"/>
            <w:caps w:val="0"/>
            <w:noProof/>
          </w:rPr>
          <w:t>3</w:t>
        </w:r>
        <w:r w:rsidR="00C528CE" w:rsidRPr="00AB6ACF">
          <w:rPr>
            <w:rFonts w:ascii="Arial" w:eastAsiaTheme="minorEastAsia" w:hAnsi="Arial" w:cstheme="minorBidi"/>
            <w:b w:val="0"/>
            <w:bCs w:val="0"/>
            <w:caps w:val="0"/>
            <w:noProof/>
            <w:lang w:eastAsia="en-GB"/>
          </w:rPr>
          <w:tab/>
        </w:r>
        <w:r w:rsidR="00C528CE" w:rsidRPr="00AB6ACF">
          <w:rPr>
            <w:rStyle w:val="Hyperlink"/>
            <w:rFonts w:ascii="Arial" w:hAnsi="Arial"/>
            <w:caps w:val="0"/>
            <w:noProof/>
          </w:rPr>
          <w:t>Summary</w:t>
        </w:r>
        <w:r w:rsidR="00C528CE" w:rsidRPr="00AB6ACF">
          <w:rPr>
            <w:rFonts w:ascii="Arial" w:hAnsi="Arial"/>
            <w:caps w:val="0"/>
            <w:noProof/>
            <w:webHidden/>
          </w:rPr>
          <w:tab/>
        </w:r>
        <w:r w:rsidR="00C528CE" w:rsidRPr="00AB6ACF">
          <w:rPr>
            <w:rFonts w:ascii="Arial" w:hAnsi="Arial"/>
            <w:caps w:val="0"/>
            <w:noProof/>
            <w:webHidden/>
          </w:rPr>
          <w:fldChar w:fldCharType="begin"/>
        </w:r>
        <w:r w:rsidR="00C528CE" w:rsidRPr="00AB6ACF">
          <w:rPr>
            <w:rFonts w:ascii="Arial" w:hAnsi="Arial"/>
            <w:caps w:val="0"/>
            <w:noProof/>
            <w:webHidden/>
          </w:rPr>
          <w:instrText xml:space="preserve"> PAGEREF _Toc132266659 \h </w:instrText>
        </w:r>
        <w:r w:rsidR="00C528CE" w:rsidRPr="00AB6ACF">
          <w:rPr>
            <w:rFonts w:ascii="Arial" w:hAnsi="Arial"/>
            <w:caps w:val="0"/>
            <w:noProof/>
            <w:webHidden/>
          </w:rPr>
        </w:r>
        <w:r w:rsidR="00C528CE" w:rsidRPr="00AB6ACF">
          <w:rPr>
            <w:rFonts w:ascii="Arial" w:hAnsi="Arial"/>
            <w:caps w:val="0"/>
            <w:noProof/>
            <w:webHidden/>
          </w:rPr>
          <w:fldChar w:fldCharType="separate"/>
        </w:r>
        <w:r w:rsidR="00C528CE" w:rsidRPr="00AB6ACF">
          <w:rPr>
            <w:rFonts w:ascii="Arial" w:hAnsi="Arial"/>
            <w:caps w:val="0"/>
            <w:noProof/>
            <w:webHidden/>
          </w:rPr>
          <w:t>6</w:t>
        </w:r>
        <w:r w:rsidR="00C528CE" w:rsidRPr="00AB6ACF">
          <w:rPr>
            <w:rFonts w:ascii="Arial" w:hAnsi="Arial"/>
            <w:caps w:val="0"/>
            <w:noProof/>
            <w:webHidden/>
          </w:rPr>
          <w:fldChar w:fldCharType="end"/>
        </w:r>
      </w:hyperlink>
    </w:p>
    <w:p w14:paraId="15575373" w14:textId="035F1469" w:rsidR="00C528CE" w:rsidRPr="00AB6ACF" w:rsidRDefault="00000000">
      <w:pPr>
        <w:pStyle w:val="TOC1"/>
        <w:rPr>
          <w:rStyle w:val="Hyperlink"/>
          <w:rFonts w:ascii="Arial" w:hAnsi="Arial"/>
          <w:caps w:val="0"/>
          <w:noProof/>
        </w:rPr>
      </w:pPr>
      <w:hyperlink w:anchor="_Toc132266660" w:history="1">
        <w:r w:rsidR="00C528CE" w:rsidRPr="00AB6ACF">
          <w:rPr>
            <w:rStyle w:val="Hyperlink"/>
            <w:rFonts w:ascii="Arial" w:hAnsi="Arial"/>
            <w:caps w:val="0"/>
            <w:noProof/>
          </w:rPr>
          <w:t>Annex A – Useful information and links</w:t>
        </w:r>
        <w:r w:rsidR="00C528CE" w:rsidRPr="00AB6ACF">
          <w:rPr>
            <w:rFonts w:ascii="Arial" w:hAnsi="Arial"/>
            <w:caps w:val="0"/>
            <w:noProof/>
            <w:webHidden/>
          </w:rPr>
          <w:tab/>
        </w:r>
        <w:r w:rsidR="00C528CE" w:rsidRPr="00AB6ACF">
          <w:rPr>
            <w:rFonts w:ascii="Arial" w:hAnsi="Arial"/>
            <w:caps w:val="0"/>
            <w:noProof/>
            <w:webHidden/>
          </w:rPr>
          <w:fldChar w:fldCharType="begin"/>
        </w:r>
        <w:r w:rsidR="00C528CE" w:rsidRPr="00AB6ACF">
          <w:rPr>
            <w:rFonts w:ascii="Arial" w:hAnsi="Arial"/>
            <w:caps w:val="0"/>
            <w:noProof/>
            <w:webHidden/>
          </w:rPr>
          <w:instrText xml:space="preserve"> PAGEREF _Toc132266660 \h </w:instrText>
        </w:r>
        <w:r w:rsidR="00C528CE" w:rsidRPr="00AB6ACF">
          <w:rPr>
            <w:rFonts w:ascii="Arial" w:hAnsi="Arial"/>
            <w:caps w:val="0"/>
            <w:noProof/>
            <w:webHidden/>
          </w:rPr>
        </w:r>
        <w:r w:rsidR="00C528CE" w:rsidRPr="00AB6ACF">
          <w:rPr>
            <w:rFonts w:ascii="Arial" w:hAnsi="Arial"/>
            <w:caps w:val="0"/>
            <w:noProof/>
            <w:webHidden/>
          </w:rPr>
          <w:fldChar w:fldCharType="separate"/>
        </w:r>
        <w:r w:rsidR="00C528CE" w:rsidRPr="00AB6ACF">
          <w:rPr>
            <w:rFonts w:ascii="Arial" w:hAnsi="Arial"/>
            <w:caps w:val="0"/>
            <w:noProof/>
            <w:webHidden/>
          </w:rPr>
          <w:t>6</w:t>
        </w:r>
        <w:r w:rsidR="00C528CE" w:rsidRPr="00AB6ACF">
          <w:rPr>
            <w:rFonts w:ascii="Arial" w:hAnsi="Arial"/>
            <w:caps w:val="0"/>
            <w:noProof/>
            <w:webHidden/>
          </w:rPr>
          <w:fldChar w:fldCharType="end"/>
        </w:r>
      </w:hyperlink>
    </w:p>
    <w:p w14:paraId="4F8C2070" w14:textId="77777777" w:rsidR="00C528CE" w:rsidRDefault="00C528CE" w:rsidP="00C528CE">
      <w:pPr>
        <w:rPr>
          <w:rFonts w:eastAsiaTheme="minorEastAsia"/>
          <w:lang w:eastAsia="en-US"/>
        </w:rPr>
      </w:pPr>
    </w:p>
    <w:p w14:paraId="60BED0BD" w14:textId="77777777" w:rsidR="00C528CE" w:rsidRDefault="00C528CE" w:rsidP="00C528CE">
      <w:pPr>
        <w:rPr>
          <w:rFonts w:eastAsiaTheme="minorEastAsia"/>
          <w:lang w:eastAsia="en-US"/>
        </w:rPr>
      </w:pPr>
    </w:p>
    <w:p w14:paraId="1B1B0AE2" w14:textId="77777777" w:rsidR="00C528CE" w:rsidRDefault="00C528CE" w:rsidP="00C528CE">
      <w:pPr>
        <w:rPr>
          <w:rFonts w:eastAsiaTheme="minorEastAsia"/>
          <w:lang w:eastAsia="en-US"/>
        </w:rPr>
      </w:pPr>
    </w:p>
    <w:p w14:paraId="18B20C21" w14:textId="77777777" w:rsidR="00C528CE" w:rsidRDefault="00C528CE" w:rsidP="00C528CE">
      <w:pPr>
        <w:rPr>
          <w:rFonts w:eastAsiaTheme="minorEastAsia"/>
          <w:lang w:eastAsia="en-US"/>
        </w:rPr>
      </w:pPr>
    </w:p>
    <w:p w14:paraId="5DCED44F" w14:textId="77777777" w:rsidR="00C528CE" w:rsidRDefault="00C528CE" w:rsidP="00C528CE">
      <w:pPr>
        <w:rPr>
          <w:rFonts w:eastAsiaTheme="minorEastAsia"/>
          <w:lang w:eastAsia="en-US"/>
        </w:rPr>
      </w:pPr>
    </w:p>
    <w:p w14:paraId="25C29102" w14:textId="77777777" w:rsidR="00C528CE" w:rsidRDefault="00C528CE" w:rsidP="00C528CE">
      <w:pPr>
        <w:rPr>
          <w:rFonts w:eastAsiaTheme="minorEastAsia"/>
          <w:lang w:eastAsia="en-US"/>
        </w:rPr>
      </w:pPr>
    </w:p>
    <w:p w14:paraId="5A502B03" w14:textId="77777777" w:rsidR="00C528CE" w:rsidRDefault="00C528CE" w:rsidP="00C528CE">
      <w:pPr>
        <w:rPr>
          <w:rFonts w:eastAsiaTheme="minorEastAsia"/>
          <w:lang w:eastAsia="en-US"/>
        </w:rPr>
      </w:pPr>
    </w:p>
    <w:p w14:paraId="19B55054" w14:textId="77777777" w:rsidR="00C528CE" w:rsidRDefault="00C528CE" w:rsidP="00C528CE">
      <w:pPr>
        <w:rPr>
          <w:rFonts w:eastAsiaTheme="minorEastAsia"/>
          <w:lang w:eastAsia="en-US"/>
        </w:rPr>
      </w:pPr>
    </w:p>
    <w:p w14:paraId="721F7A5D" w14:textId="77777777" w:rsidR="00C528CE" w:rsidRDefault="00C528CE" w:rsidP="00C528CE">
      <w:pPr>
        <w:rPr>
          <w:rFonts w:eastAsiaTheme="minorEastAsia"/>
          <w:lang w:eastAsia="en-US"/>
        </w:rPr>
      </w:pPr>
    </w:p>
    <w:p w14:paraId="0F496343" w14:textId="77777777" w:rsidR="00C528CE" w:rsidRPr="00AB6ACF" w:rsidRDefault="00C528CE" w:rsidP="00AB6ACF">
      <w:pPr>
        <w:rPr>
          <w:rFonts w:eastAsiaTheme="minorEastAsia"/>
          <w:b/>
          <w:bCs/>
          <w:caps/>
          <w:lang w:eastAsia="en-US"/>
        </w:rPr>
      </w:pPr>
    </w:p>
    <w:p w14:paraId="324919C2" w14:textId="00C14B89" w:rsidR="00CD211E" w:rsidRPr="00CC4228" w:rsidRDefault="00CD211E" w:rsidP="00361316">
      <w:pPr>
        <w:tabs>
          <w:tab w:val="left" w:pos="2436"/>
        </w:tabs>
        <w:rPr>
          <w:rFonts w:ascii="Arial" w:hAnsi="Arial" w:cs="Arial"/>
          <w:sz w:val="20"/>
          <w:szCs w:val="28"/>
        </w:rPr>
      </w:pPr>
      <w:r w:rsidRPr="0041255A">
        <w:rPr>
          <w:rFonts w:ascii="Arial" w:hAnsi="Arial" w:cs="Arial"/>
          <w:sz w:val="20"/>
          <w:szCs w:val="28"/>
        </w:rPr>
        <w:fldChar w:fldCharType="end"/>
      </w:r>
    </w:p>
    <w:p w14:paraId="396DE6B7" w14:textId="19D118DD" w:rsidR="00CD211E" w:rsidRPr="00721C44" w:rsidRDefault="00CD211E" w:rsidP="000F0B81">
      <w:pPr>
        <w:pStyle w:val="Heading1"/>
        <w:keepLines/>
        <w:pBdr>
          <w:bottom w:val="single" w:sz="4" w:space="1" w:color="595959" w:themeColor="text1" w:themeTint="A6"/>
        </w:pBdr>
        <w:spacing w:before="0" w:after="160"/>
        <w:ind w:left="431" w:hanging="431"/>
        <w:rPr>
          <w:sz w:val="28"/>
          <w:szCs w:val="28"/>
        </w:rPr>
      </w:pPr>
      <w:bookmarkStart w:id="0" w:name="_Toc132266647"/>
      <w:r w:rsidRPr="00721C44">
        <w:rPr>
          <w:sz w:val="28"/>
          <w:szCs w:val="28"/>
        </w:rPr>
        <w:t>Introduction</w:t>
      </w:r>
      <w:bookmarkEnd w:id="0"/>
    </w:p>
    <w:p w14:paraId="4838E002" w14:textId="273D2EC4" w:rsidR="00CD211E" w:rsidRPr="009F6314" w:rsidRDefault="00583A9B" w:rsidP="00926D59">
      <w:pPr>
        <w:pStyle w:val="Heading2"/>
        <w:ind w:left="567" w:hanging="567"/>
        <w:rPr>
          <w:rFonts w:ascii="Arial" w:hAnsi="Arial" w:cs="Arial"/>
          <w:smallCaps w:val="0"/>
          <w:sz w:val="24"/>
          <w:szCs w:val="24"/>
          <w:lang w:val="en-GB"/>
        </w:rPr>
      </w:pPr>
      <w:bookmarkStart w:id="1" w:name="_Toc132266648"/>
      <w:r w:rsidRPr="009F6314">
        <w:rPr>
          <w:rFonts w:ascii="Arial" w:hAnsi="Arial" w:cs="Arial"/>
          <w:smallCaps w:val="0"/>
          <w:sz w:val="24"/>
          <w:szCs w:val="24"/>
          <w:lang w:val="en-GB"/>
        </w:rPr>
        <w:t>P</w:t>
      </w:r>
      <w:r w:rsidR="00CD211E" w:rsidRPr="009F6314">
        <w:rPr>
          <w:rFonts w:ascii="Arial" w:hAnsi="Arial" w:cs="Arial"/>
          <w:smallCaps w:val="0"/>
          <w:sz w:val="24"/>
          <w:szCs w:val="24"/>
          <w:lang w:val="en-GB"/>
        </w:rPr>
        <w:t xml:space="preserve">olicy </w:t>
      </w:r>
      <w:r w:rsidR="007D2957" w:rsidRPr="009F6314">
        <w:rPr>
          <w:rFonts w:ascii="Arial" w:hAnsi="Arial" w:cs="Arial"/>
          <w:smallCaps w:val="0"/>
          <w:sz w:val="24"/>
          <w:szCs w:val="24"/>
          <w:lang w:val="en-GB"/>
        </w:rPr>
        <w:t>s</w:t>
      </w:r>
      <w:r w:rsidR="00CD211E" w:rsidRPr="009F6314">
        <w:rPr>
          <w:rFonts w:ascii="Arial" w:hAnsi="Arial" w:cs="Arial"/>
          <w:smallCaps w:val="0"/>
          <w:sz w:val="24"/>
          <w:szCs w:val="24"/>
          <w:lang w:val="en-GB"/>
        </w:rPr>
        <w:t>tatement</w:t>
      </w:r>
      <w:bookmarkEnd w:id="1"/>
    </w:p>
    <w:p w14:paraId="48F68B49" w14:textId="77777777" w:rsidR="00CD211E" w:rsidRPr="009F6314" w:rsidRDefault="00CD211E" w:rsidP="00CD211E">
      <w:pPr>
        <w:rPr>
          <w:rFonts w:ascii="Arial" w:hAnsi="Arial" w:cs="Arial"/>
        </w:rPr>
      </w:pPr>
    </w:p>
    <w:p w14:paraId="2E1EC97D" w14:textId="6E1B03B0" w:rsidR="004D2700" w:rsidRDefault="00000000" w:rsidP="001D49C0">
      <w:pPr>
        <w:rPr>
          <w:rFonts w:ascii="Arial" w:hAnsi="Arial" w:cs="Arial"/>
          <w:color w:val="000000" w:themeColor="text1"/>
          <w:sz w:val="22"/>
          <w:shd w:val="clear" w:color="auto" w:fill="FFFFFF"/>
        </w:rPr>
      </w:pPr>
      <w:hyperlink r:id="rId9" w:history="1">
        <w:r w:rsidR="001D49C0" w:rsidRPr="00A61853">
          <w:rPr>
            <w:rStyle w:val="Hyperlink"/>
            <w:rFonts w:ascii="Arial" w:hAnsi="Arial" w:cs="Arial"/>
            <w:sz w:val="22"/>
          </w:rPr>
          <w:t>The Accessible Information Standard (AIS)</w:t>
        </w:r>
      </w:hyperlink>
      <w:r w:rsidR="001D49C0" w:rsidRPr="00CC4228">
        <w:rPr>
          <w:rFonts w:ascii="Arial" w:hAnsi="Arial" w:cs="Arial"/>
          <w:color w:val="000000" w:themeColor="text1"/>
          <w:sz w:val="22"/>
        </w:rPr>
        <w:t xml:space="preserve"> came into effect on the 1 August 2016. A</w:t>
      </w:r>
      <w:r w:rsidR="001D49C0" w:rsidRPr="00CC4228">
        <w:rPr>
          <w:rFonts w:ascii="Arial" w:hAnsi="Arial" w:cs="Arial"/>
          <w:color w:val="000000" w:themeColor="text1"/>
          <w:sz w:val="22"/>
          <w:shd w:val="clear" w:color="auto" w:fill="FFFFFF"/>
        </w:rPr>
        <w:t>ll organisations that provide NHS care and</w:t>
      </w:r>
      <w:r w:rsidR="00926D59" w:rsidRPr="00721C44">
        <w:rPr>
          <w:rFonts w:ascii="Arial" w:hAnsi="Arial" w:cs="Arial"/>
          <w:color w:val="000000" w:themeColor="text1"/>
          <w:sz w:val="22"/>
          <w:shd w:val="clear" w:color="auto" w:fill="FFFFFF"/>
        </w:rPr>
        <w:t>/</w:t>
      </w:r>
      <w:r w:rsidR="001D49C0" w:rsidRPr="00721C44">
        <w:rPr>
          <w:rFonts w:ascii="Arial" w:hAnsi="Arial" w:cs="Arial"/>
          <w:color w:val="000000" w:themeColor="text1"/>
          <w:sz w:val="22"/>
          <w:shd w:val="clear" w:color="auto" w:fill="FFFFFF"/>
        </w:rPr>
        <w:t>or publicly</w:t>
      </w:r>
      <w:r w:rsidR="0041255A">
        <w:rPr>
          <w:rFonts w:ascii="Arial" w:hAnsi="Arial" w:cs="Arial"/>
          <w:color w:val="000000" w:themeColor="text1"/>
          <w:sz w:val="22"/>
          <w:shd w:val="clear" w:color="auto" w:fill="FFFFFF"/>
        </w:rPr>
        <w:t xml:space="preserve"> </w:t>
      </w:r>
      <w:r w:rsidR="001D49C0" w:rsidRPr="00721C44">
        <w:rPr>
          <w:rFonts w:ascii="Arial" w:hAnsi="Arial" w:cs="Arial"/>
          <w:color w:val="000000" w:themeColor="text1"/>
          <w:sz w:val="22"/>
          <w:shd w:val="clear" w:color="auto" w:fill="FFFFFF"/>
        </w:rPr>
        <w:t xml:space="preserve">funded adult social care are legally required to follow the AIS. </w:t>
      </w:r>
    </w:p>
    <w:p w14:paraId="4C1A9363" w14:textId="77777777" w:rsidR="00A97898" w:rsidRPr="00721C44" w:rsidRDefault="00A97898" w:rsidP="001D49C0">
      <w:pPr>
        <w:rPr>
          <w:rFonts w:ascii="Arial" w:hAnsi="Arial" w:cs="Arial"/>
          <w:color w:val="000000" w:themeColor="text1"/>
          <w:sz w:val="22"/>
          <w:shd w:val="clear" w:color="auto" w:fill="FFFFFF"/>
        </w:rPr>
      </w:pPr>
    </w:p>
    <w:p w14:paraId="2A0A3F86" w14:textId="77777777" w:rsidR="00F44FEF" w:rsidRDefault="001D49C0" w:rsidP="00A97898">
      <w:pPr>
        <w:rPr>
          <w:rFonts w:ascii="Arial" w:hAnsi="Arial" w:cs="Arial"/>
          <w:color w:val="000000" w:themeColor="text1"/>
          <w:sz w:val="22"/>
          <w:szCs w:val="22"/>
        </w:rPr>
      </w:pPr>
      <w:r w:rsidRPr="00721C44">
        <w:rPr>
          <w:rFonts w:ascii="Arial" w:hAnsi="Arial" w:cs="Arial"/>
          <w:color w:val="000000" w:themeColor="text1"/>
          <w:sz w:val="22"/>
          <w:shd w:val="clear" w:color="auto" w:fill="FFFFFF"/>
        </w:rPr>
        <w:t xml:space="preserve">The </w:t>
      </w:r>
      <w:r w:rsidR="0041255A">
        <w:rPr>
          <w:rFonts w:ascii="Arial" w:hAnsi="Arial" w:cs="Arial"/>
          <w:color w:val="000000" w:themeColor="text1"/>
          <w:sz w:val="22"/>
          <w:shd w:val="clear" w:color="auto" w:fill="FFFFFF"/>
        </w:rPr>
        <w:t>AIS</w:t>
      </w:r>
      <w:r w:rsidRPr="00721C44">
        <w:rPr>
          <w:rFonts w:ascii="Arial" w:hAnsi="Arial" w:cs="Arial"/>
          <w:color w:val="000000" w:themeColor="text1"/>
          <w:sz w:val="22"/>
          <w:shd w:val="clear" w:color="auto" w:fill="FFFFFF"/>
        </w:rPr>
        <w:t xml:space="preserve"> sets out a specific, consistent approach to identifying, recording, flagging, </w:t>
      </w:r>
      <w:r w:rsidRPr="00721C44">
        <w:rPr>
          <w:rFonts w:ascii="Arial" w:hAnsi="Arial" w:cs="Arial"/>
          <w:color w:val="000000" w:themeColor="text1"/>
          <w:sz w:val="22"/>
          <w:szCs w:val="22"/>
          <w:shd w:val="clear" w:color="auto" w:fill="FFFFFF"/>
        </w:rPr>
        <w:t>sharing and meeting the information and communication support needs of patients, service users, carers and parents with a disability, impairment or sensory loss.</w:t>
      </w:r>
      <w:r w:rsidR="004D2700" w:rsidRPr="009F6314">
        <w:rPr>
          <w:rFonts w:ascii="Arial" w:hAnsi="Arial" w:cs="Arial"/>
          <w:color w:val="000000" w:themeColor="text1"/>
          <w:sz w:val="22"/>
          <w:szCs w:val="22"/>
        </w:rPr>
        <w:t xml:space="preserve"> </w:t>
      </w:r>
    </w:p>
    <w:p w14:paraId="31E4DB88" w14:textId="77777777" w:rsidR="00F44FEF" w:rsidRDefault="00F44FEF" w:rsidP="00A97898">
      <w:pPr>
        <w:rPr>
          <w:rFonts w:ascii="Arial" w:hAnsi="Arial" w:cs="Arial"/>
          <w:color w:val="000000" w:themeColor="text1"/>
          <w:sz w:val="22"/>
          <w:szCs w:val="22"/>
        </w:rPr>
      </w:pPr>
    </w:p>
    <w:p w14:paraId="4F5EA789" w14:textId="7F105DA1" w:rsidR="00A97898" w:rsidRDefault="004D2700" w:rsidP="00A97898">
      <w:pPr>
        <w:rPr>
          <w:rFonts w:ascii="Arial" w:hAnsi="Arial" w:cs="Arial"/>
          <w:sz w:val="22"/>
        </w:rPr>
      </w:pPr>
      <w:r w:rsidRPr="009F6314">
        <w:rPr>
          <w:rFonts w:ascii="Arial" w:hAnsi="Arial" w:cs="Arial"/>
          <w:color w:val="000000" w:themeColor="text1"/>
          <w:sz w:val="22"/>
          <w:szCs w:val="22"/>
        </w:rPr>
        <w:t>Specifically, the General Medical Council’s </w:t>
      </w:r>
      <w:hyperlink r:id="rId10" w:tgtFrame="_blank" w:history="1">
        <w:r w:rsidRPr="009F6314">
          <w:rPr>
            <w:rStyle w:val="Hyperlink"/>
            <w:rFonts w:ascii="Arial" w:hAnsi="Arial" w:cs="Arial"/>
            <w:sz w:val="22"/>
          </w:rPr>
          <w:t>Good Medical Practice 2013</w:t>
        </w:r>
      </w:hyperlink>
      <w:r w:rsidRPr="009F6314">
        <w:rPr>
          <w:rFonts w:ascii="Arial" w:hAnsi="Arial" w:cs="Arial"/>
          <w:color w:val="000000" w:themeColor="text1"/>
          <w:sz w:val="22"/>
          <w:szCs w:val="22"/>
        </w:rPr>
        <w:t> states </w:t>
      </w:r>
      <w:r w:rsidRPr="009F6314">
        <w:rPr>
          <w:rFonts w:ascii="Arial" w:hAnsi="Arial" w:cs="Arial"/>
          <w:i/>
          <w:iCs/>
          <w:color w:val="000000" w:themeColor="text1"/>
          <w:sz w:val="22"/>
          <w:szCs w:val="22"/>
        </w:rPr>
        <w:t>‘you should make sure that arrangements are made, wherever possible, to meet patients’ language and communication needs’</w:t>
      </w:r>
      <w:r w:rsidR="0041255A">
        <w:rPr>
          <w:rFonts w:ascii="Arial" w:hAnsi="Arial" w:cs="Arial"/>
          <w:i/>
          <w:iCs/>
          <w:color w:val="000000" w:themeColor="text1"/>
          <w:sz w:val="22"/>
          <w:szCs w:val="22"/>
        </w:rPr>
        <w:t>.</w:t>
      </w:r>
      <w:r w:rsidR="00A97898" w:rsidRPr="00A97898">
        <w:rPr>
          <w:rFonts w:ascii="Arial" w:hAnsi="Arial" w:cs="Arial"/>
          <w:sz w:val="22"/>
        </w:rPr>
        <w:t xml:space="preserve"> </w:t>
      </w:r>
    </w:p>
    <w:p w14:paraId="7F67A0E4" w14:textId="77777777" w:rsidR="00A97898" w:rsidRDefault="00A97898" w:rsidP="00A97898">
      <w:pPr>
        <w:rPr>
          <w:rFonts w:ascii="Arial" w:hAnsi="Arial" w:cs="Arial"/>
          <w:sz w:val="22"/>
        </w:rPr>
      </w:pPr>
    </w:p>
    <w:p w14:paraId="5B9E1850" w14:textId="310AB3B7" w:rsidR="00E7692A" w:rsidRDefault="00A97898" w:rsidP="00A97898">
      <w:pPr>
        <w:rPr>
          <w:rFonts w:ascii="Arial" w:eastAsia="Calibri" w:hAnsi="Arial" w:cs="Arial"/>
          <w:sz w:val="22"/>
          <w:szCs w:val="22"/>
        </w:rPr>
      </w:pPr>
      <w:r w:rsidRPr="00056BB2">
        <w:rPr>
          <w:rFonts w:ascii="Arial" w:eastAsia="Calibri" w:hAnsi="Arial" w:cs="Arial"/>
          <w:sz w:val="22"/>
          <w:szCs w:val="22"/>
        </w:rPr>
        <w:lastRenderedPageBreak/>
        <w:t>Consideration has been given to the impact this policy might have regard</w:t>
      </w:r>
      <w:r w:rsidR="00AB6ACF">
        <w:rPr>
          <w:rFonts w:ascii="Arial" w:eastAsia="Calibri" w:hAnsi="Arial" w:cs="Arial"/>
          <w:sz w:val="22"/>
          <w:szCs w:val="22"/>
        </w:rPr>
        <w:t>ing</w:t>
      </w:r>
      <w:r w:rsidRPr="00056BB2">
        <w:rPr>
          <w:rFonts w:ascii="Arial" w:eastAsia="Calibri" w:hAnsi="Arial" w:cs="Arial"/>
          <w:sz w:val="22"/>
          <w:szCs w:val="22"/>
        </w:rPr>
        <w:t xml:space="preserve"> the individual protected characteristics of those to whom it applies</w:t>
      </w:r>
      <w:r>
        <w:rPr>
          <w:rFonts w:ascii="Arial" w:eastAsia="Calibri" w:hAnsi="Arial" w:cs="Arial"/>
          <w:sz w:val="22"/>
          <w:szCs w:val="22"/>
        </w:rPr>
        <w:t>.</w:t>
      </w:r>
    </w:p>
    <w:p w14:paraId="6F332973" w14:textId="76420A3B" w:rsidR="00A97898" w:rsidRDefault="00A97898" w:rsidP="00A97898">
      <w:pPr>
        <w:rPr>
          <w:rFonts w:ascii="Arial" w:eastAsia="Calibri" w:hAnsi="Arial" w:cs="Arial"/>
          <w:sz w:val="22"/>
          <w:szCs w:val="22"/>
        </w:rPr>
      </w:pPr>
    </w:p>
    <w:p w14:paraId="69E33241" w14:textId="0C57C4E8" w:rsidR="00C845F4" w:rsidRPr="0041255A" w:rsidRDefault="00A97898" w:rsidP="0041255A">
      <w:pPr>
        <w:shd w:val="clear" w:color="auto" w:fill="FFFFFF"/>
        <w:rPr>
          <w:rFonts w:ascii="Arial" w:hAnsi="Arial" w:cs="Arial"/>
          <w:sz w:val="22"/>
        </w:rPr>
      </w:pPr>
      <w:r>
        <w:rPr>
          <w:rFonts w:ascii="Arial" w:hAnsi="Arial" w:cs="Arial"/>
          <w:sz w:val="22"/>
        </w:rPr>
        <w:t xml:space="preserve">This policy should be read in </w:t>
      </w:r>
      <w:r w:rsidR="0041255A">
        <w:rPr>
          <w:rFonts w:ascii="Arial" w:hAnsi="Arial" w:cs="Arial"/>
          <w:sz w:val="22"/>
        </w:rPr>
        <w:t>conjunction</w:t>
      </w:r>
      <w:r>
        <w:rPr>
          <w:rFonts w:ascii="Arial" w:hAnsi="Arial" w:cs="Arial"/>
          <w:sz w:val="22"/>
        </w:rPr>
        <w:t xml:space="preserve"> with</w:t>
      </w:r>
      <w:r w:rsidR="00AB6ACF">
        <w:rPr>
          <w:rFonts w:ascii="Arial" w:hAnsi="Arial" w:cs="Arial"/>
          <w:sz w:val="22"/>
        </w:rPr>
        <w:t xml:space="preserve"> the</w:t>
      </w:r>
      <w:r>
        <w:rPr>
          <w:rFonts w:ascii="Arial" w:hAnsi="Arial" w:cs="Arial"/>
          <w:sz w:val="22"/>
        </w:rPr>
        <w:t xml:space="preserve"> </w:t>
      </w:r>
      <w:hyperlink r:id="rId11" w:history="1">
        <w:r w:rsidR="00F6689B">
          <w:rPr>
            <w:rStyle w:val="Hyperlink"/>
            <w:rFonts w:ascii="Arial" w:hAnsi="Arial" w:cs="Arial"/>
            <w:sz w:val="22"/>
          </w:rPr>
          <w:t>CQC</w:t>
        </w:r>
        <w:r w:rsidR="00AB6ACF">
          <w:rPr>
            <w:rStyle w:val="Hyperlink"/>
            <w:rFonts w:ascii="Arial" w:hAnsi="Arial" w:cs="Arial"/>
            <w:sz w:val="22"/>
          </w:rPr>
          <w:t>’s</w:t>
        </w:r>
        <w:r w:rsidR="00F6689B">
          <w:rPr>
            <w:rStyle w:val="Hyperlink"/>
            <w:rFonts w:ascii="Arial" w:hAnsi="Arial" w:cs="Arial"/>
            <w:sz w:val="22"/>
          </w:rPr>
          <w:t xml:space="preserve"> GP </w:t>
        </w:r>
        <w:proofErr w:type="spellStart"/>
        <w:r w:rsidR="00F6689B">
          <w:rPr>
            <w:rStyle w:val="Hyperlink"/>
            <w:rFonts w:ascii="Arial" w:hAnsi="Arial" w:cs="Arial"/>
            <w:sz w:val="22"/>
          </w:rPr>
          <w:t>Mythbuster</w:t>
        </w:r>
        <w:proofErr w:type="spellEnd"/>
        <w:r w:rsidR="00F6689B">
          <w:rPr>
            <w:rStyle w:val="Hyperlink"/>
            <w:rFonts w:ascii="Arial" w:hAnsi="Arial" w:cs="Arial"/>
            <w:sz w:val="22"/>
          </w:rPr>
          <w:t xml:space="preserve"> 20: Making information accessible</w:t>
        </w:r>
      </w:hyperlink>
      <w:r w:rsidRPr="00CC4228">
        <w:rPr>
          <w:rStyle w:val="Hyperlink"/>
          <w:rFonts w:ascii="Arial" w:hAnsi="Arial" w:cs="Arial"/>
          <w:color w:val="auto"/>
          <w:sz w:val="22"/>
          <w:u w:val="none"/>
        </w:rPr>
        <w:t xml:space="preserve"> and</w:t>
      </w:r>
      <w:r>
        <w:rPr>
          <w:rStyle w:val="Hyperlink"/>
          <w:rFonts w:ascii="Arial" w:hAnsi="Arial" w:cs="Arial"/>
          <w:color w:val="auto"/>
          <w:sz w:val="22"/>
          <w:u w:val="none"/>
        </w:rPr>
        <w:t xml:space="preserve"> </w:t>
      </w:r>
      <w:r w:rsidR="00AB6ACF">
        <w:rPr>
          <w:rStyle w:val="Hyperlink"/>
          <w:rFonts w:ascii="Arial" w:hAnsi="Arial" w:cs="Arial"/>
          <w:color w:val="auto"/>
          <w:sz w:val="22"/>
          <w:u w:val="none"/>
        </w:rPr>
        <w:t>its</w:t>
      </w:r>
      <w:r>
        <w:rPr>
          <w:rStyle w:val="Hyperlink"/>
          <w:rFonts w:ascii="Arial" w:hAnsi="Arial" w:cs="Arial"/>
          <w:color w:val="auto"/>
          <w:sz w:val="22"/>
          <w:u w:val="none"/>
        </w:rPr>
        <w:t xml:space="preserve"> document titled</w:t>
      </w:r>
      <w:r w:rsidRPr="00CC4228">
        <w:rPr>
          <w:rStyle w:val="Hyperlink"/>
          <w:rFonts w:ascii="Arial" w:hAnsi="Arial" w:cs="Arial"/>
          <w:color w:val="auto"/>
          <w:sz w:val="22"/>
          <w:u w:val="none"/>
        </w:rPr>
        <w:t xml:space="preserve"> </w:t>
      </w:r>
      <w:hyperlink r:id="rId12" w:history="1">
        <w:r w:rsidRPr="00BA773E">
          <w:rPr>
            <w:rStyle w:val="Hyperlink"/>
            <w:rFonts w:ascii="Arial" w:hAnsi="Arial" w:cs="Arial"/>
            <w:sz w:val="22"/>
          </w:rPr>
          <w:t>Meeting the Accessible Information Standard</w:t>
        </w:r>
      </w:hyperlink>
      <w:r w:rsidRPr="00CC4228">
        <w:rPr>
          <w:rStyle w:val="Hyperlink"/>
          <w:rFonts w:ascii="Arial" w:hAnsi="Arial" w:cs="Arial"/>
          <w:color w:val="auto"/>
          <w:sz w:val="22"/>
          <w:u w:val="none"/>
        </w:rPr>
        <w:t>.</w:t>
      </w:r>
    </w:p>
    <w:p w14:paraId="5F530C6C" w14:textId="4DEB9427" w:rsidR="000845FE" w:rsidRPr="009F6314" w:rsidRDefault="000845FE" w:rsidP="00926D59">
      <w:pPr>
        <w:pStyle w:val="Heading2"/>
        <w:ind w:left="567" w:hanging="567"/>
        <w:rPr>
          <w:rFonts w:ascii="Arial" w:hAnsi="Arial" w:cs="Arial"/>
          <w:smallCaps w:val="0"/>
          <w:sz w:val="24"/>
          <w:szCs w:val="24"/>
          <w:lang w:val="en-GB"/>
        </w:rPr>
      </w:pPr>
      <w:bookmarkStart w:id="2" w:name="_Toc85537975"/>
      <w:bookmarkStart w:id="3" w:name="_Toc85540829"/>
      <w:bookmarkStart w:id="4" w:name="_Toc85545267"/>
      <w:bookmarkStart w:id="5" w:name="_Toc85537976"/>
      <w:bookmarkStart w:id="6" w:name="_Toc85540830"/>
      <w:bookmarkStart w:id="7" w:name="_Toc85545268"/>
      <w:bookmarkStart w:id="8" w:name="_Toc85537977"/>
      <w:bookmarkStart w:id="9" w:name="_Toc85540831"/>
      <w:bookmarkStart w:id="10" w:name="_Toc85545269"/>
      <w:bookmarkStart w:id="11" w:name="_Toc85537978"/>
      <w:bookmarkStart w:id="12" w:name="_Toc85540832"/>
      <w:bookmarkStart w:id="13" w:name="_Toc85545270"/>
      <w:bookmarkStart w:id="14" w:name="_Toc85537979"/>
      <w:bookmarkStart w:id="15" w:name="_Toc85540833"/>
      <w:bookmarkStart w:id="16" w:name="_Toc85545271"/>
      <w:bookmarkStart w:id="17" w:name="_Toc85537980"/>
      <w:bookmarkStart w:id="18" w:name="_Toc85540834"/>
      <w:bookmarkStart w:id="19" w:name="_Toc85545272"/>
      <w:bookmarkStart w:id="20" w:name="_Toc85537981"/>
      <w:bookmarkStart w:id="21" w:name="_Toc85540835"/>
      <w:bookmarkStart w:id="22" w:name="_Toc85545273"/>
      <w:bookmarkStart w:id="23" w:name="_Toc85537982"/>
      <w:bookmarkStart w:id="24" w:name="_Toc85540836"/>
      <w:bookmarkStart w:id="25" w:name="_Toc85545274"/>
      <w:bookmarkStart w:id="26" w:name="_Toc54183115"/>
      <w:bookmarkStart w:id="27" w:name="_Toc54184105"/>
      <w:bookmarkStart w:id="28" w:name="_Toc54184594"/>
      <w:bookmarkStart w:id="29" w:name="_Toc54184619"/>
      <w:bookmarkStart w:id="30" w:name="_Toc494996985"/>
      <w:bookmarkStart w:id="31" w:name="_Toc1322666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F6314">
        <w:rPr>
          <w:rFonts w:ascii="Arial" w:hAnsi="Arial" w:cs="Arial"/>
          <w:smallCaps w:val="0"/>
          <w:sz w:val="24"/>
          <w:szCs w:val="24"/>
          <w:lang w:val="en-GB"/>
        </w:rPr>
        <w:t>Status</w:t>
      </w:r>
      <w:bookmarkEnd w:id="30"/>
      <w:bookmarkEnd w:id="31"/>
    </w:p>
    <w:p w14:paraId="10106560" w14:textId="77777777" w:rsidR="000845FE" w:rsidRPr="00CC4228" w:rsidRDefault="000845FE" w:rsidP="000845FE">
      <w:pPr>
        <w:rPr>
          <w:rFonts w:cstheme="minorHAnsi"/>
        </w:rPr>
      </w:pPr>
    </w:p>
    <w:p w14:paraId="2586CC5C" w14:textId="64497DB8" w:rsidR="00A97898" w:rsidRDefault="000845FE" w:rsidP="000845FE">
      <w:pPr>
        <w:rPr>
          <w:rFonts w:ascii="Arial" w:hAnsi="Arial" w:cs="Arial"/>
          <w:sz w:val="22"/>
        </w:rPr>
      </w:pPr>
      <w:r w:rsidRPr="00721C44">
        <w:rPr>
          <w:rFonts w:ascii="Arial" w:hAnsi="Arial" w:cs="Arial"/>
          <w:sz w:val="22"/>
        </w:rPr>
        <w:t>This document and any procedures contained within it are non-contractual and may be modified or withdrawn at any time.  For the avoidance of doubt, it does not form part of your contract of employment</w:t>
      </w:r>
      <w:r w:rsidR="00A97898">
        <w:rPr>
          <w:rFonts w:ascii="Arial" w:hAnsi="Arial" w:cs="Arial"/>
          <w:sz w:val="22"/>
          <w:szCs w:val="22"/>
        </w:rPr>
        <w:t xml:space="preserve"> although </w:t>
      </w:r>
      <w:r w:rsidR="0041255A">
        <w:rPr>
          <w:rFonts w:ascii="Arial" w:hAnsi="Arial" w:cs="Arial"/>
          <w:sz w:val="22"/>
          <w:szCs w:val="22"/>
        </w:rPr>
        <w:t xml:space="preserve">it </w:t>
      </w:r>
      <w:r w:rsidR="00A97898" w:rsidRPr="00056BB2">
        <w:rPr>
          <w:rFonts w:ascii="Arial" w:hAnsi="Arial" w:cs="Arial"/>
          <w:sz w:val="22"/>
          <w:szCs w:val="22"/>
        </w:rPr>
        <w:t>applies to all employees of the organisation and other individuals performing functions in relation to the organisation such as agency workers, locums and contractors.</w:t>
      </w:r>
    </w:p>
    <w:p w14:paraId="6D5B2DDA" w14:textId="5DFAE454" w:rsidR="00A97898" w:rsidRDefault="00A97898" w:rsidP="000845FE">
      <w:pPr>
        <w:rPr>
          <w:rFonts w:ascii="Arial" w:hAnsi="Arial" w:cs="Arial"/>
          <w:sz w:val="22"/>
        </w:rPr>
      </w:pPr>
    </w:p>
    <w:p w14:paraId="74CD2EEB" w14:textId="147A2387" w:rsidR="00A97898" w:rsidRDefault="00A97898" w:rsidP="00A97898">
      <w:pPr>
        <w:rPr>
          <w:rFonts w:ascii="Arial" w:hAnsi="Arial" w:cs="Arial"/>
          <w:sz w:val="22"/>
        </w:rPr>
      </w:pPr>
      <w:r w:rsidRPr="00056BB2">
        <w:rPr>
          <w:rFonts w:ascii="Arial" w:hAnsi="Arial" w:cs="Arial"/>
          <w:sz w:val="22"/>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056BB2">
          <w:rPr>
            <w:rStyle w:val="Hyperlink"/>
            <w:rFonts w:ascii="Arial" w:hAnsi="Arial" w:cs="Arial"/>
            <w:sz w:val="22"/>
          </w:rPr>
          <w:t>Equality Act 2010</w:t>
        </w:r>
      </w:hyperlink>
      <w:r w:rsidRPr="00056BB2">
        <w:rPr>
          <w:rFonts w:ascii="Arial" w:hAnsi="Arial" w:cs="Arial"/>
          <w:sz w:val="22"/>
        </w:rPr>
        <w:t xml:space="preserve">. </w:t>
      </w:r>
    </w:p>
    <w:p w14:paraId="2CB1BA46" w14:textId="77777777" w:rsidR="00AB6ACF" w:rsidRDefault="00AB6ACF" w:rsidP="00A97898">
      <w:pPr>
        <w:rPr>
          <w:rFonts w:ascii="Arial" w:hAnsi="Arial" w:cs="Arial"/>
          <w:sz w:val="22"/>
        </w:rPr>
      </w:pPr>
    </w:p>
    <w:p w14:paraId="01669B3C" w14:textId="77777777" w:rsidR="00E7692A" w:rsidRPr="00A97898" w:rsidRDefault="00E7692A" w:rsidP="00A97898">
      <w:pPr>
        <w:rPr>
          <w:rFonts w:ascii="Arial" w:hAnsi="Arial" w:cs="Arial"/>
          <w:sz w:val="22"/>
        </w:rPr>
      </w:pPr>
    </w:p>
    <w:p w14:paraId="54021AF4" w14:textId="1BE3688D" w:rsidR="000845FE" w:rsidRPr="00CC4228" w:rsidRDefault="00A97898" w:rsidP="0041255A">
      <w:pPr>
        <w:pStyle w:val="Heading1"/>
        <w:keepLines/>
        <w:pBdr>
          <w:bottom w:val="single" w:sz="4" w:space="1" w:color="595959" w:themeColor="text1" w:themeTint="A6"/>
        </w:pBdr>
        <w:spacing w:before="0" w:after="160"/>
        <w:ind w:left="431" w:hanging="431"/>
        <w:rPr>
          <w:sz w:val="28"/>
          <w:szCs w:val="28"/>
        </w:rPr>
      </w:pPr>
      <w:bookmarkStart w:id="32" w:name="_Toc117004978"/>
      <w:bookmarkStart w:id="33" w:name="_Toc117004979"/>
      <w:bookmarkStart w:id="34" w:name="_Toc117004980"/>
      <w:bookmarkStart w:id="35" w:name="_Toc117004981"/>
      <w:bookmarkStart w:id="36" w:name="_Toc117004982"/>
      <w:bookmarkStart w:id="37" w:name="_Toc117004983"/>
      <w:bookmarkStart w:id="38" w:name="_Toc117004984"/>
      <w:bookmarkStart w:id="39" w:name="_Toc117004985"/>
      <w:bookmarkStart w:id="40" w:name="_Toc117004986"/>
      <w:bookmarkStart w:id="41" w:name="_Toc117004987"/>
      <w:bookmarkStart w:id="42" w:name="_Toc117004988"/>
      <w:bookmarkStart w:id="43" w:name="_Toc117004989"/>
      <w:bookmarkStart w:id="44" w:name="_Toc54183117"/>
      <w:bookmarkStart w:id="45" w:name="_Toc117004994"/>
      <w:bookmarkStart w:id="46" w:name="_Toc117004995"/>
      <w:bookmarkStart w:id="47" w:name="_Toc117004996"/>
      <w:bookmarkStart w:id="48" w:name="_Toc117004997"/>
      <w:bookmarkStart w:id="49" w:name="_Toc117004998"/>
      <w:bookmarkStart w:id="50" w:name="_Toc117005003"/>
      <w:bookmarkStart w:id="51" w:name="_Toc117005004"/>
      <w:bookmarkStart w:id="52" w:name="_Toc117005005"/>
      <w:bookmarkStart w:id="53" w:name="_Toc117005006"/>
      <w:bookmarkStart w:id="54" w:name="_Toc117005007"/>
      <w:bookmarkStart w:id="55" w:name="_Toc85537995"/>
      <w:bookmarkStart w:id="56" w:name="_Toc85540849"/>
      <w:bookmarkStart w:id="57" w:name="_Toc85545287"/>
      <w:bookmarkStart w:id="58" w:name="_Toc85537996"/>
      <w:bookmarkStart w:id="59" w:name="_Toc85540850"/>
      <w:bookmarkStart w:id="60" w:name="_Toc85545288"/>
      <w:bookmarkStart w:id="61" w:name="_Toc54183118"/>
      <w:bookmarkStart w:id="62" w:name="_Toc54183119"/>
      <w:bookmarkStart w:id="63" w:name="_Toc54184108"/>
      <w:bookmarkStart w:id="64" w:name="_Toc54184597"/>
      <w:bookmarkStart w:id="65" w:name="_Toc54184622"/>
      <w:bookmarkStart w:id="66" w:name="_Toc117005017"/>
      <w:bookmarkStart w:id="67" w:name="_Toc117005018"/>
      <w:bookmarkStart w:id="68" w:name="_Toc117005019"/>
      <w:bookmarkStart w:id="69" w:name="_Toc117005020"/>
      <w:bookmarkStart w:id="70" w:name="_Toc117005021"/>
      <w:bookmarkStart w:id="71" w:name="_Toc117005022"/>
      <w:bookmarkStart w:id="72" w:name="_Toc117005024"/>
      <w:bookmarkStart w:id="73" w:name="_Toc117005025"/>
      <w:bookmarkStart w:id="74" w:name="_Toc117005026"/>
      <w:bookmarkStart w:id="75" w:name="_Toc117005027"/>
      <w:bookmarkStart w:id="76" w:name="_Toc1322666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41255A">
        <w:rPr>
          <w:sz w:val="28"/>
          <w:szCs w:val="28"/>
        </w:rPr>
        <w:t>The Accessible Information Standard</w:t>
      </w:r>
      <w:bookmarkEnd w:id="76"/>
    </w:p>
    <w:p w14:paraId="48932CDB" w14:textId="48878B93" w:rsidR="00D6790A" w:rsidRPr="00056BB2" w:rsidRDefault="00A97898" w:rsidP="00D6790A">
      <w:pPr>
        <w:pStyle w:val="Heading2"/>
        <w:ind w:left="576"/>
        <w:rPr>
          <w:rFonts w:ascii="Arial" w:hAnsi="Arial" w:cs="Arial"/>
          <w:smallCaps w:val="0"/>
          <w:sz w:val="24"/>
          <w:szCs w:val="24"/>
          <w:lang w:val="en-GB"/>
        </w:rPr>
      </w:pPr>
      <w:bookmarkStart w:id="77" w:name="_Toc132266651"/>
      <w:r>
        <w:rPr>
          <w:rFonts w:ascii="Arial" w:hAnsi="Arial" w:cs="Arial"/>
          <w:smallCaps w:val="0"/>
          <w:sz w:val="24"/>
          <w:szCs w:val="24"/>
          <w:lang w:val="en-GB"/>
        </w:rPr>
        <w:t>Background</w:t>
      </w:r>
      <w:bookmarkEnd w:id="77"/>
    </w:p>
    <w:p w14:paraId="512CB08A" w14:textId="77777777" w:rsidR="00D6790A" w:rsidRPr="00056BB2" w:rsidRDefault="00D6790A" w:rsidP="00D6790A"/>
    <w:p w14:paraId="410452A2" w14:textId="77777777" w:rsidR="00A97898" w:rsidRDefault="00A97898" w:rsidP="00A97898">
      <w:pPr>
        <w:contextualSpacing/>
        <w:rPr>
          <w:rFonts w:ascii="Arial" w:hAnsi="Arial" w:cs="Arial"/>
          <w:color w:val="000000" w:themeColor="text1"/>
          <w:sz w:val="22"/>
          <w:szCs w:val="22"/>
        </w:rPr>
      </w:pPr>
      <w:bookmarkStart w:id="78" w:name="_Toc503520861"/>
      <w:r w:rsidRPr="00D11356">
        <w:rPr>
          <w:rFonts w:ascii="Arial" w:hAnsi="Arial" w:cs="Arial"/>
          <w:color w:val="000000" w:themeColor="text1"/>
          <w:sz w:val="22"/>
          <w:szCs w:val="22"/>
        </w:rPr>
        <w:t>All organisations provid</w:t>
      </w:r>
      <w:r>
        <w:rPr>
          <w:rFonts w:ascii="Arial" w:hAnsi="Arial" w:cs="Arial"/>
          <w:color w:val="000000" w:themeColor="text1"/>
          <w:sz w:val="22"/>
          <w:szCs w:val="22"/>
        </w:rPr>
        <w:t>ing</w:t>
      </w:r>
      <w:r w:rsidRPr="00D11356">
        <w:rPr>
          <w:rFonts w:ascii="Arial" w:hAnsi="Arial" w:cs="Arial"/>
          <w:color w:val="000000" w:themeColor="text1"/>
          <w:sz w:val="22"/>
          <w:szCs w:val="22"/>
        </w:rPr>
        <w:t xml:space="preserve"> NHS or adult social care have a legal duty (produced under section 250 of the </w:t>
      </w:r>
      <w:hyperlink r:id="rId14" w:history="1">
        <w:r w:rsidRPr="009F596D">
          <w:rPr>
            <w:rStyle w:val="Hyperlink"/>
            <w:rFonts w:ascii="Arial" w:hAnsi="Arial" w:cs="Arial"/>
            <w:sz w:val="22"/>
            <w:szCs w:val="22"/>
          </w:rPr>
          <w:t>Health and Social Care Act 2012</w:t>
        </w:r>
      </w:hyperlink>
      <w:r w:rsidRPr="00D11356">
        <w:rPr>
          <w:rFonts w:ascii="Arial" w:hAnsi="Arial" w:cs="Arial"/>
          <w:color w:val="000000" w:themeColor="text1"/>
          <w:sz w:val="22"/>
          <w:szCs w:val="22"/>
        </w:rPr>
        <w:t xml:space="preserve"> and supported by the Equality Act 2010 obligations) to make ‘reasonable adjustments’ to improve access for disabled people. </w:t>
      </w:r>
      <w:hyperlink r:id="rId15" w:history="1">
        <w:r w:rsidRPr="00E16FF1">
          <w:rPr>
            <w:rStyle w:val="Hyperlink"/>
            <w:rFonts w:ascii="Arial" w:hAnsi="Arial" w:cs="Arial"/>
            <w:sz w:val="22"/>
            <w:szCs w:val="22"/>
          </w:rPr>
          <w:t>The Accessible Information Standard</w:t>
        </w:r>
      </w:hyperlink>
      <w:r w:rsidRPr="00D11356">
        <w:rPr>
          <w:rFonts w:ascii="Arial" w:hAnsi="Arial" w:cs="Arial"/>
          <w:color w:val="000000" w:themeColor="text1"/>
          <w:sz w:val="22"/>
          <w:szCs w:val="22"/>
        </w:rPr>
        <w:t xml:space="preserve"> aims to clarify what is ‘reasonable’</w:t>
      </w:r>
      <w:r>
        <w:rPr>
          <w:rFonts w:ascii="Arial" w:hAnsi="Arial" w:cs="Arial"/>
          <w:color w:val="000000" w:themeColor="text1"/>
          <w:sz w:val="22"/>
          <w:szCs w:val="22"/>
        </w:rPr>
        <w:t xml:space="preserve"> in making sure people who have a disability, impairment or sensory loss receive information they can easily read or understand and get any communication support they need.</w:t>
      </w:r>
      <w:r w:rsidRPr="00D11356">
        <w:rPr>
          <w:rFonts w:ascii="Arial" w:hAnsi="Arial" w:cs="Arial"/>
          <w:color w:val="000000" w:themeColor="text1"/>
          <w:sz w:val="22"/>
          <w:szCs w:val="22"/>
        </w:rPr>
        <w:t xml:space="preserve"> </w:t>
      </w:r>
    </w:p>
    <w:p w14:paraId="6B8FFB2B" w14:textId="77777777" w:rsidR="00BE2ED4" w:rsidRPr="00E7692A" w:rsidRDefault="00BE2ED4" w:rsidP="00BE2ED4">
      <w:pPr>
        <w:rPr>
          <w:rFonts w:ascii="Arial" w:hAnsi="Arial" w:cs="Arial"/>
          <w:color w:val="000000" w:themeColor="text1"/>
          <w:sz w:val="22"/>
          <w:szCs w:val="22"/>
          <w:shd w:val="clear" w:color="auto" w:fill="FFFFFF"/>
        </w:rPr>
      </w:pPr>
    </w:p>
    <w:p w14:paraId="679F5B7A" w14:textId="5A4862C3" w:rsidR="00E7692A" w:rsidRDefault="00E7692A" w:rsidP="00056BB2">
      <w:pPr>
        <w:rPr>
          <w:rFonts w:ascii="Arial" w:hAnsi="Arial" w:cs="Arial"/>
          <w:color w:val="000000" w:themeColor="text1"/>
          <w:sz w:val="22"/>
          <w:szCs w:val="22"/>
        </w:rPr>
      </w:pPr>
      <w:r w:rsidRPr="001051F7">
        <w:rPr>
          <w:rFonts w:ascii="Arial" w:hAnsi="Arial" w:cs="Arial"/>
          <w:sz w:val="22"/>
          <w:szCs w:val="22"/>
        </w:rPr>
        <w:t>Since 2016, providers of any NHS funded care must, by law</w:t>
      </w:r>
      <w:r>
        <w:rPr>
          <w:rFonts w:ascii="Arial" w:hAnsi="Arial" w:cs="Arial"/>
          <w:sz w:val="22"/>
          <w:szCs w:val="22"/>
        </w:rPr>
        <w:t xml:space="preserve"> and the </w:t>
      </w:r>
      <w:r w:rsidRPr="00E7692A">
        <w:rPr>
          <w:rFonts w:ascii="Arial" w:hAnsi="Arial" w:cs="Arial"/>
          <w:color w:val="000000" w:themeColor="text1"/>
          <w:sz w:val="22"/>
          <w:szCs w:val="22"/>
        </w:rPr>
        <w:t xml:space="preserve">AIS </w:t>
      </w:r>
      <w:r w:rsidR="00BE2ED4" w:rsidRPr="00E7692A">
        <w:rPr>
          <w:rFonts w:ascii="Arial" w:hAnsi="Arial" w:cs="Arial"/>
          <w:color w:val="000000" w:themeColor="text1"/>
          <w:sz w:val="22"/>
          <w:szCs w:val="22"/>
        </w:rPr>
        <w:t>covers patients, their parents and carers.</w:t>
      </w:r>
    </w:p>
    <w:p w14:paraId="2306F031" w14:textId="39C64152" w:rsidR="00E7692A" w:rsidRPr="00056BB2" w:rsidRDefault="00E7692A" w:rsidP="00E7692A">
      <w:pPr>
        <w:pStyle w:val="Heading2"/>
        <w:ind w:left="576"/>
        <w:rPr>
          <w:rFonts w:ascii="Arial" w:hAnsi="Arial" w:cs="Arial"/>
          <w:smallCaps w:val="0"/>
          <w:sz w:val="24"/>
          <w:szCs w:val="24"/>
          <w:lang w:val="en-GB"/>
        </w:rPr>
      </w:pPr>
      <w:bookmarkStart w:id="79" w:name="_Toc132266652"/>
      <w:r>
        <w:rPr>
          <w:rFonts w:ascii="Arial" w:hAnsi="Arial" w:cs="Arial"/>
          <w:smallCaps w:val="0"/>
          <w:sz w:val="24"/>
          <w:szCs w:val="24"/>
          <w:lang w:val="en-GB"/>
        </w:rPr>
        <w:t>Aim</w:t>
      </w:r>
      <w:bookmarkEnd w:id="79"/>
    </w:p>
    <w:p w14:paraId="490E0F39" w14:textId="51705DDA" w:rsidR="00C845F4" w:rsidRPr="00721C44" w:rsidRDefault="00890C14" w:rsidP="00C845F4">
      <w:pPr>
        <w:spacing w:before="100" w:beforeAutospacing="1" w:after="100" w:afterAutospacing="1"/>
        <w:rPr>
          <w:rFonts w:ascii="ArialMT" w:hAnsi="ArialMT"/>
          <w:sz w:val="22"/>
        </w:rPr>
      </w:pPr>
      <w:bookmarkStart w:id="80" w:name="_Toc85538003"/>
      <w:bookmarkStart w:id="81" w:name="_Toc85540857"/>
      <w:bookmarkStart w:id="82" w:name="_Toc85545295"/>
      <w:bookmarkStart w:id="83" w:name="_Toc85538005"/>
      <w:bookmarkStart w:id="84" w:name="_Toc85540859"/>
      <w:bookmarkStart w:id="85" w:name="_Toc85545297"/>
      <w:bookmarkStart w:id="86" w:name="_Toc54184605"/>
      <w:bookmarkStart w:id="87" w:name="_Toc54184630"/>
      <w:bookmarkEnd w:id="78"/>
      <w:bookmarkEnd w:id="80"/>
      <w:bookmarkEnd w:id="81"/>
      <w:bookmarkEnd w:id="82"/>
      <w:bookmarkEnd w:id="83"/>
      <w:bookmarkEnd w:id="84"/>
      <w:bookmarkEnd w:id="85"/>
      <w:bookmarkEnd w:id="86"/>
      <w:bookmarkEnd w:id="87"/>
      <w:r w:rsidRPr="00CC4228">
        <w:rPr>
          <w:rFonts w:ascii="ArialMT" w:hAnsi="ArialMT"/>
          <w:sz w:val="22"/>
        </w:rPr>
        <w:t xml:space="preserve">The aim of the </w:t>
      </w:r>
      <w:r w:rsidR="0041255A">
        <w:rPr>
          <w:rFonts w:ascii="ArialMT" w:hAnsi="ArialMT"/>
          <w:sz w:val="22"/>
        </w:rPr>
        <w:t>AI</w:t>
      </w:r>
      <w:r w:rsidRPr="00CC4228">
        <w:rPr>
          <w:rFonts w:ascii="ArialMT" w:hAnsi="ArialMT"/>
          <w:sz w:val="22"/>
        </w:rPr>
        <w:t>S is to establish a framework and set a clear direction such that patients and service users (and where appropriate carers and parents) who have information or communication needs relating to a disability, impairment or sensory loss r</w:t>
      </w:r>
      <w:r w:rsidRPr="00721C44">
        <w:rPr>
          <w:rFonts w:ascii="ArialMT" w:hAnsi="ArialMT"/>
          <w:sz w:val="22"/>
        </w:rPr>
        <w:t>eceive:</w:t>
      </w:r>
    </w:p>
    <w:p w14:paraId="7A1184EB" w14:textId="56350C4A" w:rsidR="00C845F4" w:rsidRPr="00721C44" w:rsidRDefault="00C845F4" w:rsidP="00C845F4">
      <w:pPr>
        <w:pStyle w:val="ListParagraph"/>
        <w:numPr>
          <w:ilvl w:val="0"/>
          <w:numId w:val="28"/>
        </w:numPr>
        <w:rPr>
          <w:rFonts w:ascii="SymbolMT" w:hAnsi="SymbolMT"/>
          <w:sz w:val="22"/>
        </w:rPr>
      </w:pPr>
      <w:r w:rsidRPr="00721C44">
        <w:rPr>
          <w:rFonts w:ascii="ArialMT" w:hAnsi="ArialMT"/>
          <w:sz w:val="22"/>
        </w:rPr>
        <w:t xml:space="preserve">Accessible information (“information which is able to be read or received and understood by the individual or group for which it is intended”) </w:t>
      </w:r>
    </w:p>
    <w:p w14:paraId="4C2569CB" w14:textId="77777777" w:rsidR="00C845F4" w:rsidRPr="00721C44" w:rsidRDefault="00C845F4" w:rsidP="00817204">
      <w:pPr>
        <w:pStyle w:val="ListParagraph"/>
        <w:rPr>
          <w:rFonts w:ascii="SymbolMT" w:hAnsi="SymbolMT"/>
          <w:sz w:val="22"/>
        </w:rPr>
      </w:pPr>
    </w:p>
    <w:p w14:paraId="3D7CA865" w14:textId="3AFEF749" w:rsidR="00817204" w:rsidRPr="00721C44" w:rsidRDefault="00C845F4" w:rsidP="00817204">
      <w:pPr>
        <w:pStyle w:val="ListParagraph"/>
        <w:numPr>
          <w:ilvl w:val="0"/>
          <w:numId w:val="28"/>
        </w:numPr>
        <w:rPr>
          <w:rFonts w:ascii="SymbolMT" w:hAnsi="SymbolMT"/>
          <w:sz w:val="22"/>
        </w:rPr>
      </w:pPr>
      <w:r w:rsidRPr="00721C44">
        <w:rPr>
          <w:rFonts w:ascii="ArialMT" w:hAnsi="ArialMT"/>
          <w:sz w:val="22"/>
        </w:rPr>
        <w:t>Communication support (“support which is needed to enable effective, accurate dialogue between a professional and a service user to take place”)</w:t>
      </w:r>
    </w:p>
    <w:p w14:paraId="4DB5E7AF" w14:textId="77777777" w:rsidR="00890C14" w:rsidRPr="00721C44" w:rsidRDefault="00890C14" w:rsidP="00890C14">
      <w:pPr>
        <w:spacing w:before="100" w:beforeAutospacing="1" w:after="100" w:afterAutospacing="1"/>
        <w:rPr>
          <w:sz w:val="22"/>
        </w:rPr>
      </w:pPr>
      <w:r w:rsidRPr="00721C44">
        <w:rPr>
          <w:rFonts w:ascii="ArialMT" w:hAnsi="ArialMT"/>
          <w:sz w:val="22"/>
        </w:rPr>
        <w:t xml:space="preserve">This includes accessible information and communication support to enable individuals to: </w:t>
      </w:r>
    </w:p>
    <w:p w14:paraId="56861664" w14:textId="03011124" w:rsidR="00890C14" w:rsidRPr="00721C44" w:rsidRDefault="00890C14" w:rsidP="00C845F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decisions about their health and wellbeing and about their care and treatment </w:t>
      </w:r>
    </w:p>
    <w:p w14:paraId="5AFB4B79" w14:textId="77777777" w:rsidR="00C845F4" w:rsidRPr="00721C44" w:rsidRDefault="00C845F4" w:rsidP="00817204">
      <w:pPr>
        <w:ind w:left="709"/>
        <w:rPr>
          <w:rFonts w:ascii="Arial" w:hAnsi="Arial" w:cs="Arial"/>
          <w:sz w:val="22"/>
          <w:szCs w:val="22"/>
        </w:rPr>
      </w:pPr>
    </w:p>
    <w:p w14:paraId="134A8C29" w14:textId="54A9950A" w:rsidR="00C845F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Self-manage conditions </w:t>
      </w:r>
    </w:p>
    <w:p w14:paraId="6ABA62B5" w14:textId="77777777" w:rsidR="00817204" w:rsidRPr="00721C44" w:rsidRDefault="00817204" w:rsidP="00817204">
      <w:pPr>
        <w:pStyle w:val="ListParagraph"/>
        <w:rPr>
          <w:rFonts w:ascii="Arial" w:hAnsi="Arial" w:cs="Arial"/>
          <w:sz w:val="22"/>
          <w:szCs w:val="22"/>
        </w:rPr>
      </w:pPr>
    </w:p>
    <w:p w14:paraId="61855F8F" w14:textId="2B81076F" w:rsidR="00C845F4" w:rsidRDefault="00890C14" w:rsidP="0007542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Access services appropriately and independently </w:t>
      </w:r>
    </w:p>
    <w:p w14:paraId="78BEC705" w14:textId="77777777" w:rsidR="00075424" w:rsidRDefault="00075424" w:rsidP="00075424">
      <w:pPr>
        <w:pStyle w:val="ListParagraph"/>
        <w:rPr>
          <w:rFonts w:ascii="Arial" w:hAnsi="Arial" w:cs="Arial"/>
          <w:sz w:val="22"/>
          <w:szCs w:val="22"/>
        </w:rPr>
      </w:pPr>
    </w:p>
    <w:p w14:paraId="6865BF42" w14:textId="2DEFBF29" w:rsidR="00890C1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choices about treatments and procedures including the provision or withholding of consent </w:t>
      </w:r>
    </w:p>
    <w:p w14:paraId="30BCC696" w14:textId="77777777" w:rsidR="00890C14" w:rsidRPr="00075424" w:rsidRDefault="00890C14" w:rsidP="00890C14">
      <w:pPr>
        <w:pStyle w:val="Heading2"/>
        <w:ind w:left="709" w:hanging="709"/>
        <w:rPr>
          <w:rFonts w:ascii="Arial" w:hAnsi="Arial" w:cs="Arial"/>
          <w:smallCaps w:val="0"/>
          <w:sz w:val="24"/>
          <w:szCs w:val="24"/>
          <w:lang w:val="en-GB"/>
        </w:rPr>
      </w:pPr>
      <w:bookmarkStart w:id="88" w:name="_Toc132266653"/>
      <w:r w:rsidRPr="00075424">
        <w:rPr>
          <w:rFonts w:ascii="Arial" w:hAnsi="Arial" w:cs="Arial"/>
          <w:smallCaps w:val="0"/>
          <w:sz w:val="24"/>
          <w:szCs w:val="24"/>
          <w:lang w:val="en-GB"/>
        </w:rPr>
        <w:t>Application of the AIS</w:t>
      </w:r>
      <w:bookmarkEnd w:id="88"/>
    </w:p>
    <w:p w14:paraId="7573F67B" w14:textId="7CC3CA43" w:rsidR="00372A60" w:rsidRPr="00075424" w:rsidRDefault="00372A60" w:rsidP="00372A60"/>
    <w:p w14:paraId="456DE645" w14:textId="4F09129D" w:rsidR="00D6790A" w:rsidRPr="00075424" w:rsidRDefault="001D49C0" w:rsidP="001D49C0">
      <w:pPr>
        <w:rPr>
          <w:rFonts w:ascii="Arial" w:hAnsi="Arial" w:cs="Arial"/>
          <w:sz w:val="22"/>
        </w:rPr>
      </w:pPr>
      <w:r w:rsidRPr="00075424">
        <w:rPr>
          <w:rFonts w:ascii="Arial" w:hAnsi="Arial" w:cs="Arial"/>
          <w:sz w:val="22"/>
        </w:rPr>
        <w:t xml:space="preserve">All providers of NHS </w:t>
      </w:r>
      <w:r w:rsidR="00926D59" w:rsidRPr="00075424">
        <w:rPr>
          <w:rFonts w:ascii="Arial" w:hAnsi="Arial" w:cs="Arial"/>
          <w:sz w:val="22"/>
        </w:rPr>
        <w:t>c</w:t>
      </w:r>
      <w:r w:rsidRPr="00075424">
        <w:rPr>
          <w:rFonts w:ascii="Arial" w:hAnsi="Arial" w:cs="Arial"/>
          <w:sz w:val="22"/>
        </w:rPr>
        <w:t>are are required to meet the AIS. The Standard applies to all services users who have information or communication needs as a result of disability, impairment or sensory loss</w:t>
      </w:r>
      <w:r w:rsidR="00926D59" w:rsidRPr="00075424">
        <w:rPr>
          <w:rFonts w:ascii="Arial" w:hAnsi="Arial" w:cs="Arial"/>
          <w:sz w:val="22"/>
        </w:rPr>
        <w:t>. T</w:t>
      </w:r>
      <w:r w:rsidRPr="00075424">
        <w:rPr>
          <w:rFonts w:ascii="Arial" w:hAnsi="Arial" w:cs="Arial"/>
          <w:sz w:val="22"/>
        </w:rPr>
        <w:t>his includes patients who are:</w:t>
      </w:r>
    </w:p>
    <w:p w14:paraId="2AEE2923" w14:textId="0DACDC24" w:rsidR="001D49C0" w:rsidRPr="00075424" w:rsidRDefault="001D49C0" w:rsidP="001D49C0">
      <w:pPr>
        <w:rPr>
          <w:rFonts w:ascii="Arial" w:hAnsi="Arial" w:cs="Arial"/>
          <w:sz w:val="22"/>
        </w:rPr>
      </w:pPr>
    </w:p>
    <w:p w14:paraId="3B85FBF0" w14:textId="603F790C"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w:t>
      </w:r>
    </w:p>
    <w:p w14:paraId="43191ABF" w14:textId="51D3DE16"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B</w:t>
      </w:r>
      <w:r w:rsidR="001D49C0" w:rsidRPr="00075424">
        <w:rPr>
          <w:rFonts w:ascii="Arial" w:hAnsi="Arial" w:cs="Arial"/>
          <w:sz w:val="22"/>
        </w:rPr>
        <w:t>lind</w:t>
      </w:r>
    </w:p>
    <w:p w14:paraId="79724109" w14:textId="4CADDEFA"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eafblind</w:t>
      </w:r>
    </w:p>
    <w:p w14:paraId="30C9BCF6" w14:textId="7C6AC746"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S</w:t>
      </w:r>
      <w:r w:rsidR="001D49C0" w:rsidRPr="00075424">
        <w:rPr>
          <w:rFonts w:ascii="Arial" w:hAnsi="Arial" w:cs="Arial"/>
          <w:sz w:val="22"/>
        </w:rPr>
        <w:t>uffering from learning disabilities</w:t>
      </w:r>
    </w:p>
    <w:p w14:paraId="64116A8A" w14:textId="2D70927A" w:rsidR="00D6790A" w:rsidRPr="00CC4228" w:rsidRDefault="00D6790A" w:rsidP="00660EC5">
      <w:pPr>
        <w:rPr>
          <w:rFonts w:ascii="Arial" w:hAnsi="Arial" w:cs="Arial"/>
          <w:color w:val="000000" w:themeColor="text1"/>
          <w:sz w:val="22"/>
        </w:rPr>
      </w:pPr>
    </w:p>
    <w:p w14:paraId="22D4A80D" w14:textId="77777777" w:rsidR="001D49C0" w:rsidRPr="00721C44" w:rsidRDefault="001D49C0" w:rsidP="00660EC5">
      <w:pPr>
        <w:rPr>
          <w:rFonts w:ascii="Arial" w:hAnsi="Arial" w:cs="Arial"/>
          <w:color w:val="000000" w:themeColor="text1"/>
          <w:sz w:val="22"/>
        </w:rPr>
      </w:pPr>
      <w:r w:rsidRPr="00721C44">
        <w:rPr>
          <w:rFonts w:ascii="Arial" w:hAnsi="Arial" w:cs="Arial"/>
          <w:color w:val="000000" w:themeColor="text1"/>
          <w:sz w:val="22"/>
        </w:rPr>
        <w:t>The Standard can also be used to support people with:</w:t>
      </w:r>
    </w:p>
    <w:p w14:paraId="5029DF40" w14:textId="77777777" w:rsidR="001D49C0" w:rsidRPr="00721C44" w:rsidRDefault="001D49C0" w:rsidP="00660EC5">
      <w:pPr>
        <w:rPr>
          <w:rFonts w:ascii="Arial" w:hAnsi="Arial" w:cs="Arial"/>
          <w:color w:val="000000" w:themeColor="text1"/>
          <w:sz w:val="22"/>
        </w:rPr>
      </w:pPr>
    </w:p>
    <w:p w14:paraId="52B020B2" w14:textId="3BD7698A" w:rsidR="00D6790A" w:rsidRPr="00721C44" w:rsidRDefault="00926D59"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w:t>
      </w:r>
      <w:r w:rsidR="001D49C0" w:rsidRPr="00721C44">
        <w:rPr>
          <w:rFonts w:ascii="Arial" w:eastAsia="Times New Roman" w:hAnsi="Arial" w:cs="Arial"/>
          <w:color w:val="000000" w:themeColor="text1"/>
          <w:sz w:val="22"/>
          <w:lang w:eastAsia="en-GB"/>
        </w:rPr>
        <w:t>utism</w:t>
      </w:r>
    </w:p>
    <w:p w14:paraId="1B56E245" w14:textId="4CAEB704" w:rsidR="001D49C0" w:rsidRPr="00721C44" w:rsidRDefault="00926D59"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M</w:t>
      </w:r>
      <w:r w:rsidR="001D49C0" w:rsidRPr="00721C44">
        <w:rPr>
          <w:rFonts w:ascii="Arial" w:eastAsia="Times New Roman" w:hAnsi="Arial" w:cs="Arial"/>
          <w:color w:val="000000" w:themeColor="text1"/>
          <w:sz w:val="22"/>
          <w:lang w:eastAsia="en-GB"/>
        </w:rPr>
        <w:t>ental health conditions</w:t>
      </w:r>
    </w:p>
    <w:p w14:paraId="28B2EC30" w14:textId="400F04E7" w:rsidR="001D49C0" w:rsidRPr="00721C44" w:rsidRDefault="00244C4E"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Aphasia</w:t>
      </w:r>
    </w:p>
    <w:p w14:paraId="436AB337" w14:textId="55A9E597" w:rsidR="001D49C0" w:rsidRPr="00721C44" w:rsidRDefault="001D49C0" w:rsidP="001D49C0">
      <w:pPr>
        <w:rPr>
          <w:rFonts w:ascii="Arial" w:hAnsi="Arial" w:cs="Arial"/>
          <w:color w:val="000000" w:themeColor="text1"/>
          <w:sz w:val="22"/>
        </w:rPr>
      </w:pPr>
    </w:p>
    <w:p w14:paraId="71D9C3F8" w14:textId="62618774" w:rsidR="001D49C0" w:rsidRPr="00721C44" w:rsidRDefault="00890C14" w:rsidP="001D49C0">
      <w:pPr>
        <w:rPr>
          <w:rFonts w:ascii="Arial" w:hAnsi="Arial" w:cs="Arial"/>
          <w:color w:val="000000" w:themeColor="text1"/>
          <w:sz w:val="22"/>
        </w:rPr>
      </w:pPr>
      <w:r w:rsidRPr="00721C44">
        <w:rPr>
          <w:rFonts w:ascii="Arial" w:hAnsi="Arial" w:cs="Arial"/>
          <w:color w:val="000000" w:themeColor="text1"/>
          <w:sz w:val="22"/>
        </w:rPr>
        <w:t>The AIS</w:t>
      </w:r>
      <w:r w:rsidR="003B6877" w:rsidRPr="00721C44">
        <w:rPr>
          <w:rFonts w:ascii="Arial" w:hAnsi="Arial" w:cs="Arial"/>
          <w:color w:val="000000" w:themeColor="text1"/>
          <w:sz w:val="22"/>
        </w:rPr>
        <w:t xml:space="preserve"> </w:t>
      </w:r>
      <w:r w:rsidR="003B6877" w:rsidRPr="00721C44">
        <w:rPr>
          <w:rFonts w:ascii="Arial" w:hAnsi="Arial" w:cs="Arial"/>
          <w:sz w:val="22"/>
        </w:rPr>
        <w:t xml:space="preserve">should involve </w:t>
      </w:r>
      <w:r w:rsidRPr="00721C44">
        <w:rPr>
          <w:rFonts w:ascii="Arial" w:hAnsi="Arial" w:cs="Arial"/>
          <w:color w:val="000000" w:themeColor="text1"/>
          <w:sz w:val="22"/>
        </w:rPr>
        <w:t xml:space="preserve">parents and carers. </w:t>
      </w:r>
    </w:p>
    <w:p w14:paraId="5783B83E" w14:textId="22846776" w:rsidR="00C97898" w:rsidRDefault="00C97898" w:rsidP="00C97898">
      <w:pPr>
        <w:pStyle w:val="Heading2"/>
        <w:ind w:hanging="860"/>
        <w:rPr>
          <w:rFonts w:ascii="Arial" w:hAnsi="Arial" w:cs="Arial"/>
          <w:smallCaps w:val="0"/>
          <w:sz w:val="24"/>
          <w:szCs w:val="24"/>
          <w:lang w:val="en-GB"/>
        </w:rPr>
      </w:pPr>
      <w:bookmarkStart w:id="89" w:name="_Five_steps_of"/>
      <w:bookmarkStart w:id="90" w:name="_Toc132266654"/>
      <w:bookmarkEnd w:id="89"/>
      <w:r w:rsidRPr="00075424">
        <w:rPr>
          <w:rFonts w:ascii="Arial" w:hAnsi="Arial" w:cs="Arial"/>
          <w:smallCaps w:val="0"/>
          <w:sz w:val="24"/>
          <w:szCs w:val="24"/>
          <w:lang w:val="en-GB"/>
        </w:rPr>
        <w:t>Five steps of the AIS</w:t>
      </w:r>
      <w:bookmarkEnd w:id="90"/>
    </w:p>
    <w:p w14:paraId="4C81DE34" w14:textId="36C3986A" w:rsidR="00E7692A" w:rsidRDefault="00E7692A" w:rsidP="00E7692A">
      <w:pPr>
        <w:rPr>
          <w:lang w:eastAsia="en-US"/>
        </w:rPr>
      </w:pPr>
    </w:p>
    <w:p w14:paraId="4A876382" w14:textId="53B15C7C" w:rsidR="00E7692A" w:rsidRDefault="00E7692A" w:rsidP="00E7692A">
      <w:pPr>
        <w:spacing w:after="216"/>
        <w:rPr>
          <w:rFonts w:ascii="Arial" w:hAnsi="Arial" w:cs="Arial"/>
          <w:color w:val="000000" w:themeColor="text1"/>
          <w:sz w:val="22"/>
        </w:rPr>
      </w:pPr>
      <w:r>
        <w:rPr>
          <w:rFonts w:ascii="Arial" w:hAnsi="Arial" w:cs="Arial"/>
          <w:color w:val="000000" w:themeColor="text1"/>
          <w:sz w:val="22"/>
        </w:rPr>
        <w:t xml:space="preserve">The </w:t>
      </w:r>
      <w:hyperlink r:id="rId16" w:history="1">
        <w:r w:rsidRPr="00777F74">
          <w:rPr>
            <w:rStyle w:val="Hyperlink"/>
            <w:rFonts w:ascii="Arial" w:hAnsi="Arial" w:cs="Arial"/>
            <w:sz w:val="22"/>
          </w:rPr>
          <w:t>five steps</w:t>
        </w:r>
      </w:hyperlink>
      <w:r>
        <w:rPr>
          <w:rFonts w:ascii="Arial" w:hAnsi="Arial" w:cs="Arial"/>
          <w:color w:val="000000" w:themeColor="text1"/>
          <w:sz w:val="22"/>
        </w:rPr>
        <w:t xml:space="preserve"> </w:t>
      </w:r>
      <w:r w:rsidR="00F63282">
        <w:rPr>
          <w:rFonts w:ascii="Arial" w:hAnsi="Arial" w:cs="Arial"/>
          <w:color w:val="000000" w:themeColor="text1"/>
          <w:sz w:val="22"/>
        </w:rPr>
        <w:t>of the AIS and how t</w:t>
      </w:r>
      <w:r>
        <w:rPr>
          <w:rFonts w:ascii="Arial" w:hAnsi="Arial" w:cs="Arial"/>
          <w:color w:val="000000" w:themeColor="text1"/>
          <w:sz w:val="22"/>
        </w:rPr>
        <w:t xml:space="preserve">o comply with </w:t>
      </w:r>
      <w:r w:rsidR="00F63282">
        <w:rPr>
          <w:rFonts w:ascii="Arial" w:hAnsi="Arial" w:cs="Arial"/>
          <w:color w:val="000000" w:themeColor="text1"/>
          <w:sz w:val="22"/>
        </w:rPr>
        <w:t>this</w:t>
      </w:r>
      <w:r>
        <w:rPr>
          <w:rFonts w:ascii="Arial" w:hAnsi="Arial" w:cs="Arial"/>
          <w:color w:val="000000" w:themeColor="text1"/>
          <w:sz w:val="22"/>
        </w:rPr>
        <w:t xml:space="preserve"> guidance: </w:t>
      </w:r>
    </w:p>
    <w:p w14:paraId="47014F10"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Ask</w:t>
      </w:r>
      <w:r w:rsidRPr="00447213">
        <w:rPr>
          <w:rFonts w:ascii="Arial" w:hAnsi="Arial" w:cs="Arial"/>
          <w:i/>
          <w:iCs/>
          <w:color w:val="000000" w:themeColor="text1"/>
          <w:sz w:val="22"/>
        </w:rPr>
        <w:t xml:space="preserve"> people if they have any information or communication needs and find out how to meet their needs. </w:t>
      </w:r>
    </w:p>
    <w:p w14:paraId="1842F4AD" w14:textId="50D40AFC" w:rsidR="00E7692A" w:rsidRDefault="004C0309" w:rsidP="00E7692A">
      <w:pPr>
        <w:spacing w:after="216"/>
        <w:ind w:left="720"/>
        <w:rPr>
          <w:rFonts w:ascii="Arial" w:hAnsi="Arial" w:cs="Arial"/>
          <w:sz w:val="22"/>
        </w:rPr>
      </w:pPr>
      <w:bookmarkStart w:id="91" w:name="_Hlk162433604"/>
      <w:r>
        <w:rPr>
          <w:rFonts w:ascii="Arial" w:hAnsi="Arial" w:cs="Arial"/>
          <w:color w:val="000000" w:themeColor="text1"/>
          <w:sz w:val="22"/>
        </w:rPr>
        <w:t>Sheerwater Health Centre</w:t>
      </w:r>
      <w:r w:rsidR="00E7692A">
        <w:rPr>
          <w:rFonts w:ascii="Arial" w:hAnsi="Arial" w:cs="Arial"/>
          <w:color w:val="000000" w:themeColor="text1"/>
          <w:sz w:val="22"/>
        </w:rPr>
        <w:t xml:space="preserve"> </w:t>
      </w:r>
      <w:bookmarkEnd w:id="91"/>
      <w:r w:rsidR="00E7692A">
        <w:rPr>
          <w:rFonts w:ascii="Arial" w:hAnsi="Arial" w:cs="Arial"/>
          <w:sz w:val="22"/>
        </w:rPr>
        <w:t xml:space="preserve">will ensure that the </w:t>
      </w:r>
      <w:r w:rsidR="00821972">
        <w:rPr>
          <w:rFonts w:ascii="Arial" w:hAnsi="Arial" w:cs="Arial"/>
          <w:sz w:val="22"/>
        </w:rPr>
        <w:t xml:space="preserve">organisation’s </w:t>
      </w:r>
      <w:r w:rsidR="00E7692A">
        <w:rPr>
          <w:rFonts w:ascii="Arial" w:hAnsi="Arial" w:cs="Arial"/>
          <w:sz w:val="22"/>
        </w:rPr>
        <w:t>website contains clear signposting and appropriate downloadable documentation or that this is available on request for patients who have communication needs.</w:t>
      </w:r>
    </w:p>
    <w:p w14:paraId="5BB15ED9" w14:textId="77777777" w:rsidR="00E7692A" w:rsidRDefault="00E7692A" w:rsidP="00E7692A">
      <w:pPr>
        <w:pStyle w:val="ListParagraph"/>
        <w:numPr>
          <w:ilvl w:val="0"/>
          <w:numId w:val="52"/>
        </w:numPr>
        <w:suppressAutoHyphens/>
        <w:rPr>
          <w:rFonts w:ascii="Arial" w:hAnsi="Arial" w:cs="Arial"/>
          <w:i/>
          <w:iCs/>
          <w:color w:val="000000" w:themeColor="text1"/>
          <w:sz w:val="22"/>
        </w:rPr>
      </w:pPr>
      <w:r w:rsidRPr="00447213">
        <w:rPr>
          <w:rFonts w:ascii="Arial" w:hAnsi="Arial" w:cs="Arial"/>
          <w:b/>
          <w:bCs/>
          <w:i/>
          <w:iCs/>
          <w:color w:val="000000" w:themeColor="text1"/>
          <w:sz w:val="22"/>
        </w:rPr>
        <w:t>Record</w:t>
      </w:r>
      <w:r w:rsidRPr="00447213">
        <w:rPr>
          <w:rFonts w:ascii="Arial" w:hAnsi="Arial" w:cs="Arial"/>
          <w:i/>
          <w:iCs/>
          <w:color w:val="000000" w:themeColor="text1"/>
          <w:sz w:val="22"/>
        </w:rPr>
        <w:t xml:space="preserve"> those needs clearly and in a set way.</w:t>
      </w:r>
    </w:p>
    <w:p w14:paraId="3E90880B" w14:textId="77777777" w:rsidR="00E7692A" w:rsidRPr="00447213" w:rsidRDefault="00E7692A" w:rsidP="00E7692A">
      <w:pPr>
        <w:pStyle w:val="ListParagraph"/>
        <w:rPr>
          <w:rFonts w:ascii="Arial" w:hAnsi="Arial" w:cs="Arial"/>
          <w:i/>
          <w:iCs/>
          <w:color w:val="000000" w:themeColor="text1"/>
          <w:sz w:val="22"/>
        </w:rPr>
      </w:pPr>
      <w:r w:rsidRPr="00447213">
        <w:rPr>
          <w:rFonts w:ascii="Arial" w:hAnsi="Arial" w:cs="Arial"/>
          <w:i/>
          <w:iCs/>
          <w:color w:val="000000" w:themeColor="text1"/>
          <w:sz w:val="22"/>
        </w:rPr>
        <w:t xml:space="preserve"> </w:t>
      </w:r>
    </w:p>
    <w:p w14:paraId="49BFE656" w14:textId="260D48B7" w:rsidR="00E7692A" w:rsidRDefault="004C0309" w:rsidP="00E7692A">
      <w:pPr>
        <w:ind w:left="720"/>
        <w:rPr>
          <w:rFonts w:ascii="Arial" w:hAnsi="Arial" w:cs="Arial"/>
          <w:color w:val="000000" w:themeColor="text1"/>
          <w:sz w:val="22"/>
        </w:rPr>
      </w:pPr>
      <w:r>
        <w:rPr>
          <w:rFonts w:ascii="Arial" w:hAnsi="Arial" w:cs="Arial"/>
          <w:color w:val="000000" w:themeColor="text1"/>
          <w:sz w:val="22"/>
        </w:rPr>
        <w:t>Sheerwater Health Centre</w:t>
      </w:r>
      <w:r w:rsidR="00E7692A" w:rsidRPr="009C0141">
        <w:rPr>
          <w:rFonts w:ascii="Arial" w:hAnsi="Arial" w:cs="Arial"/>
          <w:color w:val="000000" w:themeColor="text1"/>
          <w:sz w:val="22"/>
        </w:rPr>
        <w:t xml:space="preserve"> will ensure that the necessary clinical coding of communication needs is added to the clinical records of patients upon registration.  They will also ensure that the appropriate on-screen alert is operating and that it includes information regarding the preferred communication channel or what level of communication support is needed.</w:t>
      </w:r>
    </w:p>
    <w:p w14:paraId="61F45100" w14:textId="77777777" w:rsidR="00E7692A" w:rsidRPr="007B3C78" w:rsidRDefault="00E7692A" w:rsidP="00E7692A">
      <w:pPr>
        <w:ind w:left="720"/>
        <w:rPr>
          <w:rFonts w:ascii="Arial" w:hAnsi="Arial" w:cs="Arial"/>
          <w:color w:val="000000" w:themeColor="text1"/>
          <w:sz w:val="22"/>
        </w:rPr>
      </w:pPr>
    </w:p>
    <w:p w14:paraId="74D44C15"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Highlight or flag</w:t>
      </w:r>
      <w:r w:rsidRPr="00447213">
        <w:rPr>
          <w:rFonts w:ascii="Arial" w:hAnsi="Arial" w:cs="Arial"/>
          <w:i/>
          <w:iCs/>
          <w:color w:val="000000" w:themeColor="text1"/>
          <w:sz w:val="22"/>
        </w:rPr>
        <w:t xml:space="preserve"> the person’s file or notes so it is clear that they have information or communication needs and how to meet those needs. </w:t>
      </w:r>
    </w:p>
    <w:p w14:paraId="0F77AEBA" w14:textId="7E9EA271" w:rsidR="00E7692A" w:rsidRPr="007B3C78" w:rsidRDefault="004C0309" w:rsidP="00E7692A">
      <w:pPr>
        <w:spacing w:after="216"/>
        <w:ind w:left="720"/>
        <w:rPr>
          <w:rFonts w:ascii="Arial" w:hAnsi="Arial" w:cs="Arial"/>
          <w:color w:val="000000" w:themeColor="text1"/>
          <w:sz w:val="22"/>
        </w:rPr>
      </w:pPr>
      <w:r>
        <w:rPr>
          <w:rFonts w:ascii="Arial" w:hAnsi="Arial" w:cs="Arial"/>
          <w:color w:val="000000" w:themeColor="text1"/>
          <w:sz w:val="22"/>
        </w:rPr>
        <w:t>Sheerwater Health Centre</w:t>
      </w:r>
      <w:r w:rsidR="00E7692A">
        <w:rPr>
          <w:rFonts w:ascii="Arial" w:hAnsi="Arial" w:cs="Arial"/>
          <w:color w:val="000000" w:themeColor="text1"/>
          <w:sz w:val="22"/>
        </w:rPr>
        <w:t xml:space="preserve"> will make use of alerts on </w:t>
      </w:r>
      <w:r>
        <w:rPr>
          <w:rFonts w:ascii="Arial" w:hAnsi="Arial" w:cs="Arial"/>
          <w:color w:val="000000" w:themeColor="text1"/>
          <w:sz w:val="22"/>
        </w:rPr>
        <w:t>EMIS web</w:t>
      </w:r>
      <w:r w:rsidR="00E7692A">
        <w:rPr>
          <w:rFonts w:ascii="Arial" w:hAnsi="Arial" w:cs="Arial"/>
          <w:color w:val="000000" w:themeColor="text1"/>
          <w:sz w:val="22"/>
        </w:rPr>
        <w:t xml:space="preserve"> clinical system, thereby indicating that an individual has an information or communication need</w:t>
      </w:r>
    </w:p>
    <w:p w14:paraId="7D76DB07"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lastRenderedPageBreak/>
        <w:t>Share</w:t>
      </w:r>
      <w:r w:rsidRPr="00447213">
        <w:rPr>
          <w:rFonts w:ascii="Arial" w:hAnsi="Arial" w:cs="Arial"/>
          <w:i/>
          <w:iCs/>
          <w:color w:val="000000" w:themeColor="text1"/>
          <w:sz w:val="22"/>
        </w:rPr>
        <w:t xml:space="preserve"> information about people’s information and communication needs with other providers of NHS and adult social care when they have consent or permission to do so.</w:t>
      </w:r>
    </w:p>
    <w:p w14:paraId="53BD83FE" w14:textId="3CD3A0BF" w:rsidR="00E7692A" w:rsidRDefault="004C0309" w:rsidP="00E7692A">
      <w:pPr>
        <w:spacing w:after="216"/>
        <w:ind w:left="720"/>
        <w:rPr>
          <w:rFonts w:ascii="Arial" w:hAnsi="Arial" w:cs="Arial"/>
          <w:color w:val="000000" w:themeColor="text1"/>
          <w:sz w:val="22"/>
        </w:rPr>
      </w:pPr>
      <w:r>
        <w:rPr>
          <w:rFonts w:ascii="Arial" w:hAnsi="Arial" w:cs="Arial"/>
          <w:color w:val="000000" w:themeColor="text1"/>
          <w:sz w:val="22"/>
        </w:rPr>
        <w:t>Sheerwater Health Centre</w:t>
      </w:r>
      <w:r w:rsidR="00E7692A" w:rsidRPr="00447213">
        <w:rPr>
          <w:rFonts w:ascii="Arial" w:hAnsi="Arial" w:cs="Arial"/>
          <w:color w:val="000000" w:themeColor="text1"/>
          <w:sz w:val="22"/>
        </w:rPr>
        <w:t xml:space="preserve"> will ensure that data about patient information or communication needs is shared appropriately</w:t>
      </w:r>
      <w:r w:rsidR="00E7692A">
        <w:rPr>
          <w:rFonts w:ascii="Arial" w:hAnsi="Arial" w:cs="Arial"/>
          <w:color w:val="000000" w:themeColor="text1"/>
          <w:sz w:val="22"/>
        </w:rPr>
        <w:t xml:space="preserve">. </w:t>
      </w:r>
      <w:r w:rsidR="00E7692A" w:rsidRPr="00777F74">
        <w:rPr>
          <w:rFonts w:ascii="Arial" w:hAnsi="Arial" w:cs="Arial"/>
          <w:color w:val="000000" w:themeColor="text1"/>
          <w:sz w:val="22"/>
        </w:rPr>
        <w:t>Consent must be obtained and is to be clearly identifiable and separate from other comments entered into the healthcare record.</w:t>
      </w:r>
    </w:p>
    <w:p w14:paraId="287D8935" w14:textId="77777777" w:rsidR="00E7692A" w:rsidRDefault="00E7692A" w:rsidP="00E7692A">
      <w:pPr>
        <w:spacing w:after="216"/>
        <w:ind w:left="720" w:hanging="436"/>
        <w:rPr>
          <w:rFonts w:ascii="Arial" w:hAnsi="Arial" w:cs="Arial"/>
          <w:color w:val="000000" w:themeColor="text1"/>
          <w:sz w:val="22"/>
        </w:rPr>
      </w:pPr>
      <w:r>
        <w:rPr>
          <w:rFonts w:ascii="Arial" w:hAnsi="Arial" w:cs="Arial"/>
          <w:b/>
          <w:bCs/>
          <w:i/>
          <w:iCs/>
          <w:color w:val="000000" w:themeColor="text1"/>
          <w:sz w:val="22"/>
        </w:rPr>
        <w:t xml:space="preserve"> 5.   </w:t>
      </w:r>
      <w:r w:rsidRPr="00447213">
        <w:rPr>
          <w:rFonts w:ascii="Arial" w:hAnsi="Arial" w:cs="Arial"/>
          <w:b/>
          <w:bCs/>
          <w:i/>
          <w:iCs/>
          <w:color w:val="000000" w:themeColor="text1"/>
          <w:sz w:val="22"/>
        </w:rPr>
        <w:t>Take steps</w:t>
      </w:r>
      <w:r w:rsidRPr="00447213">
        <w:rPr>
          <w:rFonts w:ascii="Arial" w:hAnsi="Arial" w:cs="Arial"/>
          <w:i/>
          <w:iCs/>
          <w:color w:val="000000" w:themeColor="text1"/>
          <w:sz w:val="22"/>
        </w:rPr>
        <w:t xml:space="preserve"> to ensure that people receive information which they can access and understand and receive communication support if they need it.</w:t>
      </w:r>
      <w:r>
        <w:rPr>
          <w:rFonts w:ascii="Arial" w:hAnsi="Arial" w:cs="Arial"/>
          <w:color w:val="000000" w:themeColor="text1"/>
          <w:sz w:val="22"/>
        </w:rPr>
        <w:t xml:space="preserve"> </w:t>
      </w:r>
    </w:p>
    <w:p w14:paraId="7305793D" w14:textId="2AED8AEB" w:rsidR="00E7692A" w:rsidRDefault="004C0309" w:rsidP="00E7692A">
      <w:pPr>
        <w:spacing w:after="216"/>
        <w:ind w:left="720"/>
        <w:rPr>
          <w:rFonts w:ascii="Arial" w:hAnsi="Arial" w:cs="Arial"/>
          <w:color w:val="000000" w:themeColor="text1"/>
          <w:sz w:val="22"/>
        </w:rPr>
      </w:pPr>
      <w:r>
        <w:rPr>
          <w:rFonts w:ascii="Arial" w:hAnsi="Arial" w:cs="Arial"/>
          <w:color w:val="000000" w:themeColor="text1"/>
          <w:sz w:val="22"/>
        </w:rPr>
        <w:t>Sheerwater Health Centre</w:t>
      </w:r>
      <w:r w:rsidR="00E7692A">
        <w:rPr>
          <w:rFonts w:ascii="Arial" w:hAnsi="Arial" w:cs="Arial"/>
          <w:color w:val="000000" w:themeColor="text1"/>
          <w:sz w:val="22"/>
        </w:rPr>
        <w:t xml:space="preserve"> will take the necessary steps to ensure that patients with communication or information needs receive information in a format which is accessible to them and in a manner in which they understand</w:t>
      </w:r>
      <w:r w:rsidR="00E7692A" w:rsidRPr="000F60B5">
        <w:rPr>
          <w:rFonts w:ascii="Arial" w:hAnsi="Arial" w:cs="Arial"/>
          <w:color w:val="000000" w:themeColor="text1"/>
          <w:sz w:val="22"/>
        </w:rPr>
        <w:t>. This may include</w:t>
      </w:r>
      <w:r w:rsidR="00E7692A">
        <w:rPr>
          <w:rFonts w:ascii="Arial" w:hAnsi="Arial" w:cs="Arial"/>
          <w:color w:val="000000" w:themeColor="text1"/>
          <w:sz w:val="22"/>
        </w:rPr>
        <w:t>,</w:t>
      </w:r>
      <w:r w:rsidR="00E7692A" w:rsidRPr="000F60B5">
        <w:rPr>
          <w:rFonts w:ascii="Arial" w:hAnsi="Arial" w:cs="Arial"/>
          <w:color w:val="000000" w:themeColor="text1"/>
          <w:sz w:val="22"/>
        </w:rPr>
        <w:t xml:space="preserve"> for example</w:t>
      </w:r>
      <w:r w:rsidR="00E7692A">
        <w:rPr>
          <w:rFonts w:ascii="Arial" w:hAnsi="Arial" w:cs="Arial"/>
          <w:color w:val="000000" w:themeColor="text1"/>
          <w:sz w:val="22"/>
        </w:rPr>
        <w:t>,</w:t>
      </w:r>
      <w:r w:rsidR="00E7692A" w:rsidRPr="000F60B5">
        <w:rPr>
          <w:rFonts w:ascii="Arial" w:hAnsi="Arial" w:cs="Arial"/>
          <w:color w:val="000000" w:themeColor="text1"/>
          <w:sz w:val="22"/>
        </w:rPr>
        <w:t xml:space="preserve"> the provision of a portable induction hearing loop or a foreign language interpreter either in person or through a remote service such as </w:t>
      </w:r>
      <w:hyperlink r:id="rId17" w:history="1">
        <w:r w:rsidR="00E7692A" w:rsidRPr="00F946FB">
          <w:rPr>
            <w:rStyle w:val="Hyperlink"/>
            <w:rFonts w:ascii="Arial" w:hAnsi="Arial" w:cs="Arial"/>
            <w:sz w:val="22"/>
          </w:rPr>
          <w:t>Language Line</w:t>
        </w:r>
      </w:hyperlink>
      <w:r w:rsidR="00E7692A" w:rsidRPr="000F60B5">
        <w:rPr>
          <w:rFonts w:ascii="Arial" w:hAnsi="Arial" w:cs="Arial"/>
          <w:color w:val="000000" w:themeColor="text1"/>
          <w:sz w:val="22"/>
        </w:rPr>
        <w:t xml:space="preserve">. </w:t>
      </w:r>
    </w:p>
    <w:p w14:paraId="270DA7FD" w14:textId="07449DA9" w:rsidR="00721C44" w:rsidRPr="00075424" w:rsidRDefault="00721C44" w:rsidP="00C97898">
      <w:pPr>
        <w:pStyle w:val="Heading2"/>
        <w:ind w:left="709" w:hanging="709"/>
        <w:rPr>
          <w:rFonts w:ascii="Arial" w:hAnsi="Arial" w:cs="Arial"/>
          <w:smallCaps w:val="0"/>
          <w:sz w:val="24"/>
          <w:szCs w:val="24"/>
          <w:lang w:val="en-GB"/>
        </w:rPr>
      </w:pPr>
      <w:bookmarkStart w:id="92" w:name="_Toc117005036"/>
      <w:bookmarkStart w:id="93" w:name="_Toc117005037"/>
      <w:bookmarkStart w:id="94" w:name="_Toc117005038"/>
      <w:bookmarkStart w:id="95" w:name="_Toc117005039"/>
      <w:bookmarkStart w:id="96" w:name="_Toc117005040"/>
      <w:bookmarkStart w:id="97" w:name="_Toc117005041"/>
      <w:bookmarkStart w:id="98" w:name="_Toc117005042"/>
      <w:bookmarkStart w:id="99" w:name="_Toc117005043"/>
      <w:bookmarkStart w:id="100" w:name="_Toc117005044"/>
      <w:bookmarkStart w:id="101" w:name="_Toc117005045"/>
      <w:bookmarkStart w:id="102" w:name="_Toc117005046"/>
      <w:bookmarkStart w:id="103" w:name="_Toc117005047"/>
      <w:bookmarkStart w:id="104" w:name="_Toc117005048"/>
      <w:bookmarkStart w:id="105" w:name="_Toc117005049"/>
      <w:bookmarkStart w:id="106" w:name="_Toc117005050"/>
      <w:bookmarkStart w:id="107" w:name="_Toc117005051"/>
      <w:bookmarkStart w:id="108" w:name="_Toc117005052"/>
      <w:bookmarkStart w:id="109" w:name="_Toc117005053"/>
      <w:bookmarkStart w:id="110" w:name="_Toc117005054"/>
      <w:bookmarkStart w:id="111" w:name="_Toc117005055"/>
      <w:bookmarkStart w:id="112" w:name="_Toc117005056"/>
      <w:bookmarkStart w:id="113" w:name="_Toc117005057"/>
      <w:bookmarkStart w:id="114" w:name="_Toc117005058"/>
      <w:bookmarkStart w:id="115" w:name="_Toc117005059"/>
      <w:bookmarkStart w:id="116" w:name="_Toc117005060"/>
      <w:bookmarkStart w:id="117" w:name="_Toc117005061"/>
      <w:bookmarkStart w:id="118" w:name="_Toc117005062"/>
      <w:bookmarkStart w:id="119" w:name="_Toc13226665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075424">
        <w:rPr>
          <w:rFonts w:ascii="Arial" w:hAnsi="Arial" w:cs="Arial"/>
          <w:smallCaps w:val="0"/>
          <w:sz w:val="24"/>
          <w:szCs w:val="24"/>
          <w:lang w:val="en-GB"/>
        </w:rPr>
        <w:t>Information in different languages</w:t>
      </w:r>
      <w:bookmarkEnd w:id="119"/>
    </w:p>
    <w:p w14:paraId="2E6029F6" w14:textId="3A36880D" w:rsidR="00721C44" w:rsidRPr="00075424" w:rsidRDefault="00721C44" w:rsidP="00721C44">
      <w:pPr>
        <w:rPr>
          <w:rFonts w:ascii="Arial" w:hAnsi="Arial" w:cs="Arial"/>
          <w:color w:val="000000" w:themeColor="text1"/>
          <w:sz w:val="22"/>
          <w:szCs w:val="22"/>
          <w:lang w:eastAsia="en-US"/>
        </w:rPr>
      </w:pPr>
    </w:p>
    <w:p w14:paraId="32A6A471" w14:textId="07FBAFBD" w:rsidR="00721C44" w:rsidRPr="00721C44" w:rsidRDefault="00000000" w:rsidP="00721C44">
      <w:pPr>
        <w:rPr>
          <w:rFonts w:ascii="Arial" w:hAnsi="Arial" w:cs="Arial"/>
          <w:color w:val="000000" w:themeColor="text1"/>
          <w:sz w:val="22"/>
          <w:szCs w:val="22"/>
          <w:shd w:val="clear" w:color="auto" w:fill="FFFFFF"/>
        </w:rPr>
      </w:pPr>
      <w:hyperlink r:id="rId18" w:history="1">
        <w:r w:rsidR="00F6689B">
          <w:rPr>
            <w:rStyle w:val="Hyperlink"/>
            <w:rFonts w:ascii="Arial" w:hAnsi="Arial" w:cs="Arial"/>
            <w:sz w:val="22"/>
            <w:szCs w:val="22"/>
          </w:rPr>
          <w:t xml:space="preserve">CQC GP </w:t>
        </w:r>
        <w:proofErr w:type="spellStart"/>
        <w:r w:rsidR="00F6689B">
          <w:rPr>
            <w:rStyle w:val="Hyperlink"/>
            <w:rFonts w:ascii="Arial" w:hAnsi="Arial" w:cs="Arial"/>
            <w:sz w:val="22"/>
            <w:szCs w:val="22"/>
          </w:rPr>
          <w:t>Mythbuster</w:t>
        </w:r>
        <w:proofErr w:type="spellEnd"/>
        <w:r w:rsidR="00F6689B">
          <w:rPr>
            <w:rStyle w:val="Hyperlink"/>
            <w:rFonts w:ascii="Arial" w:hAnsi="Arial" w:cs="Arial"/>
            <w:sz w:val="22"/>
            <w:szCs w:val="22"/>
          </w:rPr>
          <w:t xml:space="preserve"> 20: Making information accessible</w:t>
        </w:r>
      </w:hyperlink>
      <w:r w:rsidR="00721C44" w:rsidRPr="00F6689B">
        <w:rPr>
          <w:rFonts w:ascii="Arial" w:hAnsi="Arial" w:cs="Arial"/>
          <w:color w:val="000000" w:themeColor="text1"/>
          <w:sz w:val="22"/>
          <w:szCs w:val="22"/>
          <w:shd w:val="clear" w:color="auto" w:fill="FFFFFF"/>
        </w:rPr>
        <w:t xml:space="preserve"> advises</w:t>
      </w:r>
      <w:r w:rsidR="00721C44" w:rsidRPr="00BA773E">
        <w:rPr>
          <w:rFonts w:ascii="Arial" w:hAnsi="Arial" w:cs="Arial"/>
          <w:color w:val="000000" w:themeColor="text1"/>
          <w:sz w:val="22"/>
          <w:szCs w:val="22"/>
          <w:shd w:val="clear" w:color="auto" w:fill="FFFFFF"/>
        </w:rPr>
        <w:t xml:space="preserve"> that there is no need for </w:t>
      </w:r>
      <w:r w:rsidR="00721C44" w:rsidRPr="00721C44">
        <w:rPr>
          <w:rFonts w:ascii="Arial" w:hAnsi="Arial" w:cs="Arial"/>
          <w:color w:val="000000" w:themeColor="text1"/>
          <w:sz w:val="22"/>
          <w:szCs w:val="22"/>
          <w:shd w:val="clear" w:color="auto" w:fill="FFFFFF"/>
        </w:rPr>
        <w:t xml:space="preserve">this organisation </w:t>
      </w:r>
      <w:r w:rsidR="00721C44" w:rsidRPr="00075424">
        <w:rPr>
          <w:rFonts w:ascii="Arial" w:hAnsi="Arial" w:cs="Arial"/>
          <w:color w:val="000000" w:themeColor="text1"/>
          <w:sz w:val="22"/>
          <w:szCs w:val="22"/>
          <w:shd w:val="clear" w:color="auto" w:fill="FFFFFF"/>
        </w:rPr>
        <w:t xml:space="preserve">to have information leaflets in multiple languages. </w:t>
      </w:r>
      <w:r w:rsidR="00721C44" w:rsidRPr="00CC4228">
        <w:rPr>
          <w:rFonts w:ascii="Arial" w:hAnsi="Arial" w:cs="Arial"/>
          <w:color w:val="000000" w:themeColor="text1"/>
          <w:sz w:val="22"/>
          <w:szCs w:val="22"/>
          <w:shd w:val="clear" w:color="auto" w:fill="FFFFFF"/>
        </w:rPr>
        <w:t>How</w:t>
      </w:r>
      <w:r w:rsidR="00721C44" w:rsidRPr="00BA773E">
        <w:rPr>
          <w:rFonts w:ascii="Arial" w:hAnsi="Arial" w:cs="Arial"/>
          <w:color w:val="000000" w:themeColor="text1"/>
          <w:sz w:val="22"/>
          <w:szCs w:val="22"/>
          <w:shd w:val="clear" w:color="auto" w:fill="FFFFFF"/>
        </w:rPr>
        <w:t>ever, t</w:t>
      </w:r>
      <w:r w:rsidR="00721C44" w:rsidRPr="00075424">
        <w:rPr>
          <w:rFonts w:ascii="Arial" w:hAnsi="Arial" w:cs="Arial"/>
          <w:color w:val="000000" w:themeColor="text1"/>
          <w:sz w:val="22"/>
          <w:szCs w:val="22"/>
          <w:shd w:val="clear" w:color="auto" w:fill="FFFFFF"/>
        </w:rPr>
        <w:t xml:space="preserve">he key point is that </w:t>
      </w:r>
      <w:r w:rsidR="004C0309">
        <w:rPr>
          <w:rFonts w:ascii="Arial" w:hAnsi="Arial" w:cs="Arial"/>
          <w:color w:val="000000" w:themeColor="text1"/>
          <w:sz w:val="22"/>
        </w:rPr>
        <w:t>Sheerwater Health Centre</w:t>
      </w:r>
      <w:r w:rsidR="00721C44" w:rsidRPr="00CC4228">
        <w:rPr>
          <w:rFonts w:ascii="Arial" w:hAnsi="Arial" w:cs="Arial"/>
          <w:color w:val="000000" w:themeColor="text1"/>
          <w:sz w:val="22"/>
          <w:szCs w:val="22"/>
          <w:shd w:val="clear" w:color="auto" w:fill="FFFFFF"/>
        </w:rPr>
        <w:t xml:space="preserve"> must</w:t>
      </w:r>
      <w:r w:rsidR="00721C44" w:rsidRPr="00075424">
        <w:rPr>
          <w:rFonts w:ascii="Arial" w:hAnsi="Arial" w:cs="Arial"/>
          <w:color w:val="000000" w:themeColor="text1"/>
          <w:sz w:val="22"/>
          <w:szCs w:val="22"/>
          <w:shd w:val="clear" w:color="auto" w:fill="FFFFFF"/>
        </w:rPr>
        <w:t xml:space="preserve"> be responsive to the needs of the population th</w:t>
      </w:r>
      <w:r w:rsidR="00721C44" w:rsidRPr="00CC4228">
        <w:rPr>
          <w:rFonts w:ascii="Arial" w:hAnsi="Arial" w:cs="Arial"/>
          <w:color w:val="000000" w:themeColor="text1"/>
          <w:sz w:val="22"/>
          <w:szCs w:val="22"/>
          <w:shd w:val="clear" w:color="auto" w:fill="FFFFFF"/>
        </w:rPr>
        <w:t>at we</w:t>
      </w:r>
      <w:r w:rsidR="00721C44" w:rsidRPr="00075424">
        <w:rPr>
          <w:rFonts w:ascii="Arial" w:hAnsi="Arial" w:cs="Arial"/>
          <w:color w:val="000000" w:themeColor="text1"/>
          <w:sz w:val="22"/>
          <w:szCs w:val="22"/>
          <w:shd w:val="clear" w:color="auto" w:fill="FFFFFF"/>
        </w:rPr>
        <w:t xml:space="preserve"> serve</w:t>
      </w:r>
      <w:r w:rsidR="00721C44" w:rsidRPr="00CC4228">
        <w:rPr>
          <w:rFonts w:ascii="Arial" w:hAnsi="Arial" w:cs="Arial"/>
          <w:color w:val="000000" w:themeColor="text1"/>
          <w:sz w:val="22"/>
          <w:szCs w:val="22"/>
          <w:shd w:val="clear" w:color="auto" w:fill="FFFFFF"/>
        </w:rPr>
        <w:t xml:space="preserve"> and commensurate with </w:t>
      </w:r>
      <w:r w:rsidR="00721C44" w:rsidRPr="00721C44">
        <w:rPr>
          <w:rFonts w:ascii="Arial" w:hAnsi="Arial" w:cs="Arial"/>
          <w:color w:val="000000" w:themeColor="text1"/>
          <w:sz w:val="22"/>
          <w:szCs w:val="22"/>
          <w:shd w:val="clear" w:color="auto" w:fill="FFFFFF"/>
        </w:rPr>
        <w:t>the demographics of our list.</w:t>
      </w:r>
    </w:p>
    <w:p w14:paraId="6B508513" w14:textId="0B0E09F7" w:rsidR="00721C44" w:rsidRPr="00721C44" w:rsidRDefault="00721C44" w:rsidP="00721C44">
      <w:pPr>
        <w:rPr>
          <w:rFonts w:ascii="Arial" w:hAnsi="Arial" w:cs="Arial"/>
          <w:color w:val="000000" w:themeColor="text1"/>
          <w:sz w:val="22"/>
          <w:szCs w:val="22"/>
          <w:shd w:val="clear" w:color="auto" w:fill="FFFFFF"/>
        </w:rPr>
      </w:pPr>
    </w:p>
    <w:p w14:paraId="34A0F71D" w14:textId="3B8FDA92" w:rsidR="00721C44" w:rsidRPr="00721C44" w:rsidRDefault="00721C44" w:rsidP="00721C44">
      <w:pPr>
        <w:rPr>
          <w:rFonts w:ascii="Arial" w:hAnsi="Arial" w:cs="Arial"/>
          <w:color w:val="000000" w:themeColor="text1"/>
          <w:sz w:val="22"/>
          <w:szCs w:val="22"/>
        </w:rPr>
      </w:pPr>
      <w:r w:rsidRPr="00721C44">
        <w:rPr>
          <w:rFonts w:ascii="Arial" w:hAnsi="Arial" w:cs="Arial"/>
          <w:color w:val="000000" w:themeColor="text1"/>
          <w:sz w:val="22"/>
          <w:szCs w:val="22"/>
        </w:rPr>
        <w:t xml:space="preserve">At </w:t>
      </w:r>
      <w:r w:rsidR="004C0309">
        <w:rPr>
          <w:rFonts w:ascii="Arial" w:hAnsi="Arial" w:cs="Arial"/>
          <w:color w:val="000000" w:themeColor="text1"/>
          <w:sz w:val="22"/>
        </w:rPr>
        <w:t>Sheerwater Health Centre</w:t>
      </w:r>
      <w:r w:rsidRPr="00CC4228">
        <w:rPr>
          <w:rFonts w:ascii="Arial" w:hAnsi="Arial" w:cs="Arial"/>
          <w:color w:val="000000" w:themeColor="text1"/>
          <w:sz w:val="22"/>
          <w:szCs w:val="22"/>
        </w:rPr>
        <w:t>, the following languages are representative and therefore leaflets and info</w:t>
      </w:r>
      <w:r w:rsidRPr="00721C44">
        <w:rPr>
          <w:rFonts w:ascii="Arial" w:hAnsi="Arial" w:cs="Arial"/>
          <w:color w:val="000000" w:themeColor="text1"/>
          <w:sz w:val="22"/>
          <w:szCs w:val="22"/>
        </w:rPr>
        <w:t>rmation will also be available for these groups:</w:t>
      </w:r>
    </w:p>
    <w:p w14:paraId="26E25DB5" w14:textId="5531BA6D" w:rsidR="00721C44" w:rsidRPr="00721C44" w:rsidRDefault="00721C44" w:rsidP="00721C44">
      <w:pPr>
        <w:rPr>
          <w:rFonts w:ascii="Arial" w:hAnsi="Arial" w:cs="Arial"/>
          <w:color w:val="000000" w:themeColor="text1"/>
          <w:sz w:val="22"/>
          <w:szCs w:val="22"/>
        </w:rPr>
      </w:pPr>
    </w:p>
    <w:p w14:paraId="37F482FC" w14:textId="38CAA9DE" w:rsidR="00721C44" w:rsidRDefault="00C40B2A" w:rsidP="00721C44">
      <w:pPr>
        <w:rPr>
          <w:rFonts w:ascii="Arial" w:hAnsi="Arial" w:cs="Arial"/>
          <w:color w:val="000000" w:themeColor="text1"/>
          <w:sz w:val="22"/>
          <w:szCs w:val="22"/>
        </w:rPr>
      </w:pPr>
      <w:r>
        <w:rPr>
          <w:rFonts w:ascii="Arial" w:hAnsi="Arial" w:cs="Arial"/>
          <w:color w:val="000000" w:themeColor="text1"/>
          <w:sz w:val="22"/>
          <w:szCs w:val="22"/>
        </w:rPr>
        <w:t>Urdu</w:t>
      </w:r>
    </w:p>
    <w:p w14:paraId="28599108" w14:textId="77777777" w:rsidR="00F06045" w:rsidRDefault="00F06045" w:rsidP="00721C44">
      <w:pPr>
        <w:rPr>
          <w:rFonts w:ascii="Arial" w:hAnsi="Arial" w:cs="Arial"/>
          <w:color w:val="000000" w:themeColor="text1"/>
          <w:sz w:val="22"/>
          <w:szCs w:val="22"/>
        </w:rPr>
      </w:pPr>
    </w:p>
    <w:p w14:paraId="590E31B7" w14:textId="6968ED11" w:rsidR="00721C44" w:rsidRPr="00075424" w:rsidRDefault="00721C44" w:rsidP="00075424">
      <w:pPr>
        <w:rPr>
          <w:rFonts w:ascii="Arial" w:hAnsi="Arial" w:cs="Arial"/>
          <w:smallCaps/>
          <w:sz w:val="22"/>
          <w:szCs w:val="22"/>
        </w:rPr>
      </w:pPr>
      <w:r>
        <w:rPr>
          <w:rFonts w:ascii="Arial" w:hAnsi="Arial" w:cs="Arial"/>
          <w:color w:val="000000" w:themeColor="text1"/>
          <w:sz w:val="22"/>
          <w:szCs w:val="22"/>
        </w:rPr>
        <w:t xml:space="preserve">Furthermore, </w:t>
      </w:r>
      <w:r w:rsidR="00075424">
        <w:rPr>
          <w:rFonts w:ascii="Arial" w:hAnsi="Arial" w:cs="Arial"/>
          <w:color w:val="000000" w:themeColor="text1"/>
          <w:sz w:val="22"/>
          <w:szCs w:val="22"/>
        </w:rPr>
        <w:t xml:space="preserve">the </w:t>
      </w:r>
      <w:r w:rsidRPr="00075424">
        <w:rPr>
          <w:rFonts w:ascii="Arial" w:hAnsi="Arial" w:cs="Arial"/>
          <w:color w:val="000000" w:themeColor="text1"/>
          <w:sz w:val="22"/>
          <w:szCs w:val="22"/>
        </w:rPr>
        <w:t xml:space="preserve">NHS E </w:t>
      </w:r>
      <w:r w:rsidR="002504F0">
        <w:rPr>
          <w:rFonts w:ascii="Arial" w:hAnsi="Arial" w:cs="Arial"/>
          <w:color w:val="000000" w:themeColor="text1"/>
          <w:sz w:val="22"/>
          <w:szCs w:val="22"/>
        </w:rPr>
        <w:t>document details the</w:t>
      </w:r>
      <w:r w:rsidRPr="00075424">
        <w:rPr>
          <w:rFonts w:ascii="Arial" w:hAnsi="Arial" w:cs="Arial"/>
          <w:color w:val="000000" w:themeColor="text1"/>
          <w:sz w:val="22"/>
          <w:szCs w:val="22"/>
          <w:shd w:val="clear" w:color="auto" w:fill="FFFFFF"/>
        </w:rPr>
        <w:t> </w:t>
      </w:r>
      <w:hyperlink r:id="rId19" w:history="1">
        <w:r w:rsidRPr="00075424">
          <w:rPr>
            <w:rStyle w:val="Hyperlink"/>
            <w:rFonts w:ascii="Arial" w:hAnsi="Arial" w:cs="Arial"/>
            <w:sz w:val="22"/>
          </w:rPr>
          <w:t>principles framework for high quality interpreting and translating services</w:t>
        </w:r>
      </w:hyperlink>
      <w:r w:rsidRPr="00075424">
        <w:rPr>
          <w:rFonts w:ascii="Arial" w:hAnsi="Arial" w:cs="Arial"/>
          <w:color w:val="000000" w:themeColor="text1"/>
          <w:sz w:val="22"/>
          <w:szCs w:val="22"/>
          <w:shd w:val="clear" w:color="auto" w:fill="FFFFFF"/>
        </w:rPr>
        <w:t> in primary care. This covers both community language and British Sign Language (BSL) interpreting.</w:t>
      </w:r>
    </w:p>
    <w:p w14:paraId="4DEAFA83" w14:textId="78804DED" w:rsidR="000845FE" w:rsidRPr="00075424" w:rsidRDefault="00306E09" w:rsidP="00C97898">
      <w:pPr>
        <w:pStyle w:val="Heading2"/>
        <w:ind w:left="709" w:hanging="709"/>
        <w:rPr>
          <w:rFonts w:ascii="Arial" w:hAnsi="Arial" w:cs="Arial"/>
          <w:smallCaps w:val="0"/>
          <w:color w:val="auto"/>
          <w:sz w:val="24"/>
          <w:szCs w:val="24"/>
          <w:lang w:val="en-GB"/>
        </w:rPr>
      </w:pPr>
      <w:bookmarkStart w:id="120" w:name="_Toc117005064"/>
      <w:bookmarkStart w:id="121" w:name="_Toc117005065"/>
      <w:bookmarkStart w:id="122" w:name="_Toc117005066"/>
      <w:bookmarkStart w:id="123" w:name="_Toc117005067"/>
      <w:bookmarkStart w:id="124" w:name="_Toc117005068"/>
      <w:bookmarkStart w:id="125" w:name="_Toc117005069"/>
      <w:bookmarkStart w:id="126" w:name="_Toc117005070"/>
      <w:bookmarkStart w:id="127" w:name="_Toc117005071"/>
      <w:bookmarkStart w:id="128" w:name="_Toc117005072"/>
      <w:bookmarkStart w:id="129" w:name="_Toc117005073"/>
      <w:bookmarkStart w:id="130" w:name="_Toc117005074"/>
      <w:bookmarkStart w:id="131" w:name="_Toc117005075"/>
      <w:bookmarkStart w:id="132" w:name="_Toc117005076"/>
      <w:bookmarkStart w:id="133" w:name="_Toc117005077"/>
      <w:bookmarkStart w:id="134" w:name="_Toc117005078"/>
      <w:bookmarkStart w:id="135" w:name="_Toc117005079"/>
      <w:bookmarkStart w:id="136" w:name="_Toc117005080"/>
      <w:bookmarkStart w:id="137" w:name="_Toc117005081"/>
      <w:bookmarkStart w:id="138" w:name="_Toc117005082"/>
      <w:bookmarkStart w:id="139" w:name="_Toc117005083"/>
      <w:bookmarkStart w:id="140" w:name="_Toc117005084"/>
      <w:bookmarkStart w:id="141" w:name="_Toc13226665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075424">
        <w:rPr>
          <w:rFonts w:ascii="Arial" w:hAnsi="Arial" w:cs="Arial"/>
          <w:smallCaps w:val="0"/>
          <w:color w:val="auto"/>
          <w:sz w:val="24"/>
          <w:szCs w:val="24"/>
          <w:lang w:val="en-GB"/>
        </w:rPr>
        <w:t xml:space="preserve">How </w:t>
      </w:r>
      <w:r w:rsidR="007D37FD" w:rsidRPr="00075424">
        <w:rPr>
          <w:rFonts w:ascii="Arial" w:hAnsi="Arial" w:cs="Arial"/>
          <w:smallCaps w:val="0"/>
          <w:color w:val="auto"/>
          <w:sz w:val="24"/>
          <w:szCs w:val="24"/>
          <w:lang w:val="en-GB"/>
        </w:rPr>
        <w:t xml:space="preserve">to </w:t>
      </w:r>
      <w:r w:rsidRPr="00075424">
        <w:rPr>
          <w:rFonts w:ascii="Arial" w:hAnsi="Arial" w:cs="Arial"/>
          <w:smallCaps w:val="0"/>
          <w:color w:val="auto"/>
          <w:sz w:val="24"/>
          <w:szCs w:val="24"/>
          <w:lang w:val="en-GB"/>
        </w:rPr>
        <w:t>meet the AIS</w:t>
      </w:r>
      <w:bookmarkEnd w:id="141"/>
    </w:p>
    <w:p w14:paraId="4A9956A5" w14:textId="77777777" w:rsidR="000845FE" w:rsidRPr="00CC4228" w:rsidRDefault="000845FE" w:rsidP="000845FE"/>
    <w:p w14:paraId="4AA59153" w14:textId="71945E60" w:rsidR="00E87167" w:rsidRPr="00721C44" w:rsidRDefault="002470B3" w:rsidP="003D2B0A">
      <w:pPr>
        <w:pStyle w:val="ListParagraph"/>
        <w:numPr>
          <w:ilvl w:val="0"/>
          <w:numId w:val="30"/>
        </w:numPr>
        <w:spacing w:after="216"/>
        <w:ind w:left="709" w:hanging="425"/>
        <w:rPr>
          <w:rFonts w:ascii="Arial" w:hAnsi="Arial" w:cs="Arial"/>
          <w:color w:val="000000" w:themeColor="text1"/>
          <w:sz w:val="22"/>
        </w:rPr>
      </w:pPr>
      <w:r w:rsidRPr="00721C44">
        <w:rPr>
          <w:rFonts w:ascii="Arial" w:hAnsi="Arial" w:cs="Arial"/>
          <w:color w:val="000000" w:themeColor="text1"/>
          <w:sz w:val="22"/>
        </w:rPr>
        <w:t>Identification</w:t>
      </w:r>
      <w:r w:rsidR="002E0A2F">
        <w:rPr>
          <w:rFonts w:ascii="Arial" w:hAnsi="Arial" w:cs="Arial"/>
          <w:color w:val="000000" w:themeColor="text1"/>
          <w:sz w:val="22"/>
        </w:rPr>
        <w:t xml:space="preserve"> of needs</w:t>
      </w:r>
    </w:p>
    <w:p w14:paraId="305B83E6" w14:textId="1E787492" w:rsidR="00DE0EAE" w:rsidRPr="00721C44" w:rsidRDefault="004C0309" w:rsidP="003D2B0A">
      <w:pPr>
        <w:spacing w:after="216"/>
        <w:ind w:left="709"/>
        <w:rPr>
          <w:rFonts w:ascii="Arial" w:hAnsi="Arial" w:cs="Arial"/>
          <w:sz w:val="22"/>
        </w:rPr>
      </w:pPr>
      <w:r>
        <w:rPr>
          <w:rFonts w:ascii="Arial" w:hAnsi="Arial" w:cs="Arial"/>
          <w:color w:val="000000" w:themeColor="text1"/>
          <w:sz w:val="22"/>
        </w:rPr>
        <w:t>Sheerwater Health Centre</w:t>
      </w:r>
      <w:r w:rsidR="00306E09" w:rsidRPr="00721C44">
        <w:rPr>
          <w:rFonts w:ascii="Arial" w:hAnsi="Arial" w:cs="Arial"/>
          <w:color w:val="000000" w:themeColor="text1"/>
          <w:sz w:val="22"/>
        </w:rPr>
        <w:t xml:space="preserve"> </w:t>
      </w:r>
      <w:r w:rsidR="00306E09" w:rsidRPr="00721C44">
        <w:rPr>
          <w:rFonts w:ascii="Arial" w:hAnsi="Arial" w:cs="Arial"/>
          <w:sz w:val="22"/>
        </w:rPr>
        <w:t xml:space="preserve">will ensure that the </w:t>
      </w:r>
      <w:r w:rsidR="00AB6ACF">
        <w:rPr>
          <w:rFonts w:ascii="Arial" w:hAnsi="Arial" w:cs="Arial"/>
          <w:sz w:val="22"/>
        </w:rPr>
        <w:t>organisation</w:t>
      </w:r>
      <w:r w:rsidR="00306E09" w:rsidRPr="00721C44">
        <w:rPr>
          <w:rFonts w:ascii="Arial" w:hAnsi="Arial" w:cs="Arial"/>
          <w:sz w:val="22"/>
        </w:rPr>
        <w:t xml:space="preserve"> website contains clear signposting and appropriate downloadable documentation</w:t>
      </w:r>
      <w:r w:rsidR="00931304" w:rsidRPr="00721C44">
        <w:rPr>
          <w:rFonts w:ascii="Arial" w:hAnsi="Arial" w:cs="Arial"/>
          <w:sz w:val="22"/>
        </w:rPr>
        <w:t>,</w:t>
      </w:r>
      <w:r w:rsidR="00306E09" w:rsidRPr="00721C44">
        <w:rPr>
          <w:rFonts w:ascii="Arial" w:hAnsi="Arial" w:cs="Arial"/>
          <w:sz w:val="22"/>
        </w:rPr>
        <w:t xml:space="preserve"> or that this is available on request, for patients who have communication needs. This information will be replicated in the waiting room</w:t>
      </w:r>
      <w:r w:rsidR="003B6877" w:rsidRPr="00721C44">
        <w:rPr>
          <w:rFonts w:ascii="Arial" w:hAnsi="Arial" w:cs="Arial"/>
          <w:sz w:val="22"/>
        </w:rPr>
        <w:t xml:space="preserve"> and on </w:t>
      </w:r>
      <w:r w:rsidR="00F6689B">
        <w:rPr>
          <w:rFonts w:ascii="Arial" w:hAnsi="Arial" w:cs="Arial"/>
          <w:sz w:val="22"/>
        </w:rPr>
        <w:t xml:space="preserve">all </w:t>
      </w:r>
      <w:r w:rsidR="003B6877" w:rsidRPr="00721C44">
        <w:rPr>
          <w:rFonts w:ascii="Arial" w:hAnsi="Arial" w:cs="Arial"/>
          <w:sz w:val="22"/>
        </w:rPr>
        <w:t>social media platforms</w:t>
      </w:r>
      <w:r w:rsidR="00306E09" w:rsidRPr="00721C44">
        <w:rPr>
          <w:rFonts w:ascii="Arial" w:hAnsi="Arial" w:cs="Arial"/>
          <w:sz w:val="22"/>
        </w:rPr>
        <w:t xml:space="preserve">. </w:t>
      </w:r>
    </w:p>
    <w:p w14:paraId="4027122D" w14:textId="3221933B" w:rsidR="00306E09" w:rsidRPr="00BA773E" w:rsidRDefault="00306E09" w:rsidP="00C93ED1">
      <w:pPr>
        <w:spacing w:after="216"/>
        <w:ind w:left="709"/>
        <w:rPr>
          <w:rFonts w:ascii="Arial" w:hAnsi="Arial" w:cs="Arial"/>
          <w:sz w:val="22"/>
        </w:rPr>
      </w:pPr>
      <w:r w:rsidRPr="00721C44">
        <w:rPr>
          <w:rFonts w:ascii="Arial" w:hAnsi="Arial" w:cs="Arial"/>
          <w:sz w:val="22"/>
        </w:rPr>
        <w:t>All staff will make appropriate arrangements for individuals to discuss their communication needs privately, should they wish to do so, whilst ensuring that sufficient information is ascertained and recorded accurately.</w:t>
      </w:r>
      <w:r w:rsidR="0023392D" w:rsidRPr="00721C44">
        <w:rPr>
          <w:rFonts w:ascii="Arial" w:hAnsi="Arial" w:cs="Arial"/>
          <w:sz w:val="22"/>
        </w:rPr>
        <w:t xml:space="preserve"> This is not a retrospective requirement and could easily be embedded into the registration process for new patients as per </w:t>
      </w:r>
      <w:hyperlink w:anchor="_Registration" w:history="1">
        <w:r w:rsidR="008169B2" w:rsidRPr="00DC2FE1">
          <w:rPr>
            <w:rStyle w:val="Hyperlink"/>
            <w:rFonts w:ascii="Arial" w:hAnsi="Arial" w:cs="Arial"/>
            <w:sz w:val="22"/>
          </w:rPr>
          <w:t xml:space="preserve">Section </w:t>
        </w:r>
        <w:r w:rsidR="00DC2FE1" w:rsidRPr="0041255A">
          <w:rPr>
            <w:rStyle w:val="Hyperlink"/>
            <w:rFonts w:ascii="Arial" w:hAnsi="Arial" w:cs="Arial"/>
            <w:sz w:val="22"/>
          </w:rPr>
          <w:t>2</w:t>
        </w:r>
        <w:r w:rsidR="008169B2" w:rsidRPr="00DC2FE1">
          <w:rPr>
            <w:rStyle w:val="Hyperlink"/>
            <w:rFonts w:ascii="Arial" w:hAnsi="Arial" w:cs="Arial"/>
            <w:sz w:val="22"/>
          </w:rPr>
          <w:t>.7</w:t>
        </w:r>
      </w:hyperlink>
      <w:r w:rsidR="0023392D" w:rsidRPr="00DC2FE1">
        <w:rPr>
          <w:rFonts w:ascii="Arial" w:hAnsi="Arial" w:cs="Arial"/>
          <w:sz w:val="22"/>
        </w:rPr>
        <w:t>.</w:t>
      </w:r>
      <w:r w:rsidR="0023392D" w:rsidRPr="00CC4228">
        <w:rPr>
          <w:rFonts w:ascii="Arial" w:hAnsi="Arial" w:cs="Arial"/>
          <w:sz w:val="22"/>
        </w:rPr>
        <w:t xml:space="preserve"> </w:t>
      </w:r>
    </w:p>
    <w:p w14:paraId="0BFFD391" w14:textId="62E7E83A" w:rsidR="00E87167" w:rsidRPr="00721C44" w:rsidRDefault="00A6476C" w:rsidP="003D2B0A">
      <w:pPr>
        <w:pStyle w:val="ListParagraph"/>
        <w:numPr>
          <w:ilvl w:val="0"/>
          <w:numId w:val="30"/>
        </w:numPr>
        <w:ind w:left="709" w:hanging="425"/>
        <w:rPr>
          <w:rFonts w:ascii="Arial" w:hAnsi="Arial" w:cs="Arial"/>
          <w:sz w:val="22"/>
        </w:rPr>
      </w:pPr>
      <w:r w:rsidRPr="00721C44">
        <w:rPr>
          <w:rFonts w:ascii="Arial" w:hAnsi="Arial" w:cs="Arial"/>
          <w:sz w:val="22"/>
        </w:rPr>
        <w:t>Recording and flagging</w:t>
      </w:r>
      <w:r w:rsidR="002E0A2F">
        <w:rPr>
          <w:rFonts w:ascii="Arial" w:hAnsi="Arial" w:cs="Arial"/>
          <w:sz w:val="22"/>
        </w:rPr>
        <w:t xml:space="preserve"> of needs</w:t>
      </w:r>
    </w:p>
    <w:p w14:paraId="4A6CAC43" w14:textId="77777777" w:rsidR="00E87167" w:rsidRPr="00721C44" w:rsidRDefault="00E87167" w:rsidP="003D2B0A">
      <w:pPr>
        <w:ind w:left="709" w:hanging="425"/>
        <w:rPr>
          <w:rFonts w:ascii="Arial" w:hAnsi="Arial" w:cs="Arial"/>
          <w:b/>
          <w:bCs/>
          <w:sz w:val="22"/>
        </w:rPr>
      </w:pPr>
    </w:p>
    <w:p w14:paraId="6D4F80F6" w14:textId="3ACFE9B8" w:rsidR="00E87167" w:rsidRPr="00721C44" w:rsidRDefault="004C0309" w:rsidP="00C93ED1">
      <w:pPr>
        <w:ind w:left="709"/>
        <w:rPr>
          <w:rFonts w:ascii="Arial" w:hAnsi="Arial" w:cs="Arial"/>
          <w:sz w:val="22"/>
        </w:rPr>
      </w:pPr>
      <w:r>
        <w:rPr>
          <w:rFonts w:ascii="Arial" w:hAnsi="Arial" w:cs="Arial"/>
          <w:color w:val="000000" w:themeColor="text1"/>
          <w:sz w:val="22"/>
        </w:rPr>
        <w:t>Sheerwater Health Centre</w:t>
      </w:r>
      <w:r w:rsidR="00A6476C" w:rsidRPr="00721C44">
        <w:rPr>
          <w:rFonts w:ascii="Arial" w:hAnsi="Arial" w:cs="Arial"/>
          <w:color w:val="000000" w:themeColor="text1"/>
          <w:sz w:val="22"/>
        </w:rPr>
        <w:t xml:space="preserve"> </w:t>
      </w:r>
      <w:r w:rsidR="00A6476C" w:rsidRPr="00721C44">
        <w:rPr>
          <w:rFonts w:ascii="Arial" w:hAnsi="Arial" w:cs="Arial"/>
          <w:sz w:val="22"/>
        </w:rPr>
        <w:t xml:space="preserve">will ensure that the necessary </w:t>
      </w:r>
      <w:r w:rsidR="0023392D" w:rsidRPr="00721C44">
        <w:rPr>
          <w:rFonts w:ascii="Arial" w:hAnsi="Arial" w:cs="Arial"/>
          <w:sz w:val="22"/>
        </w:rPr>
        <w:t>clinical</w:t>
      </w:r>
      <w:r w:rsidR="000F0B81" w:rsidRPr="00721C44">
        <w:rPr>
          <w:rFonts w:ascii="Arial" w:hAnsi="Arial" w:cs="Arial"/>
          <w:sz w:val="22"/>
        </w:rPr>
        <w:t xml:space="preserve"> </w:t>
      </w:r>
      <w:r w:rsidR="00A6476C" w:rsidRPr="00721C44">
        <w:rPr>
          <w:rFonts w:ascii="Arial" w:hAnsi="Arial" w:cs="Arial"/>
          <w:sz w:val="22"/>
        </w:rPr>
        <w:t xml:space="preserve">coding of communication needs is added to the clinical records of patients upon registration.  </w:t>
      </w:r>
      <w:r w:rsidR="00A6476C" w:rsidRPr="00721C44">
        <w:rPr>
          <w:rFonts w:ascii="Arial" w:hAnsi="Arial" w:cs="Arial"/>
          <w:sz w:val="22"/>
        </w:rPr>
        <w:lastRenderedPageBreak/>
        <w:t xml:space="preserve">They will also ensure that the appropriate on-screen alert is operating and that it includes information </w:t>
      </w:r>
      <w:r w:rsidR="00C25622" w:rsidRPr="00721C44">
        <w:rPr>
          <w:rFonts w:ascii="Arial" w:hAnsi="Arial" w:cs="Arial"/>
          <w:sz w:val="22"/>
        </w:rPr>
        <w:t>regarding</w:t>
      </w:r>
      <w:r w:rsidR="00A6476C" w:rsidRPr="00721C44">
        <w:rPr>
          <w:rFonts w:ascii="Arial" w:hAnsi="Arial" w:cs="Arial"/>
          <w:sz w:val="22"/>
        </w:rPr>
        <w:t xml:space="preserve"> the preferred communication channel or what level of communication support is needed.</w:t>
      </w:r>
    </w:p>
    <w:p w14:paraId="67BFFE5F" w14:textId="77777777" w:rsidR="00E87167" w:rsidRPr="00721C44" w:rsidRDefault="00E87167" w:rsidP="003D2B0A">
      <w:pPr>
        <w:ind w:left="709" w:hanging="425"/>
        <w:rPr>
          <w:rFonts w:ascii="Arial" w:hAnsi="Arial" w:cs="Arial"/>
          <w:sz w:val="22"/>
        </w:rPr>
      </w:pPr>
    </w:p>
    <w:p w14:paraId="2976534D" w14:textId="1E7A9821" w:rsidR="00A6476C" w:rsidRPr="00C40B2A" w:rsidRDefault="00A6476C" w:rsidP="00C93ED1">
      <w:pPr>
        <w:ind w:left="709"/>
        <w:rPr>
          <w:rFonts w:ascii="Arial" w:hAnsi="Arial" w:cs="Arial"/>
          <w:b/>
          <w:bCs/>
          <w:sz w:val="22"/>
        </w:rPr>
      </w:pPr>
      <w:r w:rsidRPr="00721C44">
        <w:rPr>
          <w:rFonts w:ascii="Arial" w:hAnsi="Arial" w:cs="Arial"/>
          <w:sz w:val="22"/>
        </w:rPr>
        <w:t xml:space="preserve">In relation to online access, staff will adhere to the </w:t>
      </w:r>
      <w:r w:rsidR="0088770B" w:rsidRPr="00C40B2A">
        <w:rPr>
          <w:rFonts w:ascii="Arial" w:hAnsi="Arial" w:cs="Arial"/>
          <w:b/>
          <w:bCs/>
          <w:sz w:val="22"/>
        </w:rPr>
        <w:t xml:space="preserve">Access to </w:t>
      </w:r>
      <w:r w:rsidR="005D69C4" w:rsidRPr="00C40B2A">
        <w:rPr>
          <w:rFonts w:ascii="Arial" w:hAnsi="Arial" w:cs="Arial"/>
          <w:b/>
          <w:bCs/>
          <w:sz w:val="22"/>
        </w:rPr>
        <w:t>Medical Records</w:t>
      </w:r>
      <w:r w:rsidR="0088770B" w:rsidRPr="00C40B2A">
        <w:rPr>
          <w:rFonts w:ascii="Arial" w:hAnsi="Arial" w:cs="Arial"/>
          <w:b/>
          <w:bCs/>
          <w:sz w:val="22"/>
        </w:rPr>
        <w:t xml:space="preserve"> Policy</w:t>
      </w:r>
      <w:r w:rsidR="005D69C4" w:rsidRPr="00C40B2A">
        <w:rPr>
          <w:rFonts w:ascii="Arial" w:hAnsi="Arial" w:cs="Arial"/>
          <w:b/>
          <w:bCs/>
          <w:sz w:val="22"/>
        </w:rPr>
        <w:t>.</w:t>
      </w:r>
    </w:p>
    <w:p w14:paraId="20346473" w14:textId="77777777" w:rsidR="00C25622" w:rsidRPr="00721C44" w:rsidRDefault="00C25622" w:rsidP="003D2B0A">
      <w:pPr>
        <w:ind w:left="709" w:hanging="425"/>
        <w:rPr>
          <w:rFonts w:ascii="Arial" w:hAnsi="Arial" w:cs="Arial"/>
          <w:sz w:val="22"/>
        </w:rPr>
      </w:pPr>
    </w:p>
    <w:p w14:paraId="252F2E68" w14:textId="207B9FCC" w:rsidR="00E87167" w:rsidRPr="00721C44" w:rsidRDefault="003A1518" w:rsidP="003D2B0A">
      <w:pPr>
        <w:pStyle w:val="ListParagraph"/>
        <w:numPr>
          <w:ilvl w:val="0"/>
          <w:numId w:val="30"/>
        </w:numPr>
        <w:spacing w:after="216"/>
        <w:ind w:left="709" w:hanging="425"/>
        <w:rPr>
          <w:rFonts w:ascii="Arial" w:hAnsi="Arial" w:cs="Arial"/>
          <w:color w:val="000000" w:themeColor="text1"/>
          <w:sz w:val="22"/>
        </w:rPr>
      </w:pPr>
      <w:r w:rsidRPr="00721C44">
        <w:rPr>
          <w:rFonts w:ascii="Arial" w:hAnsi="Arial" w:cs="Arial"/>
          <w:color w:val="000000" w:themeColor="text1"/>
          <w:sz w:val="22"/>
        </w:rPr>
        <w:t>Sharing</w:t>
      </w:r>
      <w:r w:rsidR="002E0A2F">
        <w:rPr>
          <w:rFonts w:ascii="Arial" w:hAnsi="Arial" w:cs="Arial"/>
          <w:color w:val="000000" w:themeColor="text1"/>
          <w:sz w:val="22"/>
        </w:rPr>
        <w:t xml:space="preserve"> of needs</w:t>
      </w:r>
    </w:p>
    <w:p w14:paraId="60CF0BD5" w14:textId="54D5D0D1" w:rsidR="003A1518" w:rsidRPr="00721C44" w:rsidRDefault="003A1518" w:rsidP="00C93ED1">
      <w:pPr>
        <w:spacing w:after="216"/>
        <w:ind w:left="709"/>
        <w:rPr>
          <w:rFonts w:ascii="Arial" w:hAnsi="Arial" w:cs="Arial"/>
          <w:sz w:val="22"/>
        </w:rPr>
      </w:pPr>
      <w:r w:rsidRPr="00721C44">
        <w:rPr>
          <w:rFonts w:ascii="Arial" w:hAnsi="Arial" w:cs="Arial"/>
          <w:sz w:val="22"/>
        </w:rPr>
        <w:t>Clinical members of staff are responsible for ensuring that</w:t>
      </w:r>
      <w:r w:rsidR="00C25622" w:rsidRPr="00721C44">
        <w:rPr>
          <w:rFonts w:ascii="Arial" w:hAnsi="Arial" w:cs="Arial"/>
          <w:sz w:val="22"/>
        </w:rPr>
        <w:t>,</w:t>
      </w:r>
      <w:r w:rsidRPr="00721C44">
        <w:rPr>
          <w:rFonts w:ascii="Arial" w:hAnsi="Arial" w:cs="Arial"/>
          <w:sz w:val="22"/>
        </w:rPr>
        <w:t xml:space="preserve"> when a patient is referred to any other NHS or </w:t>
      </w:r>
      <w:r w:rsidR="00044511" w:rsidRPr="00721C44">
        <w:rPr>
          <w:rFonts w:ascii="Arial" w:hAnsi="Arial" w:cs="Arial"/>
          <w:sz w:val="22"/>
        </w:rPr>
        <w:t xml:space="preserve">social care </w:t>
      </w:r>
      <w:r w:rsidRPr="00721C44">
        <w:rPr>
          <w:rFonts w:ascii="Arial" w:hAnsi="Arial" w:cs="Arial"/>
          <w:sz w:val="22"/>
        </w:rPr>
        <w:t xml:space="preserve">organisation, they are asked (at the time of consultation) for permission to share their communication needs with the other organisation. </w:t>
      </w:r>
    </w:p>
    <w:p w14:paraId="2BBC8C2D" w14:textId="0F8DDFB7" w:rsidR="003A1518" w:rsidRPr="00721C44" w:rsidRDefault="003A1518" w:rsidP="00C93ED1">
      <w:pPr>
        <w:spacing w:after="216"/>
        <w:ind w:left="709"/>
        <w:rPr>
          <w:rFonts w:ascii="Arial" w:hAnsi="Arial" w:cs="Arial"/>
          <w:sz w:val="22"/>
        </w:rPr>
      </w:pPr>
      <w:r w:rsidRPr="00721C44">
        <w:rPr>
          <w:rFonts w:ascii="Arial" w:hAnsi="Arial" w:cs="Arial"/>
          <w:sz w:val="22"/>
        </w:rPr>
        <w:t xml:space="preserve">All staff are to ensure they are aware of the </w:t>
      </w:r>
      <w:r w:rsidR="00186307" w:rsidRPr="00721C44">
        <w:rPr>
          <w:rFonts w:ascii="Arial" w:hAnsi="Arial" w:cs="Arial"/>
          <w:sz w:val="22"/>
        </w:rPr>
        <w:t>applicable</w:t>
      </w:r>
      <w:r w:rsidR="00AB6ACF">
        <w:rPr>
          <w:rFonts w:ascii="Arial" w:hAnsi="Arial" w:cs="Arial"/>
          <w:sz w:val="22"/>
        </w:rPr>
        <w:t xml:space="preserve"> organisation</w:t>
      </w:r>
      <w:r w:rsidRPr="00721C44">
        <w:rPr>
          <w:rFonts w:ascii="Arial" w:hAnsi="Arial" w:cs="Arial"/>
          <w:sz w:val="22"/>
        </w:rPr>
        <w:t xml:space="preserve"> </w:t>
      </w:r>
      <w:r w:rsidR="00044511" w:rsidRPr="00721C44">
        <w:rPr>
          <w:rFonts w:ascii="Arial" w:hAnsi="Arial" w:cs="Arial"/>
          <w:sz w:val="22"/>
        </w:rPr>
        <w:t xml:space="preserve">privacy notice </w:t>
      </w:r>
      <w:r w:rsidR="00186307" w:rsidRPr="00721C44">
        <w:rPr>
          <w:rFonts w:ascii="Arial" w:hAnsi="Arial" w:cs="Arial"/>
          <w:sz w:val="22"/>
        </w:rPr>
        <w:t xml:space="preserve">for their region of  </w:t>
      </w:r>
      <w:hyperlink r:id="rId20" w:history="1">
        <w:r w:rsidR="00186307" w:rsidRPr="00BA773E">
          <w:rPr>
            <w:rStyle w:val="Hyperlink"/>
            <w:rFonts w:ascii="Arial" w:hAnsi="Arial" w:cs="Arial"/>
            <w:sz w:val="22"/>
          </w:rPr>
          <w:t>England</w:t>
        </w:r>
      </w:hyperlink>
      <w:r w:rsidR="00186307" w:rsidRPr="00CC4228">
        <w:rPr>
          <w:rFonts w:ascii="Arial" w:hAnsi="Arial" w:cs="Arial"/>
          <w:sz w:val="22"/>
        </w:rPr>
        <w:t xml:space="preserve">, </w:t>
      </w:r>
      <w:hyperlink r:id="rId21" w:history="1">
        <w:r w:rsidR="00186307" w:rsidRPr="00BA773E">
          <w:rPr>
            <w:rStyle w:val="Hyperlink"/>
            <w:rFonts w:ascii="Arial" w:hAnsi="Arial" w:cs="Arial"/>
            <w:sz w:val="22"/>
          </w:rPr>
          <w:t>Scotland</w:t>
        </w:r>
      </w:hyperlink>
      <w:r w:rsidR="00186307" w:rsidRPr="00CC4228">
        <w:rPr>
          <w:rFonts w:ascii="Arial" w:hAnsi="Arial" w:cs="Arial"/>
          <w:sz w:val="22"/>
        </w:rPr>
        <w:t xml:space="preserve">, </w:t>
      </w:r>
      <w:hyperlink r:id="rId22" w:history="1">
        <w:r w:rsidR="00186307" w:rsidRPr="00BA773E">
          <w:rPr>
            <w:rStyle w:val="Hyperlink"/>
            <w:rFonts w:ascii="Arial" w:hAnsi="Arial" w:cs="Arial"/>
            <w:sz w:val="22"/>
          </w:rPr>
          <w:t>Wales</w:t>
        </w:r>
      </w:hyperlink>
      <w:r w:rsidR="00186307" w:rsidRPr="00CC4228">
        <w:rPr>
          <w:rFonts w:ascii="Arial" w:hAnsi="Arial" w:cs="Arial"/>
          <w:sz w:val="22"/>
        </w:rPr>
        <w:t xml:space="preserve"> or </w:t>
      </w:r>
      <w:hyperlink r:id="rId23" w:history="1">
        <w:r w:rsidR="00186307" w:rsidRPr="00BA773E">
          <w:rPr>
            <w:rStyle w:val="Hyperlink"/>
            <w:rFonts w:ascii="Arial" w:hAnsi="Arial" w:cs="Arial"/>
            <w:sz w:val="22"/>
          </w:rPr>
          <w:t>Northern Ireland</w:t>
        </w:r>
      </w:hyperlink>
      <w:r w:rsidRPr="00CC4228">
        <w:rPr>
          <w:rFonts w:ascii="Arial" w:hAnsi="Arial" w:cs="Arial"/>
          <w:sz w:val="22"/>
        </w:rPr>
        <w:t xml:space="preserve"> and should</w:t>
      </w:r>
      <w:r w:rsidR="00C25622" w:rsidRPr="00BA773E">
        <w:rPr>
          <w:rFonts w:ascii="Arial" w:hAnsi="Arial" w:cs="Arial"/>
          <w:sz w:val="22"/>
        </w:rPr>
        <w:t>,</w:t>
      </w:r>
      <w:r w:rsidRPr="00BA773E">
        <w:rPr>
          <w:rFonts w:ascii="Arial" w:hAnsi="Arial" w:cs="Arial"/>
          <w:sz w:val="22"/>
        </w:rPr>
        <w:t xml:space="preserve"> if </w:t>
      </w:r>
      <w:r w:rsidR="002470B3" w:rsidRPr="00721C44">
        <w:rPr>
          <w:rFonts w:ascii="Arial" w:hAnsi="Arial" w:cs="Arial"/>
          <w:sz w:val="22"/>
        </w:rPr>
        <w:t>necessary,</w:t>
      </w:r>
      <w:r w:rsidRPr="00721C44">
        <w:rPr>
          <w:rFonts w:ascii="Arial" w:hAnsi="Arial" w:cs="Arial"/>
          <w:sz w:val="22"/>
        </w:rPr>
        <w:t xml:space="preserve"> refer patients to this notice.</w:t>
      </w:r>
    </w:p>
    <w:p w14:paraId="75BD9B13" w14:textId="110C1AE9" w:rsidR="00BC4714" w:rsidRPr="00075424" w:rsidRDefault="00BC4714" w:rsidP="00C93ED1">
      <w:pPr>
        <w:spacing w:after="216"/>
        <w:ind w:left="709"/>
        <w:rPr>
          <w:rFonts w:ascii="Arial" w:hAnsi="Arial" w:cs="Arial"/>
          <w:sz w:val="22"/>
        </w:rPr>
      </w:pPr>
      <w:r w:rsidRPr="00721C44">
        <w:rPr>
          <w:rFonts w:ascii="Arial" w:hAnsi="Arial" w:cs="Arial"/>
          <w:sz w:val="22"/>
        </w:rPr>
        <w:t xml:space="preserve">Consent must be obtained and </w:t>
      </w:r>
      <w:r w:rsidRPr="00075424">
        <w:rPr>
          <w:rFonts w:ascii="Arial" w:hAnsi="Arial" w:cs="Arial"/>
          <w:sz w:val="22"/>
        </w:rPr>
        <w:t xml:space="preserve">is to be clearly identifiable and separate from other comments entered into the healthcare record. For further information, refer to the </w:t>
      </w:r>
      <w:r w:rsidR="00953809" w:rsidRPr="00075424">
        <w:rPr>
          <w:rFonts w:ascii="Arial" w:hAnsi="Arial" w:cs="Arial"/>
          <w:sz w:val="22"/>
        </w:rPr>
        <w:t xml:space="preserve"> </w:t>
      </w:r>
      <w:hyperlink r:id="rId24" w:history="1">
        <w:r w:rsidR="008169B2">
          <w:rPr>
            <w:rStyle w:val="Hyperlink"/>
            <w:rFonts w:ascii="Arial" w:hAnsi="Arial" w:cs="Arial"/>
            <w:sz w:val="22"/>
          </w:rPr>
          <w:t>UK General Data Protection Regulation (UK GDPR) Policy</w:t>
        </w:r>
      </w:hyperlink>
      <w:r w:rsidRPr="00075424">
        <w:rPr>
          <w:rFonts w:ascii="Arial" w:hAnsi="Arial" w:cs="Arial"/>
          <w:sz w:val="22"/>
        </w:rPr>
        <w:t xml:space="preserve"> </w:t>
      </w:r>
      <w:r w:rsidR="00186307" w:rsidRPr="00075424">
        <w:rPr>
          <w:rFonts w:ascii="Arial" w:hAnsi="Arial" w:cs="Arial"/>
          <w:sz w:val="22"/>
        </w:rPr>
        <w:t xml:space="preserve">and </w:t>
      </w:r>
      <w:r w:rsidR="008169B2" w:rsidRPr="00C40B2A">
        <w:rPr>
          <w:rFonts w:ascii="Arial" w:hAnsi="Arial" w:cs="Arial"/>
          <w:b/>
          <w:bCs/>
          <w:sz w:val="22"/>
        </w:rPr>
        <w:t xml:space="preserve">Consent </w:t>
      </w:r>
      <w:r w:rsidR="00C40B2A" w:rsidRPr="00C40B2A">
        <w:rPr>
          <w:rFonts w:ascii="Arial" w:hAnsi="Arial" w:cs="Arial"/>
          <w:b/>
          <w:bCs/>
          <w:sz w:val="22"/>
        </w:rPr>
        <w:t>Protocol</w:t>
      </w:r>
      <w:r w:rsidR="00186307" w:rsidRPr="00075424">
        <w:rPr>
          <w:rFonts w:ascii="Arial" w:hAnsi="Arial" w:cs="Arial"/>
          <w:sz w:val="22"/>
        </w:rPr>
        <w:t>.</w:t>
      </w:r>
    </w:p>
    <w:p w14:paraId="372FAC82" w14:textId="45EF59F0" w:rsidR="00E87167" w:rsidRPr="00BA773E" w:rsidRDefault="00BC4714" w:rsidP="00C93ED1">
      <w:pPr>
        <w:pStyle w:val="ListParagraph"/>
        <w:numPr>
          <w:ilvl w:val="0"/>
          <w:numId w:val="30"/>
        </w:numPr>
        <w:spacing w:after="216"/>
        <w:ind w:left="709" w:hanging="425"/>
        <w:rPr>
          <w:rFonts w:ascii="Arial" w:hAnsi="Arial" w:cs="Arial"/>
          <w:color w:val="000000" w:themeColor="text1"/>
          <w:sz w:val="22"/>
        </w:rPr>
      </w:pPr>
      <w:r w:rsidRPr="00CC4228">
        <w:rPr>
          <w:rFonts w:ascii="Arial" w:hAnsi="Arial" w:cs="Arial"/>
          <w:color w:val="000000" w:themeColor="text1"/>
          <w:sz w:val="22"/>
        </w:rPr>
        <w:t xml:space="preserve">Meeting </w:t>
      </w:r>
      <w:r w:rsidR="002E0A2F">
        <w:rPr>
          <w:rFonts w:ascii="Arial" w:hAnsi="Arial" w:cs="Arial"/>
          <w:color w:val="000000" w:themeColor="text1"/>
          <w:sz w:val="22"/>
        </w:rPr>
        <w:t xml:space="preserve">of </w:t>
      </w:r>
      <w:r w:rsidRPr="00CC4228">
        <w:rPr>
          <w:rFonts w:ascii="Arial" w:hAnsi="Arial" w:cs="Arial"/>
          <w:color w:val="000000" w:themeColor="text1"/>
          <w:sz w:val="22"/>
        </w:rPr>
        <w:t>needs</w:t>
      </w:r>
    </w:p>
    <w:p w14:paraId="6C236CC2" w14:textId="7E239329" w:rsidR="00E87167" w:rsidRPr="00721C44" w:rsidRDefault="004C0309" w:rsidP="00C93ED1">
      <w:pPr>
        <w:spacing w:after="216"/>
        <w:ind w:left="709"/>
        <w:rPr>
          <w:rFonts w:ascii="Arial" w:hAnsi="Arial" w:cs="Arial"/>
          <w:color w:val="000000" w:themeColor="text1"/>
          <w:sz w:val="22"/>
        </w:rPr>
      </w:pPr>
      <w:r>
        <w:rPr>
          <w:rFonts w:ascii="Arial" w:hAnsi="Arial" w:cs="Arial"/>
          <w:color w:val="000000" w:themeColor="text1"/>
          <w:sz w:val="22"/>
        </w:rPr>
        <w:t>Sheerwater Health Centre</w:t>
      </w:r>
      <w:r w:rsidR="00BC4714" w:rsidRPr="00721C44">
        <w:rPr>
          <w:rFonts w:ascii="Arial" w:hAnsi="Arial" w:cs="Arial"/>
          <w:color w:val="000000" w:themeColor="text1"/>
          <w:sz w:val="22"/>
        </w:rPr>
        <w:t xml:space="preserve"> will ensure </w:t>
      </w:r>
      <w:r w:rsidR="00C25622" w:rsidRPr="00721C44">
        <w:rPr>
          <w:rFonts w:ascii="Arial" w:hAnsi="Arial" w:cs="Arial"/>
          <w:color w:val="000000" w:themeColor="text1"/>
          <w:sz w:val="22"/>
        </w:rPr>
        <w:t xml:space="preserve">that </w:t>
      </w:r>
      <w:r w:rsidR="00BC4714" w:rsidRPr="00721C44">
        <w:rPr>
          <w:rFonts w:ascii="Arial" w:hAnsi="Arial" w:cs="Arial"/>
          <w:color w:val="000000" w:themeColor="text1"/>
          <w:sz w:val="22"/>
        </w:rPr>
        <w:t xml:space="preserve">all correspondence affords patients the opportunity to have their individual information or communication needs met by including the following on said correspondence: </w:t>
      </w:r>
    </w:p>
    <w:p w14:paraId="626B2832" w14:textId="32B30359" w:rsidR="00BC4714" w:rsidRPr="00721C44" w:rsidRDefault="00E87167" w:rsidP="00C93ED1">
      <w:pPr>
        <w:spacing w:after="216"/>
        <w:ind w:left="709"/>
        <w:rPr>
          <w:rFonts w:ascii="Arial" w:hAnsi="Arial" w:cs="Arial"/>
          <w:bCs/>
          <w:i/>
          <w:color w:val="000000" w:themeColor="text1"/>
          <w:sz w:val="22"/>
        </w:rPr>
      </w:pPr>
      <w:r w:rsidRPr="00C40B2A">
        <w:rPr>
          <w:rFonts w:ascii="Arial" w:hAnsi="Arial" w:cs="Arial"/>
          <w:color w:val="000000" w:themeColor="text1"/>
          <w:sz w:val="22"/>
          <w:highlight w:val="yellow"/>
        </w:rPr>
        <w:t>“</w:t>
      </w:r>
      <w:r w:rsidR="00BC4714" w:rsidRPr="00C40B2A">
        <w:rPr>
          <w:rFonts w:ascii="Arial" w:hAnsi="Arial" w:cs="Arial"/>
          <w:i/>
          <w:color w:val="000000" w:themeColor="text1"/>
          <w:sz w:val="22"/>
          <w:highlight w:val="yellow"/>
        </w:rPr>
        <w:t xml:space="preserve">If you would like this letter or information in an alternative format (for example, large print or easy read) or if you need help with communicating with us (for example, because you use British Sign Language), please let us know. You can call us on </w:t>
      </w:r>
      <w:r w:rsidR="004C0309" w:rsidRPr="00C40B2A">
        <w:rPr>
          <w:rFonts w:ascii="Arial" w:hAnsi="Arial" w:cs="Arial"/>
          <w:i/>
          <w:color w:val="000000" w:themeColor="text1"/>
          <w:sz w:val="22"/>
          <w:highlight w:val="yellow"/>
        </w:rPr>
        <w:t>01932 343524</w:t>
      </w:r>
      <w:r w:rsidR="00BC4714" w:rsidRPr="00C40B2A">
        <w:rPr>
          <w:rFonts w:ascii="Arial" w:hAnsi="Arial" w:cs="Arial"/>
          <w:bCs/>
          <w:i/>
          <w:color w:val="000000" w:themeColor="text1"/>
          <w:sz w:val="22"/>
          <w:highlight w:val="yellow"/>
        </w:rPr>
        <w:t xml:space="preserve"> or email </w:t>
      </w:r>
      <w:hyperlink r:id="rId25" w:history="1">
        <w:r w:rsidR="004C0309" w:rsidRPr="00C40B2A">
          <w:rPr>
            <w:rStyle w:val="Hyperlink"/>
            <w:rFonts w:ascii="Arial" w:hAnsi="Arial" w:cs="Arial"/>
            <w:bCs/>
            <w:i/>
            <w:sz w:val="22"/>
            <w:highlight w:val="yellow"/>
          </w:rPr>
          <w:t>sheerwater.healthcentre@nhs.net</w:t>
        </w:r>
      </w:hyperlink>
      <w:r w:rsidR="004C0309" w:rsidRPr="00C40B2A">
        <w:rPr>
          <w:rFonts w:ascii="Arial" w:hAnsi="Arial" w:cs="Arial"/>
          <w:bCs/>
          <w:i/>
          <w:color w:val="000000" w:themeColor="text1"/>
          <w:sz w:val="22"/>
          <w:highlight w:val="yellow"/>
        </w:rPr>
        <w:t xml:space="preserve"> </w:t>
      </w:r>
      <w:r w:rsidRPr="00C40B2A">
        <w:rPr>
          <w:rFonts w:ascii="Arial" w:hAnsi="Arial" w:cs="Arial"/>
          <w:bCs/>
          <w:i/>
          <w:color w:val="000000" w:themeColor="text1"/>
          <w:sz w:val="22"/>
          <w:highlight w:val="yellow"/>
        </w:rPr>
        <w:t>”.</w:t>
      </w:r>
    </w:p>
    <w:p w14:paraId="6E7FC57B" w14:textId="38B74946" w:rsidR="007C2BBE" w:rsidRPr="00721C44" w:rsidRDefault="00BC4714" w:rsidP="00C93ED1">
      <w:pPr>
        <w:ind w:left="709"/>
        <w:rPr>
          <w:rFonts w:ascii="Arial" w:hAnsi="Arial" w:cs="Arial"/>
          <w:color w:val="000000" w:themeColor="text1"/>
          <w:sz w:val="22"/>
        </w:rPr>
      </w:pPr>
      <w:r w:rsidRPr="00C40B2A">
        <w:rPr>
          <w:rFonts w:ascii="Arial" w:hAnsi="Arial" w:cs="Arial"/>
          <w:color w:val="000000" w:themeColor="text1"/>
          <w:sz w:val="22"/>
          <w:highlight w:val="yellow"/>
        </w:rPr>
        <w:t>T</w:t>
      </w:r>
      <w:r w:rsidR="00C25622" w:rsidRPr="00C40B2A">
        <w:rPr>
          <w:rFonts w:ascii="Arial" w:hAnsi="Arial" w:cs="Arial"/>
          <w:color w:val="000000" w:themeColor="text1"/>
          <w:sz w:val="22"/>
          <w:highlight w:val="yellow"/>
        </w:rPr>
        <w:t xml:space="preserve">he </w:t>
      </w:r>
      <w:r w:rsidR="00075424" w:rsidRPr="00C40B2A">
        <w:rPr>
          <w:rFonts w:ascii="Arial" w:hAnsi="Arial" w:cs="Arial"/>
          <w:color w:val="000000" w:themeColor="text1"/>
          <w:sz w:val="22"/>
          <w:highlight w:val="yellow"/>
        </w:rPr>
        <w:t>organisation</w:t>
      </w:r>
      <w:r w:rsidR="00C25622" w:rsidRPr="00C40B2A">
        <w:rPr>
          <w:rFonts w:ascii="Arial" w:hAnsi="Arial" w:cs="Arial"/>
          <w:color w:val="000000" w:themeColor="text1"/>
          <w:sz w:val="22"/>
          <w:highlight w:val="yellow"/>
        </w:rPr>
        <w:t xml:space="preserve"> will ensure that a </w:t>
      </w:r>
      <w:r w:rsidR="0041255A" w:rsidRPr="00C40B2A">
        <w:rPr>
          <w:rFonts w:ascii="Arial" w:hAnsi="Arial" w:cs="Arial"/>
          <w:color w:val="000000" w:themeColor="text1"/>
          <w:sz w:val="22"/>
          <w:highlight w:val="yellow"/>
        </w:rPr>
        <w:t>‘</w:t>
      </w:r>
      <w:r w:rsidRPr="00C40B2A">
        <w:rPr>
          <w:rFonts w:ascii="Arial" w:hAnsi="Arial" w:cs="Arial"/>
          <w:color w:val="000000" w:themeColor="text1"/>
          <w:sz w:val="22"/>
          <w:highlight w:val="yellow"/>
        </w:rPr>
        <w:t>hearing loop</w:t>
      </w:r>
      <w:r w:rsidR="0041255A" w:rsidRPr="00C40B2A">
        <w:rPr>
          <w:rFonts w:ascii="Arial" w:hAnsi="Arial" w:cs="Arial"/>
          <w:color w:val="000000" w:themeColor="text1"/>
          <w:sz w:val="22"/>
          <w:highlight w:val="yellow"/>
        </w:rPr>
        <w:t>’</w:t>
      </w:r>
      <w:r w:rsidRPr="00C40B2A">
        <w:rPr>
          <w:rFonts w:ascii="Arial" w:hAnsi="Arial" w:cs="Arial"/>
          <w:color w:val="000000" w:themeColor="text1"/>
          <w:sz w:val="22"/>
          <w:highlight w:val="yellow"/>
        </w:rPr>
        <w:t xml:space="preserve"> is available throughout the premises or that a portable loop is available.</w:t>
      </w:r>
      <w:r w:rsidRPr="00721C44">
        <w:rPr>
          <w:rFonts w:ascii="Arial" w:hAnsi="Arial" w:cs="Arial"/>
          <w:color w:val="000000" w:themeColor="text1"/>
          <w:sz w:val="22"/>
        </w:rPr>
        <w:t xml:space="preserve"> </w:t>
      </w:r>
      <w:r w:rsidRPr="00C40B2A">
        <w:rPr>
          <w:rFonts w:ascii="Arial" w:hAnsi="Arial" w:cs="Arial"/>
          <w:color w:val="000000" w:themeColor="text1"/>
          <w:sz w:val="22"/>
          <w:highlight w:val="yellow"/>
        </w:rPr>
        <w:t xml:space="preserve">The </w:t>
      </w:r>
      <w:r w:rsidR="0041255A" w:rsidRPr="00C40B2A">
        <w:rPr>
          <w:rFonts w:ascii="Arial" w:hAnsi="Arial" w:cs="Arial"/>
          <w:color w:val="000000" w:themeColor="text1"/>
          <w:sz w:val="22"/>
          <w:highlight w:val="yellow"/>
        </w:rPr>
        <w:t>organisation</w:t>
      </w:r>
      <w:r w:rsidRPr="00C40B2A">
        <w:rPr>
          <w:rFonts w:ascii="Arial" w:hAnsi="Arial" w:cs="Arial"/>
          <w:color w:val="000000" w:themeColor="text1"/>
          <w:sz w:val="22"/>
          <w:highlight w:val="yellow"/>
        </w:rPr>
        <w:t xml:space="preserve"> will also ensure that the current contact details for access to properly qualified persons who are r</w:t>
      </w:r>
      <w:r w:rsidR="008D7C17" w:rsidRPr="00C40B2A">
        <w:rPr>
          <w:rFonts w:ascii="Arial" w:hAnsi="Arial" w:cs="Arial"/>
          <w:color w:val="000000" w:themeColor="text1"/>
          <w:sz w:val="22"/>
          <w:highlight w:val="yellow"/>
        </w:rPr>
        <w:t>egistered interpreters for deaf</w:t>
      </w:r>
      <w:r w:rsidRPr="00C40B2A">
        <w:rPr>
          <w:rFonts w:ascii="Arial" w:hAnsi="Arial" w:cs="Arial"/>
          <w:color w:val="000000" w:themeColor="text1"/>
          <w:sz w:val="22"/>
          <w:highlight w:val="yellow"/>
        </w:rPr>
        <w:t>blind persons or who use sign language and other assisted communication methods are available in reception.</w:t>
      </w:r>
      <w:r w:rsidRPr="00721C44">
        <w:rPr>
          <w:rFonts w:ascii="Arial" w:hAnsi="Arial" w:cs="Arial"/>
          <w:color w:val="000000" w:themeColor="text1"/>
          <w:sz w:val="22"/>
        </w:rPr>
        <w:t xml:space="preserve"> </w:t>
      </w:r>
    </w:p>
    <w:p w14:paraId="3096C5E3" w14:textId="77777777" w:rsidR="007C2BBE" w:rsidRPr="00721C44" w:rsidRDefault="007C2BBE" w:rsidP="00C93ED1">
      <w:pPr>
        <w:ind w:left="709" w:hanging="425"/>
        <w:rPr>
          <w:rFonts w:ascii="Arial" w:hAnsi="Arial" w:cs="Arial"/>
          <w:color w:val="000000" w:themeColor="text1"/>
          <w:sz w:val="22"/>
        </w:rPr>
      </w:pPr>
    </w:p>
    <w:p w14:paraId="28D499C1" w14:textId="003ECF20" w:rsidR="00BC4714" w:rsidRPr="00721C44" w:rsidRDefault="00BC4714" w:rsidP="00C93ED1">
      <w:pPr>
        <w:ind w:left="709"/>
        <w:rPr>
          <w:rFonts w:ascii="Arial" w:hAnsi="Arial" w:cs="Arial"/>
          <w:color w:val="000000" w:themeColor="text1"/>
          <w:sz w:val="22"/>
        </w:rPr>
      </w:pPr>
      <w:r w:rsidRPr="00721C44">
        <w:rPr>
          <w:rFonts w:ascii="Arial" w:hAnsi="Arial" w:cs="Arial"/>
          <w:color w:val="000000" w:themeColor="text1"/>
          <w:sz w:val="22"/>
        </w:rPr>
        <w:t xml:space="preserve">The </w:t>
      </w:r>
      <w:r w:rsidR="007C2BBE" w:rsidRPr="00721C44">
        <w:rPr>
          <w:rFonts w:ascii="Arial" w:hAnsi="Arial" w:cs="Arial"/>
          <w:color w:val="000000" w:themeColor="text1"/>
          <w:sz w:val="22"/>
        </w:rPr>
        <w:t xml:space="preserve">organisation </w:t>
      </w:r>
      <w:r w:rsidRPr="00721C44">
        <w:rPr>
          <w:rFonts w:ascii="Arial" w:hAnsi="Arial" w:cs="Arial"/>
          <w:color w:val="000000" w:themeColor="text1"/>
          <w:sz w:val="22"/>
        </w:rPr>
        <w:t>will ensure that only persons who are registered interpreters, properly qualified, insured and DBS checked to Enhanced Disclosure level are used.</w:t>
      </w:r>
    </w:p>
    <w:p w14:paraId="4CB4EEB1" w14:textId="1D770728" w:rsidR="000845FE" w:rsidRPr="00075424" w:rsidRDefault="00BC4714" w:rsidP="00C97898">
      <w:pPr>
        <w:pStyle w:val="Heading2"/>
        <w:ind w:left="709" w:hanging="709"/>
        <w:rPr>
          <w:rFonts w:ascii="Arial" w:hAnsi="Arial" w:cs="Arial"/>
          <w:smallCaps w:val="0"/>
          <w:color w:val="auto"/>
          <w:sz w:val="24"/>
          <w:szCs w:val="24"/>
          <w:lang w:val="en-GB"/>
        </w:rPr>
      </w:pPr>
      <w:bookmarkStart w:id="142" w:name="_Registration"/>
      <w:bookmarkStart w:id="143" w:name="_Toc132266657"/>
      <w:bookmarkEnd w:id="142"/>
      <w:r w:rsidRPr="00075424">
        <w:rPr>
          <w:rFonts w:ascii="Arial" w:hAnsi="Arial" w:cs="Arial"/>
          <w:smallCaps w:val="0"/>
          <w:color w:val="auto"/>
          <w:sz w:val="24"/>
          <w:szCs w:val="24"/>
          <w:lang w:val="en-GB"/>
        </w:rPr>
        <w:t>Registration</w:t>
      </w:r>
      <w:bookmarkEnd w:id="143"/>
    </w:p>
    <w:p w14:paraId="6CC56A26" w14:textId="2CC3D627" w:rsidR="007E00F2" w:rsidRPr="00CC4228" w:rsidRDefault="007E00F2" w:rsidP="007E00F2">
      <w:pPr>
        <w:rPr>
          <w:rFonts w:ascii="Arial" w:hAnsi="Arial" w:cs="Arial"/>
        </w:rPr>
      </w:pPr>
    </w:p>
    <w:p w14:paraId="09A04396" w14:textId="438E1490" w:rsidR="00A66D1F" w:rsidRPr="00BA773E" w:rsidRDefault="004C0309" w:rsidP="00BC4714">
      <w:pPr>
        <w:rPr>
          <w:rFonts w:ascii="Arial" w:hAnsi="Arial" w:cs="Arial"/>
          <w:sz w:val="22"/>
        </w:rPr>
      </w:pPr>
      <w:r>
        <w:rPr>
          <w:rFonts w:ascii="Arial" w:hAnsi="Arial" w:cs="Arial"/>
          <w:color w:val="000000" w:themeColor="text1"/>
          <w:sz w:val="22"/>
        </w:rPr>
        <w:t>Sheerwater Health Centre</w:t>
      </w:r>
      <w:r w:rsidR="00361316" w:rsidRPr="00721C44">
        <w:rPr>
          <w:rFonts w:ascii="Arial" w:hAnsi="Arial" w:cs="Arial"/>
          <w:sz w:val="22"/>
        </w:rPr>
        <w:t xml:space="preserve"> </w:t>
      </w:r>
      <w:r w:rsidR="00BC4714" w:rsidRPr="00721C44">
        <w:rPr>
          <w:rFonts w:ascii="Arial" w:hAnsi="Arial" w:cs="Arial"/>
          <w:sz w:val="22"/>
        </w:rPr>
        <w:t xml:space="preserve">will ensure </w:t>
      </w:r>
      <w:r w:rsidR="00C25622" w:rsidRPr="00721C44">
        <w:rPr>
          <w:rFonts w:ascii="Arial" w:hAnsi="Arial" w:cs="Arial"/>
          <w:sz w:val="22"/>
        </w:rPr>
        <w:t xml:space="preserve">that </w:t>
      </w:r>
      <w:r w:rsidR="00BC4714" w:rsidRPr="00721C44">
        <w:rPr>
          <w:rFonts w:ascii="Arial" w:hAnsi="Arial" w:cs="Arial"/>
          <w:sz w:val="22"/>
        </w:rPr>
        <w:t xml:space="preserve">as much information about </w:t>
      </w:r>
      <w:r w:rsidR="002470B3" w:rsidRPr="00721C44">
        <w:rPr>
          <w:rFonts w:ascii="Arial" w:hAnsi="Arial" w:cs="Arial"/>
          <w:sz w:val="22"/>
        </w:rPr>
        <w:t>patients’</w:t>
      </w:r>
      <w:r w:rsidR="00BC4714" w:rsidRPr="00721C44">
        <w:rPr>
          <w:rFonts w:ascii="Arial" w:hAnsi="Arial" w:cs="Arial"/>
          <w:sz w:val="22"/>
        </w:rPr>
        <w:t xml:space="preserve"> </w:t>
      </w:r>
      <w:r w:rsidR="002470B3" w:rsidRPr="00721C44">
        <w:rPr>
          <w:rFonts w:ascii="Arial" w:hAnsi="Arial" w:cs="Arial"/>
          <w:sz w:val="22"/>
        </w:rPr>
        <w:t>specific</w:t>
      </w:r>
      <w:r w:rsidR="00BC4714" w:rsidRPr="00721C44">
        <w:rPr>
          <w:rFonts w:ascii="Arial" w:hAnsi="Arial" w:cs="Arial"/>
          <w:sz w:val="22"/>
        </w:rPr>
        <w:t xml:space="preserve"> needs is captured during the registration process. Patients will be asked to </w:t>
      </w:r>
      <w:r w:rsidR="002470B3" w:rsidRPr="00721C44">
        <w:rPr>
          <w:rFonts w:ascii="Arial" w:hAnsi="Arial" w:cs="Arial"/>
          <w:sz w:val="22"/>
        </w:rPr>
        <w:t>complete</w:t>
      </w:r>
      <w:r w:rsidR="00BC4714" w:rsidRPr="00721C44">
        <w:rPr>
          <w:rFonts w:ascii="Arial" w:hAnsi="Arial" w:cs="Arial"/>
          <w:sz w:val="22"/>
        </w:rPr>
        <w:t xml:space="preserve"> the new patient registration form which is available as an annex to the </w:t>
      </w:r>
      <w:hyperlink r:id="rId26" w:history="1">
        <w:r w:rsidR="00BC4714" w:rsidRPr="00BA773E">
          <w:rPr>
            <w:rStyle w:val="Hyperlink"/>
            <w:rFonts w:ascii="Arial" w:hAnsi="Arial" w:cs="Arial"/>
            <w:sz w:val="22"/>
          </w:rPr>
          <w:t>New Patient Regist</w:t>
        </w:r>
        <w:r w:rsidR="00186307" w:rsidRPr="00721C44">
          <w:rPr>
            <w:rStyle w:val="Hyperlink"/>
            <w:rFonts w:ascii="Arial" w:hAnsi="Arial" w:cs="Arial"/>
            <w:sz w:val="22"/>
          </w:rPr>
          <w:t>ration and Health Check Policy</w:t>
        </w:r>
      </w:hyperlink>
      <w:r w:rsidR="00186307" w:rsidRPr="00CC4228">
        <w:rPr>
          <w:rFonts w:ascii="Arial" w:hAnsi="Arial" w:cs="Arial"/>
          <w:sz w:val="22"/>
        </w:rPr>
        <w:t>.</w:t>
      </w:r>
    </w:p>
    <w:p w14:paraId="6046F62E" w14:textId="04E88B7D" w:rsidR="00A66D1F" w:rsidRPr="00075424" w:rsidRDefault="0008231E" w:rsidP="00A66D1F">
      <w:pPr>
        <w:pStyle w:val="Heading2"/>
        <w:ind w:left="709" w:hanging="709"/>
        <w:rPr>
          <w:rFonts w:ascii="Arial" w:hAnsi="Arial" w:cs="Arial"/>
          <w:smallCaps w:val="0"/>
          <w:color w:val="auto"/>
          <w:sz w:val="24"/>
          <w:szCs w:val="24"/>
          <w:lang w:val="en-GB"/>
        </w:rPr>
      </w:pPr>
      <w:bookmarkStart w:id="144" w:name="_Toc132266658"/>
      <w:r>
        <w:rPr>
          <w:rFonts w:ascii="Arial" w:hAnsi="Arial" w:cs="Arial"/>
          <w:smallCaps w:val="0"/>
          <w:color w:val="auto"/>
          <w:sz w:val="24"/>
          <w:szCs w:val="24"/>
          <w:lang w:val="en-GB"/>
        </w:rPr>
        <w:t>Requirements and f</w:t>
      </w:r>
      <w:r w:rsidR="00A66D1F" w:rsidRPr="00075424">
        <w:rPr>
          <w:rFonts w:ascii="Arial" w:hAnsi="Arial" w:cs="Arial"/>
          <w:smallCaps w:val="0"/>
          <w:color w:val="auto"/>
          <w:sz w:val="24"/>
          <w:szCs w:val="24"/>
          <w:lang w:val="en-GB"/>
        </w:rPr>
        <w:t>urther reading</w:t>
      </w:r>
      <w:bookmarkEnd w:id="144"/>
    </w:p>
    <w:p w14:paraId="3D9A3744" w14:textId="77777777" w:rsidR="00A66D1F" w:rsidRPr="00CC4228" w:rsidRDefault="00A66D1F" w:rsidP="00BC4714">
      <w:pPr>
        <w:rPr>
          <w:rFonts w:ascii="Arial" w:hAnsi="Arial" w:cs="Arial"/>
          <w:sz w:val="22"/>
        </w:rPr>
      </w:pPr>
    </w:p>
    <w:p w14:paraId="473EAB05" w14:textId="1942EBE2" w:rsidR="00A66D1F" w:rsidRPr="00721C44" w:rsidRDefault="00A66D1F" w:rsidP="00A66D1F">
      <w:pPr>
        <w:rPr>
          <w:rFonts w:ascii="Arial" w:hAnsi="Arial" w:cs="Arial"/>
          <w:color w:val="000000" w:themeColor="text1"/>
          <w:sz w:val="22"/>
          <w:shd w:val="clear" w:color="auto" w:fill="FFFFFF"/>
        </w:rPr>
      </w:pPr>
      <w:r w:rsidRPr="00721C44">
        <w:rPr>
          <w:rFonts w:ascii="Arial" w:hAnsi="Arial" w:cs="Arial"/>
          <w:color w:val="000000" w:themeColor="text1"/>
          <w:sz w:val="22"/>
          <w:shd w:val="clear" w:color="auto" w:fill="FFFFFF"/>
        </w:rPr>
        <w:t>The UK nations</w:t>
      </w:r>
      <w:r w:rsidR="00075424">
        <w:rPr>
          <w:rFonts w:ascii="Arial" w:hAnsi="Arial" w:cs="Arial"/>
          <w:color w:val="000000" w:themeColor="text1"/>
          <w:sz w:val="22"/>
          <w:shd w:val="clear" w:color="auto" w:fill="FFFFFF"/>
        </w:rPr>
        <w:t>’</w:t>
      </w:r>
      <w:r w:rsidRPr="00721C44">
        <w:rPr>
          <w:rFonts w:ascii="Arial" w:hAnsi="Arial" w:cs="Arial"/>
          <w:color w:val="000000" w:themeColor="text1"/>
          <w:sz w:val="22"/>
          <w:shd w:val="clear" w:color="auto" w:fill="FFFFFF"/>
        </w:rPr>
        <w:t xml:space="preserve"> requirements are as follows:</w:t>
      </w:r>
    </w:p>
    <w:p w14:paraId="4A33C937" w14:textId="77777777" w:rsidR="00A66D1F" w:rsidRPr="00721C44" w:rsidRDefault="00A66D1F" w:rsidP="00A66D1F">
      <w:pPr>
        <w:rPr>
          <w:rFonts w:ascii="Arial" w:hAnsi="Arial" w:cs="Arial"/>
          <w:color w:val="000000" w:themeColor="text1"/>
          <w:sz w:val="22"/>
          <w:shd w:val="clear" w:color="auto" w:fill="FFFFFF"/>
        </w:rPr>
      </w:pPr>
    </w:p>
    <w:p w14:paraId="3FBB1A1F" w14:textId="77777777" w:rsidR="00A66D1F" w:rsidRPr="00CC4228" w:rsidRDefault="00000000" w:rsidP="00A66D1F">
      <w:pPr>
        <w:pStyle w:val="ListParagraph"/>
        <w:numPr>
          <w:ilvl w:val="0"/>
          <w:numId w:val="29"/>
        </w:numPr>
        <w:rPr>
          <w:rFonts w:ascii="Arial" w:hAnsi="Arial" w:cs="Arial"/>
          <w:color w:val="000000" w:themeColor="text1"/>
          <w:sz w:val="22"/>
        </w:rPr>
      </w:pPr>
      <w:hyperlink r:id="rId27" w:history="1">
        <w:r w:rsidR="00A66D1F" w:rsidRPr="00BA773E">
          <w:rPr>
            <w:rStyle w:val="Hyperlink"/>
            <w:rFonts w:ascii="Arial" w:hAnsi="Arial" w:cs="Arial"/>
            <w:sz w:val="22"/>
          </w:rPr>
          <w:t>England</w:t>
        </w:r>
      </w:hyperlink>
    </w:p>
    <w:p w14:paraId="07E5FA9F" w14:textId="77777777" w:rsidR="00A66D1F" w:rsidRPr="00CC4228" w:rsidRDefault="00000000" w:rsidP="00A66D1F">
      <w:pPr>
        <w:pStyle w:val="ListParagraph"/>
        <w:numPr>
          <w:ilvl w:val="0"/>
          <w:numId w:val="29"/>
        </w:numPr>
        <w:rPr>
          <w:rFonts w:ascii="Arial" w:hAnsi="Arial" w:cs="Arial"/>
          <w:color w:val="000000" w:themeColor="text1"/>
          <w:sz w:val="22"/>
        </w:rPr>
      </w:pPr>
      <w:hyperlink r:id="rId28" w:history="1">
        <w:r w:rsidR="00A66D1F" w:rsidRPr="00BA773E">
          <w:rPr>
            <w:rStyle w:val="Hyperlink"/>
            <w:rFonts w:ascii="Arial" w:hAnsi="Arial" w:cs="Arial"/>
            <w:sz w:val="22"/>
          </w:rPr>
          <w:t>Scotland</w:t>
        </w:r>
      </w:hyperlink>
    </w:p>
    <w:p w14:paraId="1CCC53B2" w14:textId="77777777" w:rsidR="00A66D1F" w:rsidRPr="00CC4228" w:rsidRDefault="00000000" w:rsidP="00A66D1F">
      <w:pPr>
        <w:pStyle w:val="ListParagraph"/>
        <w:numPr>
          <w:ilvl w:val="0"/>
          <w:numId w:val="29"/>
        </w:numPr>
        <w:rPr>
          <w:rFonts w:ascii="Arial" w:hAnsi="Arial" w:cs="Arial"/>
          <w:color w:val="000000" w:themeColor="text1"/>
          <w:sz w:val="22"/>
        </w:rPr>
      </w:pPr>
      <w:hyperlink r:id="rId29" w:history="1">
        <w:r w:rsidR="00A66D1F" w:rsidRPr="00BA773E">
          <w:rPr>
            <w:rStyle w:val="Hyperlink"/>
            <w:rFonts w:ascii="Arial" w:hAnsi="Arial" w:cs="Arial"/>
            <w:sz w:val="22"/>
          </w:rPr>
          <w:t>Wales</w:t>
        </w:r>
      </w:hyperlink>
    </w:p>
    <w:p w14:paraId="65B39466" w14:textId="77777777" w:rsidR="00A66D1F" w:rsidRPr="00CC4228" w:rsidRDefault="00000000" w:rsidP="00A66D1F">
      <w:pPr>
        <w:pStyle w:val="ListParagraph"/>
        <w:numPr>
          <w:ilvl w:val="0"/>
          <w:numId w:val="29"/>
        </w:numPr>
        <w:rPr>
          <w:rFonts w:ascii="Arial" w:hAnsi="Arial" w:cs="Arial"/>
          <w:color w:val="000000" w:themeColor="text1"/>
          <w:sz w:val="22"/>
        </w:rPr>
      </w:pPr>
      <w:hyperlink r:id="rId30" w:history="1">
        <w:r w:rsidR="00A66D1F" w:rsidRPr="00BA773E">
          <w:rPr>
            <w:rStyle w:val="Hyperlink"/>
            <w:rFonts w:ascii="Arial" w:hAnsi="Arial" w:cs="Arial"/>
            <w:sz w:val="22"/>
          </w:rPr>
          <w:t>Northern Ireland</w:t>
        </w:r>
      </w:hyperlink>
    </w:p>
    <w:p w14:paraId="35510ADC" w14:textId="77777777" w:rsidR="00A66D1F" w:rsidRPr="00721C44" w:rsidRDefault="00A66D1F" w:rsidP="00A66D1F">
      <w:pPr>
        <w:rPr>
          <w:rFonts w:ascii="Arial" w:hAnsi="Arial" w:cs="Arial"/>
          <w:color w:val="000000" w:themeColor="text1"/>
          <w:sz w:val="22"/>
        </w:rPr>
      </w:pPr>
    </w:p>
    <w:p w14:paraId="79A0A19F" w14:textId="55D73D1D" w:rsidR="005D69C4" w:rsidRDefault="00A66D1F" w:rsidP="00BC4714">
      <w:pPr>
        <w:rPr>
          <w:rFonts w:ascii="Arial" w:hAnsi="Arial" w:cs="Arial"/>
          <w:sz w:val="22"/>
        </w:rPr>
      </w:pPr>
      <w:r w:rsidRPr="00721C44">
        <w:rPr>
          <w:rFonts w:ascii="Arial" w:hAnsi="Arial" w:cs="Arial"/>
          <w:sz w:val="22"/>
        </w:rPr>
        <w:t xml:space="preserve">Additionally, background information into the AIS can be found in the Gov.uk document titled </w:t>
      </w:r>
      <w:hyperlink r:id="rId31" w:history="1">
        <w:r w:rsidRPr="00BA773E">
          <w:rPr>
            <w:rStyle w:val="Hyperlink"/>
            <w:rFonts w:ascii="Arial" w:hAnsi="Arial" w:cs="Arial"/>
            <w:sz w:val="22"/>
          </w:rPr>
          <w:t>Accessible communication formats</w:t>
        </w:r>
      </w:hyperlink>
      <w:r w:rsidRPr="00CC4228">
        <w:rPr>
          <w:rFonts w:ascii="Arial" w:hAnsi="Arial" w:cs="Arial"/>
          <w:sz w:val="22"/>
        </w:rPr>
        <w:t>.</w:t>
      </w:r>
    </w:p>
    <w:p w14:paraId="3D5072C1" w14:textId="77777777" w:rsidR="005D69C4" w:rsidRDefault="005D69C4" w:rsidP="00BC4714">
      <w:pPr>
        <w:rPr>
          <w:rFonts w:ascii="Arial" w:hAnsi="Arial" w:cs="Arial"/>
          <w:sz w:val="22"/>
        </w:rPr>
      </w:pPr>
    </w:p>
    <w:p w14:paraId="3B8121C5" w14:textId="77777777" w:rsidR="00CF1A0B" w:rsidRPr="00BA773E" w:rsidRDefault="00CF1A0B" w:rsidP="00CF1A0B">
      <w:pPr>
        <w:pStyle w:val="Heading1"/>
        <w:keepLines/>
        <w:pBdr>
          <w:bottom w:val="single" w:sz="4" w:space="1" w:color="595959" w:themeColor="text1" w:themeTint="A6"/>
        </w:pBdr>
        <w:spacing w:before="360" w:after="160" w:line="259" w:lineRule="auto"/>
        <w:rPr>
          <w:sz w:val="28"/>
          <w:szCs w:val="28"/>
        </w:rPr>
      </w:pPr>
      <w:bookmarkStart w:id="145" w:name="_Toc54183134"/>
      <w:bookmarkStart w:id="146" w:name="_Toc54184123"/>
      <w:bookmarkStart w:id="147" w:name="_Toc54184613"/>
      <w:bookmarkStart w:id="148" w:name="_Toc54184638"/>
      <w:bookmarkStart w:id="149" w:name="_Toc54183135"/>
      <w:bookmarkStart w:id="150" w:name="_Toc54184124"/>
      <w:bookmarkStart w:id="151" w:name="_Toc54184614"/>
      <w:bookmarkStart w:id="152" w:name="_Toc54184639"/>
      <w:bookmarkStart w:id="153" w:name="_Toc54183136"/>
      <w:bookmarkStart w:id="154" w:name="_Toc54184125"/>
      <w:bookmarkStart w:id="155" w:name="_Toc54184615"/>
      <w:bookmarkStart w:id="156" w:name="_Toc54184640"/>
      <w:bookmarkStart w:id="157" w:name="_Toc507516634"/>
      <w:bookmarkStart w:id="158" w:name="_Toc132266659"/>
      <w:bookmarkEnd w:id="145"/>
      <w:bookmarkEnd w:id="146"/>
      <w:bookmarkEnd w:id="147"/>
      <w:bookmarkEnd w:id="148"/>
      <w:bookmarkEnd w:id="149"/>
      <w:bookmarkEnd w:id="150"/>
      <w:bookmarkEnd w:id="151"/>
      <w:bookmarkEnd w:id="152"/>
      <w:bookmarkEnd w:id="153"/>
      <w:bookmarkEnd w:id="154"/>
      <w:bookmarkEnd w:id="155"/>
      <w:bookmarkEnd w:id="156"/>
      <w:r w:rsidRPr="00CC4228">
        <w:rPr>
          <w:sz w:val="28"/>
          <w:szCs w:val="28"/>
        </w:rPr>
        <w:t>Summary</w:t>
      </w:r>
      <w:bookmarkEnd w:id="157"/>
      <w:bookmarkEnd w:id="158"/>
    </w:p>
    <w:p w14:paraId="63F94939" w14:textId="77777777" w:rsidR="00CF1A0B" w:rsidRPr="00075424" w:rsidRDefault="00CF1A0B" w:rsidP="00CF1A0B"/>
    <w:p w14:paraId="121AEA55" w14:textId="49DFE023" w:rsidR="001E75E0" w:rsidRPr="00075424" w:rsidRDefault="004C0309" w:rsidP="007E00F2">
      <w:pPr>
        <w:rPr>
          <w:rFonts w:ascii="Arial" w:hAnsi="Arial" w:cs="Arial"/>
          <w:sz w:val="22"/>
        </w:rPr>
      </w:pPr>
      <w:r>
        <w:rPr>
          <w:rFonts w:ascii="Arial" w:hAnsi="Arial" w:cs="Arial"/>
          <w:color w:val="000000" w:themeColor="text1"/>
          <w:sz w:val="22"/>
        </w:rPr>
        <w:t>Sheerwater Health Centre</w:t>
      </w:r>
      <w:r w:rsidR="00CF1A0B" w:rsidRPr="00075424">
        <w:rPr>
          <w:rFonts w:ascii="Arial" w:hAnsi="Arial" w:cs="Arial"/>
          <w:sz w:val="22"/>
        </w:rPr>
        <w:t xml:space="preserve"> </w:t>
      </w:r>
      <w:r w:rsidR="00BC4714" w:rsidRPr="00075424">
        <w:rPr>
          <w:rFonts w:ascii="Arial" w:hAnsi="Arial" w:cs="Arial"/>
          <w:sz w:val="22"/>
        </w:rPr>
        <w:t xml:space="preserve">has a duty to ensure </w:t>
      </w:r>
      <w:r w:rsidR="00C25622" w:rsidRPr="00075424">
        <w:rPr>
          <w:rFonts w:ascii="Arial" w:hAnsi="Arial" w:cs="Arial"/>
          <w:sz w:val="22"/>
        </w:rPr>
        <w:t xml:space="preserve">that </w:t>
      </w:r>
      <w:r w:rsidR="00BC4714" w:rsidRPr="00075424">
        <w:rPr>
          <w:rFonts w:ascii="Arial" w:hAnsi="Arial" w:cs="Arial"/>
          <w:sz w:val="22"/>
        </w:rPr>
        <w:t>t</w:t>
      </w:r>
      <w:r w:rsidR="00370532" w:rsidRPr="00075424">
        <w:rPr>
          <w:rFonts w:ascii="Arial" w:hAnsi="Arial" w:cs="Arial"/>
          <w:sz w:val="22"/>
        </w:rPr>
        <w:t>he A</w:t>
      </w:r>
      <w:r w:rsidR="0041255A">
        <w:rPr>
          <w:rFonts w:ascii="Arial" w:hAnsi="Arial" w:cs="Arial"/>
          <w:sz w:val="22"/>
        </w:rPr>
        <w:t>IS</w:t>
      </w:r>
      <w:r w:rsidR="00370532" w:rsidRPr="00075424">
        <w:rPr>
          <w:rFonts w:ascii="Arial" w:hAnsi="Arial" w:cs="Arial"/>
          <w:sz w:val="22"/>
        </w:rPr>
        <w:t xml:space="preserve"> is adhered </w:t>
      </w:r>
      <w:r w:rsidR="002470B3" w:rsidRPr="00075424">
        <w:rPr>
          <w:rFonts w:ascii="Arial" w:hAnsi="Arial" w:cs="Arial"/>
          <w:sz w:val="22"/>
        </w:rPr>
        <w:t>to and</w:t>
      </w:r>
      <w:r w:rsidR="00370532" w:rsidRPr="00075424">
        <w:rPr>
          <w:rFonts w:ascii="Arial" w:hAnsi="Arial" w:cs="Arial"/>
          <w:sz w:val="22"/>
        </w:rPr>
        <w:t xml:space="preserve"> must also demonstrate to </w:t>
      </w:r>
      <w:r w:rsidR="00370532" w:rsidRPr="004C0309">
        <w:rPr>
          <w:rFonts w:ascii="Arial" w:hAnsi="Arial" w:cs="Arial"/>
          <w:sz w:val="22"/>
        </w:rPr>
        <w:t>CQC h</w:t>
      </w:r>
      <w:r w:rsidR="00370532" w:rsidRPr="00075424">
        <w:rPr>
          <w:rFonts w:ascii="Arial" w:hAnsi="Arial" w:cs="Arial"/>
          <w:sz w:val="22"/>
        </w:rPr>
        <w:t xml:space="preserve">ow it is meeting the AIS. Effectively implementing the </w:t>
      </w:r>
      <w:r w:rsidR="0041255A">
        <w:rPr>
          <w:rFonts w:ascii="Arial" w:hAnsi="Arial" w:cs="Arial"/>
          <w:sz w:val="22"/>
        </w:rPr>
        <w:t>S</w:t>
      </w:r>
      <w:r w:rsidR="00370532" w:rsidRPr="00075424">
        <w:rPr>
          <w:rFonts w:ascii="Arial" w:hAnsi="Arial" w:cs="Arial"/>
          <w:sz w:val="22"/>
        </w:rPr>
        <w:t>tandard will lead to improved patient experience and outcomes whi</w:t>
      </w:r>
      <w:r w:rsidR="00C25622" w:rsidRPr="00075424">
        <w:rPr>
          <w:rFonts w:ascii="Arial" w:hAnsi="Arial" w:cs="Arial"/>
          <w:sz w:val="22"/>
        </w:rPr>
        <w:t>l</w:t>
      </w:r>
      <w:r w:rsidR="00370532" w:rsidRPr="00075424">
        <w:rPr>
          <w:rFonts w:ascii="Arial" w:hAnsi="Arial" w:cs="Arial"/>
          <w:sz w:val="22"/>
        </w:rPr>
        <w:t>st ensuring</w:t>
      </w:r>
      <w:r w:rsidR="00C25622" w:rsidRPr="00075424">
        <w:rPr>
          <w:rFonts w:ascii="Arial" w:hAnsi="Arial" w:cs="Arial"/>
          <w:sz w:val="22"/>
        </w:rPr>
        <w:t xml:space="preserve"> that</w:t>
      </w:r>
      <w:r w:rsidR="00370532" w:rsidRPr="00075424">
        <w:rPr>
          <w:rFonts w:ascii="Arial" w:hAnsi="Arial" w:cs="Arial"/>
          <w:sz w:val="22"/>
        </w:rPr>
        <w:t xml:space="preserve"> patients receive safe, </w:t>
      </w:r>
      <w:proofErr w:type="gramStart"/>
      <w:r w:rsidR="00370532" w:rsidRPr="00075424">
        <w:rPr>
          <w:rFonts w:ascii="Arial" w:hAnsi="Arial" w:cs="Arial"/>
          <w:sz w:val="22"/>
        </w:rPr>
        <w:t>high quality</w:t>
      </w:r>
      <w:proofErr w:type="gramEnd"/>
      <w:r w:rsidR="00370532" w:rsidRPr="00075424">
        <w:rPr>
          <w:rFonts w:ascii="Arial" w:hAnsi="Arial" w:cs="Arial"/>
          <w:sz w:val="22"/>
        </w:rPr>
        <w:t xml:space="preserve"> care at all times. </w:t>
      </w:r>
    </w:p>
    <w:p w14:paraId="5D0C9368" w14:textId="77777777" w:rsidR="0023392D" w:rsidRPr="00075424" w:rsidRDefault="0023392D" w:rsidP="007E00F2">
      <w:pPr>
        <w:rPr>
          <w:rFonts w:ascii="Arial" w:hAnsi="Arial" w:cs="Arial"/>
          <w:sz w:val="22"/>
        </w:rPr>
      </w:pPr>
    </w:p>
    <w:p w14:paraId="38A08125" w14:textId="1E2DB0E6" w:rsidR="0023392D" w:rsidRPr="00075424" w:rsidRDefault="00000000" w:rsidP="00361316">
      <w:pPr>
        <w:rPr>
          <w:rFonts w:ascii="Arial" w:hAnsi="Arial" w:cs="Arial"/>
          <w:sz w:val="22"/>
        </w:rPr>
      </w:pPr>
      <w:hyperlink w:anchor="_Annex_A_-" w:history="1">
        <w:r w:rsidR="00B036BB" w:rsidRPr="00075424">
          <w:rPr>
            <w:rStyle w:val="Hyperlink"/>
            <w:rFonts w:ascii="Arial" w:hAnsi="Arial" w:cs="Arial"/>
            <w:sz w:val="22"/>
          </w:rPr>
          <w:t>Annex</w:t>
        </w:r>
        <w:r w:rsidR="0023392D" w:rsidRPr="00075424">
          <w:rPr>
            <w:rStyle w:val="Hyperlink"/>
            <w:rFonts w:ascii="Arial" w:hAnsi="Arial" w:cs="Arial"/>
            <w:sz w:val="22"/>
          </w:rPr>
          <w:t xml:space="preserve"> A</w:t>
        </w:r>
      </w:hyperlink>
      <w:r w:rsidR="0023392D" w:rsidRPr="00075424">
        <w:rPr>
          <w:rFonts w:ascii="Arial" w:hAnsi="Arial" w:cs="Arial"/>
          <w:color w:val="FF0000"/>
          <w:sz w:val="22"/>
        </w:rPr>
        <w:t xml:space="preserve"> </w:t>
      </w:r>
      <w:r w:rsidR="0023392D" w:rsidRPr="00075424">
        <w:rPr>
          <w:rFonts w:ascii="Arial" w:hAnsi="Arial" w:cs="Arial"/>
          <w:sz w:val="22"/>
        </w:rPr>
        <w:t>gives examples of</w:t>
      </w:r>
      <w:r w:rsidR="00F06C76" w:rsidRPr="00075424">
        <w:rPr>
          <w:rFonts w:ascii="Arial" w:hAnsi="Arial" w:cs="Arial"/>
          <w:sz w:val="22"/>
        </w:rPr>
        <w:t xml:space="preserve"> the</w:t>
      </w:r>
      <w:r w:rsidR="0023392D" w:rsidRPr="00075424">
        <w:rPr>
          <w:rFonts w:ascii="Arial" w:hAnsi="Arial" w:cs="Arial"/>
          <w:sz w:val="22"/>
        </w:rPr>
        <w:t xml:space="preserve"> tools and assistance available as well as further reading and links to training for </w:t>
      </w:r>
      <w:r w:rsidR="00C8104F" w:rsidRPr="00075424">
        <w:rPr>
          <w:rFonts w:ascii="Arial" w:hAnsi="Arial" w:cs="Arial"/>
          <w:sz w:val="22"/>
        </w:rPr>
        <w:t>organisation</w:t>
      </w:r>
      <w:r w:rsidR="0023392D" w:rsidRPr="00075424">
        <w:rPr>
          <w:rFonts w:ascii="Arial" w:hAnsi="Arial" w:cs="Arial"/>
          <w:sz w:val="22"/>
        </w:rPr>
        <w:t xml:space="preserve"> us</w:t>
      </w:r>
      <w:r w:rsidR="00B036BB" w:rsidRPr="00075424">
        <w:rPr>
          <w:rFonts w:ascii="Arial" w:hAnsi="Arial" w:cs="Arial"/>
          <w:sz w:val="22"/>
        </w:rPr>
        <w:t>e.</w:t>
      </w:r>
    </w:p>
    <w:p w14:paraId="2D5AF639" w14:textId="77777777" w:rsidR="00F06C76" w:rsidRPr="00075424" w:rsidRDefault="00F06C76" w:rsidP="00361316">
      <w:pPr>
        <w:rPr>
          <w:rFonts w:ascii="Arial" w:hAnsi="Arial" w:cs="Arial"/>
          <w:sz w:val="22"/>
        </w:rPr>
      </w:pPr>
    </w:p>
    <w:p w14:paraId="15A4B463" w14:textId="2B815B2D" w:rsidR="00F06C76" w:rsidRDefault="00F06C76" w:rsidP="00361316">
      <w:pPr>
        <w:rPr>
          <w:rFonts w:ascii="Arial" w:hAnsi="Arial" w:cs="Arial"/>
          <w:sz w:val="22"/>
        </w:rPr>
      </w:pPr>
    </w:p>
    <w:p w14:paraId="1C9393DC" w14:textId="649C0F79" w:rsidR="0041255A" w:rsidRDefault="0041255A" w:rsidP="00361316">
      <w:pPr>
        <w:rPr>
          <w:rFonts w:ascii="Arial" w:hAnsi="Arial" w:cs="Arial"/>
          <w:sz w:val="22"/>
        </w:rPr>
      </w:pPr>
    </w:p>
    <w:p w14:paraId="520A89C5" w14:textId="77777777" w:rsidR="0041255A" w:rsidRPr="00075424" w:rsidRDefault="0041255A" w:rsidP="00361316">
      <w:pPr>
        <w:rPr>
          <w:rFonts w:ascii="Arial" w:hAnsi="Arial" w:cs="Arial"/>
          <w:sz w:val="22"/>
        </w:rPr>
      </w:pPr>
    </w:p>
    <w:p w14:paraId="76AF66E4" w14:textId="77777777" w:rsidR="00C40B2A" w:rsidRDefault="00C40B2A">
      <w:pPr>
        <w:rPr>
          <w:rFonts w:ascii="Arial" w:eastAsiaTheme="minorHAnsi" w:hAnsi="Arial" w:cs="Arial"/>
          <w:b/>
          <w:bCs/>
          <w:kern w:val="32"/>
          <w:sz w:val="28"/>
          <w:szCs w:val="28"/>
          <w:lang w:eastAsia="en-US"/>
        </w:rPr>
      </w:pPr>
      <w:bookmarkStart w:id="159" w:name="_Annex_A_-"/>
      <w:bookmarkStart w:id="160" w:name="_Toc132266660"/>
      <w:bookmarkEnd w:id="159"/>
      <w:r>
        <w:rPr>
          <w:sz w:val="28"/>
          <w:szCs w:val="28"/>
        </w:rPr>
        <w:br w:type="page"/>
      </w:r>
    </w:p>
    <w:p w14:paraId="61CEEDE9" w14:textId="3C71D970" w:rsidR="00B036BB" w:rsidRPr="00721C44" w:rsidRDefault="0023392D" w:rsidP="0041255A">
      <w:pPr>
        <w:pStyle w:val="Heading1"/>
        <w:keepLines/>
        <w:numPr>
          <w:ilvl w:val="0"/>
          <w:numId w:val="0"/>
        </w:numPr>
        <w:pBdr>
          <w:bottom w:val="single" w:sz="4" w:space="1" w:color="595959" w:themeColor="text1" w:themeTint="A6"/>
        </w:pBdr>
        <w:spacing w:before="0" w:after="0"/>
        <w:rPr>
          <w:sz w:val="28"/>
          <w:szCs w:val="28"/>
        </w:rPr>
      </w:pPr>
      <w:r w:rsidRPr="00721C44">
        <w:rPr>
          <w:sz w:val="28"/>
          <w:szCs w:val="28"/>
        </w:rPr>
        <w:lastRenderedPageBreak/>
        <w:t>A</w:t>
      </w:r>
      <w:r w:rsidR="00B036BB" w:rsidRPr="00721C44">
        <w:rPr>
          <w:sz w:val="28"/>
          <w:szCs w:val="28"/>
        </w:rPr>
        <w:t>nnex</w:t>
      </w:r>
      <w:r w:rsidRPr="00721C44">
        <w:rPr>
          <w:sz w:val="28"/>
          <w:szCs w:val="28"/>
        </w:rPr>
        <w:t xml:space="preserve"> A</w:t>
      </w:r>
      <w:r w:rsidR="004B1F59" w:rsidRPr="00721C44">
        <w:rPr>
          <w:sz w:val="28"/>
          <w:szCs w:val="28"/>
        </w:rPr>
        <w:t xml:space="preserve"> </w:t>
      </w:r>
      <w:r w:rsidR="00F06C76" w:rsidRPr="00721C44">
        <w:rPr>
          <w:sz w:val="28"/>
          <w:szCs w:val="28"/>
        </w:rPr>
        <w:t xml:space="preserve">– </w:t>
      </w:r>
      <w:r w:rsidR="00B036BB" w:rsidRPr="00721C44">
        <w:rPr>
          <w:sz w:val="28"/>
          <w:szCs w:val="28"/>
        </w:rPr>
        <w:t>Useful information and links</w:t>
      </w:r>
      <w:bookmarkEnd w:id="160"/>
    </w:p>
    <w:p w14:paraId="15BDF9DC" w14:textId="77777777" w:rsidR="00B036BB" w:rsidRPr="00721C44" w:rsidRDefault="00B036BB" w:rsidP="00361316">
      <w:pPr>
        <w:rPr>
          <w:rFonts w:ascii="Arial" w:hAnsi="Arial" w:cs="Arial"/>
          <w:sz w:val="22"/>
          <w:szCs w:val="22"/>
        </w:rPr>
      </w:pPr>
    </w:p>
    <w:p w14:paraId="348035DD" w14:textId="2F2732DF" w:rsidR="00412E43" w:rsidRPr="00721C44" w:rsidRDefault="00B036BB" w:rsidP="00F95D3B">
      <w:pPr>
        <w:rPr>
          <w:rFonts w:ascii="Arial" w:hAnsi="Arial" w:cs="Arial"/>
          <w:sz w:val="22"/>
          <w:szCs w:val="22"/>
        </w:rPr>
      </w:pPr>
      <w:r w:rsidRPr="00721C44">
        <w:rPr>
          <w:rFonts w:ascii="Arial" w:hAnsi="Arial" w:cs="Arial"/>
          <w:sz w:val="22"/>
          <w:szCs w:val="22"/>
        </w:rPr>
        <w:t xml:space="preserve">Listed are useful links to NHS England guidance on </w:t>
      </w:r>
      <w:bookmarkStart w:id="161" w:name="_Toc59094494"/>
      <w:r w:rsidR="00412E43" w:rsidRPr="00721C44">
        <w:rPr>
          <w:rFonts w:ascii="Arial" w:hAnsi="Arial" w:cs="Arial"/>
          <w:sz w:val="22"/>
          <w:szCs w:val="22"/>
        </w:rPr>
        <w:t>implementing the Accessible Information Standard (AIS)</w:t>
      </w:r>
      <w:bookmarkEnd w:id="161"/>
      <w:r w:rsidR="007D37FD" w:rsidRPr="00721C44">
        <w:rPr>
          <w:rFonts w:ascii="Arial" w:hAnsi="Arial" w:cs="Arial"/>
          <w:sz w:val="22"/>
          <w:szCs w:val="22"/>
        </w:rPr>
        <w:t>.</w:t>
      </w:r>
    </w:p>
    <w:p w14:paraId="16BBDC05" w14:textId="77777777" w:rsidR="00F95D3B" w:rsidRPr="00721C44" w:rsidRDefault="00F95D3B" w:rsidP="00F95D3B">
      <w:pPr>
        <w:rPr>
          <w:rFonts w:ascii="Arial" w:hAnsi="Arial" w:cs="Arial"/>
        </w:rPr>
      </w:pPr>
    </w:p>
    <w:p w14:paraId="359F25F2" w14:textId="297BB150" w:rsidR="00412E43" w:rsidRPr="00721C44" w:rsidRDefault="00B036BB" w:rsidP="00F95D3B">
      <w:pPr>
        <w:rPr>
          <w:rFonts w:ascii="Arial" w:hAnsi="Arial" w:cs="Arial"/>
          <w:sz w:val="22"/>
          <w:szCs w:val="22"/>
        </w:rPr>
      </w:pPr>
      <w:r w:rsidRPr="00721C44">
        <w:rPr>
          <w:rFonts w:ascii="Arial" w:hAnsi="Arial" w:cs="Arial"/>
          <w:sz w:val="22"/>
          <w:szCs w:val="22"/>
        </w:rPr>
        <w:t xml:space="preserve">This </w:t>
      </w:r>
      <w:hyperlink r:id="rId32" w:history="1">
        <w:r w:rsidRPr="00BA773E">
          <w:rPr>
            <w:rStyle w:val="Hyperlink"/>
            <w:rFonts w:ascii="Arial" w:hAnsi="Arial" w:cs="Arial"/>
            <w:sz w:val="22"/>
            <w:szCs w:val="22"/>
          </w:rPr>
          <w:t>link</w:t>
        </w:r>
      </w:hyperlink>
      <w:r w:rsidR="00412E43" w:rsidRPr="00CC4228">
        <w:rPr>
          <w:rFonts w:ascii="Arial" w:hAnsi="Arial" w:cs="Arial"/>
          <w:sz w:val="22"/>
          <w:szCs w:val="22"/>
        </w:rPr>
        <w:t xml:space="preserve"> </w:t>
      </w:r>
      <w:r w:rsidRPr="00BA773E">
        <w:rPr>
          <w:rFonts w:ascii="Arial" w:hAnsi="Arial" w:cs="Arial"/>
          <w:sz w:val="22"/>
          <w:szCs w:val="22"/>
        </w:rPr>
        <w:t>provides</w:t>
      </w:r>
      <w:r w:rsidR="00412E43" w:rsidRPr="00721C44">
        <w:rPr>
          <w:rFonts w:ascii="Arial" w:hAnsi="Arial" w:cs="Arial"/>
          <w:sz w:val="22"/>
          <w:szCs w:val="22"/>
        </w:rPr>
        <w:t xml:space="preserve"> the full</w:t>
      </w:r>
      <w:r w:rsidRPr="00721C44">
        <w:rPr>
          <w:rFonts w:ascii="Arial" w:hAnsi="Arial" w:cs="Arial"/>
          <w:sz w:val="22"/>
          <w:szCs w:val="22"/>
        </w:rPr>
        <w:t xml:space="preserve"> list of factsheets and clarifying information. </w:t>
      </w:r>
      <w:r w:rsidR="004A5A33" w:rsidRPr="00721C44">
        <w:rPr>
          <w:rFonts w:ascii="Arial" w:hAnsi="Arial" w:cs="Arial"/>
          <w:sz w:val="22"/>
          <w:szCs w:val="22"/>
        </w:rPr>
        <w:t>I</w:t>
      </w:r>
      <w:r w:rsidRPr="00721C44">
        <w:rPr>
          <w:rFonts w:ascii="Arial" w:hAnsi="Arial" w:cs="Arial"/>
          <w:sz w:val="22"/>
          <w:szCs w:val="22"/>
        </w:rPr>
        <w:t xml:space="preserve">t also provides a further link to the </w:t>
      </w:r>
      <w:r w:rsidR="00412E43" w:rsidRPr="00721C44">
        <w:rPr>
          <w:rFonts w:ascii="Arial" w:hAnsi="Arial" w:cs="Arial"/>
          <w:sz w:val="22"/>
          <w:szCs w:val="22"/>
        </w:rPr>
        <w:t xml:space="preserve">comprehensive NHS </w:t>
      </w:r>
      <w:r w:rsidRPr="00721C44">
        <w:rPr>
          <w:rFonts w:ascii="Arial" w:hAnsi="Arial" w:cs="Arial"/>
          <w:sz w:val="22"/>
          <w:szCs w:val="22"/>
        </w:rPr>
        <w:t>E</w:t>
      </w:r>
      <w:r w:rsidR="00412E43" w:rsidRPr="00721C44">
        <w:rPr>
          <w:rFonts w:ascii="Arial" w:hAnsi="Arial" w:cs="Arial"/>
          <w:sz w:val="22"/>
          <w:szCs w:val="22"/>
        </w:rPr>
        <w:t xml:space="preserve"> implementation guidance</w:t>
      </w:r>
      <w:r w:rsidRPr="00721C44">
        <w:rPr>
          <w:rFonts w:ascii="Arial" w:hAnsi="Arial" w:cs="Arial"/>
          <w:sz w:val="22"/>
          <w:szCs w:val="22"/>
        </w:rPr>
        <w:t xml:space="preserve"> to support AIS</w:t>
      </w:r>
      <w:r w:rsidR="00412E43" w:rsidRPr="00721C44">
        <w:rPr>
          <w:rFonts w:ascii="Arial" w:hAnsi="Arial" w:cs="Arial"/>
          <w:sz w:val="22"/>
          <w:szCs w:val="22"/>
        </w:rPr>
        <w:t xml:space="preserve">. </w:t>
      </w:r>
      <w:r w:rsidRPr="00721C44">
        <w:rPr>
          <w:rFonts w:ascii="Arial" w:hAnsi="Arial" w:cs="Arial"/>
          <w:sz w:val="22"/>
          <w:szCs w:val="22"/>
        </w:rPr>
        <w:t xml:space="preserve">At </w:t>
      </w:r>
      <w:r w:rsidR="004C0309">
        <w:rPr>
          <w:rFonts w:ascii="Arial" w:hAnsi="Arial" w:cs="Arial"/>
          <w:color w:val="000000" w:themeColor="text1"/>
          <w:sz w:val="22"/>
        </w:rPr>
        <w:t>Sheerwater Health Centre</w:t>
      </w:r>
      <w:r w:rsidRPr="00721C44">
        <w:rPr>
          <w:rFonts w:ascii="Arial" w:hAnsi="Arial" w:cs="Arial"/>
          <w:sz w:val="22"/>
          <w:szCs w:val="22"/>
        </w:rPr>
        <w:t>, we are aware that it is our</w:t>
      </w:r>
      <w:r w:rsidR="00412E43" w:rsidRPr="00721C44">
        <w:rPr>
          <w:rFonts w:ascii="Arial" w:hAnsi="Arial" w:cs="Arial"/>
          <w:sz w:val="22"/>
          <w:szCs w:val="22"/>
        </w:rPr>
        <w:t xml:space="preserve"> responsibility to implement</w:t>
      </w:r>
      <w:r w:rsidRPr="00721C44">
        <w:rPr>
          <w:rFonts w:ascii="Arial" w:hAnsi="Arial" w:cs="Arial"/>
          <w:sz w:val="22"/>
          <w:szCs w:val="22"/>
        </w:rPr>
        <w:t xml:space="preserve"> and to fully adhere to the AIS.</w:t>
      </w:r>
    </w:p>
    <w:p w14:paraId="54D4B044" w14:textId="7E7B125E" w:rsidR="00B036BB" w:rsidRPr="00721C44" w:rsidRDefault="00B036BB" w:rsidP="00F95D3B">
      <w:pPr>
        <w:rPr>
          <w:rFonts w:ascii="Arial" w:hAnsi="Arial" w:cs="Arial"/>
          <w:sz w:val="22"/>
          <w:szCs w:val="22"/>
        </w:rPr>
      </w:pPr>
    </w:p>
    <w:p w14:paraId="08BDE826" w14:textId="60F52227" w:rsidR="00F95D3B" w:rsidRPr="00BA773E" w:rsidRDefault="00B036BB" w:rsidP="00F95D3B">
      <w:pPr>
        <w:rPr>
          <w:rStyle w:val="Hyperlink"/>
          <w:rFonts w:ascii="Arial" w:hAnsi="Arial" w:cs="Arial"/>
          <w:sz w:val="22"/>
          <w:szCs w:val="22"/>
        </w:rPr>
      </w:pPr>
      <w:r w:rsidRPr="00721C44">
        <w:rPr>
          <w:rFonts w:ascii="Arial" w:hAnsi="Arial" w:cs="Arial"/>
          <w:sz w:val="22"/>
          <w:szCs w:val="22"/>
        </w:rPr>
        <w:t xml:space="preserve">Within this NHS E link, there are numerous factsheets that can support implementation of AIS and the full implementation guidance to support AIS can be found </w:t>
      </w:r>
      <w:hyperlink r:id="rId33" w:history="1">
        <w:r w:rsidRPr="00BA773E">
          <w:rPr>
            <w:rStyle w:val="Hyperlink"/>
            <w:rFonts w:ascii="Arial" w:hAnsi="Arial" w:cs="Arial"/>
            <w:sz w:val="22"/>
            <w:szCs w:val="22"/>
          </w:rPr>
          <w:t>here</w:t>
        </w:r>
      </w:hyperlink>
      <w:r w:rsidR="0077751B" w:rsidRPr="00CC4228">
        <w:rPr>
          <w:rStyle w:val="Hyperlink"/>
          <w:rFonts w:ascii="Arial" w:hAnsi="Arial" w:cs="Arial"/>
          <w:color w:val="auto"/>
          <w:sz w:val="22"/>
          <w:szCs w:val="22"/>
          <w:u w:val="none"/>
        </w:rPr>
        <w:t>.</w:t>
      </w:r>
    </w:p>
    <w:p w14:paraId="169CE45A" w14:textId="1BF11BB3" w:rsidR="0077751B" w:rsidRPr="00721C44" w:rsidRDefault="0077751B" w:rsidP="00F95D3B">
      <w:pPr>
        <w:rPr>
          <w:rStyle w:val="Hyperlink"/>
          <w:rFonts w:ascii="Arial" w:hAnsi="Arial" w:cs="Arial"/>
          <w:color w:val="auto"/>
          <w:sz w:val="22"/>
          <w:szCs w:val="22"/>
        </w:rPr>
      </w:pPr>
    </w:p>
    <w:p w14:paraId="0BC0750D" w14:textId="1B3F92AC" w:rsidR="0077751B" w:rsidRPr="00721C44" w:rsidRDefault="0077751B" w:rsidP="00F95D3B">
      <w:pPr>
        <w:rPr>
          <w:rStyle w:val="Hyperlink"/>
          <w:rFonts w:ascii="Arial" w:hAnsi="Arial" w:cs="Arial"/>
          <w:color w:val="auto"/>
          <w:sz w:val="22"/>
          <w:szCs w:val="22"/>
          <w:u w:val="none"/>
        </w:rPr>
      </w:pPr>
      <w:r w:rsidRPr="00721C44">
        <w:rPr>
          <w:rStyle w:val="Hyperlink"/>
          <w:rFonts w:ascii="Arial" w:hAnsi="Arial" w:cs="Arial"/>
          <w:color w:val="auto"/>
          <w:sz w:val="22"/>
          <w:szCs w:val="22"/>
          <w:u w:val="none"/>
        </w:rPr>
        <w:t>Further information:</w:t>
      </w:r>
    </w:p>
    <w:p w14:paraId="70EA921E" w14:textId="71F48D98" w:rsidR="0077751B" w:rsidRPr="00721C44" w:rsidRDefault="0077751B" w:rsidP="00F95D3B">
      <w:pPr>
        <w:rPr>
          <w:rStyle w:val="Hyperlink"/>
          <w:rFonts w:ascii="Arial" w:hAnsi="Arial" w:cs="Arial"/>
          <w:color w:val="auto"/>
          <w:sz w:val="22"/>
          <w:szCs w:val="22"/>
          <w:u w:val="none"/>
        </w:rPr>
      </w:pPr>
    </w:p>
    <w:p w14:paraId="4DE8F46F" w14:textId="0764D262" w:rsidR="0077751B" w:rsidRPr="00721C44" w:rsidRDefault="0077751B" w:rsidP="0077751B">
      <w:pPr>
        <w:pStyle w:val="ListParagraph"/>
        <w:numPr>
          <w:ilvl w:val="0"/>
          <w:numId w:val="44"/>
        </w:numPr>
        <w:rPr>
          <w:rFonts w:ascii="Arial" w:hAnsi="Arial" w:cs="Arial"/>
          <w:sz w:val="22"/>
          <w:szCs w:val="22"/>
        </w:rPr>
      </w:pPr>
      <w:r w:rsidRPr="00075424">
        <w:rPr>
          <w:rFonts w:ascii="Arial" w:hAnsi="Arial" w:cs="Arial"/>
          <w:sz w:val="22"/>
          <w:szCs w:val="22"/>
        </w:rPr>
        <w:t>Disabled people’s experiences and advice for healthcare professionals</w:t>
      </w:r>
      <w:r w:rsidR="00F06C76" w:rsidRPr="00721C44">
        <w:rPr>
          <w:rFonts w:ascii="Arial" w:hAnsi="Arial" w:cs="Arial"/>
          <w:sz w:val="22"/>
          <w:szCs w:val="22"/>
        </w:rPr>
        <w:t>:</w:t>
      </w:r>
    </w:p>
    <w:p w14:paraId="51C05F40" w14:textId="6403D83A" w:rsidR="0077751B" w:rsidRPr="00721C44" w:rsidRDefault="0077751B" w:rsidP="0077751B">
      <w:pPr>
        <w:rPr>
          <w:rFonts w:ascii="Arial" w:hAnsi="Arial" w:cs="Arial"/>
          <w:sz w:val="22"/>
          <w:szCs w:val="22"/>
        </w:rPr>
      </w:pPr>
    </w:p>
    <w:p w14:paraId="7F0A13F9" w14:textId="18021EA3" w:rsidR="00F95D3B" w:rsidRPr="00075424" w:rsidRDefault="00F95D3B" w:rsidP="0077751B">
      <w:pPr>
        <w:pStyle w:val="ListParagraph"/>
        <w:numPr>
          <w:ilvl w:val="0"/>
          <w:numId w:val="45"/>
        </w:numPr>
        <w:spacing w:before="86"/>
        <w:ind w:left="993" w:hanging="284"/>
        <w:textAlignment w:val="baseline"/>
        <w:rPr>
          <w:rFonts w:ascii="Arial" w:eastAsiaTheme="minorEastAsia" w:hAnsi="Arial" w:cs="Arial"/>
          <w:color w:val="000000" w:themeColor="text1"/>
          <w:kern w:val="24"/>
          <w:sz w:val="22"/>
          <w:szCs w:val="22"/>
        </w:rPr>
      </w:pPr>
      <w:r w:rsidRPr="00075424">
        <w:rPr>
          <w:rFonts w:ascii="Arial" w:eastAsiaTheme="minorEastAsia" w:hAnsi="Arial" w:cs="Arial"/>
          <w:color w:val="000000" w:themeColor="text1"/>
          <w:kern w:val="24"/>
          <w:sz w:val="22"/>
          <w:szCs w:val="22"/>
        </w:rPr>
        <w:t xml:space="preserve">This </w:t>
      </w:r>
      <w:hyperlink r:id="rId34" w:history="1">
        <w:r w:rsidRPr="00075424">
          <w:rPr>
            <w:rStyle w:val="Hyperlink"/>
            <w:rFonts w:ascii="Arial" w:eastAsiaTheme="minorEastAsia" w:hAnsi="Arial" w:cs="Arial"/>
            <w:kern w:val="24"/>
            <w:sz w:val="22"/>
            <w:szCs w:val="22"/>
          </w:rPr>
          <w:t>video</w:t>
        </w:r>
      </w:hyperlink>
      <w:r w:rsidRPr="00075424">
        <w:rPr>
          <w:rFonts w:ascii="Arial" w:eastAsiaTheme="minorEastAsia" w:hAnsi="Arial" w:cs="Arial"/>
          <w:color w:val="000000" w:themeColor="text1"/>
          <w:kern w:val="24"/>
          <w:sz w:val="22"/>
          <w:szCs w:val="22"/>
        </w:rPr>
        <w:t xml:space="preserve"> shows members of Manchester People First talking about what helps them </w:t>
      </w:r>
      <w:r w:rsidR="004A5A33" w:rsidRPr="00075424">
        <w:rPr>
          <w:rFonts w:ascii="Arial" w:eastAsiaTheme="minorEastAsia" w:hAnsi="Arial" w:cs="Arial"/>
          <w:color w:val="000000" w:themeColor="text1"/>
          <w:kern w:val="24"/>
          <w:sz w:val="22"/>
          <w:szCs w:val="22"/>
        </w:rPr>
        <w:t xml:space="preserve">to </w:t>
      </w:r>
      <w:r w:rsidRPr="00075424">
        <w:rPr>
          <w:rFonts w:ascii="Arial" w:eastAsiaTheme="minorEastAsia" w:hAnsi="Arial" w:cs="Arial"/>
          <w:color w:val="000000" w:themeColor="text1"/>
          <w:kern w:val="24"/>
          <w:sz w:val="22"/>
          <w:szCs w:val="22"/>
        </w:rPr>
        <w:t>attend health appointments</w:t>
      </w:r>
    </w:p>
    <w:p w14:paraId="443F5219" w14:textId="77777777" w:rsidR="0077751B" w:rsidRPr="00075424" w:rsidRDefault="0077751B" w:rsidP="0077751B">
      <w:pPr>
        <w:pStyle w:val="ListParagraph"/>
        <w:spacing w:before="86"/>
        <w:ind w:left="993"/>
        <w:textAlignment w:val="baseline"/>
        <w:rPr>
          <w:rFonts w:ascii="Arial" w:eastAsiaTheme="minorEastAsia" w:hAnsi="Arial" w:cs="Arial"/>
          <w:color w:val="000000" w:themeColor="text1"/>
          <w:kern w:val="24"/>
          <w:sz w:val="22"/>
          <w:szCs w:val="22"/>
        </w:rPr>
      </w:pPr>
    </w:p>
    <w:p w14:paraId="466018A7" w14:textId="6B691C95" w:rsidR="0073087A" w:rsidRPr="00075424" w:rsidRDefault="00F95D3B" w:rsidP="0073087A">
      <w:pPr>
        <w:pStyle w:val="ListParagraph"/>
        <w:numPr>
          <w:ilvl w:val="0"/>
          <w:numId w:val="45"/>
        </w:numPr>
        <w:spacing w:before="86"/>
        <w:ind w:left="993" w:hanging="284"/>
        <w:textAlignment w:val="baseline"/>
        <w:rPr>
          <w:rFonts w:ascii="Arial" w:eastAsiaTheme="minorEastAsia" w:hAnsi="Arial" w:cs="Arial"/>
          <w:color w:val="000000" w:themeColor="text1"/>
          <w:kern w:val="24"/>
          <w:sz w:val="22"/>
          <w:szCs w:val="22"/>
        </w:rPr>
      </w:pPr>
      <w:r w:rsidRPr="00CC4228">
        <w:rPr>
          <w:rFonts w:ascii="Arial" w:eastAsiaTheme="minorEastAsia" w:hAnsi="Arial" w:cs="Arial"/>
          <w:color w:val="000000" w:themeColor="text1"/>
          <w:kern w:val="24"/>
          <w:sz w:val="22"/>
          <w:szCs w:val="22"/>
        </w:rPr>
        <w:t xml:space="preserve">A film </w:t>
      </w:r>
      <w:r w:rsidR="004A5A33" w:rsidRPr="00BA773E">
        <w:rPr>
          <w:rFonts w:ascii="Arial" w:eastAsiaTheme="minorEastAsia" w:hAnsi="Arial" w:cs="Arial"/>
          <w:color w:val="000000" w:themeColor="text1"/>
          <w:kern w:val="24"/>
          <w:sz w:val="22"/>
          <w:szCs w:val="22"/>
        </w:rPr>
        <w:t>about</w:t>
      </w:r>
      <w:r w:rsidRPr="00721C44">
        <w:rPr>
          <w:rFonts w:ascii="Arial" w:eastAsiaTheme="minorEastAsia" w:hAnsi="Arial" w:cs="Arial"/>
          <w:color w:val="000000" w:themeColor="text1"/>
          <w:kern w:val="24"/>
          <w:sz w:val="22"/>
          <w:szCs w:val="22"/>
        </w:rPr>
        <w:t xml:space="preserve"> enabling communication with local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w:t>
      </w:r>
      <w:r w:rsidR="0077751B" w:rsidRPr="00721C44">
        <w:rPr>
          <w:rFonts w:ascii="Arial" w:eastAsiaTheme="minorEastAsia" w:hAnsi="Arial" w:cs="Arial"/>
          <w:color w:val="000000" w:themeColor="text1"/>
          <w:kern w:val="24"/>
          <w:sz w:val="22"/>
          <w:szCs w:val="22"/>
        </w:rPr>
        <w:t xml:space="preserve"> </w:t>
      </w:r>
      <w:r w:rsidR="004A5A33" w:rsidRPr="00721C44">
        <w:rPr>
          <w:rFonts w:ascii="Arial" w:eastAsiaTheme="minorEastAsia" w:hAnsi="Arial" w:cs="Arial"/>
          <w:color w:val="000000" w:themeColor="text1"/>
          <w:kern w:val="24"/>
          <w:sz w:val="22"/>
          <w:szCs w:val="22"/>
        </w:rPr>
        <w:t xml:space="preserve">for front-line medical staff </w:t>
      </w:r>
      <w:r w:rsidR="0077751B" w:rsidRPr="00721C44">
        <w:rPr>
          <w:rFonts w:ascii="Arial" w:eastAsiaTheme="minorEastAsia" w:hAnsi="Arial" w:cs="Arial"/>
          <w:color w:val="000000" w:themeColor="text1"/>
          <w:kern w:val="24"/>
          <w:sz w:val="22"/>
          <w:szCs w:val="22"/>
        </w:rPr>
        <w:t xml:space="preserve">can be found </w:t>
      </w:r>
      <w:hyperlink r:id="rId35" w:history="1">
        <w:r w:rsidR="0077751B" w:rsidRPr="00BA773E">
          <w:rPr>
            <w:rStyle w:val="Hyperlink"/>
            <w:rFonts w:ascii="Arial" w:eastAsiaTheme="minorEastAsia" w:hAnsi="Arial" w:cs="Arial"/>
            <w:kern w:val="24"/>
            <w:sz w:val="22"/>
            <w:szCs w:val="22"/>
          </w:rPr>
          <w:t>here</w:t>
        </w:r>
      </w:hyperlink>
    </w:p>
    <w:p w14:paraId="6F9EA205" w14:textId="77777777" w:rsidR="0073087A" w:rsidRPr="00CC4228" w:rsidRDefault="0073087A" w:rsidP="0073087A">
      <w:pPr>
        <w:pStyle w:val="ListParagraph"/>
        <w:rPr>
          <w:rFonts w:ascii="Arial" w:eastAsiaTheme="minorEastAsia" w:hAnsi="Arial" w:cs="Arial"/>
          <w:color w:val="000000" w:themeColor="text1"/>
          <w:kern w:val="24"/>
          <w:sz w:val="22"/>
          <w:szCs w:val="22"/>
        </w:rPr>
      </w:pPr>
    </w:p>
    <w:p w14:paraId="07EFDE21" w14:textId="02070A97" w:rsidR="004B1F59" w:rsidRPr="00721C44" w:rsidRDefault="00F95D3B" w:rsidP="0073087A">
      <w:pPr>
        <w:pStyle w:val="ListParagraph"/>
        <w:spacing w:before="86"/>
        <w:ind w:left="993"/>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 xml:space="preserve">In </w:t>
      </w:r>
      <w:r w:rsidR="0073087A" w:rsidRPr="00721C44">
        <w:rPr>
          <w:rFonts w:ascii="Arial" w:eastAsiaTheme="minorEastAsia" w:hAnsi="Arial" w:cs="Arial"/>
          <w:color w:val="000000" w:themeColor="text1"/>
          <w:kern w:val="24"/>
          <w:sz w:val="22"/>
          <w:szCs w:val="22"/>
        </w:rPr>
        <w:t>this YouTube clip</w:t>
      </w:r>
      <w:r w:rsidRPr="00721C44">
        <w:rPr>
          <w:rFonts w:ascii="Arial" w:eastAsiaTheme="minorEastAsia" w:hAnsi="Arial" w:cs="Arial"/>
          <w:color w:val="000000" w:themeColor="text1"/>
          <w:kern w:val="24"/>
          <w:sz w:val="22"/>
          <w:szCs w:val="22"/>
        </w:rPr>
        <w:t xml:space="preserve">,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 talk about the importance of front</w:t>
      </w:r>
      <w:r w:rsidR="004A5A33" w:rsidRPr="00721C44">
        <w:rPr>
          <w:rFonts w:ascii="Arial" w:eastAsiaTheme="minorEastAsia" w:hAnsi="Arial" w:cs="Arial"/>
          <w:color w:val="000000" w:themeColor="text1"/>
          <w:kern w:val="24"/>
          <w:sz w:val="22"/>
          <w:szCs w:val="22"/>
        </w:rPr>
        <w:t>-</w:t>
      </w:r>
      <w:r w:rsidRPr="00721C44">
        <w:rPr>
          <w:rFonts w:ascii="Arial" w:eastAsiaTheme="minorEastAsia" w:hAnsi="Arial" w:cs="Arial"/>
          <w:color w:val="000000" w:themeColor="text1"/>
          <w:kern w:val="24"/>
          <w:sz w:val="22"/>
          <w:szCs w:val="22"/>
        </w:rPr>
        <w:t xml:space="preserve">line staff having some basic sign language skills. </w:t>
      </w:r>
      <w:r w:rsidR="00F06C76" w:rsidRPr="00721C44">
        <w:rPr>
          <w:rFonts w:ascii="Arial" w:eastAsiaTheme="minorEastAsia" w:hAnsi="Arial" w:cs="Arial"/>
          <w:color w:val="000000" w:themeColor="text1"/>
          <w:kern w:val="24"/>
          <w:sz w:val="22"/>
          <w:szCs w:val="22"/>
        </w:rPr>
        <w:t>The School of Sign L</w:t>
      </w:r>
      <w:r w:rsidR="0073087A" w:rsidRPr="00721C44">
        <w:rPr>
          <w:rFonts w:ascii="Arial" w:eastAsiaTheme="minorEastAsia" w:hAnsi="Arial" w:cs="Arial"/>
          <w:color w:val="000000" w:themeColor="text1"/>
          <w:kern w:val="24"/>
          <w:sz w:val="22"/>
          <w:szCs w:val="22"/>
        </w:rPr>
        <w:t>anguage provide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hyperlink r:id="rId36" w:history="1">
        <w:r w:rsidRPr="00BA773E">
          <w:rPr>
            <w:rStyle w:val="Hyperlink"/>
            <w:rFonts w:ascii="Arial" w:eastAsiaTheme="minorEastAsia" w:hAnsi="Arial" w:cs="Arial"/>
            <w:kern w:val="24"/>
            <w:sz w:val="22"/>
            <w:szCs w:val="22"/>
          </w:rPr>
          <w:t>free</w:t>
        </w:r>
      </w:hyperlink>
      <w:r w:rsidRPr="00CC4228">
        <w:rPr>
          <w:rFonts w:ascii="Arial" w:eastAsiaTheme="minorEastAsia" w:hAnsi="Arial" w:cs="Arial"/>
          <w:color w:val="000000" w:themeColor="text1"/>
          <w:kern w:val="24"/>
          <w:sz w:val="22"/>
          <w:szCs w:val="22"/>
        </w:rPr>
        <w:t xml:space="preserve"> introductory </w:t>
      </w:r>
      <w:r w:rsidR="0073087A" w:rsidRPr="00BA773E">
        <w:rPr>
          <w:rFonts w:ascii="Arial" w:eastAsiaTheme="minorEastAsia" w:hAnsi="Arial" w:cs="Arial"/>
          <w:color w:val="000000" w:themeColor="text1"/>
          <w:kern w:val="24"/>
          <w:sz w:val="22"/>
          <w:szCs w:val="22"/>
        </w:rPr>
        <w:t>resource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r w:rsidR="0073087A" w:rsidRPr="00721C44">
        <w:rPr>
          <w:rFonts w:ascii="Arial" w:eastAsiaTheme="minorEastAsia" w:hAnsi="Arial" w:cs="Arial"/>
          <w:color w:val="000000" w:themeColor="text1"/>
          <w:kern w:val="24"/>
          <w:sz w:val="22"/>
          <w:szCs w:val="22"/>
        </w:rPr>
        <w:t>into understanding British Sign Language (BSL)</w:t>
      </w:r>
      <w:r w:rsidR="00F06045">
        <w:rPr>
          <w:rFonts w:ascii="Arial" w:eastAsiaTheme="minorEastAsia" w:hAnsi="Arial" w:cs="Arial"/>
          <w:color w:val="000000" w:themeColor="text1"/>
          <w:kern w:val="24"/>
          <w:sz w:val="22"/>
          <w:szCs w:val="22"/>
        </w:rPr>
        <w:t>.</w:t>
      </w:r>
    </w:p>
    <w:p w14:paraId="60B042C3" w14:textId="3F348AA9" w:rsidR="0073087A" w:rsidRPr="00721C44" w:rsidRDefault="0073087A" w:rsidP="0073087A">
      <w:pPr>
        <w:pStyle w:val="ListParagraph"/>
        <w:spacing w:before="86"/>
        <w:ind w:left="993"/>
        <w:textAlignment w:val="baseline"/>
        <w:rPr>
          <w:rFonts w:ascii="Arial" w:eastAsiaTheme="minorEastAsia" w:hAnsi="Arial" w:cs="Arial"/>
          <w:color w:val="000000" w:themeColor="text1"/>
          <w:kern w:val="24"/>
          <w:sz w:val="22"/>
          <w:szCs w:val="22"/>
        </w:rPr>
      </w:pPr>
    </w:p>
    <w:p w14:paraId="5DB8456B" w14:textId="5379EC23" w:rsidR="0073087A" w:rsidRPr="00075424" w:rsidRDefault="0073087A" w:rsidP="0073087A">
      <w:pPr>
        <w:pStyle w:val="ListParagraph"/>
        <w:numPr>
          <w:ilvl w:val="0"/>
          <w:numId w:val="44"/>
        </w:numPr>
        <w:spacing w:before="86"/>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Alternative format and communication support providers</w:t>
      </w:r>
      <w:r w:rsidR="00F06C76" w:rsidRPr="00721C44">
        <w:rPr>
          <w:rFonts w:ascii="Arial" w:eastAsiaTheme="minorEastAsia" w:hAnsi="Arial" w:cs="Arial"/>
          <w:color w:val="000000" w:themeColor="text1"/>
          <w:kern w:val="24"/>
          <w:sz w:val="22"/>
          <w:szCs w:val="22"/>
        </w:rPr>
        <w:t>:</w:t>
      </w:r>
    </w:p>
    <w:p w14:paraId="1B00EA27" w14:textId="77777777" w:rsidR="0023392D" w:rsidRPr="00CC4228" w:rsidRDefault="0023392D" w:rsidP="00F95D3B">
      <w:pPr>
        <w:rPr>
          <w:rFonts w:ascii="Arial" w:hAnsi="Arial" w:cs="Arial"/>
          <w:sz w:val="22"/>
          <w:szCs w:val="22"/>
        </w:rPr>
      </w:pPr>
    </w:p>
    <w:p w14:paraId="1572BEED" w14:textId="1D26D2AB" w:rsidR="000D6CE0" w:rsidRPr="00CC4228" w:rsidRDefault="00000000" w:rsidP="000D6CE0">
      <w:pPr>
        <w:pStyle w:val="ListParagraph"/>
        <w:numPr>
          <w:ilvl w:val="0"/>
          <w:numId w:val="40"/>
        </w:numPr>
        <w:rPr>
          <w:rFonts w:ascii="Arial" w:hAnsi="Arial" w:cs="Arial"/>
          <w:bCs/>
          <w:color w:val="000000"/>
          <w:sz w:val="22"/>
          <w:szCs w:val="22"/>
        </w:rPr>
      </w:pPr>
      <w:hyperlink r:id="rId37" w:history="1">
        <w:proofErr w:type="spellStart"/>
        <w:r w:rsidR="000D6CE0" w:rsidRPr="00BA773E">
          <w:rPr>
            <w:rStyle w:val="Hyperlink"/>
            <w:rFonts w:ascii="Arial" w:hAnsi="Arial" w:cs="Arial"/>
            <w:bCs/>
            <w:sz w:val="22"/>
            <w:szCs w:val="22"/>
          </w:rPr>
          <w:t>AbilityNet</w:t>
        </w:r>
        <w:proofErr w:type="spellEnd"/>
      </w:hyperlink>
    </w:p>
    <w:p w14:paraId="1697AC29" w14:textId="77777777" w:rsidR="0073087A" w:rsidRPr="00721C44" w:rsidRDefault="0073087A" w:rsidP="0073087A">
      <w:pPr>
        <w:pStyle w:val="ListParagraph"/>
        <w:rPr>
          <w:rFonts w:ascii="Arial" w:hAnsi="Arial" w:cs="Arial"/>
          <w:bCs/>
          <w:color w:val="000000"/>
          <w:sz w:val="22"/>
          <w:szCs w:val="22"/>
        </w:rPr>
      </w:pPr>
    </w:p>
    <w:p w14:paraId="1E30FD02" w14:textId="1CA68378" w:rsidR="0073087A" w:rsidRPr="00721C44" w:rsidRDefault="000D6CE0" w:rsidP="0041255A">
      <w:pPr>
        <w:ind w:left="720"/>
        <w:rPr>
          <w:rFonts w:ascii="Arial" w:hAnsi="Arial" w:cs="Arial"/>
          <w:bCs/>
          <w:color w:val="000000"/>
          <w:sz w:val="22"/>
          <w:szCs w:val="22"/>
        </w:rPr>
      </w:pPr>
      <w:r w:rsidRPr="00721C44">
        <w:rPr>
          <w:rFonts w:ascii="Arial" w:hAnsi="Arial" w:cs="Arial"/>
          <w:bCs/>
          <w:color w:val="000000"/>
          <w:sz w:val="22"/>
          <w:szCs w:val="22"/>
        </w:rPr>
        <w:t xml:space="preserve">Support to ensure websites, apps and other digital services are accessible and compliant with access legislation. </w:t>
      </w:r>
      <w:proofErr w:type="spellStart"/>
      <w:r w:rsidRPr="00721C44">
        <w:rPr>
          <w:rFonts w:ascii="Arial" w:hAnsi="Arial" w:cs="Arial"/>
          <w:bCs/>
          <w:color w:val="000000"/>
          <w:sz w:val="22"/>
          <w:szCs w:val="22"/>
        </w:rPr>
        <w:t>AbilityNet</w:t>
      </w:r>
      <w:proofErr w:type="spellEnd"/>
      <w:r w:rsidRPr="00721C44">
        <w:rPr>
          <w:rFonts w:ascii="Arial" w:hAnsi="Arial" w:cs="Arial"/>
          <w:bCs/>
          <w:color w:val="000000"/>
          <w:sz w:val="22"/>
          <w:szCs w:val="22"/>
        </w:rPr>
        <w:t xml:space="preserve"> also provides guidance to disabled IT users to optimise accessibility </w:t>
      </w:r>
      <w:r w:rsidR="00F06C76" w:rsidRPr="00721C44">
        <w:rPr>
          <w:rFonts w:ascii="Arial" w:hAnsi="Arial" w:cs="Arial"/>
          <w:bCs/>
          <w:color w:val="000000"/>
          <w:sz w:val="22"/>
          <w:szCs w:val="22"/>
        </w:rPr>
        <w:t>to</w:t>
      </w:r>
      <w:r w:rsidRPr="00721C44">
        <w:rPr>
          <w:rFonts w:ascii="Arial" w:hAnsi="Arial" w:cs="Arial"/>
          <w:bCs/>
          <w:color w:val="000000"/>
          <w:sz w:val="22"/>
          <w:szCs w:val="22"/>
        </w:rPr>
        <w:t xml:space="preserve"> computers and smart phones (My Computer, My Way)</w:t>
      </w:r>
      <w:r w:rsidR="0033065A" w:rsidRPr="00721C44">
        <w:rPr>
          <w:rFonts w:ascii="Arial" w:hAnsi="Arial" w:cs="Arial"/>
          <w:bCs/>
          <w:color w:val="000000"/>
          <w:sz w:val="22"/>
          <w:szCs w:val="22"/>
        </w:rPr>
        <w:t>.</w:t>
      </w:r>
    </w:p>
    <w:p w14:paraId="3C5731F3" w14:textId="77777777" w:rsidR="0073087A" w:rsidRPr="00721C44" w:rsidRDefault="0073087A" w:rsidP="0041255A">
      <w:pPr>
        <w:rPr>
          <w:rFonts w:ascii="Arial" w:hAnsi="Arial" w:cs="Arial"/>
          <w:bCs/>
          <w:color w:val="000000"/>
          <w:sz w:val="22"/>
          <w:szCs w:val="22"/>
        </w:rPr>
      </w:pPr>
    </w:p>
    <w:p w14:paraId="7DC2DF76" w14:textId="2794D877" w:rsidR="000D6CE0" w:rsidRPr="00CC4228" w:rsidRDefault="00000000" w:rsidP="000D6CE0">
      <w:pPr>
        <w:pStyle w:val="ListParagraph"/>
        <w:numPr>
          <w:ilvl w:val="0"/>
          <w:numId w:val="40"/>
        </w:numPr>
        <w:rPr>
          <w:rFonts w:ascii="Arial" w:hAnsi="Arial" w:cs="Arial"/>
          <w:bCs/>
          <w:color w:val="000000"/>
          <w:sz w:val="22"/>
          <w:szCs w:val="22"/>
        </w:rPr>
      </w:pPr>
      <w:hyperlink r:id="rId38" w:history="1">
        <w:r w:rsidR="000D6CE0" w:rsidRPr="00BA773E">
          <w:rPr>
            <w:rStyle w:val="Hyperlink"/>
            <w:rFonts w:ascii="Arial" w:hAnsi="Arial" w:cs="Arial"/>
            <w:bCs/>
            <w:sz w:val="22"/>
            <w:szCs w:val="22"/>
          </w:rPr>
          <w:t>CHANGE People</w:t>
        </w:r>
      </w:hyperlink>
    </w:p>
    <w:p w14:paraId="663AD641" w14:textId="77777777" w:rsidR="0073087A" w:rsidRPr="00721C44" w:rsidRDefault="0073087A" w:rsidP="000D6CE0">
      <w:pPr>
        <w:rPr>
          <w:rFonts w:ascii="Arial" w:hAnsi="Arial" w:cs="Arial"/>
          <w:bCs/>
          <w:color w:val="000000"/>
          <w:sz w:val="22"/>
          <w:szCs w:val="22"/>
        </w:rPr>
      </w:pPr>
    </w:p>
    <w:p w14:paraId="3803A93B" w14:textId="5171E0C6" w:rsidR="000D6CE0" w:rsidRDefault="000D6CE0" w:rsidP="0073087A">
      <w:pPr>
        <w:ind w:left="720"/>
        <w:rPr>
          <w:rFonts w:ascii="Arial" w:hAnsi="Arial" w:cs="Arial"/>
          <w:bCs/>
          <w:color w:val="000000"/>
          <w:sz w:val="22"/>
          <w:szCs w:val="22"/>
        </w:rPr>
      </w:pPr>
      <w:r w:rsidRPr="00721C44">
        <w:rPr>
          <w:rFonts w:ascii="Arial" w:hAnsi="Arial" w:cs="Arial"/>
          <w:bCs/>
          <w:color w:val="000000"/>
          <w:sz w:val="22"/>
          <w:szCs w:val="22"/>
        </w:rPr>
        <w:t xml:space="preserve">A human rights organisation led by disabled people. They create bespoke accessible information in </w:t>
      </w:r>
      <w:r w:rsidR="004A5A33" w:rsidRPr="00721C44">
        <w:rPr>
          <w:rFonts w:ascii="Arial" w:hAnsi="Arial" w:cs="Arial"/>
          <w:bCs/>
          <w:color w:val="000000"/>
          <w:sz w:val="22"/>
          <w:szCs w:val="22"/>
        </w:rPr>
        <w:t>e</w:t>
      </w:r>
      <w:r w:rsidRPr="00721C44">
        <w:rPr>
          <w:rFonts w:ascii="Arial" w:hAnsi="Arial" w:cs="Arial"/>
          <w:bCs/>
          <w:color w:val="000000"/>
          <w:sz w:val="22"/>
          <w:szCs w:val="22"/>
        </w:rPr>
        <w:t xml:space="preserve">asy </w:t>
      </w:r>
      <w:r w:rsidR="004A5A33" w:rsidRPr="00721C44">
        <w:rPr>
          <w:rFonts w:ascii="Arial" w:hAnsi="Arial" w:cs="Arial"/>
          <w:bCs/>
          <w:color w:val="000000"/>
          <w:sz w:val="22"/>
          <w:szCs w:val="22"/>
        </w:rPr>
        <w:t>r</w:t>
      </w:r>
      <w:r w:rsidRPr="00721C44">
        <w:rPr>
          <w:rFonts w:ascii="Arial" w:hAnsi="Arial" w:cs="Arial"/>
          <w:bCs/>
          <w:color w:val="000000"/>
          <w:sz w:val="22"/>
          <w:szCs w:val="22"/>
        </w:rPr>
        <w:t>ead and video formats for organisations</w:t>
      </w:r>
      <w:r w:rsidR="00F06C76" w:rsidRPr="00721C44">
        <w:rPr>
          <w:rFonts w:ascii="Arial" w:hAnsi="Arial" w:cs="Arial"/>
          <w:bCs/>
          <w:color w:val="000000"/>
          <w:sz w:val="22"/>
          <w:szCs w:val="22"/>
        </w:rPr>
        <w:t xml:space="preserve"> and</w:t>
      </w:r>
      <w:r w:rsidRPr="00721C44">
        <w:rPr>
          <w:rFonts w:ascii="Arial" w:hAnsi="Arial" w:cs="Arial"/>
          <w:bCs/>
          <w:color w:val="000000"/>
          <w:sz w:val="22"/>
          <w:szCs w:val="22"/>
        </w:rPr>
        <w:t xml:space="preserve"> much </w:t>
      </w:r>
      <w:r w:rsidR="004A5A33" w:rsidRPr="00721C44">
        <w:rPr>
          <w:rFonts w:ascii="Arial" w:hAnsi="Arial" w:cs="Arial"/>
          <w:bCs/>
          <w:color w:val="000000"/>
          <w:sz w:val="22"/>
          <w:szCs w:val="22"/>
        </w:rPr>
        <w:t xml:space="preserve">of the </w:t>
      </w:r>
      <w:r w:rsidR="00F06C76" w:rsidRPr="00721C44">
        <w:rPr>
          <w:rFonts w:ascii="Arial" w:hAnsi="Arial" w:cs="Arial"/>
          <w:bCs/>
          <w:color w:val="000000"/>
          <w:sz w:val="22"/>
          <w:szCs w:val="22"/>
        </w:rPr>
        <w:t>content has</w:t>
      </w:r>
      <w:r w:rsidRPr="00721C44">
        <w:rPr>
          <w:rFonts w:ascii="Arial" w:hAnsi="Arial" w:cs="Arial"/>
          <w:bCs/>
          <w:color w:val="000000"/>
          <w:sz w:val="22"/>
          <w:szCs w:val="22"/>
        </w:rPr>
        <w:t xml:space="preserve"> a health focus</w:t>
      </w:r>
      <w:r w:rsidR="0033065A" w:rsidRPr="00721C44">
        <w:rPr>
          <w:rFonts w:ascii="Arial" w:hAnsi="Arial" w:cs="Arial"/>
          <w:bCs/>
          <w:color w:val="000000"/>
          <w:sz w:val="22"/>
          <w:szCs w:val="22"/>
        </w:rPr>
        <w:t>.</w:t>
      </w:r>
    </w:p>
    <w:p w14:paraId="18C8FF8C" w14:textId="72005BBF" w:rsidR="00F63282" w:rsidRDefault="00F63282" w:rsidP="0073087A">
      <w:pPr>
        <w:ind w:left="720"/>
        <w:rPr>
          <w:rFonts w:ascii="Arial" w:hAnsi="Arial" w:cs="Arial"/>
          <w:bCs/>
          <w:color w:val="000000"/>
          <w:sz w:val="22"/>
          <w:szCs w:val="22"/>
        </w:rPr>
      </w:pPr>
    </w:p>
    <w:p w14:paraId="1721222B" w14:textId="77777777" w:rsidR="00F63282" w:rsidRPr="00CC4228" w:rsidRDefault="00000000" w:rsidP="00F63282">
      <w:pPr>
        <w:pStyle w:val="ListParagraph"/>
        <w:numPr>
          <w:ilvl w:val="0"/>
          <w:numId w:val="40"/>
        </w:numPr>
        <w:rPr>
          <w:rFonts w:ascii="Arial" w:hAnsi="Arial" w:cs="Arial"/>
          <w:bCs/>
          <w:color w:val="000000"/>
          <w:sz w:val="22"/>
          <w:szCs w:val="22"/>
        </w:rPr>
      </w:pPr>
      <w:hyperlink r:id="rId39" w:history="1">
        <w:r w:rsidR="00F63282" w:rsidRPr="00BA773E">
          <w:rPr>
            <w:rStyle w:val="Hyperlink"/>
            <w:rFonts w:ascii="Arial" w:hAnsi="Arial" w:cs="Arial"/>
            <w:bCs/>
            <w:sz w:val="22"/>
            <w:szCs w:val="22"/>
          </w:rPr>
          <w:t>Relay UK</w:t>
        </w:r>
      </w:hyperlink>
    </w:p>
    <w:p w14:paraId="6D289619" w14:textId="77777777" w:rsidR="00F63282" w:rsidRPr="00721C44" w:rsidRDefault="00F63282" w:rsidP="00F63282">
      <w:pPr>
        <w:pStyle w:val="ListParagraph"/>
        <w:ind w:left="1080"/>
        <w:rPr>
          <w:rFonts w:ascii="Arial" w:hAnsi="Arial" w:cs="Arial"/>
          <w:bCs/>
          <w:color w:val="000000"/>
          <w:sz w:val="22"/>
          <w:szCs w:val="22"/>
        </w:rPr>
      </w:pPr>
    </w:p>
    <w:p w14:paraId="49132C0D" w14:textId="632DECAA" w:rsidR="00F63282" w:rsidRDefault="00F63282" w:rsidP="00F63282">
      <w:pPr>
        <w:ind w:left="720"/>
        <w:rPr>
          <w:rFonts w:ascii="Arial" w:hAnsi="Arial" w:cs="Arial"/>
          <w:bCs/>
          <w:color w:val="000000"/>
          <w:sz w:val="22"/>
          <w:szCs w:val="22"/>
        </w:rPr>
      </w:pPr>
      <w:r w:rsidRPr="00721C44">
        <w:rPr>
          <w:rFonts w:ascii="Arial" w:hAnsi="Arial" w:cs="Arial"/>
          <w:bCs/>
          <w:color w:val="000000"/>
          <w:sz w:val="22"/>
          <w:szCs w:val="22"/>
        </w:rPr>
        <w:t>Relay UK supports d/Deaf people and people with speech impairments to communicate with anyone over the phone using an app based national relay service.</w:t>
      </w:r>
    </w:p>
    <w:p w14:paraId="73DD1D3C" w14:textId="04B771B9" w:rsidR="00F06045" w:rsidRDefault="00F06045" w:rsidP="00F63282">
      <w:pPr>
        <w:ind w:left="720"/>
        <w:rPr>
          <w:rFonts w:ascii="Arial" w:hAnsi="Arial" w:cs="Arial"/>
          <w:bCs/>
          <w:color w:val="000000"/>
          <w:sz w:val="22"/>
          <w:szCs w:val="22"/>
        </w:rPr>
      </w:pPr>
    </w:p>
    <w:p w14:paraId="0C92817B" w14:textId="6B7DF2CB" w:rsidR="00F06045" w:rsidRDefault="00F06045" w:rsidP="00F63282">
      <w:pPr>
        <w:ind w:left="720"/>
        <w:rPr>
          <w:rFonts w:ascii="Arial" w:hAnsi="Arial" w:cs="Arial"/>
          <w:bCs/>
          <w:color w:val="000000"/>
          <w:sz w:val="22"/>
          <w:szCs w:val="22"/>
        </w:rPr>
      </w:pPr>
    </w:p>
    <w:p w14:paraId="59D84EE7" w14:textId="77777777" w:rsidR="00F06045" w:rsidRPr="00721C44" w:rsidRDefault="00F06045" w:rsidP="00F63282">
      <w:pPr>
        <w:ind w:left="720"/>
        <w:rPr>
          <w:rFonts w:ascii="Arial" w:hAnsi="Arial" w:cs="Arial"/>
          <w:bCs/>
          <w:color w:val="000000"/>
          <w:sz w:val="22"/>
          <w:szCs w:val="22"/>
        </w:rPr>
      </w:pPr>
    </w:p>
    <w:p w14:paraId="4FA6F3C0" w14:textId="77777777" w:rsidR="0033065A" w:rsidRPr="00721C44" w:rsidRDefault="0033065A" w:rsidP="0073087A">
      <w:pPr>
        <w:ind w:left="720"/>
        <w:rPr>
          <w:rFonts w:ascii="Arial" w:hAnsi="Arial" w:cs="Arial"/>
          <w:bCs/>
          <w:color w:val="000000"/>
          <w:sz w:val="22"/>
          <w:szCs w:val="22"/>
        </w:rPr>
      </w:pPr>
    </w:p>
    <w:p w14:paraId="6F6E75E7" w14:textId="5E8567E9" w:rsidR="000D6CE0" w:rsidRPr="00CC4228" w:rsidRDefault="00000000" w:rsidP="000D6CE0">
      <w:pPr>
        <w:pStyle w:val="ListParagraph"/>
        <w:numPr>
          <w:ilvl w:val="0"/>
          <w:numId w:val="40"/>
        </w:numPr>
        <w:rPr>
          <w:rFonts w:ascii="Arial" w:hAnsi="Arial" w:cs="Arial"/>
          <w:bCs/>
          <w:color w:val="000000"/>
          <w:sz w:val="22"/>
          <w:szCs w:val="22"/>
        </w:rPr>
      </w:pPr>
      <w:hyperlink r:id="rId40" w:history="1">
        <w:r w:rsidR="008169B2">
          <w:rPr>
            <w:rStyle w:val="Hyperlink"/>
            <w:rFonts w:ascii="Arial" w:hAnsi="Arial" w:cs="Arial"/>
            <w:bCs/>
            <w:sz w:val="22"/>
            <w:szCs w:val="22"/>
          </w:rPr>
          <w:t>Hearing Link</w:t>
        </w:r>
      </w:hyperlink>
    </w:p>
    <w:p w14:paraId="195268AF" w14:textId="77777777" w:rsidR="0033065A" w:rsidRPr="00721C44" w:rsidRDefault="0033065A" w:rsidP="0033065A">
      <w:pPr>
        <w:pStyle w:val="ListParagraph"/>
        <w:ind w:left="1080"/>
        <w:rPr>
          <w:rFonts w:ascii="Arial" w:hAnsi="Arial" w:cs="Arial"/>
          <w:bCs/>
          <w:color w:val="000000"/>
          <w:sz w:val="22"/>
          <w:szCs w:val="22"/>
        </w:rPr>
      </w:pPr>
    </w:p>
    <w:p w14:paraId="7BAE12C2" w14:textId="353C5DFD" w:rsidR="000D6CE0" w:rsidRDefault="00075424" w:rsidP="0033065A">
      <w:pPr>
        <w:ind w:left="720"/>
        <w:rPr>
          <w:rFonts w:ascii="Arial" w:hAnsi="Arial" w:cs="Arial"/>
          <w:bCs/>
          <w:color w:val="000000"/>
          <w:sz w:val="22"/>
          <w:szCs w:val="22"/>
        </w:rPr>
      </w:pPr>
      <w:r>
        <w:rPr>
          <w:rFonts w:ascii="Arial" w:hAnsi="Arial" w:cs="Arial"/>
          <w:bCs/>
          <w:color w:val="000000"/>
          <w:sz w:val="22"/>
          <w:szCs w:val="22"/>
        </w:rPr>
        <w:lastRenderedPageBreak/>
        <w:t>Hearing L</w:t>
      </w:r>
      <w:r w:rsidR="008169B2">
        <w:rPr>
          <w:rFonts w:ascii="Arial" w:hAnsi="Arial" w:cs="Arial"/>
          <w:bCs/>
          <w:color w:val="000000"/>
          <w:sz w:val="22"/>
          <w:szCs w:val="22"/>
        </w:rPr>
        <w:t xml:space="preserve">ink has </w:t>
      </w:r>
      <w:r w:rsidR="0008231E">
        <w:rPr>
          <w:rFonts w:ascii="Arial" w:hAnsi="Arial" w:cs="Arial"/>
          <w:bCs/>
          <w:color w:val="000000"/>
          <w:sz w:val="22"/>
          <w:szCs w:val="22"/>
        </w:rPr>
        <w:t>some advice and best practice tips for hearing loops for service users.</w:t>
      </w:r>
    </w:p>
    <w:p w14:paraId="27969610" w14:textId="77777777" w:rsidR="00075424" w:rsidRDefault="00075424" w:rsidP="0033065A">
      <w:pPr>
        <w:ind w:left="720"/>
        <w:rPr>
          <w:rFonts w:ascii="Arial" w:hAnsi="Arial" w:cs="Arial"/>
          <w:bCs/>
          <w:color w:val="000000"/>
          <w:sz w:val="22"/>
          <w:szCs w:val="22"/>
        </w:rPr>
      </w:pPr>
    </w:p>
    <w:p w14:paraId="5F231FEA" w14:textId="77777777" w:rsidR="00075424" w:rsidRPr="00BA773E" w:rsidRDefault="00000000" w:rsidP="00075424">
      <w:pPr>
        <w:pStyle w:val="ListParagraph"/>
        <w:numPr>
          <w:ilvl w:val="0"/>
          <w:numId w:val="40"/>
        </w:numPr>
        <w:autoSpaceDN w:val="0"/>
        <w:spacing w:after="200" w:line="276" w:lineRule="auto"/>
      </w:pPr>
      <w:hyperlink r:id="rId41" w:history="1">
        <w:r w:rsidR="00075424" w:rsidRPr="00BA773E">
          <w:rPr>
            <w:rStyle w:val="Hyperlink"/>
            <w:rFonts w:ascii="Arial" w:eastAsia="Calibri" w:hAnsi="Arial" w:cs="Arial"/>
            <w:sz w:val="22"/>
            <w:szCs w:val="22"/>
          </w:rPr>
          <w:t>Inclusive language</w:t>
        </w:r>
      </w:hyperlink>
      <w:r w:rsidR="00075424" w:rsidRPr="00CC4228">
        <w:rPr>
          <w:rFonts w:ascii="Arial" w:eastAsia="Calibri" w:hAnsi="Arial" w:cs="Arial"/>
          <w:sz w:val="22"/>
          <w:szCs w:val="22"/>
        </w:rPr>
        <w:t xml:space="preserve"> </w:t>
      </w:r>
    </w:p>
    <w:p w14:paraId="618C4CCA" w14:textId="77777777" w:rsidR="00075424" w:rsidRPr="00721C44" w:rsidRDefault="00075424" w:rsidP="00075424">
      <w:pPr>
        <w:autoSpaceDN w:val="0"/>
        <w:spacing w:after="200" w:line="276" w:lineRule="auto"/>
        <w:ind w:left="720"/>
      </w:pPr>
      <w:r w:rsidRPr="00721C44">
        <w:rPr>
          <w:rFonts w:ascii="Arial" w:eastAsia="Calibri" w:hAnsi="Arial" w:cs="Arial"/>
          <w:sz w:val="22"/>
          <w:szCs w:val="22"/>
        </w:rPr>
        <w:t xml:space="preserve">Gov.uk (Office for Disability Issues) provides guidance on words to use and avoid when discussing disability. </w:t>
      </w:r>
    </w:p>
    <w:p w14:paraId="23CD4878" w14:textId="4591AC52" w:rsidR="000D6CE0" w:rsidRPr="00CC4228" w:rsidRDefault="000D6CE0" w:rsidP="000D6CE0">
      <w:pPr>
        <w:pStyle w:val="ListParagraph"/>
        <w:numPr>
          <w:ilvl w:val="0"/>
          <w:numId w:val="40"/>
        </w:numPr>
        <w:rPr>
          <w:rFonts w:ascii="Arial" w:hAnsi="Arial" w:cs="Arial"/>
          <w:bCs/>
          <w:color w:val="000000"/>
          <w:sz w:val="22"/>
          <w:szCs w:val="22"/>
        </w:rPr>
      </w:pPr>
      <w:r w:rsidRPr="00721C44">
        <w:rPr>
          <w:rFonts w:ascii="Arial" w:hAnsi="Arial" w:cs="Arial"/>
          <w:bCs/>
          <w:color w:val="000000"/>
          <w:sz w:val="22"/>
          <w:szCs w:val="22"/>
        </w:rPr>
        <w:t xml:space="preserve">Live Transcribe &amp; Sound Notifications </w:t>
      </w:r>
      <w:hyperlink r:id="rId42" w:history="1">
        <w:r w:rsidRPr="00BA773E">
          <w:rPr>
            <w:rStyle w:val="Hyperlink"/>
            <w:rFonts w:ascii="Arial" w:hAnsi="Arial" w:cs="Arial"/>
            <w:bCs/>
            <w:sz w:val="22"/>
            <w:szCs w:val="22"/>
          </w:rPr>
          <w:t>App</w:t>
        </w:r>
      </w:hyperlink>
    </w:p>
    <w:p w14:paraId="10378725" w14:textId="77777777" w:rsidR="0033065A" w:rsidRPr="00721C44" w:rsidRDefault="0033065A" w:rsidP="0033065A">
      <w:pPr>
        <w:pStyle w:val="ListParagraph"/>
        <w:ind w:left="1080"/>
        <w:rPr>
          <w:rFonts w:ascii="Arial" w:hAnsi="Arial" w:cs="Arial"/>
          <w:bCs/>
          <w:color w:val="000000"/>
          <w:sz w:val="22"/>
          <w:szCs w:val="22"/>
        </w:rPr>
      </w:pPr>
    </w:p>
    <w:p w14:paraId="1561D713" w14:textId="45997C55" w:rsidR="000D6CE0"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This is an app that makes everyday conversations and surrounding sounds more accessible among people who are deaf and hard of hearing, using just </w:t>
      </w:r>
      <w:r w:rsidR="00F06C76" w:rsidRPr="00721C44">
        <w:rPr>
          <w:rFonts w:ascii="Arial" w:hAnsi="Arial" w:cs="Arial"/>
          <w:bCs/>
          <w:color w:val="000000"/>
          <w:sz w:val="22"/>
          <w:szCs w:val="22"/>
        </w:rPr>
        <w:t>a</w:t>
      </w:r>
      <w:r w:rsidRPr="00721C44">
        <w:rPr>
          <w:rFonts w:ascii="Arial" w:hAnsi="Arial" w:cs="Arial"/>
          <w:bCs/>
          <w:color w:val="000000"/>
          <w:sz w:val="22"/>
          <w:szCs w:val="22"/>
        </w:rPr>
        <w:t xml:space="preserve"> phone.</w:t>
      </w:r>
    </w:p>
    <w:p w14:paraId="2B20C91D" w14:textId="77777777" w:rsidR="00075424" w:rsidRPr="00721C44" w:rsidRDefault="00075424" w:rsidP="00075424">
      <w:pPr>
        <w:ind w:left="720"/>
        <w:rPr>
          <w:rFonts w:ascii="Arial" w:hAnsi="Arial" w:cs="Arial"/>
          <w:sz w:val="22"/>
          <w:szCs w:val="22"/>
        </w:rPr>
      </w:pPr>
    </w:p>
    <w:p w14:paraId="6FDFF958" w14:textId="32F494B6" w:rsidR="000D6CE0" w:rsidRPr="00CC4228" w:rsidRDefault="00000000" w:rsidP="000D6CE0">
      <w:pPr>
        <w:pStyle w:val="ListParagraph"/>
        <w:numPr>
          <w:ilvl w:val="0"/>
          <w:numId w:val="40"/>
        </w:numPr>
        <w:rPr>
          <w:rFonts w:ascii="Arial" w:hAnsi="Arial" w:cs="Arial"/>
          <w:bCs/>
          <w:color w:val="000000"/>
          <w:sz w:val="22"/>
          <w:szCs w:val="22"/>
        </w:rPr>
      </w:pPr>
      <w:hyperlink r:id="rId43" w:history="1">
        <w:r w:rsidR="000D6CE0" w:rsidRPr="00BA773E">
          <w:rPr>
            <w:rStyle w:val="Hyperlink"/>
            <w:rFonts w:ascii="Arial" w:hAnsi="Arial" w:cs="Arial"/>
            <w:bCs/>
            <w:sz w:val="22"/>
            <w:szCs w:val="22"/>
          </w:rPr>
          <w:t>National Registers of Communication Professionals working with Deaf and Deafblind People (NRCPD)</w:t>
        </w:r>
      </w:hyperlink>
    </w:p>
    <w:p w14:paraId="527CDB54" w14:textId="77777777" w:rsidR="0033065A" w:rsidRPr="00721C44" w:rsidRDefault="0033065A" w:rsidP="0033065A">
      <w:pPr>
        <w:pStyle w:val="ListParagraph"/>
        <w:ind w:left="1080"/>
        <w:rPr>
          <w:rFonts w:ascii="Arial" w:hAnsi="Arial" w:cs="Arial"/>
          <w:bCs/>
          <w:color w:val="000000"/>
          <w:sz w:val="22"/>
          <w:szCs w:val="22"/>
        </w:rPr>
      </w:pPr>
    </w:p>
    <w:p w14:paraId="595DDAF3" w14:textId="77777777" w:rsidR="0033065A"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NRCPD exists to protect the public by regulating communication and language professionals who work with deaf and deafblind people</w:t>
      </w:r>
      <w:r w:rsidR="0033065A" w:rsidRPr="00721C44">
        <w:rPr>
          <w:rFonts w:ascii="Arial" w:hAnsi="Arial" w:cs="Arial"/>
          <w:bCs/>
          <w:color w:val="000000"/>
          <w:sz w:val="22"/>
          <w:szCs w:val="22"/>
        </w:rPr>
        <w:t>.</w:t>
      </w:r>
    </w:p>
    <w:p w14:paraId="65E237E1" w14:textId="77777777" w:rsidR="0033065A" w:rsidRPr="00721C44" w:rsidRDefault="0033065A" w:rsidP="0033065A">
      <w:pPr>
        <w:ind w:left="720"/>
        <w:rPr>
          <w:rFonts w:ascii="Arial" w:hAnsi="Arial" w:cs="Arial"/>
          <w:bCs/>
          <w:color w:val="000000"/>
          <w:sz w:val="22"/>
          <w:szCs w:val="22"/>
        </w:rPr>
      </w:pPr>
    </w:p>
    <w:p w14:paraId="4F5DBB0B" w14:textId="0A99F49A" w:rsidR="000D6CE0"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They hold a searchable register of interpreters for </w:t>
      </w:r>
      <w:r w:rsidR="004A5A33" w:rsidRPr="00721C44">
        <w:rPr>
          <w:rFonts w:ascii="Arial" w:hAnsi="Arial" w:cs="Arial"/>
          <w:bCs/>
          <w:color w:val="000000"/>
          <w:sz w:val="22"/>
          <w:szCs w:val="22"/>
        </w:rPr>
        <w:t>d/D</w:t>
      </w:r>
      <w:r w:rsidRPr="00721C44">
        <w:rPr>
          <w:rFonts w:ascii="Arial" w:hAnsi="Arial" w:cs="Arial"/>
          <w:bCs/>
          <w:color w:val="000000"/>
          <w:sz w:val="22"/>
          <w:szCs w:val="22"/>
        </w:rPr>
        <w:t>eaf and deafblind people</w:t>
      </w:r>
      <w:r w:rsidR="00F06C76" w:rsidRPr="00721C44">
        <w:rPr>
          <w:rFonts w:ascii="Arial" w:hAnsi="Arial" w:cs="Arial"/>
          <w:bCs/>
          <w:color w:val="000000"/>
          <w:sz w:val="22"/>
          <w:szCs w:val="22"/>
        </w:rPr>
        <w:t xml:space="preserve"> and a</w:t>
      </w:r>
      <w:r w:rsidRPr="00721C44">
        <w:rPr>
          <w:rFonts w:ascii="Arial" w:hAnsi="Arial" w:cs="Arial"/>
          <w:bCs/>
          <w:color w:val="000000"/>
          <w:sz w:val="22"/>
          <w:szCs w:val="22"/>
        </w:rPr>
        <w:t xml:space="preserve">lso </w:t>
      </w:r>
      <w:proofErr w:type="spellStart"/>
      <w:r w:rsidRPr="00721C44">
        <w:rPr>
          <w:rFonts w:ascii="Arial" w:hAnsi="Arial" w:cs="Arial"/>
          <w:bCs/>
          <w:color w:val="000000"/>
          <w:sz w:val="22"/>
          <w:szCs w:val="22"/>
        </w:rPr>
        <w:t>lipspeakers</w:t>
      </w:r>
      <w:proofErr w:type="spellEnd"/>
      <w:r w:rsidRPr="00721C44">
        <w:rPr>
          <w:rFonts w:ascii="Arial" w:hAnsi="Arial" w:cs="Arial"/>
          <w:bCs/>
          <w:color w:val="000000"/>
          <w:sz w:val="22"/>
          <w:szCs w:val="22"/>
        </w:rPr>
        <w:t>, notetakers, sign language interpreters, sign language translators and speech to text reporters</w:t>
      </w:r>
      <w:r w:rsidR="0033065A" w:rsidRPr="00721C44">
        <w:rPr>
          <w:rFonts w:ascii="Arial" w:hAnsi="Arial" w:cs="Arial"/>
          <w:bCs/>
          <w:color w:val="000000"/>
          <w:sz w:val="22"/>
          <w:szCs w:val="22"/>
        </w:rPr>
        <w:t>.</w:t>
      </w:r>
    </w:p>
    <w:p w14:paraId="018C1652" w14:textId="77777777" w:rsidR="0033065A" w:rsidRPr="00721C44" w:rsidRDefault="0033065A" w:rsidP="0041255A">
      <w:pPr>
        <w:rPr>
          <w:rFonts w:ascii="Arial" w:hAnsi="Arial" w:cs="Arial"/>
          <w:bCs/>
          <w:color w:val="000000"/>
          <w:sz w:val="22"/>
          <w:szCs w:val="22"/>
        </w:rPr>
      </w:pPr>
    </w:p>
    <w:p w14:paraId="66A6D3DB" w14:textId="51874112" w:rsidR="000D6CE0" w:rsidRPr="00CC4228" w:rsidRDefault="00000000" w:rsidP="000D6CE0">
      <w:pPr>
        <w:pStyle w:val="ListParagraph"/>
        <w:numPr>
          <w:ilvl w:val="0"/>
          <w:numId w:val="40"/>
        </w:numPr>
        <w:rPr>
          <w:rFonts w:ascii="Arial" w:hAnsi="Arial" w:cs="Arial"/>
          <w:bCs/>
          <w:color w:val="000000"/>
          <w:sz w:val="22"/>
          <w:szCs w:val="22"/>
        </w:rPr>
      </w:pPr>
      <w:hyperlink r:id="rId44" w:history="1">
        <w:r w:rsidR="000D6CE0" w:rsidRPr="00BA773E">
          <w:rPr>
            <w:rStyle w:val="Hyperlink"/>
            <w:rFonts w:ascii="Arial" w:hAnsi="Arial" w:cs="Arial"/>
            <w:bCs/>
            <w:sz w:val="22"/>
            <w:szCs w:val="22"/>
          </w:rPr>
          <w:t>RNIB Business - Transcription Services</w:t>
        </w:r>
      </w:hyperlink>
    </w:p>
    <w:p w14:paraId="3057FFEA" w14:textId="77777777" w:rsidR="0033065A" w:rsidRPr="00721C44" w:rsidRDefault="0033065A" w:rsidP="0033065A">
      <w:pPr>
        <w:pStyle w:val="ListParagraph"/>
        <w:ind w:left="1080"/>
        <w:rPr>
          <w:rFonts w:ascii="Arial" w:hAnsi="Arial" w:cs="Arial"/>
          <w:bCs/>
          <w:color w:val="000000"/>
          <w:sz w:val="22"/>
          <w:szCs w:val="22"/>
        </w:rPr>
      </w:pPr>
    </w:p>
    <w:p w14:paraId="1A736E87" w14:textId="445CDB2B" w:rsidR="0033065A" w:rsidRDefault="000D6CE0" w:rsidP="00CC4228">
      <w:pPr>
        <w:ind w:left="720"/>
        <w:rPr>
          <w:rFonts w:ascii="Arial" w:hAnsi="Arial" w:cs="Arial"/>
          <w:bCs/>
          <w:color w:val="000000"/>
          <w:sz w:val="22"/>
          <w:szCs w:val="22"/>
        </w:rPr>
      </w:pPr>
      <w:r w:rsidRPr="00721C44">
        <w:rPr>
          <w:rFonts w:ascii="Arial" w:hAnsi="Arial" w:cs="Arial"/>
          <w:bCs/>
          <w:color w:val="000000"/>
          <w:sz w:val="22"/>
          <w:szCs w:val="22"/>
        </w:rPr>
        <w:t>RNIB’s transcription team takes original copy and transforms it into accessible formats including braille, large and giant print and audio</w:t>
      </w:r>
      <w:r w:rsidR="0033065A" w:rsidRPr="00721C44">
        <w:rPr>
          <w:rFonts w:ascii="Arial" w:hAnsi="Arial" w:cs="Arial"/>
          <w:bCs/>
          <w:color w:val="000000"/>
          <w:sz w:val="22"/>
          <w:szCs w:val="22"/>
        </w:rPr>
        <w:t>.</w:t>
      </w:r>
    </w:p>
    <w:p w14:paraId="3950DEA7" w14:textId="77777777" w:rsidR="00DC2FE1" w:rsidRPr="00721C44" w:rsidRDefault="00DC2FE1" w:rsidP="00CC4228">
      <w:pPr>
        <w:ind w:left="720"/>
        <w:rPr>
          <w:rFonts w:ascii="Arial" w:hAnsi="Arial" w:cs="Arial"/>
          <w:bCs/>
          <w:color w:val="000000"/>
          <w:sz w:val="22"/>
          <w:szCs w:val="22"/>
        </w:rPr>
      </w:pPr>
    </w:p>
    <w:p w14:paraId="3A22C041" w14:textId="164C8197" w:rsidR="000D6CE0" w:rsidRPr="00CC4228" w:rsidRDefault="00000000" w:rsidP="000D6CE0">
      <w:pPr>
        <w:pStyle w:val="ListParagraph"/>
        <w:numPr>
          <w:ilvl w:val="0"/>
          <w:numId w:val="40"/>
        </w:numPr>
        <w:rPr>
          <w:rFonts w:ascii="Arial" w:hAnsi="Arial" w:cs="Arial"/>
          <w:sz w:val="22"/>
          <w:szCs w:val="22"/>
        </w:rPr>
      </w:pPr>
      <w:hyperlink r:id="rId45" w:history="1">
        <w:r w:rsidR="000D6CE0" w:rsidRPr="00BA773E">
          <w:rPr>
            <w:rStyle w:val="Hyperlink"/>
            <w:rFonts w:ascii="Arial" w:hAnsi="Arial" w:cs="Arial"/>
            <w:sz w:val="22"/>
            <w:szCs w:val="22"/>
          </w:rPr>
          <w:t>Breakthrough UK</w:t>
        </w:r>
      </w:hyperlink>
    </w:p>
    <w:p w14:paraId="2DC09611" w14:textId="77777777" w:rsidR="0033065A" w:rsidRPr="00721C44" w:rsidRDefault="0033065A" w:rsidP="0033065A">
      <w:pPr>
        <w:pStyle w:val="ListParagraph"/>
        <w:ind w:left="1080"/>
        <w:rPr>
          <w:rFonts w:ascii="Arial" w:hAnsi="Arial" w:cs="Arial"/>
          <w:sz w:val="22"/>
          <w:szCs w:val="22"/>
        </w:rPr>
      </w:pPr>
    </w:p>
    <w:p w14:paraId="5D77B79A" w14:textId="08E4E472" w:rsidR="0033065A" w:rsidRPr="00721C44" w:rsidRDefault="000D6CE0" w:rsidP="0033065A">
      <w:pPr>
        <w:ind w:left="720"/>
        <w:rPr>
          <w:rFonts w:ascii="Arial" w:hAnsi="Arial" w:cs="Arial"/>
          <w:sz w:val="22"/>
          <w:szCs w:val="22"/>
        </w:rPr>
      </w:pPr>
      <w:r w:rsidRPr="00721C44">
        <w:rPr>
          <w:rFonts w:ascii="Arial" w:hAnsi="Arial" w:cs="Arial"/>
          <w:sz w:val="22"/>
          <w:szCs w:val="22"/>
        </w:rPr>
        <w:t xml:space="preserve">Breakthrough UK is a Manchester based disabled people’s organisation </w:t>
      </w:r>
      <w:r w:rsidR="0033065A" w:rsidRPr="00721C44">
        <w:rPr>
          <w:rFonts w:ascii="Arial" w:hAnsi="Arial" w:cs="Arial"/>
          <w:sz w:val="22"/>
          <w:szCs w:val="22"/>
        </w:rPr>
        <w:t>l</w:t>
      </w:r>
      <w:r w:rsidRPr="00721C44">
        <w:rPr>
          <w:rFonts w:ascii="Arial" w:hAnsi="Arial" w:cs="Arial"/>
          <w:sz w:val="22"/>
          <w:szCs w:val="22"/>
        </w:rPr>
        <w:t xml:space="preserve">ed by disabled people </w:t>
      </w:r>
      <w:r w:rsidR="00F06C76" w:rsidRPr="00721C44">
        <w:rPr>
          <w:rFonts w:ascii="Arial" w:hAnsi="Arial" w:cs="Arial"/>
          <w:sz w:val="22"/>
          <w:szCs w:val="22"/>
        </w:rPr>
        <w:t xml:space="preserve">who </w:t>
      </w:r>
      <w:r w:rsidRPr="00721C44">
        <w:rPr>
          <w:rFonts w:ascii="Arial" w:hAnsi="Arial" w:cs="Arial"/>
          <w:sz w:val="22"/>
          <w:szCs w:val="22"/>
        </w:rPr>
        <w:t>support other disabled people to work and live independently</w:t>
      </w:r>
      <w:r w:rsidR="0033065A" w:rsidRPr="00721C44">
        <w:rPr>
          <w:rFonts w:ascii="Arial" w:hAnsi="Arial" w:cs="Arial"/>
          <w:sz w:val="22"/>
          <w:szCs w:val="22"/>
        </w:rPr>
        <w:t>.</w:t>
      </w:r>
    </w:p>
    <w:p w14:paraId="1B8DEC8A" w14:textId="77777777" w:rsidR="0033065A" w:rsidRPr="00721C44" w:rsidRDefault="0033065A" w:rsidP="0033065A">
      <w:pPr>
        <w:ind w:left="720"/>
        <w:rPr>
          <w:rFonts w:ascii="Arial" w:hAnsi="Arial" w:cs="Arial"/>
          <w:sz w:val="22"/>
          <w:szCs w:val="22"/>
        </w:rPr>
      </w:pPr>
    </w:p>
    <w:p w14:paraId="7EF925E0" w14:textId="06EE2805" w:rsidR="000D6CE0" w:rsidRPr="00721C44" w:rsidRDefault="0033065A" w:rsidP="0033065A">
      <w:pPr>
        <w:ind w:left="720"/>
        <w:rPr>
          <w:rFonts w:ascii="Arial" w:hAnsi="Arial" w:cs="Arial"/>
          <w:sz w:val="22"/>
          <w:szCs w:val="22"/>
        </w:rPr>
      </w:pPr>
      <w:r w:rsidRPr="00721C44">
        <w:rPr>
          <w:rFonts w:ascii="Arial" w:hAnsi="Arial" w:cs="Arial"/>
          <w:sz w:val="22"/>
          <w:szCs w:val="22"/>
        </w:rPr>
        <w:t>Breakthrough</w:t>
      </w:r>
      <w:r w:rsidR="004B1F59" w:rsidRPr="00721C44">
        <w:rPr>
          <w:rFonts w:ascii="Arial" w:hAnsi="Arial" w:cs="Arial"/>
          <w:sz w:val="22"/>
          <w:szCs w:val="22"/>
        </w:rPr>
        <w:t xml:space="preserve"> </w:t>
      </w:r>
      <w:r w:rsidR="00F06C76" w:rsidRPr="00721C44">
        <w:rPr>
          <w:rFonts w:ascii="Arial" w:hAnsi="Arial" w:cs="Arial"/>
          <w:sz w:val="22"/>
          <w:szCs w:val="22"/>
        </w:rPr>
        <w:t>is</w:t>
      </w:r>
      <w:r w:rsidR="004B1F59" w:rsidRPr="00721C44">
        <w:rPr>
          <w:rFonts w:ascii="Arial" w:hAnsi="Arial" w:cs="Arial"/>
          <w:sz w:val="22"/>
          <w:szCs w:val="22"/>
        </w:rPr>
        <w:t xml:space="preserve"> able to provide training for staff</w:t>
      </w:r>
      <w:r w:rsidR="00DC2FE1">
        <w:rPr>
          <w:rFonts w:ascii="Arial" w:hAnsi="Arial" w:cs="Arial"/>
          <w:sz w:val="22"/>
          <w:szCs w:val="22"/>
        </w:rPr>
        <w:t>.</w:t>
      </w:r>
    </w:p>
    <w:sectPr w:rsidR="000D6CE0" w:rsidRPr="00721C44" w:rsidSect="00FA11CA">
      <w:headerReference w:type="default" r:id="rId46"/>
      <w:footerReference w:type="even" r:id="rId47"/>
      <w:footerReference w:type="default" r:id="rId48"/>
      <w:pgSz w:w="11900" w:h="16840"/>
      <w:pgMar w:top="1440" w:right="1588" w:bottom="144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5F92" w14:textId="77777777" w:rsidR="00FA11CA" w:rsidRDefault="00FA11CA" w:rsidP="001A7ADA">
      <w:r>
        <w:separator/>
      </w:r>
    </w:p>
  </w:endnote>
  <w:endnote w:type="continuationSeparator" w:id="0">
    <w:p w14:paraId="1535E73C" w14:textId="77777777" w:rsidR="00FA11CA" w:rsidRDefault="00FA11CA"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variable"/>
    <w:sig w:usb0="00000000" w:usb1="C0007843" w:usb2="00000009" w:usb3="00000000" w:csb0="000001FF" w:csb1="00000000"/>
  </w:font>
  <w:font w:name="SymbolMT">
    <w:altName w:val="Symbo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1A3"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9C82C" w14:textId="77777777" w:rsidR="009F6314" w:rsidRDefault="009F631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91DB"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424">
      <w:rPr>
        <w:rStyle w:val="PageNumber"/>
        <w:noProof/>
      </w:rPr>
      <w:t>1</w:t>
    </w:r>
    <w:r>
      <w:rPr>
        <w:rStyle w:val="PageNumber"/>
      </w:rPr>
      <w:fldChar w:fldCharType="end"/>
    </w:r>
  </w:p>
  <w:p w14:paraId="74283B06" w14:textId="77777777" w:rsidR="009F6314" w:rsidRDefault="009F631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F17D" w14:textId="77777777" w:rsidR="00FA11CA" w:rsidRDefault="00FA11CA" w:rsidP="001A7ADA">
      <w:r>
        <w:separator/>
      </w:r>
    </w:p>
  </w:footnote>
  <w:footnote w:type="continuationSeparator" w:id="0">
    <w:p w14:paraId="6FB05D5C" w14:textId="77777777" w:rsidR="00FA11CA" w:rsidRDefault="00FA11CA"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9505" w14:textId="1DD39804" w:rsidR="009F6314" w:rsidRDefault="009F6314" w:rsidP="00DC59DF">
    <w:pPr>
      <w:pStyle w:val="Header"/>
      <w:jc w:val="center"/>
    </w:pPr>
  </w:p>
  <w:p w14:paraId="40805BCD" w14:textId="2AB83287" w:rsidR="009F6314" w:rsidRPr="004C0309" w:rsidRDefault="004C0309" w:rsidP="00DC59DF">
    <w:pPr>
      <w:pStyle w:val="Header"/>
      <w:jc w:val="center"/>
      <w:rPr>
        <w:rFonts w:ascii="Arial" w:hAnsi="Arial" w:cs="Arial"/>
        <w:b/>
        <w:bCs/>
        <w:sz w:val="28"/>
        <w:szCs w:val="28"/>
      </w:rPr>
    </w:pPr>
    <w:r>
      <w:rPr>
        <w:rFonts w:ascii="Arial" w:hAnsi="Arial" w:cs="Arial"/>
        <w:b/>
        <w:bCs/>
        <w:sz w:val="28"/>
        <w:szCs w:val="28"/>
      </w:rPr>
      <w:t>SHEERWATER HEALTH CENTRE</w:t>
    </w:r>
  </w:p>
  <w:p w14:paraId="33BA47BD" w14:textId="77777777" w:rsidR="009F6314" w:rsidRDefault="009F6314" w:rsidP="00412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576"/>
    <w:multiLevelType w:val="hybridMultilevel"/>
    <w:tmpl w:val="3DB2310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2522A15"/>
    <w:multiLevelType w:val="hybridMultilevel"/>
    <w:tmpl w:val="74126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D4DCC"/>
    <w:multiLevelType w:val="hybridMultilevel"/>
    <w:tmpl w:val="A99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66F"/>
    <w:multiLevelType w:val="multilevel"/>
    <w:tmpl w:val="07D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7601A"/>
    <w:multiLevelType w:val="hybridMultilevel"/>
    <w:tmpl w:val="3D72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860F4"/>
    <w:multiLevelType w:val="hybridMultilevel"/>
    <w:tmpl w:val="5EC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722849"/>
    <w:multiLevelType w:val="hybridMultilevel"/>
    <w:tmpl w:val="D0CE0714"/>
    <w:lvl w:ilvl="0" w:tplc="D85E1A26">
      <w:start w:val="1"/>
      <w:numFmt w:val="decimal"/>
      <w:lvlText w:val="%1."/>
      <w:lvlJc w:val="left"/>
      <w:pPr>
        <w:ind w:left="1070" w:hanging="360"/>
      </w:pPr>
      <w:rPr>
        <w:rFonts w:hint="default"/>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94409B7"/>
    <w:multiLevelType w:val="hybridMultilevel"/>
    <w:tmpl w:val="B81A2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2124D8"/>
    <w:multiLevelType w:val="hybridMultilevel"/>
    <w:tmpl w:val="2904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E25BB"/>
    <w:multiLevelType w:val="hybridMultilevel"/>
    <w:tmpl w:val="423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83926"/>
    <w:multiLevelType w:val="hybridMultilevel"/>
    <w:tmpl w:val="4C84FC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20B60CE9"/>
    <w:multiLevelType w:val="multilevel"/>
    <w:tmpl w:val="08A4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33BB4"/>
    <w:multiLevelType w:val="hybridMultilevel"/>
    <w:tmpl w:val="4BD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32541"/>
    <w:multiLevelType w:val="hybridMultilevel"/>
    <w:tmpl w:val="C118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12CD3"/>
    <w:multiLevelType w:val="hybridMultilevel"/>
    <w:tmpl w:val="91A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76339"/>
    <w:multiLevelType w:val="hybridMultilevel"/>
    <w:tmpl w:val="A336D0A6"/>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18"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32284"/>
    <w:multiLevelType w:val="hybridMultilevel"/>
    <w:tmpl w:val="C71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571EE"/>
    <w:multiLevelType w:val="hybridMultilevel"/>
    <w:tmpl w:val="187A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46775"/>
    <w:multiLevelType w:val="hybridMultilevel"/>
    <w:tmpl w:val="5D341A9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3824741C"/>
    <w:multiLevelType w:val="multilevel"/>
    <w:tmpl w:val="73E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F6246C"/>
    <w:multiLevelType w:val="hybridMultilevel"/>
    <w:tmpl w:val="77AA424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C6369E1"/>
    <w:multiLevelType w:val="multilevel"/>
    <w:tmpl w:val="4A8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51D20"/>
    <w:multiLevelType w:val="hybridMultilevel"/>
    <w:tmpl w:val="FB00F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001C57"/>
    <w:multiLevelType w:val="hybridMultilevel"/>
    <w:tmpl w:val="D1B6C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F31C26"/>
    <w:multiLevelType w:val="hybridMultilevel"/>
    <w:tmpl w:val="246C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1F5904"/>
    <w:multiLevelType w:val="hybridMultilevel"/>
    <w:tmpl w:val="7CCC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008F9"/>
    <w:multiLevelType w:val="multilevel"/>
    <w:tmpl w:val="E62A86FC"/>
    <w:lvl w:ilvl="0">
      <w:start w:val="1"/>
      <w:numFmt w:val="decimal"/>
      <w:lvlText w:val="%1."/>
      <w:lvlJc w:val="left"/>
      <w:pPr>
        <w:ind w:left="804" w:hanging="444"/>
      </w:pPr>
      <w:rPr>
        <w:rFonts w:ascii="Arial" w:hAnsi="Arial" w:cs="Arial"/>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1" w15:restartNumberingAfterBreak="0">
    <w:nsid w:val="47E42D6F"/>
    <w:multiLevelType w:val="multilevel"/>
    <w:tmpl w:val="FC54AA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F2701C"/>
    <w:multiLevelType w:val="hybridMultilevel"/>
    <w:tmpl w:val="A044CC58"/>
    <w:lvl w:ilvl="0" w:tplc="F3DA72A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F85441"/>
    <w:multiLevelType w:val="multilevel"/>
    <w:tmpl w:val="7A7A3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504797"/>
    <w:multiLevelType w:val="hybridMultilevel"/>
    <w:tmpl w:val="5B22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4908DF"/>
    <w:multiLevelType w:val="hybridMultilevel"/>
    <w:tmpl w:val="A712C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C0C47"/>
    <w:multiLevelType w:val="hybridMultilevel"/>
    <w:tmpl w:val="BBCAC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343A0F"/>
    <w:multiLevelType w:val="hybridMultilevel"/>
    <w:tmpl w:val="FBE62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9D636C1"/>
    <w:multiLevelType w:val="multilevel"/>
    <w:tmpl w:val="7E8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6628BF"/>
    <w:multiLevelType w:val="multilevel"/>
    <w:tmpl w:val="CA44129A"/>
    <w:lvl w:ilvl="0">
      <w:numFmt w:val="bullet"/>
      <w:lvlText w:val=""/>
      <w:lvlJc w:val="left"/>
      <w:pPr>
        <w:ind w:left="720" w:hanging="360"/>
      </w:pPr>
      <w:rPr>
        <w:rFonts w:ascii="Symbol" w:hAnsi="Symbol"/>
      </w:rPr>
    </w:lvl>
    <w:lvl w:ilvl="1">
      <w:start w:val="1"/>
      <w:numFmt w:val="decimal"/>
      <w:lvlText w:val="%2."/>
      <w:lvlJc w:val="left"/>
      <w:pPr>
        <w:ind w:left="1571" w:hanging="491"/>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F3634E6"/>
    <w:multiLevelType w:val="hybridMultilevel"/>
    <w:tmpl w:val="3744969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2" w15:restartNumberingAfterBreak="0">
    <w:nsid w:val="7555085C"/>
    <w:multiLevelType w:val="hybridMultilevel"/>
    <w:tmpl w:val="B5C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B290A"/>
    <w:multiLevelType w:val="hybridMultilevel"/>
    <w:tmpl w:val="5E9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310E6"/>
    <w:multiLevelType w:val="hybridMultilevel"/>
    <w:tmpl w:val="DC38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523553">
    <w:abstractNumId w:val="6"/>
  </w:num>
  <w:num w:numId="2" w16cid:durableId="1958835104">
    <w:abstractNumId w:val="5"/>
  </w:num>
  <w:num w:numId="3" w16cid:durableId="1798183833">
    <w:abstractNumId w:val="42"/>
  </w:num>
  <w:num w:numId="4" w16cid:durableId="1222642502">
    <w:abstractNumId w:val="43"/>
  </w:num>
  <w:num w:numId="5" w16cid:durableId="1042096853">
    <w:abstractNumId w:val="11"/>
  </w:num>
  <w:num w:numId="6" w16cid:durableId="1091899588">
    <w:abstractNumId w:val="6"/>
  </w:num>
  <w:num w:numId="7" w16cid:durableId="832182646">
    <w:abstractNumId w:val="41"/>
  </w:num>
  <w:num w:numId="8" w16cid:durableId="768427911">
    <w:abstractNumId w:val="21"/>
  </w:num>
  <w:num w:numId="9" w16cid:durableId="752555545">
    <w:abstractNumId w:val="14"/>
  </w:num>
  <w:num w:numId="10" w16cid:durableId="2090299819">
    <w:abstractNumId w:val="30"/>
  </w:num>
  <w:num w:numId="11" w16cid:durableId="2119257875">
    <w:abstractNumId w:val="3"/>
  </w:num>
  <w:num w:numId="12" w16cid:durableId="2040276464">
    <w:abstractNumId w:val="39"/>
  </w:num>
  <w:num w:numId="13" w16cid:durableId="85002423">
    <w:abstractNumId w:val="24"/>
  </w:num>
  <w:num w:numId="14" w16cid:durableId="1355686678">
    <w:abstractNumId w:val="20"/>
  </w:num>
  <w:num w:numId="15" w16cid:durableId="7799582">
    <w:abstractNumId w:val="17"/>
  </w:num>
  <w:num w:numId="16" w16cid:durableId="1154299664">
    <w:abstractNumId w:val="36"/>
  </w:num>
  <w:num w:numId="17" w16cid:durableId="1071272823">
    <w:abstractNumId w:val="18"/>
  </w:num>
  <w:num w:numId="18" w16cid:durableId="2096509190">
    <w:abstractNumId w:val="19"/>
  </w:num>
  <w:num w:numId="19" w16cid:durableId="1374498902">
    <w:abstractNumId w:val="12"/>
  </w:num>
  <w:num w:numId="20" w16cid:durableId="670643442">
    <w:abstractNumId w:val="44"/>
  </w:num>
  <w:num w:numId="21" w16cid:durableId="1212615142">
    <w:abstractNumId w:val="16"/>
  </w:num>
  <w:num w:numId="22" w16cid:durableId="758331206">
    <w:abstractNumId w:val="10"/>
  </w:num>
  <w:num w:numId="23" w16cid:durableId="911086756">
    <w:abstractNumId w:val="0"/>
  </w:num>
  <w:num w:numId="24" w16cid:durableId="1122963435">
    <w:abstractNumId w:val="22"/>
  </w:num>
  <w:num w:numId="25" w16cid:durableId="1140269626">
    <w:abstractNumId w:val="33"/>
  </w:num>
  <w:num w:numId="26" w16cid:durableId="178855222">
    <w:abstractNumId w:val="23"/>
  </w:num>
  <w:num w:numId="27" w16cid:durableId="877008902">
    <w:abstractNumId w:val="37"/>
  </w:num>
  <w:num w:numId="28" w16cid:durableId="991567766">
    <w:abstractNumId w:val="34"/>
  </w:num>
  <w:num w:numId="29" w16cid:durableId="509177413">
    <w:abstractNumId w:val="2"/>
  </w:num>
  <w:num w:numId="30" w16cid:durableId="1675958580">
    <w:abstractNumId w:val="7"/>
  </w:num>
  <w:num w:numId="31" w16cid:durableId="656617434">
    <w:abstractNumId w:val="29"/>
  </w:num>
  <w:num w:numId="32" w16cid:durableId="2078554536">
    <w:abstractNumId w:val="31"/>
  </w:num>
  <w:num w:numId="33" w16cid:durableId="697779321">
    <w:abstractNumId w:val="27"/>
  </w:num>
  <w:num w:numId="34" w16cid:durableId="1475096676">
    <w:abstractNumId w:val="15"/>
  </w:num>
  <w:num w:numId="35" w16cid:durableId="587926717">
    <w:abstractNumId w:val="28"/>
  </w:num>
  <w:num w:numId="36" w16cid:durableId="823618192">
    <w:abstractNumId w:val="8"/>
  </w:num>
  <w:num w:numId="37" w16cid:durableId="919220896">
    <w:abstractNumId w:val="25"/>
  </w:num>
  <w:num w:numId="38" w16cid:durableId="1545020415">
    <w:abstractNumId w:val="38"/>
  </w:num>
  <w:num w:numId="39" w16cid:durableId="857111999">
    <w:abstractNumId w:val="40"/>
  </w:num>
  <w:num w:numId="40" w16cid:durableId="542594693">
    <w:abstractNumId w:val="1"/>
  </w:num>
  <w:num w:numId="41" w16cid:durableId="117260105">
    <w:abstractNumId w:val="9"/>
  </w:num>
  <w:num w:numId="42" w16cid:durableId="713963777">
    <w:abstractNumId w:val="6"/>
  </w:num>
  <w:num w:numId="43" w16cid:durableId="1404374732">
    <w:abstractNumId w:val="6"/>
  </w:num>
  <w:num w:numId="44" w16cid:durableId="1824852425">
    <w:abstractNumId w:val="35"/>
  </w:num>
  <w:num w:numId="45" w16cid:durableId="1116365165">
    <w:abstractNumId w:val="26"/>
  </w:num>
  <w:num w:numId="46" w16cid:durableId="1557550904">
    <w:abstractNumId w:val="6"/>
  </w:num>
  <w:num w:numId="47" w16cid:durableId="445386772">
    <w:abstractNumId w:val="6"/>
  </w:num>
  <w:num w:numId="48" w16cid:durableId="1874725665">
    <w:abstractNumId w:val="6"/>
  </w:num>
  <w:num w:numId="49" w16cid:durableId="1213808266">
    <w:abstractNumId w:val="13"/>
  </w:num>
  <w:num w:numId="50" w16cid:durableId="975915697">
    <w:abstractNumId w:val="4"/>
  </w:num>
  <w:num w:numId="51" w16cid:durableId="1397585635">
    <w:abstractNumId w:val="6"/>
  </w:num>
  <w:num w:numId="52" w16cid:durableId="453402447">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5FDE"/>
    <w:rsid w:val="00016AEB"/>
    <w:rsid w:val="00032A31"/>
    <w:rsid w:val="000331B2"/>
    <w:rsid w:val="00034D0A"/>
    <w:rsid w:val="00035BA1"/>
    <w:rsid w:val="00044511"/>
    <w:rsid w:val="000525E2"/>
    <w:rsid w:val="000532E5"/>
    <w:rsid w:val="00056BB2"/>
    <w:rsid w:val="00060AEE"/>
    <w:rsid w:val="000634B0"/>
    <w:rsid w:val="00075424"/>
    <w:rsid w:val="0008231E"/>
    <w:rsid w:val="000845FE"/>
    <w:rsid w:val="000B4B82"/>
    <w:rsid w:val="000C08D7"/>
    <w:rsid w:val="000C115F"/>
    <w:rsid w:val="000C63A7"/>
    <w:rsid w:val="000D5CCB"/>
    <w:rsid w:val="000D64AA"/>
    <w:rsid w:val="000D6CE0"/>
    <w:rsid w:val="000D7224"/>
    <w:rsid w:val="000E1385"/>
    <w:rsid w:val="000F0B81"/>
    <w:rsid w:val="00100904"/>
    <w:rsid w:val="00100BEA"/>
    <w:rsid w:val="00113486"/>
    <w:rsid w:val="001141CB"/>
    <w:rsid w:val="0012155C"/>
    <w:rsid w:val="00132D32"/>
    <w:rsid w:val="00134281"/>
    <w:rsid w:val="00137C9E"/>
    <w:rsid w:val="001502FC"/>
    <w:rsid w:val="0015434C"/>
    <w:rsid w:val="00174139"/>
    <w:rsid w:val="00174ADF"/>
    <w:rsid w:val="00186307"/>
    <w:rsid w:val="0019171E"/>
    <w:rsid w:val="001A3C3A"/>
    <w:rsid w:val="001A53F4"/>
    <w:rsid w:val="001A5A31"/>
    <w:rsid w:val="001A7ADA"/>
    <w:rsid w:val="001C1C40"/>
    <w:rsid w:val="001C6D9B"/>
    <w:rsid w:val="001D49C0"/>
    <w:rsid w:val="001E2FBA"/>
    <w:rsid w:val="001E75E0"/>
    <w:rsid w:val="001F4DD1"/>
    <w:rsid w:val="00216595"/>
    <w:rsid w:val="00217C10"/>
    <w:rsid w:val="002223E9"/>
    <w:rsid w:val="0023392D"/>
    <w:rsid w:val="00242BCA"/>
    <w:rsid w:val="00244C3C"/>
    <w:rsid w:val="00244C4E"/>
    <w:rsid w:val="00245B14"/>
    <w:rsid w:val="002470B3"/>
    <w:rsid w:val="002504F0"/>
    <w:rsid w:val="00250BC0"/>
    <w:rsid w:val="00253637"/>
    <w:rsid w:val="00282CAB"/>
    <w:rsid w:val="00296F66"/>
    <w:rsid w:val="002A3576"/>
    <w:rsid w:val="002B6A83"/>
    <w:rsid w:val="002C04CE"/>
    <w:rsid w:val="002C7888"/>
    <w:rsid w:val="002C7AA5"/>
    <w:rsid w:val="002D019D"/>
    <w:rsid w:val="002E0A2F"/>
    <w:rsid w:val="002E0DC0"/>
    <w:rsid w:val="003058C4"/>
    <w:rsid w:val="00306E09"/>
    <w:rsid w:val="00306F29"/>
    <w:rsid w:val="00310764"/>
    <w:rsid w:val="003221EB"/>
    <w:rsid w:val="0033065A"/>
    <w:rsid w:val="003404C4"/>
    <w:rsid w:val="00340F32"/>
    <w:rsid w:val="0034489D"/>
    <w:rsid w:val="00361316"/>
    <w:rsid w:val="00362799"/>
    <w:rsid w:val="00370532"/>
    <w:rsid w:val="00371A6D"/>
    <w:rsid w:val="003727CB"/>
    <w:rsid w:val="00372A60"/>
    <w:rsid w:val="00376E03"/>
    <w:rsid w:val="00380C83"/>
    <w:rsid w:val="00384624"/>
    <w:rsid w:val="00391031"/>
    <w:rsid w:val="00396043"/>
    <w:rsid w:val="003A093C"/>
    <w:rsid w:val="003A1518"/>
    <w:rsid w:val="003B11A8"/>
    <w:rsid w:val="003B25C1"/>
    <w:rsid w:val="003B6877"/>
    <w:rsid w:val="003D2B0A"/>
    <w:rsid w:val="003D3BDA"/>
    <w:rsid w:val="003D4254"/>
    <w:rsid w:val="003E1221"/>
    <w:rsid w:val="003E4B11"/>
    <w:rsid w:val="003E6D5F"/>
    <w:rsid w:val="004032ED"/>
    <w:rsid w:val="0041255A"/>
    <w:rsid w:val="00412E43"/>
    <w:rsid w:val="00414723"/>
    <w:rsid w:val="0042260A"/>
    <w:rsid w:val="0043009A"/>
    <w:rsid w:val="00440CE7"/>
    <w:rsid w:val="00441322"/>
    <w:rsid w:val="00445067"/>
    <w:rsid w:val="0044731C"/>
    <w:rsid w:val="004565FA"/>
    <w:rsid w:val="00462EF4"/>
    <w:rsid w:val="0046350B"/>
    <w:rsid w:val="00467F7F"/>
    <w:rsid w:val="00470A90"/>
    <w:rsid w:val="00480428"/>
    <w:rsid w:val="004804E4"/>
    <w:rsid w:val="00480A51"/>
    <w:rsid w:val="004856D4"/>
    <w:rsid w:val="0049151E"/>
    <w:rsid w:val="004A4F8E"/>
    <w:rsid w:val="004A5A33"/>
    <w:rsid w:val="004B1F59"/>
    <w:rsid w:val="004B35E6"/>
    <w:rsid w:val="004C0309"/>
    <w:rsid w:val="004C12ED"/>
    <w:rsid w:val="004C1A5C"/>
    <w:rsid w:val="004C4C26"/>
    <w:rsid w:val="004D2700"/>
    <w:rsid w:val="004D6EA5"/>
    <w:rsid w:val="004D6F75"/>
    <w:rsid w:val="004D71E3"/>
    <w:rsid w:val="004E0159"/>
    <w:rsid w:val="004F643B"/>
    <w:rsid w:val="0052762E"/>
    <w:rsid w:val="00533E07"/>
    <w:rsid w:val="005422DA"/>
    <w:rsid w:val="00544512"/>
    <w:rsid w:val="0055414F"/>
    <w:rsid w:val="005641FA"/>
    <w:rsid w:val="00574FBA"/>
    <w:rsid w:val="00583A9B"/>
    <w:rsid w:val="00594C5F"/>
    <w:rsid w:val="00595CAE"/>
    <w:rsid w:val="005B2966"/>
    <w:rsid w:val="005B6B73"/>
    <w:rsid w:val="005D3E23"/>
    <w:rsid w:val="005D607D"/>
    <w:rsid w:val="005D69C4"/>
    <w:rsid w:val="005F25AB"/>
    <w:rsid w:val="00614B3B"/>
    <w:rsid w:val="00621E95"/>
    <w:rsid w:val="006509C5"/>
    <w:rsid w:val="00660EC5"/>
    <w:rsid w:val="006650B1"/>
    <w:rsid w:val="0069158E"/>
    <w:rsid w:val="00697E17"/>
    <w:rsid w:val="006A5705"/>
    <w:rsid w:val="006B7A52"/>
    <w:rsid w:val="006E1BE2"/>
    <w:rsid w:val="006F27C2"/>
    <w:rsid w:val="006F7434"/>
    <w:rsid w:val="00701EF4"/>
    <w:rsid w:val="007043BD"/>
    <w:rsid w:val="007047C5"/>
    <w:rsid w:val="00705117"/>
    <w:rsid w:val="00706284"/>
    <w:rsid w:val="0070676A"/>
    <w:rsid w:val="00721C44"/>
    <w:rsid w:val="0073087A"/>
    <w:rsid w:val="0073787A"/>
    <w:rsid w:val="00741474"/>
    <w:rsid w:val="007524DD"/>
    <w:rsid w:val="007543AD"/>
    <w:rsid w:val="00770997"/>
    <w:rsid w:val="00770CC6"/>
    <w:rsid w:val="00774EBC"/>
    <w:rsid w:val="00775865"/>
    <w:rsid w:val="0077751B"/>
    <w:rsid w:val="007820E6"/>
    <w:rsid w:val="007A4C13"/>
    <w:rsid w:val="007C1399"/>
    <w:rsid w:val="007C2BBE"/>
    <w:rsid w:val="007D28C5"/>
    <w:rsid w:val="007D2957"/>
    <w:rsid w:val="007D37FD"/>
    <w:rsid w:val="007E00F2"/>
    <w:rsid w:val="007E620D"/>
    <w:rsid w:val="007F34C9"/>
    <w:rsid w:val="007F47DD"/>
    <w:rsid w:val="00803C66"/>
    <w:rsid w:val="00810C74"/>
    <w:rsid w:val="008145DA"/>
    <w:rsid w:val="00816535"/>
    <w:rsid w:val="00816791"/>
    <w:rsid w:val="008169B2"/>
    <w:rsid w:val="00817204"/>
    <w:rsid w:val="00821972"/>
    <w:rsid w:val="0082359D"/>
    <w:rsid w:val="00824037"/>
    <w:rsid w:val="008706B5"/>
    <w:rsid w:val="00871485"/>
    <w:rsid w:val="00877858"/>
    <w:rsid w:val="008848EF"/>
    <w:rsid w:val="0088770B"/>
    <w:rsid w:val="00890C14"/>
    <w:rsid w:val="008D0F7B"/>
    <w:rsid w:val="008D1C7C"/>
    <w:rsid w:val="008D44E9"/>
    <w:rsid w:val="008D7C17"/>
    <w:rsid w:val="008F16A8"/>
    <w:rsid w:val="008F1A33"/>
    <w:rsid w:val="008F354F"/>
    <w:rsid w:val="00900FB2"/>
    <w:rsid w:val="0091634D"/>
    <w:rsid w:val="00926D59"/>
    <w:rsid w:val="00931304"/>
    <w:rsid w:val="00953809"/>
    <w:rsid w:val="0095702A"/>
    <w:rsid w:val="0096210D"/>
    <w:rsid w:val="00964E93"/>
    <w:rsid w:val="00974822"/>
    <w:rsid w:val="00983F5B"/>
    <w:rsid w:val="00990885"/>
    <w:rsid w:val="00993DF3"/>
    <w:rsid w:val="009A0375"/>
    <w:rsid w:val="009A5677"/>
    <w:rsid w:val="009A600C"/>
    <w:rsid w:val="009C6ED2"/>
    <w:rsid w:val="009D5A2B"/>
    <w:rsid w:val="009D690F"/>
    <w:rsid w:val="009D7D2A"/>
    <w:rsid w:val="009F5C5A"/>
    <w:rsid w:val="009F6314"/>
    <w:rsid w:val="00A036D5"/>
    <w:rsid w:val="00A10C1A"/>
    <w:rsid w:val="00A16C3A"/>
    <w:rsid w:val="00A4249D"/>
    <w:rsid w:val="00A46BC4"/>
    <w:rsid w:val="00A53F16"/>
    <w:rsid w:val="00A55E33"/>
    <w:rsid w:val="00A579C0"/>
    <w:rsid w:val="00A61853"/>
    <w:rsid w:val="00A638C0"/>
    <w:rsid w:val="00A6476C"/>
    <w:rsid w:val="00A64AE3"/>
    <w:rsid w:val="00A6573A"/>
    <w:rsid w:val="00A66D1F"/>
    <w:rsid w:val="00A6758D"/>
    <w:rsid w:val="00A90E21"/>
    <w:rsid w:val="00A95488"/>
    <w:rsid w:val="00A97898"/>
    <w:rsid w:val="00AA0D07"/>
    <w:rsid w:val="00AA25BE"/>
    <w:rsid w:val="00AB51BE"/>
    <w:rsid w:val="00AB6453"/>
    <w:rsid w:val="00AB6ACF"/>
    <w:rsid w:val="00AC3A04"/>
    <w:rsid w:val="00AE0294"/>
    <w:rsid w:val="00AF05C1"/>
    <w:rsid w:val="00B012FF"/>
    <w:rsid w:val="00B036BB"/>
    <w:rsid w:val="00B20A8C"/>
    <w:rsid w:val="00B430B4"/>
    <w:rsid w:val="00B437C2"/>
    <w:rsid w:val="00B445D5"/>
    <w:rsid w:val="00B51DC9"/>
    <w:rsid w:val="00B80470"/>
    <w:rsid w:val="00B8380D"/>
    <w:rsid w:val="00B83DD6"/>
    <w:rsid w:val="00B95468"/>
    <w:rsid w:val="00BA0F9F"/>
    <w:rsid w:val="00BA773E"/>
    <w:rsid w:val="00BB24AB"/>
    <w:rsid w:val="00BB4D33"/>
    <w:rsid w:val="00BC2F1E"/>
    <w:rsid w:val="00BC3F13"/>
    <w:rsid w:val="00BC4714"/>
    <w:rsid w:val="00BD2885"/>
    <w:rsid w:val="00BE17F0"/>
    <w:rsid w:val="00BE2ED4"/>
    <w:rsid w:val="00BF0BFF"/>
    <w:rsid w:val="00BF7E40"/>
    <w:rsid w:val="00C00078"/>
    <w:rsid w:val="00C01026"/>
    <w:rsid w:val="00C0634C"/>
    <w:rsid w:val="00C25622"/>
    <w:rsid w:val="00C26016"/>
    <w:rsid w:val="00C32F26"/>
    <w:rsid w:val="00C330F5"/>
    <w:rsid w:val="00C37CE9"/>
    <w:rsid w:val="00C40B2A"/>
    <w:rsid w:val="00C41455"/>
    <w:rsid w:val="00C46AB9"/>
    <w:rsid w:val="00C528CE"/>
    <w:rsid w:val="00C531AC"/>
    <w:rsid w:val="00C54313"/>
    <w:rsid w:val="00C560A7"/>
    <w:rsid w:val="00C64D30"/>
    <w:rsid w:val="00C6524D"/>
    <w:rsid w:val="00C8104F"/>
    <w:rsid w:val="00C84172"/>
    <w:rsid w:val="00C845F4"/>
    <w:rsid w:val="00C9125F"/>
    <w:rsid w:val="00C93ED1"/>
    <w:rsid w:val="00C97898"/>
    <w:rsid w:val="00CB7751"/>
    <w:rsid w:val="00CC4228"/>
    <w:rsid w:val="00CD211E"/>
    <w:rsid w:val="00CE11DB"/>
    <w:rsid w:val="00CE71AF"/>
    <w:rsid w:val="00CF0E8D"/>
    <w:rsid w:val="00CF1A0B"/>
    <w:rsid w:val="00D047F4"/>
    <w:rsid w:val="00D062CC"/>
    <w:rsid w:val="00D11AE3"/>
    <w:rsid w:val="00D309C7"/>
    <w:rsid w:val="00D344BA"/>
    <w:rsid w:val="00D36ED2"/>
    <w:rsid w:val="00D4369F"/>
    <w:rsid w:val="00D51886"/>
    <w:rsid w:val="00D630A6"/>
    <w:rsid w:val="00D6687A"/>
    <w:rsid w:val="00D6790A"/>
    <w:rsid w:val="00D76C1C"/>
    <w:rsid w:val="00D77819"/>
    <w:rsid w:val="00D86F8B"/>
    <w:rsid w:val="00D91812"/>
    <w:rsid w:val="00DB0A65"/>
    <w:rsid w:val="00DB1F9D"/>
    <w:rsid w:val="00DB2017"/>
    <w:rsid w:val="00DC2FE1"/>
    <w:rsid w:val="00DC59DF"/>
    <w:rsid w:val="00DD606A"/>
    <w:rsid w:val="00DE0EAE"/>
    <w:rsid w:val="00DE4DBB"/>
    <w:rsid w:val="00E03A9C"/>
    <w:rsid w:val="00E10E80"/>
    <w:rsid w:val="00E17998"/>
    <w:rsid w:val="00E212E8"/>
    <w:rsid w:val="00E3013A"/>
    <w:rsid w:val="00E32BBE"/>
    <w:rsid w:val="00E40C6F"/>
    <w:rsid w:val="00E473A5"/>
    <w:rsid w:val="00E61E50"/>
    <w:rsid w:val="00E629CC"/>
    <w:rsid w:val="00E64025"/>
    <w:rsid w:val="00E7692A"/>
    <w:rsid w:val="00E84F53"/>
    <w:rsid w:val="00E87167"/>
    <w:rsid w:val="00E92E26"/>
    <w:rsid w:val="00EA2648"/>
    <w:rsid w:val="00EB2DC7"/>
    <w:rsid w:val="00EC40CB"/>
    <w:rsid w:val="00ED13A6"/>
    <w:rsid w:val="00ED2CD9"/>
    <w:rsid w:val="00EF2F05"/>
    <w:rsid w:val="00EF456E"/>
    <w:rsid w:val="00F01EC2"/>
    <w:rsid w:val="00F02B5A"/>
    <w:rsid w:val="00F03F89"/>
    <w:rsid w:val="00F046F9"/>
    <w:rsid w:val="00F06045"/>
    <w:rsid w:val="00F06C76"/>
    <w:rsid w:val="00F25F5C"/>
    <w:rsid w:val="00F338B6"/>
    <w:rsid w:val="00F37C9B"/>
    <w:rsid w:val="00F40186"/>
    <w:rsid w:val="00F44FEF"/>
    <w:rsid w:val="00F57469"/>
    <w:rsid w:val="00F6084C"/>
    <w:rsid w:val="00F62D77"/>
    <w:rsid w:val="00F63282"/>
    <w:rsid w:val="00F6689B"/>
    <w:rsid w:val="00F73937"/>
    <w:rsid w:val="00F73C3F"/>
    <w:rsid w:val="00F95D3B"/>
    <w:rsid w:val="00F970AB"/>
    <w:rsid w:val="00FA11CA"/>
    <w:rsid w:val="00FB459E"/>
    <w:rsid w:val="00FB7B87"/>
    <w:rsid w:val="00FC5738"/>
    <w:rsid w:val="00FD12E5"/>
    <w:rsid w:val="00FD2188"/>
    <w:rsid w:val="00FD24E0"/>
    <w:rsid w:val="00FD5D3E"/>
    <w:rsid w:val="00FE1A56"/>
    <w:rsid w:val="00FF2882"/>
    <w:rsid w:val="00FF30CE"/>
    <w:rsid w:val="00FF454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6060EDB-F3EA-E846-82C3-FCE280B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0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nhideWhenUsed/>
    <w:rsid w:val="001A7ADA"/>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eastAsiaTheme="minorHAnsi" w:hAnsi="Helvetica"/>
      <w:sz w:val="14"/>
      <w:szCs w:val="14"/>
    </w:rPr>
  </w:style>
  <w:style w:type="paragraph" w:customStyle="1" w:styleId="p2">
    <w:name w:val="p2"/>
    <w:basedOn w:val="Normal"/>
    <w:rsid w:val="00D86F8B"/>
    <w:rPr>
      <w:rFonts w:ascii="Helvetica" w:eastAsiaTheme="minorHAnsi" w:hAnsi="Helvetica"/>
      <w:sz w:val="21"/>
      <w:szCs w:val="21"/>
    </w:rPr>
  </w:style>
  <w:style w:type="paragraph" w:customStyle="1" w:styleId="p3">
    <w:name w:val="p3"/>
    <w:basedOn w:val="Normal"/>
    <w:rsid w:val="00D86F8B"/>
    <w:rPr>
      <w:rFonts w:ascii="Helvetica" w:eastAsiaTheme="minorHAnsi" w:hAnsi="Helvetica"/>
      <w:color w:val="D71E00"/>
      <w:sz w:val="30"/>
      <w:szCs w:val="30"/>
    </w:rPr>
  </w:style>
  <w:style w:type="paragraph" w:customStyle="1" w:styleId="p4">
    <w:name w:val="p4"/>
    <w:basedOn w:val="Normal"/>
    <w:rsid w:val="00D86F8B"/>
    <w:rPr>
      <w:rFonts w:ascii="Helvetica" w:eastAsiaTheme="minorHAnsi" w:hAnsi="Helvetica"/>
      <w:color w:val="D71E00"/>
      <w:sz w:val="12"/>
      <w:szCs w:val="12"/>
    </w:rPr>
  </w:style>
  <w:style w:type="paragraph" w:customStyle="1" w:styleId="p5">
    <w:name w:val="p5"/>
    <w:basedOn w:val="Normal"/>
    <w:rsid w:val="00D86F8B"/>
    <w:rPr>
      <w:rFonts w:ascii="Helvetica" w:eastAsiaTheme="minorHAnsi" w:hAnsi="Helvetica"/>
      <w:sz w:val="20"/>
      <w:szCs w:val="20"/>
    </w:rPr>
  </w:style>
  <w:style w:type="paragraph" w:customStyle="1" w:styleId="p6">
    <w:name w:val="p6"/>
    <w:basedOn w:val="Normal"/>
    <w:rsid w:val="00D86F8B"/>
    <w:rPr>
      <w:rFonts w:ascii="Helvetica" w:eastAsiaTheme="minorHAnsi" w:hAnsi="Helvetica"/>
      <w:sz w:val="12"/>
      <w:szCs w:val="12"/>
    </w:rPr>
  </w:style>
  <w:style w:type="paragraph" w:customStyle="1" w:styleId="p7">
    <w:name w:val="p7"/>
    <w:basedOn w:val="Normal"/>
    <w:rsid w:val="00D86F8B"/>
    <w:rPr>
      <w:rFonts w:ascii="Helvetica" w:eastAsiaTheme="minorHAnsi" w:hAnsi="Helvetica"/>
      <w:sz w:val="18"/>
      <w:szCs w:val="18"/>
    </w:rPr>
  </w:style>
  <w:style w:type="paragraph" w:customStyle="1" w:styleId="p8">
    <w:name w:val="p8"/>
    <w:basedOn w:val="Normal"/>
    <w:rsid w:val="00D86F8B"/>
    <w:rPr>
      <w:rFonts w:ascii="Helvetica" w:eastAsiaTheme="minorHAnsi" w:hAnsi="Helvetica"/>
      <w:color w:val="424242"/>
      <w:sz w:val="18"/>
      <w:szCs w:val="18"/>
    </w:rPr>
  </w:style>
  <w:style w:type="paragraph" w:customStyle="1" w:styleId="p9">
    <w:name w:val="p9"/>
    <w:basedOn w:val="Normal"/>
    <w:rsid w:val="00D86F8B"/>
    <w:rPr>
      <w:rFonts w:ascii="Helvetica" w:eastAsiaTheme="minorHAnsi"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33E07"/>
    <w:pPr>
      <w:tabs>
        <w:tab w:val="left" w:pos="480"/>
        <w:tab w:val="right" w:pos="8222"/>
      </w:tabs>
      <w:spacing w:before="360"/>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5D69C4"/>
    <w:pPr>
      <w:tabs>
        <w:tab w:val="left" w:pos="660"/>
        <w:tab w:val="right" w:pos="8222"/>
      </w:tabs>
      <w:spacing w:before="80"/>
    </w:pPr>
    <w:rPr>
      <w:rFonts w:ascii="Arial" w:eastAsiaTheme="minorHAnsi" w:hAnsi="Arial" w:cs="Arial"/>
      <w:b/>
      <w:bCs/>
      <w:noProof/>
      <w:sz w:val="20"/>
      <w:szCs w:val="20"/>
      <w:lang w:eastAsia="en-US"/>
    </w:rPr>
  </w:style>
  <w:style w:type="paragraph" w:styleId="NormalWeb">
    <w:name w:val="Normal (Web)"/>
    <w:basedOn w:val="Normal"/>
    <w:uiPriority w:val="99"/>
    <w:unhideWhenUsed/>
    <w:rsid w:val="00D309C7"/>
    <w:pPr>
      <w:spacing w:before="100" w:beforeAutospacing="1" w:after="100" w:afterAutospacing="1"/>
    </w:pPr>
    <w:rPr>
      <w:rFonts w:eastAsiaTheme="minorHAnsi"/>
    </w:rPr>
  </w:style>
  <w:style w:type="paragraph" w:customStyle="1" w:styleId="TableParagraph">
    <w:name w:val="Table Paragraph"/>
    <w:basedOn w:val="Normal"/>
    <w:uiPriority w:val="1"/>
    <w:qFormat/>
    <w:rsid w:val="00D309C7"/>
    <w:pPr>
      <w:widowControl w:val="0"/>
    </w:pPr>
    <w:rPr>
      <w:rFonts w:asciiTheme="minorHAnsi" w:eastAsiaTheme="minorHAnsi" w:hAnsiTheme="minorHAnsi" w:cstheme="minorBidi"/>
      <w:sz w:val="22"/>
      <w:szCs w:val="22"/>
      <w:lang w:val="en-US" w:eastAsia="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rFonts w:asciiTheme="minorHAnsi" w:eastAsiaTheme="minorHAnsi" w:hAnsiTheme="minorHAnsi" w:cstheme="minorBidi"/>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paragraph" w:styleId="TOC3">
    <w:name w:val="toc 3"/>
    <w:basedOn w:val="Normal"/>
    <w:next w:val="Normal"/>
    <w:autoRedefine/>
    <w:uiPriority w:val="39"/>
    <w:unhideWhenUsed/>
    <w:rsid w:val="00BC3F13"/>
    <w:pPr>
      <w:spacing w:after="100"/>
      <w:ind w:left="480"/>
    </w:pPr>
    <w:rPr>
      <w:rFonts w:asciiTheme="minorHAnsi" w:eastAsiaTheme="minorHAnsi" w:hAnsiTheme="minorHAnsi" w:cstheme="minorBidi"/>
      <w:lang w:eastAsia="en-US"/>
    </w:rPr>
  </w:style>
  <w:style w:type="character" w:customStyle="1" w:styleId="apple-converted-space">
    <w:name w:val="apple-converted-space"/>
    <w:basedOn w:val="DefaultParagraphFont"/>
    <w:rsid w:val="008D1C7C"/>
  </w:style>
  <w:style w:type="character" w:styleId="CommentReference">
    <w:name w:val="annotation reference"/>
    <w:basedOn w:val="DefaultParagraphFont"/>
    <w:uiPriority w:val="99"/>
    <w:semiHidden/>
    <w:unhideWhenUsed/>
    <w:rsid w:val="000845FE"/>
    <w:rPr>
      <w:sz w:val="16"/>
      <w:szCs w:val="16"/>
    </w:rPr>
  </w:style>
  <w:style w:type="paragraph" w:styleId="CommentText">
    <w:name w:val="annotation text"/>
    <w:basedOn w:val="Normal"/>
    <w:link w:val="CommentTextChar"/>
    <w:uiPriority w:val="99"/>
    <w:semiHidden/>
    <w:unhideWhenUsed/>
    <w:rsid w:val="000845FE"/>
    <w:rPr>
      <w:sz w:val="20"/>
      <w:szCs w:val="20"/>
    </w:rPr>
  </w:style>
  <w:style w:type="character" w:customStyle="1" w:styleId="CommentTextChar">
    <w:name w:val="Comment Text Char"/>
    <w:basedOn w:val="DefaultParagraphFont"/>
    <w:link w:val="CommentText"/>
    <w:uiPriority w:val="99"/>
    <w:semiHidden/>
    <w:rsid w:val="000845FE"/>
    <w:rPr>
      <w:sz w:val="20"/>
      <w:szCs w:val="20"/>
    </w:rPr>
  </w:style>
  <w:style w:type="paragraph" w:styleId="CommentSubject">
    <w:name w:val="annotation subject"/>
    <w:basedOn w:val="CommentText"/>
    <w:next w:val="CommentText"/>
    <w:link w:val="CommentSubjectChar"/>
    <w:uiPriority w:val="99"/>
    <w:semiHidden/>
    <w:unhideWhenUsed/>
    <w:rsid w:val="000845FE"/>
    <w:rPr>
      <w:b/>
      <w:bCs/>
    </w:rPr>
  </w:style>
  <w:style w:type="character" w:customStyle="1" w:styleId="CommentSubjectChar">
    <w:name w:val="Comment Subject Char"/>
    <w:basedOn w:val="CommentTextChar"/>
    <w:link w:val="CommentSubject"/>
    <w:uiPriority w:val="99"/>
    <w:semiHidden/>
    <w:rsid w:val="000845FE"/>
    <w:rPr>
      <w:b/>
      <w:bCs/>
      <w:sz w:val="20"/>
      <w:szCs w:val="20"/>
    </w:rPr>
  </w:style>
  <w:style w:type="table" w:customStyle="1" w:styleId="TableGrid1">
    <w:name w:val="Table Grid1"/>
    <w:basedOn w:val="TableNormal"/>
    <w:next w:val="TableGrid"/>
    <w:uiPriority w:val="39"/>
    <w:rsid w:val="007E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7C10"/>
    <w:rPr>
      <w:color w:val="605E5C"/>
      <w:shd w:val="clear" w:color="auto" w:fill="E1DFDD"/>
    </w:rPr>
  </w:style>
  <w:style w:type="character" w:styleId="Emphasis">
    <w:name w:val="Emphasis"/>
    <w:basedOn w:val="DefaultParagraphFont"/>
    <w:uiPriority w:val="20"/>
    <w:qFormat/>
    <w:rsid w:val="001D49C0"/>
    <w:rPr>
      <w:i/>
      <w:iCs/>
    </w:rPr>
  </w:style>
  <w:style w:type="character" w:customStyle="1" w:styleId="UnresolvedMention2">
    <w:name w:val="Unresolved Mention2"/>
    <w:basedOn w:val="DefaultParagraphFont"/>
    <w:uiPriority w:val="99"/>
    <w:rsid w:val="00C845F4"/>
    <w:rPr>
      <w:color w:val="605E5C"/>
      <w:shd w:val="clear" w:color="auto" w:fill="E1DFDD"/>
    </w:rPr>
  </w:style>
  <w:style w:type="paragraph" w:customStyle="1" w:styleId="xmsonormal">
    <w:name w:val="x_msonormal"/>
    <w:basedOn w:val="Normal"/>
    <w:rsid w:val="00F95D3B"/>
    <w:rPr>
      <w:rFonts w:ascii="PMingLiU" w:eastAsia="PMingLiU" w:hAnsi="PMingLiU"/>
      <w:lang w:eastAsia="zh-TW"/>
    </w:rPr>
  </w:style>
  <w:style w:type="character" w:customStyle="1" w:styleId="UnresolvedMention3">
    <w:name w:val="Unresolved Mention3"/>
    <w:basedOn w:val="DefaultParagraphFont"/>
    <w:uiPriority w:val="99"/>
    <w:semiHidden/>
    <w:unhideWhenUsed/>
    <w:rsid w:val="000F0B81"/>
    <w:rPr>
      <w:color w:val="605E5C"/>
      <w:shd w:val="clear" w:color="auto" w:fill="E1DFDD"/>
    </w:rPr>
  </w:style>
  <w:style w:type="character" w:customStyle="1" w:styleId="UnresolvedMention4">
    <w:name w:val="Unresolved Mention4"/>
    <w:basedOn w:val="DefaultParagraphFont"/>
    <w:uiPriority w:val="99"/>
    <w:semiHidden/>
    <w:unhideWhenUsed/>
    <w:rsid w:val="00BE2ED4"/>
    <w:rPr>
      <w:color w:val="605E5C"/>
      <w:shd w:val="clear" w:color="auto" w:fill="E1DFDD"/>
    </w:rPr>
  </w:style>
  <w:style w:type="paragraph" w:styleId="Revision">
    <w:name w:val="Revision"/>
    <w:hidden/>
    <w:uiPriority w:val="99"/>
    <w:semiHidden/>
    <w:rsid w:val="00A97898"/>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D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021">
      <w:bodyDiv w:val="1"/>
      <w:marLeft w:val="0"/>
      <w:marRight w:val="0"/>
      <w:marTop w:val="0"/>
      <w:marBottom w:val="0"/>
      <w:divBdr>
        <w:top w:val="none" w:sz="0" w:space="0" w:color="auto"/>
        <w:left w:val="none" w:sz="0" w:space="0" w:color="auto"/>
        <w:bottom w:val="none" w:sz="0" w:space="0" w:color="auto"/>
        <w:right w:val="none" w:sz="0" w:space="0" w:color="auto"/>
      </w:divBdr>
    </w:div>
    <w:div w:id="222758044">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252055186">
      <w:bodyDiv w:val="1"/>
      <w:marLeft w:val="0"/>
      <w:marRight w:val="0"/>
      <w:marTop w:val="0"/>
      <w:marBottom w:val="0"/>
      <w:divBdr>
        <w:top w:val="none" w:sz="0" w:space="0" w:color="auto"/>
        <w:left w:val="none" w:sz="0" w:space="0" w:color="auto"/>
        <w:bottom w:val="none" w:sz="0" w:space="0" w:color="auto"/>
        <w:right w:val="none" w:sz="0" w:space="0" w:color="auto"/>
      </w:divBdr>
    </w:div>
    <w:div w:id="332998368">
      <w:bodyDiv w:val="1"/>
      <w:marLeft w:val="0"/>
      <w:marRight w:val="0"/>
      <w:marTop w:val="0"/>
      <w:marBottom w:val="0"/>
      <w:divBdr>
        <w:top w:val="none" w:sz="0" w:space="0" w:color="auto"/>
        <w:left w:val="none" w:sz="0" w:space="0" w:color="auto"/>
        <w:bottom w:val="none" w:sz="0" w:space="0" w:color="auto"/>
        <w:right w:val="none" w:sz="0" w:space="0" w:color="auto"/>
      </w:divBdr>
    </w:div>
    <w:div w:id="420493477">
      <w:bodyDiv w:val="1"/>
      <w:marLeft w:val="0"/>
      <w:marRight w:val="0"/>
      <w:marTop w:val="0"/>
      <w:marBottom w:val="0"/>
      <w:divBdr>
        <w:top w:val="none" w:sz="0" w:space="0" w:color="auto"/>
        <w:left w:val="none" w:sz="0" w:space="0" w:color="auto"/>
        <w:bottom w:val="none" w:sz="0" w:space="0" w:color="auto"/>
        <w:right w:val="none" w:sz="0" w:space="0" w:color="auto"/>
      </w:divBdr>
      <w:divsChild>
        <w:div w:id="811868126">
          <w:marLeft w:val="0"/>
          <w:marRight w:val="0"/>
          <w:marTop w:val="0"/>
          <w:marBottom w:val="0"/>
          <w:divBdr>
            <w:top w:val="none" w:sz="0" w:space="0" w:color="auto"/>
            <w:left w:val="none" w:sz="0" w:space="0" w:color="auto"/>
            <w:bottom w:val="none" w:sz="0" w:space="0" w:color="auto"/>
            <w:right w:val="none" w:sz="0" w:space="0" w:color="auto"/>
          </w:divBdr>
          <w:divsChild>
            <w:div w:id="1396465205">
              <w:marLeft w:val="0"/>
              <w:marRight w:val="0"/>
              <w:marTop w:val="0"/>
              <w:marBottom w:val="0"/>
              <w:divBdr>
                <w:top w:val="none" w:sz="0" w:space="0" w:color="auto"/>
                <w:left w:val="none" w:sz="0" w:space="0" w:color="auto"/>
                <w:bottom w:val="none" w:sz="0" w:space="0" w:color="auto"/>
                <w:right w:val="none" w:sz="0" w:space="0" w:color="auto"/>
              </w:divBdr>
              <w:divsChild>
                <w:div w:id="1444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199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81842030">
      <w:bodyDiv w:val="1"/>
      <w:marLeft w:val="0"/>
      <w:marRight w:val="0"/>
      <w:marTop w:val="0"/>
      <w:marBottom w:val="0"/>
      <w:divBdr>
        <w:top w:val="none" w:sz="0" w:space="0" w:color="auto"/>
        <w:left w:val="none" w:sz="0" w:space="0" w:color="auto"/>
        <w:bottom w:val="none" w:sz="0" w:space="0" w:color="auto"/>
        <w:right w:val="none" w:sz="0" w:space="0" w:color="auto"/>
      </w:divBdr>
    </w:div>
    <w:div w:id="602346357">
      <w:bodyDiv w:val="1"/>
      <w:marLeft w:val="0"/>
      <w:marRight w:val="0"/>
      <w:marTop w:val="0"/>
      <w:marBottom w:val="0"/>
      <w:divBdr>
        <w:top w:val="none" w:sz="0" w:space="0" w:color="auto"/>
        <w:left w:val="none" w:sz="0" w:space="0" w:color="auto"/>
        <w:bottom w:val="none" w:sz="0" w:space="0" w:color="auto"/>
        <w:right w:val="none" w:sz="0" w:space="0" w:color="auto"/>
      </w:divBdr>
    </w:div>
    <w:div w:id="693386565">
      <w:bodyDiv w:val="1"/>
      <w:marLeft w:val="0"/>
      <w:marRight w:val="0"/>
      <w:marTop w:val="0"/>
      <w:marBottom w:val="0"/>
      <w:divBdr>
        <w:top w:val="none" w:sz="0" w:space="0" w:color="auto"/>
        <w:left w:val="none" w:sz="0" w:space="0" w:color="auto"/>
        <w:bottom w:val="none" w:sz="0" w:space="0" w:color="auto"/>
        <w:right w:val="none" w:sz="0" w:space="0" w:color="auto"/>
      </w:divBdr>
    </w:div>
    <w:div w:id="698286404">
      <w:bodyDiv w:val="1"/>
      <w:marLeft w:val="0"/>
      <w:marRight w:val="0"/>
      <w:marTop w:val="0"/>
      <w:marBottom w:val="0"/>
      <w:divBdr>
        <w:top w:val="none" w:sz="0" w:space="0" w:color="auto"/>
        <w:left w:val="none" w:sz="0" w:space="0" w:color="auto"/>
        <w:bottom w:val="none" w:sz="0" w:space="0" w:color="auto"/>
        <w:right w:val="none" w:sz="0" w:space="0" w:color="auto"/>
      </w:divBdr>
    </w:div>
    <w:div w:id="708989272">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2369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4232">
          <w:marLeft w:val="0"/>
          <w:marRight w:val="0"/>
          <w:marTop w:val="0"/>
          <w:marBottom w:val="0"/>
          <w:divBdr>
            <w:top w:val="none" w:sz="0" w:space="0" w:color="auto"/>
            <w:left w:val="none" w:sz="0" w:space="0" w:color="auto"/>
            <w:bottom w:val="none" w:sz="0" w:space="0" w:color="auto"/>
            <w:right w:val="none" w:sz="0" w:space="0" w:color="auto"/>
          </w:divBdr>
          <w:divsChild>
            <w:div w:id="744647896">
              <w:marLeft w:val="0"/>
              <w:marRight w:val="0"/>
              <w:marTop w:val="0"/>
              <w:marBottom w:val="0"/>
              <w:divBdr>
                <w:top w:val="none" w:sz="0" w:space="0" w:color="auto"/>
                <w:left w:val="none" w:sz="0" w:space="0" w:color="auto"/>
                <w:bottom w:val="none" w:sz="0" w:space="0" w:color="auto"/>
                <w:right w:val="none" w:sz="0" w:space="0" w:color="auto"/>
              </w:divBdr>
              <w:divsChild>
                <w:div w:id="1324040988">
                  <w:marLeft w:val="0"/>
                  <w:marRight w:val="0"/>
                  <w:marTop w:val="0"/>
                  <w:marBottom w:val="0"/>
                  <w:divBdr>
                    <w:top w:val="none" w:sz="0" w:space="0" w:color="auto"/>
                    <w:left w:val="none" w:sz="0" w:space="0" w:color="auto"/>
                    <w:bottom w:val="none" w:sz="0" w:space="0" w:color="auto"/>
                    <w:right w:val="none" w:sz="0" w:space="0" w:color="auto"/>
                  </w:divBdr>
                  <w:divsChild>
                    <w:div w:id="482551969">
                      <w:marLeft w:val="0"/>
                      <w:marRight w:val="0"/>
                      <w:marTop w:val="0"/>
                      <w:marBottom w:val="0"/>
                      <w:divBdr>
                        <w:top w:val="none" w:sz="0" w:space="0" w:color="auto"/>
                        <w:left w:val="none" w:sz="0" w:space="0" w:color="auto"/>
                        <w:bottom w:val="none" w:sz="0" w:space="0" w:color="auto"/>
                        <w:right w:val="none" w:sz="0" w:space="0" w:color="auto"/>
                      </w:divBdr>
                      <w:divsChild>
                        <w:div w:id="1455713482">
                          <w:marLeft w:val="0"/>
                          <w:marRight w:val="0"/>
                          <w:marTop w:val="0"/>
                          <w:marBottom w:val="0"/>
                          <w:divBdr>
                            <w:top w:val="none" w:sz="0" w:space="0" w:color="auto"/>
                            <w:left w:val="none" w:sz="0" w:space="0" w:color="auto"/>
                            <w:bottom w:val="none" w:sz="0" w:space="0" w:color="auto"/>
                            <w:right w:val="none" w:sz="0" w:space="0" w:color="auto"/>
                          </w:divBdr>
                          <w:divsChild>
                            <w:div w:id="1183470667">
                              <w:marLeft w:val="0"/>
                              <w:marRight w:val="0"/>
                              <w:marTop w:val="0"/>
                              <w:marBottom w:val="0"/>
                              <w:divBdr>
                                <w:top w:val="none" w:sz="0" w:space="0" w:color="auto"/>
                                <w:left w:val="none" w:sz="0" w:space="0" w:color="auto"/>
                                <w:bottom w:val="none" w:sz="0" w:space="0" w:color="auto"/>
                                <w:right w:val="none" w:sz="0" w:space="0" w:color="auto"/>
                              </w:divBdr>
                              <w:divsChild>
                                <w:div w:id="1149589345">
                                  <w:marLeft w:val="0"/>
                                  <w:marRight w:val="0"/>
                                  <w:marTop w:val="0"/>
                                  <w:marBottom w:val="0"/>
                                  <w:divBdr>
                                    <w:top w:val="none" w:sz="0" w:space="0" w:color="auto"/>
                                    <w:left w:val="none" w:sz="0" w:space="0" w:color="auto"/>
                                    <w:bottom w:val="none" w:sz="0" w:space="0" w:color="auto"/>
                                    <w:right w:val="none" w:sz="0" w:space="0" w:color="auto"/>
                                  </w:divBdr>
                                  <w:divsChild>
                                    <w:div w:id="19027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6176">
      <w:bodyDiv w:val="1"/>
      <w:marLeft w:val="0"/>
      <w:marRight w:val="0"/>
      <w:marTop w:val="0"/>
      <w:marBottom w:val="0"/>
      <w:divBdr>
        <w:top w:val="none" w:sz="0" w:space="0" w:color="auto"/>
        <w:left w:val="none" w:sz="0" w:space="0" w:color="auto"/>
        <w:bottom w:val="none" w:sz="0" w:space="0" w:color="auto"/>
        <w:right w:val="none" w:sz="0" w:space="0" w:color="auto"/>
      </w:divBdr>
    </w:div>
    <w:div w:id="1105226291">
      <w:bodyDiv w:val="1"/>
      <w:marLeft w:val="0"/>
      <w:marRight w:val="0"/>
      <w:marTop w:val="0"/>
      <w:marBottom w:val="0"/>
      <w:divBdr>
        <w:top w:val="none" w:sz="0" w:space="0" w:color="auto"/>
        <w:left w:val="none" w:sz="0" w:space="0" w:color="auto"/>
        <w:bottom w:val="none" w:sz="0" w:space="0" w:color="auto"/>
        <w:right w:val="none" w:sz="0" w:space="0" w:color="auto"/>
      </w:divBdr>
    </w:div>
    <w:div w:id="1110273581">
      <w:bodyDiv w:val="1"/>
      <w:marLeft w:val="0"/>
      <w:marRight w:val="0"/>
      <w:marTop w:val="0"/>
      <w:marBottom w:val="0"/>
      <w:divBdr>
        <w:top w:val="none" w:sz="0" w:space="0" w:color="auto"/>
        <w:left w:val="none" w:sz="0" w:space="0" w:color="auto"/>
        <w:bottom w:val="none" w:sz="0" w:space="0" w:color="auto"/>
        <w:right w:val="none" w:sz="0" w:space="0" w:color="auto"/>
      </w:divBdr>
      <w:divsChild>
        <w:div w:id="1404257313">
          <w:marLeft w:val="0"/>
          <w:marRight w:val="0"/>
          <w:marTop w:val="0"/>
          <w:marBottom w:val="0"/>
          <w:divBdr>
            <w:top w:val="none" w:sz="0" w:space="0" w:color="auto"/>
            <w:left w:val="none" w:sz="0" w:space="0" w:color="auto"/>
            <w:bottom w:val="none" w:sz="0" w:space="0" w:color="auto"/>
            <w:right w:val="none" w:sz="0" w:space="0" w:color="auto"/>
          </w:divBdr>
          <w:divsChild>
            <w:div w:id="995301647">
              <w:marLeft w:val="0"/>
              <w:marRight w:val="0"/>
              <w:marTop w:val="0"/>
              <w:marBottom w:val="0"/>
              <w:divBdr>
                <w:top w:val="none" w:sz="0" w:space="0" w:color="auto"/>
                <w:left w:val="none" w:sz="0" w:space="0" w:color="auto"/>
                <w:bottom w:val="none" w:sz="0" w:space="0" w:color="auto"/>
                <w:right w:val="none" w:sz="0" w:space="0" w:color="auto"/>
              </w:divBdr>
              <w:divsChild>
                <w:div w:id="6300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4035">
      <w:bodyDiv w:val="1"/>
      <w:marLeft w:val="0"/>
      <w:marRight w:val="0"/>
      <w:marTop w:val="0"/>
      <w:marBottom w:val="0"/>
      <w:divBdr>
        <w:top w:val="none" w:sz="0" w:space="0" w:color="auto"/>
        <w:left w:val="none" w:sz="0" w:space="0" w:color="auto"/>
        <w:bottom w:val="none" w:sz="0" w:space="0" w:color="auto"/>
        <w:right w:val="none" w:sz="0" w:space="0" w:color="auto"/>
      </w:divBdr>
    </w:div>
    <w:div w:id="120995218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sChild>
        <w:div w:id="1861121484">
          <w:marLeft w:val="0"/>
          <w:marRight w:val="0"/>
          <w:marTop w:val="0"/>
          <w:marBottom w:val="0"/>
          <w:divBdr>
            <w:top w:val="none" w:sz="0" w:space="0" w:color="auto"/>
            <w:left w:val="none" w:sz="0" w:space="0" w:color="auto"/>
            <w:bottom w:val="none" w:sz="0" w:space="0" w:color="auto"/>
            <w:right w:val="none" w:sz="0" w:space="0" w:color="auto"/>
          </w:divBdr>
          <w:divsChild>
            <w:div w:id="1936941019">
              <w:marLeft w:val="0"/>
              <w:marRight w:val="0"/>
              <w:marTop w:val="0"/>
              <w:marBottom w:val="0"/>
              <w:divBdr>
                <w:top w:val="none" w:sz="0" w:space="0" w:color="auto"/>
                <w:left w:val="none" w:sz="0" w:space="0" w:color="auto"/>
                <w:bottom w:val="none" w:sz="0" w:space="0" w:color="auto"/>
                <w:right w:val="none" w:sz="0" w:space="0" w:color="auto"/>
              </w:divBdr>
              <w:divsChild>
                <w:div w:id="1124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980">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4227388">
      <w:bodyDiv w:val="1"/>
      <w:marLeft w:val="0"/>
      <w:marRight w:val="0"/>
      <w:marTop w:val="0"/>
      <w:marBottom w:val="0"/>
      <w:divBdr>
        <w:top w:val="none" w:sz="0" w:space="0" w:color="auto"/>
        <w:left w:val="none" w:sz="0" w:space="0" w:color="auto"/>
        <w:bottom w:val="none" w:sz="0" w:space="0" w:color="auto"/>
        <w:right w:val="none" w:sz="0" w:space="0" w:color="auto"/>
      </w:divBdr>
      <w:divsChild>
        <w:div w:id="1248151669">
          <w:marLeft w:val="0"/>
          <w:marRight w:val="0"/>
          <w:marTop w:val="0"/>
          <w:marBottom w:val="0"/>
          <w:divBdr>
            <w:top w:val="none" w:sz="0" w:space="0" w:color="auto"/>
            <w:left w:val="none" w:sz="0" w:space="0" w:color="auto"/>
            <w:bottom w:val="none" w:sz="0" w:space="0" w:color="auto"/>
            <w:right w:val="none" w:sz="0" w:space="0" w:color="auto"/>
          </w:divBdr>
          <w:divsChild>
            <w:div w:id="329143601">
              <w:marLeft w:val="0"/>
              <w:marRight w:val="0"/>
              <w:marTop w:val="0"/>
              <w:marBottom w:val="0"/>
              <w:divBdr>
                <w:top w:val="none" w:sz="0" w:space="0" w:color="auto"/>
                <w:left w:val="none" w:sz="0" w:space="0" w:color="auto"/>
                <w:bottom w:val="none" w:sz="0" w:space="0" w:color="auto"/>
                <w:right w:val="none" w:sz="0" w:space="0" w:color="auto"/>
              </w:divBdr>
              <w:divsChild>
                <w:div w:id="3613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13136">
      <w:bodyDiv w:val="1"/>
      <w:marLeft w:val="0"/>
      <w:marRight w:val="0"/>
      <w:marTop w:val="0"/>
      <w:marBottom w:val="0"/>
      <w:divBdr>
        <w:top w:val="none" w:sz="0" w:space="0" w:color="auto"/>
        <w:left w:val="none" w:sz="0" w:space="0" w:color="auto"/>
        <w:bottom w:val="none" w:sz="0" w:space="0" w:color="auto"/>
        <w:right w:val="none" w:sz="0" w:space="0" w:color="auto"/>
      </w:divBdr>
    </w:div>
    <w:div w:id="1459761171">
      <w:bodyDiv w:val="1"/>
      <w:marLeft w:val="0"/>
      <w:marRight w:val="0"/>
      <w:marTop w:val="0"/>
      <w:marBottom w:val="0"/>
      <w:divBdr>
        <w:top w:val="none" w:sz="0" w:space="0" w:color="auto"/>
        <w:left w:val="none" w:sz="0" w:space="0" w:color="auto"/>
        <w:bottom w:val="none" w:sz="0" w:space="0" w:color="auto"/>
        <w:right w:val="none" w:sz="0" w:space="0" w:color="auto"/>
      </w:divBdr>
    </w:div>
    <w:div w:id="1483156269">
      <w:bodyDiv w:val="1"/>
      <w:marLeft w:val="0"/>
      <w:marRight w:val="0"/>
      <w:marTop w:val="0"/>
      <w:marBottom w:val="0"/>
      <w:divBdr>
        <w:top w:val="none" w:sz="0" w:space="0" w:color="auto"/>
        <w:left w:val="none" w:sz="0" w:space="0" w:color="auto"/>
        <w:bottom w:val="none" w:sz="0" w:space="0" w:color="auto"/>
        <w:right w:val="none" w:sz="0" w:space="0" w:color="auto"/>
      </w:divBdr>
    </w:div>
    <w:div w:id="1783187315">
      <w:bodyDiv w:val="1"/>
      <w:marLeft w:val="0"/>
      <w:marRight w:val="0"/>
      <w:marTop w:val="0"/>
      <w:marBottom w:val="0"/>
      <w:divBdr>
        <w:top w:val="none" w:sz="0" w:space="0" w:color="auto"/>
        <w:left w:val="none" w:sz="0" w:space="0" w:color="auto"/>
        <w:bottom w:val="none" w:sz="0" w:space="0" w:color="auto"/>
        <w:right w:val="none" w:sz="0" w:space="0" w:color="auto"/>
      </w:divBdr>
      <w:divsChild>
        <w:div w:id="551844305">
          <w:marLeft w:val="0"/>
          <w:marRight w:val="0"/>
          <w:marTop w:val="0"/>
          <w:marBottom w:val="0"/>
          <w:divBdr>
            <w:top w:val="none" w:sz="0" w:space="0" w:color="auto"/>
            <w:left w:val="none" w:sz="0" w:space="0" w:color="auto"/>
            <w:bottom w:val="none" w:sz="0" w:space="0" w:color="auto"/>
            <w:right w:val="none" w:sz="0" w:space="0" w:color="auto"/>
          </w:divBdr>
          <w:divsChild>
            <w:div w:id="498811446">
              <w:marLeft w:val="0"/>
              <w:marRight w:val="0"/>
              <w:marTop w:val="0"/>
              <w:marBottom w:val="0"/>
              <w:divBdr>
                <w:top w:val="none" w:sz="0" w:space="0" w:color="auto"/>
                <w:left w:val="none" w:sz="0" w:space="0" w:color="auto"/>
                <w:bottom w:val="none" w:sz="0" w:space="0" w:color="auto"/>
                <w:right w:val="none" w:sz="0" w:space="0" w:color="auto"/>
              </w:divBdr>
              <w:divsChild>
                <w:div w:id="1214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134">
      <w:bodyDiv w:val="1"/>
      <w:marLeft w:val="0"/>
      <w:marRight w:val="0"/>
      <w:marTop w:val="0"/>
      <w:marBottom w:val="0"/>
      <w:divBdr>
        <w:top w:val="none" w:sz="0" w:space="0" w:color="auto"/>
        <w:left w:val="none" w:sz="0" w:space="0" w:color="auto"/>
        <w:bottom w:val="none" w:sz="0" w:space="0" w:color="auto"/>
        <w:right w:val="none" w:sz="0" w:space="0" w:color="auto"/>
      </w:divBdr>
    </w:div>
    <w:div w:id="1940403426">
      <w:bodyDiv w:val="1"/>
      <w:marLeft w:val="0"/>
      <w:marRight w:val="0"/>
      <w:marTop w:val="0"/>
      <w:marBottom w:val="0"/>
      <w:divBdr>
        <w:top w:val="none" w:sz="0" w:space="0" w:color="auto"/>
        <w:left w:val="none" w:sz="0" w:space="0" w:color="auto"/>
        <w:bottom w:val="none" w:sz="0" w:space="0" w:color="auto"/>
        <w:right w:val="none" w:sz="0" w:space="0" w:color="auto"/>
      </w:divBdr>
    </w:div>
    <w:div w:id="1952781009">
      <w:bodyDiv w:val="1"/>
      <w:marLeft w:val="0"/>
      <w:marRight w:val="0"/>
      <w:marTop w:val="0"/>
      <w:marBottom w:val="0"/>
      <w:divBdr>
        <w:top w:val="none" w:sz="0" w:space="0" w:color="auto"/>
        <w:left w:val="none" w:sz="0" w:space="0" w:color="auto"/>
        <w:bottom w:val="none" w:sz="0" w:space="0" w:color="auto"/>
        <w:right w:val="none" w:sz="0" w:space="0" w:color="auto"/>
      </w:divBdr>
    </w:div>
    <w:div w:id="1967277311">
      <w:bodyDiv w:val="1"/>
      <w:marLeft w:val="0"/>
      <w:marRight w:val="0"/>
      <w:marTop w:val="0"/>
      <w:marBottom w:val="0"/>
      <w:divBdr>
        <w:top w:val="none" w:sz="0" w:space="0" w:color="auto"/>
        <w:left w:val="none" w:sz="0" w:space="0" w:color="auto"/>
        <w:bottom w:val="none" w:sz="0" w:space="0" w:color="auto"/>
        <w:right w:val="none" w:sz="0" w:space="0" w:color="auto"/>
      </w:divBdr>
      <w:divsChild>
        <w:div w:id="1845170720">
          <w:marLeft w:val="0"/>
          <w:marRight w:val="0"/>
          <w:marTop w:val="0"/>
          <w:marBottom w:val="0"/>
          <w:divBdr>
            <w:top w:val="none" w:sz="0" w:space="0" w:color="auto"/>
            <w:left w:val="none" w:sz="0" w:space="0" w:color="auto"/>
            <w:bottom w:val="none" w:sz="0" w:space="0" w:color="auto"/>
            <w:right w:val="none" w:sz="0" w:space="0" w:color="auto"/>
          </w:divBdr>
          <w:divsChild>
            <w:div w:id="1238436344">
              <w:marLeft w:val="0"/>
              <w:marRight w:val="0"/>
              <w:marTop w:val="0"/>
              <w:marBottom w:val="0"/>
              <w:divBdr>
                <w:top w:val="none" w:sz="0" w:space="0" w:color="auto"/>
                <w:left w:val="none" w:sz="0" w:space="0" w:color="auto"/>
                <w:bottom w:val="none" w:sz="0" w:space="0" w:color="auto"/>
                <w:right w:val="none" w:sz="0" w:space="0" w:color="auto"/>
              </w:divBdr>
              <w:divsChild>
                <w:div w:id="2113477612">
                  <w:marLeft w:val="0"/>
                  <w:marRight w:val="0"/>
                  <w:marTop w:val="0"/>
                  <w:marBottom w:val="0"/>
                  <w:divBdr>
                    <w:top w:val="none" w:sz="0" w:space="0" w:color="auto"/>
                    <w:left w:val="none" w:sz="0" w:space="0" w:color="auto"/>
                    <w:bottom w:val="none" w:sz="0" w:space="0" w:color="auto"/>
                    <w:right w:val="none" w:sz="0" w:space="0" w:color="auto"/>
                  </w:divBdr>
                  <w:divsChild>
                    <w:div w:id="440999207">
                      <w:marLeft w:val="0"/>
                      <w:marRight w:val="0"/>
                      <w:marTop w:val="0"/>
                      <w:marBottom w:val="0"/>
                      <w:divBdr>
                        <w:top w:val="none" w:sz="0" w:space="0" w:color="auto"/>
                        <w:left w:val="none" w:sz="0" w:space="0" w:color="auto"/>
                        <w:bottom w:val="none" w:sz="0" w:space="0" w:color="auto"/>
                        <w:right w:val="none" w:sz="0" w:space="0" w:color="auto"/>
                      </w:divBdr>
                      <w:divsChild>
                        <w:div w:id="1714574229">
                          <w:marLeft w:val="0"/>
                          <w:marRight w:val="0"/>
                          <w:marTop w:val="0"/>
                          <w:marBottom w:val="0"/>
                          <w:divBdr>
                            <w:top w:val="none" w:sz="0" w:space="0" w:color="auto"/>
                            <w:left w:val="none" w:sz="0" w:space="0" w:color="auto"/>
                            <w:bottom w:val="none" w:sz="0" w:space="0" w:color="auto"/>
                            <w:right w:val="none" w:sz="0" w:space="0" w:color="auto"/>
                          </w:divBdr>
                          <w:divsChild>
                            <w:div w:id="1303462479">
                              <w:marLeft w:val="0"/>
                              <w:marRight w:val="0"/>
                              <w:marTop w:val="0"/>
                              <w:marBottom w:val="0"/>
                              <w:divBdr>
                                <w:top w:val="none" w:sz="0" w:space="0" w:color="auto"/>
                                <w:left w:val="none" w:sz="0" w:space="0" w:color="auto"/>
                                <w:bottom w:val="none" w:sz="0" w:space="0" w:color="auto"/>
                                <w:right w:val="none" w:sz="0" w:space="0" w:color="auto"/>
                              </w:divBdr>
                              <w:divsChild>
                                <w:div w:id="1557232190">
                                  <w:marLeft w:val="0"/>
                                  <w:marRight w:val="0"/>
                                  <w:marTop w:val="0"/>
                                  <w:marBottom w:val="0"/>
                                  <w:divBdr>
                                    <w:top w:val="none" w:sz="0" w:space="0" w:color="auto"/>
                                    <w:left w:val="none" w:sz="0" w:space="0" w:color="auto"/>
                                    <w:bottom w:val="none" w:sz="0" w:space="0" w:color="auto"/>
                                    <w:right w:val="none" w:sz="0" w:space="0" w:color="auto"/>
                                  </w:divBdr>
                                  <w:divsChild>
                                    <w:div w:id="736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cqc.org.uk/guidance-providers/gps/gp-mythbuster-20-making-information-accessible" TargetMode="External"/><Relationship Id="rId26" Type="http://schemas.openxmlformats.org/officeDocument/2006/relationships/hyperlink" Target="https://practiceindex.co.uk/gp/forum/resources/new-patient-registration-health-check-policy.1005/" TargetMode="External"/><Relationship Id="rId39" Type="http://schemas.openxmlformats.org/officeDocument/2006/relationships/hyperlink" Target="https://www.relayuk.bt.com/" TargetMode="External"/><Relationship Id="rId21" Type="http://schemas.openxmlformats.org/officeDocument/2006/relationships/hyperlink" Target="https://practiceindex.co.uk/gp/forum/resources/practice-privacy-notice-scotland.1019/" TargetMode="External"/><Relationship Id="rId34" Type="http://schemas.openxmlformats.org/officeDocument/2006/relationships/hyperlink" Target="https://www.youtube.com/watch?v=Huq_WTwLW8Q" TargetMode="External"/><Relationship Id="rId42" Type="http://schemas.openxmlformats.org/officeDocument/2006/relationships/hyperlink" Target="https://play.google.com/store/apps/details?id=com.google.audio.hearing.visualization.accessibility.scribe&amp;hl=en_US&amp;gl=U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hangepeople.org/Change/media/Change-Media-Library/Free%20Resources/5-Steps-of-AIS-Easy-Read.pdf" TargetMode="External"/><Relationship Id="rId29" Type="http://schemas.openxmlformats.org/officeDocument/2006/relationships/hyperlink" Target="https://phw.nhs.wales/services-and-teams/equality-and-human-rights-information-resource/accessible-information-standard/" TargetMode="External"/><Relationship Id="rId11" Type="http://schemas.openxmlformats.org/officeDocument/2006/relationships/hyperlink" Target="https://www.cqc.org.uk/guidance-providers/gps/gp-mythbuster-20-making-information-accessible" TargetMode="External"/><Relationship Id="rId24" Type="http://schemas.openxmlformats.org/officeDocument/2006/relationships/hyperlink" Target="https://practiceindex.co.uk/gp/forum/resources/uk-gdpr-policy.1703/" TargetMode="External"/><Relationship Id="rId32" Type="http://schemas.openxmlformats.org/officeDocument/2006/relationships/hyperlink" Target="https://www.england.nhs.uk/ourwork/accessibleinfo/resources/" TargetMode="External"/><Relationship Id="rId37" Type="http://schemas.openxmlformats.org/officeDocument/2006/relationships/hyperlink" Target="https://abilitynet.org.uk/accessibility-services/products-and-services" TargetMode="External"/><Relationship Id="rId40" Type="http://schemas.openxmlformats.org/officeDocument/2006/relationships/hyperlink" Target="https://www.hearinglink.org/technology/hearing-loops/hearing-loops-best-practice/" TargetMode="External"/><Relationship Id="rId45" Type="http://schemas.openxmlformats.org/officeDocument/2006/relationships/hyperlink" Target="https://breakthrough-uk.co.uk/" TargetMode="External"/><Relationship Id="rId5" Type="http://schemas.openxmlformats.org/officeDocument/2006/relationships/settings" Target="settings.xml"/><Relationship Id="rId15" Type="http://schemas.openxmlformats.org/officeDocument/2006/relationships/hyperlink" Target="https://www.england.nhs.uk/ourwork/accessibleinfo/" TargetMode="External"/><Relationship Id="rId23" Type="http://schemas.openxmlformats.org/officeDocument/2006/relationships/hyperlink" Target="https://practiceindex.co.uk/gp/forum/resources/practice-privacy-notice-northern-ireland.1018/" TargetMode="External"/><Relationship Id="rId28" Type="http://schemas.openxmlformats.org/officeDocument/2006/relationships/hyperlink" Target="http://www.healthscotland.scot/publications/accessible-information-policy" TargetMode="External"/><Relationship Id="rId36" Type="http://schemas.openxmlformats.org/officeDocument/2006/relationships/hyperlink" Target="https://www.schoolofsignlanguage.com/learn-online/learn-online-free-only/" TargetMode="External"/><Relationship Id="rId49" Type="http://schemas.openxmlformats.org/officeDocument/2006/relationships/fontTable" Target="fontTable.xml"/><Relationship Id="rId10" Type="http://schemas.openxmlformats.org/officeDocument/2006/relationships/hyperlink" Target="http://www.gmc-uk.org/guidance/good_medical_practice.asp" TargetMode="External"/><Relationship Id="rId19" Type="http://schemas.openxmlformats.org/officeDocument/2006/relationships/hyperlink" Target="https://www.england.nhs.uk/primary-care/primary-care-commissioning/interpreting/improving-the-quality-of-interpreting-in-primary-care/" TargetMode="External"/><Relationship Id="rId31" Type="http://schemas.openxmlformats.org/officeDocument/2006/relationships/hyperlink" Target="https://www.gov.uk/government/publications/inclusive-communication/accessible-communication-formats" TargetMode="External"/><Relationship Id="rId44" Type="http://schemas.openxmlformats.org/officeDocument/2006/relationships/hyperlink" Target="https://www.rnib.org.uk/rnib-business/transcription-services" TargetMode="External"/><Relationship Id="rId4" Type="http://schemas.openxmlformats.org/officeDocument/2006/relationships/styles" Target="styles.xml"/><Relationship Id="rId9" Type="http://schemas.openxmlformats.org/officeDocument/2006/relationships/hyperlink" Target="https://www.england.nhs.uk/wp-content/uploads/2017/08/accessilbe-info-specification-v1-1.pdf" TargetMode="External"/><Relationship Id="rId14" Type="http://schemas.openxmlformats.org/officeDocument/2006/relationships/hyperlink" Target="https://www.legislation.gov.uk/ukpga/2012/7/part/9/chapter/1" TargetMode="External"/><Relationship Id="rId22" Type="http://schemas.openxmlformats.org/officeDocument/2006/relationships/hyperlink" Target="https://practiceindex.co.uk/gp/forum/resources/practice-privacy-notice-wales.1020/" TargetMode="External"/><Relationship Id="rId27" Type="http://schemas.openxmlformats.org/officeDocument/2006/relationships/hyperlink" Target="https://www.england.nhs.uk/ourwork/accessibleinfo/" TargetMode="External"/><Relationship Id="rId30" Type="http://schemas.openxmlformats.org/officeDocument/2006/relationships/hyperlink" Target="http://www.hscbusiness.hscni.net/pdf/Accessible_Information_Policy_September_2015_MA.pdf" TargetMode="External"/><Relationship Id="rId35" Type="http://schemas.openxmlformats.org/officeDocument/2006/relationships/hyperlink" Target="https://youtu.be/7b2hcwb9y6Q" TargetMode="External"/><Relationship Id="rId43" Type="http://schemas.openxmlformats.org/officeDocument/2006/relationships/hyperlink" Target="https://www.nrcpd.org.uk/" TargetMode="External"/><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cqc.org.uk/guidance-providers/meeting-accessible-information-standard" TargetMode="External"/><Relationship Id="rId17" Type="http://schemas.openxmlformats.org/officeDocument/2006/relationships/hyperlink" Target="https://www.languageline.com/uk/s/interpretation" TargetMode="External"/><Relationship Id="rId25" Type="http://schemas.openxmlformats.org/officeDocument/2006/relationships/hyperlink" Target="mailto:sheerwater.healthcentre@nhs.net" TargetMode="External"/><Relationship Id="rId33" Type="http://schemas.openxmlformats.org/officeDocument/2006/relationships/hyperlink" Target="https://www.england.nhs.uk/publication/accessible-information-standard-implementation-guidance/" TargetMode="External"/><Relationship Id="rId38" Type="http://schemas.openxmlformats.org/officeDocument/2006/relationships/hyperlink" Target="https://www.changepeople.org/" TargetMode="External"/><Relationship Id="rId46" Type="http://schemas.openxmlformats.org/officeDocument/2006/relationships/header" Target="header1.xml"/><Relationship Id="rId20" Type="http://schemas.openxmlformats.org/officeDocument/2006/relationships/hyperlink" Target="https://practiceindex.co.uk/gp/forum/resources/privacy-notice-practice.1791/" TargetMode="External"/><Relationship Id="rId41" Type="http://schemas.openxmlformats.org/officeDocument/2006/relationships/hyperlink" Target="https://www.gov.uk/government/publications/inclusive-communication/inclusive-language-words-to-use-and-avoid-when-writing-about-disability"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67A143-F298-498E-930C-29C05297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2017-12-17T12:17:00Z</cp:lastPrinted>
  <dcterms:created xsi:type="dcterms:W3CDTF">2024-03-27T17:31:00Z</dcterms:created>
  <dcterms:modified xsi:type="dcterms:W3CDTF">2024-03-27T17:31:00Z</dcterms:modified>
</cp:coreProperties>
</file>