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5173AB" w14:textId="32D2B21A" w:rsidR="001B0E04" w:rsidRDefault="00101E26">
      <w:pPr>
        <w:jc w:val="center"/>
        <w:rPr>
          <w:rFonts w:ascii="Arial" w:hAnsi="Arial" w:cs="Arial"/>
          <w:b/>
          <w:bCs/>
          <w:sz w:val="72"/>
          <w:szCs w:val="72"/>
        </w:rPr>
      </w:pPr>
      <w:r>
        <w:rPr>
          <w:rFonts w:ascii="Arial" w:hAnsi="Arial" w:cs="Arial"/>
          <w:b/>
          <w:bCs/>
          <w:noProof/>
          <w:sz w:val="72"/>
          <w:szCs w:val="72"/>
        </w:rPr>
        <w:drawing>
          <wp:anchor distT="0" distB="0" distL="114300" distR="114300" simplePos="0" relativeHeight="251658240" behindDoc="1" locked="0" layoutInCell="1" allowOverlap="1" wp14:anchorId="58ADCDA9" wp14:editId="7F84BF67">
            <wp:simplePos x="0" y="0"/>
            <wp:positionH relativeFrom="column">
              <wp:posOffset>-674369</wp:posOffset>
            </wp:positionH>
            <wp:positionV relativeFrom="page">
              <wp:posOffset>0</wp:posOffset>
            </wp:positionV>
            <wp:extent cx="5333999" cy="7543800"/>
            <wp:effectExtent l="0" t="0" r="635" b="0"/>
            <wp:wrapNone/>
            <wp:docPr id="2047337835" name="Picture 4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337835" name="Picture 40" descr="A screenshot of a compute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77261" cy="7604985"/>
                    </a:xfrm>
                    <a:prstGeom prst="rect">
                      <a:avLst/>
                    </a:prstGeom>
                  </pic:spPr>
                </pic:pic>
              </a:graphicData>
            </a:graphic>
            <wp14:sizeRelH relativeFrom="margin">
              <wp14:pctWidth>0</wp14:pctWidth>
            </wp14:sizeRelH>
            <wp14:sizeRelV relativeFrom="margin">
              <wp14:pctHeight>0</wp14:pctHeight>
            </wp14:sizeRelV>
          </wp:anchor>
        </w:drawing>
      </w:r>
    </w:p>
    <w:p w14:paraId="75CF4FCB" w14:textId="77777777" w:rsidR="001B0E04" w:rsidRDefault="001B0E04">
      <w:pPr>
        <w:jc w:val="center"/>
        <w:rPr>
          <w:rFonts w:ascii="Arial" w:hAnsi="Arial" w:cs="Arial"/>
          <w:b/>
          <w:bCs/>
          <w:sz w:val="72"/>
          <w:szCs w:val="72"/>
        </w:rPr>
      </w:pPr>
    </w:p>
    <w:p w14:paraId="2D35156F" w14:textId="109613E6" w:rsidR="001B0E04" w:rsidRDefault="001B0E04">
      <w:pPr>
        <w:jc w:val="center"/>
        <w:rPr>
          <w:rFonts w:ascii="Arial" w:hAnsi="Arial" w:cs="Arial"/>
          <w:b/>
          <w:bCs/>
          <w:sz w:val="72"/>
          <w:szCs w:val="72"/>
        </w:rPr>
      </w:pPr>
    </w:p>
    <w:p w14:paraId="6884125F" w14:textId="77777777" w:rsidR="001B0E04" w:rsidRDefault="001B0E04">
      <w:pPr>
        <w:jc w:val="center"/>
        <w:rPr>
          <w:rFonts w:ascii="Arial" w:hAnsi="Arial" w:cs="Arial"/>
          <w:b/>
          <w:bCs/>
          <w:sz w:val="72"/>
          <w:szCs w:val="72"/>
        </w:rPr>
      </w:pPr>
    </w:p>
    <w:p w14:paraId="7BD1E497" w14:textId="77777777" w:rsidR="001B0E04" w:rsidRDefault="001B0E04">
      <w:pPr>
        <w:jc w:val="center"/>
        <w:rPr>
          <w:b/>
          <w:bCs/>
        </w:rPr>
      </w:pPr>
    </w:p>
    <w:p w14:paraId="31EDC633" w14:textId="77777777" w:rsidR="00101E26" w:rsidRDefault="00101E26">
      <w:pPr>
        <w:jc w:val="center"/>
        <w:rPr>
          <w:b/>
          <w:bCs/>
        </w:rPr>
      </w:pPr>
    </w:p>
    <w:p w14:paraId="722845F6" w14:textId="77777777" w:rsidR="00101E26" w:rsidRDefault="00101E26">
      <w:pPr>
        <w:jc w:val="center"/>
        <w:rPr>
          <w:b/>
          <w:bCs/>
        </w:rPr>
      </w:pPr>
    </w:p>
    <w:p w14:paraId="36DD13FB" w14:textId="77777777" w:rsidR="00101E26" w:rsidRDefault="00101E26">
      <w:pPr>
        <w:jc w:val="center"/>
        <w:rPr>
          <w:b/>
          <w:bCs/>
        </w:rPr>
      </w:pPr>
    </w:p>
    <w:p w14:paraId="71EFBA9E" w14:textId="77777777" w:rsidR="00101E26" w:rsidRDefault="00101E26">
      <w:pPr>
        <w:jc w:val="center"/>
        <w:rPr>
          <w:b/>
          <w:bCs/>
        </w:rPr>
      </w:pPr>
    </w:p>
    <w:p w14:paraId="1CAD96CA" w14:textId="77777777" w:rsidR="00101E26" w:rsidRDefault="00101E26">
      <w:pPr>
        <w:jc w:val="center"/>
        <w:rPr>
          <w:b/>
          <w:bCs/>
        </w:rPr>
      </w:pPr>
    </w:p>
    <w:p w14:paraId="7293F138" w14:textId="77777777" w:rsidR="00101E26" w:rsidRDefault="00101E26">
      <w:pPr>
        <w:jc w:val="center"/>
        <w:rPr>
          <w:b/>
          <w:bCs/>
        </w:rPr>
      </w:pPr>
    </w:p>
    <w:p w14:paraId="1967A0FA" w14:textId="77777777" w:rsidR="00101E26" w:rsidRDefault="00101E26">
      <w:pPr>
        <w:jc w:val="center"/>
        <w:rPr>
          <w:b/>
          <w:bCs/>
        </w:rPr>
      </w:pPr>
    </w:p>
    <w:p w14:paraId="465CC57E" w14:textId="77777777" w:rsidR="00101E26" w:rsidRDefault="00101E26">
      <w:pPr>
        <w:jc w:val="center"/>
        <w:rPr>
          <w:b/>
          <w:bCs/>
        </w:rPr>
      </w:pPr>
    </w:p>
    <w:p w14:paraId="6095AD26" w14:textId="77777777" w:rsidR="00101E26" w:rsidRDefault="00101E26">
      <w:pPr>
        <w:jc w:val="center"/>
        <w:rPr>
          <w:b/>
          <w:bCs/>
        </w:rPr>
      </w:pPr>
    </w:p>
    <w:p w14:paraId="1C710C38" w14:textId="77777777" w:rsidR="00101E26" w:rsidRDefault="00101E26">
      <w:pPr>
        <w:jc w:val="center"/>
        <w:rPr>
          <w:b/>
          <w:bCs/>
        </w:rPr>
      </w:pPr>
    </w:p>
    <w:p w14:paraId="5126193D" w14:textId="77777777" w:rsidR="00101E26" w:rsidRDefault="00101E26">
      <w:pPr>
        <w:jc w:val="center"/>
        <w:rPr>
          <w:b/>
          <w:bCs/>
        </w:rPr>
      </w:pPr>
    </w:p>
    <w:p w14:paraId="335381BA" w14:textId="77777777" w:rsidR="00101E26" w:rsidRDefault="00101E26">
      <w:pPr>
        <w:jc w:val="center"/>
        <w:rPr>
          <w:b/>
          <w:bCs/>
        </w:rPr>
      </w:pPr>
    </w:p>
    <w:p w14:paraId="3356AC68" w14:textId="77777777" w:rsidR="00101E26" w:rsidRDefault="00101E26">
      <w:pPr>
        <w:jc w:val="center"/>
        <w:rPr>
          <w:b/>
          <w:bCs/>
        </w:rPr>
      </w:pPr>
    </w:p>
    <w:p w14:paraId="4D52408E" w14:textId="0D4F3607" w:rsidR="00101E26" w:rsidRDefault="00101E26">
      <w:pPr>
        <w:jc w:val="center"/>
        <w:rPr>
          <w:b/>
          <w:bCs/>
        </w:rPr>
      </w:pPr>
    </w:p>
    <w:p w14:paraId="34E473CA" w14:textId="32D85421" w:rsidR="00101E26" w:rsidRDefault="00915482">
      <w:pPr>
        <w:jc w:val="center"/>
        <w:rPr>
          <w:b/>
          <w:bCs/>
        </w:rPr>
      </w:pPr>
      <w:r>
        <w:rPr>
          <w:b/>
          <w:bCs/>
          <w:noProof/>
        </w:rPr>
        <mc:AlternateContent>
          <mc:Choice Requires="wps">
            <w:drawing>
              <wp:anchor distT="0" distB="0" distL="114300" distR="114300" simplePos="0" relativeHeight="251659264" behindDoc="0" locked="0" layoutInCell="1" allowOverlap="1" wp14:anchorId="4F7A44DF" wp14:editId="674E5E7D">
                <wp:simplePos x="0" y="0"/>
                <wp:positionH relativeFrom="column">
                  <wp:posOffset>-153035</wp:posOffset>
                </wp:positionH>
                <wp:positionV relativeFrom="paragraph">
                  <wp:posOffset>78105</wp:posOffset>
                </wp:positionV>
                <wp:extent cx="4305300" cy="355600"/>
                <wp:effectExtent l="0" t="0" r="0" b="0"/>
                <wp:wrapNone/>
                <wp:docPr id="1942964169" name="Text Box 41"/>
                <wp:cNvGraphicFramePr/>
                <a:graphic xmlns:a="http://schemas.openxmlformats.org/drawingml/2006/main">
                  <a:graphicData uri="http://schemas.microsoft.com/office/word/2010/wordprocessingShape">
                    <wps:wsp>
                      <wps:cNvSpPr txBox="1"/>
                      <wps:spPr>
                        <a:xfrm>
                          <a:off x="0" y="0"/>
                          <a:ext cx="4305300" cy="355600"/>
                        </a:xfrm>
                        <a:prstGeom prst="rect">
                          <a:avLst/>
                        </a:prstGeom>
                        <a:noFill/>
                        <a:ln w="6350">
                          <a:noFill/>
                        </a:ln>
                      </wps:spPr>
                      <wps:txbx>
                        <w:txbxContent>
                          <w:p w14:paraId="10644660" w14:textId="5EE52ACF" w:rsidR="00915482" w:rsidRPr="00915482" w:rsidRDefault="00915482" w:rsidP="00915482">
                            <w:pPr>
                              <w:jc w:val="center"/>
                              <w:rPr>
                                <w:b/>
                                <w:bCs/>
                                <w:color w:val="FFFFFF" w:themeColor="background1"/>
                              </w:rPr>
                            </w:pPr>
                            <w:r w:rsidRPr="00915482">
                              <w:rPr>
                                <w:b/>
                                <w:bCs/>
                                <w:color w:val="FFFFFF" w:themeColor="background1"/>
                              </w:rPr>
                              <w:t xml:space="preserve">A </w:t>
                            </w:r>
                            <w:r w:rsidR="00BE50BD">
                              <w:rPr>
                                <w:b/>
                                <w:bCs/>
                                <w:color w:val="FFFFFF" w:themeColor="background1"/>
                              </w:rPr>
                              <w:t xml:space="preserve">bespoke </w:t>
                            </w:r>
                            <w:r w:rsidRPr="00915482">
                              <w:rPr>
                                <w:b/>
                                <w:bCs/>
                                <w:color w:val="FFFFFF" w:themeColor="background1"/>
                              </w:rPr>
                              <w:t xml:space="preserve">guide for our staff at </w:t>
                            </w:r>
                            <w:r w:rsidR="00EA7F90">
                              <w:rPr>
                                <w:b/>
                                <w:bCs/>
                                <w:color w:val="FFFFFF" w:themeColor="background1"/>
                              </w:rPr>
                              <w:t>Sheerwater Health Centre</w:t>
                            </w:r>
                          </w:p>
                          <w:p w14:paraId="0921F820" w14:textId="77777777" w:rsidR="00915482" w:rsidRPr="00915482" w:rsidRDefault="00915482">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7A44DF" id="_x0000_t202" coordsize="21600,21600" o:spt="202" path="m,l,21600r21600,l21600,xe">
                <v:stroke joinstyle="miter"/>
                <v:path gradientshapeok="t" o:connecttype="rect"/>
              </v:shapetype>
              <v:shape id="Text Box 41" o:spid="_x0000_s1026" type="#_x0000_t202" style="position:absolute;left:0;text-align:left;margin-left:-12.05pt;margin-top:6.15pt;width:339pt;height:2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" filled="f" stroked="f" strokeweight=".5pt">
                <v:textbox>
                  <w:txbxContent>
                    <w:p w14:paraId="10644660" w14:textId="5EE52ACF" w:rsidR="00915482" w:rsidRPr="00915482" w:rsidRDefault="00915482" w:rsidP="00915482">
                      <w:pPr>
                        <w:jc w:val="center"/>
                        <w:rPr>
                          <w:b/>
                          <w:bCs/>
                          <w:color w:val="FFFFFF" w:themeColor="background1"/>
                        </w:rPr>
                      </w:pPr>
                      <w:r w:rsidRPr="00915482">
                        <w:rPr>
                          <w:b/>
                          <w:bCs/>
                          <w:color w:val="FFFFFF" w:themeColor="background1"/>
                        </w:rPr>
                        <w:t xml:space="preserve">A </w:t>
                      </w:r>
                      <w:r w:rsidR="00BE50BD">
                        <w:rPr>
                          <w:b/>
                          <w:bCs/>
                          <w:color w:val="FFFFFF" w:themeColor="background1"/>
                        </w:rPr>
                        <w:t xml:space="preserve">bespoke </w:t>
                      </w:r>
                      <w:r w:rsidRPr="00915482">
                        <w:rPr>
                          <w:b/>
                          <w:bCs/>
                          <w:color w:val="FFFFFF" w:themeColor="background1"/>
                        </w:rPr>
                        <w:t xml:space="preserve">guide for our staff at </w:t>
                      </w:r>
                      <w:r w:rsidR="00EA7F90">
                        <w:rPr>
                          <w:b/>
                          <w:bCs/>
                          <w:color w:val="FFFFFF" w:themeColor="background1"/>
                        </w:rPr>
                        <w:t>Sheerwater Health Centre</w:t>
                      </w:r>
                    </w:p>
                    <w:p w14:paraId="0921F820" w14:textId="77777777" w:rsidR="00915482" w:rsidRPr="00915482" w:rsidRDefault="00915482">
                      <w:pPr>
                        <w:rPr>
                          <w:color w:val="FFFFFF" w:themeColor="background1"/>
                        </w:rPr>
                      </w:pPr>
                    </w:p>
                  </w:txbxContent>
                </v:textbox>
              </v:shape>
            </w:pict>
          </mc:Fallback>
        </mc:AlternateContent>
      </w:r>
    </w:p>
    <w:p w14:paraId="5CECB265" w14:textId="77777777" w:rsidR="00101E26" w:rsidRDefault="00101E26">
      <w:pPr>
        <w:jc w:val="center"/>
        <w:rPr>
          <w:b/>
          <w:bCs/>
        </w:rPr>
      </w:pPr>
    </w:p>
    <w:p w14:paraId="3E3B8039" w14:textId="77777777" w:rsidR="001B0E04" w:rsidRDefault="001B0E04">
      <w:pPr>
        <w:jc w:val="center"/>
        <w:rPr>
          <w:b/>
          <w:bCs/>
        </w:rPr>
      </w:pPr>
    </w:p>
    <w:p w14:paraId="0BB2DEDB" w14:textId="77777777" w:rsidR="001B0E04" w:rsidRDefault="001B0E04">
      <w:pPr>
        <w:jc w:val="center"/>
        <w:rPr>
          <w:b/>
          <w:bCs/>
        </w:rPr>
      </w:pPr>
    </w:p>
    <w:p w14:paraId="49009878" w14:textId="77777777" w:rsidR="0068103F" w:rsidRDefault="0068103F">
      <w:pPr>
        <w:jc w:val="center"/>
        <w:rPr>
          <w:b/>
          <w:bCs/>
        </w:rPr>
      </w:pPr>
    </w:p>
    <w:p w14:paraId="33E01E83" w14:textId="77777777" w:rsidR="0068103F" w:rsidRDefault="0068103F">
      <w:pPr>
        <w:jc w:val="center"/>
        <w:rPr>
          <w:b/>
          <w:bCs/>
        </w:rPr>
      </w:pPr>
    </w:p>
    <w:p w14:paraId="5B0A4D7A" w14:textId="77777777" w:rsidR="0068103F" w:rsidRDefault="0068103F">
      <w:pPr>
        <w:jc w:val="center"/>
        <w:rPr>
          <w:b/>
          <w:bCs/>
        </w:rPr>
      </w:pPr>
    </w:p>
    <w:p w14:paraId="1F632E4A" w14:textId="28DC6CA9" w:rsidR="0068103F" w:rsidRPr="0068103F" w:rsidRDefault="0068103F">
      <w:pPr>
        <w:jc w:val="center"/>
        <w:rPr>
          <w:rFonts w:ascii="Arial" w:hAnsi="Arial" w:cs="Arial"/>
          <w:b/>
          <w:bCs/>
          <w:sz w:val="32"/>
          <w:szCs w:val="32"/>
        </w:rPr>
      </w:pPr>
      <w:r w:rsidRPr="0068103F">
        <w:rPr>
          <w:rFonts w:ascii="Arial" w:hAnsi="Arial" w:cs="Arial"/>
          <w:b/>
          <w:bCs/>
          <w:sz w:val="32"/>
          <w:szCs w:val="32"/>
        </w:rPr>
        <w:lastRenderedPageBreak/>
        <w:t>Table of contents</w:t>
      </w:r>
    </w:p>
    <w:p w14:paraId="0632C2B3" w14:textId="77777777" w:rsidR="0068103F" w:rsidRDefault="0068103F">
      <w:pPr>
        <w:jc w:val="center"/>
        <w:rPr>
          <w:b/>
          <w:bCs/>
        </w:rPr>
      </w:pPr>
    </w:p>
    <w:p w14:paraId="09254709" w14:textId="122019D5" w:rsidR="0068103F" w:rsidRPr="00A660F6" w:rsidRDefault="0068103F">
      <w:pPr>
        <w:pStyle w:val="TOC1"/>
        <w:tabs>
          <w:tab w:val="right" w:pos="6339"/>
        </w:tabs>
        <w:rPr>
          <w:rFonts w:ascii="Arial" w:eastAsiaTheme="minorEastAsia" w:hAnsi="Arial" w:cs="Arial"/>
          <w:b w:val="0"/>
          <w:bCs w:val="0"/>
          <w:caps w:val="0"/>
          <w:noProof/>
          <w:sz w:val="22"/>
          <w:szCs w:val="22"/>
          <w:lang w:eastAsia="en-GB"/>
        </w:rPr>
      </w:pPr>
      <w:r w:rsidRPr="00A660F6">
        <w:rPr>
          <w:rFonts w:ascii="Arial" w:hAnsi="Arial" w:cs="Arial"/>
          <w:caps w:val="0"/>
          <w:sz w:val="22"/>
          <w:szCs w:val="22"/>
        </w:rPr>
        <w:fldChar w:fldCharType="begin"/>
      </w:r>
      <w:r w:rsidRPr="00A660F6">
        <w:rPr>
          <w:rFonts w:ascii="Arial" w:hAnsi="Arial" w:cs="Arial"/>
          <w:caps w:val="0"/>
          <w:sz w:val="22"/>
          <w:szCs w:val="22"/>
        </w:rPr>
        <w:instrText xml:space="preserve"> TOC \o "1-3" \h \z \u </w:instrText>
      </w:r>
      <w:r w:rsidRPr="00A660F6">
        <w:rPr>
          <w:rFonts w:ascii="Arial" w:hAnsi="Arial" w:cs="Arial"/>
          <w:caps w:val="0"/>
          <w:sz w:val="22"/>
          <w:szCs w:val="22"/>
        </w:rPr>
        <w:fldChar w:fldCharType="separate"/>
      </w:r>
      <w:hyperlink w:anchor="_Toc182397096" w:history="1">
        <w:r w:rsidRPr="00A660F6">
          <w:rPr>
            <w:rStyle w:val="Hyperlink"/>
            <w:rFonts w:ascii="Arial" w:hAnsi="Arial" w:cs="Arial"/>
            <w:caps w:val="0"/>
            <w:noProof/>
            <w:sz w:val="22"/>
            <w:szCs w:val="22"/>
          </w:rPr>
          <w:t>Introduction</w:t>
        </w:r>
        <w:r w:rsidRPr="00A660F6">
          <w:rPr>
            <w:rFonts w:ascii="Arial" w:hAnsi="Arial" w:cs="Arial"/>
            <w:caps w:val="0"/>
            <w:noProof/>
            <w:webHidden/>
            <w:sz w:val="22"/>
            <w:szCs w:val="22"/>
          </w:rPr>
          <w:tab/>
        </w:r>
        <w:r w:rsidR="00565422">
          <w:rPr>
            <w:rFonts w:ascii="Arial" w:hAnsi="Arial" w:cs="Arial"/>
            <w:caps w:val="0"/>
            <w:noProof/>
            <w:webHidden/>
            <w:sz w:val="22"/>
            <w:szCs w:val="22"/>
          </w:rPr>
          <w:t>3</w:t>
        </w:r>
      </w:hyperlink>
    </w:p>
    <w:p w14:paraId="7622C9BB" w14:textId="0750E6CF" w:rsidR="0068103F" w:rsidRPr="00A660F6" w:rsidRDefault="0068103F">
      <w:pPr>
        <w:pStyle w:val="TOC1"/>
        <w:tabs>
          <w:tab w:val="right" w:pos="6339"/>
        </w:tabs>
        <w:rPr>
          <w:rFonts w:ascii="Arial" w:eastAsiaTheme="minorEastAsia" w:hAnsi="Arial" w:cs="Arial"/>
          <w:b w:val="0"/>
          <w:bCs w:val="0"/>
          <w:caps w:val="0"/>
          <w:noProof/>
          <w:sz w:val="22"/>
          <w:szCs w:val="22"/>
          <w:lang w:eastAsia="en-GB"/>
        </w:rPr>
      </w:pPr>
      <w:hyperlink w:anchor="_Toc182397097" w:history="1">
        <w:r w:rsidRPr="00A660F6">
          <w:rPr>
            <w:rStyle w:val="Hyperlink"/>
            <w:rFonts w:ascii="Arial" w:hAnsi="Arial" w:cs="Arial"/>
            <w:caps w:val="0"/>
            <w:noProof/>
            <w:sz w:val="22"/>
            <w:szCs w:val="22"/>
          </w:rPr>
          <w:t>Our vision and values</w:t>
        </w:r>
        <w:r w:rsidRPr="00A660F6">
          <w:rPr>
            <w:rFonts w:ascii="Arial" w:hAnsi="Arial" w:cs="Arial"/>
            <w:caps w:val="0"/>
            <w:noProof/>
            <w:webHidden/>
            <w:sz w:val="22"/>
            <w:szCs w:val="22"/>
          </w:rPr>
          <w:tab/>
        </w:r>
        <w:r w:rsidRPr="00A660F6">
          <w:rPr>
            <w:rFonts w:ascii="Arial" w:hAnsi="Arial" w:cs="Arial"/>
            <w:caps w:val="0"/>
            <w:noProof/>
            <w:webHidden/>
            <w:sz w:val="22"/>
            <w:szCs w:val="22"/>
          </w:rPr>
          <w:fldChar w:fldCharType="begin"/>
        </w:r>
        <w:r w:rsidRPr="00A660F6">
          <w:rPr>
            <w:rFonts w:ascii="Arial" w:hAnsi="Arial" w:cs="Arial"/>
            <w:caps w:val="0"/>
            <w:noProof/>
            <w:webHidden/>
            <w:sz w:val="22"/>
            <w:szCs w:val="22"/>
          </w:rPr>
          <w:instrText xml:space="preserve"> PAGEREF _Toc182397097 \h </w:instrText>
        </w:r>
        <w:r w:rsidRPr="00A660F6">
          <w:rPr>
            <w:rFonts w:ascii="Arial" w:hAnsi="Arial" w:cs="Arial"/>
            <w:caps w:val="0"/>
            <w:noProof/>
            <w:webHidden/>
            <w:sz w:val="22"/>
            <w:szCs w:val="22"/>
          </w:rPr>
        </w:r>
        <w:r w:rsidRPr="00A660F6">
          <w:rPr>
            <w:rFonts w:ascii="Arial" w:hAnsi="Arial" w:cs="Arial"/>
            <w:caps w:val="0"/>
            <w:noProof/>
            <w:webHidden/>
            <w:sz w:val="22"/>
            <w:szCs w:val="22"/>
          </w:rPr>
          <w:fldChar w:fldCharType="separate"/>
        </w:r>
        <w:r w:rsidR="00565422">
          <w:rPr>
            <w:rFonts w:ascii="Arial" w:hAnsi="Arial" w:cs="Arial"/>
            <w:caps w:val="0"/>
            <w:noProof/>
            <w:webHidden/>
            <w:sz w:val="22"/>
            <w:szCs w:val="22"/>
          </w:rPr>
          <w:t>4</w:t>
        </w:r>
        <w:r w:rsidRPr="00A660F6">
          <w:rPr>
            <w:rFonts w:ascii="Arial" w:hAnsi="Arial" w:cs="Arial"/>
            <w:caps w:val="0"/>
            <w:noProof/>
            <w:webHidden/>
            <w:sz w:val="22"/>
            <w:szCs w:val="22"/>
          </w:rPr>
          <w:fldChar w:fldCharType="end"/>
        </w:r>
      </w:hyperlink>
    </w:p>
    <w:p w14:paraId="2FA2043E" w14:textId="146B9BB6" w:rsidR="0068103F" w:rsidRPr="00A660F6" w:rsidRDefault="0068103F">
      <w:pPr>
        <w:pStyle w:val="TOC1"/>
        <w:tabs>
          <w:tab w:val="right" w:pos="6339"/>
        </w:tabs>
        <w:rPr>
          <w:rFonts w:ascii="Arial" w:eastAsiaTheme="minorEastAsia" w:hAnsi="Arial" w:cs="Arial"/>
          <w:b w:val="0"/>
          <w:bCs w:val="0"/>
          <w:caps w:val="0"/>
          <w:noProof/>
          <w:sz w:val="22"/>
          <w:szCs w:val="22"/>
          <w:lang w:eastAsia="en-GB"/>
        </w:rPr>
      </w:pPr>
      <w:hyperlink w:anchor="_Toc182397098" w:history="1">
        <w:r w:rsidRPr="00A660F6">
          <w:rPr>
            <w:rStyle w:val="Hyperlink"/>
            <w:rFonts w:ascii="Arial" w:hAnsi="Arial" w:cs="Arial"/>
            <w:caps w:val="0"/>
            <w:noProof/>
            <w:sz w:val="22"/>
            <w:szCs w:val="22"/>
          </w:rPr>
          <w:t>Overview of the CQC</w:t>
        </w:r>
        <w:r w:rsidRPr="00A660F6">
          <w:rPr>
            <w:rFonts w:ascii="Arial" w:hAnsi="Arial" w:cs="Arial"/>
            <w:caps w:val="0"/>
            <w:noProof/>
            <w:webHidden/>
            <w:sz w:val="22"/>
            <w:szCs w:val="22"/>
          </w:rPr>
          <w:tab/>
        </w:r>
        <w:r w:rsidRPr="00A660F6">
          <w:rPr>
            <w:rFonts w:ascii="Arial" w:hAnsi="Arial" w:cs="Arial"/>
            <w:caps w:val="0"/>
            <w:noProof/>
            <w:webHidden/>
            <w:sz w:val="22"/>
            <w:szCs w:val="22"/>
          </w:rPr>
          <w:fldChar w:fldCharType="begin"/>
        </w:r>
        <w:r w:rsidRPr="00A660F6">
          <w:rPr>
            <w:rFonts w:ascii="Arial" w:hAnsi="Arial" w:cs="Arial"/>
            <w:caps w:val="0"/>
            <w:noProof/>
            <w:webHidden/>
            <w:sz w:val="22"/>
            <w:szCs w:val="22"/>
          </w:rPr>
          <w:instrText xml:space="preserve"> PAGEREF _Toc182397098 \h </w:instrText>
        </w:r>
        <w:r w:rsidRPr="00A660F6">
          <w:rPr>
            <w:rFonts w:ascii="Arial" w:hAnsi="Arial" w:cs="Arial"/>
            <w:caps w:val="0"/>
            <w:noProof/>
            <w:webHidden/>
            <w:sz w:val="22"/>
            <w:szCs w:val="22"/>
          </w:rPr>
        </w:r>
        <w:r w:rsidRPr="00A660F6">
          <w:rPr>
            <w:rFonts w:ascii="Arial" w:hAnsi="Arial" w:cs="Arial"/>
            <w:caps w:val="0"/>
            <w:noProof/>
            <w:webHidden/>
            <w:sz w:val="22"/>
            <w:szCs w:val="22"/>
          </w:rPr>
          <w:fldChar w:fldCharType="separate"/>
        </w:r>
        <w:r w:rsidR="00565422">
          <w:rPr>
            <w:rFonts w:ascii="Arial" w:hAnsi="Arial" w:cs="Arial"/>
            <w:caps w:val="0"/>
            <w:noProof/>
            <w:webHidden/>
            <w:sz w:val="22"/>
            <w:szCs w:val="22"/>
          </w:rPr>
          <w:t>5</w:t>
        </w:r>
        <w:r w:rsidRPr="00A660F6">
          <w:rPr>
            <w:rFonts w:ascii="Arial" w:hAnsi="Arial" w:cs="Arial"/>
            <w:caps w:val="0"/>
            <w:noProof/>
            <w:webHidden/>
            <w:sz w:val="22"/>
            <w:szCs w:val="22"/>
          </w:rPr>
          <w:fldChar w:fldCharType="end"/>
        </w:r>
      </w:hyperlink>
    </w:p>
    <w:p w14:paraId="75899B5B" w14:textId="70A940C7" w:rsidR="0068103F" w:rsidRPr="00A660F6" w:rsidRDefault="0068103F">
      <w:pPr>
        <w:pStyle w:val="TOC2"/>
        <w:tabs>
          <w:tab w:val="right" w:pos="6339"/>
        </w:tabs>
        <w:rPr>
          <w:rFonts w:ascii="Arial" w:eastAsiaTheme="minorEastAsia" w:hAnsi="Arial" w:cs="Arial"/>
          <w:b/>
          <w:bCs/>
          <w:smallCaps w:val="0"/>
          <w:noProof/>
          <w:sz w:val="22"/>
          <w:szCs w:val="22"/>
          <w:lang w:eastAsia="en-GB"/>
        </w:rPr>
      </w:pPr>
      <w:hyperlink w:anchor="_Toc182397099" w:history="1">
        <w:r w:rsidRPr="00A660F6">
          <w:rPr>
            <w:rStyle w:val="Hyperlink"/>
            <w:rFonts w:ascii="Arial" w:hAnsi="Arial" w:cs="Arial"/>
            <w:smallCaps w:val="0"/>
            <w:noProof/>
            <w:sz w:val="22"/>
            <w:szCs w:val="22"/>
          </w:rPr>
          <w:t>CQC key questions</w:t>
        </w:r>
        <w:r w:rsidRPr="00A660F6">
          <w:rPr>
            <w:rFonts w:ascii="Arial" w:hAnsi="Arial" w:cs="Arial"/>
            <w:smallCaps w:val="0"/>
            <w:noProof/>
            <w:webHidden/>
            <w:sz w:val="22"/>
            <w:szCs w:val="22"/>
          </w:rPr>
          <w:tab/>
        </w:r>
        <w:r w:rsidRPr="00A660F6">
          <w:rPr>
            <w:rFonts w:ascii="Arial" w:hAnsi="Arial" w:cs="Arial"/>
            <w:smallCaps w:val="0"/>
            <w:noProof/>
            <w:webHidden/>
            <w:sz w:val="22"/>
            <w:szCs w:val="22"/>
          </w:rPr>
          <w:fldChar w:fldCharType="begin"/>
        </w:r>
        <w:r w:rsidRPr="00A660F6">
          <w:rPr>
            <w:rFonts w:ascii="Arial" w:hAnsi="Arial" w:cs="Arial"/>
            <w:smallCaps w:val="0"/>
            <w:noProof/>
            <w:webHidden/>
            <w:sz w:val="22"/>
            <w:szCs w:val="22"/>
          </w:rPr>
          <w:instrText xml:space="preserve"> PAGEREF _Toc182397099 \h </w:instrText>
        </w:r>
        <w:r w:rsidRPr="00A660F6">
          <w:rPr>
            <w:rFonts w:ascii="Arial" w:hAnsi="Arial" w:cs="Arial"/>
            <w:smallCaps w:val="0"/>
            <w:noProof/>
            <w:webHidden/>
            <w:sz w:val="22"/>
            <w:szCs w:val="22"/>
          </w:rPr>
        </w:r>
        <w:r w:rsidRPr="00A660F6">
          <w:rPr>
            <w:rFonts w:ascii="Arial" w:hAnsi="Arial" w:cs="Arial"/>
            <w:smallCaps w:val="0"/>
            <w:noProof/>
            <w:webHidden/>
            <w:sz w:val="22"/>
            <w:szCs w:val="22"/>
          </w:rPr>
          <w:fldChar w:fldCharType="separate"/>
        </w:r>
        <w:r w:rsidR="00565422">
          <w:rPr>
            <w:rFonts w:ascii="Arial" w:hAnsi="Arial" w:cs="Arial"/>
            <w:smallCaps w:val="0"/>
            <w:noProof/>
            <w:webHidden/>
            <w:sz w:val="22"/>
            <w:szCs w:val="22"/>
          </w:rPr>
          <w:t>6</w:t>
        </w:r>
        <w:r w:rsidRPr="00A660F6">
          <w:rPr>
            <w:rFonts w:ascii="Arial" w:hAnsi="Arial" w:cs="Arial"/>
            <w:smallCaps w:val="0"/>
            <w:noProof/>
            <w:webHidden/>
            <w:sz w:val="22"/>
            <w:szCs w:val="22"/>
          </w:rPr>
          <w:fldChar w:fldCharType="end"/>
        </w:r>
      </w:hyperlink>
    </w:p>
    <w:p w14:paraId="3B19F449" w14:textId="3E7E29E6" w:rsidR="0068103F" w:rsidRPr="00A660F6" w:rsidRDefault="0068103F">
      <w:pPr>
        <w:pStyle w:val="TOC2"/>
        <w:tabs>
          <w:tab w:val="right" w:pos="6339"/>
        </w:tabs>
        <w:rPr>
          <w:rFonts w:ascii="Arial" w:eastAsiaTheme="minorEastAsia" w:hAnsi="Arial" w:cs="Arial"/>
          <w:b/>
          <w:bCs/>
          <w:smallCaps w:val="0"/>
          <w:noProof/>
          <w:sz w:val="22"/>
          <w:szCs w:val="22"/>
          <w:lang w:eastAsia="en-GB"/>
        </w:rPr>
      </w:pPr>
      <w:hyperlink w:anchor="_Toc182397100" w:history="1">
        <w:r w:rsidRPr="00A660F6">
          <w:rPr>
            <w:rStyle w:val="Hyperlink"/>
            <w:rFonts w:ascii="Arial" w:hAnsi="Arial" w:cs="Arial"/>
            <w:smallCaps w:val="0"/>
            <w:noProof/>
            <w:sz w:val="22"/>
            <w:szCs w:val="22"/>
          </w:rPr>
          <w:t>CQC assessment process</w:t>
        </w:r>
        <w:r w:rsidRPr="00A660F6">
          <w:rPr>
            <w:rFonts w:ascii="Arial" w:hAnsi="Arial" w:cs="Arial"/>
            <w:smallCaps w:val="0"/>
            <w:noProof/>
            <w:webHidden/>
            <w:sz w:val="22"/>
            <w:szCs w:val="22"/>
          </w:rPr>
          <w:tab/>
        </w:r>
        <w:r w:rsidRPr="00A660F6">
          <w:rPr>
            <w:rFonts w:ascii="Arial" w:hAnsi="Arial" w:cs="Arial"/>
            <w:smallCaps w:val="0"/>
            <w:noProof/>
            <w:webHidden/>
            <w:sz w:val="22"/>
            <w:szCs w:val="22"/>
          </w:rPr>
          <w:fldChar w:fldCharType="begin"/>
        </w:r>
        <w:r w:rsidRPr="00A660F6">
          <w:rPr>
            <w:rFonts w:ascii="Arial" w:hAnsi="Arial" w:cs="Arial"/>
            <w:smallCaps w:val="0"/>
            <w:noProof/>
            <w:webHidden/>
            <w:sz w:val="22"/>
            <w:szCs w:val="22"/>
          </w:rPr>
          <w:instrText xml:space="preserve"> PAGEREF _Toc182397100 \h </w:instrText>
        </w:r>
        <w:r w:rsidRPr="00A660F6">
          <w:rPr>
            <w:rFonts w:ascii="Arial" w:hAnsi="Arial" w:cs="Arial"/>
            <w:smallCaps w:val="0"/>
            <w:noProof/>
            <w:webHidden/>
            <w:sz w:val="22"/>
            <w:szCs w:val="22"/>
          </w:rPr>
        </w:r>
        <w:r w:rsidRPr="00A660F6">
          <w:rPr>
            <w:rFonts w:ascii="Arial" w:hAnsi="Arial" w:cs="Arial"/>
            <w:smallCaps w:val="0"/>
            <w:noProof/>
            <w:webHidden/>
            <w:sz w:val="22"/>
            <w:szCs w:val="22"/>
          </w:rPr>
          <w:fldChar w:fldCharType="separate"/>
        </w:r>
        <w:r w:rsidR="00565422">
          <w:rPr>
            <w:rFonts w:ascii="Arial" w:hAnsi="Arial" w:cs="Arial"/>
            <w:smallCaps w:val="0"/>
            <w:noProof/>
            <w:webHidden/>
            <w:sz w:val="22"/>
            <w:szCs w:val="22"/>
          </w:rPr>
          <w:t>7</w:t>
        </w:r>
        <w:r w:rsidRPr="00A660F6">
          <w:rPr>
            <w:rFonts w:ascii="Arial" w:hAnsi="Arial" w:cs="Arial"/>
            <w:smallCaps w:val="0"/>
            <w:noProof/>
            <w:webHidden/>
            <w:sz w:val="22"/>
            <w:szCs w:val="22"/>
          </w:rPr>
          <w:fldChar w:fldCharType="end"/>
        </w:r>
      </w:hyperlink>
    </w:p>
    <w:p w14:paraId="6DBD62AB" w14:textId="5DCA47DE" w:rsidR="0068103F" w:rsidRPr="00A660F6" w:rsidRDefault="0068103F">
      <w:pPr>
        <w:pStyle w:val="TOC1"/>
        <w:tabs>
          <w:tab w:val="right" w:pos="6339"/>
        </w:tabs>
        <w:rPr>
          <w:rFonts w:ascii="Arial" w:eastAsiaTheme="minorEastAsia" w:hAnsi="Arial" w:cs="Arial"/>
          <w:b w:val="0"/>
          <w:bCs w:val="0"/>
          <w:caps w:val="0"/>
          <w:noProof/>
          <w:sz w:val="22"/>
          <w:szCs w:val="22"/>
          <w:lang w:eastAsia="en-GB"/>
        </w:rPr>
      </w:pPr>
      <w:hyperlink w:anchor="_Toc182397101" w:history="1">
        <w:r w:rsidRPr="00A660F6">
          <w:rPr>
            <w:rStyle w:val="Hyperlink"/>
            <w:rFonts w:ascii="Arial" w:hAnsi="Arial" w:cs="Arial"/>
            <w:caps w:val="0"/>
            <w:noProof/>
            <w:sz w:val="22"/>
            <w:szCs w:val="22"/>
          </w:rPr>
          <w:t>Responsible persons</w:t>
        </w:r>
        <w:r w:rsidRPr="00A660F6">
          <w:rPr>
            <w:rFonts w:ascii="Arial" w:hAnsi="Arial" w:cs="Arial"/>
            <w:caps w:val="0"/>
            <w:noProof/>
            <w:webHidden/>
            <w:sz w:val="22"/>
            <w:szCs w:val="22"/>
          </w:rPr>
          <w:tab/>
        </w:r>
        <w:r w:rsidRPr="00A660F6">
          <w:rPr>
            <w:rFonts w:ascii="Arial" w:hAnsi="Arial" w:cs="Arial"/>
            <w:caps w:val="0"/>
            <w:noProof/>
            <w:webHidden/>
            <w:sz w:val="22"/>
            <w:szCs w:val="22"/>
          </w:rPr>
          <w:fldChar w:fldCharType="begin"/>
        </w:r>
        <w:r w:rsidRPr="00A660F6">
          <w:rPr>
            <w:rFonts w:ascii="Arial" w:hAnsi="Arial" w:cs="Arial"/>
            <w:caps w:val="0"/>
            <w:noProof/>
            <w:webHidden/>
            <w:sz w:val="22"/>
            <w:szCs w:val="22"/>
          </w:rPr>
          <w:instrText xml:space="preserve"> PAGEREF _Toc182397101 \h </w:instrText>
        </w:r>
        <w:r w:rsidRPr="00A660F6">
          <w:rPr>
            <w:rFonts w:ascii="Arial" w:hAnsi="Arial" w:cs="Arial"/>
            <w:caps w:val="0"/>
            <w:noProof/>
            <w:webHidden/>
            <w:sz w:val="22"/>
            <w:szCs w:val="22"/>
          </w:rPr>
        </w:r>
        <w:r w:rsidRPr="00A660F6">
          <w:rPr>
            <w:rFonts w:ascii="Arial" w:hAnsi="Arial" w:cs="Arial"/>
            <w:caps w:val="0"/>
            <w:noProof/>
            <w:webHidden/>
            <w:sz w:val="22"/>
            <w:szCs w:val="22"/>
          </w:rPr>
          <w:fldChar w:fldCharType="separate"/>
        </w:r>
        <w:r w:rsidR="00565422">
          <w:rPr>
            <w:rFonts w:ascii="Arial" w:hAnsi="Arial" w:cs="Arial"/>
            <w:caps w:val="0"/>
            <w:noProof/>
            <w:webHidden/>
            <w:sz w:val="22"/>
            <w:szCs w:val="22"/>
          </w:rPr>
          <w:t>8</w:t>
        </w:r>
        <w:r w:rsidRPr="00A660F6">
          <w:rPr>
            <w:rFonts w:ascii="Arial" w:hAnsi="Arial" w:cs="Arial"/>
            <w:caps w:val="0"/>
            <w:noProof/>
            <w:webHidden/>
            <w:sz w:val="22"/>
            <w:szCs w:val="22"/>
          </w:rPr>
          <w:fldChar w:fldCharType="end"/>
        </w:r>
      </w:hyperlink>
    </w:p>
    <w:p w14:paraId="157F2546" w14:textId="0EA20822" w:rsidR="0068103F" w:rsidRPr="00A660F6" w:rsidRDefault="0068103F">
      <w:pPr>
        <w:pStyle w:val="TOC1"/>
        <w:tabs>
          <w:tab w:val="right" w:pos="6339"/>
        </w:tabs>
        <w:rPr>
          <w:rFonts w:ascii="Arial" w:eastAsiaTheme="minorEastAsia" w:hAnsi="Arial" w:cs="Arial"/>
          <w:b w:val="0"/>
          <w:bCs w:val="0"/>
          <w:caps w:val="0"/>
          <w:noProof/>
          <w:sz w:val="22"/>
          <w:szCs w:val="22"/>
          <w:lang w:eastAsia="en-GB"/>
        </w:rPr>
      </w:pPr>
      <w:hyperlink w:anchor="_Toc182397102" w:history="1">
        <w:r w:rsidRPr="00A660F6">
          <w:rPr>
            <w:rStyle w:val="Hyperlink"/>
            <w:rFonts w:ascii="Arial" w:hAnsi="Arial" w:cs="Arial"/>
            <w:caps w:val="0"/>
            <w:noProof/>
            <w:sz w:val="22"/>
            <w:szCs w:val="22"/>
          </w:rPr>
          <w:t>Leadership structure</w:t>
        </w:r>
        <w:r w:rsidRPr="00A660F6">
          <w:rPr>
            <w:rFonts w:ascii="Arial" w:hAnsi="Arial" w:cs="Arial"/>
            <w:caps w:val="0"/>
            <w:noProof/>
            <w:webHidden/>
            <w:sz w:val="22"/>
            <w:szCs w:val="22"/>
          </w:rPr>
          <w:tab/>
        </w:r>
        <w:r w:rsidRPr="00A660F6">
          <w:rPr>
            <w:rFonts w:ascii="Arial" w:hAnsi="Arial" w:cs="Arial"/>
            <w:caps w:val="0"/>
            <w:noProof/>
            <w:webHidden/>
            <w:sz w:val="22"/>
            <w:szCs w:val="22"/>
          </w:rPr>
          <w:fldChar w:fldCharType="begin"/>
        </w:r>
        <w:r w:rsidRPr="00A660F6">
          <w:rPr>
            <w:rFonts w:ascii="Arial" w:hAnsi="Arial" w:cs="Arial"/>
            <w:caps w:val="0"/>
            <w:noProof/>
            <w:webHidden/>
            <w:sz w:val="22"/>
            <w:szCs w:val="22"/>
          </w:rPr>
          <w:instrText xml:space="preserve"> PAGEREF _Toc182397102 \h </w:instrText>
        </w:r>
        <w:r w:rsidRPr="00A660F6">
          <w:rPr>
            <w:rFonts w:ascii="Arial" w:hAnsi="Arial" w:cs="Arial"/>
            <w:caps w:val="0"/>
            <w:noProof/>
            <w:webHidden/>
            <w:sz w:val="22"/>
            <w:szCs w:val="22"/>
          </w:rPr>
        </w:r>
        <w:r w:rsidRPr="00A660F6">
          <w:rPr>
            <w:rFonts w:ascii="Arial" w:hAnsi="Arial" w:cs="Arial"/>
            <w:caps w:val="0"/>
            <w:noProof/>
            <w:webHidden/>
            <w:sz w:val="22"/>
            <w:szCs w:val="22"/>
          </w:rPr>
          <w:fldChar w:fldCharType="separate"/>
        </w:r>
        <w:r w:rsidR="00565422">
          <w:rPr>
            <w:rFonts w:ascii="Arial" w:hAnsi="Arial" w:cs="Arial"/>
            <w:caps w:val="0"/>
            <w:noProof/>
            <w:webHidden/>
            <w:sz w:val="22"/>
            <w:szCs w:val="22"/>
          </w:rPr>
          <w:t>9</w:t>
        </w:r>
        <w:r w:rsidRPr="00A660F6">
          <w:rPr>
            <w:rFonts w:ascii="Arial" w:hAnsi="Arial" w:cs="Arial"/>
            <w:caps w:val="0"/>
            <w:noProof/>
            <w:webHidden/>
            <w:sz w:val="22"/>
            <w:szCs w:val="22"/>
          </w:rPr>
          <w:fldChar w:fldCharType="end"/>
        </w:r>
      </w:hyperlink>
    </w:p>
    <w:p w14:paraId="49C59850" w14:textId="6923E767" w:rsidR="0068103F" w:rsidRPr="00A660F6" w:rsidRDefault="0068103F">
      <w:pPr>
        <w:pStyle w:val="TOC1"/>
        <w:tabs>
          <w:tab w:val="right" w:pos="6339"/>
        </w:tabs>
        <w:rPr>
          <w:rFonts w:ascii="Arial" w:eastAsiaTheme="minorEastAsia" w:hAnsi="Arial" w:cs="Arial"/>
          <w:b w:val="0"/>
          <w:bCs w:val="0"/>
          <w:caps w:val="0"/>
          <w:noProof/>
          <w:sz w:val="22"/>
          <w:szCs w:val="22"/>
          <w:lang w:eastAsia="en-GB"/>
        </w:rPr>
      </w:pPr>
      <w:hyperlink w:anchor="_Toc182397103" w:history="1">
        <w:r w:rsidRPr="00A660F6">
          <w:rPr>
            <w:rStyle w:val="Hyperlink"/>
            <w:rFonts w:ascii="Arial" w:hAnsi="Arial" w:cs="Arial"/>
            <w:caps w:val="0"/>
            <w:noProof/>
            <w:sz w:val="22"/>
            <w:szCs w:val="22"/>
          </w:rPr>
          <w:t>Example questions</w:t>
        </w:r>
        <w:r w:rsidRPr="00A660F6">
          <w:rPr>
            <w:rFonts w:ascii="Arial" w:hAnsi="Arial" w:cs="Arial"/>
            <w:caps w:val="0"/>
            <w:noProof/>
            <w:webHidden/>
            <w:sz w:val="22"/>
            <w:szCs w:val="22"/>
          </w:rPr>
          <w:tab/>
        </w:r>
        <w:r w:rsidRPr="00A660F6">
          <w:rPr>
            <w:rFonts w:ascii="Arial" w:hAnsi="Arial" w:cs="Arial"/>
            <w:caps w:val="0"/>
            <w:noProof/>
            <w:webHidden/>
            <w:sz w:val="22"/>
            <w:szCs w:val="22"/>
          </w:rPr>
          <w:fldChar w:fldCharType="begin"/>
        </w:r>
        <w:r w:rsidRPr="00A660F6">
          <w:rPr>
            <w:rFonts w:ascii="Arial" w:hAnsi="Arial" w:cs="Arial"/>
            <w:caps w:val="0"/>
            <w:noProof/>
            <w:webHidden/>
            <w:sz w:val="22"/>
            <w:szCs w:val="22"/>
          </w:rPr>
          <w:instrText xml:space="preserve"> PAGEREF _Toc182397103 \h </w:instrText>
        </w:r>
        <w:r w:rsidRPr="00A660F6">
          <w:rPr>
            <w:rFonts w:ascii="Arial" w:hAnsi="Arial" w:cs="Arial"/>
            <w:caps w:val="0"/>
            <w:noProof/>
            <w:webHidden/>
            <w:sz w:val="22"/>
            <w:szCs w:val="22"/>
          </w:rPr>
        </w:r>
        <w:r w:rsidRPr="00A660F6">
          <w:rPr>
            <w:rFonts w:ascii="Arial" w:hAnsi="Arial" w:cs="Arial"/>
            <w:caps w:val="0"/>
            <w:noProof/>
            <w:webHidden/>
            <w:sz w:val="22"/>
            <w:szCs w:val="22"/>
          </w:rPr>
          <w:fldChar w:fldCharType="separate"/>
        </w:r>
        <w:r w:rsidR="00565422">
          <w:rPr>
            <w:rFonts w:ascii="Arial" w:hAnsi="Arial" w:cs="Arial"/>
            <w:caps w:val="0"/>
            <w:noProof/>
            <w:webHidden/>
            <w:sz w:val="22"/>
            <w:szCs w:val="22"/>
          </w:rPr>
          <w:t>10</w:t>
        </w:r>
        <w:r w:rsidRPr="00A660F6">
          <w:rPr>
            <w:rFonts w:ascii="Arial" w:hAnsi="Arial" w:cs="Arial"/>
            <w:caps w:val="0"/>
            <w:noProof/>
            <w:webHidden/>
            <w:sz w:val="22"/>
            <w:szCs w:val="22"/>
          </w:rPr>
          <w:fldChar w:fldCharType="end"/>
        </w:r>
      </w:hyperlink>
    </w:p>
    <w:p w14:paraId="3C712382" w14:textId="1871983B" w:rsidR="0068103F" w:rsidRPr="00A660F6" w:rsidRDefault="0068103F">
      <w:pPr>
        <w:pStyle w:val="TOC2"/>
        <w:tabs>
          <w:tab w:val="right" w:pos="6339"/>
        </w:tabs>
        <w:rPr>
          <w:rFonts w:ascii="Arial" w:eastAsiaTheme="minorEastAsia" w:hAnsi="Arial" w:cs="Arial"/>
          <w:b/>
          <w:bCs/>
          <w:smallCaps w:val="0"/>
          <w:noProof/>
          <w:sz w:val="22"/>
          <w:szCs w:val="22"/>
          <w:lang w:eastAsia="en-GB"/>
        </w:rPr>
      </w:pPr>
      <w:hyperlink w:anchor="_Toc182397104" w:history="1">
        <w:r w:rsidRPr="00A660F6">
          <w:rPr>
            <w:rStyle w:val="Hyperlink"/>
            <w:rFonts w:ascii="Arial" w:hAnsi="Arial" w:cs="Arial"/>
            <w:smallCaps w:val="0"/>
            <w:noProof/>
            <w:sz w:val="22"/>
            <w:szCs w:val="22"/>
          </w:rPr>
          <w:t>Safe key question</w:t>
        </w:r>
        <w:r w:rsidRPr="00A660F6">
          <w:rPr>
            <w:rFonts w:ascii="Arial" w:hAnsi="Arial" w:cs="Arial"/>
            <w:smallCaps w:val="0"/>
            <w:noProof/>
            <w:webHidden/>
            <w:sz w:val="22"/>
            <w:szCs w:val="22"/>
          </w:rPr>
          <w:tab/>
        </w:r>
        <w:r w:rsidRPr="00A660F6">
          <w:rPr>
            <w:rFonts w:ascii="Arial" w:hAnsi="Arial" w:cs="Arial"/>
            <w:smallCaps w:val="0"/>
            <w:noProof/>
            <w:webHidden/>
            <w:sz w:val="22"/>
            <w:szCs w:val="22"/>
          </w:rPr>
          <w:fldChar w:fldCharType="begin"/>
        </w:r>
        <w:r w:rsidRPr="00A660F6">
          <w:rPr>
            <w:rFonts w:ascii="Arial" w:hAnsi="Arial" w:cs="Arial"/>
            <w:smallCaps w:val="0"/>
            <w:noProof/>
            <w:webHidden/>
            <w:sz w:val="22"/>
            <w:szCs w:val="22"/>
          </w:rPr>
          <w:instrText xml:space="preserve"> PAGEREF _Toc182397104 \h </w:instrText>
        </w:r>
        <w:r w:rsidRPr="00A660F6">
          <w:rPr>
            <w:rFonts w:ascii="Arial" w:hAnsi="Arial" w:cs="Arial"/>
            <w:smallCaps w:val="0"/>
            <w:noProof/>
            <w:webHidden/>
            <w:sz w:val="22"/>
            <w:szCs w:val="22"/>
          </w:rPr>
        </w:r>
        <w:r w:rsidRPr="00A660F6">
          <w:rPr>
            <w:rFonts w:ascii="Arial" w:hAnsi="Arial" w:cs="Arial"/>
            <w:smallCaps w:val="0"/>
            <w:noProof/>
            <w:webHidden/>
            <w:sz w:val="22"/>
            <w:szCs w:val="22"/>
          </w:rPr>
          <w:fldChar w:fldCharType="separate"/>
        </w:r>
        <w:r w:rsidR="00565422">
          <w:rPr>
            <w:rFonts w:ascii="Arial" w:hAnsi="Arial" w:cs="Arial"/>
            <w:smallCaps w:val="0"/>
            <w:noProof/>
            <w:webHidden/>
            <w:sz w:val="22"/>
            <w:szCs w:val="22"/>
          </w:rPr>
          <w:t>11</w:t>
        </w:r>
        <w:r w:rsidRPr="00A660F6">
          <w:rPr>
            <w:rFonts w:ascii="Arial" w:hAnsi="Arial" w:cs="Arial"/>
            <w:smallCaps w:val="0"/>
            <w:noProof/>
            <w:webHidden/>
            <w:sz w:val="22"/>
            <w:szCs w:val="22"/>
          </w:rPr>
          <w:fldChar w:fldCharType="end"/>
        </w:r>
      </w:hyperlink>
    </w:p>
    <w:p w14:paraId="5B6C0206" w14:textId="1C3ADFE8" w:rsidR="0068103F" w:rsidRPr="00A660F6" w:rsidRDefault="0068103F">
      <w:pPr>
        <w:pStyle w:val="TOC2"/>
        <w:tabs>
          <w:tab w:val="right" w:pos="6339"/>
        </w:tabs>
        <w:rPr>
          <w:rFonts w:ascii="Arial" w:eastAsiaTheme="minorEastAsia" w:hAnsi="Arial" w:cs="Arial"/>
          <w:b/>
          <w:bCs/>
          <w:smallCaps w:val="0"/>
          <w:noProof/>
          <w:sz w:val="22"/>
          <w:szCs w:val="22"/>
          <w:lang w:eastAsia="en-GB"/>
        </w:rPr>
      </w:pPr>
      <w:hyperlink w:anchor="_Toc182397105" w:history="1">
        <w:r w:rsidRPr="00A660F6">
          <w:rPr>
            <w:rStyle w:val="Hyperlink"/>
            <w:rFonts w:ascii="Arial" w:hAnsi="Arial" w:cs="Arial"/>
            <w:smallCaps w:val="0"/>
            <w:noProof/>
            <w:sz w:val="22"/>
            <w:szCs w:val="22"/>
          </w:rPr>
          <w:t>Effective key question</w:t>
        </w:r>
        <w:r w:rsidRPr="00A660F6">
          <w:rPr>
            <w:rFonts w:ascii="Arial" w:hAnsi="Arial" w:cs="Arial"/>
            <w:smallCaps w:val="0"/>
            <w:noProof/>
            <w:webHidden/>
            <w:sz w:val="22"/>
            <w:szCs w:val="22"/>
          </w:rPr>
          <w:tab/>
        </w:r>
        <w:r w:rsidRPr="00A660F6">
          <w:rPr>
            <w:rFonts w:ascii="Arial" w:hAnsi="Arial" w:cs="Arial"/>
            <w:smallCaps w:val="0"/>
            <w:noProof/>
            <w:webHidden/>
            <w:sz w:val="22"/>
            <w:szCs w:val="22"/>
          </w:rPr>
          <w:fldChar w:fldCharType="begin"/>
        </w:r>
        <w:r w:rsidRPr="00A660F6">
          <w:rPr>
            <w:rFonts w:ascii="Arial" w:hAnsi="Arial" w:cs="Arial"/>
            <w:smallCaps w:val="0"/>
            <w:noProof/>
            <w:webHidden/>
            <w:sz w:val="22"/>
            <w:szCs w:val="22"/>
          </w:rPr>
          <w:instrText xml:space="preserve"> PAGEREF _Toc182397105 \h </w:instrText>
        </w:r>
        <w:r w:rsidRPr="00A660F6">
          <w:rPr>
            <w:rFonts w:ascii="Arial" w:hAnsi="Arial" w:cs="Arial"/>
            <w:smallCaps w:val="0"/>
            <w:noProof/>
            <w:webHidden/>
            <w:sz w:val="22"/>
            <w:szCs w:val="22"/>
          </w:rPr>
        </w:r>
        <w:r w:rsidRPr="00A660F6">
          <w:rPr>
            <w:rFonts w:ascii="Arial" w:hAnsi="Arial" w:cs="Arial"/>
            <w:smallCaps w:val="0"/>
            <w:noProof/>
            <w:webHidden/>
            <w:sz w:val="22"/>
            <w:szCs w:val="22"/>
          </w:rPr>
          <w:fldChar w:fldCharType="separate"/>
        </w:r>
        <w:r w:rsidR="00565422">
          <w:rPr>
            <w:rFonts w:ascii="Arial" w:hAnsi="Arial" w:cs="Arial"/>
            <w:smallCaps w:val="0"/>
            <w:noProof/>
            <w:webHidden/>
            <w:sz w:val="22"/>
            <w:szCs w:val="22"/>
          </w:rPr>
          <w:t>12</w:t>
        </w:r>
        <w:r w:rsidRPr="00A660F6">
          <w:rPr>
            <w:rFonts w:ascii="Arial" w:hAnsi="Arial" w:cs="Arial"/>
            <w:smallCaps w:val="0"/>
            <w:noProof/>
            <w:webHidden/>
            <w:sz w:val="22"/>
            <w:szCs w:val="22"/>
          </w:rPr>
          <w:fldChar w:fldCharType="end"/>
        </w:r>
      </w:hyperlink>
    </w:p>
    <w:p w14:paraId="59968B2D" w14:textId="30D8E6D9" w:rsidR="0068103F" w:rsidRPr="00A660F6" w:rsidRDefault="0068103F">
      <w:pPr>
        <w:pStyle w:val="TOC2"/>
        <w:tabs>
          <w:tab w:val="right" w:pos="6339"/>
        </w:tabs>
        <w:rPr>
          <w:rFonts w:ascii="Arial" w:eastAsiaTheme="minorEastAsia" w:hAnsi="Arial" w:cs="Arial"/>
          <w:b/>
          <w:bCs/>
          <w:smallCaps w:val="0"/>
          <w:noProof/>
          <w:sz w:val="22"/>
          <w:szCs w:val="22"/>
          <w:lang w:eastAsia="en-GB"/>
        </w:rPr>
      </w:pPr>
      <w:hyperlink w:anchor="_Toc182397106" w:history="1">
        <w:r w:rsidRPr="00A660F6">
          <w:rPr>
            <w:rStyle w:val="Hyperlink"/>
            <w:rFonts w:ascii="Arial" w:hAnsi="Arial" w:cs="Arial"/>
            <w:smallCaps w:val="0"/>
            <w:noProof/>
            <w:sz w:val="22"/>
            <w:szCs w:val="22"/>
          </w:rPr>
          <w:t>Caring key question</w:t>
        </w:r>
        <w:r w:rsidRPr="00A660F6">
          <w:rPr>
            <w:rFonts w:ascii="Arial" w:hAnsi="Arial" w:cs="Arial"/>
            <w:smallCaps w:val="0"/>
            <w:noProof/>
            <w:webHidden/>
            <w:sz w:val="22"/>
            <w:szCs w:val="22"/>
          </w:rPr>
          <w:tab/>
        </w:r>
        <w:r w:rsidRPr="00A660F6">
          <w:rPr>
            <w:rFonts w:ascii="Arial" w:hAnsi="Arial" w:cs="Arial"/>
            <w:smallCaps w:val="0"/>
            <w:noProof/>
            <w:webHidden/>
            <w:sz w:val="22"/>
            <w:szCs w:val="22"/>
          </w:rPr>
          <w:fldChar w:fldCharType="begin"/>
        </w:r>
        <w:r w:rsidRPr="00A660F6">
          <w:rPr>
            <w:rFonts w:ascii="Arial" w:hAnsi="Arial" w:cs="Arial"/>
            <w:smallCaps w:val="0"/>
            <w:noProof/>
            <w:webHidden/>
            <w:sz w:val="22"/>
            <w:szCs w:val="22"/>
          </w:rPr>
          <w:instrText xml:space="preserve"> PAGEREF _Toc182397106 \h </w:instrText>
        </w:r>
        <w:r w:rsidRPr="00A660F6">
          <w:rPr>
            <w:rFonts w:ascii="Arial" w:hAnsi="Arial" w:cs="Arial"/>
            <w:smallCaps w:val="0"/>
            <w:noProof/>
            <w:webHidden/>
            <w:sz w:val="22"/>
            <w:szCs w:val="22"/>
          </w:rPr>
        </w:r>
        <w:r w:rsidRPr="00A660F6">
          <w:rPr>
            <w:rFonts w:ascii="Arial" w:hAnsi="Arial" w:cs="Arial"/>
            <w:smallCaps w:val="0"/>
            <w:noProof/>
            <w:webHidden/>
            <w:sz w:val="22"/>
            <w:szCs w:val="22"/>
          </w:rPr>
          <w:fldChar w:fldCharType="separate"/>
        </w:r>
        <w:r w:rsidR="00565422">
          <w:rPr>
            <w:rFonts w:ascii="Arial" w:hAnsi="Arial" w:cs="Arial"/>
            <w:smallCaps w:val="0"/>
            <w:noProof/>
            <w:webHidden/>
            <w:sz w:val="22"/>
            <w:szCs w:val="22"/>
          </w:rPr>
          <w:t>13</w:t>
        </w:r>
        <w:r w:rsidRPr="00A660F6">
          <w:rPr>
            <w:rFonts w:ascii="Arial" w:hAnsi="Arial" w:cs="Arial"/>
            <w:smallCaps w:val="0"/>
            <w:noProof/>
            <w:webHidden/>
            <w:sz w:val="22"/>
            <w:szCs w:val="22"/>
          </w:rPr>
          <w:fldChar w:fldCharType="end"/>
        </w:r>
      </w:hyperlink>
    </w:p>
    <w:p w14:paraId="7F6625DE" w14:textId="62C8FD51" w:rsidR="0068103F" w:rsidRPr="00A660F6" w:rsidRDefault="0068103F">
      <w:pPr>
        <w:pStyle w:val="TOC2"/>
        <w:tabs>
          <w:tab w:val="right" w:pos="6339"/>
        </w:tabs>
        <w:rPr>
          <w:rFonts w:ascii="Arial" w:eastAsiaTheme="minorEastAsia" w:hAnsi="Arial" w:cs="Arial"/>
          <w:b/>
          <w:bCs/>
          <w:smallCaps w:val="0"/>
          <w:noProof/>
          <w:sz w:val="22"/>
          <w:szCs w:val="22"/>
          <w:lang w:eastAsia="en-GB"/>
        </w:rPr>
      </w:pPr>
      <w:hyperlink w:anchor="_Toc182397107" w:history="1">
        <w:r w:rsidRPr="00A660F6">
          <w:rPr>
            <w:rStyle w:val="Hyperlink"/>
            <w:rFonts w:ascii="Arial" w:hAnsi="Arial" w:cs="Arial"/>
            <w:smallCaps w:val="0"/>
            <w:noProof/>
            <w:sz w:val="22"/>
            <w:szCs w:val="22"/>
          </w:rPr>
          <w:t>Responsive key question</w:t>
        </w:r>
        <w:r w:rsidRPr="00A660F6">
          <w:rPr>
            <w:rFonts w:ascii="Arial" w:hAnsi="Arial" w:cs="Arial"/>
            <w:smallCaps w:val="0"/>
            <w:noProof/>
            <w:webHidden/>
            <w:sz w:val="22"/>
            <w:szCs w:val="22"/>
          </w:rPr>
          <w:tab/>
        </w:r>
        <w:r w:rsidRPr="00A660F6">
          <w:rPr>
            <w:rFonts w:ascii="Arial" w:hAnsi="Arial" w:cs="Arial"/>
            <w:smallCaps w:val="0"/>
            <w:noProof/>
            <w:webHidden/>
            <w:sz w:val="22"/>
            <w:szCs w:val="22"/>
          </w:rPr>
          <w:fldChar w:fldCharType="begin"/>
        </w:r>
        <w:r w:rsidRPr="00A660F6">
          <w:rPr>
            <w:rFonts w:ascii="Arial" w:hAnsi="Arial" w:cs="Arial"/>
            <w:smallCaps w:val="0"/>
            <w:noProof/>
            <w:webHidden/>
            <w:sz w:val="22"/>
            <w:szCs w:val="22"/>
          </w:rPr>
          <w:instrText xml:space="preserve"> PAGEREF _Toc182397107 \h </w:instrText>
        </w:r>
        <w:r w:rsidRPr="00A660F6">
          <w:rPr>
            <w:rFonts w:ascii="Arial" w:hAnsi="Arial" w:cs="Arial"/>
            <w:smallCaps w:val="0"/>
            <w:noProof/>
            <w:webHidden/>
            <w:sz w:val="22"/>
            <w:szCs w:val="22"/>
          </w:rPr>
        </w:r>
        <w:r w:rsidRPr="00A660F6">
          <w:rPr>
            <w:rFonts w:ascii="Arial" w:hAnsi="Arial" w:cs="Arial"/>
            <w:smallCaps w:val="0"/>
            <w:noProof/>
            <w:webHidden/>
            <w:sz w:val="22"/>
            <w:szCs w:val="22"/>
          </w:rPr>
          <w:fldChar w:fldCharType="separate"/>
        </w:r>
        <w:r w:rsidR="00565422">
          <w:rPr>
            <w:rFonts w:ascii="Arial" w:hAnsi="Arial" w:cs="Arial"/>
            <w:smallCaps w:val="0"/>
            <w:noProof/>
            <w:webHidden/>
            <w:sz w:val="22"/>
            <w:szCs w:val="22"/>
          </w:rPr>
          <w:t>14</w:t>
        </w:r>
        <w:r w:rsidRPr="00A660F6">
          <w:rPr>
            <w:rFonts w:ascii="Arial" w:hAnsi="Arial" w:cs="Arial"/>
            <w:smallCaps w:val="0"/>
            <w:noProof/>
            <w:webHidden/>
            <w:sz w:val="22"/>
            <w:szCs w:val="22"/>
          </w:rPr>
          <w:fldChar w:fldCharType="end"/>
        </w:r>
      </w:hyperlink>
    </w:p>
    <w:p w14:paraId="0CC7C4C4" w14:textId="04BB52E5" w:rsidR="0068103F" w:rsidRPr="00A660F6" w:rsidRDefault="0068103F">
      <w:pPr>
        <w:pStyle w:val="TOC2"/>
        <w:tabs>
          <w:tab w:val="right" w:pos="6339"/>
        </w:tabs>
        <w:rPr>
          <w:rFonts w:ascii="Arial" w:eastAsiaTheme="minorEastAsia" w:hAnsi="Arial" w:cs="Arial"/>
          <w:b/>
          <w:bCs/>
          <w:smallCaps w:val="0"/>
          <w:noProof/>
          <w:sz w:val="22"/>
          <w:szCs w:val="22"/>
          <w:lang w:eastAsia="en-GB"/>
        </w:rPr>
      </w:pPr>
      <w:hyperlink w:anchor="_Toc182397108" w:history="1">
        <w:r w:rsidRPr="00A660F6">
          <w:rPr>
            <w:rStyle w:val="Hyperlink"/>
            <w:rFonts w:ascii="Arial" w:hAnsi="Arial" w:cs="Arial"/>
            <w:smallCaps w:val="0"/>
            <w:noProof/>
            <w:sz w:val="22"/>
            <w:szCs w:val="22"/>
          </w:rPr>
          <w:t>Well-led key question</w:t>
        </w:r>
        <w:r w:rsidRPr="00A660F6">
          <w:rPr>
            <w:rFonts w:ascii="Arial" w:hAnsi="Arial" w:cs="Arial"/>
            <w:smallCaps w:val="0"/>
            <w:noProof/>
            <w:webHidden/>
            <w:sz w:val="22"/>
            <w:szCs w:val="22"/>
          </w:rPr>
          <w:tab/>
        </w:r>
        <w:r w:rsidRPr="00A660F6">
          <w:rPr>
            <w:rFonts w:ascii="Arial" w:hAnsi="Arial" w:cs="Arial"/>
            <w:smallCaps w:val="0"/>
            <w:noProof/>
            <w:webHidden/>
            <w:sz w:val="22"/>
            <w:szCs w:val="22"/>
          </w:rPr>
          <w:fldChar w:fldCharType="begin"/>
        </w:r>
        <w:r w:rsidRPr="00A660F6">
          <w:rPr>
            <w:rFonts w:ascii="Arial" w:hAnsi="Arial" w:cs="Arial"/>
            <w:smallCaps w:val="0"/>
            <w:noProof/>
            <w:webHidden/>
            <w:sz w:val="22"/>
            <w:szCs w:val="22"/>
          </w:rPr>
          <w:instrText xml:space="preserve"> PAGEREF _Toc182397108 \h </w:instrText>
        </w:r>
        <w:r w:rsidRPr="00A660F6">
          <w:rPr>
            <w:rFonts w:ascii="Arial" w:hAnsi="Arial" w:cs="Arial"/>
            <w:smallCaps w:val="0"/>
            <w:noProof/>
            <w:webHidden/>
            <w:sz w:val="22"/>
            <w:szCs w:val="22"/>
          </w:rPr>
        </w:r>
        <w:r w:rsidRPr="00A660F6">
          <w:rPr>
            <w:rFonts w:ascii="Arial" w:hAnsi="Arial" w:cs="Arial"/>
            <w:smallCaps w:val="0"/>
            <w:noProof/>
            <w:webHidden/>
            <w:sz w:val="22"/>
            <w:szCs w:val="22"/>
          </w:rPr>
          <w:fldChar w:fldCharType="separate"/>
        </w:r>
        <w:r w:rsidR="00565422">
          <w:rPr>
            <w:rFonts w:ascii="Arial" w:hAnsi="Arial" w:cs="Arial"/>
            <w:smallCaps w:val="0"/>
            <w:noProof/>
            <w:webHidden/>
            <w:sz w:val="22"/>
            <w:szCs w:val="22"/>
          </w:rPr>
          <w:t>15</w:t>
        </w:r>
        <w:r w:rsidRPr="00A660F6">
          <w:rPr>
            <w:rFonts w:ascii="Arial" w:hAnsi="Arial" w:cs="Arial"/>
            <w:smallCaps w:val="0"/>
            <w:noProof/>
            <w:webHidden/>
            <w:sz w:val="22"/>
            <w:szCs w:val="22"/>
          </w:rPr>
          <w:fldChar w:fldCharType="end"/>
        </w:r>
      </w:hyperlink>
    </w:p>
    <w:p w14:paraId="66D44447" w14:textId="66EA7BC2" w:rsidR="0068103F" w:rsidRPr="00A660F6" w:rsidRDefault="0068103F">
      <w:pPr>
        <w:pStyle w:val="TOC1"/>
        <w:tabs>
          <w:tab w:val="right" w:pos="6339"/>
        </w:tabs>
        <w:rPr>
          <w:rFonts w:ascii="Arial" w:eastAsiaTheme="minorEastAsia" w:hAnsi="Arial" w:cs="Arial"/>
          <w:b w:val="0"/>
          <w:bCs w:val="0"/>
          <w:caps w:val="0"/>
          <w:noProof/>
          <w:sz w:val="22"/>
          <w:szCs w:val="22"/>
          <w:lang w:eastAsia="en-GB"/>
        </w:rPr>
      </w:pPr>
      <w:hyperlink w:anchor="_Toc182397109" w:history="1">
        <w:r w:rsidRPr="00A660F6">
          <w:rPr>
            <w:rStyle w:val="Hyperlink"/>
            <w:rFonts w:ascii="Arial" w:hAnsi="Arial" w:cs="Arial"/>
            <w:caps w:val="0"/>
            <w:noProof/>
            <w:sz w:val="22"/>
            <w:szCs w:val="22"/>
          </w:rPr>
          <w:t>General guidance</w:t>
        </w:r>
        <w:r w:rsidRPr="00A660F6">
          <w:rPr>
            <w:rFonts w:ascii="Arial" w:hAnsi="Arial" w:cs="Arial"/>
            <w:caps w:val="0"/>
            <w:noProof/>
            <w:webHidden/>
            <w:sz w:val="22"/>
            <w:szCs w:val="22"/>
          </w:rPr>
          <w:tab/>
        </w:r>
        <w:r w:rsidRPr="00A660F6">
          <w:rPr>
            <w:rFonts w:ascii="Arial" w:hAnsi="Arial" w:cs="Arial"/>
            <w:caps w:val="0"/>
            <w:noProof/>
            <w:webHidden/>
            <w:sz w:val="22"/>
            <w:szCs w:val="22"/>
          </w:rPr>
          <w:fldChar w:fldCharType="begin"/>
        </w:r>
        <w:r w:rsidRPr="00A660F6">
          <w:rPr>
            <w:rFonts w:ascii="Arial" w:hAnsi="Arial" w:cs="Arial"/>
            <w:caps w:val="0"/>
            <w:noProof/>
            <w:webHidden/>
            <w:sz w:val="22"/>
            <w:szCs w:val="22"/>
          </w:rPr>
          <w:instrText xml:space="preserve"> PAGEREF _Toc182397109 \h </w:instrText>
        </w:r>
        <w:r w:rsidRPr="00A660F6">
          <w:rPr>
            <w:rFonts w:ascii="Arial" w:hAnsi="Arial" w:cs="Arial"/>
            <w:caps w:val="0"/>
            <w:noProof/>
            <w:webHidden/>
            <w:sz w:val="22"/>
            <w:szCs w:val="22"/>
          </w:rPr>
        </w:r>
        <w:r w:rsidRPr="00A660F6">
          <w:rPr>
            <w:rFonts w:ascii="Arial" w:hAnsi="Arial" w:cs="Arial"/>
            <w:caps w:val="0"/>
            <w:noProof/>
            <w:webHidden/>
            <w:sz w:val="22"/>
            <w:szCs w:val="22"/>
          </w:rPr>
          <w:fldChar w:fldCharType="separate"/>
        </w:r>
        <w:r w:rsidR="00565422">
          <w:rPr>
            <w:rFonts w:ascii="Arial" w:hAnsi="Arial" w:cs="Arial"/>
            <w:caps w:val="0"/>
            <w:noProof/>
            <w:webHidden/>
            <w:sz w:val="22"/>
            <w:szCs w:val="22"/>
          </w:rPr>
          <w:t>16</w:t>
        </w:r>
        <w:r w:rsidRPr="00A660F6">
          <w:rPr>
            <w:rFonts w:ascii="Arial" w:hAnsi="Arial" w:cs="Arial"/>
            <w:caps w:val="0"/>
            <w:noProof/>
            <w:webHidden/>
            <w:sz w:val="22"/>
            <w:szCs w:val="22"/>
          </w:rPr>
          <w:fldChar w:fldCharType="end"/>
        </w:r>
      </w:hyperlink>
    </w:p>
    <w:p w14:paraId="784C5705" w14:textId="6A0992BE" w:rsidR="0068103F" w:rsidRPr="00A660F6" w:rsidRDefault="0068103F">
      <w:pPr>
        <w:pStyle w:val="TOC2"/>
        <w:tabs>
          <w:tab w:val="right" w:pos="6339"/>
        </w:tabs>
        <w:rPr>
          <w:rFonts w:ascii="Arial" w:eastAsiaTheme="minorEastAsia" w:hAnsi="Arial" w:cs="Arial"/>
          <w:b/>
          <w:bCs/>
          <w:smallCaps w:val="0"/>
          <w:noProof/>
          <w:sz w:val="22"/>
          <w:szCs w:val="22"/>
          <w:lang w:eastAsia="en-GB"/>
        </w:rPr>
      </w:pPr>
      <w:hyperlink w:anchor="_Toc182397110" w:history="1">
        <w:r w:rsidRPr="00A660F6">
          <w:rPr>
            <w:rStyle w:val="Hyperlink"/>
            <w:rFonts w:ascii="Arial" w:hAnsi="Arial" w:cs="Arial"/>
            <w:smallCaps w:val="0"/>
            <w:noProof/>
            <w:sz w:val="22"/>
            <w:szCs w:val="22"/>
          </w:rPr>
          <w:t>Chaperones</w:t>
        </w:r>
        <w:r w:rsidRPr="00A660F6">
          <w:rPr>
            <w:rFonts w:ascii="Arial" w:hAnsi="Arial" w:cs="Arial"/>
            <w:smallCaps w:val="0"/>
            <w:noProof/>
            <w:webHidden/>
            <w:sz w:val="22"/>
            <w:szCs w:val="22"/>
          </w:rPr>
          <w:tab/>
        </w:r>
        <w:r w:rsidRPr="00A660F6">
          <w:rPr>
            <w:rFonts w:ascii="Arial" w:hAnsi="Arial" w:cs="Arial"/>
            <w:smallCaps w:val="0"/>
            <w:noProof/>
            <w:webHidden/>
            <w:sz w:val="22"/>
            <w:szCs w:val="22"/>
          </w:rPr>
          <w:fldChar w:fldCharType="begin"/>
        </w:r>
        <w:r w:rsidRPr="00A660F6">
          <w:rPr>
            <w:rFonts w:ascii="Arial" w:hAnsi="Arial" w:cs="Arial"/>
            <w:smallCaps w:val="0"/>
            <w:noProof/>
            <w:webHidden/>
            <w:sz w:val="22"/>
            <w:szCs w:val="22"/>
          </w:rPr>
          <w:instrText xml:space="preserve"> PAGEREF _Toc182397110 \h </w:instrText>
        </w:r>
        <w:r w:rsidRPr="00A660F6">
          <w:rPr>
            <w:rFonts w:ascii="Arial" w:hAnsi="Arial" w:cs="Arial"/>
            <w:smallCaps w:val="0"/>
            <w:noProof/>
            <w:webHidden/>
            <w:sz w:val="22"/>
            <w:szCs w:val="22"/>
          </w:rPr>
        </w:r>
        <w:r w:rsidRPr="00A660F6">
          <w:rPr>
            <w:rFonts w:ascii="Arial" w:hAnsi="Arial" w:cs="Arial"/>
            <w:smallCaps w:val="0"/>
            <w:noProof/>
            <w:webHidden/>
            <w:sz w:val="22"/>
            <w:szCs w:val="22"/>
          </w:rPr>
          <w:fldChar w:fldCharType="separate"/>
        </w:r>
        <w:r w:rsidR="00565422">
          <w:rPr>
            <w:rFonts w:ascii="Arial" w:hAnsi="Arial" w:cs="Arial"/>
            <w:smallCaps w:val="0"/>
            <w:noProof/>
            <w:webHidden/>
            <w:sz w:val="22"/>
            <w:szCs w:val="22"/>
          </w:rPr>
          <w:t>17</w:t>
        </w:r>
        <w:r w:rsidRPr="00A660F6">
          <w:rPr>
            <w:rFonts w:ascii="Arial" w:hAnsi="Arial" w:cs="Arial"/>
            <w:smallCaps w:val="0"/>
            <w:noProof/>
            <w:webHidden/>
            <w:sz w:val="22"/>
            <w:szCs w:val="22"/>
          </w:rPr>
          <w:fldChar w:fldCharType="end"/>
        </w:r>
      </w:hyperlink>
    </w:p>
    <w:p w14:paraId="23B344FE" w14:textId="035BFB4B" w:rsidR="0068103F" w:rsidRPr="00A660F6" w:rsidRDefault="0068103F">
      <w:pPr>
        <w:pStyle w:val="TOC2"/>
        <w:tabs>
          <w:tab w:val="right" w:pos="6339"/>
        </w:tabs>
        <w:rPr>
          <w:rFonts w:ascii="Arial" w:eastAsiaTheme="minorEastAsia" w:hAnsi="Arial" w:cs="Arial"/>
          <w:b/>
          <w:bCs/>
          <w:smallCaps w:val="0"/>
          <w:noProof/>
          <w:sz w:val="22"/>
          <w:szCs w:val="22"/>
          <w:lang w:eastAsia="en-GB"/>
        </w:rPr>
      </w:pPr>
      <w:hyperlink w:anchor="_Toc182397111" w:history="1">
        <w:r w:rsidRPr="00A660F6">
          <w:rPr>
            <w:rStyle w:val="Hyperlink"/>
            <w:rFonts w:ascii="Arial" w:hAnsi="Arial" w:cs="Arial"/>
            <w:smallCaps w:val="0"/>
            <w:noProof/>
            <w:sz w:val="22"/>
            <w:szCs w:val="22"/>
          </w:rPr>
          <w:t>Complaints</w:t>
        </w:r>
        <w:r w:rsidRPr="00A660F6">
          <w:rPr>
            <w:rFonts w:ascii="Arial" w:hAnsi="Arial" w:cs="Arial"/>
            <w:smallCaps w:val="0"/>
            <w:noProof/>
            <w:webHidden/>
            <w:sz w:val="22"/>
            <w:szCs w:val="22"/>
          </w:rPr>
          <w:tab/>
        </w:r>
        <w:r w:rsidRPr="00A660F6">
          <w:rPr>
            <w:rFonts w:ascii="Arial" w:hAnsi="Arial" w:cs="Arial"/>
            <w:smallCaps w:val="0"/>
            <w:noProof/>
            <w:webHidden/>
            <w:sz w:val="22"/>
            <w:szCs w:val="22"/>
          </w:rPr>
          <w:fldChar w:fldCharType="begin"/>
        </w:r>
        <w:r w:rsidRPr="00A660F6">
          <w:rPr>
            <w:rFonts w:ascii="Arial" w:hAnsi="Arial" w:cs="Arial"/>
            <w:smallCaps w:val="0"/>
            <w:noProof/>
            <w:webHidden/>
            <w:sz w:val="22"/>
            <w:szCs w:val="22"/>
          </w:rPr>
          <w:instrText xml:space="preserve"> PAGEREF _Toc182397111 \h </w:instrText>
        </w:r>
        <w:r w:rsidRPr="00A660F6">
          <w:rPr>
            <w:rFonts w:ascii="Arial" w:hAnsi="Arial" w:cs="Arial"/>
            <w:smallCaps w:val="0"/>
            <w:noProof/>
            <w:webHidden/>
            <w:sz w:val="22"/>
            <w:szCs w:val="22"/>
          </w:rPr>
        </w:r>
        <w:r w:rsidRPr="00A660F6">
          <w:rPr>
            <w:rFonts w:ascii="Arial" w:hAnsi="Arial" w:cs="Arial"/>
            <w:smallCaps w:val="0"/>
            <w:noProof/>
            <w:webHidden/>
            <w:sz w:val="22"/>
            <w:szCs w:val="22"/>
          </w:rPr>
          <w:fldChar w:fldCharType="separate"/>
        </w:r>
        <w:r w:rsidR="00565422">
          <w:rPr>
            <w:rFonts w:ascii="Arial" w:hAnsi="Arial" w:cs="Arial"/>
            <w:smallCaps w:val="0"/>
            <w:noProof/>
            <w:webHidden/>
            <w:sz w:val="22"/>
            <w:szCs w:val="22"/>
          </w:rPr>
          <w:t>18</w:t>
        </w:r>
        <w:r w:rsidRPr="00A660F6">
          <w:rPr>
            <w:rFonts w:ascii="Arial" w:hAnsi="Arial" w:cs="Arial"/>
            <w:smallCaps w:val="0"/>
            <w:noProof/>
            <w:webHidden/>
            <w:sz w:val="22"/>
            <w:szCs w:val="22"/>
          </w:rPr>
          <w:fldChar w:fldCharType="end"/>
        </w:r>
      </w:hyperlink>
    </w:p>
    <w:p w14:paraId="2F6A8696" w14:textId="632E8335" w:rsidR="0068103F" w:rsidRPr="00A660F6" w:rsidRDefault="0068103F">
      <w:pPr>
        <w:pStyle w:val="TOC2"/>
        <w:tabs>
          <w:tab w:val="right" w:pos="6339"/>
        </w:tabs>
        <w:rPr>
          <w:rFonts w:ascii="Arial" w:eastAsiaTheme="minorEastAsia" w:hAnsi="Arial" w:cs="Arial"/>
          <w:b/>
          <w:bCs/>
          <w:smallCaps w:val="0"/>
          <w:noProof/>
          <w:sz w:val="22"/>
          <w:szCs w:val="22"/>
          <w:lang w:eastAsia="en-GB"/>
        </w:rPr>
      </w:pPr>
      <w:hyperlink w:anchor="_Toc182397112" w:history="1">
        <w:r w:rsidRPr="00A660F6">
          <w:rPr>
            <w:rStyle w:val="Hyperlink"/>
            <w:rFonts w:ascii="Arial" w:hAnsi="Arial" w:cs="Arial"/>
            <w:smallCaps w:val="0"/>
            <w:noProof/>
            <w:sz w:val="22"/>
            <w:szCs w:val="22"/>
          </w:rPr>
          <w:t>Duty of candour</w:t>
        </w:r>
        <w:r w:rsidRPr="00A660F6">
          <w:rPr>
            <w:rFonts w:ascii="Arial" w:hAnsi="Arial" w:cs="Arial"/>
            <w:smallCaps w:val="0"/>
            <w:noProof/>
            <w:webHidden/>
            <w:sz w:val="22"/>
            <w:szCs w:val="22"/>
          </w:rPr>
          <w:tab/>
        </w:r>
        <w:r w:rsidRPr="00A660F6">
          <w:rPr>
            <w:rFonts w:ascii="Arial" w:hAnsi="Arial" w:cs="Arial"/>
            <w:smallCaps w:val="0"/>
            <w:noProof/>
            <w:webHidden/>
            <w:sz w:val="22"/>
            <w:szCs w:val="22"/>
          </w:rPr>
          <w:fldChar w:fldCharType="begin"/>
        </w:r>
        <w:r w:rsidRPr="00A660F6">
          <w:rPr>
            <w:rFonts w:ascii="Arial" w:hAnsi="Arial" w:cs="Arial"/>
            <w:smallCaps w:val="0"/>
            <w:noProof/>
            <w:webHidden/>
            <w:sz w:val="22"/>
            <w:szCs w:val="22"/>
          </w:rPr>
          <w:instrText xml:space="preserve"> PAGEREF _Toc182397112 \h </w:instrText>
        </w:r>
        <w:r w:rsidRPr="00A660F6">
          <w:rPr>
            <w:rFonts w:ascii="Arial" w:hAnsi="Arial" w:cs="Arial"/>
            <w:smallCaps w:val="0"/>
            <w:noProof/>
            <w:webHidden/>
            <w:sz w:val="22"/>
            <w:szCs w:val="22"/>
          </w:rPr>
        </w:r>
        <w:r w:rsidRPr="00A660F6">
          <w:rPr>
            <w:rFonts w:ascii="Arial" w:hAnsi="Arial" w:cs="Arial"/>
            <w:smallCaps w:val="0"/>
            <w:noProof/>
            <w:webHidden/>
            <w:sz w:val="22"/>
            <w:szCs w:val="22"/>
          </w:rPr>
          <w:fldChar w:fldCharType="separate"/>
        </w:r>
        <w:r w:rsidR="00565422">
          <w:rPr>
            <w:rFonts w:ascii="Arial" w:hAnsi="Arial" w:cs="Arial"/>
            <w:smallCaps w:val="0"/>
            <w:noProof/>
            <w:webHidden/>
            <w:sz w:val="22"/>
            <w:szCs w:val="22"/>
          </w:rPr>
          <w:t>19</w:t>
        </w:r>
        <w:r w:rsidRPr="00A660F6">
          <w:rPr>
            <w:rFonts w:ascii="Arial" w:hAnsi="Arial" w:cs="Arial"/>
            <w:smallCaps w:val="0"/>
            <w:noProof/>
            <w:webHidden/>
            <w:sz w:val="22"/>
            <w:szCs w:val="22"/>
          </w:rPr>
          <w:fldChar w:fldCharType="end"/>
        </w:r>
      </w:hyperlink>
    </w:p>
    <w:p w14:paraId="24B9F8D1" w14:textId="1CC0CC44" w:rsidR="0068103F" w:rsidRPr="00A660F6" w:rsidRDefault="0068103F">
      <w:pPr>
        <w:pStyle w:val="TOC2"/>
        <w:tabs>
          <w:tab w:val="right" w:pos="6339"/>
        </w:tabs>
        <w:rPr>
          <w:rFonts w:ascii="Arial" w:eastAsiaTheme="minorEastAsia" w:hAnsi="Arial" w:cs="Arial"/>
          <w:b/>
          <w:bCs/>
          <w:smallCaps w:val="0"/>
          <w:noProof/>
          <w:sz w:val="22"/>
          <w:szCs w:val="22"/>
          <w:lang w:eastAsia="en-GB"/>
        </w:rPr>
      </w:pPr>
      <w:hyperlink w:anchor="_Toc182397113" w:history="1">
        <w:r w:rsidRPr="00A660F6">
          <w:rPr>
            <w:rStyle w:val="Hyperlink"/>
            <w:rFonts w:ascii="Arial" w:hAnsi="Arial" w:cs="Arial"/>
            <w:smallCaps w:val="0"/>
            <w:noProof/>
            <w:sz w:val="22"/>
            <w:szCs w:val="22"/>
          </w:rPr>
          <w:t>Primary Care Network</w:t>
        </w:r>
        <w:r w:rsidRPr="00A660F6">
          <w:rPr>
            <w:rFonts w:ascii="Arial" w:hAnsi="Arial" w:cs="Arial"/>
            <w:smallCaps w:val="0"/>
            <w:noProof/>
            <w:webHidden/>
            <w:sz w:val="22"/>
            <w:szCs w:val="22"/>
          </w:rPr>
          <w:tab/>
        </w:r>
        <w:r w:rsidRPr="00A660F6">
          <w:rPr>
            <w:rFonts w:ascii="Arial" w:hAnsi="Arial" w:cs="Arial"/>
            <w:smallCaps w:val="0"/>
            <w:noProof/>
            <w:webHidden/>
            <w:sz w:val="22"/>
            <w:szCs w:val="22"/>
          </w:rPr>
          <w:fldChar w:fldCharType="begin"/>
        </w:r>
        <w:r w:rsidRPr="00A660F6">
          <w:rPr>
            <w:rFonts w:ascii="Arial" w:hAnsi="Arial" w:cs="Arial"/>
            <w:smallCaps w:val="0"/>
            <w:noProof/>
            <w:webHidden/>
            <w:sz w:val="22"/>
            <w:szCs w:val="22"/>
          </w:rPr>
          <w:instrText xml:space="preserve"> PAGEREF _Toc182397113 \h </w:instrText>
        </w:r>
        <w:r w:rsidRPr="00A660F6">
          <w:rPr>
            <w:rFonts w:ascii="Arial" w:hAnsi="Arial" w:cs="Arial"/>
            <w:smallCaps w:val="0"/>
            <w:noProof/>
            <w:webHidden/>
            <w:sz w:val="22"/>
            <w:szCs w:val="22"/>
          </w:rPr>
        </w:r>
        <w:r w:rsidRPr="00A660F6">
          <w:rPr>
            <w:rFonts w:ascii="Arial" w:hAnsi="Arial" w:cs="Arial"/>
            <w:smallCaps w:val="0"/>
            <w:noProof/>
            <w:webHidden/>
            <w:sz w:val="22"/>
            <w:szCs w:val="22"/>
          </w:rPr>
          <w:fldChar w:fldCharType="separate"/>
        </w:r>
        <w:r w:rsidR="00565422">
          <w:rPr>
            <w:rFonts w:ascii="Arial" w:hAnsi="Arial" w:cs="Arial"/>
            <w:smallCaps w:val="0"/>
            <w:noProof/>
            <w:webHidden/>
            <w:sz w:val="22"/>
            <w:szCs w:val="22"/>
          </w:rPr>
          <w:t>20</w:t>
        </w:r>
        <w:r w:rsidRPr="00A660F6">
          <w:rPr>
            <w:rFonts w:ascii="Arial" w:hAnsi="Arial" w:cs="Arial"/>
            <w:smallCaps w:val="0"/>
            <w:noProof/>
            <w:webHidden/>
            <w:sz w:val="22"/>
            <w:szCs w:val="22"/>
          </w:rPr>
          <w:fldChar w:fldCharType="end"/>
        </w:r>
      </w:hyperlink>
    </w:p>
    <w:p w14:paraId="0D8B38FB" w14:textId="313D7670" w:rsidR="0068103F" w:rsidRPr="00A660F6" w:rsidRDefault="0068103F">
      <w:pPr>
        <w:pStyle w:val="TOC2"/>
        <w:tabs>
          <w:tab w:val="right" w:pos="6339"/>
        </w:tabs>
        <w:rPr>
          <w:rFonts w:ascii="Arial" w:eastAsiaTheme="minorEastAsia" w:hAnsi="Arial" w:cs="Arial"/>
          <w:b/>
          <w:bCs/>
          <w:smallCaps w:val="0"/>
          <w:noProof/>
          <w:sz w:val="22"/>
          <w:szCs w:val="22"/>
          <w:lang w:eastAsia="en-GB"/>
        </w:rPr>
      </w:pPr>
      <w:hyperlink w:anchor="_Toc182397114" w:history="1">
        <w:r w:rsidRPr="00A660F6">
          <w:rPr>
            <w:rStyle w:val="Hyperlink"/>
            <w:rFonts w:ascii="Arial" w:hAnsi="Arial" w:cs="Arial"/>
            <w:smallCaps w:val="0"/>
            <w:noProof/>
            <w:sz w:val="22"/>
            <w:szCs w:val="22"/>
          </w:rPr>
          <w:t>Quality improvement activity</w:t>
        </w:r>
        <w:r w:rsidRPr="00A660F6">
          <w:rPr>
            <w:rFonts w:ascii="Arial" w:hAnsi="Arial" w:cs="Arial"/>
            <w:smallCaps w:val="0"/>
            <w:noProof/>
            <w:webHidden/>
            <w:sz w:val="22"/>
            <w:szCs w:val="22"/>
          </w:rPr>
          <w:tab/>
        </w:r>
        <w:r w:rsidRPr="00A660F6">
          <w:rPr>
            <w:rFonts w:ascii="Arial" w:hAnsi="Arial" w:cs="Arial"/>
            <w:smallCaps w:val="0"/>
            <w:noProof/>
            <w:webHidden/>
            <w:sz w:val="22"/>
            <w:szCs w:val="22"/>
          </w:rPr>
          <w:fldChar w:fldCharType="begin"/>
        </w:r>
        <w:r w:rsidRPr="00A660F6">
          <w:rPr>
            <w:rFonts w:ascii="Arial" w:hAnsi="Arial" w:cs="Arial"/>
            <w:smallCaps w:val="0"/>
            <w:noProof/>
            <w:webHidden/>
            <w:sz w:val="22"/>
            <w:szCs w:val="22"/>
          </w:rPr>
          <w:instrText xml:space="preserve"> PAGEREF _Toc182397114 \h </w:instrText>
        </w:r>
        <w:r w:rsidRPr="00A660F6">
          <w:rPr>
            <w:rFonts w:ascii="Arial" w:hAnsi="Arial" w:cs="Arial"/>
            <w:smallCaps w:val="0"/>
            <w:noProof/>
            <w:webHidden/>
            <w:sz w:val="22"/>
            <w:szCs w:val="22"/>
          </w:rPr>
        </w:r>
        <w:r w:rsidRPr="00A660F6">
          <w:rPr>
            <w:rFonts w:ascii="Arial" w:hAnsi="Arial" w:cs="Arial"/>
            <w:smallCaps w:val="0"/>
            <w:noProof/>
            <w:webHidden/>
            <w:sz w:val="22"/>
            <w:szCs w:val="22"/>
          </w:rPr>
          <w:fldChar w:fldCharType="separate"/>
        </w:r>
        <w:r w:rsidR="00565422">
          <w:rPr>
            <w:rFonts w:ascii="Arial" w:hAnsi="Arial" w:cs="Arial"/>
            <w:smallCaps w:val="0"/>
            <w:noProof/>
            <w:webHidden/>
            <w:sz w:val="22"/>
            <w:szCs w:val="22"/>
          </w:rPr>
          <w:t>21</w:t>
        </w:r>
        <w:r w:rsidRPr="00A660F6">
          <w:rPr>
            <w:rFonts w:ascii="Arial" w:hAnsi="Arial" w:cs="Arial"/>
            <w:smallCaps w:val="0"/>
            <w:noProof/>
            <w:webHidden/>
            <w:sz w:val="22"/>
            <w:szCs w:val="22"/>
          </w:rPr>
          <w:fldChar w:fldCharType="end"/>
        </w:r>
      </w:hyperlink>
    </w:p>
    <w:p w14:paraId="31159A80" w14:textId="63509500" w:rsidR="0068103F" w:rsidRPr="00A660F6" w:rsidRDefault="0068103F">
      <w:pPr>
        <w:pStyle w:val="TOC2"/>
        <w:tabs>
          <w:tab w:val="right" w:pos="6339"/>
        </w:tabs>
        <w:rPr>
          <w:rFonts w:ascii="Arial" w:eastAsiaTheme="minorEastAsia" w:hAnsi="Arial" w:cs="Arial"/>
          <w:b/>
          <w:bCs/>
          <w:smallCaps w:val="0"/>
          <w:noProof/>
          <w:sz w:val="22"/>
          <w:szCs w:val="22"/>
          <w:lang w:eastAsia="en-GB"/>
        </w:rPr>
      </w:pPr>
      <w:hyperlink w:anchor="_Toc182397115" w:history="1">
        <w:r w:rsidRPr="00A660F6">
          <w:rPr>
            <w:rStyle w:val="Hyperlink"/>
            <w:rFonts w:ascii="Arial" w:hAnsi="Arial" w:cs="Arial"/>
            <w:smallCaps w:val="0"/>
            <w:noProof/>
            <w:sz w:val="22"/>
            <w:szCs w:val="22"/>
          </w:rPr>
          <w:t>Reasonable Adjustment Digital Flag</w:t>
        </w:r>
        <w:r w:rsidRPr="00A660F6">
          <w:rPr>
            <w:rFonts w:ascii="Arial" w:hAnsi="Arial" w:cs="Arial"/>
            <w:smallCaps w:val="0"/>
            <w:noProof/>
            <w:webHidden/>
            <w:sz w:val="22"/>
            <w:szCs w:val="22"/>
          </w:rPr>
          <w:tab/>
        </w:r>
        <w:r w:rsidRPr="00A660F6">
          <w:rPr>
            <w:rFonts w:ascii="Arial" w:hAnsi="Arial" w:cs="Arial"/>
            <w:smallCaps w:val="0"/>
            <w:noProof/>
            <w:webHidden/>
            <w:sz w:val="22"/>
            <w:szCs w:val="22"/>
          </w:rPr>
          <w:fldChar w:fldCharType="begin"/>
        </w:r>
        <w:r w:rsidRPr="00A660F6">
          <w:rPr>
            <w:rFonts w:ascii="Arial" w:hAnsi="Arial" w:cs="Arial"/>
            <w:smallCaps w:val="0"/>
            <w:noProof/>
            <w:webHidden/>
            <w:sz w:val="22"/>
            <w:szCs w:val="22"/>
          </w:rPr>
          <w:instrText xml:space="preserve"> PAGEREF _Toc182397115 \h </w:instrText>
        </w:r>
        <w:r w:rsidRPr="00A660F6">
          <w:rPr>
            <w:rFonts w:ascii="Arial" w:hAnsi="Arial" w:cs="Arial"/>
            <w:smallCaps w:val="0"/>
            <w:noProof/>
            <w:webHidden/>
            <w:sz w:val="22"/>
            <w:szCs w:val="22"/>
          </w:rPr>
        </w:r>
        <w:r w:rsidRPr="00A660F6">
          <w:rPr>
            <w:rFonts w:ascii="Arial" w:hAnsi="Arial" w:cs="Arial"/>
            <w:smallCaps w:val="0"/>
            <w:noProof/>
            <w:webHidden/>
            <w:sz w:val="22"/>
            <w:szCs w:val="22"/>
          </w:rPr>
          <w:fldChar w:fldCharType="separate"/>
        </w:r>
        <w:r w:rsidR="00565422">
          <w:rPr>
            <w:rFonts w:ascii="Arial" w:hAnsi="Arial" w:cs="Arial"/>
            <w:smallCaps w:val="0"/>
            <w:noProof/>
            <w:webHidden/>
            <w:sz w:val="22"/>
            <w:szCs w:val="22"/>
          </w:rPr>
          <w:t>22</w:t>
        </w:r>
        <w:r w:rsidRPr="00A660F6">
          <w:rPr>
            <w:rFonts w:ascii="Arial" w:hAnsi="Arial" w:cs="Arial"/>
            <w:smallCaps w:val="0"/>
            <w:noProof/>
            <w:webHidden/>
            <w:sz w:val="22"/>
            <w:szCs w:val="22"/>
          </w:rPr>
          <w:fldChar w:fldCharType="end"/>
        </w:r>
      </w:hyperlink>
    </w:p>
    <w:p w14:paraId="24D4E583" w14:textId="0808F705" w:rsidR="0068103F" w:rsidRPr="00A660F6" w:rsidRDefault="0068103F">
      <w:pPr>
        <w:pStyle w:val="TOC2"/>
        <w:tabs>
          <w:tab w:val="right" w:pos="6339"/>
        </w:tabs>
        <w:rPr>
          <w:rFonts w:ascii="Arial" w:eastAsiaTheme="minorEastAsia" w:hAnsi="Arial" w:cs="Arial"/>
          <w:b/>
          <w:bCs/>
          <w:smallCaps w:val="0"/>
          <w:noProof/>
          <w:sz w:val="22"/>
          <w:szCs w:val="22"/>
          <w:lang w:eastAsia="en-GB"/>
        </w:rPr>
      </w:pPr>
      <w:hyperlink w:anchor="_Toc182397116" w:history="1">
        <w:r w:rsidRPr="00A660F6">
          <w:rPr>
            <w:rStyle w:val="Hyperlink"/>
            <w:rFonts w:ascii="Arial" w:hAnsi="Arial" w:cs="Arial"/>
            <w:smallCaps w:val="0"/>
            <w:noProof/>
            <w:sz w:val="22"/>
            <w:szCs w:val="22"/>
          </w:rPr>
          <w:t>Safeguarding adults</w:t>
        </w:r>
        <w:r w:rsidRPr="00A660F6">
          <w:rPr>
            <w:rFonts w:ascii="Arial" w:hAnsi="Arial" w:cs="Arial"/>
            <w:smallCaps w:val="0"/>
            <w:noProof/>
            <w:webHidden/>
            <w:sz w:val="22"/>
            <w:szCs w:val="22"/>
          </w:rPr>
          <w:tab/>
        </w:r>
        <w:r w:rsidRPr="00A660F6">
          <w:rPr>
            <w:rFonts w:ascii="Arial" w:hAnsi="Arial" w:cs="Arial"/>
            <w:smallCaps w:val="0"/>
            <w:noProof/>
            <w:webHidden/>
            <w:sz w:val="22"/>
            <w:szCs w:val="22"/>
          </w:rPr>
          <w:fldChar w:fldCharType="begin"/>
        </w:r>
        <w:r w:rsidRPr="00A660F6">
          <w:rPr>
            <w:rFonts w:ascii="Arial" w:hAnsi="Arial" w:cs="Arial"/>
            <w:smallCaps w:val="0"/>
            <w:noProof/>
            <w:webHidden/>
            <w:sz w:val="22"/>
            <w:szCs w:val="22"/>
          </w:rPr>
          <w:instrText xml:space="preserve"> PAGEREF _Toc182397116 \h </w:instrText>
        </w:r>
        <w:r w:rsidRPr="00A660F6">
          <w:rPr>
            <w:rFonts w:ascii="Arial" w:hAnsi="Arial" w:cs="Arial"/>
            <w:smallCaps w:val="0"/>
            <w:noProof/>
            <w:webHidden/>
            <w:sz w:val="22"/>
            <w:szCs w:val="22"/>
          </w:rPr>
        </w:r>
        <w:r w:rsidRPr="00A660F6">
          <w:rPr>
            <w:rFonts w:ascii="Arial" w:hAnsi="Arial" w:cs="Arial"/>
            <w:smallCaps w:val="0"/>
            <w:noProof/>
            <w:webHidden/>
            <w:sz w:val="22"/>
            <w:szCs w:val="22"/>
          </w:rPr>
          <w:fldChar w:fldCharType="separate"/>
        </w:r>
        <w:r w:rsidR="00565422">
          <w:rPr>
            <w:rFonts w:ascii="Arial" w:hAnsi="Arial" w:cs="Arial"/>
            <w:smallCaps w:val="0"/>
            <w:noProof/>
            <w:webHidden/>
            <w:sz w:val="22"/>
            <w:szCs w:val="22"/>
          </w:rPr>
          <w:t>23</w:t>
        </w:r>
        <w:r w:rsidRPr="00A660F6">
          <w:rPr>
            <w:rFonts w:ascii="Arial" w:hAnsi="Arial" w:cs="Arial"/>
            <w:smallCaps w:val="0"/>
            <w:noProof/>
            <w:webHidden/>
            <w:sz w:val="22"/>
            <w:szCs w:val="22"/>
          </w:rPr>
          <w:fldChar w:fldCharType="end"/>
        </w:r>
      </w:hyperlink>
    </w:p>
    <w:p w14:paraId="1675913C" w14:textId="06C4BBE6" w:rsidR="0068103F" w:rsidRPr="00A660F6" w:rsidRDefault="0068103F">
      <w:pPr>
        <w:pStyle w:val="TOC2"/>
        <w:tabs>
          <w:tab w:val="right" w:pos="6339"/>
        </w:tabs>
        <w:rPr>
          <w:rFonts w:ascii="Arial" w:eastAsiaTheme="minorEastAsia" w:hAnsi="Arial" w:cs="Arial"/>
          <w:b/>
          <w:bCs/>
          <w:smallCaps w:val="0"/>
          <w:noProof/>
          <w:sz w:val="22"/>
          <w:szCs w:val="22"/>
          <w:lang w:eastAsia="en-GB"/>
        </w:rPr>
      </w:pPr>
      <w:hyperlink w:anchor="_Toc182397117" w:history="1">
        <w:r w:rsidRPr="00A660F6">
          <w:rPr>
            <w:rStyle w:val="Hyperlink"/>
            <w:rFonts w:ascii="Arial" w:hAnsi="Arial" w:cs="Arial"/>
            <w:smallCaps w:val="0"/>
            <w:noProof/>
            <w:sz w:val="22"/>
            <w:szCs w:val="22"/>
          </w:rPr>
          <w:t>Safeguarding children</w:t>
        </w:r>
        <w:r w:rsidRPr="00A660F6">
          <w:rPr>
            <w:rFonts w:ascii="Arial" w:hAnsi="Arial" w:cs="Arial"/>
            <w:smallCaps w:val="0"/>
            <w:noProof/>
            <w:webHidden/>
            <w:sz w:val="22"/>
            <w:szCs w:val="22"/>
          </w:rPr>
          <w:tab/>
        </w:r>
        <w:r w:rsidRPr="00A660F6">
          <w:rPr>
            <w:rFonts w:ascii="Arial" w:hAnsi="Arial" w:cs="Arial"/>
            <w:smallCaps w:val="0"/>
            <w:noProof/>
            <w:webHidden/>
            <w:sz w:val="22"/>
            <w:szCs w:val="22"/>
          </w:rPr>
          <w:fldChar w:fldCharType="begin"/>
        </w:r>
        <w:r w:rsidRPr="00A660F6">
          <w:rPr>
            <w:rFonts w:ascii="Arial" w:hAnsi="Arial" w:cs="Arial"/>
            <w:smallCaps w:val="0"/>
            <w:noProof/>
            <w:webHidden/>
            <w:sz w:val="22"/>
            <w:szCs w:val="22"/>
          </w:rPr>
          <w:instrText xml:space="preserve"> PAGEREF _Toc182397117 \h </w:instrText>
        </w:r>
        <w:r w:rsidRPr="00A660F6">
          <w:rPr>
            <w:rFonts w:ascii="Arial" w:hAnsi="Arial" w:cs="Arial"/>
            <w:smallCaps w:val="0"/>
            <w:noProof/>
            <w:webHidden/>
            <w:sz w:val="22"/>
            <w:szCs w:val="22"/>
          </w:rPr>
        </w:r>
        <w:r w:rsidRPr="00A660F6">
          <w:rPr>
            <w:rFonts w:ascii="Arial" w:hAnsi="Arial" w:cs="Arial"/>
            <w:smallCaps w:val="0"/>
            <w:noProof/>
            <w:webHidden/>
            <w:sz w:val="22"/>
            <w:szCs w:val="22"/>
          </w:rPr>
          <w:fldChar w:fldCharType="separate"/>
        </w:r>
        <w:r w:rsidR="00565422">
          <w:rPr>
            <w:rFonts w:ascii="Arial" w:hAnsi="Arial" w:cs="Arial"/>
            <w:smallCaps w:val="0"/>
            <w:noProof/>
            <w:webHidden/>
            <w:sz w:val="22"/>
            <w:szCs w:val="22"/>
          </w:rPr>
          <w:t>24</w:t>
        </w:r>
        <w:r w:rsidRPr="00A660F6">
          <w:rPr>
            <w:rFonts w:ascii="Arial" w:hAnsi="Arial" w:cs="Arial"/>
            <w:smallCaps w:val="0"/>
            <w:noProof/>
            <w:webHidden/>
            <w:sz w:val="22"/>
            <w:szCs w:val="22"/>
          </w:rPr>
          <w:fldChar w:fldCharType="end"/>
        </w:r>
      </w:hyperlink>
    </w:p>
    <w:p w14:paraId="37515894" w14:textId="378B7F61" w:rsidR="0068103F" w:rsidRPr="00A660F6" w:rsidRDefault="0068103F">
      <w:pPr>
        <w:pStyle w:val="TOC2"/>
        <w:tabs>
          <w:tab w:val="right" w:pos="6339"/>
        </w:tabs>
        <w:rPr>
          <w:rFonts w:ascii="Arial" w:eastAsiaTheme="minorEastAsia" w:hAnsi="Arial" w:cs="Arial"/>
          <w:b/>
          <w:bCs/>
          <w:smallCaps w:val="0"/>
          <w:noProof/>
          <w:sz w:val="22"/>
          <w:szCs w:val="22"/>
          <w:lang w:eastAsia="en-GB"/>
        </w:rPr>
      </w:pPr>
      <w:hyperlink w:anchor="_Toc182397118" w:history="1">
        <w:r w:rsidRPr="00A660F6">
          <w:rPr>
            <w:rStyle w:val="Hyperlink"/>
            <w:rFonts w:ascii="Arial" w:hAnsi="Arial" w:cs="Arial"/>
            <w:smallCaps w:val="0"/>
            <w:noProof/>
            <w:sz w:val="22"/>
            <w:szCs w:val="22"/>
          </w:rPr>
          <w:t>Sepsis</w:t>
        </w:r>
        <w:r w:rsidRPr="00A660F6">
          <w:rPr>
            <w:rFonts w:ascii="Arial" w:hAnsi="Arial" w:cs="Arial"/>
            <w:smallCaps w:val="0"/>
            <w:noProof/>
            <w:webHidden/>
            <w:sz w:val="22"/>
            <w:szCs w:val="22"/>
          </w:rPr>
          <w:tab/>
        </w:r>
        <w:r w:rsidRPr="00A660F6">
          <w:rPr>
            <w:rFonts w:ascii="Arial" w:hAnsi="Arial" w:cs="Arial"/>
            <w:smallCaps w:val="0"/>
            <w:noProof/>
            <w:webHidden/>
            <w:sz w:val="22"/>
            <w:szCs w:val="22"/>
          </w:rPr>
          <w:fldChar w:fldCharType="begin"/>
        </w:r>
        <w:r w:rsidRPr="00A660F6">
          <w:rPr>
            <w:rFonts w:ascii="Arial" w:hAnsi="Arial" w:cs="Arial"/>
            <w:smallCaps w:val="0"/>
            <w:noProof/>
            <w:webHidden/>
            <w:sz w:val="22"/>
            <w:szCs w:val="22"/>
          </w:rPr>
          <w:instrText xml:space="preserve"> PAGEREF _Toc182397118 \h </w:instrText>
        </w:r>
        <w:r w:rsidRPr="00A660F6">
          <w:rPr>
            <w:rFonts w:ascii="Arial" w:hAnsi="Arial" w:cs="Arial"/>
            <w:smallCaps w:val="0"/>
            <w:noProof/>
            <w:webHidden/>
            <w:sz w:val="22"/>
            <w:szCs w:val="22"/>
          </w:rPr>
        </w:r>
        <w:r w:rsidRPr="00A660F6">
          <w:rPr>
            <w:rFonts w:ascii="Arial" w:hAnsi="Arial" w:cs="Arial"/>
            <w:smallCaps w:val="0"/>
            <w:noProof/>
            <w:webHidden/>
            <w:sz w:val="22"/>
            <w:szCs w:val="22"/>
          </w:rPr>
          <w:fldChar w:fldCharType="separate"/>
        </w:r>
        <w:r w:rsidR="00565422">
          <w:rPr>
            <w:rFonts w:ascii="Arial" w:hAnsi="Arial" w:cs="Arial"/>
            <w:smallCaps w:val="0"/>
            <w:noProof/>
            <w:webHidden/>
            <w:sz w:val="22"/>
            <w:szCs w:val="22"/>
          </w:rPr>
          <w:t>25</w:t>
        </w:r>
        <w:r w:rsidRPr="00A660F6">
          <w:rPr>
            <w:rFonts w:ascii="Arial" w:hAnsi="Arial" w:cs="Arial"/>
            <w:smallCaps w:val="0"/>
            <w:noProof/>
            <w:webHidden/>
            <w:sz w:val="22"/>
            <w:szCs w:val="22"/>
          </w:rPr>
          <w:fldChar w:fldCharType="end"/>
        </w:r>
      </w:hyperlink>
    </w:p>
    <w:p w14:paraId="46BFFEEE" w14:textId="0A1AEF31" w:rsidR="0068103F" w:rsidRPr="00A660F6" w:rsidRDefault="0068103F">
      <w:pPr>
        <w:pStyle w:val="TOC2"/>
        <w:tabs>
          <w:tab w:val="right" w:pos="6339"/>
        </w:tabs>
        <w:rPr>
          <w:rFonts w:ascii="Arial" w:eastAsiaTheme="minorEastAsia" w:hAnsi="Arial" w:cs="Arial"/>
          <w:b/>
          <w:bCs/>
          <w:smallCaps w:val="0"/>
          <w:noProof/>
          <w:sz w:val="22"/>
          <w:szCs w:val="22"/>
          <w:lang w:eastAsia="en-GB"/>
        </w:rPr>
      </w:pPr>
      <w:hyperlink w:anchor="_Toc182397119" w:history="1">
        <w:r w:rsidRPr="00A660F6">
          <w:rPr>
            <w:rStyle w:val="Hyperlink"/>
            <w:rFonts w:ascii="Arial" w:hAnsi="Arial" w:cs="Arial"/>
            <w:smallCaps w:val="0"/>
            <w:noProof/>
            <w:sz w:val="22"/>
            <w:szCs w:val="22"/>
          </w:rPr>
          <w:t>Significant events</w:t>
        </w:r>
        <w:r w:rsidRPr="00A660F6">
          <w:rPr>
            <w:rFonts w:ascii="Arial" w:hAnsi="Arial" w:cs="Arial"/>
            <w:smallCaps w:val="0"/>
            <w:noProof/>
            <w:webHidden/>
            <w:sz w:val="22"/>
            <w:szCs w:val="22"/>
          </w:rPr>
          <w:tab/>
        </w:r>
        <w:r w:rsidRPr="00A660F6">
          <w:rPr>
            <w:rFonts w:ascii="Arial" w:hAnsi="Arial" w:cs="Arial"/>
            <w:smallCaps w:val="0"/>
            <w:noProof/>
            <w:webHidden/>
            <w:sz w:val="22"/>
            <w:szCs w:val="22"/>
          </w:rPr>
          <w:fldChar w:fldCharType="begin"/>
        </w:r>
        <w:r w:rsidRPr="00A660F6">
          <w:rPr>
            <w:rFonts w:ascii="Arial" w:hAnsi="Arial" w:cs="Arial"/>
            <w:smallCaps w:val="0"/>
            <w:noProof/>
            <w:webHidden/>
            <w:sz w:val="22"/>
            <w:szCs w:val="22"/>
          </w:rPr>
          <w:instrText xml:space="preserve"> PAGEREF _Toc182397119 \h </w:instrText>
        </w:r>
        <w:r w:rsidRPr="00A660F6">
          <w:rPr>
            <w:rFonts w:ascii="Arial" w:hAnsi="Arial" w:cs="Arial"/>
            <w:smallCaps w:val="0"/>
            <w:noProof/>
            <w:webHidden/>
            <w:sz w:val="22"/>
            <w:szCs w:val="22"/>
          </w:rPr>
        </w:r>
        <w:r w:rsidRPr="00A660F6">
          <w:rPr>
            <w:rFonts w:ascii="Arial" w:hAnsi="Arial" w:cs="Arial"/>
            <w:smallCaps w:val="0"/>
            <w:noProof/>
            <w:webHidden/>
            <w:sz w:val="22"/>
            <w:szCs w:val="22"/>
          </w:rPr>
          <w:fldChar w:fldCharType="separate"/>
        </w:r>
        <w:r w:rsidR="00565422">
          <w:rPr>
            <w:rFonts w:ascii="Arial" w:hAnsi="Arial" w:cs="Arial"/>
            <w:smallCaps w:val="0"/>
            <w:noProof/>
            <w:webHidden/>
            <w:sz w:val="22"/>
            <w:szCs w:val="22"/>
          </w:rPr>
          <w:t>26</w:t>
        </w:r>
        <w:r w:rsidRPr="00A660F6">
          <w:rPr>
            <w:rFonts w:ascii="Arial" w:hAnsi="Arial" w:cs="Arial"/>
            <w:smallCaps w:val="0"/>
            <w:noProof/>
            <w:webHidden/>
            <w:sz w:val="22"/>
            <w:szCs w:val="22"/>
          </w:rPr>
          <w:fldChar w:fldCharType="end"/>
        </w:r>
      </w:hyperlink>
    </w:p>
    <w:p w14:paraId="4EA3D025" w14:textId="65DB5F43" w:rsidR="0068103F" w:rsidRDefault="0068103F">
      <w:pPr>
        <w:pStyle w:val="TOC2"/>
        <w:tabs>
          <w:tab w:val="right" w:pos="6339"/>
        </w:tabs>
        <w:rPr>
          <w:ins w:id="0" w:author="Sultan Mohamed" w:date="2025-03-21T11:22:00Z" w16du:dateUtc="2025-03-21T11:22:00Z"/>
        </w:rPr>
      </w:pPr>
      <w:hyperlink w:anchor="_Toc182397120" w:history="1">
        <w:r w:rsidRPr="00A660F6">
          <w:rPr>
            <w:rStyle w:val="Hyperlink"/>
            <w:rFonts w:ascii="Arial" w:hAnsi="Arial" w:cs="Arial"/>
            <w:smallCaps w:val="0"/>
            <w:noProof/>
            <w:sz w:val="22"/>
            <w:szCs w:val="22"/>
          </w:rPr>
          <w:t>When we are closed</w:t>
        </w:r>
        <w:r w:rsidRPr="00A660F6">
          <w:rPr>
            <w:rFonts w:ascii="Arial" w:hAnsi="Arial" w:cs="Arial"/>
            <w:smallCaps w:val="0"/>
            <w:noProof/>
            <w:webHidden/>
            <w:sz w:val="22"/>
            <w:szCs w:val="22"/>
          </w:rPr>
          <w:tab/>
        </w:r>
        <w:r w:rsidRPr="00A660F6">
          <w:rPr>
            <w:rFonts w:ascii="Arial" w:hAnsi="Arial" w:cs="Arial"/>
            <w:smallCaps w:val="0"/>
            <w:noProof/>
            <w:webHidden/>
            <w:sz w:val="22"/>
            <w:szCs w:val="22"/>
          </w:rPr>
          <w:fldChar w:fldCharType="begin"/>
        </w:r>
        <w:r w:rsidRPr="00A660F6">
          <w:rPr>
            <w:rFonts w:ascii="Arial" w:hAnsi="Arial" w:cs="Arial"/>
            <w:smallCaps w:val="0"/>
            <w:noProof/>
            <w:webHidden/>
            <w:sz w:val="22"/>
            <w:szCs w:val="22"/>
          </w:rPr>
          <w:instrText xml:space="preserve"> PAGEREF _Toc182397120 \h </w:instrText>
        </w:r>
        <w:r w:rsidRPr="00A660F6">
          <w:rPr>
            <w:rFonts w:ascii="Arial" w:hAnsi="Arial" w:cs="Arial"/>
            <w:smallCaps w:val="0"/>
            <w:noProof/>
            <w:webHidden/>
            <w:sz w:val="22"/>
            <w:szCs w:val="22"/>
          </w:rPr>
        </w:r>
        <w:r w:rsidRPr="00A660F6">
          <w:rPr>
            <w:rFonts w:ascii="Arial" w:hAnsi="Arial" w:cs="Arial"/>
            <w:smallCaps w:val="0"/>
            <w:noProof/>
            <w:webHidden/>
            <w:sz w:val="22"/>
            <w:szCs w:val="22"/>
          </w:rPr>
          <w:fldChar w:fldCharType="separate"/>
        </w:r>
        <w:r w:rsidR="00565422">
          <w:rPr>
            <w:rFonts w:ascii="Arial" w:hAnsi="Arial" w:cs="Arial"/>
            <w:smallCaps w:val="0"/>
            <w:noProof/>
            <w:webHidden/>
            <w:sz w:val="22"/>
            <w:szCs w:val="22"/>
          </w:rPr>
          <w:t>27</w:t>
        </w:r>
        <w:r w:rsidRPr="00A660F6">
          <w:rPr>
            <w:rFonts w:ascii="Arial" w:hAnsi="Arial" w:cs="Arial"/>
            <w:smallCaps w:val="0"/>
            <w:noProof/>
            <w:webHidden/>
            <w:sz w:val="22"/>
            <w:szCs w:val="22"/>
          </w:rPr>
          <w:fldChar w:fldCharType="end"/>
        </w:r>
      </w:hyperlink>
    </w:p>
    <w:p w14:paraId="53988CCD" w14:textId="2EE66543" w:rsidR="00F74569" w:rsidRPr="00F74569" w:rsidRDefault="00F74569" w:rsidP="00F74569">
      <w:pPr>
        <w:ind w:firstLine="240"/>
        <w:rPr>
          <w:rPrChange w:id="1" w:author="Sultan Mohamed" w:date="2025-03-21T11:22:00Z" w16du:dateUtc="2025-03-21T11:22:00Z">
            <w:rPr>
              <w:rFonts w:ascii="Arial" w:eastAsiaTheme="minorEastAsia" w:hAnsi="Arial" w:cs="Arial"/>
              <w:b/>
              <w:bCs/>
              <w:smallCaps w:val="0"/>
              <w:noProof/>
              <w:sz w:val="22"/>
              <w:szCs w:val="22"/>
              <w:lang w:eastAsia="en-GB"/>
            </w:rPr>
          </w:rPrChange>
        </w:rPr>
        <w:pPrChange w:id="2" w:author="Sultan Mohamed" w:date="2025-03-21T11:24:00Z" w16du:dateUtc="2025-03-21T11:24:00Z">
          <w:pPr>
            <w:pStyle w:val="TOC2"/>
            <w:tabs>
              <w:tab w:val="right" w:pos="6339"/>
            </w:tabs>
          </w:pPr>
        </w:pPrChange>
      </w:pPr>
      <w:ins w:id="3" w:author="Sultan Mohamed" w:date="2025-03-21T11:23:00Z" w16du:dateUtc="2025-03-21T11:23:00Z">
        <w:r>
          <w:t>Please tell us what it's like to work here</w:t>
        </w:r>
        <w:r>
          <w:tab/>
        </w:r>
        <w:r>
          <w:tab/>
        </w:r>
        <w:r>
          <w:tab/>
        </w:r>
      </w:ins>
      <w:ins w:id="4" w:author="Sultan Mohamed" w:date="2025-03-21T11:24:00Z" w16du:dateUtc="2025-03-21T11:24:00Z">
        <w:r>
          <w:t xml:space="preserve">    33</w:t>
        </w:r>
      </w:ins>
    </w:p>
    <w:p w14:paraId="6A54B377" w14:textId="7D74F38E" w:rsidR="0068103F" w:rsidRPr="00A660F6" w:rsidRDefault="0068103F">
      <w:pPr>
        <w:jc w:val="center"/>
        <w:rPr>
          <w:rFonts w:ascii="Arial" w:hAnsi="Arial" w:cs="Arial"/>
          <w:b/>
          <w:bCs/>
          <w:sz w:val="22"/>
          <w:szCs w:val="22"/>
        </w:rPr>
      </w:pPr>
      <w:r w:rsidRPr="00A660F6">
        <w:rPr>
          <w:rFonts w:ascii="Arial" w:hAnsi="Arial" w:cs="Arial"/>
          <w:sz w:val="22"/>
          <w:szCs w:val="22"/>
        </w:rPr>
        <w:fldChar w:fldCharType="end"/>
      </w:r>
    </w:p>
    <w:p w14:paraId="1B91EB1C" w14:textId="77777777" w:rsidR="001B0E04" w:rsidRDefault="001B0E04" w:rsidP="0068103F">
      <w:pPr>
        <w:rPr>
          <w:b/>
          <w:bCs/>
        </w:rPr>
      </w:pPr>
    </w:p>
    <w:p w14:paraId="47F542ED" w14:textId="77777777" w:rsidR="001B0E04" w:rsidRDefault="001B0E04">
      <w:pPr>
        <w:jc w:val="center"/>
        <w:rPr>
          <w:b/>
          <w:bCs/>
        </w:rPr>
      </w:pPr>
    </w:p>
    <w:p w14:paraId="769C7DB9" w14:textId="6EA6E3E6" w:rsidR="001B0E04" w:rsidRDefault="00C909C4" w:rsidP="00D7298F">
      <w:pPr>
        <w:spacing w:line="360" w:lineRule="auto"/>
        <w:rPr>
          <w:rFonts w:ascii="Arial" w:hAnsi="Arial" w:cs="Arial"/>
          <w:b/>
          <w:bCs/>
          <w:sz w:val="28"/>
          <w:szCs w:val="28"/>
        </w:rPr>
      </w:pPr>
      <w:r>
        <w:rPr>
          <w:noProof/>
        </w:rPr>
        <w:lastRenderedPageBreak/>
        <mc:AlternateContent>
          <mc:Choice Requires="wps">
            <w:drawing>
              <wp:anchor distT="0" distB="0" distL="114300" distR="114300" simplePos="0" relativeHeight="251660288" behindDoc="0" locked="0" layoutInCell="1" allowOverlap="1" wp14:anchorId="533C6179" wp14:editId="31400745">
                <wp:simplePos x="0" y="0"/>
                <wp:positionH relativeFrom="column">
                  <wp:posOffset>981710</wp:posOffset>
                </wp:positionH>
                <wp:positionV relativeFrom="paragraph">
                  <wp:posOffset>348615</wp:posOffset>
                </wp:positionV>
                <wp:extent cx="1307926" cy="431513"/>
                <wp:effectExtent l="0" t="0" r="635" b="635"/>
                <wp:wrapNone/>
                <wp:docPr id="886179572" name="Text Box 43"/>
                <wp:cNvGraphicFramePr/>
                <a:graphic xmlns:a="http://schemas.openxmlformats.org/drawingml/2006/main">
                  <a:graphicData uri="http://schemas.microsoft.com/office/word/2010/wordprocessingShape">
                    <wps:wsp>
                      <wps:cNvSpPr txBox="1"/>
                      <wps:spPr>
                        <a:xfrm>
                          <a:off x="0" y="0"/>
                          <a:ext cx="1307926" cy="431513"/>
                        </a:xfrm>
                        <a:prstGeom prst="rect">
                          <a:avLst/>
                        </a:prstGeom>
                        <a:solidFill>
                          <a:schemeClr val="lt1"/>
                        </a:solidFill>
                        <a:ln w="6350">
                          <a:noFill/>
                        </a:ln>
                      </wps:spPr>
                      <wps:txbx>
                        <w:txbxContent>
                          <w:p w14:paraId="2B2F915F" w14:textId="13375A43" w:rsidR="00C909C4" w:rsidRPr="00C76143" w:rsidRDefault="00C909C4">
                            <w:pPr>
                              <w:rPr>
                                <w:b/>
                                <w:bCs/>
                                <w:sz w:val="28"/>
                                <w:szCs w:val="28"/>
                              </w:rPr>
                            </w:pPr>
                            <w:r w:rsidRPr="00C76143">
                              <w:rPr>
                                <w:b/>
                                <w:bCs/>
                                <w:sz w:val="28"/>
                                <w:szCs w:val="28"/>
                              </w:rPr>
                              <w:t>Introduction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3C6179" id="Text Box 43" o:spid="_x0000_s1027" type="#_x0000_t202" style="position:absolute;margin-left:77.3pt;margin-top:27.45pt;width:103pt;height:34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" fillcolor="white [3201]" stroked="f" strokeweight=".5pt">
                <v:textbox>
                  <w:txbxContent>
                    <w:p w14:paraId="2B2F915F" w14:textId="13375A43" w:rsidR="00C909C4" w:rsidRPr="00C76143" w:rsidRDefault="00C909C4">
                      <w:pPr>
                        <w:rPr>
                          <w:b/>
                          <w:bCs/>
                          <w:sz w:val="28"/>
                          <w:szCs w:val="28"/>
                        </w:rPr>
                      </w:pPr>
                      <w:r w:rsidRPr="00C76143">
                        <w:rPr>
                          <w:b/>
                          <w:bCs/>
                          <w:sz w:val="28"/>
                          <w:szCs w:val="28"/>
                        </w:rPr>
                        <w:t>Introduction</w:t>
                      </w:r>
                    </w:p>
                  </w:txbxContent>
                </v:textbox>
              </v:shape>
            </w:pict>
          </mc:Fallback>
        </mc:AlternateContent>
      </w:r>
      <w:r>
        <w:rPr>
          <w:noProof/>
        </w:rPr>
        <w:drawing>
          <wp:inline distT="0" distB="0" distL="0" distR="0" wp14:anchorId="6FC4A18A" wp14:editId="0807AED8">
            <wp:extent cx="1063147" cy="1221722"/>
            <wp:effectExtent l="0" t="0" r="0" b="0"/>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pic:cNvPicPr>
                      <a:picLocks noChangeAspect="1" noChangeArrowheads="1"/>
                    </pic:cNvPicPr>
                  </pic:nvPicPr>
                  <pic:blipFill rotWithShape="1">
                    <a:blip r:embed="rId9">
                      <a:extLst>
                        <a:ext uri="{28A0092B-C50C-407E-A947-70E740481C1C}">
                          <a14:useLocalDpi xmlns:a14="http://schemas.microsoft.com/office/drawing/2010/main" val="0"/>
                        </a:ext>
                      </a:extLst>
                    </a:blip>
                    <a:srcRect l="12980"/>
                    <a:stretch/>
                  </pic:blipFill>
                  <pic:spPr bwMode="auto">
                    <a:xfrm>
                      <a:off x="0" y="0"/>
                      <a:ext cx="1068526" cy="1227903"/>
                    </a:xfrm>
                    <a:prstGeom prst="rect">
                      <a:avLst/>
                    </a:prstGeom>
                    <a:ln>
                      <a:noFill/>
                    </a:ln>
                    <a:extLst>
                      <a:ext uri="{53640926-AAD7-44D8-BBD7-CCE9431645EC}">
                        <a14:shadowObscured xmlns:a14="http://schemas.microsoft.com/office/drawing/2010/main"/>
                      </a:ext>
                    </a:extLst>
                  </pic:spPr>
                </pic:pic>
              </a:graphicData>
            </a:graphic>
          </wp:inline>
        </w:drawing>
      </w:r>
    </w:p>
    <w:p w14:paraId="6C900E2D" w14:textId="4B89C73A" w:rsidR="001B0E04" w:rsidRDefault="00000000">
      <w:pPr>
        <w:spacing w:line="276" w:lineRule="auto"/>
        <w:rPr>
          <w:rFonts w:ascii="Arial" w:hAnsi="Arial" w:cs="Arial"/>
          <w:sz w:val="22"/>
          <w:szCs w:val="22"/>
        </w:rPr>
      </w:pPr>
      <w:r>
        <w:rPr>
          <w:rFonts w:ascii="Arial" w:hAnsi="Arial" w:cs="Arial"/>
          <w:sz w:val="22"/>
          <w:szCs w:val="22"/>
        </w:rPr>
        <w:t xml:space="preserve">The aim of this handbook is to provide you with a go-to guide to help you understand the CQC assessment process and what to expect on the day of an assessment. </w:t>
      </w:r>
    </w:p>
    <w:p w14:paraId="6D7CCACF" w14:textId="77777777" w:rsidR="001B0E04" w:rsidRDefault="001B0E04">
      <w:pPr>
        <w:spacing w:line="276" w:lineRule="auto"/>
        <w:rPr>
          <w:rFonts w:ascii="Arial" w:hAnsi="Arial" w:cs="Arial"/>
          <w:sz w:val="22"/>
          <w:szCs w:val="22"/>
        </w:rPr>
      </w:pPr>
    </w:p>
    <w:p w14:paraId="677D47C8" w14:textId="77777777" w:rsidR="001B0E04" w:rsidRDefault="00000000">
      <w:pPr>
        <w:spacing w:line="276" w:lineRule="auto"/>
        <w:rPr>
          <w:rFonts w:ascii="Arial" w:hAnsi="Arial" w:cs="Arial"/>
          <w:sz w:val="22"/>
          <w:szCs w:val="22"/>
        </w:rPr>
      </w:pPr>
      <w:r>
        <w:rPr>
          <w:rFonts w:ascii="Arial" w:hAnsi="Arial" w:cs="Arial"/>
          <w:sz w:val="22"/>
          <w:szCs w:val="22"/>
        </w:rPr>
        <w:t xml:space="preserve">The handbook provides a range of useful information about this organisation and will ensure that we are all aligned on all key topics. </w:t>
      </w:r>
    </w:p>
    <w:p w14:paraId="4C37A2BD" w14:textId="77777777" w:rsidR="001B0E04" w:rsidRDefault="001B0E04">
      <w:pPr>
        <w:spacing w:line="276" w:lineRule="auto"/>
        <w:rPr>
          <w:rFonts w:ascii="Arial" w:hAnsi="Arial" w:cs="Arial"/>
          <w:sz w:val="22"/>
          <w:szCs w:val="22"/>
        </w:rPr>
      </w:pPr>
    </w:p>
    <w:p w14:paraId="0D6B19C2" w14:textId="77777777" w:rsidR="001B0E04" w:rsidRDefault="00000000">
      <w:pPr>
        <w:spacing w:line="276" w:lineRule="auto"/>
        <w:rPr>
          <w:rFonts w:ascii="Arial" w:hAnsi="Arial" w:cs="Arial"/>
          <w:sz w:val="22"/>
          <w:szCs w:val="22"/>
        </w:rPr>
      </w:pPr>
      <w:r>
        <w:rPr>
          <w:rFonts w:ascii="Arial" w:hAnsi="Arial" w:cs="Arial"/>
          <w:sz w:val="22"/>
          <w:szCs w:val="22"/>
        </w:rPr>
        <w:t>You should all be proud of the effort and commitment you offer our patients to ensure they always receive the highest standard of care. We should use the CQC assessment as an opportunity to showcase our services and to demonstrate the standards we uphold.</w:t>
      </w:r>
    </w:p>
    <w:p w14:paraId="60C7ECEF" w14:textId="77777777" w:rsidR="001B0E04" w:rsidRDefault="001B0E04">
      <w:pPr>
        <w:spacing w:line="276" w:lineRule="auto"/>
        <w:rPr>
          <w:rFonts w:ascii="Arial" w:hAnsi="Arial" w:cs="Arial"/>
          <w:sz w:val="22"/>
          <w:szCs w:val="22"/>
        </w:rPr>
      </w:pPr>
    </w:p>
    <w:p w14:paraId="70D97546" w14:textId="77777777" w:rsidR="001B0E04" w:rsidRDefault="00000000">
      <w:pPr>
        <w:spacing w:line="276" w:lineRule="auto"/>
        <w:rPr>
          <w:rFonts w:ascii="Arial" w:hAnsi="Arial" w:cs="Arial"/>
          <w:sz w:val="22"/>
          <w:szCs w:val="22"/>
        </w:rPr>
      </w:pPr>
      <w:r>
        <w:rPr>
          <w:rFonts w:ascii="Arial" w:hAnsi="Arial" w:cs="Arial"/>
          <w:sz w:val="22"/>
          <w:szCs w:val="22"/>
        </w:rPr>
        <w:t>Any CQC assessment should be approached with calmness and confidence, seizing the opportunity to shine. It is with your collective focus, determination and professionalism that we continue to succeed.</w:t>
      </w:r>
    </w:p>
    <w:p w14:paraId="6174E036" w14:textId="77777777" w:rsidR="001B0E04" w:rsidRDefault="001B0E04">
      <w:pPr>
        <w:spacing w:line="276" w:lineRule="auto"/>
        <w:rPr>
          <w:rFonts w:ascii="Arial" w:hAnsi="Arial" w:cs="Arial"/>
          <w:sz w:val="22"/>
          <w:szCs w:val="22"/>
        </w:rPr>
      </w:pPr>
    </w:p>
    <w:p w14:paraId="5BCA531A" w14:textId="6F46888A" w:rsidR="001B0E04" w:rsidRDefault="00000000">
      <w:pPr>
        <w:spacing w:line="276" w:lineRule="auto"/>
        <w:rPr>
          <w:rFonts w:ascii="Arial" w:hAnsi="Arial" w:cs="Arial"/>
          <w:sz w:val="22"/>
          <w:szCs w:val="22"/>
        </w:rPr>
      </w:pPr>
      <w:r>
        <w:rPr>
          <w:rFonts w:ascii="Arial" w:hAnsi="Arial" w:cs="Arial"/>
          <w:sz w:val="22"/>
          <w:szCs w:val="22"/>
        </w:rPr>
        <w:t>Don’t forget, more detailed information about the CQC assessment process can be found in</w:t>
      </w:r>
      <w:r w:rsidR="00122AC9">
        <w:rPr>
          <w:rFonts w:ascii="Arial" w:hAnsi="Arial" w:cs="Arial"/>
          <w:sz w:val="22"/>
          <w:szCs w:val="22"/>
        </w:rPr>
        <w:t xml:space="preserve"> the organisation’s CQC Handbook.</w:t>
      </w:r>
      <w:r>
        <w:rPr>
          <w:rFonts w:ascii="Arial" w:hAnsi="Arial" w:cs="Arial"/>
          <w:sz w:val="22"/>
          <w:szCs w:val="22"/>
        </w:rPr>
        <w:t xml:space="preserve"> </w:t>
      </w:r>
    </w:p>
    <w:p w14:paraId="7BE30454" w14:textId="77777777" w:rsidR="001B0E04" w:rsidRDefault="001B0E04">
      <w:pPr>
        <w:spacing w:line="276" w:lineRule="auto"/>
        <w:rPr>
          <w:rFonts w:ascii="Arial" w:hAnsi="Arial" w:cs="Arial"/>
          <w:sz w:val="22"/>
          <w:szCs w:val="22"/>
        </w:rPr>
      </w:pPr>
    </w:p>
    <w:p w14:paraId="4F29FC55" w14:textId="77777777" w:rsidR="001B0E04" w:rsidRDefault="001B0E04">
      <w:pPr>
        <w:rPr>
          <w:rFonts w:ascii="Arial" w:hAnsi="Arial" w:cs="Arial"/>
          <w:b/>
          <w:bCs/>
        </w:rPr>
      </w:pPr>
    </w:p>
    <w:p w14:paraId="18C21F6C" w14:textId="1FE18F0A" w:rsidR="001B0E04" w:rsidRDefault="00000000">
      <w:r>
        <w:rPr>
          <w:noProof/>
        </w:rPr>
        <w:lastRenderedPageBreak/>
        <mc:AlternateContent>
          <mc:Choice Requires="wps">
            <w:drawing>
              <wp:anchor distT="3175" distB="0" distL="3175" distR="3175" simplePos="0" relativeHeight="37" behindDoc="0" locked="0" layoutInCell="0" allowOverlap="1" wp14:anchorId="7EEB30B2" wp14:editId="5AB9AB60">
                <wp:simplePos x="0" y="0"/>
                <wp:positionH relativeFrom="column">
                  <wp:posOffset>1059180</wp:posOffset>
                </wp:positionH>
                <wp:positionV relativeFrom="paragraph">
                  <wp:posOffset>214630</wp:posOffset>
                </wp:positionV>
                <wp:extent cx="2433960" cy="680484"/>
                <wp:effectExtent l="0" t="0" r="4445" b="5715"/>
                <wp:wrapNone/>
                <wp:docPr id="5" name="Text Box 5"/>
                <wp:cNvGraphicFramePr/>
                <a:graphic xmlns:a="http://schemas.openxmlformats.org/drawingml/2006/main">
                  <a:graphicData uri="http://schemas.microsoft.com/office/word/2010/wordprocessingShape">
                    <wps:wsp>
                      <wps:cNvSpPr/>
                      <wps:spPr>
                        <a:xfrm>
                          <a:off x="0" y="0"/>
                          <a:ext cx="2433960" cy="680484"/>
                        </a:xfrm>
                        <a:prstGeom prst="rect">
                          <a:avLst/>
                        </a:prstGeom>
                        <a:solidFill>
                          <a:schemeClr val="lt1"/>
                        </a:solidFill>
                        <a:ln w="6350">
                          <a:noFill/>
                        </a:ln>
                      </wps:spPr>
                      <wps:style>
                        <a:lnRef idx="0">
                          <a:scrgbClr r="0" g="0" b="0"/>
                        </a:lnRef>
                        <a:fillRef idx="0">
                          <a:scrgbClr r="0" g="0" b="0"/>
                        </a:fillRef>
                        <a:effectRef idx="0">
                          <a:scrgbClr r="0" g="0" b="0"/>
                        </a:effectRef>
                        <a:fontRef idx="minor"/>
                      </wps:style>
                      <wps:txbx>
                        <w:txbxContent>
                          <w:p w14:paraId="3B645B64" w14:textId="77777777" w:rsidR="001B0E04" w:rsidRPr="0068103F" w:rsidRDefault="00000000" w:rsidP="0068103F">
                            <w:pPr>
                              <w:pStyle w:val="Heading1"/>
                              <w:rPr>
                                <w:rFonts w:ascii="Arial" w:hAnsi="Arial" w:cs="Arial"/>
                                <w:b/>
                                <w:bCs/>
                                <w:color w:val="000000" w:themeColor="text1"/>
                                <w:sz w:val="28"/>
                                <w:szCs w:val="28"/>
                              </w:rPr>
                            </w:pPr>
                            <w:bookmarkStart w:id="5" w:name="_Toc182396621"/>
                            <w:bookmarkStart w:id="6" w:name="_Toc182397097"/>
                            <w:bookmarkStart w:id="7" w:name="_Toc182398591"/>
                            <w:bookmarkStart w:id="8" w:name="_Toc182398616"/>
                            <w:bookmarkStart w:id="9" w:name="_Toc182398641"/>
                            <w:r w:rsidRPr="0068103F">
                              <w:rPr>
                                <w:rFonts w:ascii="Arial" w:hAnsi="Arial" w:cs="Arial"/>
                                <w:b/>
                                <w:bCs/>
                                <w:color w:val="000000" w:themeColor="text1"/>
                                <w:sz w:val="28"/>
                                <w:szCs w:val="28"/>
                              </w:rPr>
                              <w:t>Our vision and values</w:t>
                            </w:r>
                          </w:p>
                          <w:p w14:paraId="1412F042" w14:textId="77777777" w:rsidR="001B0E04" w:rsidRDefault="001B0E04"/>
                          <w:p w14:paraId="38AFAD78" w14:textId="3597E127" w:rsidR="001B0E04" w:rsidRPr="0068103F" w:rsidRDefault="00000000" w:rsidP="0068103F">
                            <w:pPr>
                              <w:pStyle w:val="Heading1"/>
                              <w:rPr>
                                <w:rFonts w:ascii="Arial" w:hAnsi="Arial" w:cs="Arial"/>
                                <w:b/>
                                <w:bCs/>
                                <w:color w:val="000000" w:themeColor="text1"/>
                                <w:sz w:val="28"/>
                                <w:szCs w:val="28"/>
                              </w:rPr>
                            </w:pPr>
                            <w:r w:rsidRPr="0068103F">
                              <w:rPr>
                                <w:rFonts w:ascii="Arial" w:hAnsi="Arial" w:cs="Arial"/>
                                <w:b/>
                                <w:bCs/>
                                <w:color w:val="000000" w:themeColor="text1"/>
                                <w:sz w:val="28"/>
                                <w:szCs w:val="28"/>
                              </w:rPr>
                              <w:t>Overview of the CQCOur vision and values</w:t>
                            </w:r>
                            <w:bookmarkEnd w:id="5"/>
                            <w:bookmarkEnd w:id="6"/>
                            <w:bookmarkEnd w:id="7"/>
                            <w:bookmarkEnd w:id="8"/>
                            <w:bookmarkEnd w:id="9"/>
                          </w:p>
                        </w:txbxContent>
                      </wps:txbx>
                      <wps:bodyPr wrap="square" anchor="t">
                        <a:prstTxWarp prst="textNoShape">
                          <a:avLst/>
                        </a:prstTxWarp>
                        <a:noAutofit/>
                      </wps:bodyPr>
                    </wps:wsp>
                  </a:graphicData>
                </a:graphic>
                <wp14:sizeRelV relativeFrom="margin">
                  <wp14:pctHeight>0</wp14:pctHeight>
                </wp14:sizeRelV>
              </wp:anchor>
            </w:drawing>
          </mc:Choice>
          <mc:Fallback>
            <w:pict>
              <v:rect w14:anchorId="7EEB30B2" id="Text Box 5" o:spid="_x0000_s1028" style="position:absolute;margin-left:83.4pt;margin-top:16.9pt;width:191.65pt;height:53.6pt;z-index:37;visibility:visible;mso-wrap-style:square;mso-height-percent:0;mso-wrap-distance-left:.25pt;mso-wrap-distance-top:.25pt;mso-wrap-distance-right:.25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" o:allowincell="f" fillcolor="white [3201]" stroked="f" strokeweight=".5pt">
                <v:textbox>
                  <w:txbxContent>
                    <w:p w14:paraId="3B645B64" w14:textId="77777777" w:rsidR="001B0E04" w:rsidRPr="0068103F" w:rsidRDefault="00000000" w:rsidP="0068103F">
                      <w:pPr>
                        <w:pStyle w:val="Heading1"/>
                        <w:rPr>
                          <w:rFonts w:ascii="Arial" w:hAnsi="Arial" w:cs="Arial"/>
                          <w:b/>
                          <w:bCs/>
                          <w:color w:val="000000" w:themeColor="text1"/>
                          <w:sz w:val="28"/>
                          <w:szCs w:val="28"/>
                        </w:rPr>
                      </w:pPr>
                      <w:bookmarkStart w:id="10" w:name="_Toc182396621"/>
                      <w:bookmarkStart w:id="11" w:name="_Toc182397097"/>
                      <w:bookmarkStart w:id="12" w:name="_Toc182398591"/>
                      <w:bookmarkStart w:id="13" w:name="_Toc182398616"/>
                      <w:bookmarkStart w:id="14" w:name="_Toc182398641"/>
                      <w:r w:rsidRPr="0068103F">
                        <w:rPr>
                          <w:rFonts w:ascii="Arial" w:hAnsi="Arial" w:cs="Arial"/>
                          <w:b/>
                          <w:bCs/>
                          <w:color w:val="000000" w:themeColor="text1"/>
                          <w:sz w:val="28"/>
                          <w:szCs w:val="28"/>
                        </w:rPr>
                        <w:t>Our vision and values</w:t>
                      </w:r>
                    </w:p>
                    <w:p w14:paraId="1412F042" w14:textId="77777777" w:rsidR="001B0E04" w:rsidRDefault="001B0E04"/>
                    <w:p w14:paraId="38AFAD78" w14:textId="3597E127" w:rsidR="001B0E04" w:rsidRPr="0068103F" w:rsidRDefault="00000000" w:rsidP="0068103F">
                      <w:pPr>
                        <w:pStyle w:val="Heading1"/>
                        <w:rPr>
                          <w:rFonts w:ascii="Arial" w:hAnsi="Arial" w:cs="Arial"/>
                          <w:b/>
                          <w:bCs/>
                          <w:color w:val="000000" w:themeColor="text1"/>
                          <w:sz w:val="28"/>
                          <w:szCs w:val="28"/>
                        </w:rPr>
                      </w:pPr>
                      <w:r w:rsidRPr="0068103F">
                        <w:rPr>
                          <w:rFonts w:ascii="Arial" w:hAnsi="Arial" w:cs="Arial"/>
                          <w:b/>
                          <w:bCs/>
                          <w:color w:val="000000" w:themeColor="text1"/>
                          <w:sz w:val="28"/>
                          <w:szCs w:val="28"/>
                        </w:rPr>
                        <w:t>Overview of the CQCOur vision and values</w:t>
                      </w:r>
                      <w:bookmarkEnd w:id="10"/>
                      <w:bookmarkEnd w:id="11"/>
                      <w:bookmarkEnd w:id="12"/>
                      <w:bookmarkEnd w:id="13"/>
                      <w:bookmarkEnd w:id="14"/>
                    </w:p>
                  </w:txbxContent>
                </v:textbox>
              </v:rect>
            </w:pict>
          </mc:Fallback>
        </mc:AlternateContent>
      </w:r>
      <w:r>
        <w:rPr>
          <w:noProof/>
        </w:rPr>
        <w:drawing>
          <wp:inline distT="0" distB="0" distL="0" distR="0" wp14:anchorId="75522127" wp14:editId="4C235E6E">
            <wp:extent cx="1100651" cy="1227174"/>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10310"/>
                    <a:stretch/>
                  </pic:blipFill>
                  <pic:spPr bwMode="auto">
                    <a:xfrm>
                      <a:off x="0" y="0"/>
                      <a:ext cx="1107447" cy="1234751"/>
                    </a:xfrm>
                    <a:prstGeom prst="rect">
                      <a:avLst/>
                    </a:prstGeom>
                    <a:ln>
                      <a:noFill/>
                    </a:ln>
                    <a:extLst>
                      <a:ext uri="{53640926-AAD7-44D8-BBD7-CCE9431645EC}">
                        <a14:shadowObscured xmlns:a14="http://schemas.microsoft.com/office/drawing/2010/main"/>
                      </a:ext>
                    </a:extLst>
                  </pic:spPr>
                </pic:pic>
              </a:graphicData>
            </a:graphic>
          </wp:inline>
        </w:drawing>
      </w:r>
    </w:p>
    <w:p w14:paraId="6A3C4434" w14:textId="77777777" w:rsidR="001B0E04" w:rsidRDefault="001B0E04">
      <w:pPr>
        <w:rPr>
          <w:rFonts w:ascii="Arial" w:hAnsi="Arial" w:cs="Arial"/>
          <w:b/>
          <w:bCs/>
        </w:rPr>
      </w:pPr>
    </w:p>
    <w:p w14:paraId="25117428" w14:textId="77777777" w:rsidR="001B0E04" w:rsidRDefault="00000000">
      <w:pPr>
        <w:rPr>
          <w:rFonts w:ascii="Arial" w:hAnsi="Arial" w:cs="Arial"/>
          <w:b/>
          <w:bCs/>
        </w:rPr>
      </w:pPr>
      <w:r>
        <w:rPr>
          <w:rFonts w:ascii="Arial" w:hAnsi="Arial" w:cs="Arial"/>
          <w:b/>
          <w:bCs/>
        </w:rPr>
        <w:t xml:space="preserve">Our vision </w:t>
      </w:r>
    </w:p>
    <w:p w14:paraId="29A1E046" w14:textId="77777777" w:rsidR="001B0E04" w:rsidRDefault="001B0E04">
      <w:pPr>
        <w:rPr>
          <w:rFonts w:ascii="Arial" w:hAnsi="Arial" w:cs="Arial"/>
          <w:b/>
          <w:bCs/>
        </w:rPr>
      </w:pPr>
    </w:p>
    <w:p w14:paraId="65E4E123" w14:textId="77777777" w:rsidR="001D175F" w:rsidRDefault="001D175F" w:rsidP="001D175F">
      <w:pPr>
        <w:pStyle w:val="NormalWeb"/>
        <w:spacing w:before="0" w:beforeAutospacing="0" w:after="360" w:afterAutospacing="0" w:line="276" w:lineRule="atLeast"/>
        <w:ind w:left="720" w:hanging="360"/>
        <w:rPr>
          <w:ins w:id="15" w:author="Sultan Mohamed" w:date="2025-03-21T10:24:00Z" w16du:dateUtc="2025-03-21T10:24:00Z"/>
          <w:rFonts w:ascii="Tahoma" w:hAnsi="Tahoma" w:cs="Tahoma"/>
        </w:rPr>
      </w:pPr>
      <w:ins w:id="16" w:author="Sultan Mohamed" w:date="2025-03-21T10:24:00Z" w16du:dateUtc="2025-03-21T10:24:00Z">
        <w:r>
          <w:rPr>
            <w:rFonts w:ascii="Tahoma" w:hAnsi="Tahoma" w:cs="Tahoma"/>
          </w:rPr>
          <w:t>• </w:t>
        </w:r>
        <w:r>
          <w:rPr>
            <w:rFonts w:ascii="Tahoma" w:hAnsi="Tahoma" w:cs="Tahoma"/>
            <w:bCs/>
          </w:rPr>
          <w:t>   We aim to provide the best possible outcomes for our patients in a welcoming environment where our staff are approachable, respectful and patient centred.</w:t>
        </w:r>
      </w:ins>
    </w:p>
    <w:p w14:paraId="189DD9F1" w14:textId="77777777" w:rsidR="001D175F" w:rsidRDefault="001D175F" w:rsidP="001D175F">
      <w:pPr>
        <w:pStyle w:val="NormalWeb"/>
        <w:spacing w:before="0" w:beforeAutospacing="0" w:after="360" w:afterAutospacing="0" w:line="276" w:lineRule="atLeast"/>
        <w:ind w:left="720" w:hanging="360"/>
        <w:rPr>
          <w:ins w:id="17" w:author="Sultan Mohamed" w:date="2025-03-21T10:24:00Z" w16du:dateUtc="2025-03-21T10:24:00Z"/>
          <w:rFonts w:ascii="Tahoma" w:hAnsi="Tahoma" w:cs="Tahoma"/>
        </w:rPr>
      </w:pPr>
      <w:ins w:id="18" w:author="Sultan Mohamed" w:date="2025-03-21T10:24:00Z" w16du:dateUtc="2025-03-21T10:24:00Z">
        <w:r>
          <w:rPr>
            <w:rFonts w:ascii="Tahoma" w:hAnsi="Tahoma" w:cs="Tahoma"/>
            <w:bCs/>
          </w:rPr>
          <w:t>•   We will treat our patients and staff with courtesy, dignity and respect at all times </w:t>
        </w:r>
      </w:ins>
    </w:p>
    <w:p w14:paraId="7ABEA2A7" w14:textId="77777777" w:rsidR="001D175F" w:rsidRDefault="001D175F" w:rsidP="001D175F">
      <w:pPr>
        <w:pStyle w:val="NormalWeb"/>
        <w:spacing w:before="0" w:beforeAutospacing="0" w:after="360" w:afterAutospacing="0" w:line="276" w:lineRule="atLeast"/>
        <w:ind w:left="720" w:hanging="360"/>
        <w:rPr>
          <w:ins w:id="19" w:author="Sultan Mohamed" w:date="2025-03-21T10:24:00Z" w16du:dateUtc="2025-03-21T10:24:00Z"/>
          <w:rFonts w:ascii="Tahoma" w:hAnsi="Tahoma" w:cs="Tahoma"/>
          <w:bCs/>
        </w:rPr>
      </w:pPr>
      <w:ins w:id="20" w:author="Sultan Mohamed" w:date="2025-03-21T10:24:00Z" w16du:dateUtc="2025-03-21T10:24:00Z">
        <w:r>
          <w:rPr>
            <w:rFonts w:ascii="Tahoma" w:hAnsi="Tahoma" w:cs="Tahoma"/>
            <w:bCs/>
          </w:rPr>
          <w:t>•    We aim to provide a patient centred approach listening to, and understanding, their needs and empowering them to make decisions regarding their care </w:t>
        </w:r>
      </w:ins>
    </w:p>
    <w:p w14:paraId="7E72D208" w14:textId="77777777" w:rsidR="001D175F" w:rsidRDefault="001D175F" w:rsidP="001D175F">
      <w:pPr>
        <w:pStyle w:val="NormalWeb"/>
        <w:spacing w:before="0" w:beforeAutospacing="0" w:after="360" w:afterAutospacing="0" w:line="276" w:lineRule="atLeast"/>
        <w:ind w:left="720" w:hanging="360"/>
        <w:rPr>
          <w:ins w:id="21" w:author="Sultan Mohamed" w:date="2025-03-21T10:24:00Z" w16du:dateUtc="2025-03-21T10:24:00Z"/>
          <w:rFonts w:ascii="Tahoma" w:hAnsi="Tahoma" w:cs="Tahoma"/>
        </w:rPr>
      </w:pPr>
      <w:ins w:id="22" w:author="Sultan Mohamed" w:date="2025-03-21T10:24:00Z" w16du:dateUtc="2025-03-21T10:24:00Z">
        <w:r>
          <w:rPr>
            <w:rFonts w:ascii="Tahoma" w:hAnsi="Tahoma" w:cs="Tahoma"/>
            <w:bCs/>
          </w:rPr>
          <w:t>•   We aim to promote health and well-being for all patients with a focus on prevention of disease</w:t>
        </w:r>
      </w:ins>
    </w:p>
    <w:p w14:paraId="15F0765E" w14:textId="77777777" w:rsidR="001D175F" w:rsidRDefault="001D175F" w:rsidP="001D175F">
      <w:pPr>
        <w:pStyle w:val="NormalWeb"/>
        <w:spacing w:before="0" w:beforeAutospacing="0" w:after="360" w:afterAutospacing="0" w:line="276" w:lineRule="atLeast"/>
        <w:ind w:left="720" w:hanging="360"/>
        <w:rPr>
          <w:ins w:id="23" w:author="Sultan Mohamed" w:date="2025-03-21T10:24:00Z" w16du:dateUtc="2025-03-21T10:24:00Z"/>
          <w:rFonts w:ascii="Tahoma" w:hAnsi="Tahoma" w:cs="Tahoma"/>
        </w:rPr>
      </w:pPr>
      <w:ins w:id="24" w:author="Sultan Mohamed" w:date="2025-03-21T10:24:00Z" w16du:dateUtc="2025-03-21T10:24:00Z">
        <w:r>
          <w:rPr>
            <w:rFonts w:ascii="Tahoma" w:hAnsi="Tahoma" w:cs="Tahoma"/>
            <w:bCs/>
          </w:rPr>
          <w:t>•    We aim to promote best practice by utilising specialist expertise within the practice team and from external sources </w:t>
        </w:r>
      </w:ins>
    </w:p>
    <w:p w14:paraId="44F9B88F" w14:textId="77777777" w:rsidR="001D175F" w:rsidRDefault="001D175F" w:rsidP="001D175F">
      <w:pPr>
        <w:pStyle w:val="NormalWeb"/>
        <w:spacing w:before="0" w:beforeAutospacing="0" w:after="360" w:afterAutospacing="0" w:line="276" w:lineRule="atLeast"/>
        <w:ind w:left="720" w:hanging="360"/>
        <w:rPr>
          <w:ins w:id="25" w:author="Sultan Mohamed" w:date="2025-03-21T10:24:00Z" w16du:dateUtc="2025-03-21T10:24:00Z"/>
          <w:rFonts w:ascii="Tahoma" w:hAnsi="Tahoma" w:cs="Tahoma"/>
        </w:rPr>
      </w:pPr>
      <w:ins w:id="26" w:author="Sultan Mohamed" w:date="2025-03-21T10:24:00Z" w16du:dateUtc="2025-03-21T10:24:00Z">
        <w:r>
          <w:rPr>
            <w:rFonts w:ascii="Tahoma" w:hAnsi="Tahoma" w:cs="Tahoma"/>
            <w:bCs/>
          </w:rPr>
          <w:t xml:space="preserve">•   We will continue to invest in our staff in developing skills and knowledge to ensure a highly skilled, </w:t>
        </w:r>
        <w:r>
          <w:rPr>
            <w:rFonts w:ascii="Tahoma" w:hAnsi="Tahoma" w:cs="Tahoma"/>
            <w:bCs/>
          </w:rPr>
          <w:lastRenderedPageBreak/>
          <w:t>adaptable and resilient workforce to meet the needs of our patients and community</w:t>
        </w:r>
      </w:ins>
    </w:p>
    <w:p w14:paraId="3B2A1992" w14:textId="77777777" w:rsidR="001D175F" w:rsidRDefault="001D175F" w:rsidP="001D175F">
      <w:pPr>
        <w:pStyle w:val="NormalWeb"/>
        <w:spacing w:before="0" w:beforeAutospacing="0" w:after="360" w:afterAutospacing="0" w:line="276" w:lineRule="atLeast"/>
        <w:ind w:left="720" w:hanging="360"/>
        <w:rPr>
          <w:ins w:id="27" w:author="Sultan Mohamed" w:date="2025-03-21T10:24:00Z" w16du:dateUtc="2025-03-21T10:24:00Z"/>
          <w:rFonts w:ascii="Tahoma" w:hAnsi="Tahoma" w:cs="Tahoma"/>
        </w:rPr>
      </w:pPr>
      <w:ins w:id="28" w:author="Sultan Mohamed" w:date="2025-03-21T10:24:00Z" w16du:dateUtc="2025-03-21T10:24:00Z">
        <w:r>
          <w:rPr>
            <w:rFonts w:ascii="Tahoma" w:hAnsi="Tahoma" w:cs="Tahoma"/>
            <w:bCs/>
          </w:rPr>
          <w:t> •   We aim to use technology smartly to improve efficiency and effectiveness of our administration, patient contact and clinical activity</w:t>
        </w:r>
      </w:ins>
    </w:p>
    <w:p w14:paraId="4225AAAE" w14:textId="1922C4CE" w:rsidR="001B0E04" w:rsidDel="001D175F" w:rsidRDefault="00000000">
      <w:pPr>
        <w:jc w:val="center"/>
        <w:rPr>
          <w:del w:id="29" w:author="Sultan Mohamed" w:date="2025-03-21T10:24:00Z" w16du:dateUtc="2025-03-21T10:24:00Z"/>
          <w:rFonts w:ascii="Arial" w:hAnsi="Arial" w:cs="Arial"/>
          <w:i/>
          <w:iCs/>
        </w:rPr>
      </w:pPr>
      <w:del w:id="30" w:author="Sultan Mohamed" w:date="2025-03-21T10:24:00Z" w16du:dateUtc="2025-03-21T10:24:00Z">
        <w:r w:rsidDel="001D175F">
          <w:rPr>
            <w:rFonts w:ascii="Arial" w:hAnsi="Arial" w:cs="Arial"/>
            <w:i/>
            <w:iCs/>
          </w:rPr>
          <w:delText>[</w:delText>
        </w:r>
        <w:r w:rsidDel="001D175F">
          <w:rPr>
            <w:rFonts w:ascii="Arial" w:hAnsi="Arial" w:cs="Arial"/>
            <w:i/>
            <w:iCs/>
            <w:highlight w:val="yellow"/>
          </w:rPr>
          <w:delText>To provide unparalleled care for all our patients, driven by our aspiration to be a leading provider of primary care services</w:delText>
        </w:r>
        <w:r w:rsidDel="001D175F">
          <w:rPr>
            <w:rFonts w:ascii="Arial" w:hAnsi="Arial" w:cs="Arial"/>
            <w:i/>
            <w:iCs/>
          </w:rPr>
          <w:delText>]</w:delText>
        </w:r>
      </w:del>
    </w:p>
    <w:p w14:paraId="3A11B977" w14:textId="77777777" w:rsidR="001B0E04" w:rsidRDefault="001B0E04">
      <w:pPr>
        <w:jc w:val="center"/>
        <w:rPr>
          <w:rFonts w:ascii="Arial" w:hAnsi="Arial" w:cs="Arial"/>
          <w:i/>
          <w:iCs/>
        </w:rPr>
      </w:pPr>
    </w:p>
    <w:p w14:paraId="5504E56B" w14:textId="77777777" w:rsidR="001B0E04" w:rsidRDefault="00000000">
      <w:pPr>
        <w:rPr>
          <w:rFonts w:ascii="Arial" w:hAnsi="Arial" w:cs="Arial"/>
          <w:b/>
          <w:bCs/>
        </w:rPr>
      </w:pPr>
      <w:r>
        <w:rPr>
          <w:rFonts w:ascii="Arial" w:hAnsi="Arial" w:cs="Arial"/>
          <w:b/>
          <w:bCs/>
        </w:rPr>
        <w:t>Our values</w:t>
      </w:r>
    </w:p>
    <w:p w14:paraId="37E215E2" w14:textId="77777777" w:rsidR="001B0E04" w:rsidRDefault="001B0E04">
      <w:pPr>
        <w:rPr>
          <w:rFonts w:ascii="Arial" w:hAnsi="Arial" w:cs="Arial"/>
          <w:b/>
          <w:bCs/>
          <w:i/>
          <w:iCs/>
        </w:rPr>
      </w:pPr>
    </w:p>
    <w:p w14:paraId="74B13C10" w14:textId="77777777" w:rsidR="001D175F" w:rsidRDefault="001D175F" w:rsidP="001D175F">
      <w:pPr>
        <w:pStyle w:val="NormalWeb"/>
        <w:rPr>
          <w:ins w:id="31" w:author="Sultan Mohamed" w:date="2025-03-21T10:25:00Z" w16du:dateUtc="2025-03-21T10:25:00Z"/>
          <w:rFonts w:ascii="Tahoma" w:hAnsi="Tahoma" w:cs="Tahoma"/>
          <w:color w:val="000000"/>
        </w:rPr>
      </w:pPr>
      <w:ins w:id="32" w:author="Sultan Mohamed" w:date="2025-03-21T10:25:00Z" w16du:dateUtc="2025-03-21T10:25:00Z">
        <w:r>
          <w:rPr>
            <w:rFonts w:ascii="Tahoma" w:hAnsi="Tahoma" w:cs="Tahoma"/>
            <w:bCs/>
          </w:rPr>
          <w:t xml:space="preserve"> • </w:t>
        </w:r>
        <w:r>
          <w:rPr>
            <w:rFonts w:ascii="Tahoma" w:hAnsi="Tahoma" w:cs="Tahoma"/>
            <w:color w:val="000000"/>
          </w:rPr>
          <w:t>Working together for patients we will put them at the heart of all that we do</w:t>
        </w:r>
      </w:ins>
    </w:p>
    <w:p w14:paraId="758571E4" w14:textId="7CEAD590" w:rsidR="001D175F" w:rsidRDefault="001D175F" w:rsidP="001D175F">
      <w:pPr>
        <w:pStyle w:val="NormalWeb"/>
        <w:spacing w:before="0" w:beforeAutospacing="0" w:after="0" w:afterAutospacing="0"/>
        <w:rPr>
          <w:ins w:id="33" w:author="Sultan Mohamed" w:date="2025-03-21T10:26:00Z" w16du:dateUtc="2025-03-21T10:26:00Z"/>
          <w:rFonts w:ascii="Tahoma" w:hAnsi="Tahoma" w:cs="Tahoma"/>
          <w:color w:val="000000"/>
        </w:rPr>
      </w:pPr>
      <w:ins w:id="34" w:author="Sultan Mohamed" w:date="2025-03-21T10:25:00Z" w16du:dateUtc="2025-03-21T10:25:00Z">
        <w:r>
          <w:rPr>
            <w:rFonts w:ascii="Tahoma" w:hAnsi="Tahoma" w:cs="Tahoma"/>
            <w:bCs/>
          </w:rPr>
          <w:t xml:space="preserve">  • Dedicated</w:t>
        </w:r>
        <w:r>
          <w:rPr>
            <w:rFonts w:ascii="Tahoma" w:hAnsi="Tahoma" w:cs="Tahoma"/>
            <w:color w:val="000000"/>
          </w:rPr>
          <w:t xml:space="preserve"> in striving to achieve a high quality of care for our patients and</w:t>
        </w:r>
      </w:ins>
      <w:ins w:id="35" w:author="Sultan Mohamed" w:date="2025-03-21T10:26:00Z" w16du:dateUtc="2025-03-21T10:26:00Z">
        <w:r>
          <w:rPr>
            <w:rFonts w:ascii="Tahoma" w:hAnsi="Tahoma" w:cs="Tahoma"/>
            <w:color w:val="000000"/>
          </w:rPr>
          <w:t xml:space="preserve"> </w:t>
        </w:r>
      </w:ins>
      <w:ins w:id="36" w:author="Sultan Mohamed" w:date="2025-03-21T10:25:00Z" w16du:dateUtc="2025-03-21T10:25:00Z">
        <w:r>
          <w:rPr>
            <w:rFonts w:ascii="Tahoma" w:hAnsi="Tahoma" w:cs="Tahoma"/>
            <w:color w:val="000000"/>
          </w:rPr>
          <w:t>being responsive to their needs both for the individual and the community.</w:t>
        </w:r>
      </w:ins>
    </w:p>
    <w:p w14:paraId="40B784C4" w14:textId="77777777" w:rsidR="001D175F" w:rsidRDefault="001D175F" w:rsidP="001D175F">
      <w:pPr>
        <w:pStyle w:val="NormalWeb"/>
        <w:spacing w:before="0" w:beforeAutospacing="0" w:after="0" w:afterAutospacing="0"/>
        <w:rPr>
          <w:ins w:id="37" w:author="Sultan Mohamed" w:date="2025-03-21T10:25:00Z" w16du:dateUtc="2025-03-21T10:25:00Z"/>
          <w:rFonts w:ascii="Tahoma" w:hAnsi="Tahoma" w:cs="Tahoma"/>
          <w:color w:val="000000"/>
        </w:rPr>
      </w:pPr>
    </w:p>
    <w:p w14:paraId="10C32AE7" w14:textId="08AA86E7" w:rsidR="001D175F" w:rsidRDefault="001D175F" w:rsidP="001D175F">
      <w:pPr>
        <w:pStyle w:val="NormalWeb"/>
        <w:spacing w:before="0" w:beforeAutospacing="0" w:after="0" w:afterAutospacing="0"/>
        <w:rPr>
          <w:ins w:id="38" w:author="Sultan Mohamed" w:date="2025-03-21T10:25:00Z" w16du:dateUtc="2025-03-21T10:25:00Z"/>
          <w:rFonts w:ascii="Tahoma" w:hAnsi="Tahoma" w:cs="Tahoma"/>
          <w:color w:val="000000"/>
        </w:rPr>
      </w:pPr>
      <w:ins w:id="39" w:author="Sultan Mohamed" w:date="2025-03-21T10:25:00Z" w16du:dateUtc="2025-03-21T10:25:00Z">
        <w:r>
          <w:rPr>
            <w:rFonts w:ascii="Tahoma" w:hAnsi="Tahoma" w:cs="Tahoma"/>
            <w:color w:val="000000"/>
          </w:rPr>
          <w:t xml:space="preserve">    We support and maintain professional learning and follow guidelines where</w:t>
        </w:r>
      </w:ins>
      <w:ins w:id="40" w:author="Sultan Mohamed" w:date="2025-03-21T10:26:00Z" w16du:dateUtc="2025-03-21T10:26:00Z">
        <w:r>
          <w:rPr>
            <w:rFonts w:ascii="Tahoma" w:hAnsi="Tahoma" w:cs="Tahoma"/>
            <w:color w:val="000000"/>
          </w:rPr>
          <w:t xml:space="preserve"> </w:t>
        </w:r>
      </w:ins>
      <w:ins w:id="41" w:author="Sultan Mohamed" w:date="2025-03-21T10:25:00Z" w16du:dateUtc="2025-03-21T10:25:00Z">
        <w:r>
          <w:rPr>
            <w:rFonts w:ascii="Tahoma" w:hAnsi="Tahoma" w:cs="Tahoma"/>
            <w:color w:val="000000"/>
          </w:rPr>
          <w:t>appropriate to do so.</w:t>
        </w:r>
      </w:ins>
    </w:p>
    <w:p w14:paraId="2A5187EE" w14:textId="77777777" w:rsidR="001D175F" w:rsidRDefault="001D175F" w:rsidP="001D175F">
      <w:pPr>
        <w:pStyle w:val="NormalWeb"/>
        <w:spacing w:before="0" w:beforeAutospacing="0" w:after="0" w:afterAutospacing="0"/>
        <w:rPr>
          <w:ins w:id="42" w:author="Sultan Mohamed" w:date="2025-03-21T10:25:00Z" w16du:dateUtc="2025-03-21T10:25:00Z"/>
          <w:rFonts w:ascii="Tahoma" w:hAnsi="Tahoma" w:cs="Tahoma"/>
          <w:bCs/>
        </w:rPr>
      </w:pPr>
    </w:p>
    <w:p w14:paraId="14D88F27" w14:textId="77777777" w:rsidR="001D175F" w:rsidRDefault="001D175F" w:rsidP="001D175F">
      <w:pPr>
        <w:pStyle w:val="NormalWeb"/>
        <w:spacing w:before="0" w:beforeAutospacing="0" w:after="0" w:afterAutospacing="0"/>
        <w:rPr>
          <w:ins w:id="43" w:author="Sultan Mohamed" w:date="2025-03-21T10:25:00Z" w16du:dateUtc="2025-03-21T10:25:00Z"/>
          <w:rFonts w:ascii="Tahoma" w:hAnsi="Tahoma" w:cs="Tahoma"/>
          <w:bCs/>
        </w:rPr>
      </w:pPr>
      <w:ins w:id="44" w:author="Sultan Mohamed" w:date="2025-03-21T10:25:00Z" w16du:dateUtc="2025-03-21T10:25:00Z">
        <w:r>
          <w:rPr>
            <w:rFonts w:ascii="Tahoma" w:hAnsi="Tahoma" w:cs="Tahoma"/>
            <w:bCs/>
          </w:rPr>
          <w:t xml:space="preserve"> • We are caring and respect and value patients and staff for their contribution. We provide equality of opportunity without discrimination</w:t>
        </w:r>
      </w:ins>
    </w:p>
    <w:p w14:paraId="52F88EE7" w14:textId="77777777" w:rsidR="001D175F" w:rsidRDefault="001D175F" w:rsidP="001D175F">
      <w:pPr>
        <w:pStyle w:val="NormalWeb"/>
        <w:spacing w:after="0" w:afterAutospacing="0"/>
        <w:rPr>
          <w:ins w:id="45" w:author="Sultan Mohamed" w:date="2025-03-21T10:25:00Z" w16du:dateUtc="2025-03-21T10:25:00Z"/>
          <w:rFonts w:ascii="Tahoma" w:hAnsi="Tahoma" w:cs="Tahoma"/>
          <w:bCs/>
        </w:rPr>
      </w:pPr>
      <w:ins w:id="46" w:author="Sultan Mohamed" w:date="2025-03-21T10:25:00Z" w16du:dateUtc="2025-03-21T10:25:00Z">
        <w:r>
          <w:rPr>
            <w:rFonts w:ascii="Tahoma" w:hAnsi="Tahoma" w:cs="Tahoma"/>
            <w:bCs/>
          </w:rPr>
          <w:t xml:space="preserve"> • We are fair and consistent in the way we deal with staff and patients, acting considerately and showing compassion and understanding  </w:t>
        </w:r>
      </w:ins>
    </w:p>
    <w:p w14:paraId="248F158D" w14:textId="77777777" w:rsidR="001D175F" w:rsidRDefault="001D175F" w:rsidP="001D175F">
      <w:pPr>
        <w:pStyle w:val="NormalWeb"/>
        <w:rPr>
          <w:ins w:id="47" w:author="Sultan Mohamed" w:date="2025-03-21T10:25:00Z" w16du:dateUtc="2025-03-21T10:25:00Z"/>
          <w:rFonts w:ascii="Tahoma" w:hAnsi="Tahoma" w:cs="Tahoma"/>
          <w:bCs/>
        </w:rPr>
      </w:pPr>
      <w:ins w:id="48" w:author="Sultan Mohamed" w:date="2025-03-21T10:25:00Z" w16du:dateUtc="2025-03-21T10:25:00Z">
        <w:r>
          <w:rPr>
            <w:rFonts w:ascii="Tahoma" w:hAnsi="Tahoma" w:cs="Tahoma"/>
            <w:bCs/>
          </w:rPr>
          <w:t xml:space="preserve"> • We continuously review our service to improve it where possible. We utilise resources including technology to provide the best service we can    </w:t>
        </w:r>
      </w:ins>
    </w:p>
    <w:p w14:paraId="203A8FB3" w14:textId="77777777" w:rsidR="001D175F" w:rsidRDefault="001D175F" w:rsidP="001D175F">
      <w:pPr>
        <w:pStyle w:val="NormalWeb"/>
        <w:rPr>
          <w:ins w:id="49" w:author="Sultan Mohamed" w:date="2025-03-21T10:25:00Z" w16du:dateUtc="2025-03-21T10:25:00Z"/>
          <w:rFonts w:ascii="Tahoma" w:hAnsi="Tahoma" w:cs="Tahoma"/>
          <w:bCs/>
        </w:rPr>
      </w:pPr>
      <w:ins w:id="50" w:author="Sultan Mohamed" w:date="2025-03-21T10:25:00Z" w16du:dateUtc="2025-03-21T10:25:00Z">
        <w:r>
          <w:rPr>
            <w:rFonts w:ascii="Tahoma" w:hAnsi="Tahoma" w:cs="Tahoma"/>
            <w:bCs/>
          </w:rPr>
          <w:lastRenderedPageBreak/>
          <w:t>• We are accountable and ensure we take responsibility for our actions and are open and transparent to the users of our service</w:t>
        </w:r>
      </w:ins>
    </w:p>
    <w:p w14:paraId="776E5B09" w14:textId="61A125C8" w:rsidR="001B0E04" w:rsidDel="001D175F" w:rsidRDefault="00000000">
      <w:pPr>
        <w:pStyle w:val="ListParagraph"/>
        <w:numPr>
          <w:ilvl w:val="0"/>
          <w:numId w:val="1"/>
        </w:numPr>
        <w:spacing w:line="360" w:lineRule="auto"/>
        <w:rPr>
          <w:del w:id="51" w:author="Sultan Mohamed" w:date="2025-03-21T10:25:00Z" w16du:dateUtc="2025-03-21T10:25:00Z"/>
          <w:rFonts w:ascii="Arial" w:hAnsi="Arial" w:cs="Arial"/>
          <w:b/>
          <w:bCs/>
          <w:i/>
          <w:iCs/>
          <w:sz w:val="22"/>
          <w:szCs w:val="22"/>
          <w:highlight w:val="yellow"/>
        </w:rPr>
      </w:pPr>
      <w:del w:id="52" w:author="Sultan Mohamed" w:date="2025-03-21T10:25:00Z" w16du:dateUtc="2025-03-21T10:25:00Z">
        <w:r w:rsidDel="001D175F">
          <w:rPr>
            <w:rFonts w:ascii="Arial" w:hAnsi="Arial" w:cs="Arial"/>
            <w:b/>
            <w:bCs/>
            <w:i/>
            <w:iCs/>
            <w:sz w:val="22"/>
            <w:szCs w:val="22"/>
            <w:highlight w:val="yellow"/>
          </w:rPr>
          <w:delText>[People focused</w:delText>
        </w:r>
        <w:r w:rsidDel="001D175F">
          <w:rPr>
            <w:rFonts w:ascii="Arial" w:hAnsi="Arial" w:cs="Arial"/>
            <w:i/>
            <w:iCs/>
            <w:sz w:val="22"/>
            <w:szCs w:val="22"/>
            <w:highlight w:val="yellow"/>
          </w:rPr>
          <w:delText>: The patient is at the centre of all that we do, providing a safe and caring experience at all times.</w:delText>
        </w:r>
      </w:del>
    </w:p>
    <w:p w14:paraId="5FA7639A" w14:textId="19FBBD25" w:rsidR="001B0E04" w:rsidDel="001D175F" w:rsidRDefault="00000000">
      <w:pPr>
        <w:pStyle w:val="ListParagraph"/>
        <w:numPr>
          <w:ilvl w:val="0"/>
          <w:numId w:val="1"/>
        </w:numPr>
        <w:spacing w:line="360" w:lineRule="auto"/>
        <w:rPr>
          <w:del w:id="53" w:author="Sultan Mohamed" w:date="2025-03-21T10:25:00Z" w16du:dateUtc="2025-03-21T10:25:00Z"/>
          <w:rFonts w:ascii="Arial" w:hAnsi="Arial" w:cs="Arial"/>
          <w:b/>
          <w:bCs/>
          <w:i/>
          <w:iCs/>
          <w:sz w:val="22"/>
          <w:szCs w:val="22"/>
          <w:highlight w:val="yellow"/>
        </w:rPr>
      </w:pPr>
      <w:del w:id="54" w:author="Sultan Mohamed" w:date="2025-03-21T10:25:00Z" w16du:dateUtc="2025-03-21T10:25:00Z">
        <w:r w:rsidDel="001D175F">
          <w:rPr>
            <w:rFonts w:ascii="Arial" w:hAnsi="Arial" w:cs="Arial"/>
            <w:b/>
            <w:bCs/>
            <w:i/>
            <w:iCs/>
            <w:sz w:val="22"/>
            <w:szCs w:val="22"/>
            <w:highlight w:val="yellow"/>
          </w:rPr>
          <w:delText>Respect</w:delText>
        </w:r>
        <w:r w:rsidDel="001D175F">
          <w:rPr>
            <w:rFonts w:ascii="Arial" w:hAnsi="Arial" w:cs="Arial"/>
            <w:sz w:val="22"/>
            <w:szCs w:val="22"/>
            <w:highlight w:val="yellow"/>
          </w:rPr>
          <w:delText xml:space="preserve">: </w:delText>
        </w:r>
        <w:r w:rsidDel="001D175F">
          <w:rPr>
            <w:rFonts w:ascii="Arial" w:hAnsi="Arial" w:cs="Arial"/>
            <w:i/>
            <w:iCs/>
            <w:sz w:val="22"/>
            <w:szCs w:val="22"/>
            <w:highlight w:val="yellow"/>
          </w:rPr>
          <w:delText>We always treat our patients with dignity and respect.</w:delText>
        </w:r>
      </w:del>
    </w:p>
    <w:p w14:paraId="33A4E430" w14:textId="3E0C3099" w:rsidR="001B0E04" w:rsidDel="001D175F" w:rsidRDefault="00000000">
      <w:pPr>
        <w:pStyle w:val="ListParagraph"/>
        <w:numPr>
          <w:ilvl w:val="0"/>
          <w:numId w:val="1"/>
        </w:numPr>
        <w:spacing w:line="360" w:lineRule="auto"/>
        <w:rPr>
          <w:del w:id="55" w:author="Sultan Mohamed" w:date="2025-03-21T10:25:00Z" w16du:dateUtc="2025-03-21T10:25:00Z"/>
          <w:rFonts w:ascii="Arial" w:hAnsi="Arial" w:cs="Arial"/>
          <w:b/>
          <w:bCs/>
          <w:i/>
          <w:iCs/>
          <w:sz w:val="22"/>
          <w:szCs w:val="22"/>
          <w:highlight w:val="yellow"/>
        </w:rPr>
      </w:pPr>
      <w:del w:id="56" w:author="Sultan Mohamed" w:date="2025-03-21T10:25:00Z" w16du:dateUtc="2025-03-21T10:25:00Z">
        <w:r w:rsidDel="001D175F">
          <w:rPr>
            <w:rFonts w:ascii="Arial" w:hAnsi="Arial" w:cs="Arial"/>
            <w:b/>
            <w:bCs/>
            <w:i/>
            <w:iCs/>
            <w:sz w:val="22"/>
            <w:szCs w:val="22"/>
            <w:highlight w:val="yellow"/>
          </w:rPr>
          <w:delText>Innovation:</w:delText>
        </w:r>
        <w:r w:rsidDel="001D175F">
          <w:rPr>
            <w:rFonts w:ascii="Arial" w:hAnsi="Arial" w:cs="Arial"/>
            <w:sz w:val="22"/>
            <w:szCs w:val="22"/>
            <w:highlight w:val="yellow"/>
          </w:rPr>
          <w:delText xml:space="preserve"> </w:delText>
        </w:r>
        <w:r w:rsidDel="001D175F">
          <w:rPr>
            <w:rFonts w:ascii="Arial" w:hAnsi="Arial" w:cs="Arial"/>
            <w:i/>
            <w:iCs/>
            <w:sz w:val="22"/>
            <w:szCs w:val="22"/>
            <w:highlight w:val="yellow"/>
          </w:rPr>
          <w:delText>We strive for quality improvement and innovation, to enhance patient experience and healthcare outcomes.</w:delText>
        </w:r>
        <w:r w:rsidDel="001D175F">
          <w:rPr>
            <w:rFonts w:ascii="Arial" w:hAnsi="Arial" w:cs="Arial"/>
            <w:b/>
            <w:bCs/>
            <w:i/>
            <w:iCs/>
            <w:sz w:val="22"/>
            <w:szCs w:val="22"/>
            <w:highlight w:val="yellow"/>
          </w:rPr>
          <w:delText>]</w:delText>
        </w:r>
      </w:del>
    </w:p>
    <w:p w14:paraId="27245730" w14:textId="128492A0" w:rsidR="003B4D4B" w:rsidRDefault="003B4D4B">
      <w:pPr>
        <w:rPr>
          <w:ins w:id="57" w:author="Sultan Mohamed" w:date="2025-03-21T11:08:00Z" w16du:dateUtc="2025-03-21T11:08:00Z"/>
          <w:rFonts w:ascii="Arial" w:hAnsi="Arial" w:cs="Arial"/>
          <w:b/>
          <w:bCs/>
          <w:i/>
          <w:iCs/>
          <w:sz w:val="22"/>
          <w:szCs w:val="22"/>
          <w:highlight w:val="yellow"/>
        </w:rPr>
      </w:pPr>
      <w:ins w:id="58" w:author="Sultan Mohamed" w:date="2025-03-21T11:08:00Z" w16du:dateUtc="2025-03-21T11:08:00Z">
        <w:r>
          <w:rPr>
            <w:rFonts w:ascii="Arial" w:hAnsi="Arial" w:cs="Arial"/>
            <w:b/>
            <w:bCs/>
            <w:i/>
            <w:iCs/>
            <w:sz w:val="22"/>
            <w:szCs w:val="22"/>
            <w:highlight w:val="yellow"/>
          </w:rPr>
          <w:br w:type="page"/>
        </w:r>
      </w:ins>
    </w:p>
    <w:p w14:paraId="02F9CA69" w14:textId="77777777" w:rsidR="00460D0F" w:rsidRDefault="00460D0F" w:rsidP="00460D0F">
      <w:pPr>
        <w:pStyle w:val="ListParagraph"/>
        <w:spacing w:line="360" w:lineRule="auto"/>
        <w:rPr>
          <w:rFonts w:ascii="Arial" w:hAnsi="Arial" w:cs="Arial"/>
          <w:b/>
          <w:bCs/>
          <w:i/>
          <w:iCs/>
          <w:sz w:val="22"/>
          <w:szCs w:val="22"/>
          <w:highlight w:val="yellow"/>
        </w:rPr>
      </w:pPr>
    </w:p>
    <w:p w14:paraId="57D2C5BA" w14:textId="77777777" w:rsidR="001B0E04" w:rsidRDefault="00000000">
      <w:pPr>
        <w:spacing w:line="360" w:lineRule="auto"/>
        <w:rPr>
          <w:rFonts w:ascii="Arial" w:hAnsi="Arial" w:cs="Arial"/>
          <w:b/>
          <w:bCs/>
          <w:sz w:val="22"/>
          <w:szCs w:val="22"/>
          <w:highlight w:val="yellow"/>
        </w:rPr>
      </w:pPr>
      <w:r>
        <w:rPr>
          <w:noProof/>
        </w:rPr>
        <mc:AlternateContent>
          <mc:Choice Requires="wps">
            <w:drawing>
              <wp:anchor distT="3175" distB="0" distL="3175" distR="3175" simplePos="0" relativeHeight="35" behindDoc="0" locked="0" layoutInCell="0" allowOverlap="1" wp14:anchorId="1BFC0DEA" wp14:editId="461CFE90">
                <wp:simplePos x="0" y="0"/>
                <wp:positionH relativeFrom="column">
                  <wp:posOffset>957580</wp:posOffset>
                </wp:positionH>
                <wp:positionV relativeFrom="paragraph">
                  <wp:posOffset>189230</wp:posOffset>
                </wp:positionV>
                <wp:extent cx="2058120" cy="659219"/>
                <wp:effectExtent l="0" t="0" r="0" b="1270"/>
                <wp:wrapNone/>
                <wp:docPr id="8" name="Text Box 5"/>
                <wp:cNvGraphicFramePr/>
                <a:graphic xmlns:a="http://schemas.openxmlformats.org/drawingml/2006/main">
                  <a:graphicData uri="http://schemas.microsoft.com/office/word/2010/wordprocessingShape">
                    <wps:wsp>
                      <wps:cNvSpPr/>
                      <wps:spPr>
                        <a:xfrm>
                          <a:off x="0" y="0"/>
                          <a:ext cx="2058120" cy="659219"/>
                        </a:xfrm>
                        <a:prstGeom prst="rect">
                          <a:avLst/>
                        </a:prstGeom>
                        <a:solidFill>
                          <a:schemeClr val="lt1"/>
                        </a:solidFill>
                        <a:ln w="6350">
                          <a:noFill/>
                        </a:ln>
                      </wps:spPr>
                      <wps:style>
                        <a:lnRef idx="0">
                          <a:scrgbClr r="0" g="0" b="0"/>
                        </a:lnRef>
                        <a:fillRef idx="0">
                          <a:scrgbClr r="0" g="0" b="0"/>
                        </a:fillRef>
                        <a:effectRef idx="0">
                          <a:scrgbClr r="0" g="0" b="0"/>
                        </a:effectRef>
                        <a:fontRef idx="minor"/>
                      </wps:style>
                      <wps:txbx>
                        <w:txbxContent>
                          <w:p w14:paraId="4E7CD342" w14:textId="77777777" w:rsidR="001B0E04" w:rsidRPr="0068103F" w:rsidRDefault="00000000" w:rsidP="0068103F">
                            <w:pPr>
                              <w:pStyle w:val="Heading1"/>
                              <w:rPr>
                                <w:rFonts w:ascii="Arial" w:hAnsi="Arial" w:cs="Arial"/>
                                <w:b/>
                                <w:bCs/>
                                <w:color w:val="000000" w:themeColor="text1"/>
                                <w:sz w:val="28"/>
                                <w:szCs w:val="28"/>
                              </w:rPr>
                            </w:pPr>
                            <w:bookmarkStart w:id="59" w:name="_Toc182396622"/>
                            <w:bookmarkStart w:id="60" w:name="_Toc182397098"/>
                            <w:bookmarkStart w:id="61" w:name="_Toc182398592"/>
                            <w:bookmarkStart w:id="62" w:name="_Toc182398617"/>
                            <w:bookmarkStart w:id="63" w:name="_Toc182398642"/>
                            <w:r w:rsidRPr="0068103F">
                              <w:rPr>
                                <w:rFonts w:ascii="Arial" w:hAnsi="Arial" w:cs="Arial"/>
                                <w:b/>
                                <w:bCs/>
                                <w:color w:val="000000" w:themeColor="text1"/>
                                <w:sz w:val="28"/>
                                <w:szCs w:val="28"/>
                              </w:rPr>
                              <w:t>Overview of the CQC</w:t>
                            </w:r>
                          </w:p>
                          <w:p w14:paraId="25C15755" w14:textId="77777777" w:rsidR="001B0E04" w:rsidRPr="0068103F" w:rsidRDefault="001B0E04" w:rsidP="0068103F">
                            <w:pPr>
                              <w:pStyle w:val="Heading1"/>
                              <w:rPr>
                                <w:rFonts w:ascii="Arial" w:hAnsi="Arial" w:cs="Arial"/>
                                <w:b/>
                                <w:bCs/>
                                <w:color w:val="000000" w:themeColor="text1"/>
                                <w:sz w:val="28"/>
                                <w:szCs w:val="28"/>
                              </w:rPr>
                            </w:pPr>
                          </w:p>
                          <w:p w14:paraId="05400EE1" w14:textId="77777777" w:rsidR="001B0E04" w:rsidRDefault="001B0E04"/>
                          <w:p w14:paraId="4ECABEB0" w14:textId="05878DA8" w:rsidR="001B0E04" w:rsidRPr="0068103F" w:rsidRDefault="00000000" w:rsidP="0068103F">
                            <w:pPr>
                              <w:pStyle w:val="Heading1"/>
                              <w:rPr>
                                <w:rFonts w:ascii="Arial" w:hAnsi="Arial" w:cs="Arial"/>
                                <w:b/>
                                <w:bCs/>
                                <w:color w:val="000000" w:themeColor="text1"/>
                                <w:sz w:val="28"/>
                                <w:szCs w:val="28"/>
                              </w:rPr>
                            </w:pPr>
                            <w:r w:rsidRPr="0068103F">
                              <w:rPr>
                                <w:rFonts w:ascii="Arial" w:hAnsi="Arial" w:cs="Arial"/>
                                <w:b/>
                                <w:bCs/>
                                <w:color w:val="000000" w:themeColor="text1"/>
                                <w:sz w:val="28"/>
                                <w:szCs w:val="28"/>
                              </w:rPr>
                              <w:t>CQC key questionsOverview of the CQC</w:t>
                            </w:r>
                            <w:bookmarkEnd w:id="59"/>
                            <w:bookmarkEnd w:id="60"/>
                            <w:bookmarkEnd w:id="61"/>
                            <w:bookmarkEnd w:id="62"/>
                            <w:bookmarkEnd w:id="63"/>
                          </w:p>
                          <w:p w14:paraId="53024685" w14:textId="77777777" w:rsidR="001B0E04" w:rsidRPr="0068103F" w:rsidRDefault="001B0E04" w:rsidP="0068103F">
                            <w:pPr>
                              <w:pStyle w:val="Heading1"/>
                              <w:rPr>
                                <w:rFonts w:ascii="Arial" w:hAnsi="Arial" w:cs="Arial"/>
                                <w:b/>
                                <w:bCs/>
                                <w:color w:val="000000" w:themeColor="text1"/>
                                <w:sz w:val="28"/>
                                <w:szCs w:val="28"/>
                              </w:rPr>
                            </w:pPr>
                          </w:p>
                        </w:txbxContent>
                      </wps:txbx>
                      <wps:bodyPr wrap="square" anchor="t">
                        <a:prstTxWarp prst="textNoShape">
                          <a:avLst/>
                        </a:prstTxWarp>
                        <a:noAutofit/>
                      </wps:bodyPr>
                    </wps:wsp>
                  </a:graphicData>
                </a:graphic>
                <wp14:sizeRelV relativeFrom="margin">
                  <wp14:pctHeight>0</wp14:pctHeight>
                </wp14:sizeRelV>
              </wp:anchor>
            </w:drawing>
          </mc:Choice>
          <mc:Fallback>
            <w:pict>
              <v:rect w14:anchorId="1BFC0DEA" id="_x0000_s1029" style="position:absolute;margin-left:75.4pt;margin-top:14.9pt;width:162.05pt;height:51.9pt;z-index:35;visibility:visible;mso-wrap-style:square;mso-height-percent:0;mso-wrap-distance-left:.25pt;mso-wrap-distance-top:.25pt;mso-wrap-distance-right:.25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" o:allowincell="f" fillcolor="white [3201]" stroked="f" strokeweight=".5pt">
                <v:textbox>
                  <w:txbxContent>
                    <w:p w14:paraId="4E7CD342" w14:textId="77777777" w:rsidR="001B0E04" w:rsidRPr="0068103F" w:rsidRDefault="00000000" w:rsidP="0068103F">
                      <w:pPr>
                        <w:pStyle w:val="Heading1"/>
                        <w:rPr>
                          <w:rFonts w:ascii="Arial" w:hAnsi="Arial" w:cs="Arial"/>
                          <w:b/>
                          <w:bCs/>
                          <w:color w:val="000000" w:themeColor="text1"/>
                          <w:sz w:val="28"/>
                          <w:szCs w:val="28"/>
                        </w:rPr>
                      </w:pPr>
                      <w:bookmarkStart w:id="64" w:name="_Toc182396622"/>
                      <w:bookmarkStart w:id="65" w:name="_Toc182397098"/>
                      <w:bookmarkStart w:id="66" w:name="_Toc182398592"/>
                      <w:bookmarkStart w:id="67" w:name="_Toc182398617"/>
                      <w:bookmarkStart w:id="68" w:name="_Toc182398642"/>
                      <w:r w:rsidRPr="0068103F">
                        <w:rPr>
                          <w:rFonts w:ascii="Arial" w:hAnsi="Arial" w:cs="Arial"/>
                          <w:b/>
                          <w:bCs/>
                          <w:color w:val="000000" w:themeColor="text1"/>
                          <w:sz w:val="28"/>
                          <w:szCs w:val="28"/>
                        </w:rPr>
                        <w:t>Overview of the CQC</w:t>
                      </w:r>
                    </w:p>
                    <w:p w14:paraId="25C15755" w14:textId="77777777" w:rsidR="001B0E04" w:rsidRPr="0068103F" w:rsidRDefault="001B0E04" w:rsidP="0068103F">
                      <w:pPr>
                        <w:pStyle w:val="Heading1"/>
                        <w:rPr>
                          <w:rFonts w:ascii="Arial" w:hAnsi="Arial" w:cs="Arial"/>
                          <w:b/>
                          <w:bCs/>
                          <w:color w:val="000000" w:themeColor="text1"/>
                          <w:sz w:val="28"/>
                          <w:szCs w:val="28"/>
                        </w:rPr>
                      </w:pPr>
                    </w:p>
                    <w:p w14:paraId="05400EE1" w14:textId="77777777" w:rsidR="001B0E04" w:rsidRDefault="001B0E04"/>
                    <w:p w14:paraId="4ECABEB0" w14:textId="05878DA8" w:rsidR="001B0E04" w:rsidRPr="0068103F" w:rsidRDefault="00000000" w:rsidP="0068103F">
                      <w:pPr>
                        <w:pStyle w:val="Heading1"/>
                        <w:rPr>
                          <w:rFonts w:ascii="Arial" w:hAnsi="Arial" w:cs="Arial"/>
                          <w:b/>
                          <w:bCs/>
                          <w:color w:val="000000" w:themeColor="text1"/>
                          <w:sz w:val="28"/>
                          <w:szCs w:val="28"/>
                        </w:rPr>
                      </w:pPr>
                      <w:r w:rsidRPr="0068103F">
                        <w:rPr>
                          <w:rFonts w:ascii="Arial" w:hAnsi="Arial" w:cs="Arial"/>
                          <w:b/>
                          <w:bCs/>
                          <w:color w:val="000000" w:themeColor="text1"/>
                          <w:sz w:val="28"/>
                          <w:szCs w:val="28"/>
                        </w:rPr>
                        <w:t>CQC key questionsOverview of the CQC</w:t>
                      </w:r>
                      <w:bookmarkEnd w:id="64"/>
                      <w:bookmarkEnd w:id="65"/>
                      <w:bookmarkEnd w:id="66"/>
                      <w:bookmarkEnd w:id="67"/>
                      <w:bookmarkEnd w:id="68"/>
                    </w:p>
                    <w:p w14:paraId="53024685" w14:textId="77777777" w:rsidR="001B0E04" w:rsidRPr="0068103F" w:rsidRDefault="001B0E04" w:rsidP="0068103F">
                      <w:pPr>
                        <w:pStyle w:val="Heading1"/>
                        <w:rPr>
                          <w:rFonts w:ascii="Arial" w:hAnsi="Arial" w:cs="Arial"/>
                          <w:b/>
                          <w:bCs/>
                          <w:color w:val="000000" w:themeColor="text1"/>
                          <w:sz w:val="28"/>
                          <w:szCs w:val="28"/>
                        </w:rPr>
                      </w:pPr>
                    </w:p>
                  </w:txbxContent>
                </v:textbox>
              </v:rect>
            </w:pict>
          </mc:Fallback>
        </mc:AlternateContent>
      </w:r>
      <w:r>
        <w:rPr>
          <w:noProof/>
        </w:rPr>
        <w:drawing>
          <wp:inline distT="0" distB="0" distL="0" distR="0" wp14:anchorId="550DC456" wp14:editId="2483FE8E">
            <wp:extent cx="1106078" cy="1264781"/>
            <wp:effectExtent l="0" t="0" r="0" b="0"/>
            <wp:docPr id="10"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
                    <pic:cNvPicPr>
                      <a:picLocks noChangeAspect="1" noChangeArrowheads="1"/>
                    </pic:cNvPicPr>
                  </pic:nvPicPr>
                  <pic:blipFill rotWithShape="1">
                    <a:blip r:embed="rId11"/>
                    <a:srcRect l="12548"/>
                    <a:stretch/>
                  </pic:blipFill>
                  <pic:spPr bwMode="auto">
                    <a:xfrm>
                      <a:off x="0" y="0"/>
                      <a:ext cx="1111224" cy="1270665"/>
                    </a:xfrm>
                    <a:prstGeom prst="rect">
                      <a:avLst/>
                    </a:prstGeom>
                    <a:ln>
                      <a:noFill/>
                    </a:ln>
                    <a:extLst>
                      <a:ext uri="{53640926-AAD7-44D8-BBD7-CCE9431645EC}">
                        <a14:shadowObscured xmlns:a14="http://schemas.microsoft.com/office/drawing/2010/main"/>
                      </a:ext>
                    </a:extLst>
                  </pic:spPr>
                </pic:pic>
              </a:graphicData>
            </a:graphic>
          </wp:inline>
        </w:drawing>
      </w:r>
    </w:p>
    <w:p w14:paraId="4BF84491" w14:textId="77777777" w:rsidR="001B0E04" w:rsidRDefault="00000000">
      <w:pPr>
        <w:rPr>
          <w:rFonts w:ascii="Arial" w:hAnsi="Arial" w:cs="Arial"/>
          <w:sz w:val="22"/>
          <w:szCs w:val="22"/>
        </w:rPr>
      </w:pPr>
      <w:r>
        <w:rPr>
          <w:rFonts w:ascii="Arial" w:hAnsi="Arial" w:cs="Arial"/>
          <w:sz w:val="22"/>
          <w:szCs w:val="22"/>
        </w:rPr>
        <w:t>The CQC is the independent regulator of health and adult social care in England. The CQC ensures that health and social care services provide people with safe, effective, compassionate, high-quality care, and they encourage care services to improve.</w:t>
      </w:r>
    </w:p>
    <w:p w14:paraId="0E6B39E8" w14:textId="77777777" w:rsidR="001B0E04" w:rsidRDefault="001B0E04">
      <w:pPr>
        <w:spacing w:line="360" w:lineRule="auto"/>
        <w:rPr>
          <w:rFonts w:ascii="Arial" w:hAnsi="Arial" w:cs="Arial"/>
          <w:sz w:val="22"/>
          <w:szCs w:val="22"/>
        </w:rPr>
      </w:pPr>
    </w:p>
    <w:p w14:paraId="42993AD8" w14:textId="77777777" w:rsidR="001B0E04" w:rsidRDefault="00000000">
      <w:pPr>
        <w:spacing w:line="360" w:lineRule="auto"/>
        <w:rPr>
          <w:rFonts w:ascii="Arial" w:hAnsi="Arial" w:cs="Arial"/>
          <w:sz w:val="22"/>
          <w:szCs w:val="22"/>
        </w:rPr>
      </w:pPr>
      <w:r>
        <w:rPr>
          <w:rFonts w:ascii="Arial" w:hAnsi="Arial" w:cs="Arial"/>
          <w:sz w:val="22"/>
          <w:szCs w:val="22"/>
        </w:rPr>
        <w:t>The CQC has four key roles:</w:t>
      </w:r>
    </w:p>
    <w:p w14:paraId="0B7347D7" w14:textId="77777777" w:rsidR="001B0E04" w:rsidRDefault="00000000">
      <w:pPr>
        <w:spacing w:line="276" w:lineRule="auto"/>
        <w:rPr>
          <w:rFonts w:ascii="Arial" w:hAnsi="Arial" w:cs="Arial"/>
          <w:sz w:val="22"/>
          <w:szCs w:val="22"/>
        </w:rPr>
      </w:pPr>
      <w:r>
        <w:rPr>
          <w:rFonts w:ascii="Arial" w:hAnsi="Arial" w:cs="Arial"/>
          <w:sz w:val="22"/>
          <w:szCs w:val="22"/>
        </w:rPr>
        <w:t>● To register care providers</w:t>
      </w:r>
    </w:p>
    <w:p w14:paraId="6097AEA3" w14:textId="77777777" w:rsidR="001B0E04" w:rsidRDefault="00000000">
      <w:pPr>
        <w:spacing w:line="276" w:lineRule="auto"/>
        <w:rPr>
          <w:rFonts w:ascii="Arial" w:hAnsi="Arial" w:cs="Arial"/>
          <w:sz w:val="22"/>
          <w:szCs w:val="22"/>
        </w:rPr>
      </w:pPr>
      <w:r>
        <w:rPr>
          <w:rFonts w:ascii="Arial" w:hAnsi="Arial" w:cs="Arial"/>
          <w:sz w:val="22"/>
          <w:szCs w:val="22"/>
        </w:rPr>
        <w:t>● To monitor, inspect and rate services</w:t>
      </w:r>
    </w:p>
    <w:p w14:paraId="36139183" w14:textId="77777777" w:rsidR="001B0E04" w:rsidRDefault="00000000">
      <w:pPr>
        <w:spacing w:line="276" w:lineRule="auto"/>
        <w:rPr>
          <w:rFonts w:ascii="Arial" w:hAnsi="Arial" w:cs="Arial"/>
          <w:sz w:val="22"/>
          <w:szCs w:val="22"/>
        </w:rPr>
      </w:pPr>
      <w:r>
        <w:rPr>
          <w:rFonts w:ascii="Arial" w:hAnsi="Arial" w:cs="Arial"/>
          <w:sz w:val="22"/>
          <w:szCs w:val="22"/>
        </w:rPr>
        <w:t>● To take action to protect people who use services</w:t>
      </w:r>
    </w:p>
    <w:p w14:paraId="27C21074" w14:textId="77777777" w:rsidR="001B0E04" w:rsidRDefault="00000000">
      <w:pPr>
        <w:ind w:left="227" w:hanging="227"/>
        <w:rPr>
          <w:rFonts w:ascii="Arial" w:hAnsi="Arial" w:cs="Arial"/>
          <w:sz w:val="22"/>
          <w:szCs w:val="22"/>
        </w:rPr>
      </w:pPr>
      <w:r>
        <w:rPr>
          <w:rFonts w:ascii="Arial" w:hAnsi="Arial" w:cs="Arial"/>
          <w:sz w:val="22"/>
          <w:szCs w:val="22"/>
        </w:rPr>
        <w:t>● To speak with an independent voice, publishing its views on major quality issues in health and social care</w:t>
      </w:r>
    </w:p>
    <w:p w14:paraId="5AFDFF04" w14:textId="77777777" w:rsidR="001B0E04" w:rsidRDefault="001B0E04">
      <w:pPr>
        <w:spacing w:line="360" w:lineRule="auto"/>
        <w:ind w:left="227" w:hanging="227"/>
        <w:rPr>
          <w:rFonts w:ascii="Arial" w:hAnsi="Arial" w:cs="Arial"/>
          <w:sz w:val="22"/>
          <w:szCs w:val="22"/>
        </w:rPr>
      </w:pPr>
    </w:p>
    <w:p w14:paraId="5D2D243A" w14:textId="77777777" w:rsidR="001B0E04" w:rsidRDefault="00000000">
      <w:pPr>
        <w:spacing w:line="360" w:lineRule="auto"/>
        <w:rPr>
          <w:rFonts w:ascii="Arial" w:hAnsi="Arial" w:cs="Arial"/>
          <w:sz w:val="22"/>
          <w:szCs w:val="22"/>
        </w:rPr>
      </w:pPr>
      <w:r>
        <w:rPr>
          <w:rFonts w:ascii="Arial" w:hAnsi="Arial" w:cs="Arial"/>
          <w:sz w:val="22"/>
          <w:szCs w:val="22"/>
        </w:rPr>
        <w:t>Ratings are awarded on a four-point scale:</w:t>
      </w:r>
    </w:p>
    <w:p w14:paraId="27D3B4DD" w14:textId="77777777" w:rsidR="001B0E04" w:rsidRDefault="00000000">
      <w:pPr>
        <w:spacing w:line="276" w:lineRule="auto"/>
        <w:rPr>
          <w:rFonts w:ascii="Arial" w:hAnsi="Arial" w:cs="Arial"/>
          <w:sz w:val="22"/>
          <w:szCs w:val="22"/>
        </w:rPr>
      </w:pPr>
      <w:r>
        <w:rPr>
          <w:rFonts w:ascii="Arial" w:hAnsi="Arial" w:cs="Arial"/>
          <w:b/>
          <w:bCs/>
          <w:color w:val="4EA72E" w:themeColor="accent6"/>
          <w:sz w:val="22"/>
          <w:szCs w:val="22"/>
        </w:rPr>
        <w:t>Outstanding</w:t>
      </w:r>
      <w:r>
        <w:rPr>
          <w:rFonts w:ascii="Arial" w:hAnsi="Arial" w:cs="Arial"/>
          <w:sz w:val="22"/>
          <w:szCs w:val="22"/>
        </w:rPr>
        <w:t xml:space="preserve"> – the service is performing exceptionally well</w:t>
      </w:r>
    </w:p>
    <w:p w14:paraId="7FCE5C6C" w14:textId="77777777" w:rsidR="001B0E04" w:rsidRDefault="00000000">
      <w:pPr>
        <w:spacing w:line="276" w:lineRule="auto"/>
        <w:rPr>
          <w:rFonts w:ascii="Arial" w:hAnsi="Arial" w:cs="Arial"/>
          <w:sz w:val="22"/>
          <w:szCs w:val="22"/>
        </w:rPr>
      </w:pPr>
      <w:r>
        <w:rPr>
          <w:rFonts w:ascii="Arial" w:hAnsi="Arial" w:cs="Arial"/>
          <w:b/>
          <w:bCs/>
          <w:color w:val="4EA72E" w:themeColor="accent6"/>
          <w:sz w:val="22"/>
          <w:szCs w:val="22"/>
        </w:rPr>
        <w:t>Good</w:t>
      </w:r>
      <w:r>
        <w:rPr>
          <w:rFonts w:ascii="Arial" w:hAnsi="Arial" w:cs="Arial"/>
          <w:b/>
          <w:bCs/>
          <w:sz w:val="22"/>
          <w:szCs w:val="22"/>
        </w:rPr>
        <w:t xml:space="preserve"> </w:t>
      </w:r>
      <w:r>
        <w:rPr>
          <w:rFonts w:ascii="Arial" w:hAnsi="Arial" w:cs="Arial"/>
          <w:sz w:val="22"/>
          <w:szCs w:val="22"/>
        </w:rPr>
        <w:t>– the service is performing well, meeting expectations</w:t>
      </w:r>
    </w:p>
    <w:p w14:paraId="2ABC88C8" w14:textId="77777777" w:rsidR="001B0E04" w:rsidRDefault="00000000">
      <w:pPr>
        <w:spacing w:line="276" w:lineRule="auto"/>
        <w:rPr>
          <w:rFonts w:ascii="Arial" w:hAnsi="Arial" w:cs="Arial"/>
          <w:sz w:val="22"/>
          <w:szCs w:val="22"/>
        </w:rPr>
      </w:pPr>
      <w:r>
        <w:rPr>
          <w:rFonts w:ascii="Arial" w:hAnsi="Arial" w:cs="Arial"/>
          <w:b/>
          <w:bCs/>
          <w:color w:val="FF9300"/>
          <w:sz w:val="22"/>
          <w:szCs w:val="22"/>
        </w:rPr>
        <w:t>Requires improvement</w:t>
      </w:r>
      <w:r>
        <w:rPr>
          <w:rFonts w:ascii="Arial" w:hAnsi="Arial" w:cs="Arial"/>
          <w:color w:val="FFC000"/>
          <w:sz w:val="22"/>
          <w:szCs w:val="22"/>
        </w:rPr>
        <w:t xml:space="preserve"> </w:t>
      </w:r>
      <w:r>
        <w:rPr>
          <w:rFonts w:ascii="Arial" w:hAnsi="Arial" w:cs="Arial"/>
          <w:sz w:val="22"/>
          <w:szCs w:val="22"/>
        </w:rPr>
        <w:t>– the service is not performing as well as it should be and the CQC has told the service how it must improve</w:t>
      </w:r>
    </w:p>
    <w:p w14:paraId="1DD829B7" w14:textId="77777777" w:rsidR="001B0E04" w:rsidRDefault="00000000">
      <w:pPr>
        <w:spacing w:line="276" w:lineRule="auto"/>
        <w:rPr>
          <w:rFonts w:ascii="Arial" w:hAnsi="Arial" w:cs="Arial"/>
          <w:sz w:val="22"/>
          <w:szCs w:val="22"/>
        </w:rPr>
      </w:pPr>
      <w:r>
        <w:rPr>
          <w:rFonts w:ascii="Arial" w:hAnsi="Arial" w:cs="Arial"/>
          <w:b/>
          <w:bCs/>
          <w:color w:val="C00000"/>
          <w:sz w:val="22"/>
          <w:szCs w:val="22"/>
        </w:rPr>
        <w:t>Inadequate</w:t>
      </w:r>
      <w:r>
        <w:rPr>
          <w:rFonts w:ascii="Arial" w:hAnsi="Arial" w:cs="Arial"/>
          <w:sz w:val="22"/>
          <w:szCs w:val="22"/>
        </w:rPr>
        <w:t xml:space="preserve"> – the service is performing badly and the CQC has taken action against the person or organisation that runs it</w:t>
      </w:r>
    </w:p>
    <w:p w14:paraId="08C508C8" w14:textId="77777777" w:rsidR="001B0E04" w:rsidRDefault="00000000">
      <w:pPr>
        <w:spacing w:line="360" w:lineRule="auto"/>
        <w:rPr>
          <w:rFonts w:ascii="Arial" w:hAnsi="Arial" w:cs="Arial"/>
          <w:b/>
          <w:bCs/>
          <w:sz w:val="22"/>
          <w:szCs w:val="22"/>
          <w:highlight w:val="yellow"/>
        </w:rPr>
      </w:pPr>
      <w:r>
        <w:rPr>
          <w:noProof/>
        </w:rPr>
        <w:lastRenderedPageBreak/>
        <mc:AlternateContent>
          <mc:Choice Requires="wps">
            <w:drawing>
              <wp:anchor distT="3175" distB="0" distL="3175" distR="3175" simplePos="0" relativeHeight="39" behindDoc="0" locked="0" layoutInCell="0" allowOverlap="1" wp14:anchorId="760E20DD" wp14:editId="33BB09D2">
                <wp:simplePos x="0" y="0"/>
                <wp:positionH relativeFrom="column">
                  <wp:posOffset>779780</wp:posOffset>
                </wp:positionH>
                <wp:positionV relativeFrom="paragraph">
                  <wp:posOffset>405130</wp:posOffset>
                </wp:positionV>
                <wp:extent cx="2058120" cy="584791"/>
                <wp:effectExtent l="0" t="0" r="0" b="0"/>
                <wp:wrapNone/>
                <wp:docPr id="11" name="Text Box 5"/>
                <wp:cNvGraphicFramePr/>
                <a:graphic xmlns:a="http://schemas.openxmlformats.org/drawingml/2006/main">
                  <a:graphicData uri="http://schemas.microsoft.com/office/word/2010/wordprocessingShape">
                    <wps:wsp>
                      <wps:cNvSpPr/>
                      <wps:spPr>
                        <a:xfrm>
                          <a:off x="0" y="0"/>
                          <a:ext cx="2058120" cy="584791"/>
                        </a:xfrm>
                        <a:prstGeom prst="rect">
                          <a:avLst/>
                        </a:prstGeom>
                        <a:solidFill>
                          <a:schemeClr val="lt1"/>
                        </a:solidFill>
                        <a:ln w="6350">
                          <a:noFill/>
                        </a:ln>
                      </wps:spPr>
                      <wps:style>
                        <a:lnRef idx="0">
                          <a:scrgbClr r="0" g="0" b="0"/>
                        </a:lnRef>
                        <a:fillRef idx="0">
                          <a:scrgbClr r="0" g="0" b="0"/>
                        </a:fillRef>
                        <a:effectRef idx="0">
                          <a:scrgbClr r="0" g="0" b="0"/>
                        </a:effectRef>
                        <a:fontRef idx="minor"/>
                      </wps:style>
                      <wps:txbx>
                        <w:txbxContent>
                          <w:p w14:paraId="49D7F286" w14:textId="77777777" w:rsidR="001B0E04" w:rsidRPr="0068103F" w:rsidRDefault="00000000" w:rsidP="0068103F">
                            <w:pPr>
                              <w:pStyle w:val="Heading2"/>
                              <w:rPr>
                                <w:rFonts w:ascii="Arial" w:hAnsi="Arial" w:cs="Arial"/>
                                <w:b/>
                                <w:bCs/>
                                <w:color w:val="000000" w:themeColor="text1"/>
                                <w:sz w:val="28"/>
                                <w:szCs w:val="28"/>
                              </w:rPr>
                            </w:pPr>
                            <w:bookmarkStart w:id="69" w:name="_Toc182397099"/>
                            <w:bookmarkStart w:id="70" w:name="_Toc182398593"/>
                            <w:bookmarkStart w:id="71" w:name="_Toc182398618"/>
                            <w:bookmarkStart w:id="72" w:name="_Toc182398643"/>
                            <w:r w:rsidRPr="0068103F">
                              <w:rPr>
                                <w:rFonts w:ascii="Arial" w:hAnsi="Arial" w:cs="Arial"/>
                                <w:b/>
                                <w:bCs/>
                                <w:color w:val="000000" w:themeColor="text1"/>
                                <w:sz w:val="28"/>
                                <w:szCs w:val="28"/>
                              </w:rPr>
                              <w:t>CQC key questions</w:t>
                            </w:r>
                          </w:p>
                          <w:p w14:paraId="7C7FDC1D" w14:textId="77777777" w:rsidR="001B0E04" w:rsidRDefault="001B0E04"/>
                          <w:p w14:paraId="68E8C547" w14:textId="502C31C8" w:rsidR="001B0E04" w:rsidRPr="0068103F" w:rsidRDefault="00000000" w:rsidP="0068103F">
                            <w:pPr>
                              <w:pStyle w:val="Heading2"/>
                              <w:rPr>
                                <w:rFonts w:ascii="Arial" w:hAnsi="Arial" w:cs="Arial"/>
                                <w:b/>
                                <w:bCs/>
                                <w:color w:val="000000" w:themeColor="text1"/>
                                <w:sz w:val="28"/>
                                <w:szCs w:val="28"/>
                              </w:rPr>
                            </w:pPr>
                            <w:r w:rsidRPr="0068103F">
                              <w:rPr>
                                <w:rFonts w:ascii="Arial" w:hAnsi="Arial" w:cs="Arial"/>
                                <w:b/>
                                <w:bCs/>
                                <w:color w:val="000000" w:themeColor="text1"/>
                                <w:sz w:val="28"/>
                                <w:szCs w:val="28"/>
                              </w:rPr>
                              <w:t>CQC assessment processCQC key questions</w:t>
                            </w:r>
                            <w:bookmarkEnd w:id="69"/>
                            <w:bookmarkEnd w:id="70"/>
                            <w:bookmarkEnd w:id="71"/>
                            <w:bookmarkEnd w:id="72"/>
                          </w:p>
                        </w:txbxContent>
                      </wps:txbx>
                      <wps:bodyPr wrap="square" anchor="t">
                        <a:prstTxWarp prst="textNoShape">
                          <a:avLst/>
                        </a:prstTxWarp>
                        <a:noAutofit/>
                      </wps:bodyPr>
                    </wps:wsp>
                  </a:graphicData>
                </a:graphic>
                <wp14:sizeRelV relativeFrom="margin">
                  <wp14:pctHeight>0</wp14:pctHeight>
                </wp14:sizeRelV>
              </wp:anchor>
            </w:drawing>
          </mc:Choice>
          <mc:Fallback>
            <w:pict>
              <v:rect w14:anchorId="760E20DD" id="_x0000_s1030" style="position:absolute;margin-left:61.4pt;margin-top:31.9pt;width:162.05pt;height:46.05pt;z-index:39;visibility:visible;mso-wrap-style:square;mso-height-percent:0;mso-wrap-distance-left:.25pt;mso-wrap-distance-top:.25pt;mso-wrap-distance-right:.25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" o:allowincell="f" fillcolor="white [3201]" stroked="f" strokeweight=".5pt">
                <v:textbox>
                  <w:txbxContent>
                    <w:p w14:paraId="49D7F286" w14:textId="77777777" w:rsidR="001B0E04" w:rsidRPr="0068103F" w:rsidRDefault="00000000" w:rsidP="0068103F">
                      <w:pPr>
                        <w:pStyle w:val="Heading2"/>
                        <w:rPr>
                          <w:rFonts w:ascii="Arial" w:hAnsi="Arial" w:cs="Arial"/>
                          <w:b/>
                          <w:bCs/>
                          <w:color w:val="000000" w:themeColor="text1"/>
                          <w:sz w:val="28"/>
                          <w:szCs w:val="28"/>
                        </w:rPr>
                      </w:pPr>
                      <w:bookmarkStart w:id="73" w:name="_Toc182397099"/>
                      <w:bookmarkStart w:id="74" w:name="_Toc182398593"/>
                      <w:bookmarkStart w:id="75" w:name="_Toc182398618"/>
                      <w:bookmarkStart w:id="76" w:name="_Toc182398643"/>
                      <w:r w:rsidRPr="0068103F">
                        <w:rPr>
                          <w:rFonts w:ascii="Arial" w:hAnsi="Arial" w:cs="Arial"/>
                          <w:b/>
                          <w:bCs/>
                          <w:color w:val="000000" w:themeColor="text1"/>
                          <w:sz w:val="28"/>
                          <w:szCs w:val="28"/>
                        </w:rPr>
                        <w:t>CQC key questions</w:t>
                      </w:r>
                    </w:p>
                    <w:p w14:paraId="7C7FDC1D" w14:textId="77777777" w:rsidR="001B0E04" w:rsidRDefault="001B0E04"/>
                    <w:p w14:paraId="68E8C547" w14:textId="502C31C8" w:rsidR="001B0E04" w:rsidRPr="0068103F" w:rsidRDefault="00000000" w:rsidP="0068103F">
                      <w:pPr>
                        <w:pStyle w:val="Heading2"/>
                        <w:rPr>
                          <w:rFonts w:ascii="Arial" w:hAnsi="Arial" w:cs="Arial"/>
                          <w:b/>
                          <w:bCs/>
                          <w:color w:val="000000" w:themeColor="text1"/>
                          <w:sz w:val="28"/>
                          <w:szCs w:val="28"/>
                        </w:rPr>
                      </w:pPr>
                      <w:r w:rsidRPr="0068103F">
                        <w:rPr>
                          <w:rFonts w:ascii="Arial" w:hAnsi="Arial" w:cs="Arial"/>
                          <w:b/>
                          <w:bCs/>
                          <w:color w:val="000000" w:themeColor="text1"/>
                          <w:sz w:val="28"/>
                          <w:szCs w:val="28"/>
                        </w:rPr>
                        <w:t>CQC assessment processCQC key questions</w:t>
                      </w:r>
                      <w:bookmarkEnd w:id="73"/>
                      <w:bookmarkEnd w:id="74"/>
                      <w:bookmarkEnd w:id="75"/>
                      <w:bookmarkEnd w:id="76"/>
                    </w:p>
                  </w:txbxContent>
                </v:textbox>
              </v:rect>
            </w:pict>
          </mc:Fallback>
        </mc:AlternateContent>
      </w:r>
      <w:r>
        <w:rPr>
          <w:noProof/>
        </w:rPr>
        <w:drawing>
          <wp:inline distT="0" distB="0" distL="0" distR="0" wp14:anchorId="4F7C30A5" wp14:editId="094AC854">
            <wp:extent cx="883920" cy="1243202"/>
            <wp:effectExtent l="0" t="0" r="5080" b="1905"/>
            <wp:docPr id="13"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1600" r="7299"/>
                    <a:stretch/>
                  </pic:blipFill>
                  <pic:spPr bwMode="auto">
                    <a:xfrm>
                      <a:off x="0" y="0"/>
                      <a:ext cx="884109" cy="1243468"/>
                    </a:xfrm>
                    <a:prstGeom prst="rect">
                      <a:avLst/>
                    </a:prstGeom>
                    <a:ln>
                      <a:noFill/>
                    </a:ln>
                    <a:extLst>
                      <a:ext uri="{53640926-AAD7-44D8-BBD7-CCE9431645EC}">
                        <a14:shadowObscured xmlns:a14="http://schemas.microsoft.com/office/drawing/2010/main"/>
                      </a:ext>
                    </a:extLst>
                  </pic:spPr>
                </pic:pic>
              </a:graphicData>
            </a:graphic>
          </wp:inline>
        </w:drawing>
      </w:r>
    </w:p>
    <w:p w14:paraId="21006AAA" w14:textId="0CD4606B" w:rsidR="001B0E04" w:rsidRDefault="00000000" w:rsidP="007368F0">
      <w:pPr>
        <w:rPr>
          <w:rFonts w:ascii="Arial" w:hAnsi="Arial" w:cs="Arial"/>
          <w:sz w:val="22"/>
          <w:szCs w:val="22"/>
        </w:rPr>
      </w:pPr>
      <w:r>
        <w:rPr>
          <w:rFonts w:ascii="Arial" w:hAnsi="Arial" w:cs="Arial"/>
          <w:sz w:val="22"/>
          <w:szCs w:val="22"/>
        </w:rPr>
        <w:t xml:space="preserve">The CQC asks all service providers five key questions. These questions are at the heart of the way </w:t>
      </w:r>
      <w:r w:rsidR="00C43349">
        <w:rPr>
          <w:rFonts w:ascii="Arial" w:hAnsi="Arial" w:cs="Arial"/>
          <w:sz w:val="22"/>
          <w:szCs w:val="22"/>
        </w:rPr>
        <w:t xml:space="preserve">the </w:t>
      </w:r>
      <w:r>
        <w:rPr>
          <w:rFonts w:ascii="Arial" w:hAnsi="Arial" w:cs="Arial"/>
          <w:sz w:val="22"/>
          <w:szCs w:val="22"/>
        </w:rPr>
        <w:t xml:space="preserve">CQC regulates providers, and they help the CQC to make sure it focuses on the things that matter to people. </w:t>
      </w:r>
    </w:p>
    <w:p w14:paraId="0004C3B8" w14:textId="77777777" w:rsidR="006B1326" w:rsidRDefault="006B1326" w:rsidP="007368F0">
      <w:pPr>
        <w:rPr>
          <w:rFonts w:ascii="Arial" w:hAnsi="Arial" w:cs="Arial"/>
          <w:sz w:val="22"/>
          <w:szCs w:val="22"/>
        </w:rPr>
      </w:pPr>
    </w:p>
    <w:tbl>
      <w:tblPr>
        <w:tblStyle w:val="TableGrid"/>
        <w:tblW w:w="6339" w:type="dxa"/>
        <w:tblLayout w:type="fixed"/>
        <w:tblLook w:val="04A0" w:firstRow="1" w:lastRow="0" w:firstColumn="1" w:lastColumn="0" w:noHBand="0" w:noVBand="1"/>
      </w:tblPr>
      <w:tblGrid>
        <w:gridCol w:w="2405"/>
        <w:gridCol w:w="3934"/>
      </w:tblGrid>
      <w:tr w:rsidR="001B0E04" w14:paraId="2B4ACC0D" w14:textId="77777777">
        <w:tc>
          <w:tcPr>
            <w:tcW w:w="2405" w:type="dxa"/>
            <w:shd w:val="clear" w:color="auto" w:fill="0070C0"/>
          </w:tcPr>
          <w:p w14:paraId="2808B6BA" w14:textId="77777777" w:rsidR="001B0E04" w:rsidRDefault="00000000">
            <w:pPr>
              <w:widowControl w:val="0"/>
              <w:spacing w:before="120" w:line="360" w:lineRule="auto"/>
              <w:jc w:val="center"/>
              <w:rPr>
                <w:rFonts w:ascii="Arial" w:hAnsi="Arial" w:cs="Arial"/>
                <w:color w:val="FFFFFF" w:themeColor="background1"/>
                <w:sz w:val="22"/>
                <w:szCs w:val="22"/>
              </w:rPr>
            </w:pPr>
            <w:r>
              <w:rPr>
                <w:rFonts w:ascii="Arial" w:eastAsia="Aptos" w:hAnsi="Arial" w:cs="Arial"/>
                <w:color w:val="FFFFFF" w:themeColor="background1"/>
                <w:sz w:val="22"/>
                <w:szCs w:val="22"/>
              </w:rPr>
              <w:t>Question</w:t>
            </w:r>
          </w:p>
        </w:tc>
        <w:tc>
          <w:tcPr>
            <w:tcW w:w="3933" w:type="dxa"/>
            <w:shd w:val="clear" w:color="auto" w:fill="0070C0"/>
          </w:tcPr>
          <w:p w14:paraId="7156D589" w14:textId="77777777" w:rsidR="001B0E04" w:rsidRDefault="00000000">
            <w:pPr>
              <w:widowControl w:val="0"/>
              <w:spacing w:before="120" w:line="360" w:lineRule="auto"/>
              <w:jc w:val="center"/>
              <w:rPr>
                <w:rFonts w:ascii="Arial" w:hAnsi="Arial" w:cs="Arial"/>
                <w:color w:val="FFFFFF" w:themeColor="background1"/>
                <w:sz w:val="22"/>
                <w:szCs w:val="22"/>
              </w:rPr>
            </w:pPr>
            <w:r>
              <w:rPr>
                <w:rFonts w:ascii="Arial" w:eastAsia="Aptos" w:hAnsi="Arial" w:cs="Arial"/>
                <w:color w:val="FFFFFF" w:themeColor="background1"/>
                <w:sz w:val="22"/>
                <w:szCs w:val="22"/>
              </w:rPr>
              <w:t>Meaning</w:t>
            </w:r>
          </w:p>
        </w:tc>
      </w:tr>
      <w:tr w:rsidR="001B0E04" w14:paraId="5B16CC16" w14:textId="77777777">
        <w:tc>
          <w:tcPr>
            <w:tcW w:w="2405" w:type="dxa"/>
          </w:tcPr>
          <w:p w14:paraId="6F82DC1F" w14:textId="77777777" w:rsidR="001B0E04" w:rsidRDefault="00000000">
            <w:pPr>
              <w:widowControl w:val="0"/>
              <w:spacing w:before="120" w:after="120"/>
              <w:rPr>
                <w:rFonts w:ascii="Arial" w:hAnsi="Arial" w:cs="Arial"/>
                <w:sz w:val="20"/>
                <w:szCs w:val="20"/>
              </w:rPr>
            </w:pPr>
            <w:r>
              <w:rPr>
                <w:rFonts w:ascii="Arial" w:eastAsia="Aptos" w:hAnsi="Arial" w:cs="Arial"/>
                <w:sz w:val="20"/>
                <w:szCs w:val="20"/>
              </w:rPr>
              <w:t>Are they safe?</w:t>
            </w:r>
          </w:p>
        </w:tc>
        <w:tc>
          <w:tcPr>
            <w:tcW w:w="3933" w:type="dxa"/>
          </w:tcPr>
          <w:p w14:paraId="0A438375" w14:textId="77777777" w:rsidR="001B0E04" w:rsidRDefault="00000000">
            <w:pPr>
              <w:widowControl w:val="0"/>
              <w:spacing w:before="120" w:after="120"/>
              <w:rPr>
                <w:rFonts w:ascii="Arial" w:hAnsi="Arial" w:cs="Arial"/>
                <w:sz w:val="20"/>
                <w:szCs w:val="20"/>
              </w:rPr>
            </w:pPr>
            <w:r>
              <w:rPr>
                <w:rFonts w:ascii="Arial" w:eastAsia="Aptos" w:hAnsi="Arial" w:cs="Arial"/>
                <w:sz w:val="20"/>
                <w:szCs w:val="20"/>
              </w:rPr>
              <w:t>Patients are protected from abuse and avoidable harm.</w:t>
            </w:r>
          </w:p>
        </w:tc>
      </w:tr>
      <w:tr w:rsidR="001B0E04" w14:paraId="6BE79FD8" w14:textId="77777777">
        <w:tc>
          <w:tcPr>
            <w:tcW w:w="2405" w:type="dxa"/>
          </w:tcPr>
          <w:p w14:paraId="14A044C2" w14:textId="77777777" w:rsidR="001B0E04" w:rsidRDefault="00000000">
            <w:pPr>
              <w:widowControl w:val="0"/>
              <w:spacing w:before="120" w:after="120"/>
              <w:rPr>
                <w:rFonts w:ascii="Arial" w:hAnsi="Arial" w:cs="Arial"/>
                <w:sz w:val="20"/>
                <w:szCs w:val="20"/>
              </w:rPr>
            </w:pPr>
            <w:r>
              <w:rPr>
                <w:rFonts w:ascii="Arial" w:eastAsia="Aptos" w:hAnsi="Arial" w:cs="Arial"/>
                <w:sz w:val="20"/>
                <w:szCs w:val="20"/>
              </w:rPr>
              <w:t>Are they effective?</w:t>
            </w:r>
          </w:p>
        </w:tc>
        <w:tc>
          <w:tcPr>
            <w:tcW w:w="3933" w:type="dxa"/>
          </w:tcPr>
          <w:p w14:paraId="637A7501" w14:textId="77777777" w:rsidR="001B0E04" w:rsidRDefault="00000000">
            <w:pPr>
              <w:widowControl w:val="0"/>
              <w:spacing w:before="120" w:after="120"/>
              <w:rPr>
                <w:rFonts w:ascii="Arial" w:hAnsi="Arial" w:cs="Arial"/>
                <w:sz w:val="20"/>
                <w:szCs w:val="20"/>
              </w:rPr>
            </w:pPr>
            <w:r>
              <w:rPr>
                <w:rFonts w:ascii="Arial" w:eastAsia="Aptos" w:hAnsi="Arial" w:cs="Arial"/>
                <w:sz w:val="20"/>
                <w:szCs w:val="20"/>
              </w:rPr>
              <w:t>Care, treatment and support achieve good outcomes, help patients maintain quality of life and are based on the best available evidence.</w:t>
            </w:r>
          </w:p>
        </w:tc>
      </w:tr>
      <w:tr w:rsidR="001B0E04" w14:paraId="016E646C" w14:textId="77777777">
        <w:tc>
          <w:tcPr>
            <w:tcW w:w="2405" w:type="dxa"/>
          </w:tcPr>
          <w:p w14:paraId="2FEC24AB" w14:textId="77777777" w:rsidR="001B0E04" w:rsidRDefault="00000000">
            <w:pPr>
              <w:widowControl w:val="0"/>
              <w:spacing w:before="120" w:after="120"/>
              <w:rPr>
                <w:rFonts w:ascii="Arial" w:hAnsi="Arial" w:cs="Arial"/>
                <w:sz w:val="20"/>
                <w:szCs w:val="20"/>
              </w:rPr>
            </w:pPr>
            <w:r>
              <w:rPr>
                <w:rFonts w:ascii="Arial" w:eastAsia="Aptos" w:hAnsi="Arial" w:cs="Arial"/>
                <w:sz w:val="20"/>
                <w:szCs w:val="20"/>
              </w:rPr>
              <w:t>Are they caring?</w:t>
            </w:r>
          </w:p>
        </w:tc>
        <w:tc>
          <w:tcPr>
            <w:tcW w:w="3933" w:type="dxa"/>
          </w:tcPr>
          <w:p w14:paraId="11479010" w14:textId="77777777" w:rsidR="001B0E04" w:rsidRDefault="00000000">
            <w:pPr>
              <w:widowControl w:val="0"/>
              <w:spacing w:before="120" w:after="120"/>
              <w:rPr>
                <w:rFonts w:ascii="Arial" w:hAnsi="Arial" w:cs="Arial"/>
                <w:sz w:val="20"/>
                <w:szCs w:val="20"/>
              </w:rPr>
            </w:pPr>
            <w:r>
              <w:rPr>
                <w:rFonts w:ascii="Arial" w:eastAsia="Aptos" w:hAnsi="Arial" w:cs="Arial"/>
                <w:sz w:val="20"/>
                <w:szCs w:val="20"/>
              </w:rPr>
              <w:t>Staff involve and treat patients with compassion, kindness, dignity and respect.</w:t>
            </w:r>
          </w:p>
        </w:tc>
      </w:tr>
      <w:tr w:rsidR="001B0E04" w14:paraId="0934C85E" w14:textId="77777777">
        <w:tc>
          <w:tcPr>
            <w:tcW w:w="2405" w:type="dxa"/>
          </w:tcPr>
          <w:p w14:paraId="030F35F7" w14:textId="77777777" w:rsidR="001B0E04" w:rsidRDefault="00000000">
            <w:pPr>
              <w:widowControl w:val="0"/>
              <w:spacing w:before="120" w:after="120"/>
              <w:rPr>
                <w:rFonts w:ascii="Arial" w:hAnsi="Arial" w:cs="Arial"/>
                <w:sz w:val="20"/>
                <w:szCs w:val="20"/>
              </w:rPr>
            </w:pPr>
            <w:r>
              <w:rPr>
                <w:rFonts w:ascii="Arial" w:eastAsia="Aptos" w:hAnsi="Arial" w:cs="Arial"/>
                <w:sz w:val="20"/>
                <w:szCs w:val="20"/>
              </w:rPr>
              <w:t xml:space="preserve">Are they responsive to people’s needs? </w:t>
            </w:r>
          </w:p>
        </w:tc>
        <w:tc>
          <w:tcPr>
            <w:tcW w:w="3933" w:type="dxa"/>
          </w:tcPr>
          <w:p w14:paraId="7995F715" w14:textId="77777777" w:rsidR="001B0E04" w:rsidRDefault="00000000">
            <w:pPr>
              <w:widowControl w:val="0"/>
              <w:spacing w:before="120" w:after="120"/>
              <w:rPr>
                <w:rFonts w:ascii="Arial" w:hAnsi="Arial" w:cs="Arial"/>
                <w:sz w:val="20"/>
                <w:szCs w:val="20"/>
              </w:rPr>
            </w:pPr>
            <w:r>
              <w:rPr>
                <w:rFonts w:ascii="Arial" w:eastAsia="Aptos" w:hAnsi="Arial" w:cs="Arial"/>
                <w:sz w:val="20"/>
                <w:szCs w:val="20"/>
              </w:rPr>
              <w:t>Services are organised so that they meet patient needs.</w:t>
            </w:r>
          </w:p>
        </w:tc>
      </w:tr>
      <w:tr w:rsidR="001B0E04" w14:paraId="2348F612" w14:textId="77777777">
        <w:tc>
          <w:tcPr>
            <w:tcW w:w="2405" w:type="dxa"/>
          </w:tcPr>
          <w:p w14:paraId="48F7804F" w14:textId="77777777" w:rsidR="001B0E04" w:rsidRDefault="00000000">
            <w:pPr>
              <w:widowControl w:val="0"/>
              <w:spacing w:before="120" w:after="120"/>
              <w:rPr>
                <w:rFonts w:ascii="Arial" w:hAnsi="Arial" w:cs="Arial"/>
                <w:sz w:val="20"/>
                <w:szCs w:val="20"/>
              </w:rPr>
            </w:pPr>
            <w:r>
              <w:rPr>
                <w:rFonts w:ascii="Arial" w:eastAsia="Aptos" w:hAnsi="Arial" w:cs="Arial"/>
                <w:sz w:val="20"/>
                <w:szCs w:val="20"/>
              </w:rPr>
              <w:t>Are they well-led?</w:t>
            </w:r>
          </w:p>
        </w:tc>
        <w:tc>
          <w:tcPr>
            <w:tcW w:w="3933" w:type="dxa"/>
          </w:tcPr>
          <w:p w14:paraId="5A023F73" w14:textId="07D56F27" w:rsidR="001B0E04" w:rsidRDefault="00000000">
            <w:pPr>
              <w:widowControl w:val="0"/>
              <w:spacing w:before="120" w:after="120"/>
              <w:rPr>
                <w:rFonts w:ascii="Arial" w:hAnsi="Arial" w:cs="Arial"/>
                <w:sz w:val="20"/>
                <w:szCs w:val="20"/>
              </w:rPr>
            </w:pPr>
            <w:r>
              <w:rPr>
                <w:rFonts w:ascii="Arial" w:eastAsia="Aptos" w:hAnsi="Arial" w:cs="Arial"/>
                <w:sz w:val="20"/>
                <w:szCs w:val="20"/>
              </w:rPr>
              <w:t xml:space="preserve">The leadership, management and governance of the organisation make sure it is providing high-quality care that is based around patients’ individual needs, they </w:t>
            </w:r>
            <w:r w:rsidR="00122AC9">
              <w:rPr>
                <w:rFonts w:ascii="Arial" w:eastAsia="Aptos" w:hAnsi="Arial" w:cs="Arial"/>
                <w:sz w:val="20"/>
                <w:szCs w:val="20"/>
              </w:rPr>
              <w:t>encourage</w:t>
            </w:r>
            <w:r>
              <w:rPr>
                <w:rFonts w:ascii="Arial" w:eastAsia="Aptos" w:hAnsi="Arial" w:cs="Arial"/>
                <w:sz w:val="20"/>
                <w:szCs w:val="20"/>
              </w:rPr>
              <w:t xml:space="preserve"> learning and innovation, and promote an open and fair culture.</w:t>
            </w:r>
          </w:p>
        </w:tc>
      </w:tr>
    </w:tbl>
    <w:p w14:paraId="4114DB78" w14:textId="77777777" w:rsidR="001B0E04" w:rsidRDefault="00000000">
      <w:pPr>
        <w:spacing w:line="360" w:lineRule="auto"/>
        <w:rPr>
          <w:rFonts w:ascii="Arial" w:hAnsi="Arial" w:cs="Arial"/>
          <w:b/>
          <w:bCs/>
          <w:sz w:val="22"/>
          <w:szCs w:val="22"/>
          <w:highlight w:val="yellow"/>
        </w:rPr>
      </w:pPr>
      <w:r>
        <w:rPr>
          <w:noProof/>
        </w:rPr>
        <w:lastRenderedPageBreak/>
        <mc:AlternateContent>
          <mc:Choice Requires="wps">
            <w:drawing>
              <wp:anchor distT="3175" distB="0" distL="3175" distR="0" simplePos="0" relativeHeight="41" behindDoc="0" locked="0" layoutInCell="0" allowOverlap="1" wp14:anchorId="71A397B3" wp14:editId="3C067137">
                <wp:simplePos x="0" y="0"/>
                <wp:positionH relativeFrom="column">
                  <wp:posOffset>690880</wp:posOffset>
                </wp:positionH>
                <wp:positionV relativeFrom="paragraph">
                  <wp:posOffset>354330</wp:posOffset>
                </wp:positionV>
                <wp:extent cx="2448000" cy="606056"/>
                <wp:effectExtent l="0" t="0" r="3175" b="3810"/>
                <wp:wrapNone/>
                <wp:docPr id="14" name="Text Box 5"/>
                <wp:cNvGraphicFramePr/>
                <a:graphic xmlns:a="http://schemas.openxmlformats.org/drawingml/2006/main">
                  <a:graphicData uri="http://schemas.microsoft.com/office/word/2010/wordprocessingShape">
                    <wps:wsp>
                      <wps:cNvSpPr/>
                      <wps:spPr>
                        <a:xfrm>
                          <a:off x="0" y="0"/>
                          <a:ext cx="2448000" cy="606056"/>
                        </a:xfrm>
                        <a:prstGeom prst="rect">
                          <a:avLst/>
                        </a:prstGeom>
                        <a:solidFill>
                          <a:schemeClr val="lt1"/>
                        </a:solidFill>
                        <a:ln w="6350">
                          <a:noFill/>
                        </a:ln>
                      </wps:spPr>
                      <wps:style>
                        <a:lnRef idx="0">
                          <a:scrgbClr r="0" g="0" b="0"/>
                        </a:lnRef>
                        <a:fillRef idx="0">
                          <a:scrgbClr r="0" g="0" b="0"/>
                        </a:fillRef>
                        <a:effectRef idx="0">
                          <a:scrgbClr r="0" g="0" b="0"/>
                        </a:effectRef>
                        <a:fontRef idx="minor"/>
                      </wps:style>
                      <wps:txbx>
                        <w:txbxContent>
                          <w:p w14:paraId="5993EDC7" w14:textId="77777777" w:rsidR="001B0E04" w:rsidRPr="0068103F" w:rsidRDefault="00000000" w:rsidP="0068103F">
                            <w:pPr>
                              <w:pStyle w:val="Heading2"/>
                              <w:rPr>
                                <w:rFonts w:ascii="Arial" w:hAnsi="Arial" w:cs="Arial"/>
                                <w:b/>
                                <w:bCs/>
                                <w:color w:val="000000" w:themeColor="text1"/>
                                <w:sz w:val="28"/>
                                <w:szCs w:val="28"/>
                              </w:rPr>
                            </w:pPr>
                            <w:bookmarkStart w:id="77" w:name="_Toc182397100"/>
                            <w:bookmarkStart w:id="78" w:name="_Toc182398594"/>
                            <w:bookmarkStart w:id="79" w:name="_Toc182398619"/>
                            <w:bookmarkStart w:id="80" w:name="_Toc182398644"/>
                            <w:r w:rsidRPr="0068103F">
                              <w:rPr>
                                <w:rFonts w:ascii="Arial" w:hAnsi="Arial" w:cs="Arial"/>
                                <w:b/>
                                <w:bCs/>
                                <w:color w:val="000000" w:themeColor="text1"/>
                                <w:sz w:val="28"/>
                                <w:szCs w:val="28"/>
                              </w:rPr>
                              <w:t>CQC assessment process</w:t>
                            </w:r>
                          </w:p>
                          <w:p w14:paraId="1B15D984" w14:textId="77777777" w:rsidR="001B0E04" w:rsidRDefault="001B0E04"/>
                          <w:p w14:paraId="25BF2860" w14:textId="304657D9" w:rsidR="001B0E04" w:rsidRPr="0068103F" w:rsidRDefault="00000000" w:rsidP="0068103F">
                            <w:pPr>
                              <w:pStyle w:val="Heading2"/>
                              <w:rPr>
                                <w:rFonts w:ascii="Arial" w:hAnsi="Arial" w:cs="Arial"/>
                                <w:b/>
                                <w:bCs/>
                                <w:color w:val="000000" w:themeColor="text1"/>
                                <w:sz w:val="28"/>
                                <w:szCs w:val="28"/>
                              </w:rPr>
                            </w:pPr>
                            <w:r w:rsidRPr="0068103F">
                              <w:rPr>
                                <w:rFonts w:ascii="Arial" w:hAnsi="Arial" w:cs="Arial"/>
                                <w:b/>
                                <w:bCs/>
                                <w:color w:val="000000" w:themeColor="text1"/>
                                <w:sz w:val="28"/>
                                <w:szCs w:val="28"/>
                              </w:rPr>
                              <w:t>Responsible personsCQC assessment process</w:t>
                            </w:r>
                            <w:bookmarkEnd w:id="77"/>
                            <w:bookmarkEnd w:id="78"/>
                            <w:bookmarkEnd w:id="79"/>
                            <w:bookmarkEnd w:id="80"/>
                          </w:p>
                        </w:txbxContent>
                      </wps:txbx>
                      <wps:bodyPr wrap="square" anchor="t">
                        <a:prstTxWarp prst="textNoShape">
                          <a:avLst/>
                        </a:prstTxWarp>
                        <a:noAutofit/>
                      </wps:bodyPr>
                    </wps:wsp>
                  </a:graphicData>
                </a:graphic>
                <wp14:sizeRelV relativeFrom="margin">
                  <wp14:pctHeight>0</wp14:pctHeight>
                </wp14:sizeRelV>
              </wp:anchor>
            </w:drawing>
          </mc:Choice>
          <mc:Fallback>
            <w:pict>
              <v:rect w14:anchorId="71A397B3" id="_x0000_s1031" style="position:absolute;margin-left:54.4pt;margin-top:27.9pt;width:192.75pt;height:47.7pt;z-index:41;visibility:visible;mso-wrap-style:square;mso-height-percent:0;mso-wrap-distance-left:.25pt;mso-wrap-distance-top:.25pt;mso-wrap-distance-right:0;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" o:allowincell="f" fillcolor="white [3201]" stroked="f" strokeweight=".5pt">
                <v:textbox>
                  <w:txbxContent>
                    <w:p w14:paraId="5993EDC7" w14:textId="77777777" w:rsidR="001B0E04" w:rsidRPr="0068103F" w:rsidRDefault="00000000" w:rsidP="0068103F">
                      <w:pPr>
                        <w:pStyle w:val="Heading2"/>
                        <w:rPr>
                          <w:rFonts w:ascii="Arial" w:hAnsi="Arial" w:cs="Arial"/>
                          <w:b/>
                          <w:bCs/>
                          <w:color w:val="000000" w:themeColor="text1"/>
                          <w:sz w:val="28"/>
                          <w:szCs w:val="28"/>
                        </w:rPr>
                      </w:pPr>
                      <w:bookmarkStart w:id="81" w:name="_Toc182397100"/>
                      <w:bookmarkStart w:id="82" w:name="_Toc182398594"/>
                      <w:bookmarkStart w:id="83" w:name="_Toc182398619"/>
                      <w:bookmarkStart w:id="84" w:name="_Toc182398644"/>
                      <w:r w:rsidRPr="0068103F">
                        <w:rPr>
                          <w:rFonts w:ascii="Arial" w:hAnsi="Arial" w:cs="Arial"/>
                          <w:b/>
                          <w:bCs/>
                          <w:color w:val="000000" w:themeColor="text1"/>
                          <w:sz w:val="28"/>
                          <w:szCs w:val="28"/>
                        </w:rPr>
                        <w:t>CQC assessment process</w:t>
                      </w:r>
                    </w:p>
                    <w:p w14:paraId="1B15D984" w14:textId="77777777" w:rsidR="001B0E04" w:rsidRDefault="001B0E04"/>
                    <w:p w14:paraId="25BF2860" w14:textId="304657D9" w:rsidR="001B0E04" w:rsidRPr="0068103F" w:rsidRDefault="00000000" w:rsidP="0068103F">
                      <w:pPr>
                        <w:pStyle w:val="Heading2"/>
                        <w:rPr>
                          <w:rFonts w:ascii="Arial" w:hAnsi="Arial" w:cs="Arial"/>
                          <w:b/>
                          <w:bCs/>
                          <w:color w:val="000000" w:themeColor="text1"/>
                          <w:sz w:val="28"/>
                          <w:szCs w:val="28"/>
                        </w:rPr>
                      </w:pPr>
                      <w:r w:rsidRPr="0068103F">
                        <w:rPr>
                          <w:rFonts w:ascii="Arial" w:hAnsi="Arial" w:cs="Arial"/>
                          <w:b/>
                          <w:bCs/>
                          <w:color w:val="000000" w:themeColor="text1"/>
                          <w:sz w:val="28"/>
                          <w:szCs w:val="28"/>
                        </w:rPr>
                        <w:t>Responsible personsCQC assessment process</w:t>
                      </w:r>
                      <w:bookmarkEnd w:id="81"/>
                      <w:bookmarkEnd w:id="82"/>
                      <w:bookmarkEnd w:id="83"/>
                      <w:bookmarkEnd w:id="84"/>
                    </w:p>
                  </w:txbxContent>
                </v:textbox>
              </v:rect>
            </w:pict>
          </mc:Fallback>
        </mc:AlternateContent>
      </w:r>
      <w:r>
        <w:rPr>
          <w:noProof/>
        </w:rPr>
        <w:drawing>
          <wp:inline distT="0" distB="0" distL="0" distR="0" wp14:anchorId="08565B6E" wp14:editId="36098279">
            <wp:extent cx="787400" cy="1107875"/>
            <wp:effectExtent l="0" t="0" r="0" b="0"/>
            <wp:docPr id="16"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1915" r="7012"/>
                    <a:stretch/>
                  </pic:blipFill>
                  <pic:spPr bwMode="auto">
                    <a:xfrm>
                      <a:off x="0" y="0"/>
                      <a:ext cx="787823" cy="1108471"/>
                    </a:xfrm>
                    <a:prstGeom prst="rect">
                      <a:avLst/>
                    </a:prstGeom>
                    <a:ln>
                      <a:noFill/>
                    </a:ln>
                    <a:extLst>
                      <a:ext uri="{53640926-AAD7-44D8-BBD7-CCE9431645EC}">
                        <a14:shadowObscured xmlns:a14="http://schemas.microsoft.com/office/drawing/2010/main"/>
                      </a:ext>
                    </a:extLst>
                  </pic:spPr>
                </pic:pic>
              </a:graphicData>
            </a:graphic>
          </wp:inline>
        </w:drawing>
      </w:r>
    </w:p>
    <w:p w14:paraId="583456A5" w14:textId="77777777" w:rsidR="001B0E04" w:rsidRDefault="00000000">
      <w:pPr>
        <w:rPr>
          <w:rFonts w:ascii="Arial" w:hAnsi="Arial" w:cs="Arial"/>
          <w:sz w:val="22"/>
          <w:szCs w:val="22"/>
        </w:rPr>
      </w:pPr>
      <w:r>
        <w:rPr>
          <w:rFonts w:ascii="Arial" w:hAnsi="Arial" w:cs="Arial"/>
          <w:sz w:val="22"/>
          <w:szCs w:val="22"/>
        </w:rPr>
        <w:t xml:space="preserve">The infographic below illustrates the assessment process. </w:t>
      </w:r>
    </w:p>
    <w:p w14:paraId="6AECDFCA" w14:textId="77777777" w:rsidR="001B0E04" w:rsidRDefault="001B0E04">
      <w:pPr>
        <w:rPr>
          <w:rFonts w:ascii="Arial" w:hAnsi="Arial" w:cs="Arial"/>
          <w:sz w:val="22"/>
          <w:szCs w:val="22"/>
        </w:rPr>
      </w:pPr>
    </w:p>
    <w:p w14:paraId="1C523F26" w14:textId="77777777" w:rsidR="001B0E04" w:rsidRDefault="00000000">
      <w:pPr>
        <w:jc w:val="center"/>
        <w:rPr>
          <w:rFonts w:ascii="Arial" w:hAnsi="Arial" w:cs="Arial"/>
          <w:sz w:val="22"/>
          <w:szCs w:val="22"/>
        </w:rPr>
      </w:pPr>
      <w:r>
        <w:rPr>
          <w:noProof/>
        </w:rPr>
        <w:drawing>
          <wp:inline distT="0" distB="11430" distL="0" distR="12065" wp14:anchorId="7EA21E58" wp14:editId="0799B2CE">
            <wp:extent cx="4053205" cy="4143375"/>
            <wp:effectExtent l="19050" t="0" r="23495" b="9525"/>
            <wp:docPr id="17" name="Diagram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1A4D4489" w14:textId="77777777" w:rsidR="001B0E04" w:rsidRDefault="00000000">
      <w:pPr>
        <w:spacing w:line="360" w:lineRule="auto"/>
        <w:rPr>
          <w:rFonts w:ascii="Arial" w:hAnsi="Arial" w:cs="Arial"/>
          <w:b/>
          <w:bCs/>
          <w:sz w:val="22"/>
          <w:szCs w:val="22"/>
          <w:highlight w:val="yellow"/>
        </w:rPr>
      </w:pPr>
      <w:r>
        <w:rPr>
          <w:noProof/>
        </w:rPr>
        <w:lastRenderedPageBreak/>
        <mc:AlternateContent>
          <mc:Choice Requires="wps">
            <w:drawing>
              <wp:anchor distT="3175" distB="0" distL="3175" distR="0" simplePos="0" relativeHeight="43" behindDoc="0" locked="0" layoutInCell="0" allowOverlap="1" wp14:anchorId="54A5390F" wp14:editId="2AF6F0F2">
                <wp:simplePos x="0" y="0"/>
                <wp:positionH relativeFrom="column">
                  <wp:posOffset>995680</wp:posOffset>
                </wp:positionH>
                <wp:positionV relativeFrom="paragraph">
                  <wp:posOffset>151130</wp:posOffset>
                </wp:positionV>
                <wp:extent cx="2448000" cy="574158"/>
                <wp:effectExtent l="0" t="0" r="3175" b="0"/>
                <wp:wrapNone/>
                <wp:docPr id="18" name="Text Box 5"/>
                <wp:cNvGraphicFramePr/>
                <a:graphic xmlns:a="http://schemas.openxmlformats.org/drawingml/2006/main">
                  <a:graphicData uri="http://schemas.microsoft.com/office/word/2010/wordprocessingShape">
                    <wps:wsp>
                      <wps:cNvSpPr/>
                      <wps:spPr>
                        <a:xfrm>
                          <a:off x="0" y="0"/>
                          <a:ext cx="2448000" cy="574158"/>
                        </a:xfrm>
                        <a:prstGeom prst="rect">
                          <a:avLst/>
                        </a:prstGeom>
                        <a:solidFill>
                          <a:schemeClr val="lt1"/>
                        </a:solidFill>
                        <a:ln w="6350">
                          <a:noFill/>
                        </a:ln>
                      </wps:spPr>
                      <wps:style>
                        <a:lnRef idx="0">
                          <a:scrgbClr r="0" g="0" b="0"/>
                        </a:lnRef>
                        <a:fillRef idx="0">
                          <a:scrgbClr r="0" g="0" b="0"/>
                        </a:fillRef>
                        <a:effectRef idx="0">
                          <a:scrgbClr r="0" g="0" b="0"/>
                        </a:effectRef>
                        <a:fontRef idx="minor"/>
                      </wps:style>
                      <wps:txbx>
                        <w:txbxContent>
                          <w:p w14:paraId="122FAC26" w14:textId="77777777" w:rsidR="001B0E04" w:rsidRPr="0068103F" w:rsidRDefault="00000000" w:rsidP="0068103F">
                            <w:pPr>
                              <w:pStyle w:val="Heading1"/>
                              <w:rPr>
                                <w:rFonts w:ascii="Arial" w:hAnsi="Arial" w:cs="Arial"/>
                                <w:b/>
                                <w:bCs/>
                                <w:color w:val="000000" w:themeColor="text1"/>
                                <w:sz w:val="28"/>
                                <w:szCs w:val="28"/>
                              </w:rPr>
                            </w:pPr>
                            <w:bookmarkStart w:id="85" w:name="_Toc182397101"/>
                            <w:bookmarkStart w:id="86" w:name="_Toc182398595"/>
                            <w:bookmarkStart w:id="87" w:name="_Toc182398620"/>
                            <w:bookmarkStart w:id="88" w:name="_Toc182398645"/>
                            <w:r w:rsidRPr="0068103F">
                              <w:rPr>
                                <w:rFonts w:ascii="Arial" w:hAnsi="Arial" w:cs="Arial"/>
                                <w:b/>
                                <w:bCs/>
                                <w:color w:val="000000" w:themeColor="text1"/>
                                <w:sz w:val="28"/>
                                <w:szCs w:val="28"/>
                              </w:rPr>
                              <w:t>Responsible persons</w:t>
                            </w:r>
                          </w:p>
                          <w:p w14:paraId="49EBE3C1" w14:textId="77777777" w:rsidR="001B0E04" w:rsidRDefault="001B0E04"/>
                          <w:p w14:paraId="168B8095" w14:textId="798D348F" w:rsidR="001B0E04" w:rsidRPr="0068103F" w:rsidRDefault="00000000" w:rsidP="0068103F">
                            <w:pPr>
                              <w:pStyle w:val="Heading1"/>
                              <w:rPr>
                                <w:rFonts w:ascii="Arial" w:hAnsi="Arial" w:cs="Arial"/>
                                <w:b/>
                                <w:bCs/>
                                <w:color w:val="000000" w:themeColor="text1"/>
                                <w:sz w:val="28"/>
                                <w:szCs w:val="28"/>
                              </w:rPr>
                            </w:pPr>
                            <w:r w:rsidRPr="0068103F">
                              <w:rPr>
                                <w:rFonts w:ascii="Arial" w:hAnsi="Arial" w:cs="Arial"/>
                                <w:b/>
                                <w:bCs/>
                                <w:color w:val="000000" w:themeColor="text1"/>
                                <w:sz w:val="28"/>
                                <w:szCs w:val="28"/>
                              </w:rPr>
                              <w:t>Leadership structureResponsible persons</w:t>
                            </w:r>
                            <w:bookmarkEnd w:id="85"/>
                            <w:bookmarkEnd w:id="86"/>
                            <w:bookmarkEnd w:id="87"/>
                            <w:bookmarkEnd w:id="88"/>
                          </w:p>
                        </w:txbxContent>
                      </wps:txbx>
                      <wps:bodyPr anchor="t">
                        <a:prstTxWarp prst="textNoShape">
                          <a:avLst/>
                        </a:prstTxWarp>
                        <a:noAutofit/>
                      </wps:bodyPr>
                    </wps:wsp>
                  </a:graphicData>
                </a:graphic>
                <wp14:sizeRelV relativeFrom="margin">
                  <wp14:pctHeight>0</wp14:pctHeight>
                </wp14:sizeRelV>
              </wp:anchor>
            </w:drawing>
          </mc:Choice>
          <mc:Fallback>
            <w:pict>
              <v:rect w14:anchorId="54A5390F" id="_x0000_s1032" style="position:absolute;margin-left:78.4pt;margin-top:11.9pt;width:192.75pt;height:45.2pt;z-index:43;visibility:visible;mso-wrap-style:square;mso-height-percent:0;mso-wrap-distance-left:.25pt;mso-wrap-distance-top:.25pt;mso-wrap-distance-right:0;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" o:allowincell="f" fillcolor="white [3201]" stroked="f" strokeweight=".5pt">
                <v:textbox>
                  <w:txbxContent>
                    <w:p w14:paraId="122FAC26" w14:textId="77777777" w:rsidR="001B0E04" w:rsidRPr="0068103F" w:rsidRDefault="00000000" w:rsidP="0068103F">
                      <w:pPr>
                        <w:pStyle w:val="Heading1"/>
                        <w:rPr>
                          <w:rFonts w:ascii="Arial" w:hAnsi="Arial" w:cs="Arial"/>
                          <w:b/>
                          <w:bCs/>
                          <w:color w:val="000000" w:themeColor="text1"/>
                          <w:sz w:val="28"/>
                          <w:szCs w:val="28"/>
                        </w:rPr>
                      </w:pPr>
                      <w:bookmarkStart w:id="89" w:name="_Toc182397101"/>
                      <w:bookmarkStart w:id="90" w:name="_Toc182398595"/>
                      <w:bookmarkStart w:id="91" w:name="_Toc182398620"/>
                      <w:bookmarkStart w:id="92" w:name="_Toc182398645"/>
                      <w:r w:rsidRPr="0068103F">
                        <w:rPr>
                          <w:rFonts w:ascii="Arial" w:hAnsi="Arial" w:cs="Arial"/>
                          <w:b/>
                          <w:bCs/>
                          <w:color w:val="000000" w:themeColor="text1"/>
                          <w:sz w:val="28"/>
                          <w:szCs w:val="28"/>
                        </w:rPr>
                        <w:t>Responsible persons</w:t>
                      </w:r>
                    </w:p>
                    <w:p w14:paraId="49EBE3C1" w14:textId="77777777" w:rsidR="001B0E04" w:rsidRDefault="001B0E04"/>
                    <w:p w14:paraId="168B8095" w14:textId="798D348F" w:rsidR="001B0E04" w:rsidRPr="0068103F" w:rsidRDefault="00000000" w:rsidP="0068103F">
                      <w:pPr>
                        <w:pStyle w:val="Heading1"/>
                        <w:rPr>
                          <w:rFonts w:ascii="Arial" w:hAnsi="Arial" w:cs="Arial"/>
                          <w:b/>
                          <w:bCs/>
                          <w:color w:val="000000" w:themeColor="text1"/>
                          <w:sz w:val="28"/>
                          <w:szCs w:val="28"/>
                        </w:rPr>
                      </w:pPr>
                      <w:r w:rsidRPr="0068103F">
                        <w:rPr>
                          <w:rFonts w:ascii="Arial" w:hAnsi="Arial" w:cs="Arial"/>
                          <w:b/>
                          <w:bCs/>
                          <w:color w:val="000000" w:themeColor="text1"/>
                          <w:sz w:val="28"/>
                          <w:szCs w:val="28"/>
                        </w:rPr>
                        <w:t>Leadership structureResponsible persons</w:t>
                      </w:r>
                      <w:bookmarkEnd w:id="89"/>
                      <w:bookmarkEnd w:id="90"/>
                      <w:bookmarkEnd w:id="91"/>
                      <w:bookmarkEnd w:id="92"/>
                    </w:p>
                  </w:txbxContent>
                </v:textbox>
              </v:rect>
            </w:pict>
          </mc:Fallback>
        </mc:AlternateContent>
      </w:r>
      <w:r>
        <w:rPr>
          <w:noProof/>
        </w:rPr>
        <w:drawing>
          <wp:inline distT="0" distB="0" distL="0" distR="0" wp14:anchorId="2857792E" wp14:editId="46A04681">
            <wp:extent cx="1050447" cy="1112852"/>
            <wp:effectExtent l="0" t="0" r="0" b="0"/>
            <wp:docPr id="20"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
                    <pic:cNvPicPr>
                      <a:picLocks noChangeAspect="1" noChangeArrowheads="1"/>
                    </pic:cNvPicPr>
                  </pic:nvPicPr>
                  <pic:blipFill rotWithShape="1">
                    <a:blip r:embed="rId19"/>
                    <a:srcRect l="5607"/>
                    <a:stretch/>
                  </pic:blipFill>
                  <pic:spPr bwMode="auto">
                    <a:xfrm>
                      <a:off x="0" y="0"/>
                      <a:ext cx="1055552" cy="1118261"/>
                    </a:xfrm>
                    <a:prstGeom prst="rect">
                      <a:avLst/>
                    </a:prstGeom>
                    <a:ln>
                      <a:noFill/>
                    </a:ln>
                    <a:extLst>
                      <a:ext uri="{53640926-AAD7-44D8-BBD7-CCE9431645EC}">
                        <a14:shadowObscured xmlns:a14="http://schemas.microsoft.com/office/drawing/2010/main"/>
                      </a:ext>
                    </a:extLst>
                  </pic:spPr>
                </pic:pic>
              </a:graphicData>
            </a:graphic>
          </wp:inline>
        </w:drawing>
      </w:r>
    </w:p>
    <w:p w14:paraId="214B0A4C" w14:textId="77777777" w:rsidR="001B0E04" w:rsidRDefault="00000000">
      <w:pPr>
        <w:rPr>
          <w:rFonts w:ascii="Arial" w:hAnsi="Arial" w:cs="Arial"/>
          <w:sz w:val="22"/>
          <w:szCs w:val="22"/>
        </w:rPr>
      </w:pPr>
      <w:r>
        <w:rPr>
          <w:rFonts w:ascii="Arial" w:hAnsi="Arial" w:cs="Arial"/>
          <w:sz w:val="22"/>
          <w:szCs w:val="22"/>
        </w:rPr>
        <w:t xml:space="preserve">The table below details individuals with key responsibilities. </w:t>
      </w:r>
    </w:p>
    <w:p w14:paraId="56D6C6DF" w14:textId="77777777" w:rsidR="001B0E04" w:rsidRDefault="001B0E04">
      <w:pPr>
        <w:rPr>
          <w:rFonts w:ascii="Arial" w:hAnsi="Arial" w:cs="Arial"/>
          <w:sz w:val="22"/>
          <w:szCs w:val="22"/>
        </w:rPr>
      </w:pPr>
    </w:p>
    <w:tbl>
      <w:tblPr>
        <w:tblStyle w:val="TableGrid"/>
        <w:tblW w:w="6339" w:type="dxa"/>
        <w:tblLayout w:type="fixed"/>
        <w:tblLook w:val="04A0" w:firstRow="1" w:lastRow="0" w:firstColumn="1" w:lastColumn="0" w:noHBand="0" w:noVBand="1"/>
      </w:tblPr>
      <w:tblGrid>
        <w:gridCol w:w="3540"/>
        <w:gridCol w:w="2799"/>
      </w:tblGrid>
      <w:tr w:rsidR="001B0E04" w14:paraId="3CF3AE57" w14:textId="77777777">
        <w:tc>
          <w:tcPr>
            <w:tcW w:w="3539" w:type="dxa"/>
            <w:shd w:val="clear" w:color="auto" w:fill="0070C0"/>
          </w:tcPr>
          <w:p w14:paraId="08983ADF" w14:textId="77777777" w:rsidR="001B0E04" w:rsidRDefault="00000000">
            <w:pPr>
              <w:widowControl w:val="0"/>
              <w:jc w:val="center"/>
              <w:rPr>
                <w:rFonts w:ascii="Arial" w:hAnsi="Arial" w:cs="Arial"/>
                <w:color w:val="FFFFFF" w:themeColor="background1"/>
                <w:sz w:val="20"/>
                <w:szCs w:val="20"/>
              </w:rPr>
            </w:pPr>
            <w:r>
              <w:rPr>
                <w:rFonts w:ascii="Arial" w:eastAsia="Aptos" w:hAnsi="Arial" w:cs="Arial"/>
                <w:color w:val="FFFFFF" w:themeColor="background1"/>
                <w:sz w:val="20"/>
                <w:szCs w:val="20"/>
              </w:rPr>
              <w:t>Area of responsibility</w:t>
            </w:r>
          </w:p>
        </w:tc>
        <w:tc>
          <w:tcPr>
            <w:tcW w:w="2799" w:type="dxa"/>
            <w:shd w:val="clear" w:color="auto" w:fill="0070C0"/>
          </w:tcPr>
          <w:p w14:paraId="53173907" w14:textId="77777777" w:rsidR="001B0E04" w:rsidRDefault="00000000">
            <w:pPr>
              <w:widowControl w:val="0"/>
              <w:jc w:val="center"/>
              <w:rPr>
                <w:rFonts w:ascii="Arial" w:hAnsi="Arial" w:cs="Arial"/>
                <w:color w:val="FFFFFF" w:themeColor="background1"/>
                <w:sz w:val="20"/>
                <w:szCs w:val="20"/>
              </w:rPr>
            </w:pPr>
            <w:r>
              <w:rPr>
                <w:rFonts w:ascii="Arial" w:eastAsia="Aptos" w:hAnsi="Arial" w:cs="Arial"/>
                <w:color w:val="FFFFFF" w:themeColor="background1"/>
                <w:sz w:val="20"/>
                <w:szCs w:val="20"/>
              </w:rPr>
              <w:t>Responsible person(s)</w:t>
            </w:r>
          </w:p>
        </w:tc>
      </w:tr>
      <w:tr w:rsidR="001B0E04" w14:paraId="448517F7" w14:textId="77777777">
        <w:tc>
          <w:tcPr>
            <w:tcW w:w="3539" w:type="dxa"/>
          </w:tcPr>
          <w:p w14:paraId="6B740F8D" w14:textId="77777777" w:rsidR="001B0E04" w:rsidRDefault="00000000">
            <w:pPr>
              <w:widowControl w:val="0"/>
              <w:rPr>
                <w:rFonts w:ascii="Arial" w:eastAsia="Aptos" w:hAnsi="Arial" w:cs="Arial"/>
                <w:sz w:val="20"/>
                <w:szCs w:val="20"/>
              </w:rPr>
            </w:pPr>
            <w:r>
              <w:rPr>
                <w:rFonts w:ascii="Arial" w:eastAsia="Aptos" w:hAnsi="Arial" w:cs="Arial"/>
                <w:sz w:val="20"/>
                <w:szCs w:val="20"/>
              </w:rPr>
              <w:t>Audit / quality improvement lead</w:t>
            </w:r>
          </w:p>
        </w:tc>
        <w:tc>
          <w:tcPr>
            <w:tcW w:w="2799" w:type="dxa"/>
          </w:tcPr>
          <w:p w14:paraId="5E858D28" w14:textId="77777777" w:rsidR="001B0E04" w:rsidRDefault="001B0E04">
            <w:pPr>
              <w:widowControl w:val="0"/>
              <w:rPr>
                <w:rFonts w:ascii="Arial" w:hAnsi="Arial" w:cs="Arial"/>
                <w:sz w:val="20"/>
                <w:szCs w:val="20"/>
              </w:rPr>
            </w:pPr>
          </w:p>
        </w:tc>
      </w:tr>
      <w:tr w:rsidR="001B0E04" w14:paraId="09E15C4D" w14:textId="77777777">
        <w:tc>
          <w:tcPr>
            <w:tcW w:w="3539" w:type="dxa"/>
          </w:tcPr>
          <w:p w14:paraId="40F52FCE" w14:textId="77777777" w:rsidR="001B0E04" w:rsidRDefault="00000000">
            <w:pPr>
              <w:widowControl w:val="0"/>
              <w:rPr>
                <w:rFonts w:ascii="Arial" w:eastAsia="Aptos" w:hAnsi="Arial" w:cs="Arial"/>
                <w:sz w:val="20"/>
                <w:szCs w:val="20"/>
              </w:rPr>
            </w:pPr>
            <w:r>
              <w:rPr>
                <w:rFonts w:ascii="Arial" w:eastAsia="Aptos" w:hAnsi="Arial" w:cs="Arial"/>
                <w:sz w:val="20"/>
                <w:szCs w:val="20"/>
              </w:rPr>
              <w:t>Caldicott / confidentiality lead</w:t>
            </w:r>
          </w:p>
        </w:tc>
        <w:tc>
          <w:tcPr>
            <w:tcW w:w="2799" w:type="dxa"/>
          </w:tcPr>
          <w:p w14:paraId="1937B9D8" w14:textId="77777777" w:rsidR="001B0E04" w:rsidRDefault="001B0E04">
            <w:pPr>
              <w:widowControl w:val="0"/>
              <w:rPr>
                <w:rFonts w:ascii="Arial" w:hAnsi="Arial" w:cs="Arial"/>
                <w:sz w:val="20"/>
                <w:szCs w:val="20"/>
              </w:rPr>
            </w:pPr>
          </w:p>
        </w:tc>
      </w:tr>
      <w:tr w:rsidR="001B0E04" w14:paraId="046BF81E" w14:textId="77777777">
        <w:tc>
          <w:tcPr>
            <w:tcW w:w="3539" w:type="dxa"/>
          </w:tcPr>
          <w:p w14:paraId="259EBEBB" w14:textId="77777777" w:rsidR="001B0E04" w:rsidRDefault="00000000">
            <w:pPr>
              <w:widowControl w:val="0"/>
              <w:rPr>
                <w:rFonts w:ascii="Arial" w:eastAsia="Aptos" w:hAnsi="Arial" w:cs="Arial"/>
                <w:sz w:val="20"/>
                <w:szCs w:val="20"/>
              </w:rPr>
            </w:pPr>
            <w:r>
              <w:rPr>
                <w:rFonts w:ascii="Arial" w:eastAsia="Aptos" w:hAnsi="Arial" w:cs="Arial"/>
                <w:sz w:val="20"/>
                <w:szCs w:val="20"/>
              </w:rPr>
              <w:t>Carers’ champion / lead</w:t>
            </w:r>
          </w:p>
        </w:tc>
        <w:tc>
          <w:tcPr>
            <w:tcW w:w="2799" w:type="dxa"/>
          </w:tcPr>
          <w:p w14:paraId="5607CDB8" w14:textId="77777777" w:rsidR="001B0E04" w:rsidRDefault="001B0E04">
            <w:pPr>
              <w:widowControl w:val="0"/>
              <w:rPr>
                <w:rFonts w:ascii="Arial" w:hAnsi="Arial" w:cs="Arial"/>
                <w:sz w:val="20"/>
                <w:szCs w:val="20"/>
              </w:rPr>
            </w:pPr>
          </w:p>
        </w:tc>
      </w:tr>
      <w:tr w:rsidR="001B0E04" w14:paraId="664B81E6" w14:textId="77777777">
        <w:tc>
          <w:tcPr>
            <w:tcW w:w="3539" w:type="dxa"/>
          </w:tcPr>
          <w:p w14:paraId="3D1A5C6F" w14:textId="77777777" w:rsidR="001B0E04" w:rsidRDefault="00000000">
            <w:pPr>
              <w:widowControl w:val="0"/>
              <w:rPr>
                <w:rFonts w:ascii="Arial" w:eastAsia="Aptos" w:hAnsi="Arial" w:cs="Arial"/>
                <w:sz w:val="20"/>
                <w:szCs w:val="20"/>
              </w:rPr>
            </w:pPr>
            <w:r>
              <w:rPr>
                <w:rFonts w:ascii="Arial" w:eastAsia="Aptos" w:hAnsi="Arial" w:cs="Arial"/>
                <w:sz w:val="20"/>
                <w:szCs w:val="20"/>
              </w:rPr>
              <w:t>Clinical governance lead</w:t>
            </w:r>
          </w:p>
        </w:tc>
        <w:tc>
          <w:tcPr>
            <w:tcW w:w="2799" w:type="dxa"/>
          </w:tcPr>
          <w:p w14:paraId="3758D761" w14:textId="77777777" w:rsidR="001B0E04" w:rsidRDefault="001B0E04">
            <w:pPr>
              <w:widowControl w:val="0"/>
              <w:rPr>
                <w:rFonts w:ascii="Arial" w:hAnsi="Arial" w:cs="Arial"/>
                <w:sz w:val="20"/>
                <w:szCs w:val="20"/>
              </w:rPr>
            </w:pPr>
          </w:p>
        </w:tc>
      </w:tr>
      <w:tr w:rsidR="001B0E04" w14:paraId="52D64C55" w14:textId="77777777">
        <w:tc>
          <w:tcPr>
            <w:tcW w:w="3539" w:type="dxa"/>
          </w:tcPr>
          <w:p w14:paraId="79C33057" w14:textId="77777777" w:rsidR="001B0E04" w:rsidRDefault="00000000">
            <w:pPr>
              <w:widowControl w:val="0"/>
              <w:rPr>
                <w:rFonts w:ascii="Arial" w:eastAsia="Aptos" w:hAnsi="Arial" w:cs="Arial"/>
                <w:sz w:val="20"/>
                <w:szCs w:val="20"/>
              </w:rPr>
            </w:pPr>
            <w:r>
              <w:rPr>
                <w:rFonts w:ascii="Arial" w:eastAsia="Aptos" w:hAnsi="Arial" w:cs="Arial"/>
                <w:sz w:val="20"/>
                <w:szCs w:val="20"/>
              </w:rPr>
              <w:t>Complaints lead / manager</w:t>
            </w:r>
          </w:p>
        </w:tc>
        <w:tc>
          <w:tcPr>
            <w:tcW w:w="2799" w:type="dxa"/>
          </w:tcPr>
          <w:p w14:paraId="50226700" w14:textId="77777777" w:rsidR="001B0E04" w:rsidRDefault="001B0E04">
            <w:pPr>
              <w:widowControl w:val="0"/>
              <w:rPr>
                <w:rFonts w:ascii="Arial" w:hAnsi="Arial" w:cs="Arial"/>
                <w:sz w:val="20"/>
                <w:szCs w:val="20"/>
              </w:rPr>
            </w:pPr>
          </w:p>
        </w:tc>
      </w:tr>
      <w:tr w:rsidR="001B0E04" w14:paraId="7528E013" w14:textId="77777777">
        <w:tc>
          <w:tcPr>
            <w:tcW w:w="3539" w:type="dxa"/>
          </w:tcPr>
          <w:p w14:paraId="023B30D9" w14:textId="77777777" w:rsidR="001B0E04" w:rsidRDefault="00000000">
            <w:pPr>
              <w:widowControl w:val="0"/>
              <w:rPr>
                <w:rFonts w:ascii="Arial" w:eastAsia="Aptos" w:hAnsi="Arial" w:cs="Arial"/>
                <w:sz w:val="20"/>
                <w:szCs w:val="20"/>
              </w:rPr>
            </w:pPr>
            <w:r>
              <w:rPr>
                <w:rFonts w:ascii="Arial" w:eastAsia="Aptos" w:hAnsi="Arial" w:cs="Arial"/>
                <w:sz w:val="20"/>
                <w:szCs w:val="20"/>
              </w:rPr>
              <w:t>CQC registered manager</w:t>
            </w:r>
          </w:p>
        </w:tc>
        <w:tc>
          <w:tcPr>
            <w:tcW w:w="2799" w:type="dxa"/>
          </w:tcPr>
          <w:p w14:paraId="33CDB1C0" w14:textId="44D3E9EB" w:rsidR="001B0E04" w:rsidRDefault="00B36345">
            <w:pPr>
              <w:widowControl w:val="0"/>
              <w:rPr>
                <w:rFonts w:ascii="Arial" w:hAnsi="Arial" w:cs="Arial"/>
                <w:sz w:val="20"/>
                <w:szCs w:val="20"/>
              </w:rPr>
            </w:pPr>
            <w:ins w:id="93" w:author="Sultan Mohamed" w:date="2025-03-21T10:57:00Z" w16du:dateUtc="2025-03-21T10:57:00Z">
              <w:r>
                <w:rPr>
                  <w:rFonts w:ascii="Arial" w:hAnsi="Arial" w:cs="Arial"/>
                  <w:sz w:val="20"/>
                  <w:szCs w:val="20"/>
                </w:rPr>
                <w:t>Sultan Mohamed</w:t>
              </w:r>
            </w:ins>
          </w:p>
        </w:tc>
      </w:tr>
      <w:tr w:rsidR="001B0E04" w14:paraId="44F33CDD" w14:textId="77777777">
        <w:tc>
          <w:tcPr>
            <w:tcW w:w="3539" w:type="dxa"/>
          </w:tcPr>
          <w:p w14:paraId="3C293B21" w14:textId="77777777" w:rsidR="001B0E04" w:rsidRDefault="00000000">
            <w:pPr>
              <w:widowControl w:val="0"/>
              <w:rPr>
                <w:rFonts w:ascii="Arial" w:eastAsia="Aptos" w:hAnsi="Arial" w:cs="Arial"/>
                <w:sz w:val="20"/>
                <w:szCs w:val="20"/>
              </w:rPr>
            </w:pPr>
            <w:r>
              <w:rPr>
                <w:rFonts w:ascii="Arial" w:eastAsia="Aptos" w:hAnsi="Arial" w:cs="Arial"/>
                <w:sz w:val="20"/>
                <w:szCs w:val="20"/>
              </w:rPr>
              <w:t>Dementia champion</w:t>
            </w:r>
          </w:p>
        </w:tc>
        <w:tc>
          <w:tcPr>
            <w:tcW w:w="2799" w:type="dxa"/>
          </w:tcPr>
          <w:p w14:paraId="14CE2F24" w14:textId="77777777" w:rsidR="001B0E04" w:rsidRDefault="001B0E04">
            <w:pPr>
              <w:widowControl w:val="0"/>
              <w:rPr>
                <w:rFonts w:ascii="Arial" w:hAnsi="Arial" w:cs="Arial"/>
                <w:sz w:val="20"/>
                <w:szCs w:val="20"/>
              </w:rPr>
            </w:pPr>
          </w:p>
        </w:tc>
      </w:tr>
      <w:tr w:rsidR="001B0E04" w14:paraId="30DA6437" w14:textId="77777777">
        <w:tc>
          <w:tcPr>
            <w:tcW w:w="3539" w:type="dxa"/>
          </w:tcPr>
          <w:p w14:paraId="4272BA62" w14:textId="77777777" w:rsidR="001B0E04" w:rsidRDefault="00000000">
            <w:pPr>
              <w:widowControl w:val="0"/>
              <w:rPr>
                <w:rFonts w:ascii="Arial" w:eastAsia="Aptos" w:hAnsi="Arial" w:cs="Arial"/>
                <w:sz w:val="20"/>
                <w:szCs w:val="20"/>
              </w:rPr>
            </w:pPr>
            <w:r>
              <w:rPr>
                <w:rFonts w:ascii="Arial" w:eastAsia="Aptos" w:hAnsi="Arial" w:cs="Arial"/>
                <w:sz w:val="20"/>
                <w:szCs w:val="20"/>
              </w:rPr>
              <w:t>Freedom to speak up guardian</w:t>
            </w:r>
          </w:p>
        </w:tc>
        <w:tc>
          <w:tcPr>
            <w:tcW w:w="2799" w:type="dxa"/>
          </w:tcPr>
          <w:p w14:paraId="4665221C" w14:textId="090A7518" w:rsidR="001B0E04" w:rsidRDefault="00B36345">
            <w:pPr>
              <w:widowControl w:val="0"/>
              <w:rPr>
                <w:rFonts w:ascii="Arial" w:hAnsi="Arial" w:cs="Arial"/>
                <w:sz w:val="20"/>
                <w:szCs w:val="20"/>
              </w:rPr>
            </w:pPr>
            <w:ins w:id="94" w:author="Sultan Mohamed" w:date="2025-03-21T10:57:00Z" w16du:dateUtc="2025-03-21T10:57:00Z">
              <w:r>
                <w:rPr>
                  <w:rFonts w:ascii="Arial" w:hAnsi="Arial" w:cs="Arial"/>
                  <w:sz w:val="20"/>
                  <w:szCs w:val="20"/>
                </w:rPr>
                <w:t>Dr S S</w:t>
              </w:r>
            </w:ins>
            <w:ins w:id="95" w:author="Sultan Mohamed" w:date="2025-03-21T10:58:00Z" w16du:dateUtc="2025-03-21T10:58:00Z">
              <w:r>
                <w:rPr>
                  <w:rFonts w:ascii="Arial" w:hAnsi="Arial" w:cs="Arial"/>
                  <w:sz w:val="20"/>
                  <w:szCs w:val="20"/>
                </w:rPr>
                <w:t>oin (Madeira Medical West Byfleet)</w:t>
              </w:r>
            </w:ins>
          </w:p>
        </w:tc>
      </w:tr>
      <w:tr w:rsidR="001B0E04" w14:paraId="53750CCB" w14:textId="77777777">
        <w:tc>
          <w:tcPr>
            <w:tcW w:w="3539" w:type="dxa"/>
          </w:tcPr>
          <w:p w14:paraId="454355DE" w14:textId="77777777" w:rsidR="001B0E04" w:rsidRDefault="00000000">
            <w:pPr>
              <w:widowControl w:val="0"/>
              <w:rPr>
                <w:rFonts w:ascii="Arial" w:eastAsia="Aptos" w:hAnsi="Arial" w:cs="Arial"/>
                <w:sz w:val="20"/>
                <w:szCs w:val="20"/>
              </w:rPr>
            </w:pPr>
            <w:r>
              <w:rPr>
                <w:rFonts w:ascii="Arial" w:eastAsia="Aptos" w:hAnsi="Arial" w:cs="Arial"/>
                <w:sz w:val="20"/>
                <w:szCs w:val="20"/>
              </w:rPr>
              <w:t>Health and safety lead</w:t>
            </w:r>
          </w:p>
        </w:tc>
        <w:tc>
          <w:tcPr>
            <w:tcW w:w="2799" w:type="dxa"/>
          </w:tcPr>
          <w:p w14:paraId="4341EEDA" w14:textId="77777777" w:rsidR="001B0E04" w:rsidRDefault="001B0E04">
            <w:pPr>
              <w:widowControl w:val="0"/>
              <w:rPr>
                <w:rFonts w:ascii="Arial" w:hAnsi="Arial" w:cs="Arial"/>
                <w:sz w:val="20"/>
                <w:szCs w:val="20"/>
              </w:rPr>
            </w:pPr>
          </w:p>
        </w:tc>
      </w:tr>
      <w:tr w:rsidR="001B0E04" w14:paraId="3DA66AD5" w14:textId="77777777">
        <w:tc>
          <w:tcPr>
            <w:tcW w:w="3539" w:type="dxa"/>
          </w:tcPr>
          <w:p w14:paraId="4C789B4A" w14:textId="77777777" w:rsidR="001B0E04" w:rsidRDefault="00000000">
            <w:pPr>
              <w:widowControl w:val="0"/>
              <w:rPr>
                <w:rFonts w:ascii="Arial" w:eastAsia="Aptos" w:hAnsi="Arial" w:cs="Arial"/>
                <w:sz w:val="20"/>
                <w:szCs w:val="20"/>
              </w:rPr>
            </w:pPr>
            <w:r>
              <w:rPr>
                <w:rFonts w:ascii="Arial" w:eastAsia="Aptos" w:hAnsi="Arial" w:cs="Arial"/>
                <w:sz w:val="20"/>
                <w:szCs w:val="20"/>
              </w:rPr>
              <w:t>Infection prevention and control lead</w:t>
            </w:r>
          </w:p>
        </w:tc>
        <w:tc>
          <w:tcPr>
            <w:tcW w:w="2799" w:type="dxa"/>
          </w:tcPr>
          <w:p w14:paraId="49EA5407" w14:textId="545DD62F" w:rsidR="001B0E04" w:rsidRDefault="00374635">
            <w:pPr>
              <w:widowControl w:val="0"/>
              <w:rPr>
                <w:rFonts w:ascii="Arial" w:hAnsi="Arial" w:cs="Arial"/>
                <w:sz w:val="20"/>
                <w:szCs w:val="20"/>
              </w:rPr>
            </w:pPr>
            <w:ins w:id="96" w:author="Sultan Mohamed" w:date="2025-03-21T11:27:00Z" w16du:dateUtc="2025-03-21T11:27:00Z">
              <w:r>
                <w:rPr>
                  <w:rFonts w:ascii="Arial" w:hAnsi="Arial" w:cs="Arial"/>
                  <w:sz w:val="20"/>
                  <w:szCs w:val="20"/>
                </w:rPr>
                <w:t>Wendy Mayne</w:t>
              </w:r>
            </w:ins>
          </w:p>
        </w:tc>
      </w:tr>
      <w:tr w:rsidR="001B0E04" w14:paraId="6819C0BB" w14:textId="77777777">
        <w:tc>
          <w:tcPr>
            <w:tcW w:w="3539" w:type="dxa"/>
          </w:tcPr>
          <w:p w14:paraId="345D4280" w14:textId="77777777" w:rsidR="001B0E04" w:rsidRDefault="00000000">
            <w:pPr>
              <w:widowControl w:val="0"/>
              <w:rPr>
                <w:rFonts w:ascii="Arial" w:eastAsia="Aptos" w:hAnsi="Arial" w:cs="Arial"/>
                <w:sz w:val="20"/>
                <w:szCs w:val="20"/>
              </w:rPr>
            </w:pPr>
            <w:r>
              <w:rPr>
                <w:rFonts w:ascii="Arial" w:eastAsia="Aptos" w:hAnsi="Arial" w:cs="Arial"/>
                <w:sz w:val="20"/>
                <w:szCs w:val="20"/>
              </w:rPr>
              <w:t>Learning disabilities lead</w:t>
            </w:r>
          </w:p>
        </w:tc>
        <w:tc>
          <w:tcPr>
            <w:tcW w:w="2799" w:type="dxa"/>
          </w:tcPr>
          <w:p w14:paraId="78CCE929" w14:textId="77777777" w:rsidR="001B0E04" w:rsidRDefault="001B0E04">
            <w:pPr>
              <w:widowControl w:val="0"/>
              <w:rPr>
                <w:rFonts w:ascii="Arial" w:hAnsi="Arial" w:cs="Arial"/>
                <w:sz w:val="20"/>
                <w:szCs w:val="20"/>
              </w:rPr>
            </w:pPr>
          </w:p>
        </w:tc>
      </w:tr>
      <w:tr w:rsidR="001B0E04" w14:paraId="03766087" w14:textId="77777777">
        <w:tc>
          <w:tcPr>
            <w:tcW w:w="3539" w:type="dxa"/>
          </w:tcPr>
          <w:p w14:paraId="3F03A312" w14:textId="77777777" w:rsidR="001B0E04" w:rsidRDefault="00000000">
            <w:pPr>
              <w:widowControl w:val="0"/>
              <w:rPr>
                <w:rFonts w:ascii="Arial" w:eastAsia="Aptos" w:hAnsi="Arial" w:cs="Arial"/>
                <w:sz w:val="20"/>
                <w:szCs w:val="20"/>
              </w:rPr>
            </w:pPr>
            <w:r>
              <w:rPr>
                <w:rFonts w:ascii="Arial" w:eastAsia="Aptos" w:hAnsi="Arial" w:cs="Arial"/>
                <w:sz w:val="20"/>
                <w:szCs w:val="20"/>
              </w:rPr>
              <w:t>Palliative care lead</w:t>
            </w:r>
          </w:p>
        </w:tc>
        <w:tc>
          <w:tcPr>
            <w:tcW w:w="2799" w:type="dxa"/>
          </w:tcPr>
          <w:p w14:paraId="0993BAEA" w14:textId="77777777" w:rsidR="001B0E04" w:rsidRDefault="001B0E04">
            <w:pPr>
              <w:widowControl w:val="0"/>
              <w:rPr>
                <w:rFonts w:ascii="Arial" w:hAnsi="Arial" w:cs="Arial"/>
                <w:sz w:val="20"/>
                <w:szCs w:val="20"/>
              </w:rPr>
            </w:pPr>
          </w:p>
        </w:tc>
      </w:tr>
      <w:tr w:rsidR="001B0E04" w14:paraId="2D33C745" w14:textId="77777777">
        <w:tc>
          <w:tcPr>
            <w:tcW w:w="3539" w:type="dxa"/>
          </w:tcPr>
          <w:p w14:paraId="6F61D363" w14:textId="77777777" w:rsidR="001B0E04" w:rsidRDefault="00000000">
            <w:pPr>
              <w:widowControl w:val="0"/>
              <w:rPr>
                <w:rFonts w:ascii="Arial" w:eastAsia="Aptos" w:hAnsi="Arial" w:cs="Arial"/>
                <w:sz w:val="20"/>
                <w:szCs w:val="20"/>
              </w:rPr>
            </w:pPr>
            <w:r>
              <w:rPr>
                <w:rFonts w:ascii="Arial" w:eastAsia="Aptos" w:hAnsi="Arial" w:cs="Arial"/>
                <w:sz w:val="20"/>
                <w:szCs w:val="20"/>
              </w:rPr>
              <w:t>Patient safety champion / lead</w:t>
            </w:r>
          </w:p>
        </w:tc>
        <w:tc>
          <w:tcPr>
            <w:tcW w:w="2799" w:type="dxa"/>
          </w:tcPr>
          <w:p w14:paraId="16F76D96" w14:textId="77777777" w:rsidR="001B0E04" w:rsidRDefault="001B0E04">
            <w:pPr>
              <w:widowControl w:val="0"/>
              <w:rPr>
                <w:rFonts w:ascii="Arial" w:hAnsi="Arial" w:cs="Arial"/>
                <w:sz w:val="20"/>
                <w:szCs w:val="20"/>
              </w:rPr>
            </w:pPr>
          </w:p>
        </w:tc>
      </w:tr>
      <w:tr w:rsidR="001B0E04" w14:paraId="573B1F41" w14:textId="77777777">
        <w:tc>
          <w:tcPr>
            <w:tcW w:w="3539" w:type="dxa"/>
          </w:tcPr>
          <w:p w14:paraId="36706940" w14:textId="77777777" w:rsidR="001B0E04" w:rsidRDefault="00000000">
            <w:pPr>
              <w:widowControl w:val="0"/>
              <w:rPr>
                <w:rFonts w:ascii="Arial" w:eastAsia="Aptos" w:hAnsi="Arial" w:cs="Arial"/>
                <w:sz w:val="20"/>
                <w:szCs w:val="20"/>
              </w:rPr>
            </w:pPr>
            <w:r>
              <w:rPr>
                <w:rFonts w:ascii="Arial" w:eastAsia="Aptos" w:hAnsi="Arial" w:cs="Arial"/>
                <w:sz w:val="20"/>
                <w:szCs w:val="20"/>
              </w:rPr>
              <w:t>Patient Participation Group coord</w:t>
            </w:r>
          </w:p>
        </w:tc>
        <w:tc>
          <w:tcPr>
            <w:tcW w:w="2799" w:type="dxa"/>
          </w:tcPr>
          <w:p w14:paraId="11828529" w14:textId="77777777" w:rsidR="001B0E04" w:rsidRDefault="001B0E04">
            <w:pPr>
              <w:widowControl w:val="0"/>
              <w:rPr>
                <w:rFonts w:ascii="Arial" w:hAnsi="Arial" w:cs="Arial"/>
                <w:sz w:val="20"/>
                <w:szCs w:val="20"/>
              </w:rPr>
            </w:pPr>
          </w:p>
        </w:tc>
      </w:tr>
      <w:tr w:rsidR="001B0E04" w14:paraId="12B5F716" w14:textId="77777777">
        <w:tc>
          <w:tcPr>
            <w:tcW w:w="3539" w:type="dxa"/>
          </w:tcPr>
          <w:p w14:paraId="122AE4A5" w14:textId="77777777" w:rsidR="001B0E04" w:rsidRDefault="00000000">
            <w:pPr>
              <w:widowControl w:val="0"/>
              <w:rPr>
                <w:rFonts w:ascii="Arial" w:eastAsia="Aptos" w:hAnsi="Arial" w:cs="Arial"/>
                <w:sz w:val="20"/>
                <w:szCs w:val="20"/>
              </w:rPr>
            </w:pPr>
            <w:r>
              <w:rPr>
                <w:rFonts w:ascii="Arial" w:eastAsia="Aptos" w:hAnsi="Arial" w:cs="Arial"/>
                <w:sz w:val="20"/>
                <w:szCs w:val="20"/>
              </w:rPr>
              <w:t>Prescribing lead</w:t>
            </w:r>
          </w:p>
        </w:tc>
        <w:tc>
          <w:tcPr>
            <w:tcW w:w="2799" w:type="dxa"/>
          </w:tcPr>
          <w:p w14:paraId="1292543A" w14:textId="77777777" w:rsidR="001B0E04" w:rsidRDefault="001B0E04">
            <w:pPr>
              <w:widowControl w:val="0"/>
              <w:rPr>
                <w:rFonts w:ascii="Arial" w:hAnsi="Arial" w:cs="Arial"/>
                <w:sz w:val="20"/>
                <w:szCs w:val="20"/>
              </w:rPr>
            </w:pPr>
          </w:p>
        </w:tc>
      </w:tr>
      <w:tr w:rsidR="001B0E04" w14:paraId="0CA0EDAD" w14:textId="77777777">
        <w:tc>
          <w:tcPr>
            <w:tcW w:w="3539" w:type="dxa"/>
          </w:tcPr>
          <w:p w14:paraId="69D4BB71" w14:textId="77777777" w:rsidR="001B0E04" w:rsidRDefault="00000000">
            <w:pPr>
              <w:widowControl w:val="0"/>
              <w:rPr>
                <w:rFonts w:ascii="Arial" w:eastAsia="Aptos" w:hAnsi="Arial" w:cs="Arial"/>
                <w:sz w:val="20"/>
                <w:szCs w:val="20"/>
              </w:rPr>
            </w:pPr>
            <w:r>
              <w:rPr>
                <w:rFonts w:ascii="Arial" w:eastAsia="Aptos" w:hAnsi="Arial" w:cs="Arial"/>
                <w:sz w:val="20"/>
                <w:szCs w:val="20"/>
              </w:rPr>
              <w:t>QOF lead</w:t>
            </w:r>
          </w:p>
        </w:tc>
        <w:tc>
          <w:tcPr>
            <w:tcW w:w="2799" w:type="dxa"/>
          </w:tcPr>
          <w:p w14:paraId="2127BD96" w14:textId="77777777" w:rsidR="001B0E04" w:rsidRDefault="001B0E04">
            <w:pPr>
              <w:widowControl w:val="0"/>
              <w:rPr>
                <w:rFonts w:ascii="Arial" w:hAnsi="Arial" w:cs="Arial"/>
                <w:sz w:val="20"/>
                <w:szCs w:val="20"/>
              </w:rPr>
            </w:pPr>
          </w:p>
        </w:tc>
      </w:tr>
      <w:tr w:rsidR="001B0E04" w14:paraId="72FE1BE1" w14:textId="77777777">
        <w:tc>
          <w:tcPr>
            <w:tcW w:w="3539" w:type="dxa"/>
          </w:tcPr>
          <w:p w14:paraId="14CAB295" w14:textId="77777777" w:rsidR="001B0E04" w:rsidRDefault="00000000">
            <w:pPr>
              <w:widowControl w:val="0"/>
              <w:rPr>
                <w:rFonts w:ascii="Arial" w:eastAsia="Aptos" w:hAnsi="Arial" w:cs="Arial"/>
                <w:sz w:val="20"/>
                <w:szCs w:val="20"/>
              </w:rPr>
            </w:pPr>
            <w:r>
              <w:rPr>
                <w:rFonts w:ascii="Arial" w:eastAsia="Aptos" w:hAnsi="Arial" w:cs="Arial"/>
                <w:sz w:val="20"/>
                <w:szCs w:val="20"/>
              </w:rPr>
              <w:t>Resuscitation lead</w:t>
            </w:r>
          </w:p>
        </w:tc>
        <w:tc>
          <w:tcPr>
            <w:tcW w:w="2799" w:type="dxa"/>
          </w:tcPr>
          <w:p w14:paraId="3F31C277" w14:textId="77777777" w:rsidR="001B0E04" w:rsidRDefault="001B0E04">
            <w:pPr>
              <w:widowControl w:val="0"/>
              <w:rPr>
                <w:rFonts w:ascii="Arial" w:hAnsi="Arial" w:cs="Arial"/>
                <w:sz w:val="20"/>
                <w:szCs w:val="20"/>
              </w:rPr>
            </w:pPr>
          </w:p>
        </w:tc>
      </w:tr>
      <w:tr w:rsidR="001B0E04" w14:paraId="129EB502" w14:textId="77777777">
        <w:tc>
          <w:tcPr>
            <w:tcW w:w="3539" w:type="dxa"/>
          </w:tcPr>
          <w:p w14:paraId="19807FFA" w14:textId="77777777" w:rsidR="001B0E04" w:rsidRDefault="00000000">
            <w:pPr>
              <w:widowControl w:val="0"/>
              <w:rPr>
                <w:rFonts w:ascii="Arial" w:eastAsia="Aptos" w:hAnsi="Arial" w:cs="Arial"/>
                <w:sz w:val="20"/>
                <w:szCs w:val="20"/>
              </w:rPr>
            </w:pPr>
            <w:r>
              <w:rPr>
                <w:rFonts w:ascii="Arial" w:eastAsia="Aptos" w:hAnsi="Arial" w:cs="Arial"/>
                <w:sz w:val="20"/>
                <w:szCs w:val="20"/>
              </w:rPr>
              <w:t>Safeguarding lead</w:t>
            </w:r>
          </w:p>
        </w:tc>
        <w:tc>
          <w:tcPr>
            <w:tcW w:w="2799" w:type="dxa"/>
          </w:tcPr>
          <w:p w14:paraId="71BA4966" w14:textId="77777777" w:rsidR="001B0E04" w:rsidRDefault="001B0E04">
            <w:pPr>
              <w:widowControl w:val="0"/>
              <w:rPr>
                <w:rFonts w:ascii="Arial" w:hAnsi="Arial" w:cs="Arial"/>
                <w:sz w:val="20"/>
                <w:szCs w:val="20"/>
              </w:rPr>
            </w:pPr>
          </w:p>
        </w:tc>
      </w:tr>
      <w:tr w:rsidR="001B0E04" w14:paraId="61E8127D" w14:textId="77777777">
        <w:tc>
          <w:tcPr>
            <w:tcW w:w="3539" w:type="dxa"/>
          </w:tcPr>
          <w:p w14:paraId="6D92D761" w14:textId="77777777" w:rsidR="001B0E04" w:rsidRDefault="00000000">
            <w:pPr>
              <w:widowControl w:val="0"/>
              <w:rPr>
                <w:rFonts w:ascii="Arial" w:eastAsia="Aptos" w:hAnsi="Arial" w:cs="Arial"/>
                <w:sz w:val="20"/>
                <w:szCs w:val="20"/>
              </w:rPr>
            </w:pPr>
            <w:r>
              <w:rPr>
                <w:rFonts w:ascii="Arial" w:eastAsia="Aptos" w:hAnsi="Arial" w:cs="Arial"/>
                <w:sz w:val="20"/>
                <w:szCs w:val="20"/>
              </w:rPr>
              <w:t>Safeguarding deputy</w:t>
            </w:r>
          </w:p>
        </w:tc>
        <w:tc>
          <w:tcPr>
            <w:tcW w:w="2799" w:type="dxa"/>
          </w:tcPr>
          <w:p w14:paraId="355D9348" w14:textId="77777777" w:rsidR="001B0E04" w:rsidRDefault="001B0E04">
            <w:pPr>
              <w:widowControl w:val="0"/>
              <w:rPr>
                <w:rFonts w:ascii="Arial" w:hAnsi="Arial" w:cs="Arial"/>
                <w:sz w:val="20"/>
                <w:szCs w:val="20"/>
              </w:rPr>
            </w:pPr>
          </w:p>
        </w:tc>
      </w:tr>
      <w:tr w:rsidR="001B0E04" w14:paraId="5648FEDB" w14:textId="77777777">
        <w:tc>
          <w:tcPr>
            <w:tcW w:w="3539" w:type="dxa"/>
          </w:tcPr>
          <w:p w14:paraId="1F1A1D61" w14:textId="77777777" w:rsidR="001B0E04" w:rsidRDefault="00000000">
            <w:pPr>
              <w:widowControl w:val="0"/>
              <w:rPr>
                <w:rFonts w:ascii="Arial" w:eastAsia="Aptos" w:hAnsi="Arial" w:cs="Arial"/>
                <w:sz w:val="20"/>
                <w:szCs w:val="20"/>
              </w:rPr>
            </w:pPr>
            <w:r>
              <w:rPr>
                <w:rFonts w:ascii="Arial" w:eastAsia="Aptos" w:hAnsi="Arial" w:cs="Arial"/>
                <w:sz w:val="20"/>
                <w:szCs w:val="20"/>
              </w:rPr>
              <w:t>Significant events lead</w:t>
            </w:r>
          </w:p>
        </w:tc>
        <w:tc>
          <w:tcPr>
            <w:tcW w:w="2799" w:type="dxa"/>
          </w:tcPr>
          <w:p w14:paraId="47E5CF28" w14:textId="77777777" w:rsidR="001B0E04" w:rsidRDefault="001B0E04">
            <w:pPr>
              <w:widowControl w:val="0"/>
              <w:rPr>
                <w:rFonts w:ascii="Arial" w:hAnsi="Arial" w:cs="Arial"/>
                <w:sz w:val="20"/>
                <w:szCs w:val="20"/>
              </w:rPr>
            </w:pPr>
          </w:p>
        </w:tc>
      </w:tr>
      <w:tr w:rsidR="001B0E04" w14:paraId="43015A98" w14:textId="77777777">
        <w:tc>
          <w:tcPr>
            <w:tcW w:w="3539" w:type="dxa"/>
          </w:tcPr>
          <w:p w14:paraId="496602C8" w14:textId="77777777" w:rsidR="001B0E04" w:rsidRDefault="00000000">
            <w:pPr>
              <w:widowControl w:val="0"/>
              <w:rPr>
                <w:rFonts w:ascii="Arial" w:eastAsia="Aptos" w:hAnsi="Arial" w:cs="Arial"/>
                <w:sz w:val="20"/>
                <w:szCs w:val="20"/>
              </w:rPr>
            </w:pPr>
            <w:r>
              <w:rPr>
                <w:rFonts w:ascii="Arial" w:eastAsia="Aptos" w:hAnsi="Arial" w:cs="Arial"/>
                <w:sz w:val="20"/>
                <w:szCs w:val="20"/>
              </w:rPr>
              <w:t>Smoking cessation lead</w:t>
            </w:r>
          </w:p>
        </w:tc>
        <w:tc>
          <w:tcPr>
            <w:tcW w:w="2799" w:type="dxa"/>
          </w:tcPr>
          <w:p w14:paraId="698589B9" w14:textId="77777777" w:rsidR="001B0E04" w:rsidRDefault="001B0E04">
            <w:pPr>
              <w:widowControl w:val="0"/>
              <w:rPr>
                <w:rFonts w:ascii="Arial" w:hAnsi="Arial" w:cs="Arial"/>
                <w:sz w:val="20"/>
                <w:szCs w:val="20"/>
              </w:rPr>
            </w:pPr>
          </w:p>
        </w:tc>
      </w:tr>
      <w:tr w:rsidR="001B0E04" w14:paraId="4403FABB" w14:textId="77777777">
        <w:trPr>
          <w:trHeight w:val="335"/>
        </w:trPr>
        <w:tc>
          <w:tcPr>
            <w:tcW w:w="3539" w:type="dxa"/>
          </w:tcPr>
          <w:p w14:paraId="25FD51A3" w14:textId="77777777" w:rsidR="001B0E04" w:rsidRDefault="00000000">
            <w:pPr>
              <w:widowControl w:val="0"/>
              <w:rPr>
                <w:rFonts w:ascii="Arial" w:eastAsia="Aptos" w:hAnsi="Arial" w:cs="Arial"/>
                <w:sz w:val="20"/>
                <w:szCs w:val="20"/>
              </w:rPr>
            </w:pPr>
            <w:r>
              <w:rPr>
                <w:rFonts w:ascii="Arial" w:eastAsia="Aptos" w:hAnsi="Arial" w:cs="Arial"/>
                <w:sz w:val="20"/>
                <w:szCs w:val="20"/>
              </w:rPr>
              <w:t>Training coordinator / lead</w:t>
            </w:r>
          </w:p>
        </w:tc>
        <w:tc>
          <w:tcPr>
            <w:tcW w:w="2799" w:type="dxa"/>
          </w:tcPr>
          <w:p w14:paraId="02319A95" w14:textId="77777777" w:rsidR="001B0E04" w:rsidRDefault="001B0E04">
            <w:pPr>
              <w:widowControl w:val="0"/>
              <w:rPr>
                <w:rFonts w:ascii="Arial" w:hAnsi="Arial" w:cs="Arial"/>
                <w:sz w:val="20"/>
                <w:szCs w:val="20"/>
              </w:rPr>
            </w:pPr>
          </w:p>
        </w:tc>
      </w:tr>
      <w:tr w:rsidR="001B0E04" w14:paraId="78EE5EF6" w14:textId="77777777">
        <w:tc>
          <w:tcPr>
            <w:tcW w:w="3539" w:type="dxa"/>
          </w:tcPr>
          <w:p w14:paraId="67B69F0A" w14:textId="77777777" w:rsidR="001B0E04" w:rsidRDefault="00000000">
            <w:pPr>
              <w:widowControl w:val="0"/>
              <w:rPr>
                <w:rFonts w:ascii="Arial" w:eastAsia="Aptos" w:hAnsi="Arial" w:cs="Arial"/>
                <w:sz w:val="20"/>
                <w:szCs w:val="20"/>
              </w:rPr>
            </w:pPr>
            <w:r>
              <w:rPr>
                <w:rFonts w:ascii="Arial" w:eastAsia="Aptos" w:hAnsi="Arial" w:cs="Arial"/>
                <w:sz w:val="20"/>
                <w:szCs w:val="20"/>
              </w:rPr>
              <w:t>Veteran’s champion / lead</w:t>
            </w:r>
          </w:p>
        </w:tc>
        <w:tc>
          <w:tcPr>
            <w:tcW w:w="2799" w:type="dxa"/>
          </w:tcPr>
          <w:p w14:paraId="640041EF" w14:textId="77777777" w:rsidR="001B0E04" w:rsidRDefault="001B0E04">
            <w:pPr>
              <w:widowControl w:val="0"/>
              <w:rPr>
                <w:rFonts w:ascii="Arial" w:hAnsi="Arial" w:cs="Arial"/>
                <w:sz w:val="20"/>
                <w:szCs w:val="20"/>
              </w:rPr>
            </w:pPr>
          </w:p>
        </w:tc>
      </w:tr>
      <w:tr w:rsidR="00122AC9" w14:paraId="1BFBD434" w14:textId="77777777">
        <w:tc>
          <w:tcPr>
            <w:tcW w:w="3539" w:type="dxa"/>
          </w:tcPr>
          <w:p w14:paraId="70E8E419" w14:textId="4CD1FB07" w:rsidR="00122AC9" w:rsidRDefault="00122AC9">
            <w:pPr>
              <w:widowControl w:val="0"/>
              <w:rPr>
                <w:rFonts w:ascii="Arial" w:eastAsia="Aptos" w:hAnsi="Arial" w:cs="Arial"/>
                <w:sz w:val="20"/>
                <w:szCs w:val="20"/>
              </w:rPr>
            </w:pPr>
            <w:r>
              <w:rPr>
                <w:rFonts w:ascii="Arial" w:eastAsia="Aptos" w:hAnsi="Arial" w:cs="Arial"/>
                <w:sz w:val="20"/>
                <w:szCs w:val="20"/>
              </w:rPr>
              <w:t>[</w:t>
            </w:r>
            <w:r w:rsidRPr="00122AC9">
              <w:rPr>
                <w:rFonts w:ascii="Arial" w:eastAsia="Aptos" w:hAnsi="Arial" w:cs="Arial"/>
                <w:sz w:val="20"/>
                <w:szCs w:val="20"/>
                <w:highlight w:val="yellow"/>
              </w:rPr>
              <w:t>edit as required</w:t>
            </w:r>
            <w:r>
              <w:rPr>
                <w:rFonts w:ascii="Arial" w:eastAsia="Aptos" w:hAnsi="Arial" w:cs="Arial"/>
                <w:sz w:val="20"/>
                <w:szCs w:val="20"/>
              </w:rPr>
              <w:t>]</w:t>
            </w:r>
          </w:p>
        </w:tc>
        <w:tc>
          <w:tcPr>
            <w:tcW w:w="2799" w:type="dxa"/>
          </w:tcPr>
          <w:p w14:paraId="31837A69" w14:textId="77777777" w:rsidR="00122AC9" w:rsidRDefault="00122AC9">
            <w:pPr>
              <w:widowControl w:val="0"/>
              <w:rPr>
                <w:rFonts w:ascii="Arial" w:hAnsi="Arial" w:cs="Arial"/>
                <w:sz w:val="20"/>
                <w:szCs w:val="20"/>
              </w:rPr>
            </w:pPr>
          </w:p>
        </w:tc>
      </w:tr>
    </w:tbl>
    <w:p w14:paraId="6BBE0E35" w14:textId="77777777" w:rsidR="001B0E04" w:rsidRDefault="001B0E04">
      <w:pPr>
        <w:rPr>
          <w:rFonts w:ascii="Arial" w:hAnsi="Arial" w:cs="Arial"/>
          <w:sz w:val="22"/>
          <w:szCs w:val="22"/>
        </w:rPr>
      </w:pPr>
    </w:p>
    <w:p w14:paraId="7533F76B" w14:textId="77777777" w:rsidR="001B0E04" w:rsidRDefault="001B0E04">
      <w:pPr>
        <w:spacing w:line="360" w:lineRule="auto"/>
        <w:rPr>
          <w:rFonts w:ascii="Arial" w:hAnsi="Arial" w:cs="Arial"/>
          <w:sz w:val="22"/>
          <w:szCs w:val="22"/>
        </w:rPr>
      </w:pPr>
    </w:p>
    <w:p w14:paraId="65A7C0ED" w14:textId="77777777" w:rsidR="001B0E04" w:rsidRDefault="00000000">
      <w:pPr>
        <w:spacing w:line="360" w:lineRule="auto"/>
        <w:rPr>
          <w:rFonts w:ascii="Arial" w:hAnsi="Arial" w:cs="Arial"/>
          <w:b/>
          <w:bCs/>
          <w:sz w:val="22"/>
          <w:szCs w:val="22"/>
          <w:highlight w:val="yellow"/>
        </w:rPr>
      </w:pPr>
      <w:r>
        <w:rPr>
          <w:noProof/>
        </w:rPr>
        <w:lastRenderedPageBreak/>
        <mc:AlternateContent>
          <mc:Choice Requires="wps">
            <w:drawing>
              <wp:anchor distT="3175" distB="0" distL="3175" distR="0" simplePos="0" relativeHeight="45" behindDoc="0" locked="0" layoutInCell="0" allowOverlap="1" wp14:anchorId="67319DA5" wp14:editId="5CF4FD55">
                <wp:simplePos x="0" y="0"/>
                <wp:positionH relativeFrom="column">
                  <wp:posOffset>1059180</wp:posOffset>
                </wp:positionH>
                <wp:positionV relativeFrom="paragraph">
                  <wp:posOffset>227330</wp:posOffset>
                </wp:positionV>
                <wp:extent cx="2448000" cy="659219"/>
                <wp:effectExtent l="0" t="0" r="3175" b="1270"/>
                <wp:wrapNone/>
                <wp:docPr id="21" name="Text Box 5"/>
                <wp:cNvGraphicFramePr/>
                <a:graphic xmlns:a="http://schemas.openxmlformats.org/drawingml/2006/main">
                  <a:graphicData uri="http://schemas.microsoft.com/office/word/2010/wordprocessingShape">
                    <wps:wsp>
                      <wps:cNvSpPr/>
                      <wps:spPr>
                        <a:xfrm>
                          <a:off x="0" y="0"/>
                          <a:ext cx="2448000" cy="659219"/>
                        </a:xfrm>
                        <a:prstGeom prst="rect">
                          <a:avLst/>
                        </a:prstGeom>
                        <a:solidFill>
                          <a:schemeClr val="lt1"/>
                        </a:solidFill>
                        <a:ln w="6350">
                          <a:noFill/>
                        </a:ln>
                      </wps:spPr>
                      <wps:style>
                        <a:lnRef idx="0">
                          <a:scrgbClr r="0" g="0" b="0"/>
                        </a:lnRef>
                        <a:fillRef idx="0">
                          <a:scrgbClr r="0" g="0" b="0"/>
                        </a:fillRef>
                        <a:effectRef idx="0">
                          <a:scrgbClr r="0" g="0" b="0"/>
                        </a:effectRef>
                        <a:fontRef idx="minor"/>
                      </wps:style>
                      <wps:txbx>
                        <w:txbxContent>
                          <w:p w14:paraId="1008ABB8" w14:textId="77777777" w:rsidR="001B0E04" w:rsidRPr="0068103F" w:rsidRDefault="00000000" w:rsidP="0068103F">
                            <w:pPr>
                              <w:pStyle w:val="Heading1"/>
                              <w:rPr>
                                <w:rFonts w:ascii="Arial" w:hAnsi="Arial" w:cs="Arial"/>
                                <w:b/>
                                <w:bCs/>
                                <w:color w:val="000000" w:themeColor="text1"/>
                                <w:sz w:val="28"/>
                                <w:szCs w:val="28"/>
                              </w:rPr>
                            </w:pPr>
                            <w:bookmarkStart w:id="97" w:name="_Toc182397102"/>
                            <w:bookmarkStart w:id="98" w:name="_Toc182398596"/>
                            <w:bookmarkStart w:id="99" w:name="_Toc182398621"/>
                            <w:bookmarkStart w:id="100" w:name="_Toc182398646"/>
                            <w:r w:rsidRPr="0068103F">
                              <w:rPr>
                                <w:rFonts w:ascii="Arial" w:hAnsi="Arial" w:cs="Arial"/>
                                <w:b/>
                                <w:bCs/>
                                <w:color w:val="000000" w:themeColor="text1"/>
                                <w:sz w:val="28"/>
                                <w:szCs w:val="28"/>
                              </w:rPr>
                              <w:t>Leadership structure</w:t>
                            </w:r>
                          </w:p>
                          <w:p w14:paraId="37B0744E" w14:textId="77777777" w:rsidR="001B0E04" w:rsidRDefault="001B0E04"/>
                          <w:p w14:paraId="5E1C9261" w14:textId="076AB299" w:rsidR="001B0E04" w:rsidRPr="0068103F" w:rsidRDefault="00000000" w:rsidP="0068103F">
                            <w:pPr>
                              <w:pStyle w:val="Heading1"/>
                              <w:rPr>
                                <w:rFonts w:ascii="Arial" w:hAnsi="Arial" w:cs="Arial"/>
                                <w:b/>
                                <w:bCs/>
                                <w:color w:val="000000" w:themeColor="text1"/>
                                <w:sz w:val="28"/>
                                <w:szCs w:val="28"/>
                              </w:rPr>
                            </w:pPr>
                            <w:r w:rsidRPr="0068103F">
                              <w:rPr>
                                <w:rFonts w:ascii="Arial" w:hAnsi="Arial" w:cs="Arial"/>
                                <w:b/>
                                <w:bCs/>
                                <w:color w:val="000000" w:themeColor="text1"/>
                                <w:sz w:val="28"/>
                                <w:szCs w:val="28"/>
                              </w:rPr>
                              <w:t>Leadership structure</w:t>
                            </w:r>
                            <w:bookmarkEnd w:id="97"/>
                            <w:bookmarkEnd w:id="98"/>
                            <w:bookmarkEnd w:id="99"/>
                            <w:bookmarkEnd w:id="100"/>
                          </w:p>
                        </w:txbxContent>
                      </wps:txbx>
                      <wps:bodyPr anchor="t">
                        <a:prstTxWarp prst="textNoShape">
                          <a:avLst/>
                        </a:prstTxWarp>
                        <a:noAutofit/>
                      </wps:bodyPr>
                    </wps:wsp>
                  </a:graphicData>
                </a:graphic>
                <wp14:sizeRelV relativeFrom="margin">
                  <wp14:pctHeight>0</wp14:pctHeight>
                </wp14:sizeRelV>
              </wp:anchor>
            </w:drawing>
          </mc:Choice>
          <mc:Fallback>
            <w:pict>
              <v:rect w14:anchorId="67319DA5" id="_x0000_s1033" style="position:absolute;margin-left:83.4pt;margin-top:17.9pt;width:192.75pt;height:51.9pt;z-index:45;visibility:visible;mso-wrap-style:square;mso-height-percent:0;mso-wrap-distance-left:.25pt;mso-wrap-distance-top:.25pt;mso-wrap-distance-right:0;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" o:allowincell="f" fillcolor="white [3201]" stroked="f" strokeweight=".5pt">
                <v:textbox>
                  <w:txbxContent>
                    <w:p w14:paraId="1008ABB8" w14:textId="77777777" w:rsidR="001B0E04" w:rsidRPr="0068103F" w:rsidRDefault="00000000" w:rsidP="0068103F">
                      <w:pPr>
                        <w:pStyle w:val="Heading1"/>
                        <w:rPr>
                          <w:rFonts w:ascii="Arial" w:hAnsi="Arial" w:cs="Arial"/>
                          <w:b/>
                          <w:bCs/>
                          <w:color w:val="000000" w:themeColor="text1"/>
                          <w:sz w:val="28"/>
                          <w:szCs w:val="28"/>
                        </w:rPr>
                      </w:pPr>
                      <w:bookmarkStart w:id="101" w:name="_Toc182397102"/>
                      <w:bookmarkStart w:id="102" w:name="_Toc182398596"/>
                      <w:bookmarkStart w:id="103" w:name="_Toc182398621"/>
                      <w:bookmarkStart w:id="104" w:name="_Toc182398646"/>
                      <w:r w:rsidRPr="0068103F">
                        <w:rPr>
                          <w:rFonts w:ascii="Arial" w:hAnsi="Arial" w:cs="Arial"/>
                          <w:b/>
                          <w:bCs/>
                          <w:color w:val="000000" w:themeColor="text1"/>
                          <w:sz w:val="28"/>
                          <w:szCs w:val="28"/>
                        </w:rPr>
                        <w:t>Leadership structure</w:t>
                      </w:r>
                    </w:p>
                    <w:p w14:paraId="37B0744E" w14:textId="77777777" w:rsidR="001B0E04" w:rsidRDefault="001B0E04"/>
                    <w:p w14:paraId="5E1C9261" w14:textId="076AB299" w:rsidR="001B0E04" w:rsidRPr="0068103F" w:rsidRDefault="00000000" w:rsidP="0068103F">
                      <w:pPr>
                        <w:pStyle w:val="Heading1"/>
                        <w:rPr>
                          <w:rFonts w:ascii="Arial" w:hAnsi="Arial" w:cs="Arial"/>
                          <w:b/>
                          <w:bCs/>
                          <w:color w:val="000000" w:themeColor="text1"/>
                          <w:sz w:val="28"/>
                          <w:szCs w:val="28"/>
                        </w:rPr>
                      </w:pPr>
                      <w:r w:rsidRPr="0068103F">
                        <w:rPr>
                          <w:rFonts w:ascii="Arial" w:hAnsi="Arial" w:cs="Arial"/>
                          <w:b/>
                          <w:bCs/>
                          <w:color w:val="000000" w:themeColor="text1"/>
                          <w:sz w:val="28"/>
                          <w:szCs w:val="28"/>
                        </w:rPr>
                        <w:t>Leadership structure</w:t>
                      </w:r>
                      <w:bookmarkEnd w:id="101"/>
                      <w:bookmarkEnd w:id="102"/>
                      <w:bookmarkEnd w:id="103"/>
                      <w:bookmarkEnd w:id="104"/>
                    </w:p>
                  </w:txbxContent>
                </v:textbox>
              </v:rect>
            </w:pict>
          </mc:Fallback>
        </mc:AlternateContent>
      </w:r>
      <w:r>
        <w:rPr>
          <w:noProof/>
        </w:rPr>
        <w:drawing>
          <wp:inline distT="0" distB="0" distL="0" distR="0" wp14:anchorId="5618CF79" wp14:editId="6252DEA6">
            <wp:extent cx="1050002" cy="1112381"/>
            <wp:effectExtent l="0" t="0" r="0" b="0"/>
            <wp:docPr id="23"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5"/>
                    <pic:cNvPicPr>
                      <a:picLocks noChangeAspect="1" noChangeArrowheads="1"/>
                    </pic:cNvPicPr>
                  </pic:nvPicPr>
                  <pic:blipFill rotWithShape="1">
                    <a:blip r:embed="rId20"/>
                    <a:srcRect l="5607"/>
                    <a:stretch/>
                  </pic:blipFill>
                  <pic:spPr bwMode="auto">
                    <a:xfrm>
                      <a:off x="0" y="0"/>
                      <a:ext cx="1068508" cy="1131987"/>
                    </a:xfrm>
                    <a:prstGeom prst="rect">
                      <a:avLst/>
                    </a:prstGeom>
                    <a:ln>
                      <a:noFill/>
                    </a:ln>
                    <a:extLst>
                      <a:ext uri="{53640926-AAD7-44D8-BBD7-CCE9431645EC}">
                        <a14:shadowObscured xmlns:a14="http://schemas.microsoft.com/office/drawing/2010/main"/>
                      </a:ext>
                    </a:extLst>
                  </pic:spPr>
                </pic:pic>
              </a:graphicData>
            </a:graphic>
          </wp:inline>
        </w:drawing>
      </w:r>
    </w:p>
    <w:p w14:paraId="6FA12414" w14:textId="77777777" w:rsidR="001B0E04" w:rsidRDefault="00000000">
      <w:pPr>
        <w:spacing w:line="360" w:lineRule="auto"/>
        <w:rPr>
          <w:rFonts w:ascii="Arial" w:hAnsi="Arial" w:cs="Arial"/>
          <w:sz w:val="22"/>
          <w:szCs w:val="22"/>
        </w:rPr>
      </w:pPr>
      <w:r>
        <w:rPr>
          <w:rFonts w:ascii="Arial" w:hAnsi="Arial" w:cs="Arial"/>
          <w:sz w:val="22"/>
          <w:szCs w:val="22"/>
        </w:rPr>
        <w:t>The diagram below details the organisation’s leadership team. [</w:t>
      </w:r>
      <w:r>
        <w:rPr>
          <w:rFonts w:ascii="Arial" w:hAnsi="Arial" w:cs="Arial"/>
          <w:sz w:val="22"/>
          <w:szCs w:val="22"/>
          <w:highlight w:val="yellow"/>
        </w:rPr>
        <w:t>Edit to reflect your own organisational leadership team</w:t>
      </w:r>
      <w:r>
        <w:rPr>
          <w:rFonts w:ascii="Arial" w:hAnsi="Arial" w:cs="Arial"/>
          <w:sz w:val="22"/>
          <w:szCs w:val="22"/>
        </w:rPr>
        <w:t>]</w:t>
      </w:r>
    </w:p>
    <w:p w14:paraId="13F20742" w14:textId="77777777" w:rsidR="001B0E04" w:rsidRDefault="001B0E04">
      <w:pPr>
        <w:spacing w:line="360" w:lineRule="auto"/>
        <w:rPr>
          <w:rFonts w:ascii="Arial" w:hAnsi="Arial" w:cs="Arial"/>
          <w:sz w:val="22"/>
          <w:szCs w:val="22"/>
        </w:rPr>
      </w:pPr>
    </w:p>
    <w:p w14:paraId="470D2958" w14:textId="77777777" w:rsidR="001B0E04" w:rsidRDefault="00000000">
      <w:pPr>
        <w:spacing w:line="360" w:lineRule="auto"/>
        <w:rPr>
          <w:rFonts w:ascii="Arial" w:hAnsi="Arial" w:cs="Arial"/>
          <w:sz w:val="22"/>
          <w:szCs w:val="22"/>
        </w:rPr>
      </w:pPr>
      <w:r>
        <w:rPr>
          <w:noProof/>
        </w:rPr>
        <mc:AlternateContent>
          <mc:Choice Requires="wps">
            <w:drawing>
              <wp:anchor distT="6350" distB="0" distL="6350" distR="635" simplePos="0" relativeHeight="47" behindDoc="0" locked="0" layoutInCell="0" allowOverlap="1" wp14:anchorId="6BB1061F" wp14:editId="1BA8CCEA">
                <wp:simplePos x="0" y="0"/>
                <wp:positionH relativeFrom="column">
                  <wp:posOffset>-3175</wp:posOffset>
                </wp:positionH>
                <wp:positionV relativeFrom="paragraph">
                  <wp:posOffset>71755</wp:posOffset>
                </wp:positionV>
                <wp:extent cx="852805" cy="467360"/>
                <wp:effectExtent l="0" t="0" r="0" b="2540"/>
                <wp:wrapNone/>
                <wp:docPr id="24" name="Rounded Rectangle 10"/>
                <wp:cNvGraphicFramePr/>
                <a:graphic xmlns:a="http://schemas.openxmlformats.org/drawingml/2006/main">
                  <a:graphicData uri="http://schemas.microsoft.com/office/word/2010/wordprocessingShape">
                    <wps:wsp>
                      <wps:cNvSpPr/>
                      <wps:spPr>
                        <a:xfrm>
                          <a:off x="0" y="0"/>
                          <a:ext cx="852120" cy="466560"/>
                        </a:xfrm>
                        <a:prstGeom prst="roundRect">
                          <a:avLst>
                            <a:gd name="adj" fmla="val 16667"/>
                          </a:avLst>
                        </a:prstGeom>
                        <a:solidFill>
                          <a:srgbClr val="01A98F"/>
                        </a:solidFill>
                        <a:ln>
                          <a:noFill/>
                        </a:ln>
                      </wps:spPr>
                      <wps:style>
                        <a:lnRef idx="2">
                          <a:schemeClr val="accent1">
                            <a:shade val="15000"/>
                          </a:schemeClr>
                        </a:lnRef>
                        <a:fillRef idx="1">
                          <a:schemeClr val="accent1"/>
                        </a:fillRef>
                        <a:effectRef idx="0">
                          <a:schemeClr val="accent1"/>
                        </a:effectRef>
                        <a:fontRef idx="minor"/>
                      </wps:style>
                      <wps:txbx>
                        <w:txbxContent>
                          <w:p w14:paraId="5DEF54F1" w14:textId="77777777" w:rsidR="001B0E04" w:rsidRDefault="00000000">
                            <w:pPr>
                              <w:pStyle w:val="FrameContents"/>
                              <w:jc w:val="center"/>
                              <w:rPr>
                                <w:rFonts w:ascii="Arial" w:hAnsi="Arial" w:cs="Arial"/>
                                <w:sz w:val="22"/>
                                <w:szCs w:val="22"/>
                              </w:rPr>
                            </w:pPr>
                            <w:r>
                              <w:rPr>
                                <w:rFonts w:ascii="Arial" w:hAnsi="Arial" w:cs="Arial"/>
                                <w:color w:val="FFFFFF"/>
                                <w:sz w:val="22"/>
                                <w:szCs w:val="22"/>
                              </w:rPr>
                              <w:t>Partner</w:t>
                            </w:r>
                          </w:p>
                          <w:p w14:paraId="419A8668" w14:textId="77777777" w:rsidR="001B0E04" w:rsidRDefault="001B0E04"/>
                          <w:p w14:paraId="724EAE79" w14:textId="602309FD" w:rsidR="001B0E04" w:rsidRDefault="00000000">
                            <w:pPr>
                              <w:pStyle w:val="FrameContents"/>
                              <w:jc w:val="center"/>
                              <w:rPr>
                                <w:rFonts w:ascii="Arial" w:hAnsi="Arial" w:cs="Arial"/>
                                <w:sz w:val="22"/>
                                <w:szCs w:val="22"/>
                              </w:rPr>
                            </w:pPr>
                            <w:r>
                              <w:rPr>
                                <w:rFonts w:ascii="Arial" w:hAnsi="Arial" w:cs="Arial"/>
                                <w:color w:val="FFFFFF"/>
                                <w:sz w:val="22"/>
                                <w:szCs w:val="22"/>
                              </w:rPr>
                              <w:t>Partner</w:t>
                            </w:r>
                          </w:p>
                        </w:txbxContent>
                      </wps:txbx>
                      <wps:bodyPr anchor="ctr">
                        <a:prstTxWarp prst="textNoShape">
                          <a:avLst/>
                        </a:prstTxWarp>
                        <a:noAutofit/>
                      </wps:bodyPr>
                    </wps:wsp>
                  </a:graphicData>
                </a:graphic>
              </wp:anchor>
            </w:drawing>
          </mc:Choice>
          <mc:Fallback>
            <w:pict>
              <v:roundrect w14:anchorId="6BB1061F" id="Rounded Rectangle 10" o:spid="_x0000_s1034" style="position:absolute;margin-left:-.25pt;margin-top:5.65pt;width:67.15pt;height:36.8pt;z-index:47;visibility:visible;mso-wrap-style:square;mso-wrap-distance-left:.5pt;mso-wrap-distance-top:.5pt;mso-wrap-distance-right:.05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" o:allowincell="f" fillcolor="#01a98f" stroked="f" strokeweight="1pt">
                <v:stroke joinstyle="miter"/>
                <v:textbox>
                  <w:txbxContent>
                    <w:p w14:paraId="5DEF54F1" w14:textId="77777777" w:rsidR="001B0E04" w:rsidRDefault="00000000">
                      <w:pPr>
                        <w:pStyle w:val="FrameContents"/>
                        <w:jc w:val="center"/>
                        <w:rPr>
                          <w:rFonts w:ascii="Arial" w:hAnsi="Arial" w:cs="Arial"/>
                          <w:sz w:val="22"/>
                          <w:szCs w:val="22"/>
                        </w:rPr>
                      </w:pPr>
                      <w:r>
                        <w:rPr>
                          <w:rFonts w:ascii="Arial" w:hAnsi="Arial" w:cs="Arial"/>
                          <w:color w:val="FFFFFF"/>
                          <w:sz w:val="22"/>
                          <w:szCs w:val="22"/>
                        </w:rPr>
                        <w:t>Partner</w:t>
                      </w:r>
                    </w:p>
                    <w:p w14:paraId="419A8668" w14:textId="77777777" w:rsidR="001B0E04" w:rsidRDefault="001B0E04"/>
                    <w:p w14:paraId="724EAE79" w14:textId="602309FD" w:rsidR="001B0E04" w:rsidRDefault="00000000">
                      <w:pPr>
                        <w:pStyle w:val="FrameContents"/>
                        <w:jc w:val="center"/>
                        <w:rPr>
                          <w:rFonts w:ascii="Arial" w:hAnsi="Arial" w:cs="Arial"/>
                          <w:sz w:val="22"/>
                          <w:szCs w:val="22"/>
                        </w:rPr>
                      </w:pPr>
                      <w:r>
                        <w:rPr>
                          <w:rFonts w:ascii="Arial" w:hAnsi="Arial" w:cs="Arial"/>
                          <w:color w:val="FFFFFF"/>
                          <w:sz w:val="22"/>
                          <w:szCs w:val="22"/>
                        </w:rPr>
                        <w:t>Partner</w:t>
                      </w:r>
                    </w:p>
                  </w:txbxContent>
                </v:textbox>
              </v:roundrect>
            </w:pict>
          </mc:Fallback>
        </mc:AlternateContent>
      </w:r>
      <w:r>
        <w:rPr>
          <w:noProof/>
        </w:rPr>
        <mc:AlternateContent>
          <mc:Choice Requires="wps">
            <w:drawing>
              <wp:anchor distT="6350" distB="0" distL="6350" distR="635" simplePos="0" relativeHeight="49" behindDoc="0" locked="0" layoutInCell="0" allowOverlap="1" wp14:anchorId="467D247B" wp14:editId="35C9EC9F">
                <wp:simplePos x="0" y="0"/>
                <wp:positionH relativeFrom="column">
                  <wp:posOffset>1000760</wp:posOffset>
                </wp:positionH>
                <wp:positionV relativeFrom="paragraph">
                  <wp:posOffset>71120</wp:posOffset>
                </wp:positionV>
                <wp:extent cx="852805" cy="467360"/>
                <wp:effectExtent l="0" t="0" r="0" b="2540"/>
                <wp:wrapNone/>
                <wp:docPr id="26" name="Rounded Rectangle 10"/>
                <wp:cNvGraphicFramePr/>
                <a:graphic xmlns:a="http://schemas.openxmlformats.org/drawingml/2006/main">
                  <a:graphicData uri="http://schemas.microsoft.com/office/word/2010/wordprocessingShape">
                    <wps:wsp>
                      <wps:cNvSpPr/>
                      <wps:spPr>
                        <a:xfrm>
                          <a:off x="0" y="0"/>
                          <a:ext cx="852120" cy="466560"/>
                        </a:xfrm>
                        <a:prstGeom prst="roundRect">
                          <a:avLst>
                            <a:gd name="adj" fmla="val 16667"/>
                          </a:avLst>
                        </a:prstGeom>
                        <a:solidFill>
                          <a:srgbClr val="01A98F"/>
                        </a:solidFill>
                        <a:ln>
                          <a:noFill/>
                        </a:ln>
                      </wps:spPr>
                      <wps:style>
                        <a:lnRef idx="2">
                          <a:schemeClr val="accent1">
                            <a:shade val="15000"/>
                          </a:schemeClr>
                        </a:lnRef>
                        <a:fillRef idx="1">
                          <a:schemeClr val="accent1"/>
                        </a:fillRef>
                        <a:effectRef idx="0">
                          <a:schemeClr val="accent1"/>
                        </a:effectRef>
                        <a:fontRef idx="minor"/>
                      </wps:style>
                      <wps:txbx>
                        <w:txbxContent>
                          <w:p w14:paraId="684214A8" w14:textId="77777777" w:rsidR="001B0E04" w:rsidRDefault="00000000">
                            <w:pPr>
                              <w:pStyle w:val="FrameContents"/>
                              <w:jc w:val="center"/>
                              <w:rPr>
                                <w:rFonts w:ascii="Arial" w:hAnsi="Arial" w:cs="Arial"/>
                                <w:sz w:val="22"/>
                                <w:szCs w:val="22"/>
                              </w:rPr>
                            </w:pPr>
                            <w:r>
                              <w:rPr>
                                <w:rFonts w:ascii="Arial" w:hAnsi="Arial" w:cs="Arial"/>
                                <w:color w:val="FFFFFF"/>
                                <w:sz w:val="22"/>
                                <w:szCs w:val="22"/>
                              </w:rPr>
                              <w:t>Partner</w:t>
                            </w:r>
                          </w:p>
                          <w:p w14:paraId="4A1F702F" w14:textId="77777777" w:rsidR="001B0E04" w:rsidRDefault="001B0E04"/>
                          <w:p w14:paraId="397A935F" w14:textId="331F9E48" w:rsidR="001B0E04" w:rsidRDefault="00000000">
                            <w:pPr>
                              <w:pStyle w:val="FrameContents"/>
                              <w:jc w:val="center"/>
                              <w:rPr>
                                <w:rFonts w:ascii="Arial" w:hAnsi="Arial" w:cs="Arial"/>
                                <w:sz w:val="22"/>
                                <w:szCs w:val="22"/>
                              </w:rPr>
                            </w:pPr>
                            <w:r>
                              <w:rPr>
                                <w:rFonts w:ascii="Arial" w:hAnsi="Arial" w:cs="Arial"/>
                                <w:color w:val="FFFFFF"/>
                                <w:sz w:val="22"/>
                                <w:szCs w:val="22"/>
                              </w:rPr>
                              <w:t>Partner</w:t>
                            </w:r>
                          </w:p>
                        </w:txbxContent>
                      </wps:txbx>
                      <wps:bodyPr anchor="ctr">
                        <a:prstTxWarp prst="textNoShape">
                          <a:avLst/>
                        </a:prstTxWarp>
                        <a:noAutofit/>
                      </wps:bodyPr>
                    </wps:wsp>
                  </a:graphicData>
                </a:graphic>
              </wp:anchor>
            </w:drawing>
          </mc:Choice>
          <mc:Fallback>
            <w:pict>
              <v:roundrect w14:anchorId="467D247B" id="_x0000_s1035" style="position:absolute;margin-left:78.8pt;margin-top:5.6pt;width:67.15pt;height:36.8pt;z-index:49;visibility:visible;mso-wrap-style:square;mso-wrap-distance-left:.5pt;mso-wrap-distance-top:.5pt;mso-wrap-distance-right:.05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" o:allowincell="f" fillcolor="#01a98f" stroked="f" strokeweight="1pt">
                <v:stroke joinstyle="miter"/>
                <v:textbox>
                  <w:txbxContent>
                    <w:p w14:paraId="684214A8" w14:textId="77777777" w:rsidR="001B0E04" w:rsidRDefault="00000000">
                      <w:pPr>
                        <w:pStyle w:val="FrameContents"/>
                        <w:jc w:val="center"/>
                        <w:rPr>
                          <w:rFonts w:ascii="Arial" w:hAnsi="Arial" w:cs="Arial"/>
                          <w:sz w:val="22"/>
                          <w:szCs w:val="22"/>
                        </w:rPr>
                      </w:pPr>
                      <w:r>
                        <w:rPr>
                          <w:rFonts w:ascii="Arial" w:hAnsi="Arial" w:cs="Arial"/>
                          <w:color w:val="FFFFFF"/>
                          <w:sz w:val="22"/>
                          <w:szCs w:val="22"/>
                        </w:rPr>
                        <w:t>Partner</w:t>
                      </w:r>
                    </w:p>
                    <w:p w14:paraId="4A1F702F" w14:textId="77777777" w:rsidR="001B0E04" w:rsidRDefault="001B0E04"/>
                    <w:p w14:paraId="397A935F" w14:textId="331F9E48" w:rsidR="001B0E04" w:rsidRDefault="00000000">
                      <w:pPr>
                        <w:pStyle w:val="FrameContents"/>
                        <w:jc w:val="center"/>
                        <w:rPr>
                          <w:rFonts w:ascii="Arial" w:hAnsi="Arial" w:cs="Arial"/>
                          <w:sz w:val="22"/>
                          <w:szCs w:val="22"/>
                        </w:rPr>
                      </w:pPr>
                      <w:r>
                        <w:rPr>
                          <w:rFonts w:ascii="Arial" w:hAnsi="Arial" w:cs="Arial"/>
                          <w:color w:val="FFFFFF"/>
                          <w:sz w:val="22"/>
                          <w:szCs w:val="22"/>
                        </w:rPr>
                        <w:t>Partner</w:t>
                      </w:r>
                    </w:p>
                  </w:txbxContent>
                </v:textbox>
              </v:roundrect>
            </w:pict>
          </mc:Fallback>
        </mc:AlternateContent>
      </w:r>
      <w:r>
        <w:rPr>
          <w:noProof/>
        </w:rPr>
        <mc:AlternateContent>
          <mc:Choice Requires="wps">
            <w:drawing>
              <wp:anchor distT="6350" distB="0" distL="6350" distR="635" simplePos="0" relativeHeight="51" behindDoc="0" locked="0" layoutInCell="0" allowOverlap="1" wp14:anchorId="31374700" wp14:editId="1E8771C5">
                <wp:simplePos x="0" y="0"/>
                <wp:positionH relativeFrom="column">
                  <wp:posOffset>2004695</wp:posOffset>
                </wp:positionH>
                <wp:positionV relativeFrom="paragraph">
                  <wp:posOffset>71120</wp:posOffset>
                </wp:positionV>
                <wp:extent cx="852805" cy="467360"/>
                <wp:effectExtent l="0" t="0" r="0" b="2540"/>
                <wp:wrapNone/>
                <wp:docPr id="28" name="Rounded Rectangle 10"/>
                <wp:cNvGraphicFramePr/>
                <a:graphic xmlns:a="http://schemas.openxmlformats.org/drawingml/2006/main">
                  <a:graphicData uri="http://schemas.microsoft.com/office/word/2010/wordprocessingShape">
                    <wps:wsp>
                      <wps:cNvSpPr/>
                      <wps:spPr>
                        <a:xfrm>
                          <a:off x="0" y="0"/>
                          <a:ext cx="852120" cy="466560"/>
                        </a:xfrm>
                        <a:prstGeom prst="roundRect">
                          <a:avLst>
                            <a:gd name="adj" fmla="val 16667"/>
                          </a:avLst>
                        </a:prstGeom>
                        <a:solidFill>
                          <a:srgbClr val="01A98F"/>
                        </a:solidFill>
                        <a:ln>
                          <a:noFill/>
                        </a:ln>
                      </wps:spPr>
                      <wps:style>
                        <a:lnRef idx="2">
                          <a:schemeClr val="accent1">
                            <a:shade val="15000"/>
                          </a:schemeClr>
                        </a:lnRef>
                        <a:fillRef idx="1">
                          <a:schemeClr val="accent1"/>
                        </a:fillRef>
                        <a:effectRef idx="0">
                          <a:schemeClr val="accent1"/>
                        </a:effectRef>
                        <a:fontRef idx="minor"/>
                      </wps:style>
                      <wps:txbx>
                        <w:txbxContent>
                          <w:p w14:paraId="4B041FA0" w14:textId="77777777" w:rsidR="001B0E04" w:rsidRDefault="00000000">
                            <w:pPr>
                              <w:pStyle w:val="FrameContents"/>
                              <w:jc w:val="center"/>
                              <w:rPr>
                                <w:rFonts w:ascii="Arial" w:hAnsi="Arial" w:cs="Arial"/>
                                <w:sz w:val="22"/>
                                <w:szCs w:val="22"/>
                              </w:rPr>
                            </w:pPr>
                            <w:r>
                              <w:rPr>
                                <w:rFonts w:ascii="Arial" w:hAnsi="Arial" w:cs="Arial"/>
                                <w:color w:val="FFFFFF"/>
                                <w:sz w:val="22"/>
                                <w:szCs w:val="22"/>
                              </w:rPr>
                              <w:t>Partner</w:t>
                            </w:r>
                          </w:p>
                          <w:p w14:paraId="783E2965" w14:textId="77777777" w:rsidR="001B0E04" w:rsidRDefault="001B0E04"/>
                          <w:p w14:paraId="441F6CB5" w14:textId="03C6F398" w:rsidR="001B0E04" w:rsidRDefault="00000000">
                            <w:pPr>
                              <w:pStyle w:val="FrameContents"/>
                              <w:jc w:val="center"/>
                              <w:rPr>
                                <w:rFonts w:ascii="Arial" w:hAnsi="Arial" w:cs="Arial"/>
                                <w:sz w:val="22"/>
                                <w:szCs w:val="22"/>
                              </w:rPr>
                            </w:pPr>
                            <w:r>
                              <w:rPr>
                                <w:rFonts w:ascii="Arial" w:hAnsi="Arial" w:cs="Arial"/>
                                <w:color w:val="FFFFFF"/>
                                <w:sz w:val="22"/>
                                <w:szCs w:val="22"/>
                              </w:rPr>
                              <w:t>Partner</w:t>
                            </w:r>
                          </w:p>
                        </w:txbxContent>
                      </wps:txbx>
                      <wps:bodyPr anchor="ctr">
                        <a:prstTxWarp prst="textNoShape">
                          <a:avLst/>
                        </a:prstTxWarp>
                        <a:noAutofit/>
                      </wps:bodyPr>
                    </wps:wsp>
                  </a:graphicData>
                </a:graphic>
              </wp:anchor>
            </w:drawing>
          </mc:Choice>
          <mc:Fallback>
            <w:pict>
              <v:roundrect w14:anchorId="31374700" id="_x0000_s1036" style="position:absolute;margin-left:157.85pt;margin-top:5.6pt;width:67.15pt;height:36.8pt;z-index:51;visibility:visible;mso-wrap-style:square;mso-wrap-distance-left:.5pt;mso-wrap-distance-top:.5pt;mso-wrap-distance-right:.05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" o:allowincell="f" fillcolor="#01a98f" stroked="f" strokeweight="1pt">
                <v:stroke joinstyle="miter"/>
                <v:textbox>
                  <w:txbxContent>
                    <w:p w14:paraId="4B041FA0" w14:textId="77777777" w:rsidR="001B0E04" w:rsidRDefault="00000000">
                      <w:pPr>
                        <w:pStyle w:val="FrameContents"/>
                        <w:jc w:val="center"/>
                        <w:rPr>
                          <w:rFonts w:ascii="Arial" w:hAnsi="Arial" w:cs="Arial"/>
                          <w:sz w:val="22"/>
                          <w:szCs w:val="22"/>
                        </w:rPr>
                      </w:pPr>
                      <w:r>
                        <w:rPr>
                          <w:rFonts w:ascii="Arial" w:hAnsi="Arial" w:cs="Arial"/>
                          <w:color w:val="FFFFFF"/>
                          <w:sz w:val="22"/>
                          <w:szCs w:val="22"/>
                        </w:rPr>
                        <w:t>Partner</w:t>
                      </w:r>
                    </w:p>
                    <w:p w14:paraId="783E2965" w14:textId="77777777" w:rsidR="001B0E04" w:rsidRDefault="001B0E04"/>
                    <w:p w14:paraId="441F6CB5" w14:textId="03C6F398" w:rsidR="001B0E04" w:rsidRDefault="00000000">
                      <w:pPr>
                        <w:pStyle w:val="FrameContents"/>
                        <w:jc w:val="center"/>
                        <w:rPr>
                          <w:rFonts w:ascii="Arial" w:hAnsi="Arial" w:cs="Arial"/>
                          <w:sz w:val="22"/>
                          <w:szCs w:val="22"/>
                        </w:rPr>
                      </w:pPr>
                      <w:r>
                        <w:rPr>
                          <w:rFonts w:ascii="Arial" w:hAnsi="Arial" w:cs="Arial"/>
                          <w:color w:val="FFFFFF"/>
                          <w:sz w:val="22"/>
                          <w:szCs w:val="22"/>
                        </w:rPr>
                        <w:t>Partner</w:t>
                      </w:r>
                    </w:p>
                  </w:txbxContent>
                </v:textbox>
              </v:roundrect>
            </w:pict>
          </mc:Fallback>
        </mc:AlternateContent>
      </w:r>
      <w:r>
        <w:rPr>
          <w:noProof/>
        </w:rPr>
        <mc:AlternateContent>
          <mc:Choice Requires="wps">
            <w:drawing>
              <wp:anchor distT="6350" distB="0" distL="6350" distR="635" simplePos="0" relativeHeight="53" behindDoc="0" locked="0" layoutInCell="0" allowOverlap="1" wp14:anchorId="4075C518" wp14:editId="4D245C85">
                <wp:simplePos x="0" y="0"/>
                <wp:positionH relativeFrom="column">
                  <wp:posOffset>3008630</wp:posOffset>
                </wp:positionH>
                <wp:positionV relativeFrom="paragraph">
                  <wp:posOffset>71120</wp:posOffset>
                </wp:positionV>
                <wp:extent cx="852805" cy="467360"/>
                <wp:effectExtent l="0" t="0" r="0" b="2540"/>
                <wp:wrapNone/>
                <wp:docPr id="30" name="Rounded Rectangle 10"/>
                <wp:cNvGraphicFramePr/>
                <a:graphic xmlns:a="http://schemas.openxmlformats.org/drawingml/2006/main">
                  <a:graphicData uri="http://schemas.microsoft.com/office/word/2010/wordprocessingShape">
                    <wps:wsp>
                      <wps:cNvSpPr/>
                      <wps:spPr>
                        <a:xfrm>
                          <a:off x="0" y="0"/>
                          <a:ext cx="852120" cy="466560"/>
                        </a:xfrm>
                        <a:prstGeom prst="roundRect">
                          <a:avLst>
                            <a:gd name="adj" fmla="val 16667"/>
                          </a:avLst>
                        </a:prstGeom>
                        <a:solidFill>
                          <a:srgbClr val="01A98F"/>
                        </a:solidFill>
                        <a:ln>
                          <a:noFill/>
                        </a:ln>
                      </wps:spPr>
                      <wps:style>
                        <a:lnRef idx="2">
                          <a:schemeClr val="accent1">
                            <a:shade val="15000"/>
                          </a:schemeClr>
                        </a:lnRef>
                        <a:fillRef idx="1">
                          <a:schemeClr val="accent1"/>
                        </a:fillRef>
                        <a:effectRef idx="0">
                          <a:schemeClr val="accent1"/>
                        </a:effectRef>
                        <a:fontRef idx="minor"/>
                      </wps:style>
                      <wps:txbx>
                        <w:txbxContent>
                          <w:p w14:paraId="50E86CF5" w14:textId="77777777" w:rsidR="001B0E04" w:rsidRDefault="00000000">
                            <w:pPr>
                              <w:pStyle w:val="FrameContents"/>
                              <w:jc w:val="center"/>
                              <w:rPr>
                                <w:rFonts w:ascii="Arial" w:hAnsi="Arial" w:cs="Arial"/>
                                <w:sz w:val="22"/>
                                <w:szCs w:val="22"/>
                              </w:rPr>
                            </w:pPr>
                            <w:r>
                              <w:rPr>
                                <w:rFonts w:ascii="Arial" w:hAnsi="Arial" w:cs="Arial"/>
                                <w:color w:val="FFFFFF"/>
                                <w:sz w:val="22"/>
                                <w:szCs w:val="22"/>
                              </w:rPr>
                              <w:t>Partner</w:t>
                            </w:r>
                          </w:p>
                          <w:p w14:paraId="7FA8E604" w14:textId="77777777" w:rsidR="001B0E04" w:rsidRDefault="001B0E04"/>
                          <w:p w14:paraId="29604CE7" w14:textId="0D8D20B1" w:rsidR="001B0E04" w:rsidRDefault="00000000">
                            <w:pPr>
                              <w:pStyle w:val="FrameContents"/>
                              <w:jc w:val="center"/>
                              <w:rPr>
                                <w:rFonts w:ascii="Arial" w:hAnsi="Arial" w:cs="Arial"/>
                                <w:sz w:val="22"/>
                                <w:szCs w:val="22"/>
                              </w:rPr>
                            </w:pPr>
                            <w:r>
                              <w:rPr>
                                <w:rFonts w:ascii="Arial" w:hAnsi="Arial" w:cs="Arial"/>
                                <w:color w:val="FFFFFF"/>
                                <w:sz w:val="22"/>
                                <w:szCs w:val="22"/>
                              </w:rPr>
                              <w:t>Partner</w:t>
                            </w:r>
                          </w:p>
                        </w:txbxContent>
                      </wps:txbx>
                      <wps:bodyPr anchor="ctr">
                        <a:prstTxWarp prst="textNoShape">
                          <a:avLst/>
                        </a:prstTxWarp>
                        <a:noAutofit/>
                      </wps:bodyPr>
                    </wps:wsp>
                  </a:graphicData>
                </a:graphic>
              </wp:anchor>
            </w:drawing>
          </mc:Choice>
          <mc:Fallback>
            <w:pict>
              <v:roundrect w14:anchorId="4075C518" id="_x0000_s1037" style="position:absolute;margin-left:236.9pt;margin-top:5.6pt;width:67.15pt;height:36.8pt;z-index:53;visibility:visible;mso-wrap-style:square;mso-wrap-distance-left:.5pt;mso-wrap-distance-top:.5pt;mso-wrap-distance-right:.05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" o:allowincell="f" fillcolor="#01a98f" stroked="f" strokeweight="1pt">
                <v:stroke joinstyle="miter"/>
                <v:textbox>
                  <w:txbxContent>
                    <w:p w14:paraId="50E86CF5" w14:textId="77777777" w:rsidR="001B0E04" w:rsidRDefault="00000000">
                      <w:pPr>
                        <w:pStyle w:val="FrameContents"/>
                        <w:jc w:val="center"/>
                        <w:rPr>
                          <w:rFonts w:ascii="Arial" w:hAnsi="Arial" w:cs="Arial"/>
                          <w:sz w:val="22"/>
                          <w:szCs w:val="22"/>
                        </w:rPr>
                      </w:pPr>
                      <w:r>
                        <w:rPr>
                          <w:rFonts w:ascii="Arial" w:hAnsi="Arial" w:cs="Arial"/>
                          <w:color w:val="FFFFFF"/>
                          <w:sz w:val="22"/>
                          <w:szCs w:val="22"/>
                        </w:rPr>
                        <w:t>Partner</w:t>
                      </w:r>
                    </w:p>
                    <w:p w14:paraId="7FA8E604" w14:textId="77777777" w:rsidR="001B0E04" w:rsidRDefault="001B0E04"/>
                    <w:p w14:paraId="29604CE7" w14:textId="0D8D20B1" w:rsidR="001B0E04" w:rsidRDefault="00000000">
                      <w:pPr>
                        <w:pStyle w:val="FrameContents"/>
                        <w:jc w:val="center"/>
                        <w:rPr>
                          <w:rFonts w:ascii="Arial" w:hAnsi="Arial" w:cs="Arial"/>
                          <w:sz w:val="22"/>
                          <w:szCs w:val="22"/>
                        </w:rPr>
                      </w:pPr>
                      <w:r>
                        <w:rPr>
                          <w:rFonts w:ascii="Arial" w:hAnsi="Arial" w:cs="Arial"/>
                          <w:color w:val="FFFFFF"/>
                          <w:sz w:val="22"/>
                          <w:szCs w:val="22"/>
                        </w:rPr>
                        <w:t>Partner</w:t>
                      </w:r>
                    </w:p>
                  </w:txbxContent>
                </v:textbox>
              </v:roundrect>
            </w:pict>
          </mc:Fallback>
        </mc:AlternateContent>
      </w:r>
      <w:r>
        <w:rPr>
          <w:noProof/>
        </w:rPr>
        <mc:AlternateContent>
          <mc:Choice Requires="wps">
            <w:drawing>
              <wp:anchor distT="6350" distB="0" distL="6350" distR="635" simplePos="0" relativeHeight="55" behindDoc="0" locked="0" layoutInCell="0" allowOverlap="1" wp14:anchorId="68E52E28" wp14:editId="52B4C431">
                <wp:simplePos x="0" y="0"/>
                <wp:positionH relativeFrom="column">
                  <wp:posOffset>1511935</wp:posOffset>
                </wp:positionH>
                <wp:positionV relativeFrom="paragraph">
                  <wp:posOffset>690245</wp:posOffset>
                </wp:positionV>
                <wp:extent cx="852805" cy="521335"/>
                <wp:effectExtent l="0" t="0" r="0" b="0"/>
                <wp:wrapNone/>
                <wp:docPr id="32" name="Rounded Rectangle 10"/>
                <wp:cNvGraphicFramePr/>
                <a:graphic xmlns:a="http://schemas.openxmlformats.org/drawingml/2006/main">
                  <a:graphicData uri="http://schemas.microsoft.com/office/word/2010/wordprocessingShape">
                    <wps:wsp>
                      <wps:cNvSpPr/>
                      <wps:spPr>
                        <a:xfrm>
                          <a:off x="0" y="0"/>
                          <a:ext cx="852120" cy="520560"/>
                        </a:xfrm>
                        <a:prstGeom prst="roundRect">
                          <a:avLst>
                            <a:gd name="adj" fmla="val 16667"/>
                          </a:avLst>
                        </a:prstGeom>
                        <a:solidFill>
                          <a:srgbClr val="5B5E61"/>
                        </a:solidFill>
                        <a:ln>
                          <a:noFill/>
                        </a:ln>
                      </wps:spPr>
                      <wps:style>
                        <a:lnRef idx="2">
                          <a:schemeClr val="accent1">
                            <a:shade val="15000"/>
                          </a:schemeClr>
                        </a:lnRef>
                        <a:fillRef idx="1">
                          <a:schemeClr val="accent1"/>
                        </a:fillRef>
                        <a:effectRef idx="0">
                          <a:schemeClr val="accent1"/>
                        </a:effectRef>
                        <a:fontRef idx="minor"/>
                      </wps:style>
                      <wps:txbx>
                        <w:txbxContent>
                          <w:p w14:paraId="3702FCE8" w14:textId="77777777" w:rsidR="001B0E04" w:rsidRDefault="00000000">
                            <w:pPr>
                              <w:pStyle w:val="FrameContents"/>
                              <w:jc w:val="center"/>
                              <w:rPr>
                                <w:rFonts w:ascii="Arial" w:hAnsi="Arial" w:cs="Arial"/>
                                <w:sz w:val="22"/>
                                <w:szCs w:val="22"/>
                              </w:rPr>
                            </w:pPr>
                            <w:r>
                              <w:rPr>
                                <w:rFonts w:ascii="Arial" w:hAnsi="Arial" w:cs="Arial"/>
                                <w:color w:val="FFFFFF"/>
                                <w:sz w:val="22"/>
                                <w:szCs w:val="22"/>
                              </w:rPr>
                              <w:t>Practice Manager</w:t>
                            </w:r>
                          </w:p>
                          <w:p w14:paraId="08AD1691" w14:textId="77777777" w:rsidR="001B0E04" w:rsidRDefault="001B0E04"/>
                          <w:p w14:paraId="4E84F9C3" w14:textId="73477AAF" w:rsidR="001B0E04" w:rsidRDefault="00000000">
                            <w:pPr>
                              <w:pStyle w:val="FrameContents"/>
                              <w:jc w:val="center"/>
                              <w:rPr>
                                <w:rFonts w:ascii="Arial" w:hAnsi="Arial" w:cs="Arial"/>
                                <w:sz w:val="22"/>
                                <w:szCs w:val="22"/>
                              </w:rPr>
                            </w:pPr>
                            <w:r>
                              <w:rPr>
                                <w:rFonts w:ascii="Arial" w:hAnsi="Arial" w:cs="Arial"/>
                                <w:color w:val="FFFFFF"/>
                                <w:sz w:val="22"/>
                                <w:szCs w:val="22"/>
                              </w:rPr>
                              <w:t>Practice Manager</w:t>
                            </w:r>
                          </w:p>
                        </w:txbxContent>
                      </wps:txbx>
                      <wps:bodyPr anchor="ctr">
                        <a:prstTxWarp prst="textNoShape">
                          <a:avLst/>
                        </a:prstTxWarp>
                        <a:noAutofit/>
                      </wps:bodyPr>
                    </wps:wsp>
                  </a:graphicData>
                </a:graphic>
              </wp:anchor>
            </w:drawing>
          </mc:Choice>
          <mc:Fallback>
            <w:pict>
              <v:roundrect w14:anchorId="68E52E28" id="_x0000_s1038" style="position:absolute;margin-left:119.05pt;margin-top:54.35pt;width:67.15pt;height:41.05pt;z-index:55;visibility:visible;mso-wrap-style:square;mso-wrap-distance-left:.5pt;mso-wrap-distance-top:.5pt;mso-wrap-distance-right:.05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" o:allowincell="f" fillcolor="#5b5e61" stroked="f" strokeweight="1pt">
                <v:stroke joinstyle="miter"/>
                <v:textbox>
                  <w:txbxContent>
                    <w:p w14:paraId="3702FCE8" w14:textId="77777777" w:rsidR="001B0E04" w:rsidRDefault="00000000">
                      <w:pPr>
                        <w:pStyle w:val="FrameContents"/>
                        <w:jc w:val="center"/>
                        <w:rPr>
                          <w:rFonts w:ascii="Arial" w:hAnsi="Arial" w:cs="Arial"/>
                          <w:sz w:val="22"/>
                          <w:szCs w:val="22"/>
                        </w:rPr>
                      </w:pPr>
                      <w:r>
                        <w:rPr>
                          <w:rFonts w:ascii="Arial" w:hAnsi="Arial" w:cs="Arial"/>
                          <w:color w:val="FFFFFF"/>
                          <w:sz w:val="22"/>
                          <w:szCs w:val="22"/>
                        </w:rPr>
                        <w:t>Practice Manager</w:t>
                      </w:r>
                    </w:p>
                    <w:p w14:paraId="08AD1691" w14:textId="77777777" w:rsidR="001B0E04" w:rsidRDefault="001B0E04"/>
                    <w:p w14:paraId="4E84F9C3" w14:textId="73477AAF" w:rsidR="001B0E04" w:rsidRDefault="00000000">
                      <w:pPr>
                        <w:pStyle w:val="FrameContents"/>
                        <w:jc w:val="center"/>
                        <w:rPr>
                          <w:rFonts w:ascii="Arial" w:hAnsi="Arial" w:cs="Arial"/>
                          <w:sz w:val="22"/>
                          <w:szCs w:val="22"/>
                        </w:rPr>
                      </w:pPr>
                      <w:r>
                        <w:rPr>
                          <w:rFonts w:ascii="Arial" w:hAnsi="Arial" w:cs="Arial"/>
                          <w:color w:val="FFFFFF"/>
                          <w:sz w:val="22"/>
                          <w:szCs w:val="22"/>
                        </w:rPr>
                        <w:t>Practice Manager</w:t>
                      </w:r>
                    </w:p>
                  </w:txbxContent>
                </v:textbox>
              </v:roundrect>
            </w:pict>
          </mc:Fallback>
        </mc:AlternateContent>
      </w:r>
      <w:r>
        <w:rPr>
          <w:noProof/>
        </w:rPr>
        <mc:AlternateContent>
          <mc:Choice Requires="wps">
            <w:drawing>
              <wp:anchor distT="6350" distB="0" distL="6350" distR="635" simplePos="0" relativeHeight="57" behindDoc="0" locked="0" layoutInCell="0" allowOverlap="1" wp14:anchorId="21040BF5" wp14:editId="10690181">
                <wp:simplePos x="0" y="0"/>
                <wp:positionH relativeFrom="column">
                  <wp:posOffset>1000760</wp:posOffset>
                </wp:positionH>
                <wp:positionV relativeFrom="paragraph">
                  <wp:posOffset>1379855</wp:posOffset>
                </wp:positionV>
                <wp:extent cx="852805" cy="530225"/>
                <wp:effectExtent l="0" t="0" r="0" b="3175"/>
                <wp:wrapNone/>
                <wp:docPr id="34" name="Rounded Rectangle 10"/>
                <wp:cNvGraphicFramePr/>
                <a:graphic xmlns:a="http://schemas.openxmlformats.org/drawingml/2006/main">
                  <a:graphicData uri="http://schemas.microsoft.com/office/word/2010/wordprocessingShape">
                    <wps:wsp>
                      <wps:cNvSpPr/>
                      <wps:spPr>
                        <a:xfrm>
                          <a:off x="0" y="0"/>
                          <a:ext cx="852120" cy="529560"/>
                        </a:xfrm>
                        <a:prstGeom prst="roundRect">
                          <a:avLst>
                            <a:gd name="adj" fmla="val 16667"/>
                          </a:avLst>
                        </a:prstGeom>
                        <a:solidFill>
                          <a:srgbClr val="5B5E61"/>
                        </a:solidFill>
                        <a:ln>
                          <a:noFill/>
                        </a:ln>
                      </wps:spPr>
                      <wps:style>
                        <a:lnRef idx="2">
                          <a:schemeClr val="accent1">
                            <a:shade val="15000"/>
                          </a:schemeClr>
                        </a:lnRef>
                        <a:fillRef idx="1">
                          <a:schemeClr val="accent1"/>
                        </a:fillRef>
                        <a:effectRef idx="0">
                          <a:schemeClr val="accent1"/>
                        </a:effectRef>
                        <a:fontRef idx="minor"/>
                      </wps:style>
                      <wps:txbx>
                        <w:txbxContent>
                          <w:p w14:paraId="6A814DF3" w14:textId="77777777" w:rsidR="001B0E04" w:rsidRDefault="00000000">
                            <w:pPr>
                              <w:pStyle w:val="FrameContents"/>
                              <w:jc w:val="center"/>
                              <w:rPr>
                                <w:rFonts w:ascii="Arial" w:hAnsi="Arial" w:cs="Arial"/>
                                <w:sz w:val="22"/>
                                <w:szCs w:val="22"/>
                              </w:rPr>
                            </w:pPr>
                            <w:r>
                              <w:rPr>
                                <w:rFonts w:ascii="Arial" w:hAnsi="Arial" w:cs="Arial"/>
                                <w:color w:val="FFFFFF"/>
                                <w:sz w:val="22"/>
                                <w:szCs w:val="22"/>
                              </w:rPr>
                              <w:t>Ops Manager</w:t>
                            </w:r>
                          </w:p>
                          <w:p w14:paraId="7D984B0D" w14:textId="77777777" w:rsidR="001B0E04" w:rsidRDefault="001B0E04"/>
                          <w:p w14:paraId="5215A759" w14:textId="56842184" w:rsidR="001B0E04" w:rsidRDefault="00000000">
                            <w:pPr>
                              <w:pStyle w:val="FrameContents"/>
                              <w:jc w:val="center"/>
                              <w:rPr>
                                <w:rFonts w:ascii="Arial" w:hAnsi="Arial" w:cs="Arial"/>
                                <w:sz w:val="22"/>
                                <w:szCs w:val="22"/>
                              </w:rPr>
                            </w:pPr>
                            <w:r>
                              <w:rPr>
                                <w:rFonts w:ascii="Arial" w:hAnsi="Arial" w:cs="Arial"/>
                                <w:color w:val="FFFFFF"/>
                                <w:sz w:val="22"/>
                                <w:szCs w:val="22"/>
                              </w:rPr>
                              <w:t>Ops Manager</w:t>
                            </w:r>
                          </w:p>
                        </w:txbxContent>
                      </wps:txbx>
                      <wps:bodyPr anchor="ctr">
                        <a:prstTxWarp prst="textNoShape">
                          <a:avLst/>
                        </a:prstTxWarp>
                        <a:noAutofit/>
                      </wps:bodyPr>
                    </wps:wsp>
                  </a:graphicData>
                </a:graphic>
              </wp:anchor>
            </w:drawing>
          </mc:Choice>
          <mc:Fallback>
            <w:pict>
              <v:roundrect w14:anchorId="21040BF5" id="_x0000_s1039" style="position:absolute;margin-left:78.8pt;margin-top:108.65pt;width:67.15pt;height:41.75pt;z-index:57;visibility:visible;mso-wrap-style:square;mso-wrap-distance-left:.5pt;mso-wrap-distance-top:.5pt;mso-wrap-distance-right:.05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" o:allowincell="f" fillcolor="#5b5e61" stroked="f" strokeweight="1pt">
                <v:stroke joinstyle="miter"/>
                <v:textbox>
                  <w:txbxContent>
                    <w:p w14:paraId="6A814DF3" w14:textId="77777777" w:rsidR="001B0E04" w:rsidRDefault="00000000">
                      <w:pPr>
                        <w:pStyle w:val="FrameContents"/>
                        <w:jc w:val="center"/>
                        <w:rPr>
                          <w:rFonts w:ascii="Arial" w:hAnsi="Arial" w:cs="Arial"/>
                          <w:sz w:val="22"/>
                          <w:szCs w:val="22"/>
                        </w:rPr>
                      </w:pPr>
                      <w:r>
                        <w:rPr>
                          <w:rFonts w:ascii="Arial" w:hAnsi="Arial" w:cs="Arial"/>
                          <w:color w:val="FFFFFF"/>
                          <w:sz w:val="22"/>
                          <w:szCs w:val="22"/>
                        </w:rPr>
                        <w:t>Ops Manager</w:t>
                      </w:r>
                    </w:p>
                    <w:p w14:paraId="7D984B0D" w14:textId="77777777" w:rsidR="001B0E04" w:rsidRDefault="001B0E04"/>
                    <w:p w14:paraId="5215A759" w14:textId="56842184" w:rsidR="001B0E04" w:rsidRDefault="00000000">
                      <w:pPr>
                        <w:pStyle w:val="FrameContents"/>
                        <w:jc w:val="center"/>
                        <w:rPr>
                          <w:rFonts w:ascii="Arial" w:hAnsi="Arial" w:cs="Arial"/>
                          <w:sz w:val="22"/>
                          <w:szCs w:val="22"/>
                        </w:rPr>
                      </w:pPr>
                      <w:r>
                        <w:rPr>
                          <w:rFonts w:ascii="Arial" w:hAnsi="Arial" w:cs="Arial"/>
                          <w:color w:val="FFFFFF"/>
                          <w:sz w:val="22"/>
                          <w:szCs w:val="22"/>
                        </w:rPr>
                        <w:t>Ops Manager</w:t>
                      </w:r>
                    </w:p>
                  </w:txbxContent>
                </v:textbox>
              </v:roundrect>
            </w:pict>
          </mc:Fallback>
        </mc:AlternateContent>
      </w:r>
      <w:r>
        <w:rPr>
          <w:noProof/>
        </w:rPr>
        <mc:AlternateContent>
          <mc:Choice Requires="wps">
            <w:drawing>
              <wp:anchor distT="6350" distB="0" distL="6350" distR="635" simplePos="0" relativeHeight="59" behindDoc="0" locked="0" layoutInCell="0" allowOverlap="1" wp14:anchorId="6FDAFCB0" wp14:editId="7BD75F1E">
                <wp:simplePos x="0" y="0"/>
                <wp:positionH relativeFrom="column">
                  <wp:posOffset>2004695</wp:posOffset>
                </wp:positionH>
                <wp:positionV relativeFrom="paragraph">
                  <wp:posOffset>1380490</wp:posOffset>
                </wp:positionV>
                <wp:extent cx="852805" cy="530225"/>
                <wp:effectExtent l="0" t="0" r="0" b="3175"/>
                <wp:wrapNone/>
                <wp:docPr id="36" name="Rounded Rectangle 10"/>
                <wp:cNvGraphicFramePr/>
                <a:graphic xmlns:a="http://schemas.openxmlformats.org/drawingml/2006/main">
                  <a:graphicData uri="http://schemas.microsoft.com/office/word/2010/wordprocessingShape">
                    <wps:wsp>
                      <wps:cNvSpPr/>
                      <wps:spPr>
                        <a:xfrm>
                          <a:off x="0" y="0"/>
                          <a:ext cx="852120" cy="529560"/>
                        </a:xfrm>
                        <a:prstGeom prst="roundRect">
                          <a:avLst>
                            <a:gd name="adj" fmla="val 16667"/>
                          </a:avLst>
                        </a:prstGeom>
                        <a:solidFill>
                          <a:srgbClr val="5B5E61"/>
                        </a:solidFill>
                        <a:ln>
                          <a:noFill/>
                        </a:ln>
                      </wps:spPr>
                      <wps:style>
                        <a:lnRef idx="2">
                          <a:schemeClr val="accent1">
                            <a:shade val="15000"/>
                          </a:schemeClr>
                        </a:lnRef>
                        <a:fillRef idx="1">
                          <a:schemeClr val="accent1"/>
                        </a:fillRef>
                        <a:effectRef idx="0">
                          <a:schemeClr val="accent1"/>
                        </a:effectRef>
                        <a:fontRef idx="minor"/>
                      </wps:style>
                      <wps:txbx>
                        <w:txbxContent>
                          <w:p w14:paraId="1E4612EF" w14:textId="77777777" w:rsidR="001B0E04" w:rsidRDefault="00000000">
                            <w:pPr>
                              <w:pStyle w:val="FrameContents"/>
                              <w:jc w:val="center"/>
                              <w:rPr>
                                <w:rFonts w:ascii="Arial" w:hAnsi="Arial" w:cs="Arial"/>
                                <w:sz w:val="22"/>
                                <w:szCs w:val="22"/>
                              </w:rPr>
                            </w:pPr>
                            <w:r>
                              <w:rPr>
                                <w:rFonts w:ascii="Arial" w:hAnsi="Arial" w:cs="Arial"/>
                                <w:color w:val="FFFFFF"/>
                                <w:sz w:val="22"/>
                                <w:szCs w:val="22"/>
                              </w:rPr>
                              <w:t>Finance Manager</w:t>
                            </w:r>
                          </w:p>
                          <w:p w14:paraId="01512F59" w14:textId="77777777" w:rsidR="001B0E04" w:rsidRDefault="001B0E04"/>
                          <w:p w14:paraId="5E6C7F61" w14:textId="2292189D" w:rsidR="001B0E04" w:rsidRDefault="00000000">
                            <w:pPr>
                              <w:pStyle w:val="FrameContents"/>
                              <w:jc w:val="center"/>
                              <w:rPr>
                                <w:rFonts w:ascii="Arial" w:hAnsi="Arial" w:cs="Arial"/>
                                <w:sz w:val="22"/>
                                <w:szCs w:val="22"/>
                              </w:rPr>
                            </w:pPr>
                            <w:r>
                              <w:rPr>
                                <w:rFonts w:ascii="Arial" w:hAnsi="Arial" w:cs="Arial"/>
                                <w:color w:val="FFFFFF"/>
                                <w:sz w:val="22"/>
                                <w:szCs w:val="22"/>
                              </w:rPr>
                              <w:t>Finance Manager</w:t>
                            </w:r>
                          </w:p>
                        </w:txbxContent>
                      </wps:txbx>
                      <wps:bodyPr anchor="ctr">
                        <a:prstTxWarp prst="textNoShape">
                          <a:avLst/>
                        </a:prstTxWarp>
                        <a:noAutofit/>
                      </wps:bodyPr>
                    </wps:wsp>
                  </a:graphicData>
                </a:graphic>
              </wp:anchor>
            </w:drawing>
          </mc:Choice>
          <mc:Fallback>
            <w:pict>
              <v:roundrect w14:anchorId="6FDAFCB0" id="_x0000_s1040" style="position:absolute;margin-left:157.85pt;margin-top:108.7pt;width:67.15pt;height:41.75pt;z-index:59;visibility:visible;mso-wrap-style:square;mso-wrap-distance-left:.5pt;mso-wrap-distance-top:.5pt;mso-wrap-distance-right:.05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" o:allowincell="f" fillcolor="#5b5e61" stroked="f" strokeweight="1pt">
                <v:stroke joinstyle="miter"/>
                <v:textbox>
                  <w:txbxContent>
                    <w:p w14:paraId="1E4612EF" w14:textId="77777777" w:rsidR="001B0E04" w:rsidRDefault="00000000">
                      <w:pPr>
                        <w:pStyle w:val="FrameContents"/>
                        <w:jc w:val="center"/>
                        <w:rPr>
                          <w:rFonts w:ascii="Arial" w:hAnsi="Arial" w:cs="Arial"/>
                          <w:sz w:val="22"/>
                          <w:szCs w:val="22"/>
                        </w:rPr>
                      </w:pPr>
                      <w:r>
                        <w:rPr>
                          <w:rFonts w:ascii="Arial" w:hAnsi="Arial" w:cs="Arial"/>
                          <w:color w:val="FFFFFF"/>
                          <w:sz w:val="22"/>
                          <w:szCs w:val="22"/>
                        </w:rPr>
                        <w:t>Finance Manager</w:t>
                      </w:r>
                    </w:p>
                    <w:p w14:paraId="01512F59" w14:textId="77777777" w:rsidR="001B0E04" w:rsidRDefault="001B0E04"/>
                    <w:p w14:paraId="5E6C7F61" w14:textId="2292189D" w:rsidR="001B0E04" w:rsidRDefault="00000000">
                      <w:pPr>
                        <w:pStyle w:val="FrameContents"/>
                        <w:jc w:val="center"/>
                        <w:rPr>
                          <w:rFonts w:ascii="Arial" w:hAnsi="Arial" w:cs="Arial"/>
                          <w:sz w:val="22"/>
                          <w:szCs w:val="22"/>
                        </w:rPr>
                      </w:pPr>
                      <w:r>
                        <w:rPr>
                          <w:rFonts w:ascii="Arial" w:hAnsi="Arial" w:cs="Arial"/>
                          <w:color w:val="FFFFFF"/>
                          <w:sz w:val="22"/>
                          <w:szCs w:val="22"/>
                        </w:rPr>
                        <w:t>Finance Manager</w:t>
                      </w:r>
                    </w:p>
                  </w:txbxContent>
                </v:textbox>
              </v:roundrect>
            </w:pict>
          </mc:Fallback>
        </mc:AlternateContent>
      </w:r>
      <w:r>
        <w:rPr>
          <w:noProof/>
        </w:rPr>
        <mc:AlternateContent>
          <mc:Choice Requires="wps">
            <w:drawing>
              <wp:anchor distT="6350" distB="0" distL="6350" distR="635" simplePos="0" relativeHeight="61" behindDoc="0" locked="0" layoutInCell="0" allowOverlap="1" wp14:anchorId="52686096" wp14:editId="6E2FC57E">
                <wp:simplePos x="0" y="0"/>
                <wp:positionH relativeFrom="column">
                  <wp:posOffset>1403985</wp:posOffset>
                </wp:positionH>
                <wp:positionV relativeFrom="paragraph">
                  <wp:posOffset>2115185</wp:posOffset>
                </wp:positionV>
                <wp:extent cx="1005205" cy="530225"/>
                <wp:effectExtent l="0" t="0" r="10795" b="15875"/>
                <wp:wrapNone/>
                <wp:docPr id="38" name="Rounded Rectangle 10"/>
                <wp:cNvGraphicFramePr/>
                <a:graphic xmlns:a="http://schemas.openxmlformats.org/drawingml/2006/main">
                  <a:graphicData uri="http://schemas.microsoft.com/office/word/2010/wordprocessingShape">
                    <wps:wsp>
                      <wps:cNvSpPr/>
                      <wps:spPr>
                        <a:xfrm>
                          <a:off x="0" y="0"/>
                          <a:ext cx="1004400" cy="529560"/>
                        </a:xfrm>
                        <a:prstGeom prst="roundRect">
                          <a:avLst>
                            <a:gd name="adj" fmla="val 16667"/>
                          </a:avLst>
                        </a:prstGeom>
                        <a:solidFill>
                          <a:srgbClr val="0070C0"/>
                        </a:solidFill>
                        <a:ln>
                          <a:solidFill>
                            <a:srgbClr val="092A38"/>
                          </a:solidFill>
                        </a:ln>
                      </wps:spPr>
                      <wps:style>
                        <a:lnRef idx="2">
                          <a:schemeClr val="accent1">
                            <a:shade val="15000"/>
                          </a:schemeClr>
                        </a:lnRef>
                        <a:fillRef idx="1">
                          <a:schemeClr val="accent1"/>
                        </a:fillRef>
                        <a:effectRef idx="0">
                          <a:schemeClr val="accent1"/>
                        </a:effectRef>
                        <a:fontRef idx="minor"/>
                      </wps:style>
                      <wps:txbx>
                        <w:txbxContent>
                          <w:p w14:paraId="0E24F62E" w14:textId="77777777" w:rsidR="001B0E04" w:rsidRDefault="00000000">
                            <w:pPr>
                              <w:pStyle w:val="FrameContents"/>
                              <w:jc w:val="center"/>
                              <w:rPr>
                                <w:rFonts w:ascii="Arial" w:hAnsi="Arial" w:cs="Arial"/>
                                <w:sz w:val="22"/>
                                <w:szCs w:val="22"/>
                              </w:rPr>
                            </w:pPr>
                            <w:r>
                              <w:rPr>
                                <w:rFonts w:ascii="Arial" w:hAnsi="Arial" w:cs="Arial"/>
                                <w:color w:val="FFFFFF"/>
                                <w:sz w:val="22"/>
                                <w:szCs w:val="22"/>
                              </w:rPr>
                              <w:t>Reception Supervisor</w:t>
                            </w:r>
                          </w:p>
                          <w:p w14:paraId="3B04F630" w14:textId="77777777" w:rsidR="001B0E04" w:rsidRDefault="001B0E04"/>
                          <w:p w14:paraId="05F498EB" w14:textId="4865611C" w:rsidR="001B0E04" w:rsidRDefault="00000000">
                            <w:pPr>
                              <w:pStyle w:val="FrameContents"/>
                              <w:jc w:val="center"/>
                              <w:rPr>
                                <w:rFonts w:ascii="Arial" w:hAnsi="Arial" w:cs="Arial"/>
                                <w:sz w:val="22"/>
                                <w:szCs w:val="22"/>
                              </w:rPr>
                            </w:pPr>
                            <w:r>
                              <w:rPr>
                                <w:rFonts w:ascii="Arial" w:hAnsi="Arial" w:cs="Arial"/>
                                <w:color w:val="FFFFFF"/>
                                <w:sz w:val="22"/>
                                <w:szCs w:val="22"/>
                              </w:rPr>
                              <w:t>Reception Supervisor</w:t>
                            </w:r>
                          </w:p>
                        </w:txbxContent>
                      </wps:txbx>
                      <wps:bodyPr anchor="ctr">
                        <a:prstTxWarp prst="textNoShape">
                          <a:avLst/>
                        </a:prstTxWarp>
                        <a:noAutofit/>
                      </wps:bodyPr>
                    </wps:wsp>
                  </a:graphicData>
                </a:graphic>
              </wp:anchor>
            </w:drawing>
          </mc:Choice>
          <mc:Fallback>
            <w:pict>
              <v:roundrect w14:anchorId="52686096" id="_x0000_s1041" style="position:absolute;margin-left:110.55pt;margin-top:166.55pt;width:79.15pt;height:41.75pt;z-index:61;visibility:visible;mso-wrap-style:square;mso-wrap-distance-left:.5pt;mso-wrap-distance-top:.5pt;mso-wrap-distance-right:.05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" o:allowincell="f" fillcolor="#0070c0" strokecolor="#092a38" strokeweight="1pt">
                <v:stroke joinstyle="miter"/>
                <v:textbox>
                  <w:txbxContent>
                    <w:p w14:paraId="0E24F62E" w14:textId="77777777" w:rsidR="001B0E04" w:rsidRDefault="00000000">
                      <w:pPr>
                        <w:pStyle w:val="FrameContents"/>
                        <w:jc w:val="center"/>
                        <w:rPr>
                          <w:rFonts w:ascii="Arial" w:hAnsi="Arial" w:cs="Arial"/>
                          <w:sz w:val="22"/>
                          <w:szCs w:val="22"/>
                        </w:rPr>
                      </w:pPr>
                      <w:r>
                        <w:rPr>
                          <w:rFonts w:ascii="Arial" w:hAnsi="Arial" w:cs="Arial"/>
                          <w:color w:val="FFFFFF"/>
                          <w:sz w:val="22"/>
                          <w:szCs w:val="22"/>
                        </w:rPr>
                        <w:t>Reception Supervisor</w:t>
                      </w:r>
                    </w:p>
                    <w:p w14:paraId="3B04F630" w14:textId="77777777" w:rsidR="001B0E04" w:rsidRDefault="001B0E04"/>
                    <w:p w14:paraId="05F498EB" w14:textId="4865611C" w:rsidR="001B0E04" w:rsidRDefault="00000000">
                      <w:pPr>
                        <w:pStyle w:val="FrameContents"/>
                        <w:jc w:val="center"/>
                        <w:rPr>
                          <w:rFonts w:ascii="Arial" w:hAnsi="Arial" w:cs="Arial"/>
                          <w:sz w:val="22"/>
                          <w:szCs w:val="22"/>
                        </w:rPr>
                      </w:pPr>
                      <w:r>
                        <w:rPr>
                          <w:rFonts w:ascii="Arial" w:hAnsi="Arial" w:cs="Arial"/>
                          <w:color w:val="FFFFFF"/>
                          <w:sz w:val="22"/>
                          <w:szCs w:val="22"/>
                        </w:rPr>
                        <w:t>Reception Supervisor</w:t>
                      </w:r>
                    </w:p>
                  </w:txbxContent>
                </v:textbox>
              </v:roundrect>
            </w:pict>
          </mc:Fallback>
        </mc:AlternateContent>
      </w:r>
      <w:r>
        <w:rPr>
          <w:noProof/>
        </w:rPr>
        <mc:AlternateContent>
          <mc:Choice Requires="wps">
            <w:drawing>
              <wp:anchor distT="6350" distB="0" distL="6350" distR="635" simplePos="0" relativeHeight="63" behindDoc="0" locked="0" layoutInCell="0" allowOverlap="1" wp14:anchorId="1B00729C" wp14:editId="337A1977">
                <wp:simplePos x="0" y="0"/>
                <wp:positionH relativeFrom="column">
                  <wp:posOffset>2694940</wp:posOffset>
                </wp:positionH>
                <wp:positionV relativeFrom="paragraph">
                  <wp:posOffset>2115185</wp:posOffset>
                </wp:positionV>
                <wp:extent cx="1005205" cy="530225"/>
                <wp:effectExtent l="0" t="0" r="10795" b="15875"/>
                <wp:wrapNone/>
                <wp:docPr id="40" name="Rounded Rectangle 10"/>
                <wp:cNvGraphicFramePr/>
                <a:graphic xmlns:a="http://schemas.openxmlformats.org/drawingml/2006/main">
                  <a:graphicData uri="http://schemas.microsoft.com/office/word/2010/wordprocessingShape">
                    <wps:wsp>
                      <wps:cNvSpPr/>
                      <wps:spPr>
                        <a:xfrm>
                          <a:off x="0" y="0"/>
                          <a:ext cx="1004400" cy="529560"/>
                        </a:xfrm>
                        <a:prstGeom prst="roundRect">
                          <a:avLst>
                            <a:gd name="adj" fmla="val 16667"/>
                          </a:avLst>
                        </a:prstGeom>
                        <a:solidFill>
                          <a:srgbClr val="0070C0"/>
                        </a:solidFill>
                        <a:ln>
                          <a:solidFill>
                            <a:srgbClr val="092A38"/>
                          </a:solidFill>
                        </a:ln>
                      </wps:spPr>
                      <wps:style>
                        <a:lnRef idx="2">
                          <a:schemeClr val="accent1">
                            <a:shade val="15000"/>
                          </a:schemeClr>
                        </a:lnRef>
                        <a:fillRef idx="1">
                          <a:schemeClr val="accent1"/>
                        </a:fillRef>
                        <a:effectRef idx="0">
                          <a:schemeClr val="accent1"/>
                        </a:effectRef>
                        <a:fontRef idx="minor"/>
                      </wps:style>
                      <wps:txbx>
                        <w:txbxContent>
                          <w:p w14:paraId="2B21C5D8" w14:textId="77777777" w:rsidR="001B0E04" w:rsidRDefault="00000000">
                            <w:pPr>
                              <w:pStyle w:val="FrameContents"/>
                              <w:jc w:val="center"/>
                              <w:rPr>
                                <w:rFonts w:ascii="Arial" w:hAnsi="Arial" w:cs="Arial"/>
                                <w:sz w:val="22"/>
                                <w:szCs w:val="22"/>
                              </w:rPr>
                            </w:pPr>
                            <w:r>
                              <w:rPr>
                                <w:rFonts w:ascii="Arial" w:hAnsi="Arial" w:cs="Arial"/>
                                <w:color w:val="FFFFFF"/>
                                <w:sz w:val="22"/>
                                <w:szCs w:val="22"/>
                              </w:rPr>
                              <w:t>Admin Supervisor</w:t>
                            </w:r>
                          </w:p>
                          <w:p w14:paraId="49AFB48D" w14:textId="77777777" w:rsidR="001B0E04" w:rsidRDefault="001B0E04"/>
                          <w:p w14:paraId="43EA959B" w14:textId="74AE7131" w:rsidR="001B0E04" w:rsidRDefault="00000000">
                            <w:pPr>
                              <w:pStyle w:val="FrameContents"/>
                              <w:jc w:val="center"/>
                              <w:rPr>
                                <w:rFonts w:ascii="Arial" w:hAnsi="Arial" w:cs="Arial"/>
                                <w:sz w:val="22"/>
                                <w:szCs w:val="22"/>
                              </w:rPr>
                            </w:pPr>
                            <w:r>
                              <w:rPr>
                                <w:rFonts w:ascii="Arial" w:hAnsi="Arial" w:cs="Arial"/>
                                <w:color w:val="FFFFFF"/>
                                <w:sz w:val="22"/>
                                <w:szCs w:val="22"/>
                              </w:rPr>
                              <w:t>Admin Supervisor</w:t>
                            </w:r>
                          </w:p>
                        </w:txbxContent>
                      </wps:txbx>
                      <wps:bodyPr anchor="ctr">
                        <a:prstTxWarp prst="textNoShape">
                          <a:avLst/>
                        </a:prstTxWarp>
                        <a:noAutofit/>
                      </wps:bodyPr>
                    </wps:wsp>
                  </a:graphicData>
                </a:graphic>
              </wp:anchor>
            </w:drawing>
          </mc:Choice>
          <mc:Fallback>
            <w:pict>
              <v:roundrect w14:anchorId="1B00729C" id="_x0000_s1042" style="position:absolute;margin-left:212.2pt;margin-top:166.55pt;width:79.15pt;height:41.75pt;z-index:63;visibility:visible;mso-wrap-style:square;mso-wrap-distance-left:.5pt;mso-wrap-distance-top:.5pt;mso-wrap-distance-right:.05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" o:allowincell="f" fillcolor="#0070c0" strokecolor="#092a38" strokeweight="1pt">
                <v:stroke joinstyle="miter"/>
                <v:textbox>
                  <w:txbxContent>
                    <w:p w14:paraId="2B21C5D8" w14:textId="77777777" w:rsidR="001B0E04" w:rsidRDefault="00000000">
                      <w:pPr>
                        <w:pStyle w:val="FrameContents"/>
                        <w:jc w:val="center"/>
                        <w:rPr>
                          <w:rFonts w:ascii="Arial" w:hAnsi="Arial" w:cs="Arial"/>
                          <w:sz w:val="22"/>
                          <w:szCs w:val="22"/>
                        </w:rPr>
                      </w:pPr>
                      <w:r>
                        <w:rPr>
                          <w:rFonts w:ascii="Arial" w:hAnsi="Arial" w:cs="Arial"/>
                          <w:color w:val="FFFFFF"/>
                          <w:sz w:val="22"/>
                          <w:szCs w:val="22"/>
                        </w:rPr>
                        <w:t>Admin Supervisor</w:t>
                      </w:r>
                    </w:p>
                    <w:p w14:paraId="49AFB48D" w14:textId="77777777" w:rsidR="001B0E04" w:rsidRDefault="001B0E04"/>
                    <w:p w14:paraId="43EA959B" w14:textId="74AE7131" w:rsidR="001B0E04" w:rsidRDefault="00000000">
                      <w:pPr>
                        <w:pStyle w:val="FrameContents"/>
                        <w:jc w:val="center"/>
                        <w:rPr>
                          <w:rFonts w:ascii="Arial" w:hAnsi="Arial" w:cs="Arial"/>
                          <w:sz w:val="22"/>
                          <w:szCs w:val="22"/>
                        </w:rPr>
                      </w:pPr>
                      <w:r>
                        <w:rPr>
                          <w:rFonts w:ascii="Arial" w:hAnsi="Arial" w:cs="Arial"/>
                          <w:color w:val="FFFFFF"/>
                          <w:sz w:val="22"/>
                          <w:szCs w:val="22"/>
                        </w:rPr>
                        <w:t>Admin Supervisor</w:t>
                      </w:r>
                    </w:p>
                  </w:txbxContent>
                </v:textbox>
              </v:roundrect>
            </w:pict>
          </mc:Fallback>
        </mc:AlternateContent>
      </w:r>
      <w:r>
        <w:rPr>
          <w:noProof/>
        </w:rPr>
        <mc:AlternateContent>
          <mc:Choice Requires="wps">
            <w:drawing>
              <wp:anchor distT="6350" distB="0" distL="6350" distR="635" simplePos="0" relativeHeight="65" behindDoc="0" locked="0" layoutInCell="0" allowOverlap="1" wp14:anchorId="6A470B57" wp14:editId="39B855C1">
                <wp:simplePos x="0" y="0"/>
                <wp:positionH relativeFrom="column">
                  <wp:posOffset>161290</wp:posOffset>
                </wp:positionH>
                <wp:positionV relativeFrom="paragraph">
                  <wp:posOffset>2114550</wp:posOffset>
                </wp:positionV>
                <wp:extent cx="1005205" cy="530225"/>
                <wp:effectExtent l="0" t="0" r="10795" b="15875"/>
                <wp:wrapNone/>
                <wp:docPr id="42" name="Rounded Rectangle 10"/>
                <wp:cNvGraphicFramePr/>
                <a:graphic xmlns:a="http://schemas.openxmlformats.org/drawingml/2006/main">
                  <a:graphicData uri="http://schemas.microsoft.com/office/word/2010/wordprocessingShape">
                    <wps:wsp>
                      <wps:cNvSpPr/>
                      <wps:spPr>
                        <a:xfrm>
                          <a:off x="0" y="0"/>
                          <a:ext cx="1004400" cy="529560"/>
                        </a:xfrm>
                        <a:prstGeom prst="roundRect">
                          <a:avLst>
                            <a:gd name="adj" fmla="val 16667"/>
                          </a:avLst>
                        </a:prstGeom>
                        <a:solidFill>
                          <a:srgbClr val="0070C0"/>
                        </a:solidFill>
                        <a:ln>
                          <a:solidFill>
                            <a:srgbClr val="092A38"/>
                          </a:solidFill>
                        </a:ln>
                      </wps:spPr>
                      <wps:style>
                        <a:lnRef idx="2">
                          <a:schemeClr val="accent1">
                            <a:shade val="15000"/>
                          </a:schemeClr>
                        </a:lnRef>
                        <a:fillRef idx="1">
                          <a:schemeClr val="accent1"/>
                        </a:fillRef>
                        <a:effectRef idx="0">
                          <a:schemeClr val="accent1"/>
                        </a:effectRef>
                        <a:fontRef idx="minor"/>
                      </wps:style>
                      <wps:txbx>
                        <w:txbxContent>
                          <w:p w14:paraId="4B6F1F7B" w14:textId="77777777" w:rsidR="001B0E04" w:rsidRDefault="00000000">
                            <w:pPr>
                              <w:pStyle w:val="FrameContents"/>
                              <w:jc w:val="center"/>
                              <w:rPr>
                                <w:rFonts w:ascii="Arial" w:hAnsi="Arial" w:cs="Arial"/>
                                <w:sz w:val="22"/>
                                <w:szCs w:val="22"/>
                              </w:rPr>
                            </w:pPr>
                            <w:r>
                              <w:rPr>
                                <w:rFonts w:ascii="Arial" w:hAnsi="Arial" w:cs="Arial"/>
                                <w:color w:val="FFFFFF"/>
                                <w:sz w:val="22"/>
                                <w:szCs w:val="22"/>
                              </w:rPr>
                              <w:t>Nursing Lead</w:t>
                            </w:r>
                          </w:p>
                          <w:p w14:paraId="0117A1C8" w14:textId="77777777" w:rsidR="001B0E04" w:rsidRDefault="001B0E04"/>
                          <w:p w14:paraId="7E4A9C03" w14:textId="02A61EF2" w:rsidR="001B0E04" w:rsidRDefault="00000000">
                            <w:pPr>
                              <w:pStyle w:val="FrameContents"/>
                              <w:jc w:val="center"/>
                              <w:rPr>
                                <w:rFonts w:ascii="Arial" w:hAnsi="Arial" w:cs="Arial"/>
                                <w:sz w:val="22"/>
                                <w:szCs w:val="22"/>
                              </w:rPr>
                            </w:pPr>
                            <w:r w:rsidRPr="0068103F">
                              <w:rPr>
                                <w:rFonts w:ascii="Arial" w:hAnsi="Arial" w:cs="Arial"/>
                                <w:b/>
                                <w:bCs/>
                                <w:color w:val="000000" w:themeColor="text1"/>
                                <w:sz w:val="28"/>
                                <w:szCs w:val="28"/>
                              </w:rPr>
                              <w:t>Example questions</w:t>
                            </w:r>
                            <w:r>
                              <w:rPr>
                                <w:rFonts w:ascii="Arial" w:hAnsi="Arial" w:cs="Arial"/>
                                <w:color w:val="FFFFFF"/>
                                <w:sz w:val="22"/>
                                <w:szCs w:val="22"/>
                              </w:rPr>
                              <w:t>Nursing Lead</w:t>
                            </w:r>
                          </w:p>
                        </w:txbxContent>
                      </wps:txbx>
                      <wps:bodyPr anchor="ctr">
                        <a:prstTxWarp prst="textNoShape">
                          <a:avLst/>
                        </a:prstTxWarp>
                        <a:noAutofit/>
                      </wps:bodyPr>
                    </wps:wsp>
                  </a:graphicData>
                </a:graphic>
              </wp:anchor>
            </w:drawing>
          </mc:Choice>
          <mc:Fallback>
            <w:pict>
              <v:roundrect w14:anchorId="6A470B57" id="_x0000_s1043" style="position:absolute;margin-left:12.7pt;margin-top:166.5pt;width:79.15pt;height:41.75pt;z-index:65;visibility:visible;mso-wrap-style:square;mso-wrap-distance-left:.5pt;mso-wrap-distance-top:.5pt;mso-wrap-distance-right:.05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" o:allowincell="f" fillcolor="#0070c0" strokecolor="#092a38" strokeweight="1pt">
                <v:stroke joinstyle="miter"/>
                <v:textbox>
                  <w:txbxContent>
                    <w:p w14:paraId="4B6F1F7B" w14:textId="77777777" w:rsidR="001B0E04" w:rsidRDefault="00000000">
                      <w:pPr>
                        <w:pStyle w:val="FrameContents"/>
                        <w:jc w:val="center"/>
                        <w:rPr>
                          <w:rFonts w:ascii="Arial" w:hAnsi="Arial" w:cs="Arial"/>
                          <w:sz w:val="22"/>
                          <w:szCs w:val="22"/>
                        </w:rPr>
                      </w:pPr>
                      <w:r>
                        <w:rPr>
                          <w:rFonts w:ascii="Arial" w:hAnsi="Arial" w:cs="Arial"/>
                          <w:color w:val="FFFFFF"/>
                          <w:sz w:val="22"/>
                          <w:szCs w:val="22"/>
                        </w:rPr>
                        <w:t>Nursing Lead</w:t>
                      </w:r>
                    </w:p>
                    <w:p w14:paraId="0117A1C8" w14:textId="77777777" w:rsidR="001B0E04" w:rsidRDefault="001B0E04"/>
                    <w:p w14:paraId="7E4A9C03" w14:textId="02A61EF2" w:rsidR="001B0E04" w:rsidRDefault="00000000">
                      <w:pPr>
                        <w:pStyle w:val="FrameContents"/>
                        <w:jc w:val="center"/>
                        <w:rPr>
                          <w:rFonts w:ascii="Arial" w:hAnsi="Arial" w:cs="Arial"/>
                          <w:sz w:val="22"/>
                          <w:szCs w:val="22"/>
                        </w:rPr>
                      </w:pPr>
                      <w:r w:rsidRPr="0068103F">
                        <w:rPr>
                          <w:rFonts w:ascii="Arial" w:hAnsi="Arial" w:cs="Arial"/>
                          <w:b/>
                          <w:bCs/>
                          <w:color w:val="000000" w:themeColor="text1"/>
                          <w:sz w:val="28"/>
                          <w:szCs w:val="28"/>
                        </w:rPr>
                        <w:t>Example questions</w:t>
                      </w:r>
                      <w:r>
                        <w:rPr>
                          <w:rFonts w:ascii="Arial" w:hAnsi="Arial" w:cs="Arial"/>
                          <w:color w:val="FFFFFF"/>
                          <w:sz w:val="22"/>
                          <w:szCs w:val="22"/>
                        </w:rPr>
                        <w:t>Nursing Lead</w:t>
                      </w:r>
                    </w:p>
                  </w:txbxContent>
                </v:textbox>
              </v:roundrect>
            </w:pict>
          </mc:Fallback>
        </mc:AlternateContent>
      </w:r>
      <w:r>
        <w:rPr>
          <w:rFonts w:ascii="Arial" w:hAnsi="Arial" w:cs="Arial"/>
          <w:sz w:val="22"/>
          <w:szCs w:val="22"/>
        </w:rPr>
        <w:tab/>
      </w:r>
    </w:p>
    <w:p w14:paraId="5EF801EA" w14:textId="77777777" w:rsidR="001B0E04" w:rsidRDefault="001B0E04">
      <w:pPr>
        <w:spacing w:line="360" w:lineRule="auto"/>
        <w:rPr>
          <w:rFonts w:ascii="Arial" w:hAnsi="Arial" w:cs="Arial"/>
          <w:sz w:val="22"/>
          <w:szCs w:val="22"/>
        </w:rPr>
      </w:pPr>
    </w:p>
    <w:p w14:paraId="6B6E4BE4" w14:textId="77777777" w:rsidR="001B0E04" w:rsidRDefault="001B0E04">
      <w:pPr>
        <w:spacing w:line="360" w:lineRule="auto"/>
        <w:rPr>
          <w:rFonts w:ascii="Arial" w:hAnsi="Arial" w:cs="Arial"/>
          <w:sz w:val="22"/>
          <w:szCs w:val="22"/>
        </w:rPr>
      </w:pPr>
    </w:p>
    <w:p w14:paraId="01625A86" w14:textId="77777777" w:rsidR="001B0E04" w:rsidRDefault="001B0E04">
      <w:pPr>
        <w:spacing w:line="360" w:lineRule="auto"/>
        <w:rPr>
          <w:rFonts w:ascii="Arial" w:hAnsi="Arial" w:cs="Arial"/>
          <w:sz w:val="22"/>
          <w:szCs w:val="22"/>
        </w:rPr>
      </w:pPr>
    </w:p>
    <w:p w14:paraId="35378159" w14:textId="77777777" w:rsidR="001B0E04" w:rsidRDefault="001B0E04">
      <w:pPr>
        <w:spacing w:line="360" w:lineRule="auto"/>
        <w:rPr>
          <w:rFonts w:ascii="Arial" w:hAnsi="Arial" w:cs="Arial"/>
          <w:sz w:val="22"/>
          <w:szCs w:val="22"/>
        </w:rPr>
      </w:pPr>
    </w:p>
    <w:p w14:paraId="2D6A15CA" w14:textId="77777777" w:rsidR="001B0E04" w:rsidRDefault="001B0E04">
      <w:pPr>
        <w:spacing w:line="360" w:lineRule="auto"/>
        <w:rPr>
          <w:rFonts w:ascii="Arial" w:hAnsi="Arial" w:cs="Arial"/>
          <w:sz w:val="22"/>
          <w:szCs w:val="22"/>
        </w:rPr>
      </w:pPr>
    </w:p>
    <w:p w14:paraId="59D2BF49" w14:textId="77777777" w:rsidR="001B0E04" w:rsidRDefault="001B0E04">
      <w:pPr>
        <w:spacing w:line="360" w:lineRule="auto"/>
        <w:rPr>
          <w:rFonts w:ascii="Arial" w:hAnsi="Arial" w:cs="Arial"/>
          <w:sz w:val="22"/>
          <w:szCs w:val="22"/>
        </w:rPr>
      </w:pPr>
    </w:p>
    <w:p w14:paraId="05012E00" w14:textId="77777777" w:rsidR="001B0E04" w:rsidRDefault="001B0E04">
      <w:pPr>
        <w:spacing w:line="360" w:lineRule="auto"/>
        <w:rPr>
          <w:rFonts w:ascii="Arial" w:hAnsi="Arial" w:cs="Arial"/>
          <w:sz w:val="22"/>
          <w:szCs w:val="22"/>
        </w:rPr>
      </w:pPr>
    </w:p>
    <w:p w14:paraId="194E62F6" w14:textId="77777777" w:rsidR="001B0E04" w:rsidRDefault="001B0E04">
      <w:pPr>
        <w:spacing w:line="360" w:lineRule="auto"/>
        <w:rPr>
          <w:rFonts w:ascii="Arial" w:hAnsi="Arial" w:cs="Arial"/>
          <w:sz w:val="22"/>
          <w:szCs w:val="22"/>
        </w:rPr>
      </w:pPr>
    </w:p>
    <w:p w14:paraId="6F372A3E" w14:textId="77777777" w:rsidR="001B0E04" w:rsidRDefault="001B0E04">
      <w:pPr>
        <w:spacing w:line="360" w:lineRule="auto"/>
        <w:rPr>
          <w:rFonts w:ascii="Arial" w:hAnsi="Arial" w:cs="Arial"/>
          <w:sz w:val="22"/>
          <w:szCs w:val="22"/>
        </w:rPr>
      </w:pPr>
    </w:p>
    <w:p w14:paraId="325C732D" w14:textId="77777777" w:rsidR="001B0E04" w:rsidRDefault="001B0E04">
      <w:pPr>
        <w:spacing w:line="360" w:lineRule="auto"/>
        <w:rPr>
          <w:rFonts w:ascii="Arial" w:hAnsi="Arial" w:cs="Arial"/>
          <w:sz w:val="22"/>
          <w:szCs w:val="22"/>
        </w:rPr>
      </w:pPr>
    </w:p>
    <w:p w14:paraId="1FBB597F" w14:textId="77777777" w:rsidR="001B0E04" w:rsidRDefault="001B0E04">
      <w:pPr>
        <w:spacing w:line="360" w:lineRule="auto"/>
        <w:rPr>
          <w:rFonts w:ascii="Arial" w:hAnsi="Arial" w:cs="Arial"/>
          <w:sz w:val="22"/>
          <w:szCs w:val="22"/>
        </w:rPr>
      </w:pPr>
    </w:p>
    <w:p w14:paraId="71650FEF" w14:textId="77777777" w:rsidR="001B0E04" w:rsidRDefault="001B0E04">
      <w:pPr>
        <w:spacing w:line="360" w:lineRule="auto"/>
        <w:rPr>
          <w:rFonts w:ascii="Arial" w:hAnsi="Arial" w:cs="Arial"/>
          <w:sz w:val="22"/>
          <w:szCs w:val="22"/>
        </w:rPr>
      </w:pPr>
    </w:p>
    <w:p w14:paraId="4D2149DF" w14:textId="77777777" w:rsidR="001B0E04" w:rsidRDefault="001B0E04">
      <w:pPr>
        <w:spacing w:line="360" w:lineRule="auto"/>
        <w:rPr>
          <w:rFonts w:ascii="Arial" w:hAnsi="Arial" w:cs="Arial"/>
          <w:sz w:val="22"/>
          <w:szCs w:val="22"/>
        </w:rPr>
      </w:pPr>
    </w:p>
    <w:p w14:paraId="111BC835" w14:textId="77777777" w:rsidR="001B0E04" w:rsidRDefault="001B0E04">
      <w:pPr>
        <w:spacing w:line="360" w:lineRule="auto"/>
        <w:rPr>
          <w:rFonts w:ascii="Arial" w:hAnsi="Arial" w:cs="Arial"/>
          <w:sz w:val="22"/>
          <w:szCs w:val="22"/>
        </w:rPr>
      </w:pPr>
    </w:p>
    <w:p w14:paraId="71DC44B6" w14:textId="77777777" w:rsidR="001B0E04" w:rsidRDefault="00000000">
      <w:pPr>
        <w:spacing w:line="360" w:lineRule="auto"/>
        <w:rPr>
          <w:rFonts w:ascii="Arial" w:hAnsi="Arial" w:cs="Arial"/>
          <w:b/>
          <w:bCs/>
          <w:sz w:val="22"/>
          <w:szCs w:val="22"/>
          <w:highlight w:val="yellow"/>
        </w:rPr>
      </w:pPr>
      <w:r>
        <w:rPr>
          <w:noProof/>
        </w:rPr>
        <w:lastRenderedPageBreak/>
        <mc:AlternateContent>
          <mc:Choice Requires="wps">
            <w:drawing>
              <wp:anchor distT="3175" distB="0" distL="3175" distR="0" simplePos="0" relativeHeight="67" behindDoc="0" locked="0" layoutInCell="0" allowOverlap="1" wp14:anchorId="6AA44175" wp14:editId="4F9AC944">
                <wp:simplePos x="0" y="0"/>
                <wp:positionH relativeFrom="column">
                  <wp:posOffset>919480</wp:posOffset>
                </wp:positionH>
                <wp:positionV relativeFrom="paragraph">
                  <wp:posOffset>341630</wp:posOffset>
                </wp:positionV>
                <wp:extent cx="2448000" cy="606056"/>
                <wp:effectExtent l="0" t="0" r="3175" b="3810"/>
                <wp:wrapNone/>
                <wp:docPr id="44" name="Text Box 5"/>
                <wp:cNvGraphicFramePr/>
                <a:graphic xmlns:a="http://schemas.openxmlformats.org/drawingml/2006/main">
                  <a:graphicData uri="http://schemas.microsoft.com/office/word/2010/wordprocessingShape">
                    <wps:wsp>
                      <wps:cNvSpPr/>
                      <wps:spPr>
                        <a:xfrm>
                          <a:off x="0" y="0"/>
                          <a:ext cx="2448000" cy="606056"/>
                        </a:xfrm>
                        <a:prstGeom prst="rect">
                          <a:avLst/>
                        </a:prstGeom>
                        <a:solidFill>
                          <a:schemeClr val="lt1"/>
                        </a:solidFill>
                        <a:ln w="6350">
                          <a:noFill/>
                        </a:ln>
                      </wps:spPr>
                      <wps:style>
                        <a:lnRef idx="0">
                          <a:scrgbClr r="0" g="0" b="0"/>
                        </a:lnRef>
                        <a:fillRef idx="0">
                          <a:scrgbClr r="0" g="0" b="0"/>
                        </a:fillRef>
                        <a:effectRef idx="0">
                          <a:scrgbClr r="0" g="0" b="0"/>
                        </a:effectRef>
                        <a:fontRef idx="minor"/>
                      </wps:style>
                      <wps:txbx>
                        <w:txbxContent>
                          <w:p w14:paraId="0C862225" w14:textId="77777777" w:rsidR="001B0E04" w:rsidRPr="0068103F" w:rsidRDefault="00000000" w:rsidP="0068103F">
                            <w:pPr>
                              <w:pStyle w:val="Heading1"/>
                              <w:rPr>
                                <w:rFonts w:ascii="Arial" w:hAnsi="Arial" w:cs="Arial"/>
                                <w:b/>
                                <w:bCs/>
                                <w:color w:val="000000" w:themeColor="text1"/>
                                <w:sz w:val="28"/>
                                <w:szCs w:val="28"/>
                              </w:rPr>
                            </w:pPr>
                            <w:bookmarkStart w:id="105" w:name="_Toc182397103"/>
                            <w:bookmarkStart w:id="106" w:name="_Toc182398597"/>
                            <w:bookmarkStart w:id="107" w:name="_Toc182398622"/>
                            <w:bookmarkStart w:id="108" w:name="_Toc182398647"/>
                            <w:r w:rsidRPr="0068103F">
                              <w:rPr>
                                <w:rFonts w:ascii="Arial" w:hAnsi="Arial" w:cs="Arial"/>
                                <w:b/>
                                <w:bCs/>
                                <w:color w:val="000000" w:themeColor="text1"/>
                                <w:sz w:val="28"/>
                                <w:szCs w:val="28"/>
                              </w:rPr>
                              <w:t>Example questions</w:t>
                            </w:r>
                          </w:p>
                          <w:p w14:paraId="10D88B95" w14:textId="77777777" w:rsidR="001B0E04" w:rsidRDefault="001B0E04"/>
                          <w:p w14:paraId="0D26F084" w14:textId="5E6F9810" w:rsidR="001B0E04" w:rsidRPr="0068103F" w:rsidRDefault="00000000" w:rsidP="0068103F">
                            <w:pPr>
                              <w:pStyle w:val="Heading1"/>
                              <w:rPr>
                                <w:rFonts w:ascii="Arial" w:hAnsi="Arial" w:cs="Arial"/>
                                <w:b/>
                                <w:bCs/>
                                <w:color w:val="000000" w:themeColor="text1"/>
                                <w:sz w:val="28"/>
                                <w:szCs w:val="28"/>
                              </w:rPr>
                            </w:pPr>
                            <w:r w:rsidRPr="0068103F">
                              <w:rPr>
                                <w:rFonts w:ascii="Arial" w:hAnsi="Arial" w:cs="Arial"/>
                                <w:b/>
                                <w:bCs/>
                                <w:color w:val="000000" w:themeColor="text1"/>
                                <w:sz w:val="28"/>
                                <w:szCs w:val="28"/>
                              </w:rPr>
                              <w:t>Safe key questionExample questions</w:t>
                            </w:r>
                            <w:bookmarkEnd w:id="105"/>
                            <w:bookmarkEnd w:id="106"/>
                            <w:bookmarkEnd w:id="107"/>
                            <w:bookmarkEnd w:id="108"/>
                          </w:p>
                        </w:txbxContent>
                      </wps:txbx>
                      <wps:bodyPr anchor="t">
                        <a:prstTxWarp prst="textNoShape">
                          <a:avLst/>
                        </a:prstTxWarp>
                        <a:noAutofit/>
                      </wps:bodyPr>
                    </wps:wsp>
                  </a:graphicData>
                </a:graphic>
                <wp14:sizeRelV relativeFrom="margin">
                  <wp14:pctHeight>0</wp14:pctHeight>
                </wp14:sizeRelV>
              </wp:anchor>
            </w:drawing>
          </mc:Choice>
          <mc:Fallback>
            <w:pict>
              <v:rect w14:anchorId="6AA44175" id="_x0000_s1044" style="position:absolute;margin-left:72.4pt;margin-top:26.9pt;width:192.75pt;height:47.7pt;z-index:67;visibility:visible;mso-wrap-style:square;mso-height-percent:0;mso-wrap-distance-left:.25pt;mso-wrap-distance-top:.25pt;mso-wrap-distance-right:0;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" o:allowincell="f" fillcolor="white [3201]" stroked="f" strokeweight=".5pt">
                <v:textbox>
                  <w:txbxContent>
                    <w:p w14:paraId="0C862225" w14:textId="77777777" w:rsidR="001B0E04" w:rsidRPr="0068103F" w:rsidRDefault="00000000" w:rsidP="0068103F">
                      <w:pPr>
                        <w:pStyle w:val="Heading1"/>
                        <w:rPr>
                          <w:rFonts w:ascii="Arial" w:hAnsi="Arial" w:cs="Arial"/>
                          <w:b/>
                          <w:bCs/>
                          <w:color w:val="000000" w:themeColor="text1"/>
                          <w:sz w:val="28"/>
                          <w:szCs w:val="28"/>
                        </w:rPr>
                      </w:pPr>
                      <w:bookmarkStart w:id="109" w:name="_Toc182397103"/>
                      <w:bookmarkStart w:id="110" w:name="_Toc182398597"/>
                      <w:bookmarkStart w:id="111" w:name="_Toc182398622"/>
                      <w:bookmarkStart w:id="112" w:name="_Toc182398647"/>
                      <w:r w:rsidRPr="0068103F">
                        <w:rPr>
                          <w:rFonts w:ascii="Arial" w:hAnsi="Arial" w:cs="Arial"/>
                          <w:b/>
                          <w:bCs/>
                          <w:color w:val="000000" w:themeColor="text1"/>
                          <w:sz w:val="28"/>
                          <w:szCs w:val="28"/>
                        </w:rPr>
                        <w:t>Example questions</w:t>
                      </w:r>
                    </w:p>
                    <w:p w14:paraId="10D88B95" w14:textId="77777777" w:rsidR="001B0E04" w:rsidRDefault="001B0E04"/>
                    <w:p w14:paraId="0D26F084" w14:textId="5E6F9810" w:rsidR="001B0E04" w:rsidRPr="0068103F" w:rsidRDefault="00000000" w:rsidP="0068103F">
                      <w:pPr>
                        <w:pStyle w:val="Heading1"/>
                        <w:rPr>
                          <w:rFonts w:ascii="Arial" w:hAnsi="Arial" w:cs="Arial"/>
                          <w:b/>
                          <w:bCs/>
                          <w:color w:val="000000" w:themeColor="text1"/>
                          <w:sz w:val="28"/>
                          <w:szCs w:val="28"/>
                        </w:rPr>
                      </w:pPr>
                      <w:r w:rsidRPr="0068103F">
                        <w:rPr>
                          <w:rFonts w:ascii="Arial" w:hAnsi="Arial" w:cs="Arial"/>
                          <w:b/>
                          <w:bCs/>
                          <w:color w:val="000000" w:themeColor="text1"/>
                          <w:sz w:val="28"/>
                          <w:szCs w:val="28"/>
                        </w:rPr>
                        <w:t>Safe key questionExample questions</w:t>
                      </w:r>
                      <w:bookmarkEnd w:id="109"/>
                      <w:bookmarkEnd w:id="110"/>
                      <w:bookmarkEnd w:id="111"/>
                      <w:bookmarkEnd w:id="112"/>
                    </w:p>
                  </w:txbxContent>
                </v:textbox>
              </v:rect>
            </w:pict>
          </mc:Fallback>
        </mc:AlternateContent>
      </w:r>
      <w:r>
        <w:rPr>
          <w:noProof/>
        </w:rPr>
        <w:drawing>
          <wp:inline distT="0" distB="0" distL="0" distR="0" wp14:anchorId="766CDB96" wp14:editId="0657A2E4">
            <wp:extent cx="1180943" cy="1520190"/>
            <wp:effectExtent l="0" t="0" r="0" b="0"/>
            <wp:docPr id="46"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6"/>
                    <pic:cNvPicPr>
                      <a:picLocks noChangeAspect="1" noChangeArrowheads="1"/>
                    </pic:cNvPicPr>
                  </pic:nvPicPr>
                  <pic:blipFill rotWithShape="1">
                    <a:blip r:embed="rId21">
                      <a:extLst>
                        <a:ext uri="{28A0092B-C50C-407E-A947-70E740481C1C}">
                          <a14:useLocalDpi xmlns:a14="http://schemas.microsoft.com/office/drawing/2010/main" val="0"/>
                        </a:ext>
                      </a:extLst>
                    </a:blip>
                    <a:srcRect l="22316"/>
                    <a:stretch/>
                  </pic:blipFill>
                  <pic:spPr bwMode="auto">
                    <a:xfrm>
                      <a:off x="0" y="0"/>
                      <a:ext cx="1180943" cy="1520190"/>
                    </a:xfrm>
                    <a:prstGeom prst="rect">
                      <a:avLst/>
                    </a:prstGeom>
                    <a:ln>
                      <a:noFill/>
                    </a:ln>
                    <a:extLst>
                      <a:ext uri="{53640926-AAD7-44D8-BBD7-CCE9431645EC}">
                        <a14:shadowObscured xmlns:a14="http://schemas.microsoft.com/office/drawing/2010/main"/>
                      </a:ext>
                    </a:extLst>
                  </pic:spPr>
                </pic:pic>
              </a:graphicData>
            </a:graphic>
          </wp:inline>
        </w:drawing>
      </w:r>
    </w:p>
    <w:p w14:paraId="2A44E172" w14:textId="77777777" w:rsidR="001B0E04" w:rsidRDefault="00000000">
      <w:pPr>
        <w:rPr>
          <w:rFonts w:ascii="Arial" w:hAnsi="Arial" w:cs="Arial"/>
          <w:sz w:val="22"/>
          <w:szCs w:val="22"/>
        </w:rPr>
      </w:pPr>
      <w:r>
        <w:rPr>
          <w:rFonts w:ascii="Arial" w:hAnsi="Arial" w:cs="Arial"/>
          <w:sz w:val="22"/>
          <w:szCs w:val="22"/>
        </w:rPr>
        <w:t>This section of the handbook provides you with examples of questions that may be asked under each of the five key questions. There is one page for each key question, containing a number of example questions that the CQC may ask staff.</w:t>
      </w:r>
    </w:p>
    <w:p w14:paraId="2F899879" w14:textId="77777777" w:rsidR="001B0E04" w:rsidRDefault="001B0E04">
      <w:pPr>
        <w:rPr>
          <w:rFonts w:ascii="Arial" w:hAnsi="Arial" w:cs="Arial"/>
          <w:sz w:val="22"/>
          <w:szCs w:val="22"/>
        </w:rPr>
      </w:pPr>
    </w:p>
    <w:p w14:paraId="4CAB2D6D" w14:textId="77777777" w:rsidR="001B0E04" w:rsidRDefault="00000000">
      <w:pPr>
        <w:rPr>
          <w:rFonts w:ascii="Arial" w:hAnsi="Arial" w:cs="Arial"/>
          <w:sz w:val="22"/>
          <w:szCs w:val="22"/>
        </w:rPr>
      </w:pPr>
      <w:r>
        <w:rPr>
          <w:rFonts w:ascii="Arial" w:hAnsi="Arial" w:cs="Arial"/>
          <w:sz w:val="22"/>
          <w:szCs w:val="22"/>
        </w:rPr>
        <w:t xml:space="preserve">There are </w:t>
      </w:r>
      <w:r>
        <w:rPr>
          <w:rFonts w:ascii="Arial" w:hAnsi="Arial" w:cs="Arial"/>
          <w:b/>
          <w:bCs/>
          <w:sz w:val="22"/>
          <w:szCs w:val="22"/>
        </w:rPr>
        <w:t>five key questions</w:t>
      </w:r>
      <w:r>
        <w:rPr>
          <w:rFonts w:ascii="Arial" w:hAnsi="Arial" w:cs="Arial"/>
          <w:sz w:val="22"/>
          <w:szCs w:val="22"/>
        </w:rPr>
        <w:t xml:space="preserve"> (Safe, Effective, Caring, Responsive and Well-led), along with </w:t>
      </w:r>
      <w:r>
        <w:rPr>
          <w:rFonts w:ascii="Arial" w:hAnsi="Arial" w:cs="Arial"/>
          <w:b/>
          <w:bCs/>
          <w:sz w:val="22"/>
          <w:szCs w:val="22"/>
        </w:rPr>
        <w:t>34 Quality Statements</w:t>
      </w:r>
      <w:r>
        <w:rPr>
          <w:rFonts w:ascii="Arial" w:hAnsi="Arial" w:cs="Arial"/>
          <w:sz w:val="22"/>
          <w:szCs w:val="22"/>
        </w:rPr>
        <w:t xml:space="preserve">. </w:t>
      </w:r>
    </w:p>
    <w:p w14:paraId="5DFA95C6" w14:textId="77777777" w:rsidR="001B0E04" w:rsidRDefault="001B0E04">
      <w:pPr>
        <w:rPr>
          <w:rFonts w:ascii="Arial" w:hAnsi="Arial" w:cs="Arial"/>
          <w:sz w:val="22"/>
          <w:szCs w:val="22"/>
        </w:rPr>
      </w:pPr>
    </w:p>
    <w:p w14:paraId="7150AB56" w14:textId="77777777" w:rsidR="001B0E04" w:rsidRDefault="00000000">
      <w:pPr>
        <w:rPr>
          <w:rFonts w:ascii="Arial" w:hAnsi="Arial" w:cs="Arial"/>
          <w:sz w:val="22"/>
          <w:szCs w:val="22"/>
        </w:rPr>
      </w:pPr>
      <w:r>
        <w:rPr>
          <w:rFonts w:ascii="Arial" w:hAnsi="Arial" w:cs="Arial"/>
          <w:b/>
          <w:bCs/>
          <w:sz w:val="22"/>
          <w:szCs w:val="22"/>
        </w:rPr>
        <w:t xml:space="preserve">Quality statements </w:t>
      </w:r>
      <w:r>
        <w:rPr>
          <w:rFonts w:ascii="Arial" w:hAnsi="Arial" w:cs="Arial"/>
          <w:sz w:val="22"/>
          <w:szCs w:val="22"/>
        </w:rPr>
        <w:t>are the commitments that this organisation should live up to. Expressed as ‘we statements’, they show what is required to deliver high-quality, person-centred care, for example:</w:t>
      </w:r>
    </w:p>
    <w:p w14:paraId="3EC9FD5A" w14:textId="77777777" w:rsidR="001B0E04" w:rsidRDefault="001B0E04">
      <w:pPr>
        <w:rPr>
          <w:rFonts w:ascii="Arial" w:hAnsi="Arial" w:cs="Arial"/>
          <w:sz w:val="22"/>
          <w:szCs w:val="22"/>
        </w:rPr>
      </w:pPr>
    </w:p>
    <w:p w14:paraId="660929F4" w14:textId="77777777" w:rsidR="001B0E04" w:rsidRDefault="00000000">
      <w:pPr>
        <w:jc w:val="center"/>
        <w:rPr>
          <w:rFonts w:ascii="Arial" w:hAnsi="Arial" w:cs="Arial"/>
          <w:i/>
          <w:iCs/>
          <w:sz w:val="22"/>
          <w:szCs w:val="22"/>
        </w:rPr>
      </w:pPr>
      <w:r>
        <w:rPr>
          <w:rFonts w:ascii="Arial" w:hAnsi="Arial" w:cs="Arial"/>
          <w:i/>
          <w:iCs/>
          <w:sz w:val="22"/>
          <w:szCs w:val="22"/>
        </w:rPr>
        <w:t>We detect and control potential risks in the care environment. We make sure that the equipment, facilities and technology support the safe delivery of care.</w:t>
      </w:r>
    </w:p>
    <w:p w14:paraId="089B61B1" w14:textId="77777777" w:rsidR="001B0E04" w:rsidRDefault="001B0E04">
      <w:pPr>
        <w:rPr>
          <w:rFonts w:ascii="Arial" w:hAnsi="Arial" w:cs="Arial"/>
          <w:sz w:val="22"/>
          <w:szCs w:val="22"/>
        </w:rPr>
      </w:pPr>
    </w:p>
    <w:p w14:paraId="4BFF73EE" w14:textId="77777777" w:rsidR="001B0E04" w:rsidRDefault="001B0E04">
      <w:pPr>
        <w:rPr>
          <w:rFonts w:ascii="Arial" w:hAnsi="Arial" w:cs="Arial"/>
          <w:sz w:val="22"/>
          <w:szCs w:val="22"/>
        </w:rPr>
      </w:pPr>
    </w:p>
    <w:p w14:paraId="220F46E2" w14:textId="77777777" w:rsidR="001B0E04" w:rsidRDefault="001B0E04">
      <w:pPr>
        <w:rPr>
          <w:rFonts w:ascii="Arial" w:hAnsi="Arial" w:cs="Arial"/>
          <w:sz w:val="22"/>
          <w:szCs w:val="22"/>
        </w:rPr>
      </w:pPr>
    </w:p>
    <w:p w14:paraId="3F1F0246" w14:textId="77777777" w:rsidR="001B0E04" w:rsidRDefault="001B0E04">
      <w:pPr>
        <w:rPr>
          <w:rFonts w:ascii="Arial" w:hAnsi="Arial" w:cs="Arial"/>
          <w:sz w:val="22"/>
          <w:szCs w:val="22"/>
        </w:rPr>
      </w:pPr>
    </w:p>
    <w:p w14:paraId="23A71DC9" w14:textId="77777777" w:rsidR="001B0E04" w:rsidRDefault="001B0E04">
      <w:pPr>
        <w:rPr>
          <w:rFonts w:ascii="Arial" w:hAnsi="Arial" w:cs="Arial"/>
          <w:sz w:val="22"/>
          <w:szCs w:val="22"/>
        </w:rPr>
      </w:pPr>
    </w:p>
    <w:p w14:paraId="5D2E6024" w14:textId="77777777" w:rsidR="001B0E04" w:rsidRDefault="001B0E04">
      <w:pPr>
        <w:rPr>
          <w:rFonts w:ascii="Arial" w:hAnsi="Arial" w:cs="Arial"/>
          <w:sz w:val="22"/>
          <w:szCs w:val="22"/>
        </w:rPr>
      </w:pPr>
    </w:p>
    <w:p w14:paraId="572B20CA" w14:textId="77777777" w:rsidR="001B0E04" w:rsidRDefault="001B0E04">
      <w:pPr>
        <w:rPr>
          <w:rFonts w:ascii="Arial" w:hAnsi="Arial" w:cs="Arial"/>
          <w:sz w:val="22"/>
          <w:szCs w:val="22"/>
        </w:rPr>
      </w:pPr>
    </w:p>
    <w:p w14:paraId="2C95CBD0" w14:textId="77777777" w:rsidR="001B0E04" w:rsidRDefault="001B0E04">
      <w:pPr>
        <w:rPr>
          <w:rFonts w:ascii="Arial" w:hAnsi="Arial" w:cs="Arial"/>
          <w:sz w:val="22"/>
          <w:szCs w:val="22"/>
        </w:rPr>
      </w:pPr>
    </w:p>
    <w:p w14:paraId="09B8A9A8" w14:textId="77777777" w:rsidR="001B0E04" w:rsidRDefault="001B0E04">
      <w:pPr>
        <w:rPr>
          <w:rFonts w:ascii="Arial" w:hAnsi="Arial" w:cs="Arial"/>
          <w:sz w:val="22"/>
          <w:szCs w:val="22"/>
        </w:rPr>
      </w:pPr>
    </w:p>
    <w:p w14:paraId="0C514343" w14:textId="77777777" w:rsidR="001B0E04" w:rsidRDefault="00000000">
      <w:pPr>
        <w:spacing w:line="360" w:lineRule="auto"/>
        <w:rPr>
          <w:rFonts w:ascii="Arial" w:hAnsi="Arial" w:cs="Arial"/>
          <w:b/>
          <w:bCs/>
          <w:sz w:val="22"/>
          <w:szCs w:val="22"/>
          <w:highlight w:val="yellow"/>
        </w:rPr>
      </w:pPr>
      <w:r>
        <w:rPr>
          <w:noProof/>
        </w:rPr>
        <w:lastRenderedPageBreak/>
        <mc:AlternateContent>
          <mc:Choice Requires="wps">
            <w:drawing>
              <wp:anchor distT="3175" distB="0" distL="3175" distR="0" simplePos="0" relativeHeight="69" behindDoc="0" locked="0" layoutInCell="0" allowOverlap="1" wp14:anchorId="763FE696" wp14:editId="626526DF">
                <wp:simplePos x="0" y="0"/>
                <wp:positionH relativeFrom="column">
                  <wp:posOffset>932180</wp:posOffset>
                </wp:positionH>
                <wp:positionV relativeFrom="paragraph">
                  <wp:posOffset>341630</wp:posOffset>
                </wp:positionV>
                <wp:extent cx="2448000" cy="478465"/>
                <wp:effectExtent l="0" t="0" r="3175" b="4445"/>
                <wp:wrapNone/>
                <wp:docPr id="47" name="Text Box 5"/>
                <wp:cNvGraphicFramePr/>
                <a:graphic xmlns:a="http://schemas.openxmlformats.org/drawingml/2006/main">
                  <a:graphicData uri="http://schemas.microsoft.com/office/word/2010/wordprocessingShape">
                    <wps:wsp>
                      <wps:cNvSpPr/>
                      <wps:spPr>
                        <a:xfrm>
                          <a:off x="0" y="0"/>
                          <a:ext cx="2448000" cy="478465"/>
                        </a:xfrm>
                        <a:prstGeom prst="rect">
                          <a:avLst/>
                        </a:prstGeom>
                        <a:solidFill>
                          <a:schemeClr val="lt1"/>
                        </a:solidFill>
                        <a:ln w="6350">
                          <a:noFill/>
                        </a:ln>
                      </wps:spPr>
                      <wps:style>
                        <a:lnRef idx="0">
                          <a:scrgbClr r="0" g="0" b="0"/>
                        </a:lnRef>
                        <a:fillRef idx="0">
                          <a:scrgbClr r="0" g="0" b="0"/>
                        </a:fillRef>
                        <a:effectRef idx="0">
                          <a:scrgbClr r="0" g="0" b="0"/>
                        </a:effectRef>
                        <a:fontRef idx="minor"/>
                      </wps:style>
                      <wps:txbx>
                        <w:txbxContent>
                          <w:p w14:paraId="1EA05656" w14:textId="77777777" w:rsidR="001B0E04" w:rsidRPr="0068103F" w:rsidRDefault="00000000" w:rsidP="0068103F">
                            <w:pPr>
                              <w:pStyle w:val="Heading2"/>
                              <w:rPr>
                                <w:rFonts w:ascii="Arial" w:hAnsi="Arial" w:cs="Arial"/>
                                <w:b/>
                                <w:bCs/>
                                <w:color w:val="000000" w:themeColor="text1"/>
                                <w:sz w:val="28"/>
                                <w:szCs w:val="28"/>
                              </w:rPr>
                            </w:pPr>
                            <w:bookmarkStart w:id="113" w:name="_Toc182397104"/>
                            <w:bookmarkStart w:id="114" w:name="_Toc182398598"/>
                            <w:bookmarkStart w:id="115" w:name="_Toc182398623"/>
                            <w:bookmarkStart w:id="116" w:name="_Toc182398648"/>
                            <w:r w:rsidRPr="0068103F">
                              <w:rPr>
                                <w:rFonts w:ascii="Arial" w:hAnsi="Arial" w:cs="Arial"/>
                                <w:b/>
                                <w:bCs/>
                                <w:color w:val="000000" w:themeColor="text1"/>
                                <w:sz w:val="28"/>
                                <w:szCs w:val="28"/>
                              </w:rPr>
                              <w:t>Safe key question</w:t>
                            </w:r>
                          </w:p>
                          <w:p w14:paraId="081CDE63" w14:textId="77777777" w:rsidR="001B0E04" w:rsidRDefault="001B0E04"/>
                          <w:p w14:paraId="6DEDEA1A" w14:textId="568C37D5" w:rsidR="001B0E04" w:rsidRPr="0068103F" w:rsidRDefault="00000000" w:rsidP="0068103F">
                            <w:pPr>
                              <w:pStyle w:val="Heading2"/>
                              <w:rPr>
                                <w:rFonts w:ascii="Arial" w:hAnsi="Arial" w:cs="Arial"/>
                                <w:b/>
                                <w:bCs/>
                                <w:color w:val="000000" w:themeColor="text1"/>
                                <w:sz w:val="28"/>
                                <w:szCs w:val="28"/>
                              </w:rPr>
                            </w:pPr>
                            <w:r w:rsidRPr="0068103F">
                              <w:rPr>
                                <w:rFonts w:ascii="Arial" w:hAnsi="Arial" w:cs="Arial"/>
                                <w:b/>
                                <w:bCs/>
                                <w:color w:val="000000" w:themeColor="text1"/>
                                <w:sz w:val="28"/>
                                <w:szCs w:val="28"/>
                              </w:rPr>
                              <w:t>Effective key questionSafe key question</w:t>
                            </w:r>
                            <w:bookmarkEnd w:id="113"/>
                            <w:bookmarkEnd w:id="114"/>
                            <w:bookmarkEnd w:id="115"/>
                            <w:bookmarkEnd w:id="116"/>
                          </w:p>
                        </w:txbxContent>
                      </wps:txbx>
                      <wps:bodyPr wrap="square" anchor="t">
                        <a:prstTxWarp prst="textNoShape">
                          <a:avLst/>
                        </a:prstTxWarp>
                        <a:noAutofit/>
                      </wps:bodyPr>
                    </wps:wsp>
                  </a:graphicData>
                </a:graphic>
                <wp14:sizeRelV relativeFrom="margin">
                  <wp14:pctHeight>0</wp14:pctHeight>
                </wp14:sizeRelV>
              </wp:anchor>
            </w:drawing>
          </mc:Choice>
          <mc:Fallback>
            <w:pict>
              <v:rect w14:anchorId="763FE696" id="_x0000_s1045" style="position:absolute;margin-left:73.4pt;margin-top:26.9pt;width:192.75pt;height:37.65pt;z-index:69;visibility:visible;mso-wrap-style:square;mso-height-percent:0;mso-wrap-distance-left:.25pt;mso-wrap-distance-top:.25pt;mso-wrap-distance-right:0;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" o:allowincell="f" fillcolor="white [3201]" stroked="f" strokeweight=".5pt">
                <v:textbox>
                  <w:txbxContent>
                    <w:p w14:paraId="1EA05656" w14:textId="77777777" w:rsidR="001B0E04" w:rsidRPr="0068103F" w:rsidRDefault="00000000" w:rsidP="0068103F">
                      <w:pPr>
                        <w:pStyle w:val="Heading2"/>
                        <w:rPr>
                          <w:rFonts w:ascii="Arial" w:hAnsi="Arial" w:cs="Arial"/>
                          <w:b/>
                          <w:bCs/>
                          <w:color w:val="000000" w:themeColor="text1"/>
                          <w:sz w:val="28"/>
                          <w:szCs w:val="28"/>
                        </w:rPr>
                      </w:pPr>
                      <w:bookmarkStart w:id="117" w:name="_Toc182397104"/>
                      <w:bookmarkStart w:id="118" w:name="_Toc182398598"/>
                      <w:bookmarkStart w:id="119" w:name="_Toc182398623"/>
                      <w:bookmarkStart w:id="120" w:name="_Toc182398648"/>
                      <w:r w:rsidRPr="0068103F">
                        <w:rPr>
                          <w:rFonts w:ascii="Arial" w:hAnsi="Arial" w:cs="Arial"/>
                          <w:b/>
                          <w:bCs/>
                          <w:color w:val="000000" w:themeColor="text1"/>
                          <w:sz w:val="28"/>
                          <w:szCs w:val="28"/>
                        </w:rPr>
                        <w:t>Safe key question</w:t>
                      </w:r>
                    </w:p>
                    <w:p w14:paraId="081CDE63" w14:textId="77777777" w:rsidR="001B0E04" w:rsidRDefault="001B0E04"/>
                    <w:p w14:paraId="6DEDEA1A" w14:textId="568C37D5" w:rsidR="001B0E04" w:rsidRPr="0068103F" w:rsidRDefault="00000000" w:rsidP="0068103F">
                      <w:pPr>
                        <w:pStyle w:val="Heading2"/>
                        <w:rPr>
                          <w:rFonts w:ascii="Arial" w:hAnsi="Arial" w:cs="Arial"/>
                          <w:b/>
                          <w:bCs/>
                          <w:color w:val="000000" w:themeColor="text1"/>
                          <w:sz w:val="28"/>
                          <w:szCs w:val="28"/>
                        </w:rPr>
                      </w:pPr>
                      <w:r w:rsidRPr="0068103F">
                        <w:rPr>
                          <w:rFonts w:ascii="Arial" w:hAnsi="Arial" w:cs="Arial"/>
                          <w:b/>
                          <w:bCs/>
                          <w:color w:val="000000" w:themeColor="text1"/>
                          <w:sz w:val="28"/>
                          <w:szCs w:val="28"/>
                        </w:rPr>
                        <w:t>Effective key questionSafe key question</w:t>
                      </w:r>
                      <w:bookmarkEnd w:id="117"/>
                      <w:bookmarkEnd w:id="118"/>
                      <w:bookmarkEnd w:id="119"/>
                      <w:bookmarkEnd w:id="120"/>
                    </w:p>
                  </w:txbxContent>
                </v:textbox>
              </v:rect>
            </w:pict>
          </mc:Fallback>
        </mc:AlternateContent>
      </w:r>
      <w:r>
        <w:rPr>
          <w:noProof/>
        </w:rPr>
        <w:drawing>
          <wp:inline distT="0" distB="0" distL="0" distR="0" wp14:anchorId="569CAEF7" wp14:editId="110EC797">
            <wp:extent cx="1041177" cy="1175881"/>
            <wp:effectExtent l="0" t="0" r="0" b="0"/>
            <wp:docPr id="49"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7"/>
                    <pic:cNvPicPr>
                      <a:picLocks noChangeAspect="1" noChangeArrowheads="1"/>
                    </pic:cNvPicPr>
                  </pic:nvPicPr>
                  <pic:blipFill rotWithShape="1">
                    <a:blip r:embed="rId22">
                      <a:extLst>
                        <a:ext uri="{28A0092B-C50C-407E-A947-70E740481C1C}">
                          <a14:useLocalDpi xmlns:a14="http://schemas.microsoft.com/office/drawing/2010/main" val="0"/>
                        </a:ext>
                      </a:extLst>
                    </a:blip>
                    <a:srcRect l="11456"/>
                    <a:stretch/>
                  </pic:blipFill>
                  <pic:spPr bwMode="auto">
                    <a:xfrm>
                      <a:off x="0" y="0"/>
                      <a:ext cx="1047748" cy="1183302"/>
                    </a:xfrm>
                    <a:prstGeom prst="rect">
                      <a:avLst/>
                    </a:prstGeom>
                    <a:ln>
                      <a:noFill/>
                    </a:ln>
                    <a:extLst>
                      <a:ext uri="{53640926-AAD7-44D8-BBD7-CCE9431645EC}">
                        <a14:shadowObscured xmlns:a14="http://schemas.microsoft.com/office/drawing/2010/main"/>
                      </a:ext>
                    </a:extLst>
                  </pic:spPr>
                </pic:pic>
              </a:graphicData>
            </a:graphic>
          </wp:inline>
        </w:drawing>
      </w:r>
    </w:p>
    <w:p w14:paraId="248E21C8" w14:textId="77777777" w:rsidR="001B0E04" w:rsidRPr="004379EF" w:rsidRDefault="00000000">
      <w:pPr>
        <w:rPr>
          <w:rFonts w:ascii="Arial" w:hAnsi="Arial" w:cs="Arial"/>
          <w:b/>
          <w:bCs/>
          <w:color w:val="000000" w:themeColor="text1"/>
          <w:sz w:val="22"/>
          <w:szCs w:val="22"/>
        </w:rPr>
      </w:pPr>
      <w:r w:rsidRPr="004379EF">
        <w:rPr>
          <w:rFonts w:ascii="Arial" w:hAnsi="Arial" w:cs="Arial"/>
          <w:b/>
          <w:bCs/>
          <w:color w:val="000000" w:themeColor="text1"/>
          <w:sz w:val="22"/>
          <w:szCs w:val="22"/>
        </w:rPr>
        <w:t xml:space="preserve">Are you involved in the significant event process? </w:t>
      </w:r>
    </w:p>
    <w:p w14:paraId="7BB2B139" w14:textId="77777777" w:rsidR="001B0E04" w:rsidRPr="004379EF" w:rsidRDefault="00000000">
      <w:pPr>
        <w:rPr>
          <w:rFonts w:ascii="Arial" w:hAnsi="Arial" w:cs="Arial"/>
          <w:color w:val="000000" w:themeColor="text1"/>
          <w:sz w:val="20"/>
          <w:szCs w:val="20"/>
        </w:rPr>
      </w:pPr>
      <w:r w:rsidRPr="004379EF">
        <w:rPr>
          <w:rFonts w:ascii="Arial" w:hAnsi="Arial" w:cs="Arial"/>
          <w:color w:val="000000" w:themeColor="text1"/>
          <w:sz w:val="20"/>
          <w:szCs w:val="20"/>
        </w:rPr>
        <w:t>All staff are permitted to raise a significant event and can seek guidance from their line manager, ops manager or practice manager.</w:t>
      </w:r>
    </w:p>
    <w:p w14:paraId="1145C10F" w14:textId="77777777" w:rsidR="001B0E04" w:rsidRPr="004379EF" w:rsidRDefault="001B0E04">
      <w:pPr>
        <w:rPr>
          <w:rFonts w:ascii="Arial" w:hAnsi="Arial" w:cs="Arial"/>
          <w:color w:val="000000" w:themeColor="text1"/>
          <w:sz w:val="20"/>
          <w:szCs w:val="20"/>
        </w:rPr>
      </w:pPr>
    </w:p>
    <w:p w14:paraId="3C0C1EE9" w14:textId="77777777" w:rsidR="001B0E04" w:rsidRPr="004379EF" w:rsidRDefault="00000000">
      <w:pPr>
        <w:rPr>
          <w:rFonts w:ascii="Arial" w:hAnsi="Arial" w:cs="Arial"/>
          <w:b/>
          <w:bCs/>
          <w:color w:val="000000" w:themeColor="text1"/>
          <w:sz w:val="22"/>
          <w:szCs w:val="22"/>
        </w:rPr>
      </w:pPr>
      <w:r w:rsidRPr="004379EF">
        <w:rPr>
          <w:rFonts w:ascii="Arial" w:hAnsi="Arial" w:cs="Arial"/>
          <w:b/>
          <w:bCs/>
          <w:color w:val="000000" w:themeColor="text1"/>
          <w:sz w:val="22"/>
          <w:szCs w:val="22"/>
        </w:rPr>
        <w:t xml:space="preserve">Can you explain how lessons are learned from such events? </w:t>
      </w:r>
    </w:p>
    <w:p w14:paraId="380AAEE8" w14:textId="77777777" w:rsidR="001B0E04" w:rsidRPr="004379EF" w:rsidRDefault="00000000">
      <w:pPr>
        <w:rPr>
          <w:rFonts w:ascii="Arial" w:hAnsi="Arial" w:cs="Arial"/>
          <w:color w:val="000000" w:themeColor="text1"/>
          <w:sz w:val="20"/>
          <w:szCs w:val="20"/>
        </w:rPr>
      </w:pPr>
      <w:r w:rsidRPr="004379EF">
        <w:rPr>
          <w:rFonts w:ascii="Arial" w:hAnsi="Arial" w:cs="Arial"/>
          <w:color w:val="000000" w:themeColor="text1"/>
          <w:sz w:val="20"/>
          <w:szCs w:val="20"/>
        </w:rPr>
        <w:t>Think about the practice meetings that have significant events as a standing agenda item. Try to recall changes that have been implemented because of a significant event.</w:t>
      </w:r>
    </w:p>
    <w:p w14:paraId="0CE4C118" w14:textId="77777777" w:rsidR="001B0E04" w:rsidRDefault="001B0E04">
      <w:pPr>
        <w:rPr>
          <w:rFonts w:ascii="Arial" w:hAnsi="Arial" w:cs="Arial"/>
          <w:sz w:val="20"/>
          <w:szCs w:val="20"/>
        </w:rPr>
      </w:pPr>
    </w:p>
    <w:p w14:paraId="3ED05BC8" w14:textId="77777777" w:rsidR="001B0E04" w:rsidRPr="004379EF" w:rsidRDefault="00000000">
      <w:pPr>
        <w:rPr>
          <w:rFonts w:ascii="Arial" w:hAnsi="Arial" w:cs="Arial"/>
          <w:b/>
          <w:bCs/>
          <w:color w:val="000000" w:themeColor="text1"/>
          <w:sz w:val="22"/>
          <w:szCs w:val="22"/>
        </w:rPr>
      </w:pPr>
      <w:r w:rsidRPr="004379EF">
        <w:rPr>
          <w:rFonts w:ascii="Arial" w:hAnsi="Arial" w:cs="Arial"/>
          <w:b/>
          <w:bCs/>
          <w:color w:val="000000" w:themeColor="text1"/>
          <w:sz w:val="22"/>
          <w:szCs w:val="22"/>
        </w:rPr>
        <w:t xml:space="preserve">Where is the emergency equipment held? </w:t>
      </w:r>
    </w:p>
    <w:p w14:paraId="5A5DEBFC" w14:textId="0319C554" w:rsidR="001B0E04" w:rsidRPr="004379EF" w:rsidRDefault="00000000">
      <w:pPr>
        <w:rPr>
          <w:rFonts w:ascii="Arial" w:hAnsi="Arial" w:cs="Arial"/>
          <w:color w:val="000000" w:themeColor="text1"/>
          <w:sz w:val="20"/>
          <w:szCs w:val="20"/>
        </w:rPr>
      </w:pPr>
      <w:r w:rsidRPr="004379EF">
        <w:rPr>
          <w:rFonts w:ascii="Arial" w:hAnsi="Arial" w:cs="Arial"/>
          <w:color w:val="000000" w:themeColor="text1"/>
          <w:sz w:val="20"/>
          <w:szCs w:val="20"/>
        </w:rPr>
        <w:t xml:space="preserve">The emergency equipment and drugs are held </w:t>
      </w:r>
      <w:ins w:id="121" w:author="Sultan Mohamed" w:date="2025-03-21T10:16:00Z" w16du:dateUtc="2025-03-21T10:16:00Z">
        <w:r w:rsidR="00EA7F90">
          <w:rPr>
            <w:rFonts w:ascii="Arial" w:hAnsi="Arial" w:cs="Arial"/>
            <w:color w:val="000000" w:themeColor="text1"/>
            <w:sz w:val="20"/>
            <w:szCs w:val="20"/>
          </w:rPr>
          <w:t>in Treatment Room</w:t>
        </w:r>
      </w:ins>
    </w:p>
    <w:p w14:paraId="603304B4" w14:textId="77777777" w:rsidR="001B0E04" w:rsidRPr="004379EF" w:rsidRDefault="001B0E04">
      <w:pPr>
        <w:rPr>
          <w:rFonts w:ascii="Arial" w:hAnsi="Arial" w:cs="Arial"/>
          <w:b/>
          <w:bCs/>
          <w:color w:val="000000" w:themeColor="text1"/>
          <w:sz w:val="20"/>
          <w:szCs w:val="20"/>
        </w:rPr>
      </w:pPr>
    </w:p>
    <w:p w14:paraId="20484549" w14:textId="77777777" w:rsidR="001B0E04" w:rsidRPr="004379EF" w:rsidRDefault="00000000">
      <w:pPr>
        <w:rPr>
          <w:rFonts w:ascii="Arial" w:hAnsi="Arial" w:cs="Arial"/>
          <w:b/>
          <w:bCs/>
          <w:color w:val="000000" w:themeColor="text1"/>
          <w:sz w:val="22"/>
          <w:szCs w:val="22"/>
        </w:rPr>
      </w:pPr>
      <w:r w:rsidRPr="004379EF">
        <w:rPr>
          <w:rFonts w:ascii="Arial" w:hAnsi="Arial" w:cs="Arial"/>
          <w:b/>
          <w:bCs/>
          <w:color w:val="000000" w:themeColor="text1"/>
          <w:sz w:val="22"/>
          <w:szCs w:val="22"/>
        </w:rPr>
        <w:t xml:space="preserve">Who is the organisation’s safeguarding lead and is there a policy? </w:t>
      </w:r>
    </w:p>
    <w:p w14:paraId="0F96B779" w14:textId="1D02F08F" w:rsidR="001B0E04" w:rsidRDefault="00000000">
      <w:pPr>
        <w:rPr>
          <w:rFonts w:ascii="Arial" w:hAnsi="Arial" w:cs="Arial"/>
          <w:sz w:val="20"/>
          <w:szCs w:val="20"/>
        </w:rPr>
      </w:pPr>
      <w:r w:rsidRPr="004379EF">
        <w:rPr>
          <w:rFonts w:ascii="Arial" w:hAnsi="Arial" w:cs="Arial"/>
          <w:color w:val="000000" w:themeColor="text1"/>
          <w:sz w:val="20"/>
          <w:szCs w:val="20"/>
        </w:rPr>
        <w:t xml:space="preserve">The safeguarding lead and deputy are detailed on pg.7 of this booklet, and the organisation </w:t>
      </w:r>
      <w:r>
        <w:rPr>
          <w:rFonts w:ascii="Arial" w:hAnsi="Arial" w:cs="Arial"/>
          <w:sz w:val="20"/>
          <w:szCs w:val="20"/>
        </w:rPr>
        <w:t xml:space="preserve">has a </w:t>
      </w:r>
      <w:r w:rsidR="001B0E04" w:rsidRPr="00122AC9">
        <w:rPr>
          <w:rFonts w:ascii="Arial" w:hAnsi="Arial" w:cs="Arial"/>
          <w:sz w:val="20"/>
          <w:szCs w:val="20"/>
        </w:rPr>
        <w:t>Safeguarding Handbook</w:t>
      </w:r>
      <w:r>
        <w:rPr>
          <w:rFonts w:ascii="Arial" w:hAnsi="Arial" w:cs="Arial"/>
          <w:sz w:val="20"/>
          <w:szCs w:val="20"/>
        </w:rPr>
        <w:t>.</w:t>
      </w:r>
    </w:p>
    <w:p w14:paraId="2409480B" w14:textId="77777777" w:rsidR="001B0E04" w:rsidRDefault="001B0E04">
      <w:pPr>
        <w:rPr>
          <w:rFonts w:ascii="Arial" w:hAnsi="Arial" w:cs="Arial"/>
          <w:sz w:val="20"/>
          <w:szCs w:val="20"/>
        </w:rPr>
      </w:pPr>
    </w:p>
    <w:p w14:paraId="131D927C" w14:textId="77777777" w:rsidR="001B0E04" w:rsidRPr="004379EF" w:rsidRDefault="00000000">
      <w:pPr>
        <w:rPr>
          <w:rFonts w:ascii="Arial" w:hAnsi="Arial" w:cs="Arial"/>
          <w:b/>
          <w:bCs/>
          <w:color w:val="000000" w:themeColor="text1"/>
          <w:sz w:val="22"/>
          <w:szCs w:val="22"/>
        </w:rPr>
      </w:pPr>
      <w:r w:rsidRPr="004379EF">
        <w:rPr>
          <w:rFonts w:ascii="Arial" w:hAnsi="Arial" w:cs="Arial"/>
          <w:b/>
          <w:bCs/>
          <w:color w:val="000000" w:themeColor="text1"/>
          <w:sz w:val="22"/>
          <w:szCs w:val="22"/>
        </w:rPr>
        <w:t>What is meant by the term ‘duty of candour’?</w:t>
      </w:r>
    </w:p>
    <w:p w14:paraId="70895345" w14:textId="229944C8" w:rsidR="001B0E04" w:rsidRDefault="00000000">
      <w:pPr>
        <w:rPr>
          <w:rFonts w:ascii="Arial" w:hAnsi="Arial" w:cs="Arial"/>
          <w:color w:val="000000" w:themeColor="text1"/>
          <w:sz w:val="20"/>
          <w:szCs w:val="20"/>
        </w:rPr>
      </w:pPr>
      <w:r w:rsidRPr="004379EF">
        <w:rPr>
          <w:rFonts w:ascii="Arial" w:hAnsi="Arial" w:cs="Arial"/>
          <w:color w:val="000000" w:themeColor="text1"/>
          <w:sz w:val="20"/>
          <w:szCs w:val="20"/>
        </w:rPr>
        <w:t xml:space="preserve">It’s about being open and transparent </w:t>
      </w:r>
      <w:r>
        <w:rPr>
          <w:rFonts w:ascii="Arial" w:hAnsi="Arial" w:cs="Arial"/>
          <w:color w:val="000000" w:themeColor="text1"/>
          <w:sz w:val="20"/>
          <w:szCs w:val="20"/>
        </w:rPr>
        <w:t xml:space="preserve">when things go wrong and offering a sincere, timely apology. Think </w:t>
      </w:r>
      <w:r w:rsidR="001B0E04" w:rsidRPr="00122AC9">
        <w:rPr>
          <w:rFonts w:ascii="Arial" w:hAnsi="Arial" w:cs="Arial"/>
          <w:sz w:val="20"/>
          <w:szCs w:val="20"/>
        </w:rPr>
        <w:t>Duty of Candour</w:t>
      </w:r>
      <w:r w:rsidR="00122AC9">
        <w:rPr>
          <w:rFonts w:ascii="Arial" w:hAnsi="Arial" w:cs="Arial"/>
          <w:sz w:val="20"/>
          <w:szCs w:val="20"/>
        </w:rPr>
        <w:t xml:space="preserve"> Policy.</w:t>
      </w:r>
    </w:p>
    <w:p w14:paraId="5F4C6F0F" w14:textId="77777777" w:rsidR="001B0E04" w:rsidRDefault="001B0E04">
      <w:pPr>
        <w:rPr>
          <w:rFonts w:ascii="Arial" w:hAnsi="Arial" w:cs="Arial"/>
          <w:color w:val="000000" w:themeColor="text1"/>
          <w:sz w:val="20"/>
          <w:szCs w:val="20"/>
        </w:rPr>
      </w:pPr>
    </w:p>
    <w:p w14:paraId="124D68FF" w14:textId="77777777" w:rsidR="001B0E04" w:rsidRPr="004379EF" w:rsidRDefault="00000000">
      <w:pPr>
        <w:rPr>
          <w:rFonts w:ascii="Arial" w:hAnsi="Arial" w:cs="Arial"/>
          <w:b/>
          <w:bCs/>
          <w:color w:val="000000" w:themeColor="text1"/>
          <w:sz w:val="22"/>
          <w:szCs w:val="22"/>
        </w:rPr>
      </w:pPr>
      <w:r w:rsidRPr="004379EF">
        <w:rPr>
          <w:rFonts w:ascii="Arial" w:hAnsi="Arial" w:cs="Arial"/>
          <w:b/>
          <w:bCs/>
          <w:color w:val="000000" w:themeColor="text1"/>
          <w:sz w:val="22"/>
          <w:szCs w:val="22"/>
        </w:rPr>
        <w:t>Who is the infection prevention control lead?</w:t>
      </w:r>
    </w:p>
    <w:p w14:paraId="3EC1AA3F" w14:textId="77777777" w:rsidR="001B0E04" w:rsidRPr="004379EF" w:rsidRDefault="00000000">
      <w:pPr>
        <w:rPr>
          <w:rFonts w:ascii="Arial" w:hAnsi="Arial" w:cs="Arial"/>
          <w:color w:val="000000" w:themeColor="text1"/>
          <w:sz w:val="20"/>
          <w:szCs w:val="20"/>
        </w:rPr>
      </w:pPr>
      <w:r w:rsidRPr="004379EF">
        <w:rPr>
          <w:rFonts w:ascii="Arial" w:hAnsi="Arial" w:cs="Arial"/>
          <w:color w:val="000000" w:themeColor="text1"/>
          <w:sz w:val="20"/>
          <w:szCs w:val="20"/>
        </w:rPr>
        <w:t>The IPC lead is detailed on pg.7 of this booklet.</w:t>
      </w:r>
    </w:p>
    <w:p w14:paraId="26AD01CA" w14:textId="77777777" w:rsidR="001B0E04" w:rsidRPr="004379EF" w:rsidRDefault="001B0E04">
      <w:pPr>
        <w:rPr>
          <w:rFonts w:ascii="Arial" w:hAnsi="Arial" w:cs="Arial"/>
          <w:color w:val="000000" w:themeColor="text1"/>
          <w:sz w:val="20"/>
          <w:szCs w:val="20"/>
        </w:rPr>
      </w:pPr>
    </w:p>
    <w:p w14:paraId="562A601F" w14:textId="77777777" w:rsidR="001B0E04" w:rsidRPr="004379EF" w:rsidRDefault="00000000">
      <w:pPr>
        <w:rPr>
          <w:rFonts w:ascii="Arial" w:hAnsi="Arial" w:cs="Arial"/>
          <w:b/>
          <w:bCs/>
          <w:color w:val="000000" w:themeColor="text1"/>
          <w:sz w:val="22"/>
          <w:szCs w:val="22"/>
        </w:rPr>
      </w:pPr>
      <w:r w:rsidRPr="004379EF">
        <w:rPr>
          <w:rFonts w:ascii="Arial" w:hAnsi="Arial" w:cs="Arial"/>
          <w:b/>
          <w:bCs/>
          <w:color w:val="000000" w:themeColor="text1"/>
          <w:sz w:val="22"/>
          <w:szCs w:val="22"/>
        </w:rPr>
        <w:t xml:space="preserve">What training have you received? </w:t>
      </w:r>
    </w:p>
    <w:p w14:paraId="32B678E1" w14:textId="77777777" w:rsidR="001B0E04" w:rsidRPr="004379EF" w:rsidRDefault="00000000">
      <w:pPr>
        <w:rPr>
          <w:rFonts w:ascii="Arial" w:hAnsi="Arial" w:cs="Arial"/>
          <w:color w:val="000000" w:themeColor="text1"/>
          <w:sz w:val="20"/>
          <w:szCs w:val="20"/>
        </w:rPr>
      </w:pPr>
      <w:r w:rsidRPr="004379EF">
        <w:rPr>
          <w:rFonts w:ascii="Arial" w:hAnsi="Arial" w:cs="Arial"/>
          <w:color w:val="000000" w:themeColor="text1"/>
          <w:sz w:val="20"/>
          <w:szCs w:val="20"/>
        </w:rPr>
        <w:t>Think about your mandatory training and any role-specific training.</w:t>
      </w:r>
    </w:p>
    <w:p w14:paraId="1D480DA2" w14:textId="77777777" w:rsidR="001B0E04" w:rsidRPr="004379EF" w:rsidRDefault="001B0E04">
      <w:pPr>
        <w:rPr>
          <w:rFonts w:ascii="Arial" w:hAnsi="Arial" w:cs="Arial"/>
          <w:color w:val="000000" w:themeColor="text1"/>
          <w:sz w:val="20"/>
          <w:szCs w:val="20"/>
        </w:rPr>
      </w:pPr>
    </w:p>
    <w:p w14:paraId="703FB4AC" w14:textId="77777777" w:rsidR="001B0E04" w:rsidRPr="004379EF" w:rsidRDefault="00000000">
      <w:pPr>
        <w:rPr>
          <w:rFonts w:ascii="Arial" w:hAnsi="Arial" w:cs="Arial"/>
          <w:b/>
          <w:bCs/>
          <w:color w:val="000000" w:themeColor="text1"/>
          <w:sz w:val="22"/>
          <w:szCs w:val="22"/>
        </w:rPr>
      </w:pPr>
      <w:r w:rsidRPr="004379EF">
        <w:rPr>
          <w:rFonts w:ascii="Arial" w:hAnsi="Arial" w:cs="Arial"/>
          <w:b/>
          <w:bCs/>
          <w:color w:val="000000" w:themeColor="text1"/>
          <w:sz w:val="22"/>
          <w:szCs w:val="22"/>
        </w:rPr>
        <w:t>How do you respond to a medical emergency?</w:t>
      </w:r>
    </w:p>
    <w:p w14:paraId="57032CDC" w14:textId="77777777" w:rsidR="001B0E04" w:rsidRPr="004379EF" w:rsidRDefault="00000000">
      <w:pPr>
        <w:rPr>
          <w:rFonts w:ascii="Arial" w:hAnsi="Arial" w:cs="Arial"/>
          <w:color w:val="000000" w:themeColor="text1"/>
          <w:sz w:val="20"/>
          <w:szCs w:val="20"/>
        </w:rPr>
      </w:pPr>
      <w:r w:rsidRPr="004379EF">
        <w:rPr>
          <w:rFonts w:ascii="Arial" w:hAnsi="Arial" w:cs="Arial"/>
          <w:color w:val="000000" w:themeColor="text1"/>
          <w:sz w:val="20"/>
          <w:szCs w:val="20"/>
        </w:rPr>
        <w:t>Staff must know the procedure and their role in responding.</w:t>
      </w:r>
    </w:p>
    <w:p w14:paraId="2FDCCFDC" w14:textId="77777777" w:rsidR="001B0E04" w:rsidRDefault="00000000">
      <w:pPr>
        <w:spacing w:line="360" w:lineRule="auto"/>
        <w:rPr>
          <w:rFonts w:ascii="Arial" w:hAnsi="Arial" w:cs="Arial"/>
          <w:b/>
          <w:bCs/>
          <w:sz w:val="22"/>
          <w:szCs w:val="22"/>
          <w:highlight w:val="yellow"/>
        </w:rPr>
      </w:pPr>
      <w:r>
        <w:rPr>
          <w:noProof/>
        </w:rPr>
        <w:lastRenderedPageBreak/>
        <mc:AlternateContent>
          <mc:Choice Requires="wps">
            <w:drawing>
              <wp:anchor distT="3175" distB="0" distL="3175" distR="0" simplePos="0" relativeHeight="71" behindDoc="0" locked="0" layoutInCell="0" allowOverlap="1" wp14:anchorId="62633B64" wp14:editId="7B26B82B">
                <wp:simplePos x="0" y="0"/>
                <wp:positionH relativeFrom="column">
                  <wp:posOffset>906780</wp:posOffset>
                </wp:positionH>
                <wp:positionV relativeFrom="paragraph">
                  <wp:posOffset>468630</wp:posOffset>
                </wp:positionV>
                <wp:extent cx="2448000" cy="478465"/>
                <wp:effectExtent l="0" t="0" r="3175" b="4445"/>
                <wp:wrapNone/>
                <wp:docPr id="50" name="Text Box 5"/>
                <wp:cNvGraphicFramePr/>
                <a:graphic xmlns:a="http://schemas.openxmlformats.org/drawingml/2006/main">
                  <a:graphicData uri="http://schemas.microsoft.com/office/word/2010/wordprocessingShape">
                    <wps:wsp>
                      <wps:cNvSpPr/>
                      <wps:spPr>
                        <a:xfrm>
                          <a:off x="0" y="0"/>
                          <a:ext cx="2448000" cy="478465"/>
                        </a:xfrm>
                        <a:prstGeom prst="rect">
                          <a:avLst/>
                        </a:prstGeom>
                        <a:solidFill>
                          <a:schemeClr val="lt1"/>
                        </a:solidFill>
                        <a:ln w="6350">
                          <a:noFill/>
                        </a:ln>
                      </wps:spPr>
                      <wps:style>
                        <a:lnRef idx="0">
                          <a:scrgbClr r="0" g="0" b="0"/>
                        </a:lnRef>
                        <a:fillRef idx="0">
                          <a:scrgbClr r="0" g="0" b="0"/>
                        </a:fillRef>
                        <a:effectRef idx="0">
                          <a:scrgbClr r="0" g="0" b="0"/>
                        </a:effectRef>
                        <a:fontRef idx="minor"/>
                      </wps:style>
                      <wps:txbx>
                        <w:txbxContent>
                          <w:p w14:paraId="454732B3" w14:textId="77777777" w:rsidR="001B0E04" w:rsidRPr="0068103F" w:rsidRDefault="00000000" w:rsidP="0068103F">
                            <w:pPr>
                              <w:pStyle w:val="Heading2"/>
                              <w:rPr>
                                <w:rFonts w:ascii="Arial" w:hAnsi="Arial" w:cs="Arial"/>
                                <w:b/>
                                <w:bCs/>
                                <w:color w:val="000000" w:themeColor="text1"/>
                                <w:sz w:val="28"/>
                                <w:szCs w:val="28"/>
                              </w:rPr>
                            </w:pPr>
                            <w:bookmarkStart w:id="122" w:name="_Toc182397105"/>
                            <w:bookmarkStart w:id="123" w:name="_Toc182398599"/>
                            <w:bookmarkStart w:id="124" w:name="_Toc182398624"/>
                            <w:bookmarkStart w:id="125" w:name="_Toc182398649"/>
                            <w:r w:rsidRPr="0068103F">
                              <w:rPr>
                                <w:rFonts w:ascii="Arial" w:hAnsi="Arial" w:cs="Arial"/>
                                <w:b/>
                                <w:bCs/>
                                <w:color w:val="000000" w:themeColor="text1"/>
                                <w:sz w:val="28"/>
                                <w:szCs w:val="28"/>
                              </w:rPr>
                              <w:t>Effective key question</w:t>
                            </w:r>
                          </w:p>
                          <w:p w14:paraId="5770D046" w14:textId="77777777" w:rsidR="001B0E04" w:rsidRDefault="001B0E04"/>
                          <w:p w14:paraId="79D92AE2" w14:textId="1DF2DFB4" w:rsidR="001B0E04" w:rsidRPr="0068103F" w:rsidRDefault="00000000" w:rsidP="0068103F">
                            <w:pPr>
                              <w:pStyle w:val="Heading2"/>
                              <w:rPr>
                                <w:rFonts w:ascii="Arial" w:hAnsi="Arial" w:cs="Arial"/>
                                <w:b/>
                                <w:bCs/>
                                <w:color w:val="000000" w:themeColor="text1"/>
                                <w:sz w:val="28"/>
                                <w:szCs w:val="28"/>
                              </w:rPr>
                            </w:pPr>
                            <w:r w:rsidRPr="0068103F">
                              <w:rPr>
                                <w:rFonts w:ascii="Arial" w:hAnsi="Arial" w:cs="Arial"/>
                                <w:b/>
                                <w:bCs/>
                                <w:color w:val="000000" w:themeColor="text1"/>
                                <w:sz w:val="28"/>
                                <w:szCs w:val="28"/>
                              </w:rPr>
                              <w:t>Caring key questionEffective key question</w:t>
                            </w:r>
                            <w:bookmarkEnd w:id="122"/>
                            <w:bookmarkEnd w:id="123"/>
                            <w:bookmarkEnd w:id="124"/>
                            <w:bookmarkEnd w:id="125"/>
                          </w:p>
                        </w:txbxContent>
                      </wps:txbx>
                      <wps:bodyPr wrap="square" anchor="t">
                        <a:prstTxWarp prst="textNoShape">
                          <a:avLst/>
                        </a:prstTxWarp>
                        <a:noAutofit/>
                      </wps:bodyPr>
                    </wps:wsp>
                  </a:graphicData>
                </a:graphic>
                <wp14:sizeRelV relativeFrom="margin">
                  <wp14:pctHeight>0</wp14:pctHeight>
                </wp14:sizeRelV>
              </wp:anchor>
            </w:drawing>
          </mc:Choice>
          <mc:Fallback>
            <w:pict>
              <v:rect w14:anchorId="62633B64" id="_x0000_s1046" style="position:absolute;margin-left:71.4pt;margin-top:36.9pt;width:192.75pt;height:37.65pt;z-index:71;visibility:visible;mso-wrap-style:square;mso-height-percent:0;mso-wrap-distance-left:.25pt;mso-wrap-distance-top:.25pt;mso-wrap-distance-right:0;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" o:allowincell="f" fillcolor="white [3201]" stroked="f" strokeweight=".5pt">
                <v:textbox>
                  <w:txbxContent>
                    <w:p w14:paraId="454732B3" w14:textId="77777777" w:rsidR="001B0E04" w:rsidRPr="0068103F" w:rsidRDefault="00000000" w:rsidP="0068103F">
                      <w:pPr>
                        <w:pStyle w:val="Heading2"/>
                        <w:rPr>
                          <w:rFonts w:ascii="Arial" w:hAnsi="Arial" w:cs="Arial"/>
                          <w:b/>
                          <w:bCs/>
                          <w:color w:val="000000" w:themeColor="text1"/>
                          <w:sz w:val="28"/>
                          <w:szCs w:val="28"/>
                        </w:rPr>
                      </w:pPr>
                      <w:bookmarkStart w:id="126" w:name="_Toc182397105"/>
                      <w:bookmarkStart w:id="127" w:name="_Toc182398599"/>
                      <w:bookmarkStart w:id="128" w:name="_Toc182398624"/>
                      <w:bookmarkStart w:id="129" w:name="_Toc182398649"/>
                      <w:r w:rsidRPr="0068103F">
                        <w:rPr>
                          <w:rFonts w:ascii="Arial" w:hAnsi="Arial" w:cs="Arial"/>
                          <w:b/>
                          <w:bCs/>
                          <w:color w:val="000000" w:themeColor="text1"/>
                          <w:sz w:val="28"/>
                          <w:szCs w:val="28"/>
                        </w:rPr>
                        <w:t>Effective key question</w:t>
                      </w:r>
                    </w:p>
                    <w:p w14:paraId="5770D046" w14:textId="77777777" w:rsidR="001B0E04" w:rsidRDefault="001B0E04"/>
                    <w:p w14:paraId="79D92AE2" w14:textId="1DF2DFB4" w:rsidR="001B0E04" w:rsidRPr="0068103F" w:rsidRDefault="00000000" w:rsidP="0068103F">
                      <w:pPr>
                        <w:pStyle w:val="Heading2"/>
                        <w:rPr>
                          <w:rFonts w:ascii="Arial" w:hAnsi="Arial" w:cs="Arial"/>
                          <w:b/>
                          <w:bCs/>
                          <w:color w:val="000000" w:themeColor="text1"/>
                          <w:sz w:val="28"/>
                          <w:szCs w:val="28"/>
                        </w:rPr>
                      </w:pPr>
                      <w:r w:rsidRPr="0068103F">
                        <w:rPr>
                          <w:rFonts w:ascii="Arial" w:hAnsi="Arial" w:cs="Arial"/>
                          <w:b/>
                          <w:bCs/>
                          <w:color w:val="000000" w:themeColor="text1"/>
                          <w:sz w:val="28"/>
                          <w:szCs w:val="28"/>
                        </w:rPr>
                        <w:t>Caring key questionEffective key question</w:t>
                      </w:r>
                      <w:bookmarkEnd w:id="126"/>
                      <w:bookmarkEnd w:id="127"/>
                      <w:bookmarkEnd w:id="128"/>
                      <w:bookmarkEnd w:id="129"/>
                    </w:p>
                  </w:txbxContent>
                </v:textbox>
              </v:rect>
            </w:pict>
          </mc:Fallback>
        </mc:AlternateContent>
      </w:r>
      <w:r>
        <w:rPr>
          <w:noProof/>
        </w:rPr>
        <w:drawing>
          <wp:inline distT="0" distB="0" distL="0" distR="0" wp14:anchorId="1FA29AD1" wp14:editId="426DF322">
            <wp:extent cx="1257143" cy="1520190"/>
            <wp:effectExtent l="0" t="0" r="0" b="0"/>
            <wp:docPr id="52"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8"/>
                    <pic:cNvPicPr>
                      <a:picLocks noChangeAspect="1" noChangeArrowheads="1"/>
                    </pic:cNvPicPr>
                  </pic:nvPicPr>
                  <pic:blipFill rotWithShape="1">
                    <a:blip r:embed="rId23">
                      <a:extLst>
                        <a:ext uri="{28A0092B-C50C-407E-A947-70E740481C1C}">
                          <a14:useLocalDpi xmlns:a14="http://schemas.microsoft.com/office/drawing/2010/main" val="0"/>
                        </a:ext>
                      </a:extLst>
                    </a:blip>
                    <a:srcRect l="17303"/>
                    <a:stretch/>
                  </pic:blipFill>
                  <pic:spPr bwMode="auto">
                    <a:xfrm>
                      <a:off x="0" y="0"/>
                      <a:ext cx="1257143" cy="1520190"/>
                    </a:xfrm>
                    <a:prstGeom prst="rect">
                      <a:avLst/>
                    </a:prstGeom>
                    <a:ln>
                      <a:noFill/>
                    </a:ln>
                    <a:extLst>
                      <a:ext uri="{53640926-AAD7-44D8-BBD7-CCE9431645EC}">
                        <a14:shadowObscured xmlns:a14="http://schemas.microsoft.com/office/drawing/2010/main"/>
                      </a:ext>
                    </a:extLst>
                  </pic:spPr>
                </pic:pic>
              </a:graphicData>
            </a:graphic>
          </wp:inline>
        </w:drawing>
      </w:r>
    </w:p>
    <w:p w14:paraId="451EFFE4" w14:textId="77777777" w:rsidR="001B0E04" w:rsidRPr="009B5E69" w:rsidRDefault="00000000">
      <w:pPr>
        <w:rPr>
          <w:rFonts w:ascii="Arial" w:hAnsi="Arial" w:cs="Arial"/>
          <w:b/>
          <w:bCs/>
          <w:color w:val="000000" w:themeColor="text1"/>
          <w:sz w:val="22"/>
          <w:szCs w:val="22"/>
        </w:rPr>
      </w:pPr>
      <w:r w:rsidRPr="009B5E69">
        <w:rPr>
          <w:rFonts w:ascii="Arial" w:hAnsi="Arial" w:cs="Arial"/>
          <w:b/>
          <w:bCs/>
          <w:color w:val="000000" w:themeColor="text1"/>
          <w:sz w:val="22"/>
          <w:szCs w:val="22"/>
        </w:rPr>
        <w:t xml:space="preserve">How are patients’ communication needs recorded? </w:t>
      </w:r>
    </w:p>
    <w:p w14:paraId="514BA6EB" w14:textId="5ECF9110" w:rsidR="001B0E04" w:rsidRDefault="00000000">
      <w:pPr>
        <w:rPr>
          <w:rFonts w:ascii="Arial" w:hAnsi="Arial" w:cs="Arial"/>
          <w:sz w:val="20"/>
          <w:szCs w:val="20"/>
        </w:rPr>
      </w:pPr>
      <w:r>
        <w:rPr>
          <w:rFonts w:ascii="Arial" w:hAnsi="Arial" w:cs="Arial"/>
          <w:sz w:val="20"/>
          <w:szCs w:val="20"/>
        </w:rPr>
        <w:t xml:space="preserve">Flagged on the clinical system. Think </w:t>
      </w:r>
      <w:r w:rsidR="001B0E04" w:rsidRPr="00122AC9">
        <w:rPr>
          <w:rFonts w:ascii="Arial" w:hAnsi="Arial" w:cs="Arial"/>
          <w:sz w:val="20"/>
          <w:szCs w:val="20"/>
        </w:rPr>
        <w:t>Reasonable Adjustment Digital Flag Policy</w:t>
      </w:r>
      <w:r>
        <w:rPr>
          <w:rFonts w:ascii="Arial" w:hAnsi="Arial" w:cs="Arial"/>
          <w:sz w:val="20"/>
          <w:szCs w:val="20"/>
        </w:rPr>
        <w:t>.</w:t>
      </w:r>
    </w:p>
    <w:p w14:paraId="5E4F5E16" w14:textId="77777777" w:rsidR="001B0E04" w:rsidRDefault="001B0E04">
      <w:pPr>
        <w:rPr>
          <w:rFonts w:ascii="Arial" w:hAnsi="Arial" w:cs="Arial"/>
          <w:sz w:val="20"/>
          <w:szCs w:val="20"/>
        </w:rPr>
      </w:pPr>
    </w:p>
    <w:p w14:paraId="25D94E3B" w14:textId="77777777" w:rsidR="001B0E04" w:rsidRPr="009B5E69" w:rsidRDefault="00000000">
      <w:pPr>
        <w:rPr>
          <w:rFonts w:ascii="Arial" w:hAnsi="Arial" w:cs="Arial"/>
          <w:b/>
          <w:bCs/>
          <w:color w:val="000000" w:themeColor="text1"/>
          <w:sz w:val="22"/>
          <w:szCs w:val="22"/>
        </w:rPr>
      </w:pPr>
      <w:r w:rsidRPr="009B5E69">
        <w:rPr>
          <w:rFonts w:ascii="Arial" w:hAnsi="Arial" w:cs="Arial"/>
          <w:b/>
          <w:bCs/>
          <w:color w:val="000000" w:themeColor="text1"/>
          <w:sz w:val="22"/>
          <w:szCs w:val="22"/>
        </w:rPr>
        <w:t xml:space="preserve">How are clinicians kept up to date with evidence-based good practice? </w:t>
      </w:r>
    </w:p>
    <w:p w14:paraId="1C9AF7EA" w14:textId="77777777" w:rsidR="001B0E04" w:rsidRDefault="00000000">
      <w:pPr>
        <w:rPr>
          <w:rFonts w:ascii="Arial" w:hAnsi="Arial" w:cs="Arial"/>
          <w:sz w:val="20"/>
          <w:szCs w:val="20"/>
        </w:rPr>
      </w:pPr>
      <w:r w:rsidRPr="009B5E69">
        <w:rPr>
          <w:rFonts w:ascii="Arial" w:hAnsi="Arial" w:cs="Arial"/>
          <w:color w:val="000000" w:themeColor="text1"/>
          <w:sz w:val="20"/>
          <w:szCs w:val="20"/>
        </w:rPr>
        <w:t xml:space="preserve">New information/updates are discussed </w:t>
      </w:r>
      <w:r>
        <w:rPr>
          <w:rFonts w:ascii="Arial" w:hAnsi="Arial" w:cs="Arial"/>
          <w:sz w:val="20"/>
          <w:szCs w:val="20"/>
        </w:rPr>
        <w:t>at [</w:t>
      </w:r>
      <w:r>
        <w:rPr>
          <w:rFonts w:ascii="Arial" w:hAnsi="Arial" w:cs="Arial"/>
          <w:sz w:val="20"/>
          <w:szCs w:val="20"/>
          <w:highlight w:val="yellow"/>
        </w:rPr>
        <w:t>clinical meetings</w:t>
      </w:r>
      <w:r>
        <w:rPr>
          <w:rFonts w:ascii="Arial" w:hAnsi="Arial" w:cs="Arial"/>
          <w:sz w:val="20"/>
          <w:szCs w:val="20"/>
        </w:rPr>
        <w:t xml:space="preserve">]. Who is responsible for sharing this information and how is it received? </w:t>
      </w:r>
    </w:p>
    <w:p w14:paraId="0025949E" w14:textId="77777777" w:rsidR="001B0E04" w:rsidRDefault="001B0E04">
      <w:pPr>
        <w:rPr>
          <w:rFonts w:ascii="Arial" w:hAnsi="Arial" w:cs="Arial"/>
          <w:sz w:val="20"/>
          <w:szCs w:val="20"/>
        </w:rPr>
      </w:pPr>
    </w:p>
    <w:p w14:paraId="3CC32540" w14:textId="77777777" w:rsidR="001B0E04" w:rsidRPr="009B5E69" w:rsidRDefault="00000000">
      <w:pPr>
        <w:rPr>
          <w:rFonts w:ascii="Arial" w:hAnsi="Arial" w:cs="Arial"/>
          <w:b/>
          <w:bCs/>
          <w:color w:val="000000" w:themeColor="text1"/>
          <w:sz w:val="22"/>
          <w:szCs w:val="22"/>
        </w:rPr>
      </w:pPr>
      <w:r w:rsidRPr="009B5E69">
        <w:rPr>
          <w:rFonts w:ascii="Arial" w:hAnsi="Arial" w:cs="Arial"/>
          <w:b/>
          <w:bCs/>
          <w:color w:val="000000" w:themeColor="text1"/>
          <w:sz w:val="22"/>
          <w:szCs w:val="22"/>
        </w:rPr>
        <w:t xml:space="preserve">How are patients supported to live healthier lives? </w:t>
      </w:r>
    </w:p>
    <w:p w14:paraId="2578D667" w14:textId="77777777" w:rsidR="001B0E04" w:rsidRDefault="00000000">
      <w:pPr>
        <w:rPr>
          <w:rFonts w:ascii="Arial" w:hAnsi="Arial" w:cs="Arial"/>
          <w:sz w:val="20"/>
          <w:szCs w:val="20"/>
        </w:rPr>
      </w:pPr>
      <w:r w:rsidRPr="009B5E69">
        <w:rPr>
          <w:rFonts w:ascii="Arial" w:hAnsi="Arial" w:cs="Arial"/>
          <w:color w:val="000000" w:themeColor="text1"/>
          <w:sz w:val="20"/>
          <w:szCs w:val="20"/>
        </w:rPr>
        <w:t xml:space="preserve">Patients are empowered by staff during consultations and </w:t>
      </w:r>
      <w:r>
        <w:rPr>
          <w:rFonts w:ascii="Arial" w:hAnsi="Arial" w:cs="Arial"/>
          <w:sz w:val="20"/>
          <w:szCs w:val="20"/>
        </w:rPr>
        <w:t>encouraged to remain involved in monitoring their own health. Think how this information is shared with patients, i.e., [</w:t>
      </w:r>
      <w:r>
        <w:rPr>
          <w:rFonts w:ascii="Arial" w:hAnsi="Arial" w:cs="Arial"/>
          <w:sz w:val="20"/>
          <w:szCs w:val="20"/>
          <w:highlight w:val="yellow"/>
        </w:rPr>
        <w:t>health promotion noticeboards, leaflets, organisation website, etc</w:t>
      </w:r>
      <w:r>
        <w:rPr>
          <w:rFonts w:ascii="Arial" w:hAnsi="Arial" w:cs="Arial"/>
          <w:sz w:val="20"/>
          <w:szCs w:val="20"/>
        </w:rPr>
        <w:t xml:space="preserve">.] </w:t>
      </w:r>
    </w:p>
    <w:p w14:paraId="27C60097" w14:textId="77777777" w:rsidR="001B0E04" w:rsidRDefault="001B0E04">
      <w:pPr>
        <w:rPr>
          <w:rFonts w:ascii="Arial" w:hAnsi="Arial" w:cs="Arial"/>
          <w:b/>
          <w:bCs/>
          <w:sz w:val="20"/>
          <w:szCs w:val="20"/>
        </w:rPr>
      </w:pPr>
    </w:p>
    <w:p w14:paraId="72116C28" w14:textId="77777777" w:rsidR="001B0E04" w:rsidRPr="009B5E69" w:rsidRDefault="00000000">
      <w:pPr>
        <w:rPr>
          <w:rFonts w:ascii="Arial" w:hAnsi="Arial" w:cs="Arial"/>
          <w:b/>
          <w:bCs/>
          <w:color w:val="000000" w:themeColor="text1"/>
          <w:sz w:val="22"/>
          <w:szCs w:val="22"/>
        </w:rPr>
      </w:pPr>
      <w:r w:rsidRPr="009B5E69">
        <w:rPr>
          <w:rFonts w:ascii="Arial" w:hAnsi="Arial" w:cs="Arial"/>
          <w:b/>
          <w:bCs/>
          <w:color w:val="000000" w:themeColor="text1"/>
          <w:sz w:val="22"/>
          <w:szCs w:val="22"/>
        </w:rPr>
        <w:t xml:space="preserve">How are carers supported? </w:t>
      </w:r>
    </w:p>
    <w:p w14:paraId="216F296D" w14:textId="77777777" w:rsidR="001B0E04" w:rsidRPr="009B5E69" w:rsidRDefault="00000000">
      <w:pPr>
        <w:rPr>
          <w:rFonts w:ascii="Arial" w:hAnsi="Arial" w:cs="Arial"/>
          <w:color w:val="000000" w:themeColor="text1"/>
          <w:sz w:val="20"/>
          <w:szCs w:val="20"/>
        </w:rPr>
      </w:pPr>
      <w:r w:rsidRPr="009B5E69">
        <w:rPr>
          <w:rFonts w:ascii="Arial" w:hAnsi="Arial" w:cs="Arial"/>
          <w:color w:val="000000" w:themeColor="text1"/>
          <w:sz w:val="20"/>
          <w:szCs w:val="20"/>
        </w:rPr>
        <w:t xml:space="preserve">Carers are identified opportunistically and through self-identification. There is a carers champion (see pg.7), and carers register.  </w:t>
      </w:r>
    </w:p>
    <w:p w14:paraId="40950DD8" w14:textId="77777777" w:rsidR="001B0E04" w:rsidRPr="009B5E69" w:rsidRDefault="001B0E04">
      <w:pPr>
        <w:rPr>
          <w:rFonts w:ascii="Arial" w:hAnsi="Arial" w:cs="Arial"/>
          <w:color w:val="000000" w:themeColor="text1"/>
          <w:sz w:val="20"/>
          <w:szCs w:val="20"/>
        </w:rPr>
      </w:pPr>
    </w:p>
    <w:p w14:paraId="3140E9BE" w14:textId="77777777" w:rsidR="001B0E04" w:rsidRPr="009B5E69" w:rsidRDefault="00000000">
      <w:pPr>
        <w:rPr>
          <w:rFonts w:ascii="Arial" w:hAnsi="Arial" w:cs="Arial"/>
          <w:b/>
          <w:bCs/>
          <w:color w:val="000000" w:themeColor="text1"/>
          <w:sz w:val="22"/>
          <w:szCs w:val="22"/>
        </w:rPr>
      </w:pPr>
      <w:r w:rsidRPr="009B5E69">
        <w:rPr>
          <w:rFonts w:ascii="Arial" w:hAnsi="Arial" w:cs="Arial"/>
          <w:b/>
          <w:bCs/>
          <w:color w:val="000000" w:themeColor="text1"/>
          <w:sz w:val="22"/>
          <w:szCs w:val="22"/>
        </w:rPr>
        <w:t>How is information shared between teams/services to enable continuity of care?</w:t>
      </w:r>
    </w:p>
    <w:p w14:paraId="2253E26F" w14:textId="1FD531F5" w:rsidR="001B0E04" w:rsidRDefault="00000000">
      <w:pPr>
        <w:rPr>
          <w:rFonts w:ascii="Arial" w:hAnsi="Arial" w:cs="Arial"/>
          <w:color w:val="000000" w:themeColor="text1"/>
          <w:sz w:val="20"/>
          <w:szCs w:val="20"/>
        </w:rPr>
      </w:pPr>
      <w:r w:rsidRPr="009B5E69">
        <w:rPr>
          <w:rFonts w:ascii="Arial" w:hAnsi="Arial" w:cs="Arial"/>
          <w:color w:val="000000" w:themeColor="text1"/>
          <w:sz w:val="20"/>
          <w:szCs w:val="20"/>
        </w:rPr>
        <w:t>Think about multidisciplinary team (</w:t>
      </w:r>
      <w:r>
        <w:rPr>
          <w:rFonts w:ascii="Arial" w:hAnsi="Arial" w:cs="Arial"/>
          <w:color w:val="000000" w:themeColor="text1"/>
          <w:sz w:val="20"/>
          <w:szCs w:val="20"/>
        </w:rPr>
        <w:t xml:space="preserve">MDT) meetings, </w:t>
      </w:r>
      <w:r w:rsidR="00C43349">
        <w:rPr>
          <w:rFonts w:ascii="Arial" w:hAnsi="Arial" w:cs="Arial"/>
          <w:color w:val="000000" w:themeColor="text1"/>
          <w:sz w:val="20"/>
          <w:szCs w:val="20"/>
        </w:rPr>
        <w:t xml:space="preserve">the </w:t>
      </w:r>
      <w:r>
        <w:rPr>
          <w:rFonts w:ascii="Arial" w:hAnsi="Arial" w:cs="Arial"/>
          <w:color w:val="000000" w:themeColor="text1"/>
          <w:sz w:val="20"/>
          <w:szCs w:val="20"/>
        </w:rPr>
        <w:t xml:space="preserve">frequency of MDT meetings, </w:t>
      </w:r>
      <w:r w:rsidR="00C43349">
        <w:rPr>
          <w:rFonts w:ascii="Arial" w:hAnsi="Arial" w:cs="Arial"/>
          <w:color w:val="000000" w:themeColor="text1"/>
          <w:sz w:val="20"/>
          <w:szCs w:val="20"/>
        </w:rPr>
        <w:t xml:space="preserve">and </w:t>
      </w:r>
      <w:r>
        <w:rPr>
          <w:rFonts w:ascii="Arial" w:hAnsi="Arial" w:cs="Arial"/>
          <w:color w:val="000000" w:themeColor="text1"/>
          <w:sz w:val="20"/>
          <w:szCs w:val="20"/>
        </w:rPr>
        <w:t>who is involved. The minutes of such meetings are saved [</w:t>
      </w:r>
      <w:r>
        <w:rPr>
          <w:rFonts w:ascii="Arial" w:hAnsi="Arial" w:cs="Arial"/>
          <w:color w:val="000000" w:themeColor="text1"/>
          <w:sz w:val="20"/>
          <w:szCs w:val="20"/>
          <w:highlight w:val="yellow"/>
        </w:rPr>
        <w:t>insert location</w:t>
      </w:r>
      <w:r>
        <w:rPr>
          <w:rFonts w:ascii="Arial" w:hAnsi="Arial" w:cs="Arial"/>
          <w:color w:val="000000" w:themeColor="text1"/>
          <w:sz w:val="20"/>
          <w:szCs w:val="20"/>
        </w:rPr>
        <w:t xml:space="preserve">]. </w:t>
      </w:r>
    </w:p>
    <w:p w14:paraId="07228FF3" w14:textId="77777777" w:rsidR="001B0E04" w:rsidRDefault="001B0E04">
      <w:pPr>
        <w:rPr>
          <w:rFonts w:ascii="Arial" w:hAnsi="Arial" w:cs="Arial"/>
          <w:color w:val="000000" w:themeColor="text1"/>
          <w:sz w:val="20"/>
          <w:szCs w:val="20"/>
        </w:rPr>
      </w:pPr>
    </w:p>
    <w:p w14:paraId="53F905AA" w14:textId="77777777" w:rsidR="001B0E04" w:rsidRPr="009B5E69" w:rsidRDefault="00000000">
      <w:pPr>
        <w:rPr>
          <w:rFonts w:ascii="Arial" w:hAnsi="Arial" w:cs="Arial"/>
          <w:b/>
          <w:bCs/>
          <w:color w:val="000000" w:themeColor="text1"/>
          <w:sz w:val="22"/>
          <w:szCs w:val="22"/>
        </w:rPr>
      </w:pPr>
      <w:r w:rsidRPr="009B5E69">
        <w:rPr>
          <w:rFonts w:ascii="Arial" w:hAnsi="Arial" w:cs="Arial"/>
          <w:b/>
          <w:bCs/>
          <w:color w:val="000000" w:themeColor="text1"/>
          <w:sz w:val="22"/>
          <w:szCs w:val="22"/>
        </w:rPr>
        <w:t>Do you have a consent policy?</w:t>
      </w:r>
    </w:p>
    <w:p w14:paraId="135B20EE" w14:textId="128B0346" w:rsidR="001B0E04" w:rsidRDefault="00000000">
      <w:pPr>
        <w:rPr>
          <w:rFonts w:ascii="Arial" w:hAnsi="Arial" w:cs="Arial"/>
          <w:color w:val="000000" w:themeColor="text1"/>
          <w:sz w:val="20"/>
          <w:szCs w:val="20"/>
        </w:rPr>
      </w:pPr>
      <w:r>
        <w:rPr>
          <w:rFonts w:ascii="Arial" w:hAnsi="Arial" w:cs="Arial"/>
          <w:color w:val="000000" w:themeColor="text1"/>
          <w:sz w:val="20"/>
          <w:szCs w:val="20"/>
        </w:rPr>
        <w:t xml:space="preserve">There is a </w:t>
      </w:r>
      <w:r w:rsidR="001B0E04" w:rsidRPr="00122AC9">
        <w:rPr>
          <w:rFonts w:ascii="Arial" w:hAnsi="Arial" w:cs="Arial"/>
          <w:sz w:val="20"/>
          <w:szCs w:val="20"/>
        </w:rPr>
        <w:t>Consent guidance document</w:t>
      </w:r>
      <w:r>
        <w:rPr>
          <w:rFonts w:ascii="Arial" w:hAnsi="Arial" w:cs="Arial"/>
          <w:color w:val="000000" w:themeColor="text1"/>
          <w:sz w:val="20"/>
          <w:szCs w:val="20"/>
        </w:rPr>
        <w:t xml:space="preserve">. Staff must understand the importance of obtaining and recording consent. Clinical staff may be asked about Gillick competency and Fraser guidelines. </w:t>
      </w:r>
    </w:p>
    <w:p w14:paraId="2A0AF998" w14:textId="77777777" w:rsidR="001B0E04" w:rsidRDefault="00000000">
      <w:pPr>
        <w:spacing w:line="360" w:lineRule="auto"/>
        <w:rPr>
          <w:rFonts w:ascii="Arial" w:hAnsi="Arial" w:cs="Arial"/>
          <w:b/>
          <w:bCs/>
          <w:sz w:val="22"/>
          <w:szCs w:val="22"/>
          <w:highlight w:val="yellow"/>
        </w:rPr>
      </w:pPr>
      <w:r>
        <w:rPr>
          <w:noProof/>
        </w:rPr>
        <w:lastRenderedPageBreak/>
        <mc:AlternateContent>
          <mc:Choice Requires="wps">
            <w:drawing>
              <wp:anchor distT="3175" distB="0" distL="3175" distR="0" simplePos="0" relativeHeight="73" behindDoc="0" locked="0" layoutInCell="0" allowOverlap="1" wp14:anchorId="4FF4E562" wp14:editId="56E9B96C">
                <wp:simplePos x="0" y="0"/>
                <wp:positionH relativeFrom="column">
                  <wp:posOffset>1084580</wp:posOffset>
                </wp:positionH>
                <wp:positionV relativeFrom="paragraph">
                  <wp:posOffset>367030</wp:posOffset>
                </wp:positionV>
                <wp:extent cx="2448000" cy="467833"/>
                <wp:effectExtent l="0" t="0" r="3175" b="2540"/>
                <wp:wrapNone/>
                <wp:docPr id="53" name="Text Box 5"/>
                <wp:cNvGraphicFramePr/>
                <a:graphic xmlns:a="http://schemas.openxmlformats.org/drawingml/2006/main">
                  <a:graphicData uri="http://schemas.microsoft.com/office/word/2010/wordprocessingShape">
                    <wps:wsp>
                      <wps:cNvSpPr/>
                      <wps:spPr>
                        <a:xfrm>
                          <a:off x="0" y="0"/>
                          <a:ext cx="2448000" cy="467833"/>
                        </a:xfrm>
                        <a:prstGeom prst="rect">
                          <a:avLst/>
                        </a:prstGeom>
                        <a:solidFill>
                          <a:schemeClr val="lt1"/>
                        </a:solidFill>
                        <a:ln w="6350">
                          <a:noFill/>
                        </a:ln>
                      </wps:spPr>
                      <wps:style>
                        <a:lnRef idx="0">
                          <a:scrgbClr r="0" g="0" b="0"/>
                        </a:lnRef>
                        <a:fillRef idx="0">
                          <a:scrgbClr r="0" g="0" b="0"/>
                        </a:fillRef>
                        <a:effectRef idx="0">
                          <a:scrgbClr r="0" g="0" b="0"/>
                        </a:effectRef>
                        <a:fontRef idx="minor"/>
                      </wps:style>
                      <wps:txbx>
                        <w:txbxContent>
                          <w:p w14:paraId="51245117" w14:textId="77777777" w:rsidR="001B0E04" w:rsidRPr="0068103F" w:rsidRDefault="00000000" w:rsidP="0068103F">
                            <w:pPr>
                              <w:pStyle w:val="Heading2"/>
                              <w:rPr>
                                <w:rFonts w:ascii="Arial" w:hAnsi="Arial" w:cs="Arial"/>
                                <w:b/>
                                <w:bCs/>
                                <w:color w:val="000000" w:themeColor="text1"/>
                                <w:sz w:val="28"/>
                                <w:szCs w:val="28"/>
                              </w:rPr>
                            </w:pPr>
                            <w:bookmarkStart w:id="130" w:name="_Toc182397106"/>
                            <w:bookmarkStart w:id="131" w:name="_Toc182398600"/>
                            <w:bookmarkStart w:id="132" w:name="_Toc182398625"/>
                            <w:bookmarkStart w:id="133" w:name="_Toc182398650"/>
                            <w:r w:rsidRPr="0068103F">
                              <w:rPr>
                                <w:rFonts w:ascii="Arial" w:hAnsi="Arial" w:cs="Arial"/>
                                <w:b/>
                                <w:bCs/>
                                <w:color w:val="000000" w:themeColor="text1"/>
                                <w:sz w:val="28"/>
                                <w:szCs w:val="28"/>
                              </w:rPr>
                              <w:t>Caring key question</w:t>
                            </w:r>
                          </w:p>
                          <w:p w14:paraId="7947B3A6" w14:textId="77777777" w:rsidR="001B0E04" w:rsidRDefault="001B0E04"/>
                          <w:p w14:paraId="464C3A03" w14:textId="4EC3CE68" w:rsidR="001B0E04" w:rsidRPr="0068103F" w:rsidRDefault="00000000" w:rsidP="0068103F">
                            <w:pPr>
                              <w:pStyle w:val="Heading2"/>
                              <w:rPr>
                                <w:rFonts w:ascii="Arial" w:hAnsi="Arial" w:cs="Arial"/>
                                <w:b/>
                                <w:bCs/>
                                <w:color w:val="000000" w:themeColor="text1"/>
                                <w:sz w:val="28"/>
                                <w:szCs w:val="28"/>
                              </w:rPr>
                            </w:pPr>
                            <w:r w:rsidRPr="0068103F">
                              <w:rPr>
                                <w:rFonts w:ascii="Arial" w:hAnsi="Arial" w:cs="Arial"/>
                                <w:b/>
                                <w:bCs/>
                                <w:color w:val="000000" w:themeColor="text1"/>
                                <w:sz w:val="28"/>
                                <w:szCs w:val="28"/>
                              </w:rPr>
                              <w:t>Responsive key questionCaring key question</w:t>
                            </w:r>
                            <w:bookmarkEnd w:id="130"/>
                            <w:bookmarkEnd w:id="131"/>
                            <w:bookmarkEnd w:id="132"/>
                            <w:bookmarkEnd w:id="133"/>
                          </w:p>
                        </w:txbxContent>
                      </wps:txbx>
                      <wps:bodyPr wrap="square" anchor="t">
                        <a:prstTxWarp prst="textNoShape">
                          <a:avLst/>
                        </a:prstTxWarp>
                        <a:noAutofit/>
                      </wps:bodyPr>
                    </wps:wsp>
                  </a:graphicData>
                </a:graphic>
                <wp14:sizeRelV relativeFrom="margin">
                  <wp14:pctHeight>0</wp14:pctHeight>
                </wp14:sizeRelV>
              </wp:anchor>
            </w:drawing>
          </mc:Choice>
          <mc:Fallback>
            <w:pict>
              <v:rect w14:anchorId="4FF4E562" id="_x0000_s1047" style="position:absolute;margin-left:85.4pt;margin-top:28.9pt;width:192.75pt;height:36.85pt;z-index:73;visibility:visible;mso-wrap-style:square;mso-height-percent:0;mso-wrap-distance-left:.25pt;mso-wrap-distance-top:.25pt;mso-wrap-distance-right:0;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" o:allowincell="f" fillcolor="white [3201]" stroked="f" strokeweight=".5pt">
                <v:textbox>
                  <w:txbxContent>
                    <w:p w14:paraId="51245117" w14:textId="77777777" w:rsidR="001B0E04" w:rsidRPr="0068103F" w:rsidRDefault="00000000" w:rsidP="0068103F">
                      <w:pPr>
                        <w:pStyle w:val="Heading2"/>
                        <w:rPr>
                          <w:rFonts w:ascii="Arial" w:hAnsi="Arial" w:cs="Arial"/>
                          <w:b/>
                          <w:bCs/>
                          <w:color w:val="000000" w:themeColor="text1"/>
                          <w:sz w:val="28"/>
                          <w:szCs w:val="28"/>
                        </w:rPr>
                      </w:pPr>
                      <w:bookmarkStart w:id="134" w:name="_Toc182397106"/>
                      <w:bookmarkStart w:id="135" w:name="_Toc182398600"/>
                      <w:bookmarkStart w:id="136" w:name="_Toc182398625"/>
                      <w:bookmarkStart w:id="137" w:name="_Toc182398650"/>
                      <w:r w:rsidRPr="0068103F">
                        <w:rPr>
                          <w:rFonts w:ascii="Arial" w:hAnsi="Arial" w:cs="Arial"/>
                          <w:b/>
                          <w:bCs/>
                          <w:color w:val="000000" w:themeColor="text1"/>
                          <w:sz w:val="28"/>
                          <w:szCs w:val="28"/>
                        </w:rPr>
                        <w:t>Caring key question</w:t>
                      </w:r>
                    </w:p>
                    <w:p w14:paraId="7947B3A6" w14:textId="77777777" w:rsidR="001B0E04" w:rsidRDefault="001B0E04"/>
                    <w:p w14:paraId="464C3A03" w14:textId="4EC3CE68" w:rsidR="001B0E04" w:rsidRPr="0068103F" w:rsidRDefault="00000000" w:rsidP="0068103F">
                      <w:pPr>
                        <w:pStyle w:val="Heading2"/>
                        <w:rPr>
                          <w:rFonts w:ascii="Arial" w:hAnsi="Arial" w:cs="Arial"/>
                          <w:b/>
                          <w:bCs/>
                          <w:color w:val="000000" w:themeColor="text1"/>
                          <w:sz w:val="28"/>
                          <w:szCs w:val="28"/>
                        </w:rPr>
                      </w:pPr>
                      <w:r w:rsidRPr="0068103F">
                        <w:rPr>
                          <w:rFonts w:ascii="Arial" w:hAnsi="Arial" w:cs="Arial"/>
                          <w:b/>
                          <w:bCs/>
                          <w:color w:val="000000" w:themeColor="text1"/>
                          <w:sz w:val="28"/>
                          <w:szCs w:val="28"/>
                        </w:rPr>
                        <w:t>Responsive key questionCaring key question</w:t>
                      </w:r>
                      <w:bookmarkEnd w:id="134"/>
                      <w:bookmarkEnd w:id="135"/>
                      <w:bookmarkEnd w:id="136"/>
                      <w:bookmarkEnd w:id="137"/>
                    </w:p>
                  </w:txbxContent>
                </v:textbox>
              </v:rect>
            </w:pict>
          </mc:Fallback>
        </mc:AlternateContent>
      </w:r>
      <w:r>
        <w:rPr>
          <w:noProof/>
        </w:rPr>
        <w:drawing>
          <wp:inline distT="0" distB="0" distL="0" distR="0" wp14:anchorId="7CF50E61" wp14:editId="2DA8BF34">
            <wp:extent cx="1202847" cy="1333308"/>
            <wp:effectExtent l="0" t="0" r="0" b="0"/>
            <wp:docPr id="55"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9"/>
                    <pic:cNvPicPr>
                      <a:picLocks noChangeAspect="1" noChangeArrowheads="1"/>
                    </pic:cNvPicPr>
                  </pic:nvPicPr>
                  <pic:blipFill rotWithShape="1">
                    <a:blip r:embed="rId24">
                      <a:extLst>
                        <a:ext uri="{28A0092B-C50C-407E-A947-70E740481C1C}">
                          <a14:useLocalDpi xmlns:a14="http://schemas.microsoft.com/office/drawing/2010/main" val="0"/>
                        </a:ext>
                      </a:extLst>
                    </a:blip>
                    <a:srcRect l="9785"/>
                    <a:stretch/>
                  </pic:blipFill>
                  <pic:spPr bwMode="auto">
                    <a:xfrm>
                      <a:off x="0" y="0"/>
                      <a:ext cx="1212577" cy="1344094"/>
                    </a:xfrm>
                    <a:prstGeom prst="rect">
                      <a:avLst/>
                    </a:prstGeom>
                    <a:ln>
                      <a:noFill/>
                    </a:ln>
                    <a:extLst>
                      <a:ext uri="{53640926-AAD7-44D8-BBD7-CCE9431645EC}">
                        <a14:shadowObscured xmlns:a14="http://schemas.microsoft.com/office/drawing/2010/main"/>
                      </a:ext>
                    </a:extLst>
                  </pic:spPr>
                </pic:pic>
              </a:graphicData>
            </a:graphic>
          </wp:inline>
        </w:drawing>
      </w:r>
    </w:p>
    <w:p w14:paraId="0215F95D" w14:textId="77777777" w:rsidR="001B0E04" w:rsidRPr="009B5E69" w:rsidRDefault="00000000">
      <w:pPr>
        <w:rPr>
          <w:rFonts w:ascii="Arial" w:hAnsi="Arial" w:cs="Arial"/>
          <w:b/>
          <w:bCs/>
          <w:color w:val="000000" w:themeColor="text1"/>
          <w:sz w:val="22"/>
          <w:szCs w:val="22"/>
        </w:rPr>
      </w:pPr>
      <w:r w:rsidRPr="009B5E69">
        <w:rPr>
          <w:rFonts w:ascii="Arial" w:hAnsi="Arial" w:cs="Arial"/>
          <w:b/>
          <w:bCs/>
          <w:color w:val="000000" w:themeColor="text1"/>
          <w:sz w:val="22"/>
          <w:szCs w:val="22"/>
        </w:rPr>
        <w:t xml:space="preserve">How do you maintain patient privacy? </w:t>
      </w:r>
    </w:p>
    <w:p w14:paraId="200C20A8" w14:textId="77777777" w:rsidR="001B0E04" w:rsidRPr="009B5E69" w:rsidRDefault="00000000">
      <w:pPr>
        <w:rPr>
          <w:rFonts w:ascii="Arial" w:hAnsi="Arial" w:cs="Arial"/>
          <w:color w:val="000000" w:themeColor="text1"/>
          <w:sz w:val="20"/>
          <w:szCs w:val="20"/>
        </w:rPr>
      </w:pPr>
      <w:r w:rsidRPr="009B5E69">
        <w:rPr>
          <w:rFonts w:ascii="Arial" w:hAnsi="Arial" w:cs="Arial"/>
          <w:color w:val="000000" w:themeColor="text1"/>
          <w:sz w:val="20"/>
          <w:szCs w:val="20"/>
        </w:rPr>
        <w:t>Doors to consultation rooms are kept closed, no patient discussions take place in corridors, and information is shared appropriately (with the consent of the patient).</w:t>
      </w:r>
    </w:p>
    <w:p w14:paraId="0C4D8588" w14:textId="77777777" w:rsidR="001B0E04" w:rsidRPr="009B5E69" w:rsidRDefault="001B0E04">
      <w:pPr>
        <w:rPr>
          <w:rFonts w:ascii="Arial" w:hAnsi="Arial" w:cs="Arial"/>
          <w:color w:val="000000" w:themeColor="text1"/>
          <w:sz w:val="20"/>
          <w:szCs w:val="20"/>
        </w:rPr>
      </w:pPr>
    </w:p>
    <w:p w14:paraId="15087B3D" w14:textId="77777777" w:rsidR="001B0E04" w:rsidRPr="009B5E69" w:rsidRDefault="00000000">
      <w:pPr>
        <w:rPr>
          <w:rFonts w:ascii="Arial" w:hAnsi="Arial" w:cs="Arial"/>
          <w:b/>
          <w:bCs/>
          <w:color w:val="000000" w:themeColor="text1"/>
          <w:sz w:val="22"/>
          <w:szCs w:val="22"/>
        </w:rPr>
      </w:pPr>
      <w:r w:rsidRPr="009B5E69">
        <w:rPr>
          <w:rFonts w:ascii="Arial" w:hAnsi="Arial" w:cs="Arial"/>
          <w:b/>
          <w:bCs/>
          <w:color w:val="000000" w:themeColor="text1"/>
          <w:sz w:val="22"/>
          <w:szCs w:val="22"/>
        </w:rPr>
        <w:t xml:space="preserve">How are people treated as individuals? </w:t>
      </w:r>
    </w:p>
    <w:p w14:paraId="016C9BEB" w14:textId="77777777" w:rsidR="001B0E04" w:rsidRPr="009B5E69" w:rsidRDefault="00000000">
      <w:pPr>
        <w:rPr>
          <w:rFonts w:ascii="Arial" w:hAnsi="Arial" w:cs="Arial"/>
          <w:color w:val="000000" w:themeColor="text1"/>
          <w:sz w:val="20"/>
          <w:szCs w:val="20"/>
        </w:rPr>
      </w:pPr>
      <w:r w:rsidRPr="009B5E69">
        <w:rPr>
          <w:rFonts w:ascii="Arial" w:hAnsi="Arial" w:cs="Arial"/>
          <w:color w:val="000000" w:themeColor="text1"/>
          <w:sz w:val="20"/>
          <w:szCs w:val="20"/>
        </w:rPr>
        <w:t xml:space="preserve">Staff respect individuals’ personal, cultural, social and religious needs, such as offering same-sex consultations.  </w:t>
      </w:r>
    </w:p>
    <w:p w14:paraId="3EA64829" w14:textId="77777777" w:rsidR="001B0E04" w:rsidRPr="009B5E69" w:rsidRDefault="001B0E04">
      <w:pPr>
        <w:rPr>
          <w:rFonts w:ascii="Arial" w:hAnsi="Arial" w:cs="Arial"/>
          <w:color w:val="000000" w:themeColor="text1"/>
          <w:sz w:val="20"/>
          <w:szCs w:val="20"/>
        </w:rPr>
      </w:pPr>
    </w:p>
    <w:p w14:paraId="0C2B12CF" w14:textId="77777777" w:rsidR="001B0E04" w:rsidRPr="009B5E69" w:rsidRDefault="00000000">
      <w:pPr>
        <w:rPr>
          <w:rFonts w:ascii="Arial" w:hAnsi="Arial" w:cs="Arial"/>
          <w:b/>
          <w:bCs/>
          <w:color w:val="000000" w:themeColor="text1"/>
          <w:sz w:val="22"/>
          <w:szCs w:val="22"/>
        </w:rPr>
      </w:pPr>
      <w:r w:rsidRPr="009B5E69">
        <w:rPr>
          <w:rFonts w:ascii="Arial" w:hAnsi="Arial" w:cs="Arial"/>
          <w:b/>
          <w:bCs/>
          <w:color w:val="000000" w:themeColor="text1"/>
          <w:sz w:val="22"/>
          <w:szCs w:val="22"/>
        </w:rPr>
        <w:t xml:space="preserve">How are patients signposted to services/support groups? </w:t>
      </w:r>
    </w:p>
    <w:p w14:paraId="6B7D39D5" w14:textId="77777777" w:rsidR="001B0E04" w:rsidRDefault="00000000">
      <w:pPr>
        <w:rPr>
          <w:rFonts w:ascii="Arial" w:hAnsi="Arial" w:cs="Arial"/>
          <w:sz w:val="20"/>
          <w:szCs w:val="20"/>
        </w:rPr>
      </w:pPr>
      <w:r>
        <w:rPr>
          <w:rFonts w:ascii="Arial" w:hAnsi="Arial" w:cs="Arial"/>
          <w:sz w:val="20"/>
          <w:szCs w:val="20"/>
          <w:highlight w:val="yellow"/>
        </w:rPr>
        <w:t>Care navigators</w:t>
      </w:r>
      <w:r>
        <w:rPr>
          <w:rFonts w:ascii="Arial" w:hAnsi="Arial" w:cs="Arial"/>
          <w:sz w:val="20"/>
          <w:szCs w:val="20"/>
        </w:rPr>
        <w:t xml:space="preserve"> use a </w:t>
      </w:r>
      <w:r>
        <w:rPr>
          <w:rFonts w:ascii="Arial" w:hAnsi="Arial" w:cs="Arial"/>
          <w:sz w:val="20"/>
          <w:szCs w:val="20"/>
          <w:highlight w:val="yellow"/>
        </w:rPr>
        <w:t>directory of services</w:t>
      </w:r>
      <w:r>
        <w:rPr>
          <w:rFonts w:ascii="Arial" w:hAnsi="Arial" w:cs="Arial"/>
          <w:sz w:val="20"/>
          <w:szCs w:val="20"/>
        </w:rPr>
        <w:t xml:space="preserve"> to direct patients to the most relevant service/group that meets their specific needs. </w:t>
      </w:r>
    </w:p>
    <w:p w14:paraId="3E2087C8" w14:textId="77777777" w:rsidR="001B0E04" w:rsidRDefault="001B0E04">
      <w:pPr>
        <w:rPr>
          <w:rFonts w:ascii="Arial" w:hAnsi="Arial" w:cs="Arial"/>
          <w:b/>
          <w:bCs/>
          <w:sz w:val="20"/>
          <w:szCs w:val="20"/>
        </w:rPr>
      </w:pPr>
    </w:p>
    <w:p w14:paraId="0105D09D" w14:textId="77777777" w:rsidR="001B0E04" w:rsidRPr="009B5E69" w:rsidRDefault="00000000">
      <w:pPr>
        <w:rPr>
          <w:rFonts w:ascii="Arial" w:hAnsi="Arial" w:cs="Arial"/>
          <w:b/>
          <w:bCs/>
          <w:color w:val="000000" w:themeColor="text1"/>
          <w:sz w:val="22"/>
          <w:szCs w:val="22"/>
        </w:rPr>
      </w:pPr>
      <w:r w:rsidRPr="009B5E69">
        <w:rPr>
          <w:rFonts w:ascii="Arial" w:hAnsi="Arial" w:cs="Arial"/>
          <w:b/>
          <w:bCs/>
          <w:color w:val="000000" w:themeColor="text1"/>
          <w:sz w:val="22"/>
          <w:szCs w:val="22"/>
        </w:rPr>
        <w:t xml:space="preserve">How are patients involved in their own care? </w:t>
      </w:r>
    </w:p>
    <w:p w14:paraId="5720B90D" w14:textId="77777777" w:rsidR="001B0E04" w:rsidRPr="009B5E69" w:rsidRDefault="00000000">
      <w:pPr>
        <w:rPr>
          <w:rFonts w:ascii="Arial" w:hAnsi="Arial" w:cs="Arial"/>
          <w:color w:val="000000" w:themeColor="text1"/>
          <w:sz w:val="20"/>
          <w:szCs w:val="20"/>
        </w:rPr>
      </w:pPr>
      <w:r w:rsidRPr="009B5E69">
        <w:rPr>
          <w:rFonts w:ascii="Arial" w:hAnsi="Arial" w:cs="Arial"/>
          <w:color w:val="000000" w:themeColor="text1"/>
          <w:sz w:val="20"/>
          <w:szCs w:val="20"/>
        </w:rPr>
        <w:t xml:space="preserve">Clinicians work with patients to develop bespoke care and support plans.  </w:t>
      </w:r>
    </w:p>
    <w:p w14:paraId="1D681366" w14:textId="77777777" w:rsidR="001B0E04" w:rsidRPr="009B5E69" w:rsidRDefault="001B0E04">
      <w:pPr>
        <w:rPr>
          <w:rFonts w:ascii="Arial" w:hAnsi="Arial" w:cs="Arial"/>
          <w:color w:val="000000" w:themeColor="text1"/>
          <w:sz w:val="20"/>
          <w:szCs w:val="20"/>
        </w:rPr>
      </w:pPr>
    </w:p>
    <w:p w14:paraId="3CBCEFAB" w14:textId="77777777" w:rsidR="001B0E04" w:rsidRPr="009B5E69" w:rsidRDefault="00000000">
      <w:pPr>
        <w:rPr>
          <w:rFonts w:ascii="Arial" w:hAnsi="Arial" w:cs="Arial"/>
          <w:b/>
          <w:bCs/>
          <w:color w:val="000000" w:themeColor="text1"/>
          <w:sz w:val="22"/>
          <w:szCs w:val="22"/>
        </w:rPr>
      </w:pPr>
      <w:r w:rsidRPr="009B5E69">
        <w:rPr>
          <w:rFonts w:ascii="Arial" w:hAnsi="Arial" w:cs="Arial"/>
          <w:b/>
          <w:bCs/>
          <w:color w:val="000000" w:themeColor="text1"/>
          <w:sz w:val="22"/>
          <w:szCs w:val="22"/>
        </w:rPr>
        <w:t>Do you feel your wellbeing is monitored and support is available?</w:t>
      </w:r>
    </w:p>
    <w:p w14:paraId="37435521" w14:textId="77777777" w:rsidR="001B0E04" w:rsidRPr="009B5E69" w:rsidRDefault="00000000">
      <w:pPr>
        <w:rPr>
          <w:rFonts w:ascii="Arial" w:hAnsi="Arial" w:cs="Arial"/>
          <w:color w:val="000000" w:themeColor="text1"/>
          <w:sz w:val="20"/>
          <w:szCs w:val="20"/>
        </w:rPr>
      </w:pPr>
      <w:r w:rsidRPr="009B5E69">
        <w:rPr>
          <w:rFonts w:ascii="Arial" w:hAnsi="Arial" w:cs="Arial"/>
          <w:color w:val="000000" w:themeColor="text1"/>
          <w:sz w:val="20"/>
          <w:szCs w:val="20"/>
        </w:rPr>
        <w:t>There is a nominated wellbeing champion, and information is available about internal/external support services for staff who are struggling.</w:t>
      </w:r>
    </w:p>
    <w:p w14:paraId="2D259CF2" w14:textId="77777777" w:rsidR="001B0E04" w:rsidRPr="009B5E69" w:rsidRDefault="001B0E04">
      <w:pPr>
        <w:rPr>
          <w:rFonts w:ascii="Arial" w:hAnsi="Arial" w:cs="Arial"/>
          <w:color w:val="000000" w:themeColor="text1"/>
          <w:sz w:val="20"/>
          <w:szCs w:val="20"/>
        </w:rPr>
      </w:pPr>
    </w:p>
    <w:p w14:paraId="1702AE1B" w14:textId="50EA4FC1" w:rsidR="001B0E04" w:rsidRPr="009B5E69" w:rsidRDefault="00000000">
      <w:pPr>
        <w:rPr>
          <w:rFonts w:ascii="Arial" w:hAnsi="Arial" w:cs="Arial"/>
          <w:b/>
          <w:bCs/>
          <w:color w:val="000000" w:themeColor="text1"/>
          <w:sz w:val="22"/>
          <w:szCs w:val="22"/>
        </w:rPr>
      </w:pPr>
      <w:r w:rsidRPr="009B5E69">
        <w:rPr>
          <w:rFonts w:ascii="Arial" w:hAnsi="Arial" w:cs="Arial"/>
          <w:b/>
          <w:bCs/>
          <w:color w:val="000000" w:themeColor="text1"/>
          <w:sz w:val="22"/>
          <w:szCs w:val="22"/>
        </w:rPr>
        <w:t>As a member of staff</w:t>
      </w:r>
      <w:r w:rsidR="00C43349">
        <w:rPr>
          <w:rFonts w:ascii="Arial" w:hAnsi="Arial" w:cs="Arial"/>
          <w:b/>
          <w:bCs/>
          <w:color w:val="000000" w:themeColor="text1"/>
          <w:sz w:val="22"/>
          <w:szCs w:val="22"/>
        </w:rPr>
        <w:t>,</w:t>
      </w:r>
      <w:r w:rsidRPr="009B5E69">
        <w:rPr>
          <w:rFonts w:ascii="Arial" w:hAnsi="Arial" w:cs="Arial"/>
          <w:b/>
          <w:bCs/>
          <w:color w:val="000000" w:themeColor="text1"/>
          <w:sz w:val="22"/>
          <w:szCs w:val="22"/>
        </w:rPr>
        <w:t xml:space="preserve"> can you offer suggestions for change?</w:t>
      </w:r>
    </w:p>
    <w:p w14:paraId="5CDE1281" w14:textId="77777777" w:rsidR="001B0E04" w:rsidRDefault="00000000">
      <w:pPr>
        <w:rPr>
          <w:rFonts w:ascii="Arial" w:hAnsi="Arial" w:cs="Arial"/>
          <w:color w:val="000000" w:themeColor="text1"/>
          <w:sz w:val="20"/>
          <w:szCs w:val="20"/>
        </w:rPr>
      </w:pPr>
      <w:r>
        <w:rPr>
          <w:rFonts w:ascii="Arial" w:hAnsi="Arial" w:cs="Arial"/>
          <w:color w:val="000000" w:themeColor="text1"/>
          <w:sz w:val="20"/>
          <w:szCs w:val="20"/>
        </w:rPr>
        <w:t>[</w:t>
      </w:r>
      <w:r>
        <w:rPr>
          <w:rFonts w:ascii="Arial" w:hAnsi="Arial" w:cs="Arial"/>
          <w:color w:val="000000" w:themeColor="text1"/>
          <w:sz w:val="20"/>
          <w:szCs w:val="20"/>
          <w:highlight w:val="yellow"/>
        </w:rPr>
        <w:t>There is a staff suggestions noticeboard/box</w:t>
      </w:r>
      <w:r>
        <w:rPr>
          <w:rFonts w:ascii="Arial" w:hAnsi="Arial" w:cs="Arial"/>
          <w:color w:val="000000" w:themeColor="text1"/>
          <w:sz w:val="20"/>
          <w:szCs w:val="20"/>
        </w:rPr>
        <w:t>], with all suggestions reviewed and considered. If not implemented, the individual is advised as to why the change(s) could not be made in a timely manner. Staff are always encouraged to give feedback and share ideas.</w:t>
      </w:r>
    </w:p>
    <w:p w14:paraId="4E78D0C1" w14:textId="77777777" w:rsidR="001B0E04" w:rsidRDefault="001B0E04">
      <w:pPr>
        <w:rPr>
          <w:rFonts w:ascii="Arial" w:hAnsi="Arial" w:cs="Arial"/>
          <w:color w:val="000000" w:themeColor="text1"/>
          <w:sz w:val="20"/>
          <w:szCs w:val="20"/>
        </w:rPr>
      </w:pPr>
    </w:p>
    <w:p w14:paraId="0BED598D" w14:textId="77777777" w:rsidR="001B0E04" w:rsidRDefault="001B0E04">
      <w:pPr>
        <w:rPr>
          <w:rFonts w:ascii="Arial" w:hAnsi="Arial" w:cs="Arial"/>
          <w:color w:val="000000" w:themeColor="text1"/>
          <w:sz w:val="20"/>
          <w:szCs w:val="20"/>
        </w:rPr>
      </w:pPr>
    </w:p>
    <w:p w14:paraId="2B913D1B" w14:textId="77777777" w:rsidR="001B0E04" w:rsidRDefault="001B0E04">
      <w:pPr>
        <w:rPr>
          <w:rFonts w:ascii="Arial" w:hAnsi="Arial" w:cs="Arial"/>
          <w:color w:val="000000" w:themeColor="text1"/>
          <w:sz w:val="20"/>
          <w:szCs w:val="20"/>
        </w:rPr>
      </w:pPr>
    </w:p>
    <w:p w14:paraId="7DE20833" w14:textId="77777777" w:rsidR="001B0E04" w:rsidRDefault="00000000">
      <w:pPr>
        <w:spacing w:line="360" w:lineRule="auto"/>
        <w:rPr>
          <w:rFonts w:ascii="Arial" w:hAnsi="Arial" w:cs="Arial"/>
          <w:b/>
          <w:bCs/>
          <w:sz w:val="22"/>
          <w:szCs w:val="22"/>
          <w:highlight w:val="yellow"/>
        </w:rPr>
      </w:pPr>
      <w:r>
        <w:rPr>
          <w:noProof/>
        </w:rPr>
        <w:lastRenderedPageBreak/>
        <mc:AlternateContent>
          <mc:Choice Requires="wps">
            <w:drawing>
              <wp:anchor distT="3175" distB="0" distL="3175" distR="0" simplePos="0" relativeHeight="75" behindDoc="0" locked="0" layoutInCell="0" allowOverlap="1" wp14:anchorId="03103C54" wp14:editId="6EBB0C1F">
                <wp:simplePos x="0" y="0"/>
                <wp:positionH relativeFrom="column">
                  <wp:posOffset>1097280</wp:posOffset>
                </wp:positionH>
                <wp:positionV relativeFrom="paragraph">
                  <wp:posOffset>341630</wp:posOffset>
                </wp:positionV>
                <wp:extent cx="2448000" cy="467833"/>
                <wp:effectExtent l="0" t="0" r="3175" b="2540"/>
                <wp:wrapNone/>
                <wp:docPr id="56" name="Text Box 5"/>
                <wp:cNvGraphicFramePr/>
                <a:graphic xmlns:a="http://schemas.openxmlformats.org/drawingml/2006/main">
                  <a:graphicData uri="http://schemas.microsoft.com/office/word/2010/wordprocessingShape">
                    <wps:wsp>
                      <wps:cNvSpPr/>
                      <wps:spPr>
                        <a:xfrm>
                          <a:off x="0" y="0"/>
                          <a:ext cx="2448000" cy="467833"/>
                        </a:xfrm>
                        <a:prstGeom prst="rect">
                          <a:avLst/>
                        </a:prstGeom>
                        <a:solidFill>
                          <a:schemeClr val="lt1"/>
                        </a:solidFill>
                        <a:ln w="6350">
                          <a:noFill/>
                        </a:ln>
                      </wps:spPr>
                      <wps:style>
                        <a:lnRef idx="0">
                          <a:scrgbClr r="0" g="0" b="0"/>
                        </a:lnRef>
                        <a:fillRef idx="0">
                          <a:scrgbClr r="0" g="0" b="0"/>
                        </a:fillRef>
                        <a:effectRef idx="0">
                          <a:scrgbClr r="0" g="0" b="0"/>
                        </a:effectRef>
                        <a:fontRef idx="minor"/>
                      </wps:style>
                      <wps:txbx>
                        <w:txbxContent>
                          <w:p w14:paraId="68C12314" w14:textId="77777777" w:rsidR="001B0E04" w:rsidRPr="0068103F" w:rsidRDefault="00000000" w:rsidP="0068103F">
                            <w:pPr>
                              <w:pStyle w:val="Heading2"/>
                              <w:rPr>
                                <w:rFonts w:ascii="Arial" w:hAnsi="Arial" w:cs="Arial"/>
                                <w:b/>
                                <w:bCs/>
                                <w:color w:val="000000" w:themeColor="text1"/>
                                <w:sz w:val="28"/>
                                <w:szCs w:val="28"/>
                              </w:rPr>
                            </w:pPr>
                            <w:bookmarkStart w:id="138" w:name="_Toc182397107"/>
                            <w:bookmarkStart w:id="139" w:name="_Toc182398601"/>
                            <w:bookmarkStart w:id="140" w:name="_Toc182398626"/>
                            <w:bookmarkStart w:id="141" w:name="_Toc182398651"/>
                            <w:r w:rsidRPr="0068103F">
                              <w:rPr>
                                <w:rFonts w:ascii="Arial" w:hAnsi="Arial" w:cs="Arial"/>
                                <w:b/>
                                <w:bCs/>
                                <w:color w:val="000000" w:themeColor="text1"/>
                                <w:sz w:val="28"/>
                                <w:szCs w:val="28"/>
                              </w:rPr>
                              <w:t>Responsive key question</w:t>
                            </w:r>
                          </w:p>
                          <w:p w14:paraId="546BB3C5" w14:textId="77777777" w:rsidR="001B0E04" w:rsidRDefault="001B0E04"/>
                          <w:p w14:paraId="24945DAE" w14:textId="42DC7B63" w:rsidR="001B0E04" w:rsidRPr="0068103F" w:rsidRDefault="00000000" w:rsidP="0068103F">
                            <w:pPr>
                              <w:pStyle w:val="Heading2"/>
                              <w:rPr>
                                <w:rFonts w:ascii="Arial" w:hAnsi="Arial" w:cs="Arial"/>
                                <w:b/>
                                <w:bCs/>
                                <w:color w:val="000000" w:themeColor="text1"/>
                                <w:sz w:val="28"/>
                                <w:szCs w:val="28"/>
                              </w:rPr>
                            </w:pPr>
                            <w:r w:rsidRPr="0068103F">
                              <w:rPr>
                                <w:rFonts w:ascii="Arial" w:hAnsi="Arial" w:cs="Arial"/>
                                <w:b/>
                                <w:bCs/>
                                <w:color w:val="000000" w:themeColor="text1"/>
                                <w:sz w:val="28"/>
                                <w:szCs w:val="28"/>
                              </w:rPr>
                              <w:t>Well-led key questionResponsive key question</w:t>
                            </w:r>
                            <w:bookmarkEnd w:id="138"/>
                            <w:bookmarkEnd w:id="139"/>
                            <w:bookmarkEnd w:id="140"/>
                            <w:bookmarkEnd w:id="141"/>
                          </w:p>
                        </w:txbxContent>
                      </wps:txbx>
                      <wps:bodyPr wrap="square" anchor="t">
                        <a:prstTxWarp prst="textNoShape">
                          <a:avLst/>
                        </a:prstTxWarp>
                        <a:noAutofit/>
                      </wps:bodyPr>
                    </wps:wsp>
                  </a:graphicData>
                </a:graphic>
                <wp14:sizeRelV relativeFrom="margin">
                  <wp14:pctHeight>0</wp14:pctHeight>
                </wp14:sizeRelV>
              </wp:anchor>
            </w:drawing>
          </mc:Choice>
          <mc:Fallback>
            <w:pict>
              <v:rect w14:anchorId="03103C54" id="_x0000_s1048" style="position:absolute;margin-left:86.4pt;margin-top:26.9pt;width:192.75pt;height:36.85pt;z-index:75;visibility:visible;mso-wrap-style:square;mso-height-percent:0;mso-wrap-distance-left:.25pt;mso-wrap-distance-top:.25pt;mso-wrap-distance-right:0;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" o:allowincell="f" fillcolor="white [3201]" stroked="f" strokeweight=".5pt">
                <v:textbox>
                  <w:txbxContent>
                    <w:p w14:paraId="68C12314" w14:textId="77777777" w:rsidR="001B0E04" w:rsidRPr="0068103F" w:rsidRDefault="00000000" w:rsidP="0068103F">
                      <w:pPr>
                        <w:pStyle w:val="Heading2"/>
                        <w:rPr>
                          <w:rFonts w:ascii="Arial" w:hAnsi="Arial" w:cs="Arial"/>
                          <w:b/>
                          <w:bCs/>
                          <w:color w:val="000000" w:themeColor="text1"/>
                          <w:sz w:val="28"/>
                          <w:szCs w:val="28"/>
                        </w:rPr>
                      </w:pPr>
                      <w:bookmarkStart w:id="142" w:name="_Toc182397107"/>
                      <w:bookmarkStart w:id="143" w:name="_Toc182398601"/>
                      <w:bookmarkStart w:id="144" w:name="_Toc182398626"/>
                      <w:bookmarkStart w:id="145" w:name="_Toc182398651"/>
                      <w:r w:rsidRPr="0068103F">
                        <w:rPr>
                          <w:rFonts w:ascii="Arial" w:hAnsi="Arial" w:cs="Arial"/>
                          <w:b/>
                          <w:bCs/>
                          <w:color w:val="000000" w:themeColor="text1"/>
                          <w:sz w:val="28"/>
                          <w:szCs w:val="28"/>
                        </w:rPr>
                        <w:t>Responsive key question</w:t>
                      </w:r>
                    </w:p>
                    <w:p w14:paraId="546BB3C5" w14:textId="77777777" w:rsidR="001B0E04" w:rsidRDefault="001B0E04"/>
                    <w:p w14:paraId="24945DAE" w14:textId="42DC7B63" w:rsidR="001B0E04" w:rsidRPr="0068103F" w:rsidRDefault="00000000" w:rsidP="0068103F">
                      <w:pPr>
                        <w:pStyle w:val="Heading2"/>
                        <w:rPr>
                          <w:rFonts w:ascii="Arial" w:hAnsi="Arial" w:cs="Arial"/>
                          <w:b/>
                          <w:bCs/>
                          <w:color w:val="000000" w:themeColor="text1"/>
                          <w:sz w:val="28"/>
                          <w:szCs w:val="28"/>
                        </w:rPr>
                      </w:pPr>
                      <w:r w:rsidRPr="0068103F">
                        <w:rPr>
                          <w:rFonts w:ascii="Arial" w:hAnsi="Arial" w:cs="Arial"/>
                          <w:b/>
                          <w:bCs/>
                          <w:color w:val="000000" w:themeColor="text1"/>
                          <w:sz w:val="28"/>
                          <w:szCs w:val="28"/>
                        </w:rPr>
                        <w:t>Well-led key questionResponsive key question</w:t>
                      </w:r>
                      <w:bookmarkEnd w:id="142"/>
                      <w:bookmarkEnd w:id="143"/>
                      <w:bookmarkEnd w:id="144"/>
                      <w:bookmarkEnd w:id="145"/>
                    </w:p>
                  </w:txbxContent>
                </v:textbox>
              </v:rect>
            </w:pict>
          </mc:Fallback>
        </mc:AlternateContent>
      </w:r>
      <w:r>
        <w:rPr>
          <w:noProof/>
        </w:rPr>
        <w:drawing>
          <wp:inline distT="0" distB="0" distL="0" distR="0" wp14:anchorId="5B2CAF7E" wp14:editId="02121ED9">
            <wp:extent cx="1120465" cy="1277481"/>
            <wp:effectExtent l="0" t="0" r="0" b="0"/>
            <wp:docPr id="58"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0"/>
                    <pic:cNvPicPr>
                      <a:picLocks noChangeAspect="1" noChangeArrowheads="1"/>
                    </pic:cNvPicPr>
                  </pic:nvPicPr>
                  <pic:blipFill rotWithShape="1">
                    <a:blip r:embed="rId25">
                      <a:extLst>
                        <a:ext uri="{28A0092B-C50C-407E-A947-70E740481C1C}">
                          <a14:useLocalDpi xmlns:a14="http://schemas.microsoft.com/office/drawing/2010/main" val="0"/>
                        </a:ext>
                      </a:extLst>
                    </a:blip>
                    <a:srcRect l="12291"/>
                    <a:stretch/>
                  </pic:blipFill>
                  <pic:spPr bwMode="auto">
                    <a:xfrm>
                      <a:off x="0" y="0"/>
                      <a:ext cx="1126555" cy="1284425"/>
                    </a:xfrm>
                    <a:prstGeom prst="rect">
                      <a:avLst/>
                    </a:prstGeom>
                    <a:ln>
                      <a:noFill/>
                    </a:ln>
                    <a:extLst>
                      <a:ext uri="{53640926-AAD7-44D8-BBD7-CCE9431645EC}">
                        <a14:shadowObscured xmlns:a14="http://schemas.microsoft.com/office/drawing/2010/main"/>
                      </a:ext>
                    </a:extLst>
                  </pic:spPr>
                </pic:pic>
              </a:graphicData>
            </a:graphic>
          </wp:inline>
        </w:drawing>
      </w:r>
    </w:p>
    <w:p w14:paraId="63619319" w14:textId="77777777" w:rsidR="001B0E04" w:rsidRPr="009B5E69" w:rsidRDefault="00000000">
      <w:pPr>
        <w:rPr>
          <w:rFonts w:ascii="Arial" w:hAnsi="Arial" w:cs="Arial"/>
          <w:b/>
          <w:bCs/>
          <w:color w:val="000000" w:themeColor="text1"/>
          <w:sz w:val="22"/>
          <w:szCs w:val="22"/>
        </w:rPr>
      </w:pPr>
      <w:r w:rsidRPr="009B5E69">
        <w:rPr>
          <w:rFonts w:ascii="Arial" w:hAnsi="Arial" w:cs="Arial"/>
          <w:b/>
          <w:bCs/>
          <w:color w:val="000000" w:themeColor="text1"/>
          <w:sz w:val="22"/>
          <w:szCs w:val="22"/>
        </w:rPr>
        <w:t xml:space="preserve">How is information tailored to meet patients’ individual needs? </w:t>
      </w:r>
    </w:p>
    <w:p w14:paraId="3155089D" w14:textId="598A2F42" w:rsidR="001B0E04" w:rsidRDefault="00000000">
      <w:pPr>
        <w:rPr>
          <w:rFonts w:ascii="Arial" w:hAnsi="Arial" w:cs="Arial"/>
          <w:sz w:val="20"/>
          <w:szCs w:val="20"/>
        </w:rPr>
      </w:pPr>
      <w:r w:rsidRPr="009B5E69">
        <w:rPr>
          <w:rFonts w:ascii="Arial" w:hAnsi="Arial" w:cs="Arial"/>
          <w:color w:val="000000" w:themeColor="text1"/>
          <w:sz w:val="20"/>
          <w:szCs w:val="20"/>
        </w:rPr>
        <w:t xml:space="preserve">Interpreting and translation services are offered, a hearing loop is available. Information can be provided in a range </w:t>
      </w:r>
      <w:r>
        <w:rPr>
          <w:rFonts w:ascii="Arial" w:hAnsi="Arial" w:cs="Arial"/>
          <w:sz w:val="20"/>
          <w:szCs w:val="20"/>
        </w:rPr>
        <w:t xml:space="preserve">of languages and the organisation’s website is inclusive for all users. The organisation has an </w:t>
      </w:r>
      <w:r w:rsidR="001B0E04" w:rsidRPr="00122AC9">
        <w:rPr>
          <w:rFonts w:ascii="Arial" w:hAnsi="Arial" w:cs="Arial"/>
          <w:sz w:val="20"/>
          <w:szCs w:val="20"/>
        </w:rPr>
        <w:t>Accessible Information Standard Policy</w:t>
      </w:r>
      <w:r>
        <w:rPr>
          <w:rFonts w:ascii="Arial" w:hAnsi="Arial" w:cs="Arial"/>
          <w:sz w:val="20"/>
          <w:szCs w:val="20"/>
        </w:rPr>
        <w:t>.</w:t>
      </w:r>
    </w:p>
    <w:p w14:paraId="26384368" w14:textId="77777777" w:rsidR="001B0E04" w:rsidRDefault="001B0E04">
      <w:pPr>
        <w:rPr>
          <w:rFonts w:ascii="Arial" w:hAnsi="Arial" w:cs="Arial"/>
          <w:sz w:val="20"/>
          <w:szCs w:val="20"/>
        </w:rPr>
      </w:pPr>
    </w:p>
    <w:p w14:paraId="577EB47D" w14:textId="77777777" w:rsidR="001B0E04" w:rsidRPr="009B5E69" w:rsidRDefault="00000000">
      <w:pPr>
        <w:rPr>
          <w:rFonts w:ascii="Arial" w:hAnsi="Arial" w:cs="Arial"/>
          <w:b/>
          <w:bCs/>
          <w:color w:val="000000" w:themeColor="text1"/>
          <w:sz w:val="22"/>
          <w:szCs w:val="22"/>
        </w:rPr>
      </w:pPr>
      <w:r w:rsidRPr="009B5E69">
        <w:rPr>
          <w:rFonts w:ascii="Arial" w:hAnsi="Arial" w:cs="Arial"/>
          <w:b/>
          <w:bCs/>
          <w:color w:val="000000" w:themeColor="text1"/>
          <w:sz w:val="22"/>
          <w:szCs w:val="22"/>
        </w:rPr>
        <w:t xml:space="preserve">How can service users give feedback? </w:t>
      </w:r>
    </w:p>
    <w:p w14:paraId="32DEF2BB" w14:textId="77777777" w:rsidR="001B0E04" w:rsidRDefault="00000000">
      <w:pPr>
        <w:rPr>
          <w:rFonts w:ascii="Arial" w:hAnsi="Arial" w:cs="Arial"/>
          <w:sz w:val="20"/>
          <w:szCs w:val="20"/>
        </w:rPr>
      </w:pPr>
      <w:r>
        <w:rPr>
          <w:rFonts w:ascii="Arial" w:hAnsi="Arial" w:cs="Arial"/>
          <w:sz w:val="20"/>
          <w:szCs w:val="20"/>
        </w:rPr>
        <w:t>Information displayed in [</w:t>
      </w:r>
      <w:r>
        <w:rPr>
          <w:rFonts w:ascii="Arial" w:hAnsi="Arial" w:cs="Arial"/>
          <w:sz w:val="20"/>
          <w:szCs w:val="20"/>
          <w:highlight w:val="yellow"/>
        </w:rPr>
        <w:t>waiting areas/reception and on the organisation’s website</w:t>
      </w:r>
      <w:r>
        <w:rPr>
          <w:rFonts w:ascii="Arial" w:hAnsi="Arial" w:cs="Arial"/>
          <w:sz w:val="20"/>
          <w:szCs w:val="20"/>
        </w:rPr>
        <w:t xml:space="preserve">. </w:t>
      </w:r>
      <w:r>
        <w:rPr>
          <w:rFonts w:ascii="Arial" w:hAnsi="Arial" w:cs="Arial"/>
          <w:sz w:val="20"/>
          <w:szCs w:val="20"/>
          <w:highlight w:val="yellow"/>
        </w:rPr>
        <w:t>Patients receive an SMS asking them to complete the Friends and Family Test (FFT) post-appointment</w:t>
      </w:r>
      <w:r>
        <w:rPr>
          <w:rFonts w:ascii="Arial" w:hAnsi="Arial" w:cs="Arial"/>
          <w:sz w:val="20"/>
          <w:szCs w:val="20"/>
        </w:rPr>
        <w:t xml:space="preserve">].  </w:t>
      </w:r>
    </w:p>
    <w:p w14:paraId="2E12C92D" w14:textId="77777777" w:rsidR="001B0E04" w:rsidRDefault="001B0E04">
      <w:pPr>
        <w:rPr>
          <w:rFonts w:ascii="Arial" w:hAnsi="Arial" w:cs="Arial"/>
          <w:sz w:val="20"/>
          <w:szCs w:val="20"/>
        </w:rPr>
      </w:pPr>
    </w:p>
    <w:p w14:paraId="21BC83A3" w14:textId="77777777" w:rsidR="001B0E04" w:rsidRPr="009B5E69" w:rsidRDefault="00000000">
      <w:pPr>
        <w:rPr>
          <w:rFonts w:ascii="Arial" w:hAnsi="Arial" w:cs="Arial"/>
          <w:b/>
          <w:bCs/>
          <w:color w:val="000000" w:themeColor="text1"/>
          <w:sz w:val="22"/>
          <w:szCs w:val="22"/>
        </w:rPr>
      </w:pPr>
      <w:r w:rsidRPr="009B5E69">
        <w:rPr>
          <w:rFonts w:ascii="Arial" w:hAnsi="Arial" w:cs="Arial"/>
          <w:b/>
          <w:bCs/>
          <w:color w:val="000000" w:themeColor="text1"/>
          <w:sz w:val="22"/>
          <w:szCs w:val="22"/>
        </w:rPr>
        <w:t xml:space="preserve">What is the process for making a complaint? </w:t>
      </w:r>
    </w:p>
    <w:p w14:paraId="5812D835" w14:textId="395209B2" w:rsidR="001B0E04" w:rsidRDefault="00000000">
      <w:pPr>
        <w:rPr>
          <w:rFonts w:ascii="Arial" w:hAnsi="Arial" w:cs="Arial"/>
          <w:sz w:val="20"/>
          <w:szCs w:val="20"/>
        </w:rPr>
      </w:pPr>
      <w:r>
        <w:rPr>
          <w:rFonts w:ascii="Arial" w:hAnsi="Arial" w:cs="Arial"/>
          <w:sz w:val="20"/>
          <w:szCs w:val="20"/>
        </w:rPr>
        <w:t xml:space="preserve">Staff follow the organisation’s </w:t>
      </w:r>
      <w:r w:rsidR="001B0E04" w:rsidRPr="00122AC9">
        <w:rPr>
          <w:rFonts w:ascii="Arial" w:hAnsi="Arial" w:cs="Arial"/>
          <w:sz w:val="20"/>
          <w:szCs w:val="20"/>
        </w:rPr>
        <w:t>Complaints Procedure</w:t>
      </w:r>
      <w:r>
        <w:rPr>
          <w:rFonts w:ascii="Arial" w:hAnsi="Arial" w:cs="Arial"/>
          <w:sz w:val="20"/>
          <w:szCs w:val="20"/>
        </w:rPr>
        <w:t>. All staff must know how to deal with complaints effectively and understand the need to aim for low-level resolution. All complaints (written and verbal) are recorded [</w:t>
      </w:r>
      <w:r>
        <w:rPr>
          <w:rFonts w:ascii="Arial" w:hAnsi="Arial" w:cs="Arial"/>
          <w:sz w:val="20"/>
          <w:szCs w:val="20"/>
          <w:highlight w:val="yellow"/>
        </w:rPr>
        <w:t>insert location</w:t>
      </w:r>
      <w:r>
        <w:rPr>
          <w:rFonts w:ascii="Arial" w:hAnsi="Arial" w:cs="Arial"/>
          <w:sz w:val="20"/>
          <w:szCs w:val="20"/>
        </w:rPr>
        <w:t xml:space="preserve">]. There is a nominated complaints manager (see pg.7). </w:t>
      </w:r>
    </w:p>
    <w:p w14:paraId="65FD5AD8" w14:textId="77777777" w:rsidR="001B0E04" w:rsidRDefault="001B0E04">
      <w:pPr>
        <w:rPr>
          <w:rFonts w:ascii="Arial" w:hAnsi="Arial" w:cs="Arial"/>
          <w:b/>
          <w:bCs/>
          <w:sz w:val="20"/>
          <w:szCs w:val="20"/>
        </w:rPr>
      </w:pPr>
    </w:p>
    <w:p w14:paraId="4392F865" w14:textId="77777777" w:rsidR="001B0E04" w:rsidRPr="009B5E69" w:rsidRDefault="00000000">
      <w:pPr>
        <w:rPr>
          <w:rFonts w:ascii="Arial" w:hAnsi="Arial" w:cs="Arial"/>
          <w:b/>
          <w:bCs/>
          <w:color w:val="000000" w:themeColor="text1"/>
          <w:sz w:val="22"/>
          <w:szCs w:val="22"/>
        </w:rPr>
      </w:pPr>
      <w:r w:rsidRPr="009B5E69">
        <w:rPr>
          <w:rFonts w:ascii="Arial" w:hAnsi="Arial" w:cs="Arial"/>
          <w:b/>
          <w:bCs/>
          <w:color w:val="000000" w:themeColor="text1"/>
          <w:sz w:val="22"/>
          <w:szCs w:val="22"/>
        </w:rPr>
        <w:t xml:space="preserve">What is the process for accessing out of hours care? </w:t>
      </w:r>
    </w:p>
    <w:p w14:paraId="7850120E" w14:textId="77777777" w:rsidR="001B0E04" w:rsidRDefault="00000000">
      <w:pPr>
        <w:rPr>
          <w:rFonts w:ascii="Arial" w:hAnsi="Arial" w:cs="Arial"/>
          <w:sz w:val="20"/>
          <w:szCs w:val="20"/>
        </w:rPr>
      </w:pPr>
      <w:r>
        <w:rPr>
          <w:rFonts w:ascii="Arial" w:hAnsi="Arial" w:cs="Arial"/>
          <w:sz w:val="20"/>
          <w:szCs w:val="20"/>
        </w:rPr>
        <w:t>‘What to do when we are closed’ information is displayed [</w:t>
      </w:r>
      <w:r>
        <w:rPr>
          <w:rFonts w:ascii="Arial" w:hAnsi="Arial" w:cs="Arial"/>
          <w:sz w:val="20"/>
          <w:szCs w:val="20"/>
          <w:highlight w:val="yellow"/>
        </w:rPr>
        <w:t>insert location</w:t>
      </w:r>
      <w:r>
        <w:rPr>
          <w:rFonts w:ascii="Arial" w:hAnsi="Arial" w:cs="Arial"/>
          <w:sz w:val="20"/>
          <w:szCs w:val="20"/>
        </w:rPr>
        <w:t>] and this information is also on the [</w:t>
      </w:r>
      <w:r>
        <w:rPr>
          <w:rFonts w:ascii="Arial" w:hAnsi="Arial" w:cs="Arial"/>
          <w:sz w:val="20"/>
          <w:szCs w:val="20"/>
          <w:highlight w:val="yellow"/>
        </w:rPr>
        <w:t>practice website</w:t>
      </w:r>
      <w:r>
        <w:rPr>
          <w:rFonts w:ascii="Arial" w:hAnsi="Arial" w:cs="Arial"/>
          <w:sz w:val="20"/>
          <w:szCs w:val="20"/>
        </w:rPr>
        <w:t>]. Patients are directed to ring 111 unless it is a medical emergency, then it’s 999. See pg.25 for additional information.</w:t>
      </w:r>
    </w:p>
    <w:p w14:paraId="32D19B59" w14:textId="77777777" w:rsidR="001B0E04" w:rsidRDefault="001B0E04">
      <w:pPr>
        <w:rPr>
          <w:rFonts w:ascii="Arial" w:hAnsi="Arial" w:cs="Arial"/>
          <w:sz w:val="20"/>
          <w:szCs w:val="20"/>
        </w:rPr>
      </w:pPr>
    </w:p>
    <w:p w14:paraId="2E416D57" w14:textId="77777777" w:rsidR="001B0E04" w:rsidRPr="009B5E69" w:rsidRDefault="00000000">
      <w:pPr>
        <w:rPr>
          <w:rFonts w:ascii="Arial" w:hAnsi="Arial" w:cs="Arial"/>
          <w:b/>
          <w:bCs/>
          <w:color w:val="000000" w:themeColor="text1"/>
          <w:sz w:val="22"/>
          <w:szCs w:val="22"/>
        </w:rPr>
      </w:pPr>
      <w:r w:rsidRPr="009B5E69">
        <w:rPr>
          <w:rFonts w:ascii="Arial" w:hAnsi="Arial" w:cs="Arial"/>
          <w:b/>
          <w:bCs/>
          <w:color w:val="000000" w:themeColor="text1"/>
          <w:sz w:val="22"/>
          <w:szCs w:val="22"/>
        </w:rPr>
        <w:t>How are patients supported to make informed choices about their current and future care?</w:t>
      </w:r>
    </w:p>
    <w:p w14:paraId="1F0C6B70" w14:textId="3747A8A3" w:rsidR="001B0E04" w:rsidRDefault="00000000">
      <w:pPr>
        <w:rPr>
          <w:rFonts w:ascii="Arial" w:hAnsi="Arial" w:cs="Arial"/>
          <w:sz w:val="20"/>
          <w:szCs w:val="20"/>
        </w:rPr>
      </w:pPr>
      <w:r>
        <w:rPr>
          <w:rFonts w:ascii="Arial" w:hAnsi="Arial" w:cs="Arial"/>
          <w:sz w:val="20"/>
          <w:szCs w:val="20"/>
        </w:rPr>
        <w:t xml:space="preserve">Clinicians work with patients to develop bespoke care and support plans. The organisation has a </w:t>
      </w:r>
      <w:r w:rsidR="001B0E04" w:rsidRPr="00122AC9">
        <w:rPr>
          <w:rFonts w:ascii="Arial" w:hAnsi="Arial" w:cs="Arial"/>
          <w:sz w:val="20"/>
          <w:szCs w:val="20"/>
        </w:rPr>
        <w:t>DNACPR Policy</w:t>
      </w:r>
      <w:r>
        <w:rPr>
          <w:rFonts w:ascii="Arial" w:hAnsi="Arial" w:cs="Arial"/>
          <w:sz w:val="20"/>
          <w:szCs w:val="20"/>
        </w:rPr>
        <w:t xml:space="preserve"> and </w:t>
      </w:r>
      <w:r w:rsidR="001B0E04" w:rsidRPr="00122AC9">
        <w:rPr>
          <w:rFonts w:ascii="Arial" w:hAnsi="Arial" w:cs="Arial"/>
          <w:sz w:val="20"/>
          <w:szCs w:val="20"/>
        </w:rPr>
        <w:t>Palliative care and end of life care guidance document</w:t>
      </w:r>
      <w:r>
        <w:rPr>
          <w:rFonts w:ascii="Arial" w:hAnsi="Arial" w:cs="Arial"/>
          <w:sz w:val="20"/>
          <w:szCs w:val="20"/>
        </w:rPr>
        <w:t>.</w:t>
      </w:r>
    </w:p>
    <w:p w14:paraId="3A827072" w14:textId="77777777" w:rsidR="001B0E04" w:rsidRDefault="00000000">
      <w:pPr>
        <w:spacing w:line="360" w:lineRule="auto"/>
        <w:rPr>
          <w:rFonts w:ascii="Arial" w:hAnsi="Arial" w:cs="Arial"/>
          <w:b/>
          <w:bCs/>
          <w:sz w:val="22"/>
          <w:szCs w:val="22"/>
          <w:highlight w:val="yellow"/>
        </w:rPr>
      </w:pPr>
      <w:r>
        <w:rPr>
          <w:noProof/>
        </w:rPr>
        <w:lastRenderedPageBreak/>
        <mc:AlternateContent>
          <mc:Choice Requires="wps">
            <w:drawing>
              <wp:anchor distT="3175" distB="0" distL="3175" distR="0" simplePos="0" relativeHeight="77" behindDoc="0" locked="0" layoutInCell="0" allowOverlap="1" wp14:anchorId="4FC12E30" wp14:editId="3F129B3C">
                <wp:simplePos x="0" y="0"/>
                <wp:positionH relativeFrom="column">
                  <wp:posOffset>932180</wp:posOffset>
                </wp:positionH>
                <wp:positionV relativeFrom="paragraph">
                  <wp:posOffset>240030</wp:posOffset>
                </wp:positionV>
                <wp:extent cx="2448000" cy="435935"/>
                <wp:effectExtent l="0" t="0" r="3175" b="0"/>
                <wp:wrapNone/>
                <wp:docPr id="59" name="Text Box 5"/>
                <wp:cNvGraphicFramePr/>
                <a:graphic xmlns:a="http://schemas.openxmlformats.org/drawingml/2006/main">
                  <a:graphicData uri="http://schemas.microsoft.com/office/word/2010/wordprocessingShape">
                    <wps:wsp>
                      <wps:cNvSpPr/>
                      <wps:spPr>
                        <a:xfrm>
                          <a:off x="0" y="0"/>
                          <a:ext cx="2448000" cy="435935"/>
                        </a:xfrm>
                        <a:prstGeom prst="rect">
                          <a:avLst/>
                        </a:prstGeom>
                        <a:solidFill>
                          <a:schemeClr val="lt1"/>
                        </a:solidFill>
                        <a:ln w="6350">
                          <a:noFill/>
                        </a:ln>
                      </wps:spPr>
                      <wps:style>
                        <a:lnRef idx="0">
                          <a:scrgbClr r="0" g="0" b="0"/>
                        </a:lnRef>
                        <a:fillRef idx="0">
                          <a:scrgbClr r="0" g="0" b="0"/>
                        </a:fillRef>
                        <a:effectRef idx="0">
                          <a:scrgbClr r="0" g="0" b="0"/>
                        </a:effectRef>
                        <a:fontRef idx="minor"/>
                      </wps:style>
                      <wps:txbx>
                        <w:txbxContent>
                          <w:p w14:paraId="4AA90B8B" w14:textId="77777777" w:rsidR="001B0E04" w:rsidRPr="0068103F" w:rsidRDefault="00000000" w:rsidP="0068103F">
                            <w:pPr>
                              <w:pStyle w:val="Heading2"/>
                              <w:rPr>
                                <w:rFonts w:ascii="Arial" w:hAnsi="Arial" w:cs="Arial"/>
                                <w:b/>
                                <w:bCs/>
                                <w:color w:val="000000" w:themeColor="text1"/>
                                <w:sz w:val="28"/>
                                <w:szCs w:val="28"/>
                              </w:rPr>
                            </w:pPr>
                            <w:bookmarkStart w:id="146" w:name="_Toc182397108"/>
                            <w:bookmarkStart w:id="147" w:name="_Toc182398602"/>
                            <w:bookmarkStart w:id="148" w:name="_Toc182398627"/>
                            <w:bookmarkStart w:id="149" w:name="_Toc182398652"/>
                            <w:r w:rsidRPr="0068103F">
                              <w:rPr>
                                <w:rFonts w:ascii="Arial" w:hAnsi="Arial" w:cs="Arial"/>
                                <w:b/>
                                <w:bCs/>
                                <w:color w:val="000000" w:themeColor="text1"/>
                                <w:sz w:val="28"/>
                                <w:szCs w:val="28"/>
                              </w:rPr>
                              <w:t>Well-led key question</w:t>
                            </w:r>
                          </w:p>
                          <w:p w14:paraId="522CB3DA" w14:textId="77777777" w:rsidR="001B0E04" w:rsidRDefault="001B0E04"/>
                          <w:p w14:paraId="62C92AEE" w14:textId="17FCA2AA" w:rsidR="001B0E04" w:rsidRPr="0068103F" w:rsidRDefault="00000000" w:rsidP="0068103F">
                            <w:pPr>
                              <w:pStyle w:val="Heading2"/>
                              <w:rPr>
                                <w:rFonts w:ascii="Arial" w:hAnsi="Arial" w:cs="Arial"/>
                                <w:b/>
                                <w:bCs/>
                                <w:color w:val="000000" w:themeColor="text1"/>
                                <w:sz w:val="28"/>
                                <w:szCs w:val="28"/>
                              </w:rPr>
                            </w:pPr>
                            <w:r w:rsidRPr="0068103F">
                              <w:rPr>
                                <w:rFonts w:ascii="Arial" w:hAnsi="Arial" w:cs="Arial"/>
                                <w:b/>
                                <w:bCs/>
                                <w:color w:val="000000" w:themeColor="text1"/>
                                <w:sz w:val="28"/>
                                <w:szCs w:val="28"/>
                              </w:rPr>
                              <w:t>General guidanceWell-led key question</w:t>
                            </w:r>
                            <w:bookmarkEnd w:id="146"/>
                            <w:bookmarkEnd w:id="147"/>
                            <w:bookmarkEnd w:id="148"/>
                            <w:bookmarkEnd w:id="149"/>
                          </w:p>
                        </w:txbxContent>
                      </wps:txbx>
                      <wps:bodyPr anchor="t">
                        <a:prstTxWarp prst="textNoShape">
                          <a:avLst/>
                        </a:prstTxWarp>
                        <a:noAutofit/>
                      </wps:bodyPr>
                    </wps:wsp>
                  </a:graphicData>
                </a:graphic>
                <wp14:sizeRelV relativeFrom="margin">
                  <wp14:pctHeight>0</wp14:pctHeight>
                </wp14:sizeRelV>
              </wp:anchor>
            </w:drawing>
          </mc:Choice>
          <mc:Fallback>
            <w:pict>
              <v:rect w14:anchorId="4FC12E30" id="_x0000_s1049" style="position:absolute;margin-left:73.4pt;margin-top:18.9pt;width:192.75pt;height:34.35pt;z-index:77;visibility:visible;mso-wrap-style:square;mso-height-percent:0;mso-wrap-distance-left:.25pt;mso-wrap-distance-top:.25pt;mso-wrap-distance-right:0;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" o:allowincell="f" fillcolor="white [3201]" stroked="f" strokeweight=".5pt">
                <v:textbox>
                  <w:txbxContent>
                    <w:p w14:paraId="4AA90B8B" w14:textId="77777777" w:rsidR="001B0E04" w:rsidRPr="0068103F" w:rsidRDefault="00000000" w:rsidP="0068103F">
                      <w:pPr>
                        <w:pStyle w:val="Heading2"/>
                        <w:rPr>
                          <w:rFonts w:ascii="Arial" w:hAnsi="Arial" w:cs="Arial"/>
                          <w:b/>
                          <w:bCs/>
                          <w:color w:val="000000" w:themeColor="text1"/>
                          <w:sz w:val="28"/>
                          <w:szCs w:val="28"/>
                        </w:rPr>
                      </w:pPr>
                      <w:bookmarkStart w:id="150" w:name="_Toc182397108"/>
                      <w:bookmarkStart w:id="151" w:name="_Toc182398602"/>
                      <w:bookmarkStart w:id="152" w:name="_Toc182398627"/>
                      <w:bookmarkStart w:id="153" w:name="_Toc182398652"/>
                      <w:r w:rsidRPr="0068103F">
                        <w:rPr>
                          <w:rFonts w:ascii="Arial" w:hAnsi="Arial" w:cs="Arial"/>
                          <w:b/>
                          <w:bCs/>
                          <w:color w:val="000000" w:themeColor="text1"/>
                          <w:sz w:val="28"/>
                          <w:szCs w:val="28"/>
                        </w:rPr>
                        <w:t>Well-led key question</w:t>
                      </w:r>
                    </w:p>
                    <w:p w14:paraId="522CB3DA" w14:textId="77777777" w:rsidR="001B0E04" w:rsidRDefault="001B0E04"/>
                    <w:p w14:paraId="62C92AEE" w14:textId="17FCA2AA" w:rsidR="001B0E04" w:rsidRPr="0068103F" w:rsidRDefault="00000000" w:rsidP="0068103F">
                      <w:pPr>
                        <w:pStyle w:val="Heading2"/>
                        <w:rPr>
                          <w:rFonts w:ascii="Arial" w:hAnsi="Arial" w:cs="Arial"/>
                          <w:b/>
                          <w:bCs/>
                          <w:color w:val="000000" w:themeColor="text1"/>
                          <w:sz w:val="28"/>
                          <w:szCs w:val="28"/>
                        </w:rPr>
                      </w:pPr>
                      <w:r w:rsidRPr="0068103F">
                        <w:rPr>
                          <w:rFonts w:ascii="Arial" w:hAnsi="Arial" w:cs="Arial"/>
                          <w:b/>
                          <w:bCs/>
                          <w:color w:val="000000" w:themeColor="text1"/>
                          <w:sz w:val="28"/>
                          <w:szCs w:val="28"/>
                        </w:rPr>
                        <w:t>General guidanceWell-led key question</w:t>
                      </w:r>
                      <w:bookmarkEnd w:id="150"/>
                      <w:bookmarkEnd w:id="151"/>
                      <w:bookmarkEnd w:id="152"/>
                      <w:bookmarkEnd w:id="153"/>
                    </w:p>
                  </w:txbxContent>
                </v:textbox>
              </v:rect>
            </w:pict>
          </mc:Fallback>
        </mc:AlternateContent>
      </w:r>
      <w:r>
        <w:rPr>
          <w:noProof/>
        </w:rPr>
        <w:drawing>
          <wp:inline distT="0" distB="0" distL="0" distR="0" wp14:anchorId="7DDAAD79" wp14:editId="0DAC50F9">
            <wp:extent cx="963776" cy="1048881"/>
            <wp:effectExtent l="0" t="0" r="0" b="0"/>
            <wp:docPr id="61"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11"/>
                    <pic:cNvPicPr>
                      <a:picLocks noChangeAspect="1" noChangeArrowheads="1"/>
                    </pic:cNvPicPr>
                  </pic:nvPicPr>
                  <pic:blipFill rotWithShape="1">
                    <a:blip r:embed="rId26">
                      <a:extLst>
                        <a:ext uri="{28A0092B-C50C-407E-A947-70E740481C1C}">
                          <a14:useLocalDpi xmlns:a14="http://schemas.microsoft.com/office/drawing/2010/main" val="0"/>
                        </a:ext>
                      </a:extLst>
                    </a:blip>
                    <a:srcRect l="8114"/>
                    <a:stretch/>
                  </pic:blipFill>
                  <pic:spPr bwMode="auto">
                    <a:xfrm>
                      <a:off x="0" y="0"/>
                      <a:ext cx="967373" cy="1052795"/>
                    </a:xfrm>
                    <a:prstGeom prst="rect">
                      <a:avLst/>
                    </a:prstGeom>
                    <a:ln>
                      <a:noFill/>
                    </a:ln>
                    <a:extLst>
                      <a:ext uri="{53640926-AAD7-44D8-BBD7-CCE9431645EC}">
                        <a14:shadowObscured xmlns:a14="http://schemas.microsoft.com/office/drawing/2010/main"/>
                      </a:ext>
                    </a:extLst>
                  </pic:spPr>
                </pic:pic>
              </a:graphicData>
            </a:graphic>
          </wp:inline>
        </w:drawing>
      </w:r>
    </w:p>
    <w:p w14:paraId="39208734" w14:textId="77777777" w:rsidR="001B0E04" w:rsidRPr="009B5E69" w:rsidRDefault="00000000">
      <w:pPr>
        <w:rPr>
          <w:rFonts w:ascii="Arial" w:hAnsi="Arial" w:cs="Arial"/>
          <w:b/>
          <w:bCs/>
          <w:color w:val="000000" w:themeColor="text1"/>
          <w:sz w:val="22"/>
          <w:szCs w:val="22"/>
        </w:rPr>
      </w:pPr>
      <w:r w:rsidRPr="009B5E69">
        <w:rPr>
          <w:rFonts w:ascii="Arial" w:hAnsi="Arial" w:cs="Arial"/>
          <w:b/>
          <w:bCs/>
          <w:color w:val="000000" w:themeColor="text1"/>
          <w:sz w:val="22"/>
          <w:szCs w:val="22"/>
        </w:rPr>
        <w:t xml:space="preserve">What is the vision statement for your organisation? </w:t>
      </w:r>
    </w:p>
    <w:p w14:paraId="2FEF9BCD" w14:textId="77777777" w:rsidR="001B0E04" w:rsidRPr="009B5E69" w:rsidRDefault="00000000">
      <w:pPr>
        <w:rPr>
          <w:rFonts w:ascii="Arial" w:hAnsi="Arial" w:cs="Arial"/>
          <w:color w:val="000000" w:themeColor="text1"/>
          <w:sz w:val="20"/>
          <w:szCs w:val="20"/>
        </w:rPr>
      </w:pPr>
      <w:r w:rsidRPr="009B5E69">
        <w:rPr>
          <w:rFonts w:ascii="Arial" w:hAnsi="Arial" w:cs="Arial"/>
          <w:color w:val="000000" w:themeColor="text1"/>
          <w:sz w:val="20"/>
          <w:szCs w:val="20"/>
        </w:rPr>
        <w:t xml:space="preserve">See pg.3 of this booklet. </w:t>
      </w:r>
    </w:p>
    <w:p w14:paraId="1638CD02" w14:textId="77777777" w:rsidR="001B0E04" w:rsidRPr="009B5E69" w:rsidRDefault="001B0E04">
      <w:pPr>
        <w:rPr>
          <w:rFonts w:ascii="Arial" w:hAnsi="Arial" w:cs="Arial"/>
          <w:color w:val="000000" w:themeColor="text1"/>
          <w:sz w:val="20"/>
          <w:szCs w:val="20"/>
        </w:rPr>
      </w:pPr>
    </w:p>
    <w:p w14:paraId="1C1D8EC9" w14:textId="77777777" w:rsidR="001B0E04" w:rsidRPr="009B5E69" w:rsidRDefault="00000000">
      <w:pPr>
        <w:rPr>
          <w:rFonts w:ascii="Arial" w:hAnsi="Arial" w:cs="Arial"/>
          <w:b/>
          <w:bCs/>
          <w:color w:val="000000" w:themeColor="text1"/>
          <w:sz w:val="22"/>
          <w:szCs w:val="22"/>
        </w:rPr>
      </w:pPr>
      <w:r w:rsidRPr="009B5E69">
        <w:rPr>
          <w:rFonts w:ascii="Arial" w:hAnsi="Arial" w:cs="Arial"/>
          <w:b/>
          <w:bCs/>
          <w:color w:val="000000" w:themeColor="text1"/>
          <w:sz w:val="22"/>
          <w:szCs w:val="22"/>
        </w:rPr>
        <w:t xml:space="preserve">Is your job description correct for the role you do? </w:t>
      </w:r>
    </w:p>
    <w:p w14:paraId="34FB6C51" w14:textId="77777777" w:rsidR="001B0E04" w:rsidRPr="009B5E69" w:rsidRDefault="00000000">
      <w:pPr>
        <w:rPr>
          <w:rFonts w:ascii="Arial" w:hAnsi="Arial" w:cs="Arial"/>
          <w:color w:val="000000" w:themeColor="text1"/>
          <w:sz w:val="20"/>
          <w:szCs w:val="20"/>
        </w:rPr>
      </w:pPr>
      <w:r w:rsidRPr="009B5E69">
        <w:rPr>
          <w:rFonts w:ascii="Arial" w:hAnsi="Arial" w:cs="Arial"/>
          <w:color w:val="000000" w:themeColor="text1"/>
          <w:sz w:val="20"/>
          <w:szCs w:val="20"/>
        </w:rPr>
        <w:t>Job descriptions for staff should include any additional responsibilities individuals have, i.e., chaperone, carers champion, veterans lead, safeguarding lead, deputy, fire marshal, etc.</w:t>
      </w:r>
    </w:p>
    <w:p w14:paraId="2C773B37" w14:textId="77777777" w:rsidR="001B0E04" w:rsidRPr="009B5E69" w:rsidRDefault="001B0E04">
      <w:pPr>
        <w:rPr>
          <w:rFonts w:ascii="Arial" w:hAnsi="Arial" w:cs="Arial"/>
          <w:color w:val="000000" w:themeColor="text1"/>
          <w:sz w:val="20"/>
          <w:szCs w:val="20"/>
        </w:rPr>
      </w:pPr>
    </w:p>
    <w:p w14:paraId="75277402" w14:textId="77777777" w:rsidR="001B0E04" w:rsidRPr="009B5E69" w:rsidRDefault="00000000">
      <w:pPr>
        <w:rPr>
          <w:rFonts w:ascii="Arial" w:hAnsi="Arial" w:cs="Arial"/>
          <w:b/>
          <w:bCs/>
          <w:color w:val="000000" w:themeColor="text1"/>
          <w:sz w:val="22"/>
          <w:szCs w:val="22"/>
        </w:rPr>
      </w:pPr>
      <w:r w:rsidRPr="009B5E69">
        <w:rPr>
          <w:rFonts w:ascii="Arial" w:hAnsi="Arial" w:cs="Arial"/>
          <w:b/>
          <w:bCs/>
          <w:color w:val="000000" w:themeColor="text1"/>
          <w:sz w:val="22"/>
          <w:szCs w:val="22"/>
        </w:rPr>
        <w:t>Who is the freedom to speak up guardian?</w:t>
      </w:r>
    </w:p>
    <w:p w14:paraId="059A786D" w14:textId="2592F006" w:rsidR="001B0E04" w:rsidRDefault="00000000">
      <w:pPr>
        <w:rPr>
          <w:rFonts w:ascii="Arial" w:hAnsi="Arial" w:cs="Arial"/>
          <w:sz w:val="20"/>
          <w:szCs w:val="20"/>
        </w:rPr>
      </w:pPr>
      <w:r w:rsidRPr="009B5E69">
        <w:rPr>
          <w:rFonts w:ascii="Arial" w:hAnsi="Arial" w:cs="Arial"/>
          <w:color w:val="000000" w:themeColor="text1"/>
          <w:sz w:val="20"/>
          <w:szCs w:val="20"/>
        </w:rPr>
        <w:t xml:space="preserve">See pg.7 of this booklet. There </w:t>
      </w:r>
      <w:r>
        <w:rPr>
          <w:rFonts w:ascii="Arial" w:hAnsi="Arial" w:cs="Arial"/>
          <w:sz w:val="20"/>
          <w:szCs w:val="20"/>
        </w:rPr>
        <w:t xml:space="preserve">is a </w:t>
      </w:r>
      <w:r w:rsidR="001B0E04" w:rsidRPr="00122AC9">
        <w:rPr>
          <w:rFonts w:ascii="Arial" w:hAnsi="Arial" w:cs="Arial"/>
          <w:sz w:val="20"/>
          <w:szCs w:val="20"/>
        </w:rPr>
        <w:t>Freedom to Speak</w:t>
      </w:r>
      <w:r w:rsidR="00122AC9">
        <w:rPr>
          <w:rFonts w:ascii="Arial" w:hAnsi="Arial" w:cs="Arial"/>
          <w:sz w:val="20"/>
          <w:szCs w:val="20"/>
        </w:rPr>
        <w:t xml:space="preserve"> </w:t>
      </w:r>
      <w:r w:rsidR="00C43349">
        <w:rPr>
          <w:rFonts w:ascii="Arial" w:hAnsi="Arial" w:cs="Arial"/>
          <w:sz w:val="20"/>
          <w:szCs w:val="20"/>
        </w:rPr>
        <w:t>U</w:t>
      </w:r>
      <w:r w:rsidR="00122AC9">
        <w:rPr>
          <w:rFonts w:ascii="Arial" w:hAnsi="Arial" w:cs="Arial"/>
          <w:sz w:val="20"/>
          <w:szCs w:val="20"/>
        </w:rPr>
        <w:t>p Policy</w:t>
      </w:r>
      <w:r>
        <w:rPr>
          <w:rFonts w:ascii="Arial" w:hAnsi="Arial" w:cs="Arial"/>
          <w:sz w:val="20"/>
          <w:szCs w:val="20"/>
        </w:rPr>
        <w:t>, and all staff must understand the process of speaking up and know they can do so without fear of retribution.</w:t>
      </w:r>
    </w:p>
    <w:p w14:paraId="120A9F47" w14:textId="77777777" w:rsidR="001B0E04" w:rsidRDefault="001B0E04">
      <w:pPr>
        <w:rPr>
          <w:rFonts w:ascii="Arial" w:hAnsi="Arial" w:cs="Arial"/>
          <w:b/>
          <w:bCs/>
          <w:sz w:val="20"/>
          <w:szCs w:val="20"/>
        </w:rPr>
      </w:pPr>
    </w:p>
    <w:p w14:paraId="3C8D2AAE" w14:textId="77777777" w:rsidR="001B0E04" w:rsidRPr="009B5E69" w:rsidRDefault="00000000">
      <w:pPr>
        <w:rPr>
          <w:rFonts w:ascii="Arial" w:hAnsi="Arial" w:cs="Arial"/>
          <w:b/>
          <w:bCs/>
          <w:color w:val="000000" w:themeColor="text1"/>
          <w:sz w:val="22"/>
          <w:szCs w:val="22"/>
        </w:rPr>
      </w:pPr>
      <w:r w:rsidRPr="009B5E69">
        <w:rPr>
          <w:rFonts w:ascii="Arial" w:hAnsi="Arial" w:cs="Arial"/>
          <w:b/>
          <w:bCs/>
          <w:color w:val="000000" w:themeColor="text1"/>
          <w:sz w:val="22"/>
          <w:szCs w:val="22"/>
        </w:rPr>
        <w:t xml:space="preserve">What quality improvement activity have you been involved in? </w:t>
      </w:r>
    </w:p>
    <w:p w14:paraId="0EAB1E6B" w14:textId="0DF2F3AB" w:rsidR="001B0E04" w:rsidRDefault="00000000">
      <w:pPr>
        <w:rPr>
          <w:rFonts w:ascii="Arial" w:hAnsi="Arial" w:cs="Arial"/>
          <w:sz w:val="20"/>
          <w:szCs w:val="20"/>
        </w:rPr>
      </w:pPr>
      <w:r>
        <w:rPr>
          <w:rFonts w:ascii="Arial" w:hAnsi="Arial" w:cs="Arial"/>
          <w:sz w:val="20"/>
          <w:szCs w:val="20"/>
        </w:rPr>
        <w:t>Records of audit</w:t>
      </w:r>
      <w:r w:rsidR="00C43349">
        <w:rPr>
          <w:rFonts w:ascii="Arial" w:hAnsi="Arial" w:cs="Arial"/>
          <w:sz w:val="20"/>
          <w:szCs w:val="20"/>
        </w:rPr>
        <w:t>s</w:t>
      </w:r>
      <w:r>
        <w:rPr>
          <w:rFonts w:ascii="Arial" w:hAnsi="Arial" w:cs="Arial"/>
          <w:sz w:val="20"/>
          <w:szCs w:val="20"/>
        </w:rPr>
        <w:t xml:space="preserve"> and other quality improvement activit</w:t>
      </w:r>
      <w:r w:rsidR="00C43349">
        <w:rPr>
          <w:rFonts w:ascii="Arial" w:hAnsi="Arial" w:cs="Arial"/>
          <w:sz w:val="20"/>
          <w:szCs w:val="20"/>
        </w:rPr>
        <w:t>ies</w:t>
      </w:r>
      <w:r>
        <w:rPr>
          <w:rFonts w:ascii="Arial" w:hAnsi="Arial" w:cs="Arial"/>
          <w:sz w:val="20"/>
          <w:szCs w:val="20"/>
        </w:rPr>
        <w:t xml:space="preserve"> are saved [</w:t>
      </w:r>
      <w:r>
        <w:rPr>
          <w:rFonts w:ascii="Arial" w:hAnsi="Arial" w:cs="Arial"/>
          <w:sz w:val="20"/>
          <w:szCs w:val="20"/>
          <w:highlight w:val="yellow"/>
        </w:rPr>
        <w:t>insert location</w:t>
      </w:r>
      <w:r>
        <w:rPr>
          <w:rFonts w:ascii="Arial" w:hAnsi="Arial" w:cs="Arial"/>
          <w:sz w:val="20"/>
          <w:szCs w:val="20"/>
        </w:rPr>
        <w:t>]. The CQC will expect all staff to participate in QIA/audit.</w:t>
      </w:r>
    </w:p>
    <w:p w14:paraId="55BAB41B" w14:textId="77777777" w:rsidR="001B0E04" w:rsidRDefault="001B0E04">
      <w:pPr>
        <w:rPr>
          <w:rFonts w:ascii="Arial" w:hAnsi="Arial" w:cs="Arial"/>
          <w:sz w:val="20"/>
          <w:szCs w:val="20"/>
        </w:rPr>
      </w:pPr>
    </w:p>
    <w:p w14:paraId="769C435A" w14:textId="77777777" w:rsidR="001B0E04" w:rsidRPr="009B5E69" w:rsidRDefault="00000000">
      <w:pPr>
        <w:rPr>
          <w:rFonts w:ascii="Arial" w:hAnsi="Arial" w:cs="Arial"/>
          <w:b/>
          <w:bCs/>
          <w:color w:val="000000" w:themeColor="text1"/>
          <w:sz w:val="22"/>
          <w:szCs w:val="22"/>
        </w:rPr>
      </w:pPr>
      <w:r w:rsidRPr="009B5E69">
        <w:rPr>
          <w:rFonts w:ascii="Arial" w:hAnsi="Arial" w:cs="Arial"/>
          <w:b/>
          <w:bCs/>
          <w:color w:val="000000" w:themeColor="text1"/>
          <w:sz w:val="22"/>
          <w:szCs w:val="22"/>
        </w:rPr>
        <w:t>What is your role in the event of the business continuity plan being activated?</w:t>
      </w:r>
    </w:p>
    <w:p w14:paraId="63D0C1D7" w14:textId="59936417" w:rsidR="001B0E04" w:rsidRDefault="00000000">
      <w:pPr>
        <w:rPr>
          <w:rFonts w:ascii="Arial" w:hAnsi="Arial" w:cs="Arial"/>
          <w:sz w:val="20"/>
          <w:szCs w:val="20"/>
        </w:rPr>
      </w:pPr>
      <w:r>
        <w:rPr>
          <w:rFonts w:ascii="Arial" w:hAnsi="Arial" w:cs="Arial"/>
          <w:sz w:val="20"/>
          <w:szCs w:val="20"/>
        </w:rPr>
        <w:t xml:space="preserve">The organisation has a </w:t>
      </w:r>
      <w:r w:rsidR="001B0E04" w:rsidRPr="00122AC9">
        <w:rPr>
          <w:rFonts w:ascii="Arial" w:hAnsi="Arial" w:cs="Arial"/>
          <w:sz w:val="20"/>
          <w:szCs w:val="20"/>
        </w:rPr>
        <w:t>Business Continuity Plan (BCP)</w:t>
      </w:r>
      <w:r>
        <w:rPr>
          <w:rFonts w:ascii="Arial" w:hAnsi="Arial" w:cs="Arial"/>
          <w:sz w:val="20"/>
          <w:szCs w:val="20"/>
        </w:rPr>
        <w:t>. Staff must know their individual and collective roles and responsibilities should there be an incident.</w:t>
      </w:r>
    </w:p>
    <w:p w14:paraId="5AA92F8B" w14:textId="77777777" w:rsidR="001B0E04" w:rsidRDefault="001B0E04">
      <w:pPr>
        <w:rPr>
          <w:rFonts w:ascii="Arial" w:hAnsi="Arial" w:cs="Arial"/>
          <w:sz w:val="20"/>
          <w:szCs w:val="20"/>
        </w:rPr>
      </w:pPr>
    </w:p>
    <w:p w14:paraId="2791CA8E" w14:textId="77777777" w:rsidR="001B0E04" w:rsidRPr="009B5E69" w:rsidRDefault="00000000">
      <w:pPr>
        <w:rPr>
          <w:rFonts w:ascii="Arial" w:hAnsi="Arial" w:cs="Arial"/>
          <w:b/>
          <w:bCs/>
          <w:color w:val="000000" w:themeColor="text1"/>
          <w:sz w:val="22"/>
          <w:szCs w:val="22"/>
        </w:rPr>
      </w:pPr>
      <w:r w:rsidRPr="009B5E69">
        <w:rPr>
          <w:rFonts w:ascii="Arial" w:hAnsi="Arial" w:cs="Arial"/>
          <w:b/>
          <w:bCs/>
          <w:color w:val="000000" w:themeColor="text1"/>
          <w:sz w:val="22"/>
          <w:szCs w:val="22"/>
        </w:rPr>
        <w:t>Have you completed a staff survey in the last 12 months?</w:t>
      </w:r>
    </w:p>
    <w:p w14:paraId="1F146202" w14:textId="33F0CFC2" w:rsidR="001B0E04" w:rsidRDefault="00000000">
      <w:pPr>
        <w:rPr>
          <w:rFonts w:ascii="Arial" w:hAnsi="Arial" w:cs="Arial"/>
          <w:sz w:val="20"/>
          <w:szCs w:val="20"/>
        </w:rPr>
      </w:pPr>
      <w:r w:rsidRPr="009B5E69">
        <w:rPr>
          <w:rFonts w:ascii="Arial" w:hAnsi="Arial" w:cs="Arial"/>
          <w:color w:val="000000" w:themeColor="text1"/>
          <w:sz w:val="20"/>
          <w:szCs w:val="20"/>
        </w:rPr>
        <w:t>The</w:t>
      </w:r>
      <w:r w:rsidR="007368F0" w:rsidRPr="009B5E69">
        <w:rPr>
          <w:rFonts w:ascii="Arial" w:hAnsi="Arial" w:cs="Arial"/>
          <w:color w:val="000000" w:themeColor="text1"/>
          <w:sz w:val="20"/>
          <w:szCs w:val="20"/>
        </w:rPr>
        <w:t xml:space="preserve"> </w:t>
      </w:r>
      <w:r w:rsidRPr="009B5E69">
        <w:rPr>
          <w:rFonts w:ascii="Arial" w:hAnsi="Arial" w:cs="Arial"/>
          <w:color w:val="000000" w:themeColor="text1"/>
          <w:sz w:val="20"/>
          <w:szCs w:val="20"/>
        </w:rPr>
        <w:t xml:space="preserve">CQC may ask to see the results of a staff </w:t>
      </w:r>
      <w:r>
        <w:rPr>
          <w:rFonts w:ascii="Arial" w:hAnsi="Arial" w:cs="Arial"/>
          <w:sz w:val="20"/>
          <w:szCs w:val="20"/>
        </w:rPr>
        <w:t xml:space="preserve">survey and will also ask if change(s) have been implemented because of the information provided in the survey. </w:t>
      </w:r>
    </w:p>
    <w:p w14:paraId="6C00B7F2" w14:textId="77777777" w:rsidR="001B0E04" w:rsidRDefault="001B0E04">
      <w:pPr>
        <w:rPr>
          <w:rFonts w:ascii="Arial" w:hAnsi="Arial" w:cs="Arial"/>
          <w:color w:val="000000" w:themeColor="text1"/>
          <w:sz w:val="20"/>
          <w:szCs w:val="20"/>
        </w:rPr>
      </w:pPr>
    </w:p>
    <w:p w14:paraId="729DBB38" w14:textId="77777777" w:rsidR="001B0E04" w:rsidRDefault="00000000">
      <w:pPr>
        <w:spacing w:line="360" w:lineRule="auto"/>
        <w:rPr>
          <w:rFonts w:ascii="Arial" w:hAnsi="Arial" w:cs="Arial"/>
          <w:b/>
          <w:bCs/>
          <w:sz w:val="22"/>
          <w:szCs w:val="22"/>
          <w:highlight w:val="yellow"/>
        </w:rPr>
      </w:pPr>
      <w:r>
        <w:rPr>
          <w:noProof/>
        </w:rPr>
        <w:lastRenderedPageBreak/>
        <mc:AlternateContent>
          <mc:Choice Requires="wps">
            <w:drawing>
              <wp:anchor distT="3175" distB="0" distL="3175" distR="0" simplePos="0" relativeHeight="79" behindDoc="0" locked="0" layoutInCell="0" allowOverlap="1" wp14:anchorId="6B60140D" wp14:editId="5DF558C9">
                <wp:simplePos x="0" y="0"/>
                <wp:positionH relativeFrom="column">
                  <wp:posOffset>812800</wp:posOffset>
                </wp:positionH>
                <wp:positionV relativeFrom="paragraph">
                  <wp:posOffset>155575</wp:posOffset>
                </wp:positionV>
                <wp:extent cx="2448000" cy="680484"/>
                <wp:effectExtent l="0" t="0" r="3175" b="5715"/>
                <wp:wrapNone/>
                <wp:docPr id="62" name="Text Box 5"/>
                <wp:cNvGraphicFramePr/>
                <a:graphic xmlns:a="http://schemas.openxmlformats.org/drawingml/2006/main">
                  <a:graphicData uri="http://schemas.microsoft.com/office/word/2010/wordprocessingShape">
                    <wps:wsp>
                      <wps:cNvSpPr/>
                      <wps:spPr>
                        <a:xfrm>
                          <a:off x="0" y="0"/>
                          <a:ext cx="2448000" cy="680484"/>
                        </a:xfrm>
                        <a:prstGeom prst="rect">
                          <a:avLst/>
                        </a:prstGeom>
                        <a:solidFill>
                          <a:schemeClr val="lt1"/>
                        </a:solidFill>
                        <a:ln w="6350">
                          <a:noFill/>
                        </a:ln>
                      </wps:spPr>
                      <wps:style>
                        <a:lnRef idx="0">
                          <a:scrgbClr r="0" g="0" b="0"/>
                        </a:lnRef>
                        <a:fillRef idx="0">
                          <a:scrgbClr r="0" g="0" b="0"/>
                        </a:fillRef>
                        <a:effectRef idx="0">
                          <a:scrgbClr r="0" g="0" b="0"/>
                        </a:effectRef>
                        <a:fontRef idx="minor"/>
                      </wps:style>
                      <wps:txbx>
                        <w:txbxContent>
                          <w:p w14:paraId="42F69B64" w14:textId="77777777" w:rsidR="001B0E04" w:rsidRPr="0068103F" w:rsidRDefault="00000000" w:rsidP="0068103F">
                            <w:pPr>
                              <w:pStyle w:val="Heading1"/>
                              <w:rPr>
                                <w:rFonts w:ascii="Arial" w:hAnsi="Arial" w:cs="Arial"/>
                                <w:b/>
                                <w:bCs/>
                                <w:color w:val="000000" w:themeColor="text1"/>
                                <w:sz w:val="28"/>
                                <w:szCs w:val="28"/>
                              </w:rPr>
                            </w:pPr>
                            <w:bookmarkStart w:id="154" w:name="_Toc182397109"/>
                            <w:bookmarkStart w:id="155" w:name="_Toc182398603"/>
                            <w:bookmarkStart w:id="156" w:name="_Toc182398628"/>
                            <w:bookmarkStart w:id="157" w:name="_Toc182398653"/>
                            <w:r w:rsidRPr="0068103F">
                              <w:rPr>
                                <w:rFonts w:ascii="Arial" w:hAnsi="Arial" w:cs="Arial"/>
                                <w:b/>
                                <w:bCs/>
                                <w:color w:val="000000" w:themeColor="text1"/>
                                <w:sz w:val="28"/>
                                <w:szCs w:val="28"/>
                              </w:rPr>
                              <w:t>General guidance</w:t>
                            </w:r>
                          </w:p>
                          <w:p w14:paraId="09B41E6D" w14:textId="77777777" w:rsidR="001B0E04" w:rsidRDefault="001B0E04"/>
                          <w:p w14:paraId="19B74479" w14:textId="5DFFFFEE" w:rsidR="001B0E04" w:rsidRPr="0068103F" w:rsidRDefault="00000000" w:rsidP="0068103F">
                            <w:pPr>
                              <w:pStyle w:val="Heading1"/>
                              <w:rPr>
                                <w:rFonts w:ascii="Arial" w:hAnsi="Arial" w:cs="Arial"/>
                                <w:b/>
                                <w:bCs/>
                                <w:color w:val="000000" w:themeColor="text1"/>
                                <w:sz w:val="28"/>
                                <w:szCs w:val="28"/>
                              </w:rPr>
                            </w:pPr>
                            <w:r w:rsidRPr="0068103F">
                              <w:rPr>
                                <w:rFonts w:ascii="Arial" w:hAnsi="Arial" w:cs="Arial"/>
                                <w:b/>
                                <w:bCs/>
                                <w:color w:val="000000" w:themeColor="text1"/>
                                <w:sz w:val="28"/>
                                <w:szCs w:val="28"/>
                              </w:rPr>
                              <w:t>ChaperonesGeneral guidance</w:t>
                            </w:r>
                            <w:bookmarkEnd w:id="154"/>
                            <w:bookmarkEnd w:id="155"/>
                            <w:bookmarkEnd w:id="156"/>
                            <w:bookmarkEnd w:id="157"/>
                          </w:p>
                        </w:txbxContent>
                      </wps:txbx>
                      <wps:bodyPr wrap="square" anchor="t">
                        <a:prstTxWarp prst="textNoShape">
                          <a:avLst/>
                        </a:prstTxWarp>
                        <a:noAutofit/>
                      </wps:bodyPr>
                    </wps:wsp>
                  </a:graphicData>
                </a:graphic>
                <wp14:sizeRelV relativeFrom="margin">
                  <wp14:pctHeight>0</wp14:pctHeight>
                </wp14:sizeRelV>
              </wp:anchor>
            </w:drawing>
          </mc:Choice>
          <mc:Fallback>
            <w:pict>
              <v:rect w14:anchorId="6B60140D" id="_x0000_s1050" style="position:absolute;margin-left:64pt;margin-top:12.25pt;width:192.75pt;height:53.6pt;z-index:79;visibility:visible;mso-wrap-style:square;mso-height-percent:0;mso-wrap-distance-left:.25pt;mso-wrap-distance-top:.25pt;mso-wrap-distance-right:0;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" o:allowincell="f" fillcolor="white [3201]" stroked="f" strokeweight=".5pt">
                <v:textbox>
                  <w:txbxContent>
                    <w:p w14:paraId="42F69B64" w14:textId="77777777" w:rsidR="001B0E04" w:rsidRPr="0068103F" w:rsidRDefault="00000000" w:rsidP="0068103F">
                      <w:pPr>
                        <w:pStyle w:val="Heading1"/>
                        <w:rPr>
                          <w:rFonts w:ascii="Arial" w:hAnsi="Arial" w:cs="Arial"/>
                          <w:b/>
                          <w:bCs/>
                          <w:color w:val="000000" w:themeColor="text1"/>
                          <w:sz w:val="28"/>
                          <w:szCs w:val="28"/>
                        </w:rPr>
                      </w:pPr>
                      <w:bookmarkStart w:id="158" w:name="_Toc182397109"/>
                      <w:bookmarkStart w:id="159" w:name="_Toc182398603"/>
                      <w:bookmarkStart w:id="160" w:name="_Toc182398628"/>
                      <w:bookmarkStart w:id="161" w:name="_Toc182398653"/>
                      <w:r w:rsidRPr="0068103F">
                        <w:rPr>
                          <w:rFonts w:ascii="Arial" w:hAnsi="Arial" w:cs="Arial"/>
                          <w:b/>
                          <w:bCs/>
                          <w:color w:val="000000" w:themeColor="text1"/>
                          <w:sz w:val="28"/>
                          <w:szCs w:val="28"/>
                        </w:rPr>
                        <w:t>General guidance</w:t>
                      </w:r>
                    </w:p>
                    <w:p w14:paraId="09B41E6D" w14:textId="77777777" w:rsidR="001B0E04" w:rsidRDefault="001B0E04"/>
                    <w:p w14:paraId="19B74479" w14:textId="5DFFFFEE" w:rsidR="001B0E04" w:rsidRPr="0068103F" w:rsidRDefault="00000000" w:rsidP="0068103F">
                      <w:pPr>
                        <w:pStyle w:val="Heading1"/>
                        <w:rPr>
                          <w:rFonts w:ascii="Arial" w:hAnsi="Arial" w:cs="Arial"/>
                          <w:b/>
                          <w:bCs/>
                          <w:color w:val="000000" w:themeColor="text1"/>
                          <w:sz w:val="28"/>
                          <w:szCs w:val="28"/>
                        </w:rPr>
                      </w:pPr>
                      <w:r w:rsidRPr="0068103F">
                        <w:rPr>
                          <w:rFonts w:ascii="Arial" w:hAnsi="Arial" w:cs="Arial"/>
                          <w:b/>
                          <w:bCs/>
                          <w:color w:val="000000" w:themeColor="text1"/>
                          <w:sz w:val="28"/>
                          <w:szCs w:val="28"/>
                        </w:rPr>
                        <w:t>ChaperonesGeneral guidance</w:t>
                      </w:r>
                      <w:bookmarkEnd w:id="158"/>
                      <w:bookmarkEnd w:id="159"/>
                      <w:bookmarkEnd w:id="160"/>
                      <w:bookmarkEnd w:id="161"/>
                    </w:p>
                  </w:txbxContent>
                </v:textbox>
              </v:rect>
            </w:pict>
          </mc:Fallback>
        </mc:AlternateContent>
      </w:r>
      <w:r>
        <w:rPr>
          <w:noProof/>
        </w:rPr>
        <w:drawing>
          <wp:inline distT="0" distB="0" distL="0" distR="0" wp14:anchorId="4E373104" wp14:editId="0594890E">
            <wp:extent cx="903898" cy="1093031"/>
            <wp:effectExtent l="0" t="0" r="0" b="0"/>
            <wp:docPr id="64"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2"/>
                    <pic:cNvPicPr>
                      <a:picLocks noChangeAspect="1" noChangeArrowheads="1"/>
                    </pic:cNvPicPr>
                  </pic:nvPicPr>
                  <pic:blipFill rotWithShape="1">
                    <a:blip r:embed="rId27">
                      <a:extLst>
                        <a:ext uri="{28A0092B-C50C-407E-A947-70E740481C1C}">
                          <a14:useLocalDpi xmlns:a14="http://schemas.microsoft.com/office/drawing/2010/main" val="0"/>
                        </a:ext>
                      </a:extLst>
                    </a:blip>
                    <a:srcRect l="17303"/>
                    <a:stretch/>
                  </pic:blipFill>
                  <pic:spPr bwMode="auto">
                    <a:xfrm>
                      <a:off x="0" y="0"/>
                      <a:ext cx="908796" cy="1098953"/>
                    </a:xfrm>
                    <a:prstGeom prst="rect">
                      <a:avLst/>
                    </a:prstGeom>
                    <a:ln>
                      <a:noFill/>
                    </a:ln>
                    <a:extLst>
                      <a:ext uri="{53640926-AAD7-44D8-BBD7-CCE9431645EC}">
                        <a14:shadowObscured xmlns:a14="http://schemas.microsoft.com/office/drawing/2010/main"/>
                      </a:ext>
                    </a:extLst>
                  </pic:spPr>
                </pic:pic>
              </a:graphicData>
            </a:graphic>
          </wp:inline>
        </w:drawing>
      </w:r>
    </w:p>
    <w:p w14:paraId="28243A5F" w14:textId="77777777" w:rsidR="001B0E04" w:rsidRDefault="00000000">
      <w:pPr>
        <w:rPr>
          <w:rFonts w:ascii="Arial" w:hAnsi="Arial" w:cs="Arial"/>
          <w:sz w:val="22"/>
          <w:szCs w:val="22"/>
        </w:rPr>
      </w:pPr>
      <w:r>
        <w:rPr>
          <w:rFonts w:ascii="Arial" w:hAnsi="Arial" w:cs="Arial"/>
          <w:sz w:val="22"/>
          <w:szCs w:val="22"/>
        </w:rPr>
        <w:t xml:space="preserve">This section of the handbook provides general guidance on a range of subjects, providing a synopsis of the subject with key points. </w:t>
      </w:r>
    </w:p>
    <w:p w14:paraId="10E01F10" w14:textId="77777777" w:rsidR="001B0E04" w:rsidRDefault="001B0E04">
      <w:pPr>
        <w:rPr>
          <w:rFonts w:ascii="Arial" w:hAnsi="Arial" w:cs="Arial"/>
          <w:color w:val="000000" w:themeColor="text1"/>
          <w:sz w:val="20"/>
          <w:szCs w:val="20"/>
        </w:rPr>
      </w:pPr>
    </w:p>
    <w:p w14:paraId="01146668" w14:textId="77777777" w:rsidR="001B0E04" w:rsidRDefault="001B0E04">
      <w:pPr>
        <w:rPr>
          <w:rFonts w:ascii="Arial" w:hAnsi="Arial" w:cs="Arial"/>
          <w:color w:val="000000" w:themeColor="text1"/>
          <w:sz w:val="20"/>
          <w:szCs w:val="20"/>
        </w:rPr>
      </w:pPr>
    </w:p>
    <w:p w14:paraId="06A96319" w14:textId="77777777" w:rsidR="001B0E04" w:rsidRDefault="001B0E04">
      <w:pPr>
        <w:rPr>
          <w:rFonts w:ascii="Arial" w:hAnsi="Arial" w:cs="Arial"/>
          <w:color w:val="000000" w:themeColor="text1"/>
          <w:sz w:val="20"/>
          <w:szCs w:val="20"/>
        </w:rPr>
      </w:pPr>
    </w:p>
    <w:p w14:paraId="2B4B7C38" w14:textId="77777777" w:rsidR="001B0E04" w:rsidRDefault="001B0E04">
      <w:pPr>
        <w:rPr>
          <w:rFonts w:ascii="Arial" w:hAnsi="Arial" w:cs="Arial"/>
          <w:color w:val="000000" w:themeColor="text1"/>
          <w:sz w:val="20"/>
          <w:szCs w:val="20"/>
        </w:rPr>
      </w:pPr>
    </w:p>
    <w:p w14:paraId="09E92FEB" w14:textId="77777777" w:rsidR="001B0E04" w:rsidRDefault="001B0E04">
      <w:pPr>
        <w:rPr>
          <w:rFonts w:ascii="Arial" w:hAnsi="Arial" w:cs="Arial"/>
          <w:color w:val="000000" w:themeColor="text1"/>
          <w:sz w:val="20"/>
          <w:szCs w:val="20"/>
        </w:rPr>
      </w:pPr>
    </w:p>
    <w:p w14:paraId="51E00E11" w14:textId="77777777" w:rsidR="001B0E04" w:rsidRDefault="001B0E04">
      <w:pPr>
        <w:rPr>
          <w:rFonts w:ascii="Arial" w:hAnsi="Arial" w:cs="Arial"/>
          <w:color w:val="000000" w:themeColor="text1"/>
          <w:sz w:val="20"/>
          <w:szCs w:val="20"/>
        </w:rPr>
      </w:pPr>
    </w:p>
    <w:p w14:paraId="1B889382" w14:textId="77777777" w:rsidR="001B0E04" w:rsidRDefault="001B0E04">
      <w:pPr>
        <w:rPr>
          <w:rFonts w:ascii="Arial" w:hAnsi="Arial" w:cs="Arial"/>
          <w:color w:val="000000" w:themeColor="text1"/>
          <w:sz w:val="20"/>
          <w:szCs w:val="20"/>
        </w:rPr>
      </w:pPr>
    </w:p>
    <w:p w14:paraId="618F9E9E" w14:textId="77777777" w:rsidR="001B0E04" w:rsidRDefault="001B0E04">
      <w:pPr>
        <w:rPr>
          <w:rFonts w:ascii="Arial" w:hAnsi="Arial" w:cs="Arial"/>
          <w:color w:val="000000" w:themeColor="text1"/>
          <w:sz w:val="20"/>
          <w:szCs w:val="20"/>
        </w:rPr>
      </w:pPr>
    </w:p>
    <w:p w14:paraId="5DC4FCAC" w14:textId="77777777" w:rsidR="001B0E04" w:rsidRDefault="001B0E04">
      <w:pPr>
        <w:rPr>
          <w:rFonts w:ascii="Arial" w:hAnsi="Arial" w:cs="Arial"/>
          <w:color w:val="000000" w:themeColor="text1"/>
          <w:sz w:val="20"/>
          <w:szCs w:val="20"/>
        </w:rPr>
      </w:pPr>
    </w:p>
    <w:p w14:paraId="691E3430" w14:textId="77777777" w:rsidR="001B0E04" w:rsidRDefault="001B0E04">
      <w:pPr>
        <w:rPr>
          <w:rFonts w:ascii="Arial" w:hAnsi="Arial" w:cs="Arial"/>
          <w:color w:val="000000" w:themeColor="text1"/>
          <w:sz w:val="20"/>
          <w:szCs w:val="20"/>
        </w:rPr>
      </w:pPr>
    </w:p>
    <w:p w14:paraId="46C5103F" w14:textId="77777777" w:rsidR="001B0E04" w:rsidRDefault="001B0E04">
      <w:pPr>
        <w:rPr>
          <w:rFonts w:ascii="Arial" w:hAnsi="Arial" w:cs="Arial"/>
          <w:color w:val="000000" w:themeColor="text1"/>
          <w:sz w:val="20"/>
          <w:szCs w:val="20"/>
        </w:rPr>
      </w:pPr>
    </w:p>
    <w:p w14:paraId="110D0F91" w14:textId="77777777" w:rsidR="001B0E04" w:rsidRDefault="001B0E04">
      <w:pPr>
        <w:rPr>
          <w:rFonts w:ascii="Arial" w:hAnsi="Arial" w:cs="Arial"/>
          <w:color w:val="000000" w:themeColor="text1"/>
          <w:sz w:val="20"/>
          <w:szCs w:val="20"/>
        </w:rPr>
      </w:pPr>
    </w:p>
    <w:p w14:paraId="3D1AD683" w14:textId="77777777" w:rsidR="001B0E04" w:rsidRDefault="001B0E04">
      <w:pPr>
        <w:rPr>
          <w:rFonts w:ascii="Arial" w:hAnsi="Arial" w:cs="Arial"/>
          <w:color w:val="000000" w:themeColor="text1"/>
          <w:sz w:val="20"/>
          <w:szCs w:val="20"/>
        </w:rPr>
      </w:pPr>
    </w:p>
    <w:p w14:paraId="49A43934" w14:textId="77777777" w:rsidR="001B0E04" w:rsidRDefault="001B0E04">
      <w:pPr>
        <w:rPr>
          <w:rFonts w:ascii="Arial" w:hAnsi="Arial" w:cs="Arial"/>
          <w:color w:val="000000" w:themeColor="text1"/>
          <w:sz w:val="20"/>
          <w:szCs w:val="20"/>
        </w:rPr>
      </w:pPr>
    </w:p>
    <w:p w14:paraId="3C336305" w14:textId="77777777" w:rsidR="001B0E04" w:rsidRDefault="001B0E04">
      <w:pPr>
        <w:rPr>
          <w:rFonts w:ascii="Arial" w:hAnsi="Arial" w:cs="Arial"/>
          <w:color w:val="000000" w:themeColor="text1"/>
          <w:sz w:val="20"/>
          <w:szCs w:val="20"/>
        </w:rPr>
      </w:pPr>
    </w:p>
    <w:p w14:paraId="1A6A9C92" w14:textId="77777777" w:rsidR="001B0E04" w:rsidRDefault="001B0E04">
      <w:pPr>
        <w:rPr>
          <w:rFonts w:ascii="Arial" w:hAnsi="Arial" w:cs="Arial"/>
          <w:color w:val="000000" w:themeColor="text1"/>
          <w:sz w:val="20"/>
          <w:szCs w:val="20"/>
        </w:rPr>
      </w:pPr>
    </w:p>
    <w:p w14:paraId="07055A25" w14:textId="77777777" w:rsidR="001B0E04" w:rsidRDefault="001B0E04">
      <w:pPr>
        <w:rPr>
          <w:rFonts w:ascii="Arial" w:hAnsi="Arial" w:cs="Arial"/>
          <w:color w:val="000000" w:themeColor="text1"/>
          <w:sz w:val="20"/>
          <w:szCs w:val="20"/>
        </w:rPr>
      </w:pPr>
    </w:p>
    <w:p w14:paraId="735FED65" w14:textId="77777777" w:rsidR="001B0E04" w:rsidRDefault="001B0E04">
      <w:pPr>
        <w:rPr>
          <w:rFonts w:ascii="Arial" w:hAnsi="Arial" w:cs="Arial"/>
          <w:color w:val="000000" w:themeColor="text1"/>
          <w:sz w:val="20"/>
          <w:szCs w:val="20"/>
        </w:rPr>
      </w:pPr>
    </w:p>
    <w:p w14:paraId="42231F1F" w14:textId="77777777" w:rsidR="001B0E04" w:rsidRDefault="001B0E04">
      <w:pPr>
        <w:rPr>
          <w:rFonts w:ascii="Arial" w:hAnsi="Arial" w:cs="Arial"/>
          <w:color w:val="000000" w:themeColor="text1"/>
          <w:sz w:val="20"/>
          <w:szCs w:val="20"/>
        </w:rPr>
      </w:pPr>
    </w:p>
    <w:p w14:paraId="586DC399" w14:textId="77777777" w:rsidR="001B0E04" w:rsidRDefault="001B0E04">
      <w:pPr>
        <w:rPr>
          <w:rFonts w:ascii="Arial" w:hAnsi="Arial" w:cs="Arial"/>
          <w:color w:val="000000" w:themeColor="text1"/>
          <w:sz w:val="20"/>
          <w:szCs w:val="20"/>
        </w:rPr>
      </w:pPr>
    </w:p>
    <w:p w14:paraId="05F5AE89" w14:textId="77777777" w:rsidR="001B0E04" w:rsidRDefault="001B0E04">
      <w:pPr>
        <w:rPr>
          <w:rFonts w:ascii="Arial" w:hAnsi="Arial" w:cs="Arial"/>
          <w:color w:val="000000" w:themeColor="text1"/>
          <w:sz w:val="20"/>
          <w:szCs w:val="20"/>
        </w:rPr>
      </w:pPr>
    </w:p>
    <w:p w14:paraId="3D356B1A" w14:textId="77777777" w:rsidR="001B0E04" w:rsidRDefault="001B0E04">
      <w:pPr>
        <w:rPr>
          <w:rFonts w:ascii="Arial" w:hAnsi="Arial" w:cs="Arial"/>
          <w:color w:val="000000" w:themeColor="text1"/>
          <w:sz w:val="20"/>
          <w:szCs w:val="20"/>
        </w:rPr>
      </w:pPr>
    </w:p>
    <w:p w14:paraId="455A9A2A" w14:textId="77777777" w:rsidR="001B0E04" w:rsidRDefault="001B0E04">
      <w:pPr>
        <w:rPr>
          <w:rFonts w:ascii="Arial" w:hAnsi="Arial" w:cs="Arial"/>
          <w:color w:val="000000" w:themeColor="text1"/>
          <w:sz w:val="20"/>
          <w:szCs w:val="20"/>
        </w:rPr>
      </w:pPr>
    </w:p>
    <w:p w14:paraId="3FD90F4E" w14:textId="77777777" w:rsidR="001B0E04" w:rsidRDefault="001B0E04">
      <w:pPr>
        <w:rPr>
          <w:rFonts w:ascii="Arial" w:hAnsi="Arial" w:cs="Arial"/>
          <w:color w:val="000000" w:themeColor="text1"/>
          <w:sz w:val="20"/>
          <w:szCs w:val="20"/>
        </w:rPr>
      </w:pPr>
    </w:p>
    <w:p w14:paraId="052CF935" w14:textId="77777777" w:rsidR="001B0E04" w:rsidRDefault="001B0E04">
      <w:pPr>
        <w:rPr>
          <w:rFonts w:ascii="Arial" w:hAnsi="Arial" w:cs="Arial"/>
          <w:color w:val="000000" w:themeColor="text1"/>
          <w:sz w:val="20"/>
          <w:szCs w:val="20"/>
        </w:rPr>
      </w:pPr>
    </w:p>
    <w:p w14:paraId="29611FE0" w14:textId="77777777" w:rsidR="001B0E04" w:rsidRDefault="001B0E04">
      <w:pPr>
        <w:rPr>
          <w:rFonts w:ascii="Arial" w:hAnsi="Arial" w:cs="Arial"/>
          <w:color w:val="000000" w:themeColor="text1"/>
          <w:sz w:val="20"/>
          <w:szCs w:val="20"/>
        </w:rPr>
      </w:pPr>
    </w:p>
    <w:p w14:paraId="0E10A201" w14:textId="77777777" w:rsidR="001B0E04" w:rsidRDefault="001B0E04">
      <w:pPr>
        <w:rPr>
          <w:rFonts w:ascii="Arial" w:hAnsi="Arial" w:cs="Arial"/>
          <w:color w:val="000000" w:themeColor="text1"/>
          <w:sz w:val="20"/>
          <w:szCs w:val="20"/>
        </w:rPr>
      </w:pPr>
    </w:p>
    <w:p w14:paraId="2F23BABC" w14:textId="77777777" w:rsidR="001B0E04" w:rsidRDefault="001B0E04">
      <w:pPr>
        <w:rPr>
          <w:rFonts w:ascii="Arial" w:hAnsi="Arial" w:cs="Arial"/>
          <w:color w:val="000000" w:themeColor="text1"/>
          <w:sz w:val="20"/>
          <w:szCs w:val="20"/>
        </w:rPr>
      </w:pPr>
    </w:p>
    <w:p w14:paraId="08BF84E2" w14:textId="77777777" w:rsidR="001B0E04" w:rsidRDefault="00000000">
      <w:pPr>
        <w:spacing w:line="360" w:lineRule="auto"/>
        <w:rPr>
          <w:rFonts w:ascii="Arial" w:hAnsi="Arial" w:cs="Arial"/>
          <w:b/>
          <w:bCs/>
          <w:sz w:val="22"/>
          <w:szCs w:val="22"/>
          <w:highlight w:val="yellow"/>
        </w:rPr>
      </w:pPr>
      <w:r>
        <w:rPr>
          <w:noProof/>
        </w:rPr>
        <w:lastRenderedPageBreak/>
        <mc:AlternateContent>
          <mc:Choice Requires="wps">
            <w:drawing>
              <wp:anchor distT="3175" distB="3175" distL="3175" distR="0" simplePos="0" relativeHeight="101" behindDoc="0" locked="0" layoutInCell="0" allowOverlap="1" wp14:anchorId="288ECC64" wp14:editId="13CF5E61">
                <wp:simplePos x="0" y="0"/>
                <wp:positionH relativeFrom="column">
                  <wp:posOffset>854606</wp:posOffset>
                </wp:positionH>
                <wp:positionV relativeFrom="paragraph">
                  <wp:posOffset>346710</wp:posOffset>
                </wp:positionV>
                <wp:extent cx="2448560" cy="584200"/>
                <wp:effectExtent l="0" t="0" r="3810" b="1905"/>
                <wp:wrapNone/>
                <wp:docPr id="65" name="Text Box 5"/>
                <wp:cNvGraphicFramePr/>
                <a:graphic xmlns:a="http://schemas.openxmlformats.org/drawingml/2006/main">
                  <a:graphicData uri="http://schemas.microsoft.com/office/word/2010/wordprocessingShape">
                    <wps:wsp>
                      <wps:cNvSpPr/>
                      <wps:spPr>
                        <a:xfrm>
                          <a:off x="0" y="0"/>
                          <a:ext cx="2448560" cy="584200"/>
                        </a:xfrm>
                        <a:prstGeom prst="rect">
                          <a:avLst/>
                        </a:prstGeom>
                        <a:solidFill>
                          <a:schemeClr val="lt1"/>
                        </a:solidFill>
                        <a:ln w="6350">
                          <a:noFill/>
                        </a:ln>
                      </wps:spPr>
                      <wps:style>
                        <a:lnRef idx="0">
                          <a:scrgbClr r="0" g="0" b="0"/>
                        </a:lnRef>
                        <a:fillRef idx="0">
                          <a:scrgbClr r="0" g="0" b="0"/>
                        </a:fillRef>
                        <a:effectRef idx="0">
                          <a:scrgbClr r="0" g="0" b="0"/>
                        </a:effectRef>
                        <a:fontRef idx="minor"/>
                      </wps:style>
                      <wps:txbx>
                        <w:txbxContent>
                          <w:p w14:paraId="269A4550" w14:textId="77777777" w:rsidR="001B0E04" w:rsidRPr="0068103F" w:rsidRDefault="00000000" w:rsidP="0068103F">
                            <w:pPr>
                              <w:pStyle w:val="Heading2"/>
                              <w:rPr>
                                <w:rFonts w:ascii="Arial" w:hAnsi="Arial" w:cs="Arial"/>
                                <w:b/>
                                <w:bCs/>
                                <w:color w:val="000000" w:themeColor="text1"/>
                                <w:sz w:val="28"/>
                                <w:szCs w:val="28"/>
                              </w:rPr>
                            </w:pPr>
                            <w:bookmarkStart w:id="162" w:name="_Toc182397110"/>
                            <w:bookmarkStart w:id="163" w:name="_Toc182398604"/>
                            <w:bookmarkStart w:id="164" w:name="_Toc182398629"/>
                            <w:bookmarkStart w:id="165" w:name="_Toc182398654"/>
                            <w:r w:rsidRPr="0068103F">
                              <w:rPr>
                                <w:rFonts w:ascii="Arial" w:hAnsi="Arial" w:cs="Arial"/>
                                <w:b/>
                                <w:bCs/>
                                <w:color w:val="000000" w:themeColor="text1"/>
                                <w:sz w:val="28"/>
                                <w:szCs w:val="28"/>
                              </w:rPr>
                              <w:t>Chaperones</w:t>
                            </w:r>
                          </w:p>
                          <w:p w14:paraId="0761C7B0" w14:textId="77777777" w:rsidR="001B0E04" w:rsidRDefault="001B0E04"/>
                          <w:p w14:paraId="4700CB37" w14:textId="4D365233" w:rsidR="001B0E04" w:rsidRPr="0068103F" w:rsidRDefault="00000000" w:rsidP="0068103F">
                            <w:pPr>
                              <w:pStyle w:val="Heading2"/>
                              <w:rPr>
                                <w:rFonts w:ascii="Arial" w:hAnsi="Arial" w:cs="Arial"/>
                                <w:b/>
                                <w:bCs/>
                                <w:color w:val="000000" w:themeColor="text1"/>
                                <w:sz w:val="28"/>
                                <w:szCs w:val="28"/>
                              </w:rPr>
                            </w:pPr>
                            <w:r w:rsidRPr="0068103F">
                              <w:rPr>
                                <w:rFonts w:ascii="Arial" w:hAnsi="Arial" w:cs="Arial"/>
                                <w:b/>
                                <w:bCs/>
                                <w:color w:val="000000" w:themeColor="text1"/>
                                <w:sz w:val="28"/>
                                <w:szCs w:val="28"/>
                              </w:rPr>
                              <w:t>ComplaintsChaperones</w:t>
                            </w:r>
                            <w:bookmarkEnd w:id="162"/>
                            <w:bookmarkEnd w:id="163"/>
                            <w:bookmarkEnd w:id="164"/>
                            <w:bookmarkEnd w:id="165"/>
                          </w:p>
                        </w:txbxContent>
                      </wps:txbx>
                      <wps:bodyPr anchor="t">
                        <a:prstTxWarp prst="textNoShape">
                          <a:avLst/>
                        </a:prstTxWarp>
                        <a:noAutofit/>
                      </wps:bodyPr>
                    </wps:wsp>
                  </a:graphicData>
                </a:graphic>
              </wp:anchor>
            </w:drawing>
          </mc:Choice>
          <mc:Fallback>
            <w:pict>
              <v:rect w14:anchorId="288ECC64" id="_x0000_s1051" style="position:absolute;margin-left:67.3pt;margin-top:27.3pt;width:192.8pt;height:46pt;z-index:101;visibility:visible;mso-wrap-style:square;mso-wrap-distance-left:.25pt;mso-wrap-distance-top:.25pt;mso-wrap-distance-right:0;mso-wrap-distance-bottom:.2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" o:allowincell="f" fillcolor="white [3201]" stroked="f" strokeweight=".5pt">
                <v:textbox>
                  <w:txbxContent>
                    <w:p w14:paraId="269A4550" w14:textId="77777777" w:rsidR="001B0E04" w:rsidRPr="0068103F" w:rsidRDefault="00000000" w:rsidP="0068103F">
                      <w:pPr>
                        <w:pStyle w:val="Heading2"/>
                        <w:rPr>
                          <w:rFonts w:ascii="Arial" w:hAnsi="Arial" w:cs="Arial"/>
                          <w:b/>
                          <w:bCs/>
                          <w:color w:val="000000" w:themeColor="text1"/>
                          <w:sz w:val="28"/>
                          <w:szCs w:val="28"/>
                        </w:rPr>
                      </w:pPr>
                      <w:bookmarkStart w:id="166" w:name="_Toc182397110"/>
                      <w:bookmarkStart w:id="167" w:name="_Toc182398604"/>
                      <w:bookmarkStart w:id="168" w:name="_Toc182398629"/>
                      <w:bookmarkStart w:id="169" w:name="_Toc182398654"/>
                      <w:r w:rsidRPr="0068103F">
                        <w:rPr>
                          <w:rFonts w:ascii="Arial" w:hAnsi="Arial" w:cs="Arial"/>
                          <w:b/>
                          <w:bCs/>
                          <w:color w:val="000000" w:themeColor="text1"/>
                          <w:sz w:val="28"/>
                          <w:szCs w:val="28"/>
                        </w:rPr>
                        <w:t>Chaperones</w:t>
                      </w:r>
                    </w:p>
                    <w:p w14:paraId="0761C7B0" w14:textId="77777777" w:rsidR="001B0E04" w:rsidRDefault="001B0E04"/>
                    <w:p w14:paraId="4700CB37" w14:textId="4D365233" w:rsidR="001B0E04" w:rsidRPr="0068103F" w:rsidRDefault="00000000" w:rsidP="0068103F">
                      <w:pPr>
                        <w:pStyle w:val="Heading2"/>
                        <w:rPr>
                          <w:rFonts w:ascii="Arial" w:hAnsi="Arial" w:cs="Arial"/>
                          <w:b/>
                          <w:bCs/>
                          <w:color w:val="000000" w:themeColor="text1"/>
                          <w:sz w:val="28"/>
                          <w:szCs w:val="28"/>
                        </w:rPr>
                      </w:pPr>
                      <w:r w:rsidRPr="0068103F">
                        <w:rPr>
                          <w:rFonts w:ascii="Arial" w:hAnsi="Arial" w:cs="Arial"/>
                          <w:b/>
                          <w:bCs/>
                          <w:color w:val="000000" w:themeColor="text1"/>
                          <w:sz w:val="28"/>
                          <w:szCs w:val="28"/>
                        </w:rPr>
                        <w:t>ComplaintsChaperones</w:t>
                      </w:r>
                      <w:bookmarkEnd w:id="166"/>
                      <w:bookmarkEnd w:id="167"/>
                      <w:bookmarkEnd w:id="168"/>
                      <w:bookmarkEnd w:id="169"/>
                    </w:p>
                  </w:txbxContent>
                </v:textbox>
              </v:rect>
            </w:pict>
          </mc:Fallback>
        </mc:AlternateContent>
      </w:r>
      <w:r>
        <w:rPr>
          <w:noProof/>
        </w:rPr>
        <w:drawing>
          <wp:inline distT="0" distB="0" distL="0" distR="0" wp14:anchorId="0AB1BB35" wp14:editId="1FFD0FAF">
            <wp:extent cx="999647" cy="1184875"/>
            <wp:effectExtent l="0" t="0" r="0" b="0"/>
            <wp:docPr id="67" name="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13"/>
                    <pic:cNvPicPr>
                      <a:picLocks noChangeAspect="1" noChangeArrowheads="1"/>
                    </pic:cNvPicPr>
                  </pic:nvPicPr>
                  <pic:blipFill rotWithShape="1">
                    <a:blip r:embed="rId28">
                      <a:extLst>
                        <a:ext uri="{28A0092B-C50C-407E-A947-70E740481C1C}">
                          <a14:useLocalDpi xmlns:a14="http://schemas.microsoft.com/office/drawing/2010/main" val="0"/>
                        </a:ext>
                      </a:extLst>
                    </a:blip>
                    <a:srcRect l="15633"/>
                    <a:stretch/>
                  </pic:blipFill>
                  <pic:spPr bwMode="auto">
                    <a:xfrm>
                      <a:off x="0" y="0"/>
                      <a:ext cx="1005202" cy="1191459"/>
                    </a:xfrm>
                    <a:prstGeom prst="rect">
                      <a:avLst/>
                    </a:prstGeom>
                    <a:ln>
                      <a:noFill/>
                    </a:ln>
                    <a:extLst>
                      <a:ext uri="{53640926-AAD7-44D8-BBD7-CCE9431645EC}">
                        <a14:shadowObscured xmlns:a14="http://schemas.microsoft.com/office/drawing/2010/main"/>
                      </a:ext>
                    </a:extLst>
                  </pic:spPr>
                </pic:pic>
              </a:graphicData>
            </a:graphic>
          </wp:inline>
        </w:drawing>
      </w:r>
    </w:p>
    <w:p w14:paraId="365989A0" w14:textId="77777777" w:rsidR="001B0E04" w:rsidRDefault="00000000">
      <w:pPr>
        <w:rPr>
          <w:rFonts w:ascii="Arial" w:hAnsi="Arial" w:cs="Arial"/>
          <w:sz w:val="22"/>
          <w:szCs w:val="22"/>
        </w:rPr>
      </w:pPr>
      <w:r>
        <w:rPr>
          <w:rFonts w:ascii="Arial" w:hAnsi="Arial" w:cs="Arial"/>
          <w:sz w:val="22"/>
          <w:szCs w:val="22"/>
        </w:rPr>
        <w:t xml:space="preserve">The </w:t>
      </w:r>
      <w:hyperlink r:id="rId29">
        <w:r w:rsidR="001B0E04">
          <w:rPr>
            <w:rStyle w:val="Hyperlink"/>
            <w:rFonts w:ascii="Arial" w:hAnsi="Arial" w:cs="Arial"/>
            <w:sz w:val="22"/>
            <w:szCs w:val="22"/>
          </w:rPr>
          <w:t>CQC</w:t>
        </w:r>
      </w:hyperlink>
      <w:r>
        <w:rPr>
          <w:rFonts w:ascii="Arial" w:hAnsi="Arial" w:cs="Arial"/>
          <w:sz w:val="22"/>
          <w:szCs w:val="22"/>
        </w:rPr>
        <w:t xml:space="preserve"> explains that a chaperone is an impartial observer present during an intimate examination of a patient. However, the CQC further advises that all patients should routinely be offered a chaperone, ideally at the time of booking the appointment.</w:t>
      </w:r>
    </w:p>
    <w:p w14:paraId="24018975" w14:textId="77777777" w:rsidR="001B0E04" w:rsidRDefault="001B0E04">
      <w:pPr>
        <w:rPr>
          <w:rFonts w:ascii="Arial" w:hAnsi="Arial" w:cs="Arial"/>
          <w:sz w:val="22"/>
          <w:szCs w:val="22"/>
        </w:rPr>
      </w:pPr>
    </w:p>
    <w:p w14:paraId="6A03082C" w14:textId="77777777" w:rsidR="001B0E04" w:rsidRDefault="00000000">
      <w:pPr>
        <w:rPr>
          <w:rFonts w:ascii="Arial" w:hAnsi="Arial" w:cs="Arial"/>
          <w:b/>
          <w:bCs/>
          <w:color w:val="000000" w:themeColor="text1"/>
          <w:sz w:val="22"/>
          <w:szCs w:val="22"/>
        </w:rPr>
      </w:pPr>
      <w:r>
        <w:rPr>
          <w:rFonts w:ascii="Arial" w:hAnsi="Arial" w:cs="Arial"/>
          <w:b/>
          <w:bCs/>
          <w:color w:val="000000" w:themeColor="text1"/>
          <w:sz w:val="22"/>
          <w:szCs w:val="22"/>
        </w:rPr>
        <w:t>All staff should understand the role of the chaperone. </w:t>
      </w:r>
    </w:p>
    <w:p w14:paraId="115D6271" w14:textId="77777777" w:rsidR="001B0E04" w:rsidRDefault="001B0E04">
      <w:pPr>
        <w:rPr>
          <w:rFonts w:ascii="Arial" w:hAnsi="Arial" w:cs="Arial"/>
          <w:b/>
          <w:bCs/>
          <w:color w:val="000000" w:themeColor="text1"/>
          <w:sz w:val="22"/>
          <w:szCs w:val="22"/>
        </w:rPr>
      </w:pPr>
    </w:p>
    <w:p w14:paraId="46965674" w14:textId="77777777" w:rsidR="001B0E04" w:rsidRDefault="00000000">
      <w:pPr>
        <w:rPr>
          <w:rFonts w:ascii="Arial" w:hAnsi="Arial" w:cs="Arial"/>
          <w:color w:val="000000" w:themeColor="text1"/>
          <w:sz w:val="22"/>
          <w:szCs w:val="22"/>
        </w:rPr>
      </w:pPr>
      <w:r>
        <w:rPr>
          <w:rFonts w:ascii="Arial" w:hAnsi="Arial" w:cs="Arial"/>
          <w:color w:val="000000" w:themeColor="text1"/>
          <w:sz w:val="22"/>
          <w:szCs w:val="22"/>
        </w:rPr>
        <w:t>Staff who undertake a formal chaperone role must have been trained so they can develop the competencies required. Chaperones should:</w:t>
      </w:r>
    </w:p>
    <w:p w14:paraId="107F6BF9" w14:textId="77777777" w:rsidR="001B0E04" w:rsidRDefault="001B0E04">
      <w:pPr>
        <w:rPr>
          <w:rFonts w:ascii="Arial" w:hAnsi="Arial" w:cs="Arial"/>
          <w:color w:val="000000" w:themeColor="text1"/>
          <w:sz w:val="22"/>
          <w:szCs w:val="22"/>
        </w:rPr>
      </w:pPr>
    </w:p>
    <w:p w14:paraId="035DDC0B" w14:textId="77777777" w:rsidR="001B0E04" w:rsidRDefault="00000000">
      <w:pPr>
        <w:numPr>
          <w:ilvl w:val="0"/>
          <w:numId w:val="2"/>
        </w:numPr>
        <w:rPr>
          <w:rFonts w:ascii="Arial" w:hAnsi="Arial" w:cs="Arial"/>
          <w:color w:val="000000" w:themeColor="text1"/>
          <w:sz w:val="22"/>
          <w:szCs w:val="22"/>
        </w:rPr>
      </w:pPr>
      <w:r>
        <w:rPr>
          <w:rFonts w:ascii="Arial" w:hAnsi="Arial" w:cs="Arial"/>
          <w:color w:val="000000" w:themeColor="text1"/>
          <w:sz w:val="22"/>
          <w:szCs w:val="22"/>
        </w:rPr>
        <w:t>be sensitive and respect the patient’s dignity and confidentiality</w:t>
      </w:r>
    </w:p>
    <w:p w14:paraId="42CF4865" w14:textId="77777777" w:rsidR="001B0E04" w:rsidRDefault="00000000">
      <w:pPr>
        <w:numPr>
          <w:ilvl w:val="0"/>
          <w:numId w:val="2"/>
        </w:numPr>
        <w:rPr>
          <w:rFonts w:ascii="Arial" w:hAnsi="Arial" w:cs="Arial"/>
          <w:color w:val="000000" w:themeColor="text1"/>
          <w:sz w:val="22"/>
          <w:szCs w:val="22"/>
        </w:rPr>
      </w:pPr>
      <w:r>
        <w:rPr>
          <w:rFonts w:ascii="Arial" w:hAnsi="Arial" w:cs="Arial"/>
          <w:color w:val="000000" w:themeColor="text1"/>
          <w:sz w:val="22"/>
          <w:szCs w:val="22"/>
        </w:rPr>
        <w:t>reassure the patient if they show signs of distress or discomfort</w:t>
      </w:r>
    </w:p>
    <w:p w14:paraId="25191F96" w14:textId="77777777" w:rsidR="001B0E04" w:rsidRDefault="00000000">
      <w:pPr>
        <w:numPr>
          <w:ilvl w:val="0"/>
          <w:numId w:val="2"/>
        </w:numPr>
        <w:rPr>
          <w:rFonts w:ascii="Arial" w:hAnsi="Arial" w:cs="Arial"/>
          <w:color w:val="000000" w:themeColor="text1"/>
          <w:sz w:val="22"/>
          <w:szCs w:val="22"/>
        </w:rPr>
      </w:pPr>
      <w:r>
        <w:rPr>
          <w:rFonts w:ascii="Arial" w:hAnsi="Arial" w:cs="Arial"/>
          <w:color w:val="000000" w:themeColor="text1"/>
          <w:sz w:val="22"/>
          <w:szCs w:val="22"/>
        </w:rPr>
        <w:t>be familiar with the procedures involved in a routine intimate examination</w:t>
      </w:r>
    </w:p>
    <w:p w14:paraId="4FDD8F9D" w14:textId="77777777" w:rsidR="001B0E04" w:rsidRDefault="00000000">
      <w:pPr>
        <w:numPr>
          <w:ilvl w:val="0"/>
          <w:numId w:val="2"/>
        </w:numPr>
        <w:rPr>
          <w:rFonts w:ascii="Arial" w:hAnsi="Arial" w:cs="Arial"/>
          <w:color w:val="000000" w:themeColor="text1"/>
          <w:sz w:val="22"/>
          <w:szCs w:val="22"/>
        </w:rPr>
      </w:pPr>
      <w:r>
        <w:rPr>
          <w:rFonts w:ascii="Arial" w:hAnsi="Arial" w:cs="Arial"/>
          <w:color w:val="000000" w:themeColor="text1"/>
          <w:sz w:val="22"/>
          <w:szCs w:val="22"/>
        </w:rPr>
        <w:t>stay for the whole examination and be able to see what the doctor is doing, if practical</w:t>
      </w:r>
    </w:p>
    <w:p w14:paraId="01DB56E0" w14:textId="77777777" w:rsidR="001B0E04" w:rsidRDefault="00000000">
      <w:pPr>
        <w:numPr>
          <w:ilvl w:val="0"/>
          <w:numId w:val="2"/>
        </w:numPr>
        <w:rPr>
          <w:rFonts w:ascii="Arial" w:hAnsi="Arial" w:cs="Arial"/>
          <w:color w:val="000000" w:themeColor="text1"/>
          <w:sz w:val="22"/>
          <w:szCs w:val="22"/>
        </w:rPr>
      </w:pPr>
      <w:r>
        <w:rPr>
          <w:rFonts w:ascii="Arial" w:hAnsi="Arial" w:cs="Arial"/>
          <w:color w:val="000000" w:themeColor="text1"/>
          <w:sz w:val="22"/>
          <w:szCs w:val="22"/>
        </w:rPr>
        <w:t>be prepared to raise concerns if they are concerned about the doctor’s behaviour or actions.</w:t>
      </w:r>
    </w:p>
    <w:p w14:paraId="56A084DF" w14:textId="77777777" w:rsidR="001B0E04" w:rsidRDefault="001B0E04">
      <w:pPr>
        <w:rPr>
          <w:rFonts w:ascii="Arial" w:hAnsi="Arial" w:cs="Arial"/>
          <w:color w:val="000000" w:themeColor="text1"/>
          <w:sz w:val="22"/>
          <w:szCs w:val="22"/>
        </w:rPr>
      </w:pPr>
    </w:p>
    <w:p w14:paraId="67165360" w14:textId="77777777" w:rsidR="001B0E04" w:rsidRDefault="00000000">
      <w:pPr>
        <w:rPr>
          <w:rFonts w:ascii="Arial" w:hAnsi="Arial" w:cs="Arial"/>
          <w:color w:val="000000" w:themeColor="text1"/>
          <w:sz w:val="22"/>
          <w:szCs w:val="22"/>
        </w:rPr>
      </w:pPr>
      <w:r>
        <w:rPr>
          <w:rFonts w:ascii="Arial" w:hAnsi="Arial" w:cs="Arial"/>
          <w:color w:val="000000" w:themeColor="text1"/>
          <w:sz w:val="22"/>
          <w:szCs w:val="22"/>
        </w:rPr>
        <w:t xml:space="preserve">At this organisation, only clinical staff are used as chaperones. </w:t>
      </w:r>
    </w:p>
    <w:p w14:paraId="5E897E16" w14:textId="77777777" w:rsidR="001B0E04" w:rsidRDefault="001B0E04">
      <w:pPr>
        <w:rPr>
          <w:rFonts w:ascii="Arial" w:hAnsi="Arial" w:cs="Arial"/>
          <w:color w:val="000000" w:themeColor="text1"/>
          <w:sz w:val="22"/>
          <w:szCs w:val="22"/>
        </w:rPr>
      </w:pPr>
    </w:p>
    <w:p w14:paraId="5BB707A1" w14:textId="36EA237E" w:rsidR="001B0E04" w:rsidRDefault="00000000">
      <w:pPr>
        <w:rPr>
          <w:rFonts w:ascii="Arial" w:hAnsi="Arial" w:cs="Arial"/>
          <w:color w:val="000000" w:themeColor="text1"/>
          <w:sz w:val="22"/>
          <w:szCs w:val="22"/>
        </w:rPr>
      </w:pPr>
      <w:r>
        <w:rPr>
          <w:rFonts w:ascii="Arial" w:hAnsi="Arial" w:cs="Arial"/>
          <w:color w:val="000000" w:themeColor="text1"/>
          <w:sz w:val="22"/>
          <w:szCs w:val="22"/>
        </w:rPr>
        <w:t xml:space="preserve">Further detailed information can be found in the organisation’s </w:t>
      </w:r>
      <w:r w:rsidR="001B0E04" w:rsidRPr="00122AC9">
        <w:rPr>
          <w:rFonts w:ascii="Arial" w:hAnsi="Arial" w:cs="Arial"/>
          <w:sz w:val="22"/>
          <w:szCs w:val="22"/>
        </w:rPr>
        <w:t>Chaperone Policy</w:t>
      </w:r>
      <w:r>
        <w:rPr>
          <w:rFonts w:ascii="Arial" w:hAnsi="Arial" w:cs="Arial"/>
          <w:color w:val="000000" w:themeColor="text1"/>
          <w:sz w:val="22"/>
          <w:szCs w:val="22"/>
        </w:rPr>
        <w:t xml:space="preserve">. </w:t>
      </w:r>
    </w:p>
    <w:p w14:paraId="17AC8C13" w14:textId="77777777" w:rsidR="001B0E04" w:rsidRDefault="001B0E04">
      <w:pPr>
        <w:rPr>
          <w:rFonts w:ascii="Arial" w:hAnsi="Arial" w:cs="Arial"/>
          <w:color w:val="000000" w:themeColor="text1"/>
          <w:sz w:val="20"/>
          <w:szCs w:val="20"/>
        </w:rPr>
      </w:pPr>
    </w:p>
    <w:p w14:paraId="51866D8C" w14:textId="77777777" w:rsidR="001B0E04" w:rsidRDefault="001B0E04">
      <w:pPr>
        <w:rPr>
          <w:rFonts w:ascii="Arial" w:hAnsi="Arial" w:cs="Arial"/>
          <w:color w:val="000000" w:themeColor="text1"/>
          <w:sz w:val="20"/>
          <w:szCs w:val="20"/>
        </w:rPr>
      </w:pPr>
    </w:p>
    <w:p w14:paraId="2D2579FD" w14:textId="77777777" w:rsidR="001B0E04" w:rsidRDefault="00000000">
      <w:pPr>
        <w:spacing w:line="360" w:lineRule="auto"/>
        <w:rPr>
          <w:rFonts w:ascii="Arial" w:hAnsi="Arial" w:cs="Arial"/>
          <w:b/>
          <w:bCs/>
          <w:sz w:val="22"/>
          <w:szCs w:val="22"/>
          <w:highlight w:val="yellow"/>
        </w:rPr>
      </w:pPr>
      <w:r>
        <w:rPr>
          <w:noProof/>
        </w:rPr>
        <w:lastRenderedPageBreak/>
        <mc:AlternateContent>
          <mc:Choice Requires="wps">
            <w:drawing>
              <wp:anchor distT="3175" distB="3175" distL="3175" distR="0" simplePos="0" relativeHeight="103" behindDoc="0" locked="0" layoutInCell="0" allowOverlap="1" wp14:anchorId="24505676" wp14:editId="063F243B">
                <wp:simplePos x="0" y="0"/>
                <wp:positionH relativeFrom="column">
                  <wp:posOffset>1037633</wp:posOffset>
                </wp:positionH>
                <wp:positionV relativeFrom="paragraph">
                  <wp:posOffset>273989</wp:posOffset>
                </wp:positionV>
                <wp:extent cx="2448560" cy="584200"/>
                <wp:effectExtent l="0" t="0" r="3810" b="1905"/>
                <wp:wrapNone/>
                <wp:docPr id="68" name="Text Box 5"/>
                <wp:cNvGraphicFramePr/>
                <a:graphic xmlns:a="http://schemas.openxmlformats.org/drawingml/2006/main">
                  <a:graphicData uri="http://schemas.microsoft.com/office/word/2010/wordprocessingShape">
                    <wps:wsp>
                      <wps:cNvSpPr/>
                      <wps:spPr>
                        <a:xfrm>
                          <a:off x="0" y="0"/>
                          <a:ext cx="2448560" cy="584200"/>
                        </a:xfrm>
                        <a:prstGeom prst="rect">
                          <a:avLst/>
                        </a:prstGeom>
                        <a:solidFill>
                          <a:schemeClr val="lt1"/>
                        </a:solidFill>
                        <a:ln w="6350">
                          <a:noFill/>
                        </a:ln>
                      </wps:spPr>
                      <wps:style>
                        <a:lnRef idx="0">
                          <a:scrgbClr r="0" g="0" b="0"/>
                        </a:lnRef>
                        <a:fillRef idx="0">
                          <a:scrgbClr r="0" g="0" b="0"/>
                        </a:fillRef>
                        <a:effectRef idx="0">
                          <a:scrgbClr r="0" g="0" b="0"/>
                        </a:effectRef>
                        <a:fontRef idx="minor"/>
                      </wps:style>
                      <wps:txbx>
                        <w:txbxContent>
                          <w:p w14:paraId="0CE503C3" w14:textId="77777777" w:rsidR="001B0E04" w:rsidRPr="0068103F" w:rsidRDefault="00000000" w:rsidP="0068103F">
                            <w:pPr>
                              <w:pStyle w:val="Heading2"/>
                              <w:rPr>
                                <w:rFonts w:ascii="Arial" w:hAnsi="Arial" w:cs="Arial"/>
                                <w:b/>
                                <w:bCs/>
                                <w:color w:val="000000" w:themeColor="text1"/>
                                <w:sz w:val="28"/>
                                <w:szCs w:val="28"/>
                              </w:rPr>
                            </w:pPr>
                            <w:bookmarkStart w:id="170" w:name="_Toc182397111"/>
                            <w:bookmarkStart w:id="171" w:name="_Toc182398605"/>
                            <w:bookmarkStart w:id="172" w:name="_Toc182398630"/>
                            <w:bookmarkStart w:id="173" w:name="_Toc182398655"/>
                            <w:r w:rsidRPr="0068103F">
                              <w:rPr>
                                <w:rFonts w:ascii="Arial" w:hAnsi="Arial" w:cs="Arial"/>
                                <w:b/>
                                <w:bCs/>
                                <w:color w:val="000000" w:themeColor="text1"/>
                                <w:sz w:val="28"/>
                                <w:szCs w:val="28"/>
                              </w:rPr>
                              <w:t>Complaints</w:t>
                            </w:r>
                          </w:p>
                          <w:p w14:paraId="48CE1021" w14:textId="77777777" w:rsidR="001B0E04" w:rsidRDefault="001B0E04"/>
                          <w:p w14:paraId="5D848A8C" w14:textId="244D95FC" w:rsidR="001B0E04" w:rsidRPr="0068103F" w:rsidRDefault="00000000" w:rsidP="0068103F">
                            <w:pPr>
                              <w:pStyle w:val="Heading2"/>
                              <w:rPr>
                                <w:rFonts w:ascii="Arial" w:hAnsi="Arial" w:cs="Arial"/>
                                <w:b/>
                                <w:bCs/>
                                <w:color w:val="000000" w:themeColor="text1"/>
                                <w:sz w:val="28"/>
                                <w:szCs w:val="28"/>
                              </w:rPr>
                            </w:pPr>
                            <w:r w:rsidRPr="0068103F">
                              <w:rPr>
                                <w:rFonts w:ascii="Arial" w:hAnsi="Arial" w:cs="Arial"/>
                                <w:b/>
                                <w:bCs/>
                                <w:color w:val="000000" w:themeColor="text1"/>
                                <w:sz w:val="28"/>
                                <w:szCs w:val="28"/>
                              </w:rPr>
                              <w:t>Duty of candourComplaints</w:t>
                            </w:r>
                            <w:bookmarkEnd w:id="170"/>
                            <w:bookmarkEnd w:id="171"/>
                            <w:bookmarkEnd w:id="172"/>
                            <w:bookmarkEnd w:id="173"/>
                          </w:p>
                        </w:txbxContent>
                      </wps:txbx>
                      <wps:bodyPr anchor="t">
                        <a:prstTxWarp prst="textNoShape">
                          <a:avLst/>
                        </a:prstTxWarp>
                        <a:noAutofit/>
                      </wps:bodyPr>
                    </wps:wsp>
                  </a:graphicData>
                </a:graphic>
              </wp:anchor>
            </w:drawing>
          </mc:Choice>
          <mc:Fallback>
            <w:pict>
              <v:rect w14:anchorId="24505676" id="_x0000_s1052" style="position:absolute;margin-left:81.7pt;margin-top:21.55pt;width:192.8pt;height:46pt;z-index:103;visibility:visible;mso-wrap-style:square;mso-wrap-distance-left:.25pt;mso-wrap-distance-top:.25pt;mso-wrap-distance-right:0;mso-wrap-distance-bottom:.2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" o:allowincell="f" fillcolor="white [3201]" stroked="f" strokeweight=".5pt">
                <v:textbox>
                  <w:txbxContent>
                    <w:p w14:paraId="0CE503C3" w14:textId="77777777" w:rsidR="001B0E04" w:rsidRPr="0068103F" w:rsidRDefault="00000000" w:rsidP="0068103F">
                      <w:pPr>
                        <w:pStyle w:val="Heading2"/>
                        <w:rPr>
                          <w:rFonts w:ascii="Arial" w:hAnsi="Arial" w:cs="Arial"/>
                          <w:b/>
                          <w:bCs/>
                          <w:color w:val="000000" w:themeColor="text1"/>
                          <w:sz w:val="28"/>
                          <w:szCs w:val="28"/>
                        </w:rPr>
                      </w:pPr>
                      <w:bookmarkStart w:id="174" w:name="_Toc182397111"/>
                      <w:bookmarkStart w:id="175" w:name="_Toc182398605"/>
                      <w:bookmarkStart w:id="176" w:name="_Toc182398630"/>
                      <w:bookmarkStart w:id="177" w:name="_Toc182398655"/>
                      <w:r w:rsidRPr="0068103F">
                        <w:rPr>
                          <w:rFonts w:ascii="Arial" w:hAnsi="Arial" w:cs="Arial"/>
                          <w:b/>
                          <w:bCs/>
                          <w:color w:val="000000" w:themeColor="text1"/>
                          <w:sz w:val="28"/>
                          <w:szCs w:val="28"/>
                        </w:rPr>
                        <w:t>Complaints</w:t>
                      </w:r>
                    </w:p>
                    <w:p w14:paraId="48CE1021" w14:textId="77777777" w:rsidR="001B0E04" w:rsidRDefault="001B0E04"/>
                    <w:p w14:paraId="5D848A8C" w14:textId="244D95FC" w:rsidR="001B0E04" w:rsidRPr="0068103F" w:rsidRDefault="00000000" w:rsidP="0068103F">
                      <w:pPr>
                        <w:pStyle w:val="Heading2"/>
                        <w:rPr>
                          <w:rFonts w:ascii="Arial" w:hAnsi="Arial" w:cs="Arial"/>
                          <w:b/>
                          <w:bCs/>
                          <w:color w:val="000000" w:themeColor="text1"/>
                          <w:sz w:val="28"/>
                          <w:szCs w:val="28"/>
                        </w:rPr>
                      </w:pPr>
                      <w:r w:rsidRPr="0068103F">
                        <w:rPr>
                          <w:rFonts w:ascii="Arial" w:hAnsi="Arial" w:cs="Arial"/>
                          <w:b/>
                          <w:bCs/>
                          <w:color w:val="000000" w:themeColor="text1"/>
                          <w:sz w:val="28"/>
                          <w:szCs w:val="28"/>
                        </w:rPr>
                        <w:t>Duty of candourComplaints</w:t>
                      </w:r>
                      <w:bookmarkEnd w:id="174"/>
                      <w:bookmarkEnd w:id="175"/>
                      <w:bookmarkEnd w:id="176"/>
                      <w:bookmarkEnd w:id="177"/>
                    </w:p>
                  </w:txbxContent>
                </v:textbox>
              </v:rect>
            </w:pict>
          </mc:Fallback>
        </mc:AlternateContent>
      </w:r>
      <w:r>
        <w:rPr>
          <w:noProof/>
        </w:rPr>
        <w:drawing>
          <wp:inline distT="0" distB="0" distL="0" distR="0" wp14:anchorId="7585F306" wp14:editId="769647EF">
            <wp:extent cx="1039649" cy="1163181"/>
            <wp:effectExtent l="0" t="0" r="0" b="0"/>
            <wp:docPr id="70" name="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4"/>
                    <pic:cNvPicPr>
                      <a:picLocks noChangeAspect="1" noChangeArrowheads="1"/>
                    </pic:cNvPicPr>
                  </pic:nvPicPr>
                  <pic:blipFill rotWithShape="1">
                    <a:blip r:embed="rId30"/>
                    <a:srcRect l="10620"/>
                    <a:stretch/>
                  </pic:blipFill>
                  <pic:spPr bwMode="auto">
                    <a:xfrm>
                      <a:off x="0" y="0"/>
                      <a:ext cx="1041692" cy="1165467"/>
                    </a:xfrm>
                    <a:prstGeom prst="rect">
                      <a:avLst/>
                    </a:prstGeom>
                    <a:ln>
                      <a:noFill/>
                    </a:ln>
                    <a:extLst>
                      <a:ext uri="{53640926-AAD7-44D8-BBD7-CCE9431645EC}">
                        <a14:shadowObscured xmlns:a14="http://schemas.microsoft.com/office/drawing/2010/main"/>
                      </a:ext>
                    </a:extLst>
                  </pic:spPr>
                </pic:pic>
              </a:graphicData>
            </a:graphic>
          </wp:inline>
        </w:drawing>
      </w:r>
    </w:p>
    <w:p w14:paraId="11C5A87E" w14:textId="77777777" w:rsidR="001B0E04" w:rsidRDefault="00000000">
      <w:pPr>
        <w:rPr>
          <w:rFonts w:ascii="Arial" w:hAnsi="Arial" w:cs="Arial"/>
          <w:sz w:val="22"/>
          <w:szCs w:val="22"/>
        </w:rPr>
      </w:pPr>
      <w:r>
        <w:rPr>
          <w:rFonts w:ascii="Arial" w:hAnsi="Arial" w:cs="Arial"/>
          <w:sz w:val="22"/>
          <w:szCs w:val="22"/>
        </w:rPr>
        <w:t xml:space="preserve">The complaints manager for this organisation is detailed on pg.7. The process for dealing with a complaint is illustrated below. </w:t>
      </w:r>
    </w:p>
    <w:p w14:paraId="66DDAB7C" w14:textId="77777777" w:rsidR="001B0E04" w:rsidRDefault="001B0E04">
      <w:pPr>
        <w:rPr>
          <w:rFonts w:ascii="Arial" w:hAnsi="Arial" w:cs="Arial"/>
          <w:sz w:val="22"/>
          <w:szCs w:val="22"/>
        </w:rPr>
      </w:pPr>
    </w:p>
    <w:p w14:paraId="61089959" w14:textId="77777777" w:rsidR="001B0E04" w:rsidRDefault="00000000">
      <w:pPr>
        <w:rPr>
          <w:rFonts w:ascii="Arial" w:hAnsi="Arial" w:cs="Arial"/>
          <w:sz w:val="22"/>
          <w:szCs w:val="22"/>
        </w:rPr>
      </w:pPr>
      <w:r>
        <w:rPr>
          <w:noProof/>
        </w:rPr>
        <w:drawing>
          <wp:inline distT="0" distB="15240" distL="0" distR="0" wp14:anchorId="76018461" wp14:editId="0B2E1864">
            <wp:extent cx="4032885" cy="3084830"/>
            <wp:effectExtent l="0" t="0" r="5715" b="20320"/>
            <wp:docPr id="71" name="Diagram7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21EFDB5A" w14:textId="77777777" w:rsidR="001B0E04" w:rsidRDefault="001B0E04">
      <w:pPr>
        <w:rPr>
          <w:rFonts w:ascii="Arial" w:hAnsi="Arial" w:cs="Arial"/>
          <w:sz w:val="22"/>
          <w:szCs w:val="22"/>
        </w:rPr>
      </w:pPr>
    </w:p>
    <w:p w14:paraId="09BED461" w14:textId="42F438E1" w:rsidR="001B0E04" w:rsidRDefault="00000000">
      <w:pPr>
        <w:rPr>
          <w:rFonts w:ascii="Arial" w:hAnsi="Arial" w:cs="Arial"/>
          <w:sz w:val="22"/>
          <w:szCs w:val="22"/>
        </w:rPr>
      </w:pPr>
      <w:r>
        <w:rPr>
          <w:rFonts w:ascii="Arial" w:hAnsi="Arial" w:cs="Arial"/>
          <w:sz w:val="22"/>
          <w:szCs w:val="22"/>
        </w:rPr>
        <w:t xml:space="preserve">Further detailed information can be found in the organisation’s </w:t>
      </w:r>
      <w:r w:rsidR="001B0E04" w:rsidRPr="00122AC9">
        <w:rPr>
          <w:rFonts w:ascii="Arial" w:hAnsi="Arial" w:cs="Arial"/>
          <w:sz w:val="22"/>
          <w:szCs w:val="22"/>
        </w:rPr>
        <w:t>Complaints procedure</w:t>
      </w:r>
      <w:r>
        <w:rPr>
          <w:rFonts w:ascii="Arial" w:hAnsi="Arial" w:cs="Arial"/>
          <w:sz w:val="22"/>
          <w:szCs w:val="22"/>
        </w:rPr>
        <w:t xml:space="preserve">.  </w:t>
      </w:r>
    </w:p>
    <w:p w14:paraId="78E6480E" w14:textId="77777777" w:rsidR="001B0E04" w:rsidRDefault="001B0E04">
      <w:pPr>
        <w:rPr>
          <w:rFonts w:ascii="Arial" w:hAnsi="Arial" w:cs="Arial"/>
          <w:color w:val="000000" w:themeColor="text1"/>
          <w:sz w:val="20"/>
          <w:szCs w:val="20"/>
        </w:rPr>
      </w:pPr>
    </w:p>
    <w:p w14:paraId="3567317B" w14:textId="77777777" w:rsidR="001B0E04" w:rsidRDefault="001B0E04">
      <w:pPr>
        <w:rPr>
          <w:rFonts w:ascii="Arial" w:hAnsi="Arial" w:cs="Arial"/>
          <w:color w:val="000000" w:themeColor="text1"/>
          <w:sz w:val="20"/>
          <w:szCs w:val="20"/>
        </w:rPr>
      </w:pPr>
    </w:p>
    <w:p w14:paraId="52E200D7" w14:textId="77777777" w:rsidR="001B0E04" w:rsidRDefault="001B0E04">
      <w:pPr>
        <w:rPr>
          <w:rFonts w:ascii="Arial" w:hAnsi="Arial" w:cs="Arial"/>
          <w:color w:val="000000" w:themeColor="text1"/>
          <w:sz w:val="20"/>
          <w:szCs w:val="20"/>
        </w:rPr>
      </w:pPr>
    </w:p>
    <w:p w14:paraId="43472B0C" w14:textId="77777777" w:rsidR="001B0E04" w:rsidRDefault="00000000">
      <w:pPr>
        <w:spacing w:line="360" w:lineRule="auto"/>
        <w:rPr>
          <w:rFonts w:ascii="Arial" w:hAnsi="Arial" w:cs="Arial"/>
          <w:b/>
          <w:bCs/>
          <w:sz w:val="22"/>
          <w:szCs w:val="22"/>
          <w:highlight w:val="yellow"/>
        </w:rPr>
      </w:pPr>
      <w:r>
        <w:rPr>
          <w:noProof/>
        </w:rPr>
        <w:lastRenderedPageBreak/>
        <mc:AlternateContent>
          <mc:Choice Requires="wps">
            <w:drawing>
              <wp:anchor distT="3175" distB="3175" distL="3175" distR="0" simplePos="0" relativeHeight="107" behindDoc="0" locked="0" layoutInCell="0" allowOverlap="1" wp14:anchorId="49EE62D5" wp14:editId="3F32225B">
                <wp:simplePos x="0" y="0"/>
                <wp:positionH relativeFrom="column">
                  <wp:posOffset>1003300</wp:posOffset>
                </wp:positionH>
                <wp:positionV relativeFrom="paragraph">
                  <wp:posOffset>346710</wp:posOffset>
                </wp:positionV>
                <wp:extent cx="2448560" cy="584200"/>
                <wp:effectExtent l="0" t="0" r="2540" b="0"/>
                <wp:wrapNone/>
                <wp:docPr id="72" name="Text Box 5"/>
                <wp:cNvGraphicFramePr/>
                <a:graphic xmlns:a="http://schemas.openxmlformats.org/drawingml/2006/main">
                  <a:graphicData uri="http://schemas.microsoft.com/office/word/2010/wordprocessingShape">
                    <wps:wsp>
                      <wps:cNvSpPr/>
                      <wps:spPr>
                        <a:xfrm>
                          <a:off x="0" y="0"/>
                          <a:ext cx="2448560" cy="584200"/>
                        </a:xfrm>
                        <a:prstGeom prst="rect">
                          <a:avLst/>
                        </a:prstGeom>
                        <a:solidFill>
                          <a:schemeClr val="lt1"/>
                        </a:solidFill>
                        <a:ln w="6350">
                          <a:noFill/>
                        </a:ln>
                      </wps:spPr>
                      <wps:style>
                        <a:lnRef idx="0">
                          <a:scrgbClr r="0" g="0" b="0"/>
                        </a:lnRef>
                        <a:fillRef idx="0">
                          <a:scrgbClr r="0" g="0" b="0"/>
                        </a:fillRef>
                        <a:effectRef idx="0">
                          <a:scrgbClr r="0" g="0" b="0"/>
                        </a:effectRef>
                        <a:fontRef idx="minor"/>
                      </wps:style>
                      <wps:txbx>
                        <w:txbxContent>
                          <w:p w14:paraId="2F74E2D9" w14:textId="77777777" w:rsidR="001B0E04" w:rsidRPr="0068103F" w:rsidRDefault="00000000" w:rsidP="0068103F">
                            <w:pPr>
                              <w:pStyle w:val="Heading2"/>
                              <w:rPr>
                                <w:rFonts w:ascii="Arial" w:hAnsi="Arial" w:cs="Arial"/>
                                <w:b/>
                                <w:bCs/>
                                <w:color w:val="000000" w:themeColor="text1"/>
                                <w:sz w:val="28"/>
                                <w:szCs w:val="28"/>
                              </w:rPr>
                            </w:pPr>
                            <w:bookmarkStart w:id="178" w:name="_Toc182397112"/>
                            <w:bookmarkStart w:id="179" w:name="_Toc182398606"/>
                            <w:bookmarkStart w:id="180" w:name="_Toc182398631"/>
                            <w:bookmarkStart w:id="181" w:name="_Toc182398656"/>
                            <w:r w:rsidRPr="0068103F">
                              <w:rPr>
                                <w:rFonts w:ascii="Arial" w:hAnsi="Arial" w:cs="Arial"/>
                                <w:b/>
                                <w:bCs/>
                                <w:color w:val="000000" w:themeColor="text1"/>
                                <w:sz w:val="28"/>
                                <w:szCs w:val="28"/>
                              </w:rPr>
                              <w:t>Duty of candour</w:t>
                            </w:r>
                          </w:p>
                          <w:p w14:paraId="322F723A" w14:textId="77777777" w:rsidR="001B0E04" w:rsidRDefault="001B0E04"/>
                          <w:p w14:paraId="39A539A6" w14:textId="613DFB47" w:rsidR="001B0E04" w:rsidRPr="0068103F" w:rsidRDefault="00000000" w:rsidP="0068103F">
                            <w:pPr>
                              <w:pStyle w:val="Heading2"/>
                              <w:rPr>
                                <w:rFonts w:ascii="Arial" w:hAnsi="Arial" w:cs="Arial"/>
                                <w:b/>
                                <w:bCs/>
                                <w:color w:val="000000" w:themeColor="text1"/>
                                <w:sz w:val="28"/>
                                <w:szCs w:val="28"/>
                              </w:rPr>
                            </w:pPr>
                            <w:r w:rsidRPr="0068103F">
                              <w:rPr>
                                <w:rFonts w:ascii="Arial" w:hAnsi="Arial" w:cs="Arial"/>
                                <w:b/>
                                <w:bCs/>
                                <w:color w:val="000000" w:themeColor="text1"/>
                                <w:sz w:val="28"/>
                                <w:szCs w:val="28"/>
                              </w:rPr>
                              <w:t>Primary Care NetworkDuty of candour</w:t>
                            </w:r>
                            <w:bookmarkEnd w:id="178"/>
                            <w:bookmarkEnd w:id="179"/>
                            <w:bookmarkEnd w:id="180"/>
                            <w:bookmarkEnd w:id="181"/>
                          </w:p>
                        </w:txbxContent>
                      </wps:txbx>
                      <wps:bodyPr anchor="t">
                        <a:prstTxWarp prst="textNoShape">
                          <a:avLst/>
                        </a:prstTxWarp>
                        <a:noAutofit/>
                      </wps:bodyPr>
                    </wps:wsp>
                  </a:graphicData>
                </a:graphic>
              </wp:anchor>
            </w:drawing>
          </mc:Choice>
          <mc:Fallback>
            <w:pict>
              <v:rect w14:anchorId="49EE62D5" id="_x0000_s1053" style="position:absolute;margin-left:79pt;margin-top:27.3pt;width:192.8pt;height:46pt;z-index:107;visibility:visible;mso-wrap-style:square;mso-wrap-distance-left:.25pt;mso-wrap-distance-top:.25pt;mso-wrap-distance-right:0;mso-wrap-distance-bottom:.2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" o:allowincell="f" fillcolor="white [3201]" stroked="f" strokeweight=".5pt">
                <v:textbox>
                  <w:txbxContent>
                    <w:p w14:paraId="2F74E2D9" w14:textId="77777777" w:rsidR="001B0E04" w:rsidRPr="0068103F" w:rsidRDefault="00000000" w:rsidP="0068103F">
                      <w:pPr>
                        <w:pStyle w:val="Heading2"/>
                        <w:rPr>
                          <w:rFonts w:ascii="Arial" w:hAnsi="Arial" w:cs="Arial"/>
                          <w:b/>
                          <w:bCs/>
                          <w:color w:val="000000" w:themeColor="text1"/>
                          <w:sz w:val="28"/>
                          <w:szCs w:val="28"/>
                        </w:rPr>
                      </w:pPr>
                      <w:bookmarkStart w:id="182" w:name="_Toc182397112"/>
                      <w:bookmarkStart w:id="183" w:name="_Toc182398606"/>
                      <w:bookmarkStart w:id="184" w:name="_Toc182398631"/>
                      <w:bookmarkStart w:id="185" w:name="_Toc182398656"/>
                      <w:r w:rsidRPr="0068103F">
                        <w:rPr>
                          <w:rFonts w:ascii="Arial" w:hAnsi="Arial" w:cs="Arial"/>
                          <w:b/>
                          <w:bCs/>
                          <w:color w:val="000000" w:themeColor="text1"/>
                          <w:sz w:val="28"/>
                          <w:szCs w:val="28"/>
                        </w:rPr>
                        <w:t>Duty of candour</w:t>
                      </w:r>
                    </w:p>
                    <w:p w14:paraId="322F723A" w14:textId="77777777" w:rsidR="001B0E04" w:rsidRDefault="001B0E04"/>
                    <w:p w14:paraId="39A539A6" w14:textId="613DFB47" w:rsidR="001B0E04" w:rsidRPr="0068103F" w:rsidRDefault="00000000" w:rsidP="0068103F">
                      <w:pPr>
                        <w:pStyle w:val="Heading2"/>
                        <w:rPr>
                          <w:rFonts w:ascii="Arial" w:hAnsi="Arial" w:cs="Arial"/>
                          <w:b/>
                          <w:bCs/>
                          <w:color w:val="000000" w:themeColor="text1"/>
                          <w:sz w:val="28"/>
                          <w:szCs w:val="28"/>
                        </w:rPr>
                      </w:pPr>
                      <w:r w:rsidRPr="0068103F">
                        <w:rPr>
                          <w:rFonts w:ascii="Arial" w:hAnsi="Arial" w:cs="Arial"/>
                          <w:b/>
                          <w:bCs/>
                          <w:color w:val="000000" w:themeColor="text1"/>
                          <w:sz w:val="28"/>
                          <w:szCs w:val="28"/>
                        </w:rPr>
                        <w:t>Primary Care NetworkDuty of candour</w:t>
                      </w:r>
                      <w:bookmarkEnd w:id="182"/>
                      <w:bookmarkEnd w:id="183"/>
                      <w:bookmarkEnd w:id="184"/>
                      <w:bookmarkEnd w:id="185"/>
                    </w:p>
                  </w:txbxContent>
                </v:textbox>
              </v:rect>
            </w:pict>
          </mc:Fallback>
        </mc:AlternateContent>
      </w:r>
      <w:r>
        <w:rPr>
          <w:noProof/>
        </w:rPr>
        <w:drawing>
          <wp:inline distT="0" distB="0" distL="0" distR="0" wp14:anchorId="48975374" wp14:editId="4EF161E9">
            <wp:extent cx="1056431" cy="1277481"/>
            <wp:effectExtent l="0" t="0" r="0" b="0"/>
            <wp:docPr id="74" name="Image15" descr="A person with a white rob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5" descr="A person with a white robe&#10;&#10;Description automatically generated with medium confidence"/>
                    <pic:cNvPicPr>
                      <a:picLocks noChangeAspect="1" noChangeArrowheads="1"/>
                    </pic:cNvPicPr>
                  </pic:nvPicPr>
                  <pic:blipFill rotWithShape="1">
                    <a:blip r:embed="rId36"/>
                    <a:srcRect l="17303"/>
                    <a:stretch/>
                  </pic:blipFill>
                  <pic:spPr bwMode="auto">
                    <a:xfrm>
                      <a:off x="0" y="0"/>
                      <a:ext cx="1057766" cy="1279095"/>
                    </a:xfrm>
                    <a:prstGeom prst="rect">
                      <a:avLst/>
                    </a:prstGeom>
                    <a:ln>
                      <a:noFill/>
                    </a:ln>
                    <a:extLst>
                      <a:ext uri="{53640926-AAD7-44D8-BBD7-CCE9431645EC}">
                        <a14:shadowObscured xmlns:a14="http://schemas.microsoft.com/office/drawing/2010/main"/>
                      </a:ext>
                    </a:extLst>
                  </pic:spPr>
                </pic:pic>
              </a:graphicData>
            </a:graphic>
          </wp:inline>
        </w:drawing>
      </w:r>
    </w:p>
    <w:p w14:paraId="1C4B3744" w14:textId="77777777" w:rsidR="001B0E04" w:rsidRDefault="00000000">
      <w:pPr>
        <w:rPr>
          <w:rFonts w:ascii="Arial" w:hAnsi="Arial" w:cs="Arial"/>
          <w:sz w:val="22"/>
          <w:szCs w:val="22"/>
        </w:rPr>
      </w:pPr>
      <w:r>
        <w:rPr>
          <w:rFonts w:ascii="Arial" w:hAnsi="Arial" w:cs="Arial"/>
          <w:sz w:val="22"/>
          <w:szCs w:val="22"/>
        </w:rPr>
        <w:t>The duty of candour is a general duty to be open and transparent with people receiving care from this organisation. We must be honest with patients and families when something goes wrong with their treatment or care, and causes, or has the potential to cause, harm or distress. The process to be followed is detailed below.</w:t>
      </w:r>
    </w:p>
    <w:p w14:paraId="0C93DF42" w14:textId="77777777" w:rsidR="001B0E04" w:rsidRDefault="001B0E04">
      <w:pPr>
        <w:rPr>
          <w:rFonts w:ascii="Arial" w:hAnsi="Arial" w:cs="Arial"/>
          <w:sz w:val="22"/>
          <w:szCs w:val="22"/>
        </w:rPr>
      </w:pPr>
    </w:p>
    <w:p w14:paraId="1FE89941" w14:textId="77777777" w:rsidR="001B0E04" w:rsidRDefault="00000000">
      <w:pPr>
        <w:rPr>
          <w:rFonts w:ascii="Arial" w:hAnsi="Arial" w:cs="Arial"/>
          <w:sz w:val="22"/>
          <w:szCs w:val="22"/>
        </w:rPr>
      </w:pPr>
      <w:r>
        <w:rPr>
          <w:noProof/>
        </w:rPr>
        <w:drawing>
          <wp:inline distT="0" distB="5080" distL="0" distR="0" wp14:anchorId="1826506A" wp14:editId="2A5CCDE3">
            <wp:extent cx="3834765" cy="3273425"/>
            <wp:effectExtent l="0" t="0" r="0" b="22225"/>
            <wp:docPr id="75" name="Diagram7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r>
        <w:rPr>
          <w:rFonts w:ascii="Arial" w:hAnsi="Arial" w:cs="Arial"/>
          <w:sz w:val="22"/>
          <w:szCs w:val="22"/>
        </w:rPr>
        <w:t xml:space="preserve"> </w:t>
      </w:r>
    </w:p>
    <w:p w14:paraId="394C27E2" w14:textId="77777777" w:rsidR="001B0E04" w:rsidRDefault="001B0E04">
      <w:pPr>
        <w:rPr>
          <w:rFonts w:ascii="Arial" w:hAnsi="Arial" w:cs="Arial"/>
          <w:sz w:val="22"/>
          <w:szCs w:val="22"/>
        </w:rPr>
      </w:pPr>
    </w:p>
    <w:p w14:paraId="39A2D7B4" w14:textId="77777777" w:rsidR="001B0E04" w:rsidRDefault="00000000">
      <w:pPr>
        <w:spacing w:line="360" w:lineRule="auto"/>
        <w:rPr>
          <w:rFonts w:ascii="Arial" w:hAnsi="Arial" w:cs="Arial"/>
          <w:b/>
          <w:bCs/>
          <w:sz w:val="22"/>
          <w:szCs w:val="22"/>
          <w:highlight w:val="yellow"/>
        </w:rPr>
      </w:pPr>
      <w:r>
        <w:rPr>
          <w:noProof/>
        </w:rPr>
        <w:lastRenderedPageBreak/>
        <mc:AlternateContent>
          <mc:Choice Requires="wps">
            <w:drawing>
              <wp:anchor distT="3175" distB="3175" distL="3175" distR="0" simplePos="0" relativeHeight="109" behindDoc="0" locked="0" layoutInCell="0" allowOverlap="1" wp14:anchorId="25CB58B3" wp14:editId="3A5A0FB7">
                <wp:simplePos x="0" y="0"/>
                <wp:positionH relativeFrom="column">
                  <wp:posOffset>1161458</wp:posOffset>
                </wp:positionH>
                <wp:positionV relativeFrom="paragraph">
                  <wp:posOffset>346710</wp:posOffset>
                </wp:positionV>
                <wp:extent cx="2448560" cy="584200"/>
                <wp:effectExtent l="0" t="0" r="3810" b="1905"/>
                <wp:wrapNone/>
                <wp:docPr id="76" name="Text Box 5"/>
                <wp:cNvGraphicFramePr/>
                <a:graphic xmlns:a="http://schemas.openxmlformats.org/drawingml/2006/main">
                  <a:graphicData uri="http://schemas.microsoft.com/office/word/2010/wordprocessingShape">
                    <wps:wsp>
                      <wps:cNvSpPr/>
                      <wps:spPr>
                        <a:xfrm>
                          <a:off x="0" y="0"/>
                          <a:ext cx="2448560" cy="584200"/>
                        </a:xfrm>
                        <a:prstGeom prst="rect">
                          <a:avLst/>
                        </a:prstGeom>
                        <a:solidFill>
                          <a:schemeClr val="lt1"/>
                        </a:solidFill>
                        <a:ln w="6350">
                          <a:noFill/>
                        </a:ln>
                      </wps:spPr>
                      <wps:style>
                        <a:lnRef idx="0">
                          <a:scrgbClr r="0" g="0" b="0"/>
                        </a:lnRef>
                        <a:fillRef idx="0">
                          <a:scrgbClr r="0" g="0" b="0"/>
                        </a:fillRef>
                        <a:effectRef idx="0">
                          <a:scrgbClr r="0" g="0" b="0"/>
                        </a:effectRef>
                        <a:fontRef idx="minor"/>
                      </wps:style>
                      <wps:txbx>
                        <w:txbxContent>
                          <w:p w14:paraId="6F045DF1" w14:textId="77777777" w:rsidR="001B0E04" w:rsidRPr="0068103F" w:rsidRDefault="00000000" w:rsidP="0068103F">
                            <w:pPr>
                              <w:pStyle w:val="Heading2"/>
                              <w:rPr>
                                <w:rFonts w:ascii="Arial" w:hAnsi="Arial" w:cs="Arial"/>
                                <w:b/>
                                <w:bCs/>
                                <w:color w:val="000000" w:themeColor="text1"/>
                                <w:sz w:val="28"/>
                                <w:szCs w:val="28"/>
                              </w:rPr>
                            </w:pPr>
                            <w:bookmarkStart w:id="186" w:name="_Toc182397113"/>
                            <w:bookmarkStart w:id="187" w:name="_Toc182398607"/>
                            <w:bookmarkStart w:id="188" w:name="_Toc182398632"/>
                            <w:bookmarkStart w:id="189" w:name="_Toc182398657"/>
                            <w:r w:rsidRPr="0068103F">
                              <w:rPr>
                                <w:rFonts w:ascii="Arial" w:hAnsi="Arial" w:cs="Arial"/>
                                <w:b/>
                                <w:bCs/>
                                <w:color w:val="000000" w:themeColor="text1"/>
                                <w:sz w:val="28"/>
                                <w:szCs w:val="28"/>
                              </w:rPr>
                              <w:t>Primary Care Network</w:t>
                            </w:r>
                          </w:p>
                          <w:p w14:paraId="1594C88F" w14:textId="77777777" w:rsidR="001B0E04" w:rsidRDefault="001B0E04"/>
                          <w:p w14:paraId="5323D34A" w14:textId="07DEDFE8" w:rsidR="001B0E04" w:rsidRPr="0068103F" w:rsidRDefault="00000000" w:rsidP="0068103F">
                            <w:pPr>
                              <w:pStyle w:val="Heading2"/>
                              <w:rPr>
                                <w:rFonts w:ascii="Arial" w:hAnsi="Arial" w:cs="Arial"/>
                                <w:b/>
                                <w:bCs/>
                                <w:color w:val="000000" w:themeColor="text1"/>
                                <w:sz w:val="28"/>
                                <w:szCs w:val="28"/>
                              </w:rPr>
                            </w:pPr>
                            <w:r w:rsidRPr="0068103F">
                              <w:rPr>
                                <w:rFonts w:ascii="Arial" w:hAnsi="Arial" w:cs="Arial"/>
                                <w:b/>
                                <w:bCs/>
                                <w:color w:val="000000" w:themeColor="text1"/>
                                <w:sz w:val="28"/>
                                <w:szCs w:val="28"/>
                              </w:rPr>
                              <w:t>Quality improvement activityPrimary Care Network</w:t>
                            </w:r>
                            <w:bookmarkEnd w:id="186"/>
                            <w:bookmarkEnd w:id="187"/>
                            <w:bookmarkEnd w:id="188"/>
                            <w:bookmarkEnd w:id="189"/>
                          </w:p>
                        </w:txbxContent>
                      </wps:txbx>
                      <wps:bodyPr anchor="t">
                        <a:prstTxWarp prst="textNoShape">
                          <a:avLst/>
                        </a:prstTxWarp>
                        <a:noAutofit/>
                      </wps:bodyPr>
                    </wps:wsp>
                  </a:graphicData>
                </a:graphic>
              </wp:anchor>
            </w:drawing>
          </mc:Choice>
          <mc:Fallback>
            <w:pict>
              <v:rect w14:anchorId="25CB58B3" id="_x0000_s1054" style="position:absolute;margin-left:91.45pt;margin-top:27.3pt;width:192.8pt;height:46pt;z-index:109;visibility:visible;mso-wrap-style:square;mso-wrap-distance-left:.25pt;mso-wrap-distance-top:.25pt;mso-wrap-distance-right:0;mso-wrap-distance-bottom:.2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" o:allowincell="f" fillcolor="white [3201]" stroked="f" strokeweight=".5pt">
                <v:textbox>
                  <w:txbxContent>
                    <w:p w14:paraId="6F045DF1" w14:textId="77777777" w:rsidR="001B0E04" w:rsidRPr="0068103F" w:rsidRDefault="00000000" w:rsidP="0068103F">
                      <w:pPr>
                        <w:pStyle w:val="Heading2"/>
                        <w:rPr>
                          <w:rFonts w:ascii="Arial" w:hAnsi="Arial" w:cs="Arial"/>
                          <w:b/>
                          <w:bCs/>
                          <w:color w:val="000000" w:themeColor="text1"/>
                          <w:sz w:val="28"/>
                          <w:szCs w:val="28"/>
                        </w:rPr>
                      </w:pPr>
                      <w:bookmarkStart w:id="190" w:name="_Toc182397113"/>
                      <w:bookmarkStart w:id="191" w:name="_Toc182398607"/>
                      <w:bookmarkStart w:id="192" w:name="_Toc182398632"/>
                      <w:bookmarkStart w:id="193" w:name="_Toc182398657"/>
                      <w:r w:rsidRPr="0068103F">
                        <w:rPr>
                          <w:rFonts w:ascii="Arial" w:hAnsi="Arial" w:cs="Arial"/>
                          <w:b/>
                          <w:bCs/>
                          <w:color w:val="000000" w:themeColor="text1"/>
                          <w:sz w:val="28"/>
                          <w:szCs w:val="28"/>
                        </w:rPr>
                        <w:t>Primary Care Network</w:t>
                      </w:r>
                    </w:p>
                    <w:p w14:paraId="1594C88F" w14:textId="77777777" w:rsidR="001B0E04" w:rsidRDefault="001B0E04"/>
                    <w:p w14:paraId="5323D34A" w14:textId="07DEDFE8" w:rsidR="001B0E04" w:rsidRPr="0068103F" w:rsidRDefault="00000000" w:rsidP="0068103F">
                      <w:pPr>
                        <w:pStyle w:val="Heading2"/>
                        <w:rPr>
                          <w:rFonts w:ascii="Arial" w:hAnsi="Arial" w:cs="Arial"/>
                          <w:b/>
                          <w:bCs/>
                          <w:color w:val="000000" w:themeColor="text1"/>
                          <w:sz w:val="28"/>
                          <w:szCs w:val="28"/>
                        </w:rPr>
                      </w:pPr>
                      <w:r w:rsidRPr="0068103F">
                        <w:rPr>
                          <w:rFonts w:ascii="Arial" w:hAnsi="Arial" w:cs="Arial"/>
                          <w:b/>
                          <w:bCs/>
                          <w:color w:val="000000" w:themeColor="text1"/>
                          <w:sz w:val="28"/>
                          <w:szCs w:val="28"/>
                        </w:rPr>
                        <w:t>Quality improvement activityPrimary Care Network</w:t>
                      </w:r>
                      <w:bookmarkEnd w:id="190"/>
                      <w:bookmarkEnd w:id="191"/>
                      <w:bookmarkEnd w:id="192"/>
                      <w:bookmarkEnd w:id="193"/>
                    </w:p>
                  </w:txbxContent>
                </v:textbox>
              </v:rect>
            </w:pict>
          </mc:Fallback>
        </mc:AlternateContent>
      </w:r>
      <w:r>
        <w:rPr>
          <w:noProof/>
        </w:rPr>
        <w:drawing>
          <wp:inline distT="0" distB="0" distL="0" distR="0" wp14:anchorId="4C02A0E5" wp14:editId="45A75E2C">
            <wp:extent cx="1163671" cy="1232803"/>
            <wp:effectExtent l="0" t="0" r="0" b="0"/>
            <wp:docPr id="78" name="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6"/>
                    <pic:cNvPicPr>
                      <a:picLocks noChangeAspect="1" noChangeArrowheads="1"/>
                    </pic:cNvPicPr>
                  </pic:nvPicPr>
                  <pic:blipFill rotWithShape="1">
                    <a:blip r:embed="rId42"/>
                    <a:srcRect l="5607"/>
                    <a:stretch/>
                  </pic:blipFill>
                  <pic:spPr bwMode="auto">
                    <a:xfrm>
                      <a:off x="0" y="0"/>
                      <a:ext cx="1168049" cy="1237441"/>
                    </a:xfrm>
                    <a:prstGeom prst="rect">
                      <a:avLst/>
                    </a:prstGeom>
                    <a:ln>
                      <a:noFill/>
                    </a:ln>
                    <a:extLst>
                      <a:ext uri="{53640926-AAD7-44D8-BBD7-CCE9431645EC}">
                        <a14:shadowObscured xmlns:a14="http://schemas.microsoft.com/office/drawing/2010/main"/>
                      </a:ext>
                    </a:extLst>
                  </pic:spPr>
                </pic:pic>
              </a:graphicData>
            </a:graphic>
          </wp:inline>
        </w:drawing>
      </w:r>
    </w:p>
    <w:p w14:paraId="3739DC9F" w14:textId="03337BC2" w:rsidR="001B0E04" w:rsidRDefault="00EA7F90">
      <w:pPr>
        <w:rPr>
          <w:ins w:id="194" w:author="Sultan Mohamed" w:date="2025-03-21T10:34:00Z" w16du:dateUtc="2025-03-21T10:34:00Z"/>
          <w:rFonts w:ascii="Arial" w:hAnsi="Arial" w:cs="Arial"/>
          <w:sz w:val="22"/>
          <w:szCs w:val="22"/>
        </w:rPr>
      </w:pPr>
      <w:ins w:id="195" w:author="Sultan Mohamed" w:date="2025-03-21T10:18:00Z" w16du:dateUtc="2025-03-21T10:18:00Z">
        <w:r>
          <w:rPr>
            <w:rFonts w:ascii="Arial" w:hAnsi="Arial" w:cs="Arial"/>
            <w:sz w:val="22"/>
            <w:szCs w:val="22"/>
          </w:rPr>
          <w:t>Sheerwater Health Centre</w:t>
        </w:r>
      </w:ins>
      <w:r w:rsidR="00000000">
        <w:rPr>
          <w:rFonts w:ascii="Arial" w:hAnsi="Arial" w:cs="Arial"/>
          <w:sz w:val="22"/>
          <w:szCs w:val="22"/>
        </w:rPr>
        <w:t xml:space="preserve"> is part of </w:t>
      </w:r>
      <w:ins w:id="196" w:author="Sultan Mohamed" w:date="2025-03-21T10:18:00Z" w16du:dateUtc="2025-03-21T10:18:00Z">
        <w:r>
          <w:rPr>
            <w:rFonts w:ascii="Arial" w:hAnsi="Arial" w:cs="Arial"/>
            <w:sz w:val="22"/>
            <w:szCs w:val="22"/>
          </w:rPr>
          <w:t>Woking WISE</w:t>
        </w:r>
      </w:ins>
      <w:ins w:id="197" w:author="Sultan Mohamed" w:date="2025-03-21T10:19:00Z" w16du:dateUtc="2025-03-21T10:19:00Z">
        <w:r>
          <w:rPr>
            <w:rFonts w:ascii="Arial" w:hAnsi="Arial" w:cs="Arial"/>
            <w:sz w:val="22"/>
            <w:szCs w:val="22"/>
          </w:rPr>
          <w:t xml:space="preserve"> 3 PCN</w:t>
        </w:r>
      </w:ins>
      <w:r w:rsidR="00000000">
        <w:rPr>
          <w:rFonts w:ascii="Arial" w:hAnsi="Arial" w:cs="Arial"/>
          <w:sz w:val="22"/>
          <w:szCs w:val="22"/>
        </w:rPr>
        <w:t>, which has the following member practices:</w:t>
      </w:r>
    </w:p>
    <w:p w14:paraId="1AC9BAB2" w14:textId="77777777" w:rsidR="00043C4B" w:rsidRDefault="00043C4B">
      <w:pPr>
        <w:rPr>
          <w:ins w:id="198" w:author="Sultan Mohamed" w:date="2025-03-21T10:34:00Z" w16du:dateUtc="2025-03-21T10:34:00Z"/>
          <w:rFonts w:ascii="Arial" w:hAnsi="Arial" w:cs="Arial"/>
          <w:sz w:val="22"/>
          <w:szCs w:val="22"/>
        </w:rPr>
      </w:pPr>
    </w:p>
    <w:p w14:paraId="320411C2" w14:textId="14E16C45" w:rsidR="00043C4B" w:rsidRDefault="00043C4B">
      <w:pPr>
        <w:rPr>
          <w:ins w:id="199" w:author="Sultan Mohamed" w:date="2025-03-21T10:34:00Z" w16du:dateUtc="2025-03-21T10:34:00Z"/>
          <w:rFonts w:ascii="Arial" w:hAnsi="Arial" w:cs="Arial"/>
          <w:color w:val="000000" w:themeColor="text1"/>
          <w:sz w:val="22"/>
          <w:szCs w:val="22"/>
        </w:rPr>
      </w:pPr>
      <w:ins w:id="200" w:author="Sultan Mohamed" w:date="2025-03-21T10:34:00Z" w16du:dateUtc="2025-03-21T10:34:00Z">
        <w:r>
          <w:rPr>
            <w:rFonts w:ascii="Arial" w:hAnsi="Arial" w:cs="Arial"/>
            <w:sz w:val="22"/>
            <w:szCs w:val="22"/>
          </w:rPr>
          <w:t>-</w:t>
        </w:r>
        <w:r w:rsidRPr="00043C4B">
          <w:rPr>
            <w:rFonts w:ascii="Arial" w:hAnsi="Arial" w:cs="Arial"/>
            <w:color w:val="000000" w:themeColor="text1"/>
            <w:sz w:val="22"/>
            <w:szCs w:val="22"/>
          </w:rPr>
          <w:t xml:space="preserve"> </w:t>
        </w:r>
        <w:r>
          <w:rPr>
            <w:rFonts w:ascii="Arial" w:hAnsi="Arial" w:cs="Arial"/>
            <w:color w:val="000000" w:themeColor="text1"/>
            <w:sz w:val="22"/>
            <w:szCs w:val="22"/>
          </w:rPr>
          <w:t>Heathcot Medical Practice</w:t>
        </w:r>
      </w:ins>
    </w:p>
    <w:p w14:paraId="25C40ED8" w14:textId="11BF8B47" w:rsidR="00043C4B" w:rsidRPr="00043C4B" w:rsidRDefault="00043C4B">
      <w:pPr>
        <w:rPr>
          <w:ins w:id="201" w:author="Sultan Mohamed" w:date="2025-03-21T10:35:00Z" w16du:dateUtc="2025-03-21T10:35:00Z"/>
          <w:rFonts w:ascii="Arial" w:hAnsi="Arial" w:cs="Arial"/>
          <w:color w:val="000000" w:themeColor="text1"/>
          <w:sz w:val="22"/>
          <w:szCs w:val="22"/>
        </w:rPr>
      </w:pPr>
      <w:ins w:id="202" w:author="Sultan Mohamed" w:date="2025-03-21T10:34:00Z" w16du:dateUtc="2025-03-21T10:34:00Z">
        <w:r>
          <w:rPr>
            <w:rFonts w:ascii="Arial" w:hAnsi="Arial" w:cs="Arial"/>
            <w:color w:val="000000" w:themeColor="text1"/>
            <w:sz w:val="22"/>
            <w:szCs w:val="22"/>
          </w:rPr>
          <w:t>-</w:t>
        </w:r>
      </w:ins>
      <w:ins w:id="203" w:author="Sultan Mohamed" w:date="2025-03-21T10:35:00Z" w16du:dateUtc="2025-03-21T10:35:00Z">
        <w:r>
          <w:rPr>
            <w:rFonts w:ascii="Arial" w:hAnsi="Arial" w:cs="Arial"/>
            <w:color w:val="000000" w:themeColor="text1"/>
            <w:sz w:val="22"/>
            <w:szCs w:val="22"/>
          </w:rPr>
          <w:t xml:space="preserve"> </w:t>
        </w:r>
        <w:r w:rsidRPr="00043C4B">
          <w:rPr>
            <w:rFonts w:ascii="Arial" w:hAnsi="Arial" w:cs="Arial"/>
            <w:color w:val="000000" w:themeColor="text1"/>
            <w:sz w:val="22"/>
            <w:szCs w:val="22"/>
          </w:rPr>
          <w:t>Goldsworth Medical Practice</w:t>
        </w:r>
      </w:ins>
    </w:p>
    <w:p w14:paraId="71F4BEF0" w14:textId="58CAA984" w:rsidR="00043C4B" w:rsidRDefault="00043C4B">
      <w:pPr>
        <w:rPr>
          <w:rFonts w:ascii="Arial" w:hAnsi="Arial" w:cs="Arial"/>
          <w:sz w:val="22"/>
          <w:szCs w:val="22"/>
        </w:rPr>
      </w:pPr>
      <w:ins w:id="204" w:author="Sultan Mohamed" w:date="2025-03-21T10:35:00Z" w16du:dateUtc="2025-03-21T10:35:00Z">
        <w:r w:rsidRPr="00043C4B">
          <w:rPr>
            <w:rFonts w:ascii="Arial" w:hAnsi="Arial" w:cs="Arial"/>
            <w:color w:val="000000" w:themeColor="text1"/>
            <w:sz w:val="22"/>
            <w:szCs w:val="22"/>
          </w:rPr>
          <w:t xml:space="preserve">- </w:t>
        </w:r>
        <w:r w:rsidRPr="00043C4B">
          <w:rPr>
            <w:rFonts w:ascii="Arial" w:hAnsi="Arial" w:cs="Arial"/>
            <w:color w:val="000000" w:themeColor="text1"/>
            <w:sz w:val="22"/>
            <w:szCs w:val="22"/>
          </w:rPr>
          <w:t>Sheerwater Health Centre</w:t>
        </w:r>
        <w:r>
          <w:rPr>
            <w:rFonts w:ascii="Arial" w:hAnsi="Arial" w:cs="Arial"/>
            <w:color w:val="000000" w:themeColor="text1"/>
            <w:sz w:val="22"/>
            <w:szCs w:val="22"/>
          </w:rPr>
          <w:t xml:space="preserve"> </w:t>
        </w:r>
      </w:ins>
    </w:p>
    <w:p w14:paraId="41D19D7F" w14:textId="77777777" w:rsidR="001B0E04" w:rsidRDefault="001B0E04">
      <w:pPr>
        <w:rPr>
          <w:rFonts w:ascii="Arial" w:hAnsi="Arial" w:cs="Arial"/>
          <w:sz w:val="22"/>
          <w:szCs w:val="22"/>
        </w:rPr>
      </w:pPr>
    </w:p>
    <w:p w14:paraId="6B513077" w14:textId="77777777" w:rsidR="001B0E04" w:rsidRDefault="001B0E04">
      <w:pPr>
        <w:rPr>
          <w:rFonts w:ascii="Arial" w:hAnsi="Arial" w:cs="Arial"/>
          <w:color w:val="000000" w:themeColor="text1"/>
          <w:sz w:val="22"/>
          <w:szCs w:val="22"/>
        </w:rPr>
      </w:pPr>
    </w:p>
    <w:p w14:paraId="24BD2CDC" w14:textId="77777777" w:rsidR="001B0E04" w:rsidRDefault="00000000">
      <w:pPr>
        <w:rPr>
          <w:rFonts w:ascii="Arial" w:hAnsi="Arial" w:cs="Arial"/>
          <w:color w:val="000000" w:themeColor="text1"/>
          <w:sz w:val="22"/>
          <w:szCs w:val="22"/>
        </w:rPr>
      </w:pPr>
      <w:del w:id="205" w:author="Sultan Mohamed" w:date="2025-03-21T11:00:00Z" w16du:dateUtc="2025-03-21T11:00:00Z">
        <w:r w:rsidDel="000F50D6">
          <w:rPr>
            <w:rFonts w:ascii="Arial" w:hAnsi="Arial" w:cs="Arial"/>
            <w:color w:val="000000" w:themeColor="text1"/>
            <w:sz w:val="22"/>
            <w:szCs w:val="22"/>
            <w:highlight w:val="yellow"/>
          </w:rPr>
          <w:delText>[</w:delText>
        </w:r>
      </w:del>
      <w:r w:rsidRPr="000F50D6">
        <w:rPr>
          <w:rFonts w:ascii="Arial" w:hAnsi="Arial" w:cs="Arial"/>
          <w:color w:val="000000" w:themeColor="text1"/>
          <w:sz w:val="22"/>
          <w:szCs w:val="22"/>
        </w:rPr>
        <w:t>There are staff employed by the PCN who work at all member practices, including but not limited to pharmacists, mental health practitioners, physiotherapists, dieticians, podiatrists, and health and well-being coaches.</w:t>
      </w:r>
      <w:del w:id="206" w:author="Sultan Mohamed" w:date="2025-03-21T11:00:00Z" w16du:dateUtc="2025-03-21T11:00:00Z">
        <w:r w:rsidRPr="000F50D6" w:rsidDel="000F50D6">
          <w:rPr>
            <w:rFonts w:ascii="Arial" w:hAnsi="Arial" w:cs="Arial"/>
            <w:color w:val="000000" w:themeColor="text1"/>
            <w:sz w:val="22"/>
            <w:szCs w:val="22"/>
          </w:rPr>
          <w:delText>]</w:delText>
        </w:r>
      </w:del>
    </w:p>
    <w:p w14:paraId="086EAF7E" w14:textId="77777777" w:rsidR="001B0E04" w:rsidRDefault="001B0E04">
      <w:pPr>
        <w:rPr>
          <w:rFonts w:ascii="Arial" w:hAnsi="Arial" w:cs="Arial"/>
          <w:color w:val="000000" w:themeColor="text1"/>
          <w:sz w:val="22"/>
          <w:szCs w:val="22"/>
        </w:rPr>
      </w:pPr>
    </w:p>
    <w:p w14:paraId="194F37C3" w14:textId="6796C8CC" w:rsidR="001B0E04" w:rsidRDefault="00000000">
      <w:pPr>
        <w:rPr>
          <w:rFonts w:ascii="Arial" w:hAnsi="Arial" w:cs="Arial"/>
          <w:color w:val="000000" w:themeColor="text1"/>
          <w:sz w:val="22"/>
          <w:szCs w:val="22"/>
        </w:rPr>
      </w:pPr>
      <w:r>
        <w:rPr>
          <w:rFonts w:ascii="Arial" w:hAnsi="Arial" w:cs="Arial"/>
          <w:color w:val="000000" w:themeColor="text1"/>
          <w:sz w:val="22"/>
          <w:szCs w:val="22"/>
        </w:rPr>
        <w:t xml:space="preserve">The Clinical Director for </w:t>
      </w:r>
      <w:ins w:id="207" w:author="Sultan Mohamed" w:date="2025-03-21T10:36:00Z" w16du:dateUtc="2025-03-21T10:36:00Z">
        <w:r w:rsidR="00043C4B">
          <w:rPr>
            <w:rFonts w:ascii="Arial" w:hAnsi="Arial" w:cs="Arial"/>
            <w:color w:val="000000" w:themeColor="text1"/>
            <w:sz w:val="22"/>
            <w:szCs w:val="22"/>
          </w:rPr>
          <w:t xml:space="preserve">Woking WISE 3 </w:t>
        </w:r>
      </w:ins>
      <w:r>
        <w:rPr>
          <w:rFonts w:ascii="Arial" w:hAnsi="Arial" w:cs="Arial"/>
          <w:color w:val="000000" w:themeColor="text1"/>
          <w:sz w:val="22"/>
          <w:szCs w:val="22"/>
        </w:rPr>
        <w:t xml:space="preserve">is </w:t>
      </w:r>
      <w:del w:id="208" w:author="Sultan Mohamed" w:date="2025-03-21T11:30:00Z" w16du:dateUtc="2025-03-21T11:30:00Z">
        <w:r w:rsidDel="00374635">
          <w:rPr>
            <w:rFonts w:ascii="Arial" w:hAnsi="Arial" w:cs="Arial"/>
            <w:color w:val="000000" w:themeColor="text1"/>
            <w:sz w:val="22"/>
            <w:szCs w:val="22"/>
          </w:rPr>
          <w:delText>[</w:delText>
        </w:r>
        <w:r w:rsidDel="00374635">
          <w:rPr>
            <w:rFonts w:ascii="Arial" w:hAnsi="Arial" w:cs="Arial"/>
            <w:color w:val="000000" w:themeColor="text1"/>
            <w:sz w:val="22"/>
            <w:szCs w:val="22"/>
            <w:highlight w:val="yellow"/>
          </w:rPr>
          <w:delText>insert name</w:delText>
        </w:r>
        <w:r w:rsidDel="00374635">
          <w:rPr>
            <w:rFonts w:ascii="Arial" w:hAnsi="Arial" w:cs="Arial"/>
            <w:color w:val="000000" w:themeColor="text1"/>
            <w:sz w:val="22"/>
            <w:szCs w:val="22"/>
          </w:rPr>
          <w:delText>]</w:delText>
        </w:r>
      </w:del>
      <w:ins w:id="209" w:author="Sultan Mohamed" w:date="2025-03-21T11:30:00Z" w16du:dateUtc="2025-03-21T11:30:00Z">
        <w:r w:rsidR="00374635">
          <w:rPr>
            <w:rFonts w:ascii="Arial" w:hAnsi="Arial" w:cs="Arial"/>
            <w:color w:val="000000" w:themeColor="text1"/>
            <w:sz w:val="22"/>
            <w:szCs w:val="22"/>
          </w:rPr>
          <w:t>D</w:t>
        </w:r>
      </w:ins>
      <w:ins w:id="210" w:author="Sultan Mohamed" w:date="2025-03-21T11:31:00Z" w16du:dateUtc="2025-03-21T11:31:00Z">
        <w:r w:rsidR="00374635">
          <w:rPr>
            <w:rFonts w:ascii="Arial" w:hAnsi="Arial" w:cs="Arial"/>
            <w:color w:val="000000" w:themeColor="text1"/>
            <w:sz w:val="22"/>
            <w:szCs w:val="22"/>
          </w:rPr>
          <w:t>r Navin Kumar</w:t>
        </w:r>
      </w:ins>
      <w:r>
        <w:rPr>
          <w:rFonts w:ascii="Arial" w:hAnsi="Arial" w:cs="Arial"/>
          <w:color w:val="000000" w:themeColor="text1"/>
          <w:sz w:val="22"/>
          <w:szCs w:val="22"/>
        </w:rPr>
        <w:t>, and the following members of our team represent our practice at</w:t>
      </w:r>
      <w:ins w:id="211" w:author="Sultan Mohamed" w:date="2025-03-21T10:37:00Z" w16du:dateUtc="2025-03-21T10:37:00Z">
        <w:r w:rsidR="00043C4B" w:rsidRPr="00043C4B">
          <w:rPr>
            <w:rFonts w:ascii="Arial" w:hAnsi="Arial" w:cs="Arial"/>
            <w:color w:val="000000" w:themeColor="text1"/>
            <w:sz w:val="22"/>
            <w:szCs w:val="22"/>
          </w:rPr>
          <w:t xml:space="preserve"> </w:t>
        </w:r>
        <w:r w:rsidR="00043C4B">
          <w:rPr>
            <w:rFonts w:ascii="Arial" w:hAnsi="Arial" w:cs="Arial"/>
            <w:color w:val="000000" w:themeColor="text1"/>
            <w:sz w:val="22"/>
            <w:szCs w:val="22"/>
          </w:rPr>
          <w:t>Woking WISE 3</w:t>
        </w:r>
      </w:ins>
      <w:r>
        <w:rPr>
          <w:rFonts w:ascii="Arial" w:hAnsi="Arial" w:cs="Arial"/>
          <w:color w:val="000000" w:themeColor="text1"/>
          <w:sz w:val="22"/>
          <w:szCs w:val="22"/>
        </w:rPr>
        <w:t xml:space="preserve"> </w:t>
      </w:r>
    </w:p>
    <w:p w14:paraId="0F1AF628" w14:textId="77777777" w:rsidR="001B0E04" w:rsidRDefault="001B0E04">
      <w:pPr>
        <w:rPr>
          <w:rFonts w:ascii="Arial" w:hAnsi="Arial" w:cs="Arial"/>
          <w:color w:val="000000" w:themeColor="text1"/>
          <w:sz w:val="22"/>
          <w:szCs w:val="22"/>
        </w:rPr>
      </w:pPr>
    </w:p>
    <w:p w14:paraId="1862067E" w14:textId="77777777" w:rsidR="001B0E04" w:rsidRDefault="00000000">
      <w:pPr>
        <w:pStyle w:val="ListParagraph"/>
        <w:numPr>
          <w:ilvl w:val="0"/>
          <w:numId w:val="6"/>
        </w:numPr>
        <w:rPr>
          <w:rFonts w:ascii="Arial" w:hAnsi="Arial" w:cs="Arial"/>
          <w:color w:val="000000" w:themeColor="text1"/>
          <w:sz w:val="22"/>
          <w:szCs w:val="22"/>
          <w:highlight w:val="yellow"/>
        </w:rPr>
      </w:pPr>
      <w:r>
        <w:rPr>
          <w:rFonts w:ascii="Arial" w:hAnsi="Arial" w:cs="Arial"/>
          <w:color w:val="000000" w:themeColor="text1"/>
          <w:sz w:val="22"/>
          <w:szCs w:val="22"/>
        </w:rPr>
        <w:t>[</w:t>
      </w:r>
      <w:r>
        <w:rPr>
          <w:rFonts w:ascii="Arial" w:hAnsi="Arial" w:cs="Arial"/>
          <w:color w:val="000000" w:themeColor="text1"/>
          <w:sz w:val="22"/>
          <w:szCs w:val="22"/>
          <w:highlight w:val="yellow"/>
        </w:rPr>
        <w:t>insert name and role]</w:t>
      </w:r>
    </w:p>
    <w:p w14:paraId="039FDED4" w14:textId="77777777" w:rsidR="001B0E04" w:rsidRDefault="00000000">
      <w:pPr>
        <w:pStyle w:val="ListParagraph"/>
        <w:numPr>
          <w:ilvl w:val="0"/>
          <w:numId w:val="6"/>
        </w:numPr>
        <w:rPr>
          <w:rFonts w:ascii="Arial" w:hAnsi="Arial" w:cs="Arial"/>
          <w:color w:val="000000" w:themeColor="text1"/>
          <w:sz w:val="22"/>
          <w:szCs w:val="22"/>
          <w:highlight w:val="yellow"/>
        </w:rPr>
      </w:pPr>
      <w:r>
        <w:rPr>
          <w:rFonts w:ascii="Arial" w:hAnsi="Arial" w:cs="Arial"/>
          <w:color w:val="000000" w:themeColor="text1"/>
          <w:sz w:val="22"/>
          <w:szCs w:val="22"/>
          <w:highlight w:val="yellow"/>
        </w:rPr>
        <w:t>[insert name and role]</w:t>
      </w:r>
    </w:p>
    <w:p w14:paraId="27341055" w14:textId="77777777" w:rsidR="001B0E04" w:rsidRDefault="001B0E04">
      <w:pPr>
        <w:rPr>
          <w:rFonts w:ascii="Arial" w:hAnsi="Arial" w:cs="Arial"/>
          <w:color w:val="000000" w:themeColor="text1"/>
          <w:sz w:val="22"/>
          <w:szCs w:val="22"/>
          <w:highlight w:val="yellow"/>
        </w:rPr>
      </w:pPr>
    </w:p>
    <w:p w14:paraId="43D8429B" w14:textId="77777777" w:rsidR="00B36345" w:rsidRDefault="00000000">
      <w:pPr>
        <w:rPr>
          <w:ins w:id="212" w:author="Sultan Mohamed" w:date="2025-03-21T10:51:00Z" w16du:dateUtc="2025-03-21T10:51:00Z"/>
          <w:rFonts w:ascii="Arial" w:hAnsi="Arial" w:cs="Arial"/>
          <w:color w:val="000000" w:themeColor="text1"/>
          <w:sz w:val="22"/>
          <w:szCs w:val="22"/>
        </w:rPr>
      </w:pPr>
      <w:r>
        <w:rPr>
          <w:rFonts w:ascii="Arial" w:hAnsi="Arial" w:cs="Arial"/>
          <w:color w:val="000000" w:themeColor="text1"/>
          <w:sz w:val="22"/>
          <w:szCs w:val="22"/>
        </w:rPr>
        <w:t xml:space="preserve">Further detailed information about </w:t>
      </w:r>
      <w:ins w:id="213" w:author="Sultan Mohamed" w:date="2025-03-21T10:38:00Z" w16du:dateUtc="2025-03-21T10:38:00Z">
        <w:r w:rsidR="00043C4B">
          <w:rPr>
            <w:rFonts w:ascii="Arial" w:hAnsi="Arial" w:cs="Arial"/>
            <w:color w:val="000000" w:themeColor="text1"/>
            <w:sz w:val="22"/>
            <w:szCs w:val="22"/>
          </w:rPr>
          <w:t>Woking WISE 3</w:t>
        </w:r>
      </w:ins>
    </w:p>
    <w:p w14:paraId="136351E4" w14:textId="2C5494AC" w:rsidR="001B0E04" w:rsidRDefault="00000000">
      <w:pPr>
        <w:rPr>
          <w:rFonts w:ascii="Arial" w:hAnsi="Arial" w:cs="Arial"/>
          <w:color w:val="000000" w:themeColor="text1"/>
          <w:sz w:val="22"/>
          <w:szCs w:val="22"/>
          <w:highlight w:val="yellow"/>
        </w:rPr>
      </w:pPr>
      <w:r>
        <w:rPr>
          <w:rFonts w:ascii="Arial" w:hAnsi="Arial" w:cs="Arial"/>
          <w:color w:val="000000" w:themeColor="text1"/>
          <w:sz w:val="22"/>
          <w:szCs w:val="22"/>
        </w:rPr>
        <w:t xml:space="preserve"> can be found online at </w:t>
      </w:r>
      <w:r>
        <w:rPr>
          <w:rFonts w:ascii="Arial" w:hAnsi="Arial" w:cs="Arial"/>
          <w:color w:val="000000" w:themeColor="text1"/>
          <w:sz w:val="22"/>
          <w:szCs w:val="22"/>
          <w:highlight w:val="yellow"/>
        </w:rPr>
        <w:t>[insert link</w:t>
      </w:r>
      <w:r>
        <w:rPr>
          <w:rFonts w:ascii="Arial" w:hAnsi="Arial" w:cs="Arial"/>
          <w:color w:val="000000" w:themeColor="text1"/>
          <w:sz w:val="22"/>
          <w:szCs w:val="22"/>
        </w:rPr>
        <w:t>].</w:t>
      </w:r>
      <w:r>
        <w:rPr>
          <w:rFonts w:ascii="Arial" w:hAnsi="Arial" w:cs="Arial"/>
          <w:color w:val="000000" w:themeColor="text1"/>
          <w:sz w:val="22"/>
          <w:szCs w:val="22"/>
          <w:highlight w:val="yellow"/>
        </w:rPr>
        <w:t xml:space="preserve"> </w:t>
      </w:r>
    </w:p>
    <w:p w14:paraId="64495677" w14:textId="77777777" w:rsidR="001B0E04" w:rsidRDefault="001B0E04">
      <w:pPr>
        <w:rPr>
          <w:rFonts w:ascii="Arial" w:hAnsi="Arial" w:cs="Arial"/>
          <w:color w:val="000000" w:themeColor="text1"/>
          <w:sz w:val="20"/>
          <w:szCs w:val="20"/>
        </w:rPr>
      </w:pPr>
    </w:p>
    <w:p w14:paraId="6C870DBC" w14:textId="77777777" w:rsidR="001B0E04" w:rsidRDefault="001B0E04">
      <w:pPr>
        <w:rPr>
          <w:rFonts w:ascii="Arial" w:hAnsi="Arial" w:cs="Arial"/>
          <w:color w:val="000000" w:themeColor="text1"/>
          <w:sz w:val="20"/>
          <w:szCs w:val="20"/>
        </w:rPr>
      </w:pPr>
    </w:p>
    <w:p w14:paraId="1426E4D4" w14:textId="77777777" w:rsidR="001B0E04" w:rsidRDefault="001B0E04">
      <w:pPr>
        <w:rPr>
          <w:rFonts w:ascii="Arial" w:hAnsi="Arial" w:cs="Arial"/>
          <w:color w:val="000000" w:themeColor="text1"/>
          <w:sz w:val="20"/>
          <w:szCs w:val="20"/>
        </w:rPr>
      </w:pPr>
    </w:p>
    <w:p w14:paraId="3325527D" w14:textId="77777777" w:rsidR="001B0E04" w:rsidRDefault="001B0E04">
      <w:pPr>
        <w:rPr>
          <w:rFonts w:ascii="Arial" w:hAnsi="Arial" w:cs="Arial"/>
          <w:color w:val="000000" w:themeColor="text1"/>
          <w:sz w:val="20"/>
          <w:szCs w:val="20"/>
        </w:rPr>
      </w:pPr>
    </w:p>
    <w:p w14:paraId="39DA451A" w14:textId="77777777" w:rsidR="001B0E04" w:rsidRDefault="001B0E04">
      <w:pPr>
        <w:rPr>
          <w:rFonts w:ascii="Arial" w:hAnsi="Arial" w:cs="Arial"/>
          <w:color w:val="000000" w:themeColor="text1"/>
          <w:sz w:val="20"/>
          <w:szCs w:val="20"/>
        </w:rPr>
      </w:pPr>
    </w:p>
    <w:p w14:paraId="0599B90F" w14:textId="77777777" w:rsidR="001B0E04" w:rsidRDefault="00000000">
      <w:pPr>
        <w:spacing w:line="360" w:lineRule="auto"/>
        <w:rPr>
          <w:rFonts w:ascii="Arial" w:hAnsi="Arial" w:cs="Arial"/>
          <w:b/>
          <w:bCs/>
          <w:sz w:val="22"/>
          <w:szCs w:val="22"/>
          <w:highlight w:val="yellow"/>
        </w:rPr>
      </w:pPr>
      <w:r>
        <w:rPr>
          <w:noProof/>
        </w:rPr>
        <w:lastRenderedPageBreak/>
        <mc:AlternateContent>
          <mc:Choice Requires="wps">
            <w:drawing>
              <wp:anchor distT="3175" distB="3175" distL="3175" distR="0" simplePos="0" relativeHeight="111" behindDoc="0" locked="0" layoutInCell="0" allowOverlap="1" wp14:anchorId="7B99AE5E" wp14:editId="584027C3">
                <wp:simplePos x="0" y="0"/>
                <wp:positionH relativeFrom="column">
                  <wp:posOffset>1252220</wp:posOffset>
                </wp:positionH>
                <wp:positionV relativeFrom="paragraph">
                  <wp:posOffset>445135</wp:posOffset>
                </wp:positionV>
                <wp:extent cx="2448000" cy="680484"/>
                <wp:effectExtent l="0" t="0" r="3175" b="5715"/>
                <wp:wrapNone/>
                <wp:docPr id="79" name="Text Box 5"/>
                <wp:cNvGraphicFramePr/>
                <a:graphic xmlns:a="http://schemas.openxmlformats.org/drawingml/2006/main">
                  <a:graphicData uri="http://schemas.microsoft.com/office/word/2010/wordprocessingShape">
                    <wps:wsp>
                      <wps:cNvSpPr/>
                      <wps:spPr>
                        <a:xfrm>
                          <a:off x="0" y="0"/>
                          <a:ext cx="2448000" cy="680484"/>
                        </a:xfrm>
                        <a:prstGeom prst="rect">
                          <a:avLst/>
                        </a:prstGeom>
                        <a:solidFill>
                          <a:schemeClr val="lt1"/>
                        </a:solidFill>
                        <a:ln w="6350">
                          <a:noFill/>
                        </a:ln>
                      </wps:spPr>
                      <wps:style>
                        <a:lnRef idx="0">
                          <a:scrgbClr r="0" g="0" b="0"/>
                        </a:lnRef>
                        <a:fillRef idx="0">
                          <a:scrgbClr r="0" g="0" b="0"/>
                        </a:fillRef>
                        <a:effectRef idx="0">
                          <a:scrgbClr r="0" g="0" b="0"/>
                        </a:effectRef>
                        <a:fontRef idx="minor"/>
                      </wps:style>
                      <wps:txbx>
                        <w:txbxContent>
                          <w:p w14:paraId="089F498D" w14:textId="77777777" w:rsidR="001B0E04" w:rsidRPr="0068103F" w:rsidRDefault="00000000" w:rsidP="0068103F">
                            <w:pPr>
                              <w:pStyle w:val="Heading2"/>
                              <w:rPr>
                                <w:rFonts w:ascii="Arial" w:hAnsi="Arial" w:cs="Arial"/>
                                <w:b/>
                                <w:bCs/>
                                <w:color w:val="000000" w:themeColor="text1"/>
                                <w:sz w:val="28"/>
                                <w:szCs w:val="28"/>
                              </w:rPr>
                            </w:pPr>
                            <w:bookmarkStart w:id="214" w:name="_Toc182397114"/>
                            <w:bookmarkStart w:id="215" w:name="_Toc182398608"/>
                            <w:bookmarkStart w:id="216" w:name="_Toc182398633"/>
                            <w:bookmarkStart w:id="217" w:name="_Toc182398658"/>
                            <w:r w:rsidRPr="0068103F">
                              <w:rPr>
                                <w:rFonts w:ascii="Arial" w:hAnsi="Arial" w:cs="Arial"/>
                                <w:b/>
                                <w:bCs/>
                                <w:color w:val="000000" w:themeColor="text1"/>
                                <w:sz w:val="28"/>
                                <w:szCs w:val="28"/>
                              </w:rPr>
                              <w:t>Quality improvement activity</w:t>
                            </w:r>
                          </w:p>
                          <w:p w14:paraId="61D56AC8" w14:textId="77777777" w:rsidR="001B0E04" w:rsidRDefault="001B0E04"/>
                          <w:p w14:paraId="2893182C" w14:textId="536E5C36" w:rsidR="001B0E04" w:rsidRPr="0068103F" w:rsidRDefault="00000000" w:rsidP="0068103F">
                            <w:pPr>
                              <w:pStyle w:val="Heading2"/>
                              <w:rPr>
                                <w:rFonts w:ascii="Arial" w:hAnsi="Arial" w:cs="Arial"/>
                                <w:b/>
                                <w:bCs/>
                                <w:color w:val="000000" w:themeColor="text1"/>
                                <w:sz w:val="28"/>
                                <w:szCs w:val="28"/>
                              </w:rPr>
                            </w:pPr>
                            <w:r w:rsidRPr="0068103F">
                              <w:rPr>
                                <w:rFonts w:ascii="Arial" w:hAnsi="Arial" w:cs="Arial"/>
                                <w:b/>
                                <w:bCs/>
                                <w:color w:val="000000" w:themeColor="text1"/>
                                <w:sz w:val="28"/>
                                <w:szCs w:val="28"/>
                              </w:rPr>
                              <w:t>Reasonable Adjustment Digital FlagQuality improvement activity</w:t>
                            </w:r>
                            <w:bookmarkEnd w:id="214"/>
                            <w:bookmarkEnd w:id="215"/>
                            <w:bookmarkEnd w:id="216"/>
                            <w:bookmarkEnd w:id="217"/>
                          </w:p>
                        </w:txbxContent>
                      </wps:txbx>
                      <wps:bodyPr anchor="t">
                        <a:prstTxWarp prst="textNoShape">
                          <a:avLst/>
                        </a:prstTxWarp>
                        <a:noAutofit/>
                      </wps:bodyPr>
                    </wps:wsp>
                  </a:graphicData>
                </a:graphic>
                <wp14:sizeRelV relativeFrom="margin">
                  <wp14:pctHeight>0</wp14:pctHeight>
                </wp14:sizeRelV>
              </wp:anchor>
            </w:drawing>
          </mc:Choice>
          <mc:Fallback>
            <w:pict>
              <v:rect w14:anchorId="7B99AE5E" id="_x0000_s1055" style="position:absolute;margin-left:98.6pt;margin-top:35.05pt;width:192.75pt;height:53.6pt;z-index:111;visibility:visible;mso-wrap-style:square;mso-height-percent:0;mso-wrap-distance-left:.25pt;mso-wrap-distance-top:.25pt;mso-wrap-distance-right:0;mso-wrap-distance-bottom:.25pt;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" o:allowincell="f" fillcolor="white [3201]" stroked="f" strokeweight=".5pt">
                <v:textbox>
                  <w:txbxContent>
                    <w:p w14:paraId="089F498D" w14:textId="77777777" w:rsidR="001B0E04" w:rsidRPr="0068103F" w:rsidRDefault="00000000" w:rsidP="0068103F">
                      <w:pPr>
                        <w:pStyle w:val="Heading2"/>
                        <w:rPr>
                          <w:rFonts w:ascii="Arial" w:hAnsi="Arial" w:cs="Arial"/>
                          <w:b/>
                          <w:bCs/>
                          <w:color w:val="000000" w:themeColor="text1"/>
                          <w:sz w:val="28"/>
                          <w:szCs w:val="28"/>
                        </w:rPr>
                      </w:pPr>
                      <w:bookmarkStart w:id="218" w:name="_Toc182397114"/>
                      <w:bookmarkStart w:id="219" w:name="_Toc182398608"/>
                      <w:bookmarkStart w:id="220" w:name="_Toc182398633"/>
                      <w:bookmarkStart w:id="221" w:name="_Toc182398658"/>
                      <w:r w:rsidRPr="0068103F">
                        <w:rPr>
                          <w:rFonts w:ascii="Arial" w:hAnsi="Arial" w:cs="Arial"/>
                          <w:b/>
                          <w:bCs/>
                          <w:color w:val="000000" w:themeColor="text1"/>
                          <w:sz w:val="28"/>
                          <w:szCs w:val="28"/>
                        </w:rPr>
                        <w:t>Quality improvement activity</w:t>
                      </w:r>
                    </w:p>
                    <w:p w14:paraId="61D56AC8" w14:textId="77777777" w:rsidR="001B0E04" w:rsidRDefault="001B0E04"/>
                    <w:p w14:paraId="2893182C" w14:textId="536E5C36" w:rsidR="001B0E04" w:rsidRPr="0068103F" w:rsidRDefault="00000000" w:rsidP="0068103F">
                      <w:pPr>
                        <w:pStyle w:val="Heading2"/>
                        <w:rPr>
                          <w:rFonts w:ascii="Arial" w:hAnsi="Arial" w:cs="Arial"/>
                          <w:b/>
                          <w:bCs/>
                          <w:color w:val="000000" w:themeColor="text1"/>
                          <w:sz w:val="28"/>
                          <w:szCs w:val="28"/>
                        </w:rPr>
                      </w:pPr>
                      <w:r w:rsidRPr="0068103F">
                        <w:rPr>
                          <w:rFonts w:ascii="Arial" w:hAnsi="Arial" w:cs="Arial"/>
                          <w:b/>
                          <w:bCs/>
                          <w:color w:val="000000" w:themeColor="text1"/>
                          <w:sz w:val="28"/>
                          <w:szCs w:val="28"/>
                        </w:rPr>
                        <w:t>Reasonable Adjustment Digital FlagQuality improvement activity</w:t>
                      </w:r>
                      <w:bookmarkEnd w:id="218"/>
                      <w:bookmarkEnd w:id="219"/>
                      <w:bookmarkEnd w:id="220"/>
                      <w:bookmarkEnd w:id="221"/>
                    </w:p>
                  </w:txbxContent>
                </v:textbox>
              </v:rect>
            </w:pict>
          </mc:Fallback>
        </mc:AlternateContent>
      </w:r>
      <w:r>
        <w:rPr>
          <w:noProof/>
        </w:rPr>
        <w:drawing>
          <wp:inline distT="0" distB="0" distL="0" distR="0" wp14:anchorId="48B75416" wp14:editId="2B4BBBA3">
            <wp:extent cx="1307943" cy="1520190"/>
            <wp:effectExtent l="0" t="0" r="0" b="0"/>
            <wp:docPr id="81" name="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17"/>
                    <pic:cNvPicPr>
                      <a:picLocks noChangeAspect="1" noChangeArrowheads="1"/>
                    </pic:cNvPicPr>
                  </pic:nvPicPr>
                  <pic:blipFill rotWithShape="1">
                    <a:blip r:embed="rId43"/>
                    <a:srcRect l="13962"/>
                    <a:stretch/>
                  </pic:blipFill>
                  <pic:spPr bwMode="auto">
                    <a:xfrm>
                      <a:off x="0" y="0"/>
                      <a:ext cx="1307943" cy="1520190"/>
                    </a:xfrm>
                    <a:prstGeom prst="rect">
                      <a:avLst/>
                    </a:prstGeom>
                    <a:ln>
                      <a:noFill/>
                    </a:ln>
                    <a:extLst>
                      <a:ext uri="{53640926-AAD7-44D8-BBD7-CCE9431645EC}">
                        <a14:shadowObscured xmlns:a14="http://schemas.microsoft.com/office/drawing/2010/main"/>
                      </a:ext>
                    </a:extLst>
                  </pic:spPr>
                </pic:pic>
              </a:graphicData>
            </a:graphic>
          </wp:inline>
        </w:drawing>
      </w:r>
    </w:p>
    <w:p w14:paraId="755D3A48" w14:textId="77777777" w:rsidR="001B0E04" w:rsidRDefault="00000000">
      <w:pPr>
        <w:rPr>
          <w:rFonts w:ascii="Arial" w:hAnsi="Arial" w:cs="Arial"/>
          <w:sz w:val="22"/>
          <w:szCs w:val="22"/>
        </w:rPr>
      </w:pPr>
      <w:r>
        <w:rPr>
          <w:rStyle w:val="Hyperlink"/>
          <w:rFonts w:ascii="Arial" w:hAnsi="Arial" w:cs="Arial"/>
          <w:sz w:val="22"/>
          <w:szCs w:val="22"/>
          <w:u w:val="none"/>
        </w:rPr>
        <w:t xml:space="preserve">The </w:t>
      </w:r>
      <w:hyperlink r:id="rId44">
        <w:r w:rsidR="001B0E04">
          <w:rPr>
            <w:rStyle w:val="Hyperlink"/>
            <w:rFonts w:ascii="Arial" w:hAnsi="Arial" w:cs="Arial"/>
            <w:sz w:val="22"/>
            <w:szCs w:val="22"/>
          </w:rPr>
          <w:t>CQC</w:t>
        </w:r>
      </w:hyperlink>
      <w:r>
        <w:rPr>
          <w:rFonts w:ascii="Arial" w:hAnsi="Arial" w:cs="Arial"/>
          <w:sz w:val="22"/>
          <w:szCs w:val="22"/>
        </w:rPr>
        <w:t xml:space="preserve"> explains that there are many different types of quality improvement activity (QIA) including, but not limited to:</w:t>
      </w:r>
    </w:p>
    <w:p w14:paraId="1491C116" w14:textId="77777777" w:rsidR="001B0E04" w:rsidRDefault="001B0E04">
      <w:pPr>
        <w:rPr>
          <w:rFonts w:ascii="Arial" w:hAnsi="Arial" w:cs="Arial"/>
          <w:sz w:val="22"/>
          <w:szCs w:val="22"/>
        </w:rPr>
      </w:pPr>
    </w:p>
    <w:p w14:paraId="36A9363F" w14:textId="77777777" w:rsidR="001B0E04" w:rsidRDefault="00000000">
      <w:pPr>
        <w:rPr>
          <w:rFonts w:ascii="Arial" w:hAnsi="Arial" w:cs="Arial"/>
          <w:color w:val="000000" w:themeColor="text1"/>
          <w:sz w:val="22"/>
          <w:szCs w:val="22"/>
        </w:rPr>
      </w:pPr>
      <w:r>
        <w:rPr>
          <w:noProof/>
        </w:rPr>
        <w:drawing>
          <wp:inline distT="0" distB="13970" distL="0" distR="19685" wp14:anchorId="711B91F5" wp14:editId="67EA75B5">
            <wp:extent cx="3781425" cy="2233295"/>
            <wp:effectExtent l="0" t="0" r="28575" b="14605"/>
            <wp:docPr id="82" name="Diagram8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1492CCC8" w14:textId="77777777" w:rsidR="001B0E04" w:rsidRDefault="00000000">
      <w:pPr>
        <w:rPr>
          <w:rFonts w:ascii="Arial" w:hAnsi="Arial" w:cs="Arial"/>
          <w:sz w:val="22"/>
          <w:szCs w:val="22"/>
        </w:rPr>
      </w:pPr>
      <w:r>
        <w:rPr>
          <w:rFonts w:ascii="Arial" w:hAnsi="Arial" w:cs="Arial"/>
          <w:color w:val="000000" w:themeColor="text1"/>
          <w:sz w:val="22"/>
          <w:szCs w:val="22"/>
        </w:rPr>
        <w:t xml:space="preserve">Clinical audit is a key element of good governance and is a type of QIA; </w:t>
      </w:r>
      <w:r>
        <w:rPr>
          <w:rFonts w:ascii="Arial" w:hAnsi="Arial" w:cs="Arial"/>
          <w:sz w:val="22"/>
          <w:szCs w:val="22"/>
        </w:rPr>
        <w:t>it is a cycle that is continuously measured, with improvements made after each cycle. During an assessment, the CQC will want to see evidence that QIA is being undertaken.</w:t>
      </w:r>
    </w:p>
    <w:p w14:paraId="5EC6C97B" w14:textId="77777777" w:rsidR="001B0E04" w:rsidRDefault="001B0E04">
      <w:pPr>
        <w:rPr>
          <w:rFonts w:ascii="Arial" w:hAnsi="Arial" w:cs="Arial"/>
          <w:sz w:val="22"/>
          <w:szCs w:val="22"/>
        </w:rPr>
      </w:pPr>
    </w:p>
    <w:p w14:paraId="0B2C4FB3" w14:textId="77777777" w:rsidR="001B0E04" w:rsidRDefault="00000000">
      <w:pPr>
        <w:rPr>
          <w:rFonts w:ascii="Arial" w:hAnsi="Arial" w:cs="Arial"/>
          <w:color w:val="000000" w:themeColor="text1"/>
          <w:sz w:val="22"/>
          <w:szCs w:val="22"/>
        </w:rPr>
      </w:pPr>
      <w:r>
        <w:rPr>
          <w:rFonts w:ascii="Arial" w:hAnsi="Arial" w:cs="Arial"/>
          <w:color w:val="000000" w:themeColor="text1"/>
          <w:sz w:val="22"/>
          <w:szCs w:val="22"/>
        </w:rPr>
        <w:t xml:space="preserve">At this organisation, all staff are required to participate in QIA and audit (clinical and non-clinical), and both topics will be discussed during practice meetings. </w:t>
      </w:r>
    </w:p>
    <w:p w14:paraId="3DFA3B9A" w14:textId="77777777" w:rsidR="001B0E04" w:rsidRDefault="001B0E04">
      <w:pPr>
        <w:rPr>
          <w:rFonts w:ascii="Arial" w:hAnsi="Arial" w:cs="Arial"/>
          <w:color w:val="000000" w:themeColor="text1"/>
          <w:sz w:val="22"/>
          <w:szCs w:val="22"/>
        </w:rPr>
      </w:pPr>
    </w:p>
    <w:p w14:paraId="43CD57EA" w14:textId="1BA577DE" w:rsidR="001B0E04" w:rsidRPr="00122AC9" w:rsidRDefault="00000000">
      <w:pPr>
        <w:rPr>
          <w:rFonts w:ascii="Arial" w:hAnsi="Arial" w:cs="Arial"/>
          <w:color w:val="002060"/>
          <w:sz w:val="22"/>
          <w:szCs w:val="22"/>
        </w:rPr>
      </w:pPr>
      <w:r>
        <w:rPr>
          <w:rFonts w:ascii="Arial" w:hAnsi="Arial" w:cs="Arial"/>
          <w:color w:val="000000" w:themeColor="text1"/>
          <w:sz w:val="22"/>
          <w:szCs w:val="22"/>
        </w:rPr>
        <w:t xml:space="preserve">For further detailed information, see the organisation’s </w:t>
      </w:r>
      <w:r w:rsidR="001B0E04" w:rsidRPr="00122AC9">
        <w:rPr>
          <w:rFonts w:ascii="Arial" w:hAnsi="Arial" w:cs="Arial"/>
          <w:sz w:val="22"/>
          <w:szCs w:val="22"/>
        </w:rPr>
        <w:t xml:space="preserve">Quality </w:t>
      </w:r>
      <w:r w:rsidR="001B0E04" w:rsidRPr="00122AC9">
        <w:rPr>
          <w:rFonts w:ascii="Arial" w:hAnsi="Arial" w:cs="Arial"/>
          <w:color w:val="000000" w:themeColor="text1"/>
          <w:sz w:val="22"/>
          <w:szCs w:val="22"/>
        </w:rPr>
        <w:t xml:space="preserve">Improvement and </w:t>
      </w:r>
      <w:r w:rsidRPr="00122AC9">
        <w:rPr>
          <w:rStyle w:val="Hyperlink"/>
          <w:rFonts w:ascii="Arial" w:hAnsi="Arial" w:cs="Arial"/>
          <w:color w:val="000000" w:themeColor="text1"/>
          <w:sz w:val="22"/>
          <w:szCs w:val="22"/>
          <w:u w:val="none"/>
        </w:rPr>
        <w:t>C</w:t>
      </w:r>
      <w:r w:rsidR="001B0E04" w:rsidRPr="00122AC9">
        <w:rPr>
          <w:rFonts w:ascii="Arial" w:hAnsi="Arial" w:cs="Arial"/>
          <w:color w:val="000000" w:themeColor="text1"/>
          <w:sz w:val="22"/>
          <w:szCs w:val="22"/>
        </w:rPr>
        <w:t xml:space="preserve">linical </w:t>
      </w:r>
      <w:r w:rsidRPr="00122AC9">
        <w:rPr>
          <w:rStyle w:val="Hyperlink"/>
          <w:rFonts w:ascii="Arial" w:hAnsi="Arial" w:cs="Arial"/>
          <w:color w:val="000000" w:themeColor="text1"/>
          <w:sz w:val="22"/>
          <w:szCs w:val="22"/>
          <w:u w:val="none"/>
        </w:rPr>
        <w:t>A</w:t>
      </w:r>
      <w:r w:rsidR="001B0E04" w:rsidRPr="00122AC9">
        <w:rPr>
          <w:rFonts w:ascii="Arial" w:hAnsi="Arial" w:cs="Arial"/>
          <w:color w:val="000000" w:themeColor="text1"/>
          <w:sz w:val="22"/>
          <w:szCs w:val="22"/>
        </w:rPr>
        <w:t xml:space="preserve">udit </w:t>
      </w:r>
      <w:r w:rsidRPr="00122AC9">
        <w:rPr>
          <w:rStyle w:val="Hyperlink"/>
          <w:rFonts w:ascii="Arial" w:hAnsi="Arial" w:cs="Arial"/>
          <w:color w:val="000000" w:themeColor="text1"/>
          <w:sz w:val="22"/>
          <w:szCs w:val="22"/>
          <w:u w:val="none"/>
        </w:rPr>
        <w:t>P</w:t>
      </w:r>
      <w:hyperlink r:id="rId50">
        <w:r w:rsidR="001B0E04" w:rsidRPr="00122AC9">
          <w:rPr>
            <w:rStyle w:val="Hyperlink"/>
            <w:rFonts w:ascii="Arial" w:hAnsi="Arial" w:cs="Arial"/>
            <w:color w:val="000000" w:themeColor="text1"/>
            <w:sz w:val="22"/>
            <w:szCs w:val="22"/>
            <w:u w:val="none"/>
          </w:rPr>
          <w:t>olicy</w:t>
        </w:r>
      </w:hyperlink>
      <w:r w:rsidR="00122AC9">
        <w:rPr>
          <w:color w:val="000000" w:themeColor="text1"/>
        </w:rPr>
        <w:t xml:space="preserve">. </w:t>
      </w:r>
    </w:p>
    <w:p w14:paraId="37B28519" w14:textId="77777777" w:rsidR="001B0E04" w:rsidRDefault="00000000">
      <w:pPr>
        <w:spacing w:line="360" w:lineRule="auto"/>
        <w:rPr>
          <w:rFonts w:ascii="Arial" w:hAnsi="Arial" w:cs="Arial"/>
          <w:b/>
          <w:bCs/>
          <w:sz w:val="22"/>
          <w:szCs w:val="22"/>
          <w:highlight w:val="yellow"/>
        </w:rPr>
      </w:pPr>
      <w:r>
        <w:rPr>
          <w:noProof/>
        </w:rPr>
        <w:lastRenderedPageBreak/>
        <mc:AlternateContent>
          <mc:Choice Requires="wps">
            <w:drawing>
              <wp:anchor distT="3175" distB="3175" distL="3175" distR="0" simplePos="0" relativeHeight="81" behindDoc="0" locked="0" layoutInCell="0" allowOverlap="1" wp14:anchorId="30686BF9" wp14:editId="2A5A0867">
                <wp:simplePos x="0" y="0"/>
                <wp:positionH relativeFrom="column">
                  <wp:posOffset>1250950</wp:posOffset>
                </wp:positionH>
                <wp:positionV relativeFrom="paragraph">
                  <wp:posOffset>406400</wp:posOffset>
                </wp:positionV>
                <wp:extent cx="2448000" cy="680484"/>
                <wp:effectExtent l="0" t="0" r="3175" b="5715"/>
                <wp:wrapNone/>
                <wp:docPr id="83" name="Text Box 5"/>
                <wp:cNvGraphicFramePr/>
                <a:graphic xmlns:a="http://schemas.openxmlformats.org/drawingml/2006/main">
                  <a:graphicData uri="http://schemas.microsoft.com/office/word/2010/wordprocessingShape">
                    <wps:wsp>
                      <wps:cNvSpPr/>
                      <wps:spPr>
                        <a:xfrm>
                          <a:off x="0" y="0"/>
                          <a:ext cx="2448000" cy="680484"/>
                        </a:xfrm>
                        <a:prstGeom prst="rect">
                          <a:avLst/>
                        </a:prstGeom>
                        <a:solidFill>
                          <a:schemeClr val="lt1"/>
                        </a:solidFill>
                        <a:ln w="6350">
                          <a:noFill/>
                        </a:ln>
                      </wps:spPr>
                      <wps:style>
                        <a:lnRef idx="0">
                          <a:scrgbClr r="0" g="0" b="0"/>
                        </a:lnRef>
                        <a:fillRef idx="0">
                          <a:scrgbClr r="0" g="0" b="0"/>
                        </a:fillRef>
                        <a:effectRef idx="0">
                          <a:scrgbClr r="0" g="0" b="0"/>
                        </a:effectRef>
                        <a:fontRef idx="minor"/>
                      </wps:style>
                      <wps:txbx>
                        <w:txbxContent>
                          <w:p w14:paraId="04A3BC27" w14:textId="77777777" w:rsidR="001B0E04" w:rsidRPr="0068103F" w:rsidRDefault="00000000" w:rsidP="0068103F">
                            <w:pPr>
                              <w:pStyle w:val="Heading2"/>
                              <w:rPr>
                                <w:rFonts w:ascii="Arial" w:hAnsi="Arial" w:cs="Arial"/>
                                <w:b/>
                                <w:bCs/>
                                <w:color w:val="000000" w:themeColor="text1"/>
                                <w:sz w:val="28"/>
                                <w:szCs w:val="28"/>
                              </w:rPr>
                            </w:pPr>
                            <w:bookmarkStart w:id="222" w:name="_Toc182397115"/>
                            <w:bookmarkStart w:id="223" w:name="_Toc182398609"/>
                            <w:bookmarkStart w:id="224" w:name="_Toc182398634"/>
                            <w:bookmarkStart w:id="225" w:name="_Toc182398659"/>
                            <w:r w:rsidRPr="0068103F">
                              <w:rPr>
                                <w:rFonts w:ascii="Arial" w:hAnsi="Arial" w:cs="Arial"/>
                                <w:b/>
                                <w:bCs/>
                                <w:color w:val="000000" w:themeColor="text1"/>
                                <w:sz w:val="28"/>
                                <w:szCs w:val="28"/>
                              </w:rPr>
                              <w:t>Reasonable Adjustment Digital Flag</w:t>
                            </w:r>
                          </w:p>
                          <w:p w14:paraId="1875C92F" w14:textId="77777777" w:rsidR="001B0E04" w:rsidRDefault="001B0E04"/>
                          <w:p w14:paraId="2DEDEFB5" w14:textId="79B3DF92" w:rsidR="001B0E04" w:rsidRPr="0068103F" w:rsidRDefault="00000000" w:rsidP="0068103F">
                            <w:pPr>
                              <w:pStyle w:val="Heading2"/>
                              <w:rPr>
                                <w:rFonts w:ascii="Arial" w:hAnsi="Arial" w:cs="Arial"/>
                                <w:b/>
                                <w:bCs/>
                                <w:color w:val="000000" w:themeColor="text1"/>
                                <w:sz w:val="28"/>
                                <w:szCs w:val="28"/>
                              </w:rPr>
                            </w:pPr>
                            <w:r w:rsidRPr="0068103F">
                              <w:rPr>
                                <w:rFonts w:ascii="Arial" w:hAnsi="Arial" w:cs="Arial"/>
                                <w:b/>
                                <w:bCs/>
                                <w:color w:val="000000" w:themeColor="text1"/>
                                <w:sz w:val="28"/>
                                <w:szCs w:val="28"/>
                              </w:rPr>
                              <w:t>Safeguarding adultsReasonable Adjustment Digital Flag</w:t>
                            </w:r>
                            <w:bookmarkEnd w:id="222"/>
                            <w:bookmarkEnd w:id="223"/>
                            <w:bookmarkEnd w:id="224"/>
                            <w:bookmarkEnd w:id="225"/>
                          </w:p>
                        </w:txbxContent>
                      </wps:txbx>
                      <wps:bodyPr anchor="t">
                        <a:prstTxWarp prst="textNoShape">
                          <a:avLst/>
                        </a:prstTxWarp>
                        <a:noAutofit/>
                      </wps:bodyPr>
                    </wps:wsp>
                  </a:graphicData>
                </a:graphic>
                <wp14:sizeRelV relativeFrom="margin">
                  <wp14:pctHeight>0</wp14:pctHeight>
                </wp14:sizeRelV>
              </wp:anchor>
            </w:drawing>
          </mc:Choice>
          <mc:Fallback>
            <w:pict>
              <v:rect w14:anchorId="30686BF9" id="_x0000_s1056" style="position:absolute;margin-left:98.5pt;margin-top:32pt;width:192.75pt;height:53.6pt;z-index:81;visibility:visible;mso-wrap-style:square;mso-height-percent:0;mso-wrap-distance-left:.25pt;mso-wrap-distance-top:.25pt;mso-wrap-distance-right:0;mso-wrap-distance-bottom:.25pt;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" o:allowincell="f" fillcolor="white [3201]" stroked="f" strokeweight=".5pt">
                <v:textbox>
                  <w:txbxContent>
                    <w:p w14:paraId="04A3BC27" w14:textId="77777777" w:rsidR="001B0E04" w:rsidRPr="0068103F" w:rsidRDefault="00000000" w:rsidP="0068103F">
                      <w:pPr>
                        <w:pStyle w:val="Heading2"/>
                        <w:rPr>
                          <w:rFonts w:ascii="Arial" w:hAnsi="Arial" w:cs="Arial"/>
                          <w:b/>
                          <w:bCs/>
                          <w:color w:val="000000" w:themeColor="text1"/>
                          <w:sz w:val="28"/>
                          <w:szCs w:val="28"/>
                        </w:rPr>
                      </w:pPr>
                      <w:bookmarkStart w:id="226" w:name="_Toc182397115"/>
                      <w:bookmarkStart w:id="227" w:name="_Toc182398609"/>
                      <w:bookmarkStart w:id="228" w:name="_Toc182398634"/>
                      <w:bookmarkStart w:id="229" w:name="_Toc182398659"/>
                      <w:r w:rsidRPr="0068103F">
                        <w:rPr>
                          <w:rFonts w:ascii="Arial" w:hAnsi="Arial" w:cs="Arial"/>
                          <w:b/>
                          <w:bCs/>
                          <w:color w:val="000000" w:themeColor="text1"/>
                          <w:sz w:val="28"/>
                          <w:szCs w:val="28"/>
                        </w:rPr>
                        <w:t>Reasonable Adjustment Digital Flag</w:t>
                      </w:r>
                    </w:p>
                    <w:p w14:paraId="1875C92F" w14:textId="77777777" w:rsidR="001B0E04" w:rsidRDefault="001B0E04"/>
                    <w:p w14:paraId="2DEDEFB5" w14:textId="79B3DF92" w:rsidR="001B0E04" w:rsidRPr="0068103F" w:rsidRDefault="00000000" w:rsidP="0068103F">
                      <w:pPr>
                        <w:pStyle w:val="Heading2"/>
                        <w:rPr>
                          <w:rFonts w:ascii="Arial" w:hAnsi="Arial" w:cs="Arial"/>
                          <w:b/>
                          <w:bCs/>
                          <w:color w:val="000000" w:themeColor="text1"/>
                          <w:sz w:val="28"/>
                          <w:szCs w:val="28"/>
                        </w:rPr>
                      </w:pPr>
                      <w:r w:rsidRPr="0068103F">
                        <w:rPr>
                          <w:rFonts w:ascii="Arial" w:hAnsi="Arial" w:cs="Arial"/>
                          <w:b/>
                          <w:bCs/>
                          <w:color w:val="000000" w:themeColor="text1"/>
                          <w:sz w:val="28"/>
                          <w:szCs w:val="28"/>
                        </w:rPr>
                        <w:t>Safeguarding adultsReasonable Adjustment Digital Flag</w:t>
                      </w:r>
                      <w:bookmarkEnd w:id="226"/>
                      <w:bookmarkEnd w:id="227"/>
                      <w:bookmarkEnd w:id="228"/>
                      <w:bookmarkEnd w:id="229"/>
                    </w:p>
                  </w:txbxContent>
                </v:textbox>
              </v:rect>
            </w:pict>
          </mc:Fallback>
        </mc:AlternateContent>
      </w:r>
      <w:r>
        <w:rPr>
          <w:noProof/>
        </w:rPr>
        <w:drawing>
          <wp:inline distT="0" distB="0" distL="0" distR="0" wp14:anchorId="586F497C" wp14:editId="22FD3F7D">
            <wp:extent cx="1371443" cy="1520190"/>
            <wp:effectExtent l="0" t="0" r="0" b="0"/>
            <wp:docPr id="85" name="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18"/>
                    <pic:cNvPicPr>
                      <a:picLocks noChangeAspect="1" noChangeArrowheads="1"/>
                    </pic:cNvPicPr>
                  </pic:nvPicPr>
                  <pic:blipFill rotWithShape="1">
                    <a:blip r:embed="rId51">
                      <a:extLst>
                        <a:ext uri="{28A0092B-C50C-407E-A947-70E740481C1C}">
                          <a14:useLocalDpi xmlns:a14="http://schemas.microsoft.com/office/drawing/2010/main" val="0"/>
                        </a:ext>
                      </a:extLst>
                    </a:blip>
                    <a:srcRect l="9785"/>
                    <a:stretch/>
                  </pic:blipFill>
                  <pic:spPr bwMode="auto">
                    <a:xfrm>
                      <a:off x="0" y="0"/>
                      <a:ext cx="1371443" cy="1520190"/>
                    </a:xfrm>
                    <a:prstGeom prst="rect">
                      <a:avLst/>
                    </a:prstGeom>
                    <a:ln>
                      <a:noFill/>
                    </a:ln>
                    <a:extLst>
                      <a:ext uri="{53640926-AAD7-44D8-BBD7-CCE9431645EC}">
                        <a14:shadowObscured xmlns:a14="http://schemas.microsoft.com/office/drawing/2010/main"/>
                      </a:ext>
                    </a:extLst>
                  </pic:spPr>
                </pic:pic>
              </a:graphicData>
            </a:graphic>
          </wp:inline>
        </w:drawing>
      </w:r>
    </w:p>
    <w:p w14:paraId="56A8E8CC" w14:textId="77777777" w:rsidR="001B0E04" w:rsidRDefault="00000000">
      <w:pPr>
        <w:rPr>
          <w:rFonts w:ascii="Arial" w:hAnsi="Arial" w:cs="Arial"/>
          <w:sz w:val="22"/>
          <w:szCs w:val="22"/>
        </w:rPr>
      </w:pPr>
      <w:r>
        <w:rPr>
          <w:rFonts w:ascii="Arial" w:hAnsi="Arial" w:cs="Arial"/>
          <w:sz w:val="22"/>
          <w:szCs w:val="22"/>
        </w:rPr>
        <w:t>Reasonable Adjustment Digital Flag is a national record that indicates that reasonable adjustments are required for an individual and optionally includes details of their significant impairments, key adjustments that should be considered and underlying conditions.</w:t>
      </w:r>
    </w:p>
    <w:p w14:paraId="28F7B659" w14:textId="77777777" w:rsidR="001B0E04" w:rsidRDefault="001B0E04">
      <w:pPr>
        <w:rPr>
          <w:rFonts w:ascii="Arial" w:hAnsi="Arial" w:cs="Arial"/>
          <w:sz w:val="22"/>
          <w:szCs w:val="22"/>
        </w:rPr>
      </w:pPr>
    </w:p>
    <w:p w14:paraId="421B3ED0" w14:textId="77777777" w:rsidR="001B0E04" w:rsidRDefault="00000000">
      <w:pPr>
        <w:rPr>
          <w:rFonts w:ascii="Arial" w:hAnsi="Arial" w:cs="Arial"/>
          <w:sz w:val="22"/>
          <w:szCs w:val="22"/>
        </w:rPr>
      </w:pPr>
      <w:r>
        <w:rPr>
          <w:noProof/>
        </w:rPr>
        <w:drawing>
          <wp:inline distT="0" distB="9525" distL="0" distR="0" wp14:anchorId="30557013" wp14:editId="2160877A">
            <wp:extent cx="3959860" cy="3192780"/>
            <wp:effectExtent l="0" t="0" r="0" b="26670"/>
            <wp:docPr id="86" name="Diagram8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14:paraId="2A457A2B" w14:textId="77777777" w:rsidR="001B0E04" w:rsidRDefault="001B0E04">
      <w:pPr>
        <w:rPr>
          <w:rFonts w:ascii="Arial" w:hAnsi="Arial" w:cs="Arial"/>
          <w:sz w:val="22"/>
          <w:szCs w:val="22"/>
        </w:rPr>
      </w:pPr>
    </w:p>
    <w:p w14:paraId="466C9DD6" w14:textId="77777777" w:rsidR="001B0E04" w:rsidRDefault="001B0E04">
      <w:pPr>
        <w:rPr>
          <w:rFonts w:ascii="Arial" w:hAnsi="Arial" w:cs="Arial"/>
          <w:color w:val="000000" w:themeColor="text1"/>
          <w:sz w:val="22"/>
          <w:szCs w:val="22"/>
        </w:rPr>
      </w:pPr>
    </w:p>
    <w:p w14:paraId="4FEFE8E4" w14:textId="77777777" w:rsidR="001B0E04" w:rsidRDefault="00000000">
      <w:pPr>
        <w:spacing w:line="360" w:lineRule="auto"/>
        <w:rPr>
          <w:rFonts w:ascii="Arial" w:hAnsi="Arial" w:cs="Arial"/>
          <w:b/>
          <w:bCs/>
          <w:sz w:val="22"/>
          <w:szCs w:val="22"/>
          <w:highlight w:val="yellow"/>
        </w:rPr>
      </w:pPr>
      <w:r>
        <w:rPr>
          <w:noProof/>
        </w:rPr>
        <w:lastRenderedPageBreak/>
        <mc:AlternateContent>
          <mc:Choice Requires="wps">
            <w:drawing>
              <wp:anchor distT="3175" distB="3175" distL="3175" distR="0" simplePos="0" relativeHeight="83" behindDoc="0" locked="0" layoutInCell="0" allowOverlap="1" wp14:anchorId="5BD9FB83" wp14:editId="74759AC2">
                <wp:simplePos x="0" y="0"/>
                <wp:positionH relativeFrom="column">
                  <wp:posOffset>1169670</wp:posOffset>
                </wp:positionH>
                <wp:positionV relativeFrom="paragraph">
                  <wp:posOffset>384810</wp:posOffset>
                </wp:positionV>
                <wp:extent cx="2448560" cy="584200"/>
                <wp:effectExtent l="0" t="0" r="2540" b="0"/>
                <wp:wrapNone/>
                <wp:docPr id="87" name="Text Box 5"/>
                <wp:cNvGraphicFramePr/>
                <a:graphic xmlns:a="http://schemas.openxmlformats.org/drawingml/2006/main">
                  <a:graphicData uri="http://schemas.microsoft.com/office/word/2010/wordprocessingShape">
                    <wps:wsp>
                      <wps:cNvSpPr/>
                      <wps:spPr>
                        <a:xfrm>
                          <a:off x="0" y="0"/>
                          <a:ext cx="2448560" cy="584200"/>
                        </a:xfrm>
                        <a:prstGeom prst="rect">
                          <a:avLst/>
                        </a:prstGeom>
                        <a:solidFill>
                          <a:schemeClr val="lt1"/>
                        </a:solidFill>
                        <a:ln w="6350">
                          <a:noFill/>
                        </a:ln>
                      </wps:spPr>
                      <wps:style>
                        <a:lnRef idx="0">
                          <a:scrgbClr r="0" g="0" b="0"/>
                        </a:lnRef>
                        <a:fillRef idx="0">
                          <a:scrgbClr r="0" g="0" b="0"/>
                        </a:fillRef>
                        <a:effectRef idx="0">
                          <a:scrgbClr r="0" g="0" b="0"/>
                        </a:effectRef>
                        <a:fontRef idx="minor"/>
                      </wps:style>
                      <wps:txbx>
                        <w:txbxContent>
                          <w:p w14:paraId="20134146" w14:textId="77777777" w:rsidR="001B0E04" w:rsidRPr="0068103F" w:rsidRDefault="00000000" w:rsidP="0068103F">
                            <w:pPr>
                              <w:pStyle w:val="Heading2"/>
                              <w:rPr>
                                <w:rFonts w:ascii="Arial" w:hAnsi="Arial" w:cs="Arial"/>
                                <w:b/>
                                <w:bCs/>
                                <w:color w:val="000000" w:themeColor="text1"/>
                                <w:sz w:val="28"/>
                                <w:szCs w:val="28"/>
                              </w:rPr>
                            </w:pPr>
                            <w:bookmarkStart w:id="230" w:name="_Toc182397116"/>
                            <w:bookmarkStart w:id="231" w:name="_Toc182398610"/>
                            <w:bookmarkStart w:id="232" w:name="_Toc182398635"/>
                            <w:bookmarkStart w:id="233" w:name="_Toc182398660"/>
                            <w:r w:rsidRPr="0068103F">
                              <w:rPr>
                                <w:rFonts w:ascii="Arial" w:hAnsi="Arial" w:cs="Arial"/>
                                <w:b/>
                                <w:bCs/>
                                <w:color w:val="000000" w:themeColor="text1"/>
                                <w:sz w:val="28"/>
                                <w:szCs w:val="28"/>
                              </w:rPr>
                              <w:t>Safeguarding adults</w:t>
                            </w:r>
                          </w:p>
                          <w:p w14:paraId="1DBBD999" w14:textId="77777777" w:rsidR="001B0E04" w:rsidRDefault="001B0E04"/>
                          <w:p w14:paraId="7152FB5B" w14:textId="4A977AC7" w:rsidR="001B0E04" w:rsidRPr="0068103F" w:rsidRDefault="00000000" w:rsidP="0068103F">
                            <w:pPr>
                              <w:pStyle w:val="Heading2"/>
                              <w:rPr>
                                <w:rFonts w:ascii="Arial" w:hAnsi="Arial" w:cs="Arial"/>
                                <w:b/>
                                <w:bCs/>
                                <w:color w:val="000000" w:themeColor="text1"/>
                                <w:sz w:val="28"/>
                                <w:szCs w:val="28"/>
                              </w:rPr>
                            </w:pPr>
                            <w:r w:rsidRPr="0068103F">
                              <w:rPr>
                                <w:rFonts w:ascii="Arial" w:hAnsi="Arial" w:cs="Arial"/>
                                <w:b/>
                                <w:bCs/>
                                <w:color w:val="000000" w:themeColor="text1"/>
                                <w:sz w:val="28"/>
                                <w:szCs w:val="28"/>
                              </w:rPr>
                              <w:t>Safeguarding childrenSafeguarding adults</w:t>
                            </w:r>
                            <w:bookmarkEnd w:id="230"/>
                            <w:bookmarkEnd w:id="231"/>
                            <w:bookmarkEnd w:id="232"/>
                            <w:bookmarkEnd w:id="233"/>
                          </w:p>
                        </w:txbxContent>
                      </wps:txbx>
                      <wps:bodyPr anchor="t">
                        <a:prstTxWarp prst="textNoShape">
                          <a:avLst/>
                        </a:prstTxWarp>
                        <a:noAutofit/>
                      </wps:bodyPr>
                    </wps:wsp>
                  </a:graphicData>
                </a:graphic>
              </wp:anchor>
            </w:drawing>
          </mc:Choice>
          <mc:Fallback>
            <w:pict>
              <v:rect w14:anchorId="5BD9FB83" id="_x0000_s1057" style="position:absolute;margin-left:92.1pt;margin-top:30.3pt;width:192.8pt;height:46pt;z-index:83;visibility:visible;mso-wrap-style:square;mso-wrap-distance-left:.25pt;mso-wrap-distance-top:.25pt;mso-wrap-distance-right:0;mso-wrap-distance-bottom:.2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" o:allowincell="f" fillcolor="white [3201]" stroked="f" strokeweight=".5pt">
                <v:textbox>
                  <w:txbxContent>
                    <w:p w14:paraId="20134146" w14:textId="77777777" w:rsidR="001B0E04" w:rsidRPr="0068103F" w:rsidRDefault="00000000" w:rsidP="0068103F">
                      <w:pPr>
                        <w:pStyle w:val="Heading2"/>
                        <w:rPr>
                          <w:rFonts w:ascii="Arial" w:hAnsi="Arial" w:cs="Arial"/>
                          <w:b/>
                          <w:bCs/>
                          <w:color w:val="000000" w:themeColor="text1"/>
                          <w:sz w:val="28"/>
                          <w:szCs w:val="28"/>
                        </w:rPr>
                      </w:pPr>
                      <w:bookmarkStart w:id="234" w:name="_Toc182397116"/>
                      <w:bookmarkStart w:id="235" w:name="_Toc182398610"/>
                      <w:bookmarkStart w:id="236" w:name="_Toc182398635"/>
                      <w:bookmarkStart w:id="237" w:name="_Toc182398660"/>
                      <w:r w:rsidRPr="0068103F">
                        <w:rPr>
                          <w:rFonts w:ascii="Arial" w:hAnsi="Arial" w:cs="Arial"/>
                          <w:b/>
                          <w:bCs/>
                          <w:color w:val="000000" w:themeColor="text1"/>
                          <w:sz w:val="28"/>
                          <w:szCs w:val="28"/>
                        </w:rPr>
                        <w:t>Safeguarding adults</w:t>
                      </w:r>
                    </w:p>
                    <w:p w14:paraId="1DBBD999" w14:textId="77777777" w:rsidR="001B0E04" w:rsidRDefault="001B0E04"/>
                    <w:p w14:paraId="7152FB5B" w14:textId="4A977AC7" w:rsidR="001B0E04" w:rsidRPr="0068103F" w:rsidRDefault="00000000" w:rsidP="0068103F">
                      <w:pPr>
                        <w:pStyle w:val="Heading2"/>
                        <w:rPr>
                          <w:rFonts w:ascii="Arial" w:hAnsi="Arial" w:cs="Arial"/>
                          <w:b/>
                          <w:bCs/>
                          <w:color w:val="000000" w:themeColor="text1"/>
                          <w:sz w:val="28"/>
                          <w:szCs w:val="28"/>
                        </w:rPr>
                      </w:pPr>
                      <w:r w:rsidRPr="0068103F">
                        <w:rPr>
                          <w:rFonts w:ascii="Arial" w:hAnsi="Arial" w:cs="Arial"/>
                          <w:b/>
                          <w:bCs/>
                          <w:color w:val="000000" w:themeColor="text1"/>
                          <w:sz w:val="28"/>
                          <w:szCs w:val="28"/>
                        </w:rPr>
                        <w:t>Safeguarding childrenSafeguarding adults</w:t>
                      </w:r>
                      <w:bookmarkEnd w:id="234"/>
                      <w:bookmarkEnd w:id="235"/>
                      <w:bookmarkEnd w:id="236"/>
                      <w:bookmarkEnd w:id="237"/>
                    </w:p>
                  </w:txbxContent>
                </v:textbox>
              </v:rect>
            </w:pict>
          </mc:Fallback>
        </mc:AlternateContent>
      </w:r>
      <w:r>
        <w:rPr>
          <w:noProof/>
        </w:rPr>
        <w:drawing>
          <wp:inline distT="0" distB="0" distL="0" distR="0" wp14:anchorId="1BB4D7B6" wp14:editId="6CA9B485">
            <wp:extent cx="1329690" cy="1418590"/>
            <wp:effectExtent l="0" t="0" r="0" b="0"/>
            <wp:docPr id="89" name="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19"/>
                    <pic:cNvPicPr>
                      <a:picLocks noChangeAspect="1" noChangeArrowheads="1"/>
                    </pic:cNvPicPr>
                  </pic:nvPicPr>
                  <pic:blipFill rotWithShape="1">
                    <a:blip r:embed="rId57">
                      <a:extLst>
                        <a:ext uri="{28A0092B-C50C-407E-A947-70E740481C1C}">
                          <a14:useLocalDpi xmlns:a14="http://schemas.microsoft.com/office/drawing/2010/main" val="0"/>
                        </a:ext>
                      </a:extLst>
                    </a:blip>
                    <a:srcRect l="12531" t="6683"/>
                    <a:stretch/>
                  </pic:blipFill>
                  <pic:spPr bwMode="auto">
                    <a:xfrm>
                      <a:off x="0" y="0"/>
                      <a:ext cx="1329690" cy="1418590"/>
                    </a:xfrm>
                    <a:prstGeom prst="rect">
                      <a:avLst/>
                    </a:prstGeom>
                    <a:ln>
                      <a:noFill/>
                    </a:ln>
                    <a:extLst>
                      <a:ext uri="{53640926-AAD7-44D8-BBD7-CCE9431645EC}">
                        <a14:shadowObscured xmlns:a14="http://schemas.microsoft.com/office/drawing/2010/main"/>
                      </a:ext>
                    </a:extLst>
                  </pic:spPr>
                </pic:pic>
              </a:graphicData>
            </a:graphic>
          </wp:inline>
        </w:drawing>
      </w:r>
    </w:p>
    <w:p w14:paraId="41C65DFA" w14:textId="77777777" w:rsidR="001B0E04" w:rsidRDefault="00000000">
      <w:pPr>
        <w:rPr>
          <w:rFonts w:ascii="Arial" w:hAnsi="Arial" w:cs="Arial"/>
          <w:sz w:val="22"/>
          <w:szCs w:val="22"/>
        </w:rPr>
      </w:pPr>
      <w:r>
        <w:rPr>
          <w:rFonts w:ascii="Arial" w:hAnsi="Arial" w:cs="Arial"/>
          <w:sz w:val="22"/>
          <w:szCs w:val="22"/>
        </w:rPr>
        <w:t>The safeguarding lead and deputy are detailed on pg.7.</w:t>
      </w:r>
    </w:p>
    <w:p w14:paraId="72100FEA" w14:textId="77777777" w:rsidR="001B0E04" w:rsidRDefault="001B0E04">
      <w:pPr>
        <w:rPr>
          <w:rFonts w:ascii="Arial" w:hAnsi="Arial" w:cs="Arial"/>
          <w:sz w:val="22"/>
          <w:szCs w:val="22"/>
        </w:rPr>
      </w:pPr>
    </w:p>
    <w:p w14:paraId="6D3F8AE0" w14:textId="77777777" w:rsidR="001B0E04" w:rsidRDefault="00000000">
      <w:pPr>
        <w:rPr>
          <w:rFonts w:ascii="Arial" w:hAnsi="Arial" w:cs="Arial"/>
          <w:color w:val="000000" w:themeColor="text1"/>
          <w:sz w:val="22"/>
          <w:szCs w:val="22"/>
        </w:rPr>
      </w:pPr>
      <w:r>
        <w:rPr>
          <w:rFonts w:ascii="Arial" w:hAnsi="Arial" w:cs="Arial"/>
          <w:color w:val="000000" w:themeColor="text1"/>
          <w:sz w:val="22"/>
          <w:szCs w:val="22"/>
        </w:rPr>
        <w:t>An adult at risk is someone over 18 years old who has care and support needs, is experiencing, or is at risk of, abuse or neglect, or who, because of their care and support needs, is unable to protect themselves against abuse or neglect, or the risk of it.</w:t>
      </w:r>
    </w:p>
    <w:p w14:paraId="39BFB1C8" w14:textId="77777777" w:rsidR="001B0E04" w:rsidRDefault="001B0E04">
      <w:pPr>
        <w:rPr>
          <w:rFonts w:ascii="Arial" w:hAnsi="Arial" w:cs="Arial"/>
          <w:color w:val="000000" w:themeColor="text1"/>
          <w:sz w:val="22"/>
          <w:szCs w:val="22"/>
        </w:rPr>
      </w:pPr>
    </w:p>
    <w:p w14:paraId="0A14099F" w14:textId="77777777" w:rsidR="001B0E04" w:rsidRDefault="00000000">
      <w:pPr>
        <w:rPr>
          <w:rFonts w:ascii="Arial" w:hAnsi="Arial" w:cs="Arial"/>
          <w:color w:val="000000" w:themeColor="text1"/>
          <w:sz w:val="22"/>
          <w:szCs w:val="22"/>
        </w:rPr>
      </w:pPr>
      <w:r>
        <w:rPr>
          <w:rFonts w:ascii="Arial" w:hAnsi="Arial" w:cs="Arial"/>
          <w:color w:val="000000" w:themeColor="text1"/>
          <w:sz w:val="22"/>
          <w:szCs w:val="22"/>
        </w:rPr>
        <w:t>Indicators of abuse include:</w:t>
      </w:r>
    </w:p>
    <w:p w14:paraId="3DC1C292" w14:textId="77777777" w:rsidR="001B0E04" w:rsidRDefault="001B0E04">
      <w:pPr>
        <w:rPr>
          <w:rFonts w:ascii="Arial" w:hAnsi="Arial" w:cs="Arial"/>
          <w:color w:val="000000" w:themeColor="text1"/>
          <w:sz w:val="22"/>
          <w:szCs w:val="22"/>
        </w:rPr>
      </w:pPr>
    </w:p>
    <w:tbl>
      <w:tblPr>
        <w:tblStyle w:val="TableGrid"/>
        <w:tblW w:w="6339" w:type="dxa"/>
        <w:tblLayout w:type="fixed"/>
        <w:tblLook w:val="04A0" w:firstRow="1" w:lastRow="0" w:firstColumn="1" w:lastColumn="0" w:noHBand="0" w:noVBand="1"/>
      </w:tblPr>
      <w:tblGrid>
        <w:gridCol w:w="3256"/>
        <w:gridCol w:w="3083"/>
      </w:tblGrid>
      <w:tr w:rsidR="001B0E04" w14:paraId="7B5876A2" w14:textId="77777777" w:rsidTr="0085427C">
        <w:tc>
          <w:tcPr>
            <w:tcW w:w="3255" w:type="dxa"/>
            <w:shd w:val="clear" w:color="auto" w:fill="0070C0"/>
          </w:tcPr>
          <w:p w14:paraId="4D524284" w14:textId="77777777" w:rsidR="001B0E04" w:rsidRDefault="00000000">
            <w:pPr>
              <w:widowControl w:val="0"/>
              <w:spacing w:before="40" w:after="40"/>
              <w:rPr>
                <w:rFonts w:ascii="Arial" w:hAnsi="Arial" w:cs="Arial"/>
                <w:color w:val="FFFFFF" w:themeColor="background1"/>
                <w:sz w:val="22"/>
                <w:szCs w:val="22"/>
              </w:rPr>
            </w:pPr>
            <w:r>
              <w:rPr>
                <w:rFonts w:ascii="Arial" w:eastAsia="Aptos" w:hAnsi="Arial" w:cs="Arial"/>
                <w:color w:val="FFFFFF" w:themeColor="background1"/>
                <w:sz w:val="22"/>
                <w:szCs w:val="22"/>
              </w:rPr>
              <w:t>Unexplained injuries</w:t>
            </w:r>
          </w:p>
        </w:tc>
        <w:tc>
          <w:tcPr>
            <w:tcW w:w="3083" w:type="dxa"/>
            <w:shd w:val="clear" w:color="auto" w:fill="F2F2F2" w:themeFill="background1" w:themeFillShade="F2"/>
          </w:tcPr>
          <w:p w14:paraId="67CE95DF" w14:textId="77777777" w:rsidR="001B0E04" w:rsidRPr="0085427C" w:rsidRDefault="00000000">
            <w:pPr>
              <w:widowControl w:val="0"/>
              <w:spacing w:before="40" w:after="40"/>
              <w:rPr>
                <w:rFonts w:ascii="Arial" w:hAnsi="Arial" w:cs="Arial"/>
                <w:color w:val="000000" w:themeColor="text1"/>
                <w:sz w:val="22"/>
                <w:szCs w:val="22"/>
              </w:rPr>
            </w:pPr>
            <w:r w:rsidRPr="0085427C">
              <w:rPr>
                <w:rFonts w:ascii="Arial" w:eastAsia="Aptos" w:hAnsi="Arial" w:cs="Arial"/>
                <w:color w:val="000000" w:themeColor="text1"/>
                <w:sz w:val="22"/>
                <w:szCs w:val="22"/>
              </w:rPr>
              <w:t>Bruising, burns, marks, etc.</w:t>
            </w:r>
          </w:p>
        </w:tc>
      </w:tr>
      <w:tr w:rsidR="001B0E04" w14:paraId="5BF37605" w14:textId="77777777" w:rsidTr="0085427C">
        <w:tc>
          <w:tcPr>
            <w:tcW w:w="3255" w:type="dxa"/>
            <w:shd w:val="clear" w:color="auto" w:fill="0070C0"/>
          </w:tcPr>
          <w:p w14:paraId="0BCC10E7" w14:textId="77777777" w:rsidR="001B0E04" w:rsidRDefault="00000000">
            <w:pPr>
              <w:widowControl w:val="0"/>
              <w:spacing w:before="40" w:after="40"/>
              <w:rPr>
                <w:rFonts w:ascii="Arial" w:hAnsi="Arial" w:cs="Arial"/>
                <w:color w:val="FFFFFF" w:themeColor="background1"/>
                <w:sz w:val="22"/>
                <w:szCs w:val="22"/>
              </w:rPr>
            </w:pPr>
            <w:r>
              <w:rPr>
                <w:rFonts w:ascii="Arial" w:eastAsia="Aptos" w:hAnsi="Arial" w:cs="Arial"/>
                <w:color w:val="FFFFFF" w:themeColor="background1"/>
                <w:sz w:val="22"/>
                <w:szCs w:val="22"/>
              </w:rPr>
              <w:t>Low self-esteem</w:t>
            </w:r>
          </w:p>
        </w:tc>
        <w:tc>
          <w:tcPr>
            <w:tcW w:w="3083" w:type="dxa"/>
            <w:shd w:val="clear" w:color="auto" w:fill="F2F2F2" w:themeFill="background1" w:themeFillShade="F2"/>
          </w:tcPr>
          <w:p w14:paraId="2EB11EB3" w14:textId="77777777" w:rsidR="001B0E04" w:rsidRPr="0085427C" w:rsidRDefault="00000000">
            <w:pPr>
              <w:widowControl w:val="0"/>
              <w:spacing w:before="40" w:after="40"/>
              <w:rPr>
                <w:rFonts w:ascii="Arial" w:hAnsi="Arial" w:cs="Arial"/>
                <w:color w:val="000000" w:themeColor="text1"/>
                <w:sz w:val="22"/>
                <w:szCs w:val="22"/>
              </w:rPr>
            </w:pPr>
            <w:r w:rsidRPr="0085427C">
              <w:rPr>
                <w:rFonts w:ascii="Arial" w:eastAsia="Aptos" w:hAnsi="Arial" w:cs="Arial"/>
                <w:color w:val="000000" w:themeColor="text1"/>
                <w:sz w:val="22"/>
                <w:szCs w:val="22"/>
              </w:rPr>
              <w:t>Resentment, anger, distress</w:t>
            </w:r>
          </w:p>
        </w:tc>
      </w:tr>
      <w:tr w:rsidR="001B0E04" w14:paraId="6BE1EBDE" w14:textId="77777777" w:rsidTr="0085427C">
        <w:tc>
          <w:tcPr>
            <w:tcW w:w="3255" w:type="dxa"/>
            <w:shd w:val="clear" w:color="auto" w:fill="0070C0"/>
          </w:tcPr>
          <w:p w14:paraId="2603721D" w14:textId="77777777" w:rsidR="001B0E04" w:rsidRDefault="00000000">
            <w:pPr>
              <w:widowControl w:val="0"/>
              <w:spacing w:before="40" w:after="40"/>
              <w:rPr>
                <w:rFonts w:ascii="Arial" w:hAnsi="Arial" w:cs="Arial"/>
                <w:color w:val="FFFFFF" w:themeColor="background1"/>
                <w:sz w:val="22"/>
                <w:szCs w:val="22"/>
              </w:rPr>
            </w:pPr>
            <w:r>
              <w:rPr>
                <w:rFonts w:ascii="Arial" w:eastAsia="Aptos" w:hAnsi="Arial" w:cs="Arial"/>
                <w:color w:val="FFFFFF" w:themeColor="background1"/>
                <w:sz w:val="22"/>
                <w:szCs w:val="22"/>
              </w:rPr>
              <w:t>Fear of help with personal care</w:t>
            </w:r>
          </w:p>
        </w:tc>
        <w:tc>
          <w:tcPr>
            <w:tcW w:w="3083" w:type="dxa"/>
            <w:shd w:val="clear" w:color="auto" w:fill="F2F2F2" w:themeFill="background1" w:themeFillShade="F2"/>
          </w:tcPr>
          <w:p w14:paraId="6D3D8345" w14:textId="77777777" w:rsidR="001B0E04" w:rsidRPr="0085427C" w:rsidRDefault="00000000">
            <w:pPr>
              <w:widowControl w:val="0"/>
              <w:spacing w:before="40" w:after="40"/>
              <w:rPr>
                <w:rFonts w:ascii="Arial" w:hAnsi="Arial" w:cs="Arial"/>
                <w:color w:val="000000" w:themeColor="text1"/>
                <w:sz w:val="22"/>
                <w:szCs w:val="22"/>
              </w:rPr>
            </w:pPr>
            <w:r w:rsidRPr="0085427C">
              <w:rPr>
                <w:rFonts w:ascii="Arial" w:eastAsia="Aptos" w:hAnsi="Arial" w:cs="Arial"/>
                <w:color w:val="000000" w:themeColor="text1"/>
                <w:sz w:val="22"/>
                <w:szCs w:val="22"/>
              </w:rPr>
              <w:t>Unkempt appearance</w:t>
            </w:r>
          </w:p>
        </w:tc>
      </w:tr>
      <w:tr w:rsidR="001B0E04" w14:paraId="175B0E39" w14:textId="77777777" w:rsidTr="0085427C">
        <w:tc>
          <w:tcPr>
            <w:tcW w:w="3255" w:type="dxa"/>
            <w:shd w:val="clear" w:color="auto" w:fill="0070C0"/>
          </w:tcPr>
          <w:p w14:paraId="5522A2F3" w14:textId="77777777" w:rsidR="001B0E04" w:rsidRDefault="00000000">
            <w:pPr>
              <w:widowControl w:val="0"/>
              <w:spacing w:before="40" w:after="40"/>
              <w:rPr>
                <w:rFonts w:ascii="Arial" w:hAnsi="Arial" w:cs="Arial"/>
                <w:color w:val="FFFFFF" w:themeColor="background1"/>
                <w:sz w:val="22"/>
                <w:szCs w:val="22"/>
              </w:rPr>
            </w:pPr>
            <w:r>
              <w:rPr>
                <w:rFonts w:ascii="Arial" w:eastAsia="Aptos" w:hAnsi="Arial" w:cs="Arial"/>
                <w:color w:val="FFFFFF" w:themeColor="background1"/>
                <w:sz w:val="22"/>
                <w:szCs w:val="22"/>
              </w:rPr>
              <w:t>Poor personal hygiene</w:t>
            </w:r>
          </w:p>
        </w:tc>
        <w:tc>
          <w:tcPr>
            <w:tcW w:w="3083" w:type="dxa"/>
            <w:shd w:val="clear" w:color="auto" w:fill="F2F2F2" w:themeFill="background1" w:themeFillShade="F2"/>
          </w:tcPr>
          <w:p w14:paraId="2CD2357F" w14:textId="77777777" w:rsidR="001B0E04" w:rsidRPr="0085427C" w:rsidRDefault="00000000">
            <w:pPr>
              <w:widowControl w:val="0"/>
              <w:spacing w:before="40" w:after="40"/>
              <w:rPr>
                <w:rFonts w:ascii="Arial" w:hAnsi="Arial" w:cs="Arial"/>
                <w:color w:val="000000" w:themeColor="text1"/>
                <w:sz w:val="22"/>
                <w:szCs w:val="22"/>
              </w:rPr>
            </w:pPr>
            <w:r w:rsidRPr="0085427C">
              <w:rPr>
                <w:rFonts w:ascii="Arial" w:eastAsia="Aptos" w:hAnsi="Arial" w:cs="Arial"/>
                <w:color w:val="000000" w:themeColor="text1"/>
                <w:sz w:val="22"/>
                <w:szCs w:val="22"/>
              </w:rPr>
              <w:t>Withdrawn appearance</w:t>
            </w:r>
          </w:p>
        </w:tc>
      </w:tr>
      <w:tr w:rsidR="001B0E04" w14:paraId="78C37250" w14:textId="77777777" w:rsidTr="0085427C">
        <w:tc>
          <w:tcPr>
            <w:tcW w:w="3255" w:type="dxa"/>
            <w:shd w:val="clear" w:color="auto" w:fill="0070C0"/>
          </w:tcPr>
          <w:p w14:paraId="1B3D6651" w14:textId="77777777" w:rsidR="001B0E04" w:rsidRDefault="00000000">
            <w:pPr>
              <w:widowControl w:val="0"/>
              <w:spacing w:before="40" w:after="40"/>
              <w:rPr>
                <w:rFonts w:ascii="Arial" w:hAnsi="Arial" w:cs="Arial"/>
                <w:color w:val="FFFFFF" w:themeColor="background1"/>
                <w:sz w:val="22"/>
                <w:szCs w:val="22"/>
              </w:rPr>
            </w:pPr>
            <w:r>
              <w:rPr>
                <w:rFonts w:ascii="Arial" w:eastAsia="Aptos" w:hAnsi="Arial" w:cs="Arial"/>
                <w:color w:val="FFFFFF" w:themeColor="background1"/>
                <w:sz w:val="22"/>
                <w:szCs w:val="22"/>
              </w:rPr>
              <w:t>Lack of available funds</w:t>
            </w:r>
          </w:p>
        </w:tc>
        <w:tc>
          <w:tcPr>
            <w:tcW w:w="3083" w:type="dxa"/>
            <w:shd w:val="clear" w:color="auto" w:fill="F2F2F2" w:themeFill="background1" w:themeFillShade="F2"/>
          </w:tcPr>
          <w:p w14:paraId="1D8B0174" w14:textId="77777777" w:rsidR="001B0E04" w:rsidRPr="0085427C" w:rsidRDefault="00000000">
            <w:pPr>
              <w:widowControl w:val="0"/>
              <w:spacing w:before="40" w:after="40"/>
              <w:rPr>
                <w:rFonts w:ascii="Arial" w:hAnsi="Arial" w:cs="Arial"/>
                <w:color w:val="000000" w:themeColor="text1"/>
                <w:sz w:val="22"/>
                <w:szCs w:val="22"/>
              </w:rPr>
            </w:pPr>
            <w:r w:rsidRPr="0085427C">
              <w:rPr>
                <w:rFonts w:ascii="Arial" w:eastAsia="Aptos" w:hAnsi="Arial" w:cs="Arial"/>
                <w:color w:val="000000" w:themeColor="text1"/>
                <w:sz w:val="22"/>
                <w:szCs w:val="22"/>
              </w:rPr>
              <w:t>Malnutrition</w:t>
            </w:r>
          </w:p>
        </w:tc>
      </w:tr>
      <w:tr w:rsidR="001B0E04" w14:paraId="369867B1" w14:textId="77777777" w:rsidTr="0085427C">
        <w:tc>
          <w:tcPr>
            <w:tcW w:w="3255" w:type="dxa"/>
            <w:shd w:val="clear" w:color="auto" w:fill="0070C0"/>
          </w:tcPr>
          <w:p w14:paraId="7D056996" w14:textId="77777777" w:rsidR="001B0E04" w:rsidRDefault="00000000">
            <w:pPr>
              <w:widowControl w:val="0"/>
              <w:spacing w:before="40" w:after="40"/>
              <w:rPr>
                <w:rFonts w:ascii="Arial" w:hAnsi="Arial" w:cs="Arial"/>
                <w:color w:val="FFFFFF" w:themeColor="background1"/>
                <w:sz w:val="22"/>
                <w:szCs w:val="22"/>
              </w:rPr>
            </w:pPr>
            <w:r>
              <w:rPr>
                <w:rFonts w:ascii="Arial" w:eastAsia="Aptos" w:hAnsi="Arial" w:cs="Arial"/>
                <w:color w:val="FFFFFF" w:themeColor="background1"/>
                <w:sz w:val="22"/>
                <w:szCs w:val="22"/>
              </w:rPr>
              <w:t>Untreated injuries</w:t>
            </w:r>
          </w:p>
        </w:tc>
        <w:tc>
          <w:tcPr>
            <w:tcW w:w="3083" w:type="dxa"/>
            <w:shd w:val="clear" w:color="auto" w:fill="F2F2F2" w:themeFill="background1" w:themeFillShade="F2"/>
          </w:tcPr>
          <w:p w14:paraId="53B08984" w14:textId="77777777" w:rsidR="001B0E04" w:rsidRPr="0085427C" w:rsidRDefault="00000000">
            <w:pPr>
              <w:widowControl w:val="0"/>
              <w:spacing w:before="40" w:after="40"/>
              <w:rPr>
                <w:rFonts w:ascii="Arial" w:hAnsi="Arial" w:cs="Arial"/>
                <w:color w:val="000000" w:themeColor="text1"/>
                <w:sz w:val="22"/>
                <w:szCs w:val="22"/>
              </w:rPr>
            </w:pPr>
            <w:r w:rsidRPr="0085427C">
              <w:rPr>
                <w:rFonts w:ascii="Arial" w:eastAsia="Aptos" w:hAnsi="Arial" w:cs="Arial"/>
                <w:color w:val="000000" w:themeColor="text1"/>
                <w:sz w:val="22"/>
                <w:szCs w:val="22"/>
              </w:rPr>
              <w:t>Unexplained falls</w:t>
            </w:r>
          </w:p>
        </w:tc>
      </w:tr>
    </w:tbl>
    <w:p w14:paraId="0FCEC9DF" w14:textId="77777777" w:rsidR="001B0E04" w:rsidRDefault="001B0E04">
      <w:pPr>
        <w:rPr>
          <w:rFonts w:ascii="Arial" w:hAnsi="Arial" w:cs="Arial"/>
          <w:color w:val="000000" w:themeColor="text1"/>
          <w:sz w:val="22"/>
          <w:szCs w:val="22"/>
        </w:rPr>
      </w:pPr>
    </w:p>
    <w:p w14:paraId="6B490A6A" w14:textId="6F75B797" w:rsidR="00C43349" w:rsidRDefault="00000000" w:rsidP="00C43349">
      <w:pPr>
        <w:jc w:val="center"/>
        <w:rPr>
          <w:rFonts w:ascii="Arial" w:hAnsi="Arial" w:cs="Arial"/>
          <w:b/>
          <w:bCs/>
          <w:color w:val="FF0000"/>
        </w:rPr>
      </w:pPr>
      <w:r>
        <w:rPr>
          <w:rFonts w:ascii="Arial" w:hAnsi="Arial" w:cs="Arial"/>
          <w:b/>
          <w:bCs/>
          <w:color w:val="FF0000"/>
        </w:rPr>
        <w:t>See something – say something!</w:t>
      </w:r>
    </w:p>
    <w:p w14:paraId="5C5A97FF" w14:textId="77777777" w:rsidR="001B0E04" w:rsidRDefault="00000000">
      <w:pPr>
        <w:rPr>
          <w:rFonts w:ascii="Arial" w:hAnsi="Arial" w:cs="Arial"/>
          <w:color w:val="000000" w:themeColor="text1"/>
          <w:sz w:val="22"/>
          <w:szCs w:val="22"/>
        </w:rPr>
      </w:pPr>
      <w:r>
        <w:rPr>
          <w:rFonts w:ascii="Arial" w:hAnsi="Arial" w:cs="Arial"/>
          <w:color w:val="000000" w:themeColor="text1"/>
          <w:sz w:val="22"/>
          <w:szCs w:val="22"/>
        </w:rPr>
        <w:t>If you see something which concerns you, or a person discloses that they are being abused/neglected, you should:</w:t>
      </w:r>
    </w:p>
    <w:p w14:paraId="1A85FFDC" w14:textId="77777777" w:rsidR="001B0E04" w:rsidRDefault="001B0E04">
      <w:pPr>
        <w:rPr>
          <w:rFonts w:ascii="Arial" w:hAnsi="Arial" w:cs="Arial"/>
          <w:color w:val="000000" w:themeColor="text1"/>
          <w:sz w:val="22"/>
          <w:szCs w:val="22"/>
        </w:rPr>
      </w:pPr>
    </w:p>
    <w:p w14:paraId="21B555D1" w14:textId="77777777" w:rsidR="001B0E04" w:rsidRDefault="00000000">
      <w:pPr>
        <w:pStyle w:val="ListParagraph"/>
        <w:numPr>
          <w:ilvl w:val="0"/>
          <w:numId w:val="3"/>
        </w:numPr>
        <w:rPr>
          <w:rFonts w:ascii="Arial" w:hAnsi="Arial" w:cs="Arial"/>
          <w:color w:val="000000" w:themeColor="text1"/>
          <w:sz w:val="22"/>
          <w:szCs w:val="22"/>
        </w:rPr>
      </w:pPr>
      <w:r>
        <w:rPr>
          <w:rFonts w:ascii="Arial" w:hAnsi="Arial" w:cs="Arial"/>
          <w:color w:val="000000" w:themeColor="text1"/>
          <w:sz w:val="22"/>
          <w:szCs w:val="22"/>
        </w:rPr>
        <w:t>Speak to the safeguarding lead</w:t>
      </w:r>
    </w:p>
    <w:p w14:paraId="44AA03EC" w14:textId="77777777" w:rsidR="001B0E04" w:rsidRDefault="00000000">
      <w:pPr>
        <w:pStyle w:val="ListParagraph"/>
        <w:numPr>
          <w:ilvl w:val="0"/>
          <w:numId w:val="3"/>
        </w:numPr>
        <w:rPr>
          <w:rFonts w:ascii="Arial" w:hAnsi="Arial" w:cs="Arial"/>
          <w:color w:val="000000" w:themeColor="text1"/>
          <w:sz w:val="22"/>
          <w:szCs w:val="22"/>
        </w:rPr>
      </w:pPr>
      <w:r>
        <w:rPr>
          <w:rFonts w:ascii="Arial" w:hAnsi="Arial" w:cs="Arial"/>
          <w:color w:val="000000" w:themeColor="text1"/>
          <w:sz w:val="22"/>
          <w:szCs w:val="22"/>
        </w:rPr>
        <w:t>In their absence, to the deputy safeguarding lead</w:t>
      </w:r>
    </w:p>
    <w:p w14:paraId="49655C23" w14:textId="77777777" w:rsidR="001B0E04" w:rsidRDefault="00000000">
      <w:pPr>
        <w:pStyle w:val="ListParagraph"/>
        <w:numPr>
          <w:ilvl w:val="0"/>
          <w:numId w:val="3"/>
        </w:numPr>
        <w:rPr>
          <w:rFonts w:ascii="Arial" w:hAnsi="Arial" w:cs="Arial"/>
          <w:color w:val="000000" w:themeColor="text1"/>
          <w:sz w:val="22"/>
          <w:szCs w:val="22"/>
        </w:rPr>
      </w:pPr>
      <w:r>
        <w:rPr>
          <w:rFonts w:ascii="Arial" w:hAnsi="Arial" w:cs="Arial"/>
          <w:color w:val="000000" w:themeColor="text1"/>
          <w:sz w:val="22"/>
          <w:szCs w:val="22"/>
        </w:rPr>
        <w:t>In the absence of both, to the senior clinician present</w:t>
      </w:r>
    </w:p>
    <w:p w14:paraId="508C77AA" w14:textId="77777777" w:rsidR="001B0E04" w:rsidRDefault="001B0E04">
      <w:pPr>
        <w:rPr>
          <w:rFonts w:ascii="Arial" w:hAnsi="Arial" w:cs="Arial"/>
          <w:color w:val="000000" w:themeColor="text1"/>
          <w:sz w:val="22"/>
          <w:szCs w:val="22"/>
        </w:rPr>
      </w:pPr>
    </w:p>
    <w:p w14:paraId="37D7A381" w14:textId="78313810" w:rsidR="001B0E04" w:rsidRDefault="00000000">
      <w:pPr>
        <w:rPr>
          <w:ins w:id="238" w:author="Sultan Mohamed" w:date="2025-03-21T11:03:00Z" w16du:dateUtc="2025-03-21T11:03:00Z"/>
          <w:rFonts w:ascii="Arial" w:hAnsi="Arial" w:cs="Arial"/>
          <w:color w:val="000000" w:themeColor="text1"/>
          <w:sz w:val="22"/>
          <w:szCs w:val="22"/>
        </w:rPr>
      </w:pPr>
      <w:r>
        <w:rPr>
          <w:rFonts w:ascii="Arial" w:hAnsi="Arial" w:cs="Arial"/>
          <w:color w:val="000000" w:themeColor="text1"/>
          <w:sz w:val="22"/>
          <w:szCs w:val="22"/>
        </w:rPr>
        <w:t xml:space="preserve">For further detailed information, see the organisation’s </w:t>
      </w:r>
      <w:r w:rsidR="001B0E04" w:rsidRPr="00122AC9">
        <w:rPr>
          <w:rFonts w:ascii="Arial" w:hAnsi="Arial" w:cs="Arial"/>
          <w:sz w:val="22"/>
          <w:szCs w:val="22"/>
        </w:rPr>
        <w:t>Safeguarding Handbook</w:t>
      </w:r>
      <w:r>
        <w:rPr>
          <w:rFonts w:ascii="Arial" w:hAnsi="Arial" w:cs="Arial"/>
          <w:color w:val="000000" w:themeColor="text1"/>
          <w:sz w:val="22"/>
          <w:szCs w:val="22"/>
        </w:rPr>
        <w:t>.</w:t>
      </w:r>
    </w:p>
    <w:p w14:paraId="67F75E9C" w14:textId="77777777" w:rsidR="000F50D6" w:rsidRDefault="000F50D6">
      <w:pPr>
        <w:rPr>
          <w:ins w:id="239" w:author="Sultan Mohamed" w:date="2025-03-21T11:03:00Z" w16du:dateUtc="2025-03-21T11:03:00Z"/>
          <w:rFonts w:ascii="Arial" w:hAnsi="Arial" w:cs="Arial"/>
          <w:color w:val="000000" w:themeColor="text1"/>
          <w:sz w:val="22"/>
          <w:szCs w:val="22"/>
        </w:rPr>
      </w:pPr>
    </w:p>
    <w:p w14:paraId="7917D83B" w14:textId="7DDFBCC2" w:rsidR="000F50D6" w:rsidRDefault="003B4D4B">
      <w:pPr>
        <w:rPr>
          <w:ins w:id="240" w:author="Sultan Mohamed" w:date="2025-03-21T11:07:00Z" w16du:dateUtc="2025-03-21T11:07:00Z"/>
          <w:rFonts w:ascii="Arial" w:hAnsi="Arial" w:cs="Arial"/>
          <w:color w:val="000000" w:themeColor="text1"/>
          <w:sz w:val="22"/>
          <w:szCs w:val="22"/>
        </w:rPr>
      </w:pPr>
      <w:ins w:id="241" w:author="Sultan Mohamed" w:date="2025-03-21T11:07:00Z" w16du:dateUtc="2025-03-21T11:07:00Z">
        <w:r>
          <w:rPr>
            <w:rFonts w:ascii="Arial" w:hAnsi="Arial" w:cs="Arial"/>
            <w:color w:val="000000" w:themeColor="text1"/>
            <w:sz w:val="22"/>
            <w:szCs w:val="22"/>
          </w:rPr>
          <w:fldChar w:fldCharType="begin"/>
        </w:r>
        <w:r>
          <w:rPr>
            <w:rFonts w:ascii="Arial" w:hAnsi="Arial" w:cs="Arial"/>
            <w:color w:val="000000" w:themeColor="text1"/>
            <w:sz w:val="22"/>
            <w:szCs w:val="22"/>
          </w:rPr>
          <w:instrText>HYPERLINK "</w:instrText>
        </w:r>
      </w:ins>
      <w:ins w:id="242" w:author="Sultan Mohamed" w:date="2025-03-21T11:03:00Z" w16du:dateUtc="2025-03-21T11:03:00Z">
        <w:r w:rsidRPr="000F50D6">
          <w:rPr>
            <w:rFonts w:ascii="Arial" w:hAnsi="Arial" w:cs="Arial"/>
            <w:color w:val="000000" w:themeColor="text1"/>
            <w:sz w:val="22"/>
            <w:szCs w:val="22"/>
          </w:rPr>
          <w:instrText>https://safeguarding-guide.nhs.uk/contacts/south-east-index/surrey/</w:instrText>
        </w:r>
      </w:ins>
      <w:ins w:id="243" w:author="Sultan Mohamed" w:date="2025-03-21T11:07:00Z" w16du:dateUtc="2025-03-21T11:07:00Z">
        <w:r>
          <w:rPr>
            <w:rFonts w:ascii="Arial" w:hAnsi="Arial" w:cs="Arial"/>
            <w:color w:val="000000" w:themeColor="text1"/>
            <w:sz w:val="22"/>
            <w:szCs w:val="22"/>
          </w:rPr>
          <w:instrText>"</w:instrText>
        </w:r>
        <w:r>
          <w:rPr>
            <w:rFonts w:ascii="Arial" w:hAnsi="Arial" w:cs="Arial"/>
            <w:color w:val="000000" w:themeColor="text1"/>
            <w:sz w:val="22"/>
            <w:szCs w:val="22"/>
          </w:rPr>
          <w:fldChar w:fldCharType="separate"/>
        </w:r>
      </w:ins>
      <w:ins w:id="244" w:author="Sultan Mohamed" w:date="2025-03-21T11:03:00Z" w16du:dateUtc="2025-03-21T11:03:00Z">
        <w:r w:rsidRPr="00C57DD9">
          <w:rPr>
            <w:rStyle w:val="Hyperlink"/>
            <w:rFonts w:ascii="Arial" w:hAnsi="Arial" w:cs="Arial"/>
            <w:sz w:val="22"/>
            <w:szCs w:val="22"/>
          </w:rPr>
          <w:t>https://safeguarding-guide.nhs.uk/contacts/south-east-index/surrey/</w:t>
        </w:r>
      </w:ins>
      <w:ins w:id="245" w:author="Sultan Mohamed" w:date="2025-03-21T11:07:00Z" w16du:dateUtc="2025-03-21T11:07:00Z">
        <w:r>
          <w:rPr>
            <w:rFonts w:ascii="Arial" w:hAnsi="Arial" w:cs="Arial"/>
            <w:color w:val="000000" w:themeColor="text1"/>
            <w:sz w:val="22"/>
            <w:szCs w:val="22"/>
          </w:rPr>
          <w:fldChar w:fldCharType="end"/>
        </w:r>
      </w:ins>
    </w:p>
    <w:p w14:paraId="671733FA" w14:textId="77777777" w:rsidR="003B4D4B" w:rsidRDefault="003B4D4B">
      <w:pPr>
        <w:rPr>
          <w:ins w:id="246" w:author="Sultan Mohamed" w:date="2025-03-21T11:07:00Z" w16du:dateUtc="2025-03-21T11:07:00Z"/>
          <w:rFonts w:ascii="Arial" w:hAnsi="Arial" w:cs="Arial"/>
          <w:color w:val="000000" w:themeColor="text1"/>
          <w:sz w:val="22"/>
          <w:szCs w:val="22"/>
        </w:rPr>
      </w:pPr>
    </w:p>
    <w:p w14:paraId="4324510A" w14:textId="351A0531" w:rsidR="003B4D4B" w:rsidRDefault="003B4D4B">
      <w:pPr>
        <w:rPr>
          <w:ins w:id="247" w:author="Sultan Mohamed" w:date="2025-03-21T11:10:00Z" w16du:dateUtc="2025-03-21T11:10:00Z"/>
          <w:rFonts w:ascii="Arial" w:hAnsi="Arial" w:cs="Arial"/>
          <w:color w:val="000000" w:themeColor="text1"/>
          <w:sz w:val="22"/>
          <w:szCs w:val="22"/>
        </w:rPr>
      </w:pPr>
      <w:ins w:id="248" w:author="Sultan Mohamed" w:date="2025-03-21T11:10:00Z" w16du:dateUtc="2025-03-21T11:10:00Z">
        <w:r>
          <w:rPr>
            <w:rFonts w:ascii="Arial" w:hAnsi="Arial" w:cs="Arial"/>
            <w:color w:val="000000" w:themeColor="text1"/>
            <w:sz w:val="22"/>
            <w:szCs w:val="22"/>
          </w:rPr>
          <w:fldChar w:fldCharType="begin"/>
        </w:r>
        <w:r>
          <w:rPr>
            <w:rFonts w:ascii="Arial" w:hAnsi="Arial" w:cs="Arial"/>
            <w:color w:val="000000" w:themeColor="text1"/>
            <w:sz w:val="22"/>
            <w:szCs w:val="22"/>
          </w:rPr>
          <w:instrText>HYPERLINK "</w:instrText>
        </w:r>
      </w:ins>
      <w:ins w:id="249" w:author="Sultan Mohamed" w:date="2025-03-21T11:07:00Z" w16du:dateUtc="2025-03-21T11:07:00Z">
        <w:r w:rsidRPr="003B4D4B">
          <w:rPr>
            <w:rFonts w:ascii="Arial" w:hAnsi="Arial" w:cs="Arial"/>
            <w:color w:val="000000" w:themeColor="text1"/>
            <w:sz w:val="22"/>
            <w:szCs w:val="22"/>
          </w:rPr>
          <w:instrText>https://teamnet.clarity.co.uk/Topics/Public/ce8d7c2a-bf50-42cb-82a0-a9d9010ef203</w:instrText>
        </w:r>
      </w:ins>
      <w:ins w:id="250" w:author="Sultan Mohamed" w:date="2025-03-21T11:10:00Z" w16du:dateUtc="2025-03-21T11:10:00Z">
        <w:r>
          <w:rPr>
            <w:rFonts w:ascii="Arial" w:hAnsi="Arial" w:cs="Arial"/>
            <w:color w:val="000000" w:themeColor="text1"/>
            <w:sz w:val="22"/>
            <w:szCs w:val="22"/>
          </w:rPr>
          <w:instrText>"</w:instrText>
        </w:r>
        <w:r>
          <w:rPr>
            <w:rFonts w:ascii="Arial" w:hAnsi="Arial" w:cs="Arial"/>
            <w:color w:val="000000" w:themeColor="text1"/>
            <w:sz w:val="22"/>
            <w:szCs w:val="22"/>
          </w:rPr>
          <w:fldChar w:fldCharType="separate"/>
        </w:r>
      </w:ins>
      <w:ins w:id="251" w:author="Sultan Mohamed" w:date="2025-03-21T11:07:00Z" w16du:dateUtc="2025-03-21T11:07:00Z">
        <w:r w:rsidRPr="00C57DD9">
          <w:rPr>
            <w:rStyle w:val="Hyperlink"/>
            <w:rFonts w:ascii="Arial" w:hAnsi="Arial" w:cs="Arial"/>
            <w:sz w:val="22"/>
            <w:szCs w:val="22"/>
          </w:rPr>
          <w:t>https://teamnet.clarity.co.uk/Topics/Public/ce8d7c2a-bf50-42cb-82a0-a9d9010ef203</w:t>
        </w:r>
      </w:ins>
      <w:ins w:id="252" w:author="Sultan Mohamed" w:date="2025-03-21T11:10:00Z" w16du:dateUtc="2025-03-21T11:10:00Z">
        <w:r>
          <w:rPr>
            <w:rFonts w:ascii="Arial" w:hAnsi="Arial" w:cs="Arial"/>
            <w:color w:val="000000" w:themeColor="text1"/>
            <w:sz w:val="22"/>
            <w:szCs w:val="22"/>
          </w:rPr>
          <w:fldChar w:fldCharType="end"/>
        </w:r>
      </w:ins>
    </w:p>
    <w:p w14:paraId="2E333CC9" w14:textId="43A27193" w:rsidR="003B4D4B" w:rsidRDefault="003B4D4B">
      <w:pPr>
        <w:rPr>
          <w:ins w:id="253" w:author="Sultan Mohamed" w:date="2025-03-21T11:10:00Z" w16du:dateUtc="2025-03-21T11:10:00Z"/>
          <w:rFonts w:ascii="Arial" w:hAnsi="Arial" w:cs="Arial"/>
          <w:color w:val="000000" w:themeColor="text1"/>
          <w:sz w:val="22"/>
          <w:szCs w:val="22"/>
        </w:rPr>
      </w:pPr>
      <w:ins w:id="254" w:author="Sultan Mohamed" w:date="2025-03-21T11:10:00Z" w16du:dateUtc="2025-03-21T11:10:00Z">
        <w:r>
          <w:rPr>
            <w:rFonts w:ascii="Arial" w:hAnsi="Arial" w:cs="Arial"/>
            <w:color w:val="000000" w:themeColor="text1"/>
            <w:sz w:val="22"/>
            <w:szCs w:val="22"/>
          </w:rPr>
          <w:br w:type="page"/>
        </w:r>
      </w:ins>
    </w:p>
    <w:p w14:paraId="49EBFDE7" w14:textId="77777777" w:rsidR="003B4D4B" w:rsidRDefault="003B4D4B">
      <w:pPr>
        <w:rPr>
          <w:rFonts w:ascii="Arial" w:hAnsi="Arial" w:cs="Arial"/>
          <w:color w:val="000000" w:themeColor="text1"/>
          <w:sz w:val="22"/>
          <w:szCs w:val="22"/>
        </w:rPr>
      </w:pPr>
    </w:p>
    <w:p w14:paraId="66A8512B" w14:textId="77777777" w:rsidR="001B0E04" w:rsidRDefault="00000000">
      <w:pPr>
        <w:spacing w:line="360" w:lineRule="auto"/>
        <w:rPr>
          <w:rFonts w:ascii="Arial" w:hAnsi="Arial" w:cs="Arial"/>
          <w:b/>
          <w:bCs/>
          <w:sz w:val="22"/>
          <w:szCs w:val="22"/>
          <w:highlight w:val="yellow"/>
        </w:rPr>
      </w:pPr>
      <w:r>
        <w:rPr>
          <w:noProof/>
        </w:rPr>
        <mc:AlternateContent>
          <mc:Choice Requires="wps">
            <w:drawing>
              <wp:anchor distT="3175" distB="3175" distL="3175" distR="0" simplePos="0" relativeHeight="85" behindDoc="0" locked="0" layoutInCell="0" allowOverlap="1" wp14:anchorId="15007543" wp14:editId="7F9EAFC0">
                <wp:simplePos x="0" y="0"/>
                <wp:positionH relativeFrom="column">
                  <wp:posOffset>1216660</wp:posOffset>
                </wp:positionH>
                <wp:positionV relativeFrom="paragraph">
                  <wp:posOffset>422910</wp:posOffset>
                </wp:positionV>
                <wp:extent cx="2448560" cy="584200"/>
                <wp:effectExtent l="0" t="0" r="2540" b="0"/>
                <wp:wrapNone/>
                <wp:docPr id="90" name="Text Box 5"/>
                <wp:cNvGraphicFramePr/>
                <a:graphic xmlns:a="http://schemas.openxmlformats.org/drawingml/2006/main">
                  <a:graphicData uri="http://schemas.microsoft.com/office/word/2010/wordprocessingShape">
                    <wps:wsp>
                      <wps:cNvSpPr/>
                      <wps:spPr>
                        <a:xfrm>
                          <a:off x="0" y="0"/>
                          <a:ext cx="2448560" cy="584200"/>
                        </a:xfrm>
                        <a:prstGeom prst="rect">
                          <a:avLst/>
                        </a:prstGeom>
                        <a:solidFill>
                          <a:schemeClr val="lt1"/>
                        </a:solidFill>
                        <a:ln w="6350">
                          <a:noFill/>
                        </a:ln>
                      </wps:spPr>
                      <wps:style>
                        <a:lnRef idx="0">
                          <a:scrgbClr r="0" g="0" b="0"/>
                        </a:lnRef>
                        <a:fillRef idx="0">
                          <a:scrgbClr r="0" g="0" b="0"/>
                        </a:fillRef>
                        <a:effectRef idx="0">
                          <a:scrgbClr r="0" g="0" b="0"/>
                        </a:effectRef>
                        <a:fontRef idx="minor"/>
                      </wps:style>
                      <wps:txbx>
                        <w:txbxContent>
                          <w:p w14:paraId="7F33B47D" w14:textId="77777777" w:rsidR="001B0E04" w:rsidRPr="0068103F" w:rsidRDefault="00000000" w:rsidP="0068103F">
                            <w:pPr>
                              <w:pStyle w:val="Heading2"/>
                              <w:rPr>
                                <w:rFonts w:ascii="Arial" w:hAnsi="Arial" w:cs="Arial"/>
                                <w:b/>
                                <w:bCs/>
                                <w:color w:val="000000" w:themeColor="text1"/>
                                <w:sz w:val="28"/>
                                <w:szCs w:val="28"/>
                              </w:rPr>
                            </w:pPr>
                            <w:bookmarkStart w:id="255" w:name="_Toc182397117"/>
                            <w:bookmarkStart w:id="256" w:name="_Toc182398611"/>
                            <w:bookmarkStart w:id="257" w:name="_Toc182398636"/>
                            <w:bookmarkStart w:id="258" w:name="_Toc182398661"/>
                            <w:r w:rsidRPr="0068103F">
                              <w:rPr>
                                <w:rFonts w:ascii="Arial" w:hAnsi="Arial" w:cs="Arial"/>
                                <w:b/>
                                <w:bCs/>
                                <w:color w:val="000000" w:themeColor="text1"/>
                                <w:sz w:val="28"/>
                                <w:szCs w:val="28"/>
                              </w:rPr>
                              <w:t>Safeguarding children</w:t>
                            </w:r>
                          </w:p>
                          <w:p w14:paraId="7DA01DA9" w14:textId="77777777" w:rsidR="001B0E04" w:rsidRDefault="001B0E04"/>
                          <w:p w14:paraId="66BD5081" w14:textId="029EDF26" w:rsidR="001B0E04" w:rsidRPr="0068103F" w:rsidRDefault="00000000" w:rsidP="0068103F">
                            <w:pPr>
                              <w:pStyle w:val="Heading2"/>
                              <w:rPr>
                                <w:rFonts w:ascii="Arial" w:hAnsi="Arial" w:cs="Arial"/>
                                <w:b/>
                                <w:bCs/>
                                <w:color w:val="000000" w:themeColor="text1"/>
                                <w:sz w:val="28"/>
                                <w:szCs w:val="28"/>
                              </w:rPr>
                            </w:pPr>
                            <w:r w:rsidRPr="0068103F">
                              <w:rPr>
                                <w:rFonts w:ascii="Arial" w:hAnsi="Arial" w:cs="Arial"/>
                                <w:b/>
                                <w:bCs/>
                                <w:color w:val="000000" w:themeColor="text1"/>
                                <w:sz w:val="28"/>
                                <w:szCs w:val="28"/>
                              </w:rPr>
                              <w:t>SepsisSafeguarding children</w:t>
                            </w:r>
                            <w:bookmarkEnd w:id="255"/>
                            <w:bookmarkEnd w:id="256"/>
                            <w:bookmarkEnd w:id="257"/>
                            <w:bookmarkEnd w:id="258"/>
                          </w:p>
                        </w:txbxContent>
                      </wps:txbx>
                      <wps:bodyPr anchor="t">
                        <a:prstTxWarp prst="textNoShape">
                          <a:avLst/>
                        </a:prstTxWarp>
                        <a:noAutofit/>
                      </wps:bodyPr>
                    </wps:wsp>
                  </a:graphicData>
                </a:graphic>
              </wp:anchor>
            </w:drawing>
          </mc:Choice>
          <mc:Fallback>
            <w:pict>
              <v:rect w14:anchorId="15007543" id="_x0000_s1058" style="position:absolute;margin-left:95.8pt;margin-top:33.3pt;width:192.8pt;height:46pt;z-index:85;visibility:visible;mso-wrap-style:square;mso-wrap-distance-left:.25pt;mso-wrap-distance-top:.25pt;mso-wrap-distance-right:0;mso-wrap-distance-bottom:.2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" o:allowincell="f" fillcolor="white [3201]" stroked="f" strokeweight=".5pt">
                <v:textbox>
                  <w:txbxContent>
                    <w:p w14:paraId="7F33B47D" w14:textId="77777777" w:rsidR="001B0E04" w:rsidRPr="0068103F" w:rsidRDefault="00000000" w:rsidP="0068103F">
                      <w:pPr>
                        <w:pStyle w:val="Heading2"/>
                        <w:rPr>
                          <w:rFonts w:ascii="Arial" w:hAnsi="Arial" w:cs="Arial"/>
                          <w:b/>
                          <w:bCs/>
                          <w:color w:val="000000" w:themeColor="text1"/>
                          <w:sz w:val="28"/>
                          <w:szCs w:val="28"/>
                        </w:rPr>
                      </w:pPr>
                      <w:bookmarkStart w:id="259" w:name="_Toc182397117"/>
                      <w:bookmarkStart w:id="260" w:name="_Toc182398611"/>
                      <w:bookmarkStart w:id="261" w:name="_Toc182398636"/>
                      <w:bookmarkStart w:id="262" w:name="_Toc182398661"/>
                      <w:r w:rsidRPr="0068103F">
                        <w:rPr>
                          <w:rFonts w:ascii="Arial" w:hAnsi="Arial" w:cs="Arial"/>
                          <w:b/>
                          <w:bCs/>
                          <w:color w:val="000000" w:themeColor="text1"/>
                          <w:sz w:val="28"/>
                          <w:szCs w:val="28"/>
                        </w:rPr>
                        <w:t>Safeguarding children</w:t>
                      </w:r>
                    </w:p>
                    <w:p w14:paraId="7DA01DA9" w14:textId="77777777" w:rsidR="001B0E04" w:rsidRDefault="001B0E04"/>
                    <w:p w14:paraId="66BD5081" w14:textId="029EDF26" w:rsidR="001B0E04" w:rsidRPr="0068103F" w:rsidRDefault="00000000" w:rsidP="0068103F">
                      <w:pPr>
                        <w:pStyle w:val="Heading2"/>
                        <w:rPr>
                          <w:rFonts w:ascii="Arial" w:hAnsi="Arial" w:cs="Arial"/>
                          <w:b/>
                          <w:bCs/>
                          <w:color w:val="000000" w:themeColor="text1"/>
                          <w:sz w:val="28"/>
                          <w:szCs w:val="28"/>
                        </w:rPr>
                      </w:pPr>
                      <w:r w:rsidRPr="0068103F">
                        <w:rPr>
                          <w:rFonts w:ascii="Arial" w:hAnsi="Arial" w:cs="Arial"/>
                          <w:b/>
                          <w:bCs/>
                          <w:color w:val="000000" w:themeColor="text1"/>
                          <w:sz w:val="28"/>
                          <w:szCs w:val="28"/>
                        </w:rPr>
                        <w:t>SepsisSafeguarding children</w:t>
                      </w:r>
                      <w:bookmarkEnd w:id="259"/>
                      <w:bookmarkEnd w:id="260"/>
                      <w:bookmarkEnd w:id="261"/>
                      <w:bookmarkEnd w:id="262"/>
                    </w:p>
                  </w:txbxContent>
                </v:textbox>
              </v:rect>
            </w:pict>
          </mc:Fallback>
        </mc:AlternateContent>
      </w:r>
      <w:r>
        <w:rPr>
          <w:noProof/>
        </w:rPr>
        <w:drawing>
          <wp:inline distT="0" distB="0" distL="0" distR="0" wp14:anchorId="74F6DE87" wp14:editId="186A5E03">
            <wp:extent cx="1355090" cy="1405890"/>
            <wp:effectExtent l="0" t="0" r="0" b="0"/>
            <wp:docPr id="92" name="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0"/>
                    <pic:cNvPicPr>
                      <a:picLocks noChangeAspect="1" noChangeArrowheads="1"/>
                    </pic:cNvPicPr>
                  </pic:nvPicPr>
                  <pic:blipFill rotWithShape="1">
                    <a:blip r:embed="rId58">
                      <a:extLst>
                        <a:ext uri="{28A0092B-C50C-407E-A947-70E740481C1C}">
                          <a14:useLocalDpi xmlns:a14="http://schemas.microsoft.com/office/drawing/2010/main" val="0"/>
                        </a:ext>
                      </a:extLst>
                    </a:blip>
                    <a:srcRect l="10861" t="7519"/>
                    <a:stretch/>
                  </pic:blipFill>
                  <pic:spPr bwMode="auto">
                    <a:xfrm>
                      <a:off x="0" y="0"/>
                      <a:ext cx="1355090" cy="1405890"/>
                    </a:xfrm>
                    <a:prstGeom prst="rect">
                      <a:avLst/>
                    </a:prstGeom>
                    <a:ln>
                      <a:noFill/>
                    </a:ln>
                    <a:extLst>
                      <a:ext uri="{53640926-AAD7-44D8-BBD7-CCE9431645EC}">
                        <a14:shadowObscured xmlns:a14="http://schemas.microsoft.com/office/drawing/2010/main"/>
                      </a:ext>
                    </a:extLst>
                  </pic:spPr>
                </pic:pic>
              </a:graphicData>
            </a:graphic>
          </wp:inline>
        </w:drawing>
      </w:r>
    </w:p>
    <w:p w14:paraId="623EDF7F" w14:textId="77777777" w:rsidR="001B0E04" w:rsidRDefault="00000000">
      <w:pPr>
        <w:rPr>
          <w:rFonts w:ascii="Arial" w:hAnsi="Arial" w:cs="Arial"/>
          <w:sz w:val="22"/>
          <w:szCs w:val="22"/>
        </w:rPr>
      </w:pPr>
      <w:r>
        <w:rPr>
          <w:rFonts w:ascii="Arial" w:hAnsi="Arial" w:cs="Arial"/>
          <w:sz w:val="22"/>
          <w:szCs w:val="22"/>
        </w:rPr>
        <w:t>The safeguarding lead and deputy are detailed on pg.7.</w:t>
      </w:r>
    </w:p>
    <w:p w14:paraId="2110F52A" w14:textId="77777777" w:rsidR="001B0E04" w:rsidRDefault="001B0E04">
      <w:pPr>
        <w:rPr>
          <w:rFonts w:ascii="Arial" w:hAnsi="Arial" w:cs="Arial"/>
          <w:sz w:val="22"/>
          <w:szCs w:val="22"/>
        </w:rPr>
      </w:pPr>
    </w:p>
    <w:p w14:paraId="229A008F" w14:textId="77777777" w:rsidR="001B0E04" w:rsidRDefault="00000000">
      <w:pPr>
        <w:rPr>
          <w:rFonts w:ascii="Arial" w:hAnsi="Arial" w:cs="Arial"/>
          <w:color w:val="000000" w:themeColor="text1"/>
          <w:sz w:val="22"/>
          <w:szCs w:val="22"/>
        </w:rPr>
      </w:pPr>
      <w:r>
        <w:rPr>
          <w:rFonts w:ascii="Arial" w:hAnsi="Arial" w:cs="Arial"/>
          <w:color w:val="000000" w:themeColor="text1"/>
          <w:sz w:val="22"/>
          <w:szCs w:val="22"/>
        </w:rPr>
        <w:t>A child at risk is someone under 18 years old who has care and support needs, is experiencing, or is at risk of, abuse or neglect, or who, because of their care and support needs, is unable to protect themselves against abuse or neglect, or the risk of it.</w:t>
      </w:r>
    </w:p>
    <w:p w14:paraId="09143F8D" w14:textId="77777777" w:rsidR="001B0E04" w:rsidRDefault="001B0E04">
      <w:pPr>
        <w:rPr>
          <w:rFonts w:ascii="Arial" w:hAnsi="Arial" w:cs="Arial"/>
          <w:color w:val="000000" w:themeColor="text1"/>
          <w:sz w:val="22"/>
          <w:szCs w:val="22"/>
        </w:rPr>
      </w:pPr>
    </w:p>
    <w:p w14:paraId="68D6B047" w14:textId="77777777" w:rsidR="001B0E04" w:rsidRDefault="00000000">
      <w:pPr>
        <w:rPr>
          <w:rFonts w:ascii="Arial" w:hAnsi="Arial" w:cs="Arial"/>
          <w:color w:val="000000" w:themeColor="text1"/>
          <w:sz w:val="22"/>
          <w:szCs w:val="22"/>
        </w:rPr>
      </w:pPr>
      <w:r>
        <w:rPr>
          <w:rFonts w:ascii="Arial" w:hAnsi="Arial" w:cs="Arial"/>
          <w:color w:val="000000" w:themeColor="text1"/>
          <w:sz w:val="22"/>
          <w:szCs w:val="22"/>
        </w:rPr>
        <w:t>Indicators of abuse include:</w:t>
      </w:r>
    </w:p>
    <w:p w14:paraId="0F358C81" w14:textId="77777777" w:rsidR="001B0E04" w:rsidRDefault="001B0E04">
      <w:pPr>
        <w:rPr>
          <w:rFonts w:ascii="Arial" w:hAnsi="Arial" w:cs="Arial"/>
          <w:color w:val="000000" w:themeColor="text1"/>
          <w:sz w:val="22"/>
          <w:szCs w:val="22"/>
        </w:rPr>
      </w:pPr>
    </w:p>
    <w:tbl>
      <w:tblPr>
        <w:tblStyle w:val="TableGrid"/>
        <w:tblW w:w="6339" w:type="dxa"/>
        <w:tblLayout w:type="fixed"/>
        <w:tblLook w:val="04A0" w:firstRow="1" w:lastRow="0" w:firstColumn="1" w:lastColumn="0" w:noHBand="0" w:noVBand="1"/>
      </w:tblPr>
      <w:tblGrid>
        <w:gridCol w:w="3169"/>
        <w:gridCol w:w="3170"/>
      </w:tblGrid>
      <w:tr w:rsidR="001B0E04" w14:paraId="2336034E" w14:textId="77777777" w:rsidTr="0085427C">
        <w:tc>
          <w:tcPr>
            <w:tcW w:w="3169" w:type="dxa"/>
            <w:shd w:val="clear" w:color="auto" w:fill="0070C0"/>
          </w:tcPr>
          <w:p w14:paraId="145BFC3E" w14:textId="77777777" w:rsidR="001B0E04" w:rsidRDefault="00000000">
            <w:pPr>
              <w:widowControl w:val="0"/>
              <w:spacing w:before="40" w:after="40"/>
              <w:rPr>
                <w:rFonts w:ascii="Arial" w:hAnsi="Arial" w:cs="Arial"/>
                <w:color w:val="FFFFFF" w:themeColor="background1"/>
                <w:sz w:val="22"/>
                <w:szCs w:val="22"/>
              </w:rPr>
            </w:pPr>
            <w:r>
              <w:rPr>
                <w:rFonts w:ascii="Arial" w:eastAsia="Aptos" w:hAnsi="Arial" w:cs="Arial"/>
                <w:color w:val="FFFFFF" w:themeColor="background1"/>
                <w:sz w:val="22"/>
                <w:szCs w:val="22"/>
              </w:rPr>
              <w:t>Bruises, burns, scalds, bites</w:t>
            </w:r>
          </w:p>
        </w:tc>
        <w:tc>
          <w:tcPr>
            <w:tcW w:w="3169" w:type="dxa"/>
            <w:shd w:val="clear" w:color="auto" w:fill="F2F2F2" w:themeFill="background1" w:themeFillShade="F2"/>
          </w:tcPr>
          <w:p w14:paraId="27E8A606" w14:textId="77777777" w:rsidR="001B0E04" w:rsidRPr="0085427C" w:rsidRDefault="00000000">
            <w:pPr>
              <w:widowControl w:val="0"/>
              <w:spacing w:before="40" w:after="40"/>
              <w:rPr>
                <w:rFonts w:ascii="Arial" w:hAnsi="Arial" w:cs="Arial"/>
                <w:color w:val="000000" w:themeColor="text1"/>
                <w:sz w:val="22"/>
                <w:szCs w:val="22"/>
              </w:rPr>
            </w:pPr>
            <w:r w:rsidRPr="0085427C">
              <w:rPr>
                <w:rFonts w:ascii="Arial" w:eastAsia="Aptos" w:hAnsi="Arial" w:cs="Arial"/>
                <w:color w:val="000000" w:themeColor="text1"/>
                <w:sz w:val="22"/>
                <w:szCs w:val="22"/>
              </w:rPr>
              <w:t>Self-harm</w:t>
            </w:r>
          </w:p>
        </w:tc>
      </w:tr>
      <w:tr w:rsidR="001B0E04" w14:paraId="33AD9CB4" w14:textId="77777777" w:rsidTr="0085427C">
        <w:tc>
          <w:tcPr>
            <w:tcW w:w="3169" w:type="dxa"/>
            <w:shd w:val="clear" w:color="auto" w:fill="0070C0"/>
          </w:tcPr>
          <w:p w14:paraId="6A2999FB" w14:textId="77777777" w:rsidR="001B0E04" w:rsidRDefault="00000000">
            <w:pPr>
              <w:widowControl w:val="0"/>
              <w:spacing w:before="40" w:after="40"/>
              <w:rPr>
                <w:rFonts w:ascii="Arial" w:hAnsi="Arial" w:cs="Arial"/>
                <w:color w:val="FFFFFF" w:themeColor="background1"/>
                <w:sz w:val="22"/>
                <w:szCs w:val="22"/>
              </w:rPr>
            </w:pPr>
            <w:r>
              <w:rPr>
                <w:rFonts w:ascii="Arial" w:eastAsia="Aptos" w:hAnsi="Arial" w:cs="Arial"/>
                <w:color w:val="FFFFFF" w:themeColor="background1"/>
                <w:sz w:val="22"/>
                <w:szCs w:val="22"/>
              </w:rPr>
              <w:t>Overly affectionate towards strangers</w:t>
            </w:r>
          </w:p>
        </w:tc>
        <w:tc>
          <w:tcPr>
            <w:tcW w:w="3169" w:type="dxa"/>
            <w:shd w:val="clear" w:color="auto" w:fill="F2F2F2" w:themeFill="background1" w:themeFillShade="F2"/>
          </w:tcPr>
          <w:p w14:paraId="5905196F" w14:textId="77777777" w:rsidR="001B0E04" w:rsidRPr="0085427C" w:rsidRDefault="00000000">
            <w:pPr>
              <w:widowControl w:val="0"/>
              <w:spacing w:before="40" w:after="40"/>
              <w:rPr>
                <w:rFonts w:ascii="Arial" w:hAnsi="Arial" w:cs="Arial"/>
                <w:color w:val="000000" w:themeColor="text1"/>
                <w:sz w:val="22"/>
                <w:szCs w:val="22"/>
              </w:rPr>
            </w:pPr>
            <w:r w:rsidRPr="0085427C">
              <w:rPr>
                <w:rFonts w:ascii="Arial" w:eastAsia="Aptos" w:hAnsi="Arial" w:cs="Arial"/>
                <w:color w:val="000000" w:themeColor="text1"/>
                <w:sz w:val="22"/>
                <w:szCs w:val="22"/>
              </w:rPr>
              <w:t>Bed-wetting</w:t>
            </w:r>
          </w:p>
        </w:tc>
      </w:tr>
      <w:tr w:rsidR="001B0E04" w14:paraId="0B8020A6" w14:textId="77777777" w:rsidTr="0085427C">
        <w:tc>
          <w:tcPr>
            <w:tcW w:w="3169" w:type="dxa"/>
            <w:shd w:val="clear" w:color="auto" w:fill="0070C0"/>
          </w:tcPr>
          <w:p w14:paraId="26617604" w14:textId="77777777" w:rsidR="001B0E04" w:rsidRDefault="00000000">
            <w:pPr>
              <w:widowControl w:val="0"/>
              <w:spacing w:before="40" w:after="40"/>
              <w:rPr>
                <w:rFonts w:ascii="Arial" w:hAnsi="Arial" w:cs="Arial"/>
                <w:color w:val="FFFFFF" w:themeColor="background1"/>
                <w:sz w:val="22"/>
                <w:szCs w:val="22"/>
              </w:rPr>
            </w:pPr>
            <w:r>
              <w:rPr>
                <w:rFonts w:ascii="Arial" w:eastAsia="Aptos" w:hAnsi="Arial" w:cs="Arial"/>
                <w:color w:val="FFFFFF" w:themeColor="background1"/>
                <w:sz w:val="22"/>
                <w:szCs w:val="22"/>
              </w:rPr>
              <w:t>Inadequate clothing</w:t>
            </w:r>
          </w:p>
        </w:tc>
        <w:tc>
          <w:tcPr>
            <w:tcW w:w="3169" w:type="dxa"/>
            <w:shd w:val="clear" w:color="auto" w:fill="F2F2F2" w:themeFill="background1" w:themeFillShade="F2"/>
          </w:tcPr>
          <w:p w14:paraId="03F93C04" w14:textId="77777777" w:rsidR="001B0E04" w:rsidRPr="0085427C" w:rsidRDefault="00000000">
            <w:pPr>
              <w:widowControl w:val="0"/>
              <w:spacing w:before="40" w:after="40"/>
              <w:rPr>
                <w:rFonts w:ascii="Arial" w:hAnsi="Arial" w:cs="Arial"/>
                <w:color w:val="000000" w:themeColor="text1"/>
                <w:sz w:val="22"/>
                <w:szCs w:val="22"/>
              </w:rPr>
            </w:pPr>
            <w:r w:rsidRPr="0085427C">
              <w:rPr>
                <w:rFonts w:ascii="Arial" w:eastAsia="Aptos" w:hAnsi="Arial" w:cs="Arial"/>
                <w:color w:val="000000" w:themeColor="text1"/>
                <w:sz w:val="22"/>
                <w:szCs w:val="22"/>
              </w:rPr>
              <w:t>Untreated injuries</w:t>
            </w:r>
          </w:p>
        </w:tc>
      </w:tr>
      <w:tr w:rsidR="001B0E04" w14:paraId="2B05ED23" w14:textId="77777777" w:rsidTr="0085427C">
        <w:tc>
          <w:tcPr>
            <w:tcW w:w="3169" w:type="dxa"/>
            <w:shd w:val="clear" w:color="auto" w:fill="0070C0"/>
          </w:tcPr>
          <w:p w14:paraId="4D7146D0" w14:textId="77777777" w:rsidR="001B0E04" w:rsidRDefault="00000000">
            <w:pPr>
              <w:widowControl w:val="0"/>
              <w:spacing w:before="40" w:after="40"/>
              <w:rPr>
                <w:rFonts w:ascii="Arial" w:hAnsi="Arial" w:cs="Arial"/>
                <w:color w:val="FFFFFF" w:themeColor="background1"/>
                <w:sz w:val="22"/>
                <w:szCs w:val="22"/>
              </w:rPr>
            </w:pPr>
            <w:r>
              <w:rPr>
                <w:rFonts w:ascii="Arial" w:eastAsia="Aptos" w:hAnsi="Arial" w:cs="Arial"/>
                <w:color w:val="FFFFFF" w:themeColor="background1"/>
                <w:sz w:val="22"/>
                <w:szCs w:val="22"/>
              </w:rPr>
              <w:t>Unexplained injuries</w:t>
            </w:r>
          </w:p>
        </w:tc>
        <w:tc>
          <w:tcPr>
            <w:tcW w:w="3169" w:type="dxa"/>
            <w:shd w:val="clear" w:color="auto" w:fill="F2F2F2" w:themeFill="background1" w:themeFillShade="F2"/>
          </w:tcPr>
          <w:p w14:paraId="0DB6707C" w14:textId="77777777" w:rsidR="001B0E04" w:rsidRPr="0085427C" w:rsidRDefault="00000000">
            <w:pPr>
              <w:widowControl w:val="0"/>
              <w:spacing w:before="40" w:after="40"/>
              <w:rPr>
                <w:rFonts w:ascii="Arial" w:hAnsi="Arial" w:cs="Arial"/>
                <w:color w:val="000000" w:themeColor="text1"/>
                <w:sz w:val="22"/>
                <w:szCs w:val="22"/>
              </w:rPr>
            </w:pPr>
            <w:r w:rsidRPr="0085427C">
              <w:rPr>
                <w:rFonts w:ascii="Arial" w:eastAsia="Aptos" w:hAnsi="Arial" w:cs="Arial"/>
                <w:color w:val="000000" w:themeColor="text1"/>
                <w:sz w:val="22"/>
                <w:szCs w:val="22"/>
              </w:rPr>
              <w:t>Isolation from parents</w:t>
            </w:r>
          </w:p>
        </w:tc>
      </w:tr>
      <w:tr w:rsidR="001B0E04" w14:paraId="00962767" w14:textId="77777777" w:rsidTr="0085427C">
        <w:tc>
          <w:tcPr>
            <w:tcW w:w="3169" w:type="dxa"/>
            <w:shd w:val="clear" w:color="auto" w:fill="0070C0"/>
          </w:tcPr>
          <w:p w14:paraId="1D671203" w14:textId="77777777" w:rsidR="001B0E04" w:rsidRDefault="00000000">
            <w:pPr>
              <w:widowControl w:val="0"/>
              <w:spacing w:before="40" w:after="40"/>
              <w:rPr>
                <w:rFonts w:ascii="Arial" w:hAnsi="Arial" w:cs="Arial"/>
                <w:color w:val="FFFFFF" w:themeColor="background1"/>
                <w:sz w:val="22"/>
                <w:szCs w:val="22"/>
              </w:rPr>
            </w:pPr>
            <w:r>
              <w:rPr>
                <w:rFonts w:ascii="Arial" w:eastAsia="Aptos" w:hAnsi="Arial" w:cs="Arial"/>
                <w:color w:val="FFFFFF" w:themeColor="background1"/>
                <w:sz w:val="22"/>
                <w:szCs w:val="22"/>
              </w:rPr>
              <w:t>Hunger and tiredness</w:t>
            </w:r>
          </w:p>
        </w:tc>
        <w:tc>
          <w:tcPr>
            <w:tcW w:w="3169" w:type="dxa"/>
            <w:shd w:val="clear" w:color="auto" w:fill="F2F2F2" w:themeFill="background1" w:themeFillShade="F2"/>
          </w:tcPr>
          <w:p w14:paraId="162ABCB5" w14:textId="77777777" w:rsidR="001B0E04" w:rsidRPr="0085427C" w:rsidRDefault="00000000">
            <w:pPr>
              <w:widowControl w:val="0"/>
              <w:spacing w:before="40" w:after="40"/>
              <w:rPr>
                <w:rFonts w:ascii="Arial" w:hAnsi="Arial" w:cs="Arial"/>
                <w:color w:val="000000" w:themeColor="text1"/>
                <w:sz w:val="22"/>
                <w:szCs w:val="22"/>
              </w:rPr>
            </w:pPr>
            <w:r w:rsidRPr="0085427C">
              <w:rPr>
                <w:rFonts w:ascii="Arial" w:eastAsia="Aptos" w:hAnsi="Arial" w:cs="Arial"/>
                <w:color w:val="000000" w:themeColor="text1"/>
                <w:sz w:val="22"/>
                <w:szCs w:val="22"/>
              </w:rPr>
              <w:t>Lack of social skills/friends</w:t>
            </w:r>
          </w:p>
        </w:tc>
      </w:tr>
    </w:tbl>
    <w:p w14:paraId="1B723E03" w14:textId="77777777" w:rsidR="001B0E04" w:rsidRDefault="001B0E04">
      <w:pPr>
        <w:rPr>
          <w:rFonts w:ascii="Arial" w:hAnsi="Arial" w:cs="Arial"/>
          <w:color w:val="000000" w:themeColor="text1"/>
          <w:sz w:val="22"/>
          <w:szCs w:val="22"/>
        </w:rPr>
      </w:pPr>
    </w:p>
    <w:p w14:paraId="08C1B749" w14:textId="77777777" w:rsidR="001B0E04" w:rsidRDefault="00000000">
      <w:pPr>
        <w:jc w:val="center"/>
        <w:rPr>
          <w:rFonts w:ascii="Arial" w:hAnsi="Arial" w:cs="Arial"/>
          <w:b/>
          <w:bCs/>
          <w:color w:val="FF0000"/>
        </w:rPr>
      </w:pPr>
      <w:r>
        <w:rPr>
          <w:rFonts w:ascii="Arial" w:hAnsi="Arial" w:cs="Arial"/>
          <w:b/>
          <w:bCs/>
          <w:color w:val="FF0000"/>
        </w:rPr>
        <w:t>See something – say something!</w:t>
      </w:r>
    </w:p>
    <w:p w14:paraId="0AA1215C" w14:textId="77777777" w:rsidR="001B0E04" w:rsidRDefault="00000000">
      <w:pPr>
        <w:rPr>
          <w:rFonts w:ascii="Arial" w:hAnsi="Arial" w:cs="Arial"/>
          <w:color w:val="000000" w:themeColor="text1"/>
          <w:sz w:val="22"/>
          <w:szCs w:val="22"/>
        </w:rPr>
      </w:pPr>
      <w:r>
        <w:rPr>
          <w:rFonts w:ascii="Arial" w:hAnsi="Arial" w:cs="Arial"/>
          <w:color w:val="000000" w:themeColor="text1"/>
          <w:sz w:val="22"/>
          <w:szCs w:val="22"/>
        </w:rPr>
        <w:t>If you see something which concerns you, or a person discloses that they are being abused/neglected, you should:</w:t>
      </w:r>
    </w:p>
    <w:p w14:paraId="62897A3C" w14:textId="77777777" w:rsidR="001B0E04" w:rsidRDefault="001B0E04">
      <w:pPr>
        <w:rPr>
          <w:rFonts w:ascii="Arial" w:hAnsi="Arial" w:cs="Arial"/>
          <w:color w:val="000000" w:themeColor="text1"/>
          <w:sz w:val="22"/>
          <w:szCs w:val="22"/>
        </w:rPr>
      </w:pPr>
    </w:p>
    <w:p w14:paraId="4F232DA5" w14:textId="77777777" w:rsidR="001B0E04" w:rsidRDefault="00000000">
      <w:pPr>
        <w:pStyle w:val="ListParagraph"/>
        <w:numPr>
          <w:ilvl w:val="0"/>
          <w:numId w:val="4"/>
        </w:numPr>
        <w:rPr>
          <w:rFonts w:ascii="Arial" w:hAnsi="Arial" w:cs="Arial"/>
          <w:color w:val="000000" w:themeColor="text1"/>
          <w:sz w:val="22"/>
          <w:szCs w:val="22"/>
        </w:rPr>
      </w:pPr>
      <w:r>
        <w:rPr>
          <w:rFonts w:ascii="Arial" w:hAnsi="Arial" w:cs="Arial"/>
          <w:color w:val="000000" w:themeColor="text1"/>
          <w:sz w:val="22"/>
          <w:szCs w:val="22"/>
        </w:rPr>
        <w:t>Speak to the safeguarding lead</w:t>
      </w:r>
    </w:p>
    <w:p w14:paraId="139AED02" w14:textId="77777777" w:rsidR="001B0E04" w:rsidRDefault="00000000">
      <w:pPr>
        <w:pStyle w:val="ListParagraph"/>
        <w:numPr>
          <w:ilvl w:val="0"/>
          <w:numId w:val="4"/>
        </w:numPr>
        <w:rPr>
          <w:rFonts w:ascii="Arial" w:hAnsi="Arial" w:cs="Arial"/>
          <w:color w:val="000000" w:themeColor="text1"/>
          <w:sz w:val="22"/>
          <w:szCs w:val="22"/>
        </w:rPr>
      </w:pPr>
      <w:r>
        <w:rPr>
          <w:rFonts w:ascii="Arial" w:hAnsi="Arial" w:cs="Arial"/>
          <w:color w:val="000000" w:themeColor="text1"/>
          <w:sz w:val="22"/>
          <w:szCs w:val="22"/>
        </w:rPr>
        <w:t>In their absence, to the deputy safeguarding lead</w:t>
      </w:r>
    </w:p>
    <w:p w14:paraId="398325F1" w14:textId="77777777" w:rsidR="001B0E04" w:rsidRDefault="00000000">
      <w:pPr>
        <w:pStyle w:val="ListParagraph"/>
        <w:numPr>
          <w:ilvl w:val="0"/>
          <w:numId w:val="4"/>
        </w:numPr>
        <w:rPr>
          <w:rFonts w:ascii="Arial" w:hAnsi="Arial" w:cs="Arial"/>
          <w:color w:val="000000" w:themeColor="text1"/>
          <w:sz w:val="22"/>
          <w:szCs w:val="22"/>
        </w:rPr>
      </w:pPr>
      <w:r>
        <w:rPr>
          <w:rFonts w:ascii="Arial" w:hAnsi="Arial" w:cs="Arial"/>
          <w:color w:val="000000" w:themeColor="text1"/>
          <w:sz w:val="22"/>
          <w:szCs w:val="22"/>
        </w:rPr>
        <w:t>In the absence of both, to the senior clinician present</w:t>
      </w:r>
    </w:p>
    <w:p w14:paraId="77535B93" w14:textId="77777777" w:rsidR="001B0E04" w:rsidRDefault="001B0E04">
      <w:pPr>
        <w:rPr>
          <w:rFonts w:ascii="Arial" w:hAnsi="Arial" w:cs="Arial"/>
          <w:color w:val="000000" w:themeColor="text1"/>
          <w:sz w:val="22"/>
          <w:szCs w:val="22"/>
        </w:rPr>
      </w:pPr>
    </w:p>
    <w:p w14:paraId="53ED0C1D" w14:textId="373660A6" w:rsidR="001B0E04" w:rsidRDefault="00000000">
      <w:pPr>
        <w:rPr>
          <w:ins w:id="263" w:author="Sultan Mohamed" w:date="2025-03-21T11:03:00Z" w16du:dateUtc="2025-03-21T11:03:00Z"/>
          <w:rFonts w:ascii="Arial" w:hAnsi="Arial" w:cs="Arial"/>
          <w:color w:val="000000" w:themeColor="text1"/>
          <w:sz w:val="22"/>
          <w:szCs w:val="22"/>
        </w:rPr>
      </w:pPr>
      <w:r>
        <w:rPr>
          <w:rFonts w:ascii="Arial" w:hAnsi="Arial" w:cs="Arial"/>
          <w:color w:val="000000" w:themeColor="text1"/>
          <w:sz w:val="22"/>
          <w:szCs w:val="22"/>
        </w:rPr>
        <w:t xml:space="preserve">For further detailed information, see the organisation’s </w:t>
      </w:r>
      <w:r w:rsidR="001B0E04" w:rsidRPr="00122AC9">
        <w:rPr>
          <w:rFonts w:ascii="Arial" w:hAnsi="Arial" w:cs="Arial"/>
          <w:sz w:val="22"/>
          <w:szCs w:val="22"/>
        </w:rPr>
        <w:t>Safeguarding Handbook</w:t>
      </w:r>
      <w:r>
        <w:rPr>
          <w:rFonts w:ascii="Arial" w:hAnsi="Arial" w:cs="Arial"/>
          <w:color w:val="000000" w:themeColor="text1"/>
          <w:sz w:val="22"/>
          <w:szCs w:val="22"/>
        </w:rPr>
        <w:t>.</w:t>
      </w:r>
    </w:p>
    <w:p w14:paraId="528DD520" w14:textId="77777777" w:rsidR="000F50D6" w:rsidRDefault="000F50D6">
      <w:pPr>
        <w:rPr>
          <w:ins w:id="264" w:author="Sultan Mohamed" w:date="2025-03-21T11:03:00Z" w16du:dateUtc="2025-03-21T11:03:00Z"/>
          <w:rFonts w:ascii="Arial" w:hAnsi="Arial" w:cs="Arial"/>
          <w:color w:val="000000" w:themeColor="text1"/>
          <w:sz w:val="22"/>
          <w:szCs w:val="22"/>
        </w:rPr>
      </w:pPr>
    </w:p>
    <w:p w14:paraId="4DF98FBD" w14:textId="60593261" w:rsidR="000F50D6" w:rsidRDefault="000F50D6">
      <w:pPr>
        <w:rPr>
          <w:ins w:id="265" w:author="Sultan Mohamed" w:date="2025-03-21T11:05:00Z" w16du:dateUtc="2025-03-21T11:05:00Z"/>
          <w:rFonts w:ascii="Arial" w:hAnsi="Arial" w:cs="Arial"/>
          <w:color w:val="000000" w:themeColor="text1"/>
          <w:sz w:val="22"/>
          <w:szCs w:val="22"/>
        </w:rPr>
      </w:pPr>
      <w:ins w:id="266" w:author="Sultan Mohamed" w:date="2025-03-21T11:05:00Z" w16du:dateUtc="2025-03-21T11:05:00Z">
        <w:r>
          <w:rPr>
            <w:rFonts w:ascii="Arial" w:hAnsi="Arial" w:cs="Arial"/>
            <w:color w:val="000000" w:themeColor="text1"/>
            <w:sz w:val="22"/>
            <w:szCs w:val="22"/>
          </w:rPr>
          <w:fldChar w:fldCharType="begin"/>
        </w:r>
        <w:r>
          <w:rPr>
            <w:rFonts w:ascii="Arial" w:hAnsi="Arial" w:cs="Arial"/>
            <w:color w:val="000000" w:themeColor="text1"/>
            <w:sz w:val="22"/>
            <w:szCs w:val="22"/>
          </w:rPr>
          <w:instrText>HYPERLINK "</w:instrText>
        </w:r>
      </w:ins>
      <w:ins w:id="267" w:author="Sultan Mohamed" w:date="2025-03-21T11:03:00Z" w16du:dateUtc="2025-03-21T11:03:00Z">
        <w:r w:rsidRPr="000F50D6">
          <w:rPr>
            <w:rFonts w:ascii="Arial" w:hAnsi="Arial" w:cs="Arial"/>
            <w:color w:val="000000" w:themeColor="text1"/>
            <w:sz w:val="22"/>
            <w:szCs w:val="22"/>
          </w:rPr>
          <w:instrText>https://safeguarding-guide.nhs.uk/contacts/south-east-index/surrey/</w:instrText>
        </w:r>
      </w:ins>
      <w:ins w:id="268" w:author="Sultan Mohamed" w:date="2025-03-21T11:05:00Z" w16du:dateUtc="2025-03-21T11:05:00Z">
        <w:r>
          <w:rPr>
            <w:rFonts w:ascii="Arial" w:hAnsi="Arial" w:cs="Arial"/>
            <w:color w:val="000000" w:themeColor="text1"/>
            <w:sz w:val="22"/>
            <w:szCs w:val="22"/>
          </w:rPr>
          <w:instrText>"</w:instrText>
        </w:r>
        <w:r>
          <w:rPr>
            <w:rFonts w:ascii="Arial" w:hAnsi="Arial" w:cs="Arial"/>
            <w:color w:val="000000" w:themeColor="text1"/>
            <w:sz w:val="22"/>
            <w:szCs w:val="22"/>
          </w:rPr>
          <w:fldChar w:fldCharType="separate"/>
        </w:r>
      </w:ins>
      <w:ins w:id="269" w:author="Sultan Mohamed" w:date="2025-03-21T11:03:00Z" w16du:dateUtc="2025-03-21T11:03:00Z">
        <w:r w:rsidRPr="00C57DD9">
          <w:rPr>
            <w:rStyle w:val="Hyperlink"/>
            <w:rFonts w:ascii="Arial" w:hAnsi="Arial" w:cs="Arial"/>
            <w:sz w:val="22"/>
            <w:szCs w:val="22"/>
          </w:rPr>
          <w:t>https://safeguarding-guide.nhs.uk/contacts/south-east-index/surrey/</w:t>
        </w:r>
      </w:ins>
      <w:ins w:id="270" w:author="Sultan Mohamed" w:date="2025-03-21T11:05:00Z" w16du:dateUtc="2025-03-21T11:05:00Z">
        <w:r>
          <w:rPr>
            <w:rFonts w:ascii="Arial" w:hAnsi="Arial" w:cs="Arial"/>
            <w:color w:val="000000" w:themeColor="text1"/>
            <w:sz w:val="22"/>
            <w:szCs w:val="22"/>
          </w:rPr>
          <w:fldChar w:fldCharType="end"/>
        </w:r>
      </w:ins>
    </w:p>
    <w:p w14:paraId="10D1259A" w14:textId="77777777" w:rsidR="000F50D6" w:rsidRDefault="000F50D6">
      <w:pPr>
        <w:rPr>
          <w:ins w:id="271" w:author="Sultan Mohamed" w:date="2025-03-21T11:05:00Z" w16du:dateUtc="2025-03-21T11:05:00Z"/>
          <w:rFonts w:ascii="Arial" w:hAnsi="Arial" w:cs="Arial"/>
          <w:color w:val="000000" w:themeColor="text1"/>
          <w:sz w:val="22"/>
          <w:szCs w:val="22"/>
        </w:rPr>
      </w:pPr>
    </w:p>
    <w:p w14:paraId="42F09B05" w14:textId="16AA4447" w:rsidR="000F50D6" w:rsidRDefault="000F50D6">
      <w:pPr>
        <w:rPr>
          <w:ins w:id="272" w:author="Sultan Mohamed" w:date="2025-03-21T11:05:00Z" w16du:dateUtc="2025-03-21T11:05:00Z"/>
          <w:rFonts w:ascii="Arial" w:hAnsi="Arial" w:cs="Arial"/>
          <w:color w:val="000000" w:themeColor="text1"/>
          <w:sz w:val="22"/>
          <w:szCs w:val="22"/>
        </w:rPr>
      </w:pPr>
      <w:ins w:id="273" w:author="Sultan Mohamed" w:date="2025-03-21T11:05:00Z" w16du:dateUtc="2025-03-21T11:05:00Z">
        <w:r>
          <w:rPr>
            <w:rFonts w:ascii="Arial" w:hAnsi="Arial" w:cs="Arial"/>
            <w:color w:val="000000" w:themeColor="text1"/>
            <w:sz w:val="22"/>
            <w:szCs w:val="22"/>
          </w:rPr>
          <w:fldChar w:fldCharType="begin"/>
        </w:r>
        <w:r>
          <w:rPr>
            <w:rFonts w:ascii="Arial" w:hAnsi="Arial" w:cs="Arial"/>
            <w:color w:val="000000" w:themeColor="text1"/>
            <w:sz w:val="22"/>
            <w:szCs w:val="22"/>
          </w:rPr>
          <w:instrText>HYPERLINK "</w:instrText>
        </w:r>
        <w:r w:rsidRPr="000F50D6">
          <w:rPr>
            <w:rFonts w:ascii="Arial" w:hAnsi="Arial" w:cs="Arial"/>
            <w:color w:val="000000" w:themeColor="text1"/>
            <w:sz w:val="22"/>
            <w:szCs w:val="22"/>
          </w:rPr>
          <w:instrText>https://www.surreycc.gov.uk/children/contact-childrens-services</w:instrText>
        </w:r>
        <w:r>
          <w:rPr>
            <w:rFonts w:ascii="Arial" w:hAnsi="Arial" w:cs="Arial"/>
            <w:color w:val="000000" w:themeColor="text1"/>
            <w:sz w:val="22"/>
            <w:szCs w:val="22"/>
          </w:rPr>
          <w:instrText>"</w:instrText>
        </w:r>
        <w:r>
          <w:rPr>
            <w:rFonts w:ascii="Arial" w:hAnsi="Arial" w:cs="Arial"/>
            <w:color w:val="000000" w:themeColor="text1"/>
            <w:sz w:val="22"/>
            <w:szCs w:val="22"/>
          </w:rPr>
          <w:fldChar w:fldCharType="separate"/>
        </w:r>
        <w:r w:rsidRPr="00C57DD9">
          <w:rPr>
            <w:rStyle w:val="Hyperlink"/>
            <w:rFonts w:ascii="Arial" w:hAnsi="Arial" w:cs="Arial"/>
            <w:sz w:val="22"/>
            <w:szCs w:val="22"/>
          </w:rPr>
          <w:t>https://www.surreycc.gov.uk/children/contact-childrens-services</w:t>
        </w:r>
        <w:r>
          <w:rPr>
            <w:rFonts w:ascii="Arial" w:hAnsi="Arial" w:cs="Arial"/>
            <w:color w:val="000000" w:themeColor="text1"/>
            <w:sz w:val="22"/>
            <w:szCs w:val="22"/>
          </w:rPr>
          <w:fldChar w:fldCharType="end"/>
        </w:r>
      </w:ins>
    </w:p>
    <w:p w14:paraId="382D5050" w14:textId="77777777" w:rsidR="000F50D6" w:rsidRDefault="000F50D6">
      <w:pPr>
        <w:rPr>
          <w:ins w:id="274" w:author="Sultan Mohamed" w:date="2025-03-21T11:07:00Z" w16du:dateUtc="2025-03-21T11:07:00Z"/>
          <w:rFonts w:ascii="Arial" w:hAnsi="Arial" w:cs="Arial"/>
          <w:color w:val="000000" w:themeColor="text1"/>
          <w:sz w:val="22"/>
          <w:szCs w:val="22"/>
        </w:rPr>
      </w:pPr>
    </w:p>
    <w:p w14:paraId="468BCF17" w14:textId="6A4FD5BA" w:rsidR="003B4D4B" w:rsidRDefault="003B4D4B">
      <w:pPr>
        <w:rPr>
          <w:ins w:id="275" w:author="Sultan Mohamed" w:date="2025-03-21T11:10:00Z" w16du:dateUtc="2025-03-21T11:10:00Z"/>
          <w:rFonts w:ascii="Arial" w:hAnsi="Arial" w:cs="Arial"/>
          <w:color w:val="000000" w:themeColor="text1"/>
          <w:sz w:val="22"/>
          <w:szCs w:val="22"/>
        </w:rPr>
      </w:pPr>
      <w:ins w:id="276" w:author="Sultan Mohamed" w:date="2025-03-21T11:10:00Z" w16du:dateUtc="2025-03-21T11:10:00Z">
        <w:r>
          <w:rPr>
            <w:rFonts w:ascii="Arial" w:hAnsi="Arial" w:cs="Arial"/>
            <w:color w:val="000000" w:themeColor="text1"/>
            <w:sz w:val="22"/>
            <w:szCs w:val="22"/>
          </w:rPr>
          <w:fldChar w:fldCharType="begin"/>
        </w:r>
        <w:r>
          <w:rPr>
            <w:rFonts w:ascii="Arial" w:hAnsi="Arial" w:cs="Arial"/>
            <w:color w:val="000000" w:themeColor="text1"/>
            <w:sz w:val="22"/>
            <w:szCs w:val="22"/>
          </w:rPr>
          <w:instrText>HYPERLINK "</w:instrText>
        </w:r>
      </w:ins>
      <w:ins w:id="277" w:author="Sultan Mohamed" w:date="2025-03-21T11:07:00Z" w16du:dateUtc="2025-03-21T11:07:00Z">
        <w:r w:rsidRPr="003B4D4B">
          <w:rPr>
            <w:rFonts w:ascii="Arial" w:hAnsi="Arial" w:cs="Arial"/>
            <w:color w:val="000000" w:themeColor="text1"/>
            <w:sz w:val="22"/>
            <w:szCs w:val="22"/>
          </w:rPr>
          <w:instrText>https://teamnet.clarity.co.uk/Topics/Public/ce8d7c2a-bf50-42cb-82a0-a9d9010ef203</w:instrText>
        </w:r>
      </w:ins>
      <w:ins w:id="278" w:author="Sultan Mohamed" w:date="2025-03-21T11:10:00Z" w16du:dateUtc="2025-03-21T11:10:00Z">
        <w:r>
          <w:rPr>
            <w:rFonts w:ascii="Arial" w:hAnsi="Arial" w:cs="Arial"/>
            <w:color w:val="000000" w:themeColor="text1"/>
            <w:sz w:val="22"/>
            <w:szCs w:val="22"/>
          </w:rPr>
          <w:instrText>"</w:instrText>
        </w:r>
        <w:r>
          <w:rPr>
            <w:rFonts w:ascii="Arial" w:hAnsi="Arial" w:cs="Arial"/>
            <w:color w:val="000000" w:themeColor="text1"/>
            <w:sz w:val="22"/>
            <w:szCs w:val="22"/>
          </w:rPr>
          <w:fldChar w:fldCharType="separate"/>
        </w:r>
      </w:ins>
      <w:ins w:id="279" w:author="Sultan Mohamed" w:date="2025-03-21T11:07:00Z" w16du:dateUtc="2025-03-21T11:07:00Z">
        <w:r w:rsidRPr="00C57DD9">
          <w:rPr>
            <w:rStyle w:val="Hyperlink"/>
            <w:rFonts w:ascii="Arial" w:hAnsi="Arial" w:cs="Arial"/>
            <w:sz w:val="22"/>
            <w:szCs w:val="22"/>
          </w:rPr>
          <w:t>https://teamnet.clarity.co.uk/Topics/Public/ce8d7c2a-bf50-42cb-82a0-a9d9010ef203</w:t>
        </w:r>
      </w:ins>
      <w:ins w:id="280" w:author="Sultan Mohamed" w:date="2025-03-21T11:10:00Z" w16du:dateUtc="2025-03-21T11:10:00Z">
        <w:r>
          <w:rPr>
            <w:rFonts w:ascii="Arial" w:hAnsi="Arial" w:cs="Arial"/>
            <w:color w:val="000000" w:themeColor="text1"/>
            <w:sz w:val="22"/>
            <w:szCs w:val="22"/>
          </w:rPr>
          <w:fldChar w:fldCharType="end"/>
        </w:r>
      </w:ins>
    </w:p>
    <w:p w14:paraId="76D605CD" w14:textId="53958AD5" w:rsidR="00EF1564" w:rsidRDefault="00EF1564">
      <w:pPr>
        <w:rPr>
          <w:ins w:id="281" w:author="Sultan Mohamed" w:date="2025-03-21T11:10:00Z" w16du:dateUtc="2025-03-21T11:10:00Z"/>
          <w:rFonts w:ascii="Arial" w:hAnsi="Arial" w:cs="Arial"/>
          <w:color w:val="000000" w:themeColor="text1"/>
          <w:sz w:val="22"/>
          <w:szCs w:val="22"/>
        </w:rPr>
      </w:pPr>
      <w:ins w:id="282" w:author="Sultan Mohamed" w:date="2025-03-21T11:10:00Z" w16du:dateUtc="2025-03-21T11:10:00Z">
        <w:r>
          <w:rPr>
            <w:rFonts w:ascii="Arial" w:hAnsi="Arial" w:cs="Arial"/>
            <w:color w:val="000000" w:themeColor="text1"/>
            <w:sz w:val="22"/>
            <w:szCs w:val="22"/>
          </w:rPr>
          <w:br w:type="page"/>
        </w:r>
      </w:ins>
    </w:p>
    <w:p w14:paraId="2AFBF874" w14:textId="77777777" w:rsidR="003B4D4B" w:rsidRDefault="003B4D4B">
      <w:pPr>
        <w:rPr>
          <w:rFonts w:ascii="Arial" w:hAnsi="Arial" w:cs="Arial"/>
          <w:color w:val="000000" w:themeColor="text1"/>
          <w:sz w:val="22"/>
          <w:szCs w:val="22"/>
        </w:rPr>
      </w:pPr>
    </w:p>
    <w:p w14:paraId="47F69C29" w14:textId="77777777" w:rsidR="001B0E04" w:rsidRDefault="00000000">
      <w:pPr>
        <w:spacing w:line="360" w:lineRule="auto"/>
        <w:rPr>
          <w:rFonts w:ascii="Arial" w:hAnsi="Arial" w:cs="Arial"/>
          <w:b/>
          <w:bCs/>
          <w:sz w:val="22"/>
          <w:szCs w:val="22"/>
          <w:highlight w:val="yellow"/>
        </w:rPr>
      </w:pPr>
      <w:r>
        <w:rPr>
          <w:noProof/>
        </w:rPr>
        <mc:AlternateContent>
          <mc:Choice Requires="wps">
            <w:drawing>
              <wp:anchor distT="3175" distB="3175" distL="3175" distR="0" simplePos="0" relativeHeight="105" behindDoc="0" locked="0" layoutInCell="0" allowOverlap="1" wp14:anchorId="1FE4115B" wp14:editId="3192D7D6">
                <wp:simplePos x="0" y="0"/>
                <wp:positionH relativeFrom="column">
                  <wp:posOffset>877570</wp:posOffset>
                </wp:positionH>
                <wp:positionV relativeFrom="paragraph">
                  <wp:posOffset>270510</wp:posOffset>
                </wp:positionV>
                <wp:extent cx="2448560" cy="584200"/>
                <wp:effectExtent l="0" t="0" r="2540" b="0"/>
                <wp:wrapNone/>
                <wp:docPr id="93" name="Text Box 5"/>
                <wp:cNvGraphicFramePr/>
                <a:graphic xmlns:a="http://schemas.openxmlformats.org/drawingml/2006/main">
                  <a:graphicData uri="http://schemas.microsoft.com/office/word/2010/wordprocessingShape">
                    <wps:wsp>
                      <wps:cNvSpPr/>
                      <wps:spPr>
                        <a:xfrm>
                          <a:off x="0" y="0"/>
                          <a:ext cx="2448560" cy="584200"/>
                        </a:xfrm>
                        <a:prstGeom prst="rect">
                          <a:avLst/>
                        </a:prstGeom>
                        <a:solidFill>
                          <a:schemeClr val="lt1"/>
                        </a:solidFill>
                        <a:ln w="6350">
                          <a:noFill/>
                        </a:ln>
                      </wps:spPr>
                      <wps:style>
                        <a:lnRef idx="0">
                          <a:scrgbClr r="0" g="0" b="0"/>
                        </a:lnRef>
                        <a:fillRef idx="0">
                          <a:scrgbClr r="0" g="0" b="0"/>
                        </a:fillRef>
                        <a:effectRef idx="0">
                          <a:scrgbClr r="0" g="0" b="0"/>
                        </a:effectRef>
                        <a:fontRef idx="minor"/>
                      </wps:style>
                      <wps:txbx>
                        <w:txbxContent>
                          <w:p w14:paraId="21BA0E43" w14:textId="77777777" w:rsidR="001B0E04" w:rsidRDefault="00000000" w:rsidP="0068103F">
                            <w:pPr>
                              <w:pStyle w:val="Heading2"/>
                            </w:pPr>
                            <w:bookmarkStart w:id="283" w:name="_Toc182397118"/>
                            <w:bookmarkStart w:id="284" w:name="_Toc182398612"/>
                            <w:bookmarkStart w:id="285" w:name="_Toc182398637"/>
                            <w:bookmarkStart w:id="286" w:name="_Toc182398662"/>
                            <w:r w:rsidRPr="0068103F">
                              <w:rPr>
                                <w:rFonts w:ascii="Arial" w:hAnsi="Arial" w:cs="Arial"/>
                                <w:b/>
                                <w:bCs/>
                                <w:color w:val="000000" w:themeColor="text1"/>
                                <w:sz w:val="28"/>
                                <w:szCs w:val="28"/>
                              </w:rPr>
                              <w:t>Sepsis</w:t>
                            </w:r>
                          </w:p>
                          <w:p w14:paraId="79C1EDD0" w14:textId="77777777" w:rsidR="001B0E04" w:rsidRDefault="001B0E04"/>
                          <w:p w14:paraId="5DB3564A" w14:textId="1FCD3DB9" w:rsidR="001B0E04" w:rsidRDefault="00000000" w:rsidP="0068103F">
                            <w:pPr>
                              <w:pStyle w:val="Heading2"/>
                            </w:pPr>
                            <w:r w:rsidRPr="0068103F">
                              <w:rPr>
                                <w:rFonts w:ascii="Arial" w:hAnsi="Arial" w:cs="Arial"/>
                                <w:b/>
                                <w:bCs/>
                                <w:color w:val="000000" w:themeColor="text1"/>
                                <w:sz w:val="28"/>
                                <w:szCs w:val="28"/>
                              </w:rPr>
                              <w:t>Significant eventsSepsis</w:t>
                            </w:r>
                            <w:bookmarkEnd w:id="283"/>
                            <w:bookmarkEnd w:id="284"/>
                            <w:bookmarkEnd w:id="285"/>
                            <w:bookmarkEnd w:id="286"/>
                          </w:p>
                        </w:txbxContent>
                      </wps:txbx>
                      <wps:bodyPr anchor="t">
                        <a:prstTxWarp prst="textNoShape">
                          <a:avLst/>
                        </a:prstTxWarp>
                        <a:noAutofit/>
                      </wps:bodyPr>
                    </wps:wsp>
                  </a:graphicData>
                </a:graphic>
              </wp:anchor>
            </w:drawing>
          </mc:Choice>
          <mc:Fallback>
            <w:pict>
              <v:rect w14:anchorId="1FE4115B" id="_x0000_s1059" style="position:absolute;margin-left:69.1pt;margin-top:21.3pt;width:192.8pt;height:46pt;z-index:105;visibility:visible;mso-wrap-style:square;mso-wrap-distance-left:.25pt;mso-wrap-distance-top:.25pt;mso-wrap-distance-right:0;mso-wrap-distance-bottom:.2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" o:allowincell="f" fillcolor="white [3201]" stroked="f" strokeweight=".5pt">
                <v:textbox>
                  <w:txbxContent>
                    <w:p w14:paraId="21BA0E43" w14:textId="77777777" w:rsidR="001B0E04" w:rsidRDefault="00000000" w:rsidP="0068103F">
                      <w:pPr>
                        <w:pStyle w:val="Heading2"/>
                      </w:pPr>
                      <w:bookmarkStart w:id="287" w:name="_Toc182397118"/>
                      <w:bookmarkStart w:id="288" w:name="_Toc182398612"/>
                      <w:bookmarkStart w:id="289" w:name="_Toc182398637"/>
                      <w:bookmarkStart w:id="290" w:name="_Toc182398662"/>
                      <w:r w:rsidRPr="0068103F">
                        <w:rPr>
                          <w:rFonts w:ascii="Arial" w:hAnsi="Arial" w:cs="Arial"/>
                          <w:b/>
                          <w:bCs/>
                          <w:color w:val="000000" w:themeColor="text1"/>
                          <w:sz w:val="28"/>
                          <w:szCs w:val="28"/>
                        </w:rPr>
                        <w:t>Sepsis</w:t>
                      </w:r>
                    </w:p>
                    <w:p w14:paraId="79C1EDD0" w14:textId="77777777" w:rsidR="001B0E04" w:rsidRDefault="001B0E04"/>
                    <w:p w14:paraId="5DB3564A" w14:textId="1FCD3DB9" w:rsidR="001B0E04" w:rsidRDefault="00000000" w:rsidP="0068103F">
                      <w:pPr>
                        <w:pStyle w:val="Heading2"/>
                      </w:pPr>
                      <w:r w:rsidRPr="0068103F">
                        <w:rPr>
                          <w:rFonts w:ascii="Arial" w:hAnsi="Arial" w:cs="Arial"/>
                          <w:b/>
                          <w:bCs/>
                          <w:color w:val="000000" w:themeColor="text1"/>
                          <w:sz w:val="28"/>
                          <w:szCs w:val="28"/>
                        </w:rPr>
                        <w:t>Significant eventsSepsis</w:t>
                      </w:r>
                      <w:bookmarkEnd w:id="287"/>
                      <w:bookmarkEnd w:id="288"/>
                      <w:bookmarkEnd w:id="289"/>
                      <w:bookmarkEnd w:id="290"/>
                    </w:p>
                  </w:txbxContent>
                </v:textbox>
              </v:rect>
            </w:pict>
          </mc:Fallback>
        </mc:AlternateContent>
      </w:r>
      <w:r>
        <w:rPr>
          <w:noProof/>
        </w:rPr>
        <w:drawing>
          <wp:inline distT="0" distB="0" distL="0" distR="0" wp14:anchorId="788A741E" wp14:editId="133087B5">
            <wp:extent cx="990200" cy="1041400"/>
            <wp:effectExtent l="0" t="0" r="0" b="0"/>
            <wp:docPr id="95" name="Image21" descr="A person with a stethoscope around their ne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21" descr="A person with a stethoscope around their neck&#10;&#10;Description automatically generated"/>
                    <pic:cNvPicPr>
                      <a:picLocks noChangeAspect="1" noChangeArrowheads="1"/>
                    </pic:cNvPicPr>
                  </pic:nvPicPr>
                  <pic:blipFill rotWithShape="1">
                    <a:blip r:embed="rId59"/>
                    <a:srcRect l="19214" t="15038"/>
                    <a:stretch/>
                  </pic:blipFill>
                  <pic:spPr bwMode="auto">
                    <a:xfrm>
                      <a:off x="0" y="0"/>
                      <a:ext cx="994963" cy="1046409"/>
                    </a:xfrm>
                    <a:prstGeom prst="rect">
                      <a:avLst/>
                    </a:prstGeom>
                    <a:ln>
                      <a:noFill/>
                    </a:ln>
                    <a:extLst>
                      <a:ext uri="{53640926-AAD7-44D8-BBD7-CCE9431645EC}">
                        <a14:shadowObscured xmlns:a14="http://schemas.microsoft.com/office/drawing/2010/main"/>
                      </a:ext>
                    </a:extLst>
                  </pic:spPr>
                </pic:pic>
              </a:graphicData>
            </a:graphic>
          </wp:inline>
        </w:drawing>
      </w:r>
    </w:p>
    <w:p w14:paraId="5AD1B2C0" w14:textId="77777777" w:rsidR="001B0E04" w:rsidRDefault="00000000">
      <w:pPr>
        <w:rPr>
          <w:rFonts w:ascii="Arial" w:hAnsi="Arial" w:cs="Arial"/>
          <w:sz w:val="22"/>
          <w:szCs w:val="22"/>
        </w:rPr>
      </w:pPr>
      <w:r>
        <w:rPr>
          <w:rFonts w:ascii="Arial" w:hAnsi="Arial" w:cs="Arial"/>
          <w:sz w:val="22"/>
          <w:szCs w:val="22"/>
        </w:rPr>
        <w:t xml:space="preserve">The CQC will expect that all staff can recognise the acutely unwell/deteriorating patient and that they also understand and can recognise the signs of sepsis. </w:t>
      </w:r>
    </w:p>
    <w:p w14:paraId="39C35222" w14:textId="77777777" w:rsidR="001B0E04" w:rsidRDefault="001B0E04">
      <w:pPr>
        <w:rPr>
          <w:rFonts w:ascii="Arial" w:hAnsi="Arial" w:cs="Arial"/>
          <w:sz w:val="22"/>
          <w:szCs w:val="22"/>
        </w:rPr>
      </w:pPr>
    </w:p>
    <w:p w14:paraId="1532A8C9" w14:textId="77777777" w:rsidR="001B0E04" w:rsidRDefault="00000000">
      <w:pPr>
        <w:rPr>
          <w:rFonts w:ascii="Arial" w:hAnsi="Arial" w:cs="Arial"/>
          <w:b/>
          <w:bCs/>
          <w:sz w:val="22"/>
          <w:szCs w:val="22"/>
        </w:rPr>
      </w:pPr>
      <w:r>
        <w:rPr>
          <w:rFonts w:ascii="Arial" w:hAnsi="Arial" w:cs="Arial"/>
          <w:b/>
          <w:bCs/>
          <w:sz w:val="22"/>
          <w:szCs w:val="22"/>
        </w:rPr>
        <w:t>Sepsis is the body’s life-threatening response to infection. It can be catastrophic if undetected and untreated, leading to tissue damage, multiple organ failure and death.</w:t>
      </w:r>
    </w:p>
    <w:p w14:paraId="5381F6F8" w14:textId="77777777" w:rsidR="001B0E04" w:rsidRDefault="001B0E04">
      <w:pPr>
        <w:rPr>
          <w:rFonts w:ascii="Arial" w:hAnsi="Arial" w:cs="Arial"/>
          <w:b/>
          <w:bCs/>
          <w:sz w:val="22"/>
          <w:szCs w:val="22"/>
        </w:rPr>
      </w:pPr>
    </w:p>
    <w:p w14:paraId="3BEC5AAA" w14:textId="77777777" w:rsidR="001B0E04" w:rsidRDefault="00000000">
      <w:pPr>
        <w:jc w:val="center"/>
        <w:rPr>
          <w:rFonts w:ascii="Arial" w:hAnsi="Arial" w:cs="Arial"/>
          <w:b/>
          <w:bCs/>
          <w:color w:val="FF0000"/>
          <w:sz w:val="28"/>
          <w:szCs w:val="28"/>
        </w:rPr>
      </w:pPr>
      <w:r>
        <w:rPr>
          <w:rFonts w:ascii="Arial" w:hAnsi="Arial" w:cs="Arial"/>
          <w:b/>
          <w:bCs/>
          <w:color w:val="FF0000"/>
          <w:sz w:val="28"/>
          <w:szCs w:val="28"/>
        </w:rPr>
        <w:t>Just ask “Could it be sepsis?”</w:t>
      </w:r>
    </w:p>
    <w:p w14:paraId="755F0C0A" w14:textId="77777777" w:rsidR="001B0E04" w:rsidRDefault="001B0E04">
      <w:pPr>
        <w:rPr>
          <w:rFonts w:ascii="Arial" w:hAnsi="Arial" w:cs="Arial"/>
          <w:b/>
          <w:bCs/>
          <w:sz w:val="22"/>
          <w:szCs w:val="22"/>
        </w:rPr>
      </w:pPr>
    </w:p>
    <w:p w14:paraId="5A5DC521" w14:textId="77777777" w:rsidR="001B0E04" w:rsidRDefault="00000000">
      <w:pPr>
        <w:rPr>
          <w:rFonts w:ascii="Arial" w:hAnsi="Arial" w:cs="Arial"/>
          <w:b/>
          <w:bCs/>
          <w:sz w:val="22"/>
          <w:szCs w:val="22"/>
        </w:rPr>
      </w:pPr>
      <w:r>
        <w:rPr>
          <w:noProof/>
        </w:rPr>
        <w:drawing>
          <wp:inline distT="0" distB="0" distL="0" distR="0" wp14:anchorId="6E8871AE" wp14:editId="037E0E6F">
            <wp:extent cx="4031615" cy="1746885"/>
            <wp:effectExtent l="0" t="0" r="0" b="0"/>
            <wp:docPr id="96" name="Picture 23" descr="A yellow and red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23" descr="A yellow and red sign with black text&#10;&#10;Description automatically generated"/>
                    <pic:cNvPicPr>
                      <a:picLocks noChangeAspect="1" noChangeArrowheads="1"/>
                    </pic:cNvPicPr>
                  </pic:nvPicPr>
                  <pic:blipFill>
                    <a:blip r:embed="rId60"/>
                    <a:stretch>
                      <a:fillRect/>
                    </a:stretch>
                  </pic:blipFill>
                  <pic:spPr bwMode="auto">
                    <a:xfrm>
                      <a:off x="0" y="0"/>
                      <a:ext cx="4031615" cy="1746885"/>
                    </a:xfrm>
                    <a:prstGeom prst="rect">
                      <a:avLst/>
                    </a:prstGeom>
                  </pic:spPr>
                </pic:pic>
              </a:graphicData>
            </a:graphic>
          </wp:inline>
        </w:drawing>
      </w:r>
    </w:p>
    <w:p w14:paraId="5A607999" w14:textId="77777777" w:rsidR="001B0E04" w:rsidRDefault="001B0E04">
      <w:pPr>
        <w:rPr>
          <w:rFonts w:ascii="Arial" w:hAnsi="Arial" w:cs="Arial"/>
          <w:color w:val="000000" w:themeColor="text1"/>
          <w:sz w:val="20"/>
          <w:szCs w:val="20"/>
        </w:rPr>
      </w:pPr>
    </w:p>
    <w:p w14:paraId="4225D107" w14:textId="77777777" w:rsidR="001B0E04" w:rsidRDefault="00000000">
      <w:pPr>
        <w:rPr>
          <w:rFonts w:ascii="Arial" w:hAnsi="Arial" w:cs="Arial"/>
          <w:color w:val="000000" w:themeColor="text1"/>
          <w:sz w:val="22"/>
          <w:szCs w:val="22"/>
        </w:rPr>
      </w:pPr>
      <w:r>
        <w:rPr>
          <w:rFonts w:ascii="Arial" w:hAnsi="Arial" w:cs="Arial"/>
          <w:color w:val="000000" w:themeColor="text1"/>
          <w:sz w:val="22"/>
          <w:szCs w:val="22"/>
        </w:rPr>
        <w:t xml:space="preserve">Should a non-clinical staff member be concerned about a patient, they are to seek advice from a clinical member of the team </w:t>
      </w:r>
      <w:r>
        <w:rPr>
          <w:rFonts w:ascii="Arial" w:hAnsi="Arial" w:cs="Arial"/>
          <w:b/>
          <w:bCs/>
          <w:color w:val="FF0000"/>
          <w:sz w:val="22"/>
          <w:szCs w:val="22"/>
        </w:rPr>
        <w:t>immediately</w:t>
      </w:r>
      <w:r>
        <w:rPr>
          <w:rFonts w:ascii="Arial" w:hAnsi="Arial" w:cs="Arial"/>
          <w:color w:val="000000" w:themeColor="text1"/>
          <w:sz w:val="22"/>
          <w:szCs w:val="22"/>
        </w:rPr>
        <w:t xml:space="preserve">. </w:t>
      </w:r>
    </w:p>
    <w:p w14:paraId="3FD0C958" w14:textId="77777777" w:rsidR="001B0E04" w:rsidRDefault="001B0E04">
      <w:pPr>
        <w:rPr>
          <w:rFonts w:ascii="Arial" w:hAnsi="Arial" w:cs="Arial"/>
          <w:color w:val="000000" w:themeColor="text1"/>
          <w:sz w:val="22"/>
          <w:szCs w:val="22"/>
        </w:rPr>
      </w:pPr>
    </w:p>
    <w:p w14:paraId="47C8F99A" w14:textId="77777777" w:rsidR="001B0E04" w:rsidRDefault="001B0E04">
      <w:pPr>
        <w:rPr>
          <w:rFonts w:ascii="Arial" w:hAnsi="Arial" w:cs="Arial"/>
          <w:color w:val="000000" w:themeColor="text1"/>
          <w:sz w:val="22"/>
          <w:szCs w:val="22"/>
        </w:rPr>
      </w:pPr>
    </w:p>
    <w:p w14:paraId="041C7179" w14:textId="77777777" w:rsidR="001B0E04" w:rsidRDefault="00000000">
      <w:pPr>
        <w:spacing w:line="360" w:lineRule="auto"/>
        <w:rPr>
          <w:rFonts w:ascii="Arial" w:hAnsi="Arial" w:cs="Arial"/>
          <w:b/>
          <w:bCs/>
          <w:sz w:val="22"/>
          <w:szCs w:val="22"/>
          <w:highlight w:val="yellow"/>
        </w:rPr>
      </w:pPr>
      <w:r>
        <w:rPr>
          <w:noProof/>
        </w:rPr>
        <w:lastRenderedPageBreak/>
        <mc:AlternateContent>
          <mc:Choice Requires="wps">
            <w:drawing>
              <wp:anchor distT="3175" distB="3175" distL="3175" distR="0" simplePos="0" relativeHeight="87" behindDoc="0" locked="0" layoutInCell="0" allowOverlap="1" wp14:anchorId="15FC734C" wp14:editId="48742A71">
                <wp:simplePos x="0" y="0"/>
                <wp:positionH relativeFrom="column">
                  <wp:posOffset>840105</wp:posOffset>
                </wp:positionH>
                <wp:positionV relativeFrom="paragraph">
                  <wp:posOffset>232410</wp:posOffset>
                </wp:positionV>
                <wp:extent cx="2448560" cy="584200"/>
                <wp:effectExtent l="0" t="0" r="3810" b="1905"/>
                <wp:wrapNone/>
                <wp:docPr id="97" name="Text Box 5"/>
                <wp:cNvGraphicFramePr/>
                <a:graphic xmlns:a="http://schemas.openxmlformats.org/drawingml/2006/main">
                  <a:graphicData uri="http://schemas.microsoft.com/office/word/2010/wordprocessingShape">
                    <wps:wsp>
                      <wps:cNvSpPr/>
                      <wps:spPr>
                        <a:xfrm>
                          <a:off x="0" y="0"/>
                          <a:ext cx="2448560" cy="584200"/>
                        </a:xfrm>
                        <a:prstGeom prst="rect">
                          <a:avLst/>
                        </a:prstGeom>
                        <a:solidFill>
                          <a:schemeClr val="lt1"/>
                        </a:solidFill>
                        <a:ln w="6350">
                          <a:noFill/>
                        </a:ln>
                      </wps:spPr>
                      <wps:style>
                        <a:lnRef idx="0">
                          <a:scrgbClr r="0" g="0" b="0"/>
                        </a:lnRef>
                        <a:fillRef idx="0">
                          <a:scrgbClr r="0" g="0" b="0"/>
                        </a:fillRef>
                        <a:effectRef idx="0">
                          <a:scrgbClr r="0" g="0" b="0"/>
                        </a:effectRef>
                        <a:fontRef idx="minor"/>
                      </wps:style>
                      <wps:txbx>
                        <w:txbxContent>
                          <w:p w14:paraId="074B8318" w14:textId="77777777" w:rsidR="001B0E04" w:rsidRPr="0068103F" w:rsidRDefault="00000000" w:rsidP="0068103F">
                            <w:pPr>
                              <w:pStyle w:val="Heading2"/>
                              <w:rPr>
                                <w:rFonts w:ascii="Arial" w:hAnsi="Arial" w:cs="Arial"/>
                                <w:b/>
                                <w:bCs/>
                                <w:color w:val="000000" w:themeColor="text1"/>
                                <w:sz w:val="28"/>
                                <w:szCs w:val="28"/>
                              </w:rPr>
                            </w:pPr>
                            <w:bookmarkStart w:id="291" w:name="_Toc182397119"/>
                            <w:bookmarkStart w:id="292" w:name="_Toc182398613"/>
                            <w:bookmarkStart w:id="293" w:name="_Toc182398638"/>
                            <w:bookmarkStart w:id="294" w:name="_Toc182398663"/>
                            <w:r w:rsidRPr="0068103F">
                              <w:rPr>
                                <w:rFonts w:ascii="Arial" w:hAnsi="Arial" w:cs="Arial"/>
                                <w:b/>
                                <w:bCs/>
                                <w:color w:val="000000" w:themeColor="text1"/>
                                <w:sz w:val="28"/>
                                <w:szCs w:val="28"/>
                              </w:rPr>
                              <w:t>Significant events</w:t>
                            </w:r>
                          </w:p>
                          <w:p w14:paraId="76F0D4A8" w14:textId="77777777" w:rsidR="001B0E04" w:rsidRDefault="001B0E04"/>
                          <w:p w14:paraId="2719EF17" w14:textId="77777777" w:rsidR="001B0E04" w:rsidRPr="0068103F" w:rsidRDefault="00000000" w:rsidP="0068103F">
                            <w:pPr>
                              <w:pStyle w:val="Heading2"/>
                              <w:rPr>
                                <w:rFonts w:ascii="Arial" w:hAnsi="Arial" w:cs="Arial"/>
                                <w:b/>
                                <w:bCs/>
                                <w:color w:val="000000" w:themeColor="text1"/>
                                <w:sz w:val="28"/>
                                <w:szCs w:val="28"/>
                              </w:rPr>
                            </w:pPr>
                            <w:r w:rsidRPr="0068103F">
                              <w:rPr>
                                <w:rFonts w:ascii="Arial" w:hAnsi="Arial" w:cs="Arial"/>
                                <w:b/>
                                <w:bCs/>
                                <w:color w:val="000000" w:themeColor="text1"/>
                                <w:sz w:val="28"/>
                                <w:szCs w:val="28"/>
                              </w:rPr>
                              <w:t>When we are closedSignificant events</w:t>
                            </w:r>
                            <w:bookmarkEnd w:id="291"/>
                            <w:bookmarkEnd w:id="292"/>
                            <w:bookmarkEnd w:id="293"/>
                            <w:bookmarkEnd w:id="294"/>
                          </w:p>
                        </w:txbxContent>
                      </wps:txbx>
                      <wps:bodyPr anchor="t">
                        <a:prstTxWarp prst="textNoShape">
                          <a:avLst/>
                        </a:prstTxWarp>
                        <a:noAutofit/>
                      </wps:bodyPr>
                    </wps:wsp>
                  </a:graphicData>
                </a:graphic>
              </wp:anchor>
            </w:drawing>
          </mc:Choice>
          <mc:Fallback>
            <w:pict>
              <v:rect w14:anchorId="15FC734C" id="_x0000_s1060" style="position:absolute;margin-left:66.15pt;margin-top:18.3pt;width:192.8pt;height:46pt;z-index:87;visibility:visible;mso-wrap-style:square;mso-wrap-distance-left:.25pt;mso-wrap-distance-top:.25pt;mso-wrap-distance-right:0;mso-wrap-distance-bottom:.2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" o:allowincell="f" fillcolor="white [3201]" stroked="f" strokeweight=".5pt">
                <v:textbox>
                  <w:txbxContent>
                    <w:p w14:paraId="074B8318" w14:textId="77777777" w:rsidR="001B0E04" w:rsidRPr="0068103F" w:rsidRDefault="00000000" w:rsidP="0068103F">
                      <w:pPr>
                        <w:pStyle w:val="Heading2"/>
                        <w:rPr>
                          <w:rFonts w:ascii="Arial" w:hAnsi="Arial" w:cs="Arial"/>
                          <w:b/>
                          <w:bCs/>
                          <w:color w:val="000000" w:themeColor="text1"/>
                          <w:sz w:val="28"/>
                          <w:szCs w:val="28"/>
                        </w:rPr>
                      </w:pPr>
                      <w:bookmarkStart w:id="295" w:name="_Toc182397119"/>
                      <w:bookmarkStart w:id="296" w:name="_Toc182398613"/>
                      <w:bookmarkStart w:id="297" w:name="_Toc182398638"/>
                      <w:bookmarkStart w:id="298" w:name="_Toc182398663"/>
                      <w:r w:rsidRPr="0068103F">
                        <w:rPr>
                          <w:rFonts w:ascii="Arial" w:hAnsi="Arial" w:cs="Arial"/>
                          <w:b/>
                          <w:bCs/>
                          <w:color w:val="000000" w:themeColor="text1"/>
                          <w:sz w:val="28"/>
                          <w:szCs w:val="28"/>
                        </w:rPr>
                        <w:t>Significant events</w:t>
                      </w:r>
                    </w:p>
                    <w:p w14:paraId="76F0D4A8" w14:textId="77777777" w:rsidR="001B0E04" w:rsidRDefault="001B0E04"/>
                    <w:p w14:paraId="2719EF17" w14:textId="77777777" w:rsidR="001B0E04" w:rsidRPr="0068103F" w:rsidRDefault="00000000" w:rsidP="0068103F">
                      <w:pPr>
                        <w:pStyle w:val="Heading2"/>
                        <w:rPr>
                          <w:rFonts w:ascii="Arial" w:hAnsi="Arial" w:cs="Arial"/>
                          <w:b/>
                          <w:bCs/>
                          <w:color w:val="000000" w:themeColor="text1"/>
                          <w:sz w:val="28"/>
                          <w:szCs w:val="28"/>
                        </w:rPr>
                      </w:pPr>
                      <w:r w:rsidRPr="0068103F">
                        <w:rPr>
                          <w:rFonts w:ascii="Arial" w:hAnsi="Arial" w:cs="Arial"/>
                          <w:b/>
                          <w:bCs/>
                          <w:color w:val="000000" w:themeColor="text1"/>
                          <w:sz w:val="28"/>
                          <w:szCs w:val="28"/>
                        </w:rPr>
                        <w:t>When we are closedSignificant events</w:t>
                      </w:r>
                      <w:bookmarkEnd w:id="295"/>
                      <w:bookmarkEnd w:id="296"/>
                      <w:bookmarkEnd w:id="297"/>
                      <w:bookmarkEnd w:id="298"/>
                    </w:p>
                  </w:txbxContent>
                </v:textbox>
              </v:rect>
            </w:pict>
          </mc:Fallback>
        </mc:AlternateContent>
      </w:r>
      <w:r>
        <w:rPr>
          <w:noProof/>
        </w:rPr>
        <w:drawing>
          <wp:inline distT="0" distB="0" distL="0" distR="0" wp14:anchorId="770FE6E5" wp14:editId="0AFFCAF1">
            <wp:extent cx="839096" cy="914400"/>
            <wp:effectExtent l="0" t="0" r="0" b="0"/>
            <wp:docPr id="99" name="Imag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22"/>
                    <pic:cNvPicPr>
                      <a:picLocks noChangeAspect="1" noChangeArrowheads="1"/>
                    </pic:cNvPicPr>
                  </pic:nvPicPr>
                  <pic:blipFill rotWithShape="1">
                    <a:blip r:embed="rId61">
                      <a:extLst>
                        <a:ext uri="{28A0092B-C50C-407E-A947-70E740481C1C}">
                          <a14:useLocalDpi xmlns:a14="http://schemas.microsoft.com/office/drawing/2010/main" val="0"/>
                        </a:ext>
                      </a:extLst>
                    </a:blip>
                    <a:srcRect l="8235"/>
                    <a:stretch/>
                  </pic:blipFill>
                  <pic:spPr bwMode="auto">
                    <a:xfrm>
                      <a:off x="0" y="0"/>
                      <a:ext cx="842520" cy="918131"/>
                    </a:xfrm>
                    <a:prstGeom prst="rect">
                      <a:avLst/>
                    </a:prstGeom>
                    <a:ln>
                      <a:noFill/>
                    </a:ln>
                    <a:extLst>
                      <a:ext uri="{53640926-AAD7-44D8-BBD7-CCE9431645EC}">
                        <a14:shadowObscured xmlns:a14="http://schemas.microsoft.com/office/drawing/2010/main"/>
                      </a:ext>
                    </a:extLst>
                  </pic:spPr>
                </pic:pic>
              </a:graphicData>
            </a:graphic>
          </wp:inline>
        </w:drawing>
      </w:r>
    </w:p>
    <w:p w14:paraId="5239F158" w14:textId="77777777" w:rsidR="001B0E04" w:rsidRDefault="00000000">
      <w:pPr>
        <w:rPr>
          <w:rFonts w:ascii="Arial" w:hAnsi="Arial" w:cs="Arial"/>
          <w:sz w:val="22"/>
          <w:szCs w:val="22"/>
        </w:rPr>
      </w:pPr>
      <w:r>
        <w:rPr>
          <w:rFonts w:ascii="Arial" w:hAnsi="Arial" w:cs="Arial"/>
          <w:sz w:val="22"/>
          <w:szCs w:val="22"/>
        </w:rPr>
        <w:t xml:space="preserve">The </w:t>
      </w:r>
      <w:hyperlink r:id="rId62" w:anchor=":~:text=A significant event is any,event should have been prevented." w:history="1">
        <w:r w:rsidR="001B0E04">
          <w:rPr>
            <w:rStyle w:val="Hyperlink"/>
            <w:rFonts w:ascii="Arial" w:hAnsi="Arial" w:cs="Arial"/>
            <w:sz w:val="22"/>
            <w:szCs w:val="22"/>
          </w:rPr>
          <w:t>General Medical Council</w:t>
        </w:r>
      </w:hyperlink>
      <w:r>
        <w:rPr>
          <w:rFonts w:ascii="Arial" w:hAnsi="Arial" w:cs="Arial"/>
          <w:sz w:val="22"/>
          <w:szCs w:val="22"/>
        </w:rPr>
        <w:t xml:space="preserve"> (GMC) defines a significant event as any unintended or unexpected event which could or did lead to the harm of one or more patients. This includes incidents when the event should have been prevented. </w:t>
      </w:r>
    </w:p>
    <w:p w14:paraId="13EC9443" w14:textId="77777777" w:rsidR="001B0E04" w:rsidRDefault="001B0E04">
      <w:pPr>
        <w:rPr>
          <w:rFonts w:ascii="Arial" w:hAnsi="Arial" w:cs="Arial"/>
          <w:sz w:val="22"/>
          <w:szCs w:val="22"/>
        </w:rPr>
      </w:pPr>
    </w:p>
    <w:p w14:paraId="76009944" w14:textId="0CDE69B4" w:rsidR="001B0E04" w:rsidRDefault="00000000">
      <w:pPr>
        <w:rPr>
          <w:rFonts w:ascii="Arial" w:hAnsi="Arial" w:cs="Arial"/>
          <w:sz w:val="22"/>
          <w:szCs w:val="22"/>
        </w:rPr>
      </w:pPr>
      <w:r>
        <w:rPr>
          <w:rFonts w:ascii="Arial" w:hAnsi="Arial" w:cs="Arial"/>
          <w:sz w:val="22"/>
          <w:szCs w:val="22"/>
        </w:rPr>
        <w:t>All staff at this organisation are permitted to raise and complete a significant event (SE)</w:t>
      </w:r>
      <w:r w:rsidR="00C43349">
        <w:rPr>
          <w:rFonts w:ascii="Arial" w:hAnsi="Arial" w:cs="Arial"/>
          <w:sz w:val="22"/>
          <w:szCs w:val="22"/>
        </w:rPr>
        <w:t>. E</w:t>
      </w:r>
      <w:r>
        <w:rPr>
          <w:rFonts w:ascii="Arial" w:hAnsi="Arial" w:cs="Arial"/>
          <w:sz w:val="22"/>
          <w:szCs w:val="22"/>
        </w:rPr>
        <w:t>xamples include:</w:t>
      </w:r>
    </w:p>
    <w:p w14:paraId="1004B81F" w14:textId="77777777" w:rsidR="001B0E04" w:rsidRDefault="001B0E04">
      <w:pPr>
        <w:rPr>
          <w:rFonts w:ascii="Arial" w:hAnsi="Arial" w:cs="Arial"/>
          <w:sz w:val="22"/>
          <w:szCs w:val="22"/>
        </w:rPr>
      </w:pPr>
    </w:p>
    <w:p w14:paraId="20183ED4" w14:textId="0F540111" w:rsidR="001B0E04" w:rsidRDefault="00000000">
      <w:pPr>
        <w:rPr>
          <w:rFonts w:ascii="Arial" w:hAnsi="Arial" w:cs="Arial"/>
          <w:sz w:val="22"/>
          <w:szCs w:val="22"/>
        </w:rPr>
      </w:pPr>
      <w:r>
        <w:rPr>
          <w:noProof/>
        </w:rPr>
        <w:drawing>
          <wp:inline distT="0" distB="13335" distL="0" distR="0" wp14:anchorId="51BBECF6" wp14:editId="0D4CE907">
            <wp:extent cx="3843020" cy="2121535"/>
            <wp:effectExtent l="0" t="0" r="0" b="12065"/>
            <wp:docPr id="100" name="Diagram10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14:paraId="48F63882" w14:textId="77777777" w:rsidR="00811BBD" w:rsidRDefault="00811BBD">
      <w:pPr>
        <w:rPr>
          <w:rFonts w:ascii="Arial" w:hAnsi="Arial" w:cs="Arial"/>
          <w:sz w:val="22"/>
          <w:szCs w:val="22"/>
        </w:rPr>
      </w:pPr>
    </w:p>
    <w:p w14:paraId="5D2EFC04" w14:textId="4AB812BC" w:rsidR="001B0E04" w:rsidRDefault="00000000">
      <w:pPr>
        <w:rPr>
          <w:rFonts w:ascii="Arial" w:hAnsi="Arial" w:cs="Arial"/>
          <w:color w:val="000000" w:themeColor="text1"/>
          <w:sz w:val="22"/>
          <w:szCs w:val="22"/>
        </w:rPr>
      </w:pPr>
      <w:r>
        <w:rPr>
          <w:rFonts w:ascii="Arial" w:hAnsi="Arial" w:cs="Arial"/>
          <w:color w:val="000000" w:themeColor="text1"/>
          <w:sz w:val="22"/>
          <w:szCs w:val="22"/>
        </w:rPr>
        <w:t>Significant event analysis (SEA) acts as a learning process for the whole practice</w:t>
      </w:r>
      <w:r w:rsidR="00C43349">
        <w:rPr>
          <w:rFonts w:ascii="Arial" w:hAnsi="Arial" w:cs="Arial"/>
          <w:color w:val="000000" w:themeColor="text1"/>
          <w:sz w:val="22"/>
          <w:szCs w:val="22"/>
        </w:rPr>
        <w:t>;</w:t>
      </w:r>
      <w:r>
        <w:rPr>
          <w:rFonts w:ascii="Arial" w:hAnsi="Arial" w:cs="Arial"/>
          <w:color w:val="000000" w:themeColor="text1"/>
          <w:sz w:val="22"/>
          <w:szCs w:val="22"/>
        </w:rPr>
        <w:t xml:space="preserve"> it helps the team understand what went well/what went wrong and what is required to prevent future instances and improve patient care/outcomes. </w:t>
      </w:r>
    </w:p>
    <w:p w14:paraId="6E871DB6" w14:textId="77027FD0" w:rsidR="001B0E04" w:rsidRDefault="001B0E04">
      <w:pPr>
        <w:rPr>
          <w:rFonts w:ascii="Arial" w:hAnsi="Arial" w:cs="Arial"/>
          <w:color w:val="000000" w:themeColor="text1"/>
          <w:sz w:val="22"/>
          <w:szCs w:val="22"/>
        </w:rPr>
      </w:pPr>
    </w:p>
    <w:p w14:paraId="508BBD69" w14:textId="2C9E9586" w:rsidR="001B0E04" w:rsidRDefault="00000000">
      <w:pPr>
        <w:rPr>
          <w:rFonts w:ascii="Arial" w:hAnsi="Arial" w:cs="Arial"/>
          <w:color w:val="000000" w:themeColor="text1"/>
          <w:sz w:val="22"/>
          <w:szCs w:val="22"/>
        </w:rPr>
      </w:pPr>
      <w:r>
        <w:rPr>
          <w:rFonts w:ascii="Arial" w:hAnsi="Arial" w:cs="Arial"/>
          <w:color w:val="000000" w:themeColor="text1"/>
          <w:sz w:val="22"/>
          <w:szCs w:val="22"/>
        </w:rPr>
        <w:t xml:space="preserve">For further detailed information see the organisation’s </w:t>
      </w:r>
      <w:r w:rsidR="001B0E04" w:rsidRPr="00122AC9">
        <w:rPr>
          <w:rFonts w:ascii="Arial" w:hAnsi="Arial" w:cs="Arial"/>
          <w:sz w:val="22"/>
          <w:szCs w:val="22"/>
        </w:rPr>
        <w:t>Significant Event and Incident Policy</w:t>
      </w:r>
      <w:r>
        <w:rPr>
          <w:rFonts w:ascii="Arial" w:hAnsi="Arial" w:cs="Arial"/>
          <w:color w:val="000000" w:themeColor="text1"/>
          <w:sz w:val="22"/>
          <w:szCs w:val="22"/>
        </w:rPr>
        <w:t>.</w:t>
      </w:r>
    </w:p>
    <w:p w14:paraId="1BEE4D5F" w14:textId="1C6B883D" w:rsidR="001B0E04" w:rsidRDefault="00000000">
      <w:pPr>
        <w:spacing w:line="360" w:lineRule="auto"/>
        <w:rPr>
          <w:rFonts w:ascii="Arial" w:hAnsi="Arial" w:cs="Arial"/>
          <w:b/>
          <w:bCs/>
          <w:sz w:val="22"/>
          <w:szCs w:val="22"/>
          <w:highlight w:val="yellow"/>
        </w:rPr>
      </w:pPr>
      <w:r>
        <w:rPr>
          <w:noProof/>
        </w:rPr>
        <w:lastRenderedPageBreak/>
        <mc:AlternateContent>
          <mc:Choice Requires="wps">
            <w:drawing>
              <wp:anchor distT="3175" distB="3175" distL="3175" distR="0" simplePos="0" relativeHeight="89" behindDoc="0" locked="0" layoutInCell="0" allowOverlap="1" wp14:anchorId="5AAC2EB6" wp14:editId="71DF27BA">
                <wp:simplePos x="0" y="0"/>
                <wp:positionH relativeFrom="column">
                  <wp:posOffset>814070</wp:posOffset>
                </wp:positionH>
                <wp:positionV relativeFrom="paragraph">
                  <wp:posOffset>232410</wp:posOffset>
                </wp:positionV>
                <wp:extent cx="2448560" cy="584200"/>
                <wp:effectExtent l="0" t="0" r="2540" b="0"/>
                <wp:wrapNone/>
                <wp:docPr id="101" name="Text Box 5"/>
                <wp:cNvGraphicFramePr/>
                <a:graphic xmlns:a="http://schemas.openxmlformats.org/drawingml/2006/main">
                  <a:graphicData uri="http://schemas.microsoft.com/office/word/2010/wordprocessingShape">
                    <wps:wsp>
                      <wps:cNvSpPr/>
                      <wps:spPr>
                        <a:xfrm>
                          <a:off x="0" y="0"/>
                          <a:ext cx="2448560" cy="584200"/>
                        </a:xfrm>
                        <a:prstGeom prst="rect">
                          <a:avLst/>
                        </a:prstGeom>
                        <a:solidFill>
                          <a:schemeClr val="lt1"/>
                        </a:solidFill>
                        <a:ln w="6350">
                          <a:noFill/>
                        </a:ln>
                      </wps:spPr>
                      <wps:style>
                        <a:lnRef idx="0">
                          <a:scrgbClr r="0" g="0" b="0"/>
                        </a:lnRef>
                        <a:fillRef idx="0">
                          <a:scrgbClr r="0" g="0" b="0"/>
                        </a:fillRef>
                        <a:effectRef idx="0">
                          <a:scrgbClr r="0" g="0" b="0"/>
                        </a:effectRef>
                        <a:fontRef idx="minor"/>
                      </wps:style>
                      <wps:txbx>
                        <w:txbxContent>
                          <w:p w14:paraId="02F84B48" w14:textId="77777777" w:rsidR="001B0E04" w:rsidRPr="0068103F" w:rsidRDefault="00000000" w:rsidP="0068103F">
                            <w:pPr>
                              <w:pStyle w:val="Heading2"/>
                              <w:rPr>
                                <w:rFonts w:ascii="Arial" w:hAnsi="Arial" w:cs="Arial"/>
                                <w:b/>
                                <w:bCs/>
                                <w:color w:val="000000" w:themeColor="text1"/>
                                <w:sz w:val="28"/>
                                <w:szCs w:val="28"/>
                              </w:rPr>
                            </w:pPr>
                            <w:bookmarkStart w:id="299" w:name="_Toc182397120"/>
                            <w:bookmarkStart w:id="300" w:name="_Toc182398614"/>
                            <w:bookmarkStart w:id="301" w:name="_Toc182398639"/>
                            <w:bookmarkStart w:id="302" w:name="_Toc182398664"/>
                            <w:r w:rsidRPr="0068103F">
                              <w:rPr>
                                <w:rFonts w:ascii="Arial" w:hAnsi="Arial" w:cs="Arial"/>
                                <w:b/>
                                <w:bCs/>
                                <w:color w:val="000000" w:themeColor="text1"/>
                                <w:sz w:val="28"/>
                                <w:szCs w:val="28"/>
                              </w:rPr>
                              <w:t>When we are closed</w:t>
                            </w:r>
                            <w:bookmarkEnd w:id="299"/>
                            <w:bookmarkEnd w:id="300"/>
                            <w:bookmarkEnd w:id="301"/>
                            <w:bookmarkEnd w:id="302"/>
                          </w:p>
                        </w:txbxContent>
                      </wps:txbx>
                      <wps:bodyPr anchor="t">
                        <a:prstTxWarp prst="textNoShape">
                          <a:avLst/>
                        </a:prstTxWarp>
                        <a:noAutofit/>
                      </wps:bodyPr>
                    </wps:wsp>
                  </a:graphicData>
                </a:graphic>
              </wp:anchor>
            </w:drawing>
          </mc:Choice>
          <mc:Fallback>
            <w:pict>
              <v:rect w14:anchorId="5AAC2EB6" id="_x0000_s1061" style="position:absolute;margin-left:64.1pt;margin-top:18.3pt;width:192.8pt;height:46pt;z-index:89;visibility:visible;mso-wrap-style:square;mso-wrap-distance-left:.25pt;mso-wrap-distance-top:.25pt;mso-wrap-distance-right:0;mso-wrap-distance-bottom:.2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" o:allowincell="f" fillcolor="white [3201]" stroked="f" strokeweight=".5pt">
                <v:textbox>
                  <w:txbxContent>
                    <w:p w14:paraId="02F84B48" w14:textId="77777777" w:rsidR="001B0E04" w:rsidRPr="0068103F" w:rsidRDefault="00000000" w:rsidP="0068103F">
                      <w:pPr>
                        <w:pStyle w:val="Heading2"/>
                        <w:rPr>
                          <w:rFonts w:ascii="Arial" w:hAnsi="Arial" w:cs="Arial"/>
                          <w:b/>
                          <w:bCs/>
                          <w:color w:val="000000" w:themeColor="text1"/>
                          <w:sz w:val="28"/>
                          <w:szCs w:val="28"/>
                        </w:rPr>
                      </w:pPr>
                      <w:bookmarkStart w:id="303" w:name="_Toc182397120"/>
                      <w:bookmarkStart w:id="304" w:name="_Toc182398614"/>
                      <w:bookmarkStart w:id="305" w:name="_Toc182398639"/>
                      <w:bookmarkStart w:id="306" w:name="_Toc182398664"/>
                      <w:r w:rsidRPr="0068103F">
                        <w:rPr>
                          <w:rFonts w:ascii="Arial" w:hAnsi="Arial" w:cs="Arial"/>
                          <w:b/>
                          <w:bCs/>
                          <w:color w:val="000000" w:themeColor="text1"/>
                          <w:sz w:val="28"/>
                          <w:szCs w:val="28"/>
                        </w:rPr>
                        <w:t>When we are closed</w:t>
                      </w:r>
                      <w:bookmarkEnd w:id="303"/>
                      <w:bookmarkEnd w:id="304"/>
                      <w:bookmarkEnd w:id="305"/>
                      <w:bookmarkEnd w:id="306"/>
                    </w:p>
                  </w:txbxContent>
                </v:textbox>
              </v:rect>
            </w:pict>
          </mc:Fallback>
        </mc:AlternateContent>
      </w:r>
      <w:r>
        <w:rPr>
          <w:noProof/>
        </w:rPr>
        <w:drawing>
          <wp:inline distT="0" distB="0" distL="0" distR="0" wp14:anchorId="0E4E4C23" wp14:editId="30F93F09">
            <wp:extent cx="901700" cy="901700"/>
            <wp:effectExtent l="0" t="0" r="0" b="0"/>
            <wp:docPr id="103" name="Imag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23"/>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901700" cy="901700"/>
                    </a:xfrm>
                    <a:prstGeom prst="rect">
                      <a:avLst/>
                    </a:prstGeom>
                  </pic:spPr>
                </pic:pic>
              </a:graphicData>
            </a:graphic>
          </wp:inline>
        </w:drawing>
      </w:r>
    </w:p>
    <w:p w14:paraId="201B0264" w14:textId="77777777" w:rsidR="001B0E04" w:rsidRDefault="00000000">
      <w:pPr>
        <w:rPr>
          <w:rFonts w:ascii="Arial" w:hAnsi="Arial" w:cs="Arial"/>
          <w:sz w:val="22"/>
          <w:szCs w:val="22"/>
        </w:rPr>
      </w:pPr>
      <w:r>
        <w:rPr>
          <w:rFonts w:ascii="Arial" w:hAnsi="Arial" w:cs="Arial"/>
          <w:sz w:val="22"/>
          <w:szCs w:val="22"/>
        </w:rPr>
        <w:t>When we are closed, our patients can access the following services:</w:t>
      </w:r>
    </w:p>
    <w:p w14:paraId="473777BE" w14:textId="77777777" w:rsidR="001B0E04" w:rsidRDefault="001B0E04">
      <w:pPr>
        <w:rPr>
          <w:rFonts w:ascii="Arial" w:hAnsi="Arial" w:cs="Arial"/>
          <w:sz w:val="22"/>
          <w:szCs w:val="22"/>
        </w:rPr>
      </w:pPr>
    </w:p>
    <w:p w14:paraId="35F97D74" w14:textId="77777777" w:rsidR="001B0E04" w:rsidRDefault="00000000">
      <w:pPr>
        <w:rPr>
          <w:rFonts w:ascii="Arial" w:hAnsi="Arial" w:cs="Arial"/>
          <w:sz w:val="22"/>
          <w:szCs w:val="22"/>
        </w:rPr>
      </w:pPr>
      <w:r>
        <w:rPr>
          <w:rFonts w:ascii="Arial" w:hAnsi="Arial" w:cs="Arial"/>
          <w:noProof/>
          <w:sz w:val="22"/>
          <w:szCs w:val="22"/>
        </w:rPr>
        <mc:AlternateContent>
          <mc:Choice Requires="wps">
            <w:drawing>
              <wp:anchor distT="6350" distB="0" distL="6350" distR="635" simplePos="0" relativeHeight="91" behindDoc="0" locked="0" layoutInCell="0" allowOverlap="1" wp14:anchorId="5845DD88" wp14:editId="4A323A0D">
                <wp:simplePos x="0" y="0"/>
                <wp:positionH relativeFrom="column">
                  <wp:posOffset>3175</wp:posOffset>
                </wp:positionH>
                <wp:positionV relativeFrom="paragraph">
                  <wp:posOffset>116205</wp:posOffset>
                </wp:positionV>
                <wp:extent cx="3736340" cy="750570"/>
                <wp:effectExtent l="0" t="0" r="0" b="0"/>
                <wp:wrapNone/>
                <wp:docPr id="104" name="Rounded Rectangle 35"/>
                <wp:cNvGraphicFramePr/>
                <a:graphic xmlns:a="http://schemas.openxmlformats.org/drawingml/2006/main">
                  <a:graphicData uri="http://schemas.microsoft.com/office/word/2010/wordprocessingShape">
                    <wps:wsp>
                      <wps:cNvSpPr/>
                      <wps:spPr>
                        <a:xfrm>
                          <a:off x="0" y="0"/>
                          <a:ext cx="3735720" cy="749880"/>
                        </a:xfrm>
                        <a:prstGeom prst="roundRect">
                          <a:avLst>
                            <a:gd name="adj" fmla="val 16667"/>
                          </a:avLst>
                        </a:prstGeom>
                        <a:solidFill>
                          <a:srgbClr val="0070C0"/>
                        </a:solidFill>
                        <a:ln>
                          <a:noFill/>
                        </a:ln>
                      </wps:spPr>
                      <wps:style>
                        <a:lnRef idx="2">
                          <a:schemeClr val="accent1">
                            <a:shade val="15000"/>
                          </a:schemeClr>
                        </a:lnRef>
                        <a:fillRef idx="1">
                          <a:schemeClr val="accent1"/>
                        </a:fillRef>
                        <a:effectRef idx="0">
                          <a:schemeClr val="accent1"/>
                        </a:effectRef>
                        <a:fontRef idx="minor"/>
                      </wps:style>
                      <wps:txbx>
                        <w:txbxContent>
                          <w:p w14:paraId="0A39B143" w14:textId="37F8732E" w:rsidR="001B0E04" w:rsidRPr="007368F0" w:rsidRDefault="00000000">
                            <w:pPr>
                              <w:pStyle w:val="FrameContents"/>
                              <w:jc w:val="center"/>
                              <w:rPr>
                                <w:color w:val="FFFFFF" w:themeColor="background1"/>
                              </w:rPr>
                            </w:pPr>
                            <w:r w:rsidRPr="007368F0">
                              <w:rPr>
                                <w:color w:val="FFFFFF" w:themeColor="background1"/>
                              </w:rPr>
                              <w:t xml:space="preserve">For non-urgent matters: NHS 111: Go online to </w:t>
                            </w:r>
                            <w:hyperlink r:id="rId69">
                              <w:r w:rsidR="001B0E04" w:rsidRPr="00F43CF2">
                                <w:rPr>
                                  <w:rStyle w:val="Hyperlink"/>
                                  <w:color w:val="FFFFFF" w:themeColor="background1"/>
                                </w:rPr>
                                <w:t>111.nhs.uk</w:t>
                              </w:r>
                            </w:hyperlink>
                            <w:r w:rsidRPr="007368F0">
                              <w:rPr>
                                <w:color w:val="FFFFFF" w:themeColor="background1"/>
                              </w:rPr>
                              <w:t xml:space="preserve"> or call 111. This service is available </w:t>
                            </w:r>
                            <w:r w:rsidR="004D238B">
                              <w:rPr>
                                <w:color w:val="FFFFFF" w:themeColor="background1"/>
                              </w:rPr>
                              <w:br/>
                            </w:r>
                            <w:r w:rsidRPr="007368F0">
                              <w:rPr>
                                <w:color w:val="FFFFFF" w:themeColor="background1"/>
                              </w:rPr>
                              <w:t>24 hours a day, 7 days per week</w:t>
                            </w:r>
                          </w:p>
                        </w:txbxContent>
                      </wps:txbx>
                      <wps:bodyPr anchor="ctr">
                        <a:prstTxWarp prst="textNoShape">
                          <a:avLst/>
                        </a:prstTxWarp>
                        <a:noAutofit/>
                      </wps:bodyPr>
                    </wps:wsp>
                  </a:graphicData>
                </a:graphic>
              </wp:anchor>
            </w:drawing>
          </mc:Choice>
          <mc:Fallback>
            <w:pict>
              <v:roundrect w14:anchorId="5845DD88" id="Rounded Rectangle 35" o:spid="_x0000_s1062" style="position:absolute;margin-left:.25pt;margin-top:9.15pt;width:294.2pt;height:59.1pt;z-index:91;visibility:visible;mso-wrap-style:square;mso-wrap-distance-left:.5pt;mso-wrap-distance-top:.5pt;mso-wrap-distance-right:.05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" o:allowincell="f" fillcolor="#0070c0" stroked="f" strokeweight="1pt">
                <v:stroke joinstyle="miter"/>
                <v:textbox>
                  <w:txbxContent>
                    <w:p w14:paraId="0A39B143" w14:textId="37F8732E" w:rsidR="001B0E04" w:rsidRPr="007368F0" w:rsidRDefault="00000000">
                      <w:pPr>
                        <w:pStyle w:val="FrameContents"/>
                        <w:jc w:val="center"/>
                        <w:rPr>
                          <w:color w:val="FFFFFF" w:themeColor="background1"/>
                        </w:rPr>
                      </w:pPr>
                      <w:r w:rsidRPr="007368F0">
                        <w:rPr>
                          <w:color w:val="FFFFFF" w:themeColor="background1"/>
                        </w:rPr>
                        <w:t xml:space="preserve">For non-urgent matters: NHS 111: Go online to </w:t>
                      </w:r>
                      <w:hyperlink r:id="rId70">
                        <w:r w:rsidR="001B0E04" w:rsidRPr="00F43CF2">
                          <w:rPr>
                            <w:rStyle w:val="Hyperlink"/>
                            <w:color w:val="FFFFFF" w:themeColor="background1"/>
                          </w:rPr>
                          <w:t>111.nhs.uk</w:t>
                        </w:r>
                      </w:hyperlink>
                      <w:r w:rsidRPr="007368F0">
                        <w:rPr>
                          <w:color w:val="FFFFFF" w:themeColor="background1"/>
                        </w:rPr>
                        <w:t xml:space="preserve"> or call 111. This service is available </w:t>
                      </w:r>
                      <w:r w:rsidR="004D238B">
                        <w:rPr>
                          <w:color w:val="FFFFFF" w:themeColor="background1"/>
                        </w:rPr>
                        <w:br/>
                      </w:r>
                      <w:r w:rsidRPr="007368F0">
                        <w:rPr>
                          <w:color w:val="FFFFFF" w:themeColor="background1"/>
                        </w:rPr>
                        <w:t>24 hours a day, 7 days per week</w:t>
                      </w:r>
                    </w:p>
                  </w:txbxContent>
                </v:textbox>
              </v:roundrect>
            </w:pict>
          </mc:Fallback>
        </mc:AlternateContent>
      </w:r>
    </w:p>
    <w:p w14:paraId="3F4EA548" w14:textId="77777777" w:rsidR="001B0E04" w:rsidRDefault="00000000">
      <w:pPr>
        <w:rPr>
          <w:rFonts w:ascii="Arial" w:hAnsi="Arial" w:cs="Arial"/>
          <w:color w:val="000000" w:themeColor="text1"/>
          <w:sz w:val="22"/>
          <w:szCs w:val="22"/>
        </w:rPr>
      </w:pPr>
      <w:r>
        <w:rPr>
          <w:noProof/>
        </w:rPr>
        <mc:AlternateContent>
          <mc:Choice Requires="wps">
            <w:drawing>
              <wp:anchor distT="6350" distB="0" distL="6350" distR="635" simplePos="0" relativeHeight="93" behindDoc="0" locked="0" layoutInCell="0" allowOverlap="1" wp14:anchorId="2D1BDD79" wp14:editId="03E9D832">
                <wp:simplePos x="0" y="0"/>
                <wp:positionH relativeFrom="column">
                  <wp:posOffset>0</wp:posOffset>
                </wp:positionH>
                <wp:positionV relativeFrom="paragraph">
                  <wp:posOffset>924560</wp:posOffset>
                </wp:positionV>
                <wp:extent cx="3736340" cy="750570"/>
                <wp:effectExtent l="0" t="0" r="0" b="0"/>
                <wp:wrapNone/>
                <wp:docPr id="106" name="Rounded Rectangle 35"/>
                <wp:cNvGraphicFramePr/>
                <a:graphic xmlns:a="http://schemas.openxmlformats.org/drawingml/2006/main">
                  <a:graphicData uri="http://schemas.microsoft.com/office/word/2010/wordprocessingShape">
                    <wps:wsp>
                      <wps:cNvSpPr/>
                      <wps:spPr>
                        <a:xfrm>
                          <a:off x="0" y="0"/>
                          <a:ext cx="3735720" cy="749880"/>
                        </a:xfrm>
                        <a:prstGeom prst="roundRect">
                          <a:avLst>
                            <a:gd name="adj" fmla="val 16667"/>
                          </a:avLst>
                        </a:prstGeom>
                        <a:solidFill>
                          <a:srgbClr val="0070C0"/>
                        </a:solidFill>
                        <a:ln>
                          <a:noFill/>
                        </a:ln>
                      </wps:spPr>
                      <wps:style>
                        <a:lnRef idx="2">
                          <a:schemeClr val="accent1">
                            <a:shade val="15000"/>
                          </a:schemeClr>
                        </a:lnRef>
                        <a:fillRef idx="1">
                          <a:schemeClr val="accent1"/>
                        </a:fillRef>
                        <a:effectRef idx="0">
                          <a:schemeClr val="accent1"/>
                        </a:effectRef>
                        <a:fontRef idx="minor"/>
                      </wps:style>
                      <wps:txbx>
                        <w:txbxContent>
                          <w:p w14:paraId="7E0E4549" w14:textId="77777777" w:rsidR="001B0E04" w:rsidRPr="007368F0" w:rsidRDefault="00000000">
                            <w:pPr>
                              <w:pStyle w:val="FrameContents"/>
                              <w:jc w:val="center"/>
                              <w:rPr>
                                <w:color w:val="FFFFFF" w:themeColor="background1"/>
                              </w:rPr>
                            </w:pPr>
                            <w:r w:rsidRPr="007368F0">
                              <w:rPr>
                                <w:color w:val="FFFFFF" w:themeColor="background1"/>
                              </w:rPr>
                              <w:t>For minor injuries or acute illness: The local walk-in centre is [insert location]</w:t>
                            </w:r>
                          </w:p>
                        </w:txbxContent>
                      </wps:txbx>
                      <wps:bodyPr anchor="ctr">
                        <a:prstTxWarp prst="textNoShape">
                          <a:avLst/>
                        </a:prstTxWarp>
                        <a:noAutofit/>
                      </wps:bodyPr>
                    </wps:wsp>
                  </a:graphicData>
                </a:graphic>
              </wp:anchor>
            </w:drawing>
          </mc:Choice>
          <mc:Fallback>
            <w:pict>
              <v:roundrect w14:anchorId="2D1BDD79" id="_x0000_s1063" style="position:absolute;margin-left:0;margin-top:72.8pt;width:294.2pt;height:59.1pt;z-index:93;visibility:visible;mso-wrap-style:square;mso-wrap-distance-left:.5pt;mso-wrap-distance-top:.5pt;mso-wrap-distance-right:.05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" o:allowincell="f" fillcolor="#0070c0" stroked="f" strokeweight="1pt">
                <v:stroke joinstyle="miter"/>
                <v:textbox>
                  <w:txbxContent>
                    <w:p w14:paraId="7E0E4549" w14:textId="77777777" w:rsidR="001B0E04" w:rsidRPr="007368F0" w:rsidRDefault="00000000">
                      <w:pPr>
                        <w:pStyle w:val="FrameContents"/>
                        <w:jc w:val="center"/>
                        <w:rPr>
                          <w:color w:val="FFFFFF" w:themeColor="background1"/>
                        </w:rPr>
                      </w:pPr>
                      <w:r w:rsidRPr="007368F0">
                        <w:rPr>
                          <w:color w:val="FFFFFF" w:themeColor="background1"/>
                        </w:rPr>
                        <w:t>For minor injuries or acute illness: The local walk-in centre is [insert location]</w:t>
                      </w:r>
                    </w:p>
                  </w:txbxContent>
                </v:textbox>
              </v:roundrect>
            </w:pict>
          </mc:Fallback>
        </mc:AlternateContent>
      </w:r>
      <w:r>
        <w:rPr>
          <w:noProof/>
        </w:rPr>
        <mc:AlternateContent>
          <mc:Choice Requires="wps">
            <w:drawing>
              <wp:anchor distT="6350" distB="0" distL="6350" distR="635" simplePos="0" relativeHeight="95" behindDoc="0" locked="0" layoutInCell="0" allowOverlap="1" wp14:anchorId="69D2D02A" wp14:editId="3D17B6FA">
                <wp:simplePos x="0" y="0"/>
                <wp:positionH relativeFrom="column">
                  <wp:posOffset>0</wp:posOffset>
                </wp:positionH>
                <wp:positionV relativeFrom="paragraph">
                  <wp:posOffset>1892300</wp:posOffset>
                </wp:positionV>
                <wp:extent cx="3736340" cy="750570"/>
                <wp:effectExtent l="0" t="0" r="0" b="0"/>
                <wp:wrapNone/>
                <wp:docPr id="108" name="Rounded Rectangle 35"/>
                <wp:cNvGraphicFramePr/>
                <a:graphic xmlns:a="http://schemas.openxmlformats.org/drawingml/2006/main">
                  <a:graphicData uri="http://schemas.microsoft.com/office/word/2010/wordprocessingShape">
                    <wps:wsp>
                      <wps:cNvSpPr/>
                      <wps:spPr>
                        <a:xfrm>
                          <a:off x="0" y="0"/>
                          <a:ext cx="3735720" cy="749880"/>
                        </a:xfrm>
                        <a:prstGeom prst="roundRect">
                          <a:avLst>
                            <a:gd name="adj" fmla="val 16667"/>
                          </a:avLst>
                        </a:prstGeom>
                        <a:solidFill>
                          <a:srgbClr val="0070C0"/>
                        </a:solidFill>
                        <a:ln>
                          <a:noFill/>
                        </a:ln>
                      </wps:spPr>
                      <wps:style>
                        <a:lnRef idx="2">
                          <a:schemeClr val="accent1">
                            <a:shade val="15000"/>
                          </a:schemeClr>
                        </a:lnRef>
                        <a:fillRef idx="1">
                          <a:schemeClr val="accent1"/>
                        </a:fillRef>
                        <a:effectRef idx="0">
                          <a:schemeClr val="accent1"/>
                        </a:effectRef>
                        <a:fontRef idx="minor"/>
                      </wps:style>
                      <wps:txbx>
                        <w:txbxContent>
                          <w:p w14:paraId="7E498065" w14:textId="77777777" w:rsidR="001B0E04" w:rsidRPr="007368F0" w:rsidRDefault="00000000">
                            <w:pPr>
                              <w:pStyle w:val="FrameContents"/>
                              <w:jc w:val="center"/>
                              <w:rPr>
                                <w:color w:val="FFFFFF" w:themeColor="background1"/>
                              </w:rPr>
                            </w:pPr>
                            <w:r w:rsidRPr="007368F0">
                              <w:rPr>
                                <w:color w:val="FFFFFF" w:themeColor="background1"/>
                              </w:rPr>
                              <w:t>For medical emergencies dial 999. The local emergency department is [insert location]</w:t>
                            </w:r>
                          </w:p>
                        </w:txbxContent>
                      </wps:txbx>
                      <wps:bodyPr anchor="ctr">
                        <a:prstTxWarp prst="textNoShape">
                          <a:avLst/>
                        </a:prstTxWarp>
                        <a:noAutofit/>
                      </wps:bodyPr>
                    </wps:wsp>
                  </a:graphicData>
                </a:graphic>
              </wp:anchor>
            </w:drawing>
          </mc:Choice>
          <mc:Fallback>
            <w:pict>
              <v:roundrect w14:anchorId="69D2D02A" id="_x0000_s1064" style="position:absolute;margin-left:0;margin-top:149pt;width:294.2pt;height:59.1pt;z-index:95;visibility:visible;mso-wrap-style:square;mso-wrap-distance-left:.5pt;mso-wrap-distance-top:.5pt;mso-wrap-distance-right:.05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" o:allowincell="f" fillcolor="#0070c0" stroked="f" strokeweight="1pt">
                <v:stroke joinstyle="miter"/>
                <v:textbox>
                  <w:txbxContent>
                    <w:p w14:paraId="7E498065" w14:textId="77777777" w:rsidR="001B0E04" w:rsidRPr="007368F0" w:rsidRDefault="00000000">
                      <w:pPr>
                        <w:pStyle w:val="FrameContents"/>
                        <w:jc w:val="center"/>
                        <w:rPr>
                          <w:color w:val="FFFFFF" w:themeColor="background1"/>
                        </w:rPr>
                      </w:pPr>
                      <w:r w:rsidRPr="007368F0">
                        <w:rPr>
                          <w:color w:val="FFFFFF" w:themeColor="background1"/>
                        </w:rPr>
                        <w:t>For medical emergencies dial 999. The local emergency department is [insert location]</w:t>
                      </w:r>
                    </w:p>
                  </w:txbxContent>
                </v:textbox>
              </v:roundrect>
            </w:pict>
          </mc:Fallback>
        </mc:AlternateContent>
      </w:r>
      <w:r>
        <w:rPr>
          <w:noProof/>
        </w:rPr>
        <mc:AlternateContent>
          <mc:Choice Requires="wps">
            <w:drawing>
              <wp:anchor distT="6350" distB="0" distL="6350" distR="635" simplePos="0" relativeHeight="97" behindDoc="0" locked="0" layoutInCell="0" allowOverlap="1" wp14:anchorId="37555B2E" wp14:editId="51D3733B">
                <wp:simplePos x="0" y="0"/>
                <wp:positionH relativeFrom="column">
                  <wp:posOffset>0</wp:posOffset>
                </wp:positionH>
                <wp:positionV relativeFrom="paragraph">
                  <wp:posOffset>2869565</wp:posOffset>
                </wp:positionV>
                <wp:extent cx="3736340" cy="750570"/>
                <wp:effectExtent l="0" t="0" r="0" b="0"/>
                <wp:wrapNone/>
                <wp:docPr id="110" name="Rounded Rectangle 35"/>
                <wp:cNvGraphicFramePr/>
                <a:graphic xmlns:a="http://schemas.openxmlformats.org/drawingml/2006/main">
                  <a:graphicData uri="http://schemas.microsoft.com/office/word/2010/wordprocessingShape">
                    <wps:wsp>
                      <wps:cNvSpPr/>
                      <wps:spPr>
                        <a:xfrm>
                          <a:off x="0" y="0"/>
                          <a:ext cx="3735720" cy="749880"/>
                        </a:xfrm>
                        <a:prstGeom prst="roundRect">
                          <a:avLst>
                            <a:gd name="adj" fmla="val 16667"/>
                          </a:avLst>
                        </a:prstGeom>
                        <a:solidFill>
                          <a:srgbClr val="0070C0"/>
                        </a:solidFill>
                        <a:ln>
                          <a:noFill/>
                        </a:ln>
                      </wps:spPr>
                      <wps:style>
                        <a:lnRef idx="2">
                          <a:schemeClr val="accent1">
                            <a:shade val="15000"/>
                          </a:schemeClr>
                        </a:lnRef>
                        <a:fillRef idx="1">
                          <a:schemeClr val="accent1"/>
                        </a:fillRef>
                        <a:effectRef idx="0">
                          <a:schemeClr val="accent1"/>
                        </a:effectRef>
                        <a:fontRef idx="minor"/>
                      </wps:style>
                      <wps:txbx>
                        <w:txbxContent>
                          <w:p w14:paraId="0CBD1C1C" w14:textId="77777777" w:rsidR="001B0E04" w:rsidRPr="007368F0" w:rsidRDefault="00000000">
                            <w:pPr>
                              <w:pStyle w:val="FrameContents"/>
                              <w:jc w:val="center"/>
                              <w:rPr>
                                <w:color w:val="FFFFFF" w:themeColor="background1"/>
                              </w:rPr>
                            </w:pPr>
                            <w:r w:rsidRPr="007368F0">
                              <w:rPr>
                                <w:color w:val="FFFFFF" w:themeColor="background1"/>
                              </w:rPr>
                              <w:t>The local pharmacy is [insert location]</w:t>
                            </w:r>
                          </w:p>
                        </w:txbxContent>
                      </wps:txbx>
                      <wps:bodyPr anchor="ctr">
                        <a:prstTxWarp prst="textNoShape">
                          <a:avLst/>
                        </a:prstTxWarp>
                        <a:noAutofit/>
                      </wps:bodyPr>
                    </wps:wsp>
                  </a:graphicData>
                </a:graphic>
              </wp:anchor>
            </w:drawing>
          </mc:Choice>
          <mc:Fallback>
            <w:pict>
              <v:roundrect w14:anchorId="37555B2E" id="_x0000_s1065" style="position:absolute;margin-left:0;margin-top:225.95pt;width:294.2pt;height:59.1pt;z-index:97;visibility:visible;mso-wrap-style:square;mso-wrap-distance-left:.5pt;mso-wrap-distance-top:.5pt;mso-wrap-distance-right:.05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" o:allowincell="f" fillcolor="#0070c0" stroked="f" strokeweight="1pt">
                <v:stroke joinstyle="miter"/>
                <v:textbox>
                  <w:txbxContent>
                    <w:p w14:paraId="0CBD1C1C" w14:textId="77777777" w:rsidR="001B0E04" w:rsidRPr="007368F0" w:rsidRDefault="00000000">
                      <w:pPr>
                        <w:pStyle w:val="FrameContents"/>
                        <w:jc w:val="center"/>
                        <w:rPr>
                          <w:color w:val="FFFFFF" w:themeColor="background1"/>
                        </w:rPr>
                      </w:pPr>
                      <w:r w:rsidRPr="007368F0">
                        <w:rPr>
                          <w:color w:val="FFFFFF" w:themeColor="background1"/>
                        </w:rPr>
                        <w:t>The local pharmacy is [insert location]</w:t>
                      </w:r>
                    </w:p>
                  </w:txbxContent>
                </v:textbox>
              </v:roundrect>
            </w:pict>
          </mc:Fallback>
        </mc:AlternateContent>
      </w:r>
      <w:r>
        <w:rPr>
          <w:rFonts w:ascii="Arial" w:hAnsi="Arial" w:cs="Arial"/>
          <w:color w:val="000000" w:themeColor="text1"/>
          <w:sz w:val="22"/>
          <w:szCs w:val="22"/>
        </w:rPr>
        <w:tab/>
      </w:r>
      <w:r>
        <w:rPr>
          <w:rFonts w:ascii="Arial" w:hAnsi="Arial" w:cs="Arial"/>
          <w:color w:val="000000" w:themeColor="text1"/>
          <w:sz w:val="22"/>
          <w:szCs w:val="22"/>
        </w:rPr>
        <w:tab/>
      </w:r>
    </w:p>
    <w:p w14:paraId="47278257" w14:textId="77777777" w:rsidR="001B0E04" w:rsidRDefault="001B0E04">
      <w:pPr>
        <w:rPr>
          <w:rFonts w:ascii="Arial" w:hAnsi="Arial" w:cs="Arial"/>
          <w:color w:val="000000" w:themeColor="text1"/>
          <w:sz w:val="22"/>
          <w:szCs w:val="22"/>
        </w:rPr>
      </w:pPr>
    </w:p>
    <w:p w14:paraId="51C00C83" w14:textId="77777777" w:rsidR="001B0E04" w:rsidRDefault="001B0E04">
      <w:pPr>
        <w:rPr>
          <w:rFonts w:ascii="Arial" w:hAnsi="Arial" w:cs="Arial"/>
          <w:color w:val="000000" w:themeColor="text1"/>
          <w:sz w:val="22"/>
          <w:szCs w:val="22"/>
        </w:rPr>
      </w:pPr>
    </w:p>
    <w:p w14:paraId="4FACCD50" w14:textId="1F0396C9" w:rsidR="001B0E04" w:rsidRDefault="001B0E04">
      <w:pPr>
        <w:rPr>
          <w:rFonts w:ascii="Arial" w:hAnsi="Arial" w:cs="Arial"/>
          <w:color w:val="000000" w:themeColor="text1"/>
          <w:sz w:val="22"/>
          <w:szCs w:val="22"/>
        </w:rPr>
      </w:pPr>
    </w:p>
    <w:p w14:paraId="334D5A18" w14:textId="77777777" w:rsidR="001B0E04" w:rsidRDefault="001B0E04">
      <w:pPr>
        <w:rPr>
          <w:rFonts w:ascii="Arial" w:hAnsi="Arial" w:cs="Arial"/>
          <w:color w:val="000000" w:themeColor="text1"/>
          <w:sz w:val="22"/>
          <w:szCs w:val="22"/>
        </w:rPr>
      </w:pPr>
    </w:p>
    <w:p w14:paraId="39861101" w14:textId="77777777" w:rsidR="001B0E04" w:rsidRDefault="001B0E04">
      <w:pPr>
        <w:rPr>
          <w:rFonts w:ascii="Arial" w:hAnsi="Arial" w:cs="Arial"/>
          <w:color w:val="000000" w:themeColor="text1"/>
          <w:sz w:val="22"/>
          <w:szCs w:val="22"/>
        </w:rPr>
      </w:pPr>
    </w:p>
    <w:p w14:paraId="6747155F" w14:textId="77777777" w:rsidR="001B0E04" w:rsidRDefault="001B0E04">
      <w:pPr>
        <w:rPr>
          <w:rFonts w:ascii="Arial" w:hAnsi="Arial" w:cs="Arial"/>
          <w:color w:val="000000" w:themeColor="text1"/>
          <w:sz w:val="22"/>
          <w:szCs w:val="22"/>
        </w:rPr>
      </w:pPr>
    </w:p>
    <w:p w14:paraId="2D0BDEB1" w14:textId="77777777" w:rsidR="001B0E04" w:rsidRDefault="001B0E04">
      <w:pPr>
        <w:rPr>
          <w:rFonts w:ascii="Arial" w:hAnsi="Arial" w:cs="Arial"/>
          <w:color w:val="000000" w:themeColor="text1"/>
          <w:sz w:val="22"/>
          <w:szCs w:val="22"/>
        </w:rPr>
      </w:pPr>
    </w:p>
    <w:p w14:paraId="3B6AE579" w14:textId="77777777" w:rsidR="001B0E04" w:rsidRDefault="001B0E04">
      <w:pPr>
        <w:rPr>
          <w:rFonts w:ascii="Arial" w:hAnsi="Arial" w:cs="Arial"/>
          <w:color w:val="000000" w:themeColor="text1"/>
          <w:sz w:val="22"/>
          <w:szCs w:val="22"/>
        </w:rPr>
      </w:pPr>
    </w:p>
    <w:p w14:paraId="0EF21D24" w14:textId="77777777" w:rsidR="001B0E04" w:rsidRDefault="001B0E04">
      <w:pPr>
        <w:rPr>
          <w:rFonts w:ascii="Arial" w:hAnsi="Arial" w:cs="Arial"/>
          <w:color w:val="000000" w:themeColor="text1"/>
          <w:sz w:val="22"/>
          <w:szCs w:val="22"/>
        </w:rPr>
      </w:pPr>
    </w:p>
    <w:p w14:paraId="79549ACF" w14:textId="77777777" w:rsidR="001B0E04" w:rsidRDefault="001B0E04">
      <w:pPr>
        <w:rPr>
          <w:rFonts w:ascii="Arial" w:hAnsi="Arial" w:cs="Arial"/>
          <w:color w:val="000000" w:themeColor="text1"/>
          <w:sz w:val="22"/>
          <w:szCs w:val="22"/>
        </w:rPr>
      </w:pPr>
    </w:p>
    <w:p w14:paraId="3DC3E1E6" w14:textId="77777777" w:rsidR="001B0E04" w:rsidRDefault="001B0E04">
      <w:pPr>
        <w:rPr>
          <w:rFonts w:ascii="Arial" w:hAnsi="Arial" w:cs="Arial"/>
          <w:color w:val="000000" w:themeColor="text1"/>
          <w:sz w:val="22"/>
          <w:szCs w:val="22"/>
        </w:rPr>
      </w:pPr>
    </w:p>
    <w:p w14:paraId="1EBE0135" w14:textId="77777777" w:rsidR="001B0E04" w:rsidRDefault="001B0E04">
      <w:pPr>
        <w:rPr>
          <w:rFonts w:ascii="Arial" w:hAnsi="Arial" w:cs="Arial"/>
          <w:color w:val="000000" w:themeColor="text1"/>
          <w:sz w:val="22"/>
          <w:szCs w:val="22"/>
        </w:rPr>
      </w:pPr>
    </w:p>
    <w:p w14:paraId="7A41211F" w14:textId="77777777" w:rsidR="001B0E04" w:rsidRDefault="001B0E04">
      <w:pPr>
        <w:rPr>
          <w:rFonts w:ascii="Arial" w:hAnsi="Arial" w:cs="Arial"/>
          <w:color w:val="000000" w:themeColor="text1"/>
          <w:sz w:val="22"/>
          <w:szCs w:val="22"/>
        </w:rPr>
      </w:pPr>
    </w:p>
    <w:p w14:paraId="2FA09E6B" w14:textId="77777777" w:rsidR="001B0E04" w:rsidRDefault="001B0E04">
      <w:pPr>
        <w:rPr>
          <w:rFonts w:ascii="Arial" w:hAnsi="Arial" w:cs="Arial"/>
          <w:color w:val="000000" w:themeColor="text1"/>
          <w:sz w:val="22"/>
          <w:szCs w:val="22"/>
        </w:rPr>
      </w:pPr>
    </w:p>
    <w:p w14:paraId="3FEA47F6" w14:textId="77777777" w:rsidR="001B0E04" w:rsidRDefault="001B0E04">
      <w:pPr>
        <w:rPr>
          <w:rFonts w:ascii="Arial" w:hAnsi="Arial" w:cs="Arial"/>
          <w:color w:val="000000" w:themeColor="text1"/>
          <w:sz w:val="22"/>
          <w:szCs w:val="22"/>
        </w:rPr>
      </w:pPr>
    </w:p>
    <w:p w14:paraId="19D78116" w14:textId="77777777" w:rsidR="001B0E04" w:rsidRDefault="001B0E04">
      <w:pPr>
        <w:rPr>
          <w:rFonts w:ascii="Arial" w:hAnsi="Arial" w:cs="Arial"/>
          <w:color w:val="000000" w:themeColor="text1"/>
          <w:sz w:val="22"/>
          <w:szCs w:val="22"/>
        </w:rPr>
      </w:pPr>
    </w:p>
    <w:p w14:paraId="7B7FDEDD" w14:textId="77777777" w:rsidR="001B0E04" w:rsidRDefault="001B0E04">
      <w:pPr>
        <w:rPr>
          <w:rFonts w:ascii="Arial" w:hAnsi="Arial" w:cs="Arial"/>
          <w:color w:val="000000" w:themeColor="text1"/>
          <w:sz w:val="22"/>
          <w:szCs w:val="22"/>
        </w:rPr>
      </w:pPr>
    </w:p>
    <w:p w14:paraId="7395B520" w14:textId="77777777" w:rsidR="001B0E04" w:rsidRDefault="001B0E04">
      <w:pPr>
        <w:rPr>
          <w:rFonts w:ascii="Arial" w:hAnsi="Arial" w:cs="Arial"/>
          <w:color w:val="000000" w:themeColor="text1"/>
          <w:sz w:val="22"/>
          <w:szCs w:val="22"/>
        </w:rPr>
      </w:pPr>
    </w:p>
    <w:p w14:paraId="51527BBE" w14:textId="77777777" w:rsidR="001B0E04" w:rsidRDefault="001B0E04">
      <w:pPr>
        <w:rPr>
          <w:rFonts w:ascii="Arial" w:hAnsi="Arial" w:cs="Arial"/>
          <w:color w:val="000000" w:themeColor="text1"/>
          <w:sz w:val="22"/>
          <w:szCs w:val="22"/>
        </w:rPr>
      </w:pPr>
    </w:p>
    <w:p w14:paraId="6462103F" w14:textId="77777777" w:rsidR="001B0E04" w:rsidRDefault="001B0E04">
      <w:pPr>
        <w:rPr>
          <w:rFonts w:ascii="Arial" w:hAnsi="Arial" w:cs="Arial"/>
          <w:color w:val="000000" w:themeColor="text1"/>
          <w:sz w:val="22"/>
          <w:szCs w:val="22"/>
        </w:rPr>
      </w:pPr>
    </w:p>
    <w:p w14:paraId="21163421" w14:textId="77777777" w:rsidR="001B0E04" w:rsidRDefault="001B0E04">
      <w:pPr>
        <w:rPr>
          <w:rFonts w:ascii="Arial" w:hAnsi="Arial" w:cs="Arial"/>
          <w:color w:val="000000" w:themeColor="text1"/>
          <w:sz w:val="22"/>
          <w:szCs w:val="22"/>
        </w:rPr>
      </w:pPr>
    </w:p>
    <w:p w14:paraId="6BDA9766" w14:textId="77777777" w:rsidR="001B0E04" w:rsidRDefault="001B0E04">
      <w:pPr>
        <w:rPr>
          <w:rFonts w:ascii="Arial" w:hAnsi="Arial" w:cs="Arial"/>
          <w:color w:val="000000" w:themeColor="text1"/>
          <w:sz w:val="22"/>
          <w:szCs w:val="22"/>
        </w:rPr>
      </w:pPr>
    </w:p>
    <w:p w14:paraId="3BEF13D9" w14:textId="68BA76E7" w:rsidR="004B3D94" w:rsidRDefault="004B3D94">
      <w:pPr>
        <w:rPr>
          <w:ins w:id="307" w:author="Sultan Mohamed" w:date="2025-03-21T11:18:00Z" w16du:dateUtc="2025-03-21T11:18:00Z"/>
          <w:rFonts w:ascii="Arial" w:hAnsi="Arial" w:cs="Arial"/>
          <w:color w:val="000000" w:themeColor="text1"/>
          <w:sz w:val="22"/>
          <w:szCs w:val="22"/>
        </w:rPr>
      </w:pPr>
      <w:ins w:id="308" w:author="Sultan Mohamed" w:date="2025-03-21T11:18:00Z" w16du:dateUtc="2025-03-21T11:18:00Z">
        <w:r>
          <w:rPr>
            <w:rFonts w:ascii="Arial" w:hAnsi="Arial" w:cs="Arial"/>
            <w:color w:val="000000" w:themeColor="text1"/>
            <w:sz w:val="22"/>
            <w:szCs w:val="22"/>
          </w:rPr>
          <w:br w:type="page"/>
        </w:r>
      </w:ins>
    </w:p>
    <w:p w14:paraId="54707A9F" w14:textId="14DCF71B" w:rsidR="004B3D94" w:rsidRDefault="004B3D94">
      <w:pPr>
        <w:rPr>
          <w:ins w:id="309" w:author="Sultan Mohamed" w:date="2025-03-21T11:20:00Z" w16du:dateUtc="2025-03-21T11:20:00Z"/>
          <w:rFonts w:ascii="Arial" w:hAnsi="Arial" w:cs="Arial"/>
          <w:color w:val="000000" w:themeColor="text1"/>
          <w:sz w:val="22"/>
          <w:szCs w:val="22"/>
        </w:rPr>
      </w:pPr>
      <w:ins w:id="310" w:author="Sultan Mohamed" w:date="2025-03-21T11:19:00Z" w16du:dateUtc="2025-03-21T11:19:00Z">
        <w:r>
          <w:rPr>
            <w:rFonts w:ascii="Arial" w:hAnsi="Arial" w:cs="Arial"/>
            <w:color w:val="000000" w:themeColor="text1"/>
            <w:sz w:val="22"/>
            <w:szCs w:val="22"/>
          </w:rPr>
          <w:lastRenderedPageBreak/>
          <w:br w:type="page"/>
        </w:r>
        <w:r>
          <w:rPr>
            <w:noProof/>
          </w:rPr>
          <w:lastRenderedPageBreak/>
          <w:drawing>
            <wp:inline distT="0" distB="0" distL="0" distR="0" wp14:anchorId="7C0074E3" wp14:editId="7CEC16A8">
              <wp:extent cx="4440898" cy="579296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71"/>
                      <a:stretch>
                        <a:fillRect/>
                      </a:stretch>
                    </pic:blipFill>
                    <pic:spPr>
                      <a:xfrm>
                        <a:off x="0" y="0"/>
                        <a:ext cx="4457062" cy="5814048"/>
                      </a:xfrm>
                      <a:prstGeom prst="rect">
                        <a:avLst/>
                      </a:prstGeom>
                    </pic:spPr>
                  </pic:pic>
                </a:graphicData>
              </a:graphic>
            </wp:inline>
          </w:drawing>
        </w:r>
      </w:ins>
    </w:p>
    <w:p w14:paraId="7D122F46" w14:textId="1C79C72C" w:rsidR="004B3D94" w:rsidRDefault="004B3D94">
      <w:pPr>
        <w:rPr>
          <w:ins w:id="311" w:author="Sultan Mohamed" w:date="2025-03-21T11:20:00Z" w16du:dateUtc="2025-03-21T11:20:00Z"/>
          <w:rFonts w:ascii="Arial" w:hAnsi="Arial" w:cs="Arial"/>
          <w:color w:val="000000" w:themeColor="text1"/>
          <w:sz w:val="22"/>
          <w:szCs w:val="22"/>
        </w:rPr>
      </w:pPr>
      <w:ins w:id="312" w:author="Sultan Mohamed" w:date="2025-03-21T11:20:00Z" w16du:dateUtc="2025-03-21T11:20:00Z">
        <w:r>
          <w:rPr>
            <w:rFonts w:ascii="Arial" w:hAnsi="Arial" w:cs="Arial"/>
            <w:color w:val="000000" w:themeColor="text1"/>
            <w:sz w:val="22"/>
            <w:szCs w:val="22"/>
          </w:rPr>
          <w:br w:type="page"/>
        </w:r>
      </w:ins>
    </w:p>
    <w:p w14:paraId="06DA9737" w14:textId="3D982AFB" w:rsidR="004B3D94" w:rsidRDefault="0027648B">
      <w:pPr>
        <w:rPr>
          <w:ins w:id="313" w:author="Sultan Mohamed" w:date="2025-03-21T11:20:00Z" w16du:dateUtc="2025-03-21T11:20:00Z"/>
          <w:rFonts w:ascii="Arial" w:hAnsi="Arial" w:cs="Arial"/>
          <w:color w:val="000000" w:themeColor="text1"/>
          <w:sz w:val="22"/>
          <w:szCs w:val="22"/>
        </w:rPr>
      </w:pPr>
      <w:ins w:id="314" w:author="Sultan Mohamed" w:date="2025-03-21T11:21:00Z" w16du:dateUtc="2025-03-21T11:21:00Z">
        <w:r>
          <w:rPr>
            <w:noProof/>
          </w:rPr>
          <w:lastRenderedPageBreak/>
          <w:drawing>
            <wp:inline distT="0" distB="0" distL="0" distR="0" wp14:anchorId="11B5C5C3" wp14:editId="02EFF6B4">
              <wp:extent cx="4668394" cy="5977956"/>
              <wp:effectExtent l="0" t="0" r="0" b="381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72"/>
                      <a:stretch>
                        <a:fillRect/>
                      </a:stretch>
                    </pic:blipFill>
                    <pic:spPr>
                      <a:xfrm>
                        <a:off x="0" y="0"/>
                        <a:ext cx="4685236" cy="5999522"/>
                      </a:xfrm>
                      <a:prstGeom prst="rect">
                        <a:avLst/>
                      </a:prstGeom>
                    </pic:spPr>
                  </pic:pic>
                </a:graphicData>
              </a:graphic>
            </wp:inline>
          </w:drawing>
        </w:r>
      </w:ins>
      <w:ins w:id="315" w:author="Sultan Mohamed" w:date="2025-03-21T11:20:00Z" w16du:dateUtc="2025-03-21T11:20:00Z">
        <w:r w:rsidR="004B3D94">
          <w:rPr>
            <w:rFonts w:ascii="Arial" w:hAnsi="Arial" w:cs="Arial"/>
            <w:color w:val="000000" w:themeColor="text1"/>
            <w:sz w:val="22"/>
            <w:szCs w:val="22"/>
          </w:rPr>
          <w:br w:type="page"/>
        </w:r>
      </w:ins>
    </w:p>
    <w:p w14:paraId="220E9FA8" w14:textId="77777777" w:rsidR="004B3D94" w:rsidRDefault="004B3D94">
      <w:pPr>
        <w:rPr>
          <w:ins w:id="316" w:author="Sultan Mohamed" w:date="2025-03-21T11:19:00Z" w16du:dateUtc="2025-03-21T11:19:00Z"/>
          <w:rFonts w:ascii="Arial" w:hAnsi="Arial" w:cs="Arial"/>
          <w:color w:val="000000" w:themeColor="text1"/>
          <w:sz w:val="22"/>
          <w:szCs w:val="22"/>
        </w:rPr>
      </w:pPr>
    </w:p>
    <w:p w14:paraId="7CEF5F82" w14:textId="631C5112" w:rsidR="001B0E04" w:rsidRDefault="001B0E04">
      <w:pPr>
        <w:rPr>
          <w:rFonts w:ascii="Arial" w:hAnsi="Arial" w:cs="Arial"/>
          <w:color w:val="000000" w:themeColor="text1"/>
          <w:sz w:val="22"/>
          <w:szCs w:val="22"/>
        </w:rPr>
      </w:pPr>
    </w:p>
    <w:p w14:paraId="74126CFF" w14:textId="77777777" w:rsidR="00C5740E" w:rsidRDefault="00C5740E">
      <w:pPr>
        <w:rPr>
          <w:rFonts w:ascii="Arial" w:hAnsi="Arial" w:cs="Arial"/>
          <w:color w:val="000000" w:themeColor="text1"/>
          <w:sz w:val="22"/>
          <w:szCs w:val="22"/>
        </w:rPr>
      </w:pPr>
    </w:p>
    <w:p w14:paraId="64BCB94F" w14:textId="77777777" w:rsidR="00C5740E" w:rsidRDefault="00C5740E">
      <w:pPr>
        <w:rPr>
          <w:rFonts w:ascii="Arial" w:hAnsi="Arial" w:cs="Arial"/>
          <w:color w:val="000000" w:themeColor="text1"/>
          <w:sz w:val="22"/>
          <w:szCs w:val="22"/>
        </w:rPr>
      </w:pPr>
    </w:p>
    <w:p w14:paraId="14294336" w14:textId="77777777" w:rsidR="00C5740E" w:rsidRDefault="00C5740E">
      <w:pPr>
        <w:rPr>
          <w:rFonts w:ascii="Arial" w:hAnsi="Arial" w:cs="Arial"/>
          <w:color w:val="000000" w:themeColor="text1"/>
          <w:sz w:val="22"/>
          <w:szCs w:val="22"/>
        </w:rPr>
      </w:pPr>
    </w:p>
    <w:p w14:paraId="51A22D1C" w14:textId="77777777" w:rsidR="00C5740E" w:rsidRDefault="00C5740E">
      <w:pPr>
        <w:rPr>
          <w:rFonts w:ascii="Arial" w:hAnsi="Arial" w:cs="Arial"/>
          <w:color w:val="000000" w:themeColor="text1"/>
          <w:sz w:val="22"/>
          <w:szCs w:val="22"/>
        </w:rPr>
      </w:pPr>
    </w:p>
    <w:p w14:paraId="62550A91" w14:textId="1F120921" w:rsidR="00C5740E" w:rsidRDefault="00C5740E">
      <w:pPr>
        <w:rPr>
          <w:rFonts w:ascii="Arial" w:hAnsi="Arial" w:cs="Arial"/>
          <w:color w:val="000000" w:themeColor="text1"/>
          <w:sz w:val="22"/>
          <w:szCs w:val="22"/>
        </w:rPr>
      </w:pPr>
      <w:r>
        <w:rPr>
          <w:rFonts w:ascii="Arial" w:hAnsi="Arial" w:cs="Arial"/>
          <w:noProof/>
          <w:color w:val="000000" w:themeColor="text1"/>
          <w:sz w:val="22"/>
          <w:szCs w:val="22"/>
        </w:rPr>
        <w:drawing>
          <wp:anchor distT="0" distB="0" distL="114300" distR="114300" simplePos="0" relativeHeight="251661312" behindDoc="1" locked="0" layoutInCell="1" allowOverlap="1" wp14:anchorId="11F5000C" wp14:editId="7A949CA5">
            <wp:simplePos x="0" y="0"/>
            <wp:positionH relativeFrom="column">
              <wp:posOffset>-718958</wp:posOffset>
            </wp:positionH>
            <wp:positionV relativeFrom="page">
              <wp:posOffset>0</wp:posOffset>
            </wp:positionV>
            <wp:extent cx="5378899" cy="7607300"/>
            <wp:effectExtent l="0" t="0" r="6350" b="0"/>
            <wp:wrapNone/>
            <wp:docPr id="23037222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372227" name="Picture 230372227"/>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385008" cy="7615939"/>
                    </a:xfrm>
                    <a:prstGeom prst="rect">
                      <a:avLst/>
                    </a:prstGeom>
                  </pic:spPr>
                </pic:pic>
              </a:graphicData>
            </a:graphic>
            <wp14:sizeRelH relativeFrom="margin">
              <wp14:pctWidth>0</wp14:pctWidth>
            </wp14:sizeRelH>
            <wp14:sizeRelV relativeFrom="margin">
              <wp14:pctHeight>0</wp14:pctHeight>
            </wp14:sizeRelV>
          </wp:anchor>
        </w:drawing>
      </w:r>
    </w:p>
    <w:sectPr w:rsidR="00C5740E">
      <w:footerReference w:type="even" r:id="rId74"/>
      <w:footerReference w:type="default" r:id="rId75"/>
      <w:footerReference w:type="first" r:id="rId76"/>
      <w:pgSz w:w="8391" w:h="11906"/>
      <w:pgMar w:top="851" w:right="1021" w:bottom="851" w:left="1021" w:header="0" w:footer="709"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BC8938" w14:textId="77777777" w:rsidR="00385398" w:rsidRDefault="00385398">
      <w:r>
        <w:separator/>
      </w:r>
    </w:p>
  </w:endnote>
  <w:endnote w:type="continuationSeparator" w:id="0">
    <w:p w14:paraId="7B682584" w14:textId="77777777" w:rsidR="00385398" w:rsidRDefault="003853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PingFang SC">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43228182"/>
      <w:docPartObj>
        <w:docPartGallery w:val="Page Numbers (Bottom of Page)"/>
        <w:docPartUnique/>
      </w:docPartObj>
    </w:sdtPr>
    <w:sdtContent>
      <w:p w14:paraId="2AF9B7B5" w14:textId="085AF8F5" w:rsidR="00565422" w:rsidRDefault="00565422" w:rsidP="00456A6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6679B70" w14:textId="663A3F4F" w:rsidR="001B0E04" w:rsidRDefault="001B0E04" w:rsidP="00565422">
    <w:pPr>
      <w:pStyle w:val="Footer"/>
      <w:ind w:right="360"/>
      <w:rPr>
        <w:rStyle w:val="PageNumber"/>
      </w:rPr>
    </w:pPr>
  </w:p>
  <w:p w14:paraId="4FC2D0A2" w14:textId="77777777" w:rsidR="001B0E04" w:rsidRDefault="001B0E0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03648469"/>
      <w:docPartObj>
        <w:docPartGallery w:val="Page Numbers (Bottom of Page)"/>
        <w:docPartUnique/>
      </w:docPartObj>
    </w:sdtPr>
    <w:sdtContent>
      <w:p w14:paraId="5C2E2FBB" w14:textId="3A6CE8C1" w:rsidR="00565422" w:rsidRDefault="00565422" w:rsidP="00456A6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E2E44DF" w14:textId="449BA38A" w:rsidR="001B0E04" w:rsidRDefault="001B0E04" w:rsidP="00565422">
    <w:pPr>
      <w:pStyle w:val="Footer"/>
      <w:ind w:right="360"/>
      <w:rPr>
        <w:rStyle w:val="PageNumber"/>
      </w:rPr>
    </w:pPr>
  </w:p>
  <w:p w14:paraId="7014E25F" w14:textId="77777777" w:rsidR="001B0E04" w:rsidRDefault="001B0E04">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00853796"/>
      <w:docPartObj>
        <w:docPartGallery w:val="Page Numbers (Bottom of Page)"/>
        <w:docPartUnique/>
      </w:docPartObj>
    </w:sdtPr>
    <w:sdtContent>
      <w:p w14:paraId="0426CAFE" w14:textId="77777777" w:rsidR="001B0E04" w:rsidRDefault="00000000">
        <w:pPr>
          <w:pStyle w:val="Footer"/>
          <w:rPr>
            <w:rStyle w:val="PageNumber"/>
          </w:rPr>
        </w:pPr>
        <w:r>
          <w:rPr>
            <w:rStyle w:val="PageNumber"/>
          </w:rPr>
          <w:fldChar w:fldCharType="begin"/>
        </w:r>
        <w:r>
          <w:rPr>
            <w:rStyle w:val="PageNumber"/>
          </w:rPr>
          <w:instrText>PAGE</w:instrText>
        </w:r>
        <w:r>
          <w:rPr>
            <w:rStyle w:val="PageNumber"/>
          </w:rPr>
          <w:fldChar w:fldCharType="separate"/>
        </w:r>
        <w:r>
          <w:rPr>
            <w:rStyle w:val="PageNumber"/>
          </w:rPr>
          <w:t>26</w:t>
        </w:r>
        <w:r>
          <w:rPr>
            <w:rStyle w:val="PageNumber"/>
          </w:rPr>
          <w:fldChar w:fldCharType="end"/>
        </w:r>
      </w:p>
    </w:sdtContent>
  </w:sdt>
  <w:p w14:paraId="5F462AD8" w14:textId="77777777" w:rsidR="001B0E04" w:rsidRDefault="001B0E0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00348E" w14:textId="77777777" w:rsidR="00385398" w:rsidRDefault="00385398">
      <w:r>
        <w:separator/>
      </w:r>
    </w:p>
  </w:footnote>
  <w:footnote w:type="continuationSeparator" w:id="0">
    <w:p w14:paraId="01E23033" w14:textId="77777777" w:rsidR="00385398" w:rsidRDefault="0038539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E97417"/>
    <w:multiLevelType w:val="multilevel"/>
    <w:tmpl w:val="F3CA302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27051D06"/>
    <w:multiLevelType w:val="multilevel"/>
    <w:tmpl w:val="4C769FD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2AB77C55"/>
    <w:multiLevelType w:val="multilevel"/>
    <w:tmpl w:val="3B548DC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2AB81409"/>
    <w:multiLevelType w:val="multilevel"/>
    <w:tmpl w:val="BC80E9F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424223D8"/>
    <w:multiLevelType w:val="multilevel"/>
    <w:tmpl w:val="9648D6E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15:restartNumberingAfterBreak="0">
    <w:nsid w:val="4B204289"/>
    <w:multiLevelType w:val="multilevel"/>
    <w:tmpl w:val="73F61F5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591B2670"/>
    <w:multiLevelType w:val="multilevel"/>
    <w:tmpl w:val="A554332E"/>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num w:numId="1" w16cid:durableId="135949085">
    <w:abstractNumId w:val="5"/>
  </w:num>
  <w:num w:numId="2" w16cid:durableId="699747625">
    <w:abstractNumId w:val="6"/>
  </w:num>
  <w:num w:numId="3" w16cid:durableId="2145266318">
    <w:abstractNumId w:val="4"/>
  </w:num>
  <w:num w:numId="4" w16cid:durableId="1351834351">
    <w:abstractNumId w:val="0"/>
  </w:num>
  <w:num w:numId="5" w16cid:durableId="1965455802">
    <w:abstractNumId w:val="2"/>
  </w:num>
  <w:num w:numId="6" w16cid:durableId="1772386734">
    <w:abstractNumId w:val="3"/>
  </w:num>
  <w:num w:numId="7" w16cid:durableId="1796750001">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ultan Mohamed">
    <w15:presenceInfo w15:providerId="Windows Live" w15:userId="c6f4d410906e30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trackRevisions/>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0E04"/>
    <w:rsid w:val="00043C4B"/>
    <w:rsid w:val="000A57FB"/>
    <w:rsid w:val="000A7557"/>
    <w:rsid w:val="000B4111"/>
    <w:rsid w:val="000F50D6"/>
    <w:rsid w:val="000F7935"/>
    <w:rsid w:val="00101E26"/>
    <w:rsid w:val="00114D54"/>
    <w:rsid w:val="00122AC9"/>
    <w:rsid w:val="001465E8"/>
    <w:rsid w:val="00151A88"/>
    <w:rsid w:val="001637A5"/>
    <w:rsid w:val="001B0E04"/>
    <w:rsid w:val="001C7C24"/>
    <w:rsid w:val="001D175F"/>
    <w:rsid w:val="00201507"/>
    <w:rsid w:val="002025B9"/>
    <w:rsid w:val="0027648B"/>
    <w:rsid w:val="00277737"/>
    <w:rsid w:val="00280B10"/>
    <w:rsid w:val="002F174D"/>
    <w:rsid w:val="002F7F79"/>
    <w:rsid w:val="0032096E"/>
    <w:rsid w:val="00371962"/>
    <w:rsid w:val="00374635"/>
    <w:rsid w:val="00385398"/>
    <w:rsid w:val="00387068"/>
    <w:rsid w:val="0039668E"/>
    <w:rsid w:val="003B4D4B"/>
    <w:rsid w:val="003B7455"/>
    <w:rsid w:val="003F377C"/>
    <w:rsid w:val="004379EF"/>
    <w:rsid w:val="00460D0F"/>
    <w:rsid w:val="00490866"/>
    <w:rsid w:val="004B3D94"/>
    <w:rsid w:val="004D238B"/>
    <w:rsid w:val="0056271D"/>
    <w:rsid w:val="00565422"/>
    <w:rsid w:val="00583930"/>
    <w:rsid w:val="00585BEF"/>
    <w:rsid w:val="005A6531"/>
    <w:rsid w:val="005C7CF1"/>
    <w:rsid w:val="005F4F83"/>
    <w:rsid w:val="00614C84"/>
    <w:rsid w:val="0064045B"/>
    <w:rsid w:val="0064485B"/>
    <w:rsid w:val="006635F4"/>
    <w:rsid w:val="0068103F"/>
    <w:rsid w:val="00693522"/>
    <w:rsid w:val="006967FE"/>
    <w:rsid w:val="006B1326"/>
    <w:rsid w:val="006F0E94"/>
    <w:rsid w:val="007368F0"/>
    <w:rsid w:val="00784422"/>
    <w:rsid w:val="007A3287"/>
    <w:rsid w:val="007A5F6A"/>
    <w:rsid w:val="007A7800"/>
    <w:rsid w:val="007E0C89"/>
    <w:rsid w:val="007F7419"/>
    <w:rsid w:val="00811BBD"/>
    <w:rsid w:val="00834C5A"/>
    <w:rsid w:val="008520D4"/>
    <w:rsid w:val="0085427C"/>
    <w:rsid w:val="00874CDD"/>
    <w:rsid w:val="008A4106"/>
    <w:rsid w:val="008E740E"/>
    <w:rsid w:val="008F154C"/>
    <w:rsid w:val="00915482"/>
    <w:rsid w:val="00931757"/>
    <w:rsid w:val="009B5E69"/>
    <w:rsid w:val="00A025AA"/>
    <w:rsid w:val="00A36DA2"/>
    <w:rsid w:val="00A660F6"/>
    <w:rsid w:val="00A675C7"/>
    <w:rsid w:val="00A9193B"/>
    <w:rsid w:val="00AB65C5"/>
    <w:rsid w:val="00B36345"/>
    <w:rsid w:val="00B403FC"/>
    <w:rsid w:val="00B7798D"/>
    <w:rsid w:val="00B84F32"/>
    <w:rsid w:val="00BC110E"/>
    <w:rsid w:val="00BD3C50"/>
    <w:rsid w:val="00BE50BD"/>
    <w:rsid w:val="00C43349"/>
    <w:rsid w:val="00C5740E"/>
    <w:rsid w:val="00C76143"/>
    <w:rsid w:val="00C909C4"/>
    <w:rsid w:val="00CA7752"/>
    <w:rsid w:val="00CB249E"/>
    <w:rsid w:val="00CC09FA"/>
    <w:rsid w:val="00D4502B"/>
    <w:rsid w:val="00D7298F"/>
    <w:rsid w:val="00D91884"/>
    <w:rsid w:val="00DB183C"/>
    <w:rsid w:val="00E1043D"/>
    <w:rsid w:val="00E2309E"/>
    <w:rsid w:val="00E23F62"/>
    <w:rsid w:val="00EA7F90"/>
    <w:rsid w:val="00EB49A6"/>
    <w:rsid w:val="00EF1564"/>
    <w:rsid w:val="00F43CF2"/>
    <w:rsid w:val="00F571A4"/>
    <w:rsid w:val="00F62689"/>
    <w:rsid w:val="00F62C15"/>
    <w:rsid w:val="00F66F72"/>
    <w:rsid w:val="00F74569"/>
    <w:rsid w:val="00F95FE0"/>
    <w:rsid w:val="00FB0A96"/>
    <w:rsid w:val="00FC699E"/>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E0AFFC"/>
  <w15:docId w15:val="{D555471E-57D9-F54B-BAF4-53D3142B17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C6A3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BC6A3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C6A3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C6A3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C6A3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C6A3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C6A3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C6A3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C6A3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BC6A3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qFormat/>
    <w:rsid w:val="00BC6A3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qFormat/>
    <w:rsid w:val="00BC6A3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qFormat/>
    <w:rsid w:val="00BC6A3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qFormat/>
    <w:rsid w:val="00BC6A3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qFormat/>
    <w:rsid w:val="00BC6A3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sid w:val="00BC6A3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sid w:val="00BC6A3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qFormat/>
    <w:rsid w:val="00BC6A3C"/>
    <w:rPr>
      <w:rFonts w:eastAsiaTheme="majorEastAsia" w:cstheme="majorBidi"/>
      <w:color w:val="272727" w:themeColor="text1" w:themeTint="D8"/>
    </w:rPr>
  </w:style>
  <w:style w:type="character" w:customStyle="1" w:styleId="TitleChar">
    <w:name w:val="Title Char"/>
    <w:basedOn w:val="DefaultParagraphFont"/>
    <w:link w:val="Title"/>
    <w:uiPriority w:val="10"/>
    <w:qFormat/>
    <w:rsid w:val="00BC6A3C"/>
    <w:rPr>
      <w:rFonts w:asciiTheme="majorHAnsi" w:eastAsiaTheme="majorEastAsia" w:hAnsiTheme="majorHAnsi" w:cstheme="majorBidi"/>
      <w:spacing w:val="-10"/>
      <w:kern w:val="2"/>
      <w:sz w:val="56"/>
      <w:szCs w:val="56"/>
    </w:rPr>
  </w:style>
  <w:style w:type="character" w:customStyle="1" w:styleId="SubtitleChar">
    <w:name w:val="Subtitle Char"/>
    <w:basedOn w:val="DefaultParagraphFont"/>
    <w:link w:val="Subtitle"/>
    <w:uiPriority w:val="11"/>
    <w:qFormat/>
    <w:rsid w:val="00BC6A3C"/>
    <w:rPr>
      <w:rFonts w:eastAsiaTheme="majorEastAsia" w:cstheme="majorBidi"/>
      <w:color w:val="595959" w:themeColor="text1" w:themeTint="A6"/>
      <w:spacing w:val="15"/>
      <w:sz w:val="28"/>
      <w:szCs w:val="28"/>
    </w:rPr>
  </w:style>
  <w:style w:type="character" w:customStyle="1" w:styleId="QuoteChar">
    <w:name w:val="Quote Char"/>
    <w:basedOn w:val="DefaultParagraphFont"/>
    <w:link w:val="Quote"/>
    <w:uiPriority w:val="29"/>
    <w:qFormat/>
    <w:rsid w:val="00BC6A3C"/>
    <w:rPr>
      <w:i/>
      <w:iCs/>
      <w:color w:val="404040" w:themeColor="text1" w:themeTint="BF"/>
    </w:rPr>
  </w:style>
  <w:style w:type="character" w:styleId="IntenseEmphasis">
    <w:name w:val="Intense Emphasis"/>
    <w:basedOn w:val="DefaultParagraphFont"/>
    <w:uiPriority w:val="21"/>
    <w:qFormat/>
    <w:rsid w:val="00BC6A3C"/>
    <w:rPr>
      <w:i/>
      <w:iCs/>
      <w:color w:val="0F4761" w:themeColor="accent1" w:themeShade="BF"/>
    </w:rPr>
  </w:style>
  <w:style w:type="character" w:customStyle="1" w:styleId="IntenseQuoteChar">
    <w:name w:val="Intense Quote Char"/>
    <w:basedOn w:val="DefaultParagraphFont"/>
    <w:link w:val="IntenseQuote"/>
    <w:uiPriority w:val="30"/>
    <w:qFormat/>
    <w:rsid w:val="00BC6A3C"/>
    <w:rPr>
      <w:i/>
      <w:iCs/>
      <w:color w:val="0F4761" w:themeColor="accent1" w:themeShade="BF"/>
    </w:rPr>
  </w:style>
  <w:style w:type="character" w:styleId="IntenseReference">
    <w:name w:val="Intense Reference"/>
    <w:basedOn w:val="DefaultParagraphFont"/>
    <w:uiPriority w:val="32"/>
    <w:qFormat/>
    <w:rsid w:val="00BC6A3C"/>
    <w:rPr>
      <w:b/>
      <w:bCs/>
      <w:smallCaps/>
      <w:color w:val="0F4761" w:themeColor="accent1" w:themeShade="BF"/>
      <w:spacing w:val="5"/>
    </w:rPr>
  </w:style>
  <w:style w:type="character" w:styleId="Hyperlink">
    <w:name w:val="Hyperlink"/>
    <w:basedOn w:val="DefaultParagraphFont"/>
    <w:uiPriority w:val="99"/>
    <w:unhideWhenUsed/>
    <w:rsid w:val="00E51698"/>
    <w:rPr>
      <w:color w:val="467886" w:themeColor="hyperlink"/>
      <w:u w:val="single"/>
    </w:rPr>
  </w:style>
  <w:style w:type="character" w:styleId="UnresolvedMention">
    <w:name w:val="Unresolved Mention"/>
    <w:basedOn w:val="DefaultParagraphFont"/>
    <w:uiPriority w:val="99"/>
    <w:semiHidden/>
    <w:unhideWhenUsed/>
    <w:qFormat/>
    <w:rsid w:val="00E51698"/>
    <w:rPr>
      <w:color w:val="605E5C"/>
      <w:shd w:val="clear" w:color="auto" w:fill="E1DFDD"/>
    </w:rPr>
  </w:style>
  <w:style w:type="character" w:customStyle="1" w:styleId="HeaderChar">
    <w:name w:val="Header Char"/>
    <w:basedOn w:val="DefaultParagraphFont"/>
    <w:link w:val="Header"/>
    <w:uiPriority w:val="99"/>
    <w:qFormat/>
    <w:rsid w:val="00E51698"/>
  </w:style>
  <w:style w:type="character" w:customStyle="1" w:styleId="FooterChar">
    <w:name w:val="Footer Char"/>
    <w:basedOn w:val="DefaultParagraphFont"/>
    <w:link w:val="Footer"/>
    <w:uiPriority w:val="99"/>
    <w:qFormat/>
    <w:rsid w:val="00E51698"/>
  </w:style>
  <w:style w:type="character" w:styleId="PageNumber">
    <w:name w:val="page number"/>
    <w:basedOn w:val="DefaultParagraphFont"/>
    <w:uiPriority w:val="99"/>
    <w:semiHidden/>
    <w:unhideWhenUsed/>
    <w:qFormat/>
    <w:rsid w:val="00E51698"/>
  </w:style>
  <w:style w:type="character" w:styleId="CommentReference">
    <w:name w:val="annotation reference"/>
    <w:basedOn w:val="DefaultParagraphFont"/>
    <w:uiPriority w:val="99"/>
    <w:semiHidden/>
    <w:unhideWhenUsed/>
    <w:qFormat/>
    <w:rsid w:val="00367820"/>
    <w:rPr>
      <w:sz w:val="16"/>
      <w:szCs w:val="16"/>
    </w:rPr>
  </w:style>
  <w:style w:type="character" w:customStyle="1" w:styleId="CommentTextChar">
    <w:name w:val="Comment Text Char"/>
    <w:basedOn w:val="DefaultParagraphFont"/>
    <w:link w:val="CommentText"/>
    <w:uiPriority w:val="99"/>
    <w:semiHidden/>
    <w:qFormat/>
    <w:rsid w:val="00367820"/>
    <w:rPr>
      <w:sz w:val="20"/>
      <w:szCs w:val="20"/>
    </w:rPr>
  </w:style>
  <w:style w:type="character" w:customStyle="1" w:styleId="CommentSubjectChar">
    <w:name w:val="Comment Subject Char"/>
    <w:basedOn w:val="CommentTextChar"/>
    <w:link w:val="CommentSubject"/>
    <w:uiPriority w:val="99"/>
    <w:semiHidden/>
    <w:qFormat/>
    <w:rsid w:val="00367820"/>
    <w:rPr>
      <w:b/>
      <w:bCs/>
      <w:sz w:val="20"/>
      <w:szCs w:val="20"/>
    </w:rPr>
  </w:style>
  <w:style w:type="character" w:styleId="FollowedHyperlink">
    <w:name w:val="FollowedHyperlink"/>
    <w:rPr>
      <w:color w:val="800000"/>
      <w:u w:val="single"/>
    </w:rPr>
  </w:style>
  <w:style w:type="character" w:customStyle="1" w:styleId="LineNumbering">
    <w:name w:val="Line Numbering"/>
  </w:style>
  <w:style w:type="paragraph" w:customStyle="1" w:styleId="Heading">
    <w:name w:val="Heading"/>
    <w:basedOn w:val="Normal"/>
    <w:next w:val="BodyText"/>
    <w:qFormat/>
    <w:pPr>
      <w:keepNext/>
      <w:spacing w:before="240" w:after="120"/>
    </w:pPr>
    <w:rPr>
      <w:rFonts w:ascii="Times New Roman" w:eastAsia="PingFang SC" w:hAnsi="Times New Roman" w:cs="Arial Unicode MS"/>
      <w:sz w:val="32"/>
      <w:szCs w:val="28"/>
    </w:rPr>
  </w:style>
  <w:style w:type="paragraph" w:styleId="BodyText">
    <w:name w:val="Body Text"/>
    <w:basedOn w:val="Normal"/>
    <w:pPr>
      <w:spacing w:after="140" w:line="276" w:lineRule="auto"/>
    </w:pPr>
  </w:style>
  <w:style w:type="paragraph" w:styleId="List">
    <w:name w:val="List"/>
    <w:basedOn w:val="BodyText"/>
    <w:rPr>
      <w:rFonts w:ascii="Times New Roman" w:hAnsi="Times New Roman" w:cs="Arial Unicode MS"/>
    </w:rPr>
  </w:style>
  <w:style w:type="paragraph" w:styleId="Caption">
    <w:name w:val="caption"/>
    <w:basedOn w:val="Normal"/>
    <w:qFormat/>
    <w:pPr>
      <w:suppressLineNumbers/>
      <w:spacing w:before="120" w:after="120"/>
    </w:pPr>
    <w:rPr>
      <w:rFonts w:ascii="Times New Roman" w:hAnsi="Times New Roman" w:cs="Arial Unicode MS"/>
      <w:i/>
      <w:iCs/>
    </w:rPr>
  </w:style>
  <w:style w:type="paragraph" w:customStyle="1" w:styleId="Index">
    <w:name w:val="Index"/>
    <w:basedOn w:val="Normal"/>
    <w:qFormat/>
    <w:pPr>
      <w:suppressLineNumbers/>
    </w:pPr>
    <w:rPr>
      <w:rFonts w:ascii="Times New Roman" w:hAnsi="Times New Roman" w:cs="Arial Unicode MS"/>
    </w:rPr>
  </w:style>
  <w:style w:type="paragraph" w:styleId="Title">
    <w:name w:val="Title"/>
    <w:basedOn w:val="Normal"/>
    <w:next w:val="Normal"/>
    <w:link w:val="TitleChar"/>
    <w:uiPriority w:val="10"/>
    <w:qFormat/>
    <w:rsid w:val="00BC6A3C"/>
    <w:pPr>
      <w:spacing w:after="80"/>
      <w:contextualSpacing/>
    </w:pPr>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rsid w:val="00BC6A3C"/>
    <w:pPr>
      <w:spacing w:after="160"/>
    </w:pPr>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C6A3C"/>
    <w:pPr>
      <w:spacing w:before="160" w:after="160"/>
      <w:jc w:val="center"/>
    </w:pPr>
    <w:rPr>
      <w:i/>
      <w:iCs/>
      <w:color w:val="404040" w:themeColor="text1" w:themeTint="BF"/>
    </w:rPr>
  </w:style>
  <w:style w:type="paragraph" w:styleId="ListParagraph">
    <w:name w:val="List Paragraph"/>
    <w:basedOn w:val="Normal"/>
    <w:uiPriority w:val="34"/>
    <w:qFormat/>
    <w:rsid w:val="00BC6A3C"/>
    <w:pPr>
      <w:ind w:left="720"/>
      <w:contextualSpacing/>
    </w:pPr>
  </w:style>
  <w:style w:type="paragraph" w:styleId="IntenseQuote">
    <w:name w:val="Intense Quote"/>
    <w:basedOn w:val="Normal"/>
    <w:next w:val="Normal"/>
    <w:link w:val="IntenseQuoteChar"/>
    <w:uiPriority w:val="30"/>
    <w:qFormat/>
    <w:rsid w:val="00BC6A3C"/>
    <w:pPr>
      <w:pBdr>
        <w:top w:val="single" w:sz="4" w:space="10" w:color="0F4761"/>
        <w:bottom w:val="single" w:sz="4" w:space="10" w:color="0F4761"/>
      </w:pBdr>
      <w:spacing w:before="360" w:after="360"/>
      <w:ind w:left="864" w:right="864"/>
      <w:jc w:val="center"/>
    </w:pPr>
    <w:rPr>
      <w:i/>
      <w:iCs/>
      <w:color w:val="0F4761" w:themeColor="accent1" w:themeShade="BF"/>
    </w:rPr>
  </w:style>
  <w:style w:type="paragraph" w:customStyle="1" w:styleId="HeaderandFooter">
    <w:name w:val="Header and Footer"/>
    <w:basedOn w:val="Normal"/>
    <w:qFormat/>
  </w:style>
  <w:style w:type="paragraph" w:styleId="Header">
    <w:name w:val="header"/>
    <w:basedOn w:val="Normal"/>
    <w:link w:val="HeaderChar"/>
    <w:uiPriority w:val="99"/>
    <w:unhideWhenUsed/>
    <w:rsid w:val="00E51698"/>
    <w:pPr>
      <w:tabs>
        <w:tab w:val="center" w:pos="4513"/>
        <w:tab w:val="right" w:pos="9026"/>
      </w:tabs>
    </w:pPr>
  </w:style>
  <w:style w:type="paragraph" w:styleId="Footer">
    <w:name w:val="footer"/>
    <w:basedOn w:val="Normal"/>
    <w:link w:val="FooterChar"/>
    <w:uiPriority w:val="99"/>
    <w:unhideWhenUsed/>
    <w:rsid w:val="00E51698"/>
    <w:pPr>
      <w:tabs>
        <w:tab w:val="center" w:pos="4513"/>
        <w:tab w:val="right" w:pos="9026"/>
      </w:tabs>
    </w:pPr>
  </w:style>
  <w:style w:type="paragraph" w:styleId="CommentText">
    <w:name w:val="annotation text"/>
    <w:basedOn w:val="Normal"/>
    <w:link w:val="CommentTextChar"/>
    <w:uiPriority w:val="99"/>
    <w:semiHidden/>
    <w:unhideWhenUsed/>
    <w:qFormat/>
    <w:rsid w:val="00367820"/>
    <w:rPr>
      <w:sz w:val="20"/>
      <w:szCs w:val="20"/>
    </w:rPr>
  </w:style>
  <w:style w:type="paragraph" w:styleId="CommentSubject">
    <w:name w:val="annotation subject"/>
    <w:basedOn w:val="CommentText"/>
    <w:next w:val="CommentText"/>
    <w:link w:val="CommentSubjectChar"/>
    <w:uiPriority w:val="99"/>
    <w:semiHidden/>
    <w:unhideWhenUsed/>
    <w:qFormat/>
    <w:rsid w:val="00367820"/>
    <w:rPr>
      <w:b/>
      <w:bCs/>
    </w:rPr>
  </w:style>
  <w:style w:type="paragraph" w:customStyle="1" w:styleId="FrameContents">
    <w:name w:val="Frame Contents"/>
    <w:basedOn w:val="Normal"/>
    <w:qFormat/>
  </w:style>
  <w:style w:type="table" w:styleId="TableGrid">
    <w:name w:val="Table Grid"/>
    <w:basedOn w:val="TableNormal"/>
    <w:uiPriority w:val="39"/>
    <w:rsid w:val="008856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7298F"/>
    <w:pPr>
      <w:suppressAutoHyphens w:val="0"/>
    </w:pPr>
  </w:style>
  <w:style w:type="paragraph" w:styleId="TOC1">
    <w:name w:val="toc 1"/>
    <w:basedOn w:val="Normal"/>
    <w:next w:val="Normal"/>
    <w:autoRedefine/>
    <w:uiPriority w:val="39"/>
    <w:unhideWhenUsed/>
    <w:rsid w:val="0068103F"/>
    <w:pPr>
      <w:spacing w:before="120" w:after="120"/>
    </w:pPr>
    <w:rPr>
      <w:b/>
      <w:bCs/>
      <w:caps/>
      <w:sz w:val="20"/>
      <w:szCs w:val="20"/>
    </w:rPr>
  </w:style>
  <w:style w:type="paragraph" w:styleId="TOC2">
    <w:name w:val="toc 2"/>
    <w:basedOn w:val="Normal"/>
    <w:next w:val="Normal"/>
    <w:autoRedefine/>
    <w:uiPriority w:val="39"/>
    <w:unhideWhenUsed/>
    <w:rsid w:val="0068103F"/>
    <w:pPr>
      <w:ind w:left="240"/>
    </w:pPr>
    <w:rPr>
      <w:smallCaps/>
      <w:sz w:val="20"/>
      <w:szCs w:val="20"/>
    </w:rPr>
  </w:style>
  <w:style w:type="paragraph" w:styleId="TOC3">
    <w:name w:val="toc 3"/>
    <w:basedOn w:val="Normal"/>
    <w:next w:val="Normal"/>
    <w:autoRedefine/>
    <w:uiPriority w:val="39"/>
    <w:unhideWhenUsed/>
    <w:rsid w:val="0068103F"/>
    <w:pPr>
      <w:ind w:left="480"/>
    </w:pPr>
    <w:rPr>
      <w:i/>
      <w:iCs/>
      <w:sz w:val="20"/>
      <w:szCs w:val="20"/>
    </w:rPr>
  </w:style>
  <w:style w:type="paragraph" w:styleId="TOC4">
    <w:name w:val="toc 4"/>
    <w:basedOn w:val="Normal"/>
    <w:next w:val="Normal"/>
    <w:autoRedefine/>
    <w:uiPriority w:val="39"/>
    <w:unhideWhenUsed/>
    <w:rsid w:val="0068103F"/>
    <w:pPr>
      <w:ind w:left="720"/>
    </w:pPr>
    <w:rPr>
      <w:sz w:val="18"/>
      <w:szCs w:val="18"/>
    </w:rPr>
  </w:style>
  <w:style w:type="paragraph" w:styleId="TOC5">
    <w:name w:val="toc 5"/>
    <w:basedOn w:val="Normal"/>
    <w:next w:val="Normal"/>
    <w:autoRedefine/>
    <w:uiPriority w:val="39"/>
    <w:unhideWhenUsed/>
    <w:rsid w:val="0068103F"/>
    <w:pPr>
      <w:ind w:left="960"/>
    </w:pPr>
    <w:rPr>
      <w:sz w:val="18"/>
      <w:szCs w:val="18"/>
    </w:rPr>
  </w:style>
  <w:style w:type="paragraph" w:styleId="TOC6">
    <w:name w:val="toc 6"/>
    <w:basedOn w:val="Normal"/>
    <w:next w:val="Normal"/>
    <w:autoRedefine/>
    <w:uiPriority w:val="39"/>
    <w:unhideWhenUsed/>
    <w:rsid w:val="0068103F"/>
    <w:pPr>
      <w:ind w:left="1200"/>
    </w:pPr>
    <w:rPr>
      <w:sz w:val="18"/>
      <w:szCs w:val="18"/>
    </w:rPr>
  </w:style>
  <w:style w:type="paragraph" w:styleId="TOC7">
    <w:name w:val="toc 7"/>
    <w:basedOn w:val="Normal"/>
    <w:next w:val="Normal"/>
    <w:autoRedefine/>
    <w:uiPriority w:val="39"/>
    <w:unhideWhenUsed/>
    <w:rsid w:val="0068103F"/>
    <w:pPr>
      <w:ind w:left="1440"/>
    </w:pPr>
    <w:rPr>
      <w:sz w:val="18"/>
      <w:szCs w:val="18"/>
    </w:rPr>
  </w:style>
  <w:style w:type="paragraph" w:styleId="TOC8">
    <w:name w:val="toc 8"/>
    <w:basedOn w:val="Normal"/>
    <w:next w:val="Normal"/>
    <w:autoRedefine/>
    <w:uiPriority w:val="39"/>
    <w:unhideWhenUsed/>
    <w:rsid w:val="0068103F"/>
    <w:pPr>
      <w:ind w:left="1680"/>
    </w:pPr>
    <w:rPr>
      <w:sz w:val="18"/>
      <w:szCs w:val="18"/>
    </w:rPr>
  </w:style>
  <w:style w:type="paragraph" w:styleId="TOC9">
    <w:name w:val="toc 9"/>
    <w:basedOn w:val="Normal"/>
    <w:next w:val="Normal"/>
    <w:autoRedefine/>
    <w:uiPriority w:val="39"/>
    <w:unhideWhenUsed/>
    <w:rsid w:val="0068103F"/>
    <w:pPr>
      <w:ind w:left="1920"/>
    </w:pPr>
    <w:rPr>
      <w:sz w:val="18"/>
      <w:szCs w:val="18"/>
    </w:rPr>
  </w:style>
  <w:style w:type="paragraph" w:styleId="TOCHeading">
    <w:name w:val="TOC Heading"/>
    <w:basedOn w:val="Heading1"/>
    <w:next w:val="Normal"/>
    <w:uiPriority w:val="39"/>
    <w:unhideWhenUsed/>
    <w:qFormat/>
    <w:rsid w:val="00A660F6"/>
    <w:pPr>
      <w:suppressAutoHyphens w:val="0"/>
      <w:spacing w:before="480" w:after="0" w:line="276" w:lineRule="auto"/>
      <w:outlineLvl w:val="9"/>
    </w:pPr>
    <w:rPr>
      <w:b/>
      <w:bCs/>
      <w:kern w:val="0"/>
      <w:sz w:val="28"/>
      <w:szCs w:val="28"/>
      <w:lang w:val="en-US"/>
      <w14:ligatures w14:val="none"/>
    </w:rPr>
  </w:style>
  <w:style w:type="paragraph" w:styleId="NormalWeb">
    <w:name w:val="Normal (Web)"/>
    <w:basedOn w:val="Normal"/>
    <w:uiPriority w:val="99"/>
    <w:semiHidden/>
    <w:unhideWhenUsed/>
    <w:rsid w:val="001D175F"/>
    <w:pPr>
      <w:suppressAutoHyphens w:val="0"/>
      <w:spacing w:before="100" w:beforeAutospacing="1" w:after="100" w:afterAutospacing="1"/>
    </w:pPr>
    <w:rPr>
      <w:rFonts w:ascii="Times New Roman" w:eastAsia="Times New Roman" w:hAnsi="Times New Roman" w:cs="Times New Roman"/>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9868067">
      <w:bodyDiv w:val="1"/>
      <w:marLeft w:val="0"/>
      <w:marRight w:val="0"/>
      <w:marTop w:val="0"/>
      <w:marBottom w:val="0"/>
      <w:divBdr>
        <w:top w:val="none" w:sz="0" w:space="0" w:color="auto"/>
        <w:left w:val="none" w:sz="0" w:space="0" w:color="auto"/>
        <w:bottom w:val="none" w:sz="0" w:space="0" w:color="auto"/>
        <w:right w:val="none" w:sz="0" w:space="0" w:color="auto"/>
      </w:divBdr>
    </w:div>
    <w:div w:id="12073780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19.png"/><Relationship Id="rId47" Type="http://schemas.openxmlformats.org/officeDocument/2006/relationships/diagramQuickStyle" Target="diagrams/quickStyle4.xml"/><Relationship Id="rId63" Type="http://schemas.openxmlformats.org/officeDocument/2006/relationships/diagramData" Target="diagrams/data6.xml"/><Relationship Id="rId68" Type="http://schemas.openxmlformats.org/officeDocument/2006/relationships/image" Target="media/image27.png"/><Relationship Id="rId16" Type="http://schemas.openxmlformats.org/officeDocument/2006/relationships/diagramQuickStyle" Target="diagrams/quickStyle1.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diagramLayout" Target="diagrams/layout2.xml"/><Relationship Id="rId37" Type="http://schemas.openxmlformats.org/officeDocument/2006/relationships/diagramData" Target="diagrams/data3.xml"/><Relationship Id="rId40" Type="http://schemas.openxmlformats.org/officeDocument/2006/relationships/diagramColors" Target="diagrams/colors3.xml"/><Relationship Id="rId45" Type="http://schemas.openxmlformats.org/officeDocument/2006/relationships/diagramData" Target="diagrams/data4.xml"/><Relationship Id="rId53" Type="http://schemas.openxmlformats.org/officeDocument/2006/relationships/diagramLayout" Target="diagrams/layout5.xml"/><Relationship Id="rId58" Type="http://schemas.openxmlformats.org/officeDocument/2006/relationships/image" Target="media/image23.png"/><Relationship Id="rId66" Type="http://schemas.openxmlformats.org/officeDocument/2006/relationships/diagramColors" Target="diagrams/colors6.xml"/><Relationship Id="rId74" Type="http://schemas.openxmlformats.org/officeDocument/2006/relationships/footer" Target="footer1.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6.png"/><Relationship Id="rId19" Type="http://schemas.openxmlformats.org/officeDocument/2006/relationships/image" Target="media/image7.png"/><Relationship Id="rId14" Type="http://schemas.openxmlformats.org/officeDocument/2006/relationships/diagramData" Target="diagrams/data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7.png"/><Relationship Id="rId35" Type="http://schemas.microsoft.com/office/2007/relationships/diagramDrawing" Target="diagrams/drawing2.xml"/><Relationship Id="rId43" Type="http://schemas.openxmlformats.org/officeDocument/2006/relationships/image" Target="media/image20.png"/><Relationship Id="rId48" Type="http://schemas.openxmlformats.org/officeDocument/2006/relationships/diagramColors" Target="diagrams/colors4.xml"/><Relationship Id="rId56" Type="http://schemas.microsoft.com/office/2007/relationships/diagramDrawing" Target="diagrams/drawing5.xml"/><Relationship Id="rId64" Type="http://schemas.openxmlformats.org/officeDocument/2006/relationships/diagramLayout" Target="diagrams/layout6.xml"/><Relationship Id="rId69" Type="http://schemas.openxmlformats.org/officeDocument/2006/relationships/hyperlink" Target="https://111.nhs.uk/" TargetMode="External"/><Relationship Id="rId7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21.png"/><Relationship Id="rId72"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diagramColors" Target="diagrams/colors1.xml"/><Relationship Id="rId25" Type="http://schemas.openxmlformats.org/officeDocument/2006/relationships/image" Target="media/image13.png"/><Relationship Id="rId33" Type="http://schemas.openxmlformats.org/officeDocument/2006/relationships/diagramQuickStyle" Target="diagrams/quickStyle2.xml"/><Relationship Id="rId38" Type="http://schemas.openxmlformats.org/officeDocument/2006/relationships/diagramLayout" Target="diagrams/layout3.xml"/><Relationship Id="rId46" Type="http://schemas.openxmlformats.org/officeDocument/2006/relationships/diagramLayout" Target="diagrams/layout4.xml"/><Relationship Id="rId59" Type="http://schemas.openxmlformats.org/officeDocument/2006/relationships/image" Target="media/image24.png"/><Relationship Id="rId67" Type="http://schemas.microsoft.com/office/2007/relationships/diagramDrawing" Target="diagrams/drawing6.xml"/><Relationship Id="rId20" Type="http://schemas.openxmlformats.org/officeDocument/2006/relationships/image" Target="media/image8.png"/><Relationship Id="rId41" Type="http://schemas.microsoft.com/office/2007/relationships/diagramDrawing" Target="diagrams/drawing3.xml"/><Relationship Id="rId54" Type="http://schemas.openxmlformats.org/officeDocument/2006/relationships/diagramQuickStyle" Target="diagrams/quickStyle5.xml"/><Relationship Id="rId62" Type="http://schemas.openxmlformats.org/officeDocument/2006/relationships/hyperlink" Target="https://www.gmc-uk.org/registration-and-licensing/managing-your-registration/revalidation/guidance-on-supporting-information-for-revalidation/significant-events" TargetMode="External"/><Relationship Id="rId70" Type="http://schemas.openxmlformats.org/officeDocument/2006/relationships/hyperlink" Target="https://111.nhs.uk/" TargetMode="External"/><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1.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18.png"/><Relationship Id="rId49" Type="http://schemas.microsoft.com/office/2007/relationships/diagramDrawing" Target="diagrams/drawing4.xml"/><Relationship Id="rId57" Type="http://schemas.openxmlformats.org/officeDocument/2006/relationships/image" Target="media/image22.png"/><Relationship Id="rId10" Type="http://schemas.openxmlformats.org/officeDocument/2006/relationships/image" Target="media/image3.png"/><Relationship Id="rId31" Type="http://schemas.openxmlformats.org/officeDocument/2006/relationships/diagramData" Target="diagrams/data2.xml"/><Relationship Id="rId44" Type="http://schemas.openxmlformats.org/officeDocument/2006/relationships/hyperlink" Target="https://www.cqc.org.uk/guidance-providers/gps/gp-mythbusters/gp-mythbuster-4-quality-improvement-activity" TargetMode="External"/><Relationship Id="rId52" Type="http://schemas.openxmlformats.org/officeDocument/2006/relationships/diagramData" Target="diagrams/data5.xml"/><Relationship Id="rId60" Type="http://schemas.openxmlformats.org/officeDocument/2006/relationships/image" Target="media/image25.png"/><Relationship Id="rId65" Type="http://schemas.openxmlformats.org/officeDocument/2006/relationships/diagramQuickStyle" Target="diagrams/quickStyle6.xml"/><Relationship Id="rId73" Type="http://schemas.openxmlformats.org/officeDocument/2006/relationships/image" Target="media/image30.jpeg"/><Relationship Id="rId78"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microsoft.com/office/2007/relationships/diagramDrawing" Target="diagrams/drawing1.xml"/><Relationship Id="rId39" Type="http://schemas.openxmlformats.org/officeDocument/2006/relationships/diagramQuickStyle" Target="diagrams/quickStyle3.xml"/><Relationship Id="rId34" Type="http://schemas.openxmlformats.org/officeDocument/2006/relationships/diagramColors" Target="diagrams/colors2.xml"/><Relationship Id="rId50" Type="http://schemas.openxmlformats.org/officeDocument/2006/relationships/hyperlink" Target="https://practiceindex.co.uk/gp/forum/resources/quality-improvement-and-clinical-audit-policy.864/" TargetMode="External"/><Relationship Id="rId55" Type="http://schemas.openxmlformats.org/officeDocument/2006/relationships/diagramColors" Target="diagrams/colors5.xml"/><Relationship Id="rId76"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image" Target="media/image28.png"/><Relationship Id="rId2" Type="http://schemas.openxmlformats.org/officeDocument/2006/relationships/numbering" Target="numbering.xml"/><Relationship Id="rId29" Type="http://schemas.openxmlformats.org/officeDocument/2006/relationships/hyperlink" Target="https://www.cqc.org.uk/guidance-providers/gps/gp-mythbusters/gp-mythbuster-15-chaperones"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8DB0B0C-4CD8-2E43-B950-2AF0798FE33F}" type="doc">
      <dgm:prSet loTypeId="urn:microsoft.com/office/officeart/2005/8/layout/process4" loCatId="" qsTypeId="urn:microsoft.com/office/officeart/2005/8/quickstyle/simple1" qsCatId="simple" csTypeId="urn:microsoft.com/office/officeart/2005/8/colors/accent1_2" csCatId="accent1" phldr="1"/>
      <dgm:spPr/>
      <dgm:t>
        <a:bodyPr/>
        <a:lstStyle/>
        <a:p>
          <a:endParaRPr lang="en-GB"/>
        </a:p>
      </dgm:t>
    </dgm:pt>
    <dgm:pt modelId="{8BAAAF5D-2B40-0A46-80CA-FE7A52607D34}">
      <dgm:prSet phldrT="[Text]"/>
      <dgm:spPr>
        <a:solidFill>
          <a:srgbClr val="0070C0"/>
        </a:solidFill>
      </dgm:spPr>
      <dgm:t>
        <a:bodyPr/>
        <a:lstStyle/>
        <a:p>
          <a:r>
            <a:rPr lang="en-GB"/>
            <a:t>Notification receieved from CQC</a:t>
          </a:r>
        </a:p>
      </dgm:t>
    </dgm:pt>
    <dgm:pt modelId="{A5729F98-B321-5A4B-87AF-8CA168E0A10A}" type="parTrans" cxnId="{050744B9-7AED-B04F-A022-A5890F27CD77}">
      <dgm:prSet/>
      <dgm:spPr/>
      <dgm:t>
        <a:bodyPr/>
        <a:lstStyle/>
        <a:p>
          <a:endParaRPr lang="en-GB"/>
        </a:p>
      </dgm:t>
    </dgm:pt>
    <dgm:pt modelId="{6B46BBAA-CB7F-F24D-AB56-F83C4C2BF76D}" type="sibTrans" cxnId="{050744B9-7AED-B04F-A022-A5890F27CD77}">
      <dgm:prSet/>
      <dgm:spPr/>
      <dgm:t>
        <a:bodyPr/>
        <a:lstStyle/>
        <a:p>
          <a:endParaRPr lang="en-GB"/>
        </a:p>
      </dgm:t>
    </dgm:pt>
    <dgm:pt modelId="{D968FB61-5F1D-9842-BDE5-A89B2CBF30A4}">
      <dgm:prSet phldrT="[Text]"/>
      <dgm:spPr>
        <a:solidFill>
          <a:schemeClr val="tx1">
            <a:lumMod val="65000"/>
            <a:lumOff val="35000"/>
            <a:alpha val="90000"/>
          </a:schemeClr>
        </a:solidFill>
      </dgm:spPr>
      <dgm:t>
        <a:bodyPr/>
        <a:lstStyle/>
        <a:p>
          <a:r>
            <a:rPr lang="en-GB">
              <a:solidFill>
                <a:schemeClr val="bg1"/>
              </a:solidFill>
            </a:rPr>
            <a:t>Two weeks' notice is usally given</a:t>
          </a:r>
        </a:p>
      </dgm:t>
    </dgm:pt>
    <dgm:pt modelId="{12517C97-6AE9-1E46-B252-75F682268E45}" type="parTrans" cxnId="{17324B5D-7CEE-2D4B-AFAA-FEB5EFBE5E7E}">
      <dgm:prSet/>
      <dgm:spPr/>
      <dgm:t>
        <a:bodyPr/>
        <a:lstStyle/>
        <a:p>
          <a:endParaRPr lang="en-GB"/>
        </a:p>
      </dgm:t>
    </dgm:pt>
    <dgm:pt modelId="{3562E0F5-A6BE-B14E-BDEC-A92E483DC85C}" type="sibTrans" cxnId="{17324B5D-7CEE-2D4B-AFAA-FEB5EFBE5E7E}">
      <dgm:prSet/>
      <dgm:spPr/>
      <dgm:t>
        <a:bodyPr/>
        <a:lstStyle/>
        <a:p>
          <a:endParaRPr lang="en-GB"/>
        </a:p>
      </dgm:t>
    </dgm:pt>
    <dgm:pt modelId="{7F4C530C-6B0C-FC47-96E8-0F2DF467FC34}">
      <dgm:prSet phldrT="[Text]"/>
      <dgm:spPr>
        <a:solidFill>
          <a:schemeClr val="tx1">
            <a:lumMod val="65000"/>
            <a:lumOff val="35000"/>
            <a:alpha val="90000"/>
          </a:schemeClr>
        </a:solidFill>
      </dgm:spPr>
      <dgm:t>
        <a:bodyPr/>
        <a:lstStyle/>
        <a:p>
          <a:r>
            <a:rPr lang="en-GB">
              <a:solidFill>
                <a:schemeClr val="bg1"/>
              </a:solidFill>
            </a:rPr>
            <a:t>Inspector telephones to announce the assessment, this is followed up by letter</a:t>
          </a:r>
        </a:p>
      </dgm:t>
    </dgm:pt>
    <dgm:pt modelId="{D3E60CAB-BCAA-B940-BCB2-688C7198F312}" type="parTrans" cxnId="{2F90FAFC-18C6-F449-B082-16B72465E6A9}">
      <dgm:prSet/>
      <dgm:spPr/>
      <dgm:t>
        <a:bodyPr/>
        <a:lstStyle/>
        <a:p>
          <a:endParaRPr lang="en-GB"/>
        </a:p>
      </dgm:t>
    </dgm:pt>
    <dgm:pt modelId="{A348BA8D-E668-634E-AAAC-256AE8D274DE}" type="sibTrans" cxnId="{2F90FAFC-18C6-F449-B082-16B72465E6A9}">
      <dgm:prSet/>
      <dgm:spPr/>
      <dgm:t>
        <a:bodyPr/>
        <a:lstStyle/>
        <a:p>
          <a:endParaRPr lang="en-GB"/>
        </a:p>
      </dgm:t>
    </dgm:pt>
    <dgm:pt modelId="{4E67074E-A361-C74A-8F57-5DCA1EADFF14}">
      <dgm:prSet phldrT="[Text]"/>
      <dgm:spPr>
        <a:solidFill>
          <a:srgbClr val="0070C0"/>
        </a:solidFill>
      </dgm:spPr>
      <dgm:t>
        <a:bodyPr/>
        <a:lstStyle/>
        <a:p>
          <a:r>
            <a:rPr lang="en-GB"/>
            <a:t>Requests for information</a:t>
          </a:r>
        </a:p>
      </dgm:t>
    </dgm:pt>
    <dgm:pt modelId="{43D64B13-62BA-594D-A5FF-3734E3A19DEC}" type="parTrans" cxnId="{4DC3A5BC-0F7E-C74B-8573-8825F80D0A98}">
      <dgm:prSet/>
      <dgm:spPr/>
      <dgm:t>
        <a:bodyPr/>
        <a:lstStyle/>
        <a:p>
          <a:endParaRPr lang="en-GB"/>
        </a:p>
      </dgm:t>
    </dgm:pt>
    <dgm:pt modelId="{776FBD6C-984C-BB4A-AB1E-2AC9D2921837}" type="sibTrans" cxnId="{4DC3A5BC-0F7E-C74B-8573-8825F80D0A98}">
      <dgm:prSet/>
      <dgm:spPr/>
      <dgm:t>
        <a:bodyPr/>
        <a:lstStyle/>
        <a:p>
          <a:endParaRPr lang="en-GB"/>
        </a:p>
      </dgm:t>
    </dgm:pt>
    <dgm:pt modelId="{6107F9A8-6CDB-D041-A8B5-DB26840C9EEC}">
      <dgm:prSet phldrT="[Text]"/>
      <dgm:spPr>
        <a:solidFill>
          <a:schemeClr val="tx1">
            <a:lumMod val="65000"/>
            <a:lumOff val="35000"/>
            <a:alpha val="90000"/>
          </a:schemeClr>
        </a:solidFill>
      </dgm:spPr>
      <dgm:t>
        <a:bodyPr/>
        <a:lstStyle/>
        <a:p>
          <a:r>
            <a:rPr lang="en-GB">
              <a:solidFill>
                <a:schemeClr val="bg1"/>
              </a:solidFill>
            </a:rPr>
            <a:t>Submit policies and protocols to CQC via email</a:t>
          </a:r>
        </a:p>
      </dgm:t>
    </dgm:pt>
    <dgm:pt modelId="{F24D8F82-66A4-2741-A2EC-A46C23238C2A}" type="parTrans" cxnId="{67DCFCD8-1927-9B44-993B-67FCB3BFA648}">
      <dgm:prSet/>
      <dgm:spPr/>
      <dgm:t>
        <a:bodyPr/>
        <a:lstStyle/>
        <a:p>
          <a:endParaRPr lang="en-GB"/>
        </a:p>
      </dgm:t>
    </dgm:pt>
    <dgm:pt modelId="{42C52978-C289-8646-B44F-DDC90509A985}" type="sibTrans" cxnId="{67DCFCD8-1927-9B44-993B-67FCB3BFA648}">
      <dgm:prSet/>
      <dgm:spPr/>
      <dgm:t>
        <a:bodyPr/>
        <a:lstStyle/>
        <a:p>
          <a:endParaRPr lang="en-GB"/>
        </a:p>
      </dgm:t>
    </dgm:pt>
    <dgm:pt modelId="{3DB444D6-21BD-BF41-921D-89B11D97A0FE}">
      <dgm:prSet phldrT="[Text]"/>
      <dgm:spPr>
        <a:solidFill>
          <a:schemeClr val="tx1">
            <a:lumMod val="65000"/>
            <a:lumOff val="35000"/>
            <a:alpha val="90000"/>
          </a:schemeClr>
        </a:solidFill>
      </dgm:spPr>
      <dgm:t>
        <a:bodyPr/>
        <a:lstStyle/>
        <a:p>
          <a:r>
            <a:rPr lang="en-GB">
              <a:solidFill>
                <a:schemeClr val="bg1"/>
              </a:solidFill>
            </a:rPr>
            <a:t>Consent for CQC to access the clinical system to conduct searches</a:t>
          </a:r>
        </a:p>
      </dgm:t>
    </dgm:pt>
    <dgm:pt modelId="{27549D30-8F78-464F-9C88-814DE5821620}" type="parTrans" cxnId="{84933FBC-DC3F-4C40-8CDC-19AAE856A980}">
      <dgm:prSet/>
      <dgm:spPr/>
      <dgm:t>
        <a:bodyPr/>
        <a:lstStyle/>
        <a:p>
          <a:endParaRPr lang="en-GB"/>
        </a:p>
      </dgm:t>
    </dgm:pt>
    <dgm:pt modelId="{F01AE0F5-5284-4D4C-B87C-B8A035E1AA90}" type="sibTrans" cxnId="{84933FBC-DC3F-4C40-8CDC-19AAE856A980}">
      <dgm:prSet/>
      <dgm:spPr/>
      <dgm:t>
        <a:bodyPr/>
        <a:lstStyle/>
        <a:p>
          <a:endParaRPr lang="en-GB"/>
        </a:p>
      </dgm:t>
    </dgm:pt>
    <dgm:pt modelId="{E77D3325-5ECE-9D4B-A3CF-DA476C2E150C}">
      <dgm:prSet phldrT="[Text]"/>
      <dgm:spPr>
        <a:solidFill>
          <a:srgbClr val="0070C0"/>
        </a:solidFill>
      </dgm:spPr>
      <dgm:t>
        <a:bodyPr/>
        <a:lstStyle/>
        <a:p>
          <a:r>
            <a:rPr lang="en-GB"/>
            <a:t>Plan interviews</a:t>
          </a:r>
        </a:p>
      </dgm:t>
    </dgm:pt>
    <dgm:pt modelId="{5ACCA06B-F63F-9044-85FF-4C68C46570A0}" type="parTrans" cxnId="{25AF647E-0087-B647-8E62-C1F8F5D719D6}">
      <dgm:prSet/>
      <dgm:spPr/>
      <dgm:t>
        <a:bodyPr/>
        <a:lstStyle/>
        <a:p>
          <a:endParaRPr lang="en-GB"/>
        </a:p>
      </dgm:t>
    </dgm:pt>
    <dgm:pt modelId="{0615230A-10E5-B04F-935C-071DAFB04838}" type="sibTrans" cxnId="{25AF647E-0087-B647-8E62-C1F8F5D719D6}">
      <dgm:prSet/>
      <dgm:spPr/>
      <dgm:t>
        <a:bodyPr/>
        <a:lstStyle/>
        <a:p>
          <a:endParaRPr lang="en-GB"/>
        </a:p>
      </dgm:t>
    </dgm:pt>
    <dgm:pt modelId="{6A78ED75-4BFF-C041-8CFF-AD8B4F5B8021}">
      <dgm:prSet phldrT="[Text]"/>
      <dgm:spPr>
        <a:solidFill>
          <a:schemeClr val="tx1">
            <a:lumMod val="65000"/>
            <a:lumOff val="35000"/>
            <a:alpha val="90000"/>
          </a:schemeClr>
        </a:solidFill>
      </dgm:spPr>
      <dgm:t>
        <a:bodyPr/>
        <a:lstStyle/>
        <a:p>
          <a:r>
            <a:rPr lang="en-GB">
              <a:solidFill>
                <a:schemeClr val="bg1"/>
              </a:solidFill>
            </a:rPr>
            <a:t>CQC will want to interview a range of staff and possibly a member of the PPG</a:t>
          </a:r>
        </a:p>
      </dgm:t>
    </dgm:pt>
    <dgm:pt modelId="{92FFB875-98F6-9B4C-A601-B008CDFB5139}" type="parTrans" cxnId="{E80D7939-69F3-BE44-AE32-7A1E331FC05E}">
      <dgm:prSet/>
      <dgm:spPr/>
      <dgm:t>
        <a:bodyPr/>
        <a:lstStyle/>
        <a:p>
          <a:endParaRPr lang="en-GB"/>
        </a:p>
      </dgm:t>
    </dgm:pt>
    <dgm:pt modelId="{596B26C9-B9CE-6747-A30C-86754D4B3FB7}" type="sibTrans" cxnId="{E80D7939-69F3-BE44-AE32-7A1E331FC05E}">
      <dgm:prSet/>
      <dgm:spPr/>
      <dgm:t>
        <a:bodyPr/>
        <a:lstStyle/>
        <a:p>
          <a:endParaRPr lang="en-GB"/>
        </a:p>
      </dgm:t>
    </dgm:pt>
    <dgm:pt modelId="{F28620A3-D2C7-934F-BDAA-4BBAF1555C2B}">
      <dgm:prSet phldrT="[Text]"/>
      <dgm:spPr>
        <a:solidFill>
          <a:schemeClr val="tx1">
            <a:lumMod val="65000"/>
            <a:lumOff val="35000"/>
            <a:alpha val="90000"/>
          </a:schemeClr>
        </a:solidFill>
      </dgm:spPr>
      <dgm:t>
        <a:bodyPr/>
        <a:lstStyle/>
        <a:p>
          <a:r>
            <a:rPr lang="en-GB">
              <a:solidFill>
                <a:schemeClr val="bg1"/>
              </a:solidFill>
            </a:rPr>
            <a:t>Interviews are usually conducted remotely on MS Teams, during the two week notification period</a:t>
          </a:r>
        </a:p>
      </dgm:t>
    </dgm:pt>
    <dgm:pt modelId="{CFF29392-5960-FF43-A886-5F64A9B8A3E0}" type="parTrans" cxnId="{D64000D3-9DCA-5143-A1E9-685F57B9F10C}">
      <dgm:prSet/>
      <dgm:spPr/>
      <dgm:t>
        <a:bodyPr/>
        <a:lstStyle/>
        <a:p>
          <a:endParaRPr lang="en-GB"/>
        </a:p>
      </dgm:t>
    </dgm:pt>
    <dgm:pt modelId="{158F6C5B-C174-034F-8D8B-EC4113CAA2D6}" type="sibTrans" cxnId="{D64000D3-9DCA-5143-A1E9-685F57B9F10C}">
      <dgm:prSet/>
      <dgm:spPr/>
      <dgm:t>
        <a:bodyPr/>
        <a:lstStyle/>
        <a:p>
          <a:endParaRPr lang="en-GB"/>
        </a:p>
      </dgm:t>
    </dgm:pt>
    <dgm:pt modelId="{93C3332E-4DE6-074E-9C42-7BF9A4AECEEC}">
      <dgm:prSet/>
      <dgm:spPr>
        <a:solidFill>
          <a:srgbClr val="0070C0"/>
        </a:solidFill>
      </dgm:spPr>
      <dgm:t>
        <a:bodyPr/>
        <a:lstStyle/>
        <a:p>
          <a:r>
            <a:rPr lang="en-GB"/>
            <a:t>Assessment</a:t>
          </a:r>
        </a:p>
      </dgm:t>
    </dgm:pt>
    <dgm:pt modelId="{BA8796EB-B1E1-784D-9D56-B0BF1088E7AC}" type="parTrans" cxnId="{83540748-97CD-5941-A83C-A54D9ABEC24F}">
      <dgm:prSet/>
      <dgm:spPr/>
      <dgm:t>
        <a:bodyPr/>
        <a:lstStyle/>
        <a:p>
          <a:endParaRPr lang="en-GB"/>
        </a:p>
      </dgm:t>
    </dgm:pt>
    <dgm:pt modelId="{1EB0CE9A-54A9-CE41-9592-6CB1D8CC4C0A}" type="sibTrans" cxnId="{83540748-97CD-5941-A83C-A54D9ABEC24F}">
      <dgm:prSet/>
      <dgm:spPr/>
      <dgm:t>
        <a:bodyPr/>
        <a:lstStyle/>
        <a:p>
          <a:endParaRPr lang="en-GB"/>
        </a:p>
      </dgm:t>
    </dgm:pt>
    <dgm:pt modelId="{4A337830-E1D7-404F-B1DC-DCD9348C6102}">
      <dgm:prSet/>
      <dgm:spPr>
        <a:solidFill>
          <a:schemeClr val="tx1">
            <a:lumMod val="65000"/>
            <a:lumOff val="35000"/>
            <a:alpha val="90000"/>
          </a:schemeClr>
        </a:solidFill>
      </dgm:spPr>
      <dgm:t>
        <a:bodyPr/>
        <a:lstStyle/>
        <a:p>
          <a:r>
            <a:rPr lang="en-GB">
              <a:solidFill>
                <a:schemeClr val="bg1"/>
              </a:solidFill>
            </a:rPr>
            <a:t>CQC inspector and specialist adviser will visit the practice</a:t>
          </a:r>
        </a:p>
      </dgm:t>
    </dgm:pt>
    <dgm:pt modelId="{8A4E9FDF-0179-EE46-998C-273DE099EDB3}" type="parTrans" cxnId="{BB1305C6-56D8-FC41-B48D-FAD12DA3C20D}">
      <dgm:prSet/>
      <dgm:spPr/>
      <dgm:t>
        <a:bodyPr/>
        <a:lstStyle/>
        <a:p>
          <a:endParaRPr lang="en-GB"/>
        </a:p>
      </dgm:t>
    </dgm:pt>
    <dgm:pt modelId="{7DD4B1EA-7E65-0F42-A032-4D15A842A468}" type="sibTrans" cxnId="{BB1305C6-56D8-FC41-B48D-FAD12DA3C20D}">
      <dgm:prSet/>
      <dgm:spPr/>
      <dgm:t>
        <a:bodyPr/>
        <a:lstStyle/>
        <a:p>
          <a:endParaRPr lang="en-GB"/>
        </a:p>
      </dgm:t>
    </dgm:pt>
    <dgm:pt modelId="{3DAD5E88-A530-B14C-8D4E-2178512737B2}">
      <dgm:prSet/>
      <dgm:spPr>
        <a:solidFill>
          <a:schemeClr val="tx1">
            <a:lumMod val="65000"/>
            <a:lumOff val="35000"/>
            <a:alpha val="90000"/>
          </a:schemeClr>
        </a:solidFill>
      </dgm:spPr>
      <dgm:t>
        <a:bodyPr/>
        <a:lstStyle/>
        <a:p>
          <a:r>
            <a:rPr lang="en-GB">
              <a:solidFill>
                <a:schemeClr val="bg1"/>
              </a:solidFill>
            </a:rPr>
            <a:t>They will look at a number of key areas including health and safety, HR and IPC, and speak  to staff</a:t>
          </a:r>
        </a:p>
      </dgm:t>
    </dgm:pt>
    <dgm:pt modelId="{6DB623ED-69F0-D446-8E4A-ACC7DFD02666}" type="parTrans" cxnId="{839E8E8B-308E-F448-997A-B8619B9AF509}">
      <dgm:prSet/>
      <dgm:spPr/>
      <dgm:t>
        <a:bodyPr/>
        <a:lstStyle/>
        <a:p>
          <a:endParaRPr lang="en-GB"/>
        </a:p>
      </dgm:t>
    </dgm:pt>
    <dgm:pt modelId="{5900D625-6203-6C4C-8380-AF06CEB94AF5}" type="sibTrans" cxnId="{839E8E8B-308E-F448-997A-B8619B9AF509}">
      <dgm:prSet/>
      <dgm:spPr/>
      <dgm:t>
        <a:bodyPr/>
        <a:lstStyle/>
        <a:p>
          <a:endParaRPr lang="en-GB"/>
        </a:p>
      </dgm:t>
    </dgm:pt>
    <dgm:pt modelId="{8AF0C99C-9CA2-5849-BFA2-02BA068390D8}">
      <dgm:prSet/>
      <dgm:spPr>
        <a:solidFill>
          <a:srgbClr val="0070C0"/>
        </a:solidFill>
      </dgm:spPr>
      <dgm:t>
        <a:bodyPr/>
        <a:lstStyle/>
        <a:p>
          <a:r>
            <a:rPr lang="en-GB"/>
            <a:t>Feedback and reports</a:t>
          </a:r>
        </a:p>
      </dgm:t>
    </dgm:pt>
    <dgm:pt modelId="{36F660D6-0C8D-C248-B6F0-E7235D9F8489}" type="parTrans" cxnId="{035A5483-5F9E-9F4F-B6AB-41E1AFBA2663}">
      <dgm:prSet/>
      <dgm:spPr/>
      <dgm:t>
        <a:bodyPr/>
        <a:lstStyle/>
        <a:p>
          <a:endParaRPr lang="en-GB"/>
        </a:p>
      </dgm:t>
    </dgm:pt>
    <dgm:pt modelId="{45DCAE69-69A7-3A41-B9A5-A9130D3BDD39}" type="sibTrans" cxnId="{035A5483-5F9E-9F4F-B6AB-41E1AFBA2663}">
      <dgm:prSet/>
      <dgm:spPr/>
      <dgm:t>
        <a:bodyPr/>
        <a:lstStyle/>
        <a:p>
          <a:endParaRPr lang="en-GB"/>
        </a:p>
      </dgm:t>
    </dgm:pt>
    <dgm:pt modelId="{4681DFE3-95F2-5C46-A0A0-64134E802A39}">
      <dgm:prSet/>
      <dgm:spPr>
        <a:solidFill>
          <a:schemeClr val="tx1">
            <a:lumMod val="65000"/>
            <a:lumOff val="35000"/>
            <a:alpha val="90000"/>
          </a:schemeClr>
        </a:solidFill>
      </dgm:spPr>
      <dgm:t>
        <a:bodyPr/>
        <a:lstStyle/>
        <a:p>
          <a:r>
            <a:rPr lang="en-GB">
              <a:solidFill>
                <a:schemeClr val="bg1"/>
              </a:solidFill>
            </a:rPr>
            <a:t>Initial feedback will be given at the end of the assessment</a:t>
          </a:r>
        </a:p>
      </dgm:t>
    </dgm:pt>
    <dgm:pt modelId="{76206866-C209-8F4E-92AE-24FEFAE1B12B}" type="parTrans" cxnId="{13600928-7ED1-E947-BCEC-E7EFA31B2B12}">
      <dgm:prSet/>
      <dgm:spPr/>
      <dgm:t>
        <a:bodyPr/>
        <a:lstStyle/>
        <a:p>
          <a:endParaRPr lang="en-GB"/>
        </a:p>
      </dgm:t>
    </dgm:pt>
    <dgm:pt modelId="{5F1D91B2-5047-BF4E-8193-0A8FE0559706}" type="sibTrans" cxnId="{13600928-7ED1-E947-BCEC-E7EFA31B2B12}">
      <dgm:prSet/>
      <dgm:spPr/>
      <dgm:t>
        <a:bodyPr/>
        <a:lstStyle/>
        <a:p>
          <a:endParaRPr lang="en-GB"/>
        </a:p>
      </dgm:t>
    </dgm:pt>
    <dgm:pt modelId="{15635530-033D-0146-BAFD-F3BB8F12AAC1}">
      <dgm:prSet/>
      <dgm:spPr>
        <a:solidFill>
          <a:schemeClr val="tx1">
            <a:lumMod val="65000"/>
            <a:lumOff val="35000"/>
            <a:alpha val="90000"/>
          </a:schemeClr>
        </a:solidFill>
      </dgm:spPr>
      <dgm:t>
        <a:bodyPr/>
        <a:lstStyle/>
        <a:p>
          <a:r>
            <a:rPr lang="en-GB">
              <a:solidFill>
                <a:schemeClr val="bg1"/>
              </a:solidFill>
            </a:rPr>
            <a:t>A detailed report will be provided, showing key findings and the rating </a:t>
          </a:r>
        </a:p>
      </dgm:t>
    </dgm:pt>
    <dgm:pt modelId="{70921943-6331-C84F-8CD5-2E1E677E9AB7}" type="parTrans" cxnId="{EA26F0EB-73AB-484F-9C56-8B332B5304E7}">
      <dgm:prSet/>
      <dgm:spPr/>
      <dgm:t>
        <a:bodyPr/>
        <a:lstStyle/>
        <a:p>
          <a:endParaRPr lang="en-GB"/>
        </a:p>
      </dgm:t>
    </dgm:pt>
    <dgm:pt modelId="{7D78625F-86A6-C247-9D3C-63838EFF9678}" type="sibTrans" cxnId="{EA26F0EB-73AB-484F-9C56-8B332B5304E7}">
      <dgm:prSet/>
      <dgm:spPr/>
      <dgm:t>
        <a:bodyPr/>
        <a:lstStyle/>
        <a:p>
          <a:endParaRPr lang="en-GB"/>
        </a:p>
      </dgm:t>
    </dgm:pt>
    <dgm:pt modelId="{F763F91B-0536-BD4A-BB41-FE2F57C9C313}" type="pres">
      <dgm:prSet presAssocID="{48DB0B0C-4CD8-2E43-B950-2AF0798FE33F}" presName="Name0" presStyleCnt="0">
        <dgm:presLayoutVars>
          <dgm:dir/>
          <dgm:animLvl val="lvl"/>
          <dgm:resizeHandles val="exact"/>
        </dgm:presLayoutVars>
      </dgm:prSet>
      <dgm:spPr/>
    </dgm:pt>
    <dgm:pt modelId="{B9E3459C-2391-1340-B15C-373AC9742198}" type="pres">
      <dgm:prSet presAssocID="{8AF0C99C-9CA2-5849-BFA2-02BA068390D8}" presName="boxAndChildren" presStyleCnt="0"/>
      <dgm:spPr/>
    </dgm:pt>
    <dgm:pt modelId="{A59803FB-C67C-0849-B86E-D29EBF339D1A}" type="pres">
      <dgm:prSet presAssocID="{8AF0C99C-9CA2-5849-BFA2-02BA068390D8}" presName="parentTextBox" presStyleLbl="node1" presStyleIdx="0" presStyleCnt="5"/>
      <dgm:spPr/>
    </dgm:pt>
    <dgm:pt modelId="{DEFA01E8-6E2A-CA41-B0C5-5AED79CDFB01}" type="pres">
      <dgm:prSet presAssocID="{8AF0C99C-9CA2-5849-BFA2-02BA068390D8}" presName="entireBox" presStyleLbl="node1" presStyleIdx="0" presStyleCnt="5"/>
      <dgm:spPr/>
    </dgm:pt>
    <dgm:pt modelId="{9BF09C6C-897C-6D44-A10D-452B24EB8586}" type="pres">
      <dgm:prSet presAssocID="{8AF0C99C-9CA2-5849-BFA2-02BA068390D8}" presName="descendantBox" presStyleCnt="0"/>
      <dgm:spPr/>
    </dgm:pt>
    <dgm:pt modelId="{4615F6C6-5102-4A44-95A5-DFD8AD44D593}" type="pres">
      <dgm:prSet presAssocID="{4681DFE3-95F2-5C46-A0A0-64134E802A39}" presName="childTextBox" presStyleLbl="fgAccFollowNode1" presStyleIdx="0" presStyleCnt="10">
        <dgm:presLayoutVars>
          <dgm:bulletEnabled val="1"/>
        </dgm:presLayoutVars>
      </dgm:prSet>
      <dgm:spPr/>
    </dgm:pt>
    <dgm:pt modelId="{DE96B840-F2CD-7A41-8400-C035275472BF}" type="pres">
      <dgm:prSet presAssocID="{15635530-033D-0146-BAFD-F3BB8F12AAC1}" presName="childTextBox" presStyleLbl="fgAccFollowNode1" presStyleIdx="1" presStyleCnt="10">
        <dgm:presLayoutVars>
          <dgm:bulletEnabled val="1"/>
        </dgm:presLayoutVars>
      </dgm:prSet>
      <dgm:spPr/>
    </dgm:pt>
    <dgm:pt modelId="{F0892060-55F0-734F-93F3-0E0CC7BE46EE}" type="pres">
      <dgm:prSet presAssocID="{1EB0CE9A-54A9-CE41-9592-6CB1D8CC4C0A}" presName="sp" presStyleCnt="0"/>
      <dgm:spPr/>
    </dgm:pt>
    <dgm:pt modelId="{8402103C-0D6C-E94E-9BD5-528737E928CA}" type="pres">
      <dgm:prSet presAssocID="{93C3332E-4DE6-074E-9C42-7BF9A4AECEEC}" presName="arrowAndChildren" presStyleCnt="0"/>
      <dgm:spPr/>
    </dgm:pt>
    <dgm:pt modelId="{7F37FDF6-7F50-CC4F-AAC6-6A28C14784EE}" type="pres">
      <dgm:prSet presAssocID="{93C3332E-4DE6-074E-9C42-7BF9A4AECEEC}" presName="parentTextArrow" presStyleLbl="node1" presStyleIdx="0" presStyleCnt="5"/>
      <dgm:spPr/>
    </dgm:pt>
    <dgm:pt modelId="{13390445-E729-8047-9B40-1C8FB367EC6C}" type="pres">
      <dgm:prSet presAssocID="{93C3332E-4DE6-074E-9C42-7BF9A4AECEEC}" presName="arrow" presStyleLbl="node1" presStyleIdx="1" presStyleCnt="5"/>
      <dgm:spPr/>
    </dgm:pt>
    <dgm:pt modelId="{D4675156-6CE2-8F40-8357-29487DD95A45}" type="pres">
      <dgm:prSet presAssocID="{93C3332E-4DE6-074E-9C42-7BF9A4AECEEC}" presName="descendantArrow" presStyleCnt="0"/>
      <dgm:spPr/>
    </dgm:pt>
    <dgm:pt modelId="{C1C7ECC5-997B-EE41-986D-83AB93C73FF5}" type="pres">
      <dgm:prSet presAssocID="{4A337830-E1D7-404F-B1DC-DCD9348C6102}" presName="childTextArrow" presStyleLbl="fgAccFollowNode1" presStyleIdx="2" presStyleCnt="10">
        <dgm:presLayoutVars>
          <dgm:bulletEnabled val="1"/>
        </dgm:presLayoutVars>
      </dgm:prSet>
      <dgm:spPr/>
    </dgm:pt>
    <dgm:pt modelId="{1BFFEC25-75BC-D74B-980E-400C147D1FA1}" type="pres">
      <dgm:prSet presAssocID="{3DAD5E88-A530-B14C-8D4E-2178512737B2}" presName="childTextArrow" presStyleLbl="fgAccFollowNode1" presStyleIdx="3" presStyleCnt="10">
        <dgm:presLayoutVars>
          <dgm:bulletEnabled val="1"/>
        </dgm:presLayoutVars>
      </dgm:prSet>
      <dgm:spPr/>
    </dgm:pt>
    <dgm:pt modelId="{C37E412C-6C32-A84E-BB41-693F7DE0DFD9}" type="pres">
      <dgm:prSet presAssocID="{0615230A-10E5-B04F-935C-071DAFB04838}" presName="sp" presStyleCnt="0"/>
      <dgm:spPr/>
    </dgm:pt>
    <dgm:pt modelId="{B2D5E791-3052-6A4A-8155-42E35D2F506E}" type="pres">
      <dgm:prSet presAssocID="{E77D3325-5ECE-9D4B-A3CF-DA476C2E150C}" presName="arrowAndChildren" presStyleCnt="0"/>
      <dgm:spPr/>
    </dgm:pt>
    <dgm:pt modelId="{F5F8B3DE-A914-CD45-A435-EE2663ED6DF2}" type="pres">
      <dgm:prSet presAssocID="{E77D3325-5ECE-9D4B-A3CF-DA476C2E150C}" presName="parentTextArrow" presStyleLbl="node1" presStyleIdx="1" presStyleCnt="5"/>
      <dgm:spPr/>
    </dgm:pt>
    <dgm:pt modelId="{45EBA628-FC57-AF40-A926-D7CAABF51627}" type="pres">
      <dgm:prSet presAssocID="{E77D3325-5ECE-9D4B-A3CF-DA476C2E150C}" presName="arrow" presStyleLbl="node1" presStyleIdx="2" presStyleCnt="5"/>
      <dgm:spPr/>
    </dgm:pt>
    <dgm:pt modelId="{223BBB9E-7AFC-1042-93C8-7C3D23BF89E0}" type="pres">
      <dgm:prSet presAssocID="{E77D3325-5ECE-9D4B-A3CF-DA476C2E150C}" presName="descendantArrow" presStyleCnt="0"/>
      <dgm:spPr/>
    </dgm:pt>
    <dgm:pt modelId="{3FE7DAB4-22A2-9D4B-B8E9-62B9DD3179C7}" type="pres">
      <dgm:prSet presAssocID="{6A78ED75-4BFF-C041-8CFF-AD8B4F5B8021}" presName="childTextArrow" presStyleLbl="fgAccFollowNode1" presStyleIdx="4" presStyleCnt="10">
        <dgm:presLayoutVars>
          <dgm:bulletEnabled val="1"/>
        </dgm:presLayoutVars>
      </dgm:prSet>
      <dgm:spPr/>
    </dgm:pt>
    <dgm:pt modelId="{F00D8011-588B-2040-B19F-F9F4B6EC668C}" type="pres">
      <dgm:prSet presAssocID="{F28620A3-D2C7-934F-BDAA-4BBAF1555C2B}" presName="childTextArrow" presStyleLbl="fgAccFollowNode1" presStyleIdx="5" presStyleCnt="10">
        <dgm:presLayoutVars>
          <dgm:bulletEnabled val="1"/>
        </dgm:presLayoutVars>
      </dgm:prSet>
      <dgm:spPr/>
    </dgm:pt>
    <dgm:pt modelId="{F2B1997E-3FD8-FB43-80A9-256FF17A6845}" type="pres">
      <dgm:prSet presAssocID="{776FBD6C-984C-BB4A-AB1E-2AC9D2921837}" presName="sp" presStyleCnt="0"/>
      <dgm:spPr/>
    </dgm:pt>
    <dgm:pt modelId="{79E3E7BD-48B8-614C-A10E-38F86116CEF7}" type="pres">
      <dgm:prSet presAssocID="{4E67074E-A361-C74A-8F57-5DCA1EADFF14}" presName="arrowAndChildren" presStyleCnt="0"/>
      <dgm:spPr/>
    </dgm:pt>
    <dgm:pt modelId="{0697F9F2-D404-1349-BFE0-48970150BCD2}" type="pres">
      <dgm:prSet presAssocID="{4E67074E-A361-C74A-8F57-5DCA1EADFF14}" presName="parentTextArrow" presStyleLbl="node1" presStyleIdx="2" presStyleCnt="5"/>
      <dgm:spPr/>
    </dgm:pt>
    <dgm:pt modelId="{796391D0-87F9-7648-84C5-E9D02FBA9451}" type="pres">
      <dgm:prSet presAssocID="{4E67074E-A361-C74A-8F57-5DCA1EADFF14}" presName="arrow" presStyleLbl="node1" presStyleIdx="3" presStyleCnt="5"/>
      <dgm:spPr/>
    </dgm:pt>
    <dgm:pt modelId="{54EB5BFD-C36F-E742-AA74-F6A83530D99A}" type="pres">
      <dgm:prSet presAssocID="{4E67074E-A361-C74A-8F57-5DCA1EADFF14}" presName="descendantArrow" presStyleCnt="0"/>
      <dgm:spPr/>
    </dgm:pt>
    <dgm:pt modelId="{5326D307-F202-8044-8110-C24EDA7F862E}" type="pres">
      <dgm:prSet presAssocID="{6107F9A8-6CDB-D041-A8B5-DB26840C9EEC}" presName="childTextArrow" presStyleLbl="fgAccFollowNode1" presStyleIdx="6" presStyleCnt="10">
        <dgm:presLayoutVars>
          <dgm:bulletEnabled val="1"/>
        </dgm:presLayoutVars>
      </dgm:prSet>
      <dgm:spPr/>
    </dgm:pt>
    <dgm:pt modelId="{4BEFE6B6-989C-AE48-B508-BB77AB9EBE97}" type="pres">
      <dgm:prSet presAssocID="{3DB444D6-21BD-BF41-921D-89B11D97A0FE}" presName="childTextArrow" presStyleLbl="fgAccFollowNode1" presStyleIdx="7" presStyleCnt="10">
        <dgm:presLayoutVars>
          <dgm:bulletEnabled val="1"/>
        </dgm:presLayoutVars>
      </dgm:prSet>
      <dgm:spPr/>
    </dgm:pt>
    <dgm:pt modelId="{ADB53014-816D-3B41-8C83-6D93953254C6}" type="pres">
      <dgm:prSet presAssocID="{6B46BBAA-CB7F-F24D-AB56-F83C4C2BF76D}" presName="sp" presStyleCnt="0"/>
      <dgm:spPr/>
    </dgm:pt>
    <dgm:pt modelId="{9EF36931-468F-B34B-BD88-C3352AD3444A}" type="pres">
      <dgm:prSet presAssocID="{8BAAAF5D-2B40-0A46-80CA-FE7A52607D34}" presName="arrowAndChildren" presStyleCnt="0"/>
      <dgm:spPr/>
    </dgm:pt>
    <dgm:pt modelId="{3A95055E-6DB8-3F4F-B1DE-799546AAAEFE}" type="pres">
      <dgm:prSet presAssocID="{8BAAAF5D-2B40-0A46-80CA-FE7A52607D34}" presName="parentTextArrow" presStyleLbl="node1" presStyleIdx="3" presStyleCnt="5"/>
      <dgm:spPr/>
    </dgm:pt>
    <dgm:pt modelId="{EF1498BA-201B-E049-9004-9F2641617BF5}" type="pres">
      <dgm:prSet presAssocID="{8BAAAF5D-2B40-0A46-80CA-FE7A52607D34}" presName="arrow" presStyleLbl="node1" presStyleIdx="4" presStyleCnt="5"/>
      <dgm:spPr/>
    </dgm:pt>
    <dgm:pt modelId="{6037B42A-7BA2-5449-890E-5673798905C6}" type="pres">
      <dgm:prSet presAssocID="{8BAAAF5D-2B40-0A46-80CA-FE7A52607D34}" presName="descendantArrow" presStyleCnt="0"/>
      <dgm:spPr/>
    </dgm:pt>
    <dgm:pt modelId="{5A4AFA6E-C8E4-D046-BB87-5C14FA88EDCB}" type="pres">
      <dgm:prSet presAssocID="{D968FB61-5F1D-9842-BDE5-A89B2CBF30A4}" presName="childTextArrow" presStyleLbl="fgAccFollowNode1" presStyleIdx="8" presStyleCnt="10">
        <dgm:presLayoutVars>
          <dgm:bulletEnabled val="1"/>
        </dgm:presLayoutVars>
      </dgm:prSet>
      <dgm:spPr/>
    </dgm:pt>
    <dgm:pt modelId="{9A5565AE-1C7A-3B49-9979-02C7168F55A9}" type="pres">
      <dgm:prSet presAssocID="{7F4C530C-6B0C-FC47-96E8-0F2DF467FC34}" presName="childTextArrow" presStyleLbl="fgAccFollowNode1" presStyleIdx="9" presStyleCnt="10">
        <dgm:presLayoutVars>
          <dgm:bulletEnabled val="1"/>
        </dgm:presLayoutVars>
      </dgm:prSet>
      <dgm:spPr/>
    </dgm:pt>
  </dgm:ptLst>
  <dgm:cxnLst>
    <dgm:cxn modelId="{69765608-7C34-A843-933A-BFB8827DA0F1}" type="presOf" srcId="{8BAAAF5D-2B40-0A46-80CA-FE7A52607D34}" destId="{3A95055E-6DB8-3F4F-B1DE-799546AAAEFE}" srcOrd="0" destOrd="0" presId="urn:microsoft.com/office/officeart/2005/8/layout/process4"/>
    <dgm:cxn modelId="{CF82E308-F374-1E46-852E-E8D7880E495C}" type="presOf" srcId="{4681DFE3-95F2-5C46-A0A0-64134E802A39}" destId="{4615F6C6-5102-4A44-95A5-DFD8AD44D593}" srcOrd="0" destOrd="0" presId="urn:microsoft.com/office/officeart/2005/8/layout/process4"/>
    <dgm:cxn modelId="{E698B818-A2AD-7147-A520-0E4CB2A9F190}" type="presOf" srcId="{4A337830-E1D7-404F-B1DC-DCD9348C6102}" destId="{C1C7ECC5-997B-EE41-986D-83AB93C73FF5}" srcOrd="0" destOrd="0" presId="urn:microsoft.com/office/officeart/2005/8/layout/process4"/>
    <dgm:cxn modelId="{13600928-7ED1-E947-BCEC-E7EFA31B2B12}" srcId="{8AF0C99C-9CA2-5849-BFA2-02BA068390D8}" destId="{4681DFE3-95F2-5C46-A0A0-64134E802A39}" srcOrd="0" destOrd="0" parTransId="{76206866-C209-8F4E-92AE-24FEFAE1B12B}" sibTransId="{5F1D91B2-5047-BF4E-8193-0A8FE0559706}"/>
    <dgm:cxn modelId="{32ACC831-7C83-494D-90E8-0A44BFFCA9D3}" type="presOf" srcId="{E77D3325-5ECE-9D4B-A3CF-DA476C2E150C}" destId="{45EBA628-FC57-AF40-A926-D7CAABF51627}" srcOrd="1" destOrd="0" presId="urn:microsoft.com/office/officeart/2005/8/layout/process4"/>
    <dgm:cxn modelId="{CCA32D36-1525-2B4E-9F19-3BF2A5AE7220}" type="presOf" srcId="{93C3332E-4DE6-074E-9C42-7BF9A4AECEEC}" destId="{7F37FDF6-7F50-CC4F-AAC6-6A28C14784EE}" srcOrd="0" destOrd="0" presId="urn:microsoft.com/office/officeart/2005/8/layout/process4"/>
    <dgm:cxn modelId="{E80D7939-69F3-BE44-AE32-7A1E331FC05E}" srcId="{E77D3325-5ECE-9D4B-A3CF-DA476C2E150C}" destId="{6A78ED75-4BFF-C041-8CFF-AD8B4F5B8021}" srcOrd="0" destOrd="0" parTransId="{92FFB875-98F6-9B4C-A601-B008CDFB5139}" sibTransId="{596B26C9-B9CE-6747-A30C-86754D4B3FB7}"/>
    <dgm:cxn modelId="{332EDF3A-E4AC-FE4E-8DB8-05DE39535E0A}" type="presOf" srcId="{4E67074E-A361-C74A-8F57-5DCA1EADFF14}" destId="{796391D0-87F9-7648-84C5-E9D02FBA9451}" srcOrd="1" destOrd="0" presId="urn:microsoft.com/office/officeart/2005/8/layout/process4"/>
    <dgm:cxn modelId="{17324B5D-7CEE-2D4B-AFAA-FEB5EFBE5E7E}" srcId="{8BAAAF5D-2B40-0A46-80CA-FE7A52607D34}" destId="{D968FB61-5F1D-9842-BDE5-A89B2CBF30A4}" srcOrd="0" destOrd="0" parTransId="{12517C97-6AE9-1E46-B252-75F682268E45}" sibTransId="{3562E0F5-A6BE-B14E-BDEC-A92E483DC85C}"/>
    <dgm:cxn modelId="{7808E447-F8B5-6E48-AE7E-6333A237B01F}" type="presOf" srcId="{8AF0C99C-9CA2-5849-BFA2-02BA068390D8}" destId="{DEFA01E8-6E2A-CA41-B0C5-5AED79CDFB01}" srcOrd="1" destOrd="0" presId="urn:microsoft.com/office/officeart/2005/8/layout/process4"/>
    <dgm:cxn modelId="{83540748-97CD-5941-A83C-A54D9ABEC24F}" srcId="{48DB0B0C-4CD8-2E43-B950-2AF0798FE33F}" destId="{93C3332E-4DE6-074E-9C42-7BF9A4AECEEC}" srcOrd="3" destOrd="0" parTransId="{BA8796EB-B1E1-784D-9D56-B0BF1088E7AC}" sibTransId="{1EB0CE9A-54A9-CE41-9592-6CB1D8CC4C0A}"/>
    <dgm:cxn modelId="{9A07A048-0D6A-BF41-BDCE-EF868FD40717}" type="presOf" srcId="{D968FB61-5F1D-9842-BDE5-A89B2CBF30A4}" destId="{5A4AFA6E-C8E4-D046-BB87-5C14FA88EDCB}" srcOrd="0" destOrd="0" presId="urn:microsoft.com/office/officeart/2005/8/layout/process4"/>
    <dgm:cxn modelId="{7E33C44B-F544-FF4C-B8E3-41638DD4AA6E}" type="presOf" srcId="{8AF0C99C-9CA2-5849-BFA2-02BA068390D8}" destId="{A59803FB-C67C-0849-B86E-D29EBF339D1A}" srcOrd="0" destOrd="0" presId="urn:microsoft.com/office/officeart/2005/8/layout/process4"/>
    <dgm:cxn modelId="{3101736F-F24F-1A40-8F5E-0D57C8221DC7}" type="presOf" srcId="{93C3332E-4DE6-074E-9C42-7BF9A4AECEEC}" destId="{13390445-E729-8047-9B40-1C8FB367EC6C}" srcOrd="1" destOrd="0" presId="urn:microsoft.com/office/officeart/2005/8/layout/process4"/>
    <dgm:cxn modelId="{5FAD2B57-571D-7D42-8EA5-E12AC1C39A37}" type="presOf" srcId="{3DAD5E88-A530-B14C-8D4E-2178512737B2}" destId="{1BFFEC25-75BC-D74B-980E-400C147D1FA1}" srcOrd="0" destOrd="0" presId="urn:microsoft.com/office/officeart/2005/8/layout/process4"/>
    <dgm:cxn modelId="{25AF647E-0087-B647-8E62-C1F8F5D719D6}" srcId="{48DB0B0C-4CD8-2E43-B950-2AF0798FE33F}" destId="{E77D3325-5ECE-9D4B-A3CF-DA476C2E150C}" srcOrd="2" destOrd="0" parTransId="{5ACCA06B-F63F-9044-85FF-4C68C46570A0}" sibTransId="{0615230A-10E5-B04F-935C-071DAFB04838}"/>
    <dgm:cxn modelId="{035A5483-5F9E-9F4F-B6AB-41E1AFBA2663}" srcId="{48DB0B0C-4CD8-2E43-B950-2AF0798FE33F}" destId="{8AF0C99C-9CA2-5849-BFA2-02BA068390D8}" srcOrd="4" destOrd="0" parTransId="{36F660D6-0C8D-C248-B6F0-E7235D9F8489}" sibTransId="{45DCAE69-69A7-3A41-B9A5-A9130D3BDD39}"/>
    <dgm:cxn modelId="{56E31F85-437B-1A4B-A3BB-F001235043FD}" type="presOf" srcId="{6107F9A8-6CDB-D041-A8B5-DB26840C9EEC}" destId="{5326D307-F202-8044-8110-C24EDA7F862E}" srcOrd="0" destOrd="0" presId="urn:microsoft.com/office/officeart/2005/8/layout/process4"/>
    <dgm:cxn modelId="{94E18D85-E26A-2744-992D-DE8BCF6D582F}" type="presOf" srcId="{7F4C530C-6B0C-FC47-96E8-0F2DF467FC34}" destId="{9A5565AE-1C7A-3B49-9979-02C7168F55A9}" srcOrd="0" destOrd="0" presId="urn:microsoft.com/office/officeart/2005/8/layout/process4"/>
    <dgm:cxn modelId="{839E8E8B-308E-F448-997A-B8619B9AF509}" srcId="{93C3332E-4DE6-074E-9C42-7BF9A4AECEEC}" destId="{3DAD5E88-A530-B14C-8D4E-2178512737B2}" srcOrd="1" destOrd="0" parTransId="{6DB623ED-69F0-D446-8E4A-ACC7DFD02666}" sibTransId="{5900D625-6203-6C4C-8380-AF06CEB94AF5}"/>
    <dgm:cxn modelId="{44802C8D-E516-4C4F-B573-CFC4BE5A0985}" type="presOf" srcId="{F28620A3-D2C7-934F-BDAA-4BBAF1555C2B}" destId="{F00D8011-588B-2040-B19F-F9F4B6EC668C}" srcOrd="0" destOrd="0" presId="urn:microsoft.com/office/officeart/2005/8/layout/process4"/>
    <dgm:cxn modelId="{8B1B77A4-53D9-B948-8FDA-C4253545D2A9}" type="presOf" srcId="{48DB0B0C-4CD8-2E43-B950-2AF0798FE33F}" destId="{F763F91B-0536-BD4A-BB41-FE2F57C9C313}" srcOrd="0" destOrd="0" presId="urn:microsoft.com/office/officeart/2005/8/layout/process4"/>
    <dgm:cxn modelId="{220126A9-C7C2-E34E-8FEA-8CC37D1E859D}" type="presOf" srcId="{E77D3325-5ECE-9D4B-A3CF-DA476C2E150C}" destId="{F5F8B3DE-A914-CD45-A435-EE2663ED6DF2}" srcOrd="0" destOrd="0" presId="urn:microsoft.com/office/officeart/2005/8/layout/process4"/>
    <dgm:cxn modelId="{050744B9-7AED-B04F-A022-A5890F27CD77}" srcId="{48DB0B0C-4CD8-2E43-B950-2AF0798FE33F}" destId="{8BAAAF5D-2B40-0A46-80CA-FE7A52607D34}" srcOrd="0" destOrd="0" parTransId="{A5729F98-B321-5A4B-87AF-8CA168E0A10A}" sibTransId="{6B46BBAA-CB7F-F24D-AB56-F83C4C2BF76D}"/>
    <dgm:cxn modelId="{84933FBC-DC3F-4C40-8CDC-19AAE856A980}" srcId="{4E67074E-A361-C74A-8F57-5DCA1EADFF14}" destId="{3DB444D6-21BD-BF41-921D-89B11D97A0FE}" srcOrd="1" destOrd="0" parTransId="{27549D30-8F78-464F-9C88-814DE5821620}" sibTransId="{F01AE0F5-5284-4D4C-B87C-B8A035E1AA90}"/>
    <dgm:cxn modelId="{4DC3A5BC-0F7E-C74B-8573-8825F80D0A98}" srcId="{48DB0B0C-4CD8-2E43-B950-2AF0798FE33F}" destId="{4E67074E-A361-C74A-8F57-5DCA1EADFF14}" srcOrd="1" destOrd="0" parTransId="{43D64B13-62BA-594D-A5FF-3734E3A19DEC}" sibTransId="{776FBD6C-984C-BB4A-AB1E-2AC9D2921837}"/>
    <dgm:cxn modelId="{3009B4BD-20D2-8D41-AD9C-B4DE4E8F656E}" type="presOf" srcId="{15635530-033D-0146-BAFD-F3BB8F12AAC1}" destId="{DE96B840-F2CD-7A41-8400-C035275472BF}" srcOrd="0" destOrd="0" presId="urn:microsoft.com/office/officeart/2005/8/layout/process4"/>
    <dgm:cxn modelId="{BB1305C6-56D8-FC41-B48D-FAD12DA3C20D}" srcId="{93C3332E-4DE6-074E-9C42-7BF9A4AECEEC}" destId="{4A337830-E1D7-404F-B1DC-DCD9348C6102}" srcOrd="0" destOrd="0" parTransId="{8A4E9FDF-0179-EE46-998C-273DE099EDB3}" sibTransId="{7DD4B1EA-7E65-0F42-A032-4D15A842A468}"/>
    <dgm:cxn modelId="{D64000D3-9DCA-5143-A1E9-685F57B9F10C}" srcId="{E77D3325-5ECE-9D4B-A3CF-DA476C2E150C}" destId="{F28620A3-D2C7-934F-BDAA-4BBAF1555C2B}" srcOrd="1" destOrd="0" parTransId="{CFF29392-5960-FF43-A886-5F64A9B8A3E0}" sibTransId="{158F6C5B-C174-034F-8D8B-EC4113CAA2D6}"/>
    <dgm:cxn modelId="{67DCFCD8-1927-9B44-993B-67FCB3BFA648}" srcId="{4E67074E-A361-C74A-8F57-5DCA1EADFF14}" destId="{6107F9A8-6CDB-D041-A8B5-DB26840C9EEC}" srcOrd="0" destOrd="0" parTransId="{F24D8F82-66A4-2741-A2EC-A46C23238C2A}" sibTransId="{42C52978-C289-8646-B44F-DDC90509A985}"/>
    <dgm:cxn modelId="{F46804E2-1428-4243-89D7-45225A2E2067}" type="presOf" srcId="{6A78ED75-4BFF-C041-8CFF-AD8B4F5B8021}" destId="{3FE7DAB4-22A2-9D4B-B8E9-62B9DD3179C7}" srcOrd="0" destOrd="0" presId="urn:microsoft.com/office/officeart/2005/8/layout/process4"/>
    <dgm:cxn modelId="{EA26F0EB-73AB-484F-9C56-8B332B5304E7}" srcId="{8AF0C99C-9CA2-5849-BFA2-02BA068390D8}" destId="{15635530-033D-0146-BAFD-F3BB8F12AAC1}" srcOrd="1" destOrd="0" parTransId="{70921943-6331-C84F-8CD5-2E1E677E9AB7}" sibTransId="{7D78625F-86A6-C247-9D3C-63838EFF9678}"/>
    <dgm:cxn modelId="{B52FCDF2-87E0-314A-B0A5-01BDD16EC02F}" type="presOf" srcId="{4E67074E-A361-C74A-8F57-5DCA1EADFF14}" destId="{0697F9F2-D404-1349-BFE0-48970150BCD2}" srcOrd="0" destOrd="0" presId="urn:microsoft.com/office/officeart/2005/8/layout/process4"/>
    <dgm:cxn modelId="{9A054EFC-DD96-5E44-B8F1-D2DDA7834771}" type="presOf" srcId="{3DB444D6-21BD-BF41-921D-89B11D97A0FE}" destId="{4BEFE6B6-989C-AE48-B508-BB77AB9EBE97}" srcOrd="0" destOrd="0" presId="urn:microsoft.com/office/officeart/2005/8/layout/process4"/>
    <dgm:cxn modelId="{2F90FAFC-18C6-F449-B082-16B72465E6A9}" srcId="{8BAAAF5D-2B40-0A46-80CA-FE7A52607D34}" destId="{7F4C530C-6B0C-FC47-96E8-0F2DF467FC34}" srcOrd="1" destOrd="0" parTransId="{D3E60CAB-BCAA-B940-BCB2-688C7198F312}" sibTransId="{A348BA8D-E668-634E-AAAC-256AE8D274DE}"/>
    <dgm:cxn modelId="{9DC556FE-CA4C-DF4B-81A3-2BB6C6250EEE}" type="presOf" srcId="{8BAAAF5D-2B40-0A46-80CA-FE7A52607D34}" destId="{EF1498BA-201B-E049-9004-9F2641617BF5}" srcOrd="1" destOrd="0" presId="urn:microsoft.com/office/officeart/2005/8/layout/process4"/>
    <dgm:cxn modelId="{CC81FBCC-3AA4-1342-9D8C-64F4C14172A8}" type="presParOf" srcId="{F763F91B-0536-BD4A-BB41-FE2F57C9C313}" destId="{B9E3459C-2391-1340-B15C-373AC9742198}" srcOrd="0" destOrd="0" presId="urn:microsoft.com/office/officeart/2005/8/layout/process4"/>
    <dgm:cxn modelId="{D3B41107-9C5E-2648-9014-0361B974D6B7}" type="presParOf" srcId="{B9E3459C-2391-1340-B15C-373AC9742198}" destId="{A59803FB-C67C-0849-B86E-D29EBF339D1A}" srcOrd="0" destOrd="0" presId="urn:microsoft.com/office/officeart/2005/8/layout/process4"/>
    <dgm:cxn modelId="{A4825628-DDE7-0742-8D87-B2F34592FF9C}" type="presParOf" srcId="{B9E3459C-2391-1340-B15C-373AC9742198}" destId="{DEFA01E8-6E2A-CA41-B0C5-5AED79CDFB01}" srcOrd="1" destOrd="0" presId="urn:microsoft.com/office/officeart/2005/8/layout/process4"/>
    <dgm:cxn modelId="{DA229D5B-E86B-A24B-8314-7B24FBFC21DA}" type="presParOf" srcId="{B9E3459C-2391-1340-B15C-373AC9742198}" destId="{9BF09C6C-897C-6D44-A10D-452B24EB8586}" srcOrd="2" destOrd="0" presId="urn:microsoft.com/office/officeart/2005/8/layout/process4"/>
    <dgm:cxn modelId="{EB0A5476-8D0E-084C-BC99-79BF4BF89887}" type="presParOf" srcId="{9BF09C6C-897C-6D44-A10D-452B24EB8586}" destId="{4615F6C6-5102-4A44-95A5-DFD8AD44D593}" srcOrd="0" destOrd="0" presId="urn:microsoft.com/office/officeart/2005/8/layout/process4"/>
    <dgm:cxn modelId="{BE25AFE3-88B2-9546-AC92-CF0C75580601}" type="presParOf" srcId="{9BF09C6C-897C-6D44-A10D-452B24EB8586}" destId="{DE96B840-F2CD-7A41-8400-C035275472BF}" srcOrd="1" destOrd="0" presId="urn:microsoft.com/office/officeart/2005/8/layout/process4"/>
    <dgm:cxn modelId="{9117A4E9-5EF0-B348-AE39-9C2C9AB99295}" type="presParOf" srcId="{F763F91B-0536-BD4A-BB41-FE2F57C9C313}" destId="{F0892060-55F0-734F-93F3-0E0CC7BE46EE}" srcOrd="1" destOrd="0" presId="urn:microsoft.com/office/officeart/2005/8/layout/process4"/>
    <dgm:cxn modelId="{1EBCE386-58C7-2240-BCEB-76E99FB2BCEA}" type="presParOf" srcId="{F763F91B-0536-BD4A-BB41-FE2F57C9C313}" destId="{8402103C-0D6C-E94E-9BD5-528737E928CA}" srcOrd="2" destOrd="0" presId="urn:microsoft.com/office/officeart/2005/8/layout/process4"/>
    <dgm:cxn modelId="{BF888EB6-7503-1E49-AAC9-342BAF803CAC}" type="presParOf" srcId="{8402103C-0D6C-E94E-9BD5-528737E928CA}" destId="{7F37FDF6-7F50-CC4F-AAC6-6A28C14784EE}" srcOrd="0" destOrd="0" presId="urn:microsoft.com/office/officeart/2005/8/layout/process4"/>
    <dgm:cxn modelId="{13820A52-2D04-FE44-B045-7872C0167CDE}" type="presParOf" srcId="{8402103C-0D6C-E94E-9BD5-528737E928CA}" destId="{13390445-E729-8047-9B40-1C8FB367EC6C}" srcOrd="1" destOrd="0" presId="urn:microsoft.com/office/officeart/2005/8/layout/process4"/>
    <dgm:cxn modelId="{8D8891DF-2BCB-1540-96BC-EBCF56E1A006}" type="presParOf" srcId="{8402103C-0D6C-E94E-9BD5-528737E928CA}" destId="{D4675156-6CE2-8F40-8357-29487DD95A45}" srcOrd="2" destOrd="0" presId="urn:microsoft.com/office/officeart/2005/8/layout/process4"/>
    <dgm:cxn modelId="{BB9B69C0-F66A-0942-A1E1-4CDDC5050125}" type="presParOf" srcId="{D4675156-6CE2-8F40-8357-29487DD95A45}" destId="{C1C7ECC5-997B-EE41-986D-83AB93C73FF5}" srcOrd="0" destOrd="0" presId="urn:microsoft.com/office/officeart/2005/8/layout/process4"/>
    <dgm:cxn modelId="{BA7EDADE-E3D6-C847-AA95-8CF92D608B10}" type="presParOf" srcId="{D4675156-6CE2-8F40-8357-29487DD95A45}" destId="{1BFFEC25-75BC-D74B-980E-400C147D1FA1}" srcOrd="1" destOrd="0" presId="urn:microsoft.com/office/officeart/2005/8/layout/process4"/>
    <dgm:cxn modelId="{177DD1C5-C807-2348-B2B0-8E8453FCDCCE}" type="presParOf" srcId="{F763F91B-0536-BD4A-BB41-FE2F57C9C313}" destId="{C37E412C-6C32-A84E-BB41-693F7DE0DFD9}" srcOrd="3" destOrd="0" presId="urn:microsoft.com/office/officeart/2005/8/layout/process4"/>
    <dgm:cxn modelId="{31310A91-54E9-024C-9CC3-F8BE540DC25A}" type="presParOf" srcId="{F763F91B-0536-BD4A-BB41-FE2F57C9C313}" destId="{B2D5E791-3052-6A4A-8155-42E35D2F506E}" srcOrd="4" destOrd="0" presId="urn:microsoft.com/office/officeart/2005/8/layout/process4"/>
    <dgm:cxn modelId="{40D8D0A0-D4F6-3640-A6D3-E30070B2909D}" type="presParOf" srcId="{B2D5E791-3052-6A4A-8155-42E35D2F506E}" destId="{F5F8B3DE-A914-CD45-A435-EE2663ED6DF2}" srcOrd="0" destOrd="0" presId="urn:microsoft.com/office/officeart/2005/8/layout/process4"/>
    <dgm:cxn modelId="{2DC4AA5B-0134-EF46-B5FC-14DD739ADC29}" type="presParOf" srcId="{B2D5E791-3052-6A4A-8155-42E35D2F506E}" destId="{45EBA628-FC57-AF40-A926-D7CAABF51627}" srcOrd="1" destOrd="0" presId="urn:microsoft.com/office/officeart/2005/8/layout/process4"/>
    <dgm:cxn modelId="{A4169360-7F05-284F-8373-4E51FEE2919A}" type="presParOf" srcId="{B2D5E791-3052-6A4A-8155-42E35D2F506E}" destId="{223BBB9E-7AFC-1042-93C8-7C3D23BF89E0}" srcOrd="2" destOrd="0" presId="urn:microsoft.com/office/officeart/2005/8/layout/process4"/>
    <dgm:cxn modelId="{0BEA485E-1997-6F4E-A05F-0DD75C38618A}" type="presParOf" srcId="{223BBB9E-7AFC-1042-93C8-7C3D23BF89E0}" destId="{3FE7DAB4-22A2-9D4B-B8E9-62B9DD3179C7}" srcOrd="0" destOrd="0" presId="urn:microsoft.com/office/officeart/2005/8/layout/process4"/>
    <dgm:cxn modelId="{A1B43BE0-3B54-6646-96AE-F177919374A5}" type="presParOf" srcId="{223BBB9E-7AFC-1042-93C8-7C3D23BF89E0}" destId="{F00D8011-588B-2040-B19F-F9F4B6EC668C}" srcOrd="1" destOrd="0" presId="urn:microsoft.com/office/officeart/2005/8/layout/process4"/>
    <dgm:cxn modelId="{F7075D6B-BF56-ED4B-B7AD-6F086344EC51}" type="presParOf" srcId="{F763F91B-0536-BD4A-BB41-FE2F57C9C313}" destId="{F2B1997E-3FD8-FB43-80A9-256FF17A6845}" srcOrd="5" destOrd="0" presId="urn:microsoft.com/office/officeart/2005/8/layout/process4"/>
    <dgm:cxn modelId="{933B5BD1-D0F6-7F47-8918-76CC957816B4}" type="presParOf" srcId="{F763F91B-0536-BD4A-BB41-FE2F57C9C313}" destId="{79E3E7BD-48B8-614C-A10E-38F86116CEF7}" srcOrd="6" destOrd="0" presId="urn:microsoft.com/office/officeart/2005/8/layout/process4"/>
    <dgm:cxn modelId="{20C312C5-A48B-2346-A8BC-1E2AC2BEB685}" type="presParOf" srcId="{79E3E7BD-48B8-614C-A10E-38F86116CEF7}" destId="{0697F9F2-D404-1349-BFE0-48970150BCD2}" srcOrd="0" destOrd="0" presId="urn:microsoft.com/office/officeart/2005/8/layout/process4"/>
    <dgm:cxn modelId="{BCE876AF-85F2-424A-B1BA-A760D98315D8}" type="presParOf" srcId="{79E3E7BD-48B8-614C-A10E-38F86116CEF7}" destId="{796391D0-87F9-7648-84C5-E9D02FBA9451}" srcOrd="1" destOrd="0" presId="urn:microsoft.com/office/officeart/2005/8/layout/process4"/>
    <dgm:cxn modelId="{55FFCC5B-721A-1D46-BCB7-0BBA7CE4E2E5}" type="presParOf" srcId="{79E3E7BD-48B8-614C-A10E-38F86116CEF7}" destId="{54EB5BFD-C36F-E742-AA74-F6A83530D99A}" srcOrd="2" destOrd="0" presId="urn:microsoft.com/office/officeart/2005/8/layout/process4"/>
    <dgm:cxn modelId="{B237C23E-8C0A-694C-9735-12856414CCFC}" type="presParOf" srcId="{54EB5BFD-C36F-E742-AA74-F6A83530D99A}" destId="{5326D307-F202-8044-8110-C24EDA7F862E}" srcOrd="0" destOrd="0" presId="urn:microsoft.com/office/officeart/2005/8/layout/process4"/>
    <dgm:cxn modelId="{7063795C-D43B-FE4D-8120-12919D8E570C}" type="presParOf" srcId="{54EB5BFD-C36F-E742-AA74-F6A83530D99A}" destId="{4BEFE6B6-989C-AE48-B508-BB77AB9EBE97}" srcOrd="1" destOrd="0" presId="urn:microsoft.com/office/officeart/2005/8/layout/process4"/>
    <dgm:cxn modelId="{DD225BBD-FB79-CB4E-9A36-E494980F2A9D}" type="presParOf" srcId="{F763F91B-0536-BD4A-BB41-FE2F57C9C313}" destId="{ADB53014-816D-3B41-8C83-6D93953254C6}" srcOrd="7" destOrd="0" presId="urn:microsoft.com/office/officeart/2005/8/layout/process4"/>
    <dgm:cxn modelId="{5BB1BB35-78AA-6542-975C-FEDB6B5B684A}" type="presParOf" srcId="{F763F91B-0536-BD4A-BB41-FE2F57C9C313}" destId="{9EF36931-468F-B34B-BD88-C3352AD3444A}" srcOrd="8" destOrd="0" presId="urn:microsoft.com/office/officeart/2005/8/layout/process4"/>
    <dgm:cxn modelId="{BB9C5BFC-449C-4B40-B815-9B0865D42449}" type="presParOf" srcId="{9EF36931-468F-B34B-BD88-C3352AD3444A}" destId="{3A95055E-6DB8-3F4F-B1DE-799546AAAEFE}" srcOrd="0" destOrd="0" presId="urn:microsoft.com/office/officeart/2005/8/layout/process4"/>
    <dgm:cxn modelId="{EF194711-560D-F04F-84DE-65C20CD1B18A}" type="presParOf" srcId="{9EF36931-468F-B34B-BD88-C3352AD3444A}" destId="{EF1498BA-201B-E049-9004-9F2641617BF5}" srcOrd="1" destOrd="0" presId="urn:microsoft.com/office/officeart/2005/8/layout/process4"/>
    <dgm:cxn modelId="{F2DC098B-7051-824B-B548-2B193D1164EC}" type="presParOf" srcId="{9EF36931-468F-B34B-BD88-C3352AD3444A}" destId="{6037B42A-7BA2-5449-890E-5673798905C6}" srcOrd="2" destOrd="0" presId="urn:microsoft.com/office/officeart/2005/8/layout/process4"/>
    <dgm:cxn modelId="{94F996FB-8F0B-8A41-8C07-81B6488DCF29}" type="presParOf" srcId="{6037B42A-7BA2-5449-890E-5673798905C6}" destId="{5A4AFA6E-C8E4-D046-BB87-5C14FA88EDCB}" srcOrd="0" destOrd="0" presId="urn:microsoft.com/office/officeart/2005/8/layout/process4"/>
    <dgm:cxn modelId="{83101811-4B34-494B-98A2-C994421660B2}" type="presParOf" srcId="{6037B42A-7BA2-5449-890E-5673798905C6}" destId="{9A5565AE-1C7A-3B49-9979-02C7168F55A9}" srcOrd="1" destOrd="0" presId="urn:microsoft.com/office/officeart/2005/8/layout/process4"/>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A3B7600-59BE-D546-BD24-22C231D7C98C}" type="doc">
      <dgm:prSet loTypeId="urn:microsoft.com/office/officeart/2005/8/layout/bProcess4" loCatId="" qsTypeId="urn:microsoft.com/office/officeart/2005/8/quickstyle/simple1" qsCatId="simple" csTypeId="urn:microsoft.com/office/officeart/2005/8/colors/accent1_2" csCatId="accent1" phldr="1"/>
      <dgm:spPr/>
      <dgm:t>
        <a:bodyPr/>
        <a:lstStyle/>
        <a:p>
          <a:endParaRPr lang="en-GB"/>
        </a:p>
      </dgm:t>
    </dgm:pt>
    <dgm:pt modelId="{E68D93A5-BA38-8E47-8A5E-906EBD3F3BF3}">
      <dgm:prSet phldrT="[Text]"/>
      <dgm:spPr>
        <a:solidFill>
          <a:srgbClr val="01A98F"/>
        </a:solidFill>
      </dgm:spPr>
      <dgm:t>
        <a:bodyPr/>
        <a:lstStyle/>
        <a:p>
          <a:r>
            <a:rPr lang="en-GB">
              <a:latin typeface="Arial" panose="020B0604020202020204" pitchFamily="34" charset="0"/>
              <a:cs typeface="Arial" panose="020B0604020202020204" pitchFamily="34" charset="0"/>
            </a:rPr>
            <a:t>Patient states they want to complain</a:t>
          </a:r>
        </a:p>
      </dgm:t>
    </dgm:pt>
    <dgm:pt modelId="{870E4D52-3B56-DF41-AA4F-29951527F3DC}" type="parTrans" cxnId="{CEAAE7B2-8C01-C841-886E-1C538D4AE65F}">
      <dgm:prSet/>
      <dgm:spPr/>
      <dgm:t>
        <a:bodyPr/>
        <a:lstStyle/>
        <a:p>
          <a:endParaRPr lang="en-GB"/>
        </a:p>
      </dgm:t>
    </dgm:pt>
    <dgm:pt modelId="{70A01F0A-8285-5244-BBB6-FCEA725CBBBA}" type="sibTrans" cxnId="{CEAAE7B2-8C01-C841-886E-1C538D4AE65F}">
      <dgm:prSet/>
      <dgm:spPr>
        <a:solidFill>
          <a:schemeClr val="bg1">
            <a:lumMod val="85000"/>
          </a:schemeClr>
        </a:solidFill>
      </dgm:spPr>
      <dgm:t>
        <a:bodyPr/>
        <a:lstStyle/>
        <a:p>
          <a:endParaRPr lang="en-GB"/>
        </a:p>
      </dgm:t>
    </dgm:pt>
    <dgm:pt modelId="{F98F500E-E1D9-3349-8F76-1BAACFF818EE}">
      <dgm:prSet phldrT="[Text]"/>
      <dgm:spPr>
        <a:solidFill>
          <a:srgbClr val="01A98F"/>
        </a:solidFill>
      </dgm:spPr>
      <dgm:t>
        <a:bodyPr/>
        <a:lstStyle/>
        <a:p>
          <a:r>
            <a:rPr lang="en-GB">
              <a:latin typeface="Arial" panose="020B0604020202020204" pitchFamily="34" charset="0"/>
              <a:cs typeface="Arial" panose="020B0604020202020204" pitchFamily="34" charset="0"/>
            </a:rPr>
            <a:t>Aim to resolve without escalation</a:t>
          </a:r>
        </a:p>
      </dgm:t>
    </dgm:pt>
    <dgm:pt modelId="{56C11FED-26CB-8242-A2B3-AE392EA7C232}" type="parTrans" cxnId="{91BBB091-A249-0945-AC66-3CD0AF961F99}">
      <dgm:prSet/>
      <dgm:spPr/>
      <dgm:t>
        <a:bodyPr/>
        <a:lstStyle/>
        <a:p>
          <a:endParaRPr lang="en-GB"/>
        </a:p>
      </dgm:t>
    </dgm:pt>
    <dgm:pt modelId="{4C75EFD3-F5C6-AC45-86FD-2BD5F68465C3}" type="sibTrans" cxnId="{91BBB091-A249-0945-AC66-3CD0AF961F99}">
      <dgm:prSet/>
      <dgm:spPr>
        <a:solidFill>
          <a:schemeClr val="bg1">
            <a:lumMod val="85000"/>
          </a:schemeClr>
        </a:solidFill>
      </dgm:spPr>
      <dgm:t>
        <a:bodyPr/>
        <a:lstStyle/>
        <a:p>
          <a:endParaRPr lang="en-GB"/>
        </a:p>
      </dgm:t>
    </dgm:pt>
    <dgm:pt modelId="{69124DA9-102F-724D-839E-6246B7F1F83D}">
      <dgm:prSet phldrT="[Text]"/>
      <dgm:spPr>
        <a:solidFill>
          <a:srgbClr val="01A98F"/>
        </a:solidFill>
      </dgm:spPr>
      <dgm:t>
        <a:bodyPr/>
        <a:lstStyle/>
        <a:p>
          <a:r>
            <a:rPr lang="en-GB">
              <a:latin typeface="Arial" panose="020B0604020202020204" pitchFamily="34" charset="0"/>
              <a:cs typeface="Arial" panose="020B0604020202020204" pitchFamily="34" charset="0"/>
            </a:rPr>
            <a:t>Resolved in situ? </a:t>
          </a:r>
        </a:p>
      </dgm:t>
    </dgm:pt>
    <dgm:pt modelId="{64C735E7-5823-B142-BB8D-6E1A6C8273F6}" type="parTrans" cxnId="{A0B25B3F-73BC-B748-843B-B71E3F9E03DB}">
      <dgm:prSet/>
      <dgm:spPr/>
      <dgm:t>
        <a:bodyPr/>
        <a:lstStyle/>
        <a:p>
          <a:endParaRPr lang="en-GB"/>
        </a:p>
      </dgm:t>
    </dgm:pt>
    <dgm:pt modelId="{3E55535A-24AC-A94C-B644-15C9F456940D}" type="sibTrans" cxnId="{A0B25B3F-73BC-B748-843B-B71E3F9E03DB}">
      <dgm:prSet/>
      <dgm:spPr>
        <a:solidFill>
          <a:schemeClr val="bg1">
            <a:lumMod val="85000"/>
          </a:schemeClr>
        </a:solidFill>
      </dgm:spPr>
      <dgm:t>
        <a:bodyPr/>
        <a:lstStyle/>
        <a:p>
          <a:endParaRPr lang="en-GB"/>
        </a:p>
      </dgm:t>
    </dgm:pt>
    <dgm:pt modelId="{038C0302-AAD2-8147-A7DC-0BD59E1F6227}">
      <dgm:prSet phldrT="[Text]"/>
      <dgm:spPr>
        <a:solidFill>
          <a:srgbClr val="01A98F"/>
        </a:solidFill>
      </dgm:spPr>
      <dgm:t>
        <a:bodyPr/>
        <a:lstStyle/>
        <a:p>
          <a:r>
            <a:rPr lang="en-GB">
              <a:latin typeface="Arial" panose="020B0604020202020204" pitchFamily="34" charset="0"/>
              <a:cs typeface="Arial" panose="020B0604020202020204" pitchFamily="34" charset="0"/>
            </a:rPr>
            <a:t>Yes?</a:t>
          </a:r>
        </a:p>
      </dgm:t>
    </dgm:pt>
    <dgm:pt modelId="{3647680D-FAC4-C847-8B5D-BC24B4D95B5A}" type="parTrans" cxnId="{B5B9C336-42A5-4A47-934F-1EA4EBEC45CC}">
      <dgm:prSet/>
      <dgm:spPr/>
      <dgm:t>
        <a:bodyPr/>
        <a:lstStyle/>
        <a:p>
          <a:endParaRPr lang="en-GB"/>
        </a:p>
      </dgm:t>
    </dgm:pt>
    <dgm:pt modelId="{EDC16DE6-0575-7B42-9152-62790F02299B}" type="sibTrans" cxnId="{B5B9C336-42A5-4A47-934F-1EA4EBEC45CC}">
      <dgm:prSet/>
      <dgm:spPr>
        <a:solidFill>
          <a:schemeClr val="bg1">
            <a:lumMod val="85000"/>
          </a:schemeClr>
        </a:solidFill>
      </dgm:spPr>
      <dgm:t>
        <a:bodyPr/>
        <a:lstStyle/>
        <a:p>
          <a:endParaRPr lang="en-GB"/>
        </a:p>
      </dgm:t>
    </dgm:pt>
    <dgm:pt modelId="{82FFD73F-DA67-E14D-84B8-918A6C2A18E7}">
      <dgm:prSet phldrT="[Text]"/>
      <dgm:spPr>
        <a:solidFill>
          <a:srgbClr val="01A98F"/>
        </a:solidFill>
      </dgm:spPr>
      <dgm:t>
        <a:bodyPr/>
        <a:lstStyle/>
        <a:p>
          <a:r>
            <a:rPr lang="en-GB">
              <a:latin typeface="Arial" panose="020B0604020202020204" pitchFamily="34" charset="0"/>
              <a:cs typeface="Arial" panose="020B0604020202020204" pitchFamily="34" charset="0"/>
            </a:rPr>
            <a:t>Inform complaints manager who will log as a verbal complaint</a:t>
          </a:r>
        </a:p>
      </dgm:t>
    </dgm:pt>
    <dgm:pt modelId="{1AB283E3-1BEB-0543-99C7-98EB9C249E63}" type="parTrans" cxnId="{1BF61E81-421F-8B4C-8BC0-94359168DF39}">
      <dgm:prSet/>
      <dgm:spPr/>
      <dgm:t>
        <a:bodyPr/>
        <a:lstStyle/>
        <a:p>
          <a:endParaRPr lang="en-GB"/>
        </a:p>
      </dgm:t>
    </dgm:pt>
    <dgm:pt modelId="{08584375-0FFA-A640-897E-45545EFB711E}" type="sibTrans" cxnId="{1BF61E81-421F-8B4C-8BC0-94359168DF39}">
      <dgm:prSet/>
      <dgm:spPr>
        <a:solidFill>
          <a:schemeClr val="bg1">
            <a:lumMod val="85000"/>
          </a:schemeClr>
        </a:solidFill>
      </dgm:spPr>
      <dgm:t>
        <a:bodyPr/>
        <a:lstStyle/>
        <a:p>
          <a:endParaRPr lang="en-GB"/>
        </a:p>
      </dgm:t>
    </dgm:pt>
    <dgm:pt modelId="{11C68C04-66CE-7548-B36F-119C20C30768}">
      <dgm:prSet phldrT="[Text]"/>
      <dgm:spPr>
        <a:solidFill>
          <a:srgbClr val="01A98F"/>
        </a:solidFill>
      </dgm:spPr>
      <dgm:t>
        <a:bodyPr/>
        <a:lstStyle/>
        <a:p>
          <a:r>
            <a:rPr lang="en-GB">
              <a:latin typeface="Arial" panose="020B0604020202020204" pitchFamily="34" charset="0"/>
              <a:cs typeface="Arial" panose="020B0604020202020204" pitchFamily="34" charset="0"/>
            </a:rPr>
            <a:t>Unresolved</a:t>
          </a:r>
        </a:p>
      </dgm:t>
    </dgm:pt>
    <dgm:pt modelId="{E33E3611-219B-174D-8DA1-63F3373E6D47}" type="parTrans" cxnId="{D43A75DE-1C3A-C047-91B5-FA12C32EFF3C}">
      <dgm:prSet/>
      <dgm:spPr/>
      <dgm:t>
        <a:bodyPr/>
        <a:lstStyle/>
        <a:p>
          <a:endParaRPr lang="en-GB"/>
        </a:p>
      </dgm:t>
    </dgm:pt>
    <dgm:pt modelId="{6ABC2675-1EB4-2342-A597-E35902EC7038}" type="sibTrans" cxnId="{D43A75DE-1C3A-C047-91B5-FA12C32EFF3C}">
      <dgm:prSet/>
      <dgm:spPr>
        <a:solidFill>
          <a:schemeClr val="bg1">
            <a:lumMod val="85000"/>
          </a:schemeClr>
        </a:solidFill>
      </dgm:spPr>
      <dgm:t>
        <a:bodyPr/>
        <a:lstStyle/>
        <a:p>
          <a:endParaRPr lang="en-GB"/>
        </a:p>
      </dgm:t>
    </dgm:pt>
    <dgm:pt modelId="{E9BA154B-6E55-B441-8D14-AB0FC104CAE2}">
      <dgm:prSet phldrT="[Text]"/>
      <dgm:spPr>
        <a:solidFill>
          <a:srgbClr val="01A98F"/>
        </a:solidFill>
      </dgm:spPr>
      <dgm:t>
        <a:bodyPr/>
        <a:lstStyle/>
        <a:p>
          <a:r>
            <a:rPr lang="en-GB">
              <a:latin typeface="Arial" panose="020B0604020202020204" pitchFamily="34" charset="0"/>
              <a:cs typeface="Arial" panose="020B0604020202020204" pitchFamily="34" charset="0"/>
            </a:rPr>
            <a:t>Speak with complaints manager</a:t>
          </a:r>
        </a:p>
      </dgm:t>
    </dgm:pt>
    <dgm:pt modelId="{438D2922-EDD7-1549-9306-BFE885FCE3F7}" type="parTrans" cxnId="{D5227BA8-A398-3E44-AF21-E11061C9618F}">
      <dgm:prSet/>
      <dgm:spPr/>
      <dgm:t>
        <a:bodyPr/>
        <a:lstStyle/>
        <a:p>
          <a:endParaRPr lang="en-GB"/>
        </a:p>
      </dgm:t>
    </dgm:pt>
    <dgm:pt modelId="{43512EBE-3D9F-3347-9D7F-4349CA59A646}" type="sibTrans" cxnId="{D5227BA8-A398-3E44-AF21-E11061C9618F}">
      <dgm:prSet/>
      <dgm:spPr>
        <a:solidFill>
          <a:schemeClr val="bg1">
            <a:lumMod val="85000"/>
          </a:schemeClr>
        </a:solidFill>
      </dgm:spPr>
      <dgm:t>
        <a:bodyPr/>
        <a:lstStyle/>
        <a:p>
          <a:endParaRPr lang="en-GB"/>
        </a:p>
      </dgm:t>
    </dgm:pt>
    <dgm:pt modelId="{048DF6E5-2E79-CA4D-8C4A-7BED79B882C0}">
      <dgm:prSet phldrT="[Text]"/>
      <dgm:spPr>
        <a:solidFill>
          <a:srgbClr val="01A98F"/>
        </a:solidFill>
      </dgm:spPr>
      <dgm:t>
        <a:bodyPr/>
        <a:lstStyle/>
        <a:p>
          <a:r>
            <a:rPr lang="en-GB">
              <a:latin typeface="Arial" panose="020B0604020202020204" pitchFamily="34" charset="0"/>
              <a:cs typeface="Arial" panose="020B0604020202020204" pitchFamily="34" charset="0"/>
            </a:rPr>
            <a:t>They may decide to speak with the patient immediately</a:t>
          </a:r>
        </a:p>
      </dgm:t>
    </dgm:pt>
    <dgm:pt modelId="{87BEA9A6-B921-5742-8E84-3427F1446945}" type="parTrans" cxnId="{8A6E3FF7-4B2D-A942-BD4D-1AB0FB60B7CB}">
      <dgm:prSet/>
      <dgm:spPr/>
      <dgm:t>
        <a:bodyPr/>
        <a:lstStyle/>
        <a:p>
          <a:endParaRPr lang="en-GB"/>
        </a:p>
      </dgm:t>
    </dgm:pt>
    <dgm:pt modelId="{D64F1FEC-4792-274B-977D-D93BC5C671F1}" type="sibTrans" cxnId="{8A6E3FF7-4B2D-A942-BD4D-1AB0FB60B7CB}">
      <dgm:prSet/>
      <dgm:spPr>
        <a:solidFill>
          <a:schemeClr val="bg1">
            <a:lumMod val="85000"/>
          </a:schemeClr>
        </a:solidFill>
      </dgm:spPr>
      <dgm:t>
        <a:bodyPr/>
        <a:lstStyle/>
        <a:p>
          <a:endParaRPr lang="en-GB"/>
        </a:p>
      </dgm:t>
    </dgm:pt>
    <dgm:pt modelId="{02923E64-7CD4-4E4F-BD9F-8CDBA3B62F03}">
      <dgm:prSet phldrT="[Text]"/>
      <dgm:spPr>
        <a:solidFill>
          <a:srgbClr val="01A98F"/>
        </a:solidFill>
      </dgm:spPr>
      <dgm:t>
        <a:bodyPr/>
        <a:lstStyle/>
        <a:p>
          <a:r>
            <a:rPr lang="en-GB">
              <a:latin typeface="Arial" panose="020B0604020202020204" pitchFamily="34" charset="0"/>
              <a:cs typeface="Arial" panose="020B0604020202020204" pitchFamily="34" charset="0"/>
            </a:rPr>
            <a:t>If not available, and no low-level resolution can be achieved</a:t>
          </a:r>
        </a:p>
      </dgm:t>
    </dgm:pt>
    <dgm:pt modelId="{EB786D70-29B4-BB4A-B12C-D31B86D57D43}" type="parTrans" cxnId="{28944D4D-1DFD-AD4D-BCE1-415404E42B99}">
      <dgm:prSet/>
      <dgm:spPr/>
      <dgm:t>
        <a:bodyPr/>
        <a:lstStyle/>
        <a:p>
          <a:endParaRPr lang="en-GB"/>
        </a:p>
      </dgm:t>
    </dgm:pt>
    <dgm:pt modelId="{EFF49B91-64D2-3C4A-9224-FA24B485FAAE}" type="sibTrans" cxnId="{28944D4D-1DFD-AD4D-BCE1-415404E42B99}">
      <dgm:prSet/>
      <dgm:spPr>
        <a:solidFill>
          <a:schemeClr val="bg1">
            <a:lumMod val="85000"/>
          </a:schemeClr>
        </a:solidFill>
      </dgm:spPr>
      <dgm:t>
        <a:bodyPr/>
        <a:lstStyle/>
        <a:p>
          <a:endParaRPr lang="en-GB"/>
        </a:p>
      </dgm:t>
    </dgm:pt>
    <dgm:pt modelId="{7AEFEF17-2D50-884D-874E-942EFBC7651E}">
      <dgm:prSet/>
      <dgm:spPr>
        <a:solidFill>
          <a:srgbClr val="01A98F"/>
        </a:solidFill>
      </dgm:spPr>
      <dgm:t>
        <a:bodyPr/>
        <a:lstStyle/>
        <a:p>
          <a:r>
            <a:rPr lang="en-GB">
              <a:latin typeface="Arial" panose="020B0604020202020204" pitchFamily="34" charset="0"/>
              <a:cs typeface="Arial" panose="020B0604020202020204" pitchFamily="34" charset="0"/>
            </a:rPr>
            <a:t>Request the complainant submits a written complaint</a:t>
          </a:r>
        </a:p>
      </dgm:t>
    </dgm:pt>
    <dgm:pt modelId="{E7729129-C7DE-D049-B6A5-04B9C3A15169}" type="parTrans" cxnId="{AF421C5C-3F08-EA47-BDDE-5E28CD8898B9}">
      <dgm:prSet/>
      <dgm:spPr/>
      <dgm:t>
        <a:bodyPr/>
        <a:lstStyle/>
        <a:p>
          <a:endParaRPr lang="en-GB"/>
        </a:p>
      </dgm:t>
    </dgm:pt>
    <dgm:pt modelId="{2D16326F-0FDE-E348-BB25-7436246D15B3}" type="sibTrans" cxnId="{AF421C5C-3F08-EA47-BDDE-5E28CD8898B9}">
      <dgm:prSet/>
      <dgm:spPr>
        <a:solidFill>
          <a:schemeClr val="bg1">
            <a:lumMod val="85000"/>
          </a:schemeClr>
        </a:solidFill>
      </dgm:spPr>
      <dgm:t>
        <a:bodyPr/>
        <a:lstStyle/>
        <a:p>
          <a:endParaRPr lang="en-GB"/>
        </a:p>
      </dgm:t>
    </dgm:pt>
    <dgm:pt modelId="{28806223-D3A7-934F-A92D-70E792F02F36}">
      <dgm:prSet/>
      <dgm:spPr>
        <a:solidFill>
          <a:srgbClr val="01A98F"/>
        </a:solidFill>
      </dgm:spPr>
      <dgm:t>
        <a:bodyPr/>
        <a:lstStyle/>
        <a:p>
          <a:r>
            <a:rPr lang="en-GB">
              <a:latin typeface="Arial" panose="020B0604020202020204" pitchFamily="34" charset="0"/>
              <a:cs typeface="Arial" panose="020B0604020202020204" pitchFamily="34" charset="0"/>
            </a:rPr>
            <a:t>Share complaints leaflet and signpost to complaints form</a:t>
          </a:r>
        </a:p>
      </dgm:t>
    </dgm:pt>
    <dgm:pt modelId="{A6D1F8BD-BA6A-4644-ABE1-6213EBDBF626}" type="parTrans" cxnId="{E316D13F-A153-3047-878B-8610A35C20A9}">
      <dgm:prSet/>
      <dgm:spPr/>
      <dgm:t>
        <a:bodyPr/>
        <a:lstStyle/>
        <a:p>
          <a:endParaRPr lang="en-GB"/>
        </a:p>
      </dgm:t>
    </dgm:pt>
    <dgm:pt modelId="{5B8A2944-871D-3E4B-B2E0-4003B5B5BC7E}" type="sibTrans" cxnId="{E316D13F-A153-3047-878B-8610A35C20A9}">
      <dgm:prSet/>
      <dgm:spPr/>
      <dgm:t>
        <a:bodyPr/>
        <a:lstStyle/>
        <a:p>
          <a:endParaRPr lang="en-GB"/>
        </a:p>
      </dgm:t>
    </dgm:pt>
    <dgm:pt modelId="{DC9DC6DA-801B-FE42-B49F-E468E32AE503}" type="pres">
      <dgm:prSet presAssocID="{8A3B7600-59BE-D546-BD24-22C231D7C98C}" presName="Name0" presStyleCnt="0">
        <dgm:presLayoutVars>
          <dgm:dir/>
          <dgm:resizeHandles/>
        </dgm:presLayoutVars>
      </dgm:prSet>
      <dgm:spPr/>
    </dgm:pt>
    <dgm:pt modelId="{42B226A5-8D25-0642-A91F-81EAEFD48A8C}" type="pres">
      <dgm:prSet presAssocID="{E68D93A5-BA38-8E47-8A5E-906EBD3F3BF3}" presName="compNode" presStyleCnt="0"/>
      <dgm:spPr/>
    </dgm:pt>
    <dgm:pt modelId="{A250929A-87CC-8C48-BC45-920AE2AB8C22}" type="pres">
      <dgm:prSet presAssocID="{E68D93A5-BA38-8E47-8A5E-906EBD3F3BF3}" presName="dummyConnPt" presStyleCnt="0"/>
      <dgm:spPr/>
    </dgm:pt>
    <dgm:pt modelId="{E9C0BA43-1DA2-8B48-A9E7-0F2F087B40C9}" type="pres">
      <dgm:prSet presAssocID="{E68D93A5-BA38-8E47-8A5E-906EBD3F3BF3}" presName="node" presStyleLbl="node1" presStyleIdx="0" presStyleCnt="11">
        <dgm:presLayoutVars>
          <dgm:bulletEnabled val="1"/>
        </dgm:presLayoutVars>
      </dgm:prSet>
      <dgm:spPr/>
    </dgm:pt>
    <dgm:pt modelId="{DACBD6E7-98FF-8447-A6F4-0676E65DE79A}" type="pres">
      <dgm:prSet presAssocID="{70A01F0A-8285-5244-BBB6-FCEA725CBBBA}" presName="sibTrans" presStyleLbl="bgSibTrans2D1" presStyleIdx="0" presStyleCnt="10"/>
      <dgm:spPr/>
    </dgm:pt>
    <dgm:pt modelId="{696D1CB4-83E5-9049-ABA3-0FE0A1336BD0}" type="pres">
      <dgm:prSet presAssocID="{F98F500E-E1D9-3349-8F76-1BAACFF818EE}" presName="compNode" presStyleCnt="0"/>
      <dgm:spPr/>
    </dgm:pt>
    <dgm:pt modelId="{6989BAA2-9386-B649-8E7B-0C441A789A78}" type="pres">
      <dgm:prSet presAssocID="{F98F500E-E1D9-3349-8F76-1BAACFF818EE}" presName="dummyConnPt" presStyleCnt="0"/>
      <dgm:spPr/>
    </dgm:pt>
    <dgm:pt modelId="{8E654AD8-29BE-614E-8FAC-C6D7C6C1149D}" type="pres">
      <dgm:prSet presAssocID="{F98F500E-E1D9-3349-8F76-1BAACFF818EE}" presName="node" presStyleLbl="node1" presStyleIdx="1" presStyleCnt="11">
        <dgm:presLayoutVars>
          <dgm:bulletEnabled val="1"/>
        </dgm:presLayoutVars>
      </dgm:prSet>
      <dgm:spPr/>
    </dgm:pt>
    <dgm:pt modelId="{B6150A35-D553-BF49-8EC4-1E1F25C4B8D7}" type="pres">
      <dgm:prSet presAssocID="{4C75EFD3-F5C6-AC45-86FD-2BD5F68465C3}" presName="sibTrans" presStyleLbl="bgSibTrans2D1" presStyleIdx="1" presStyleCnt="10"/>
      <dgm:spPr/>
    </dgm:pt>
    <dgm:pt modelId="{9074C303-9F1A-284A-97DB-23E15623AB39}" type="pres">
      <dgm:prSet presAssocID="{69124DA9-102F-724D-839E-6246B7F1F83D}" presName="compNode" presStyleCnt="0"/>
      <dgm:spPr/>
    </dgm:pt>
    <dgm:pt modelId="{D629AE95-6E3B-8C48-9B37-69C393D57EDD}" type="pres">
      <dgm:prSet presAssocID="{69124DA9-102F-724D-839E-6246B7F1F83D}" presName="dummyConnPt" presStyleCnt="0"/>
      <dgm:spPr/>
    </dgm:pt>
    <dgm:pt modelId="{EBE5A17A-969E-9546-9485-24D721DE702B}" type="pres">
      <dgm:prSet presAssocID="{69124DA9-102F-724D-839E-6246B7F1F83D}" presName="node" presStyleLbl="node1" presStyleIdx="2" presStyleCnt="11">
        <dgm:presLayoutVars>
          <dgm:bulletEnabled val="1"/>
        </dgm:presLayoutVars>
      </dgm:prSet>
      <dgm:spPr/>
    </dgm:pt>
    <dgm:pt modelId="{DCCF49F9-031C-344C-87A6-249E7D07C211}" type="pres">
      <dgm:prSet presAssocID="{3E55535A-24AC-A94C-B644-15C9F456940D}" presName="sibTrans" presStyleLbl="bgSibTrans2D1" presStyleIdx="2" presStyleCnt="10"/>
      <dgm:spPr/>
    </dgm:pt>
    <dgm:pt modelId="{EB948385-7450-3F46-9787-2B7DE5CE1484}" type="pres">
      <dgm:prSet presAssocID="{038C0302-AAD2-8147-A7DC-0BD59E1F6227}" presName="compNode" presStyleCnt="0"/>
      <dgm:spPr/>
    </dgm:pt>
    <dgm:pt modelId="{13BD69CD-ACA7-954C-A0F2-886904DE4E38}" type="pres">
      <dgm:prSet presAssocID="{038C0302-AAD2-8147-A7DC-0BD59E1F6227}" presName="dummyConnPt" presStyleCnt="0"/>
      <dgm:spPr/>
    </dgm:pt>
    <dgm:pt modelId="{3625FF04-68B0-E142-AE50-1894FE36C9C7}" type="pres">
      <dgm:prSet presAssocID="{038C0302-AAD2-8147-A7DC-0BD59E1F6227}" presName="node" presStyleLbl="node1" presStyleIdx="3" presStyleCnt="11">
        <dgm:presLayoutVars>
          <dgm:bulletEnabled val="1"/>
        </dgm:presLayoutVars>
      </dgm:prSet>
      <dgm:spPr/>
    </dgm:pt>
    <dgm:pt modelId="{063D61AE-F24B-C84B-B60A-7BBEA5C0B53A}" type="pres">
      <dgm:prSet presAssocID="{EDC16DE6-0575-7B42-9152-62790F02299B}" presName="sibTrans" presStyleLbl="bgSibTrans2D1" presStyleIdx="3" presStyleCnt="10"/>
      <dgm:spPr/>
    </dgm:pt>
    <dgm:pt modelId="{60695B8E-C641-8345-A6F2-DC0A06E2C122}" type="pres">
      <dgm:prSet presAssocID="{82FFD73F-DA67-E14D-84B8-918A6C2A18E7}" presName="compNode" presStyleCnt="0"/>
      <dgm:spPr/>
    </dgm:pt>
    <dgm:pt modelId="{D33D203F-274D-8C46-9719-AD3B389A7933}" type="pres">
      <dgm:prSet presAssocID="{82FFD73F-DA67-E14D-84B8-918A6C2A18E7}" presName="dummyConnPt" presStyleCnt="0"/>
      <dgm:spPr/>
    </dgm:pt>
    <dgm:pt modelId="{F4BFD48A-F311-804C-A770-8A4310FC1C34}" type="pres">
      <dgm:prSet presAssocID="{82FFD73F-DA67-E14D-84B8-918A6C2A18E7}" presName="node" presStyleLbl="node1" presStyleIdx="4" presStyleCnt="11">
        <dgm:presLayoutVars>
          <dgm:bulletEnabled val="1"/>
        </dgm:presLayoutVars>
      </dgm:prSet>
      <dgm:spPr/>
    </dgm:pt>
    <dgm:pt modelId="{1C921580-11E0-4F41-91E6-B069B45AE928}" type="pres">
      <dgm:prSet presAssocID="{08584375-0FFA-A640-897E-45545EFB711E}" presName="sibTrans" presStyleLbl="bgSibTrans2D1" presStyleIdx="4" presStyleCnt="10"/>
      <dgm:spPr/>
    </dgm:pt>
    <dgm:pt modelId="{230D71B5-8379-B845-BA54-2E545FC31CC9}" type="pres">
      <dgm:prSet presAssocID="{11C68C04-66CE-7548-B36F-119C20C30768}" presName="compNode" presStyleCnt="0"/>
      <dgm:spPr/>
    </dgm:pt>
    <dgm:pt modelId="{803EF591-DE45-D942-9F1D-8584CC9CC1D6}" type="pres">
      <dgm:prSet presAssocID="{11C68C04-66CE-7548-B36F-119C20C30768}" presName="dummyConnPt" presStyleCnt="0"/>
      <dgm:spPr/>
    </dgm:pt>
    <dgm:pt modelId="{5546BB2D-1654-DD46-B749-B239332355F0}" type="pres">
      <dgm:prSet presAssocID="{11C68C04-66CE-7548-B36F-119C20C30768}" presName="node" presStyleLbl="node1" presStyleIdx="5" presStyleCnt="11">
        <dgm:presLayoutVars>
          <dgm:bulletEnabled val="1"/>
        </dgm:presLayoutVars>
      </dgm:prSet>
      <dgm:spPr/>
    </dgm:pt>
    <dgm:pt modelId="{D3EC5F88-68D1-7541-ACE7-12EEEB72BA06}" type="pres">
      <dgm:prSet presAssocID="{6ABC2675-1EB4-2342-A597-E35902EC7038}" presName="sibTrans" presStyleLbl="bgSibTrans2D1" presStyleIdx="5" presStyleCnt="10"/>
      <dgm:spPr/>
    </dgm:pt>
    <dgm:pt modelId="{FFFB383C-A3D0-9B4A-9CD0-DD0C696D95E9}" type="pres">
      <dgm:prSet presAssocID="{E9BA154B-6E55-B441-8D14-AB0FC104CAE2}" presName="compNode" presStyleCnt="0"/>
      <dgm:spPr/>
    </dgm:pt>
    <dgm:pt modelId="{781C94AC-4F12-8041-8E9D-848E7F527BA4}" type="pres">
      <dgm:prSet presAssocID="{E9BA154B-6E55-B441-8D14-AB0FC104CAE2}" presName="dummyConnPt" presStyleCnt="0"/>
      <dgm:spPr/>
    </dgm:pt>
    <dgm:pt modelId="{746A53EB-A096-A04C-92D2-63E987C956F1}" type="pres">
      <dgm:prSet presAssocID="{E9BA154B-6E55-B441-8D14-AB0FC104CAE2}" presName="node" presStyleLbl="node1" presStyleIdx="6" presStyleCnt="11">
        <dgm:presLayoutVars>
          <dgm:bulletEnabled val="1"/>
        </dgm:presLayoutVars>
      </dgm:prSet>
      <dgm:spPr/>
    </dgm:pt>
    <dgm:pt modelId="{FBF291BA-95BF-E243-9CA3-90A0FF30371B}" type="pres">
      <dgm:prSet presAssocID="{43512EBE-3D9F-3347-9D7F-4349CA59A646}" presName="sibTrans" presStyleLbl="bgSibTrans2D1" presStyleIdx="6" presStyleCnt="10"/>
      <dgm:spPr/>
    </dgm:pt>
    <dgm:pt modelId="{11BD583F-7646-AC42-8F0B-F962ECFDADC9}" type="pres">
      <dgm:prSet presAssocID="{048DF6E5-2E79-CA4D-8C4A-7BED79B882C0}" presName="compNode" presStyleCnt="0"/>
      <dgm:spPr/>
    </dgm:pt>
    <dgm:pt modelId="{5A08238B-D0D7-7E4F-A37A-1A9B882A75A8}" type="pres">
      <dgm:prSet presAssocID="{048DF6E5-2E79-CA4D-8C4A-7BED79B882C0}" presName="dummyConnPt" presStyleCnt="0"/>
      <dgm:spPr/>
    </dgm:pt>
    <dgm:pt modelId="{2E5C9B0D-871B-8447-8D12-F700B8C6B446}" type="pres">
      <dgm:prSet presAssocID="{048DF6E5-2E79-CA4D-8C4A-7BED79B882C0}" presName="node" presStyleLbl="node1" presStyleIdx="7" presStyleCnt="11">
        <dgm:presLayoutVars>
          <dgm:bulletEnabled val="1"/>
        </dgm:presLayoutVars>
      </dgm:prSet>
      <dgm:spPr/>
    </dgm:pt>
    <dgm:pt modelId="{D38FCD45-72C3-F149-8924-459CF7D8DD81}" type="pres">
      <dgm:prSet presAssocID="{D64F1FEC-4792-274B-977D-D93BC5C671F1}" presName="sibTrans" presStyleLbl="bgSibTrans2D1" presStyleIdx="7" presStyleCnt="10"/>
      <dgm:spPr/>
    </dgm:pt>
    <dgm:pt modelId="{AFD66E08-33F7-C54B-8CDB-191EF57DAA11}" type="pres">
      <dgm:prSet presAssocID="{02923E64-7CD4-4E4F-BD9F-8CDBA3B62F03}" presName="compNode" presStyleCnt="0"/>
      <dgm:spPr/>
    </dgm:pt>
    <dgm:pt modelId="{3648CAD1-0259-1A49-9437-22C1EE4ED4AB}" type="pres">
      <dgm:prSet presAssocID="{02923E64-7CD4-4E4F-BD9F-8CDBA3B62F03}" presName="dummyConnPt" presStyleCnt="0"/>
      <dgm:spPr/>
    </dgm:pt>
    <dgm:pt modelId="{D72326C6-4D2B-FA48-9740-3EB2880103F2}" type="pres">
      <dgm:prSet presAssocID="{02923E64-7CD4-4E4F-BD9F-8CDBA3B62F03}" presName="node" presStyleLbl="node1" presStyleIdx="8" presStyleCnt="11">
        <dgm:presLayoutVars>
          <dgm:bulletEnabled val="1"/>
        </dgm:presLayoutVars>
      </dgm:prSet>
      <dgm:spPr/>
    </dgm:pt>
    <dgm:pt modelId="{82780FA3-B89E-FA43-BF09-AAC9600EA99D}" type="pres">
      <dgm:prSet presAssocID="{EFF49B91-64D2-3C4A-9224-FA24B485FAAE}" presName="sibTrans" presStyleLbl="bgSibTrans2D1" presStyleIdx="8" presStyleCnt="10"/>
      <dgm:spPr/>
    </dgm:pt>
    <dgm:pt modelId="{9D259EF5-8CAE-D145-B3F0-915E31A1C643}" type="pres">
      <dgm:prSet presAssocID="{7AEFEF17-2D50-884D-874E-942EFBC7651E}" presName="compNode" presStyleCnt="0"/>
      <dgm:spPr/>
    </dgm:pt>
    <dgm:pt modelId="{1B4437C8-0EE0-1B4E-9D1D-C305BD9A5063}" type="pres">
      <dgm:prSet presAssocID="{7AEFEF17-2D50-884D-874E-942EFBC7651E}" presName="dummyConnPt" presStyleCnt="0"/>
      <dgm:spPr/>
    </dgm:pt>
    <dgm:pt modelId="{6BB5F59F-B54D-754D-957F-955AE538BD60}" type="pres">
      <dgm:prSet presAssocID="{7AEFEF17-2D50-884D-874E-942EFBC7651E}" presName="node" presStyleLbl="node1" presStyleIdx="9" presStyleCnt="11">
        <dgm:presLayoutVars>
          <dgm:bulletEnabled val="1"/>
        </dgm:presLayoutVars>
      </dgm:prSet>
      <dgm:spPr/>
    </dgm:pt>
    <dgm:pt modelId="{27593971-BAA1-354D-AA08-69B0E66C1EC1}" type="pres">
      <dgm:prSet presAssocID="{2D16326F-0FDE-E348-BB25-7436246D15B3}" presName="sibTrans" presStyleLbl="bgSibTrans2D1" presStyleIdx="9" presStyleCnt="10"/>
      <dgm:spPr/>
    </dgm:pt>
    <dgm:pt modelId="{C71EFFBA-5873-8A47-98E9-74639CC02EF1}" type="pres">
      <dgm:prSet presAssocID="{28806223-D3A7-934F-A92D-70E792F02F36}" presName="compNode" presStyleCnt="0"/>
      <dgm:spPr/>
    </dgm:pt>
    <dgm:pt modelId="{C98230E1-3A8A-4441-91B8-AE6A280FE5AF}" type="pres">
      <dgm:prSet presAssocID="{28806223-D3A7-934F-A92D-70E792F02F36}" presName="dummyConnPt" presStyleCnt="0"/>
      <dgm:spPr/>
    </dgm:pt>
    <dgm:pt modelId="{DCA8F8C1-818B-A842-9428-9CB41D51635E}" type="pres">
      <dgm:prSet presAssocID="{28806223-D3A7-934F-A92D-70E792F02F36}" presName="node" presStyleLbl="node1" presStyleIdx="10" presStyleCnt="11">
        <dgm:presLayoutVars>
          <dgm:bulletEnabled val="1"/>
        </dgm:presLayoutVars>
      </dgm:prSet>
      <dgm:spPr/>
    </dgm:pt>
  </dgm:ptLst>
  <dgm:cxnLst>
    <dgm:cxn modelId="{13E56F01-F9DE-0943-8208-0B61AC87E969}" type="presOf" srcId="{E68D93A5-BA38-8E47-8A5E-906EBD3F3BF3}" destId="{E9C0BA43-1DA2-8B48-A9E7-0F2F087B40C9}" srcOrd="0" destOrd="0" presId="urn:microsoft.com/office/officeart/2005/8/layout/bProcess4"/>
    <dgm:cxn modelId="{CF83280F-401B-A346-B4EC-16556C363005}" type="presOf" srcId="{038C0302-AAD2-8147-A7DC-0BD59E1F6227}" destId="{3625FF04-68B0-E142-AE50-1894FE36C9C7}" srcOrd="0" destOrd="0" presId="urn:microsoft.com/office/officeart/2005/8/layout/bProcess4"/>
    <dgm:cxn modelId="{D7026B22-63AD-3B49-A34A-4A1DB2CBA8BB}" type="presOf" srcId="{08584375-0FFA-A640-897E-45545EFB711E}" destId="{1C921580-11E0-4F41-91E6-B069B45AE928}" srcOrd="0" destOrd="0" presId="urn:microsoft.com/office/officeart/2005/8/layout/bProcess4"/>
    <dgm:cxn modelId="{6DD9C622-F70A-8442-B560-2DB6A79EB85F}" type="presOf" srcId="{D64F1FEC-4792-274B-977D-D93BC5C671F1}" destId="{D38FCD45-72C3-F149-8924-459CF7D8DD81}" srcOrd="0" destOrd="0" presId="urn:microsoft.com/office/officeart/2005/8/layout/bProcess4"/>
    <dgm:cxn modelId="{AD0B2D29-15B7-AA46-902C-845510EFAFDF}" type="presOf" srcId="{EFF49B91-64D2-3C4A-9224-FA24B485FAAE}" destId="{82780FA3-B89E-FA43-BF09-AAC9600EA99D}" srcOrd="0" destOrd="0" presId="urn:microsoft.com/office/officeart/2005/8/layout/bProcess4"/>
    <dgm:cxn modelId="{DF1E832E-C5FC-F340-ABBB-34095D4AF866}" type="presOf" srcId="{82FFD73F-DA67-E14D-84B8-918A6C2A18E7}" destId="{F4BFD48A-F311-804C-A770-8A4310FC1C34}" srcOrd="0" destOrd="0" presId="urn:microsoft.com/office/officeart/2005/8/layout/bProcess4"/>
    <dgm:cxn modelId="{B5B9C336-42A5-4A47-934F-1EA4EBEC45CC}" srcId="{8A3B7600-59BE-D546-BD24-22C231D7C98C}" destId="{038C0302-AAD2-8147-A7DC-0BD59E1F6227}" srcOrd="3" destOrd="0" parTransId="{3647680D-FAC4-C847-8B5D-BC24B4D95B5A}" sibTransId="{EDC16DE6-0575-7B42-9152-62790F02299B}"/>
    <dgm:cxn modelId="{573ACC39-6794-414E-B68E-F7A7261C29CF}" type="presOf" srcId="{3E55535A-24AC-A94C-B644-15C9F456940D}" destId="{DCCF49F9-031C-344C-87A6-249E7D07C211}" srcOrd="0" destOrd="0" presId="urn:microsoft.com/office/officeart/2005/8/layout/bProcess4"/>
    <dgm:cxn modelId="{A0B25B3F-73BC-B748-843B-B71E3F9E03DB}" srcId="{8A3B7600-59BE-D546-BD24-22C231D7C98C}" destId="{69124DA9-102F-724D-839E-6246B7F1F83D}" srcOrd="2" destOrd="0" parTransId="{64C735E7-5823-B142-BB8D-6E1A6C8273F6}" sibTransId="{3E55535A-24AC-A94C-B644-15C9F456940D}"/>
    <dgm:cxn modelId="{E316D13F-A153-3047-878B-8610A35C20A9}" srcId="{8A3B7600-59BE-D546-BD24-22C231D7C98C}" destId="{28806223-D3A7-934F-A92D-70E792F02F36}" srcOrd="10" destOrd="0" parTransId="{A6D1F8BD-BA6A-4644-ABE1-6213EBDBF626}" sibTransId="{5B8A2944-871D-3E4B-B2E0-4003B5B5BC7E}"/>
    <dgm:cxn modelId="{AF421C5C-3F08-EA47-BDDE-5E28CD8898B9}" srcId="{8A3B7600-59BE-D546-BD24-22C231D7C98C}" destId="{7AEFEF17-2D50-884D-874E-942EFBC7651E}" srcOrd="9" destOrd="0" parTransId="{E7729129-C7DE-D049-B6A5-04B9C3A15169}" sibTransId="{2D16326F-0FDE-E348-BB25-7436246D15B3}"/>
    <dgm:cxn modelId="{13B89B5D-4606-6A4D-BD77-795EB4A9F2FA}" type="presOf" srcId="{048DF6E5-2E79-CA4D-8C4A-7BED79B882C0}" destId="{2E5C9B0D-871B-8447-8D12-F700B8C6B446}" srcOrd="0" destOrd="0" presId="urn:microsoft.com/office/officeart/2005/8/layout/bProcess4"/>
    <dgm:cxn modelId="{28E14C6D-534F-A049-8240-3C7EE8071C1B}" type="presOf" srcId="{EDC16DE6-0575-7B42-9152-62790F02299B}" destId="{063D61AE-F24B-C84B-B60A-7BBEA5C0B53A}" srcOrd="0" destOrd="0" presId="urn:microsoft.com/office/officeart/2005/8/layout/bProcess4"/>
    <dgm:cxn modelId="{28944D4D-1DFD-AD4D-BCE1-415404E42B99}" srcId="{8A3B7600-59BE-D546-BD24-22C231D7C98C}" destId="{02923E64-7CD4-4E4F-BD9F-8CDBA3B62F03}" srcOrd="8" destOrd="0" parTransId="{EB786D70-29B4-BB4A-B12C-D31B86D57D43}" sibTransId="{EFF49B91-64D2-3C4A-9224-FA24B485FAAE}"/>
    <dgm:cxn modelId="{9C93004E-F515-2D4C-9F1E-789ED4B41EF8}" type="presOf" srcId="{70A01F0A-8285-5244-BBB6-FCEA725CBBBA}" destId="{DACBD6E7-98FF-8447-A6F4-0676E65DE79A}" srcOrd="0" destOrd="0" presId="urn:microsoft.com/office/officeart/2005/8/layout/bProcess4"/>
    <dgm:cxn modelId="{0BCA6A71-76E6-4247-A388-053215EC4525}" type="presOf" srcId="{4C75EFD3-F5C6-AC45-86FD-2BD5F68465C3}" destId="{B6150A35-D553-BF49-8EC4-1E1F25C4B8D7}" srcOrd="0" destOrd="0" presId="urn:microsoft.com/office/officeart/2005/8/layout/bProcess4"/>
    <dgm:cxn modelId="{B6847F76-80AB-D449-A964-3C61750C5107}" type="presOf" srcId="{02923E64-7CD4-4E4F-BD9F-8CDBA3B62F03}" destId="{D72326C6-4D2B-FA48-9740-3EB2880103F2}" srcOrd="0" destOrd="0" presId="urn:microsoft.com/office/officeart/2005/8/layout/bProcess4"/>
    <dgm:cxn modelId="{E9FBE057-A17C-C845-8392-BB81A8F3E134}" type="presOf" srcId="{69124DA9-102F-724D-839E-6246B7F1F83D}" destId="{EBE5A17A-969E-9546-9485-24D721DE702B}" srcOrd="0" destOrd="0" presId="urn:microsoft.com/office/officeart/2005/8/layout/bProcess4"/>
    <dgm:cxn modelId="{0DF93D7A-290D-7748-99C0-E09ADC1F7E82}" type="presOf" srcId="{2D16326F-0FDE-E348-BB25-7436246D15B3}" destId="{27593971-BAA1-354D-AA08-69B0E66C1EC1}" srcOrd="0" destOrd="0" presId="urn:microsoft.com/office/officeart/2005/8/layout/bProcess4"/>
    <dgm:cxn modelId="{A368837F-4150-6842-98B0-B795C4192B69}" type="presOf" srcId="{43512EBE-3D9F-3347-9D7F-4349CA59A646}" destId="{FBF291BA-95BF-E243-9CA3-90A0FF30371B}" srcOrd="0" destOrd="0" presId="urn:microsoft.com/office/officeart/2005/8/layout/bProcess4"/>
    <dgm:cxn modelId="{1BF61E81-421F-8B4C-8BC0-94359168DF39}" srcId="{8A3B7600-59BE-D546-BD24-22C231D7C98C}" destId="{82FFD73F-DA67-E14D-84B8-918A6C2A18E7}" srcOrd="4" destOrd="0" parTransId="{1AB283E3-1BEB-0543-99C7-98EB9C249E63}" sibTransId="{08584375-0FFA-A640-897E-45545EFB711E}"/>
    <dgm:cxn modelId="{2C80B981-B17C-F34E-9A03-36196A358515}" type="presOf" srcId="{11C68C04-66CE-7548-B36F-119C20C30768}" destId="{5546BB2D-1654-DD46-B749-B239332355F0}" srcOrd="0" destOrd="0" presId="urn:microsoft.com/office/officeart/2005/8/layout/bProcess4"/>
    <dgm:cxn modelId="{AEC3F389-14C1-A34C-87FA-BDA32FE40C14}" type="presOf" srcId="{6ABC2675-1EB4-2342-A597-E35902EC7038}" destId="{D3EC5F88-68D1-7541-ACE7-12EEEB72BA06}" srcOrd="0" destOrd="0" presId="urn:microsoft.com/office/officeart/2005/8/layout/bProcess4"/>
    <dgm:cxn modelId="{91BBB091-A249-0945-AC66-3CD0AF961F99}" srcId="{8A3B7600-59BE-D546-BD24-22C231D7C98C}" destId="{F98F500E-E1D9-3349-8F76-1BAACFF818EE}" srcOrd="1" destOrd="0" parTransId="{56C11FED-26CB-8242-A2B3-AE392EA7C232}" sibTransId="{4C75EFD3-F5C6-AC45-86FD-2BD5F68465C3}"/>
    <dgm:cxn modelId="{B2BE8994-69EB-124D-87D8-E21B7B06BB2B}" type="presOf" srcId="{8A3B7600-59BE-D546-BD24-22C231D7C98C}" destId="{DC9DC6DA-801B-FE42-B49F-E468E32AE503}" srcOrd="0" destOrd="0" presId="urn:microsoft.com/office/officeart/2005/8/layout/bProcess4"/>
    <dgm:cxn modelId="{4911599C-F6C5-8848-9B8A-CB3887212E49}" type="presOf" srcId="{7AEFEF17-2D50-884D-874E-942EFBC7651E}" destId="{6BB5F59F-B54D-754D-957F-955AE538BD60}" srcOrd="0" destOrd="0" presId="urn:microsoft.com/office/officeart/2005/8/layout/bProcess4"/>
    <dgm:cxn modelId="{D5227BA8-A398-3E44-AF21-E11061C9618F}" srcId="{8A3B7600-59BE-D546-BD24-22C231D7C98C}" destId="{E9BA154B-6E55-B441-8D14-AB0FC104CAE2}" srcOrd="6" destOrd="0" parTransId="{438D2922-EDD7-1549-9306-BFE885FCE3F7}" sibTransId="{43512EBE-3D9F-3347-9D7F-4349CA59A646}"/>
    <dgm:cxn modelId="{CEAAE7B2-8C01-C841-886E-1C538D4AE65F}" srcId="{8A3B7600-59BE-D546-BD24-22C231D7C98C}" destId="{E68D93A5-BA38-8E47-8A5E-906EBD3F3BF3}" srcOrd="0" destOrd="0" parTransId="{870E4D52-3B56-DF41-AA4F-29951527F3DC}" sibTransId="{70A01F0A-8285-5244-BBB6-FCEA725CBBBA}"/>
    <dgm:cxn modelId="{A7564ECA-4046-6F40-AC8B-DFB30742C4ED}" type="presOf" srcId="{F98F500E-E1D9-3349-8F76-1BAACFF818EE}" destId="{8E654AD8-29BE-614E-8FAC-C6D7C6C1149D}" srcOrd="0" destOrd="0" presId="urn:microsoft.com/office/officeart/2005/8/layout/bProcess4"/>
    <dgm:cxn modelId="{2460C4D9-E239-E74B-B27A-53DF79D99594}" type="presOf" srcId="{28806223-D3A7-934F-A92D-70E792F02F36}" destId="{DCA8F8C1-818B-A842-9428-9CB41D51635E}" srcOrd="0" destOrd="0" presId="urn:microsoft.com/office/officeart/2005/8/layout/bProcess4"/>
    <dgm:cxn modelId="{D43A75DE-1C3A-C047-91B5-FA12C32EFF3C}" srcId="{8A3B7600-59BE-D546-BD24-22C231D7C98C}" destId="{11C68C04-66CE-7548-B36F-119C20C30768}" srcOrd="5" destOrd="0" parTransId="{E33E3611-219B-174D-8DA1-63F3373E6D47}" sibTransId="{6ABC2675-1EB4-2342-A597-E35902EC7038}"/>
    <dgm:cxn modelId="{8A6E3FF7-4B2D-A942-BD4D-1AB0FB60B7CB}" srcId="{8A3B7600-59BE-D546-BD24-22C231D7C98C}" destId="{048DF6E5-2E79-CA4D-8C4A-7BED79B882C0}" srcOrd="7" destOrd="0" parTransId="{87BEA9A6-B921-5742-8E84-3427F1446945}" sibTransId="{D64F1FEC-4792-274B-977D-D93BC5C671F1}"/>
    <dgm:cxn modelId="{18C348FF-F10B-5649-A86A-C8CD13B1A346}" type="presOf" srcId="{E9BA154B-6E55-B441-8D14-AB0FC104CAE2}" destId="{746A53EB-A096-A04C-92D2-63E987C956F1}" srcOrd="0" destOrd="0" presId="urn:microsoft.com/office/officeart/2005/8/layout/bProcess4"/>
    <dgm:cxn modelId="{81C47212-E107-064C-973B-BCFE9782BDAC}" type="presParOf" srcId="{DC9DC6DA-801B-FE42-B49F-E468E32AE503}" destId="{42B226A5-8D25-0642-A91F-81EAEFD48A8C}" srcOrd="0" destOrd="0" presId="urn:microsoft.com/office/officeart/2005/8/layout/bProcess4"/>
    <dgm:cxn modelId="{567E4A2F-003F-E642-BD5B-9612475B9792}" type="presParOf" srcId="{42B226A5-8D25-0642-A91F-81EAEFD48A8C}" destId="{A250929A-87CC-8C48-BC45-920AE2AB8C22}" srcOrd="0" destOrd="0" presId="urn:microsoft.com/office/officeart/2005/8/layout/bProcess4"/>
    <dgm:cxn modelId="{7B9B5589-623D-A746-A0E4-A18027D87AE3}" type="presParOf" srcId="{42B226A5-8D25-0642-A91F-81EAEFD48A8C}" destId="{E9C0BA43-1DA2-8B48-A9E7-0F2F087B40C9}" srcOrd="1" destOrd="0" presId="urn:microsoft.com/office/officeart/2005/8/layout/bProcess4"/>
    <dgm:cxn modelId="{2C43BB52-D0BD-1745-AB03-7CF51AA147D7}" type="presParOf" srcId="{DC9DC6DA-801B-FE42-B49F-E468E32AE503}" destId="{DACBD6E7-98FF-8447-A6F4-0676E65DE79A}" srcOrd="1" destOrd="0" presId="urn:microsoft.com/office/officeart/2005/8/layout/bProcess4"/>
    <dgm:cxn modelId="{AC83711C-E7F0-0D41-A19D-562A8432AE80}" type="presParOf" srcId="{DC9DC6DA-801B-FE42-B49F-E468E32AE503}" destId="{696D1CB4-83E5-9049-ABA3-0FE0A1336BD0}" srcOrd="2" destOrd="0" presId="urn:microsoft.com/office/officeart/2005/8/layout/bProcess4"/>
    <dgm:cxn modelId="{E92814D5-9846-6545-A57F-9813BD271ADE}" type="presParOf" srcId="{696D1CB4-83E5-9049-ABA3-0FE0A1336BD0}" destId="{6989BAA2-9386-B649-8E7B-0C441A789A78}" srcOrd="0" destOrd="0" presId="urn:microsoft.com/office/officeart/2005/8/layout/bProcess4"/>
    <dgm:cxn modelId="{78844A7D-C920-F542-AA78-3780789775E6}" type="presParOf" srcId="{696D1CB4-83E5-9049-ABA3-0FE0A1336BD0}" destId="{8E654AD8-29BE-614E-8FAC-C6D7C6C1149D}" srcOrd="1" destOrd="0" presId="urn:microsoft.com/office/officeart/2005/8/layout/bProcess4"/>
    <dgm:cxn modelId="{CFA67AB7-09B9-1143-BD9D-E8A2E9BD4E45}" type="presParOf" srcId="{DC9DC6DA-801B-FE42-B49F-E468E32AE503}" destId="{B6150A35-D553-BF49-8EC4-1E1F25C4B8D7}" srcOrd="3" destOrd="0" presId="urn:microsoft.com/office/officeart/2005/8/layout/bProcess4"/>
    <dgm:cxn modelId="{D1B1A38C-84F9-834A-BA06-A6753892C915}" type="presParOf" srcId="{DC9DC6DA-801B-FE42-B49F-E468E32AE503}" destId="{9074C303-9F1A-284A-97DB-23E15623AB39}" srcOrd="4" destOrd="0" presId="urn:microsoft.com/office/officeart/2005/8/layout/bProcess4"/>
    <dgm:cxn modelId="{E49C8D8E-0B8E-3249-B2E8-EFE2B13247AC}" type="presParOf" srcId="{9074C303-9F1A-284A-97DB-23E15623AB39}" destId="{D629AE95-6E3B-8C48-9B37-69C393D57EDD}" srcOrd="0" destOrd="0" presId="urn:microsoft.com/office/officeart/2005/8/layout/bProcess4"/>
    <dgm:cxn modelId="{07CDD4DD-4EE0-2C48-A0F4-606065D6BF6B}" type="presParOf" srcId="{9074C303-9F1A-284A-97DB-23E15623AB39}" destId="{EBE5A17A-969E-9546-9485-24D721DE702B}" srcOrd="1" destOrd="0" presId="urn:microsoft.com/office/officeart/2005/8/layout/bProcess4"/>
    <dgm:cxn modelId="{1FF195FF-057A-3D4D-9C02-0CD6FEFAE381}" type="presParOf" srcId="{DC9DC6DA-801B-FE42-B49F-E468E32AE503}" destId="{DCCF49F9-031C-344C-87A6-249E7D07C211}" srcOrd="5" destOrd="0" presId="urn:microsoft.com/office/officeart/2005/8/layout/bProcess4"/>
    <dgm:cxn modelId="{AC1C419A-9D98-0440-8786-A4DA06B9A4CA}" type="presParOf" srcId="{DC9DC6DA-801B-FE42-B49F-E468E32AE503}" destId="{EB948385-7450-3F46-9787-2B7DE5CE1484}" srcOrd="6" destOrd="0" presId="urn:microsoft.com/office/officeart/2005/8/layout/bProcess4"/>
    <dgm:cxn modelId="{F3D8450B-5C78-B941-9988-23365B9DF8FE}" type="presParOf" srcId="{EB948385-7450-3F46-9787-2B7DE5CE1484}" destId="{13BD69CD-ACA7-954C-A0F2-886904DE4E38}" srcOrd="0" destOrd="0" presId="urn:microsoft.com/office/officeart/2005/8/layout/bProcess4"/>
    <dgm:cxn modelId="{828B79B4-3AB4-0745-90E1-05096449564C}" type="presParOf" srcId="{EB948385-7450-3F46-9787-2B7DE5CE1484}" destId="{3625FF04-68B0-E142-AE50-1894FE36C9C7}" srcOrd="1" destOrd="0" presId="urn:microsoft.com/office/officeart/2005/8/layout/bProcess4"/>
    <dgm:cxn modelId="{F5B1FC6A-9C3F-154F-85DA-9E3EBFC653E9}" type="presParOf" srcId="{DC9DC6DA-801B-FE42-B49F-E468E32AE503}" destId="{063D61AE-F24B-C84B-B60A-7BBEA5C0B53A}" srcOrd="7" destOrd="0" presId="urn:microsoft.com/office/officeart/2005/8/layout/bProcess4"/>
    <dgm:cxn modelId="{DAF8C61C-264A-CF46-9F3B-F70DF1EF1EDA}" type="presParOf" srcId="{DC9DC6DA-801B-FE42-B49F-E468E32AE503}" destId="{60695B8E-C641-8345-A6F2-DC0A06E2C122}" srcOrd="8" destOrd="0" presId="urn:microsoft.com/office/officeart/2005/8/layout/bProcess4"/>
    <dgm:cxn modelId="{75713CAF-CFF5-A64C-B088-43D593634595}" type="presParOf" srcId="{60695B8E-C641-8345-A6F2-DC0A06E2C122}" destId="{D33D203F-274D-8C46-9719-AD3B389A7933}" srcOrd="0" destOrd="0" presId="urn:microsoft.com/office/officeart/2005/8/layout/bProcess4"/>
    <dgm:cxn modelId="{69BF88B8-551D-A246-A832-D5ED18840CFD}" type="presParOf" srcId="{60695B8E-C641-8345-A6F2-DC0A06E2C122}" destId="{F4BFD48A-F311-804C-A770-8A4310FC1C34}" srcOrd="1" destOrd="0" presId="urn:microsoft.com/office/officeart/2005/8/layout/bProcess4"/>
    <dgm:cxn modelId="{F4293AE4-3C45-EF41-9CB9-855CAD19EAA7}" type="presParOf" srcId="{DC9DC6DA-801B-FE42-B49F-E468E32AE503}" destId="{1C921580-11E0-4F41-91E6-B069B45AE928}" srcOrd="9" destOrd="0" presId="urn:microsoft.com/office/officeart/2005/8/layout/bProcess4"/>
    <dgm:cxn modelId="{CA216317-2C4B-8F4E-8CF8-36F97897C3BA}" type="presParOf" srcId="{DC9DC6DA-801B-FE42-B49F-E468E32AE503}" destId="{230D71B5-8379-B845-BA54-2E545FC31CC9}" srcOrd="10" destOrd="0" presId="urn:microsoft.com/office/officeart/2005/8/layout/bProcess4"/>
    <dgm:cxn modelId="{F7AB1FDC-5D5B-B94E-9EAE-7E2BB4758021}" type="presParOf" srcId="{230D71B5-8379-B845-BA54-2E545FC31CC9}" destId="{803EF591-DE45-D942-9F1D-8584CC9CC1D6}" srcOrd="0" destOrd="0" presId="urn:microsoft.com/office/officeart/2005/8/layout/bProcess4"/>
    <dgm:cxn modelId="{B1748ACF-A828-D24F-A86F-49635BD6ED8B}" type="presParOf" srcId="{230D71B5-8379-B845-BA54-2E545FC31CC9}" destId="{5546BB2D-1654-DD46-B749-B239332355F0}" srcOrd="1" destOrd="0" presId="urn:microsoft.com/office/officeart/2005/8/layout/bProcess4"/>
    <dgm:cxn modelId="{73320C03-D8AE-3840-8AA7-61AB25B285D1}" type="presParOf" srcId="{DC9DC6DA-801B-FE42-B49F-E468E32AE503}" destId="{D3EC5F88-68D1-7541-ACE7-12EEEB72BA06}" srcOrd="11" destOrd="0" presId="urn:microsoft.com/office/officeart/2005/8/layout/bProcess4"/>
    <dgm:cxn modelId="{1A5F09AA-DAA2-D248-ACE9-A4BD85E1E511}" type="presParOf" srcId="{DC9DC6DA-801B-FE42-B49F-E468E32AE503}" destId="{FFFB383C-A3D0-9B4A-9CD0-DD0C696D95E9}" srcOrd="12" destOrd="0" presId="urn:microsoft.com/office/officeart/2005/8/layout/bProcess4"/>
    <dgm:cxn modelId="{654C4ABE-1522-D949-972E-86472B33F96A}" type="presParOf" srcId="{FFFB383C-A3D0-9B4A-9CD0-DD0C696D95E9}" destId="{781C94AC-4F12-8041-8E9D-848E7F527BA4}" srcOrd="0" destOrd="0" presId="urn:microsoft.com/office/officeart/2005/8/layout/bProcess4"/>
    <dgm:cxn modelId="{5BADC20D-1A7D-2E41-BFC1-3316244745D2}" type="presParOf" srcId="{FFFB383C-A3D0-9B4A-9CD0-DD0C696D95E9}" destId="{746A53EB-A096-A04C-92D2-63E987C956F1}" srcOrd="1" destOrd="0" presId="urn:microsoft.com/office/officeart/2005/8/layout/bProcess4"/>
    <dgm:cxn modelId="{CB407A41-140B-5542-BE2D-93E9FF6C74C0}" type="presParOf" srcId="{DC9DC6DA-801B-FE42-B49F-E468E32AE503}" destId="{FBF291BA-95BF-E243-9CA3-90A0FF30371B}" srcOrd="13" destOrd="0" presId="urn:microsoft.com/office/officeart/2005/8/layout/bProcess4"/>
    <dgm:cxn modelId="{A191B3D9-10E7-9E4F-B41A-8D0CD4ACFCD1}" type="presParOf" srcId="{DC9DC6DA-801B-FE42-B49F-E468E32AE503}" destId="{11BD583F-7646-AC42-8F0B-F962ECFDADC9}" srcOrd="14" destOrd="0" presId="urn:microsoft.com/office/officeart/2005/8/layout/bProcess4"/>
    <dgm:cxn modelId="{81A1C3CC-1322-FE43-9463-0029CCB8E0FA}" type="presParOf" srcId="{11BD583F-7646-AC42-8F0B-F962ECFDADC9}" destId="{5A08238B-D0D7-7E4F-A37A-1A9B882A75A8}" srcOrd="0" destOrd="0" presId="urn:microsoft.com/office/officeart/2005/8/layout/bProcess4"/>
    <dgm:cxn modelId="{D8F9DAA8-9747-4A4A-BDA0-4B44BF6C30E0}" type="presParOf" srcId="{11BD583F-7646-AC42-8F0B-F962ECFDADC9}" destId="{2E5C9B0D-871B-8447-8D12-F700B8C6B446}" srcOrd="1" destOrd="0" presId="urn:microsoft.com/office/officeart/2005/8/layout/bProcess4"/>
    <dgm:cxn modelId="{BD7C7F85-4211-5D47-99BB-409A83863840}" type="presParOf" srcId="{DC9DC6DA-801B-FE42-B49F-E468E32AE503}" destId="{D38FCD45-72C3-F149-8924-459CF7D8DD81}" srcOrd="15" destOrd="0" presId="urn:microsoft.com/office/officeart/2005/8/layout/bProcess4"/>
    <dgm:cxn modelId="{60C06A96-040D-C04A-969D-F48148746B54}" type="presParOf" srcId="{DC9DC6DA-801B-FE42-B49F-E468E32AE503}" destId="{AFD66E08-33F7-C54B-8CDB-191EF57DAA11}" srcOrd="16" destOrd="0" presId="urn:microsoft.com/office/officeart/2005/8/layout/bProcess4"/>
    <dgm:cxn modelId="{55E41B9D-0AB8-5A4D-A561-57546F665DEF}" type="presParOf" srcId="{AFD66E08-33F7-C54B-8CDB-191EF57DAA11}" destId="{3648CAD1-0259-1A49-9437-22C1EE4ED4AB}" srcOrd="0" destOrd="0" presId="urn:microsoft.com/office/officeart/2005/8/layout/bProcess4"/>
    <dgm:cxn modelId="{CC7FB37A-0429-F94B-93F9-52EDF7F63D6B}" type="presParOf" srcId="{AFD66E08-33F7-C54B-8CDB-191EF57DAA11}" destId="{D72326C6-4D2B-FA48-9740-3EB2880103F2}" srcOrd="1" destOrd="0" presId="urn:microsoft.com/office/officeart/2005/8/layout/bProcess4"/>
    <dgm:cxn modelId="{3146F594-A594-BF47-AAF3-16F81C9239D7}" type="presParOf" srcId="{DC9DC6DA-801B-FE42-B49F-E468E32AE503}" destId="{82780FA3-B89E-FA43-BF09-AAC9600EA99D}" srcOrd="17" destOrd="0" presId="urn:microsoft.com/office/officeart/2005/8/layout/bProcess4"/>
    <dgm:cxn modelId="{564BB1CA-1FAC-FE4A-8691-5B7CE80E7B02}" type="presParOf" srcId="{DC9DC6DA-801B-FE42-B49F-E468E32AE503}" destId="{9D259EF5-8CAE-D145-B3F0-915E31A1C643}" srcOrd="18" destOrd="0" presId="urn:microsoft.com/office/officeart/2005/8/layout/bProcess4"/>
    <dgm:cxn modelId="{C9AE3FDE-25C3-494A-B3AE-B014F4EAA883}" type="presParOf" srcId="{9D259EF5-8CAE-D145-B3F0-915E31A1C643}" destId="{1B4437C8-0EE0-1B4E-9D1D-C305BD9A5063}" srcOrd="0" destOrd="0" presId="urn:microsoft.com/office/officeart/2005/8/layout/bProcess4"/>
    <dgm:cxn modelId="{E086CF73-F7E2-8940-B3E2-95FC62390D2C}" type="presParOf" srcId="{9D259EF5-8CAE-D145-B3F0-915E31A1C643}" destId="{6BB5F59F-B54D-754D-957F-955AE538BD60}" srcOrd="1" destOrd="0" presId="urn:microsoft.com/office/officeart/2005/8/layout/bProcess4"/>
    <dgm:cxn modelId="{B2001A8F-0BA5-254F-906B-4D2B21AC68D0}" type="presParOf" srcId="{DC9DC6DA-801B-FE42-B49F-E468E32AE503}" destId="{27593971-BAA1-354D-AA08-69B0E66C1EC1}" srcOrd="19" destOrd="0" presId="urn:microsoft.com/office/officeart/2005/8/layout/bProcess4"/>
    <dgm:cxn modelId="{D9D79970-E93D-F645-BAC5-2CD453365E60}" type="presParOf" srcId="{DC9DC6DA-801B-FE42-B49F-E468E32AE503}" destId="{C71EFFBA-5873-8A47-98E9-74639CC02EF1}" srcOrd="20" destOrd="0" presId="urn:microsoft.com/office/officeart/2005/8/layout/bProcess4"/>
    <dgm:cxn modelId="{D17E2B0D-1C79-AD40-80A6-1DC29CFE3E35}" type="presParOf" srcId="{C71EFFBA-5873-8A47-98E9-74639CC02EF1}" destId="{C98230E1-3A8A-4441-91B8-AE6A280FE5AF}" srcOrd="0" destOrd="0" presId="urn:microsoft.com/office/officeart/2005/8/layout/bProcess4"/>
    <dgm:cxn modelId="{9CEC9B94-F385-4045-8B81-EEEC6CCAE13F}" type="presParOf" srcId="{C71EFFBA-5873-8A47-98E9-74639CC02EF1}" destId="{DCA8F8C1-818B-A842-9428-9CB41D51635E}" srcOrd="1" destOrd="0" presId="urn:microsoft.com/office/officeart/2005/8/layout/bProcess4"/>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227DDA0-ED97-5945-ADCB-DBEF079307FC}" type="doc">
      <dgm:prSet loTypeId="urn:microsoft.com/office/officeart/2005/8/layout/lProcess3" loCatId="" qsTypeId="urn:microsoft.com/office/officeart/2005/8/quickstyle/simple1" qsCatId="simple" csTypeId="urn:microsoft.com/office/officeart/2005/8/colors/accent1_2" csCatId="accent1" phldr="1"/>
      <dgm:spPr/>
      <dgm:t>
        <a:bodyPr/>
        <a:lstStyle/>
        <a:p>
          <a:endParaRPr lang="en-GB"/>
        </a:p>
      </dgm:t>
    </dgm:pt>
    <dgm:pt modelId="{F7477946-AF7F-C74C-B48E-D51E27815433}">
      <dgm:prSet phldrT="[Text]" custT="1"/>
      <dgm:spPr>
        <a:solidFill>
          <a:srgbClr val="7C256F"/>
        </a:solidFill>
      </dgm:spPr>
      <dgm:t>
        <a:bodyPr/>
        <a:lstStyle/>
        <a:p>
          <a:r>
            <a:rPr lang="en-GB" sz="1100">
              <a:latin typeface="Arial" panose="020B0604020202020204" pitchFamily="34" charset="0"/>
              <a:cs typeface="Arial" panose="020B0604020202020204" pitchFamily="34" charset="0"/>
            </a:rPr>
            <a:t>Notify the service user</a:t>
          </a:r>
        </a:p>
      </dgm:t>
    </dgm:pt>
    <dgm:pt modelId="{A672E148-9530-FA4E-A9F7-409639E1B1EC}" type="parTrans" cxnId="{C3A31C94-A985-F94D-8D41-D48ECF029EF1}">
      <dgm:prSet/>
      <dgm:spPr/>
      <dgm:t>
        <a:bodyPr/>
        <a:lstStyle/>
        <a:p>
          <a:endParaRPr lang="en-GB"/>
        </a:p>
      </dgm:t>
    </dgm:pt>
    <dgm:pt modelId="{F4985D95-C9BE-5845-BF12-5C8C2F97AA2A}" type="sibTrans" cxnId="{C3A31C94-A985-F94D-8D41-D48ECF029EF1}">
      <dgm:prSet/>
      <dgm:spPr/>
      <dgm:t>
        <a:bodyPr/>
        <a:lstStyle/>
        <a:p>
          <a:endParaRPr lang="en-GB"/>
        </a:p>
      </dgm:t>
    </dgm:pt>
    <dgm:pt modelId="{30304D6C-FB08-AA4A-9DB6-6C92C627B2E5}">
      <dgm:prSet phldrT="[Text]"/>
      <dgm:spPr>
        <a:solidFill>
          <a:srgbClr val="7C256F">
            <a:alpha val="90000"/>
          </a:srgbClr>
        </a:solidFill>
      </dgm:spPr>
      <dgm:t>
        <a:bodyPr/>
        <a:lstStyle/>
        <a:p>
          <a:r>
            <a:rPr lang="en-GB">
              <a:solidFill>
                <a:schemeClr val="bg1"/>
              </a:solidFill>
            </a:rPr>
            <a:t>Explain that an incident has occurred</a:t>
          </a:r>
        </a:p>
      </dgm:t>
    </dgm:pt>
    <dgm:pt modelId="{54BDFC04-B457-EC49-B42E-03E5AD8B9DBD}" type="parTrans" cxnId="{32CA4456-2EB6-224A-AB58-61D39AB26F05}">
      <dgm:prSet/>
      <dgm:spPr/>
      <dgm:t>
        <a:bodyPr/>
        <a:lstStyle/>
        <a:p>
          <a:endParaRPr lang="en-GB"/>
        </a:p>
      </dgm:t>
    </dgm:pt>
    <dgm:pt modelId="{4ED068AA-0CF9-4E4D-8F76-EF52B5292F52}" type="sibTrans" cxnId="{32CA4456-2EB6-224A-AB58-61D39AB26F05}">
      <dgm:prSet/>
      <dgm:spPr/>
      <dgm:t>
        <a:bodyPr/>
        <a:lstStyle/>
        <a:p>
          <a:endParaRPr lang="en-GB"/>
        </a:p>
      </dgm:t>
    </dgm:pt>
    <dgm:pt modelId="{170BE72B-9FAC-AD42-AD1C-576EC9EAAED8}">
      <dgm:prSet phldrT="[Text]"/>
      <dgm:spPr>
        <a:solidFill>
          <a:srgbClr val="7C256F">
            <a:alpha val="90000"/>
          </a:srgbClr>
        </a:solidFill>
      </dgm:spPr>
      <dgm:t>
        <a:bodyPr/>
        <a:lstStyle/>
        <a:p>
          <a:r>
            <a:rPr lang="en-GB">
              <a:solidFill>
                <a:schemeClr val="bg1"/>
              </a:solidFill>
            </a:rPr>
            <a:t>Provide reasonable support to the service user</a:t>
          </a:r>
        </a:p>
      </dgm:t>
    </dgm:pt>
    <dgm:pt modelId="{79A6BD80-E521-5943-9866-47616C08DA33}" type="parTrans" cxnId="{62560B3B-59BC-F24C-AF28-EAE3DDCBACD7}">
      <dgm:prSet/>
      <dgm:spPr/>
      <dgm:t>
        <a:bodyPr/>
        <a:lstStyle/>
        <a:p>
          <a:endParaRPr lang="en-GB"/>
        </a:p>
      </dgm:t>
    </dgm:pt>
    <dgm:pt modelId="{07BDF0F9-8FC0-004A-BA08-1EC14E2E0CD4}" type="sibTrans" cxnId="{62560B3B-59BC-F24C-AF28-EAE3DDCBACD7}">
      <dgm:prSet/>
      <dgm:spPr/>
      <dgm:t>
        <a:bodyPr/>
        <a:lstStyle/>
        <a:p>
          <a:endParaRPr lang="en-GB"/>
        </a:p>
      </dgm:t>
    </dgm:pt>
    <dgm:pt modelId="{A5F415D5-EF1E-E845-A1DB-08138CEEDBB0}">
      <dgm:prSet phldrT="[Text]" custT="1"/>
      <dgm:spPr>
        <a:solidFill>
          <a:srgbClr val="DB5024"/>
        </a:solidFill>
      </dgm:spPr>
      <dgm:t>
        <a:bodyPr/>
        <a:lstStyle/>
        <a:p>
          <a:r>
            <a:rPr lang="en-GB" sz="1100">
              <a:latin typeface="Arial" panose="020B0604020202020204" pitchFamily="34" charset="0"/>
              <a:cs typeface="Arial" panose="020B0604020202020204" pitchFamily="34" charset="0"/>
            </a:rPr>
            <a:t>Provide an account</a:t>
          </a:r>
        </a:p>
      </dgm:t>
    </dgm:pt>
    <dgm:pt modelId="{9F752110-A889-5D41-BAC8-B5D1AB68E7D3}" type="parTrans" cxnId="{EB00583E-97B0-BC4B-A664-3BB85B4FF728}">
      <dgm:prSet/>
      <dgm:spPr/>
      <dgm:t>
        <a:bodyPr/>
        <a:lstStyle/>
        <a:p>
          <a:endParaRPr lang="en-GB"/>
        </a:p>
      </dgm:t>
    </dgm:pt>
    <dgm:pt modelId="{75648594-B850-594F-9011-831C9DC57D77}" type="sibTrans" cxnId="{EB00583E-97B0-BC4B-A664-3BB85B4FF728}">
      <dgm:prSet/>
      <dgm:spPr/>
      <dgm:t>
        <a:bodyPr/>
        <a:lstStyle/>
        <a:p>
          <a:endParaRPr lang="en-GB"/>
        </a:p>
      </dgm:t>
    </dgm:pt>
    <dgm:pt modelId="{5FFE0F10-4DD8-C944-93B1-CDE1AD73A59E}">
      <dgm:prSet phldrT="[Text]"/>
      <dgm:spPr>
        <a:solidFill>
          <a:srgbClr val="DB5024">
            <a:alpha val="90000"/>
          </a:srgbClr>
        </a:solidFill>
      </dgm:spPr>
      <dgm:t>
        <a:bodyPr/>
        <a:lstStyle/>
        <a:p>
          <a:r>
            <a:rPr lang="en-GB">
              <a:solidFill>
                <a:schemeClr val="bg1"/>
              </a:solidFill>
            </a:rPr>
            <a:t>Ensure the account is a true reflection of the incident</a:t>
          </a:r>
        </a:p>
      </dgm:t>
    </dgm:pt>
    <dgm:pt modelId="{8D0089DC-66D3-D64F-BBF6-D8F7E75044F0}" type="parTrans" cxnId="{7EDF0E6A-718E-174E-A386-5F340D55A765}">
      <dgm:prSet/>
      <dgm:spPr/>
      <dgm:t>
        <a:bodyPr/>
        <a:lstStyle/>
        <a:p>
          <a:endParaRPr lang="en-GB"/>
        </a:p>
      </dgm:t>
    </dgm:pt>
    <dgm:pt modelId="{BAA9F5EB-3D70-E641-AD2D-D58124460A53}" type="sibTrans" cxnId="{7EDF0E6A-718E-174E-A386-5F340D55A765}">
      <dgm:prSet/>
      <dgm:spPr/>
      <dgm:t>
        <a:bodyPr/>
        <a:lstStyle/>
        <a:p>
          <a:endParaRPr lang="en-GB"/>
        </a:p>
      </dgm:t>
    </dgm:pt>
    <dgm:pt modelId="{3829FAE3-2FD7-D143-8CE3-CB9DBD5E2D17}">
      <dgm:prSet phldrT="[Text]"/>
      <dgm:spPr>
        <a:solidFill>
          <a:srgbClr val="DB5024">
            <a:alpha val="90000"/>
          </a:srgbClr>
        </a:solidFill>
      </dgm:spPr>
      <dgm:t>
        <a:bodyPr/>
        <a:lstStyle/>
        <a:p>
          <a:r>
            <a:rPr lang="en-GB">
              <a:solidFill>
                <a:schemeClr val="bg1"/>
              </a:solidFill>
            </a:rPr>
            <a:t>Ensure it is a factual account at the time of notification</a:t>
          </a:r>
        </a:p>
      </dgm:t>
    </dgm:pt>
    <dgm:pt modelId="{BD8C6A3E-E15D-3D48-A24B-E9F0BF5EC9C5}" type="parTrans" cxnId="{9DD8C895-E050-A84D-86FA-E0AB2F96B744}">
      <dgm:prSet/>
      <dgm:spPr/>
      <dgm:t>
        <a:bodyPr/>
        <a:lstStyle/>
        <a:p>
          <a:endParaRPr lang="en-GB"/>
        </a:p>
      </dgm:t>
    </dgm:pt>
    <dgm:pt modelId="{A85F9C2C-CFF8-0240-BA59-11C036EFB7A1}" type="sibTrans" cxnId="{9DD8C895-E050-A84D-86FA-E0AB2F96B744}">
      <dgm:prSet/>
      <dgm:spPr/>
      <dgm:t>
        <a:bodyPr/>
        <a:lstStyle/>
        <a:p>
          <a:endParaRPr lang="en-GB"/>
        </a:p>
      </dgm:t>
    </dgm:pt>
    <dgm:pt modelId="{95B7D03A-F7A6-DA43-8B72-8C1B77EAB8CE}">
      <dgm:prSet phldrT="[Text]" custT="1"/>
      <dgm:spPr>
        <a:solidFill>
          <a:srgbClr val="E5AE31"/>
        </a:solidFill>
      </dgm:spPr>
      <dgm:t>
        <a:bodyPr/>
        <a:lstStyle/>
        <a:p>
          <a:r>
            <a:rPr lang="en-GB" sz="1100">
              <a:latin typeface="Arial" panose="020B0604020202020204" pitchFamily="34" charset="0"/>
              <a:cs typeface="Arial" panose="020B0604020202020204" pitchFamily="34" charset="0"/>
            </a:rPr>
            <a:t>Provide advice</a:t>
          </a:r>
        </a:p>
      </dgm:t>
    </dgm:pt>
    <dgm:pt modelId="{E27C2C5B-E3EF-BE4B-8C49-1BC7154B0DF4}" type="parTrans" cxnId="{0306EE5C-4673-9141-806A-A9860DC7DB50}">
      <dgm:prSet/>
      <dgm:spPr/>
      <dgm:t>
        <a:bodyPr/>
        <a:lstStyle/>
        <a:p>
          <a:endParaRPr lang="en-GB"/>
        </a:p>
      </dgm:t>
    </dgm:pt>
    <dgm:pt modelId="{4F56C838-1D58-B748-958E-275A9C94E771}" type="sibTrans" cxnId="{0306EE5C-4673-9141-806A-A9860DC7DB50}">
      <dgm:prSet/>
      <dgm:spPr/>
      <dgm:t>
        <a:bodyPr/>
        <a:lstStyle/>
        <a:p>
          <a:endParaRPr lang="en-GB"/>
        </a:p>
      </dgm:t>
    </dgm:pt>
    <dgm:pt modelId="{3C1EEF96-4E7F-AD49-97C1-95A700A78124}">
      <dgm:prSet phldrT="[Text]"/>
      <dgm:spPr>
        <a:solidFill>
          <a:srgbClr val="E5AE31">
            <a:alpha val="90000"/>
          </a:srgbClr>
        </a:solidFill>
      </dgm:spPr>
      <dgm:t>
        <a:bodyPr/>
        <a:lstStyle/>
        <a:p>
          <a:r>
            <a:rPr lang="en-GB">
              <a:solidFill>
                <a:schemeClr val="bg1"/>
              </a:solidFill>
            </a:rPr>
            <a:t>Explain what further enquiries may be appropriate</a:t>
          </a:r>
        </a:p>
      </dgm:t>
    </dgm:pt>
    <dgm:pt modelId="{2D26CE52-FD12-2246-9FA3-66AD242B210F}" type="parTrans" cxnId="{20F2ED5A-8A40-B748-A1B8-178E458CECBD}">
      <dgm:prSet/>
      <dgm:spPr/>
      <dgm:t>
        <a:bodyPr/>
        <a:lstStyle/>
        <a:p>
          <a:endParaRPr lang="en-GB"/>
        </a:p>
      </dgm:t>
    </dgm:pt>
    <dgm:pt modelId="{CE864FB4-F609-F245-A715-7FAF8418EA96}" type="sibTrans" cxnId="{20F2ED5A-8A40-B748-A1B8-178E458CECBD}">
      <dgm:prSet/>
      <dgm:spPr/>
      <dgm:t>
        <a:bodyPr/>
        <a:lstStyle/>
        <a:p>
          <a:endParaRPr lang="en-GB"/>
        </a:p>
      </dgm:t>
    </dgm:pt>
    <dgm:pt modelId="{9ACBF4B6-CC73-4441-B2C9-8452DFE5D179}">
      <dgm:prSet phldrT="[Text]"/>
      <dgm:spPr>
        <a:solidFill>
          <a:srgbClr val="E5AE31">
            <a:alpha val="90000"/>
          </a:srgbClr>
        </a:solidFill>
      </dgm:spPr>
      <dgm:t>
        <a:bodyPr/>
        <a:lstStyle/>
        <a:p>
          <a:r>
            <a:rPr lang="en-GB">
              <a:solidFill>
                <a:schemeClr val="bg1"/>
              </a:solidFill>
            </a:rPr>
            <a:t>Ask the service user if they have any questions</a:t>
          </a:r>
        </a:p>
      </dgm:t>
    </dgm:pt>
    <dgm:pt modelId="{846F5F5E-052E-C34A-8797-4AA575F595E6}" type="parTrans" cxnId="{37F894B2-C146-3B41-A49F-EE7A69F6A6CC}">
      <dgm:prSet/>
      <dgm:spPr/>
      <dgm:t>
        <a:bodyPr/>
        <a:lstStyle/>
        <a:p>
          <a:endParaRPr lang="en-GB"/>
        </a:p>
      </dgm:t>
    </dgm:pt>
    <dgm:pt modelId="{9215B341-9FFB-4A4B-894B-8AB800C96BD9}" type="sibTrans" cxnId="{37F894B2-C146-3B41-A49F-EE7A69F6A6CC}">
      <dgm:prSet/>
      <dgm:spPr/>
      <dgm:t>
        <a:bodyPr/>
        <a:lstStyle/>
        <a:p>
          <a:endParaRPr lang="en-GB"/>
        </a:p>
      </dgm:t>
    </dgm:pt>
    <dgm:pt modelId="{D4F6AADC-86A7-C24E-8905-8F2D92ECFF5E}">
      <dgm:prSet custT="1"/>
      <dgm:spPr>
        <a:solidFill>
          <a:srgbClr val="01A98F"/>
        </a:solidFill>
      </dgm:spPr>
      <dgm:t>
        <a:bodyPr/>
        <a:lstStyle/>
        <a:p>
          <a:r>
            <a:rPr lang="en-GB" sz="1100">
              <a:latin typeface="Arial" panose="020B0604020202020204" pitchFamily="34" charset="0"/>
              <a:cs typeface="Arial" panose="020B0604020202020204" pitchFamily="34" charset="0"/>
            </a:rPr>
            <a:t>Offer an apology</a:t>
          </a:r>
        </a:p>
      </dgm:t>
    </dgm:pt>
    <dgm:pt modelId="{82A31265-DB4C-5842-BA72-EB510340508C}" type="parTrans" cxnId="{D83BF6B7-1C76-B44B-B950-9C426EDEB593}">
      <dgm:prSet/>
      <dgm:spPr/>
      <dgm:t>
        <a:bodyPr/>
        <a:lstStyle/>
        <a:p>
          <a:endParaRPr lang="en-GB"/>
        </a:p>
      </dgm:t>
    </dgm:pt>
    <dgm:pt modelId="{D6A6E951-E250-1340-B001-9BE29913BA66}" type="sibTrans" cxnId="{D83BF6B7-1C76-B44B-B950-9C426EDEB593}">
      <dgm:prSet/>
      <dgm:spPr/>
      <dgm:t>
        <a:bodyPr/>
        <a:lstStyle/>
        <a:p>
          <a:endParaRPr lang="en-GB"/>
        </a:p>
      </dgm:t>
    </dgm:pt>
    <dgm:pt modelId="{D128914E-BE62-C44C-96E2-C0B983E60D73}">
      <dgm:prSet/>
      <dgm:spPr>
        <a:solidFill>
          <a:srgbClr val="01A98F">
            <a:alpha val="90000"/>
          </a:srgbClr>
        </a:solidFill>
      </dgm:spPr>
      <dgm:t>
        <a:bodyPr/>
        <a:lstStyle/>
        <a:p>
          <a:r>
            <a:rPr lang="en-GB">
              <a:solidFill>
                <a:schemeClr val="bg1"/>
              </a:solidFill>
            </a:rPr>
            <a:t>This must be a meaningful apology</a:t>
          </a:r>
        </a:p>
      </dgm:t>
    </dgm:pt>
    <dgm:pt modelId="{27BF4FE4-02F2-9943-AF41-877F28ED72FD}" type="parTrans" cxnId="{592FCF5E-0CAF-784C-855B-DD7C77B3926F}">
      <dgm:prSet/>
      <dgm:spPr/>
      <dgm:t>
        <a:bodyPr/>
        <a:lstStyle/>
        <a:p>
          <a:endParaRPr lang="en-GB"/>
        </a:p>
      </dgm:t>
    </dgm:pt>
    <dgm:pt modelId="{EEB56966-DBF2-164F-AD26-7C703F974AFE}" type="sibTrans" cxnId="{592FCF5E-0CAF-784C-855B-DD7C77B3926F}">
      <dgm:prSet/>
      <dgm:spPr/>
      <dgm:t>
        <a:bodyPr/>
        <a:lstStyle/>
        <a:p>
          <a:endParaRPr lang="en-GB"/>
        </a:p>
      </dgm:t>
    </dgm:pt>
    <dgm:pt modelId="{1F646EE9-EAF7-8B4B-8FCF-16B6230CE10A}">
      <dgm:prSet/>
      <dgm:spPr>
        <a:solidFill>
          <a:srgbClr val="01A98F">
            <a:alpha val="90000"/>
          </a:srgbClr>
        </a:solidFill>
      </dgm:spPr>
      <dgm:t>
        <a:bodyPr/>
        <a:lstStyle/>
        <a:p>
          <a:r>
            <a:rPr lang="en-GB">
              <a:solidFill>
                <a:schemeClr val="bg1"/>
              </a:solidFill>
            </a:rPr>
            <a:t>Ensure the word 'sorry' is used</a:t>
          </a:r>
        </a:p>
      </dgm:t>
    </dgm:pt>
    <dgm:pt modelId="{BBEC4CE5-04F2-FC4A-801D-11339BD4C1A0}" type="parTrans" cxnId="{4BEE09C8-0501-7E4E-BE47-C3D76080366F}">
      <dgm:prSet/>
      <dgm:spPr/>
      <dgm:t>
        <a:bodyPr/>
        <a:lstStyle/>
        <a:p>
          <a:endParaRPr lang="en-GB"/>
        </a:p>
      </dgm:t>
    </dgm:pt>
    <dgm:pt modelId="{68BCB429-0C52-384D-86B9-3776C960D831}" type="sibTrans" cxnId="{4BEE09C8-0501-7E4E-BE47-C3D76080366F}">
      <dgm:prSet/>
      <dgm:spPr/>
      <dgm:t>
        <a:bodyPr/>
        <a:lstStyle/>
        <a:p>
          <a:endParaRPr lang="en-GB"/>
        </a:p>
      </dgm:t>
    </dgm:pt>
    <dgm:pt modelId="{CDF3FFC6-001D-D043-A578-655B6870AC06}">
      <dgm:prSet custT="1"/>
      <dgm:spPr>
        <a:solidFill>
          <a:srgbClr val="0070C0"/>
        </a:solidFill>
      </dgm:spPr>
      <dgm:t>
        <a:bodyPr/>
        <a:lstStyle/>
        <a:p>
          <a:r>
            <a:rPr lang="en-GB" sz="1100">
              <a:latin typeface="Arial" panose="020B0604020202020204" pitchFamily="34" charset="0"/>
              <a:cs typeface="Arial" panose="020B0604020202020204" pitchFamily="34" charset="0"/>
            </a:rPr>
            <a:t>Provide information in writing</a:t>
          </a:r>
        </a:p>
      </dgm:t>
    </dgm:pt>
    <dgm:pt modelId="{EF8C37E0-8506-AE40-98E1-E98E381CD27A}" type="parTrans" cxnId="{712636F4-CBAD-7B4E-8CF9-74F5C1E50F0A}">
      <dgm:prSet/>
      <dgm:spPr/>
      <dgm:t>
        <a:bodyPr/>
        <a:lstStyle/>
        <a:p>
          <a:endParaRPr lang="en-GB"/>
        </a:p>
      </dgm:t>
    </dgm:pt>
    <dgm:pt modelId="{B3FD7869-FF6B-1644-94C3-D3C0C4831985}" type="sibTrans" cxnId="{712636F4-CBAD-7B4E-8CF9-74F5C1E50F0A}">
      <dgm:prSet/>
      <dgm:spPr/>
      <dgm:t>
        <a:bodyPr/>
        <a:lstStyle/>
        <a:p>
          <a:endParaRPr lang="en-GB"/>
        </a:p>
      </dgm:t>
    </dgm:pt>
    <dgm:pt modelId="{90AE215F-276E-F246-81AB-BEFE5B038CA0}">
      <dgm:prSet/>
      <dgm:spPr>
        <a:solidFill>
          <a:srgbClr val="0070C0">
            <a:alpha val="90000"/>
          </a:srgbClr>
        </a:solidFill>
      </dgm:spPr>
      <dgm:t>
        <a:bodyPr/>
        <a:lstStyle/>
        <a:p>
          <a:r>
            <a:rPr lang="en-GB">
              <a:solidFill>
                <a:schemeClr val="bg1"/>
              </a:solidFill>
            </a:rPr>
            <a:t>Provide the service user with a written version of the incident</a:t>
          </a:r>
        </a:p>
      </dgm:t>
    </dgm:pt>
    <dgm:pt modelId="{F020A763-CCB7-724A-BC58-D2330EA74347}" type="parTrans" cxnId="{9EC644D8-6FB9-984C-A0DB-D3E9DE775AE3}">
      <dgm:prSet/>
      <dgm:spPr/>
      <dgm:t>
        <a:bodyPr/>
        <a:lstStyle/>
        <a:p>
          <a:endParaRPr lang="en-GB"/>
        </a:p>
      </dgm:t>
    </dgm:pt>
    <dgm:pt modelId="{8533EA82-F11F-BE4E-A5C7-98186B45358C}" type="sibTrans" cxnId="{9EC644D8-6FB9-984C-A0DB-D3E9DE775AE3}">
      <dgm:prSet/>
      <dgm:spPr/>
      <dgm:t>
        <a:bodyPr/>
        <a:lstStyle/>
        <a:p>
          <a:endParaRPr lang="en-GB"/>
        </a:p>
      </dgm:t>
    </dgm:pt>
    <dgm:pt modelId="{90BD4859-29B2-1646-8548-ADCC26D4D03D}">
      <dgm:prSet/>
      <dgm:spPr>
        <a:solidFill>
          <a:srgbClr val="0070C0">
            <a:alpha val="90000"/>
          </a:srgbClr>
        </a:solidFill>
      </dgm:spPr>
      <dgm:t>
        <a:bodyPr/>
        <a:lstStyle/>
        <a:p>
          <a:r>
            <a:rPr lang="en-GB">
              <a:solidFill>
                <a:schemeClr val="bg1"/>
              </a:solidFill>
            </a:rPr>
            <a:t>Ensure they receive a written apology</a:t>
          </a:r>
        </a:p>
      </dgm:t>
    </dgm:pt>
    <dgm:pt modelId="{4A55D71C-F3D4-6243-A45B-EA307A4073F2}" type="parTrans" cxnId="{7D99ACE4-E4F3-7048-AC6F-87894B6A9EF7}">
      <dgm:prSet/>
      <dgm:spPr/>
      <dgm:t>
        <a:bodyPr/>
        <a:lstStyle/>
        <a:p>
          <a:endParaRPr lang="en-GB"/>
        </a:p>
      </dgm:t>
    </dgm:pt>
    <dgm:pt modelId="{388609A3-1885-064D-9EE2-72AC41DDBEBF}" type="sibTrans" cxnId="{7D99ACE4-E4F3-7048-AC6F-87894B6A9EF7}">
      <dgm:prSet/>
      <dgm:spPr/>
      <dgm:t>
        <a:bodyPr/>
        <a:lstStyle/>
        <a:p>
          <a:endParaRPr lang="en-GB"/>
        </a:p>
      </dgm:t>
    </dgm:pt>
    <dgm:pt modelId="{2AB83B73-7089-9A44-B4A7-788E7367D0A3}" type="pres">
      <dgm:prSet presAssocID="{4227DDA0-ED97-5945-ADCB-DBEF079307FC}" presName="Name0" presStyleCnt="0">
        <dgm:presLayoutVars>
          <dgm:chPref val="3"/>
          <dgm:dir/>
          <dgm:animLvl val="lvl"/>
          <dgm:resizeHandles/>
        </dgm:presLayoutVars>
      </dgm:prSet>
      <dgm:spPr/>
    </dgm:pt>
    <dgm:pt modelId="{EEC4BBD0-3C81-C143-BA03-41CBC69DD0C1}" type="pres">
      <dgm:prSet presAssocID="{F7477946-AF7F-C74C-B48E-D51E27815433}" presName="horFlow" presStyleCnt="0"/>
      <dgm:spPr/>
    </dgm:pt>
    <dgm:pt modelId="{33209B5D-7C9A-6848-B45D-EBC5FB5F865B}" type="pres">
      <dgm:prSet presAssocID="{F7477946-AF7F-C74C-B48E-D51E27815433}" presName="bigChev" presStyleLbl="node1" presStyleIdx="0" presStyleCnt="5"/>
      <dgm:spPr/>
    </dgm:pt>
    <dgm:pt modelId="{F7598F33-9258-ED47-BF44-6BB8E740B442}" type="pres">
      <dgm:prSet presAssocID="{54BDFC04-B457-EC49-B42E-03E5AD8B9DBD}" presName="parTrans" presStyleCnt="0"/>
      <dgm:spPr/>
    </dgm:pt>
    <dgm:pt modelId="{29055EC4-BF71-5341-838B-A719883F7E8C}" type="pres">
      <dgm:prSet presAssocID="{30304D6C-FB08-AA4A-9DB6-6C92C627B2E5}" presName="node" presStyleLbl="alignAccFollowNode1" presStyleIdx="0" presStyleCnt="10">
        <dgm:presLayoutVars>
          <dgm:bulletEnabled val="1"/>
        </dgm:presLayoutVars>
      </dgm:prSet>
      <dgm:spPr/>
    </dgm:pt>
    <dgm:pt modelId="{D8F82FAF-47F4-CD4A-9F4B-87174A870C41}" type="pres">
      <dgm:prSet presAssocID="{4ED068AA-0CF9-4E4D-8F76-EF52B5292F52}" presName="sibTrans" presStyleCnt="0"/>
      <dgm:spPr/>
    </dgm:pt>
    <dgm:pt modelId="{E62D3383-BD35-8A4D-9464-67FFED0DC2D7}" type="pres">
      <dgm:prSet presAssocID="{170BE72B-9FAC-AD42-AD1C-576EC9EAAED8}" presName="node" presStyleLbl="alignAccFollowNode1" presStyleIdx="1" presStyleCnt="10">
        <dgm:presLayoutVars>
          <dgm:bulletEnabled val="1"/>
        </dgm:presLayoutVars>
      </dgm:prSet>
      <dgm:spPr/>
    </dgm:pt>
    <dgm:pt modelId="{149577A5-0F35-7644-B209-C0F6BB4FB3F9}" type="pres">
      <dgm:prSet presAssocID="{F7477946-AF7F-C74C-B48E-D51E27815433}" presName="vSp" presStyleCnt="0"/>
      <dgm:spPr/>
    </dgm:pt>
    <dgm:pt modelId="{02FD4676-849D-454B-AD89-85B9CE1689A4}" type="pres">
      <dgm:prSet presAssocID="{A5F415D5-EF1E-E845-A1DB-08138CEEDBB0}" presName="horFlow" presStyleCnt="0"/>
      <dgm:spPr/>
    </dgm:pt>
    <dgm:pt modelId="{6AD842AC-0B6B-D04D-9DDE-3B2059FBA0B2}" type="pres">
      <dgm:prSet presAssocID="{A5F415D5-EF1E-E845-A1DB-08138CEEDBB0}" presName="bigChev" presStyleLbl="node1" presStyleIdx="1" presStyleCnt="5"/>
      <dgm:spPr/>
    </dgm:pt>
    <dgm:pt modelId="{0A75062B-CF31-AB4B-A94C-62BAEA563E48}" type="pres">
      <dgm:prSet presAssocID="{8D0089DC-66D3-D64F-BBF6-D8F7E75044F0}" presName="parTrans" presStyleCnt="0"/>
      <dgm:spPr/>
    </dgm:pt>
    <dgm:pt modelId="{83629A19-DF0E-B243-AF43-1C511383B343}" type="pres">
      <dgm:prSet presAssocID="{5FFE0F10-4DD8-C944-93B1-CDE1AD73A59E}" presName="node" presStyleLbl="alignAccFollowNode1" presStyleIdx="2" presStyleCnt="10">
        <dgm:presLayoutVars>
          <dgm:bulletEnabled val="1"/>
        </dgm:presLayoutVars>
      </dgm:prSet>
      <dgm:spPr/>
    </dgm:pt>
    <dgm:pt modelId="{AD187107-46E4-4E44-8F66-E416452247B8}" type="pres">
      <dgm:prSet presAssocID="{BAA9F5EB-3D70-E641-AD2D-D58124460A53}" presName="sibTrans" presStyleCnt="0"/>
      <dgm:spPr/>
    </dgm:pt>
    <dgm:pt modelId="{3AD904FD-71F1-274C-A93F-F0F3EA938DDF}" type="pres">
      <dgm:prSet presAssocID="{3829FAE3-2FD7-D143-8CE3-CB9DBD5E2D17}" presName="node" presStyleLbl="alignAccFollowNode1" presStyleIdx="3" presStyleCnt="10">
        <dgm:presLayoutVars>
          <dgm:bulletEnabled val="1"/>
        </dgm:presLayoutVars>
      </dgm:prSet>
      <dgm:spPr/>
    </dgm:pt>
    <dgm:pt modelId="{7831252A-F2AB-9B45-AC63-ED10A0B19A2F}" type="pres">
      <dgm:prSet presAssocID="{A5F415D5-EF1E-E845-A1DB-08138CEEDBB0}" presName="vSp" presStyleCnt="0"/>
      <dgm:spPr/>
    </dgm:pt>
    <dgm:pt modelId="{21E88C8D-0E34-5447-A60D-B0F1B4280A45}" type="pres">
      <dgm:prSet presAssocID="{95B7D03A-F7A6-DA43-8B72-8C1B77EAB8CE}" presName="horFlow" presStyleCnt="0"/>
      <dgm:spPr/>
    </dgm:pt>
    <dgm:pt modelId="{CB7C4027-825E-9A40-AFC0-80A1871C218A}" type="pres">
      <dgm:prSet presAssocID="{95B7D03A-F7A6-DA43-8B72-8C1B77EAB8CE}" presName="bigChev" presStyleLbl="node1" presStyleIdx="2" presStyleCnt="5"/>
      <dgm:spPr/>
    </dgm:pt>
    <dgm:pt modelId="{33198295-D62C-934B-B70B-5378D2C73D52}" type="pres">
      <dgm:prSet presAssocID="{2D26CE52-FD12-2246-9FA3-66AD242B210F}" presName="parTrans" presStyleCnt="0"/>
      <dgm:spPr/>
    </dgm:pt>
    <dgm:pt modelId="{94EF7273-1681-F14D-B12A-69774F6283E6}" type="pres">
      <dgm:prSet presAssocID="{3C1EEF96-4E7F-AD49-97C1-95A700A78124}" presName="node" presStyleLbl="alignAccFollowNode1" presStyleIdx="4" presStyleCnt="10">
        <dgm:presLayoutVars>
          <dgm:bulletEnabled val="1"/>
        </dgm:presLayoutVars>
      </dgm:prSet>
      <dgm:spPr/>
    </dgm:pt>
    <dgm:pt modelId="{078FD6C4-3C35-FB4B-9785-D1A56D1A9CE1}" type="pres">
      <dgm:prSet presAssocID="{CE864FB4-F609-F245-A715-7FAF8418EA96}" presName="sibTrans" presStyleCnt="0"/>
      <dgm:spPr/>
    </dgm:pt>
    <dgm:pt modelId="{B46864A2-C2CB-EA4C-BE3B-C14C4573E955}" type="pres">
      <dgm:prSet presAssocID="{9ACBF4B6-CC73-4441-B2C9-8452DFE5D179}" presName="node" presStyleLbl="alignAccFollowNode1" presStyleIdx="5" presStyleCnt="10">
        <dgm:presLayoutVars>
          <dgm:bulletEnabled val="1"/>
        </dgm:presLayoutVars>
      </dgm:prSet>
      <dgm:spPr/>
    </dgm:pt>
    <dgm:pt modelId="{7B7EE2CE-414A-C04A-8264-7D6051365731}" type="pres">
      <dgm:prSet presAssocID="{95B7D03A-F7A6-DA43-8B72-8C1B77EAB8CE}" presName="vSp" presStyleCnt="0"/>
      <dgm:spPr/>
    </dgm:pt>
    <dgm:pt modelId="{71251567-4428-C24A-8E91-8E828E4465FD}" type="pres">
      <dgm:prSet presAssocID="{D4F6AADC-86A7-C24E-8905-8F2D92ECFF5E}" presName="horFlow" presStyleCnt="0"/>
      <dgm:spPr/>
    </dgm:pt>
    <dgm:pt modelId="{E92941D9-11FC-1D4C-8B12-8D6657312F58}" type="pres">
      <dgm:prSet presAssocID="{D4F6AADC-86A7-C24E-8905-8F2D92ECFF5E}" presName="bigChev" presStyleLbl="node1" presStyleIdx="3" presStyleCnt="5"/>
      <dgm:spPr/>
    </dgm:pt>
    <dgm:pt modelId="{B5A1451E-CD56-9041-9192-3D1D619FFD79}" type="pres">
      <dgm:prSet presAssocID="{27BF4FE4-02F2-9943-AF41-877F28ED72FD}" presName="parTrans" presStyleCnt="0"/>
      <dgm:spPr/>
    </dgm:pt>
    <dgm:pt modelId="{2AC50FB9-E05B-C146-8BD4-82F791F3CE57}" type="pres">
      <dgm:prSet presAssocID="{D128914E-BE62-C44C-96E2-C0B983E60D73}" presName="node" presStyleLbl="alignAccFollowNode1" presStyleIdx="6" presStyleCnt="10">
        <dgm:presLayoutVars>
          <dgm:bulletEnabled val="1"/>
        </dgm:presLayoutVars>
      </dgm:prSet>
      <dgm:spPr/>
    </dgm:pt>
    <dgm:pt modelId="{9DA14C67-25A2-584C-978D-E88902B6A821}" type="pres">
      <dgm:prSet presAssocID="{EEB56966-DBF2-164F-AD26-7C703F974AFE}" presName="sibTrans" presStyleCnt="0"/>
      <dgm:spPr/>
    </dgm:pt>
    <dgm:pt modelId="{A4AAA4C8-FEF4-9049-ADD2-5AFB8A028102}" type="pres">
      <dgm:prSet presAssocID="{1F646EE9-EAF7-8B4B-8FCF-16B6230CE10A}" presName="node" presStyleLbl="alignAccFollowNode1" presStyleIdx="7" presStyleCnt="10">
        <dgm:presLayoutVars>
          <dgm:bulletEnabled val="1"/>
        </dgm:presLayoutVars>
      </dgm:prSet>
      <dgm:spPr/>
    </dgm:pt>
    <dgm:pt modelId="{A75DD444-C8A6-C747-8E43-0551A63A8789}" type="pres">
      <dgm:prSet presAssocID="{D4F6AADC-86A7-C24E-8905-8F2D92ECFF5E}" presName="vSp" presStyleCnt="0"/>
      <dgm:spPr/>
    </dgm:pt>
    <dgm:pt modelId="{2BBABD9B-7766-2841-8A36-003C036E98CF}" type="pres">
      <dgm:prSet presAssocID="{CDF3FFC6-001D-D043-A578-655B6870AC06}" presName="horFlow" presStyleCnt="0"/>
      <dgm:spPr/>
    </dgm:pt>
    <dgm:pt modelId="{B694DC38-118C-0842-B468-E61FE3E7846B}" type="pres">
      <dgm:prSet presAssocID="{CDF3FFC6-001D-D043-A578-655B6870AC06}" presName="bigChev" presStyleLbl="node1" presStyleIdx="4" presStyleCnt="5"/>
      <dgm:spPr/>
    </dgm:pt>
    <dgm:pt modelId="{6B566959-E9CE-6B44-A94C-91877E1D91BF}" type="pres">
      <dgm:prSet presAssocID="{F020A763-CCB7-724A-BC58-D2330EA74347}" presName="parTrans" presStyleCnt="0"/>
      <dgm:spPr/>
    </dgm:pt>
    <dgm:pt modelId="{25C4DD15-3ED4-EF47-95A9-AE7C1FA45C1F}" type="pres">
      <dgm:prSet presAssocID="{90AE215F-276E-F246-81AB-BEFE5B038CA0}" presName="node" presStyleLbl="alignAccFollowNode1" presStyleIdx="8" presStyleCnt="10">
        <dgm:presLayoutVars>
          <dgm:bulletEnabled val="1"/>
        </dgm:presLayoutVars>
      </dgm:prSet>
      <dgm:spPr/>
    </dgm:pt>
    <dgm:pt modelId="{5451792F-F660-5141-9108-EECC4796DD70}" type="pres">
      <dgm:prSet presAssocID="{8533EA82-F11F-BE4E-A5C7-98186B45358C}" presName="sibTrans" presStyleCnt="0"/>
      <dgm:spPr/>
    </dgm:pt>
    <dgm:pt modelId="{05348AEA-0778-0641-8D14-56AF71BDCC5E}" type="pres">
      <dgm:prSet presAssocID="{90BD4859-29B2-1646-8548-ADCC26D4D03D}" presName="node" presStyleLbl="alignAccFollowNode1" presStyleIdx="9" presStyleCnt="10">
        <dgm:presLayoutVars>
          <dgm:bulletEnabled val="1"/>
        </dgm:presLayoutVars>
      </dgm:prSet>
      <dgm:spPr/>
    </dgm:pt>
  </dgm:ptLst>
  <dgm:cxnLst>
    <dgm:cxn modelId="{3C293405-955B-EC40-AF14-BA17BCFE12C3}" type="presOf" srcId="{30304D6C-FB08-AA4A-9DB6-6C92C627B2E5}" destId="{29055EC4-BF71-5341-838B-A719883F7E8C}" srcOrd="0" destOrd="0" presId="urn:microsoft.com/office/officeart/2005/8/layout/lProcess3"/>
    <dgm:cxn modelId="{8F2AB526-28E7-5246-8779-C219BC1A8975}" type="presOf" srcId="{95B7D03A-F7A6-DA43-8B72-8C1B77EAB8CE}" destId="{CB7C4027-825E-9A40-AFC0-80A1871C218A}" srcOrd="0" destOrd="0" presId="urn:microsoft.com/office/officeart/2005/8/layout/lProcess3"/>
    <dgm:cxn modelId="{62560B3B-59BC-F24C-AF28-EAE3DDCBACD7}" srcId="{F7477946-AF7F-C74C-B48E-D51E27815433}" destId="{170BE72B-9FAC-AD42-AD1C-576EC9EAAED8}" srcOrd="1" destOrd="0" parTransId="{79A6BD80-E521-5943-9866-47616C08DA33}" sibTransId="{07BDF0F9-8FC0-004A-BA08-1EC14E2E0CD4}"/>
    <dgm:cxn modelId="{EB00583E-97B0-BC4B-A664-3BB85B4FF728}" srcId="{4227DDA0-ED97-5945-ADCB-DBEF079307FC}" destId="{A5F415D5-EF1E-E845-A1DB-08138CEEDBB0}" srcOrd="1" destOrd="0" parTransId="{9F752110-A889-5D41-BAC8-B5D1AB68E7D3}" sibTransId="{75648594-B850-594F-9011-831C9DC57D77}"/>
    <dgm:cxn modelId="{4846AF5B-70D4-CF45-B612-EDEC85CEEB94}" type="presOf" srcId="{3829FAE3-2FD7-D143-8CE3-CB9DBD5E2D17}" destId="{3AD904FD-71F1-274C-A93F-F0F3EA938DDF}" srcOrd="0" destOrd="0" presId="urn:microsoft.com/office/officeart/2005/8/layout/lProcess3"/>
    <dgm:cxn modelId="{0306EE5C-4673-9141-806A-A9860DC7DB50}" srcId="{4227DDA0-ED97-5945-ADCB-DBEF079307FC}" destId="{95B7D03A-F7A6-DA43-8B72-8C1B77EAB8CE}" srcOrd="2" destOrd="0" parTransId="{E27C2C5B-E3EF-BE4B-8C49-1BC7154B0DF4}" sibTransId="{4F56C838-1D58-B748-958E-275A9C94E771}"/>
    <dgm:cxn modelId="{592FCF5E-0CAF-784C-855B-DD7C77B3926F}" srcId="{D4F6AADC-86A7-C24E-8905-8F2D92ECFF5E}" destId="{D128914E-BE62-C44C-96E2-C0B983E60D73}" srcOrd="0" destOrd="0" parTransId="{27BF4FE4-02F2-9943-AF41-877F28ED72FD}" sibTransId="{EEB56966-DBF2-164F-AD26-7C703F974AFE}"/>
    <dgm:cxn modelId="{B8683C5F-12FF-6A47-916F-34F3D954DE83}" type="presOf" srcId="{CDF3FFC6-001D-D043-A578-655B6870AC06}" destId="{B694DC38-118C-0842-B468-E61FE3E7846B}" srcOrd="0" destOrd="0" presId="urn:microsoft.com/office/officeart/2005/8/layout/lProcess3"/>
    <dgm:cxn modelId="{6CEE8B61-8DED-D943-B61B-A1AF64DF5752}" type="presOf" srcId="{D4F6AADC-86A7-C24E-8905-8F2D92ECFF5E}" destId="{E92941D9-11FC-1D4C-8B12-8D6657312F58}" srcOrd="0" destOrd="0" presId="urn:microsoft.com/office/officeart/2005/8/layout/lProcess3"/>
    <dgm:cxn modelId="{7EDF0E6A-718E-174E-A386-5F340D55A765}" srcId="{A5F415D5-EF1E-E845-A1DB-08138CEEDBB0}" destId="{5FFE0F10-4DD8-C944-93B1-CDE1AD73A59E}" srcOrd="0" destOrd="0" parTransId="{8D0089DC-66D3-D64F-BBF6-D8F7E75044F0}" sibTransId="{BAA9F5EB-3D70-E641-AD2D-D58124460A53}"/>
    <dgm:cxn modelId="{44C36E4B-B5E7-CB48-8449-83C135A712B4}" type="presOf" srcId="{3C1EEF96-4E7F-AD49-97C1-95A700A78124}" destId="{94EF7273-1681-F14D-B12A-69774F6283E6}" srcOrd="0" destOrd="0" presId="urn:microsoft.com/office/officeart/2005/8/layout/lProcess3"/>
    <dgm:cxn modelId="{22AD966F-6F27-8049-9C5C-5F7FF8C701CD}" type="presOf" srcId="{4227DDA0-ED97-5945-ADCB-DBEF079307FC}" destId="{2AB83B73-7089-9A44-B4A7-788E7367D0A3}" srcOrd="0" destOrd="0" presId="urn:microsoft.com/office/officeart/2005/8/layout/lProcess3"/>
    <dgm:cxn modelId="{50931070-4908-E247-98EC-9B7753441DAA}" type="presOf" srcId="{5FFE0F10-4DD8-C944-93B1-CDE1AD73A59E}" destId="{83629A19-DF0E-B243-AF43-1C511383B343}" srcOrd="0" destOrd="0" presId="urn:microsoft.com/office/officeart/2005/8/layout/lProcess3"/>
    <dgm:cxn modelId="{32CA4456-2EB6-224A-AB58-61D39AB26F05}" srcId="{F7477946-AF7F-C74C-B48E-D51E27815433}" destId="{30304D6C-FB08-AA4A-9DB6-6C92C627B2E5}" srcOrd="0" destOrd="0" parTransId="{54BDFC04-B457-EC49-B42E-03E5AD8B9DBD}" sibTransId="{4ED068AA-0CF9-4E4D-8F76-EF52B5292F52}"/>
    <dgm:cxn modelId="{20F2ED5A-8A40-B748-A1B8-178E458CECBD}" srcId="{95B7D03A-F7A6-DA43-8B72-8C1B77EAB8CE}" destId="{3C1EEF96-4E7F-AD49-97C1-95A700A78124}" srcOrd="0" destOrd="0" parTransId="{2D26CE52-FD12-2246-9FA3-66AD242B210F}" sibTransId="{CE864FB4-F609-F245-A715-7FAF8418EA96}"/>
    <dgm:cxn modelId="{56039E8D-D865-5B42-A212-91A46E181E1D}" type="presOf" srcId="{90AE215F-276E-F246-81AB-BEFE5B038CA0}" destId="{25C4DD15-3ED4-EF47-95A9-AE7C1FA45C1F}" srcOrd="0" destOrd="0" presId="urn:microsoft.com/office/officeart/2005/8/layout/lProcess3"/>
    <dgm:cxn modelId="{C3A31C94-A985-F94D-8D41-D48ECF029EF1}" srcId="{4227DDA0-ED97-5945-ADCB-DBEF079307FC}" destId="{F7477946-AF7F-C74C-B48E-D51E27815433}" srcOrd="0" destOrd="0" parTransId="{A672E148-9530-FA4E-A9F7-409639E1B1EC}" sibTransId="{F4985D95-C9BE-5845-BF12-5C8C2F97AA2A}"/>
    <dgm:cxn modelId="{9DD8C895-E050-A84D-86FA-E0AB2F96B744}" srcId="{A5F415D5-EF1E-E845-A1DB-08138CEEDBB0}" destId="{3829FAE3-2FD7-D143-8CE3-CB9DBD5E2D17}" srcOrd="1" destOrd="0" parTransId="{BD8C6A3E-E15D-3D48-A24B-E9F0BF5EC9C5}" sibTransId="{A85F9C2C-CFF8-0240-BA59-11C036EFB7A1}"/>
    <dgm:cxn modelId="{67F380A2-6778-104A-B3DA-69F38BD72C5D}" type="presOf" srcId="{170BE72B-9FAC-AD42-AD1C-576EC9EAAED8}" destId="{E62D3383-BD35-8A4D-9464-67FFED0DC2D7}" srcOrd="0" destOrd="0" presId="urn:microsoft.com/office/officeart/2005/8/layout/lProcess3"/>
    <dgm:cxn modelId="{685BA2A8-92EC-7246-8696-7287267A1AAC}" type="presOf" srcId="{90BD4859-29B2-1646-8548-ADCC26D4D03D}" destId="{05348AEA-0778-0641-8D14-56AF71BDCC5E}" srcOrd="0" destOrd="0" presId="urn:microsoft.com/office/officeart/2005/8/layout/lProcess3"/>
    <dgm:cxn modelId="{37F894B2-C146-3B41-A49F-EE7A69F6A6CC}" srcId="{95B7D03A-F7A6-DA43-8B72-8C1B77EAB8CE}" destId="{9ACBF4B6-CC73-4441-B2C9-8452DFE5D179}" srcOrd="1" destOrd="0" parTransId="{846F5F5E-052E-C34A-8797-4AA575F595E6}" sibTransId="{9215B341-9FFB-4A4B-894B-8AB800C96BD9}"/>
    <dgm:cxn modelId="{D83BF6B7-1C76-B44B-B950-9C426EDEB593}" srcId="{4227DDA0-ED97-5945-ADCB-DBEF079307FC}" destId="{D4F6AADC-86A7-C24E-8905-8F2D92ECFF5E}" srcOrd="3" destOrd="0" parTransId="{82A31265-DB4C-5842-BA72-EB510340508C}" sibTransId="{D6A6E951-E250-1340-B001-9BE29913BA66}"/>
    <dgm:cxn modelId="{1C0E52BA-382F-A142-9FB2-5A7C298492B6}" type="presOf" srcId="{F7477946-AF7F-C74C-B48E-D51E27815433}" destId="{33209B5D-7C9A-6848-B45D-EBC5FB5F865B}" srcOrd="0" destOrd="0" presId="urn:microsoft.com/office/officeart/2005/8/layout/lProcess3"/>
    <dgm:cxn modelId="{4D841CBF-58E4-6347-9E25-1A8FA6875C42}" type="presOf" srcId="{9ACBF4B6-CC73-4441-B2C9-8452DFE5D179}" destId="{B46864A2-C2CB-EA4C-BE3B-C14C4573E955}" srcOrd="0" destOrd="0" presId="urn:microsoft.com/office/officeart/2005/8/layout/lProcess3"/>
    <dgm:cxn modelId="{BC4740C6-7AA6-0A47-B0A9-75DFC3200130}" type="presOf" srcId="{D128914E-BE62-C44C-96E2-C0B983E60D73}" destId="{2AC50FB9-E05B-C146-8BD4-82F791F3CE57}" srcOrd="0" destOrd="0" presId="urn:microsoft.com/office/officeart/2005/8/layout/lProcess3"/>
    <dgm:cxn modelId="{4BEE09C8-0501-7E4E-BE47-C3D76080366F}" srcId="{D4F6AADC-86A7-C24E-8905-8F2D92ECFF5E}" destId="{1F646EE9-EAF7-8B4B-8FCF-16B6230CE10A}" srcOrd="1" destOrd="0" parTransId="{BBEC4CE5-04F2-FC4A-801D-11339BD4C1A0}" sibTransId="{68BCB429-0C52-384D-86B9-3776C960D831}"/>
    <dgm:cxn modelId="{67C438C8-BC8F-674C-A2B3-27ABB0213D52}" type="presOf" srcId="{1F646EE9-EAF7-8B4B-8FCF-16B6230CE10A}" destId="{A4AAA4C8-FEF4-9049-ADD2-5AFB8A028102}" srcOrd="0" destOrd="0" presId="urn:microsoft.com/office/officeart/2005/8/layout/lProcess3"/>
    <dgm:cxn modelId="{9EC644D8-6FB9-984C-A0DB-D3E9DE775AE3}" srcId="{CDF3FFC6-001D-D043-A578-655B6870AC06}" destId="{90AE215F-276E-F246-81AB-BEFE5B038CA0}" srcOrd="0" destOrd="0" parTransId="{F020A763-CCB7-724A-BC58-D2330EA74347}" sibTransId="{8533EA82-F11F-BE4E-A5C7-98186B45358C}"/>
    <dgm:cxn modelId="{7D99ACE4-E4F3-7048-AC6F-87894B6A9EF7}" srcId="{CDF3FFC6-001D-D043-A578-655B6870AC06}" destId="{90BD4859-29B2-1646-8548-ADCC26D4D03D}" srcOrd="1" destOrd="0" parTransId="{4A55D71C-F3D4-6243-A45B-EA307A4073F2}" sibTransId="{388609A3-1885-064D-9EE2-72AC41DDBEBF}"/>
    <dgm:cxn modelId="{712636F4-CBAD-7B4E-8CF9-74F5C1E50F0A}" srcId="{4227DDA0-ED97-5945-ADCB-DBEF079307FC}" destId="{CDF3FFC6-001D-D043-A578-655B6870AC06}" srcOrd="4" destOrd="0" parTransId="{EF8C37E0-8506-AE40-98E1-E98E381CD27A}" sibTransId="{B3FD7869-FF6B-1644-94C3-D3C0C4831985}"/>
    <dgm:cxn modelId="{DE321BFE-846B-9444-9C70-018C101B2DB7}" type="presOf" srcId="{A5F415D5-EF1E-E845-A1DB-08138CEEDBB0}" destId="{6AD842AC-0B6B-D04D-9DDE-3B2059FBA0B2}" srcOrd="0" destOrd="0" presId="urn:microsoft.com/office/officeart/2005/8/layout/lProcess3"/>
    <dgm:cxn modelId="{162B8588-532D-6F40-9667-A42D8FFB8CFA}" type="presParOf" srcId="{2AB83B73-7089-9A44-B4A7-788E7367D0A3}" destId="{EEC4BBD0-3C81-C143-BA03-41CBC69DD0C1}" srcOrd="0" destOrd="0" presId="urn:microsoft.com/office/officeart/2005/8/layout/lProcess3"/>
    <dgm:cxn modelId="{C21CC5EB-C45B-2A41-AEC7-CB41C58BBA65}" type="presParOf" srcId="{EEC4BBD0-3C81-C143-BA03-41CBC69DD0C1}" destId="{33209B5D-7C9A-6848-B45D-EBC5FB5F865B}" srcOrd="0" destOrd="0" presId="urn:microsoft.com/office/officeart/2005/8/layout/lProcess3"/>
    <dgm:cxn modelId="{0F0D466A-B3DC-5045-9BAC-2B515FD4A21E}" type="presParOf" srcId="{EEC4BBD0-3C81-C143-BA03-41CBC69DD0C1}" destId="{F7598F33-9258-ED47-BF44-6BB8E740B442}" srcOrd="1" destOrd="0" presId="urn:microsoft.com/office/officeart/2005/8/layout/lProcess3"/>
    <dgm:cxn modelId="{607C4EB6-762D-B247-A40B-0DA526B41F50}" type="presParOf" srcId="{EEC4BBD0-3C81-C143-BA03-41CBC69DD0C1}" destId="{29055EC4-BF71-5341-838B-A719883F7E8C}" srcOrd="2" destOrd="0" presId="urn:microsoft.com/office/officeart/2005/8/layout/lProcess3"/>
    <dgm:cxn modelId="{58A93E08-90E5-9E4D-8673-C354B7982980}" type="presParOf" srcId="{EEC4BBD0-3C81-C143-BA03-41CBC69DD0C1}" destId="{D8F82FAF-47F4-CD4A-9F4B-87174A870C41}" srcOrd="3" destOrd="0" presId="urn:microsoft.com/office/officeart/2005/8/layout/lProcess3"/>
    <dgm:cxn modelId="{4469F1E9-B11A-6B48-AF01-08DE589A93C2}" type="presParOf" srcId="{EEC4BBD0-3C81-C143-BA03-41CBC69DD0C1}" destId="{E62D3383-BD35-8A4D-9464-67FFED0DC2D7}" srcOrd="4" destOrd="0" presId="urn:microsoft.com/office/officeart/2005/8/layout/lProcess3"/>
    <dgm:cxn modelId="{E9FC3C87-015D-044B-A9E3-E94CCC3077EA}" type="presParOf" srcId="{2AB83B73-7089-9A44-B4A7-788E7367D0A3}" destId="{149577A5-0F35-7644-B209-C0F6BB4FB3F9}" srcOrd="1" destOrd="0" presId="urn:microsoft.com/office/officeart/2005/8/layout/lProcess3"/>
    <dgm:cxn modelId="{0C0E92C3-6EA8-5A4E-AB28-BAE4E515551A}" type="presParOf" srcId="{2AB83B73-7089-9A44-B4A7-788E7367D0A3}" destId="{02FD4676-849D-454B-AD89-85B9CE1689A4}" srcOrd="2" destOrd="0" presId="urn:microsoft.com/office/officeart/2005/8/layout/lProcess3"/>
    <dgm:cxn modelId="{CA1BEBC3-24E2-3A42-AC1A-21B487427B7E}" type="presParOf" srcId="{02FD4676-849D-454B-AD89-85B9CE1689A4}" destId="{6AD842AC-0B6B-D04D-9DDE-3B2059FBA0B2}" srcOrd="0" destOrd="0" presId="urn:microsoft.com/office/officeart/2005/8/layout/lProcess3"/>
    <dgm:cxn modelId="{0F084E71-1087-EC48-8E68-B7EDFA4E1112}" type="presParOf" srcId="{02FD4676-849D-454B-AD89-85B9CE1689A4}" destId="{0A75062B-CF31-AB4B-A94C-62BAEA563E48}" srcOrd="1" destOrd="0" presId="urn:microsoft.com/office/officeart/2005/8/layout/lProcess3"/>
    <dgm:cxn modelId="{01676BA4-A2EE-BF47-B11F-D3E80715D7EC}" type="presParOf" srcId="{02FD4676-849D-454B-AD89-85B9CE1689A4}" destId="{83629A19-DF0E-B243-AF43-1C511383B343}" srcOrd="2" destOrd="0" presId="urn:microsoft.com/office/officeart/2005/8/layout/lProcess3"/>
    <dgm:cxn modelId="{2BF10074-498D-BC48-A10A-90E549E5BFE0}" type="presParOf" srcId="{02FD4676-849D-454B-AD89-85B9CE1689A4}" destId="{AD187107-46E4-4E44-8F66-E416452247B8}" srcOrd="3" destOrd="0" presId="urn:microsoft.com/office/officeart/2005/8/layout/lProcess3"/>
    <dgm:cxn modelId="{FB438829-51C8-FA4C-AF32-9D93410AC5CA}" type="presParOf" srcId="{02FD4676-849D-454B-AD89-85B9CE1689A4}" destId="{3AD904FD-71F1-274C-A93F-F0F3EA938DDF}" srcOrd="4" destOrd="0" presId="urn:microsoft.com/office/officeart/2005/8/layout/lProcess3"/>
    <dgm:cxn modelId="{3FE1B99D-4B34-9440-85DA-320A380BE3C1}" type="presParOf" srcId="{2AB83B73-7089-9A44-B4A7-788E7367D0A3}" destId="{7831252A-F2AB-9B45-AC63-ED10A0B19A2F}" srcOrd="3" destOrd="0" presId="urn:microsoft.com/office/officeart/2005/8/layout/lProcess3"/>
    <dgm:cxn modelId="{9DB0A15E-C468-3B4A-98CB-9F9F9BB5B1B8}" type="presParOf" srcId="{2AB83B73-7089-9A44-B4A7-788E7367D0A3}" destId="{21E88C8D-0E34-5447-A60D-B0F1B4280A45}" srcOrd="4" destOrd="0" presId="urn:microsoft.com/office/officeart/2005/8/layout/lProcess3"/>
    <dgm:cxn modelId="{3B73DC63-F336-D74B-AB60-CA34E8201D30}" type="presParOf" srcId="{21E88C8D-0E34-5447-A60D-B0F1B4280A45}" destId="{CB7C4027-825E-9A40-AFC0-80A1871C218A}" srcOrd="0" destOrd="0" presId="urn:microsoft.com/office/officeart/2005/8/layout/lProcess3"/>
    <dgm:cxn modelId="{B51A56A3-61E7-4140-B088-1CD14A4DD1D7}" type="presParOf" srcId="{21E88C8D-0E34-5447-A60D-B0F1B4280A45}" destId="{33198295-D62C-934B-B70B-5378D2C73D52}" srcOrd="1" destOrd="0" presId="urn:microsoft.com/office/officeart/2005/8/layout/lProcess3"/>
    <dgm:cxn modelId="{00547A8D-6D91-A842-B702-A1925A746856}" type="presParOf" srcId="{21E88C8D-0E34-5447-A60D-B0F1B4280A45}" destId="{94EF7273-1681-F14D-B12A-69774F6283E6}" srcOrd="2" destOrd="0" presId="urn:microsoft.com/office/officeart/2005/8/layout/lProcess3"/>
    <dgm:cxn modelId="{4E82D3CE-4437-F248-A2B2-EE699812D5FA}" type="presParOf" srcId="{21E88C8D-0E34-5447-A60D-B0F1B4280A45}" destId="{078FD6C4-3C35-FB4B-9785-D1A56D1A9CE1}" srcOrd="3" destOrd="0" presId="urn:microsoft.com/office/officeart/2005/8/layout/lProcess3"/>
    <dgm:cxn modelId="{E5A3BD61-F81C-EC45-A370-1E4197E83BB5}" type="presParOf" srcId="{21E88C8D-0E34-5447-A60D-B0F1B4280A45}" destId="{B46864A2-C2CB-EA4C-BE3B-C14C4573E955}" srcOrd="4" destOrd="0" presId="urn:microsoft.com/office/officeart/2005/8/layout/lProcess3"/>
    <dgm:cxn modelId="{B3E9D147-325B-1C4C-A95C-9779200AB479}" type="presParOf" srcId="{2AB83B73-7089-9A44-B4A7-788E7367D0A3}" destId="{7B7EE2CE-414A-C04A-8264-7D6051365731}" srcOrd="5" destOrd="0" presId="urn:microsoft.com/office/officeart/2005/8/layout/lProcess3"/>
    <dgm:cxn modelId="{7CB2F09F-D2D7-F043-8E1D-E5821E4F2918}" type="presParOf" srcId="{2AB83B73-7089-9A44-B4A7-788E7367D0A3}" destId="{71251567-4428-C24A-8E91-8E828E4465FD}" srcOrd="6" destOrd="0" presId="urn:microsoft.com/office/officeart/2005/8/layout/lProcess3"/>
    <dgm:cxn modelId="{679A8078-C3C2-F84A-8967-AC5FCF25888C}" type="presParOf" srcId="{71251567-4428-C24A-8E91-8E828E4465FD}" destId="{E92941D9-11FC-1D4C-8B12-8D6657312F58}" srcOrd="0" destOrd="0" presId="urn:microsoft.com/office/officeart/2005/8/layout/lProcess3"/>
    <dgm:cxn modelId="{920AE3FC-B0ED-074C-B184-C12CFCA89249}" type="presParOf" srcId="{71251567-4428-C24A-8E91-8E828E4465FD}" destId="{B5A1451E-CD56-9041-9192-3D1D619FFD79}" srcOrd="1" destOrd="0" presId="urn:microsoft.com/office/officeart/2005/8/layout/lProcess3"/>
    <dgm:cxn modelId="{0AA57F35-4AF7-0348-B15D-6C4C8571C28D}" type="presParOf" srcId="{71251567-4428-C24A-8E91-8E828E4465FD}" destId="{2AC50FB9-E05B-C146-8BD4-82F791F3CE57}" srcOrd="2" destOrd="0" presId="urn:microsoft.com/office/officeart/2005/8/layout/lProcess3"/>
    <dgm:cxn modelId="{21C16F2A-AF5B-0F40-96C7-F35DF90790CA}" type="presParOf" srcId="{71251567-4428-C24A-8E91-8E828E4465FD}" destId="{9DA14C67-25A2-584C-978D-E88902B6A821}" srcOrd="3" destOrd="0" presId="urn:microsoft.com/office/officeart/2005/8/layout/lProcess3"/>
    <dgm:cxn modelId="{6351AA9E-D958-9341-8444-4B4282A29751}" type="presParOf" srcId="{71251567-4428-C24A-8E91-8E828E4465FD}" destId="{A4AAA4C8-FEF4-9049-ADD2-5AFB8A028102}" srcOrd="4" destOrd="0" presId="urn:microsoft.com/office/officeart/2005/8/layout/lProcess3"/>
    <dgm:cxn modelId="{DE17DBAC-1D90-6944-80F9-F26754173F61}" type="presParOf" srcId="{2AB83B73-7089-9A44-B4A7-788E7367D0A3}" destId="{A75DD444-C8A6-C747-8E43-0551A63A8789}" srcOrd="7" destOrd="0" presId="urn:microsoft.com/office/officeart/2005/8/layout/lProcess3"/>
    <dgm:cxn modelId="{ECEB3FF6-4159-3D41-AF16-4D6DD0AA7FAE}" type="presParOf" srcId="{2AB83B73-7089-9A44-B4A7-788E7367D0A3}" destId="{2BBABD9B-7766-2841-8A36-003C036E98CF}" srcOrd="8" destOrd="0" presId="urn:microsoft.com/office/officeart/2005/8/layout/lProcess3"/>
    <dgm:cxn modelId="{7E3652E6-D719-8848-9A99-4C76F288A7CC}" type="presParOf" srcId="{2BBABD9B-7766-2841-8A36-003C036E98CF}" destId="{B694DC38-118C-0842-B468-E61FE3E7846B}" srcOrd="0" destOrd="0" presId="urn:microsoft.com/office/officeart/2005/8/layout/lProcess3"/>
    <dgm:cxn modelId="{E42554BF-6AA1-4F4F-A727-529270E1547E}" type="presParOf" srcId="{2BBABD9B-7766-2841-8A36-003C036E98CF}" destId="{6B566959-E9CE-6B44-A94C-91877E1D91BF}" srcOrd="1" destOrd="0" presId="urn:microsoft.com/office/officeart/2005/8/layout/lProcess3"/>
    <dgm:cxn modelId="{0B2F7AC0-5221-264D-BCF5-0D4B859D29D3}" type="presParOf" srcId="{2BBABD9B-7766-2841-8A36-003C036E98CF}" destId="{25C4DD15-3ED4-EF47-95A9-AE7C1FA45C1F}" srcOrd="2" destOrd="0" presId="urn:microsoft.com/office/officeart/2005/8/layout/lProcess3"/>
    <dgm:cxn modelId="{6E36ACA5-8155-0141-BBFE-A397DF1EFF23}" type="presParOf" srcId="{2BBABD9B-7766-2841-8A36-003C036E98CF}" destId="{5451792F-F660-5141-9108-EECC4796DD70}" srcOrd="3" destOrd="0" presId="urn:microsoft.com/office/officeart/2005/8/layout/lProcess3"/>
    <dgm:cxn modelId="{0B9DC410-0299-F244-B214-216E0BE28293}" type="presParOf" srcId="{2BBABD9B-7766-2841-8A36-003C036E98CF}" destId="{05348AEA-0778-0641-8D14-56AF71BDCC5E}" srcOrd="4" destOrd="0" presId="urn:microsoft.com/office/officeart/2005/8/layout/lProcess3"/>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29FEEDB-B6A7-554C-9920-0A6CAE9660DC}" type="doc">
      <dgm:prSet loTypeId="urn:microsoft.com/office/officeart/2005/8/layout/hierarchy4" loCatId="" qsTypeId="urn:microsoft.com/office/officeart/2005/8/quickstyle/simple1" qsCatId="simple" csTypeId="urn:microsoft.com/office/officeart/2005/8/colors/accent1_2" csCatId="accent1" phldr="1"/>
      <dgm:spPr/>
      <dgm:t>
        <a:bodyPr/>
        <a:lstStyle/>
        <a:p>
          <a:endParaRPr lang="en-GB"/>
        </a:p>
      </dgm:t>
    </dgm:pt>
    <dgm:pt modelId="{561D2B51-CCC2-AB4B-B2D1-9EF66EE244CF}">
      <dgm:prSet phldrT="[Text]" custT="1"/>
      <dgm:spPr>
        <a:solidFill>
          <a:srgbClr val="01A98F"/>
        </a:solidFill>
      </dgm:spPr>
      <dgm:t>
        <a:bodyPr/>
        <a:lstStyle/>
        <a:p>
          <a:r>
            <a:rPr lang="en-GB" sz="1200">
              <a:latin typeface="Arial" panose="020B0604020202020204" pitchFamily="34" charset="0"/>
              <a:cs typeface="Arial" panose="020B0604020202020204" pitchFamily="34" charset="0"/>
            </a:rPr>
            <a:t>Plan, do, study, act (PDSA) cycles</a:t>
          </a:r>
        </a:p>
      </dgm:t>
    </dgm:pt>
    <dgm:pt modelId="{1FC33A02-015A-0D4E-B15B-07A563019EC7}" type="parTrans" cxnId="{E3A048B2-1205-CC4E-A662-B6044318F9F3}">
      <dgm:prSet/>
      <dgm:spPr/>
      <dgm:t>
        <a:bodyPr/>
        <a:lstStyle/>
        <a:p>
          <a:endParaRPr lang="en-GB"/>
        </a:p>
      </dgm:t>
    </dgm:pt>
    <dgm:pt modelId="{B6A376B7-0088-0D4D-ACCF-025DD4608E32}" type="sibTrans" cxnId="{E3A048B2-1205-CC4E-A662-B6044318F9F3}">
      <dgm:prSet/>
      <dgm:spPr/>
      <dgm:t>
        <a:bodyPr/>
        <a:lstStyle/>
        <a:p>
          <a:endParaRPr lang="en-GB"/>
        </a:p>
      </dgm:t>
    </dgm:pt>
    <dgm:pt modelId="{9E311892-F620-E24B-9CC0-AFB6AB8661C3}">
      <dgm:prSet phldrT="[Text]" custT="1"/>
      <dgm:spPr>
        <a:solidFill>
          <a:srgbClr val="E5AE31"/>
        </a:solidFill>
      </dgm:spPr>
      <dgm:t>
        <a:bodyPr/>
        <a:lstStyle/>
        <a:p>
          <a:r>
            <a:rPr lang="en-GB" sz="1200">
              <a:latin typeface="Arial" panose="020B0604020202020204" pitchFamily="34" charset="0"/>
              <a:cs typeface="Arial" panose="020B0604020202020204" pitchFamily="34" charset="0"/>
            </a:rPr>
            <a:t>Review of outcomes data</a:t>
          </a:r>
        </a:p>
      </dgm:t>
    </dgm:pt>
    <dgm:pt modelId="{0CD1F416-E09D-B548-A217-0A6357D04DB4}" type="parTrans" cxnId="{41918E97-42A8-3940-A135-9D7E01E2A4F6}">
      <dgm:prSet/>
      <dgm:spPr/>
      <dgm:t>
        <a:bodyPr/>
        <a:lstStyle/>
        <a:p>
          <a:endParaRPr lang="en-GB"/>
        </a:p>
      </dgm:t>
    </dgm:pt>
    <dgm:pt modelId="{B8BA72BD-2207-AB49-85C0-D35BBB52250E}" type="sibTrans" cxnId="{41918E97-42A8-3940-A135-9D7E01E2A4F6}">
      <dgm:prSet/>
      <dgm:spPr/>
      <dgm:t>
        <a:bodyPr/>
        <a:lstStyle/>
        <a:p>
          <a:endParaRPr lang="en-GB"/>
        </a:p>
      </dgm:t>
    </dgm:pt>
    <dgm:pt modelId="{3719019B-B77B-9144-8FC1-1F4C9A64522E}">
      <dgm:prSet phldrT="[Text]" custT="1"/>
      <dgm:spPr>
        <a:solidFill>
          <a:srgbClr val="0070C0"/>
        </a:solidFill>
      </dgm:spPr>
      <dgm:t>
        <a:bodyPr/>
        <a:lstStyle/>
        <a:p>
          <a:r>
            <a:rPr lang="en-GB" sz="1200">
              <a:latin typeface="Arial" panose="020B0604020202020204" pitchFamily="34" charset="0"/>
              <a:cs typeface="Arial" panose="020B0604020202020204" pitchFamily="34" charset="0"/>
            </a:rPr>
            <a:t>SEA</a:t>
          </a:r>
        </a:p>
      </dgm:t>
    </dgm:pt>
    <dgm:pt modelId="{FC5DFB7C-7831-954F-9C2D-20D58C4F669D}" type="parTrans" cxnId="{0A25F2ED-DC93-9048-9270-445BB20867DF}">
      <dgm:prSet/>
      <dgm:spPr/>
      <dgm:t>
        <a:bodyPr/>
        <a:lstStyle/>
        <a:p>
          <a:endParaRPr lang="en-GB"/>
        </a:p>
      </dgm:t>
    </dgm:pt>
    <dgm:pt modelId="{78EDAFC1-648E-6F4A-944B-6C4FCA01AABD}" type="sibTrans" cxnId="{0A25F2ED-DC93-9048-9270-445BB20867DF}">
      <dgm:prSet/>
      <dgm:spPr/>
      <dgm:t>
        <a:bodyPr/>
        <a:lstStyle/>
        <a:p>
          <a:endParaRPr lang="en-GB"/>
        </a:p>
      </dgm:t>
    </dgm:pt>
    <dgm:pt modelId="{47C7C77C-1751-1645-82BF-16A3DB89E2BD}">
      <dgm:prSet phldrT="[Text]" custT="1"/>
      <dgm:spPr>
        <a:solidFill>
          <a:srgbClr val="0070C0"/>
        </a:solidFill>
      </dgm:spPr>
      <dgm:t>
        <a:bodyPr/>
        <a:lstStyle/>
        <a:p>
          <a:r>
            <a:rPr lang="en-GB" sz="1200">
              <a:latin typeface="Arial" panose="020B0604020202020204" pitchFamily="34" charset="0"/>
              <a:cs typeface="Arial" panose="020B0604020202020204" pitchFamily="34" charset="0"/>
            </a:rPr>
            <a:t>Large scale national audit</a:t>
          </a:r>
        </a:p>
      </dgm:t>
    </dgm:pt>
    <dgm:pt modelId="{8E72AEB8-044B-C249-9264-2D88A2F7B9C9}" type="parTrans" cxnId="{EAAF5436-712C-454B-BA8C-459670EC78B3}">
      <dgm:prSet/>
      <dgm:spPr/>
      <dgm:t>
        <a:bodyPr/>
        <a:lstStyle/>
        <a:p>
          <a:endParaRPr lang="en-GB"/>
        </a:p>
      </dgm:t>
    </dgm:pt>
    <dgm:pt modelId="{25814CE6-6BBF-2340-A80E-9424088D9276}" type="sibTrans" cxnId="{EAAF5436-712C-454B-BA8C-459670EC78B3}">
      <dgm:prSet/>
      <dgm:spPr/>
      <dgm:t>
        <a:bodyPr/>
        <a:lstStyle/>
        <a:p>
          <a:endParaRPr lang="en-GB"/>
        </a:p>
      </dgm:t>
    </dgm:pt>
    <dgm:pt modelId="{F16BCC07-BEBF-874B-B509-7A44F4FD7A69}">
      <dgm:prSet phldrT="[Text]" custT="1"/>
      <dgm:spPr>
        <a:solidFill>
          <a:srgbClr val="E5AE31"/>
        </a:solidFill>
      </dgm:spPr>
      <dgm:t>
        <a:bodyPr/>
        <a:lstStyle/>
        <a:p>
          <a:r>
            <a:rPr lang="en-GB" sz="1200">
              <a:latin typeface="Arial" panose="020B0604020202020204" pitchFamily="34" charset="0"/>
              <a:cs typeface="Arial" panose="020B0604020202020204" pitchFamily="34" charset="0"/>
            </a:rPr>
            <a:t>Search &amp; do activities</a:t>
          </a:r>
        </a:p>
      </dgm:t>
    </dgm:pt>
    <dgm:pt modelId="{51ECF1B5-9E96-F84E-8733-DD5C702CA1F5}" type="parTrans" cxnId="{347C116A-EAF1-1141-AC97-DCA34C7C6B8C}">
      <dgm:prSet/>
      <dgm:spPr/>
      <dgm:t>
        <a:bodyPr/>
        <a:lstStyle/>
        <a:p>
          <a:endParaRPr lang="en-GB"/>
        </a:p>
      </dgm:t>
    </dgm:pt>
    <dgm:pt modelId="{DF7D0492-4EAC-7C4A-A77A-8B9BBB9CED43}" type="sibTrans" cxnId="{347C116A-EAF1-1141-AC97-DCA34C7C6B8C}">
      <dgm:prSet/>
      <dgm:spPr/>
      <dgm:t>
        <a:bodyPr/>
        <a:lstStyle/>
        <a:p>
          <a:endParaRPr lang="en-GB"/>
        </a:p>
      </dgm:t>
    </dgm:pt>
    <dgm:pt modelId="{DED4D5A1-30CA-9C4D-8995-B78A09801F5F}">
      <dgm:prSet phldrT="[Text]" custT="1"/>
      <dgm:spPr>
        <a:solidFill>
          <a:srgbClr val="0070C0"/>
        </a:solidFill>
      </dgm:spPr>
      <dgm:t>
        <a:bodyPr/>
        <a:lstStyle/>
        <a:p>
          <a:r>
            <a:rPr lang="en-GB" sz="1200">
              <a:latin typeface="Arial" panose="020B0604020202020204" pitchFamily="34" charset="0"/>
              <a:cs typeface="Arial" panose="020B0604020202020204" pitchFamily="34" charset="0"/>
            </a:rPr>
            <a:t>Reflective case reviews</a:t>
          </a:r>
        </a:p>
      </dgm:t>
    </dgm:pt>
    <dgm:pt modelId="{7002F11E-DE6F-D84D-8D71-631BC25827EB}" type="parTrans" cxnId="{6824AB65-32A0-DE4E-A826-7E5651EAD88E}">
      <dgm:prSet/>
      <dgm:spPr/>
      <dgm:t>
        <a:bodyPr/>
        <a:lstStyle/>
        <a:p>
          <a:endParaRPr lang="en-GB"/>
        </a:p>
      </dgm:t>
    </dgm:pt>
    <dgm:pt modelId="{44426FCF-75ED-114D-AB89-07BFF4F2FDE0}" type="sibTrans" cxnId="{6824AB65-32A0-DE4E-A826-7E5651EAD88E}">
      <dgm:prSet/>
      <dgm:spPr/>
      <dgm:t>
        <a:bodyPr/>
        <a:lstStyle/>
        <a:p>
          <a:endParaRPr lang="en-GB"/>
        </a:p>
      </dgm:t>
    </dgm:pt>
    <dgm:pt modelId="{E4455B6E-483A-194A-995F-54F8E1859986}" type="pres">
      <dgm:prSet presAssocID="{D29FEEDB-B6A7-554C-9920-0A6CAE9660DC}" presName="Name0" presStyleCnt="0">
        <dgm:presLayoutVars>
          <dgm:chPref val="1"/>
          <dgm:dir/>
          <dgm:animOne val="branch"/>
          <dgm:animLvl val="lvl"/>
          <dgm:resizeHandles/>
        </dgm:presLayoutVars>
      </dgm:prSet>
      <dgm:spPr/>
    </dgm:pt>
    <dgm:pt modelId="{70B436DA-01F8-CE40-A19A-5D1ABF4F93CF}" type="pres">
      <dgm:prSet presAssocID="{561D2B51-CCC2-AB4B-B2D1-9EF66EE244CF}" presName="vertOne" presStyleCnt="0"/>
      <dgm:spPr/>
    </dgm:pt>
    <dgm:pt modelId="{05119C68-3E8A-C249-8C59-828C732F80A4}" type="pres">
      <dgm:prSet presAssocID="{561D2B51-CCC2-AB4B-B2D1-9EF66EE244CF}" presName="txOne" presStyleLbl="node0" presStyleIdx="0" presStyleCnt="1">
        <dgm:presLayoutVars>
          <dgm:chPref val="3"/>
        </dgm:presLayoutVars>
      </dgm:prSet>
      <dgm:spPr/>
    </dgm:pt>
    <dgm:pt modelId="{7D1C944F-3982-AD44-8F77-5154A868135F}" type="pres">
      <dgm:prSet presAssocID="{561D2B51-CCC2-AB4B-B2D1-9EF66EE244CF}" presName="parTransOne" presStyleCnt="0"/>
      <dgm:spPr/>
    </dgm:pt>
    <dgm:pt modelId="{28C770F4-F8B9-E246-AC55-9ABA525648CC}" type="pres">
      <dgm:prSet presAssocID="{561D2B51-CCC2-AB4B-B2D1-9EF66EE244CF}" presName="horzOne" presStyleCnt="0"/>
      <dgm:spPr/>
    </dgm:pt>
    <dgm:pt modelId="{B6D76223-FAFC-BC4E-AE6C-6587286441E2}" type="pres">
      <dgm:prSet presAssocID="{9E311892-F620-E24B-9CC0-AFB6AB8661C3}" presName="vertTwo" presStyleCnt="0"/>
      <dgm:spPr/>
    </dgm:pt>
    <dgm:pt modelId="{028D7E20-5EBB-1C44-8A82-563CC66DC922}" type="pres">
      <dgm:prSet presAssocID="{9E311892-F620-E24B-9CC0-AFB6AB8661C3}" presName="txTwo" presStyleLbl="node2" presStyleIdx="0" presStyleCnt="2">
        <dgm:presLayoutVars>
          <dgm:chPref val="3"/>
        </dgm:presLayoutVars>
      </dgm:prSet>
      <dgm:spPr/>
    </dgm:pt>
    <dgm:pt modelId="{2560F36D-DEE8-2240-9A83-EFE425B4A791}" type="pres">
      <dgm:prSet presAssocID="{9E311892-F620-E24B-9CC0-AFB6AB8661C3}" presName="parTransTwo" presStyleCnt="0"/>
      <dgm:spPr/>
    </dgm:pt>
    <dgm:pt modelId="{912D8A2D-DCDA-8340-9F14-C1457AB3F316}" type="pres">
      <dgm:prSet presAssocID="{9E311892-F620-E24B-9CC0-AFB6AB8661C3}" presName="horzTwo" presStyleCnt="0"/>
      <dgm:spPr/>
    </dgm:pt>
    <dgm:pt modelId="{F37241B0-2350-5D46-AE4F-F699862A5CE1}" type="pres">
      <dgm:prSet presAssocID="{3719019B-B77B-9144-8FC1-1F4C9A64522E}" presName="vertThree" presStyleCnt="0"/>
      <dgm:spPr/>
    </dgm:pt>
    <dgm:pt modelId="{7E550BA9-0357-E143-B5B8-C749055CC519}" type="pres">
      <dgm:prSet presAssocID="{3719019B-B77B-9144-8FC1-1F4C9A64522E}" presName="txThree" presStyleLbl="node3" presStyleIdx="0" presStyleCnt="3">
        <dgm:presLayoutVars>
          <dgm:chPref val="3"/>
        </dgm:presLayoutVars>
      </dgm:prSet>
      <dgm:spPr/>
    </dgm:pt>
    <dgm:pt modelId="{836B5B4D-1DBA-D14D-AE21-4364AD90DF49}" type="pres">
      <dgm:prSet presAssocID="{3719019B-B77B-9144-8FC1-1F4C9A64522E}" presName="horzThree" presStyleCnt="0"/>
      <dgm:spPr/>
    </dgm:pt>
    <dgm:pt modelId="{68B8AFF3-29A2-3A46-A7B9-92A7583BF19E}" type="pres">
      <dgm:prSet presAssocID="{78EDAFC1-648E-6F4A-944B-6C4FCA01AABD}" presName="sibSpaceThree" presStyleCnt="0"/>
      <dgm:spPr/>
    </dgm:pt>
    <dgm:pt modelId="{D9A0A870-12CA-BB48-AE7E-93D3274C9059}" type="pres">
      <dgm:prSet presAssocID="{47C7C77C-1751-1645-82BF-16A3DB89E2BD}" presName="vertThree" presStyleCnt="0"/>
      <dgm:spPr/>
    </dgm:pt>
    <dgm:pt modelId="{D380ECCF-2CB0-3A4C-8B98-E7FFF46178B4}" type="pres">
      <dgm:prSet presAssocID="{47C7C77C-1751-1645-82BF-16A3DB89E2BD}" presName="txThree" presStyleLbl="node3" presStyleIdx="1" presStyleCnt="3">
        <dgm:presLayoutVars>
          <dgm:chPref val="3"/>
        </dgm:presLayoutVars>
      </dgm:prSet>
      <dgm:spPr/>
    </dgm:pt>
    <dgm:pt modelId="{878C2D79-87AA-5742-BC87-C279760505DE}" type="pres">
      <dgm:prSet presAssocID="{47C7C77C-1751-1645-82BF-16A3DB89E2BD}" presName="horzThree" presStyleCnt="0"/>
      <dgm:spPr/>
    </dgm:pt>
    <dgm:pt modelId="{1E0E4443-CA51-1B45-B54A-6A461E95BE9B}" type="pres">
      <dgm:prSet presAssocID="{B8BA72BD-2207-AB49-85C0-D35BBB52250E}" presName="sibSpaceTwo" presStyleCnt="0"/>
      <dgm:spPr/>
    </dgm:pt>
    <dgm:pt modelId="{73E57B24-9422-094D-A017-844AE3882812}" type="pres">
      <dgm:prSet presAssocID="{F16BCC07-BEBF-874B-B509-7A44F4FD7A69}" presName="vertTwo" presStyleCnt="0"/>
      <dgm:spPr/>
    </dgm:pt>
    <dgm:pt modelId="{A7A29290-A7D4-FD46-8D87-DFA19FD08D02}" type="pres">
      <dgm:prSet presAssocID="{F16BCC07-BEBF-874B-B509-7A44F4FD7A69}" presName="txTwo" presStyleLbl="node2" presStyleIdx="1" presStyleCnt="2">
        <dgm:presLayoutVars>
          <dgm:chPref val="3"/>
        </dgm:presLayoutVars>
      </dgm:prSet>
      <dgm:spPr/>
    </dgm:pt>
    <dgm:pt modelId="{C861C634-E4A0-8B48-89EC-DDFEA5EC5DA5}" type="pres">
      <dgm:prSet presAssocID="{F16BCC07-BEBF-874B-B509-7A44F4FD7A69}" presName="parTransTwo" presStyleCnt="0"/>
      <dgm:spPr/>
    </dgm:pt>
    <dgm:pt modelId="{F729F9F4-63F4-BC4C-86B7-95067AC3015F}" type="pres">
      <dgm:prSet presAssocID="{F16BCC07-BEBF-874B-B509-7A44F4FD7A69}" presName="horzTwo" presStyleCnt="0"/>
      <dgm:spPr/>
    </dgm:pt>
    <dgm:pt modelId="{1B7C686D-BD74-6A4E-8882-111085546663}" type="pres">
      <dgm:prSet presAssocID="{DED4D5A1-30CA-9C4D-8995-B78A09801F5F}" presName="vertThree" presStyleCnt="0"/>
      <dgm:spPr/>
    </dgm:pt>
    <dgm:pt modelId="{AE2B7B89-811D-8349-B8D9-57898AA734B0}" type="pres">
      <dgm:prSet presAssocID="{DED4D5A1-30CA-9C4D-8995-B78A09801F5F}" presName="txThree" presStyleLbl="node3" presStyleIdx="2" presStyleCnt="3">
        <dgm:presLayoutVars>
          <dgm:chPref val="3"/>
        </dgm:presLayoutVars>
      </dgm:prSet>
      <dgm:spPr/>
    </dgm:pt>
    <dgm:pt modelId="{1B0249B8-842D-8F43-AE99-7C0C22A39815}" type="pres">
      <dgm:prSet presAssocID="{DED4D5A1-30CA-9C4D-8995-B78A09801F5F}" presName="horzThree" presStyleCnt="0"/>
      <dgm:spPr/>
    </dgm:pt>
  </dgm:ptLst>
  <dgm:cxnLst>
    <dgm:cxn modelId="{AB6E0923-A744-A144-9D0F-3104F0B2B7AE}" type="presOf" srcId="{D29FEEDB-B6A7-554C-9920-0A6CAE9660DC}" destId="{E4455B6E-483A-194A-995F-54F8E1859986}" srcOrd="0" destOrd="0" presId="urn:microsoft.com/office/officeart/2005/8/layout/hierarchy4"/>
    <dgm:cxn modelId="{288A3B25-AC65-4548-A032-A0E8A973F308}" type="presOf" srcId="{3719019B-B77B-9144-8FC1-1F4C9A64522E}" destId="{7E550BA9-0357-E143-B5B8-C749055CC519}" srcOrd="0" destOrd="0" presId="urn:microsoft.com/office/officeart/2005/8/layout/hierarchy4"/>
    <dgm:cxn modelId="{EAAF5436-712C-454B-BA8C-459670EC78B3}" srcId="{9E311892-F620-E24B-9CC0-AFB6AB8661C3}" destId="{47C7C77C-1751-1645-82BF-16A3DB89E2BD}" srcOrd="1" destOrd="0" parTransId="{8E72AEB8-044B-C249-9264-2D88A2F7B9C9}" sibTransId="{25814CE6-6BBF-2340-A80E-9424088D9276}"/>
    <dgm:cxn modelId="{6824AB65-32A0-DE4E-A826-7E5651EAD88E}" srcId="{F16BCC07-BEBF-874B-B509-7A44F4FD7A69}" destId="{DED4D5A1-30CA-9C4D-8995-B78A09801F5F}" srcOrd="0" destOrd="0" parTransId="{7002F11E-DE6F-D84D-8D71-631BC25827EB}" sibTransId="{44426FCF-75ED-114D-AB89-07BFF4F2FDE0}"/>
    <dgm:cxn modelId="{347C116A-EAF1-1141-AC97-DCA34C7C6B8C}" srcId="{561D2B51-CCC2-AB4B-B2D1-9EF66EE244CF}" destId="{F16BCC07-BEBF-874B-B509-7A44F4FD7A69}" srcOrd="1" destOrd="0" parTransId="{51ECF1B5-9E96-F84E-8733-DD5C702CA1F5}" sibTransId="{DF7D0492-4EAC-7C4A-A77A-8B9BBB9CED43}"/>
    <dgm:cxn modelId="{1621A96A-E711-EC43-A059-C0B572727603}" type="presOf" srcId="{561D2B51-CCC2-AB4B-B2D1-9EF66EE244CF}" destId="{05119C68-3E8A-C249-8C59-828C732F80A4}" srcOrd="0" destOrd="0" presId="urn:microsoft.com/office/officeart/2005/8/layout/hierarchy4"/>
    <dgm:cxn modelId="{9F809371-9C4C-0940-8763-5979C846BECB}" type="presOf" srcId="{F16BCC07-BEBF-874B-B509-7A44F4FD7A69}" destId="{A7A29290-A7D4-FD46-8D87-DFA19FD08D02}" srcOrd="0" destOrd="0" presId="urn:microsoft.com/office/officeart/2005/8/layout/hierarchy4"/>
    <dgm:cxn modelId="{4089AC7F-E12B-9348-8C0D-8B53CAD4B918}" type="presOf" srcId="{9E311892-F620-E24B-9CC0-AFB6AB8661C3}" destId="{028D7E20-5EBB-1C44-8A82-563CC66DC922}" srcOrd="0" destOrd="0" presId="urn:microsoft.com/office/officeart/2005/8/layout/hierarchy4"/>
    <dgm:cxn modelId="{80B08981-265C-0C45-90B3-B14F294C4EED}" type="presOf" srcId="{DED4D5A1-30CA-9C4D-8995-B78A09801F5F}" destId="{AE2B7B89-811D-8349-B8D9-57898AA734B0}" srcOrd="0" destOrd="0" presId="urn:microsoft.com/office/officeart/2005/8/layout/hierarchy4"/>
    <dgm:cxn modelId="{41918E97-42A8-3940-A135-9D7E01E2A4F6}" srcId="{561D2B51-CCC2-AB4B-B2D1-9EF66EE244CF}" destId="{9E311892-F620-E24B-9CC0-AFB6AB8661C3}" srcOrd="0" destOrd="0" parTransId="{0CD1F416-E09D-B548-A217-0A6357D04DB4}" sibTransId="{B8BA72BD-2207-AB49-85C0-D35BBB52250E}"/>
    <dgm:cxn modelId="{E3A048B2-1205-CC4E-A662-B6044318F9F3}" srcId="{D29FEEDB-B6A7-554C-9920-0A6CAE9660DC}" destId="{561D2B51-CCC2-AB4B-B2D1-9EF66EE244CF}" srcOrd="0" destOrd="0" parTransId="{1FC33A02-015A-0D4E-B15B-07A563019EC7}" sibTransId="{B6A376B7-0088-0D4D-ACCF-025DD4608E32}"/>
    <dgm:cxn modelId="{0A25F2ED-DC93-9048-9270-445BB20867DF}" srcId="{9E311892-F620-E24B-9CC0-AFB6AB8661C3}" destId="{3719019B-B77B-9144-8FC1-1F4C9A64522E}" srcOrd="0" destOrd="0" parTransId="{FC5DFB7C-7831-954F-9C2D-20D58C4F669D}" sibTransId="{78EDAFC1-648E-6F4A-944B-6C4FCA01AABD}"/>
    <dgm:cxn modelId="{36340AEF-C53C-884D-AF5A-88CCF5EEDF24}" type="presOf" srcId="{47C7C77C-1751-1645-82BF-16A3DB89E2BD}" destId="{D380ECCF-2CB0-3A4C-8B98-E7FFF46178B4}" srcOrd="0" destOrd="0" presId="urn:microsoft.com/office/officeart/2005/8/layout/hierarchy4"/>
    <dgm:cxn modelId="{026BB454-6176-BA49-9F60-F7DC2F5D10A2}" type="presParOf" srcId="{E4455B6E-483A-194A-995F-54F8E1859986}" destId="{70B436DA-01F8-CE40-A19A-5D1ABF4F93CF}" srcOrd="0" destOrd="0" presId="urn:microsoft.com/office/officeart/2005/8/layout/hierarchy4"/>
    <dgm:cxn modelId="{347D545A-975F-2F43-8627-AA5E7525A78C}" type="presParOf" srcId="{70B436DA-01F8-CE40-A19A-5D1ABF4F93CF}" destId="{05119C68-3E8A-C249-8C59-828C732F80A4}" srcOrd="0" destOrd="0" presId="urn:microsoft.com/office/officeart/2005/8/layout/hierarchy4"/>
    <dgm:cxn modelId="{3781CA00-A4CC-A442-B39B-ADA484661F2C}" type="presParOf" srcId="{70B436DA-01F8-CE40-A19A-5D1ABF4F93CF}" destId="{7D1C944F-3982-AD44-8F77-5154A868135F}" srcOrd="1" destOrd="0" presId="urn:microsoft.com/office/officeart/2005/8/layout/hierarchy4"/>
    <dgm:cxn modelId="{77766213-2214-EF41-80AE-0CF9BEAE63EA}" type="presParOf" srcId="{70B436DA-01F8-CE40-A19A-5D1ABF4F93CF}" destId="{28C770F4-F8B9-E246-AC55-9ABA525648CC}" srcOrd="2" destOrd="0" presId="urn:microsoft.com/office/officeart/2005/8/layout/hierarchy4"/>
    <dgm:cxn modelId="{F541EF3B-56F2-EF45-995B-584CAFFA48E0}" type="presParOf" srcId="{28C770F4-F8B9-E246-AC55-9ABA525648CC}" destId="{B6D76223-FAFC-BC4E-AE6C-6587286441E2}" srcOrd="0" destOrd="0" presId="urn:microsoft.com/office/officeart/2005/8/layout/hierarchy4"/>
    <dgm:cxn modelId="{57ADF386-99F4-9749-9E9A-B32B3845F244}" type="presParOf" srcId="{B6D76223-FAFC-BC4E-AE6C-6587286441E2}" destId="{028D7E20-5EBB-1C44-8A82-563CC66DC922}" srcOrd="0" destOrd="0" presId="urn:microsoft.com/office/officeart/2005/8/layout/hierarchy4"/>
    <dgm:cxn modelId="{702B0EC5-C7AC-8D48-B052-F59A439B0B2C}" type="presParOf" srcId="{B6D76223-FAFC-BC4E-AE6C-6587286441E2}" destId="{2560F36D-DEE8-2240-9A83-EFE425B4A791}" srcOrd="1" destOrd="0" presId="urn:microsoft.com/office/officeart/2005/8/layout/hierarchy4"/>
    <dgm:cxn modelId="{70A61033-1AFB-444B-8A44-2D739C520B61}" type="presParOf" srcId="{B6D76223-FAFC-BC4E-AE6C-6587286441E2}" destId="{912D8A2D-DCDA-8340-9F14-C1457AB3F316}" srcOrd="2" destOrd="0" presId="urn:microsoft.com/office/officeart/2005/8/layout/hierarchy4"/>
    <dgm:cxn modelId="{0A2997EF-365C-404C-9611-3422FFC61388}" type="presParOf" srcId="{912D8A2D-DCDA-8340-9F14-C1457AB3F316}" destId="{F37241B0-2350-5D46-AE4F-F699862A5CE1}" srcOrd="0" destOrd="0" presId="urn:microsoft.com/office/officeart/2005/8/layout/hierarchy4"/>
    <dgm:cxn modelId="{EB28341B-D51A-A846-8C4B-0A75367BDE97}" type="presParOf" srcId="{F37241B0-2350-5D46-AE4F-F699862A5CE1}" destId="{7E550BA9-0357-E143-B5B8-C749055CC519}" srcOrd="0" destOrd="0" presId="urn:microsoft.com/office/officeart/2005/8/layout/hierarchy4"/>
    <dgm:cxn modelId="{1799BEBA-9207-674A-B283-B7D294F47105}" type="presParOf" srcId="{F37241B0-2350-5D46-AE4F-F699862A5CE1}" destId="{836B5B4D-1DBA-D14D-AE21-4364AD90DF49}" srcOrd="1" destOrd="0" presId="urn:microsoft.com/office/officeart/2005/8/layout/hierarchy4"/>
    <dgm:cxn modelId="{020BA6F4-8600-EC45-ADBD-D005DBB47EFF}" type="presParOf" srcId="{912D8A2D-DCDA-8340-9F14-C1457AB3F316}" destId="{68B8AFF3-29A2-3A46-A7B9-92A7583BF19E}" srcOrd="1" destOrd="0" presId="urn:microsoft.com/office/officeart/2005/8/layout/hierarchy4"/>
    <dgm:cxn modelId="{B204A1AA-C69D-084F-A22C-D1C5669A93B2}" type="presParOf" srcId="{912D8A2D-DCDA-8340-9F14-C1457AB3F316}" destId="{D9A0A870-12CA-BB48-AE7E-93D3274C9059}" srcOrd="2" destOrd="0" presId="urn:microsoft.com/office/officeart/2005/8/layout/hierarchy4"/>
    <dgm:cxn modelId="{976891EE-2FD7-9840-AB02-65FD2C130CE4}" type="presParOf" srcId="{D9A0A870-12CA-BB48-AE7E-93D3274C9059}" destId="{D380ECCF-2CB0-3A4C-8B98-E7FFF46178B4}" srcOrd="0" destOrd="0" presId="urn:microsoft.com/office/officeart/2005/8/layout/hierarchy4"/>
    <dgm:cxn modelId="{43BF06D7-ADB3-1A4C-AE79-74CABC1E66D2}" type="presParOf" srcId="{D9A0A870-12CA-BB48-AE7E-93D3274C9059}" destId="{878C2D79-87AA-5742-BC87-C279760505DE}" srcOrd="1" destOrd="0" presId="urn:microsoft.com/office/officeart/2005/8/layout/hierarchy4"/>
    <dgm:cxn modelId="{B07AB1AF-3859-014B-B6AC-D07BD407536B}" type="presParOf" srcId="{28C770F4-F8B9-E246-AC55-9ABA525648CC}" destId="{1E0E4443-CA51-1B45-B54A-6A461E95BE9B}" srcOrd="1" destOrd="0" presId="urn:microsoft.com/office/officeart/2005/8/layout/hierarchy4"/>
    <dgm:cxn modelId="{3AD03F79-1CEB-BC48-84F8-369503D0E7DD}" type="presParOf" srcId="{28C770F4-F8B9-E246-AC55-9ABA525648CC}" destId="{73E57B24-9422-094D-A017-844AE3882812}" srcOrd="2" destOrd="0" presId="urn:microsoft.com/office/officeart/2005/8/layout/hierarchy4"/>
    <dgm:cxn modelId="{B37EC051-B51A-0D4D-B968-0DAF15ACB37C}" type="presParOf" srcId="{73E57B24-9422-094D-A017-844AE3882812}" destId="{A7A29290-A7D4-FD46-8D87-DFA19FD08D02}" srcOrd="0" destOrd="0" presId="urn:microsoft.com/office/officeart/2005/8/layout/hierarchy4"/>
    <dgm:cxn modelId="{E5F0A8CA-1502-AD4A-93A9-F49619B5E3BA}" type="presParOf" srcId="{73E57B24-9422-094D-A017-844AE3882812}" destId="{C861C634-E4A0-8B48-89EC-DDFEA5EC5DA5}" srcOrd="1" destOrd="0" presId="urn:microsoft.com/office/officeart/2005/8/layout/hierarchy4"/>
    <dgm:cxn modelId="{01066688-BCF3-5C4A-8094-782E2A3D3CAA}" type="presParOf" srcId="{73E57B24-9422-094D-A017-844AE3882812}" destId="{F729F9F4-63F4-BC4C-86B7-95067AC3015F}" srcOrd="2" destOrd="0" presId="urn:microsoft.com/office/officeart/2005/8/layout/hierarchy4"/>
    <dgm:cxn modelId="{D23B677F-EAC4-044E-AC1E-EFA94EBB97FE}" type="presParOf" srcId="{F729F9F4-63F4-BC4C-86B7-95067AC3015F}" destId="{1B7C686D-BD74-6A4E-8882-111085546663}" srcOrd="0" destOrd="0" presId="urn:microsoft.com/office/officeart/2005/8/layout/hierarchy4"/>
    <dgm:cxn modelId="{EC7D2CB2-51C9-CF4E-BEB6-30D342FC76CD}" type="presParOf" srcId="{1B7C686D-BD74-6A4E-8882-111085546663}" destId="{AE2B7B89-811D-8349-B8D9-57898AA734B0}" srcOrd="0" destOrd="0" presId="urn:microsoft.com/office/officeart/2005/8/layout/hierarchy4"/>
    <dgm:cxn modelId="{77B9E318-9B96-4F4E-A76C-C611E8A05DF8}" type="presParOf" srcId="{1B7C686D-BD74-6A4E-8882-111085546663}" destId="{1B0249B8-842D-8F43-AE99-7C0C22A39815}" srcOrd="1" destOrd="0" presId="urn:microsoft.com/office/officeart/2005/8/layout/hierarchy4"/>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0DC3E594-D8FA-D044-8223-44AFC1F649BC}" type="doc">
      <dgm:prSet loTypeId="urn:microsoft.com/office/officeart/2005/8/layout/lProcess3" loCatId="" qsTypeId="urn:microsoft.com/office/officeart/2005/8/quickstyle/simple1" qsCatId="simple" csTypeId="urn:microsoft.com/office/officeart/2005/8/colors/accent1_2" csCatId="accent1" phldr="1"/>
      <dgm:spPr/>
      <dgm:t>
        <a:bodyPr/>
        <a:lstStyle/>
        <a:p>
          <a:endParaRPr lang="en-GB"/>
        </a:p>
      </dgm:t>
    </dgm:pt>
    <dgm:pt modelId="{3E8F509E-4016-B141-A344-ACFF94FF40AA}">
      <dgm:prSet phldrT="[Text]" custT="1"/>
      <dgm:spPr>
        <a:solidFill>
          <a:srgbClr val="0070C0"/>
        </a:solidFill>
      </dgm:spPr>
      <dgm:t>
        <a:bodyPr/>
        <a:lstStyle/>
        <a:p>
          <a:r>
            <a:rPr lang="en-GB" sz="1600">
              <a:latin typeface="Arial" panose="020B0604020202020204" pitchFamily="34" charset="0"/>
              <a:cs typeface="Arial" panose="020B0604020202020204" pitchFamily="34" charset="0"/>
            </a:rPr>
            <a:t>Identify</a:t>
          </a:r>
        </a:p>
      </dgm:t>
    </dgm:pt>
    <dgm:pt modelId="{1D135A3F-D93C-0244-8AB3-6C45D56D5C9A}" type="parTrans" cxnId="{86A26BD9-B627-304E-A4ED-5CAE17FAE401}">
      <dgm:prSet/>
      <dgm:spPr/>
      <dgm:t>
        <a:bodyPr/>
        <a:lstStyle/>
        <a:p>
          <a:endParaRPr lang="en-GB"/>
        </a:p>
      </dgm:t>
    </dgm:pt>
    <dgm:pt modelId="{0E018C0A-4B99-0C48-837B-211D0FB43488}" type="sibTrans" cxnId="{86A26BD9-B627-304E-A4ED-5CAE17FAE401}">
      <dgm:prSet/>
      <dgm:spPr/>
      <dgm:t>
        <a:bodyPr/>
        <a:lstStyle/>
        <a:p>
          <a:endParaRPr lang="en-GB"/>
        </a:p>
      </dgm:t>
    </dgm:pt>
    <dgm:pt modelId="{87DE0B18-4563-4C4F-AAFF-CCF4EB2F7925}">
      <dgm:prSet phldrT="[Text]" custT="1"/>
      <dgm:spPr>
        <a:solidFill>
          <a:schemeClr val="bg1">
            <a:lumMod val="95000"/>
            <a:alpha val="90000"/>
          </a:schemeClr>
        </a:solidFill>
        <a:ln>
          <a:noFill/>
        </a:ln>
      </dgm:spPr>
      <dgm:t>
        <a:bodyPr/>
        <a:lstStyle/>
        <a:p>
          <a:r>
            <a:rPr lang="en-GB" sz="1000">
              <a:latin typeface="Arial" panose="020B0604020202020204" pitchFamily="34" charset="0"/>
              <a:cs typeface="Arial" panose="020B0604020202020204" pitchFamily="34" charset="0"/>
            </a:rPr>
            <a:t>Identify people's reasonable adjustment needs</a:t>
          </a:r>
        </a:p>
      </dgm:t>
    </dgm:pt>
    <dgm:pt modelId="{86B1BBC5-6668-D147-920F-D7394AA8946C}" type="parTrans" cxnId="{0DED44AB-0670-D84F-959D-4C618137A327}">
      <dgm:prSet/>
      <dgm:spPr/>
      <dgm:t>
        <a:bodyPr/>
        <a:lstStyle/>
        <a:p>
          <a:endParaRPr lang="en-GB"/>
        </a:p>
      </dgm:t>
    </dgm:pt>
    <dgm:pt modelId="{6096B964-5639-8640-B0EB-CC87502ADFD7}" type="sibTrans" cxnId="{0DED44AB-0670-D84F-959D-4C618137A327}">
      <dgm:prSet/>
      <dgm:spPr/>
      <dgm:t>
        <a:bodyPr/>
        <a:lstStyle/>
        <a:p>
          <a:endParaRPr lang="en-GB"/>
        </a:p>
      </dgm:t>
    </dgm:pt>
    <dgm:pt modelId="{4FC55A96-D5F2-D843-ABDD-2ED02FED2DE4}">
      <dgm:prSet phldrT="[Text]" custT="1"/>
      <dgm:spPr>
        <a:solidFill>
          <a:srgbClr val="0070C0"/>
        </a:solidFill>
      </dgm:spPr>
      <dgm:t>
        <a:bodyPr/>
        <a:lstStyle/>
        <a:p>
          <a:r>
            <a:rPr lang="en-GB" sz="1600">
              <a:latin typeface="Arial" panose="020B0604020202020204" pitchFamily="34" charset="0"/>
              <a:cs typeface="Arial" panose="020B0604020202020204" pitchFamily="34" charset="0"/>
            </a:rPr>
            <a:t>Record</a:t>
          </a:r>
        </a:p>
      </dgm:t>
    </dgm:pt>
    <dgm:pt modelId="{C2A1CE16-EACC-4C4C-BC6B-6550D208BDA3}" type="parTrans" cxnId="{3E9C1FDD-CE50-F242-AE96-DAA7B66C869E}">
      <dgm:prSet/>
      <dgm:spPr/>
      <dgm:t>
        <a:bodyPr/>
        <a:lstStyle/>
        <a:p>
          <a:endParaRPr lang="en-GB"/>
        </a:p>
      </dgm:t>
    </dgm:pt>
    <dgm:pt modelId="{5529ADCF-784E-2A48-B093-CF520D06A8AF}" type="sibTrans" cxnId="{3E9C1FDD-CE50-F242-AE96-DAA7B66C869E}">
      <dgm:prSet/>
      <dgm:spPr/>
      <dgm:t>
        <a:bodyPr/>
        <a:lstStyle/>
        <a:p>
          <a:endParaRPr lang="en-GB"/>
        </a:p>
      </dgm:t>
    </dgm:pt>
    <dgm:pt modelId="{70E81B9E-B4C7-9645-9EDA-9BC5D6F1F52E}">
      <dgm:prSet phldrT="[Text]" custT="1"/>
      <dgm:spPr>
        <a:solidFill>
          <a:schemeClr val="bg1">
            <a:lumMod val="95000"/>
            <a:alpha val="90000"/>
          </a:schemeClr>
        </a:solidFill>
        <a:ln>
          <a:noFill/>
        </a:ln>
      </dgm:spPr>
      <dgm:t>
        <a:bodyPr/>
        <a:lstStyle/>
        <a:p>
          <a:r>
            <a:rPr lang="en-GB" sz="1000">
              <a:latin typeface="Arial" panose="020B0604020202020204" pitchFamily="34" charset="0"/>
              <a:cs typeface="Arial" panose="020B0604020202020204" pitchFamily="34" charset="0"/>
            </a:rPr>
            <a:t>Record on clinical system using SNOMED CT ID</a:t>
          </a:r>
        </a:p>
      </dgm:t>
    </dgm:pt>
    <dgm:pt modelId="{BD99A261-92D2-3546-AB5B-84A09E1A33ED}" type="parTrans" cxnId="{EE07A3A4-AA73-3546-A660-9D43DD153538}">
      <dgm:prSet/>
      <dgm:spPr/>
      <dgm:t>
        <a:bodyPr/>
        <a:lstStyle/>
        <a:p>
          <a:endParaRPr lang="en-GB"/>
        </a:p>
      </dgm:t>
    </dgm:pt>
    <dgm:pt modelId="{1B85F9C1-891B-6046-8C6E-7FC4723152E0}" type="sibTrans" cxnId="{EE07A3A4-AA73-3546-A660-9D43DD153538}">
      <dgm:prSet/>
      <dgm:spPr/>
      <dgm:t>
        <a:bodyPr/>
        <a:lstStyle/>
        <a:p>
          <a:endParaRPr lang="en-GB"/>
        </a:p>
      </dgm:t>
    </dgm:pt>
    <dgm:pt modelId="{9D0314C9-1142-FB40-A07D-4F1DD0F092EA}">
      <dgm:prSet phldrT="[Text]" custT="1"/>
      <dgm:spPr>
        <a:solidFill>
          <a:srgbClr val="0070C0"/>
        </a:solidFill>
      </dgm:spPr>
      <dgm:t>
        <a:bodyPr/>
        <a:lstStyle/>
        <a:p>
          <a:r>
            <a:rPr lang="en-GB" sz="1600">
              <a:latin typeface="Arial" panose="020B0604020202020204" pitchFamily="34" charset="0"/>
              <a:cs typeface="Arial" panose="020B0604020202020204" pitchFamily="34" charset="0"/>
            </a:rPr>
            <a:t>Flag</a:t>
          </a:r>
        </a:p>
      </dgm:t>
    </dgm:pt>
    <dgm:pt modelId="{5C0A0BE3-1060-5044-A7D7-A22EFA1044AE}" type="parTrans" cxnId="{703AED01-E62E-D54A-9FFB-ADA122817F1C}">
      <dgm:prSet/>
      <dgm:spPr/>
      <dgm:t>
        <a:bodyPr/>
        <a:lstStyle/>
        <a:p>
          <a:endParaRPr lang="en-GB"/>
        </a:p>
      </dgm:t>
    </dgm:pt>
    <dgm:pt modelId="{B65A7EFC-8628-394D-B0B8-D397E4797F3D}" type="sibTrans" cxnId="{703AED01-E62E-D54A-9FFB-ADA122817F1C}">
      <dgm:prSet/>
      <dgm:spPr/>
      <dgm:t>
        <a:bodyPr/>
        <a:lstStyle/>
        <a:p>
          <a:endParaRPr lang="en-GB"/>
        </a:p>
      </dgm:t>
    </dgm:pt>
    <dgm:pt modelId="{F03869AF-D563-3E4D-B358-37D7C435DF71}">
      <dgm:prSet phldrT="[Text]" custT="1"/>
      <dgm:spPr>
        <a:solidFill>
          <a:schemeClr val="bg1">
            <a:lumMod val="95000"/>
            <a:alpha val="90000"/>
          </a:schemeClr>
        </a:solidFill>
        <a:ln>
          <a:noFill/>
        </a:ln>
      </dgm:spPr>
      <dgm:t>
        <a:bodyPr/>
        <a:lstStyle/>
        <a:p>
          <a:r>
            <a:rPr lang="en-GB" sz="1000">
              <a:latin typeface="Arial" panose="020B0604020202020204" pitchFamily="34" charset="0"/>
              <a:cs typeface="Arial" panose="020B0604020202020204" pitchFamily="34" charset="0"/>
            </a:rPr>
            <a:t>Should be highly visible on every page of the clinical record</a:t>
          </a:r>
        </a:p>
      </dgm:t>
    </dgm:pt>
    <dgm:pt modelId="{678F967C-164E-3E42-B1AD-93B4E90AF4E8}" type="parTrans" cxnId="{C2470601-FF61-4341-A3BC-02F8A1C5A93D}">
      <dgm:prSet/>
      <dgm:spPr/>
      <dgm:t>
        <a:bodyPr/>
        <a:lstStyle/>
        <a:p>
          <a:endParaRPr lang="en-GB"/>
        </a:p>
      </dgm:t>
    </dgm:pt>
    <dgm:pt modelId="{D874388B-3B99-3C40-B1FD-0CF8F1AEF53C}" type="sibTrans" cxnId="{C2470601-FF61-4341-A3BC-02F8A1C5A93D}">
      <dgm:prSet/>
      <dgm:spPr/>
      <dgm:t>
        <a:bodyPr/>
        <a:lstStyle/>
        <a:p>
          <a:endParaRPr lang="en-GB"/>
        </a:p>
      </dgm:t>
    </dgm:pt>
    <dgm:pt modelId="{86A71430-EC73-9C40-B70F-42FE93789C2C}">
      <dgm:prSet custT="1"/>
      <dgm:spPr>
        <a:solidFill>
          <a:srgbClr val="0070C0"/>
        </a:solidFill>
      </dgm:spPr>
      <dgm:t>
        <a:bodyPr/>
        <a:lstStyle/>
        <a:p>
          <a:r>
            <a:rPr lang="en-GB" sz="1600">
              <a:latin typeface="Arial" panose="020B0604020202020204" pitchFamily="34" charset="0"/>
              <a:cs typeface="Arial" panose="020B0604020202020204" pitchFamily="34" charset="0"/>
            </a:rPr>
            <a:t>Share</a:t>
          </a:r>
        </a:p>
      </dgm:t>
    </dgm:pt>
    <dgm:pt modelId="{6F769F4E-ABD6-9A40-9364-49335A259409}" type="parTrans" cxnId="{A17752E4-DE57-FD46-BF2C-EF5170562475}">
      <dgm:prSet/>
      <dgm:spPr/>
      <dgm:t>
        <a:bodyPr/>
        <a:lstStyle/>
        <a:p>
          <a:endParaRPr lang="en-GB"/>
        </a:p>
      </dgm:t>
    </dgm:pt>
    <dgm:pt modelId="{9C1ECAE5-1D65-374C-A771-8B046795B708}" type="sibTrans" cxnId="{A17752E4-DE57-FD46-BF2C-EF5170562475}">
      <dgm:prSet/>
      <dgm:spPr/>
      <dgm:t>
        <a:bodyPr/>
        <a:lstStyle/>
        <a:p>
          <a:endParaRPr lang="en-GB"/>
        </a:p>
      </dgm:t>
    </dgm:pt>
    <dgm:pt modelId="{A36EB479-43C0-2B4B-A784-50EF7A99D5C4}">
      <dgm:prSet custT="1"/>
      <dgm:spPr>
        <a:solidFill>
          <a:srgbClr val="0070C0"/>
        </a:solidFill>
      </dgm:spPr>
      <dgm:t>
        <a:bodyPr/>
        <a:lstStyle/>
        <a:p>
          <a:r>
            <a:rPr lang="en-GB" sz="1600">
              <a:latin typeface="Arial" panose="020B0604020202020204" pitchFamily="34" charset="0"/>
              <a:cs typeface="Arial" panose="020B0604020202020204" pitchFamily="34" charset="0"/>
            </a:rPr>
            <a:t>Meet</a:t>
          </a:r>
        </a:p>
      </dgm:t>
    </dgm:pt>
    <dgm:pt modelId="{F9C3FFFB-0951-F841-92BA-5CFE8973EA2C}" type="parTrans" cxnId="{31D458CC-C22D-9E48-B28D-8EC66CE75B6C}">
      <dgm:prSet/>
      <dgm:spPr/>
      <dgm:t>
        <a:bodyPr/>
        <a:lstStyle/>
        <a:p>
          <a:endParaRPr lang="en-GB"/>
        </a:p>
      </dgm:t>
    </dgm:pt>
    <dgm:pt modelId="{217D595F-11BF-3A49-B508-E6F6DE072B81}" type="sibTrans" cxnId="{31D458CC-C22D-9E48-B28D-8EC66CE75B6C}">
      <dgm:prSet/>
      <dgm:spPr/>
      <dgm:t>
        <a:bodyPr/>
        <a:lstStyle/>
        <a:p>
          <a:endParaRPr lang="en-GB"/>
        </a:p>
      </dgm:t>
    </dgm:pt>
    <dgm:pt modelId="{CFED998A-F50A-4B4B-B622-D6F6104D642E}">
      <dgm:prSet custT="1"/>
      <dgm:spPr>
        <a:solidFill>
          <a:schemeClr val="bg1">
            <a:lumMod val="95000"/>
            <a:alpha val="90000"/>
          </a:schemeClr>
        </a:solidFill>
        <a:ln>
          <a:noFill/>
        </a:ln>
      </dgm:spPr>
      <dgm:t>
        <a:bodyPr/>
        <a:lstStyle/>
        <a:p>
          <a:r>
            <a:rPr lang="en-GB" sz="1000">
              <a:latin typeface="Arial" panose="020B0604020202020204" pitchFamily="34" charset="0"/>
              <a:cs typeface="Arial" panose="020B0604020202020204" pitchFamily="34" charset="0"/>
            </a:rPr>
            <a:t>Share on referrals / letters</a:t>
          </a:r>
        </a:p>
      </dgm:t>
    </dgm:pt>
    <dgm:pt modelId="{44491420-5433-C346-838E-9B70FD62B55D}" type="parTrans" cxnId="{1606ACC3-E539-E343-9B15-DE76FBF82BD4}">
      <dgm:prSet/>
      <dgm:spPr/>
      <dgm:t>
        <a:bodyPr/>
        <a:lstStyle/>
        <a:p>
          <a:endParaRPr lang="en-GB"/>
        </a:p>
      </dgm:t>
    </dgm:pt>
    <dgm:pt modelId="{479329D2-50A1-1343-8B5E-BCF98F771C12}" type="sibTrans" cxnId="{1606ACC3-E539-E343-9B15-DE76FBF82BD4}">
      <dgm:prSet/>
      <dgm:spPr/>
      <dgm:t>
        <a:bodyPr/>
        <a:lstStyle/>
        <a:p>
          <a:endParaRPr lang="en-GB"/>
        </a:p>
      </dgm:t>
    </dgm:pt>
    <dgm:pt modelId="{F7CAB3AE-0BDF-D349-831F-985F8435FDB6}">
      <dgm:prSet custT="1"/>
      <dgm:spPr>
        <a:solidFill>
          <a:schemeClr val="bg1">
            <a:lumMod val="95000"/>
            <a:alpha val="90000"/>
          </a:schemeClr>
        </a:solidFill>
        <a:ln>
          <a:noFill/>
        </a:ln>
      </dgm:spPr>
      <dgm:t>
        <a:bodyPr/>
        <a:lstStyle/>
        <a:p>
          <a:r>
            <a:rPr lang="en-GB" sz="1000">
              <a:latin typeface="Arial" panose="020B0604020202020204" pitchFamily="34" charset="0"/>
              <a:cs typeface="Arial" panose="020B0604020202020204" pitchFamily="34" charset="0"/>
            </a:rPr>
            <a:t>Make sure specific needs are met i.e. longer appointments</a:t>
          </a:r>
        </a:p>
      </dgm:t>
    </dgm:pt>
    <dgm:pt modelId="{0F1BB419-5F8F-744C-A996-F9DA2267D2B6}" type="parTrans" cxnId="{9FEC12DE-C308-3D44-8B9B-0C3609C98D4A}">
      <dgm:prSet/>
      <dgm:spPr/>
      <dgm:t>
        <a:bodyPr/>
        <a:lstStyle/>
        <a:p>
          <a:endParaRPr lang="en-GB"/>
        </a:p>
      </dgm:t>
    </dgm:pt>
    <dgm:pt modelId="{90146ECD-58DD-284B-8837-F24F4837EFD4}" type="sibTrans" cxnId="{9FEC12DE-C308-3D44-8B9B-0C3609C98D4A}">
      <dgm:prSet/>
      <dgm:spPr/>
      <dgm:t>
        <a:bodyPr/>
        <a:lstStyle/>
        <a:p>
          <a:endParaRPr lang="en-GB"/>
        </a:p>
      </dgm:t>
    </dgm:pt>
    <dgm:pt modelId="{5C4E72A6-B287-124F-BF65-8E62233A204F}" type="pres">
      <dgm:prSet presAssocID="{0DC3E594-D8FA-D044-8223-44AFC1F649BC}" presName="Name0" presStyleCnt="0">
        <dgm:presLayoutVars>
          <dgm:chPref val="3"/>
          <dgm:dir/>
          <dgm:animLvl val="lvl"/>
          <dgm:resizeHandles/>
        </dgm:presLayoutVars>
      </dgm:prSet>
      <dgm:spPr/>
    </dgm:pt>
    <dgm:pt modelId="{F34ED0D7-E117-8E4B-8AC3-8971051A6BC1}" type="pres">
      <dgm:prSet presAssocID="{3E8F509E-4016-B141-A344-ACFF94FF40AA}" presName="horFlow" presStyleCnt="0"/>
      <dgm:spPr/>
    </dgm:pt>
    <dgm:pt modelId="{C254A888-43E3-F14E-A466-72BF47A1BD79}" type="pres">
      <dgm:prSet presAssocID="{3E8F509E-4016-B141-A344-ACFF94FF40AA}" presName="bigChev" presStyleLbl="node1" presStyleIdx="0" presStyleCnt="5"/>
      <dgm:spPr/>
    </dgm:pt>
    <dgm:pt modelId="{CC036E5F-A8F6-7742-A22A-9D46F134AE09}" type="pres">
      <dgm:prSet presAssocID="{86B1BBC5-6668-D147-920F-D7394AA8946C}" presName="parTrans" presStyleCnt="0"/>
      <dgm:spPr/>
    </dgm:pt>
    <dgm:pt modelId="{5EDD7FBB-08E5-3B42-B99F-541884054F3C}" type="pres">
      <dgm:prSet presAssocID="{87DE0B18-4563-4C4F-AAFF-CCF4EB2F7925}" presName="node" presStyleLbl="alignAccFollowNode1" presStyleIdx="0" presStyleCnt="5" custScaleX="182818">
        <dgm:presLayoutVars>
          <dgm:bulletEnabled val="1"/>
        </dgm:presLayoutVars>
      </dgm:prSet>
      <dgm:spPr/>
    </dgm:pt>
    <dgm:pt modelId="{829011E5-C8A6-664E-91F9-9603FA51C891}" type="pres">
      <dgm:prSet presAssocID="{3E8F509E-4016-B141-A344-ACFF94FF40AA}" presName="vSp" presStyleCnt="0"/>
      <dgm:spPr/>
    </dgm:pt>
    <dgm:pt modelId="{42DF6F62-6B05-EE4B-BED2-53191AAE43F1}" type="pres">
      <dgm:prSet presAssocID="{4FC55A96-D5F2-D843-ABDD-2ED02FED2DE4}" presName="horFlow" presStyleCnt="0"/>
      <dgm:spPr/>
    </dgm:pt>
    <dgm:pt modelId="{2F9B0FE5-2BAC-8D4F-81DC-EEFCAE19124A}" type="pres">
      <dgm:prSet presAssocID="{4FC55A96-D5F2-D843-ABDD-2ED02FED2DE4}" presName="bigChev" presStyleLbl="node1" presStyleIdx="1" presStyleCnt="5"/>
      <dgm:spPr/>
    </dgm:pt>
    <dgm:pt modelId="{ADAA5499-7747-0840-A77F-9E1EE94F74DC}" type="pres">
      <dgm:prSet presAssocID="{BD99A261-92D2-3546-AB5B-84A09E1A33ED}" presName="parTrans" presStyleCnt="0"/>
      <dgm:spPr/>
    </dgm:pt>
    <dgm:pt modelId="{3196501A-5493-4240-857C-05209BEB74A0}" type="pres">
      <dgm:prSet presAssocID="{70E81B9E-B4C7-9645-9EDA-9BC5D6F1F52E}" presName="node" presStyleLbl="alignAccFollowNode1" presStyleIdx="1" presStyleCnt="5" custScaleX="179188">
        <dgm:presLayoutVars>
          <dgm:bulletEnabled val="1"/>
        </dgm:presLayoutVars>
      </dgm:prSet>
      <dgm:spPr/>
    </dgm:pt>
    <dgm:pt modelId="{5663C480-C9A6-AC45-B4A5-3268A5199E4A}" type="pres">
      <dgm:prSet presAssocID="{4FC55A96-D5F2-D843-ABDD-2ED02FED2DE4}" presName="vSp" presStyleCnt="0"/>
      <dgm:spPr/>
    </dgm:pt>
    <dgm:pt modelId="{AA41C701-6E5A-E442-A078-CDE3B16FA1AC}" type="pres">
      <dgm:prSet presAssocID="{9D0314C9-1142-FB40-A07D-4F1DD0F092EA}" presName="horFlow" presStyleCnt="0"/>
      <dgm:spPr/>
    </dgm:pt>
    <dgm:pt modelId="{16CAFD25-D3B9-5D4E-AF1C-A70DE54D467B}" type="pres">
      <dgm:prSet presAssocID="{9D0314C9-1142-FB40-A07D-4F1DD0F092EA}" presName="bigChev" presStyleLbl="node1" presStyleIdx="2" presStyleCnt="5"/>
      <dgm:spPr/>
    </dgm:pt>
    <dgm:pt modelId="{584BDB90-5840-B749-B622-0072676FBB25}" type="pres">
      <dgm:prSet presAssocID="{678F967C-164E-3E42-B1AD-93B4E90AF4E8}" presName="parTrans" presStyleCnt="0"/>
      <dgm:spPr/>
    </dgm:pt>
    <dgm:pt modelId="{8A495093-1E09-C44E-989E-BB6CAA641595}" type="pres">
      <dgm:prSet presAssocID="{F03869AF-D563-3E4D-B358-37D7C435DF71}" presName="node" presStyleLbl="alignAccFollowNode1" presStyleIdx="2" presStyleCnt="5" custScaleX="176938">
        <dgm:presLayoutVars>
          <dgm:bulletEnabled val="1"/>
        </dgm:presLayoutVars>
      </dgm:prSet>
      <dgm:spPr/>
    </dgm:pt>
    <dgm:pt modelId="{7089E4E1-8A18-D140-A206-4DE0CCE52718}" type="pres">
      <dgm:prSet presAssocID="{9D0314C9-1142-FB40-A07D-4F1DD0F092EA}" presName="vSp" presStyleCnt="0"/>
      <dgm:spPr/>
    </dgm:pt>
    <dgm:pt modelId="{CE855696-EA7D-F448-8EC9-62FE63A70906}" type="pres">
      <dgm:prSet presAssocID="{86A71430-EC73-9C40-B70F-42FE93789C2C}" presName="horFlow" presStyleCnt="0"/>
      <dgm:spPr/>
    </dgm:pt>
    <dgm:pt modelId="{A91FDA11-4447-194D-8796-506FE6570AF2}" type="pres">
      <dgm:prSet presAssocID="{86A71430-EC73-9C40-B70F-42FE93789C2C}" presName="bigChev" presStyleLbl="node1" presStyleIdx="3" presStyleCnt="5"/>
      <dgm:spPr/>
    </dgm:pt>
    <dgm:pt modelId="{59594AA5-685F-3B4E-9BB1-0FA63400CFEE}" type="pres">
      <dgm:prSet presAssocID="{44491420-5433-C346-838E-9B70FD62B55D}" presName="parTrans" presStyleCnt="0"/>
      <dgm:spPr/>
    </dgm:pt>
    <dgm:pt modelId="{820D63EA-7899-BE43-B556-BBD9BE24BCD8}" type="pres">
      <dgm:prSet presAssocID="{CFED998A-F50A-4B4B-B622-D6F6104D642E}" presName="node" presStyleLbl="alignAccFollowNode1" presStyleIdx="3" presStyleCnt="5" custScaleX="175594">
        <dgm:presLayoutVars>
          <dgm:bulletEnabled val="1"/>
        </dgm:presLayoutVars>
      </dgm:prSet>
      <dgm:spPr/>
    </dgm:pt>
    <dgm:pt modelId="{349BA36B-6388-8F45-8D84-0A6EA1FAE24C}" type="pres">
      <dgm:prSet presAssocID="{86A71430-EC73-9C40-B70F-42FE93789C2C}" presName="vSp" presStyleCnt="0"/>
      <dgm:spPr/>
    </dgm:pt>
    <dgm:pt modelId="{233376CF-0EAF-D74B-B769-65E382CC8B7D}" type="pres">
      <dgm:prSet presAssocID="{A36EB479-43C0-2B4B-A784-50EF7A99D5C4}" presName="horFlow" presStyleCnt="0"/>
      <dgm:spPr/>
    </dgm:pt>
    <dgm:pt modelId="{C087CDA9-CC40-F248-B4B6-0EA64D7E612B}" type="pres">
      <dgm:prSet presAssocID="{A36EB479-43C0-2B4B-A784-50EF7A99D5C4}" presName="bigChev" presStyleLbl="node1" presStyleIdx="4" presStyleCnt="5"/>
      <dgm:spPr/>
    </dgm:pt>
    <dgm:pt modelId="{C2090E96-8CEF-CF48-B384-8836BD5E05CA}" type="pres">
      <dgm:prSet presAssocID="{0F1BB419-5F8F-744C-A996-F9DA2267D2B6}" presName="parTrans" presStyleCnt="0"/>
      <dgm:spPr/>
    </dgm:pt>
    <dgm:pt modelId="{D46A6FA3-46FB-9C4E-B360-A1EF1C762CCA}" type="pres">
      <dgm:prSet presAssocID="{F7CAB3AE-0BDF-D349-831F-985F8435FDB6}" presName="node" presStyleLbl="alignAccFollowNode1" presStyleIdx="4" presStyleCnt="5" custScaleX="175595">
        <dgm:presLayoutVars>
          <dgm:bulletEnabled val="1"/>
        </dgm:presLayoutVars>
      </dgm:prSet>
      <dgm:spPr/>
    </dgm:pt>
  </dgm:ptLst>
  <dgm:cxnLst>
    <dgm:cxn modelId="{C2470601-FF61-4341-A3BC-02F8A1C5A93D}" srcId="{9D0314C9-1142-FB40-A07D-4F1DD0F092EA}" destId="{F03869AF-D563-3E4D-B358-37D7C435DF71}" srcOrd="0" destOrd="0" parTransId="{678F967C-164E-3E42-B1AD-93B4E90AF4E8}" sibTransId="{D874388B-3B99-3C40-B1FD-0CF8F1AEF53C}"/>
    <dgm:cxn modelId="{703AED01-E62E-D54A-9FFB-ADA122817F1C}" srcId="{0DC3E594-D8FA-D044-8223-44AFC1F649BC}" destId="{9D0314C9-1142-FB40-A07D-4F1DD0F092EA}" srcOrd="2" destOrd="0" parTransId="{5C0A0BE3-1060-5044-A7D7-A22EFA1044AE}" sibTransId="{B65A7EFC-8628-394D-B0B8-D397E4797F3D}"/>
    <dgm:cxn modelId="{DB813615-4753-1F41-BF05-109963DB5E9D}" type="presOf" srcId="{F03869AF-D563-3E4D-B358-37D7C435DF71}" destId="{8A495093-1E09-C44E-989E-BB6CAA641595}" srcOrd="0" destOrd="0" presId="urn:microsoft.com/office/officeart/2005/8/layout/lProcess3"/>
    <dgm:cxn modelId="{0154401C-27D9-C64F-9EE1-343A47A3C78B}" type="presOf" srcId="{3E8F509E-4016-B141-A344-ACFF94FF40AA}" destId="{C254A888-43E3-F14E-A466-72BF47A1BD79}" srcOrd="0" destOrd="0" presId="urn:microsoft.com/office/officeart/2005/8/layout/lProcess3"/>
    <dgm:cxn modelId="{225C941D-E32B-A74A-8A44-EBAB2E30FD63}" type="presOf" srcId="{A36EB479-43C0-2B4B-A784-50EF7A99D5C4}" destId="{C087CDA9-CC40-F248-B4B6-0EA64D7E612B}" srcOrd="0" destOrd="0" presId="urn:microsoft.com/office/officeart/2005/8/layout/lProcess3"/>
    <dgm:cxn modelId="{145CEC21-8241-2041-B25D-8012E41CFD34}" type="presOf" srcId="{9D0314C9-1142-FB40-A07D-4F1DD0F092EA}" destId="{16CAFD25-D3B9-5D4E-AF1C-A70DE54D467B}" srcOrd="0" destOrd="0" presId="urn:microsoft.com/office/officeart/2005/8/layout/lProcess3"/>
    <dgm:cxn modelId="{98DDD825-417C-B149-80FC-8CE9ADEFBDE6}" type="presOf" srcId="{87DE0B18-4563-4C4F-AAFF-CCF4EB2F7925}" destId="{5EDD7FBB-08E5-3B42-B99F-541884054F3C}" srcOrd="0" destOrd="0" presId="urn:microsoft.com/office/officeart/2005/8/layout/lProcess3"/>
    <dgm:cxn modelId="{00FBF35C-CDBA-1043-A923-CDECDCC7CB7E}" type="presOf" srcId="{70E81B9E-B4C7-9645-9EDA-9BC5D6F1F52E}" destId="{3196501A-5493-4240-857C-05209BEB74A0}" srcOrd="0" destOrd="0" presId="urn:microsoft.com/office/officeart/2005/8/layout/lProcess3"/>
    <dgm:cxn modelId="{776FCD4B-5303-9343-A3E9-32069F1EDE1C}" type="presOf" srcId="{CFED998A-F50A-4B4B-B622-D6F6104D642E}" destId="{820D63EA-7899-BE43-B556-BBD9BE24BCD8}" srcOrd="0" destOrd="0" presId="urn:microsoft.com/office/officeart/2005/8/layout/lProcess3"/>
    <dgm:cxn modelId="{EE07A3A4-AA73-3546-A660-9D43DD153538}" srcId="{4FC55A96-D5F2-D843-ABDD-2ED02FED2DE4}" destId="{70E81B9E-B4C7-9645-9EDA-9BC5D6F1F52E}" srcOrd="0" destOrd="0" parTransId="{BD99A261-92D2-3546-AB5B-84A09E1A33ED}" sibTransId="{1B85F9C1-891B-6046-8C6E-7FC4723152E0}"/>
    <dgm:cxn modelId="{0DED44AB-0670-D84F-959D-4C618137A327}" srcId="{3E8F509E-4016-B141-A344-ACFF94FF40AA}" destId="{87DE0B18-4563-4C4F-AAFF-CCF4EB2F7925}" srcOrd="0" destOrd="0" parTransId="{86B1BBC5-6668-D147-920F-D7394AA8946C}" sibTransId="{6096B964-5639-8640-B0EB-CC87502ADFD7}"/>
    <dgm:cxn modelId="{5C2B47AF-1E51-1842-A499-BDCDF574AA01}" type="presOf" srcId="{4FC55A96-D5F2-D843-ABDD-2ED02FED2DE4}" destId="{2F9B0FE5-2BAC-8D4F-81DC-EEFCAE19124A}" srcOrd="0" destOrd="0" presId="urn:microsoft.com/office/officeart/2005/8/layout/lProcess3"/>
    <dgm:cxn modelId="{1606ACC3-E539-E343-9B15-DE76FBF82BD4}" srcId="{86A71430-EC73-9C40-B70F-42FE93789C2C}" destId="{CFED998A-F50A-4B4B-B622-D6F6104D642E}" srcOrd="0" destOrd="0" parTransId="{44491420-5433-C346-838E-9B70FD62B55D}" sibTransId="{479329D2-50A1-1343-8B5E-BCF98F771C12}"/>
    <dgm:cxn modelId="{4BA9C5C4-2745-544B-9668-4ECCBED86F30}" type="presOf" srcId="{0DC3E594-D8FA-D044-8223-44AFC1F649BC}" destId="{5C4E72A6-B287-124F-BF65-8E62233A204F}" srcOrd="0" destOrd="0" presId="urn:microsoft.com/office/officeart/2005/8/layout/lProcess3"/>
    <dgm:cxn modelId="{31D458CC-C22D-9E48-B28D-8EC66CE75B6C}" srcId="{0DC3E594-D8FA-D044-8223-44AFC1F649BC}" destId="{A36EB479-43C0-2B4B-A784-50EF7A99D5C4}" srcOrd="4" destOrd="0" parTransId="{F9C3FFFB-0951-F841-92BA-5CFE8973EA2C}" sibTransId="{217D595F-11BF-3A49-B508-E6F6DE072B81}"/>
    <dgm:cxn modelId="{9AF764D2-1F1F-4B40-AF3B-27A2C3C7D8A6}" type="presOf" srcId="{F7CAB3AE-0BDF-D349-831F-985F8435FDB6}" destId="{D46A6FA3-46FB-9C4E-B360-A1EF1C762CCA}" srcOrd="0" destOrd="0" presId="urn:microsoft.com/office/officeart/2005/8/layout/lProcess3"/>
    <dgm:cxn modelId="{86A26BD9-B627-304E-A4ED-5CAE17FAE401}" srcId="{0DC3E594-D8FA-D044-8223-44AFC1F649BC}" destId="{3E8F509E-4016-B141-A344-ACFF94FF40AA}" srcOrd="0" destOrd="0" parTransId="{1D135A3F-D93C-0244-8AB3-6C45D56D5C9A}" sibTransId="{0E018C0A-4B99-0C48-837B-211D0FB43488}"/>
    <dgm:cxn modelId="{CCB38AD9-0BDC-CF45-90A0-EFC429B8AE5A}" type="presOf" srcId="{86A71430-EC73-9C40-B70F-42FE93789C2C}" destId="{A91FDA11-4447-194D-8796-506FE6570AF2}" srcOrd="0" destOrd="0" presId="urn:microsoft.com/office/officeart/2005/8/layout/lProcess3"/>
    <dgm:cxn modelId="{3E9C1FDD-CE50-F242-AE96-DAA7B66C869E}" srcId="{0DC3E594-D8FA-D044-8223-44AFC1F649BC}" destId="{4FC55A96-D5F2-D843-ABDD-2ED02FED2DE4}" srcOrd="1" destOrd="0" parTransId="{C2A1CE16-EACC-4C4C-BC6B-6550D208BDA3}" sibTransId="{5529ADCF-784E-2A48-B093-CF520D06A8AF}"/>
    <dgm:cxn modelId="{9FEC12DE-C308-3D44-8B9B-0C3609C98D4A}" srcId="{A36EB479-43C0-2B4B-A784-50EF7A99D5C4}" destId="{F7CAB3AE-0BDF-D349-831F-985F8435FDB6}" srcOrd="0" destOrd="0" parTransId="{0F1BB419-5F8F-744C-A996-F9DA2267D2B6}" sibTransId="{90146ECD-58DD-284B-8837-F24F4837EFD4}"/>
    <dgm:cxn modelId="{A17752E4-DE57-FD46-BF2C-EF5170562475}" srcId="{0DC3E594-D8FA-D044-8223-44AFC1F649BC}" destId="{86A71430-EC73-9C40-B70F-42FE93789C2C}" srcOrd="3" destOrd="0" parTransId="{6F769F4E-ABD6-9A40-9364-49335A259409}" sibTransId="{9C1ECAE5-1D65-374C-A771-8B046795B708}"/>
    <dgm:cxn modelId="{8AF83898-8A4E-6D45-96C5-316553171448}" type="presParOf" srcId="{5C4E72A6-B287-124F-BF65-8E62233A204F}" destId="{F34ED0D7-E117-8E4B-8AC3-8971051A6BC1}" srcOrd="0" destOrd="0" presId="urn:microsoft.com/office/officeart/2005/8/layout/lProcess3"/>
    <dgm:cxn modelId="{4127395C-B6DA-D540-9FE1-9B30E5B4E0EF}" type="presParOf" srcId="{F34ED0D7-E117-8E4B-8AC3-8971051A6BC1}" destId="{C254A888-43E3-F14E-A466-72BF47A1BD79}" srcOrd="0" destOrd="0" presId="urn:microsoft.com/office/officeart/2005/8/layout/lProcess3"/>
    <dgm:cxn modelId="{14671638-DC11-EA43-A8E5-8B4180605F07}" type="presParOf" srcId="{F34ED0D7-E117-8E4B-8AC3-8971051A6BC1}" destId="{CC036E5F-A8F6-7742-A22A-9D46F134AE09}" srcOrd="1" destOrd="0" presId="urn:microsoft.com/office/officeart/2005/8/layout/lProcess3"/>
    <dgm:cxn modelId="{2A4300CE-772E-2D46-825E-D1F020BFCACC}" type="presParOf" srcId="{F34ED0D7-E117-8E4B-8AC3-8971051A6BC1}" destId="{5EDD7FBB-08E5-3B42-B99F-541884054F3C}" srcOrd="2" destOrd="0" presId="urn:microsoft.com/office/officeart/2005/8/layout/lProcess3"/>
    <dgm:cxn modelId="{F993B2D8-50B9-5D47-87D0-44379CE3BF0C}" type="presParOf" srcId="{5C4E72A6-B287-124F-BF65-8E62233A204F}" destId="{829011E5-C8A6-664E-91F9-9603FA51C891}" srcOrd="1" destOrd="0" presId="urn:microsoft.com/office/officeart/2005/8/layout/lProcess3"/>
    <dgm:cxn modelId="{B42B90BE-4514-7949-998F-3168447D73C2}" type="presParOf" srcId="{5C4E72A6-B287-124F-BF65-8E62233A204F}" destId="{42DF6F62-6B05-EE4B-BED2-53191AAE43F1}" srcOrd="2" destOrd="0" presId="urn:microsoft.com/office/officeart/2005/8/layout/lProcess3"/>
    <dgm:cxn modelId="{8881E277-E71C-0C41-8A5B-5003D5D565A1}" type="presParOf" srcId="{42DF6F62-6B05-EE4B-BED2-53191AAE43F1}" destId="{2F9B0FE5-2BAC-8D4F-81DC-EEFCAE19124A}" srcOrd="0" destOrd="0" presId="urn:microsoft.com/office/officeart/2005/8/layout/lProcess3"/>
    <dgm:cxn modelId="{B4A9D33A-1CF1-654D-BCBD-C4DCFC3EAD9C}" type="presParOf" srcId="{42DF6F62-6B05-EE4B-BED2-53191AAE43F1}" destId="{ADAA5499-7747-0840-A77F-9E1EE94F74DC}" srcOrd="1" destOrd="0" presId="urn:microsoft.com/office/officeart/2005/8/layout/lProcess3"/>
    <dgm:cxn modelId="{7F86E261-96C6-A54B-A2B4-53D454D4DFAF}" type="presParOf" srcId="{42DF6F62-6B05-EE4B-BED2-53191AAE43F1}" destId="{3196501A-5493-4240-857C-05209BEB74A0}" srcOrd="2" destOrd="0" presId="urn:microsoft.com/office/officeart/2005/8/layout/lProcess3"/>
    <dgm:cxn modelId="{54F45AE6-1F89-FD4E-87C8-783E089070D9}" type="presParOf" srcId="{5C4E72A6-B287-124F-BF65-8E62233A204F}" destId="{5663C480-C9A6-AC45-B4A5-3268A5199E4A}" srcOrd="3" destOrd="0" presId="urn:microsoft.com/office/officeart/2005/8/layout/lProcess3"/>
    <dgm:cxn modelId="{DC0BBB2D-BF0E-9A43-8EA2-2D36ED453152}" type="presParOf" srcId="{5C4E72A6-B287-124F-BF65-8E62233A204F}" destId="{AA41C701-6E5A-E442-A078-CDE3B16FA1AC}" srcOrd="4" destOrd="0" presId="urn:microsoft.com/office/officeart/2005/8/layout/lProcess3"/>
    <dgm:cxn modelId="{F15B1345-CECF-E348-87ED-7242B0BE3FF7}" type="presParOf" srcId="{AA41C701-6E5A-E442-A078-CDE3B16FA1AC}" destId="{16CAFD25-D3B9-5D4E-AF1C-A70DE54D467B}" srcOrd="0" destOrd="0" presId="urn:microsoft.com/office/officeart/2005/8/layout/lProcess3"/>
    <dgm:cxn modelId="{ECD1EE3E-4645-6D44-94A7-36C12094D419}" type="presParOf" srcId="{AA41C701-6E5A-E442-A078-CDE3B16FA1AC}" destId="{584BDB90-5840-B749-B622-0072676FBB25}" srcOrd="1" destOrd="0" presId="urn:microsoft.com/office/officeart/2005/8/layout/lProcess3"/>
    <dgm:cxn modelId="{0754D397-401E-EA4B-BE85-16DCFF3EEB55}" type="presParOf" srcId="{AA41C701-6E5A-E442-A078-CDE3B16FA1AC}" destId="{8A495093-1E09-C44E-989E-BB6CAA641595}" srcOrd="2" destOrd="0" presId="urn:microsoft.com/office/officeart/2005/8/layout/lProcess3"/>
    <dgm:cxn modelId="{4FADDF72-38D2-914F-BB9A-F351B631420B}" type="presParOf" srcId="{5C4E72A6-B287-124F-BF65-8E62233A204F}" destId="{7089E4E1-8A18-D140-A206-4DE0CCE52718}" srcOrd="5" destOrd="0" presId="urn:microsoft.com/office/officeart/2005/8/layout/lProcess3"/>
    <dgm:cxn modelId="{24F1EADF-33FF-1B47-ADE3-C0CAFAC7F1FA}" type="presParOf" srcId="{5C4E72A6-B287-124F-BF65-8E62233A204F}" destId="{CE855696-EA7D-F448-8EC9-62FE63A70906}" srcOrd="6" destOrd="0" presId="urn:microsoft.com/office/officeart/2005/8/layout/lProcess3"/>
    <dgm:cxn modelId="{FF2DDF2C-4050-6F40-B3AE-C660EFAF2EA1}" type="presParOf" srcId="{CE855696-EA7D-F448-8EC9-62FE63A70906}" destId="{A91FDA11-4447-194D-8796-506FE6570AF2}" srcOrd="0" destOrd="0" presId="urn:microsoft.com/office/officeart/2005/8/layout/lProcess3"/>
    <dgm:cxn modelId="{FA188531-9F03-FD4A-BD8B-DCAF8224E397}" type="presParOf" srcId="{CE855696-EA7D-F448-8EC9-62FE63A70906}" destId="{59594AA5-685F-3B4E-9BB1-0FA63400CFEE}" srcOrd="1" destOrd="0" presId="urn:microsoft.com/office/officeart/2005/8/layout/lProcess3"/>
    <dgm:cxn modelId="{6686B14B-B863-C545-B614-366E755400EA}" type="presParOf" srcId="{CE855696-EA7D-F448-8EC9-62FE63A70906}" destId="{820D63EA-7899-BE43-B556-BBD9BE24BCD8}" srcOrd="2" destOrd="0" presId="urn:microsoft.com/office/officeart/2005/8/layout/lProcess3"/>
    <dgm:cxn modelId="{DA8F8ED0-97DE-EA4D-B762-BCBFD9EBD2AE}" type="presParOf" srcId="{5C4E72A6-B287-124F-BF65-8E62233A204F}" destId="{349BA36B-6388-8F45-8D84-0A6EA1FAE24C}" srcOrd="7" destOrd="0" presId="urn:microsoft.com/office/officeart/2005/8/layout/lProcess3"/>
    <dgm:cxn modelId="{135E4D1F-DC30-1344-A561-CC8CFB0E9232}" type="presParOf" srcId="{5C4E72A6-B287-124F-BF65-8E62233A204F}" destId="{233376CF-0EAF-D74B-B769-65E382CC8B7D}" srcOrd="8" destOrd="0" presId="urn:microsoft.com/office/officeart/2005/8/layout/lProcess3"/>
    <dgm:cxn modelId="{232AED9F-BA6A-A746-9DEA-E43D60F84F52}" type="presParOf" srcId="{233376CF-0EAF-D74B-B769-65E382CC8B7D}" destId="{C087CDA9-CC40-F248-B4B6-0EA64D7E612B}" srcOrd="0" destOrd="0" presId="urn:microsoft.com/office/officeart/2005/8/layout/lProcess3"/>
    <dgm:cxn modelId="{BEB61596-64D0-D644-8FD1-B21C4D736B0A}" type="presParOf" srcId="{233376CF-0EAF-D74B-B769-65E382CC8B7D}" destId="{C2090E96-8CEF-CF48-B384-8836BD5E05CA}" srcOrd="1" destOrd="0" presId="urn:microsoft.com/office/officeart/2005/8/layout/lProcess3"/>
    <dgm:cxn modelId="{DCC614E5-2683-0247-B88E-3CA1703F7211}" type="presParOf" srcId="{233376CF-0EAF-D74B-B769-65E382CC8B7D}" destId="{D46A6FA3-46FB-9C4E-B360-A1EF1C762CCA}" srcOrd="2" destOrd="0" presId="urn:microsoft.com/office/officeart/2005/8/layout/lProcess3"/>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CA12BE30-1261-0A48-B6FC-E12153A1234B}" type="doc">
      <dgm:prSet loTypeId="urn:microsoft.com/office/officeart/2005/8/layout/default" loCatId="" qsTypeId="urn:microsoft.com/office/officeart/2005/8/quickstyle/simple1" qsCatId="simple" csTypeId="urn:microsoft.com/office/officeart/2005/8/colors/accent1_2" csCatId="accent1" phldr="1"/>
      <dgm:spPr/>
      <dgm:t>
        <a:bodyPr/>
        <a:lstStyle/>
        <a:p>
          <a:endParaRPr lang="en-GB"/>
        </a:p>
      </dgm:t>
    </dgm:pt>
    <dgm:pt modelId="{5034E21B-D0F2-7C41-8444-D6E529D85C9C}">
      <dgm:prSet phldrT="[Text]" custT="1"/>
      <dgm:spPr>
        <a:solidFill>
          <a:srgbClr val="01A98F"/>
        </a:solidFill>
      </dgm:spPr>
      <dgm:t>
        <a:bodyPr/>
        <a:lstStyle/>
        <a:p>
          <a:pPr algn="ctr"/>
          <a:r>
            <a:rPr lang="en-GB" sz="1100">
              <a:latin typeface="Arial" panose="020B0604020202020204" pitchFamily="34" charset="0"/>
              <a:cs typeface="Arial" panose="020B0604020202020204" pitchFamily="34" charset="0"/>
            </a:rPr>
            <a:t>Important messages not relayed</a:t>
          </a:r>
        </a:p>
      </dgm:t>
    </dgm:pt>
    <dgm:pt modelId="{DE2682FB-518A-DA44-8B52-5F3DD3887261}" type="parTrans" cxnId="{BA760470-CF68-AB4B-BB30-FF67C19C5AAD}">
      <dgm:prSet/>
      <dgm:spPr/>
      <dgm:t>
        <a:bodyPr/>
        <a:lstStyle/>
        <a:p>
          <a:pPr algn="ctr"/>
          <a:endParaRPr lang="en-GB"/>
        </a:p>
      </dgm:t>
    </dgm:pt>
    <dgm:pt modelId="{2B7D0DA7-1DC3-D646-892F-545CBC9ACE19}" type="sibTrans" cxnId="{BA760470-CF68-AB4B-BB30-FF67C19C5AAD}">
      <dgm:prSet/>
      <dgm:spPr/>
      <dgm:t>
        <a:bodyPr/>
        <a:lstStyle/>
        <a:p>
          <a:pPr algn="ctr"/>
          <a:endParaRPr lang="en-GB"/>
        </a:p>
      </dgm:t>
    </dgm:pt>
    <dgm:pt modelId="{9636C201-60AC-6E40-A421-E4296E0D44F6}">
      <dgm:prSet phldrT="[Text]" custT="1"/>
      <dgm:spPr>
        <a:solidFill>
          <a:srgbClr val="01A98F"/>
        </a:solidFill>
      </dgm:spPr>
      <dgm:t>
        <a:bodyPr/>
        <a:lstStyle/>
        <a:p>
          <a:pPr algn="ctr"/>
          <a:r>
            <a:rPr lang="en-GB" sz="1100">
              <a:latin typeface="Arial" panose="020B0604020202020204" pitchFamily="34" charset="0"/>
              <a:cs typeface="Arial" panose="020B0604020202020204" pitchFamily="34" charset="0"/>
            </a:rPr>
            <a:t>Incorrect treatment</a:t>
          </a:r>
        </a:p>
      </dgm:t>
    </dgm:pt>
    <dgm:pt modelId="{BCDB9D99-6C30-1B43-A924-57DF5EE4B2BC}" type="parTrans" cxnId="{EA14B52A-0F1C-264A-906B-D5EB394CACF9}">
      <dgm:prSet/>
      <dgm:spPr/>
      <dgm:t>
        <a:bodyPr/>
        <a:lstStyle/>
        <a:p>
          <a:pPr algn="ctr"/>
          <a:endParaRPr lang="en-GB"/>
        </a:p>
      </dgm:t>
    </dgm:pt>
    <dgm:pt modelId="{5F96B5B8-CA7D-F441-9416-7EEB551CBDA8}" type="sibTrans" cxnId="{EA14B52A-0F1C-264A-906B-D5EB394CACF9}">
      <dgm:prSet/>
      <dgm:spPr/>
      <dgm:t>
        <a:bodyPr/>
        <a:lstStyle/>
        <a:p>
          <a:pPr algn="ctr"/>
          <a:endParaRPr lang="en-GB"/>
        </a:p>
      </dgm:t>
    </dgm:pt>
    <dgm:pt modelId="{31F9F50C-8F32-B347-96CB-BBB1A88BF87C}">
      <dgm:prSet phldrT="[Text]" custT="1"/>
      <dgm:spPr>
        <a:solidFill>
          <a:srgbClr val="01A98F"/>
        </a:solidFill>
      </dgm:spPr>
      <dgm:t>
        <a:bodyPr/>
        <a:lstStyle/>
        <a:p>
          <a:pPr algn="ctr"/>
          <a:r>
            <a:rPr lang="en-GB" sz="1100">
              <a:latin typeface="Arial" panose="020B0604020202020204" pitchFamily="34" charset="0"/>
              <a:cs typeface="Arial" panose="020B0604020202020204" pitchFamily="34" charset="0"/>
            </a:rPr>
            <a:t>Loss of care data</a:t>
          </a:r>
        </a:p>
      </dgm:t>
    </dgm:pt>
    <dgm:pt modelId="{0EEF3320-ED99-C343-B39B-7DA4F38987DF}" type="parTrans" cxnId="{B0DA05C4-926D-994E-90C0-753991C08BA4}">
      <dgm:prSet/>
      <dgm:spPr/>
      <dgm:t>
        <a:bodyPr/>
        <a:lstStyle/>
        <a:p>
          <a:pPr algn="ctr"/>
          <a:endParaRPr lang="en-GB"/>
        </a:p>
      </dgm:t>
    </dgm:pt>
    <dgm:pt modelId="{F15808EF-809B-C440-B555-66D2AA5EC99F}" type="sibTrans" cxnId="{B0DA05C4-926D-994E-90C0-753991C08BA4}">
      <dgm:prSet/>
      <dgm:spPr/>
      <dgm:t>
        <a:bodyPr/>
        <a:lstStyle/>
        <a:p>
          <a:pPr algn="ctr"/>
          <a:endParaRPr lang="en-GB"/>
        </a:p>
      </dgm:t>
    </dgm:pt>
    <dgm:pt modelId="{AEDA4D85-1803-3E4F-A4C2-D6BA6A2F7DD5}">
      <dgm:prSet phldrT="[Text]" custT="1"/>
      <dgm:spPr>
        <a:solidFill>
          <a:srgbClr val="01A98F"/>
        </a:solidFill>
      </dgm:spPr>
      <dgm:t>
        <a:bodyPr/>
        <a:lstStyle/>
        <a:p>
          <a:pPr algn="ctr"/>
          <a:r>
            <a:rPr lang="en-GB" sz="1100">
              <a:latin typeface="Arial" panose="020B0604020202020204" pitchFamily="34" charset="0"/>
              <a:cs typeface="Arial" panose="020B0604020202020204" pitchFamily="34" charset="0"/>
            </a:rPr>
            <a:t>Copy of clinical record given to wrong patient</a:t>
          </a:r>
        </a:p>
      </dgm:t>
    </dgm:pt>
    <dgm:pt modelId="{160C726A-005D-A845-99E6-78AFFE9C3A18}" type="parTrans" cxnId="{9DE1B539-E568-AF4B-8B32-B8461B3C4FE7}">
      <dgm:prSet/>
      <dgm:spPr/>
      <dgm:t>
        <a:bodyPr/>
        <a:lstStyle/>
        <a:p>
          <a:pPr algn="ctr"/>
          <a:endParaRPr lang="en-GB"/>
        </a:p>
      </dgm:t>
    </dgm:pt>
    <dgm:pt modelId="{2640497D-338C-314A-B2C3-E44FDBBB1799}" type="sibTrans" cxnId="{9DE1B539-E568-AF4B-8B32-B8461B3C4FE7}">
      <dgm:prSet/>
      <dgm:spPr/>
      <dgm:t>
        <a:bodyPr/>
        <a:lstStyle/>
        <a:p>
          <a:pPr algn="ctr"/>
          <a:endParaRPr lang="en-GB"/>
        </a:p>
      </dgm:t>
    </dgm:pt>
    <dgm:pt modelId="{5C47DFAF-DEC9-3148-BA39-1C4B76B2CCD0}">
      <dgm:prSet phldrT="[Text]" custT="1"/>
      <dgm:spPr>
        <a:solidFill>
          <a:srgbClr val="01A98F"/>
        </a:solidFill>
      </dgm:spPr>
      <dgm:t>
        <a:bodyPr/>
        <a:lstStyle/>
        <a:p>
          <a:pPr algn="ctr"/>
          <a:r>
            <a:rPr lang="en-GB" sz="1100">
              <a:latin typeface="Arial" panose="020B0604020202020204" pitchFamily="34" charset="0"/>
              <a:cs typeface="Arial" panose="020B0604020202020204" pitchFamily="34" charset="0"/>
            </a:rPr>
            <a:t>Delayed diagnosis</a:t>
          </a:r>
        </a:p>
      </dgm:t>
    </dgm:pt>
    <dgm:pt modelId="{4A441C54-CFA0-4E40-83FD-659CDC7C882E}" type="parTrans" cxnId="{EE29DEC7-4439-E949-958C-2B63038EAB90}">
      <dgm:prSet/>
      <dgm:spPr/>
      <dgm:t>
        <a:bodyPr/>
        <a:lstStyle/>
        <a:p>
          <a:pPr algn="ctr"/>
          <a:endParaRPr lang="en-GB"/>
        </a:p>
      </dgm:t>
    </dgm:pt>
    <dgm:pt modelId="{2CB0986D-6278-AF44-89AA-DB5ED8DA6086}" type="sibTrans" cxnId="{EE29DEC7-4439-E949-958C-2B63038EAB90}">
      <dgm:prSet/>
      <dgm:spPr/>
      <dgm:t>
        <a:bodyPr/>
        <a:lstStyle/>
        <a:p>
          <a:pPr algn="ctr"/>
          <a:endParaRPr lang="en-GB"/>
        </a:p>
      </dgm:t>
    </dgm:pt>
    <dgm:pt modelId="{78D042EA-AE4B-174A-AAF9-AFFC68575C2D}">
      <dgm:prSet custT="1"/>
      <dgm:spPr>
        <a:solidFill>
          <a:srgbClr val="01A98F"/>
        </a:solidFill>
      </dgm:spPr>
      <dgm:t>
        <a:bodyPr/>
        <a:lstStyle/>
        <a:p>
          <a:pPr algn="ctr"/>
          <a:r>
            <a:rPr lang="en-GB" sz="1100">
              <a:latin typeface="Arial" panose="020B0604020202020204" pitchFamily="34" charset="0"/>
              <a:cs typeface="Arial" panose="020B0604020202020204" pitchFamily="34" charset="0"/>
            </a:rPr>
            <a:t>Missed referral</a:t>
          </a:r>
        </a:p>
      </dgm:t>
    </dgm:pt>
    <dgm:pt modelId="{E52E5DBF-8983-6F48-9F6C-5A4231C3BA91}" type="parTrans" cxnId="{AD7A7F85-050C-9745-A9A1-1ADE74E7B6F0}">
      <dgm:prSet/>
      <dgm:spPr/>
      <dgm:t>
        <a:bodyPr/>
        <a:lstStyle/>
        <a:p>
          <a:pPr algn="ctr"/>
          <a:endParaRPr lang="en-GB"/>
        </a:p>
      </dgm:t>
    </dgm:pt>
    <dgm:pt modelId="{6D95E8E5-752B-5A4E-9E09-4ACF14AD784B}" type="sibTrans" cxnId="{AD7A7F85-050C-9745-A9A1-1ADE74E7B6F0}">
      <dgm:prSet/>
      <dgm:spPr/>
      <dgm:t>
        <a:bodyPr/>
        <a:lstStyle/>
        <a:p>
          <a:pPr algn="ctr"/>
          <a:endParaRPr lang="en-GB"/>
        </a:p>
      </dgm:t>
    </dgm:pt>
    <dgm:pt modelId="{DC1E7008-4A79-A744-97F0-16E12F1B201C}">
      <dgm:prSet custT="1"/>
      <dgm:spPr>
        <a:solidFill>
          <a:srgbClr val="01A98F"/>
        </a:solidFill>
      </dgm:spPr>
      <dgm:t>
        <a:bodyPr/>
        <a:lstStyle/>
        <a:p>
          <a:pPr algn="ctr"/>
          <a:r>
            <a:rPr lang="en-GB" sz="1100">
              <a:latin typeface="Arial" panose="020B0604020202020204" pitchFamily="34" charset="0"/>
              <a:cs typeface="Arial" panose="020B0604020202020204" pitchFamily="34" charset="0"/>
            </a:rPr>
            <a:t>Evidence of good practice</a:t>
          </a:r>
        </a:p>
      </dgm:t>
    </dgm:pt>
    <dgm:pt modelId="{ACA24378-94DA-C445-A2EC-0CF543E4BDEF}" type="parTrans" cxnId="{92951D55-F37B-E54D-B17C-F8414F710F43}">
      <dgm:prSet/>
      <dgm:spPr/>
      <dgm:t>
        <a:bodyPr/>
        <a:lstStyle/>
        <a:p>
          <a:pPr algn="ctr"/>
          <a:endParaRPr lang="en-GB"/>
        </a:p>
      </dgm:t>
    </dgm:pt>
    <dgm:pt modelId="{79D4AB49-9E5B-274D-BD64-8F191880803F}" type="sibTrans" cxnId="{92951D55-F37B-E54D-B17C-F8414F710F43}">
      <dgm:prSet/>
      <dgm:spPr/>
      <dgm:t>
        <a:bodyPr/>
        <a:lstStyle/>
        <a:p>
          <a:pPr algn="ctr"/>
          <a:endParaRPr lang="en-GB"/>
        </a:p>
      </dgm:t>
    </dgm:pt>
    <dgm:pt modelId="{9E444562-E543-5948-899D-6EA7A2B37F6C}">
      <dgm:prSet custT="1"/>
      <dgm:spPr>
        <a:solidFill>
          <a:srgbClr val="01A98F"/>
        </a:solidFill>
      </dgm:spPr>
      <dgm:t>
        <a:bodyPr/>
        <a:lstStyle/>
        <a:p>
          <a:pPr algn="ctr"/>
          <a:r>
            <a:rPr lang="en-GB" sz="1100">
              <a:latin typeface="Arial" panose="020B0604020202020204" pitchFamily="34" charset="0"/>
              <a:cs typeface="Arial" panose="020B0604020202020204" pitchFamily="34" charset="0"/>
            </a:rPr>
            <a:t>Unexpected postitive clinical outcome</a:t>
          </a:r>
        </a:p>
      </dgm:t>
    </dgm:pt>
    <dgm:pt modelId="{93263D34-C0EF-B14F-ADC9-ACDCEF3269C9}" type="parTrans" cxnId="{FF2ED260-A016-AE46-B839-3146B13DCD31}">
      <dgm:prSet/>
      <dgm:spPr/>
      <dgm:t>
        <a:bodyPr/>
        <a:lstStyle/>
        <a:p>
          <a:pPr algn="ctr"/>
          <a:endParaRPr lang="en-GB"/>
        </a:p>
      </dgm:t>
    </dgm:pt>
    <dgm:pt modelId="{67E3F69D-807F-C742-8DAB-A972145691B4}" type="sibTrans" cxnId="{FF2ED260-A016-AE46-B839-3146B13DCD31}">
      <dgm:prSet/>
      <dgm:spPr/>
      <dgm:t>
        <a:bodyPr/>
        <a:lstStyle/>
        <a:p>
          <a:pPr algn="ctr"/>
          <a:endParaRPr lang="en-GB"/>
        </a:p>
      </dgm:t>
    </dgm:pt>
    <dgm:pt modelId="{B5E45A3B-40B9-FF4C-8CE3-E53913A9418B}">
      <dgm:prSet custT="1"/>
      <dgm:spPr>
        <a:solidFill>
          <a:srgbClr val="01A98F"/>
        </a:solidFill>
      </dgm:spPr>
      <dgm:t>
        <a:bodyPr/>
        <a:lstStyle/>
        <a:p>
          <a:pPr algn="ctr"/>
          <a:r>
            <a:rPr lang="en-GB" sz="1100">
              <a:latin typeface="Arial" panose="020B0604020202020204" pitchFamily="34" charset="0"/>
              <a:cs typeface="Arial" panose="020B0604020202020204" pitchFamily="34" charset="0"/>
            </a:rPr>
            <a:t>Celebrated best practice / innovation</a:t>
          </a:r>
        </a:p>
      </dgm:t>
    </dgm:pt>
    <dgm:pt modelId="{4630A23C-BF64-7F44-898A-033E363CE7FA}" type="parTrans" cxnId="{4B51E373-A3B9-994E-94F5-9501FCF63475}">
      <dgm:prSet/>
      <dgm:spPr/>
      <dgm:t>
        <a:bodyPr/>
        <a:lstStyle/>
        <a:p>
          <a:pPr algn="ctr"/>
          <a:endParaRPr lang="en-GB"/>
        </a:p>
      </dgm:t>
    </dgm:pt>
    <dgm:pt modelId="{38B3CB4C-958F-0C42-A939-01156F593B63}" type="sibTrans" cxnId="{4B51E373-A3B9-994E-94F5-9501FCF63475}">
      <dgm:prSet/>
      <dgm:spPr/>
      <dgm:t>
        <a:bodyPr/>
        <a:lstStyle/>
        <a:p>
          <a:pPr algn="ctr"/>
          <a:endParaRPr lang="en-GB"/>
        </a:p>
      </dgm:t>
    </dgm:pt>
    <dgm:pt modelId="{CF9F01DA-6F3B-5A48-B12E-E789E7331ACF}" type="pres">
      <dgm:prSet presAssocID="{CA12BE30-1261-0A48-B6FC-E12153A1234B}" presName="diagram" presStyleCnt="0">
        <dgm:presLayoutVars>
          <dgm:dir/>
          <dgm:resizeHandles val="exact"/>
        </dgm:presLayoutVars>
      </dgm:prSet>
      <dgm:spPr/>
    </dgm:pt>
    <dgm:pt modelId="{01FF2131-9EEF-E045-B751-A9DBF1E21D8E}" type="pres">
      <dgm:prSet presAssocID="{5034E21B-D0F2-7C41-8444-D6E529D85C9C}" presName="node" presStyleLbl="node1" presStyleIdx="0" presStyleCnt="9">
        <dgm:presLayoutVars>
          <dgm:bulletEnabled val="1"/>
        </dgm:presLayoutVars>
      </dgm:prSet>
      <dgm:spPr/>
    </dgm:pt>
    <dgm:pt modelId="{79C11C2C-D74C-A543-9156-B28E42A0B535}" type="pres">
      <dgm:prSet presAssocID="{2B7D0DA7-1DC3-D646-892F-545CBC9ACE19}" presName="sibTrans" presStyleCnt="0"/>
      <dgm:spPr/>
    </dgm:pt>
    <dgm:pt modelId="{024CE44B-7817-5445-8694-CAA666BBC037}" type="pres">
      <dgm:prSet presAssocID="{9636C201-60AC-6E40-A421-E4296E0D44F6}" presName="node" presStyleLbl="node1" presStyleIdx="1" presStyleCnt="9">
        <dgm:presLayoutVars>
          <dgm:bulletEnabled val="1"/>
        </dgm:presLayoutVars>
      </dgm:prSet>
      <dgm:spPr/>
    </dgm:pt>
    <dgm:pt modelId="{37C10ACE-9C8D-5C46-B05F-5A9BD7D6558B}" type="pres">
      <dgm:prSet presAssocID="{5F96B5B8-CA7D-F441-9416-7EEB551CBDA8}" presName="sibTrans" presStyleCnt="0"/>
      <dgm:spPr/>
    </dgm:pt>
    <dgm:pt modelId="{30191561-2D43-144D-992F-3E6C463F83B2}" type="pres">
      <dgm:prSet presAssocID="{31F9F50C-8F32-B347-96CB-BBB1A88BF87C}" presName="node" presStyleLbl="node1" presStyleIdx="2" presStyleCnt="9">
        <dgm:presLayoutVars>
          <dgm:bulletEnabled val="1"/>
        </dgm:presLayoutVars>
      </dgm:prSet>
      <dgm:spPr/>
    </dgm:pt>
    <dgm:pt modelId="{5B6E70BD-A7B4-C446-BF22-D2A3F2F920E8}" type="pres">
      <dgm:prSet presAssocID="{F15808EF-809B-C440-B555-66D2AA5EC99F}" presName="sibTrans" presStyleCnt="0"/>
      <dgm:spPr/>
    </dgm:pt>
    <dgm:pt modelId="{E51830AA-0ADF-B142-866F-6C74FE1E1E6A}" type="pres">
      <dgm:prSet presAssocID="{AEDA4D85-1803-3E4F-A4C2-D6BA6A2F7DD5}" presName="node" presStyleLbl="node1" presStyleIdx="3" presStyleCnt="9">
        <dgm:presLayoutVars>
          <dgm:bulletEnabled val="1"/>
        </dgm:presLayoutVars>
      </dgm:prSet>
      <dgm:spPr/>
    </dgm:pt>
    <dgm:pt modelId="{C22DC267-32C9-9745-AD45-57ED45D6BAA1}" type="pres">
      <dgm:prSet presAssocID="{2640497D-338C-314A-B2C3-E44FDBBB1799}" presName="sibTrans" presStyleCnt="0"/>
      <dgm:spPr/>
    </dgm:pt>
    <dgm:pt modelId="{F3854E82-A731-DB48-82CF-D40FCE9534DC}" type="pres">
      <dgm:prSet presAssocID="{5C47DFAF-DEC9-3148-BA39-1C4B76B2CCD0}" presName="node" presStyleLbl="node1" presStyleIdx="4" presStyleCnt="9">
        <dgm:presLayoutVars>
          <dgm:bulletEnabled val="1"/>
        </dgm:presLayoutVars>
      </dgm:prSet>
      <dgm:spPr/>
    </dgm:pt>
    <dgm:pt modelId="{A34CE420-4880-4443-8C3F-5186D5B37FAC}" type="pres">
      <dgm:prSet presAssocID="{2CB0986D-6278-AF44-89AA-DB5ED8DA6086}" presName="sibTrans" presStyleCnt="0"/>
      <dgm:spPr/>
    </dgm:pt>
    <dgm:pt modelId="{4C9A0102-F16B-6F47-863B-28E6A7CAA052}" type="pres">
      <dgm:prSet presAssocID="{78D042EA-AE4B-174A-AAF9-AFFC68575C2D}" presName="node" presStyleLbl="node1" presStyleIdx="5" presStyleCnt="9">
        <dgm:presLayoutVars>
          <dgm:bulletEnabled val="1"/>
        </dgm:presLayoutVars>
      </dgm:prSet>
      <dgm:spPr/>
    </dgm:pt>
    <dgm:pt modelId="{7DAC81DA-E153-F342-AE6C-6C7EA8C3B574}" type="pres">
      <dgm:prSet presAssocID="{6D95E8E5-752B-5A4E-9E09-4ACF14AD784B}" presName="sibTrans" presStyleCnt="0"/>
      <dgm:spPr/>
    </dgm:pt>
    <dgm:pt modelId="{6348A35F-6C89-6848-A9AA-B5B9B1C009E8}" type="pres">
      <dgm:prSet presAssocID="{DC1E7008-4A79-A744-97F0-16E12F1B201C}" presName="node" presStyleLbl="node1" presStyleIdx="6" presStyleCnt="9">
        <dgm:presLayoutVars>
          <dgm:bulletEnabled val="1"/>
        </dgm:presLayoutVars>
      </dgm:prSet>
      <dgm:spPr/>
    </dgm:pt>
    <dgm:pt modelId="{991CCEAF-DBB4-AD42-9F57-22914EB4B0D5}" type="pres">
      <dgm:prSet presAssocID="{79D4AB49-9E5B-274D-BD64-8F191880803F}" presName="sibTrans" presStyleCnt="0"/>
      <dgm:spPr/>
    </dgm:pt>
    <dgm:pt modelId="{5FB6E732-C086-644B-AF78-7FD5DF9626F4}" type="pres">
      <dgm:prSet presAssocID="{9E444562-E543-5948-899D-6EA7A2B37F6C}" presName="node" presStyleLbl="node1" presStyleIdx="7" presStyleCnt="9">
        <dgm:presLayoutVars>
          <dgm:bulletEnabled val="1"/>
        </dgm:presLayoutVars>
      </dgm:prSet>
      <dgm:spPr/>
    </dgm:pt>
    <dgm:pt modelId="{5A0C5C57-6122-2349-ADE0-C8455D7115E1}" type="pres">
      <dgm:prSet presAssocID="{67E3F69D-807F-C742-8DAB-A972145691B4}" presName="sibTrans" presStyleCnt="0"/>
      <dgm:spPr/>
    </dgm:pt>
    <dgm:pt modelId="{C3AF80A3-1A79-984A-B0DF-2D2D02347FB2}" type="pres">
      <dgm:prSet presAssocID="{B5E45A3B-40B9-FF4C-8CE3-E53913A9418B}" presName="node" presStyleLbl="node1" presStyleIdx="8" presStyleCnt="9">
        <dgm:presLayoutVars>
          <dgm:bulletEnabled val="1"/>
        </dgm:presLayoutVars>
      </dgm:prSet>
      <dgm:spPr/>
    </dgm:pt>
  </dgm:ptLst>
  <dgm:cxnLst>
    <dgm:cxn modelId="{20768506-2D17-D24D-970C-DDDF5BCBD1CA}" type="presOf" srcId="{DC1E7008-4A79-A744-97F0-16E12F1B201C}" destId="{6348A35F-6C89-6848-A9AA-B5B9B1C009E8}" srcOrd="0" destOrd="0" presId="urn:microsoft.com/office/officeart/2005/8/layout/default"/>
    <dgm:cxn modelId="{EA14B52A-0F1C-264A-906B-D5EB394CACF9}" srcId="{CA12BE30-1261-0A48-B6FC-E12153A1234B}" destId="{9636C201-60AC-6E40-A421-E4296E0D44F6}" srcOrd="1" destOrd="0" parTransId="{BCDB9D99-6C30-1B43-A924-57DF5EE4B2BC}" sibTransId="{5F96B5B8-CA7D-F441-9416-7EEB551CBDA8}"/>
    <dgm:cxn modelId="{9DE1B539-E568-AF4B-8B32-B8461B3C4FE7}" srcId="{CA12BE30-1261-0A48-B6FC-E12153A1234B}" destId="{AEDA4D85-1803-3E4F-A4C2-D6BA6A2F7DD5}" srcOrd="3" destOrd="0" parTransId="{160C726A-005D-A845-99E6-78AFFE9C3A18}" sibTransId="{2640497D-338C-314A-B2C3-E44FDBBB1799}"/>
    <dgm:cxn modelId="{93406B3F-D641-6D42-9839-33DDEDCF3749}" type="presOf" srcId="{78D042EA-AE4B-174A-AAF9-AFFC68575C2D}" destId="{4C9A0102-F16B-6F47-863B-28E6A7CAA052}" srcOrd="0" destOrd="0" presId="urn:microsoft.com/office/officeart/2005/8/layout/default"/>
    <dgm:cxn modelId="{FF2ED260-A016-AE46-B839-3146B13DCD31}" srcId="{CA12BE30-1261-0A48-B6FC-E12153A1234B}" destId="{9E444562-E543-5948-899D-6EA7A2B37F6C}" srcOrd="7" destOrd="0" parTransId="{93263D34-C0EF-B14F-ADC9-ACDCEF3269C9}" sibTransId="{67E3F69D-807F-C742-8DAB-A972145691B4}"/>
    <dgm:cxn modelId="{BA760470-CF68-AB4B-BB30-FF67C19C5AAD}" srcId="{CA12BE30-1261-0A48-B6FC-E12153A1234B}" destId="{5034E21B-D0F2-7C41-8444-D6E529D85C9C}" srcOrd="0" destOrd="0" parTransId="{DE2682FB-518A-DA44-8B52-5F3DD3887261}" sibTransId="{2B7D0DA7-1DC3-D646-892F-545CBC9ACE19}"/>
    <dgm:cxn modelId="{4B51E373-A3B9-994E-94F5-9501FCF63475}" srcId="{CA12BE30-1261-0A48-B6FC-E12153A1234B}" destId="{B5E45A3B-40B9-FF4C-8CE3-E53913A9418B}" srcOrd="8" destOrd="0" parTransId="{4630A23C-BF64-7F44-898A-033E363CE7FA}" sibTransId="{38B3CB4C-958F-0C42-A939-01156F593B63}"/>
    <dgm:cxn modelId="{92951D55-F37B-E54D-B17C-F8414F710F43}" srcId="{CA12BE30-1261-0A48-B6FC-E12153A1234B}" destId="{DC1E7008-4A79-A744-97F0-16E12F1B201C}" srcOrd="6" destOrd="0" parTransId="{ACA24378-94DA-C445-A2EC-0CF543E4BDEF}" sibTransId="{79D4AB49-9E5B-274D-BD64-8F191880803F}"/>
    <dgm:cxn modelId="{E710BE7B-AFA4-8048-A234-698D2E98FC2E}" type="presOf" srcId="{B5E45A3B-40B9-FF4C-8CE3-E53913A9418B}" destId="{C3AF80A3-1A79-984A-B0DF-2D2D02347FB2}" srcOrd="0" destOrd="0" presId="urn:microsoft.com/office/officeart/2005/8/layout/default"/>
    <dgm:cxn modelId="{AD7A7F85-050C-9745-A9A1-1ADE74E7B6F0}" srcId="{CA12BE30-1261-0A48-B6FC-E12153A1234B}" destId="{78D042EA-AE4B-174A-AAF9-AFFC68575C2D}" srcOrd="5" destOrd="0" parTransId="{E52E5DBF-8983-6F48-9F6C-5A4231C3BA91}" sibTransId="{6D95E8E5-752B-5A4E-9E09-4ACF14AD784B}"/>
    <dgm:cxn modelId="{8E013B8F-C206-D14A-A866-82C21AF12875}" type="presOf" srcId="{5C47DFAF-DEC9-3148-BA39-1C4B76B2CCD0}" destId="{F3854E82-A731-DB48-82CF-D40FCE9534DC}" srcOrd="0" destOrd="0" presId="urn:microsoft.com/office/officeart/2005/8/layout/default"/>
    <dgm:cxn modelId="{7C8DD992-F225-A24C-9901-5C850D40CD79}" type="presOf" srcId="{CA12BE30-1261-0A48-B6FC-E12153A1234B}" destId="{CF9F01DA-6F3B-5A48-B12E-E789E7331ACF}" srcOrd="0" destOrd="0" presId="urn:microsoft.com/office/officeart/2005/8/layout/default"/>
    <dgm:cxn modelId="{B0DA05C4-926D-994E-90C0-753991C08BA4}" srcId="{CA12BE30-1261-0A48-B6FC-E12153A1234B}" destId="{31F9F50C-8F32-B347-96CB-BBB1A88BF87C}" srcOrd="2" destOrd="0" parTransId="{0EEF3320-ED99-C343-B39B-7DA4F38987DF}" sibTransId="{F15808EF-809B-C440-B555-66D2AA5EC99F}"/>
    <dgm:cxn modelId="{EE29DEC7-4439-E949-958C-2B63038EAB90}" srcId="{CA12BE30-1261-0A48-B6FC-E12153A1234B}" destId="{5C47DFAF-DEC9-3148-BA39-1C4B76B2CCD0}" srcOrd="4" destOrd="0" parTransId="{4A441C54-CFA0-4E40-83FD-659CDC7C882E}" sibTransId="{2CB0986D-6278-AF44-89AA-DB5ED8DA6086}"/>
    <dgm:cxn modelId="{4BD368D3-7487-AB41-A1C1-89A0CD8FAF15}" type="presOf" srcId="{31F9F50C-8F32-B347-96CB-BBB1A88BF87C}" destId="{30191561-2D43-144D-992F-3E6C463F83B2}" srcOrd="0" destOrd="0" presId="urn:microsoft.com/office/officeart/2005/8/layout/default"/>
    <dgm:cxn modelId="{D80380E3-11B7-BC42-A27B-AFED5675D29E}" type="presOf" srcId="{5034E21B-D0F2-7C41-8444-D6E529D85C9C}" destId="{01FF2131-9EEF-E045-B751-A9DBF1E21D8E}" srcOrd="0" destOrd="0" presId="urn:microsoft.com/office/officeart/2005/8/layout/default"/>
    <dgm:cxn modelId="{59C0D9EA-303A-A54C-A842-8917568670D2}" type="presOf" srcId="{9636C201-60AC-6E40-A421-E4296E0D44F6}" destId="{024CE44B-7817-5445-8694-CAA666BBC037}" srcOrd="0" destOrd="0" presId="urn:microsoft.com/office/officeart/2005/8/layout/default"/>
    <dgm:cxn modelId="{F5AE6FF0-9410-234D-B68B-03D5E24F4228}" type="presOf" srcId="{AEDA4D85-1803-3E4F-A4C2-D6BA6A2F7DD5}" destId="{E51830AA-0ADF-B142-866F-6C74FE1E1E6A}" srcOrd="0" destOrd="0" presId="urn:microsoft.com/office/officeart/2005/8/layout/default"/>
    <dgm:cxn modelId="{3E25C2F2-BFB0-9844-B399-75537DD9FC8F}" type="presOf" srcId="{9E444562-E543-5948-899D-6EA7A2B37F6C}" destId="{5FB6E732-C086-644B-AF78-7FD5DF9626F4}" srcOrd="0" destOrd="0" presId="urn:microsoft.com/office/officeart/2005/8/layout/default"/>
    <dgm:cxn modelId="{39A38FB8-6CF7-C149-9BDB-D2248C75AC5D}" type="presParOf" srcId="{CF9F01DA-6F3B-5A48-B12E-E789E7331ACF}" destId="{01FF2131-9EEF-E045-B751-A9DBF1E21D8E}" srcOrd="0" destOrd="0" presId="urn:microsoft.com/office/officeart/2005/8/layout/default"/>
    <dgm:cxn modelId="{5A83DFC0-2399-AA46-81B7-F7FC0D753546}" type="presParOf" srcId="{CF9F01DA-6F3B-5A48-B12E-E789E7331ACF}" destId="{79C11C2C-D74C-A543-9156-B28E42A0B535}" srcOrd="1" destOrd="0" presId="urn:microsoft.com/office/officeart/2005/8/layout/default"/>
    <dgm:cxn modelId="{3F377F91-9A0D-7445-9104-52EF9D7E5A9A}" type="presParOf" srcId="{CF9F01DA-6F3B-5A48-B12E-E789E7331ACF}" destId="{024CE44B-7817-5445-8694-CAA666BBC037}" srcOrd="2" destOrd="0" presId="urn:microsoft.com/office/officeart/2005/8/layout/default"/>
    <dgm:cxn modelId="{67D8D79E-843F-2841-A194-1CDA3A42D4FB}" type="presParOf" srcId="{CF9F01DA-6F3B-5A48-B12E-E789E7331ACF}" destId="{37C10ACE-9C8D-5C46-B05F-5A9BD7D6558B}" srcOrd="3" destOrd="0" presId="urn:microsoft.com/office/officeart/2005/8/layout/default"/>
    <dgm:cxn modelId="{2B437501-C8EB-5148-926C-159A28945D72}" type="presParOf" srcId="{CF9F01DA-6F3B-5A48-B12E-E789E7331ACF}" destId="{30191561-2D43-144D-992F-3E6C463F83B2}" srcOrd="4" destOrd="0" presId="urn:microsoft.com/office/officeart/2005/8/layout/default"/>
    <dgm:cxn modelId="{A7F0F706-124E-8249-B717-160FDA6D7C16}" type="presParOf" srcId="{CF9F01DA-6F3B-5A48-B12E-E789E7331ACF}" destId="{5B6E70BD-A7B4-C446-BF22-D2A3F2F920E8}" srcOrd="5" destOrd="0" presId="urn:microsoft.com/office/officeart/2005/8/layout/default"/>
    <dgm:cxn modelId="{ABC7959B-E1DE-D643-B25F-14208CED258A}" type="presParOf" srcId="{CF9F01DA-6F3B-5A48-B12E-E789E7331ACF}" destId="{E51830AA-0ADF-B142-866F-6C74FE1E1E6A}" srcOrd="6" destOrd="0" presId="urn:microsoft.com/office/officeart/2005/8/layout/default"/>
    <dgm:cxn modelId="{DBD2FF05-6679-8C44-8469-843FC5390249}" type="presParOf" srcId="{CF9F01DA-6F3B-5A48-B12E-E789E7331ACF}" destId="{C22DC267-32C9-9745-AD45-57ED45D6BAA1}" srcOrd="7" destOrd="0" presId="urn:microsoft.com/office/officeart/2005/8/layout/default"/>
    <dgm:cxn modelId="{1E00BC43-D004-C046-8593-479E69312787}" type="presParOf" srcId="{CF9F01DA-6F3B-5A48-B12E-E789E7331ACF}" destId="{F3854E82-A731-DB48-82CF-D40FCE9534DC}" srcOrd="8" destOrd="0" presId="urn:microsoft.com/office/officeart/2005/8/layout/default"/>
    <dgm:cxn modelId="{8AEA0C26-5E79-8346-8E59-341E7B3AA1AC}" type="presParOf" srcId="{CF9F01DA-6F3B-5A48-B12E-E789E7331ACF}" destId="{A34CE420-4880-4443-8C3F-5186D5B37FAC}" srcOrd="9" destOrd="0" presId="urn:microsoft.com/office/officeart/2005/8/layout/default"/>
    <dgm:cxn modelId="{D1F98EFF-A410-994B-B7E1-8522DF531006}" type="presParOf" srcId="{CF9F01DA-6F3B-5A48-B12E-E789E7331ACF}" destId="{4C9A0102-F16B-6F47-863B-28E6A7CAA052}" srcOrd="10" destOrd="0" presId="urn:microsoft.com/office/officeart/2005/8/layout/default"/>
    <dgm:cxn modelId="{2AB59FF5-1A69-F148-B9A0-395DD6C4F74E}" type="presParOf" srcId="{CF9F01DA-6F3B-5A48-B12E-E789E7331ACF}" destId="{7DAC81DA-E153-F342-AE6C-6C7EA8C3B574}" srcOrd="11" destOrd="0" presId="urn:microsoft.com/office/officeart/2005/8/layout/default"/>
    <dgm:cxn modelId="{38CFF780-1ECC-6B43-AC84-45DC7E41A56C}" type="presParOf" srcId="{CF9F01DA-6F3B-5A48-B12E-E789E7331ACF}" destId="{6348A35F-6C89-6848-A9AA-B5B9B1C009E8}" srcOrd="12" destOrd="0" presId="urn:microsoft.com/office/officeart/2005/8/layout/default"/>
    <dgm:cxn modelId="{756BB006-D9E8-D045-9D90-B14DAE27F4A8}" type="presParOf" srcId="{CF9F01DA-6F3B-5A48-B12E-E789E7331ACF}" destId="{991CCEAF-DBB4-AD42-9F57-22914EB4B0D5}" srcOrd="13" destOrd="0" presId="urn:microsoft.com/office/officeart/2005/8/layout/default"/>
    <dgm:cxn modelId="{ED73BB92-7C30-8043-8890-A63B2173C9EF}" type="presParOf" srcId="{CF9F01DA-6F3B-5A48-B12E-E789E7331ACF}" destId="{5FB6E732-C086-644B-AF78-7FD5DF9626F4}" srcOrd="14" destOrd="0" presId="urn:microsoft.com/office/officeart/2005/8/layout/default"/>
    <dgm:cxn modelId="{8A0E0277-BDDF-254A-8B80-A394EE61162B}" type="presParOf" srcId="{CF9F01DA-6F3B-5A48-B12E-E789E7331ACF}" destId="{5A0C5C57-6122-2349-ADE0-C8455D7115E1}" srcOrd="15" destOrd="0" presId="urn:microsoft.com/office/officeart/2005/8/layout/default"/>
    <dgm:cxn modelId="{BC033D2C-E651-784F-A881-6E8FF6B8F3A0}" type="presParOf" srcId="{CF9F01DA-6F3B-5A48-B12E-E789E7331ACF}" destId="{C3AF80A3-1A79-984A-B0DF-2D2D02347FB2}" srcOrd="16" destOrd="0" presId="urn:microsoft.com/office/officeart/2005/8/layout/default"/>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EFA01E8-6E2A-CA41-B0C5-5AED79CDFB01}">
      <dsp:nvSpPr>
        <dsp:cNvPr id="0" name=""/>
        <dsp:cNvSpPr/>
      </dsp:nvSpPr>
      <dsp:spPr>
        <a:xfrm>
          <a:off x="0" y="3557720"/>
          <a:ext cx="4053205" cy="583673"/>
        </a:xfrm>
        <a:prstGeom prst="rect">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GB" sz="1100" kern="1200"/>
            <a:t>Feedback and reports</a:t>
          </a:r>
        </a:p>
      </dsp:txBody>
      <dsp:txXfrm>
        <a:off x="0" y="3557720"/>
        <a:ext cx="4053205" cy="315183"/>
      </dsp:txXfrm>
    </dsp:sp>
    <dsp:sp modelId="{4615F6C6-5102-4A44-95A5-DFD8AD44D593}">
      <dsp:nvSpPr>
        <dsp:cNvPr id="0" name=""/>
        <dsp:cNvSpPr/>
      </dsp:nvSpPr>
      <dsp:spPr>
        <a:xfrm>
          <a:off x="0" y="3861230"/>
          <a:ext cx="2026602" cy="268489"/>
        </a:xfrm>
        <a:prstGeom prst="rect">
          <a:avLst/>
        </a:prstGeom>
        <a:solidFill>
          <a:schemeClr val="tx1">
            <a:lumMod val="65000"/>
            <a:lumOff val="35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8890" rIns="49784" bIns="8890" numCol="1" spcCol="1270" anchor="ctr" anchorCtr="0">
          <a:noAutofit/>
        </a:bodyPr>
        <a:lstStyle/>
        <a:p>
          <a:pPr marL="0" lvl="0" indent="0" algn="ctr" defTabSz="311150">
            <a:lnSpc>
              <a:spcPct val="90000"/>
            </a:lnSpc>
            <a:spcBef>
              <a:spcPct val="0"/>
            </a:spcBef>
            <a:spcAft>
              <a:spcPct val="35000"/>
            </a:spcAft>
            <a:buNone/>
          </a:pPr>
          <a:r>
            <a:rPr lang="en-GB" sz="700" kern="1200">
              <a:solidFill>
                <a:schemeClr val="bg1"/>
              </a:solidFill>
            </a:rPr>
            <a:t>Initial feedback will be given at the end of the assessment</a:t>
          </a:r>
        </a:p>
      </dsp:txBody>
      <dsp:txXfrm>
        <a:off x="0" y="3861230"/>
        <a:ext cx="2026602" cy="268489"/>
      </dsp:txXfrm>
    </dsp:sp>
    <dsp:sp modelId="{DE96B840-F2CD-7A41-8400-C035275472BF}">
      <dsp:nvSpPr>
        <dsp:cNvPr id="0" name=""/>
        <dsp:cNvSpPr/>
      </dsp:nvSpPr>
      <dsp:spPr>
        <a:xfrm>
          <a:off x="2026602" y="3861230"/>
          <a:ext cx="2026602" cy="268489"/>
        </a:xfrm>
        <a:prstGeom prst="rect">
          <a:avLst/>
        </a:prstGeom>
        <a:solidFill>
          <a:schemeClr val="tx1">
            <a:lumMod val="65000"/>
            <a:lumOff val="35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8890" rIns="49784" bIns="8890" numCol="1" spcCol="1270" anchor="ctr" anchorCtr="0">
          <a:noAutofit/>
        </a:bodyPr>
        <a:lstStyle/>
        <a:p>
          <a:pPr marL="0" lvl="0" indent="0" algn="ctr" defTabSz="311150">
            <a:lnSpc>
              <a:spcPct val="90000"/>
            </a:lnSpc>
            <a:spcBef>
              <a:spcPct val="0"/>
            </a:spcBef>
            <a:spcAft>
              <a:spcPct val="35000"/>
            </a:spcAft>
            <a:buNone/>
          </a:pPr>
          <a:r>
            <a:rPr lang="en-GB" sz="700" kern="1200">
              <a:solidFill>
                <a:schemeClr val="bg1"/>
              </a:solidFill>
            </a:rPr>
            <a:t>A detailed report will be provided, showing key findings and the rating </a:t>
          </a:r>
        </a:p>
      </dsp:txBody>
      <dsp:txXfrm>
        <a:off x="2026602" y="3861230"/>
        <a:ext cx="2026602" cy="268489"/>
      </dsp:txXfrm>
    </dsp:sp>
    <dsp:sp modelId="{13390445-E729-8047-9B40-1C8FB367EC6C}">
      <dsp:nvSpPr>
        <dsp:cNvPr id="0" name=""/>
        <dsp:cNvSpPr/>
      </dsp:nvSpPr>
      <dsp:spPr>
        <a:xfrm rot="10800000">
          <a:off x="0" y="2668785"/>
          <a:ext cx="4053205" cy="897690"/>
        </a:xfrm>
        <a:prstGeom prst="upArrowCallout">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GB" sz="1100" kern="1200"/>
            <a:t>Assessment</a:t>
          </a:r>
        </a:p>
      </dsp:txBody>
      <dsp:txXfrm rot="-10800000">
        <a:off x="0" y="2668785"/>
        <a:ext cx="4053205" cy="315089"/>
      </dsp:txXfrm>
    </dsp:sp>
    <dsp:sp modelId="{C1C7ECC5-997B-EE41-986D-83AB93C73FF5}">
      <dsp:nvSpPr>
        <dsp:cNvPr id="0" name=""/>
        <dsp:cNvSpPr/>
      </dsp:nvSpPr>
      <dsp:spPr>
        <a:xfrm>
          <a:off x="0" y="2983874"/>
          <a:ext cx="2026602" cy="268409"/>
        </a:xfrm>
        <a:prstGeom prst="rect">
          <a:avLst/>
        </a:prstGeom>
        <a:solidFill>
          <a:schemeClr val="tx1">
            <a:lumMod val="65000"/>
            <a:lumOff val="35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8890" rIns="49784" bIns="8890" numCol="1" spcCol="1270" anchor="ctr" anchorCtr="0">
          <a:noAutofit/>
        </a:bodyPr>
        <a:lstStyle/>
        <a:p>
          <a:pPr marL="0" lvl="0" indent="0" algn="ctr" defTabSz="311150">
            <a:lnSpc>
              <a:spcPct val="90000"/>
            </a:lnSpc>
            <a:spcBef>
              <a:spcPct val="0"/>
            </a:spcBef>
            <a:spcAft>
              <a:spcPct val="35000"/>
            </a:spcAft>
            <a:buNone/>
          </a:pPr>
          <a:r>
            <a:rPr lang="en-GB" sz="700" kern="1200">
              <a:solidFill>
                <a:schemeClr val="bg1"/>
              </a:solidFill>
            </a:rPr>
            <a:t>CQC inspector and specialist adviser will visit the practice</a:t>
          </a:r>
        </a:p>
      </dsp:txBody>
      <dsp:txXfrm>
        <a:off x="0" y="2983874"/>
        <a:ext cx="2026602" cy="268409"/>
      </dsp:txXfrm>
    </dsp:sp>
    <dsp:sp modelId="{1BFFEC25-75BC-D74B-980E-400C147D1FA1}">
      <dsp:nvSpPr>
        <dsp:cNvPr id="0" name=""/>
        <dsp:cNvSpPr/>
      </dsp:nvSpPr>
      <dsp:spPr>
        <a:xfrm>
          <a:off x="2026602" y="2983874"/>
          <a:ext cx="2026602" cy="268409"/>
        </a:xfrm>
        <a:prstGeom prst="rect">
          <a:avLst/>
        </a:prstGeom>
        <a:solidFill>
          <a:schemeClr val="tx1">
            <a:lumMod val="65000"/>
            <a:lumOff val="35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8890" rIns="49784" bIns="8890" numCol="1" spcCol="1270" anchor="ctr" anchorCtr="0">
          <a:noAutofit/>
        </a:bodyPr>
        <a:lstStyle/>
        <a:p>
          <a:pPr marL="0" lvl="0" indent="0" algn="ctr" defTabSz="311150">
            <a:lnSpc>
              <a:spcPct val="90000"/>
            </a:lnSpc>
            <a:spcBef>
              <a:spcPct val="0"/>
            </a:spcBef>
            <a:spcAft>
              <a:spcPct val="35000"/>
            </a:spcAft>
            <a:buNone/>
          </a:pPr>
          <a:r>
            <a:rPr lang="en-GB" sz="700" kern="1200">
              <a:solidFill>
                <a:schemeClr val="bg1"/>
              </a:solidFill>
            </a:rPr>
            <a:t>They will look at a number of key areas including health and safety, HR and IPC, and speak  to staff</a:t>
          </a:r>
        </a:p>
      </dsp:txBody>
      <dsp:txXfrm>
        <a:off x="2026602" y="2983874"/>
        <a:ext cx="2026602" cy="268409"/>
      </dsp:txXfrm>
    </dsp:sp>
    <dsp:sp modelId="{45EBA628-FC57-AF40-A926-D7CAABF51627}">
      <dsp:nvSpPr>
        <dsp:cNvPr id="0" name=""/>
        <dsp:cNvSpPr/>
      </dsp:nvSpPr>
      <dsp:spPr>
        <a:xfrm rot="10800000">
          <a:off x="0" y="1779850"/>
          <a:ext cx="4053205" cy="897690"/>
        </a:xfrm>
        <a:prstGeom prst="upArrowCallout">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GB" sz="1100" kern="1200"/>
            <a:t>Plan interviews</a:t>
          </a:r>
        </a:p>
      </dsp:txBody>
      <dsp:txXfrm rot="-10800000">
        <a:off x="0" y="1779850"/>
        <a:ext cx="4053205" cy="315089"/>
      </dsp:txXfrm>
    </dsp:sp>
    <dsp:sp modelId="{3FE7DAB4-22A2-9D4B-B8E9-62B9DD3179C7}">
      <dsp:nvSpPr>
        <dsp:cNvPr id="0" name=""/>
        <dsp:cNvSpPr/>
      </dsp:nvSpPr>
      <dsp:spPr>
        <a:xfrm>
          <a:off x="0" y="2094939"/>
          <a:ext cx="2026602" cy="268409"/>
        </a:xfrm>
        <a:prstGeom prst="rect">
          <a:avLst/>
        </a:prstGeom>
        <a:solidFill>
          <a:schemeClr val="tx1">
            <a:lumMod val="65000"/>
            <a:lumOff val="35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8890" rIns="49784" bIns="8890" numCol="1" spcCol="1270" anchor="ctr" anchorCtr="0">
          <a:noAutofit/>
        </a:bodyPr>
        <a:lstStyle/>
        <a:p>
          <a:pPr marL="0" lvl="0" indent="0" algn="ctr" defTabSz="311150">
            <a:lnSpc>
              <a:spcPct val="90000"/>
            </a:lnSpc>
            <a:spcBef>
              <a:spcPct val="0"/>
            </a:spcBef>
            <a:spcAft>
              <a:spcPct val="35000"/>
            </a:spcAft>
            <a:buNone/>
          </a:pPr>
          <a:r>
            <a:rPr lang="en-GB" sz="700" kern="1200">
              <a:solidFill>
                <a:schemeClr val="bg1"/>
              </a:solidFill>
            </a:rPr>
            <a:t>CQC will want to interview a range of staff and possibly a member of the PPG</a:t>
          </a:r>
        </a:p>
      </dsp:txBody>
      <dsp:txXfrm>
        <a:off x="0" y="2094939"/>
        <a:ext cx="2026602" cy="268409"/>
      </dsp:txXfrm>
    </dsp:sp>
    <dsp:sp modelId="{F00D8011-588B-2040-B19F-F9F4B6EC668C}">
      <dsp:nvSpPr>
        <dsp:cNvPr id="0" name=""/>
        <dsp:cNvSpPr/>
      </dsp:nvSpPr>
      <dsp:spPr>
        <a:xfrm>
          <a:off x="2026602" y="2094939"/>
          <a:ext cx="2026602" cy="268409"/>
        </a:xfrm>
        <a:prstGeom prst="rect">
          <a:avLst/>
        </a:prstGeom>
        <a:solidFill>
          <a:schemeClr val="tx1">
            <a:lumMod val="65000"/>
            <a:lumOff val="35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8890" rIns="49784" bIns="8890" numCol="1" spcCol="1270" anchor="ctr" anchorCtr="0">
          <a:noAutofit/>
        </a:bodyPr>
        <a:lstStyle/>
        <a:p>
          <a:pPr marL="0" lvl="0" indent="0" algn="ctr" defTabSz="311150">
            <a:lnSpc>
              <a:spcPct val="90000"/>
            </a:lnSpc>
            <a:spcBef>
              <a:spcPct val="0"/>
            </a:spcBef>
            <a:spcAft>
              <a:spcPct val="35000"/>
            </a:spcAft>
            <a:buNone/>
          </a:pPr>
          <a:r>
            <a:rPr lang="en-GB" sz="700" kern="1200">
              <a:solidFill>
                <a:schemeClr val="bg1"/>
              </a:solidFill>
            </a:rPr>
            <a:t>Interviews are usually conducted remotely on MS Teams, during the two week notification period</a:t>
          </a:r>
        </a:p>
      </dsp:txBody>
      <dsp:txXfrm>
        <a:off x="2026602" y="2094939"/>
        <a:ext cx="2026602" cy="268409"/>
      </dsp:txXfrm>
    </dsp:sp>
    <dsp:sp modelId="{796391D0-87F9-7648-84C5-E9D02FBA9451}">
      <dsp:nvSpPr>
        <dsp:cNvPr id="0" name=""/>
        <dsp:cNvSpPr/>
      </dsp:nvSpPr>
      <dsp:spPr>
        <a:xfrm rot="10800000">
          <a:off x="0" y="890915"/>
          <a:ext cx="4053205" cy="897690"/>
        </a:xfrm>
        <a:prstGeom prst="upArrowCallout">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GB" sz="1100" kern="1200"/>
            <a:t>Requests for information</a:t>
          </a:r>
        </a:p>
      </dsp:txBody>
      <dsp:txXfrm rot="-10800000">
        <a:off x="0" y="890915"/>
        <a:ext cx="4053205" cy="315089"/>
      </dsp:txXfrm>
    </dsp:sp>
    <dsp:sp modelId="{5326D307-F202-8044-8110-C24EDA7F862E}">
      <dsp:nvSpPr>
        <dsp:cNvPr id="0" name=""/>
        <dsp:cNvSpPr/>
      </dsp:nvSpPr>
      <dsp:spPr>
        <a:xfrm>
          <a:off x="0" y="1206004"/>
          <a:ext cx="2026602" cy="268409"/>
        </a:xfrm>
        <a:prstGeom prst="rect">
          <a:avLst/>
        </a:prstGeom>
        <a:solidFill>
          <a:schemeClr val="tx1">
            <a:lumMod val="65000"/>
            <a:lumOff val="35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8890" rIns="49784" bIns="8890" numCol="1" spcCol="1270" anchor="ctr" anchorCtr="0">
          <a:noAutofit/>
        </a:bodyPr>
        <a:lstStyle/>
        <a:p>
          <a:pPr marL="0" lvl="0" indent="0" algn="ctr" defTabSz="311150">
            <a:lnSpc>
              <a:spcPct val="90000"/>
            </a:lnSpc>
            <a:spcBef>
              <a:spcPct val="0"/>
            </a:spcBef>
            <a:spcAft>
              <a:spcPct val="35000"/>
            </a:spcAft>
            <a:buNone/>
          </a:pPr>
          <a:r>
            <a:rPr lang="en-GB" sz="700" kern="1200">
              <a:solidFill>
                <a:schemeClr val="bg1"/>
              </a:solidFill>
            </a:rPr>
            <a:t>Submit policies and protocols to CQC via email</a:t>
          </a:r>
        </a:p>
      </dsp:txBody>
      <dsp:txXfrm>
        <a:off x="0" y="1206004"/>
        <a:ext cx="2026602" cy="268409"/>
      </dsp:txXfrm>
    </dsp:sp>
    <dsp:sp modelId="{4BEFE6B6-989C-AE48-B508-BB77AB9EBE97}">
      <dsp:nvSpPr>
        <dsp:cNvPr id="0" name=""/>
        <dsp:cNvSpPr/>
      </dsp:nvSpPr>
      <dsp:spPr>
        <a:xfrm>
          <a:off x="2026602" y="1206004"/>
          <a:ext cx="2026602" cy="268409"/>
        </a:xfrm>
        <a:prstGeom prst="rect">
          <a:avLst/>
        </a:prstGeom>
        <a:solidFill>
          <a:schemeClr val="tx1">
            <a:lumMod val="65000"/>
            <a:lumOff val="35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8890" rIns="49784" bIns="8890" numCol="1" spcCol="1270" anchor="ctr" anchorCtr="0">
          <a:noAutofit/>
        </a:bodyPr>
        <a:lstStyle/>
        <a:p>
          <a:pPr marL="0" lvl="0" indent="0" algn="ctr" defTabSz="311150">
            <a:lnSpc>
              <a:spcPct val="90000"/>
            </a:lnSpc>
            <a:spcBef>
              <a:spcPct val="0"/>
            </a:spcBef>
            <a:spcAft>
              <a:spcPct val="35000"/>
            </a:spcAft>
            <a:buNone/>
          </a:pPr>
          <a:r>
            <a:rPr lang="en-GB" sz="700" kern="1200">
              <a:solidFill>
                <a:schemeClr val="bg1"/>
              </a:solidFill>
            </a:rPr>
            <a:t>Consent for CQC to access the clinical system to conduct searches</a:t>
          </a:r>
        </a:p>
      </dsp:txBody>
      <dsp:txXfrm>
        <a:off x="2026602" y="1206004"/>
        <a:ext cx="2026602" cy="268409"/>
      </dsp:txXfrm>
    </dsp:sp>
    <dsp:sp modelId="{EF1498BA-201B-E049-9004-9F2641617BF5}">
      <dsp:nvSpPr>
        <dsp:cNvPr id="0" name=""/>
        <dsp:cNvSpPr/>
      </dsp:nvSpPr>
      <dsp:spPr>
        <a:xfrm rot="10800000">
          <a:off x="0" y="1980"/>
          <a:ext cx="4053205" cy="897690"/>
        </a:xfrm>
        <a:prstGeom prst="upArrowCallout">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GB" sz="1100" kern="1200"/>
            <a:t>Notification receieved from CQC</a:t>
          </a:r>
        </a:p>
      </dsp:txBody>
      <dsp:txXfrm rot="-10800000">
        <a:off x="0" y="1980"/>
        <a:ext cx="4053205" cy="315089"/>
      </dsp:txXfrm>
    </dsp:sp>
    <dsp:sp modelId="{5A4AFA6E-C8E4-D046-BB87-5C14FA88EDCB}">
      <dsp:nvSpPr>
        <dsp:cNvPr id="0" name=""/>
        <dsp:cNvSpPr/>
      </dsp:nvSpPr>
      <dsp:spPr>
        <a:xfrm>
          <a:off x="0" y="317069"/>
          <a:ext cx="2026602" cy="268409"/>
        </a:xfrm>
        <a:prstGeom prst="rect">
          <a:avLst/>
        </a:prstGeom>
        <a:solidFill>
          <a:schemeClr val="tx1">
            <a:lumMod val="65000"/>
            <a:lumOff val="35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8890" rIns="49784" bIns="8890" numCol="1" spcCol="1270" anchor="ctr" anchorCtr="0">
          <a:noAutofit/>
        </a:bodyPr>
        <a:lstStyle/>
        <a:p>
          <a:pPr marL="0" lvl="0" indent="0" algn="ctr" defTabSz="311150">
            <a:lnSpc>
              <a:spcPct val="90000"/>
            </a:lnSpc>
            <a:spcBef>
              <a:spcPct val="0"/>
            </a:spcBef>
            <a:spcAft>
              <a:spcPct val="35000"/>
            </a:spcAft>
            <a:buNone/>
          </a:pPr>
          <a:r>
            <a:rPr lang="en-GB" sz="700" kern="1200">
              <a:solidFill>
                <a:schemeClr val="bg1"/>
              </a:solidFill>
            </a:rPr>
            <a:t>Two weeks' notice is usally given</a:t>
          </a:r>
        </a:p>
      </dsp:txBody>
      <dsp:txXfrm>
        <a:off x="0" y="317069"/>
        <a:ext cx="2026602" cy="268409"/>
      </dsp:txXfrm>
    </dsp:sp>
    <dsp:sp modelId="{9A5565AE-1C7A-3B49-9979-02C7168F55A9}">
      <dsp:nvSpPr>
        <dsp:cNvPr id="0" name=""/>
        <dsp:cNvSpPr/>
      </dsp:nvSpPr>
      <dsp:spPr>
        <a:xfrm>
          <a:off x="2026602" y="317069"/>
          <a:ext cx="2026602" cy="268409"/>
        </a:xfrm>
        <a:prstGeom prst="rect">
          <a:avLst/>
        </a:prstGeom>
        <a:solidFill>
          <a:schemeClr val="tx1">
            <a:lumMod val="65000"/>
            <a:lumOff val="35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8890" rIns="49784" bIns="8890" numCol="1" spcCol="1270" anchor="ctr" anchorCtr="0">
          <a:noAutofit/>
        </a:bodyPr>
        <a:lstStyle/>
        <a:p>
          <a:pPr marL="0" lvl="0" indent="0" algn="ctr" defTabSz="311150">
            <a:lnSpc>
              <a:spcPct val="90000"/>
            </a:lnSpc>
            <a:spcBef>
              <a:spcPct val="0"/>
            </a:spcBef>
            <a:spcAft>
              <a:spcPct val="35000"/>
            </a:spcAft>
            <a:buNone/>
          </a:pPr>
          <a:r>
            <a:rPr lang="en-GB" sz="700" kern="1200">
              <a:solidFill>
                <a:schemeClr val="bg1"/>
              </a:solidFill>
            </a:rPr>
            <a:t>Inspector telephones to announce the assessment, this is followed up by letter</a:t>
          </a:r>
        </a:p>
      </dsp:txBody>
      <dsp:txXfrm>
        <a:off x="2026602" y="317069"/>
        <a:ext cx="2026602" cy="26840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CBD6E7-98FF-8447-A6F4-0676E65DE79A}">
      <dsp:nvSpPr>
        <dsp:cNvPr id="0" name=""/>
        <dsp:cNvSpPr/>
      </dsp:nvSpPr>
      <dsp:spPr>
        <a:xfrm rot="5400000">
          <a:off x="-141474" y="520213"/>
          <a:ext cx="801160" cy="97297"/>
        </a:xfrm>
        <a:prstGeom prst="rect">
          <a:avLst/>
        </a:prstGeom>
        <a:solidFill>
          <a:schemeClr val="bg1">
            <a:lumMod val="85000"/>
          </a:schemeClr>
        </a:solidFill>
        <a:ln>
          <a:noFill/>
        </a:ln>
        <a:effectLst/>
      </dsp:spPr>
      <dsp:style>
        <a:lnRef idx="0">
          <a:scrgbClr r="0" g="0" b="0"/>
        </a:lnRef>
        <a:fillRef idx="1">
          <a:scrgbClr r="0" g="0" b="0"/>
        </a:fillRef>
        <a:effectRef idx="0">
          <a:scrgbClr r="0" g="0" b="0"/>
        </a:effectRef>
        <a:fontRef idx="minor">
          <a:schemeClr val="lt1"/>
        </a:fontRef>
      </dsp:style>
    </dsp:sp>
    <dsp:sp modelId="{E9C0BA43-1DA2-8B48-A9E7-0F2F087B40C9}">
      <dsp:nvSpPr>
        <dsp:cNvPr id="0" name=""/>
        <dsp:cNvSpPr/>
      </dsp:nvSpPr>
      <dsp:spPr>
        <a:xfrm>
          <a:off x="38064" y="1874"/>
          <a:ext cx="1081080" cy="648648"/>
        </a:xfrm>
        <a:prstGeom prst="roundRect">
          <a:avLst>
            <a:gd name="adj" fmla="val 10000"/>
          </a:avLst>
        </a:prstGeom>
        <a:solidFill>
          <a:srgbClr val="01A98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latin typeface="Arial" panose="020B0604020202020204" pitchFamily="34" charset="0"/>
              <a:cs typeface="Arial" panose="020B0604020202020204" pitchFamily="34" charset="0"/>
            </a:rPr>
            <a:t>Patient states they want to complain</a:t>
          </a:r>
        </a:p>
      </dsp:txBody>
      <dsp:txXfrm>
        <a:off x="57062" y="20872"/>
        <a:ext cx="1043084" cy="610652"/>
      </dsp:txXfrm>
    </dsp:sp>
    <dsp:sp modelId="{B6150A35-D553-BF49-8EC4-1E1F25C4B8D7}">
      <dsp:nvSpPr>
        <dsp:cNvPr id="0" name=""/>
        <dsp:cNvSpPr/>
      </dsp:nvSpPr>
      <dsp:spPr>
        <a:xfrm rot="5400000">
          <a:off x="-141474" y="1331023"/>
          <a:ext cx="801160" cy="97297"/>
        </a:xfrm>
        <a:prstGeom prst="rect">
          <a:avLst/>
        </a:prstGeom>
        <a:solidFill>
          <a:schemeClr val="bg1">
            <a:lumMod val="85000"/>
          </a:schemeClr>
        </a:solidFill>
        <a:ln>
          <a:noFill/>
        </a:ln>
        <a:effectLst/>
      </dsp:spPr>
      <dsp:style>
        <a:lnRef idx="0">
          <a:scrgbClr r="0" g="0" b="0"/>
        </a:lnRef>
        <a:fillRef idx="1">
          <a:scrgbClr r="0" g="0" b="0"/>
        </a:fillRef>
        <a:effectRef idx="0">
          <a:scrgbClr r="0" g="0" b="0"/>
        </a:effectRef>
        <a:fontRef idx="minor">
          <a:schemeClr val="lt1"/>
        </a:fontRef>
      </dsp:style>
    </dsp:sp>
    <dsp:sp modelId="{8E654AD8-29BE-614E-8FAC-C6D7C6C1149D}">
      <dsp:nvSpPr>
        <dsp:cNvPr id="0" name=""/>
        <dsp:cNvSpPr/>
      </dsp:nvSpPr>
      <dsp:spPr>
        <a:xfrm>
          <a:off x="38064" y="812685"/>
          <a:ext cx="1081080" cy="648648"/>
        </a:xfrm>
        <a:prstGeom prst="roundRect">
          <a:avLst>
            <a:gd name="adj" fmla="val 10000"/>
          </a:avLst>
        </a:prstGeom>
        <a:solidFill>
          <a:srgbClr val="01A98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latin typeface="Arial" panose="020B0604020202020204" pitchFamily="34" charset="0"/>
              <a:cs typeface="Arial" panose="020B0604020202020204" pitchFamily="34" charset="0"/>
            </a:rPr>
            <a:t>Aim to resolve without escalation</a:t>
          </a:r>
        </a:p>
      </dsp:txBody>
      <dsp:txXfrm>
        <a:off x="57062" y="831683"/>
        <a:ext cx="1043084" cy="610652"/>
      </dsp:txXfrm>
    </dsp:sp>
    <dsp:sp modelId="{DCCF49F9-031C-344C-87A6-249E7D07C211}">
      <dsp:nvSpPr>
        <dsp:cNvPr id="0" name=""/>
        <dsp:cNvSpPr/>
      </dsp:nvSpPr>
      <dsp:spPr>
        <a:xfrm rot="5400000">
          <a:off x="-141474" y="2141834"/>
          <a:ext cx="801160" cy="97297"/>
        </a:xfrm>
        <a:prstGeom prst="rect">
          <a:avLst/>
        </a:prstGeom>
        <a:solidFill>
          <a:schemeClr val="bg1">
            <a:lumMod val="85000"/>
          </a:schemeClr>
        </a:solidFill>
        <a:ln>
          <a:noFill/>
        </a:ln>
        <a:effectLst/>
      </dsp:spPr>
      <dsp:style>
        <a:lnRef idx="0">
          <a:scrgbClr r="0" g="0" b="0"/>
        </a:lnRef>
        <a:fillRef idx="1">
          <a:scrgbClr r="0" g="0" b="0"/>
        </a:fillRef>
        <a:effectRef idx="0">
          <a:scrgbClr r="0" g="0" b="0"/>
        </a:effectRef>
        <a:fontRef idx="minor">
          <a:schemeClr val="lt1"/>
        </a:fontRef>
      </dsp:style>
    </dsp:sp>
    <dsp:sp modelId="{EBE5A17A-969E-9546-9485-24D721DE702B}">
      <dsp:nvSpPr>
        <dsp:cNvPr id="0" name=""/>
        <dsp:cNvSpPr/>
      </dsp:nvSpPr>
      <dsp:spPr>
        <a:xfrm>
          <a:off x="38064" y="1623496"/>
          <a:ext cx="1081080" cy="648648"/>
        </a:xfrm>
        <a:prstGeom prst="roundRect">
          <a:avLst>
            <a:gd name="adj" fmla="val 10000"/>
          </a:avLst>
        </a:prstGeom>
        <a:solidFill>
          <a:srgbClr val="01A98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latin typeface="Arial" panose="020B0604020202020204" pitchFamily="34" charset="0"/>
              <a:cs typeface="Arial" panose="020B0604020202020204" pitchFamily="34" charset="0"/>
            </a:rPr>
            <a:t>Resolved in situ? </a:t>
          </a:r>
        </a:p>
      </dsp:txBody>
      <dsp:txXfrm>
        <a:off x="57062" y="1642494"/>
        <a:ext cx="1043084" cy="610652"/>
      </dsp:txXfrm>
    </dsp:sp>
    <dsp:sp modelId="{063D61AE-F24B-C84B-B60A-7BBEA5C0B53A}">
      <dsp:nvSpPr>
        <dsp:cNvPr id="0" name=""/>
        <dsp:cNvSpPr/>
      </dsp:nvSpPr>
      <dsp:spPr>
        <a:xfrm>
          <a:off x="263930" y="2547240"/>
          <a:ext cx="1428187" cy="97297"/>
        </a:xfrm>
        <a:prstGeom prst="rect">
          <a:avLst/>
        </a:prstGeom>
        <a:solidFill>
          <a:schemeClr val="bg1">
            <a:lumMod val="85000"/>
          </a:schemeClr>
        </a:solidFill>
        <a:ln>
          <a:noFill/>
        </a:ln>
        <a:effectLst/>
      </dsp:spPr>
      <dsp:style>
        <a:lnRef idx="0">
          <a:scrgbClr r="0" g="0" b="0"/>
        </a:lnRef>
        <a:fillRef idx="1">
          <a:scrgbClr r="0" g="0" b="0"/>
        </a:fillRef>
        <a:effectRef idx="0">
          <a:scrgbClr r="0" g="0" b="0"/>
        </a:effectRef>
        <a:fontRef idx="minor">
          <a:schemeClr val="lt1"/>
        </a:fontRef>
      </dsp:style>
    </dsp:sp>
    <dsp:sp modelId="{3625FF04-68B0-E142-AE50-1894FE36C9C7}">
      <dsp:nvSpPr>
        <dsp:cNvPr id="0" name=""/>
        <dsp:cNvSpPr/>
      </dsp:nvSpPr>
      <dsp:spPr>
        <a:xfrm>
          <a:off x="38064" y="2434306"/>
          <a:ext cx="1081080" cy="648648"/>
        </a:xfrm>
        <a:prstGeom prst="roundRect">
          <a:avLst>
            <a:gd name="adj" fmla="val 10000"/>
          </a:avLst>
        </a:prstGeom>
        <a:solidFill>
          <a:srgbClr val="01A98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latin typeface="Arial" panose="020B0604020202020204" pitchFamily="34" charset="0"/>
              <a:cs typeface="Arial" panose="020B0604020202020204" pitchFamily="34" charset="0"/>
            </a:rPr>
            <a:t>Yes?</a:t>
          </a:r>
        </a:p>
      </dsp:txBody>
      <dsp:txXfrm>
        <a:off x="57062" y="2453304"/>
        <a:ext cx="1043084" cy="610652"/>
      </dsp:txXfrm>
    </dsp:sp>
    <dsp:sp modelId="{1C921580-11E0-4F41-91E6-B069B45AE928}">
      <dsp:nvSpPr>
        <dsp:cNvPr id="0" name=""/>
        <dsp:cNvSpPr/>
      </dsp:nvSpPr>
      <dsp:spPr>
        <a:xfrm rot="16200000">
          <a:off x="1296363" y="2141834"/>
          <a:ext cx="801160" cy="97297"/>
        </a:xfrm>
        <a:prstGeom prst="rect">
          <a:avLst/>
        </a:prstGeom>
        <a:solidFill>
          <a:schemeClr val="bg1">
            <a:lumMod val="85000"/>
          </a:schemeClr>
        </a:solidFill>
        <a:ln>
          <a:noFill/>
        </a:ln>
        <a:effectLst/>
      </dsp:spPr>
      <dsp:style>
        <a:lnRef idx="0">
          <a:scrgbClr r="0" g="0" b="0"/>
        </a:lnRef>
        <a:fillRef idx="1">
          <a:scrgbClr r="0" g="0" b="0"/>
        </a:fillRef>
        <a:effectRef idx="0">
          <a:scrgbClr r="0" g="0" b="0"/>
        </a:effectRef>
        <a:fontRef idx="minor">
          <a:schemeClr val="lt1"/>
        </a:fontRef>
      </dsp:style>
    </dsp:sp>
    <dsp:sp modelId="{F4BFD48A-F311-804C-A770-8A4310FC1C34}">
      <dsp:nvSpPr>
        <dsp:cNvPr id="0" name=""/>
        <dsp:cNvSpPr/>
      </dsp:nvSpPr>
      <dsp:spPr>
        <a:xfrm>
          <a:off x="1475902" y="2434306"/>
          <a:ext cx="1081080" cy="648648"/>
        </a:xfrm>
        <a:prstGeom prst="roundRect">
          <a:avLst>
            <a:gd name="adj" fmla="val 10000"/>
          </a:avLst>
        </a:prstGeom>
        <a:solidFill>
          <a:srgbClr val="01A98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latin typeface="Arial" panose="020B0604020202020204" pitchFamily="34" charset="0"/>
              <a:cs typeface="Arial" panose="020B0604020202020204" pitchFamily="34" charset="0"/>
            </a:rPr>
            <a:t>Inform complaints manager who will log as a verbal complaint</a:t>
          </a:r>
        </a:p>
      </dsp:txBody>
      <dsp:txXfrm>
        <a:off x="1494900" y="2453304"/>
        <a:ext cx="1043084" cy="610652"/>
      </dsp:txXfrm>
    </dsp:sp>
    <dsp:sp modelId="{D3EC5F88-68D1-7541-ACE7-12EEEB72BA06}">
      <dsp:nvSpPr>
        <dsp:cNvPr id="0" name=""/>
        <dsp:cNvSpPr/>
      </dsp:nvSpPr>
      <dsp:spPr>
        <a:xfrm rot="16200000">
          <a:off x="1296363" y="1331023"/>
          <a:ext cx="801160" cy="97297"/>
        </a:xfrm>
        <a:prstGeom prst="rect">
          <a:avLst/>
        </a:prstGeom>
        <a:solidFill>
          <a:schemeClr val="bg1">
            <a:lumMod val="85000"/>
          </a:schemeClr>
        </a:solidFill>
        <a:ln>
          <a:noFill/>
        </a:ln>
        <a:effectLst/>
      </dsp:spPr>
      <dsp:style>
        <a:lnRef idx="0">
          <a:scrgbClr r="0" g="0" b="0"/>
        </a:lnRef>
        <a:fillRef idx="1">
          <a:scrgbClr r="0" g="0" b="0"/>
        </a:fillRef>
        <a:effectRef idx="0">
          <a:scrgbClr r="0" g="0" b="0"/>
        </a:effectRef>
        <a:fontRef idx="minor">
          <a:schemeClr val="lt1"/>
        </a:fontRef>
      </dsp:style>
    </dsp:sp>
    <dsp:sp modelId="{5546BB2D-1654-DD46-B749-B239332355F0}">
      <dsp:nvSpPr>
        <dsp:cNvPr id="0" name=""/>
        <dsp:cNvSpPr/>
      </dsp:nvSpPr>
      <dsp:spPr>
        <a:xfrm>
          <a:off x="1475902" y="1623496"/>
          <a:ext cx="1081080" cy="648648"/>
        </a:xfrm>
        <a:prstGeom prst="roundRect">
          <a:avLst>
            <a:gd name="adj" fmla="val 10000"/>
          </a:avLst>
        </a:prstGeom>
        <a:solidFill>
          <a:srgbClr val="01A98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latin typeface="Arial" panose="020B0604020202020204" pitchFamily="34" charset="0"/>
              <a:cs typeface="Arial" panose="020B0604020202020204" pitchFamily="34" charset="0"/>
            </a:rPr>
            <a:t>Unresolved</a:t>
          </a:r>
        </a:p>
      </dsp:txBody>
      <dsp:txXfrm>
        <a:off x="1494900" y="1642494"/>
        <a:ext cx="1043084" cy="610652"/>
      </dsp:txXfrm>
    </dsp:sp>
    <dsp:sp modelId="{FBF291BA-95BF-E243-9CA3-90A0FF30371B}">
      <dsp:nvSpPr>
        <dsp:cNvPr id="0" name=""/>
        <dsp:cNvSpPr/>
      </dsp:nvSpPr>
      <dsp:spPr>
        <a:xfrm rot="16200000">
          <a:off x="1296363" y="520213"/>
          <a:ext cx="801160" cy="97297"/>
        </a:xfrm>
        <a:prstGeom prst="rect">
          <a:avLst/>
        </a:prstGeom>
        <a:solidFill>
          <a:schemeClr val="bg1">
            <a:lumMod val="85000"/>
          </a:schemeClr>
        </a:solidFill>
        <a:ln>
          <a:noFill/>
        </a:ln>
        <a:effectLst/>
      </dsp:spPr>
      <dsp:style>
        <a:lnRef idx="0">
          <a:scrgbClr r="0" g="0" b="0"/>
        </a:lnRef>
        <a:fillRef idx="1">
          <a:scrgbClr r="0" g="0" b="0"/>
        </a:fillRef>
        <a:effectRef idx="0">
          <a:scrgbClr r="0" g="0" b="0"/>
        </a:effectRef>
        <a:fontRef idx="minor">
          <a:schemeClr val="lt1"/>
        </a:fontRef>
      </dsp:style>
    </dsp:sp>
    <dsp:sp modelId="{746A53EB-A096-A04C-92D2-63E987C956F1}">
      <dsp:nvSpPr>
        <dsp:cNvPr id="0" name=""/>
        <dsp:cNvSpPr/>
      </dsp:nvSpPr>
      <dsp:spPr>
        <a:xfrm>
          <a:off x="1475902" y="812685"/>
          <a:ext cx="1081080" cy="648648"/>
        </a:xfrm>
        <a:prstGeom prst="roundRect">
          <a:avLst>
            <a:gd name="adj" fmla="val 10000"/>
          </a:avLst>
        </a:prstGeom>
        <a:solidFill>
          <a:srgbClr val="01A98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latin typeface="Arial" panose="020B0604020202020204" pitchFamily="34" charset="0"/>
              <a:cs typeface="Arial" panose="020B0604020202020204" pitchFamily="34" charset="0"/>
            </a:rPr>
            <a:t>Speak with complaints manager</a:t>
          </a:r>
        </a:p>
      </dsp:txBody>
      <dsp:txXfrm>
        <a:off x="1494900" y="831683"/>
        <a:ext cx="1043084" cy="610652"/>
      </dsp:txXfrm>
    </dsp:sp>
    <dsp:sp modelId="{D38FCD45-72C3-F149-8924-459CF7D8DD81}">
      <dsp:nvSpPr>
        <dsp:cNvPr id="0" name=""/>
        <dsp:cNvSpPr/>
      </dsp:nvSpPr>
      <dsp:spPr>
        <a:xfrm>
          <a:off x="1701768" y="114807"/>
          <a:ext cx="1428187" cy="97297"/>
        </a:xfrm>
        <a:prstGeom prst="rect">
          <a:avLst/>
        </a:prstGeom>
        <a:solidFill>
          <a:schemeClr val="bg1">
            <a:lumMod val="85000"/>
          </a:schemeClr>
        </a:solidFill>
        <a:ln>
          <a:noFill/>
        </a:ln>
        <a:effectLst/>
      </dsp:spPr>
      <dsp:style>
        <a:lnRef idx="0">
          <a:scrgbClr r="0" g="0" b="0"/>
        </a:lnRef>
        <a:fillRef idx="1">
          <a:scrgbClr r="0" g="0" b="0"/>
        </a:fillRef>
        <a:effectRef idx="0">
          <a:scrgbClr r="0" g="0" b="0"/>
        </a:effectRef>
        <a:fontRef idx="minor">
          <a:schemeClr val="lt1"/>
        </a:fontRef>
      </dsp:style>
    </dsp:sp>
    <dsp:sp modelId="{2E5C9B0D-871B-8447-8D12-F700B8C6B446}">
      <dsp:nvSpPr>
        <dsp:cNvPr id="0" name=""/>
        <dsp:cNvSpPr/>
      </dsp:nvSpPr>
      <dsp:spPr>
        <a:xfrm>
          <a:off x="1475902" y="1874"/>
          <a:ext cx="1081080" cy="648648"/>
        </a:xfrm>
        <a:prstGeom prst="roundRect">
          <a:avLst>
            <a:gd name="adj" fmla="val 10000"/>
          </a:avLst>
        </a:prstGeom>
        <a:solidFill>
          <a:srgbClr val="01A98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latin typeface="Arial" panose="020B0604020202020204" pitchFamily="34" charset="0"/>
              <a:cs typeface="Arial" panose="020B0604020202020204" pitchFamily="34" charset="0"/>
            </a:rPr>
            <a:t>They may decide to speak with the patient immediately</a:t>
          </a:r>
        </a:p>
      </dsp:txBody>
      <dsp:txXfrm>
        <a:off x="1494900" y="20872"/>
        <a:ext cx="1043084" cy="610652"/>
      </dsp:txXfrm>
    </dsp:sp>
    <dsp:sp modelId="{82780FA3-B89E-FA43-BF09-AAC9600EA99D}">
      <dsp:nvSpPr>
        <dsp:cNvPr id="0" name=""/>
        <dsp:cNvSpPr/>
      </dsp:nvSpPr>
      <dsp:spPr>
        <a:xfrm rot="5400000">
          <a:off x="2734200" y="520213"/>
          <a:ext cx="801160" cy="97297"/>
        </a:xfrm>
        <a:prstGeom prst="rect">
          <a:avLst/>
        </a:prstGeom>
        <a:solidFill>
          <a:schemeClr val="bg1">
            <a:lumMod val="85000"/>
          </a:schemeClr>
        </a:solidFill>
        <a:ln>
          <a:noFill/>
        </a:ln>
        <a:effectLst/>
      </dsp:spPr>
      <dsp:style>
        <a:lnRef idx="0">
          <a:scrgbClr r="0" g="0" b="0"/>
        </a:lnRef>
        <a:fillRef idx="1">
          <a:scrgbClr r="0" g="0" b="0"/>
        </a:fillRef>
        <a:effectRef idx="0">
          <a:scrgbClr r="0" g="0" b="0"/>
        </a:effectRef>
        <a:fontRef idx="minor">
          <a:schemeClr val="lt1"/>
        </a:fontRef>
      </dsp:style>
    </dsp:sp>
    <dsp:sp modelId="{D72326C6-4D2B-FA48-9740-3EB2880103F2}">
      <dsp:nvSpPr>
        <dsp:cNvPr id="0" name=""/>
        <dsp:cNvSpPr/>
      </dsp:nvSpPr>
      <dsp:spPr>
        <a:xfrm>
          <a:off x="2913739" y="1874"/>
          <a:ext cx="1081080" cy="648648"/>
        </a:xfrm>
        <a:prstGeom prst="roundRect">
          <a:avLst>
            <a:gd name="adj" fmla="val 10000"/>
          </a:avLst>
        </a:prstGeom>
        <a:solidFill>
          <a:srgbClr val="01A98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latin typeface="Arial" panose="020B0604020202020204" pitchFamily="34" charset="0"/>
              <a:cs typeface="Arial" panose="020B0604020202020204" pitchFamily="34" charset="0"/>
            </a:rPr>
            <a:t>If not available, and no low-level resolution can be achieved</a:t>
          </a:r>
        </a:p>
      </dsp:txBody>
      <dsp:txXfrm>
        <a:off x="2932737" y="20872"/>
        <a:ext cx="1043084" cy="610652"/>
      </dsp:txXfrm>
    </dsp:sp>
    <dsp:sp modelId="{27593971-BAA1-354D-AA08-69B0E66C1EC1}">
      <dsp:nvSpPr>
        <dsp:cNvPr id="0" name=""/>
        <dsp:cNvSpPr/>
      </dsp:nvSpPr>
      <dsp:spPr>
        <a:xfrm rot="5400000">
          <a:off x="2734200" y="1331023"/>
          <a:ext cx="801160" cy="97297"/>
        </a:xfrm>
        <a:prstGeom prst="rect">
          <a:avLst/>
        </a:prstGeom>
        <a:solidFill>
          <a:schemeClr val="bg1">
            <a:lumMod val="85000"/>
          </a:schemeClr>
        </a:solidFill>
        <a:ln>
          <a:noFill/>
        </a:ln>
        <a:effectLst/>
      </dsp:spPr>
      <dsp:style>
        <a:lnRef idx="0">
          <a:scrgbClr r="0" g="0" b="0"/>
        </a:lnRef>
        <a:fillRef idx="1">
          <a:scrgbClr r="0" g="0" b="0"/>
        </a:fillRef>
        <a:effectRef idx="0">
          <a:scrgbClr r="0" g="0" b="0"/>
        </a:effectRef>
        <a:fontRef idx="minor">
          <a:schemeClr val="lt1"/>
        </a:fontRef>
      </dsp:style>
    </dsp:sp>
    <dsp:sp modelId="{6BB5F59F-B54D-754D-957F-955AE538BD60}">
      <dsp:nvSpPr>
        <dsp:cNvPr id="0" name=""/>
        <dsp:cNvSpPr/>
      </dsp:nvSpPr>
      <dsp:spPr>
        <a:xfrm>
          <a:off x="2913739" y="812685"/>
          <a:ext cx="1081080" cy="648648"/>
        </a:xfrm>
        <a:prstGeom prst="roundRect">
          <a:avLst>
            <a:gd name="adj" fmla="val 10000"/>
          </a:avLst>
        </a:prstGeom>
        <a:solidFill>
          <a:srgbClr val="01A98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latin typeface="Arial" panose="020B0604020202020204" pitchFamily="34" charset="0"/>
              <a:cs typeface="Arial" panose="020B0604020202020204" pitchFamily="34" charset="0"/>
            </a:rPr>
            <a:t>Request the complainant submits a written complaint</a:t>
          </a:r>
        </a:p>
      </dsp:txBody>
      <dsp:txXfrm>
        <a:off x="2932737" y="831683"/>
        <a:ext cx="1043084" cy="610652"/>
      </dsp:txXfrm>
    </dsp:sp>
    <dsp:sp modelId="{DCA8F8C1-818B-A842-9428-9CB41D51635E}">
      <dsp:nvSpPr>
        <dsp:cNvPr id="0" name=""/>
        <dsp:cNvSpPr/>
      </dsp:nvSpPr>
      <dsp:spPr>
        <a:xfrm>
          <a:off x="2913739" y="1623496"/>
          <a:ext cx="1081080" cy="648648"/>
        </a:xfrm>
        <a:prstGeom prst="roundRect">
          <a:avLst>
            <a:gd name="adj" fmla="val 10000"/>
          </a:avLst>
        </a:prstGeom>
        <a:solidFill>
          <a:srgbClr val="01A98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latin typeface="Arial" panose="020B0604020202020204" pitchFamily="34" charset="0"/>
              <a:cs typeface="Arial" panose="020B0604020202020204" pitchFamily="34" charset="0"/>
            </a:rPr>
            <a:t>Share complaints leaflet and signpost to complaints form</a:t>
          </a:r>
        </a:p>
      </dsp:txBody>
      <dsp:txXfrm>
        <a:off x="2932737" y="1642494"/>
        <a:ext cx="1043084" cy="61065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209B5D-7C9A-6848-B45D-EBC5FB5F865B}">
      <dsp:nvSpPr>
        <dsp:cNvPr id="0" name=""/>
        <dsp:cNvSpPr/>
      </dsp:nvSpPr>
      <dsp:spPr>
        <a:xfrm>
          <a:off x="141138" y="136"/>
          <a:ext cx="1471740" cy="588696"/>
        </a:xfrm>
        <a:prstGeom prst="chevron">
          <a:avLst/>
        </a:prstGeom>
        <a:solidFill>
          <a:srgbClr val="7C256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en-GB" sz="1100" kern="1200">
              <a:latin typeface="Arial" panose="020B0604020202020204" pitchFamily="34" charset="0"/>
              <a:cs typeface="Arial" panose="020B0604020202020204" pitchFamily="34" charset="0"/>
            </a:rPr>
            <a:t>Notify the service user</a:t>
          </a:r>
        </a:p>
      </dsp:txBody>
      <dsp:txXfrm>
        <a:off x="435486" y="136"/>
        <a:ext cx="883044" cy="588696"/>
      </dsp:txXfrm>
    </dsp:sp>
    <dsp:sp modelId="{29055EC4-BF71-5341-838B-A719883F7E8C}">
      <dsp:nvSpPr>
        <dsp:cNvPr id="0" name=""/>
        <dsp:cNvSpPr/>
      </dsp:nvSpPr>
      <dsp:spPr>
        <a:xfrm>
          <a:off x="1421553" y="50175"/>
          <a:ext cx="1221544" cy="488617"/>
        </a:xfrm>
        <a:prstGeom prst="chevron">
          <a:avLst/>
        </a:prstGeom>
        <a:solidFill>
          <a:srgbClr val="7C256F">
            <a:alpha val="90000"/>
          </a:srgb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4445" rIns="0"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chemeClr val="bg1"/>
              </a:solidFill>
            </a:rPr>
            <a:t>Explain that an incident has occurred</a:t>
          </a:r>
        </a:p>
      </dsp:txBody>
      <dsp:txXfrm>
        <a:off x="1665862" y="50175"/>
        <a:ext cx="732927" cy="488617"/>
      </dsp:txXfrm>
    </dsp:sp>
    <dsp:sp modelId="{E62D3383-BD35-8A4D-9464-67FFED0DC2D7}">
      <dsp:nvSpPr>
        <dsp:cNvPr id="0" name=""/>
        <dsp:cNvSpPr/>
      </dsp:nvSpPr>
      <dsp:spPr>
        <a:xfrm>
          <a:off x="2472081" y="50175"/>
          <a:ext cx="1221544" cy="488617"/>
        </a:xfrm>
        <a:prstGeom prst="chevron">
          <a:avLst/>
        </a:prstGeom>
        <a:solidFill>
          <a:srgbClr val="7C256F">
            <a:alpha val="90000"/>
          </a:srgb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4445" rIns="0"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chemeClr val="bg1"/>
              </a:solidFill>
            </a:rPr>
            <a:t>Provide reasonable support to the service user</a:t>
          </a:r>
        </a:p>
      </dsp:txBody>
      <dsp:txXfrm>
        <a:off x="2716390" y="50175"/>
        <a:ext cx="732927" cy="488617"/>
      </dsp:txXfrm>
    </dsp:sp>
    <dsp:sp modelId="{6AD842AC-0B6B-D04D-9DDE-3B2059FBA0B2}">
      <dsp:nvSpPr>
        <dsp:cNvPr id="0" name=""/>
        <dsp:cNvSpPr/>
      </dsp:nvSpPr>
      <dsp:spPr>
        <a:xfrm>
          <a:off x="141138" y="671250"/>
          <a:ext cx="1471740" cy="588696"/>
        </a:xfrm>
        <a:prstGeom prst="chevron">
          <a:avLst/>
        </a:prstGeom>
        <a:solidFill>
          <a:srgbClr val="DB502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en-GB" sz="1100" kern="1200">
              <a:latin typeface="Arial" panose="020B0604020202020204" pitchFamily="34" charset="0"/>
              <a:cs typeface="Arial" panose="020B0604020202020204" pitchFamily="34" charset="0"/>
            </a:rPr>
            <a:t>Provide an account</a:t>
          </a:r>
        </a:p>
      </dsp:txBody>
      <dsp:txXfrm>
        <a:off x="435486" y="671250"/>
        <a:ext cx="883044" cy="588696"/>
      </dsp:txXfrm>
    </dsp:sp>
    <dsp:sp modelId="{83629A19-DF0E-B243-AF43-1C511383B343}">
      <dsp:nvSpPr>
        <dsp:cNvPr id="0" name=""/>
        <dsp:cNvSpPr/>
      </dsp:nvSpPr>
      <dsp:spPr>
        <a:xfrm>
          <a:off x="1421553" y="721289"/>
          <a:ext cx="1221544" cy="488617"/>
        </a:xfrm>
        <a:prstGeom prst="chevron">
          <a:avLst/>
        </a:prstGeom>
        <a:solidFill>
          <a:srgbClr val="DB5024">
            <a:alpha val="90000"/>
          </a:srgb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4445" rIns="0"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chemeClr val="bg1"/>
              </a:solidFill>
            </a:rPr>
            <a:t>Ensure the account is a true reflection of the incident</a:t>
          </a:r>
        </a:p>
      </dsp:txBody>
      <dsp:txXfrm>
        <a:off x="1665862" y="721289"/>
        <a:ext cx="732927" cy="488617"/>
      </dsp:txXfrm>
    </dsp:sp>
    <dsp:sp modelId="{3AD904FD-71F1-274C-A93F-F0F3EA938DDF}">
      <dsp:nvSpPr>
        <dsp:cNvPr id="0" name=""/>
        <dsp:cNvSpPr/>
      </dsp:nvSpPr>
      <dsp:spPr>
        <a:xfrm>
          <a:off x="2472081" y="721289"/>
          <a:ext cx="1221544" cy="488617"/>
        </a:xfrm>
        <a:prstGeom prst="chevron">
          <a:avLst/>
        </a:prstGeom>
        <a:solidFill>
          <a:srgbClr val="DB5024">
            <a:alpha val="90000"/>
          </a:srgb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4445" rIns="0"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chemeClr val="bg1"/>
              </a:solidFill>
            </a:rPr>
            <a:t>Ensure it is a factual account at the time of notification</a:t>
          </a:r>
        </a:p>
      </dsp:txBody>
      <dsp:txXfrm>
        <a:off x="2716390" y="721289"/>
        <a:ext cx="732927" cy="488617"/>
      </dsp:txXfrm>
    </dsp:sp>
    <dsp:sp modelId="{CB7C4027-825E-9A40-AFC0-80A1871C218A}">
      <dsp:nvSpPr>
        <dsp:cNvPr id="0" name=""/>
        <dsp:cNvSpPr/>
      </dsp:nvSpPr>
      <dsp:spPr>
        <a:xfrm>
          <a:off x="141138" y="1342364"/>
          <a:ext cx="1471740" cy="588696"/>
        </a:xfrm>
        <a:prstGeom prst="chevron">
          <a:avLst/>
        </a:prstGeom>
        <a:solidFill>
          <a:srgbClr val="E5AE3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en-GB" sz="1100" kern="1200">
              <a:latin typeface="Arial" panose="020B0604020202020204" pitchFamily="34" charset="0"/>
              <a:cs typeface="Arial" panose="020B0604020202020204" pitchFamily="34" charset="0"/>
            </a:rPr>
            <a:t>Provide advice</a:t>
          </a:r>
        </a:p>
      </dsp:txBody>
      <dsp:txXfrm>
        <a:off x="435486" y="1342364"/>
        <a:ext cx="883044" cy="588696"/>
      </dsp:txXfrm>
    </dsp:sp>
    <dsp:sp modelId="{94EF7273-1681-F14D-B12A-69774F6283E6}">
      <dsp:nvSpPr>
        <dsp:cNvPr id="0" name=""/>
        <dsp:cNvSpPr/>
      </dsp:nvSpPr>
      <dsp:spPr>
        <a:xfrm>
          <a:off x="1421553" y="1392403"/>
          <a:ext cx="1221544" cy="488617"/>
        </a:xfrm>
        <a:prstGeom prst="chevron">
          <a:avLst/>
        </a:prstGeom>
        <a:solidFill>
          <a:srgbClr val="E5AE31">
            <a:alpha val="90000"/>
          </a:srgb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4445" rIns="0"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chemeClr val="bg1"/>
              </a:solidFill>
            </a:rPr>
            <a:t>Explain what further enquiries may be appropriate</a:t>
          </a:r>
        </a:p>
      </dsp:txBody>
      <dsp:txXfrm>
        <a:off x="1665862" y="1392403"/>
        <a:ext cx="732927" cy="488617"/>
      </dsp:txXfrm>
    </dsp:sp>
    <dsp:sp modelId="{B46864A2-C2CB-EA4C-BE3B-C14C4573E955}">
      <dsp:nvSpPr>
        <dsp:cNvPr id="0" name=""/>
        <dsp:cNvSpPr/>
      </dsp:nvSpPr>
      <dsp:spPr>
        <a:xfrm>
          <a:off x="2472081" y="1392403"/>
          <a:ext cx="1221544" cy="488617"/>
        </a:xfrm>
        <a:prstGeom prst="chevron">
          <a:avLst/>
        </a:prstGeom>
        <a:solidFill>
          <a:srgbClr val="E5AE31">
            <a:alpha val="90000"/>
          </a:srgb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4445" rIns="0"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chemeClr val="bg1"/>
              </a:solidFill>
            </a:rPr>
            <a:t>Ask the service user if they have any questions</a:t>
          </a:r>
        </a:p>
      </dsp:txBody>
      <dsp:txXfrm>
        <a:off x="2716390" y="1392403"/>
        <a:ext cx="732927" cy="488617"/>
      </dsp:txXfrm>
    </dsp:sp>
    <dsp:sp modelId="{E92941D9-11FC-1D4C-8B12-8D6657312F58}">
      <dsp:nvSpPr>
        <dsp:cNvPr id="0" name=""/>
        <dsp:cNvSpPr/>
      </dsp:nvSpPr>
      <dsp:spPr>
        <a:xfrm>
          <a:off x="141138" y="2013478"/>
          <a:ext cx="1471740" cy="588696"/>
        </a:xfrm>
        <a:prstGeom prst="chevron">
          <a:avLst/>
        </a:prstGeom>
        <a:solidFill>
          <a:srgbClr val="01A98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en-GB" sz="1100" kern="1200">
              <a:latin typeface="Arial" panose="020B0604020202020204" pitchFamily="34" charset="0"/>
              <a:cs typeface="Arial" panose="020B0604020202020204" pitchFamily="34" charset="0"/>
            </a:rPr>
            <a:t>Offer an apology</a:t>
          </a:r>
        </a:p>
      </dsp:txBody>
      <dsp:txXfrm>
        <a:off x="435486" y="2013478"/>
        <a:ext cx="883044" cy="588696"/>
      </dsp:txXfrm>
    </dsp:sp>
    <dsp:sp modelId="{2AC50FB9-E05B-C146-8BD4-82F791F3CE57}">
      <dsp:nvSpPr>
        <dsp:cNvPr id="0" name=""/>
        <dsp:cNvSpPr/>
      </dsp:nvSpPr>
      <dsp:spPr>
        <a:xfrm>
          <a:off x="1421553" y="2063517"/>
          <a:ext cx="1221544" cy="488617"/>
        </a:xfrm>
        <a:prstGeom prst="chevron">
          <a:avLst/>
        </a:prstGeom>
        <a:solidFill>
          <a:srgbClr val="01A98F">
            <a:alpha val="90000"/>
          </a:srgb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4445" rIns="0"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chemeClr val="bg1"/>
              </a:solidFill>
            </a:rPr>
            <a:t>This must be a meaningful apology</a:t>
          </a:r>
        </a:p>
      </dsp:txBody>
      <dsp:txXfrm>
        <a:off x="1665862" y="2063517"/>
        <a:ext cx="732927" cy="488617"/>
      </dsp:txXfrm>
    </dsp:sp>
    <dsp:sp modelId="{A4AAA4C8-FEF4-9049-ADD2-5AFB8A028102}">
      <dsp:nvSpPr>
        <dsp:cNvPr id="0" name=""/>
        <dsp:cNvSpPr/>
      </dsp:nvSpPr>
      <dsp:spPr>
        <a:xfrm>
          <a:off x="2472081" y="2063517"/>
          <a:ext cx="1221544" cy="488617"/>
        </a:xfrm>
        <a:prstGeom prst="chevron">
          <a:avLst/>
        </a:prstGeom>
        <a:solidFill>
          <a:srgbClr val="01A98F">
            <a:alpha val="90000"/>
          </a:srgb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4445" rIns="0"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chemeClr val="bg1"/>
              </a:solidFill>
            </a:rPr>
            <a:t>Ensure the word 'sorry' is used</a:t>
          </a:r>
        </a:p>
      </dsp:txBody>
      <dsp:txXfrm>
        <a:off x="2716390" y="2063517"/>
        <a:ext cx="732927" cy="488617"/>
      </dsp:txXfrm>
    </dsp:sp>
    <dsp:sp modelId="{B694DC38-118C-0842-B468-E61FE3E7846B}">
      <dsp:nvSpPr>
        <dsp:cNvPr id="0" name=""/>
        <dsp:cNvSpPr/>
      </dsp:nvSpPr>
      <dsp:spPr>
        <a:xfrm>
          <a:off x="141138" y="2684591"/>
          <a:ext cx="1471740" cy="588696"/>
        </a:xfrm>
        <a:prstGeom prst="chevron">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en-GB" sz="1100" kern="1200">
              <a:latin typeface="Arial" panose="020B0604020202020204" pitchFamily="34" charset="0"/>
              <a:cs typeface="Arial" panose="020B0604020202020204" pitchFamily="34" charset="0"/>
            </a:rPr>
            <a:t>Provide information in writing</a:t>
          </a:r>
        </a:p>
      </dsp:txBody>
      <dsp:txXfrm>
        <a:off x="435486" y="2684591"/>
        <a:ext cx="883044" cy="588696"/>
      </dsp:txXfrm>
    </dsp:sp>
    <dsp:sp modelId="{25C4DD15-3ED4-EF47-95A9-AE7C1FA45C1F}">
      <dsp:nvSpPr>
        <dsp:cNvPr id="0" name=""/>
        <dsp:cNvSpPr/>
      </dsp:nvSpPr>
      <dsp:spPr>
        <a:xfrm>
          <a:off x="1421553" y="2734631"/>
          <a:ext cx="1221544" cy="488617"/>
        </a:xfrm>
        <a:prstGeom prst="chevron">
          <a:avLst/>
        </a:prstGeom>
        <a:solidFill>
          <a:srgbClr val="0070C0">
            <a:alpha val="90000"/>
          </a:srgb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4445" rIns="0"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chemeClr val="bg1"/>
              </a:solidFill>
            </a:rPr>
            <a:t>Provide the service user with a written version of the incident</a:t>
          </a:r>
        </a:p>
      </dsp:txBody>
      <dsp:txXfrm>
        <a:off x="1665862" y="2734631"/>
        <a:ext cx="732927" cy="488617"/>
      </dsp:txXfrm>
    </dsp:sp>
    <dsp:sp modelId="{05348AEA-0778-0641-8D14-56AF71BDCC5E}">
      <dsp:nvSpPr>
        <dsp:cNvPr id="0" name=""/>
        <dsp:cNvSpPr/>
      </dsp:nvSpPr>
      <dsp:spPr>
        <a:xfrm>
          <a:off x="2472081" y="2734631"/>
          <a:ext cx="1221544" cy="488617"/>
        </a:xfrm>
        <a:prstGeom prst="chevron">
          <a:avLst/>
        </a:prstGeom>
        <a:solidFill>
          <a:srgbClr val="0070C0">
            <a:alpha val="90000"/>
          </a:srgb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4445" rIns="0"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chemeClr val="bg1"/>
              </a:solidFill>
            </a:rPr>
            <a:t>Ensure they receive a written apology</a:t>
          </a:r>
        </a:p>
      </dsp:txBody>
      <dsp:txXfrm>
        <a:off x="2716390" y="2734631"/>
        <a:ext cx="732927" cy="48861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5119C68-3E8A-C249-8C59-828C732F80A4}">
      <dsp:nvSpPr>
        <dsp:cNvPr id="0" name=""/>
        <dsp:cNvSpPr/>
      </dsp:nvSpPr>
      <dsp:spPr>
        <a:xfrm>
          <a:off x="433" y="137"/>
          <a:ext cx="3780557" cy="700085"/>
        </a:xfrm>
        <a:prstGeom prst="roundRect">
          <a:avLst>
            <a:gd name="adj" fmla="val 10000"/>
          </a:avLst>
        </a:prstGeom>
        <a:solidFill>
          <a:srgbClr val="01A98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latin typeface="Arial" panose="020B0604020202020204" pitchFamily="34" charset="0"/>
              <a:cs typeface="Arial" panose="020B0604020202020204" pitchFamily="34" charset="0"/>
            </a:rPr>
            <a:t>Plan, do, study, act (PDSA) cycles</a:t>
          </a:r>
        </a:p>
      </dsp:txBody>
      <dsp:txXfrm>
        <a:off x="20938" y="20642"/>
        <a:ext cx="3739547" cy="659075"/>
      </dsp:txXfrm>
    </dsp:sp>
    <dsp:sp modelId="{028D7E20-5EBB-1C44-8A82-563CC66DC922}">
      <dsp:nvSpPr>
        <dsp:cNvPr id="0" name=""/>
        <dsp:cNvSpPr/>
      </dsp:nvSpPr>
      <dsp:spPr>
        <a:xfrm>
          <a:off x="433" y="766604"/>
          <a:ext cx="2469577" cy="700085"/>
        </a:xfrm>
        <a:prstGeom prst="roundRect">
          <a:avLst>
            <a:gd name="adj" fmla="val 10000"/>
          </a:avLst>
        </a:prstGeom>
        <a:solidFill>
          <a:srgbClr val="E5AE3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latin typeface="Arial" panose="020B0604020202020204" pitchFamily="34" charset="0"/>
              <a:cs typeface="Arial" panose="020B0604020202020204" pitchFamily="34" charset="0"/>
            </a:rPr>
            <a:t>Review of outcomes data</a:t>
          </a:r>
        </a:p>
      </dsp:txBody>
      <dsp:txXfrm>
        <a:off x="20938" y="787109"/>
        <a:ext cx="2428567" cy="659075"/>
      </dsp:txXfrm>
    </dsp:sp>
    <dsp:sp modelId="{7E550BA9-0357-E143-B5B8-C749055CC519}">
      <dsp:nvSpPr>
        <dsp:cNvPr id="0" name=""/>
        <dsp:cNvSpPr/>
      </dsp:nvSpPr>
      <dsp:spPr>
        <a:xfrm>
          <a:off x="433" y="1533072"/>
          <a:ext cx="1209391" cy="700085"/>
        </a:xfrm>
        <a:prstGeom prst="roundRect">
          <a:avLst>
            <a:gd name="adj" fmla="val 10000"/>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latin typeface="Arial" panose="020B0604020202020204" pitchFamily="34" charset="0"/>
              <a:cs typeface="Arial" panose="020B0604020202020204" pitchFamily="34" charset="0"/>
            </a:rPr>
            <a:t>SEA</a:t>
          </a:r>
        </a:p>
      </dsp:txBody>
      <dsp:txXfrm>
        <a:off x="20938" y="1553577"/>
        <a:ext cx="1168381" cy="659075"/>
      </dsp:txXfrm>
    </dsp:sp>
    <dsp:sp modelId="{D380ECCF-2CB0-3A4C-8B98-E7FFF46178B4}">
      <dsp:nvSpPr>
        <dsp:cNvPr id="0" name=""/>
        <dsp:cNvSpPr/>
      </dsp:nvSpPr>
      <dsp:spPr>
        <a:xfrm>
          <a:off x="1260619" y="1533072"/>
          <a:ext cx="1209391" cy="700085"/>
        </a:xfrm>
        <a:prstGeom prst="roundRect">
          <a:avLst>
            <a:gd name="adj" fmla="val 10000"/>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latin typeface="Arial" panose="020B0604020202020204" pitchFamily="34" charset="0"/>
              <a:cs typeface="Arial" panose="020B0604020202020204" pitchFamily="34" charset="0"/>
            </a:rPr>
            <a:t>Large scale national audit</a:t>
          </a:r>
        </a:p>
      </dsp:txBody>
      <dsp:txXfrm>
        <a:off x="1281124" y="1553577"/>
        <a:ext cx="1168381" cy="659075"/>
      </dsp:txXfrm>
    </dsp:sp>
    <dsp:sp modelId="{A7A29290-A7D4-FD46-8D87-DFA19FD08D02}">
      <dsp:nvSpPr>
        <dsp:cNvPr id="0" name=""/>
        <dsp:cNvSpPr/>
      </dsp:nvSpPr>
      <dsp:spPr>
        <a:xfrm>
          <a:off x="2571599" y="766604"/>
          <a:ext cx="1209391" cy="700085"/>
        </a:xfrm>
        <a:prstGeom prst="roundRect">
          <a:avLst>
            <a:gd name="adj" fmla="val 10000"/>
          </a:avLst>
        </a:prstGeom>
        <a:solidFill>
          <a:srgbClr val="E5AE3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latin typeface="Arial" panose="020B0604020202020204" pitchFamily="34" charset="0"/>
              <a:cs typeface="Arial" panose="020B0604020202020204" pitchFamily="34" charset="0"/>
            </a:rPr>
            <a:t>Search &amp; do activities</a:t>
          </a:r>
        </a:p>
      </dsp:txBody>
      <dsp:txXfrm>
        <a:off x="2592104" y="787109"/>
        <a:ext cx="1168381" cy="659075"/>
      </dsp:txXfrm>
    </dsp:sp>
    <dsp:sp modelId="{AE2B7B89-811D-8349-B8D9-57898AA734B0}">
      <dsp:nvSpPr>
        <dsp:cNvPr id="0" name=""/>
        <dsp:cNvSpPr/>
      </dsp:nvSpPr>
      <dsp:spPr>
        <a:xfrm>
          <a:off x="2571599" y="1533072"/>
          <a:ext cx="1209391" cy="700085"/>
        </a:xfrm>
        <a:prstGeom prst="roundRect">
          <a:avLst>
            <a:gd name="adj" fmla="val 10000"/>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latin typeface="Arial" panose="020B0604020202020204" pitchFamily="34" charset="0"/>
              <a:cs typeface="Arial" panose="020B0604020202020204" pitchFamily="34" charset="0"/>
            </a:rPr>
            <a:t>Reflective case reviews</a:t>
          </a:r>
        </a:p>
      </dsp:txBody>
      <dsp:txXfrm>
        <a:off x="2592104" y="1553577"/>
        <a:ext cx="1168381" cy="65907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54A888-43E3-F14E-A466-72BF47A1BD79}">
      <dsp:nvSpPr>
        <dsp:cNvPr id="0" name=""/>
        <dsp:cNvSpPr/>
      </dsp:nvSpPr>
      <dsp:spPr>
        <a:xfrm>
          <a:off x="267365" y="1030"/>
          <a:ext cx="1434675" cy="573870"/>
        </a:xfrm>
        <a:prstGeom prst="chevron">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0160" rIns="0" bIns="10160" numCol="1" spcCol="1270" anchor="ctr" anchorCtr="0">
          <a:noAutofit/>
        </a:bodyPr>
        <a:lstStyle/>
        <a:p>
          <a:pPr marL="0" lvl="0" indent="0" algn="ctr" defTabSz="711200">
            <a:lnSpc>
              <a:spcPct val="90000"/>
            </a:lnSpc>
            <a:spcBef>
              <a:spcPct val="0"/>
            </a:spcBef>
            <a:spcAft>
              <a:spcPct val="35000"/>
            </a:spcAft>
            <a:buNone/>
          </a:pPr>
          <a:r>
            <a:rPr lang="en-GB" sz="1600" kern="1200">
              <a:latin typeface="Arial" panose="020B0604020202020204" pitchFamily="34" charset="0"/>
              <a:cs typeface="Arial" panose="020B0604020202020204" pitchFamily="34" charset="0"/>
            </a:rPr>
            <a:t>Identify</a:t>
          </a:r>
        </a:p>
      </dsp:txBody>
      <dsp:txXfrm>
        <a:off x="554300" y="1030"/>
        <a:ext cx="860805" cy="573870"/>
      </dsp:txXfrm>
    </dsp:sp>
    <dsp:sp modelId="{5EDD7FBB-08E5-3B42-B99F-541884054F3C}">
      <dsp:nvSpPr>
        <dsp:cNvPr id="0" name=""/>
        <dsp:cNvSpPr/>
      </dsp:nvSpPr>
      <dsp:spPr>
        <a:xfrm>
          <a:off x="1515533" y="49809"/>
          <a:ext cx="2176961" cy="476312"/>
        </a:xfrm>
        <a:prstGeom prst="chevron">
          <a:avLst/>
        </a:prstGeom>
        <a:solidFill>
          <a:schemeClr val="bg1">
            <a:lumMod val="95000"/>
            <a:alpha val="9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Identify people's reasonable adjustment needs</a:t>
          </a:r>
        </a:p>
      </dsp:txBody>
      <dsp:txXfrm>
        <a:off x="1753689" y="49809"/>
        <a:ext cx="1700649" cy="476312"/>
      </dsp:txXfrm>
    </dsp:sp>
    <dsp:sp modelId="{2F9B0FE5-2BAC-8D4F-81DC-EEFCAE19124A}">
      <dsp:nvSpPr>
        <dsp:cNvPr id="0" name=""/>
        <dsp:cNvSpPr/>
      </dsp:nvSpPr>
      <dsp:spPr>
        <a:xfrm>
          <a:off x="267365" y="655242"/>
          <a:ext cx="1434675" cy="573870"/>
        </a:xfrm>
        <a:prstGeom prst="chevron">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0160" rIns="0" bIns="10160" numCol="1" spcCol="1270" anchor="ctr" anchorCtr="0">
          <a:noAutofit/>
        </a:bodyPr>
        <a:lstStyle/>
        <a:p>
          <a:pPr marL="0" lvl="0" indent="0" algn="ctr" defTabSz="711200">
            <a:lnSpc>
              <a:spcPct val="90000"/>
            </a:lnSpc>
            <a:spcBef>
              <a:spcPct val="0"/>
            </a:spcBef>
            <a:spcAft>
              <a:spcPct val="35000"/>
            </a:spcAft>
            <a:buNone/>
          </a:pPr>
          <a:r>
            <a:rPr lang="en-GB" sz="1600" kern="1200">
              <a:latin typeface="Arial" panose="020B0604020202020204" pitchFamily="34" charset="0"/>
              <a:cs typeface="Arial" panose="020B0604020202020204" pitchFamily="34" charset="0"/>
            </a:rPr>
            <a:t>Record</a:t>
          </a:r>
        </a:p>
      </dsp:txBody>
      <dsp:txXfrm>
        <a:off x="554300" y="655242"/>
        <a:ext cx="860805" cy="573870"/>
      </dsp:txXfrm>
    </dsp:sp>
    <dsp:sp modelId="{3196501A-5493-4240-857C-05209BEB74A0}">
      <dsp:nvSpPr>
        <dsp:cNvPr id="0" name=""/>
        <dsp:cNvSpPr/>
      </dsp:nvSpPr>
      <dsp:spPr>
        <a:xfrm>
          <a:off x="1515533" y="704021"/>
          <a:ext cx="2133736" cy="476312"/>
        </a:xfrm>
        <a:prstGeom prst="chevron">
          <a:avLst/>
        </a:prstGeom>
        <a:solidFill>
          <a:schemeClr val="bg1">
            <a:lumMod val="95000"/>
            <a:alpha val="9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Record on clinical system using SNOMED CT ID</a:t>
          </a:r>
        </a:p>
      </dsp:txBody>
      <dsp:txXfrm>
        <a:off x="1753689" y="704021"/>
        <a:ext cx="1657424" cy="476312"/>
      </dsp:txXfrm>
    </dsp:sp>
    <dsp:sp modelId="{16CAFD25-D3B9-5D4E-AF1C-A70DE54D467B}">
      <dsp:nvSpPr>
        <dsp:cNvPr id="0" name=""/>
        <dsp:cNvSpPr/>
      </dsp:nvSpPr>
      <dsp:spPr>
        <a:xfrm>
          <a:off x="267365" y="1309454"/>
          <a:ext cx="1434675" cy="573870"/>
        </a:xfrm>
        <a:prstGeom prst="chevron">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0160" rIns="0" bIns="10160" numCol="1" spcCol="1270" anchor="ctr" anchorCtr="0">
          <a:noAutofit/>
        </a:bodyPr>
        <a:lstStyle/>
        <a:p>
          <a:pPr marL="0" lvl="0" indent="0" algn="ctr" defTabSz="711200">
            <a:lnSpc>
              <a:spcPct val="90000"/>
            </a:lnSpc>
            <a:spcBef>
              <a:spcPct val="0"/>
            </a:spcBef>
            <a:spcAft>
              <a:spcPct val="35000"/>
            </a:spcAft>
            <a:buNone/>
          </a:pPr>
          <a:r>
            <a:rPr lang="en-GB" sz="1600" kern="1200">
              <a:latin typeface="Arial" panose="020B0604020202020204" pitchFamily="34" charset="0"/>
              <a:cs typeface="Arial" panose="020B0604020202020204" pitchFamily="34" charset="0"/>
            </a:rPr>
            <a:t>Flag</a:t>
          </a:r>
        </a:p>
      </dsp:txBody>
      <dsp:txXfrm>
        <a:off x="554300" y="1309454"/>
        <a:ext cx="860805" cy="573870"/>
      </dsp:txXfrm>
    </dsp:sp>
    <dsp:sp modelId="{8A495093-1E09-C44E-989E-BB6CAA641595}">
      <dsp:nvSpPr>
        <dsp:cNvPr id="0" name=""/>
        <dsp:cNvSpPr/>
      </dsp:nvSpPr>
      <dsp:spPr>
        <a:xfrm>
          <a:off x="1515533" y="1358233"/>
          <a:ext cx="2106943" cy="476312"/>
        </a:xfrm>
        <a:prstGeom prst="chevron">
          <a:avLst/>
        </a:prstGeom>
        <a:solidFill>
          <a:schemeClr val="bg1">
            <a:lumMod val="95000"/>
            <a:alpha val="9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Should be highly visible on every page of the clinical record</a:t>
          </a:r>
        </a:p>
      </dsp:txBody>
      <dsp:txXfrm>
        <a:off x="1753689" y="1358233"/>
        <a:ext cx="1630631" cy="476312"/>
      </dsp:txXfrm>
    </dsp:sp>
    <dsp:sp modelId="{A91FDA11-4447-194D-8796-506FE6570AF2}">
      <dsp:nvSpPr>
        <dsp:cNvPr id="0" name=""/>
        <dsp:cNvSpPr/>
      </dsp:nvSpPr>
      <dsp:spPr>
        <a:xfrm>
          <a:off x="267365" y="1963667"/>
          <a:ext cx="1434675" cy="573870"/>
        </a:xfrm>
        <a:prstGeom prst="chevron">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0160" rIns="0" bIns="10160" numCol="1" spcCol="1270" anchor="ctr" anchorCtr="0">
          <a:noAutofit/>
        </a:bodyPr>
        <a:lstStyle/>
        <a:p>
          <a:pPr marL="0" lvl="0" indent="0" algn="ctr" defTabSz="711200">
            <a:lnSpc>
              <a:spcPct val="90000"/>
            </a:lnSpc>
            <a:spcBef>
              <a:spcPct val="0"/>
            </a:spcBef>
            <a:spcAft>
              <a:spcPct val="35000"/>
            </a:spcAft>
            <a:buNone/>
          </a:pPr>
          <a:r>
            <a:rPr lang="en-GB" sz="1600" kern="1200">
              <a:latin typeface="Arial" panose="020B0604020202020204" pitchFamily="34" charset="0"/>
              <a:cs typeface="Arial" panose="020B0604020202020204" pitchFamily="34" charset="0"/>
            </a:rPr>
            <a:t>Share</a:t>
          </a:r>
        </a:p>
      </dsp:txBody>
      <dsp:txXfrm>
        <a:off x="554300" y="1963667"/>
        <a:ext cx="860805" cy="573870"/>
      </dsp:txXfrm>
    </dsp:sp>
    <dsp:sp modelId="{820D63EA-7899-BE43-B556-BBD9BE24BCD8}">
      <dsp:nvSpPr>
        <dsp:cNvPr id="0" name=""/>
        <dsp:cNvSpPr/>
      </dsp:nvSpPr>
      <dsp:spPr>
        <a:xfrm>
          <a:off x="1515533" y="2012445"/>
          <a:ext cx="2090939" cy="476312"/>
        </a:xfrm>
        <a:prstGeom prst="chevron">
          <a:avLst/>
        </a:prstGeom>
        <a:solidFill>
          <a:schemeClr val="bg1">
            <a:lumMod val="95000"/>
            <a:alpha val="9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Share on referrals / letters</a:t>
          </a:r>
        </a:p>
      </dsp:txBody>
      <dsp:txXfrm>
        <a:off x="1753689" y="2012445"/>
        <a:ext cx="1614627" cy="476312"/>
      </dsp:txXfrm>
    </dsp:sp>
    <dsp:sp modelId="{C087CDA9-CC40-F248-B4B6-0EA64D7E612B}">
      <dsp:nvSpPr>
        <dsp:cNvPr id="0" name=""/>
        <dsp:cNvSpPr/>
      </dsp:nvSpPr>
      <dsp:spPr>
        <a:xfrm>
          <a:off x="267365" y="2617879"/>
          <a:ext cx="1434675" cy="573870"/>
        </a:xfrm>
        <a:prstGeom prst="chevron">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0160" rIns="0" bIns="10160" numCol="1" spcCol="1270" anchor="ctr" anchorCtr="0">
          <a:noAutofit/>
        </a:bodyPr>
        <a:lstStyle/>
        <a:p>
          <a:pPr marL="0" lvl="0" indent="0" algn="ctr" defTabSz="711200">
            <a:lnSpc>
              <a:spcPct val="90000"/>
            </a:lnSpc>
            <a:spcBef>
              <a:spcPct val="0"/>
            </a:spcBef>
            <a:spcAft>
              <a:spcPct val="35000"/>
            </a:spcAft>
            <a:buNone/>
          </a:pPr>
          <a:r>
            <a:rPr lang="en-GB" sz="1600" kern="1200">
              <a:latin typeface="Arial" panose="020B0604020202020204" pitchFamily="34" charset="0"/>
              <a:cs typeface="Arial" panose="020B0604020202020204" pitchFamily="34" charset="0"/>
            </a:rPr>
            <a:t>Meet</a:t>
          </a:r>
        </a:p>
      </dsp:txBody>
      <dsp:txXfrm>
        <a:off x="554300" y="2617879"/>
        <a:ext cx="860805" cy="573870"/>
      </dsp:txXfrm>
    </dsp:sp>
    <dsp:sp modelId="{D46A6FA3-46FB-9C4E-B360-A1EF1C762CCA}">
      <dsp:nvSpPr>
        <dsp:cNvPr id="0" name=""/>
        <dsp:cNvSpPr/>
      </dsp:nvSpPr>
      <dsp:spPr>
        <a:xfrm>
          <a:off x="1515533" y="2666658"/>
          <a:ext cx="2090951" cy="476312"/>
        </a:xfrm>
        <a:prstGeom prst="chevron">
          <a:avLst/>
        </a:prstGeom>
        <a:solidFill>
          <a:schemeClr val="bg1">
            <a:lumMod val="95000"/>
            <a:alpha val="9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Make sure specific needs are met i.e. longer appointments</a:t>
          </a:r>
        </a:p>
      </dsp:txBody>
      <dsp:txXfrm>
        <a:off x="1753689" y="2666658"/>
        <a:ext cx="1614639" cy="476312"/>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FF2131-9EEF-E045-B751-A9DBF1E21D8E}">
      <dsp:nvSpPr>
        <dsp:cNvPr id="0" name=""/>
        <dsp:cNvSpPr/>
      </dsp:nvSpPr>
      <dsp:spPr>
        <a:xfrm>
          <a:off x="225176" y="559"/>
          <a:ext cx="1060208" cy="636124"/>
        </a:xfrm>
        <a:prstGeom prst="rect">
          <a:avLst/>
        </a:prstGeom>
        <a:solidFill>
          <a:srgbClr val="01A98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latin typeface="Arial" panose="020B0604020202020204" pitchFamily="34" charset="0"/>
              <a:cs typeface="Arial" panose="020B0604020202020204" pitchFamily="34" charset="0"/>
            </a:rPr>
            <a:t>Important messages not relayed</a:t>
          </a:r>
        </a:p>
      </dsp:txBody>
      <dsp:txXfrm>
        <a:off x="225176" y="559"/>
        <a:ext cx="1060208" cy="636124"/>
      </dsp:txXfrm>
    </dsp:sp>
    <dsp:sp modelId="{024CE44B-7817-5445-8694-CAA666BBC037}">
      <dsp:nvSpPr>
        <dsp:cNvPr id="0" name=""/>
        <dsp:cNvSpPr/>
      </dsp:nvSpPr>
      <dsp:spPr>
        <a:xfrm>
          <a:off x="1391405" y="559"/>
          <a:ext cx="1060208" cy="636124"/>
        </a:xfrm>
        <a:prstGeom prst="rect">
          <a:avLst/>
        </a:prstGeom>
        <a:solidFill>
          <a:srgbClr val="01A98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latin typeface="Arial" panose="020B0604020202020204" pitchFamily="34" charset="0"/>
              <a:cs typeface="Arial" panose="020B0604020202020204" pitchFamily="34" charset="0"/>
            </a:rPr>
            <a:t>Incorrect treatment</a:t>
          </a:r>
        </a:p>
      </dsp:txBody>
      <dsp:txXfrm>
        <a:off x="1391405" y="559"/>
        <a:ext cx="1060208" cy="636124"/>
      </dsp:txXfrm>
    </dsp:sp>
    <dsp:sp modelId="{30191561-2D43-144D-992F-3E6C463F83B2}">
      <dsp:nvSpPr>
        <dsp:cNvPr id="0" name=""/>
        <dsp:cNvSpPr/>
      </dsp:nvSpPr>
      <dsp:spPr>
        <a:xfrm>
          <a:off x="2557634" y="559"/>
          <a:ext cx="1060208" cy="636124"/>
        </a:xfrm>
        <a:prstGeom prst="rect">
          <a:avLst/>
        </a:prstGeom>
        <a:solidFill>
          <a:srgbClr val="01A98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latin typeface="Arial" panose="020B0604020202020204" pitchFamily="34" charset="0"/>
              <a:cs typeface="Arial" panose="020B0604020202020204" pitchFamily="34" charset="0"/>
            </a:rPr>
            <a:t>Loss of care data</a:t>
          </a:r>
        </a:p>
      </dsp:txBody>
      <dsp:txXfrm>
        <a:off x="2557634" y="559"/>
        <a:ext cx="1060208" cy="636124"/>
      </dsp:txXfrm>
    </dsp:sp>
    <dsp:sp modelId="{E51830AA-0ADF-B142-866F-6C74FE1E1E6A}">
      <dsp:nvSpPr>
        <dsp:cNvPr id="0" name=""/>
        <dsp:cNvSpPr/>
      </dsp:nvSpPr>
      <dsp:spPr>
        <a:xfrm>
          <a:off x="225176" y="742705"/>
          <a:ext cx="1060208" cy="636124"/>
        </a:xfrm>
        <a:prstGeom prst="rect">
          <a:avLst/>
        </a:prstGeom>
        <a:solidFill>
          <a:srgbClr val="01A98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latin typeface="Arial" panose="020B0604020202020204" pitchFamily="34" charset="0"/>
              <a:cs typeface="Arial" panose="020B0604020202020204" pitchFamily="34" charset="0"/>
            </a:rPr>
            <a:t>Copy of clinical record given to wrong patient</a:t>
          </a:r>
        </a:p>
      </dsp:txBody>
      <dsp:txXfrm>
        <a:off x="225176" y="742705"/>
        <a:ext cx="1060208" cy="636124"/>
      </dsp:txXfrm>
    </dsp:sp>
    <dsp:sp modelId="{F3854E82-A731-DB48-82CF-D40FCE9534DC}">
      <dsp:nvSpPr>
        <dsp:cNvPr id="0" name=""/>
        <dsp:cNvSpPr/>
      </dsp:nvSpPr>
      <dsp:spPr>
        <a:xfrm>
          <a:off x="1391405" y="742705"/>
          <a:ext cx="1060208" cy="636124"/>
        </a:xfrm>
        <a:prstGeom prst="rect">
          <a:avLst/>
        </a:prstGeom>
        <a:solidFill>
          <a:srgbClr val="01A98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latin typeface="Arial" panose="020B0604020202020204" pitchFamily="34" charset="0"/>
              <a:cs typeface="Arial" panose="020B0604020202020204" pitchFamily="34" charset="0"/>
            </a:rPr>
            <a:t>Delayed diagnosis</a:t>
          </a:r>
        </a:p>
      </dsp:txBody>
      <dsp:txXfrm>
        <a:off x="1391405" y="742705"/>
        <a:ext cx="1060208" cy="636124"/>
      </dsp:txXfrm>
    </dsp:sp>
    <dsp:sp modelId="{4C9A0102-F16B-6F47-863B-28E6A7CAA052}">
      <dsp:nvSpPr>
        <dsp:cNvPr id="0" name=""/>
        <dsp:cNvSpPr/>
      </dsp:nvSpPr>
      <dsp:spPr>
        <a:xfrm>
          <a:off x="2557634" y="742705"/>
          <a:ext cx="1060208" cy="636124"/>
        </a:xfrm>
        <a:prstGeom prst="rect">
          <a:avLst/>
        </a:prstGeom>
        <a:solidFill>
          <a:srgbClr val="01A98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latin typeface="Arial" panose="020B0604020202020204" pitchFamily="34" charset="0"/>
              <a:cs typeface="Arial" panose="020B0604020202020204" pitchFamily="34" charset="0"/>
            </a:rPr>
            <a:t>Missed referral</a:t>
          </a:r>
        </a:p>
      </dsp:txBody>
      <dsp:txXfrm>
        <a:off x="2557634" y="742705"/>
        <a:ext cx="1060208" cy="636124"/>
      </dsp:txXfrm>
    </dsp:sp>
    <dsp:sp modelId="{6348A35F-6C89-6848-A9AA-B5B9B1C009E8}">
      <dsp:nvSpPr>
        <dsp:cNvPr id="0" name=""/>
        <dsp:cNvSpPr/>
      </dsp:nvSpPr>
      <dsp:spPr>
        <a:xfrm>
          <a:off x="225176" y="1484850"/>
          <a:ext cx="1060208" cy="636124"/>
        </a:xfrm>
        <a:prstGeom prst="rect">
          <a:avLst/>
        </a:prstGeom>
        <a:solidFill>
          <a:srgbClr val="01A98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latin typeface="Arial" panose="020B0604020202020204" pitchFamily="34" charset="0"/>
              <a:cs typeface="Arial" panose="020B0604020202020204" pitchFamily="34" charset="0"/>
            </a:rPr>
            <a:t>Evidence of good practice</a:t>
          </a:r>
        </a:p>
      </dsp:txBody>
      <dsp:txXfrm>
        <a:off x="225176" y="1484850"/>
        <a:ext cx="1060208" cy="636124"/>
      </dsp:txXfrm>
    </dsp:sp>
    <dsp:sp modelId="{5FB6E732-C086-644B-AF78-7FD5DF9626F4}">
      <dsp:nvSpPr>
        <dsp:cNvPr id="0" name=""/>
        <dsp:cNvSpPr/>
      </dsp:nvSpPr>
      <dsp:spPr>
        <a:xfrm>
          <a:off x="1391405" y="1484850"/>
          <a:ext cx="1060208" cy="636124"/>
        </a:xfrm>
        <a:prstGeom prst="rect">
          <a:avLst/>
        </a:prstGeom>
        <a:solidFill>
          <a:srgbClr val="01A98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latin typeface="Arial" panose="020B0604020202020204" pitchFamily="34" charset="0"/>
              <a:cs typeface="Arial" panose="020B0604020202020204" pitchFamily="34" charset="0"/>
            </a:rPr>
            <a:t>Unexpected postitive clinical outcome</a:t>
          </a:r>
        </a:p>
      </dsp:txBody>
      <dsp:txXfrm>
        <a:off x="1391405" y="1484850"/>
        <a:ext cx="1060208" cy="636124"/>
      </dsp:txXfrm>
    </dsp:sp>
    <dsp:sp modelId="{C3AF80A3-1A79-984A-B0DF-2D2D02347FB2}">
      <dsp:nvSpPr>
        <dsp:cNvPr id="0" name=""/>
        <dsp:cNvSpPr/>
      </dsp:nvSpPr>
      <dsp:spPr>
        <a:xfrm>
          <a:off x="2557634" y="1484850"/>
          <a:ext cx="1060208" cy="636124"/>
        </a:xfrm>
        <a:prstGeom prst="rect">
          <a:avLst/>
        </a:prstGeom>
        <a:solidFill>
          <a:srgbClr val="01A98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latin typeface="Arial" panose="020B0604020202020204" pitchFamily="34" charset="0"/>
              <a:cs typeface="Arial" panose="020B0604020202020204" pitchFamily="34" charset="0"/>
            </a:rPr>
            <a:t>Celebrated best practice / innovation</a:t>
          </a:r>
        </a:p>
      </dsp:txBody>
      <dsp:txXfrm>
        <a:off x="2557634" y="1484850"/>
        <a:ext cx="1060208" cy="63612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47C36F-E5C9-894C-B76D-6BCEDF2552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35</Pages>
  <Words>3476</Words>
  <Characters>19816</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Manager/>
  <Company>Practice Index Ltd</Company>
  <LinksUpToDate>false</LinksUpToDate>
  <CharactersWithSpaces>23246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Practice Index Ltd</dc:creator>
  <cp:keywords/>
  <dc:description>Copyright Practice Index Ltd ©</dc:description>
  <cp:lastModifiedBy>Sultan Mohamed</cp:lastModifiedBy>
  <cp:revision>12</cp:revision>
  <dcterms:created xsi:type="dcterms:W3CDTF">2025-03-21T10:20:00Z</dcterms:created>
  <dcterms:modified xsi:type="dcterms:W3CDTF">2025-03-21T11:33:00Z</dcterms:modified>
  <cp:category/>
  <dc:language>en-GB</dc:language>
</cp:coreProperties>
</file>