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B887" w14:textId="526887AD" w:rsidR="00E85096" w:rsidRPr="00844807" w:rsidRDefault="00575716" w:rsidP="0067508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Compliments Policy</w:t>
      </w:r>
    </w:p>
    <w:p w14:paraId="101BF74D" w14:textId="77777777" w:rsidR="00E85096" w:rsidRPr="00844807" w:rsidRDefault="00E85096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1873"/>
        <w:gridCol w:w="2126"/>
        <w:gridCol w:w="2268"/>
        <w:gridCol w:w="3353"/>
      </w:tblGrid>
      <w:tr w:rsidR="00675084" w:rsidRPr="00844807" w14:paraId="6CB31FC8" w14:textId="77777777" w:rsidTr="006B3C6D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1BEAF9CD" w14:textId="77777777" w:rsidR="00675084" w:rsidRPr="00844807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844807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187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207DE320" w14:textId="77777777" w:rsidR="00675084" w:rsidRPr="00844807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844807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187EF834" w14:textId="77777777" w:rsidR="00675084" w:rsidRPr="00844807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844807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A04917F" w14:textId="77777777" w:rsidR="00675084" w:rsidRPr="00844807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844807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35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C4E8E39" w14:textId="77777777" w:rsidR="00675084" w:rsidRPr="00844807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844807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675084" w:rsidRPr="00844807" w14:paraId="6985240D" w14:textId="77777777" w:rsidTr="006B3C6D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ED73E42" w14:textId="399A7F73" w:rsidR="00675084" w:rsidRPr="00844807" w:rsidRDefault="006B3C6D" w:rsidP="00515291">
            <w:pPr>
              <w:jc w:val="center"/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v1.0</w:t>
            </w:r>
          </w:p>
        </w:tc>
        <w:tc>
          <w:tcPr>
            <w:tcW w:w="187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27C3489" w14:textId="3E5BBAD4" w:rsidR="00675084" w:rsidRPr="00844807" w:rsidRDefault="0020549C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05/03/2024</w:t>
            </w: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1F814FB" w14:textId="70CDDF4B" w:rsidR="00675084" w:rsidRPr="00844807" w:rsidRDefault="006B3C6D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549B746" w14:textId="337EE51B" w:rsidR="00675084" w:rsidRPr="00844807" w:rsidRDefault="006B3C6D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Munira Mohamed</w:t>
            </w:r>
          </w:p>
        </w:tc>
        <w:tc>
          <w:tcPr>
            <w:tcW w:w="335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808ED51" w14:textId="77777777" w:rsidR="00675084" w:rsidRPr="00844807" w:rsidRDefault="00675084" w:rsidP="00515291">
            <w:pPr>
              <w:rPr>
                <w:sz w:val="26"/>
                <w:szCs w:val="26"/>
              </w:rPr>
            </w:pPr>
          </w:p>
        </w:tc>
      </w:tr>
      <w:tr w:rsidR="00675084" w:rsidRPr="00844807" w14:paraId="5427914E" w14:textId="77777777" w:rsidTr="006B3C6D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3C4E894" w14:textId="77777777" w:rsidR="00675084" w:rsidRPr="00844807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41B5826" w14:textId="2A7D74F0" w:rsidR="00675084" w:rsidRPr="00844807" w:rsidRDefault="0020549C" w:rsidP="00515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June 2025</w:t>
            </w: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811703D" w14:textId="77777777" w:rsidR="00675084" w:rsidRPr="00844807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00BA41B" w14:textId="77777777" w:rsidR="00675084" w:rsidRPr="00844807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335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9A398BE" w14:textId="12BABA19" w:rsidR="00675084" w:rsidRPr="00844807" w:rsidRDefault="0020549C" w:rsidP="00515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Next review</w:t>
            </w:r>
          </w:p>
        </w:tc>
      </w:tr>
      <w:tr w:rsidR="00675084" w:rsidRPr="00844807" w14:paraId="1E4CB51D" w14:textId="77777777" w:rsidTr="006B3C6D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CFE46D7" w14:textId="77777777" w:rsidR="00675084" w:rsidRPr="00844807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1F04FFE" w14:textId="77777777" w:rsidR="00675084" w:rsidRPr="00844807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B398B5B" w14:textId="77777777" w:rsidR="00675084" w:rsidRPr="00844807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9A3F1DB" w14:textId="77777777" w:rsidR="00675084" w:rsidRPr="00844807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335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182498F" w14:textId="77777777" w:rsidR="00675084" w:rsidRPr="00844807" w:rsidRDefault="00675084" w:rsidP="00515291">
            <w:pPr>
              <w:rPr>
                <w:sz w:val="26"/>
                <w:szCs w:val="26"/>
              </w:rPr>
            </w:pPr>
          </w:p>
        </w:tc>
      </w:tr>
      <w:tr w:rsidR="00675084" w:rsidRPr="00844807" w14:paraId="689EB142" w14:textId="77777777" w:rsidTr="006B3C6D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FCCDBEB" w14:textId="77777777" w:rsidR="00675084" w:rsidRPr="00844807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11DC406" w14:textId="77777777" w:rsidR="00675084" w:rsidRPr="00844807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DF60B8C" w14:textId="77777777" w:rsidR="00675084" w:rsidRPr="00844807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325CCF5" w14:textId="77777777" w:rsidR="00675084" w:rsidRPr="00844807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335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C349756" w14:textId="77777777" w:rsidR="00675084" w:rsidRPr="00844807" w:rsidRDefault="00675084" w:rsidP="00515291">
            <w:pPr>
              <w:rPr>
                <w:sz w:val="26"/>
                <w:szCs w:val="26"/>
              </w:rPr>
            </w:pPr>
          </w:p>
        </w:tc>
      </w:tr>
    </w:tbl>
    <w:p w14:paraId="2B031ADA" w14:textId="77777777" w:rsidR="00E85096" w:rsidRPr="00B13B40" w:rsidRDefault="00E85096">
      <w:pPr>
        <w:rPr>
          <w:rFonts w:ascii="Arial" w:hAnsi="Arial" w:cs="Arial"/>
          <w:sz w:val="28"/>
          <w:szCs w:val="28"/>
        </w:rPr>
      </w:pPr>
    </w:p>
    <w:p w14:paraId="7CA5E17A" w14:textId="77777777" w:rsidR="004D6702" w:rsidRDefault="004D670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3129E9EC" w14:textId="0AE48A9A" w:rsidR="000858D5" w:rsidRPr="00575716" w:rsidRDefault="00D05574">
      <w:pPr>
        <w:rPr>
          <w:rFonts w:ascii="Arial" w:hAnsi="Arial" w:cs="Arial"/>
          <w:b/>
          <w:sz w:val="28"/>
          <w:szCs w:val="28"/>
        </w:rPr>
      </w:pPr>
      <w:r w:rsidRPr="00575716">
        <w:rPr>
          <w:rFonts w:ascii="Arial" w:hAnsi="Arial" w:cs="Arial"/>
          <w:b/>
          <w:sz w:val="28"/>
          <w:szCs w:val="28"/>
        </w:rPr>
        <w:lastRenderedPageBreak/>
        <w:t>Table of c</w:t>
      </w:r>
      <w:r w:rsidR="000858D5" w:rsidRPr="00575716">
        <w:rPr>
          <w:rFonts w:ascii="Arial" w:hAnsi="Arial" w:cs="Arial"/>
          <w:b/>
          <w:sz w:val="28"/>
          <w:szCs w:val="28"/>
        </w:rPr>
        <w:t>ontents</w:t>
      </w:r>
    </w:p>
    <w:p w14:paraId="40889B53" w14:textId="2A2D4A34" w:rsidR="00546EA8" w:rsidRPr="00A47A67" w:rsidRDefault="00D85E4D">
      <w:pPr>
        <w:pStyle w:val="TOC1"/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r w:rsidRPr="00575716">
        <w:rPr>
          <w:rFonts w:ascii="Arial" w:hAnsi="Arial" w:cs="Arial"/>
          <w:caps w:val="0"/>
          <w:sz w:val="20"/>
          <w:szCs w:val="28"/>
        </w:rPr>
        <w:fldChar w:fldCharType="begin"/>
      </w:r>
      <w:r w:rsidRPr="00575716">
        <w:rPr>
          <w:rFonts w:ascii="Arial" w:hAnsi="Arial" w:cs="Arial"/>
          <w:caps w:val="0"/>
          <w:sz w:val="20"/>
          <w:szCs w:val="28"/>
        </w:rPr>
        <w:instrText xml:space="preserve"> TOC \o "1-3" \h \z \u </w:instrText>
      </w:r>
      <w:r w:rsidRPr="00575716">
        <w:rPr>
          <w:rFonts w:ascii="Arial" w:hAnsi="Arial" w:cs="Arial"/>
          <w:caps w:val="0"/>
          <w:sz w:val="20"/>
          <w:szCs w:val="28"/>
        </w:rPr>
        <w:fldChar w:fldCharType="separate"/>
      </w:r>
      <w:hyperlink w:anchor="_Toc111104739" w:history="1">
        <w:r w:rsidR="00546EA8" w:rsidRPr="00A47A67">
          <w:rPr>
            <w:rStyle w:val="Hyperlink"/>
            <w:rFonts w:ascii="Arial" w:hAnsi="Arial" w:cs="Arial"/>
            <w:caps w:val="0"/>
            <w:noProof/>
          </w:rPr>
          <w:t>1</w:t>
        </w:r>
        <w:r w:rsidR="00546EA8" w:rsidRPr="00A47A67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="00546EA8" w:rsidRPr="00A47A67">
          <w:rPr>
            <w:rStyle w:val="Hyperlink"/>
            <w:rFonts w:ascii="Arial" w:hAnsi="Arial" w:cs="Arial"/>
            <w:caps w:val="0"/>
            <w:noProof/>
          </w:rPr>
          <w:t>Introduction</w:t>
        </w:r>
        <w:r w:rsidR="00546EA8" w:rsidRPr="00A47A67">
          <w:rPr>
            <w:rFonts w:ascii="Arial" w:hAnsi="Arial" w:cs="Arial"/>
            <w:caps w:val="0"/>
            <w:noProof/>
            <w:webHidden/>
          </w:rPr>
          <w:tab/>
        </w:r>
        <w:r w:rsidR="00546EA8" w:rsidRPr="00A47A67">
          <w:rPr>
            <w:rFonts w:ascii="Arial" w:hAnsi="Arial" w:cs="Arial"/>
            <w:caps w:val="0"/>
            <w:noProof/>
            <w:webHidden/>
          </w:rPr>
          <w:fldChar w:fldCharType="begin"/>
        </w:r>
        <w:r w:rsidR="00546EA8" w:rsidRPr="00A47A67">
          <w:rPr>
            <w:rFonts w:ascii="Arial" w:hAnsi="Arial" w:cs="Arial"/>
            <w:caps w:val="0"/>
            <w:noProof/>
            <w:webHidden/>
          </w:rPr>
          <w:instrText xml:space="preserve"> PAGEREF _Toc111104739 \h </w:instrText>
        </w:r>
        <w:r w:rsidR="00546EA8" w:rsidRPr="00A47A67">
          <w:rPr>
            <w:rFonts w:ascii="Arial" w:hAnsi="Arial" w:cs="Arial"/>
            <w:caps w:val="0"/>
            <w:noProof/>
            <w:webHidden/>
          </w:rPr>
        </w:r>
        <w:r w:rsidR="00546EA8" w:rsidRPr="00A47A67">
          <w:rPr>
            <w:rFonts w:ascii="Arial" w:hAnsi="Arial" w:cs="Arial"/>
            <w:caps w:val="0"/>
            <w:noProof/>
            <w:webHidden/>
          </w:rPr>
          <w:fldChar w:fldCharType="separate"/>
        </w:r>
        <w:r w:rsidR="00546EA8" w:rsidRPr="00A47A67">
          <w:rPr>
            <w:rFonts w:ascii="Arial" w:hAnsi="Arial" w:cs="Arial"/>
            <w:caps w:val="0"/>
            <w:noProof/>
            <w:webHidden/>
          </w:rPr>
          <w:t>1</w:t>
        </w:r>
        <w:r w:rsidR="00546EA8" w:rsidRPr="00A47A67">
          <w:rPr>
            <w:rFonts w:ascii="Arial" w:hAnsi="Arial" w:cs="Arial"/>
            <w:caps w:val="0"/>
            <w:noProof/>
            <w:webHidden/>
          </w:rPr>
          <w:fldChar w:fldCharType="end"/>
        </w:r>
      </w:hyperlink>
    </w:p>
    <w:p w14:paraId="53BB95D8" w14:textId="5AC24D4B" w:rsidR="00546EA8" w:rsidRPr="00A47A67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111104740" w:history="1">
        <w:r w:rsidR="00546EA8" w:rsidRPr="00A47A67">
          <w:rPr>
            <w:rStyle w:val="Hyperlink"/>
            <w:rFonts w:ascii="Arial" w:hAnsi="Arial" w:cs="Arial"/>
            <w:noProof/>
          </w:rPr>
          <w:t>1.1</w:t>
        </w:r>
        <w:r w:rsidR="00546EA8" w:rsidRPr="00A47A67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546EA8" w:rsidRPr="00A47A67">
          <w:rPr>
            <w:rStyle w:val="Hyperlink"/>
            <w:rFonts w:ascii="Arial" w:hAnsi="Arial" w:cs="Arial"/>
            <w:noProof/>
          </w:rPr>
          <w:t>Policy statement</w:t>
        </w:r>
        <w:r w:rsidR="00546EA8" w:rsidRPr="00A47A67">
          <w:rPr>
            <w:rFonts w:ascii="Arial" w:hAnsi="Arial" w:cs="Arial"/>
            <w:noProof/>
            <w:webHidden/>
          </w:rPr>
          <w:tab/>
        </w:r>
        <w:r w:rsidR="00546EA8" w:rsidRPr="00A47A67">
          <w:rPr>
            <w:rFonts w:ascii="Arial" w:hAnsi="Arial" w:cs="Arial"/>
            <w:noProof/>
            <w:webHidden/>
          </w:rPr>
          <w:fldChar w:fldCharType="begin"/>
        </w:r>
        <w:r w:rsidR="00546EA8" w:rsidRPr="00A47A67">
          <w:rPr>
            <w:rFonts w:ascii="Arial" w:hAnsi="Arial" w:cs="Arial"/>
            <w:noProof/>
            <w:webHidden/>
          </w:rPr>
          <w:instrText xml:space="preserve"> PAGEREF _Toc111104740 \h </w:instrText>
        </w:r>
        <w:r w:rsidR="00546EA8" w:rsidRPr="00A47A67">
          <w:rPr>
            <w:rFonts w:ascii="Arial" w:hAnsi="Arial" w:cs="Arial"/>
            <w:noProof/>
            <w:webHidden/>
          </w:rPr>
        </w:r>
        <w:r w:rsidR="00546EA8" w:rsidRPr="00A47A67">
          <w:rPr>
            <w:rFonts w:ascii="Arial" w:hAnsi="Arial" w:cs="Arial"/>
            <w:noProof/>
            <w:webHidden/>
          </w:rPr>
          <w:fldChar w:fldCharType="separate"/>
        </w:r>
        <w:r w:rsidR="00546EA8" w:rsidRPr="00A47A67">
          <w:rPr>
            <w:rFonts w:ascii="Arial" w:hAnsi="Arial" w:cs="Arial"/>
            <w:noProof/>
            <w:webHidden/>
          </w:rPr>
          <w:t>1</w:t>
        </w:r>
        <w:r w:rsidR="00546EA8" w:rsidRPr="00A47A67">
          <w:rPr>
            <w:rFonts w:ascii="Arial" w:hAnsi="Arial" w:cs="Arial"/>
            <w:noProof/>
            <w:webHidden/>
          </w:rPr>
          <w:fldChar w:fldCharType="end"/>
        </w:r>
      </w:hyperlink>
    </w:p>
    <w:p w14:paraId="5E705F60" w14:textId="60A099C3" w:rsidR="00546EA8" w:rsidRPr="00A47A67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111104741" w:history="1">
        <w:r w:rsidR="00546EA8" w:rsidRPr="00A47A67">
          <w:rPr>
            <w:rStyle w:val="Hyperlink"/>
            <w:rFonts w:ascii="Arial" w:hAnsi="Arial" w:cs="Arial"/>
            <w:noProof/>
          </w:rPr>
          <w:t>1.2</w:t>
        </w:r>
        <w:r w:rsidR="00546EA8" w:rsidRPr="00A47A67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546EA8" w:rsidRPr="00A47A67">
          <w:rPr>
            <w:rStyle w:val="Hyperlink"/>
            <w:rFonts w:ascii="Arial" w:hAnsi="Arial" w:cs="Arial"/>
            <w:noProof/>
          </w:rPr>
          <w:t>Status</w:t>
        </w:r>
        <w:r w:rsidR="00546EA8" w:rsidRPr="00A47A67">
          <w:rPr>
            <w:rFonts w:ascii="Arial" w:hAnsi="Arial" w:cs="Arial"/>
            <w:noProof/>
            <w:webHidden/>
          </w:rPr>
          <w:tab/>
        </w:r>
        <w:r w:rsidR="00546EA8" w:rsidRPr="00A47A67">
          <w:rPr>
            <w:rFonts w:ascii="Arial" w:hAnsi="Arial" w:cs="Arial"/>
            <w:noProof/>
            <w:webHidden/>
          </w:rPr>
          <w:fldChar w:fldCharType="begin"/>
        </w:r>
        <w:r w:rsidR="00546EA8" w:rsidRPr="00A47A67">
          <w:rPr>
            <w:rFonts w:ascii="Arial" w:hAnsi="Arial" w:cs="Arial"/>
            <w:noProof/>
            <w:webHidden/>
          </w:rPr>
          <w:instrText xml:space="preserve"> PAGEREF _Toc111104741 \h </w:instrText>
        </w:r>
        <w:r w:rsidR="00546EA8" w:rsidRPr="00A47A67">
          <w:rPr>
            <w:rFonts w:ascii="Arial" w:hAnsi="Arial" w:cs="Arial"/>
            <w:noProof/>
            <w:webHidden/>
          </w:rPr>
        </w:r>
        <w:r w:rsidR="00546EA8" w:rsidRPr="00A47A67">
          <w:rPr>
            <w:rFonts w:ascii="Arial" w:hAnsi="Arial" w:cs="Arial"/>
            <w:noProof/>
            <w:webHidden/>
          </w:rPr>
          <w:fldChar w:fldCharType="separate"/>
        </w:r>
        <w:r w:rsidR="00546EA8" w:rsidRPr="00A47A67">
          <w:rPr>
            <w:rFonts w:ascii="Arial" w:hAnsi="Arial" w:cs="Arial"/>
            <w:noProof/>
            <w:webHidden/>
          </w:rPr>
          <w:t>2</w:t>
        </w:r>
        <w:r w:rsidR="00546EA8" w:rsidRPr="00A47A67">
          <w:rPr>
            <w:rFonts w:ascii="Arial" w:hAnsi="Arial" w:cs="Arial"/>
            <w:noProof/>
            <w:webHidden/>
          </w:rPr>
          <w:fldChar w:fldCharType="end"/>
        </w:r>
      </w:hyperlink>
    </w:p>
    <w:p w14:paraId="1807D2E6" w14:textId="153BF531" w:rsidR="00546EA8" w:rsidRPr="00A47A67" w:rsidRDefault="00000000">
      <w:pPr>
        <w:pStyle w:val="TOC1"/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hyperlink w:anchor="_Toc111104742" w:history="1">
        <w:r w:rsidR="00546EA8" w:rsidRPr="00A47A67">
          <w:rPr>
            <w:rStyle w:val="Hyperlink"/>
            <w:rFonts w:ascii="Arial" w:hAnsi="Arial" w:cs="Arial"/>
            <w:caps w:val="0"/>
            <w:noProof/>
          </w:rPr>
          <w:t>2</w:t>
        </w:r>
        <w:r w:rsidR="00546EA8" w:rsidRPr="00A47A67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="00546EA8" w:rsidRPr="00A47A67">
          <w:rPr>
            <w:rStyle w:val="Hyperlink"/>
            <w:rFonts w:ascii="Arial" w:hAnsi="Arial" w:cs="Arial"/>
            <w:caps w:val="0"/>
            <w:noProof/>
          </w:rPr>
          <w:t>Submission of compliments</w:t>
        </w:r>
        <w:r w:rsidR="00546EA8" w:rsidRPr="00A47A67">
          <w:rPr>
            <w:rFonts w:ascii="Arial" w:hAnsi="Arial" w:cs="Arial"/>
            <w:caps w:val="0"/>
            <w:noProof/>
            <w:webHidden/>
          </w:rPr>
          <w:tab/>
        </w:r>
        <w:r w:rsidR="00546EA8" w:rsidRPr="00A47A67">
          <w:rPr>
            <w:rFonts w:ascii="Arial" w:hAnsi="Arial" w:cs="Arial"/>
            <w:caps w:val="0"/>
            <w:noProof/>
            <w:webHidden/>
          </w:rPr>
          <w:fldChar w:fldCharType="begin"/>
        </w:r>
        <w:r w:rsidR="00546EA8" w:rsidRPr="00A47A67">
          <w:rPr>
            <w:rFonts w:ascii="Arial" w:hAnsi="Arial" w:cs="Arial"/>
            <w:caps w:val="0"/>
            <w:noProof/>
            <w:webHidden/>
          </w:rPr>
          <w:instrText xml:space="preserve"> PAGEREF _Toc111104742 \h </w:instrText>
        </w:r>
        <w:r w:rsidR="00546EA8" w:rsidRPr="00A47A67">
          <w:rPr>
            <w:rFonts w:ascii="Arial" w:hAnsi="Arial" w:cs="Arial"/>
            <w:caps w:val="0"/>
            <w:noProof/>
            <w:webHidden/>
          </w:rPr>
        </w:r>
        <w:r w:rsidR="00546EA8" w:rsidRPr="00A47A67">
          <w:rPr>
            <w:rFonts w:ascii="Arial" w:hAnsi="Arial" w:cs="Arial"/>
            <w:caps w:val="0"/>
            <w:noProof/>
            <w:webHidden/>
          </w:rPr>
          <w:fldChar w:fldCharType="separate"/>
        </w:r>
        <w:r w:rsidR="00546EA8" w:rsidRPr="00A47A67">
          <w:rPr>
            <w:rFonts w:ascii="Arial" w:hAnsi="Arial" w:cs="Arial"/>
            <w:caps w:val="0"/>
            <w:noProof/>
            <w:webHidden/>
          </w:rPr>
          <w:t>2</w:t>
        </w:r>
        <w:r w:rsidR="00546EA8" w:rsidRPr="00A47A67">
          <w:rPr>
            <w:rFonts w:ascii="Arial" w:hAnsi="Arial" w:cs="Arial"/>
            <w:caps w:val="0"/>
            <w:noProof/>
            <w:webHidden/>
          </w:rPr>
          <w:fldChar w:fldCharType="end"/>
        </w:r>
      </w:hyperlink>
    </w:p>
    <w:p w14:paraId="7F32800B" w14:textId="01915F77" w:rsidR="00546EA8" w:rsidRPr="00A47A67" w:rsidRDefault="00000000">
      <w:pPr>
        <w:pStyle w:val="TOC1"/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hyperlink w:anchor="_Toc111104743" w:history="1">
        <w:r w:rsidR="00546EA8" w:rsidRPr="00A47A67">
          <w:rPr>
            <w:rStyle w:val="Hyperlink"/>
            <w:rFonts w:ascii="Arial" w:hAnsi="Arial" w:cs="Arial"/>
            <w:caps w:val="0"/>
            <w:noProof/>
          </w:rPr>
          <w:t>3</w:t>
        </w:r>
        <w:r w:rsidR="00546EA8" w:rsidRPr="00A47A67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="00546EA8" w:rsidRPr="00A47A67">
          <w:rPr>
            <w:rStyle w:val="Hyperlink"/>
            <w:rFonts w:ascii="Arial" w:hAnsi="Arial" w:cs="Arial"/>
            <w:caps w:val="0"/>
            <w:noProof/>
          </w:rPr>
          <w:t>Process</w:t>
        </w:r>
        <w:r w:rsidR="00546EA8" w:rsidRPr="00A47A67">
          <w:rPr>
            <w:rFonts w:ascii="Arial" w:hAnsi="Arial" w:cs="Arial"/>
            <w:caps w:val="0"/>
            <w:noProof/>
            <w:webHidden/>
          </w:rPr>
          <w:tab/>
        </w:r>
        <w:r w:rsidR="00546EA8" w:rsidRPr="00A47A67">
          <w:rPr>
            <w:rFonts w:ascii="Arial" w:hAnsi="Arial" w:cs="Arial"/>
            <w:caps w:val="0"/>
            <w:noProof/>
            <w:webHidden/>
          </w:rPr>
          <w:fldChar w:fldCharType="begin"/>
        </w:r>
        <w:r w:rsidR="00546EA8" w:rsidRPr="00A47A67">
          <w:rPr>
            <w:rFonts w:ascii="Arial" w:hAnsi="Arial" w:cs="Arial"/>
            <w:caps w:val="0"/>
            <w:noProof/>
            <w:webHidden/>
          </w:rPr>
          <w:instrText xml:space="preserve"> PAGEREF _Toc111104743 \h </w:instrText>
        </w:r>
        <w:r w:rsidR="00546EA8" w:rsidRPr="00A47A67">
          <w:rPr>
            <w:rFonts w:ascii="Arial" w:hAnsi="Arial" w:cs="Arial"/>
            <w:caps w:val="0"/>
            <w:noProof/>
            <w:webHidden/>
          </w:rPr>
        </w:r>
        <w:r w:rsidR="00546EA8" w:rsidRPr="00A47A67">
          <w:rPr>
            <w:rFonts w:ascii="Arial" w:hAnsi="Arial" w:cs="Arial"/>
            <w:caps w:val="0"/>
            <w:noProof/>
            <w:webHidden/>
          </w:rPr>
          <w:fldChar w:fldCharType="separate"/>
        </w:r>
        <w:r w:rsidR="00546EA8" w:rsidRPr="00A47A67">
          <w:rPr>
            <w:rFonts w:ascii="Arial" w:hAnsi="Arial" w:cs="Arial"/>
            <w:caps w:val="0"/>
            <w:noProof/>
            <w:webHidden/>
          </w:rPr>
          <w:t>3</w:t>
        </w:r>
        <w:r w:rsidR="00546EA8" w:rsidRPr="00A47A67">
          <w:rPr>
            <w:rFonts w:ascii="Arial" w:hAnsi="Arial" w:cs="Arial"/>
            <w:caps w:val="0"/>
            <w:noProof/>
            <w:webHidden/>
          </w:rPr>
          <w:fldChar w:fldCharType="end"/>
        </w:r>
      </w:hyperlink>
    </w:p>
    <w:p w14:paraId="4F671291" w14:textId="5F44930D" w:rsidR="00546EA8" w:rsidRPr="00A47A67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111104744" w:history="1">
        <w:r w:rsidR="00546EA8" w:rsidRPr="00A47A67">
          <w:rPr>
            <w:rStyle w:val="Hyperlink"/>
            <w:rFonts w:ascii="Arial" w:hAnsi="Arial" w:cs="Arial"/>
            <w:noProof/>
          </w:rPr>
          <w:t>3.1</w:t>
        </w:r>
        <w:r w:rsidR="00546EA8" w:rsidRPr="00A47A67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546EA8" w:rsidRPr="00A47A67">
          <w:rPr>
            <w:rStyle w:val="Hyperlink"/>
            <w:rFonts w:ascii="Arial" w:hAnsi="Arial" w:cs="Arial"/>
            <w:noProof/>
          </w:rPr>
          <w:t>Responsibility</w:t>
        </w:r>
        <w:r w:rsidR="00546EA8" w:rsidRPr="00A47A67">
          <w:rPr>
            <w:rFonts w:ascii="Arial" w:hAnsi="Arial" w:cs="Arial"/>
            <w:noProof/>
            <w:webHidden/>
          </w:rPr>
          <w:tab/>
        </w:r>
        <w:r w:rsidR="00546EA8" w:rsidRPr="00A47A67">
          <w:rPr>
            <w:rFonts w:ascii="Arial" w:hAnsi="Arial" w:cs="Arial"/>
            <w:noProof/>
            <w:webHidden/>
          </w:rPr>
          <w:fldChar w:fldCharType="begin"/>
        </w:r>
        <w:r w:rsidR="00546EA8" w:rsidRPr="00A47A67">
          <w:rPr>
            <w:rFonts w:ascii="Arial" w:hAnsi="Arial" w:cs="Arial"/>
            <w:noProof/>
            <w:webHidden/>
          </w:rPr>
          <w:instrText xml:space="preserve"> PAGEREF _Toc111104744 \h </w:instrText>
        </w:r>
        <w:r w:rsidR="00546EA8" w:rsidRPr="00A47A67">
          <w:rPr>
            <w:rFonts w:ascii="Arial" w:hAnsi="Arial" w:cs="Arial"/>
            <w:noProof/>
            <w:webHidden/>
          </w:rPr>
        </w:r>
        <w:r w:rsidR="00546EA8" w:rsidRPr="00A47A67">
          <w:rPr>
            <w:rFonts w:ascii="Arial" w:hAnsi="Arial" w:cs="Arial"/>
            <w:noProof/>
            <w:webHidden/>
          </w:rPr>
          <w:fldChar w:fldCharType="separate"/>
        </w:r>
        <w:r w:rsidR="00546EA8" w:rsidRPr="00A47A67">
          <w:rPr>
            <w:rFonts w:ascii="Arial" w:hAnsi="Arial" w:cs="Arial"/>
            <w:noProof/>
            <w:webHidden/>
          </w:rPr>
          <w:t>3</w:t>
        </w:r>
        <w:r w:rsidR="00546EA8" w:rsidRPr="00A47A67">
          <w:rPr>
            <w:rFonts w:ascii="Arial" w:hAnsi="Arial" w:cs="Arial"/>
            <w:noProof/>
            <w:webHidden/>
          </w:rPr>
          <w:fldChar w:fldCharType="end"/>
        </w:r>
      </w:hyperlink>
    </w:p>
    <w:p w14:paraId="40402628" w14:textId="4BA16BB3" w:rsidR="00546EA8" w:rsidRPr="00A47A67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111104745" w:history="1">
        <w:r w:rsidR="00546EA8" w:rsidRPr="00A47A67">
          <w:rPr>
            <w:rStyle w:val="Hyperlink"/>
            <w:rFonts w:ascii="Arial" w:hAnsi="Arial" w:cs="Arial"/>
            <w:noProof/>
          </w:rPr>
          <w:t>3.2</w:t>
        </w:r>
        <w:r w:rsidR="00546EA8" w:rsidRPr="00A47A67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546EA8" w:rsidRPr="00A47A67">
          <w:rPr>
            <w:rStyle w:val="Hyperlink"/>
            <w:rFonts w:ascii="Arial" w:hAnsi="Arial" w:cs="Arial"/>
            <w:noProof/>
          </w:rPr>
          <w:t>Acknowledgement of receipt</w:t>
        </w:r>
        <w:r w:rsidR="00546EA8" w:rsidRPr="00A47A67">
          <w:rPr>
            <w:rFonts w:ascii="Arial" w:hAnsi="Arial" w:cs="Arial"/>
            <w:noProof/>
            <w:webHidden/>
          </w:rPr>
          <w:tab/>
        </w:r>
        <w:r w:rsidR="00546EA8" w:rsidRPr="00A47A67">
          <w:rPr>
            <w:rFonts w:ascii="Arial" w:hAnsi="Arial" w:cs="Arial"/>
            <w:noProof/>
            <w:webHidden/>
          </w:rPr>
          <w:fldChar w:fldCharType="begin"/>
        </w:r>
        <w:r w:rsidR="00546EA8" w:rsidRPr="00A47A67">
          <w:rPr>
            <w:rFonts w:ascii="Arial" w:hAnsi="Arial" w:cs="Arial"/>
            <w:noProof/>
            <w:webHidden/>
          </w:rPr>
          <w:instrText xml:space="preserve"> PAGEREF _Toc111104745 \h </w:instrText>
        </w:r>
        <w:r w:rsidR="00546EA8" w:rsidRPr="00A47A67">
          <w:rPr>
            <w:rFonts w:ascii="Arial" w:hAnsi="Arial" w:cs="Arial"/>
            <w:noProof/>
            <w:webHidden/>
          </w:rPr>
        </w:r>
        <w:r w:rsidR="00546EA8" w:rsidRPr="00A47A67">
          <w:rPr>
            <w:rFonts w:ascii="Arial" w:hAnsi="Arial" w:cs="Arial"/>
            <w:noProof/>
            <w:webHidden/>
          </w:rPr>
          <w:fldChar w:fldCharType="separate"/>
        </w:r>
        <w:r w:rsidR="00546EA8" w:rsidRPr="00A47A67">
          <w:rPr>
            <w:rFonts w:ascii="Arial" w:hAnsi="Arial" w:cs="Arial"/>
            <w:noProof/>
            <w:webHidden/>
          </w:rPr>
          <w:t>3</w:t>
        </w:r>
        <w:r w:rsidR="00546EA8" w:rsidRPr="00A47A67">
          <w:rPr>
            <w:rFonts w:ascii="Arial" w:hAnsi="Arial" w:cs="Arial"/>
            <w:noProof/>
            <w:webHidden/>
          </w:rPr>
          <w:fldChar w:fldCharType="end"/>
        </w:r>
      </w:hyperlink>
    </w:p>
    <w:p w14:paraId="7804B26E" w14:textId="4B867377" w:rsidR="00546EA8" w:rsidRPr="00A47A67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111104746" w:history="1">
        <w:r w:rsidR="00546EA8" w:rsidRPr="00A47A67">
          <w:rPr>
            <w:rStyle w:val="Hyperlink"/>
            <w:rFonts w:ascii="Arial" w:hAnsi="Arial" w:cs="Arial"/>
            <w:noProof/>
          </w:rPr>
          <w:t>3.3</w:t>
        </w:r>
        <w:r w:rsidR="00546EA8" w:rsidRPr="00A47A67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546EA8" w:rsidRPr="00A47A67">
          <w:rPr>
            <w:rStyle w:val="Hyperlink"/>
            <w:rFonts w:ascii="Arial" w:hAnsi="Arial" w:cs="Arial"/>
            <w:noProof/>
          </w:rPr>
          <w:t>Collation of feedback</w:t>
        </w:r>
        <w:r w:rsidR="00546EA8" w:rsidRPr="00A47A67">
          <w:rPr>
            <w:rFonts w:ascii="Arial" w:hAnsi="Arial" w:cs="Arial"/>
            <w:noProof/>
            <w:webHidden/>
          </w:rPr>
          <w:tab/>
        </w:r>
        <w:r w:rsidR="00546EA8" w:rsidRPr="00A47A67">
          <w:rPr>
            <w:rFonts w:ascii="Arial" w:hAnsi="Arial" w:cs="Arial"/>
            <w:noProof/>
            <w:webHidden/>
          </w:rPr>
          <w:fldChar w:fldCharType="begin"/>
        </w:r>
        <w:r w:rsidR="00546EA8" w:rsidRPr="00A47A67">
          <w:rPr>
            <w:rFonts w:ascii="Arial" w:hAnsi="Arial" w:cs="Arial"/>
            <w:noProof/>
            <w:webHidden/>
          </w:rPr>
          <w:instrText xml:space="preserve"> PAGEREF _Toc111104746 \h </w:instrText>
        </w:r>
        <w:r w:rsidR="00546EA8" w:rsidRPr="00A47A67">
          <w:rPr>
            <w:rFonts w:ascii="Arial" w:hAnsi="Arial" w:cs="Arial"/>
            <w:noProof/>
            <w:webHidden/>
          </w:rPr>
        </w:r>
        <w:r w:rsidR="00546EA8" w:rsidRPr="00A47A67">
          <w:rPr>
            <w:rFonts w:ascii="Arial" w:hAnsi="Arial" w:cs="Arial"/>
            <w:noProof/>
            <w:webHidden/>
          </w:rPr>
          <w:fldChar w:fldCharType="separate"/>
        </w:r>
        <w:r w:rsidR="00546EA8" w:rsidRPr="00A47A67">
          <w:rPr>
            <w:rFonts w:ascii="Arial" w:hAnsi="Arial" w:cs="Arial"/>
            <w:noProof/>
            <w:webHidden/>
          </w:rPr>
          <w:t>3</w:t>
        </w:r>
        <w:r w:rsidR="00546EA8" w:rsidRPr="00A47A67">
          <w:rPr>
            <w:rFonts w:ascii="Arial" w:hAnsi="Arial" w:cs="Arial"/>
            <w:noProof/>
            <w:webHidden/>
          </w:rPr>
          <w:fldChar w:fldCharType="end"/>
        </w:r>
      </w:hyperlink>
    </w:p>
    <w:p w14:paraId="673E275C" w14:textId="398D66A3" w:rsidR="00546EA8" w:rsidRPr="00A47A67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111104747" w:history="1">
        <w:r w:rsidR="00546EA8" w:rsidRPr="00A47A67">
          <w:rPr>
            <w:rStyle w:val="Hyperlink"/>
            <w:rFonts w:ascii="Arial" w:hAnsi="Arial" w:cs="Arial"/>
            <w:noProof/>
          </w:rPr>
          <w:t>3.4</w:t>
        </w:r>
        <w:r w:rsidR="00546EA8" w:rsidRPr="00A47A67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546EA8" w:rsidRPr="00A47A67">
          <w:rPr>
            <w:rStyle w:val="Hyperlink"/>
            <w:rFonts w:ascii="Arial" w:hAnsi="Arial" w:cs="Arial"/>
            <w:noProof/>
          </w:rPr>
          <w:t>Feedback to the team</w:t>
        </w:r>
        <w:r w:rsidR="00546EA8" w:rsidRPr="00A47A67">
          <w:rPr>
            <w:rFonts w:ascii="Arial" w:hAnsi="Arial" w:cs="Arial"/>
            <w:noProof/>
            <w:webHidden/>
          </w:rPr>
          <w:tab/>
        </w:r>
        <w:r w:rsidR="00546EA8" w:rsidRPr="00A47A67">
          <w:rPr>
            <w:rFonts w:ascii="Arial" w:hAnsi="Arial" w:cs="Arial"/>
            <w:noProof/>
            <w:webHidden/>
          </w:rPr>
          <w:fldChar w:fldCharType="begin"/>
        </w:r>
        <w:r w:rsidR="00546EA8" w:rsidRPr="00A47A67">
          <w:rPr>
            <w:rFonts w:ascii="Arial" w:hAnsi="Arial" w:cs="Arial"/>
            <w:noProof/>
            <w:webHidden/>
          </w:rPr>
          <w:instrText xml:space="preserve"> PAGEREF _Toc111104747 \h </w:instrText>
        </w:r>
        <w:r w:rsidR="00546EA8" w:rsidRPr="00A47A67">
          <w:rPr>
            <w:rFonts w:ascii="Arial" w:hAnsi="Arial" w:cs="Arial"/>
            <w:noProof/>
            <w:webHidden/>
          </w:rPr>
        </w:r>
        <w:r w:rsidR="00546EA8" w:rsidRPr="00A47A67">
          <w:rPr>
            <w:rFonts w:ascii="Arial" w:hAnsi="Arial" w:cs="Arial"/>
            <w:noProof/>
            <w:webHidden/>
          </w:rPr>
          <w:fldChar w:fldCharType="separate"/>
        </w:r>
        <w:r w:rsidR="00546EA8" w:rsidRPr="00A47A67">
          <w:rPr>
            <w:rFonts w:ascii="Arial" w:hAnsi="Arial" w:cs="Arial"/>
            <w:noProof/>
            <w:webHidden/>
          </w:rPr>
          <w:t>3</w:t>
        </w:r>
        <w:r w:rsidR="00546EA8" w:rsidRPr="00A47A67">
          <w:rPr>
            <w:rFonts w:ascii="Arial" w:hAnsi="Arial" w:cs="Arial"/>
            <w:noProof/>
            <w:webHidden/>
          </w:rPr>
          <w:fldChar w:fldCharType="end"/>
        </w:r>
      </w:hyperlink>
    </w:p>
    <w:p w14:paraId="5678E8EF" w14:textId="188473E8" w:rsidR="00546EA8" w:rsidRPr="00A47A67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111104748" w:history="1">
        <w:r w:rsidR="00546EA8" w:rsidRPr="00A47A67">
          <w:rPr>
            <w:rStyle w:val="Hyperlink"/>
            <w:rFonts w:ascii="Arial" w:hAnsi="Arial" w:cs="Arial"/>
            <w:noProof/>
          </w:rPr>
          <w:t>3.5</w:t>
        </w:r>
        <w:r w:rsidR="00546EA8" w:rsidRPr="00A47A67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546EA8" w:rsidRPr="00A47A67">
          <w:rPr>
            <w:rStyle w:val="Hyperlink"/>
            <w:rFonts w:ascii="Arial" w:hAnsi="Arial" w:cs="Arial"/>
            <w:noProof/>
          </w:rPr>
          <w:t>Sharing outside of organisation</w:t>
        </w:r>
        <w:r w:rsidR="00546EA8" w:rsidRPr="00A47A67">
          <w:rPr>
            <w:rFonts w:ascii="Arial" w:hAnsi="Arial" w:cs="Arial"/>
            <w:noProof/>
            <w:webHidden/>
          </w:rPr>
          <w:tab/>
        </w:r>
        <w:r w:rsidR="00546EA8" w:rsidRPr="00A47A67">
          <w:rPr>
            <w:rFonts w:ascii="Arial" w:hAnsi="Arial" w:cs="Arial"/>
            <w:noProof/>
            <w:webHidden/>
          </w:rPr>
          <w:fldChar w:fldCharType="begin"/>
        </w:r>
        <w:r w:rsidR="00546EA8" w:rsidRPr="00A47A67">
          <w:rPr>
            <w:rFonts w:ascii="Arial" w:hAnsi="Arial" w:cs="Arial"/>
            <w:noProof/>
            <w:webHidden/>
          </w:rPr>
          <w:instrText xml:space="preserve"> PAGEREF _Toc111104748 \h </w:instrText>
        </w:r>
        <w:r w:rsidR="00546EA8" w:rsidRPr="00A47A67">
          <w:rPr>
            <w:rFonts w:ascii="Arial" w:hAnsi="Arial" w:cs="Arial"/>
            <w:noProof/>
            <w:webHidden/>
          </w:rPr>
        </w:r>
        <w:r w:rsidR="00546EA8" w:rsidRPr="00A47A67">
          <w:rPr>
            <w:rFonts w:ascii="Arial" w:hAnsi="Arial" w:cs="Arial"/>
            <w:noProof/>
            <w:webHidden/>
          </w:rPr>
          <w:fldChar w:fldCharType="separate"/>
        </w:r>
        <w:r w:rsidR="00546EA8" w:rsidRPr="00A47A67">
          <w:rPr>
            <w:rFonts w:ascii="Arial" w:hAnsi="Arial" w:cs="Arial"/>
            <w:noProof/>
            <w:webHidden/>
          </w:rPr>
          <w:t>3</w:t>
        </w:r>
        <w:r w:rsidR="00546EA8" w:rsidRPr="00A47A67">
          <w:rPr>
            <w:rFonts w:ascii="Arial" w:hAnsi="Arial" w:cs="Arial"/>
            <w:noProof/>
            <w:webHidden/>
          </w:rPr>
          <w:fldChar w:fldCharType="end"/>
        </w:r>
      </w:hyperlink>
    </w:p>
    <w:p w14:paraId="778D03F8" w14:textId="51360BEE" w:rsidR="00546EA8" w:rsidRPr="00A47A67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111104749" w:history="1">
        <w:r w:rsidR="00546EA8" w:rsidRPr="00A47A67">
          <w:rPr>
            <w:rStyle w:val="Hyperlink"/>
            <w:rFonts w:ascii="Arial" w:hAnsi="Arial" w:cs="Arial"/>
            <w:noProof/>
          </w:rPr>
          <w:t>3.6</w:t>
        </w:r>
        <w:r w:rsidR="00546EA8" w:rsidRPr="00A47A67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546EA8" w:rsidRPr="00A47A67">
          <w:rPr>
            <w:rStyle w:val="Hyperlink"/>
            <w:rFonts w:ascii="Arial" w:hAnsi="Arial" w:cs="Arial"/>
            <w:noProof/>
          </w:rPr>
          <w:t xml:space="preserve">Quality </w:t>
        </w:r>
        <w:r w:rsidR="00575716" w:rsidRPr="00A47A67">
          <w:rPr>
            <w:rStyle w:val="Hyperlink"/>
            <w:rFonts w:ascii="Arial" w:hAnsi="Arial" w:cs="Arial"/>
            <w:noProof/>
          </w:rPr>
          <w:t>i</w:t>
        </w:r>
        <w:r w:rsidR="00546EA8" w:rsidRPr="00A47A67">
          <w:rPr>
            <w:rStyle w:val="Hyperlink"/>
            <w:rFonts w:ascii="Arial" w:hAnsi="Arial" w:cs="Arial"/>
            <w:noProof/>
          </w:rPr>
          <w:t>mprovement</w:t>
        </w:r>
        <w:r w:rsidR="00546EA8" w:rsidRPr="00A47A67">
          <w:rPr>
            <w:rFonts w:ascii="Arial" w:hAnsi="Arial" w:cs="Arial"/>
            <w:noProof/>
            <w:webHidden/>
          </w:rPr>
          <w:tab/>
        </w:r>
        <w:r w:rsidR="00546EA8" w:rsidRPr="00A47A67">
          <w:rPr>
            <w:rFonts w:ascii="Arial" w:hAnsi="Arial" w:cs="Arial"/>
            <w:noProof/>
            <w:webHidden/>
          </w:rPr>
          <w:fldChar w:fldCharType="begin"/>
        </w:r>
        <w:r w:rsidR="00546EA8" w:rsidRPr="00A47A67">
          <w:rPr>
            <w:rFonts w:ascii="Arial" w:hAnsi="Arial" w:cs="Arial"/>
            <w:noProof/>
            <w:webHidden/>
          </w:rPr>
          <w:instrText xml:space="preserve"> PAGEREF _Toc111104749 \h </w:instrText>
        </w:r>
        <w:r w:rsidR="00546EA8" w:rsidRPr="00A47A67">
          <w:rPr>
            <w:rFonts w:ascii="Arial" w:hAnsi="Arial" w:cs="Arial"/>
            <w:noProof/>
            <w:webHidden/>
          </w:rPr>
        </w:r>
        <w:r w:rsidR="00546EA8" w:rsidRPr="00A47A67">
          <w:rPr>
            <w:rFonts w:ascii="Arial" w:hAnsi="Arial" w:cs="Arial"/>
            <w:noProof/>
            <w:webHidden/>
          </w:rPr>
          <w:fldChar w:fldCharType="separate"/>
        </w:r>
        <w:r w:rsidR="00546EA8" w:rsidRPr="00A47A67">
          <w:rPr>
            <w:rFonts w:ascii="Arial" w:hAnsi="Arial" w:cs="Arial"/>
            <w:noProof/>
            <w:webHidden/>
          </w:rPr>
          <w:t>4</w:t>
        </w:r>
        <w:r w:rsidR="00546EA8" w:rsidRPr="00A47A67">
          <w:rPr>
            <w:rFonts w:ascii="Arial" w:hAnsi="Arial" w:cs="Arial"/>
            <w:noProof/>
            <w:webHidden/>
          </w:rPr>
          <w:fldChar w:fldCharType="end"/>
        </w:r>
      </w:hyperlink>
    </w:p>
    <w:p w14:paraId="77DE378D" w14:textId="52576DF4" w:rsidR="00546EA8" w:rsidRPr="00A47A67" w:rsidRDefault="00000000">
      <w:pPr>
        <w:pStyle w:val="TOC1"/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hyperlink w:anchor="_Toc111104750" w:history="1">
        <w:r w:rsidR="00546EA8" w:rsidRPr="00A47A67">
          <w:rPr>
            <w:rStyle w:val="Hyperlink"/>
            <w:rFonts w:ascii="Arial" w:hAnsi="Arial" w:cs="Arial"/>
            <w:caps w:val="0"/>
            <w:noProof/>
          </w:rPr>
          <w:t>4</w:t>
        </w:r>
        <w:r w:rsidR="00546EA8" w:rsidRPr="00A47A67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="00546EA8" w:rsidRPr="00A47A67">
          <w:rPr>
            <w:rStyle w:val="Hyperlink"/>
            <w:rFonts w:ascii="Arial" w:hAnsi="Arial" w:cs="Arial"/>
            <w:caps w:val="0"/>
            <w:noProof/>
          </w:rPr>
          <w:t>Staff performance and revalidation</w:t>
        </w:r>
        <w:r w:rsidR="00546EA8" w:rsidRPr="00A47A67">
          <w:rPr>
            <w:rFonts w:ascii="Arial" w:hAnsi="Arial" w:cs="Arial"/>
            <w:caps w:val="0"/>
            <w:noProof/>
            <w:webHidden/>
          </w:rPr>
          <w:tab/>
        </w:r>
        <w:r w:rsidR="00546EA8" w:rsidRPr="00A47A67">
          <w:rPr>
            <w:rFonts w:ascii="Arial" w:hAnsi="Arial" w:cs="Arial"/>
            <w:caps w:val="0"/>
            <w:noProof/>
            <w:webHidden/>
          </w:rPr>
          <w:fldChar w:fldCharType="begin"/>
        </w:r>
        <w:r w:rsidR="00546EA8" w:rsidRPr="00A47A67">
          <w:rPr>
            <w:rFonts w:ascii="Arial" w:hAnsi="Arial" w:cs="Arial"/>
            <w:caps w:val="0"/>
            <w:noProof/>
            <w:webHidden/>
          </w:rPr>
          <w:instrText xml:space="preserve"> PAGEREF _Toc111104750 \h </w:instrText>
        </w:r>
        <w:r w:rsidR="00546EA8" w:rsidRPr="00A47A67">
          <w:rPr>
            <w:rFonts w:ascii="Arial" w:hAnsi="Arial" w:cs="Arial"/>
            <w:caps w:val="0"/>
            <w:noProof/>
            <w:webHidden/>
          </w:rPr>
        </w:r>
        <w:r w:rsidR="00546EA8" w:rsidRPr="00A47A67">
          <w:rPr>
            <w:rFonts w:ascii="Arial" w:hAnsi="Arial" w:cs="Arial"/>
            <w:caps w:val="0"/>
            <w:noProof/>
            <w:webHidden/>
          </w:rPr>
          <w:fldChar w:fldCharType="separate"/>
        </w:r>
        <w:r w:rsidR="00546EA8" w:rsidRPr="00A47A67">
          <w:rPr>
            <w:rFonts w:ascii="Arial" w:hAnsi="Arial" w:cs="Arial"/>
            <w:caps w:val="0"/>
            <w:noProof/>
            <w:webHidden/>
          </w:rPr>
          <w:t>4</w:t>
        </w:r>
        <w:r w:rsidR="00546EA8" w:rsidRPr="00A47A67">
          <w:rPr>
            <w:rFonts w:ascii="Arial" w:hAnsi="Arial" w:cs="Arial"/>
            <w:caps w:val="0"/>
            <w:noProof/>
            <w:webHidden/>
          </w:rPr>
          <w:fldChar w:fldCharType="end"/>
        </w:r>
      </w:hyperlink>
    </w:p>
    <w:p w14:paraId="2306232C" w14:textId="26F5E121" w:rsidR="00546EA8" w:rsidRPr="00A47A67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111104751" w:history="1">
        <w:r w:rsidR="00546EA8" w:rsidRPr="00A47A67">
          <w:rPr>
            <w:rStyle w:val="Hyperlink"/>
            <w:rFonts w:ascii="Arial" w:hAnsi="Arial" w:cs="Arial"/>
            <w:noProof/>
          </w:rPr>
          <w:t>4.1</w:t>
        </w:r>
        <w:r w:rsidR="00546EA8" w:rsidRPr="00A47A67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546EA8" w:rsidRPr="00A47A67">
          <w:rPr>
            <w:rStyle w:val="Hyperlink"/>
            <w:rFonts w:ascii="Arial" w:hAnsi="Arial" w:cs="Arial"/>
            <w:noProof/>
          </w:rPr>
          <w:t>Named staff members</w:t>
        </w:r>
        <w:r w:rsidR="00546EA8" w:rsidRPr="00A47A67">
          <w:rPr>
            <w:rFonts w:ascii="Arial" w:hAnsi="Arial" w:cs="Arial"/>
            <w:noProof/>
            <w:webHidden/>
          </w:rPr>
          <w:tab/>
        </w:r>
        <w:r w:rsidR="00546EA8" w:rsidRPr="00A47A67">
          <w:rPr>
            <w:rFonts w:ascii="Arial" w:hAnsi="Arial" w:cs="Arial"/>
            <w:noProof/>
            <w:webHidden/>
          </w:rPr>
          <w:fldChar w:fldCharType="begin"/>
        </w:r>
        <w:r w:rsidR="00546EA8" w:rsidRPr="00A47A67">
          <w:rPr>
            <w:rFonts w:ascii="Arial" w:hAnsi="Arial" w:cs="Arial"/>
            <w:noProof/>
            <w:webHidden/>
          </w:rPr>
          <w:instrText xml:space="preserve"> PAGEREF _Toc111104751 \h </w:instrText>
        </w:r>
        <w:r w:rsidR="00546EA8" w:rsidRPr="00A47A67">
          <w:rPr>
            <w:rFonts w:ascii="Arial" w:hAnsi="Arial" w:cs="Arial"/>
            <w:noProof/>
            <w:webHidden/>
          </w:rPr>
        </w:r>
        <w:r w:rsidR="00546EA8" w:rsidRPr="00A47A67">
          <w:rPr>
            <w:rFonts w:ascii="Arial" w:hAnsi="Arial" w:cs="Arial"/>
            <w:noProof/>
            <w:webHidden/>
          </w:rPr>
          <w:fldChar w:fldCharType="separate"/>
        </w:r>
        <w:r w:rsidR="00546EA8" w:rsidRPr="00A47A67">
          <w:rPr>
            <w:rFonts w:ascii="Arial" w:hAnsi="Arial" w:cs="Arial"/>
            <w:noProof/>
            <w:webHidden/>
          </w:rPr>
          <w:t>4</w:t>
        </w:r>
        <w:r w:rsidR="00546EA8" w:rsidRPr="00A47A67">
          <w:rPr>
            <w:rFonts w:ascii="Arial" w:hAnsi="Arial" w:cs="Arial"/>
            <w:noProof/>
            <w:webHidden/>
          </w:rPr>
          <w:fldChar w:fldCharType="end"/>
        </w:r>
      </w:hyperlink>
    </w:p>
    <w:p w14:paraId="3D8007B5" w14:textId="2AD5AC05" w:rsidR="00546EA8" w:rsidRPr="00A47A67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111104752" w:history="1">
        <w:r w:rsidR="00546EA8" w:rsidRPr="00A47A67">
          <w:rPr>
            <w:rStyle w:val="Hyperlink"/>
            <w:rFonts w:ascii="Arial" w:hAnsi="Arial" w:cs="Arial"/>
            <w:noProof/>
          </w:rPr>
          <w:t>4.2</w:t>
        </w:r>
        <w:r w:rsidR="00546EA8" w:rsidRPr="00A47A67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546EA8" w:rsidRPr="00A47A67">
          <w:rPr>
            <w:rStyle w:val="Hyperlink"/>
            <w:rFonts w:ascii="Arial" w:hAnsi="Arial" w:cs="Arial"/>
            <w:noProof/>
          </w:rPr>
          <w:t>Clinical revalidation (registered professionals)</w:t>
        </w:r>
        <w:r w:rsidR="00546EA8" w:rsidRPr="00A47A67">
          <w:rPr>
            <w:rFonts w:ascii="Arial" w:hAnsi="Arial" w:cs="Arial"/>
            <w:noProof/>
            <w:webHidden/>
          </w:rPr>
          <w:tab/>
        </w:r>
        <w:r w:rsidR="00546EA8" w:rsidRPr="00A47A67">
          <w:rPr>
            <w:rFonts w:ascii="Arial" w:hAnsi="Arial" w:cs="Arial"/>
            <w:noProof/>
            <w:webHidden/>
          </w:rPr>
          <w:fldChar w:fldCharType="begin"/>
        </w:r>
        <w:r w:rsidR="00546EA8" w:rsidRPr="00A47A67">
          <w:rPr>
            <w:rFonts w:ascii="Arial" w:hAnsi="Arial" w:cs="Arial"/>
            <w:noProof/>
            <w:webHidden/>
          </w:rPr>
          <w:instrText xml:space="preserve"> PAGEREF _Toc111104752 \h </w:instrText>
        </w:r>
        <w:r w:rsidR="00546EA8" w:rsidRPr="00A47A67">
          <w:rPr>
            <w:rFonts w:ascii="Arial" w:hAnsi="Arial" w:cs="Arial"/>
            <w:noProof/>
            <w:webHidden/>
          </w:rPr>
        </w:r>
        <w:r w:rsidR="00546EA8" w:rsidRPr="00A47A67">
          <w:rPr>
            <w:rFonts w:ascii="Arial" w:hAnsi="Arial" w:cs="Arial"/>
            <w:noProof/>
            <w:webHidden/>
          </w:rPr>
          <w:fldChar w:fldCharType="separate"/>
        </w:r>
        <w:r w:rsidR="00546EA8" w:rsidRPr="00A47A67">
          <w:rPr>
            <w:rFonts w:ascii="Arial" w:hAnsi="Arial" w:cs="Arial"/>
            <w:noProof/>
            <w:webHidden/>
          </w:rPr>
          <w:t>4</w:t>
        </w:r>
        <w:r w:rsidR="00546EA8" w:rsidRPr="00A47A67">
          <w:rPr>
            <w:rFonts w:ascii="Arial" w:hAnsi="Arial" w:cs="Arial"/>
            <w:noProof/>
            <w:webHidden/>
          </w:rPr>
          <w:fldChar w:fldCharType="end"/>
        </w:r>
      </w:hyperlink>
    </w:p>
    <w:p w14:paraId="73B4717C" w14:textId="33579C57" w:rsidR="00546EA8" w:rsidRPr="00A47A67" w:rsidRDefault="00000000">
      <w:pPr>
        <w:pStyle w:val="TOC1"/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hyperlink w:anchor="_Toc111104753" w:history="1">
        <w:r w:rsidR="00546EA8" w:rsidRPr="00A47A67">
          <w:rPr>
            <w:rStyle w:val="Hyperlink"/>
            <w:rFonts w:ascii="Arial" w:hAnsi="Arial" w:cs="Arial"/>
            <w:caps w:val="0"/>
            <w:noProof/>
          </w:rPr>
          <w:t>5</w:t>
        </w:r>
        <w:r w:rsidR="00546EA8" w:rsidRPr="00A47A67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="00546EA8" w:rsidRPr="00A47A67">
          <w:rPr>
            <w:rStyle w:val="Hyperlink"/>
            <w:rFonts w:ascii="Arial" w:hAnsi="Arial" w:cs="Arial"/>
            <w:caps w:val="0"/>
            <w:noProof/>
          </w:rPr>
          <w:t>Encouraging positive feedback</w:t>
        </w:r>
        <w:r w:rsidR="00546EA8" w:rsidRPr="00A47A67">
          <w:rPr>
            <w:rFonts w:ascii="Arial" w:hAnsi="Arial" w:cs="Arial"/>
            <w:caps w:val="0"/>
            <w:noProof/>
            <w:webHidden/>
          </w:rPr>
          <w:tab/>
        </w:r>
        <w:r w:rsidR="00546EA8" w:rsidRPr="00A47A67">
          <w:rPr>
            <w:rFonts w:ascii="Arial" w:hAnsi="Arial" w:cs="Arial"/>
            <w:caps w:val="0"/>
            <w:noProof/>
            <w:webHidden/>
          </w:rPr>
          <w:fldChar w:fldCharType="begin"/>
        </w:r>
        <w:r w:rsidR="00546EA8" w:rsidRPr="00A47A67">
          <w:rPr>
            <w:rFonts w:ascii="Arial" w:hAnsi="Arial" w:cs="Arial"/>
            <w:caps w:val="0"/>
            <w:noProof/>
            <w:webHidden/>
          </w:rPr>
          <w:instrText xml:space="preserve"> PAGEREF _Toc111104753 \h </w:instrText>
        </w:r>
        <w:r w:rsidR="00546EA8" w:rsidRPr="00A47A67">
          <w:rPr>
            <w:rFonts w:ascii="Arial" w:hAnsi="Arial" w:cs="Arial"/>
            <w:caps w:val="0"/>
            <w:noProof/>
            <w:webHidden/>
          </w:rPr>
        </w:r>
        <w:r w:rsidR="00546EA8" w:rsidRPr="00A47A67">
          <w:rPr>
            <w:rFonts w:ascii="Arial" w:hAnsi="Arial" w:cs="Arial"/>
            <w:caps w:val="0"/>
            <w:noProof/>
            <w:webHidden/>
          </w:rPr>
          <w:fldChar w:fldCharType="separate"/>
        </w:r>
        <w:r w:rsidR="00546EA8" w:rsidRPr="00A47A67">
          <w:rPr>
            <w:rFonts w:ascii="Arial" w:hAnsi="Arial" w:cs="Arial"/>
            <w:caps w:val="0"/>
            <w:noProof/>
            <w:webHidden/>
          </w:rPr>
          <w:t>5</w:t>
        </w:r>
        <w:r w:rsidR="00546EA8" w:rsidRPr="00A47A67">
          <w:rPr>
            <w:rFonts w:ascii="Arial" w:hAnsi="Arial" w:cs="Arial"/>
            <w:caps w:val="0"/>
            <w:noProof/>
            <w:webHidden/>
          </w:rPr>
          <w:fldChar w:fldCharType="end"/>
        </w:r>
      </w:hyperlink>
    </w:p>
    <w:p w14:paraId="6C728DDE" w14:textId="424EA9D1" w:rsidR="00546EA8" w:rsidRPr="00A47A67" w:rsidRDefault="00000000">
      <w:pPr>
        <w:pStyle w:val="TOC1"/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hyperlink w:anchor="_Toc111104754" w:history="1">
        <w:r w:rsidR="00546EA8" w:rsidRPr="00A47A67">
          <w:rPr>
            <w:rStyle w:val="Hyperlink"/>
            <w:rFonts w:ascii="Arial" w:hAnsi="Arial" w:cs="Arial"/>
            <w:caps w:val="0"/>
            <w:noProof/>
          </w:rPr>
          <w:t>6</w:t>
        </w:r>
        <w:r w:rsidR="00546EA8" w:rsidRPr="00A47A67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="00546EA8" w:rsidRPr="00A47A67">
          <w:rPr>
            <w:rStyle w:val="Hyperlink"/>
            <w:rFonts w:ascii="Arial" w:hAnsi="Arial" w:cs="Arial"/>
            <w:caps w:val="0"/>
            <w:noProof/>
          </w:rPr>
          <w:t>Summary</w:t>
        </w:r>
        <w:r w:rsidR="00546EA8" w:rsidRPr="00A47A67">
          <w:rPr>
            <w:rFonts w:ascii="Arial" w:hAnsi="Arial" w:cs="Arial"/>
            <w:caps w:val="0"/>
            <w:noProof/>
            <w:webHidden/>
          </w:rPr>
          <w:tab/>
        </w:r>
        <w:r w:rsidR="00546EA8" w:rsidRPr="00A47A67">
          <w:rPr>
            <w:rFonts w:ascii="Arial" w:hAnsi="Arial" w:cs="Arial"/>
            <w:caps w:val="0"/>
            <w:noProof/>
            <w:webHidden/>
          </w:rPr>
          <w:fldChar w:fldCharType="begin"/>
        </w:r>
        <w:r w:rsidR="00546EA8" w:rsidRPr="00A47A67">
          <w:rPr>
            <w:rFonts w:ascii="Arial" w:hAnsi="Arial" w:cs="Arial"/>
            <w:caps w:val="0"/>
            <w:noProof/>
            <w:webHidden/>
          </w:rPr>
          <w:instrText xml:space="preserve"> PAGEREF _Toc111104754 \h </w:instrText>
        </w:r>
        <w:r w:rsidR="00546EA8" w:rsidRPr="00A47A67">
          <w:rPr>
            <w:rFonts w:ascii="Arial" w:hAnsi="Arial" w:cs="Arial"/>
            <w:caps w:val="0"/>
            <w:noProof/>
            <w:webHidden/>
          </w:rPr>
        </w:r>
        <w:r w:rsidR="00546EA8" w:rsidRPr="00A47A67">
          <w:rPr>
            <w:rFonts w:ascii="Arial" w:hAnsi="Arial" w:cs="Arial"/>
            <w:caps w:val="0"/>
            <w:noProof/>
            <w:webHidden/>
          </w:rPr>
          <w:fldChar w:fldCharType="separate"/>
        </w:r>
        <w:r w:rsidR="00546EA8" w:rsidRPr="00A47A67">
          <w:rPr>
            <w:rFonts w:ascii="Arial" w:hAnsi="Arial" w:cs="Arial"/>
            <w:caps w:val="0"/>
            <w:noProof/>
            <w:webHidden/>
          </w:rPr>
          <w:t>5</w:t>
        </w:r>
        <w:r w:rsidR="00546EA8" w:rsidRPr="00A47A67">
          <w:rPr>
            <w:rFonts w:ascii="Arial" w:hAnsi="Arial" w:cs="Arial"/>
            <w:caps w:val="0"/>
            <w:noProof/>
            <w:webHidden/>
          </w:rPr>
          <w:fldChar w:fldCharType="end"/>
        </w:r>
      </w:hyperlink>
    </w:p>
    <w:p w14:paraId="01B9662D" w14:textId="668DB336" w:rsidR="00546EA8" w:rsidRPr="00A47A67" w:rsidRDefault="00000000">
      <w:pPr>
        <w:pStyle w:val="TOC1"/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hyperlink w:anchor="_Toc111104755" w:history="1">
        <w:r w:rsidR="00546EA8" w:rsidRPr="00A47A67">
          <w:rPr>
            <w:rStyle w:val="Hyperlink"/>
            <w:rFonts w:ascii="Arial" w:hAnsi="Arial" w:cs="Arial"/>
            <w:caps w:val="0"/>
            <w:noProof/>
          </w:rPr>
          <w:t>Annex A – Compliment form</w:t>
        </w:r>
        <w:r w:rsidR="00546EA8" w:rsidRPr="00A47A67">
          <w:rPr>
            <w:rFonts w:ascii="Arial" w:hAnsi="Arial" w:cs="Arial"/>
            <w:caps w:val="0"/>
            <w:noProof/>
            <w:webHidden/>
          </w:rPr>
          <w:tab/>
        </w:r>
        <w:r w:rsidR="00546EA8" w:rsidRPr="00A47A67">
          <w:rPr>
            <w:rFonts w:ascii="Arial" w:hAnsi="Arial" w:cs="Arial"/>
            <w:caps w:val="0"/>
            <w:noProof/>
            <w:webHidden/>
          </w:rPr>
          <w:fldChar w:fldCharType="begin"/>
        </w:r>
        <w:r w:rsidR="00546EA8" w:rsidRPr="00A47A67">
          <w:rPr>
            <w:rFonts w:ascii="Arial" w:hAnsi="Arial" w:cs="Arial"/>
            <w:caps w:val="0"/>
            <w:noProof/>
            <w:webHidden/>
          </w:rPr>
          <w:instrText xml:space="preserve"> PAGEREF _Toc111104755 \h </w:instrText>
        </w:r>
        <w:r w:rsidR="00546EA8" w:rsidRPr="00A47A67">
          <w:rPr>
            <w:rFonts w:ascii="Arial" w:hAnsi="Arial" w:cs="Arial"/>
            <w:caps w:val="0"/>
            <w:noProof/>
            <w:webHidden/>
          </w:rPr>
        </w:r>
        <w:r w:rsidR="00546EA8" w:rsidRPr="00A47A67">
          <w:rPr>
            <w:rFonts w:ascii="Arial" w:hAnsi="Arial" w:cs="Arial"/>
            <w:caps w:val="0"/>
            <w:noProof/>
            <w:webHidden/>
          </w:rPr>
          <w:fldChar w:fldCharType="separate"/>
        </w:r>
        <w:r w:rsidR="00546EA8" w:rsidRPr="00A47A67">
          <w:rPr>
            <w:rFonts w:ascii="Arial" w:hAnsi="Arial" w:cs="Arial"/>
            <w:caps w:val="0"/>
            <w:noProof/>
            <w:webHidden/>
          </w:rPr>
          <w:t>6</w:t>
        </w:r>
        <w:r w:rsidR="00546EA8" w:rsidRPr="00A47A67">
          <w:rPr>
            <w:rFonts w:ascii="Arial" w:hAnsi="Arial" w:cs="Arial"/>
            <w:caps w:val="0"/>
            <w:noProof/>
            <w:webHidden/>
          </w:rPr>
          <w:fldChar w:fldCharType="end"/>
        </w:r>
      </w:hyperlink>
    </w:p>
    <w:p w14:paraId="40918ECF" w14:textId="683C085F" w:rsidR="00546EA8" w:rsidRPr="00A47A67" w:rsidRDefault="00000000">
      <w:pPr>
        <w:pStyle w:val="TOC1"/>
        <w:rPr>
          <w:rFonts w:ascii="Arial" w:hAnsi="Arial" w:cs="Arial"/>
          <w:caps w:val="0"/>
          <w:noProof/>
        </w:rPr>
      </w:pPr>
      <w:hyperlink w:anchor="_Toc111104756" w:history="1">
        <w:r w:rsidR="00546EA8" w:rsidRPr="00A47A67">
          <w:rPr>
            <w:rStyle w:val="Hyperlink"/>
            <w:rFonts w:ascii="Arial" w:hAnsi="Arial" w:cs="Arial"/>
            <w:caps w:val="0"/>
            <w:noProof/>
          </w:rPr>
          <w:t>Annex B – Compliment log</w:t>
        </w:r>
        <w:r w:rsidR="00546EA8" w:rsidRPr="00A47A67">
          <w:rPr>
            <w:rFonts w:ascii="Arial" w:hAnsi="Arial" w:cs="Arial"/>
            <w:caps w:val="0"/>
            <w:noProof/>
            <w:webHidden/>
          </w:rPr>
          <w:tab/>
        </w:r>
        <w:r w:rsidR="00546EA8" w:rsidRPr="00A47A67">
          <w:rPr>
            <w:rFonts w:ascii="Arial" w:hAnsi="Arial" w:cs="Arial"/>
            <w:caps w:val="0"/>
            <w:noProof/>
            <w:webHidden/>
          </w:rPr>
          <w:fldChar w:fldCharType="begin"/>
        </w:r>
        <w:r w:rsidR="00546EA8" w:rsidRPr="00A47A67">
          <w:rPr>
            <w:rFonts w:ascii="Arial" w:hAnsi="Arial" w:cs="Arial"/>
            <w:caps w:val="0"/>
            <w:noProof/>
            <w:webHidden/>
          </w:rPr>
          <w:instrText xml:space="preserve"> PAGEREF _Toc111104756 \h </w:instrText>
        </w:r>
        <w:r w:rsidR="00546EA8" w:rsidRPr="00A47A67">
          <w:rPr>
            <w:rFonts w:ascii="Arial" w:hAnsi="Arial" w:cs="Arial"/>
            <w:caps w:val="0"/>
            <w:noProof/>
            <w:webHidden/>
          </w:rPr>
        </w:r>
        <w:r w:rsidR="00546EA8" w:rsidRPr="00A47A67">
          <w:rPr>
            <w:rFonts w:ascii="Arial" w:hAnsi="Arial" w:cs="Arial"/>
            <w:caps w:val="0"/>
            <w:noProof/>
            <w:webHidden/>
          </w:rPr>
          <w:fldChar w:fldCharType="separate"/>
        </w:r>
        <w:r w:rsidR="00546EA8" w:rsidRPr="00A47A67">
          <w:rPr>
            <w:rFonts w:ascii="Arial" w:hAnsi="Arial" w:cs="Arial"/>
            <w:caps w:val="0"/>
            <w:noProof/>
            <w:webHidden/>
          </w:rPr>
          <w:t>7</w:t>
        </w:r>
        <w:r w:rsidR="00546EA8" w:rsidRPr="00A47A67">
          <w:rPr>
            <w:rFonts w:ascii="Arial" w:hAnsi="Arial" w:cs="Arial"/>
            <w:caps w:val="0"/>
            <w:noProof/>
            <w:webHidden/>
          </w:rPr>
          <w:fldChar w:fldCharType="end"/>
        </w:r>
      </w:hyperlink>
    </w:p>
    <w:p w14:paraId="621A005F" w14:textId="1A8D30E1" w:rsidR="00575716" w:rsidRPr="00A47A67" w:rsidRDefault="00575716" w:rsidP="00575716">
      <w:pPr>
        <w:rPr>
          <w:rFonts w:ascii="Arial" w:hAnsi="Arial" w:cs="Arial"/>
        </w:rPr>
      </w:pPr>
    </w:p>
    <w:p w14:paraId="3598DE96" w14:textId="77777777" w:rsidR="00575716" w:rsidRPr="00A47A67" w:rsidRDefault="00575716" w:rsidP="00575716">
      <w:pPr>
        <w:rPr>
          <w:rFonts w:ascii="Arial" w:hAnsi="Arial" w:cs="Arial"/>
        </w:rPr>
      </w:pPr>
    </w:p>
    <w:p w14:paraId="738D7611" w14:textId="2B207977" w:rsidR="000858D5" w:rsidRPr="008F4342" w:rsidRDefault="00D85E4D" w:rsidP="008F4342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r w:rsidRPr="00575716">
        <w:rPr>
          <w:sz w:val="20"/>
        </w:rPr>
        <w:fldChar w:fldCharType="end"/>
      </w:r>
      <w:bookmarkStart w:id="0" w:name="_Toc111104739"/>
      <w:r w:rsidR="000858D5" w:rsidRPr="008F4342">
        <w:rPr>
          <w:sz w:val="28"/>
          <w:szCs w:val="28"/>
        </w:rPr>
        <w:t>Introduction</w:t>
      </w:r>
      <w:bookmarkEnd w:id="0"/>
    </w:p>
    <w:p w14:paraId="14F755C7" w14:textId="45CDB4FE" w:rsidR="00044905" w:rsidRPr="004740B3" w:rsidRDefault="00D97020" w:rsidP="00395D33">
      <w:pPr>
        <w:pStyle w:val="PISUB"/>
        <w:rPr>
          <w:smallCaps/>
        </w:rPr>
      </w:pPr>
      <w:bookmarkStart w:id="1" w:name="_Toc495852825"/>
      <w:bookmarkStart w:id="2" w:name="_Toc111104740"/>
      <w:r>
        <w:t>Policy</w:t>
      </w:r>
      <w:r w:rsidR="00044905" w:rsidRPr="004740B3">
        <w:t xml:space="preserve"> statement</w:t>
      </w:r>
      <w:bookmarkEnd w:id="1"/>
      <w:bookmarkEnd w:id="2"/>
    </w:p>
    <w:p w14:paraId="6FA26079" w14:textId="77777777" w:rsidR="009E44EC" w:rsidRPr="004740B3" w:rsidRDefault="009E44EC" w:rsidP="009E44EC"/>
    <w:p w14:paraId="5F3A2AFA" w14:textId="574C3C85" w:rsidR="00EB57D1" w:rsidRDefault="003541A4" w:rsidP="003541A4">
      <w:pPr>
        <w:rPr>
          <w:rFonts w:ascii="Arial" w:hAnsi="Arial" w:cs="Arial"/>
        </w:rPr>
      </w:pPr>
      <w:r w:rsidRPr="00395D33">
        <w:rPr>
          <w:rStyle w:val="PINORMALChar"/>
        </w:rPr>
        <w:t>The purpose of this document is</w:t>
      </w:r>
      <w:r w:rsidRPr="003541A4">
        <w:rPr>
          <w:rFonts w:ascii="Arial" w:hAnsi="Arial" w:cs="Arial"/>
          <w:lang w:val="en-US"/>
        </w:rPr>
        <w:t xml:space="preserve"> to </w:t>
      </w:r>
      <w:r w:rsidRPr="003541A4">
        <w:rPr>
          <w:rFonts w:ascii="Arial" w:hAnsi="Arial" w:cs="Arial"/>
        </w:rPr>
        <w:t xml:space="preserve">provide guidance to </w:t>
      </w:r>
      <w:bookmarkStart w:id="3" w:name="_Hlk108099490"/>
      <w:r w:rsidR="009B19D7">
        <w:rPr>
          <w:rFonts w:ascii="Arial" w:hAnsi="Arial" w:cs="Arial"/>
        </w:rPr>
        <w:t>Sheerwater Health Centre</w:t>
      </w:r>
      <w:r w:rsidR="00EB57D1">
        <w:rPr>
          <w:rFonts w:ascii="Arial" w:hAnsi="Arial" w:cs="Arial"/>
        </w:rPr>
        <w:t xml:space="preserve"> </w:t>
      </w:r>
      <w:bookmarkEnd w:id="3"/>
      <w:r w:rsidR="00EB57D1">
        <w:rPr>
          <w:rFonts w:ascii="Arial" w:hAnsi="Arial" w:cs="Arial"/>
        </w:rPr>
        <w:t>regarding</w:t>
      </w:r>
      <w:r w:rsidRPr="003541A4">
        <w:rPr>
          <w:rFonts w:ascii="Arial" w:hAnsi="Arial" w:cs="Arial"/>
        </w:rPr>
        <w:t xml:space="preserve"> </w:t>
      </w:r>
      <w:r w:rsidR="00D2232D">
        <w:rPr>
          <w:rFonts w:ascii="Arial" w:hAnsi="Arial" w:cs="Arial"/>
        </w:rPr>
        <w:t>the</w:t>
      </w:r>
      <w:r w:rsidR="00DD3248">
        <w:rPr>
          <w:rFonts w:ascii="Arial" w:hAnsi="Arial" w:cs="Arial"/>
        </w:rPr>
        <w:t xml:space="preserve"> receipt and</w:t>
      </w:r>
      <w:r w:rsidR="00D2232D">
        <w:rPr>
          <w:rFonts w:ascii="Arial" w:hAnsi="Arial" w:cs="Arial"/>
        </w:rPr>
        <w:t xml:space="preserve"> processing of co</w:t>
      </w:r>
      <w:r w:rsidR="007E20FE">
        <w:rPr>
          <w:rFonts w:ascii="Arial" w:hAnsi="Arial" w:cs="Arial"/>
        </w:rPr>
        <w:t>mplim</w:t>
      </w:r>
      <w:r w:rsidR="00477220">
        <w:rPr>
          <w:rFonts w:ascii="Arial" w:hAnsi="Arial" w:cs="Arial"/>
        </w:rPr>
        <w:t>e</w:t>
      </w:r>
      <w:r w:rsidR="007E20FE">
        <w:rPr>
          <w:rFonts w:ascii="Arial" w:hAnsi="Arial" w:cs="Arial"/>
        </w:rPr>
        <w:t>nts</w:t>
      </w:r>
      <w:r w:rsidRPr="003541A4">
        <w:rPr>
          <w:rFonts w:ascii="Arial" w:hAnsi="Arial" w:cs="Arial"/>
        </w:rPr>
        <w:t xml:space="preserve">. </w:t>
      </w:r>
      <w:r w:rsidR="00D81019">
        <w:rPr>
          <w:rFonts w:ascii="Arial" w:hAnsi="Arial" w:cs="Arial"/>
        </w:rPr>
        <w:t>A compliment is an expression of approval or respect.</w:t>
      </w:r>
      <w:r w:rsidR="00D81019">
        <w:rPr>
          <w:rStyle w:val="FootnoteReference"/>
          <w:rFonts w:ascii="Arial" w:hAnsi="Arial" w:cs="Arial"/>
          <w:lang w:val="en-US"/>
        </w:rPr>
        <w:footnoteReference w:id="2"/>
      </w:r>
    </w:p>
    <w:p w14:paraId="5EAB376C" w14:textId="77777777" w:rsidR="000B61BA" w:rsidRDefault="000B61BA" w:rsidP="003541A4">
      <w:pPr>
        <w:rPr>
          <w:rFonts w:ascii="Arial" w:hAnsi="Arial" w:cs="Arial"/>
        </w:rPr>
      </w:pPr>
    </w:p>
    <w:p w14:paraId="5D53A79B" w14:textId="55A04009" w:rsidR="00E866A5" w:rsidRDefault="009B19D7" w:rsidP="003541A4">
      <w:pPr>
        <w:rPr>
          <w:rFonts w:ascii="Arial" w:hAnsi="Arial" w:cs="Arial"/>
        </w:rPr>
      </w:pPr>
      <w:r>
        <w:rPr>
          <w:rFonts w:ascii="Arial" w:hAnsi="Arial" w:cs="Arial"/>
        </w:rPr>
        <w:t>Sheerwater Health Centre</w:t>
      </w:r>
      <w:r w:rsidR="000B61BA">
        <w:rPr>
          <w:rFonts w:ascii="Arial" w:hAnsi="Arial" w:cs="Arial"/>
        </w:rPr>
        <w:t xml:space="preserve"> is committed to </w:t>
      </w:r>
      <w:r w:rsidR="005D3801">
        <w:rPr>
          <w:rFonts w:ascii="Arial" w:hAnsi="Arial" w:cs="Arial"/>
        </w:rPr>
        <w:t>delivering</w:t>
      </w:r>
      <w:r w:rsidR="000B61BA">
        <w:rPr>
          <w:rFonts w:ascii="Arial" w:hAnsi="Arial" w:cs="Arial"/>
        </w:rPr>
        <w:t xml:space="preserve"> </w:t>
      </w:r>
      <w:r w:rsidR="00970AB1">
        <w:rPr>
          <w:rFonts w:ascii="Arial" w:hAnsi="Arial" w:cs="Arial"/>
        </w:rPr>
        <w:t xml:space="preserve">the highest </w:t>
      </w:r>
      <w:r w:rsidR="00052451">
        <w:rPr>
          <w:rFonts w:ascii="Arial" w:hAnsi="Arial" w:cs="Arial"/>
        </w:rPr>
        <w:t>standard</w:t>
      </w:r>
      <w:r w:rsidR="00933A87">
        <w:rPr>
          <w:rFonts w:ascii="Arial" w:hAnsi="Arial" w:cs="Arial"/>
        </w:rPr>
        <w:t xml:space="preserve"> of care to its patient population</w:t>
      </w:r>
      <w:r w:rsidR="00052451">
        <w:rPr>
          <w:rFonts w:ascii="Arial" w:hAnsi="Arial" w:cs="Arial"/>
        </w:rPr>
        <w:t>. The organisation</w:t>
      </w:r>
      <w:r w:rsidR="00EF7C6C">
        <w:rPr>
          <w:rFonts w:ascii="Arial" w:hAnsi="Arial" w:cs="Arial"/>
        </w:rPr>
        <w:t xml:space="preserve"> welcome</w:t>
      </w:r>
      <w:r w:rsidR="001B5D6E">
        <w:rPr>
          <w:rFonts w:ascii="Arial" w:hAnsi="Arial" w:cs="Arial"/>
        </w:rPr>
        <w:t>s</w:t>
      </w:r>
      <w:r w:rsidR="00EF7C6C">
        <w:rPr>
          <w:rFonts w:ascii="Arial" w:hAnsi="Arial" w:cs="Arial"/>
        </w:rPr>
        <w:t xml:space="preserve"> feedback from patients</w:t>
      </w:r>
      <w:r w:rsidR="005350DC">
        <w:rPr>
          <w:rFonts w:ascii="Arial" w:hAnsi="Arial" w:cs="Arial"/>
        </w:rPr>
        <w:t xml:space="preserve"> and/or carers; feedback can be</w:t>
      </w:r>
      <w:r w:rsidR="00EF7C6C">
        <w:rPr>
          <w:rFonts w:ascii="Arial" w:hAnsi="Arial" w:cs="Arial"/>
        </w:rPr>
        <w:t xml:space="preserve"> both complimentary a</w:t>
      </w:r>
      <w:r w:rsidR="00B442E9">
        <w:rPr>
          <w:rFonts w:ascii="Arial" w:hAnsi="Arial" w:cs="Arial"/>
        </w:rPr>
        <w:t>s well as</w:t>
      </w:r>
      <w:r w:rsidR="00E975D3">
        <w:rPr>
          <w:rFonts w:ascii="Arial" w:hAnsi="Arial" w:cs="Arial"/>
        </w:rPr>
        <w:t xml:space="preserve"> </w:t>
      </w:r>
      <w:r w:rsidR="00B442E9">
        <w:rPr>
          <w:rFonts w:ascii="Arial" w:hAnsi="Arial" w:cs="Arial"/>
        </w:rPr>
        <w:t>suggest</w:t>
      </w:r>
      <w:r w:rsidR="00376D2C">
        <w:rPr>
          <w:rFonts w:ascii="Arial" w:hAnsi="Arial" w:cs="Arial"/>
        </w:rPr>
        <w:t>ing a</w:t>
      </w:r>
      <w:r w:rsidR="00933A87">
        <w:rPr>
          <w:rFonts w:ascii="Arial" w:hAnsi="Arial" w:cs="Arial"/>
        </w:rPr>
        <w:t xml:space="preserve"> </w:t>
      </w:r>
      <w:r w:rsidR="00E975D3">
        <w:rPr>
          <w:rFonts w:ascii="Arial" w:hAnsi="Arial" w:cs="Arial"/>
        </w:rPr>
        <w:t>need</w:t>
      </w:r>
      <w:r w:rsidR="00933A87">
        <w:rPr>
          <w:rFonts w:ascii="Arial" w:hAnsi="Arial" w:cs="Arial"/>
        </w:rPr>
        <w:t xml:space="preserve"> for service improvement</w:t>
      </w:r>
      <w:r w:rsidR="00B442E9">
        <w:rPr>
          <w:rFonts w:ascii="Arial" w:hAnsi="Arial" w:cs="Arial"/>
        </w:rPr>
        <w:t xml:space="preserve">. </w:t>
      </w:r>
    </w:p>
    <w:p w14:paraId="4C035E8F" w14:textId="77777777" w:rsidR="00E866A5" w:rsidRDefault="00E866A5" w:rsidP="003541A4">
      <w:pPr>
        <w:rPr>
          <w:rFonts w:ascii="Arial" w:hAnsi="Arial" w:cs="Arial"/>
        </w:rPr>
      </w:pPr>
    </w:p>
    <w:p w14:paraId="0D4AECEB" w14:textId="5A6C725F" w:rsidR="000B61BA" w:rsidRDefault="009B097F" w:rsidP="003541A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organisation believes that, by ensuring robust procedures relating to the management of complaints and compliments</w:t>
      </w:r>
      <w:r w:rsidR="003032F6">
        <w:rPr>
          <w:rFonts w:ascii="Arial" w:hAnsi="Arial" w:cs="Arial"/>
        </w:rPr>
        <w:t xml:space="preserve">, a balanced picture </w:t>
      </w:r>
      <w:r w:rsidR="00663FC7">
        <w:rPr>
          <w:rFonts w:ascii="Arial" w:hAnsi="Arial" w:cs="Arial"/>
        </w:rPr>
        <w:t>of how well the organisation i</w:t>
      </w:r>
      <w:r w:rsidR="00D81471">
        <w:rPr>
          <w:rFonts w:ascii="Arial" w:hAnsi="Arial" w:cs="Arial"/>
        </w:rPr>
        <w:t>s</w:t>
      </w:r>
      <w:r w:rsidR="00663FC7">
        <w:rPr>
          <w:rFonts w:ascii="Arial" w:hAnsi="Arial" w:cs="Arial"/>
        </w:rPr>
        <w:t xml:space="preserve"> performing</w:t>
      </w:r>
      <w:r w:rsidR="001720D5">
        <w:rPr>
          <w:rFonts w:ascii="Arial" w:hAnsi="Arial" w:cs="Arial"/>
        </w:rPr>
        <w:t xml:space="preserve"> </w:t>
      </w:r>
      <w:r w:rsidR="003F5127">
        <w:rPr>
          <w:rFonts w:ascii="Arial" w:hAnsi="Arial" w:cs="Arial"/>
        </w:rPr>
        <w:t xml:space="preserve">can </w:t>
      </w:r>
      <w:r w:rsidR="00D81471">
        <w:rPr>
          <w:rFonts w:ascii="Arial" w:hAnsi="Arial" w:cs="Arial"/>
        </w:rPr>
        <w:t xml:space="preserve">be </w:t>
      </w:r>
      <w:r w:rsidR="001720D5">
        <w:rPr>
          <w:rFonts w:ascii="Arial" w:hAnsi="Arial" w:cs="Arial"/>
        </w:rPr>
        <w:t>evidenced</w:t>
      </w:r>
      <w:r w:rsidR="00376D2C">
        <w:rPr>
          <w:rFonts w:ascii="Arial" w:hAnsi="Arial" w:cs="Arial"/>
        </w:rPr>
        <w:t xml:space="preserve">. </w:t>
      </w:r>
    </w:p>
    <w:p w14:paraId="03D422B6" w14:textId="77777777" w:rsidR="00EB57D1" w:rsidRDefault="00EB57D1" w:rsidP="003541A4">
      <w:pPr>
        <w:rPr>
          <w:rFonts w:ascii="Arial" w:hAnsi="Arial" w:cs="Arial"/>
        </w:rPr>
      </w:pPr>
    </w:p>
    <w:p w14:paraId="669546EE" w14:textId="31B9F5C7" w:rsidR="003541A4" w:rsidRDefault="005C6EFC" w:rsidP="003541A4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541A4" w:rsidRPr="003541A4">
        <w:rPr>
          <w:rFonts w:ascii="Arial" w:hAnsi="Arial" w:cs="Arial"/>
        </w:rPr>
        <w:t xml:space="preserve">taff should also refer to any local Standard Operating Procedures relating to the </w:t>
      </w:r>
      <w:r w:rsidR="000F5CCF">
        <w:rPr>
          <w:rFonts w:ascii="Arial" w:hAnsi="Arial" w:cs="Arial"/>
        </w:rPr>
        <w:t>receipt and processing of compliments</w:t>
      </w:r>
      <w:r w:rsidR="003541A4" w:rsidRPr="003541A4">
        <w:rPr>
          <w:rFonts w:ascii="Arial" w:hAnsi="Arial" w:cs="Arial"/>
        </w:rPr>
        <w:t xml:space="preserve"> at </w:t>
      </w:r>
      <w:r w:rsidR="009B19D7">
        <w:rPr>
          <w:rFonts w:ascii="Arial" w:hAnsi="Arial" w:cs="Arial"/>
        </w:rPr>
        <w:t>Sheerwater Health Centre</w:t>
      </w:r>
      <w:r w:rsidR="003541A4" w:rsidRPr="003541A4">
        <w:rPr>
          <w:rFonts w:ascii="Arial" w:hAnsi="Arial" w:cs="Arial"/>
        </w:rPr>
        <w:t xml:space="preserve">. </w:t>
      </w:r>
    </w:p>
    <w:p w14:paraId="3D4498CC" w14:textId="77777777" w:rsidR="00FE5E21" w:rsidRDefault="00FE5E21" w:rsidP="003541A4">
      <w:pPr>
        <w:rPr>
          <w:rFonts w:ascii="Arial" w:hAnsi="Arial" w:cs="Arial"/>
        </w:rPr>
      </w:pPr>
    </w:p>
    <w:p w14:paraId="12B015AB" w14:textId="24FC2CCC" w:rsidR="00FE5E21" w:rsidRDefault="00FE5E21" w:rsidP="003541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policy should be read in conjunction with </w:t>
      </w:r>
      <w:r w:rsidR="00C4397F">
        <w:rPr>
          <w:rFonts w:ascii="Arial" w:hAnsi="Arial" w:cs="Arial"/>
        </w:rPr>
        <w:t xml:space="preserve">the following: </w:t>
      </w:r>
    </w:p>
    <w:p w14:paraId="73234BAD" w14:textId="77777777" w:rsidR="00C4397F" w:rsidRDefault="00C4397F" w:rsidP="003541A4">
      <w:pPr>
        <w:rPr>
          <w:rFonts w:ascii="Arial" w:hAnsi="Arial" w:cs="Arial"/>
        </w:rPr>
      </w:pPr>
    </w:p>
    <w:p w14:paraId="04947282" w14:textId="19B19D10" w:rsidR="00C4397F" w:rsidRPr="006B3C6D" w:rsidRDefault="00C4397F" w:rsidP="002B56FF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6B3C6D">
        <w:rPr>
          <w:rFonts w:ascii="Arial" w:hAnsi="Arial" w:cs="Arial"/>
          <w:b/>
          <w:bCs/>
        </w:rPr>
        <w:t xml:space="preserve">Complaints </w:t>
      </w:r>
      <w:r w:rsidR="00575716" w:rsidRPr="006B3C6D">
        <w:rPr>
          <w:rFonts w:ascii="Arial" w:hAnsi="Arial" w:cs="Arial"/>
          <w:b/>
          <w:bCs/>
        </w:rPr>
        <w:t>P</w:t>
      </w:r>
      <w:r w:rsidRPr="006B3C6D">
        <w:rPr>
          <w:rFonts w:ascii="Arial" w:hAnsi="Arial" w:cs="Arial"/>
          <w:b/>
          <w:bCs/>
        </w:rPr>
        <w:t>rocedure</w:t>
      </w:r>
      <w:r w:rsidR="00414942" w:rsidRPr="006B3C6D">
        <w:rPr>
          <w:rFonts w:ascii="Arial" w:hAnsi="Arial" w:cs="Arial"/>
          <w:b/>
          <w:bCs/>
        </w:rPr>
        <w:t xml:space="preserve"> </w:t>
      </w:r>
    </w:p>
    <w:p w14:paraId="2695E194" w14:textId="20A99FE6" w:rsidR="00C4397F" w:rsidRPr="006B3C6D" w:rsidRDefault="00414942" w:rsidP="002B56FF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6B3C6D">
        <w:rPr>
          <w:rFonts w:ascii="Arial" w:hAnsi="Arial" w:cs="Arial"/>
          <w:b/>
          <w:bCs/>
        </w:rPr>
        <w:t xml:space="preserve">Significant </w:t>
      </w:r>
      <w:r w:rsidR="00575716" w:rsidRPr="006B3C6D">
        <w:rPr>
          <w:rFonts w:ascii="Arial" w:hAnsi="Arial" w:cs="Arial"/>
          <w:b/>
          <w:bCs/>
        </w:rPr>
        <w:t>E</w:t>
      </w:r>
      <w:r w:rsidRPr="006B3C6D">
        <w:rPr>
          <w:rFonts w:ascii="Arial" w:hAnsi="Arial" w:cs="Arial"/>
          <w:b/>
          <w:bCs/>
        </w:rPr>
        <w:t xml:space="preserve">vent </w:t>
      </w:r>
      <w:r w:rsidR="00575716" w:rsidRPr="006B3C6D">
        <w:rPr>
          <w:rFonts w:ascii="Arial" w:hAnsi="Arial" w:cs="Arial"/>
          <w:b/>
          <w:bCs/>
        </w:rPr>
        <w:t>P</w:t>
      </w:r>
      <w:r w:rsidRPr="006B3C6D">
        <w:rPr>
          <w:rFonts w:ascii="Arial" w:hAnsi="Arial" w:cs="Arial"/>
          <w:b/>
          <w:bCs/>
        </w:rPr>
        <w:t xml:space="preserve">olicy </w:t>
      </w:r>
      <w:r w:rsidR="00C4397F" w:rsidRPr="006B3C6D">
        <w:rPr>
          <w:rFonts w:ascii="Arial" w:hAnsi="Arial" w:cs="Arial"/>
          <w:b/>
          <w:bCs/>
        </w:rPr>
        <w:t xml:space="preserve"> </w:t>
      </w:r>
    </w:p>
    <w:p w14:paraId="20DBEE6B" w14:textId="77777777" w:rsidR="00EA7D8A" w:rsidRDefault="00EA7D8A" w:rsidP="00EA7D8A">
      <w:pPr>
        <w:rPr>
          <w:rFonts w:ascii="Arial" w:hAnsi="Arial" w:cs="Arial"/>
        </w:rPr>
      </w:pPr>
    </w:p>
    <w:p w14:paraId="20E6AEB2" w14:textId="2EA36CF7" w:rsidR="00EA7D8A" w:rsidRDefault="00EA7D8A" w:rsidP="00EA7D8A">
      <w:pPr>
        <w:rPr>
          <w:rFonts w:ascii="Arial" w:hAnsi="Arial" w:cs="Arial"/>
        </w:rPr>
      </w:pPr>
      <w:r>
        <w:rPr>
          <w:rFonts w:ascii="Arial" w:hAnsi="Arial" w:cs="Arial"/>
        </w:rPr>
        <w:t>The following supports this policy:</w:t>
      </w:r>
    </w:p>
    <w:p w14:paraId="3B7EE242" w14:textId="77777777" w:rsidR="00EA7D8A" w:rsidRDefault="00EA7D8A" w:rsidP="00EA7D8A">
      <w:pPr>
        <w:rPr>
          <w:rFonts w:ascii="Arial" w:hAnsi="Arial" w:cs="Arial"/>
        </w:rPr>
      </w:pPr>
    </w:p>
    <w:p w14:paraId="50306A0D" w14:textId="2A0CE903" w:rsidR="00EA7D8A" w:rsidRPr="00180EC3" w:rsidRDefault="00000000" w:rsidP="00180EC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hyperlink r:id="rId8" w:history="1">
        <w:r w:rsidR="00EA7D8A" w:rsidRPr="00180EC3">
          <w:rPr>
            <w:rStyle w:val="Hyperlink"/>
            <w:rFonts w:ascii="Arial" w:hAnsi="Arial" w:cs="Arial"/>
          </w:rPr>
          <w:t xml:space="preserve">GP </w:t>
        </w:r>
        <w:r w:rsidR="00575716">
          <w:rPr>
            <w:rStyle w:val="Hyperlink"/>
            <w:rFonts w:ascii="Arial" w:hAnsi="Arial" w:cs="Arial"/>
          </w:rPr>
          <w:t>M</w:t>
        </w:r>
        <w:r w:rsidR="00EA7D8A" w:rsidRPr="00180EC3">
          <w:rPr>
            <w:rStyle w:val="Hyperlink"/>
            <w:rFonts w:ascii="Arial" w:hAnsi="Arial" w:cs="Arial"/>
          </w:rPr>
          <w:t>ythbuster 3: Significant Event Analysis</w:t>
        </w:r>
      </w:hyperlink>
    </w:p>
    <w:p w14:paraId="2E743A01" w14:textId="77777777" w:rsidR="000E1D36" w:rsidRPr="004740B3" w:rsidRDefault="000E1D36" w:rsidP="000E1D36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4" w:name="_Toc107256521"/>
      <w:bookmarkStart w:id="5" w:name="_Toc107256679"/>
      <w:bookmarkStart w:id="6" w:name="_Toc111104741"/>
      <w:bookmarkEnd w:id="4"/>
      <w:bookmarkEnd w:id="5"/>
      <w:r w:rsidRPr="004740B3">
        <w:rPr>
          <w:rFonts w:ascii="Arial" w:hAnsi="Arial" w:cs="Arial"/>
          <w:smallCaps w:val="0"/>
          <w:sz w:val="24"/>
          <w:szCs w:val="24"/>
          <w:lang w:val="en-GB"/>
        </w:rPr>
        <w:t>Status</w:t>
      </w:r>
      <w:bookmarkEnd w:id="6"/>
    </w:p>
    <w:p w14:paraId="3BE21161" w14:textId="77777777" w:rsidR="000E1D36" w:rsidRPr="000A2514" w:rsidRDefault="000E1D36" w:rsidP="000E1D36">
      <w:pPr>
        <w:rPr>
          <w:rFonts w:cstheme="minorHAnsi"/>
        </w:rPr>
      </w:pPr>
    </w:p>
    <w:p w14:paraId="70AED80D" w14:textId="77777777" w:rsidR="00D81019" w:rsidRPr="00593D30" w:rsidRDefault="00D81019" w:rsidP="00D81019">
      <w:pPr>
        <w:rPr>
          <w:rFonts w:ascii="Arial" w:hAnsi="Arial" w:cs="Arial"/>
          <w:lang w:val="en-US"/>
        </w:rPr>
      </w:pPr>
      <w:r w:rsidRPr="00593D30">
        <w:rPr>
          <w:rFonts w:ascii="Arial" w:hAnsi="Arial" w:cs="Arial"/>
          <w:lang w:val="en-US"/>
        </w:rPr>
        <w:t xml:space="preserve">The organisation aims to design and implement policies and procedures that meet the diverse needs of our service and workforce, ensuring that none are placed at a disadvantage over others, in accordance with the </w:t>
      </w:r>
      <w:hyperlink r:id="rId9" w:history="1">
        <w:r w:rsidRPr="00B63381">
          <w:rPr>
            <w:rStyle w:val="Hyperlink"/>
            <w:rFonts w:ascii="Arial" w:hAnsi="Arial" w:cs="Arial"/>
            <w:lang w:val="en-US"/>
          </w:rPr>
          <w:t>Equality Act 2010</w:t>
        </w:r>
      </w:hyperlink>
      <w:r w:rsidRPr="00593D30">
        <w:rPr>
          <w:rFonts w:ascii="Arial" w:hAnsi="Arial" w:cs="Arial"/>
          <w:lang w:val="en-US"/>
        </w:rPr>
        <w:t>. Consideration has been given to the impact this policy might have regarding the individual protected characteristics of those to whom it applies.</w:t>
      </w:r>
    </w:p>
    <w:p w14:paraId="1FD92FD0" w14:textId="77777777" w:rsidR="00D81019" w:rsidRDefault="00D81019" w:rsidP="000E1D36">
      <w:pPr>
        <w:rPr>
          <w:rFonts w:ascii="Arial" w:eastAsia="Times New Roman" w:hAnsi="Arial" w:cs="Arial"/>
          <w:lang w:eastAsia="en-GB"/>
        </w:rPr>
      </w:pPr>
    </w:p>
    <w:p w14:paraId="49F81F2D" w14:textId="068B0F5E" w:rsidR="00822239" w:rsidRDefault="000E1D36" w:rsidP="000E1D36">
      <w:pPr>
        <w:rPr>
          <w:rFonts w:ascii="Arial" w:eastAsia="Times New Roman" w:hAnsi="Arial" w:cs="Arial"/>
          <w:lang w:eastAsia="en-GB"/>
        </w:rPr>
      </w:pPr>
      <w:r w:rsidRPr="000E1D36">
        <w:rPr>
          <w:rFonts w:ascii="Arial" w:eastAsia="Times New Roman" w:hAnsi="Arial" w:cs="Arial"/>
          <w:lang w:eastAsia="en-GB"/>
        </w:rPr>
        <w:t>This document and any procedures contained within it are non-contractual and may be modified or withdrawn at any time. For the avoidance of doubt, it does not form part of your contract of employment.</w:t>
      </w:r>
    </w:p>
    <w:p w14:paraId="5E6A65C4" w14:textId="33514206" w:rsidR="008F4342" w:rsidRPr="008F4342" w:rsidRDefault="008F4342" w:rsidP="002B56FF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ind w:left="431" w:hanging="431"/>
        <w:rPr>
          <w:sz w:val="28"/>
          <w:szCs w:val="28"/>
        </w:rPr>
      </w:pPr>
      <w:bookmarkStart w:id="7" w:name="_Toc95406470"/>
      <w:bookmarkStart w:id="8" w:name="_Toc95407522"/>
      <w:bookmarkStart w:id="9" w:name="_Toc95468530"/>
      <w:bookmarkStart w:id="10" w:name="_Toc95468614"/>
      <w:bookmarkStart w:id="11" w:name="_Toc95468699"/>
      <w:bookmarkStart w:id="12" w:name="_Toc95406471"/>
      <w:bookmarkStart w:id="13" w:name="_Toc95407523"/>
      <w:bookmarkStart w:id="14" w:name="_Toc95468531"/>
      <w:bookmarkStart w:id="15" w:name="_Toc95468615"/>
      <w:bookmarkStart w:id="16" w:name="_Toc95468700"/>
      <w:bookmarkStart w:id="17" w:name="_Toc95406472"/>
      <w:bookmarkStart w:id="18" w:name="_Toc95407524"/>
      <w:bookmarkStart w:id="19" w:name="_Toc95468532"/>
      <w:bookmarkStart w:id="20" w:name="_Toc95468616"/>
      <w:bookmarkStart w:id="21" w:name="_Toc95468701"/>
      <w:bookmarkStart w:id="22" w:name="_Toc59436851"/>
      <w:bookmarkStart w:id="23" w:name="_Toc59436893"/>
      <w:bookmarkStart w:id="24" w:name="_Toc59456945"/>
      <w:bookmarkStart w:id="25" w:name="_Toc59458554"/>
      <w:bookmarkStart w:id="26" w:name="_Toc59458620"/>
      <w:bookmarkStart w:id="27" w:name="_Toc59458687"/>
      <w:bookmarkStart w:id="28" w:name="_Toc59458754"/>
      <w:bookmarkStart w:id="29" w:name="_Toc59459549"/>
      <w:bookmarkStart w:id="30" w:name="_Toc59460069"/>
      <w:bookmarkStart w:id="31" w:name="_Toc59460721"/>
      <w:bookmarkStart w:id="32" w:name="_Toc59436854"/>
      <w:bookmarkStart w:id="33" w:name="_Toc59436896"/>
      <w:bookmarkStart w:id="34" w:name="_Toc59456948"/>
      <w:bookmarkStart w:id="35" w:name="_Toc59458557"/>
      <w:bookmarkStart w:id="36" w:name="_Toc59458623"/>
      <w:bookmarkStart w:id="37" w:name="_Toc59458690"/>
      <w:bookmarkStart w:id="38" w:name="_Toc59458757"/>
      <w:bookmarkStart w:id="39" w:name="_Toc59459552"/>
      <w:bookmarkStart w:id="40" w:name="_Toc59460072"/>
      <w:bookmarkStart w:id="41" w:name="_Toc59460724"/>
      <w:bookmarkStart w:id="42" w:name="_Toc59436855"/>
      <w:bookmarkStart w:id="43" w:name="_Toc59436897"/>
      <w:bookmarkStart w:id="44" w:name="_Toc59456949"/>
      <w:bookmarkStart w:id="45" w:name="_Toc59458558"/>
      <w:bookmarkStart w:id="46" w:name="_Toc59458624"/>
      <w:bookmarkStart w:id="47" w:name="_Toc59458691"/>
      <w:bookmarkStart w:id="48" w:name="_Toc59458758"/>
      <w:bookmarkStart w:id="49" w:name="_Toc59459553"/>
      <w:bookmarkStart w:id="50" w:name="_Toc59460073"/>
      <w:bookmarkStart w:id="51" w:name="_Toc59460725"/>
      <w:bookmarkStart w:id="52" w:name="_Toc59436856"/>
      <w:bookmarkStart w:id="53" w:name="_Toc59436898"/>
      <w:bookmarkStart w:id="54" w:name="_Toc59456950"/>
      <w:bookmarkStart w:id="55" w:name="_Toc59458559"/>
      <w:bookmarkStart w:id="56" w:name="_Toc59458625"/>
      <w:bookmarkStart w:id="57" w:name="_Toc59458692"/>
      <w:bookmarkStart w:id="58" w:name="_Toc59458759"/>
      <w:bookmarkStart w:id="59" w:name="_Toc59459554"/>
      <w:bookmarkStart w:id="60" w:name="_Toc59460074"/>
      <w:bookmarkStart w:id="61" w:name="_Toc59460726"/>
      <w:bookmarkStart w:id="62" w:name="_Toc95128145"/>
      <w:bookmarkStart w:id="63" w:name="_Toc95128530"/>
      <w:bookmarkStart w:id="64" w:name="_Toc107595927"/>
      <w:bookmarkStart w:id="65" w:name="_Toc107595968"/>
      <w:bookmarkStart w:id="66" w:name="_Toc108102506"/>
      <w:bookmarkStart w:id="67" w:name="_Toc108102540"/>
      <w:bookmarkStart w:id="68" w:name="_Toc108108758"/>
      <w:bookmarkStart w:id="69" w:name="_Toc108108794"/>
      <w:bookmarkStart w:id="70" w:name="_Toc108179877"/>
      <w:bookmarkStart w:id="71" w:name="_Toc108179910"/>
      <w:bookmarkStart w:id="72" w:name="_Toc108180421"/>
      <w:bookmarkStart w:id="73" w:name="_Toc107595928"/>
      <w:bookmarkStart w:id="74" w:name="_Toc107595969"/>
      <w:bookmarkStart w:id="75" w:name="_Toc108102507"/>
      <w:bookmarkStart w:id="76" w:name="_Toc108102541"/>
      <w:bookmarkStart w:id="77" w:name="_Toc108108759"/>
      <w:bookmarkStart w:id="78" w:name="_Toc108108795"/>
      <w:bookmarkStart w:id="79" w:name="_Toc108179878"/>
      <w:bookmarkStart w:id="80" w:name="_Toc108179911"/>
      <w:bookmarkStart w:id="81" w:name="_Toc108180422"/>
      <w:bookmarkStart w:id="82" w:name="_Toc107595929"/>
      <w:bookmarkStart w:id="83" w:name="_Toc107595970"/>
      <w:bookmarkStart w:id="84" w:name="_Toc108102508"/>
      <w:bookmarkStart w:id="85" w:name="_Toc108102542"/>
      <w:bookmarkStart w:id="86" w:name="_Toc108108760"/>
      <w:bookmarkStart w:id="87" w:name="_Toc108108796"/>
      <w:bookmarkStart w:id="88" w:name="_Toc108179879"/>
      <w:bookmarkStart w:id="89" w:name="_Toc108179912"/>
      <w:bookmarkStart w:id="90" w:name="_Toc108180423"/>
      <w:bookmarkStart w:id="91" w:name="_Toc107595930"/>
      <w:bookmarkStart w:id="92" w:name="_Toc107595971"/>
      <w:bookmarkStart w:id="93" w:name="_Toc108102509"/>
      <w:bookmarkStart w:id="94" w:name="_Toc108102543"/>
      <w:bookmarkStart w:id="95" w:name="_Toc108108761"/>
      <w:bookmarkStart w:id="96" w:name="_Toc108108797"/>
      <w:bookmarkStart w:id="97" w:name="_Toc108179880"/>
      <w:bookmarkStart w:id="98" w:name="_Toc108179913"/>
      <w:bookmarkStart w:id="99" w:name="_Toc108180424"/>
      <w:bookmarkStart w:id="100" w:name="_Toc107595931"/>
      <w:bookmarkStart w:id="101" w:name="_Toc107595972"/>
      <w:bookmarkStart w:id="102" w:name="_Toc108102510"/>
      <w:bookmarkStart w:id="103" w:name="_Toc108102544"/>
      <w:bookmarkStart w:id="104" w:name="_Toc108108762"/>
      <w:bookmarkStart w:id="105" w:name="_Toc108108798"/>
      <w:bookmarkStart w:id="106" w:name="_Toc108179881"/>
      <w:bookmarkStart w:id="107" w:name="_Toc108179914"/>
      <w:bookmarkStart w:id="108" w:name="_Toc108180425"/>
      <w:bookmarkStart w:id="109" w:name="_Toc107595932"/>
      <w:bookmarkStart w:id="110" w:name="_Toc107595973"/>
      <w:bookmarkStart w:id="111" w:name="_Toc108102511"/>
      <w:bookmarkStart w:id="112" w:name="_Toc108102545"/>
      <w:bookmarkStart w:id="113" w:name="_Toc108108763"/>
      <w:bookmarkStart w:id="114" w:name="_Toc108108799"/>
      <w:bookmarkStart w:id="115" w:name="_Toc108179882"/>
      <w:bookmarkStart w:id="116" w:name="_Toc108179915"/>
      <w:bookmarkStart w:id="117" w:name="_Toc108180426"/>
      <w:bookmarkStart w:id="118" w:name="_Toc111104742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r>
        <w:rPr>
          <w:sz w:val="28"/>
          <w:szCs w:val="28"/>
        </w:rPr>
        <w:t>Submission of compliments</w:t>
      </w:r>
      <w:bookmarkEnd w:id="118"/>
    </w:p>
    <w:p w14:paraId="6E4D7EFF" w14:textId="141348D2" w:rsidR="008F4342" w:rsidRDefault="008F4342" w:rsidP="00F44571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="009B19D7">
        <w:rPr>
          <w:rFonts w:ascii="Arial" w:hAnsi="Arial" w:cs="Arial"/>
        </w:rPr>
        <w:t>Sheerwater Health Centre</w:t>
      </w:r>
      <w:r w:rsidR="0075618B">
        <w:rPr>
          <w:rFonts w:ascii="Arial" w:hAnsi="Arial" w:cs="Arial"/>
        </w:rPr>
        <w:t xml:space="preserve">, if patients wish to submit a compliment, they can </w:t>
      </w:r>
      <w:r w:rsidR="003300EA">
        <w:rPr>
          <w:rFonts w:ascii="Arial" w:hAnsi="Arial" w:cs="Arial"/>
        </w:rPr>
        <w:t>do so by</w:t>
      </w:r>
      <w:r w:rsidR="00AE4DA1">
        <w:rPr>
          <w:rFonts w:ascii="Arial" w:hAnsi="Arial" w:cs="Arial"/>
        </w:rPr>
        <w:t xml:space="preserve"> any of the following routes</w:t>
      </w:r>
      <w:r w:rsidR="005D4C2D">
        <w:rPr>
          <w:rFonts w:ascii="Arial" w:hAnsi="Arial" w:cs="Arial"/>
        </w:rPr>
        <w:t>:</w:t>
      </w:r>
    </w:p>
    <w:p w14:paraId="6E5523B1" w14:textId="77777777" w:rsidR="005D4C2D" w:rsidRDefault="005D4C2D" w:rsidP="00F44571">
      <w:pPr>
        <w:spacing w:line="259" w:lineRule="auto"/>
        <w:rPr>
          <w:rFonts w:ascii="Arial" w:hAnsi="Arial" w:cs="Arial"/>
        </w:rPr>
      </w:pPr>
    </w:p>
    <w:p w14:paraId="434989CF" w14:textId="1427B452" w:rsidR="00101555" w:rsidRPr="00EA3E1F" w:rsidRDefault="00575716" w:rsidP="002B56FF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C0C2F" w:rsidRPr="00EA3E1F">
        <w:rPr>
          <w:rFonts w:ascii="Arial" w:hAnsi="Arial" w:cs="Arial"/>
        </w:rPr>
        <w:t>erbally</w:t>
      </w:r>
      <w:r w:rsidR="005D4C2D" w:rsidRPr="00EA3E1F">
        <w:rPr>
          <w:rFonts w:ascii="Arial" w:hAnsi="Arial" w:cs="Arial"/>
        </w:rPr>
        <w:t xml:space="preserve"> </w:t>
      </w:r>
      <w:r w:rsidR="00975579" w:rsidRPr="00EA3E1F">
        <w:rPr>
          <w:rFonts w:ascii="Arial" w:hAnsi="Arial" w:cs="Arial"/>
        </w:rPr>
        <w:t>in person</w:t>
      </w:r>
      <w:r w:rsidR="005D4C2D" w:rsidRPr="00EA3E1F">
        <w:rPr>
          <w:rFonts w:ascii="Arial" w:hAnsi="Arial" w:cs="Arial"/>
        </w:rPr>
        <w:t xml:space="preserve"> to a</w:t>
      </w:r>
      <w:r w:rsidR="00101555" w:rsidRPr="00EA3E1F">
        <w:rPr>
          <w:rFonts w:ascii="Arial" w:hAnsi="Arial" w:cs="Arial"/>
        </w:rPr>
        <w:t xml:space="preserve">ny team member </w:t>
      </w:r>
    </w:p>
    <w:p w14:paraId="598D541C" w14:textId="6208524D" w:rsidR="00AF2CDF" w:rsidRPr="00EA3E1F" w:rsidRDefault="00575716" w:rsidP="002B56FF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01555" w:rsidRPr="00EA3E1F">
        <w:rPr>
          <w:rFonts w:ascii="Arial" w:hAnsi="Arial" w:cs="Arial"/>
        </w:rPr>
        <w:t>ia the organisation website</w:t>
      </w:r>
      <w:r w:rsidR="00CD0C1D" w:rsidRPr="00EA3E1F">
        <w:rPr>
          <w:rFonts w:ascii="Arial" w:hAnsi="Arial" w:cs="Arial"/>
        </w:rPr>
        <w:t xml:space="preserve"> </w:t>
      </w:r>
      <w:hyperlink r:id="rId10" w:history="1">
        <w:r w:rsidR="00DA18F9" w:rsidRPr="001A2DC9">
          <w:rPr>
            <w:rStyle w:val="Hyperlink"/>
            <w:rFonts w:ascii="Arial" w:hAnsi="Arial" w:cs="Arial"/>
          </w:rPr>
          <w:t>www.sheerwaterhealthcentre.nhs.uk</w:t>
        </w:r>
      </w:hyperlink>
      <w:r w:rsidR="00DA18F9">
        <w:rPr>
          <w:rFonts w:ascii="Arial" w:hAnsi="Arial" w:cs="Arial"/>
        </w:rPr>
        <w:t xml:space="preserve"> </w:t>
      </w:r>
    </w:p>
    <w:p w14:paraId="3B63F3BD" w14:textId="77777777" w:rsidR="00DA18F9" w:rsidRDefault="00575716" w:rsidP="00467B40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</w:rPr>
      </w:pPr>
      <w:r w:rsidRPr="00DA18F9">
        <w:rPr>
          <w:rFonts w:ascii="Arial" w:hAnsi="Arial" w:cs="Arial"/>
        </w:rPr>
        <w:t>B</w:t>
      </w:r>
      <w:r w:rsidR="00F24200" w:rsidRPr="00DA18F9">
        <w:rPr>
          <w:rFonts w:ascii="Arial" w:hAnsi="Arial" w:cs="Arial"/>
        </w:rPr>
        <w:t>y c</w:t>
      </w:r>
      <w:r w:rsidR="00AF2CDF" w:rsidRPr="00DA18F9">
        <w:rPr>
          <w:rFonts w:ascii="Arial" w:hAnsi="Arial" w:cs="Arial"/>
        </w:rPr>
        <w:t>ontact</w:t>
      </w:r>
      <w:r w:rsidR="00F45438" w:rsidRPr="00DA18F9">
        <w:rPr>
          <w:rFonts w:ascii="Arial" w:hAnsi="Arial" w:cs="Arial"/>
        </w:rPr>
        <w:t>ing</w:t>
      </w:r>
      <w:r w:rsidR="00AF2CDF" w:rsidRPr="00DA18F9">
        <w:rPr>
          <w:rFonts w:ascii="Arial" w:hAnsi="Arial" w:cs="Arial"/>
        </w:rPr>
        <w:t xml:space="preserve"> a member of the team by phone </w:t>
      </w:r>
      <w:r w:rsidR="00DA18F9" w:rsidRPr="00DA18F9">
        <w:rPr>
          <w:rFonts w:ascii="Arial" w:hAnsi="Arial" w:cs="Arial"/>
        </w:rPr>
        <w:t xml:space="preserve">01932 343524 </w:t>
      </w:r>
    </w:p>
    <w:p w14:paraId="181A478F" w14:textId="138DF6AA" w:rsidR="00FC3604" w:rsidRPr="00DA18F9" w:rsidRDefault="00575716" w:rsidP="00467B40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</w:rPr>
      </w:pPr>
      <w:r w:rsidRPr="00DA18F9">
        <w:rPr>
          <w:rFonts w:ascii="Arial" w:hAnsi="Arial" w:cs="Arial"/>
        </w:rPr>
        <w:t>B</w:t>
      </w:r>
      <w:r w:rsidR="00F24200" w:rsidRPr="00DA18F9">
        <w:rPr>
          <w:rFonts w:ascii="Arial" w:hAnsi="Arial" w:cs="Arial"/>
        </w:rPr>
        <w:t>y c</w:t>
      </w:r>
      <w:r w:rsidR="00AF2CDF" w:rsidRPr="00DA18F9">
        <w:rPr>
          <w:rFonts w:ascii="Arial" w:hAnsi="Arial" w:cs="Arial"/>
        </w:rPr>
        <w:t>omplet</w:t>
      </w:r>
      <w:r w:rsidR="00F24200" w:rsidRPr="00DA18F9">
        <w:rPr>
          <w:rFonts w:ascii="Arial" w:hAnsi="Arial" w:cs="Arial"/>
        </w:rPr>
        <w:t>ing</w:t>
      </w:r>
      <w:r w:rsidR="00AF2CDF" w:rsidRPr="00DA18F9">
        <w:rPr>
          <w:rFonts w:ascii="Arial" w:hAnsi="Arial" w:cs="Arial"/>
        </w:rPr>
        <w:t xml:space="preserve"> a h</w:t>
      </w:r>
      <w:r w:rsidR="003300EA" w:rsidRPr="00DA18F9">
        <w:rPr>
          <w:rFonts w:ascii="Arial" w:hAnsi="Arial" w:cs="Arial"/>
        </w:rPr>
        <w:t>a</w:t>
      </w:r>
      <w:r w:rsidR="00AF2CDF" w:rsidRPr="00DA18F9">
        <w:rPr>
          <w:rFonts w:ascii="Arial" w:hAnsi="Arial" w:cs="Arial"/>
        </w:rPr>
        <w:t xml:space="preserve">rd copy of a compliments </w:t>
      </w:r>
      <w:r w:rsidR="00FC3604" w:rsidRPr="00DA18F9">
        <w:rPr>
          <w:rFonts w:ascii="Arial" w:hAnsi="Arial" w:cs="Arial"/>
        </w:rPr>
        <w:t>form</w:t>
      </w:r>
      <w:r w:rsidR="00DA18F9">
        <w:rPr>
          <w:rFonts w:ascii="Arial" w:hAnsi="Arial" w:cs="Arial"/>
        </w:rPr>
        <w:t xml:space="preserve"> - </w:t>
      </w:r>
      <w:r w:rsidR="00DA18F9" w:rsidRPr="00055727">
        <w:rPr>
          <w:rFonts w:ascii="Arial" w:hAnsi="Arial" w:cs="Arial"/>
        </w:rPr>
        <w:t xml:space="preserve">see </w:t>
      </w:r>
      <w:hyperlink w:anchor="_Annex_A_–" w:history="1">
        <w:r w:rsidR="00DA18F9" w:rsidRPr="00055727">
          <w:rPr>
            <w:rStyle w:val="Hyperlink"/>
            <w:rFonts w:ascii="Arial" w:hAnsi="Arial" w:cs="Arial"/>
          </w:rPr>
          <w:t>Annex A</w:t>
        </w:r>
      </w:hyperlink>
    </w:p>
    <w:p w14:paraId="4AD70B00" w14:textId="65B037FA" w:rsidR="00C2326B" w:rsidRPr="002D16C3" w:rsidRDefault="00E758E3" w:rsidP="008F4342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ind w:left="431" w:hanging="431"/>
        <w:rPr>
          <w:sz w:val="28"/>
          <w:szCs w:val="28"/>
        </w:rPr>
      </w:pPr>
      <w:bookmarkStart w:id="119" w:name="_Toc111104743"/>
      <w:bookmarkStart w:id="120" w:name="_Hlk108108065"/>
      <w:r>
        <w:rPr>
          <w:sz w:val="28"/>
          <w:szCs w:val="28"/>
        </w:rPr>
        <w:t>Process</w:t>
      </w:r>
      <w:bookmarkEnd w:id="119"/>
    </w:p>
    <w:p w14:paraId="6306E703" w14:textId="7479E0CC" w:rsidR="00C2326B" w:rsidRDefault="00D81019" w:rsidP="002D16C3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21" w:name="_Toc111104744"/>
      <w:bookmarkEnd w:id="120"/>
      <w:r>
        <w:rPr>
          <w:rFonts w:ascii="Arial" w:hAnsi="Arial" w:cs="Arial"/>
          <w:smallCaps w:val="0"/>
          <w:sz w:val="24"/>
          <w:szCs w:val="24"/>
          <w:lang w:val="en-GB"/>
        </w:rPr>
        <w:t>Responsibility</w:t>
      </w:r>
      <w:bookmarkEnd w:id="121"/>
    </w:p>
    <w:p w14:paraId="1BB4C868" w14:textId="7C5C9ED4" w:rsidR="00E758E3" w:rsidRDefault="00E758E3" w:rsidP="00E758E3"/>
    <w:p w14:paraId="1A537045" w14:textId="1B8C340E" w:rsidR="00D81019" w:rsidRDefault="00D81019" w:rsidP="00D81019">
      <w:pPr>
        <w:spacing w:line="259" w:lineRule="auto"/>
        <w:rPr>
          <w:rFonts w:ascii="Arial" w:hAnsi="Arial" w:cs="Arial"/>
        </w:rPr>
      </w:pPr>
      <w:r w:rsidRPr="00E071CD">
        <w:rPr>
          <w:rFonts w:ascii="Arial" w:hAnsi="Arial" w:cs="Arial"/>
        </w:rPr>
        <w:t xml:space="preserve">The person/s with responsibility for overseeing </w:t>
      </w:r>
      <w:r>
        <w:rPr>
          <w:rFonts w:ascii="Arial" w:hAnsi="Arial" w:cs="Arial"/>
        </w:rPr>
        <w:t>the management of compliments</w:t>
      </w:r>
      <w:r w:rsidRPr="00E071CD">
        <w:rPr>
          <w:rFonts w:ascii="Arial" w:hAnsi="Arial" w:cs="Arial"/>
        </w:rPr>
        <w:t xml:space="preserve"> at </w:t>
      </w:r>
      <w:r w:rsidR="009B19D7">
        <w:rPr>
          <w:rFonts w:ascii="Arial" w:hAnsi="Arial" w:cs="Arial"/>
        </w:rPr>
        <w:t>Sheerwater Health Centre</w:t>
      </w:r>
      <w:r w:rsidRPr="00E071CD">
        <w:rPr>
          <w:rFonts w:ascii="Arial" w:hAnsi="Arial" w:cs="Arial"/>
        </w:rPr>
        <w:t xml:space="preserve"> is </w:t>
      </w:r>
      <w:bookmarkStart w:id="122" w:name="_Hlk160889992"/>
      <w:r w:rsidR="009B19D7">
        <w:rPr>
          <w:rFonts w:ascii="Arial" w:hAnsi="Arial" w:cs="Arial"/>
        </w:rPr>
        <w:t>Nine Taylor, the practice manager</w:t>
      </w:r>
      <w:bookmarkEnd w:id="122"/>
      <w:r w:rsidR="00DA18F9">
        <w:rPr>
          <w:rFonts w:ascii="Arial" w:hAnsi="Arial" w:cs="Arial"/>
        </w:rPr>
        <w:t>.</w:t>
      </w:r>
    </w:p>
    <w:p w14:paraId="5864BCB8" w14:textId="77777777" w:rsidR="00D81019" w:rsidRDefault="00D81019" w:rsidP="00D81019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23" w:name="_Toc111104745"/>
      <w:r>
        <w:rPr>
          <w:rFonts w:ascii="Arial" w:hAnsi="Arial" w:cs="Arial"/>
          <w:smallCaps w:val="0"/>
          <w:sz w:val="24"/>
          <w:szCs w:val="24"/>
          <w:lang w:val="en-GB"/>
        </w:rPr>
        <w:t>Acknowledgement of receipt</w:t>
      </w:r>
      <w:bookmarkEnd w:id="123"/>
    </w:p>
    <w:p w14:paraId="7DD11021" w14:textId="77777777" w:rsidR="00D81019" w:rsidRDefault="00D81019" w:rsidP="00E758E3">
      <w:pPr>
        <w:rPr>
          <w:rFonts w:ascii="Arial" w:hAnsi="Arial" w:cs="Arial"/>
          <w:highlight w:val="yellow"/>
        </w:rPr>
      </w:pPr>
    </w:p>
    <w:p w14:paraId="726A6EF2" w14:textId="443854BF" w:rsidR="005D2593" w:rsidRDefault="009B19D7" w:rsidP="00E758E3">
      <w:pPr>
        <w:rPr>
          <w:rFonts w:ascii="Arial" w:hAnsi="Arial" w:cs="Arial"/>
        </w:rPr>
      </w:pPr>
      <w:r>
        <w:rPr>
          <w:rFonts w:ascii="Arial" w:hAnsi="Arial" w:cs="Arial"/>
        </w:rPr>
        <w:t>Sheerwater Health Centre</w:t>
      </w:r>
      <w:r w:rsidR="001C10B1">
        <w:rPr>
          <w:rFonts w:ascii="Arial" w:hAnsi="Arial" w:cs="Arial"/>
        </w:rPr>
        <w:t xml:space="preserve"> recognises the time </w:t>
      </w:r>
      <w:r w:rsidR="004B4B6E">
        <w:rPr>
          <w:rFonts w:ascii="Arial" w:hAnsi="Arial" w:cs="Arial"/>
        </w:rPr>
        <w:t xml:space="preserve">taken </w:t>
      </w:r>
      <w:r w:rsidR="00447D2D">
        <w:rPr>
          <w:rFonts w:ascii="Arial" w:hAnsi="Arial" w:cs="Arial"/>
        </w:rPr>
        <w:t xml:space="preserve">by the person </w:t>
      </w:r>
      <w:r w:rsidR="007C1AB6">
        <w:rPr>
          <w:rFonts w:ascii="Arial" w:hAnsi="Arial" w:cs="Arial"/>
        </w:rPr>
        <w:t>to offer a compliment to the staff member and/or organisation team.</w:t>
      </w:r>
      <w:r w:rsidR="004B4B6E">
        <w:rPr>
          <w:rFonts w:ascii="Arial" w:hAnsi="Arial" w:cs="Arial"/>
        </w:rPr>
        <w:t xml:space="preserve"> </w:t>
      </w:r>
    </w:p>
    <w:p w14:paraId="42E1902B" w14:textId="77777777" w:rsidR="005D2593" w:rsidRDefault="005D2593" w:rsidP="00E758E3">
      <w:pPr>
        <w:rPr>
          <w:rFonts w:ascii="Arial" w:hAnsi="Arial" w:cs="Arial"/>
        </w:rPr>
      </w:pPr>
    </w:p>
    <w:p w14:paraId="5CF6FF32" w14:textId="7F9804CE" w:rsidR="000D410D" w:rsidRDefault="008D1F47" w:rsidP="00E758E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Positive</w:t>
      </w:r>
      <w:r w:rsidR="00F71FBD">
        <w:rPr>
          <w:rFonts w:ascii="Arial" w:hAnsi="Arial" w:cs="Arial"/>
        </w:rPr>
        <w:t xml:space="preserve"> feedback will be acknowledged </w:t>
      </w:r>
      <w:r w:rsidR="00DA18F9">
        <w:rPr>
          <w:rFonts w:ascii="Arial" w:hAnsi="Arial" w:cs="Arial"/>
        </w:rPr>
        <w:t xml:space="preserve">appropriately within a short period of time. </w:t>
      </w:r>
    </w:p>
    <w:p w14:paraId="6AA03F76" w14:textId="77777777" w:rsidR="00B6426D" w:rsidRDefault="00B6426D" w:rsidP="00E758E3">
      <w:pPr>
        <w:rPr>
          <w:rFonts w:ascii="Arial" w:hAnsi="Arial" w:cs="Arial"/>
        </w:rPr>
      </w:pPr>
    </w:p>
    <w:p w14:paraId="2E3F52CB" w14:textId="0CB37067" w:rsidR="00CE15D7" w:rsidRDefault="00CE15D7" w:rsidP="00CE15D7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24" w:name="_Toc111104746"/>
      <w:bookmarkStart w:id="125" w:name="_Hlk108101566"/>
      <w:r>
        <w:rPr>
          <w:rFonts w:ascii="Arial" w:hAnsi="Arial" w:cs="Arial"/>
          <w:smallCaps w:val="0"/>
          <w:sz w:val="24"/>
          <w:szCs w:val="24"/>
          <w:lang w:val="en-GB"/>
        </w:rPr>
        <w:t xml:space="preserve">Collation </w:t>
      </w:r>
      <w:r w:rsidR="00525D13">
        <w:rPr>
          <w:rFonts w:ascii="Arial" w:hAnsi="Arial" w:cs="Arial"/>
          <w:smallCaps w:val="0"/>
          <w:sz w:val="24"/>
          <w:szCs w:val="24"/>
          <w:lang w:val="en-GB"/>
        </w:rPr>
        <w:t>of feedback</w:t>
      </w:r>
      <w:bookmarkEnd w:id="124"/>
    </w:p>
    <w:bookmarkEnd w:id="125"/>
    <w:p w14:paraId="7FB4CBEC" w14:textId="77777777" w:rsidR="00CE15D7" w:rsidRDefault="00CE15D7" w:rsidP="00CE15D7"/>
    <w:p w14:paraId="5F4E7EE5" w14:textId="79C38527" w:rsidR="00CE15D7" w:rsidRDefault="00266DD1" w:rsidP="00CE15D7">
      <w:pPr>
        <w:rPr>
          <w:rFonts w:ascii="Arial" w:hAnsi="Arial" w:cs="Arial"/>
        </w:rPr>
      </w:pPr>
      <w:r w:rsidRPr="00DA18F9">
        <w:rPr>
          <w:rFonts w:ascii="Arial" w:hAnsi="Arial" w:cs="Arial"/>
          <w:highlight w:val="cyan"/>
        </w:rPr>
        <w:t>All compliments</w:t>
      </w:r>
      <w:r w:rsidR="007469D1" w:rsidRPr="00DA18F9">
        <w:rPr>
          <w:rFonts w:ascii="Arial" w:hAnsi="Arial" w:cs="Arial"/>
          <w:highlight w:val="cyan"/>
        </w:rPr>
        <w:t xml:space="preserve"> will be collated by </w:t>
      </w:r>
      <w:r w:rsidR="009B19D7" w:rsidRPr="00DA18F9">
        <w:rPr>
          <w:rFonts w:ascii="Arial" w:hAnsi="Arial" w:cs="Arial"/>
          <w:highlight w:val="cyan"/>
        </w:rPr>
        <w:t>Nine Taylor, the practice manager</w:t>
      </w:r>
      <w:r w:rsidR="00402FAA" w:rsidRPr="00DA18F9">
        <w:rPr>
          <w:rFonts w:ascii="Arial" w:hAnsi="Arial" w:cs="Arial"/>
          <w:highlight w:val="cyan"/>
        </w:rPr>
        <w:t xml:space="preserve"> and centrally logged</w:t>
      </w:r>
      <w:r w:rsidR="00575716" w:rsidRPr="00DA18F9">
        <w:rPr>
          <w:rFonts w:ascii="Arial" w:hAnsi="Arial" w:cs="Arial"/>
          <w:highlight w:val="cyan"/>
        </w:rPr>
        <w:t>. A</w:t>
      </w:r>
      <w:r w:rsidR="00010D69" w:rsidRPr="00DA18F9">
        <w:rPr>
          <w:rFonts w:ascii="Arial" w:hAnsi="Arial" w:cs="Arial"/>
          <w:highlight w:val="cyan"/>
        </w:rPr>
        <w:t>n</w:t>
      </w:r>
      <w:r w:rsidR="00402FAA" w:rsidRPr="00DA18F9">
        <w:rPr>
          <w:rFonts w:ascii="Arial" w:hAnsi="Arial" w:cs="Arial"/>
          <w:highlight w:val="cyan"/>
        </w:rPr>
        <w:t xml:space="preserve"> example </w:t>
      </w:r>
      <w:r w:rsidR="002E02FB" w:rsidRPr="00DA18F9">
        <w:rPr>
          <w:rFonts w:ascii="Arial" w:hAnsi="Arial" w:cs="Arial"/>
          <w:highlight w:val="cyan"/>
        </w:rPr>
        <w:t xml:space="preserve">of </w:t>
      </w:r>
      <w:r w:rsidR="00546EA8" w:rsidRPr="00DA18F9">
        <w:rPr>
          <w:rFonts w:ascii="Arial" w:hAnsi="Arial" w:cs="Arial"/>
          <w:highlight w:val="cyan"/>
        </w:rPr>
        <w:t>a compliments log</w:t>
      </w:r>
      <w:r w:rsidR="00413EA2" w:rsidRPr="00DA18F9">
        <w:rPr>
          <w:rFonts w:ascii="Arial" w:hAnsi="Arial" w:cs="Arial"/>
          <w:highlight w:val="cyan"/>
        </w:rPr>
        <w:t xml:space="preserve"> can be found in </w:t>
      </w:r>
      <w:hyperlink w:anchor="_Annex_B_–" w:history="1">
        <w:r w:rsidR="00413EA2" w:rsidRPr="00DA18F9">
          <w:rPr>
            <w:rStyle w:val="Hyperlink"/>
            <w:rFonts w:ascii="Arial" w:hAnsi="Arial" w:cs="Arial"/>
            <w:highlight w:val="cyan"/>
          </w:rPr>
          <w:t xml:space="preserve">Annex </w:t>
        </w:r>
        <w:r w:rsidR="00A22DB0" w:rsidRPr="00DA18F9">
          <w:rPr>
            <w:rStyle w:val="Hyperlink"/>
            <w:rFonts w:ascii="Arial" w:hAnsi="Arial" w:cs="Arial"/>
            <w:highlight w:val="cyan"/>
          </w:rPr>
          <w:t>B</w:t>
        </w:r>
      </w:hyperlink>
      <w:r w:rsidR="0009546B" w:rsidRPr="00DA18F9">
        <w:rPr>
          <w:rFonts w:ascii="Arial" w:hAnsi="Arial" w:cs="Arial"/>
          <w:highlight w:val="cyan"/>
        </w:rPr>
        <w:t>.</w:t>
      </w:r>
    </w:p>
    <w:p w14:paraId="7BCB8E70" w14:textId="61714975" w:rsidR="00F51A02" w:rsidRDefault="00F51A02" w:rsidP="00F51A02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26" w:name="_Toc111104747"/>
      <w:r>
        <w:rPr>
          <w:rFonts w:ascii="Arial" w:hAnsi="Arial" w:cs="Arial"/>
          <w:smallCaps w:val="0"/>
          <w:sz w:val="24"/>
          <w:szCs w:val="24"/>
          <w:lang w:val="en-GB"/>
        </w:rPr>
        <w:t>Feedback to</w:t>
      </w:r>
      <w:r w:rsidR="00382B7E">
        <w:rPr>
          <w:rFonts w:ascii="Arial" w:hAnsi="Arial" w:cs="Arial"/>
          <w:smallCaps w:val="0"/>
          <w:sz w:val="24"/>
          <w:szCs w:val="24"/>
          <w:lang w:val="en-GB"/>
        </w:rPr>
        <w:t xml:space="preserve"> </w:t>
      </w:r>
      <w:r w:rsidR="00B96D11">
        <w:rPr>
          <w:rFonts w:ascii="Arial" w:hAnsi="Arial" w:cs="Arial"/>
          <w:smallCaps w:val="0"/>
          <w:sz w:val="24"/>
          <w:szCs w:val="24"/>
          <w:lang w:val="en-GB"/>
        </w:rPr>
        <w:t xml:space="preserve">the </w:t>
      </w:r>
      <w:r w:rsidR="00382B7E">
        <w:rPr>
          <w:rFonts w:ascii="Arial" w:hAnsi="Arial" w:cs="Arial"/>
          <w:smallCaps w:val="0"/>
          <w:sz w:val="24"/>
          <w:szCs w:val="24"/>
          <w:lang w:val="en-GB"/>
        </w:rPr>
        <w:t>team</w:t>
      </w:r>
      <w:bookmarkEnd w:id="126"/>
    </w:p>
    <w:p w14:paraId="7F0F3BE1" w14:textId="77777777" w:rsidR="001246F7" w:rsidRPr="005549B7" w:rsidRDefault="001246F7" w:rsidP="003B12D3">
      <w:pPr>
        <w:rPr>
          <w:rFonts w:ascii="Arial" w:hAnsi="Arial" w:cs="Arial"/>
        </w:rPr>
      </w:pPr>
    </w:p>
    <w:p w14:paraId="6E65197D" w14:textId="2BF53041" w:rsidR="001246F7" w:rsidRDefault="00DB014C" w:rsidP="003B12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Details of any compliment will be passed to </w:t>
      </w:r>
      <w:r w:rsidR="00D2141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named team members</w:t>
      </w:r>
      <w:r w:rsidR="00546EA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</w:t>
      </w:r>
      <w:r w:rsidR="009329CD">
        <w:rPr>
          <w:rFonts w:ascii="Arial" w:hAnsi="Arial" w:cs="Arial"/>
        </w:rPr>
        <w:t>dentifying information</w:t>
      </w:r>
      <w:r w:rsidR="00C97755" w:rsidRPr="005549B7">
        <w:rPr>
          <w:rFonts w:ascii="Arial" w:hAnsi="Arial" w:cs="Arial"/>
        </w:rPr>
        <w:t xml:space="preserve"> will be redacted before </w:t>
      </w:r>
      <w:r w:rsidR="005C46BF" w:rsidRPr="005549B7">
        <w:rPr>
          <w:rFonts w:ascii="Arial" w:hAnsi="Arial" w:cs="Arial"/>
        </w:rPr>
        <w:t>sharing with the wider team</w:t>
      </w:r>
      <w:r w:rsidR="00093ED6">
        <w:rPr>
          <w:rFonts w:ascii="Arial" w:hAnsi="Arial" w:cs="Arial"/>
        </w:rPr>
        <w:t xml:space="preserve">. At </w:t>
      </w:r>
      <w:r w:rsidR="009B19D7">
        <w:rPr>
          <w:rFonts w:ascii="Arial" w:hAnsi="Arial" w:cs="Arial"/>
        </w:rPr>
        <w:t>Sheerwater Health Centre</w:t>
      </w:r>
      <w:r w:rsidR="00575716">
        <w:rPr>
          <w:rFonts w:ascii="Arial" w:hAnsi="Arial" w:cs="Arial"/>
        </w:rPr>
        <w:t>,</w:t>
      </w:r>
      <w:r w:rsidR="00093ED6">
        <w:rPr>
          <w:rFonts w:ascii="Arial" w:hAnsi="Arial" w:cs="Arial"/>
        </w:rPr>
        <w:t xml:space="preserve"> </w:t>
      </w:r>
      <w:r w:rsidR="00532DA2">
        <w:rPr>
          <w:rFonts w:ascii="Arial" w:hAnsi="Arial" w:cs="Arial"/>
        </w:rPr>
        <w:t xml:space="preserve">positive feedback is shared </w:t>
      </w:r>
      <w:r w:rsidR="000B7D60">
        <w:rPr>
          <w:rFonts w:ascii="Arial" w:hAnsi="Arial" w:cs="Arial"/>
        </w:rPr>
        <w:t>via</w:t>
      </w:r>
      <w:r w:rsidR="00DA18F9">
        <w:rPr>
          <w:rFonts w:ascii="Arial" w:hAnsi="Arial" w:cs="Arial"/>
        </w:rPr>
        <w:t xml:space="preserve"> email or in practice meetings</w:t>
      </w:r>
      <w:r w:rsidR="00546EA8">
        <w:rPr>
          <w:rFonts w:ascii="Arial" w:hAnsi="Arial" w:cs="Arial"/>
        </w:rPr>
        <w:t xml:space="preserve">. </w:t>
      </w:r>
      <w:r w:rsidR="003B0B48" w:rsidRPr="005549B7">
        <w:rPr>
          <w:rFonts w:ascii="Arial" w:hAnsi="Arial" w:cs="Arial"/>
        </w:rPr>
        <w:t xml:space="preserve"> </w:t>
      </w:r>
    </w:p>
    <w:p w14:paraId="090BF977" w14:textId="269CF769" w:rsidR="00511507" w:rsidRDefault="00511507" w:rsidP="00511507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27" w:name="_Toc111104748"/>
      <w:r>
        <w:rPr>
          <w:rFonts w:ascii="Arial" w:hAnsi="Arial" w:cs="Arial"/>
          <w:smallCaps w:val="0"/>
          <w:sz w:val="24"/>
          <w:szCs w:val="24"/>
          <w:lang w:val="en-GB"/>
        </w:rPr>
        <w:t xml:space="preserve">Sharing </w:t>
      </w:r>
      <w:r w:rsidR="00525D13">
        <w:rPr>
          <w:rFonts w:ascii="Arial" w:hAnsi="Arial" w:cs="Arial"/>
          <w:smallCaps w:val="0"/>
          <w:sz w:val="24"/>
          <w:szCs w:val="24"/>
          <w:lang w:val="en-GB"/>
        </w:rPr>
        <w:t>outside of organisation</w:t>
      </w:r>
      <w:bookmarkEnd w:id="127"/>
    </w:p>
    <w:p w14:paraId="367F0223" w14:textId="77777777" w:rsidR="00525D13" w:rsidRPr="00C76559" w:rsidRDefault="00525D13" w:rsidP="00525D13">
      <w:pPr>
        <w:rPr>
          <w:rFonts w:ascii="Arial" w:hAnsi="Arial" w:cs="Arial"/>
        </w:rPr>
      </w:pPr>
    </w:p>
    <w:p w14:paraId="6DB94D2F" w14:textId="13D31BD5" w:rsidR="00E53658" w:rsidRDefault="00C76559" w:rsidP="00525D13">
      <w:pPr>
        <w:rPr>
          <w:rFonts w:ascii="Arial" w:hAnsi="Arial" w:cs="Arial"/>
        </w:rPr>
      </w:pPr>
      <w:r w:rsidRPr="00C76559">
        <w:rPr>
          <w:rFonts w:ascii="Arial" w:hAnsi="Arial" w:cs="Arial"/>
        </w:rPr>
        <w:t>Positive feed</w:t>
      </w:r>
      <w:r>
        <w:rPr>
          <w:rFonts w:ascii="Arial" w:hAnsi="Arial" w:cs="Arial"/>
        </w:rPr>
        <w:t xml:space="preserve">back </w:t>
      </w:r>
      <w:r w:rsidR="00751831">
        <w:rPr>
          <w:rFonts w:ascii="Arial" w:hAnsi="Arial" w:cs="Arial"/>
        </w:rPr>
        <w:t>can be used to promote the organisation and</w:t>
      </w:r>
      <w:r w:rsidR="0037463A">
        <w:rPr>
          <w:rFonts w:ascii="Arial" w:hAnsi="Arial" w:cs="Arial"/>
        </w:rPr>
        <w:t xml:space="preserve"> helps to </w:t>
      </w:r>
      <w:r w:rsidR="00751831">
        <w:rPr>
          <w:rFonts w:ascii="Arial" w:hAnsi="Arial" w:cs="Arial"/>
        </w:rPr>
        <w:t xml:space="preserve">give </w:t>
      </w:r>
      <w:r w:rsidR="0020578D">
        <w:rPr>
          <w:rFonts w:ascii="Arial" w:hAnsi="Arial" w:cs="Arial"/>
        </w:rPr>
        <w:t>those using the service a more balanced view of the quality</w:t>
      </w:r>
      <w:r w:rsidR="0037463A">
        <w:rPr>
          <w:rFonts w:ascii="Arial" w:hAnsi="Arial" w:cs="Arial"/>
        </w:rPr>
        <w:t xml:space="preserve"> of the ser</w:t>
      </w:r>
      <w:r w:rsidR="008045C2">
        <w:rPr>
          <w:rFonts w:ascii="Arial" w:hAnsi="Arial" w:cs="Arial"/>
        </w:rPr>
        <w:t>vice</w:t>
      </w:r>
      <w:r w:rsidR="0037463A">
        <w:rPr>
          <w:rFonts w:ascii="Arial" w:hAnsi="Arial" w:cs="Arial"/>
        </w:rPr>
        <w:t xml:space="preserve"> </w:t>
      </w:r>
      <w:r w:rsidR="001E1587">
        <w:rPr>
          <w:rFonts w:ascii="Arial" w:hAnsi="Arial" w:cs="Arial"/>
        </w:rPr>
        <w:t xml:space="preserve">provision. </w:t>
      </w:r>
      <w:r w:rsidR="006570DD">
        <w:rPr>
          <w:rFonts w:ascii="Arial" w:hAnsi="Arial" w:cs="Arial"/>
        </w:rPr>
        <w:t>It is vital that</w:t>
      </w:r>
      <w:r w:rsidR="008B0EDD">
        <w:rPr>
          <w:rFonts w:ascii="Arial" w:hAnsi="Arial" w:cs="Arial"/>
        </w:rPr>
        <w:t xml:space="preserve"> </w:t>
      </w:r>
      <w:r w:rsidR="008C145C">
        <w:rPr>
          <w:rFonts w:ascii="Arial" w:hAnsi="Arial" w:cs="Arial"/>
        </w:rPr>
        <w:t xml:space="preserve">good </w:t>
      </w:r>
      <w:r w:rsidR="00C67A5E">
        <w:rPr>
          <w:rFonts w:ascii="Arial" w:hAnsi="Arial" w:cs="Arial"/>
        </w:rPr>
        <w:t>practice</w:t>
      </w:r>
      <w:r w:rsidR="008C145C">
        <w:rPr>
          <w:rFonts w:ascii="Arial" w:hAnsi="Arial" w:cs="Arial"/>
        </w:rPr>
        <w:t xml:space="preserve"> is recognised by the patient population. </w:t>
      </w:r>
    </w:p>
    <w:p w14:paraId="52A5861F" w14:textId="77777777" w:rsidR="00E53658" w:rsidRDefault="00E53658" w:rsidP="00525D13">
      <w:pPr>
        <w:rPr>
          <w:rFonts w:ascii="Arial" w:hAnsi="Arial" w:cs="Arial"/>
        </w:rPr>
      </w:pPr>
    </w:p>
    <w:p w14:paraId="2A04BF74" w14:textId="4E0F4B98" w:rsidR="00525D13" w:rsidRDefault="006533FA" w:rsidP="00525D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Compliments will not be shared outside of the organisation without the express permission of the person giving the compliment. </w:t>
      </w:r>
      <w:r w:rsidR="00320ABA">
        <w:rPr>
          <w:rFonts w:ascii="Arial" w:hAnsi="Arial" w:cs="Arial"/>
        </w:rPr>
        <w:t xml:space="preserve">Identifying details will be redacted unless the patient expressly permits the use of their </w:t>
      </w:r>
      <w:r w:rsidR="00C83CCC">
        <w:rPr>
          <w:rFonts w:ascii="Arial" w:hAnsi="Arial" w:cs="Arial"/>
        </w:rPr>
        <w:t>name.</w:t>
      </w:r>
    </w:p>
    <w:p w14:paraId="758937AF" w14:textId="77777777" w:rsidR="00A10DED" w:rsidRDefault="00A10DED" w:rsidP="00525D13">
      <w:pPr>
        <w:rPr>
          <w:rFonts w:ascii="Arial" w:hAnsi="Arial" w:cs="Arial"/>
        </w:rPr>
      </w:pPr>
    </w:p>
    <w:p w14:paraId="69F28B24" w14:textId="1001B398" w:rsidR="00A10DED" w:rsidRDefault="003A78AB" w:rsidP="00525D13">
      <w:pPr>
        <w:rPr>
          <w:rFonts w:ascii="Arial" w:hAnsi="Arial" w:cs="Arial"/>
        </w:rPr>
      </w:pPr>
      <w:r>
        <w:rPr>
          <w:rFonts w:ascii="Arial" w:hAnsi="Arial" w:cs="Arial"/>
        </w:rPr>
        <w:t>Having gained consent, c</w:t>
      </w:r>
      <w:r w:rsidR="00A10DED">
        <w:rPr>
          <w:rFonts w:ascii="Arial" w:hAnsi="Arial" w:cs="Arial"/>
        </w:rPr>
        <w:t xml:space="preserve">ompliments </w:t>
      </w:r>
      <w:r w:rsidR="0003042F">
        <w:rPr>
          <w:rFonts w:ascii="Arial" w:hAnsi="Arial" w:cs="Arial"/>
        </w:rPr>
        <w:t>may</w:t>
      </w:r>
      <w:r w:rsidR="00A10DED">
        <w:rPr>
          <w:rFonts w:ascii="Arial" w:hAnsi="Arial" w:cs="Arial"/>
        </w:rPr>
        <w:t xml:space="preserve"> be shared using any of the following methods:</w:t>
      </w:r>
    </w:p>
    <w:p w14:paraId="0CD3E676" w14:textId="77777777" w:rsidR="00A10DED" w:rsidRDefault="00A10DED" w:rsidP="00525D13">
      <w:pPr>
        <w:rPr>
          <w:rFonts w:ascii="Arial" w:hAnsi="Arial" w:cs="Arial"/>
        </w:rPr>
      </w:pPr>
    </w:p>
    <w:p w14:paraId="13451B00" w14:textId="3F897439" w:rsidR="00A10DED" w:rsidRDefault="009679F7" w:rsidP="002B56F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Organisation</w:t>
      </w:r>
      <w:r w:rsidR="00A10DED" w:rsidRPr="009679F7">
        <w:rPr>
          <w:rFonts w:ascii="Arial" w:hAnsi="Arial" w:cs="Arial"/>
          <w:b/>
          <w:bCs/>
        </w:rPr>
        <w:t xml:space="preserve"> website</w:t>
      </w:r>
      <w:r w:rsidR="00A10DED" w:rsidRPr="00E53658">
        <w:rPr>
          <w:rFonts w:ascii="Arial" w:hAnsi="Arial" w:cs="Arial"/>
        </w:rPr>
        <w:t xml:space="preserve"> –</w:t>
      </w:r>
      <w:r w:rsidR="0003042F">
        <w:rPr>
          <w:rFonts w:ascii="Arial" w:hAnsi="Arial" w:cs="Arial"/>
        </w:rPr>
        <w:t xml:space="preserve"> </w:t>
      </w:r>
      <w:r w:rsidR="00C61B44" w:rsidRPr="00E53658">
        <w:rPr>
          <w:rFonts w:ascii="Arial" w:hAnsi="Arial" w:cs="Arial"/>
        </w:rPr>
        <w:t>plac</w:t>
      </w:r>
      <w:r w:rsidR="0003042F">
        <w:rPr>
          <w:rFonts w:ascii="Arial" w:hAnsi="Arial" w:cs="Arial"/>
        </w:rPr>
        <w:t>ing compliments</w:t>
      </w:r>
      <w:r w:rsidR="00C61B44" w:rsidRPr="00E53658">
        <w:rPr>
          <w:rFonts w:ascii="Arial" w:hAnsi="Arial" w:cs="Arial"/>
        </w:rPr>
        <w:t xml:space="preserve"> alongside related content on the website</w:t>
      </w:r>
      <w:r w:rsidR="00575716">
        <w:rPr>
          <w:rFonts w:ascii="Arial" w:hAnsi="Arial" w:cs="Arial"/>
        </w:rPr>
        <w:t>,</w:t>
      </w:r>
      <w:r w:rsidR="00C61B44" w:rsidRPr="00E53658">
        <w:rPr>
          <w:rFonts w:ascii="Arial" w:hAnsi="Arial" w:cs="Arial"/>
        </w:rPr>
        <w:t xml:space="preserve"> e.g., access, results</w:t>
      </w:r>
    </w:p>
    <w:p w14:paraId="3FAB4A01" w14:textId="77777777" w:rsidR="0074578C" w:rsidRDefault="0074578C" w:rsidP="0074578C">
      <w:pPr>
        <w:pStyle w:val="ListParagraph"/>
        <w:rPr>
          <w:rFonts w:ascii="Arial" w:hAnsi="Arial" w:cs="Arial"/>
        </w:rPr>
      </w:pPr>
    </w:p>
    <w:p w14:paraId="142F5346" w14:textId="384E7A93" w:rsidR="009679F7" w:rsidRPr="00E53658" w:rsidRDefault="009679F7" w:rsidP="002B56F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Inform</w:t>
      </w:r>
      <w:r w:rsidR="0074578C">
        <w:rPr>
          <w:rFonts w:ascii="Arial" w:hAnsi="Arial" w:cs="Arial"/>
          <w:b/>
          <w:bCs/>
        </w:rPr>
        <w:t xml:space="preserve">ation screens </w:t>
      </w:r>
      <w:r w:rsidR="00B12134">
        <w:rPr>
          <w:rFonts w:ascii="Arial" w:hAnsi="Arial" w:cs="Arial"/>
        </w:rPr>
        <w:t>–</w:t>
      </w:r>
      <w:r w:rsidR="0074578C">
        <w:rPr>
          <w:rFonts w:ascii="Arial" w:hAnsi="Arial" w:cs="Arial"/>
        </w:rPr>
        <w:t xml:space="preserve"> </w:t>
      </w:r>
      <w:r w:rsidR="00B12134">
        <w:rPr>
          <w:rFonts w:ascii="Arial" w:hAnsi="Arial" w:cs="Arial"/>
        </w:rPr>
        <w:t xml:space="preserve">patients will be encouraged to </w:t>
      </w:r>
      <w:r w:rsidR="00E747DE">
        <w:rPr>
          <w:rFonts w:ascii="Arial" w:hAnsi="Arial" w:cs="Arial"/>
        </w:rPr>
        <w:t xml:space="preserve">feedback </w:t>
      </w:r>
      <w:r w:rsidR="008045C2">
        <w:rPr>
          <w:rFonts w:ascii="Arial" w:hAnsi="Arial" w:cs="Arial"/>
        </w:rPr>
        <w:t xml:space="preserve">via </w:t>
      </w:r>
      <w:r w:rsidR="00FB0593">
        <w:rPr>
          <w:rFonts w:ascii="Arial" w:hAnsi="Arial" w:cs="Arial"/>
        </w:rPr>
        <w:t>audio-visual</w:t>
      </w:r>
      <w:r w:rsidR="005B369C">
        <w:rPr>
          <w:rFonts w:ascii="Arial" w:hAnsi="Arial" w:cs="Arial"/>
        </w:rPr>
        <w:t xml:space="preserve"> screens in waiting areas (alongside </w:t>
      </w:r>
      <w:r w:rsidR="000E3627">
        <w:rPr>
          <w:rFonts w:ascii="Arial" w:hAnsi="Arial" w:cs="Arial"/>
        </w:rPr>
        <w:t>information r</w:t>
      </w:r>
      <w:r w:rsidR="0003042F">
        <w:rPr>
          <w:rFonts w:ascii="Arial" w:hAnsi="Arial" w:cs="Arial"/>
        </w:rPr>
        <w:t xml:space="preserve">elating to </w:t>
      </w:r>
      <w:r w:rsidR="000E3627">
        <w:rPr>
          <w:rFonts w:ascii="Arial" w:hAnsi="Arial" w:cs="Arial"/>
        </w:rPr>
        <w:t>the complaints process)</w:t>
      </w:r>
    </w:p>
    <w:p w14:paraId="1612FCB6" w14:textId="77777777" w:rsidR="00C61B44" w:rsidRDefault="00C61B44" w:rsidP="00525D13">
      <w:pPr>
        <w:rPr>
          <w:rFonts w:ascii="Arial" w:hAnsi="Arial" w:cs="Arial"/>
        </w:rPr>
      </w:pPr>
    </w:p>
    <w:p w14:paraId="454DC17C" w14:textId="173C9270" w:rsidR="00C61B44" w:rsidRPr="00E53658" w:rsidRDefault="00DF5F7C" w:rsidP="002B56F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E47D4">
        <w:rPr>
          <w:rFonts w:ascii="Arial" w:hAnsi="Arial" w:cs="Arial"/>
          <w:b/>
          <w:bCs/>
        </w:rPr>
        <w:t>Newsletters</w:t>
      </w:r>
      <w:r w:rsidRPr="00E53658">
        <w:rPr>
          <w:rFonts w:ascii="Arial" w:hAnsi="Arial" w:cs="Arial"/>
        </w:rPr>
        <w:t xml:space="preserve"> – </w:t>
      </w:r>
      <w:r w:rsidR="006A5C49">
        <w:rPr>
          <w:rFonts w:ascii="Arial" w:hAnsi="Arial" w:cs="Arial"/>
        </w:rPr>
        <w:t xml:space="preserve">incorporating </w:t>
      </w:r>
      <w:r w:rsidRPr="00E53658">
        <w:rPr>
          <w:rFonts w:ascii="Arial" w:hAnsi="Arial" w:cs="Arial"/>
        </w:rPr>
        <w:t>regular update</w:t>
      </w:r>
      <w:r w:rsidR="000E3627">
        <w:rPr>
          <w:rFonts w:ascii="Arial" w:hAnsi="Arial" w:cs="Arial"/>
        </w:rPr>
        <w:t>s</w:t>
      </w:r>
      <w:r w:rsidRPr="00E53658">
        <w:rPr>
          <w:rFonts w:ascii="Arial" w:hAnsi="Arial" w:cs="Arial"/>
        </w:rPr>
        <w:t xml:space="preserve"> summarising complim</w:t>
      </w:r>
      <w:r w:rsidR="000E3627">
        <w:rPr>
          <w:rFonts w:ascii="Arial" w:hAnsi="Arial" w:cs="Arial"/>
        </w:rPr>
        <w:t>e</w:t>
      </w:r>
      <w:r w:rsidRPr="00E53658">
        <w:rPr>
          <w:rFonts w:ascii="Arial" w:hAnsi="Arial" w:cs="Arial"/>
        </w:rPr>
        <w:t>nts received</w:t>
      </w:r>
      <w:r w:rsidR="002A03B6">
        <w:rPr>
          <w:rFonts w:ascii="Arial" w:hAnsi="Arial" w:cs="Arial"/>
        </w:rPr>
        <w:t xml:space="preserve">, themes </w:t>
      </w:r>
      <w:r w:rsidRPr="00E53658">
        <w:rPr>
          <w:rFonts w:ascii="Arial" w:hAnsi="Arial" w:cs="Arial"/>
        </w:rPr>
        <w:t xml:space="preserve">and congratulating </w:t>
      </w:r>
      <w:r w:rsidR="007D7794">
        <w:rPr>
          <w:rFonts w:ascii="Arial" w:hAnsi="Arial" w:cs="Arial"/>
        </w:rPr>
        <w:t xml:space="preserve">any </w:t>
      </w:r>
      <w:r w:rsidRPr="00E53658">
        <w:rPr>
          <w:rFonts w:ascii="Arial" w:hAnsi="Arial" w:cs="Arial"/>
        </w:rPr>
        <w:t>named members of the team</w:t>
      </w:r>
    </w:p>
    <w:p w14:paraId="7C1436AE" w14:textId="77777777" w:rsidR="00DF5F7C" w:rsidRDefault="00DF5F7C" w:rsidP="00525D13">
      <w:pPr>
        <w:rPr>
          <w:rFonts w:ascii="Arial" w:hAnsi="Arial" w:cs="Arial"/>
        </w:rPr>
      </w:pPr>
    </w:p>
    <w:p w14:paraId="6894CD64" w14:textId="63C6A119" w:rsidR="00DF5F7C" w:rsidRPr="00E53658" w:rsidRDefault="00C67A5E" w:rsidP="002B56F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</w:t>
      </w:r>
      <w:r w:rsidR="00535DD7" w:rsidRPr="00EE47D4">
        <w:rPr>
          <w:rFonts w:ascii="Arial" w:hAnsi="Arial" w:cs="Arial"/>
          <w:b/>
          <w:bCs/>
        </w:rPr>
        <w:t>vents</w:t>
      </w:r>
      <w:r w:rsidR="00535DD7" w:rsidRPr="00E53658">
        <w:rPr>
          <w:rFonts w:ascii="Arial" w:hAnsi="Arial" w:cs="Arial"/>
        </w:rPr>
        <w:t xml:space="preserve"> – </w:t>
      </w:r>
      <w:r w:rsidR="00575716">
        <w:rPr>
          <w:rFonts w:ascii="Arial" w:hAnsi="Arial" w:cs="Arial"/>
        </w:rPr>
        <w:t>c</w:t>
      </w:r>
      <w:r w:rsidR="00535DD7" w:rsidRPr="00E53658">
        <w:rPr>
          <w:rFonts w:ascii="Arial" w:hAnsi="Arial" w:cs="Arial"/>
        </w:rPr>
        <w:t>omplim</w:t>
      </w:r>
      <w:r w:rsidR="007D7794">
        <w:rPr>
          <w:rFonts w:ascii="Arial" w:hAnsi="Arial" w:cs="Arial"/>
        </w:rPr>
        <w:t>e</w:t>
      </w:r>
      <w:r w:rsidR="00535DD7" w:rsidRPr="00E53658">
        <w:rPr>
          <w:rFonts w:ascii="Arial" w:hAnsi="Arial" w:cs="Arial"/>
        </w:rPr>
        <w:t>nts will be incorporated into any even</w:t>
      </w:r>
      <w:r w:rsidR="00B42AB5">
        <w:rPr>
          <w:rFonts w:ascii="Arial" w:hAnsi="Arial" w:cs="Arial"/>
        </w:rPr>
        <w:t>t displays</w:t>
      </w:r>
      <w:r w:rsidR="00575716">
        <w:rPr>
          <w:rFonts w:ascii="Arial" w:hAnsi="Arial" w:cs="Arial"/>
        </w:rPr>
        <w:t>,</w:t>
      </w:r>
      <w:r w:rsidR="00B42AB5">
        <w:rPr>
          <w:rFonts w:ascii="Arial" w:hAnsi="Arial" w:cs="Arial"/>
        </w:rPr>
        <w:t xml:space="preserve"> e.g., </w:t>
      </w:r>
      <w:r w:rsidR="00AF03F7" w:rsidRPr="00E53658">
        <w:rPr>
          <w:rFonts w:ascii="Arial" w:hAnsi="Arial" w:cs="Arial"/>
        </w:rPr>
        <w:t>recruitment shows</w:t>
      </w:r>
    </w:p>
    <w:p w14:paraId="20AB3EE5" w14:textId="77777777" w:rsidR="00AF03F7" w:rsidRDefault="00AF03F7" w:rsidP="00525D13">
      <w:pPr>
        <w:rPr>
          <w:rFonts w:ascii="Arial" w:hAnsi="Arial" w:cs="Arial"/>
        </w:rPr>
      </w:pPr>
    </w:p>
    <w:p w14:paraId="4C34A679" w14:textId="06ACADE4" w:rsidR="00AF03F7" w:rsidRDefault="00C67A5E" w:rsidP="002B56F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 w:rsidR="00E53658" w:rsidRPr="00EE47D4">
        <w:rPr>
          <w:rFonts w:ascii="Arial" w:hAnsi="Arial" w:cs="Arial"/>
          <w:b/>
          <w:bCs/>
        </w:rPr>
        <w:t>dvert</w:t>
      </w:r>
      <w:r>
        <w:rPr>
          <w:rFonts w:ascii="Arial" w:hAnsi="Arial" w:cs="Arial"/>
          <w:b/>
          <w:bCs/>
        </w:rPr>
        <w:t>i</w:t>
      </w:r>
      <w:r w:rsidR="00E53658" w:rsidRPr="00EE47D4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ing</w:t>
      </w:r>
      <w:r w:rsidR="00E53658" w:rsidRPr="00E53658">
        <w:rPr>
          <w:rFonts w:ascii="Arial" w:hAnsi="Arial" w:cs="Arial"/>
        </w:rPr>
        <w:t xml:space="preserve"> – any advertising promoting the service </w:t>
      </w:r>
      <w:r w:rsidR="00BF718D">
        <w:rPr>
          <w:rFonts w:ascii="Arial" w:hAnsi="Arial" w:cs="Arial"/>
        </w:rPr>
        <w:t>may</w:t>
      </w:r>
      <w:r w:rsidR="00E53658" w:rsidRPr="00E53658">
        <w:rPr>
          <w:rFonts w:ascii="Arial" w:hAnsi="Arial" w:cs="Arial"/>
        </w:rPr>
        <w:t xml:space="preserve"> include evidence of positive feedback</w:t>
      </w:r>
    </w:p>
    <w:p w14:paraId="5C6EC59B" w14:textId="77777777" w:rsidR="00717EF8" w:rsidRPr="00717EF8" w:rsidRDefault="00717EF8" w:rsidP="00717EF8">
      <w:pPr>
        <w:pStyle w:val="ListParagraph"/>
        <w:rPr>
          <w:rFonts w:ascii="Arial" w:hAnsi="Arial" w:cs="Arial"/>
        </w:rPr>
      </w:pPr>
    </w:p>
    <w:p w14:paraId="291FC6F2" w14:textId="074A0A07" w:rsidR="00717EF8" w:rsidRPr="00717EF8" w:rsidRDefault="00D26323" w:rsidP="00717E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ensure </w:t>
      </w:r>
      <w:r w:rsidR="00D2141C">
        <w:rPr>
          <w:rFonts w:ascii="Arial" w:hAnsi="Arial" w:cs="Arial"/>
        </w:rPr>
        <w:t xml:space="preserve">all </w:t>
      </w:r>
      <w:r w:rsidR="00C771D1">
        <w:rPr>
          <w:rFonts w:ascii="Arial" w:hAnsi="Arial" w:cs="Arial"/>
        </w:rPr>
        <w:t>feedback is re</w:t>
      </w:r>
      <w:r w:rsidR="00CF3DA6">
        <w:rPr>
          <w:rFonts w:ascii="Arial" w:hAnsi="Arial" w:cs="Arial"/>
        </w:rPr>
        <w:t>levant</w:t>
      </w:r>
      <w:r w:rsidR="00C771D1">
        <w:rPr>
          <w:rFonts w:ascii="Arial" w:hAnsi="Arial" w:cs="Arial"/>
        </w:rPr>
        <w:t>, any compliments</w:t>
      </w:r>
      <w:r>
        <w:rPr>
          <w:rFonts w:ascii="Arial" w:hAnsi="Arial" w:cs="Arial"/>
        </w:rPr>
        <w:t xml:space="preserve"> shared on a public space will be dated and</w:t>
      </w:r>
      <w:r w:rsidR="00AB7DC6">
        <w:rPr>
          <w:rFonts w:ascii="Arial" w:hAnsi="Arial" w:cs="Arial"/>
        </w:rPr>
        <w:t xml:space="preserve"> will be</w:t>
      </w:r>
      <w:r>
        <w:rPr>
          <w:rFonts w:ascii="Arial" w:hAnsi="Arial" w:cs="Arial"/>
        </w:rPr>
        <w:t xml:space="preserve"> removed </w:t>
      </w:r>
      <w:r w:rsidR="00AB7DC6">
        <w:rPr>
          <w:rFonts w:ascii="Arial" w:hAnsi="Arial" w:cs="Arial"/>
        </w:rPr>
        <w:t>(</w:t>
      </w:r>
      <w:r>
        <w:rPr>
          <w:rFonts w:ascii="Arial" w:hAnsi="Arial" w:cs="Arial"/>
        </w:rPr>
        <w:t>no later than</w:t>
      </w:r>
      <w:r w:rsidR="00AB7DC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three months following submission.</w:t>
      </w:r>
    </w:p>
    <w:p w14:paraId="0EA9AC26" w14:textId="171D324F" w:rsidR="006B7979" w:rsidRDefault="006B7979" w:rsidP="006B7979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28" w:name="_Toc111104749"/>
      <w:r>
        <w:rPr>
          <w:rFonts w:ascii="Arial" w:hAnsi="Arial" w:cs="Arial"/>
          <w:smallCaps w:val="0"/>
          <w:sz w:val="24"/>
          <w:szCs w:val="24"/>
          <w:lang w:val="en-GB"/>
        </w:rPr>
        <w:t xml:space="preserve">Quality </w:t>
      </w:r>
      <w:r w:rsidR="00575716">
        <w:rPr>
          <w:rFonts w:ascii="Arial" w:hAnsi="Arial" w:cs="Arial"/>
          <w:smallCaps w:val="0"/>
          <w:sz w:val="24"/>
          <w:szCs w:val="24"/>
          <w:lang w:val="en-GB"/>
        </w:rPr>
        <w:t>i</w:t>
      </w:r>
      <w:r>
        <w:rPr>
          <w:rFonts w:ascii="Arial" w:hAnsi="Arial" w:cs="Arial"/>
          <w:smallCaps w:val="0"/>
          <w:sz w:val="24"/>
          <w:szCs w:val="24"/>
          <w:lang w:val="en-GB"/>
        </w:rPr>
        <w:t>mprovement</w:t>
      </w:r>
      <w:bookmarkEnd w:id="128"/>
    </w:p>
    <w:p w14:paraId="2A647B0C" w14:textId="77777777" w:rsidR="006B7979" w:rsidRDefault="006B7979" w:rsidP="006B7979"/>
    <w:p w14:paraId="11DBA066" w14:textId="7DCDE5C0" w:rsidR="009A2DC9" w:rsidRDefault="009A2DC9" w:rsidP="009A2DC9">
      <w:pPr>
        <w:rPr>
          <w:rFonts w:ascii="Arial" w:hAnsi="Arial" w:cs="Arial"/>
        </w:rPr>
      </w:pPr>
      <w:r w:rsidRPr="009A2DC9">
        <w:rPr>
          <w:rFonts w:ascii="Arial" w:hAnsi="Arial" w:cs="Arial"/>
        </w:rPr>
        <w:t>On receipt of a compli</w:t>
      </w:r>
      <w:r>
        <w:rPr>
          <w:rFonts w:ascii="Arial" w:hAnsi="Arial" w:cs="Arial"/>
        </w:rPr>
        <w:t>ment</w:t>
      </w:r>
      <w:r w:rsidR="00BF718D">
        <w:rPr>
          <w:rFonts w:ascii="Arial" w:hAnsi="Arial" w:cs="Arial"/>
        </w:rPr>
        <w:t xml:space="preserve">, </w:t>
      </w:r>
      <w:r w:rsidR="0020549C">
        <w:rPr>
          <w:rFonts w:ascii="Arial" w:hAnsi="Arial" w:cs="Arial"/>
        </w:rPr>
        <w:t>Nine Taylor, the Practice Manager</w:t>
      </w:r>
      <w:r>
        <w:rPr>
          <w:rFonts w:ascii="Arial" w:hAnsi="Arial" w:cs="Arial"/>
        </w:rPr>
        <w:t xml:space="preserve"> will cross-reference the </w:t>
      </w:r>
      <w:r w:rsidR="00DA73DA">
        <w:rPr>
          <w:rFonts w:ascii="Arial" w:hAnsi="Arial" w:cs="Arial"/>
        </w:rPr>
        <w:t>content against complaints</w:t>
      </w:r>
      <w:r w:rsidR="00BF718D">
        <w:rPr>
          <w:rFonts w:ascii="Arial" w:hAnsi="Arial" w:cs="Arial"/>
        </w:rPr>
        <w:t xml:space="preserve"> received</w:t>
      </w:r>
      <w:r w:rsidR="0003042F">
        <w:rPr>
          <w:rFonts w:ascii="Arial" w:hAnsi="Arial" w:cs="Arial"/>
        </w:rPr>
        <w:t xml:space="preserve">. </w:t>
      </w:r>
      <w:r w:rsidR="00BF718D">
        <w:rPr>
          <w:rFonts w:ascii="Arial" w:hAnsi="Arial" w:cs="Arial"/>
        </w:rPr>
        <w:t xml:space="preserve"> </w:t>
      </w:r>
      <w:r w:rsidR="0003042F">
        <w:rPr>
          <w:rFonts w:ascii="Arial" w:hAnsi="Arial" w:cs="Arial"/>
        </w:rPr>
        <w:t>W</w:t>
      </w:r>
      <w:r w:rsidR="00BF718D">
        <w:rPr>
          <w:rFonts w:ascii="Arial" w:hAnsi="Arial" w:cs="Arial"/>
        </w:rPr>
        <w:t xml:space="preserve">here there is </w:t>
      </w:r>
      <w:r w:rsidR="00140823">
        <w:rPr>
          <w:rFonts w:ascii="Arial" w:hAnsi="Arial" w:cs="Arial"/>
        </w:rPr>
        <w:t>evidence of</w:t>
      </w:r>
      <w:r w:rsidR="00AC1C14">
        <w:rPr>
          <w:rFonts w:ascii="Arial" w:hAnsi="Arial" w:cs="Arial"/>
        </w:rPr>
        <w:t xml:space="preserve"> service</w:t>
      </w:r>
      <w:r w:rsidR="00DA73DA">
        <w:rPr>
          <w:rFonts w:ascii="Arial" w:hAnsi="Arial" w:cs="Arial"/>
        </w:rPr>
        <w:t xml:space="preserve"> </w:t>
      </w:r>
      <w:r w:rsidR="00AC1C14">
        <w:rPr>
          <w:rFonts w:ascii="Arial" w:hAnsi="Arial" w:cs="Arial"/>
        </w:rPr>
        <w:lastRenderedPageBreak/>
        <w:t>improvement</w:t>
      </w:r>
      <w:r w:rsidR="00731680">
        <w:rPr>
          <w:rFonts w:ascii="Arial" w:hAnsi="Arial" w:cs="Arial"/>
        </w:rPr>
        <w:t xml:space="preserve"> following </w:t>
      </w:r>
      <w:r w:rsidR="000325E1">
        <w:rPr>
          <w:rFonts w:ascii="Arial" w:hAnsi="Arial" w:cs="Arial"/>
        </w:rPr>
        <w:t>negative feedback</w:t>
      </w:r>
      <w:r w:rsidR="00140823">
        <w:rPr>
          <w:rFonts w:ascii="Arial" w:hAnsi="Arial" w:cs="Arial"/>
        </w:rPr>
        <w:t xml:space="preserve">, this will be noted </w:t>
      </w:r>
      <w:r w:rsidR="005231C3">
        <w:rPr>
          <w:rFonts w:ascii="Arial" w:hAnsi="Arial" w:cs="Arial"/>
        </w:rPr>
        <w:t>and evidenced during future</w:t>
      </w:r>
      <w:r w:rsidR="00EB2795">
        <w:rPr>
          <w:rFonts w:ascii="Arial" w:hAnsi="Arial" w:cs="Arial"/>
        </w:rPr>
        <w:t xml:space="preserve"> </w:t>
      </w:r>
      <w:hyperlink r:id="rId11" w:history="1">
        <w:r w:rsidR="00EB2795" w:rsidRPr="00C511BE">
          <w:rPr>
            <w:rStyle w:val="Hyperlink"/>
            <w:rFonts w:ascii="Arial" w:hAnsi="Arial" w:cs="Arial"/>
          </w:rPr>
          <w:t>CQC</w:t>
        </w:r>
        <w:r w:rsidR="005231C3" w:rsidRPr="00C511BE">
          <w:rPr>
            <w:rStyle w:val="Hyperlink"/>
            <w:rFonts w:ascii="Arial" w:hAnsi="Arial" w:cs="Arial"/>
          </w:rPr>
          <w:t xml:space="preserve"> inspections</w:t>
        </w:r>
        <w:r w:rsidR="005231C3" w:rsidRPr="00D2141C">
          <w:rPr>
            <w:rStyle w:val="Hyperlink"/>
            <w:rFonts w:ascii="Arial" w:hAnsi="Arial" w:cs="Arial"/>
            <w:color w:val="auto"/>
            <w:u w:val="none"/>
          </w:rPr>
          <w:t>.</w:t>
        </w:r>
      </w:hyperlink>
      <w:r w:rsidR="005231C3">
        <w:rPr>
          <w:rFonts w:ascii="Arial" w:hAnsi="Arial" w:cs="Arial"/>
        </w:rPr>
        <w:t xml:space="preserve"> </w:t>
      </w:r>
    </w:p>
    <w:p w14:paraId="1148D890" w14:textId="77777777" w:rsidR="00AC1C14" w:rsidRDefault="00AC1C14" w:rsidP="009A2DC9">
      <w:pPr>
        <w:rPr>
          <w:rFonts w:ascii="Arial" w:hAnsi="Arial" w:cs="Arial"/>
        </w:rPr>
      </w:pPr>
    </w:p>
    <w:p w14:paraId="68D880D8" w14:textId="6E95E884" w:rsidR="003A4162" w:rsidRDefault="009A62D3" w:rsidP="006B7979">
      <w:pPr>
        <w:rPr>
          <w:rFonts w:ascii="Arial" w:hAnsi="Arial" w:cs="Arial"/>
        </w:rPr>
      </w:pPr>
      <w:r w:rsidRPr="002561F8">
        <w:rPr>
          <w:rFonts w:ascii="Arial" w:hAnsi="Arial" w:cs="Arial"/>
          <w:highlight w:val="cyan"/>
        </w:rPr>
        <w:t xml:space="preserve">Collated positive feedback will be presented </w:t>
      </w:r>
      <w:r w:rsidR="000325E1" w:rsidRPr="002561F8">
        <w:rPr>
          <w:rFonts w:ascii="Arial" w:hAnsi="Arial" w:cs="Arial"/>
          <w:highlight w:val="cyan"/>
        </w:rPr>
        <w:t>at</w:t>
      </w:r>
      <w:r w:rsidRPr="002561F8">
        <w:rPr>
          <w:rFonts w:ascii="Arial" w:hAnsi="Arial" w:cs="Arial"/>
          <w:highlight w:val="cyan"/>
        </w:rPr>
        <w:t xml:space="preserve"> </w:t>
      </w:r>
      <w:r w:rsidR="0020549C" w:rsidRPr="002561F8">
        <w:rPr>
          <w:rFonts w:ascii="Arial" w:hAnsi="Arial" w:cs="Arial"/>
          <w:highlight w:val="cyan"/>
        </w:rPr>
        <w:t>periodic</w:t>
      </w:r>
      <w:r w:rsidR="0015171C" w:rsidRPr="002561F8">
        <w:rPr>
          <w:rFonts w:ascii="Arial" w:hAnsi="Arial" w:cs="Arial"/>
          <w:highlight w:val="cyan"/>
        </w:rPr>
        <w:t xml:space="preserve"> </w:t>
      </w:r>
      <w:r w:rsidR="002561F8" w:rsidRPr="002561F8">
        <w:rPr>
          <w:rFonts w:ascii="Arial" w:hAnsi="Arial" w:cs="Arial"/>
          <w:highlight w:val="cyan"/>
        </w:rPr>
        <w:t>practice meetings reviewing significant events a</w:t>
      </w:r>
      <w:r w:rsidR="00AB2FEA" w:rsidRPr="002561F8">
        <w:rPr>
          <w:rFonts w:ascii="Arial" w:hAnsi="Arial" w:cs="Arial"/>
          <w:highlight w:val="cyan"/>
        </w:rPr>
        <w:t xml:space="preserve">nd </w:t>
      </w:r>
      <w:r w:rsidR="00432621" w:rsidRPr="002561F8">
        <w:rPr>
          <w:rFonts w:ascii="Arial" w:hAnsi="Arial" w:cs="Arial"/>
          <w:highlight w:val="cyan"/>
        </w:rPr>
        <w:t xml:space="preserve">used to </w:t>
      </w:r>
      <w:r w:rsidR="002561F8" w:rsidRPr="002561F8">
        <w:rPr>
          <w:rFonts w:ascii="Arial" w:hAnsi="Arial" w:cs="Arial"/>
          <w:highlight w:val="cyan"/>
        </w:rPr>
        <w:t>reflect and learn.</w:t>
      </w:r>
      <w:r w:rsidR="00EA7D8A">
        <w:rPr>
          <w:rFonts w:ascii="Arial" w:hAnsi="Arial" w:cs="Arial"/>
        </w:rPr>
        <w:t xml:space="preserve"> </w:t>
      </w:r>
      <w:r w:rsidR="00AB2FEA">
        <w:rPr>
          <w:rFonts w:ascii="Arial" w:hAnsi="Arial" w:cs="Arial"/>
        </w:rPr>
        <w:t xml:space="preserve"> </w:t>
      </w:r>
    </w:p>
    <w:p w14:paraId="5ACB0F6E" w14:textId="77777777" w:rsidR="003A4162" w:rsidRDefault="003A4162" w:rsidP="006B7979">
      <w:pPr>
        <w:rPr>
          <w:rFonts w:ascii="Arial" w:hAnsi="Arial" w:cs="Arial"/>
        </w:rPr>
      </w:pPr>
    </w:p>
    <w:p w14:paraId="561ECB7C" w14:textId="1BAF97DD" w:rsidR="00B6426D" w:rsidRDefault="00D757EE" w:rsidP="006B79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Where </w:t>
      </w:r>
      <w:r w:rsidR="0015171C">
        <w:rPr>
          <w:rFonts w:ascii="Arial" w:hAnsi="Arial" w:cs="Arial"/>
        </w:rPr>
        <w:t>best practice</w:t>
      </w:r>
      <w:r>
        <w:rPr>
          <w:rFonts w:ascii="Arial" w:hAnsi="Arial" w:cs="Arial"/>
        </w:rPr>
        <w:t xml:space="preserve"> is identified</w:t>
      </w:r>
      <w:r w:rsidR="00865253">
        <w:rPr>
          <w:rFonts w:ascii="Arial" w:hAnsi="Arial" w:cs="Arial"/>
        </w:rPr>
        <w:t xml:space="preserve">, this will be </w:t>
      </w:r>
      <w:r w:rsidR="0015171C">
        <w:rPr>
          <w:rFonts w:ascii="Arial" w:hAnsi="Arial" w:cs="Arial"/>
        </w:rPr>
        <w:t xml:space="preserve">disseminated to </w:t>
      </w:r>
      <w:r w:rsidR="00E93C68">
        <w:rPr>
          <w:rFonts w:ascii="Arial" w:hAnsi="Arial" w:cs="Arial"/>
        </w:rPr>
        <w:t xml:space="preserve">the </w:t>
      </w:r>
      <w:r w:rsidR="00F25985">
        <w:rPr>
          <w:rFonts w:ascii="Arial" w:hAnsi="Arial" w:cs="Arial"/>
        </w:rPr>
        <w:t>relevant teams via team meetings</w:t>
      </w:r>
      <w:r w:rsidR="00EE47D4">
        <w:rPr>
          <w:rFonts w:ascii="Arial" w:hAnsi="Arial" w:cs="Arial"/>
        </w:rPr>
        <w:t>, one-to-one reviews</w:t>
      </w:r>
      <w:r w:rsidR="0020549C">
        <w:rPr>
          <w:rFonts w:ascii="Arial" w:hAnsi="Arial" w:cs="Arial"/>
        </w:rPr>
        <w:t>.</w:t>
      </w:r>
      <w:r w:rsidR="00530CC4">
        <w:rPr>
          <w:rFonts w:ascii="Arial" w:hAnsi="Arial" w:cs="Arial"/>
        </w:rPr>
        <w:t xml:space="preserve"> </w:t>
      </w:r>
    </w:p>
    <w:p w14:paraId="4681828F" w14:textId="12B22390" w:rsidR="006803E5" w:rsidRPr="006C5311" w:rsidRDefault="00B6426D" w:rsidP="008F4342">
      <w:pPr>
        <w:pStyle w:val="Heading1"/>
        <w:keepLines/>
        <w:pBdr>
          <w:bottom w:val="single" w:sz="4" w:space="3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29" w:name="_Staff_performance_and"/>
      <w:bookmarkStart w:id="130" w:name="_Toc111104750"/>
      <w:bookmarkEnd w:id="129"/>
      <w:r>
        <w:rPr>
          <w:sz w:val="28"/>
          <w:szCs w:val="28"/>
        </w:rPr>
        <w:t>Staff performance and revalidation</w:t>
      </w:r>
      <w:bookmarkEnd w:id="130"/>
      <w:r>
        <w:rPr>
          <w:sz w:val="28"/>
          <w:szCs w:val="28"/>
        </w:rPr>
        <w:t xml:space="preserve"> </w:t>
      </w:r>
    </w:p>
    <w:p w14:paraId="5E1E1D46" w14:textId="4F787FF0" w:rsidR="006803E5" w:rsidRDefault="00B6426D" w:rsidP="006803E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31" w:name="_Toc107255721"/>
      <w:bookmarkStart w:id="132" w:name="_Toc107256552"/>
      <w:bookmarkStart w:id="133" w:name="_Toc107256710"/>
      <w:bookmarkStart w:id="134" w:name="_Toc107255722"/>
      <w:bookmarkStart w:id="135" w:name="_Toc107256553"/>
      <w:bookmarkStart w:id="136" w:name="_Toc107256711"/>
      <w:bookmarkStart w:id="137" w:name="_Toc107255723"/>
      <w:bookmarkStart w:id="138" w:name="_Toc107256554"/>
      <w:bookmarkStart w:id="139" w:name="_Toc107256712"/>
      <w:bookmarkStart w:id="140" w:name="_Toc107255724"/>
      <w:bookmarkStart w:id="141" w:name="_Toc107256555"/>
      <w:bookmarkStart w:id="142" w:name="_Toc107256713"/>
      <w:bookmarkStart w:id="143" w:name="_Toc107255725"/>
      <w:bookmarkStart w:id="144" w:name="_Toc107256556"/>
      <w:bookmarkStart w:id="145" w:name="_Toc107256714"/>
      <w:bookmarkStart w:id="146" w:name="_Toc107255726"/>
      <w:bookmarkStart w:id="147" w:name="_Toc107256557"/>
      <w:bookmarkStart w:id="148" w:name="_Toc107256715"/>
      <w:bookmarkStart w:id="149" w:name="_Toc107255728"/>
      <w:bookmarkStart w:id="150" w:name="_Toc107256559"/>
      <w:bookmarkStart w:id="151" w:name="_Toc107256717"/>
      <w:bookmarkStart w:id="152" w:name="_Toc107255729"/>
      <w:bookmarkStart w:id="153" w:name="_Toc107256560"/>
      <w:bookmarkStart w:id="154" w:name="_Toc107256718"/>
      <w:bookmarkStart w:id="155" w:name="_Toc111104751"/>
      <w:bookmarkStart w:id="156" w:name="_Hlk108103073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r>
        <w:rPr>
          <w:rFonts w:ascii="Arial" w:hAnsi="Arial" w:cs="Arial"/>
          <w:smallCaps w:val="0"/>
          <w:sz w:val="24"/>
          <w:szCs w:val="24"/>
          <w:lang w:val="en-GB"/>
        </w:rPr>
        <w:t>Named staff members</w:t>
      </w:r>
      <w:bookmarkEnd w:id="155"/>
    </w:p>
    <w:bookmarkEnd w:id="156"/>
    <w:p w14:paraId="581477DE" w14:textId="77777777" w:rsidR="00B6426D" w:rsidRDefault="00B6426D" w:rsidP="00B6426D"/>
    <w:p w14:paraId="628587F5" w14:textId="5633DD74" w:rsidR="00B6426D" w:rsidRDefault="00B6426D" w:rsidP="00B6426D">
      <w:pPr>
        <w:pStyle w:val="PINORMAL"/>
      </w:pPr>
      <w:r>
        <w:t>Named staff members will be informed in writing of the compli</w:t>
      </w:r>
      <w:r w:rsidR="005E7AF8">
        <w:t>ment by their line manager and a redacted copy of the compliment will be retained in their personnel file</w:t>
      </w:r>
      <w:r w:rsidR="004C0446">
        <w:t xml:space="preserve"> and referred to at</w:t>
      </w:r>
      <w:r w:rsidR="00AB7DC6">
        <w:t xml:space="preserve"> annual</w:t>
      </w:r>
      <w:r w:rsidR="004C0446">
        <w:t xml:space="preserve"> appraisal. </w:t>
      </w:r>
    </w:p>
    <w:p w14:paraId="1EC38D13" w14:textId="77777777" w:rsidR="00E93C68" w:rsidRDefault="00E93C68" w:rsidP="00B6426D">
      <w:pPr>
        <w:pStyle w:val="PINORMAL"/>
      </w:pPr>
    </w:p>
    <w:p w14:paraId="72F28639" w14:textId="4AFC9F38" w:rsidR="004C0446" w:rsidRDefault="00C010B0" w:rsidP="006B19F7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57" w:name="_Toc111104752"/>
      <w:r>
        <w:rPr>
          <w:rFonts w:ascii="Arial" w:hAnsi="Arial" w:cs="Arial"/>
          <w:smallCaps w:val="0"/>
          <w:sz w:val="24"/>
          <w:szCs w:val="24"/>
          <w:lang w:val="en-GB"/>
        </w:rPr>
        <w:t>C</w:t>
      </w:r>
      <w:r w:rsidR="006B19F7" w:rsidRPr="006B19F7">
        <w:rPr>
          <w:rFonts w:ascii="Arial" w:hAnsi="Arial" w:cs="Arial"/>
          <w:smallCaps w:val="0"/>
          <w:sz w:val="24"/>
          <w:szCs w:val="24"/>
          <w:lang w:val="en-GB"/>
        </w:rPr>
        <w:t>linical revali</w:t>
      </w:r>
      <w:r w:rsidR="00EE47D4">
        <w:rPr>
          <w:rFonts w:ascii="Arial" w:hAnsi="Arial" w:cs="Arial"/>
          <w:smallCaps w:val="0"/>
          <w:sz w:val="24"/>
          <w:szCs w:val="24"/>
          <w:lang w:val="en-GB"/>
        </w:rPr>
        <w:t>dation</w:t>
      </w:r>
      <w:r w:rsidR="00D42BE5">
        <w:rPr>
          <w:rFonts w:ascii="Arial" w:hAnsi="Arial" w:cs="Arial"/>
          <w:smallCaps w:val="0"/>
          <w:sz w:val="24"/>
          <w:szCs w:val="24"/>
          <w:lang w:val="en-GB"/>
        </w:rPr>
        <w:t xml:space="preserve"> (registered professionals)</w:t>
      </w:r>
      <w:bookmarkEnd w:id="157"/>
    </w:p>
    <w:p w14:paraId="5027CA42" w14:textId="77777777" w:rsidR="009351E2" w:rsidRDefault="009351E2" w:rsidP="007B2A21">
      <w:pPr>
        <w:rPr>
          <w:rFonts w:ascii="Arial" w:hAnsi="Arial" w:cs="Arial"/>
          <w:lang w:val="en-US"/>
        </w:rPr>
      </w:pPr>
    </w:p>
    <w:p w14:paraId="2252D063" w14:textId="305334A1" w:rsidR="007B2A21" w:rsidRDefault="009C1EFB" w:rsidP="007B2A21">
      <w:pPr>
        <w:rPr>
          <w:rFonts w:ascii="Arial" w:hAnsi="Arial" w:cs="Arial"/>
          <w:lang w:val="en-US"/>
        </w:rPr>
      </w:pPr>
      <w:r w:rsidRPr="003A61B6">
        <w:rPr>
          <w:rFonts w:ascii="Arial" w:hAnsi="Arial" w:cs="Arial"/>
          <w:lang w:val="en-US"/>
        </w:rPr>
        <w:t xml:space="preserve">Supporting information </w:t>
      </w:r>
      <w:r w:rsidR="00D42BE5" w:rsidRPr="003A61B6">
        <w:rPr>
          <w:rFonts w:ascii="Arial" w:hAnsi="Arial" w:cs="Arial"/>
          <w:lang w:val="en-US"/>
        </w:rPr>
        <w:t xml:space="preserve">required for </w:t>
      </w:r>
      <w:r w:rsidR="000D7C0D">
        <w:rPr>
          <w:rFonts w:ascii="Arial" w:hAnsi="Arial" w:cs="Arial"/>
          <w:lang w:val="en-US"/>
        </w:rPr>
        <w:t xml:space="preserve">clinical </w:t>
      </w:r>
      <w:r w:rsidR="00D42BE5" w:rsidRPr="003A61B6">
        <w:rPr>
          <w:rFonts w:ascii="Arial" w:hAnsi="Arial" w:cs="Arial"/>
          <w:lang w:val="en-US"/>
        </w:rPr>
        <w:t>revalidation includes</w:t>
      </w:r>
      <w:r w:rsidR="0053041A">
        <w:rPr>
          <w:rFonts w:ascii="Arial" w:hAnsi="Arial" w:cs="Arial"/>
          <w:lang w:val="en-US"/>
        </w:rPr>
        <w:t xml:space="preserve"> </w:t>
      </w:r>
      <w:r w:rsidR="005A7269" w:rsidRPr="003A61B6">
        <w:rPr>
          <w:rFonts w:ascii="Arial" w:hAnsi="Arial" w:cs="Arial"/>
          <w:lang w:val="en-US"/>
        </w:rPr>
        <w:t xml:space="preserve">feedback on </w:t>
      </w:r>
      <w:r w:rsidR="001734E9">
        <w:rPr>
          <w:rFonts w:ascii="Arial" w:hAnsi="Arial" w:cs="Arial"/>
          <w:lang w:val="en-US"/>
        </w:rPr>
        <w:t xml:space="preserve">clinical </w:t>
      </w:r>
      <w:r w:rsidR="005A7269" w:rsidRPr="003A61B6">
        <w:rPr>
          <w:rFonts w:ascii="Arial" w:hAnsi="Arial" w:cs="Arial"/>
          <w:lang w:val="en-US"/>
        </w:rPr>
        <w:t>practice</w:t>
      </w:r>
      <w:r w:rsidR="003A61B6" w:rsidRPr="003A61B6">
        <w:rPr>
          <w:rFonts w:ascii="Arial" w:hAnsi="Arial" w:cs="Arial"/>
          <w:lang w:val="en-US"/>
        </w:rPr>
        <w:t xml:space="preserve"> </w:t>
      </w:r>
      <w:r w:rsidR="00CA50AE">
        <w:rPr>
          <w:rFonts w:ascii="Arial" w:hAnsi="Arial" w:cs="Arial"/>
          <w:lang w:val="en-US"/>
        </w:rPr>
        <w:t>w</w:t>
      </w:r>
      <w:r w:rsidR="007004D4">
        <w:rPr>
          <w:rFonts w:ascii="Arial" w:hAnsi="Arial" w:cs="Arial"/>
          <w:lang w:val="en-US"/>
        </w:rPr>
        <w:t xml:space="preserve">ith </w:t>
      </w:r>
      <w:r w:rsidR="00E93C68">
        <w:rPr>
          <w:rFonts w:ascii="Arial" w:hAnsi="Arial" w:cs="Arial"/>
          <w:lang w:val="en-US"/>
        </w:rPr>
        <w:t xml:space="preserve">the </w:t>
      </w:r>
      <w:r w:rsidR="00CA50AE">
        <w:rPr>
          <w:rFonts w:ascii="Arial" w:hAnsi="Arial" w:cs="Arial"/>
          <w:lang w:val="en-US"/>
        </w:rPr>
        <w:t>appraisers look</w:t>
      </w:r>
      <w:r w:rsidR="00E93C68">
        <w:rPr>
          <w:rFonts w:ascii="Arial" w:hAnsi="Arial" w:cs="Arial"/>
          <w:lang w:val="en-US"/>
        </w:rPr>
        <w:t>ing</w:t>
      </w:r>
      <w:r w:rsidR="00F94958">
        <w:rPr>
          <w:rFonts w:ascii="Arial" w:hAnsi="Arial" w:cs="Arial"/>
          <w:lang w:val="en-US"/>
        </w:rPr>
        <w:t xml:space="preserve"> for evidence of </w:t>
      </w:r>
      <w:r w:rsidR="003A61B6" w:rsidRPr="003A61B6">
        <w:rPr>
          <w:rFonts w:ascii="Arial" w:hAnsi="Arial" w:cs="Arial"/>
          <w:lang w:val="en-US"/>
        </w:rPr>
        <w:t>how others perceive the quality of the clini</w:t>
      </w:r>
      <w:r w:rsidR="00CA50AE">
        <w:rPr>
          <w:rFonts w:ascii="Arial" w:hAnsi="Arial" w:cs="Arial"/>
          <w:lang w:val="en-US"/>
        </w:rPr>
        <w:t>cian’s</w:t>
      </w:r>
      <w:r w:rsidR="003A61B6" w:rsidRPr="003A61B6">
        <w:rPr>
          <w:rFonts w:ascii="Arial" w:hAnsi="Arial" w:cs="Arial"/>
          <w:lang w:val="en-US"/>
        </w:rPr>
        <w:t xml:space="preserve"> </w:t>
      </w:r>
      <w:r w:rsidR="001734E9">
        <w:rPr>
          <w:rFonts w:ascii="Arial" w:hAnsi="Arial" w:cs="Arial"/>
          <w:lang w:val="en-US"/>
        </w:rPr>
        <w:t>care</w:t>
      </w:r>
      <w:r w:rsidR="003A61B6" w:rsidRPr="003A61B6">
        <w:rPr>
          <w:rFonts w:ascii="Arial" w:hAnsi="Arial" w:cs="Arial"/>
          <w:lang w:val="en-US"/>
        </w:rPr>
        <w:t>.</w:t>
      </w:r>
      <w:r w:rsidR="00BE472E">
        <w:rPr>
          <w:rFonts w:ascii="Arial" w:hAnsi="Arial" w:cs="Arial"/>
          <w:lang w:val="en-US"/>
        </w:rPr>
        <w:t xml:space="preserve"> This e</w:t>
      </w:r>
      <w:r w:rsidR="002A7D7F">
        <w:rPr>
          <w:rFonts w:ascii="Arial" w:hAnsi="Arial" w:cs="Arial"/>
          <w:lang w:val="en-US"/>
        </w:rPr>
        <w:t>vidence</w:t>
      </w:r>
      <w:r w:rsidR="00BE472E">
        <w:rPr>
          <w:rFonts w:ascii="Arial" w:hAnsi="Arial" w:cs="Arial"/>
          <w:lang w:val="en-US"/>
        </w:rPr>
        <w:t xml:space="preserve"> can</w:t>
      </w:r>
      <w:r w:rsidR="002A7D7F">
        <w:rPr>
          <w:rFonts w:ascii="Arial" w:hAnsi="Arial" w:cs="Arial"/>
          <w:lang w:val="en-US"/>
        </w:rPr>
        <w:t xml:space="preserve"> include any complim</w:t>
      </w:r>
      <w:r w:rsidR="00BE472E">
        <w:rPr>
          <w:rFonts w:ascii="Arial" w:hAnsi="Arial" w:cs="Arial"/>
          <w:lang w:val="en-US"/>
        </w:rPr>
        <w:t>e</w:t>
      </w:r>
      <w:r w:rsidR="002A7D7F">
        <w:rPr>
          <w:rFonts w:ascii="Arial" w:hAnsi="Arial" w:cs="Arial"/>
          <w:lang w:val="en-US"/>
        </w:rPr>
        <w:t>nt</w:t>
      </w:r>
      <w:r w:rsidR="009972E0">
        <w:rPr>
          <w:rFonts w:ascii="Arial" w:hAnsi="Arial" w:cs="Arial"/>
          <w:lang w:val="en-US"/>
        </w:rPr>
        <w:t>s</w:t>
      </w:r>
      <w:r w:rsidR="002A7D7F">
        <w:rPr>
          <w:rFonts w:ascii="Arial" w:hAnsi="Arial" w:cs="Arial"/>
          <w:lang w:val="en-US"/>
        </w:rPr>
        <w:t xml:space="preserve"> </w:t>
      </w:r>
      <w:r w:rsidR="00BE472E">
        <w:rPr>
          <w:rFonts w:ascii="Arial" w:hAnsi="Arial" w:cs="Arial"/>
          <w:lang w:val="en-US"/>
        </w:rPr>
        <w:t xml:space="preserve">received from patients and/or their carers. </w:t>
      </w:r>
    </w:p>
    <w:p w14:paraId="11174DE1" w14:textId="77777777" w:rsidR="001B5D4D" w:rsidRDefault="001B5D4D" w:rsidP="007B2A21">
      <w:pPr>
        <w:rPr>
          <w:rFonts w:ascii="Arial" w:hAnsi="Arial" w:cs="Arial"/>
          <w:lang w:val="en-US"/>
        </w:rPr>
      </w:pPr>
    </w:p>
    <w:p w14:paraId="6F323815" w14:textId="16658518" w:rsidR="001B5D4D" w:rsidRPr="003A61B6" w:rsidRDefault="001B5D4D" w:rsidP="007B2A2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Compliments received</w:t>
      </w:r>
      <w:r w:rsidR="009972E0">
        <w:rPr>
          <w:rFonts w:ascii="Arial" w:hAnsi="Arial" w:cs="Arial"/>
          <w:lang w:val="en-US"/>
        </w:rPr>
        <w:t xml:space="preserve"> on behalf of a clinician</w:t>
      </w:r>
      <w:r>
        <w:rPr>
          <w:rFonts w:ascii="Arial" w:hAnsi="Arial" w:cs="Arial"/>
          <w:lang w:val="en-US"/>
        </w:rPr>
        <w:t xml:space="preserve"> will be redacted and held in the clinician’s record</w:t>
      </w:r>
      <w:r w:rsidR="00BE472E">
        <w:rPr>
          <w:rFonts w:ascii="Arial" w:hAnsi="Arial" w:cs="Arial"/>
          <w:lang w:val="en-US"/>
        </w:rPr>
        <w:t xml:space="preserve"> for submission </w:t>
      </w:r>
      <w:r w:rsidR="007004D4">
        <w:rPr>
          <w:rFonts w:ascii="Arial" w:hAnsi="Arial" w:cs="Arial"/>
          <w:lang w:val="en-US"/>
        </w:rPr>
        <w:t xml:space="preserve">at appraisal. </w:t>
      </w:r>
    </w:p>
    <w:p w14:paraId="78F3F530" w14:textId="62AF7013" w:rsidR="00EE47D4" w:rsidRPr="00EE47D4" w:rsidRDefault="00EE47D4" w:rsidP="00EE47D4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58" w:name="_Toc111104753"/>
      <w:r>
        <w:rPr>
          <w:sz w:val="28"/>
          <w:szCs w:val="28"/>
        </w:rPr>
        <w:t>Encouraging positive feedback</w:t>
      </w:r>
      <w:bookmarkEnd w:id="158"/>
    </w:p>
    <w:p w14:paraId="6DCD411B" w14:textId="77777777" w:rsidR="00D2141C" w:rsidRDefault="00D2141C" w:rsidP="00891720">
      <w:pPr>
        <w:rPr>
          <w:rFonts w:ascii="Arial" w:hAnsi="Arial" w:cs="Arial"/>
          <w:lang w:val="en-US"/>
        </w:rPr>
      </w:pPr>
    </w:p>
    <w:p w14:paraId="538CD8E3" w14:textId="52F66670" w:rsidR="00432895" w:rsidRDefault="00891720" w:rsidP="00891720">
      <w:pPr>
        <w:rPr>
          <w:rFonts w:ascii="Arial" w:hAnsi="Arial" w:cs="Arial"/>
        </w:rPr>
      </w:pPr>
      <w:r w:rsidRPr="00891720">
        <w:rPr>
          <w:rFonts w:ascii="Arial" w:hAnsi="Arial" w:cs="Arial"/>
          <w:lang w:val="en-US"/>
        </w:rPr>
        <w:t xml:space="preserve">At </w:t>
      </w:r>
      <w:r w:rsidR="009B19D7">
        <w:rPr>
          <w:rFonts w:ascii="Arial" w:hAnsi="Arial" w:cs="Arial"/>
        </w:rPr>
        <w:t>Sheerwater Health Centre</w:t>
      </w:r>
      <w:r>
        <w:rPr>
          <w:rFonts w:ascii="Arial" w:hAnsi="Arial" w:cs="Arial"/>
        </w:rPr>
        <w:t xml:space="preserve">, staff are all too aware of the </w:t>
      </w:r>
      <w:r w:rsidR="00512C21" w:rsidRPr="0020549C">
        <w:rPr>
          <w:rFonts w:ascii="Arial" w:hAnsi="Arial" w:cs="Arial"/>
        </w:rPr>
        <w:t>hostile headlines</w:t>
      </w:r>
      <w:r w:rsidR="00512C21">
        <w:rPr>
          <w:rFonts w:ascii="Arial" w:hAnsi="Arial" w:cs="Arial"/>
        </w:rPr>
        <w:t xml:space="preserve"> regarding primary care in the media. The organisation will </w:t>
      </w:r>
      <w:r w:rsidR="00AB61AD">
        <w:rPr>
          <w:rFonts w:ascii="Arial" w:hAnsi="Arial" w:cs="Arial"/>
        </w:rPr>
        <w:t xml:space="preserve">do everything </w:t>
      </w:r>
      <w:r w:rsidR="00E93C68">
        <w:rPr>
          <w:rFonts w:ascii="Arial" w:hAnsi="Arial" w:cs="Arial"/>
        </w:rPr>
        <w:t>it</w:t>
      </w:r>
      <w:r w:rsidR="00AB61AD">
        <w:rPr>
          <w:rFonts w:ascii="Arial" w:hAnsi="Arial" w:cs="Arial"/>
        </w:rPr>
        <w:t xml:space="preserve"> can to balance this view</w:t>
      </w:r>
      <w:r w:rsidR="00432895">
        <w:rPr>
          <w:rFonts w:ascii="Arial" w:hAnsi="Arial" w:cs="Arial"/>
        </w:rPr>
        <w:t xml:space="preserve"> by promoting and encouraging positive feedback.</w:t>
      </w:r>
    </w:p>
    <w:p w14:paraId="7AE25819" w14:textId="424B085E" w:rsidR="006B19F7" w:rsidRDefault="00AB61AD" w:rsidP="008917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4A441A6" w14:textId="4BCAA0A9" w:rsidR="00AB61AD" w:rsidRDefault="00D47682" w:rsidP="008917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Patients who express that they are pleased with the levels and quality of care will be encouraged to </w:t>
      </w:r>
      <w:r w:rsidR="00390B54">
        <w:rPr>
          <w:rFonts w:ascii="Arial" w:hAnsi="Arial" w:cs="Arial"/>
        </w:rPr>
        <w:t>give this feedback formally, either via</w:t>
      </w:r>
      <w:r w:rsidR="00C32EE2">
        <w:rPr>
          <w:rFonts w:ascii="Arial" w:hAnsi="Arial" w:cs="Arial"/>
        </w:rPr>
        <w:t xml:space="preserve"> the </w:t>
      </w:r>
      <w:hyperlink r:id="rId12" w:history="1">
        <w:r w:rsidR="00C32EE2" w:rsidRPr="00A2677E">
          <w:rPr>
            <w:rStyle w:val="Hyperlink"/>
            <w:rFonts w:ascii="Arial" w:hAnsi="Arial" w:cs="Arial"/>
          </w:rPr>
          <w:t>NHS website</w:t>
        </w:r>
      </w:hyperlink>
      <w:r w:rsidR="0031234F">
        <w:rPr>
          <w:rFonts w:ascii="Arial" w:hAnsi="Arial" w:cs="Arial"/>
        </w:rPr>
        <w:t xml:space="preserve"> or </w:t>
      </w:r>
      <w:r w:rsidR="0031234F" w:rsidRPr="00865253">
        <w:rPr>
          <w:rFonts w:ascii="Arial" w:hAnsi="Arial" w:cs="Arial"/>
        </w:rPr>
        <w:t>Google reviews.</w:t>
      </w:r>
      <w:r w:rsidR="0031234F">
        <w:rPr>
          <w:rFonts w:ascii="Arial" w:hAnsi="Arial" w:cs="Arial"/>
        </w:rPr>
        <w:t xml:space="preserve"> This will be in addition to the </w:t>
      </w:r>
      <w:r w:rsidR="0031234F" w:rsidRPr="0020549C">
        <w:rPr>
          <w:rFonts w:ascii="Arial" w:hAnsi="Arial" w:cs="Arial"/>
          <w:b/>
          <w:bCs/>
        </w:rPr>
        <w:t>friends and family survey</w:t>
      </w:r>
      <w:r w:rsidR="0031234F">
        <w:rPr>
          <w:rFonts w:ascii="Arial" w:hAnsi="Arial" w:cs="Arial"/>
        </w:rPr>
        <w:t xml:space="preserve"> pro</w:t>
      </w:r>
      <w:r w:rsidR="0039462E">
        <w:rPr>
          <w:rFonts w:ascii="Arial" w:hAnsi="Arial" w:cs="Arial"/>
        </w:rPr>
        <w:t>mo</w:t>
      </w:r>
      <w:r w:rsidR="0031234F">
        <w:rPr>
          <w:rFonts w:ascii="Arial" w:hAnsi="Arial" w:cs="Arial"/>
        </w:rPr>
        <w:t>ted to patients</w:t>
      </w:r>
      <w:r w:rsidR="00A04E3C">
        <w:rPr>
          <w:rFonts w:ascii="Arial" w:hAnsi="Arial" w:cs="Arial"/>
        </w:rPr>
        <w:t xml:space="preserve">. </w:t>
      </w:r>
    </w:p>
    <w:p w14:paraId="0427E5C4" w14:textId="23164A88" w:rsidR="00F9036F" w:rsidRPr="004C2C6F" w:rsidRDefault="004C1FD9" w:rsidP="00F9036F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59" w:name="_Toc105437579"/>
      <w:bookmarkStart w:id="160" w:name="_Toc106623851"/>
      <w:bookmarkStart w:id="161" w:name="_Toc106628798"/>
      <w:bookmarkStart w:id="162" w:name="_Toc106628825"/>
      <w:bookmarkStart w:id="163" w:name="_Toc106974944"/>
      <w:bookmarkStart w:id="164" w:name="_Toc106974975"/>
      <w:bookmarkStart w:id="165" w:name="_Toc106988451"/>
      <w:bookmarkStart w:id="166" w:name="_Toc107255344"/>
      <w:bookmarkStart w:id="167" w:name="_Toc107255381"/>
      <w:bookmarkStart w:id="168" w:name="_Toc107255420"/>
      <w:bookmarkStart w:id="169" w:name="_Toc107255458"/>
      <w:bookmarkStart w:id="170" w:name="_Toc107255527"/>
      <w:bookmarkStart w:id="171" w:name="_Toc107255580"/>
      <w:bookmarkStart w:id="172" w:name="_Toc107255623"/>
      <w:bookmarkStart w:id="173" w:name="_Toc107255684"/>
      <w:bookmarkStart w:id="174" w:name="_Toc107255737"/>
      <w:bookmarkStart w:id="175" w:name="_Toc107256568"/>
      <w:bookmarkStart w:id="176" w:name="_Toc107256726"/>
      <w:bookmarkStart w:id="177" w:name="_Toc105437580"/>
      <w:bookmarkStart w:id="178" w:name="_Toc111104754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r>
        <w:rPr>
          <w:sz w:val="28"/>
          <w:szCs w:val="28"/>
        </w:rPr>
        <w:t>S</w:t>
      </w:r>
      <w:r w:rsidR="00F9036F" w:rsidRPr="004C2C6F">
        <w:rPr>
          <w:sz w:val="28"/>
          <w:szCs w:val="28"/>
        </w:rPr>
        <w:t>ummary</w:t>
      </w:r>
      <w:bookmarkEnd w:id="177"/>
      <w:bookmarkEnd w:id="178"/>
    </w:p>
    <w:p w14:paraId="09A64BB3" w14:textId="77777777" w:rsidR="00F9036F" w:rsidRPr="004C2C6F" w:rsidRDefault="00F9036F" w:rsidP="00F9036F">
      <w:pPr>
        <w:rPr>
          <w:rFonts w:ascii="Arial" w:hAnsi="Arial" w:cs="Arial"/>
          <w:lang w:val="en-US"/>
        </w:rPr>
      </w:pPr>
    </w:p>
    <w:p w14:paraId="3AE98804" w14:textId="146208C4" w:rsidR="000958D9" w:rsidRDefault="009B19D7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Sheerwater Health Centre</w:t>
      </w:r>
      <w:r w:rsidR="00683025">
        <w:rPr>
          <w:rFonts w:ascii="Arial" w:hAnsi="Arial" w:cs="Arial"/>
        </w:rPr>
        <w:t xml:space="preserve"> recognises the importance of feedback </w:t>
      </w:r>
      <w:r w:rsidR="001D4FBD">
        <w:rPr>
          <w:rFonts w:ascii="Arial" w:hAnsi="Arial" w:cs="Arial"/>
        </w:rPr>
        <w:t>in</w:t>
      </w:r>
      <w:r w:rsidR="00864F13">
        <w:rPr>
          <w:rFonts w:ascii="Arial" w:hAnsi="Arial" w:cs="Arial"/>
        </w:rPr>
        <w:t xml:space="preserve"> improv</w:t>
      </w:r>
      <w:r w:rsidR="00457EC2">
        <w:rPr>
          <w:rFonts w:ascii="Arial" w:hAnsi="Arial" w:cs="Arial"/>
        </w:rPr>
        <w:t>ing</w:t>
      </w:r>
      <w:r w:rsidR="00864F13">
        <w:rPr>
          <w:rFonts w:ascii="Arial" w:hAnsi="Arial" w:cs="Arial"/>
        </w:rPr>
        <w:t xml:space="preserve"> team morale</w:t>
      </w:r>
      <w:r w:rsidR="00FA1D43">
        <w:rPr>
          <w:rFonts w:ascii="Arial" w:hAnsi="Arial" w:cs="Arial"/>
        </w:rPr>
        <w:t>, creat</w:t>
      </w:r>
      <w:r w:rsidR="00457EC2">
        <w:rPr>
          <w:rFonts w:ascii="Arial" w:hAnsi="Arial" w:cs="Arial"/>
        </w:rPr>
        <w:t>ing</w:t>
      </w:r>
      <w:r w:rsidR="00FA1D43">
        <w:rPr>
          <w:rFonts w:ascii="Arial" w:hAnsi="Arial" w:cs="Arial"/>
        </w:rPr>
        <w:t xml:space="preserve"> a sense of positivity in the </w:t>
      </w:r>
      <w:r w:rsidR="00466756">
        <w:rPr>
          <w:rFonts w:ascii="Arial" w:hAnsi="Arial" w:cs="Arial"/>
        </w:rPr>
        <w:t>workplace</w:t>
      </w:r>
      <w:r w:rsidR="00FA1D43">
        <w:rPr>
          <w:rFonts w:ascii="Arial" w:hAnsi="Arial" w:cs="Arial"/>
        </w:rPr>
        <w:t xml:space="preserve"> and provid</w:t>
      </w:r>
      <w:r w:rsidR="00457EC2">
        <w:rPr>
          <w:rFonts w:ascii="Arial" w:hAnsi="Arial" w:cs="Arial"/>
        </w:rPr>
        <w:t>ing</w:t>
      </w:r>
      <w:r w:rsidR="00FA1D43">
        <w:rPr>
          <w:rFonts w:ascii="Arial" w:hAnsi="Arial" w:cs="Arial"/>
        </w:rPr>
        <w:t xml:space="preserve"> meaningful feedback to enable </w:t>
      </w:r>
      <w:r w:rsidR="001D4FBD">
        <w:rPr>
          <w:rFonts w:ascii="Arial" w:hAnsi="Arial" w:cs="Arial"/>
        </w:rPr>
        <w:t>improvement</w:t>
      </w:r>
      <w:r w:rsidR="00CD2D12">
        <w:rPr>
          <w:rFonts w:ascii="Arial" w:hAnsi="Arial" w:cs="Arial"/>
        </w:rPr>
        <w:t xml:space="preserve"> in service provision. </w:t>
      </w:r>
      <w:r w:rsidR="000958D9">
        <w:rPr>
          <w:rFonts w:ascii="Arial" w:hAnsi="Arial" w:cs="Arial"/>
          <w:lang w:val="en-US"/>
        </w:rPr>
        <w:br w:type="page"/>
      </w:r>
    </w:p>
    <w:p w14:paraId="55889AF3" w14:textId="4D9BFD26" w:rsidR="002C40F8" w:rsidRPr="004C2C6F" w:rsidRDefault="00B6038E" w:rsidP="002C40F8">
      <w:pPr>
        <w:pStyle w:val="Heading1"/>
        <w:keepLines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 w:line="259" w:lineRule="auto"/>
        <w:ind w:left="432" w:hanging="432"/>
        <w:rPr>
          <w:sz w:val="28"/>
          <w:szCs w:val="28"/>
        </w:rPr>
      </w:pPr>
      <w:bookmarkStart w:id="179" w:name="_Annex_A_–"/>
      <w:bookmarkStart w:id="180" w:name="_Toc105437582"/>
      <w:bookmarkStart w:id="181" w:name="_Toc111104755"/>
      <w:bookmarkEnd w:id="179"/>
      <w:r>
        <w:rPr>
          <w:sz w:val="28"/>
          <w:szCs w:val="28"/>
        </w:rPr>
        <w:lastRenderedPageBreak/>
        <w:t>A</w:t>
      </w:r>
      <w:r w:rsidR="002C40F8" w:rsidRPr="004C2C6F">
        <w:rPr>
          <w:sz w:val="28"/>
          <w:szCs w:val="28"/>
        </w:rPr>
        <w:t xml:space="preserve">nnex </w:t>
      </w:r>
      <w:r>
        <w:rPr>
          <w:sz w:val="28"/>
          <w:szCs w:val="28"/>
        </w:rPr>
        <w:t>A</w:t>
      </w:r>
      <w:r w:rsidR="002C40F8" w:rsidRPr="004C2C6F">
        <w:rPr>
          <w:sz w:val="28"/>
          <w:szCs w:val="28"/>
        </w:rPr>
        <w:t xml:space="preserve"> – </w:t>
      </w:r>
      <w:bookmarkEnd w:id="180"/>
      <w:r w:rsidR="006F22A0">
        <w:rPr>
          <w:sz w:val="28"/>
          <w:szCs w:val="28"/>
        </w:rPr>
        <w:t>Compliment form</w:t>
      </w:r>
      <w:bookmarkEnd w:id="181"/>
    </w:p>
    <w:p w14:paraId="74AD3B22" w14:textId="723CA99D" w:rsidR="002C40F8" w:rsidRPr="008E75AF" w:rsidRDefault="006F22A0" w:rsidP="008E75A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75AF">
        <w:rPr>
          <w:rFonts w:ascii="Arial" w:hAnsi="Arial" w:cs="Arial"/>
          <w:b/>
          <w:bCs/>
          <w:sz w:val="28"/>
          <w:szCs w:val="28"/>
        </w:rPr>
        <w:t>Compliment Form</w:t>
      </w:r>
    </w:p>
    <w:p w14:paraId="141CCA53" w14:textId="77777777" w:rsidR="006F22A0" w:rsidRDefault="006F22A0" w:rsidP="002C40F8">
      <w:pPr>
        <w:rPr>
          <w:rFonts w:ascii="Arial" w:hAnsi="Arial" w:cs="Arial"/>
        </w:rPr>
      </w:pPr>
    </w:p>
    <w:p w14:paraId="7043A283" w14:textId="1D347AA9" w:rsidR="006F22A0" w:rsidRDefault="00491ECE" w:rsidP="002C40F8">
      <w:pPr>
        <w:rPr>
          <w:rFonts w:ascii="Arial" w:hAnsi="Arial" w:cs="Arial"/>
        </w:rPr>
      </w:pPr>
      <w:r w:rsidRPr="00491ECE">
        <w:rPr>
          <w:rFonts w:ascii="Arial" w:hAnsi="Arial" w:cs="Arial"/>
        </w:rPr>
        <w:t>Thank you</w:t>
      </w:r>
      <w:r w:rsidR="006F22A0">
        <w:rPr>
          <w:rFonts w:ascii="Arial" w:hAnsi="Arial" w:cs="Arial"/>
        </w:rPr>
        <w:t xml:space="preserve"> for taking the time to give the team at </w:t>
      </w:r>
      <w:r w:rsidR="009B19D7">
        <w:rPr>
          <w:rFonts w:ascii="Arial" w:hAnsi="Arial" w:cs="Arial"/>
        </w:rPr>
        <w:t>Sheerwater Health Centre</w:t>
      </w:r>
      <w:r w:rsidR="00063749">
        <w:rPr>
          <w:rFonts w:ascii="Arial" w:hAnsi="Arial" w:cs="Arial"/>
        </w:rPr>
        <w:t xml:space="preserve"> a compliment. We really are very grateful.</w:t>
      </w:r>
    </w:p>
    <w:p w14:paraId="216451C8" w14:textId="77777777" w:rsidR="00071F87" w:rsidRPr="004C2C6F" w:rsidRDefault="00071F87" w:rsidP="002C40F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E3206" w:rsidRPr="00EE3206" w14:paraId="6CA50D02" w14:textId="77777777" w:rsidTr="00EE3206">
        <w:tc>
          <w:tcPr>
            <w:tcW w:w="8296" w:type="dxa"/>
            <w:gridSpan w:val="2"/>
            <w:shd w:val="clear" w:color="auto" w:fill="2E74B5" w:themeFill="accent5" w:themeFillShade="BF"/>
          </w:tcPr>
          <w:p w14:paraId="72456E4A" w14:textId="3EA0AAAC" w:rsidR="000E3BCF" w:rsidRPr="00EE3206" w:rsidRDefault="00431AA1" w:rsidP="00EE3206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bookmarkStart w:id="182" w:name="_Hlk108175858"/>
            <w:r w:rsidRPr="00EE3206">
              <w:rPr>
                <w:rFonts w:ascii="Arial" w:hAnsi="Arial" w:cs="Arial"/>
                <w:color w:val="FFFFFF" w:themeColor="background1"/>
              </w:rPr>
              <w:t>Patient details</w:t>
            </w:r>
          </w:p>
        </w:tc>
      </w:tr>
      <w:tr w:rsidR="000E3BCF" w14:paraId="1205107B" w14:textId="77777777" w:rsidTr="000E3BCF">
        <w:tc>
          <w:tcPr>
            <w:tcW w:w="4148" w:type="dxa"/>
          </w:tcPr>
          <w:p w14:paraId="12F0F6F2" w14:textId="5B185E37" w:rsidR="000E3BCF" w:rsidRDefault="00431AA1" w:rsidP="002C40F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Surname</w:t>
            </w:r>
          </w:p>
        </w:tc>
        <w:tc>
          <w:tcPr>
            <w:tcW w:w="4148" w:type="dxa"/>
          </w:tcPr>
          <w:p w14:paraId="413E6713" w14:textId="77777777" w:rsidR="000E3BCF" w:rsidRDefault="000E3BCF" w:rsidP="002C40F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E3BCF" w14:paraId="5359CC6C" w14:textId="77777777" w:rsidTr="000E3BCF">
        <w:tc>
          <w:tcPr>
            <w:tcW w:w="4148" w:type="dxa"/>
          </w:tcPr>
          <w:p w14:paraId="67560A95" w14:textId="44E01713" w:rsidR="000E3BCF" w:rsidRDefault="00431AA1" w:rsidP="002C40F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Forename</w:t>
            </w:r>
          </w:p>
        </w:tc>
        <w:tc>
          <w:tcPr>
            <w:tcW w:w="4148" w:type="dxa"/>
          </w:tcPr>
          <w:p w14:paraId="6AE0F667" w14:textId="77777777" w:rsidR="000E3BCF" w:rsidRDefault="000E3BCF" w:rsidP="002C40F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E3BCF" w14:paraId="4720DE5A" w14:textId="77777777" w:rsidTr="000E3BCF">
        <w:tc>
          <w:tcPr>
            <w:tcW w:w="4148" w:type="dxa"/>
          </w:tcPr>
          <w:p w14:paraId="37042094" w14:textId="6072BFF9" w:rsidR="000E3BCF" w:rsidRDefault="007C5356" w:rsidP="002C40F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Phone</w:t>
            </w:r>
          </w:p>
        </w:tc>
        <w:tc>
          <w:tcPr>
            <w:tcW w:w="4148" w:type="dxa"/>
          </w:tcPr>
          <w:p w14:paraId="3462A356" w14:textId="77777777" w:rsidR="000E3BCF" w:rsidRDefault="000E3BCF" w:rsidP="002C40F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E3BCF" w14:paraId="655E8D35" w14:textId="77777777" w:rsidTr="000E3BCF">
        <w:tc>
          <w:tcPr>
            <w:tcW w:w="4148" w:type="dxa"/>
          </w:tcPr>
          <w:p w14:paraId="52FF00CE" w14:textId="6A5D1834" w:rsidR="000E3BCF" w:rsidRDefault="00466756" w:rsidP="002C40F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Email</w:t>
            </w:r>
          </w:p>
        </w:tc>
        <w:tc>
          <w:tcPr>
            <w:tcW w:w="4148" w:type="dxa"/>
          </w:tcPr>
          <w:p w14:paraId="1BCEBE13" w14:textId="77777777" w:rsidR="000E3BCF" w:rsidRDefault="000E3BCF" w:rsidP="002C40F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bookmarkEnd w:id="182"/>
    </w:tbl>
    <w:p w14:paraId="4C531053" w14:textId="77777777" w:rsidR="007C5356" w:rsidRDefault="007C5356" w:rsidP="002C40F8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E3206" w:rsidRPr="00EE3206" w14:paraId="59475055" w14:textId="77777777" w:rsidTr="00EE3206">
        <w:tc>
          <w:tcPr>
            <w:tcW w:w="8296" w:type="dxa"/>
            <w:gridSpan w:val="2"/>
            <w:shd w:val="clear" w:color="auto" w:fill="2E74B5" w:themeFill="accent5" w:themeFillShade="BF"/>
          </w:tcPr>
          <w:p w14:paraId="62E72A1C" w14:textId="10835B03" w:rsidR="007C5356" w:rsidRPr="00EE3206" w:rsidRDefault="007C5356" w:rsidP="00EE3206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EE3206">
              <w:rPr>
                <w:rFonts w:ascii="Arial" w:hAnsi="Arial" w:cs="Arial"/>
                <w:color w:val="FFFFFF" w:themeColor="background1"/>
              </w:rPr>
              <w:t>Compliment details</w:t>
            </w:r>
          </w:p>
        </w:tc>
      </w:tr>
      <w:tr w:rsidR="007C5356" w14:paraId="203ACFF2" w14:textId="77777777" w:rsidTr="004026CA">
        <w:tc>
          <w:tcPr>
            <w:tcW w:w="4148" w:type="dxa"/>
          </w:tcPr>
          <w:p w14:paraId="1FE1B6C1" w14:textId="3E74933A" w:rsidR="007C5356" w:rsidRDefault="00F23C15" w:rsidP="004026C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Date</w:t>
            </w:r>
          </w:p>
        </w:tc>
        <w:tc>
          <w:tcPr>
            <w:tcW w:w="4148" w:type="dxa"/>
          </w:tcPr>
          <w:p w14:paraId="312CD6D7" w14:textId="77777777" w:rsidR="007C5356" w:rsidRDefault="007C5356" w:rsidP="004026C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C5356" w14:paraId="263E5B54" w14:textId="77777777" w:rsidTr="004026CA">
        <w:tc>
          <w:tcPr>
            <w:tcW w:w="4148" w:type="dxa"/>
          </w:tcPr>
          <w:p w14:paraId="0B484897" w14:textId="03130763" w:rsidR="007C5356" w:rsidRDefault="00F23C15" w:rsidP="004026C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Staff member (if applicable)</w:t>
            </w:r>
          </w:p>
        </w:tc>
        <w:tc>
          <w:tcPr>
            <w:tcW w:w="4148" w:type="dxa"/>
          </w:tcPr>
          <w:p w14:paraId="6F157BE1" w14:textId="77777777" w:rsidR="007C5356" w:rsidRDefault="007C5356" w:rsidP="004026C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57CC0" w:rsidRPr="00B57CC0" w14:paraId="7B3FF6E0" w14:textId="77777777" w:rsidTr="004026CA">
        <w:tc>
          <w:tcPr>
            <w:tcW w:w="4148" w:type="dxa"/>
          </w:tcPr>
          <w:p w14:paraId="41427145" w14:textId="239DDBCA" w:rsidR="007C5356" w:rsidRPr="00B57CC0" w:rsidRDefault="00B57CC0" w:rsidP="00402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</w:t>
            </w:r>
          </w:p>
        </w:tc>
        <w:tc>
          <w:tcPr>
            <w:tcW w:w="4148" w:type="dxa"/>
          </w:tcPr>
          <w:p w14:paraId="2D00300C" w14:textId="77777777" w:rsidR="007C5356" w:rsidRPr="00B57CC0" w:rsidRDefault="007C5356" w:rsidP="004026CA">
            <w:pPr>
              <w:rPr>
                <w:rFonts w:ascii="Arial" w:hAnsi="Arial" w:cs="Arial"/>
              </w:rPr>
            </w:pPr>
          </w:p>
        </w:tc>
      </w:tr>
      <w:tr w:rsidR="007C5356" w14:paraId="1D338DD8" w14:textId="77777777" w:rsidTr="004026CA">
        <w:tc>
          <w:tcPr>
            <w:tcW w:w="4148" w:type="dxa"/>
          </w:tcPr>
          <w:p w14:paraId="5FEEEA41" w14:textId="2C4E0FE0" w:rsidR="007C5356" w:rsidRDefault="00466756" w:rsidP="004026C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Email</w:t>
            </w:r>
          </w:p>
        </w:tc>
        <w:tc>
          <w:tcPr>
            <w:tcW w:w="4148" w:type="dxa"/>
          </w:tcPr>
          <w:p w14:paraId="6B9DBB9E" w14:textId="77777777" w:rsidR="007C5356" w:rsidRDefault="007C5356" w:rsidP="004026C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8EBE2AC" w14:textId="77777777" w:rsidR="002956B5" w:rsidRDefault="002956B5" w:rsidP="002C40F8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956B5" w:rsidRPr="00EE3206" w14:paraId="28577AAE" w14:textId="77777777" w:rsidTr="00EE3206">
        <w:tc>
          <w:tcPr>
            <w:tcW w:w="8296" w:type="dxa"/>
            <w:gridSpan w:val="2"/>
            <w:shd w:val="clear" w:color="auto" w:fill="2E74B5" w:themeFill="accent5" w:themeFillShade="BF"/>
          </w:tcPr>
          <w:p w14:paraId="4C63B65A" w14:textId="7C55742E" w:rsidR="002956B5" w:rsidRPr="00EE3206" w:rsidRDefault="006A06DD" w:rsidP="00EE3206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bookmarkStart w:id="183" w:name="_Hlk108176123"/>
            <w:r w:rsidRPr="00EE3206">
              <w:rPr>
                <w:rFonts w:ascii="Arial" w:hAnsi="Arial" w:cs="Arial"/>
                <w:color w:val="FFFFFF" w:themeColor="background1"/>
              </w:rPr>
              <w:t>Subject of compliment</w:t>
            </w:r>
          </w:p>
        </w:tc>
      </w:tr>
      <w:tr w:rsidR="002956B5" w14:paraId="7A4A3AE6" w14:textId="77777777" w:rsidTr="004026CA">
        <w:tc>
          <w:tcPr>
            <w:tcW w:w="4148" w:type="dxa"/>
          </w:tcPr>
          <w:p w14:paraId="3F0A32D6" w14:textId="77777777" w:rsidR="002956B5" w:rsidRDefault="002956B5" w:rsidP="004026C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Date</w:t>
            </w:r>
          </w:p>
        </w:tc>
        <w:tc>
          <w:tcPr>
            <w:tcW w:w="4148" w:type="dxa"/>
          </w:tcPr>
          <w:p w14:paraId="054D1C7B" w14:textId="77777777" w:rsidR="002956B5" w:rsidRDefault="002956B5" w:rsidP="004026C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956B5" w14:paraId="4EE22629" w14:textId="77777777" w:rsidTr="004026CA">
        <w:tc>
          <w:tcPr>
            <w:tcW w:w="4148" w:type="dxa"/>
          </w:tcPr>
          <w:p w14:paraId="0CC28DCE" w14:textId="77777777" w:rsidR="002956B5" w:rsidRDefault="002956B5" w:rsidP="004026C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Staff member (if applicable)</w:t>
            </w:r>
          </w:p>
        </w:tc>
        <w:tc>
          <w:tcPr>
            <w:tcW w:w="4148" w:type="dxa"/>
          </w:tcPr>
          <w:p w14:paraId="1EC6E23E" w14:textId="77777777" w:rsidR="002956B5" w:rsidRDefault="002956B5" w:rsidP="004026C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bookmarkEnd w:id="183"/>
    </w:tbl>
    <w:p w14:paraId="3ABF74E4" w14:textId="77777777" w:rsidR="00BC7C5F" w:rsidRDefault="00BC7C5F" w:rsidP="002C40F8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E3206" w:rsidRPr="00EE3206" w14:paraId="0AE8DE20" w14:textId="77777777" w:rsidTr="00EE3206">
        <w:tc>
          <w:tcPr>
            <w:tcW w:w="8296" w:type="dxa"/>
            <w:shd w:val="clear" w:color="auto" w:fill="2E74B5" w:themeFill="accent5" w:themeFillShade="BF"/>
          </w:tcPr>
          <w:p w14:paraId="4AF74397" w14:textId="4F05C0EC" w:rsidR="00BC7C5F" w:rsidRPr="00EE3206" w:rsidRDefault="00071F87" w:rsidP="00EE3206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EE3206">
              <w:rPr>
                <w:rFonts w:ascii="Arial" w:hAnsi="Arial" w:cs="Arial"/>
                <w:color w:val="FFFFFF" w:themeColor="background1"/>
              </w:rPr>
              <w:t>Summary of compliment</w:t>
            </w:r>
          </w:p>
        </w:tc>
      </w:tr>
      <w:tr w:rsidR="00071F87" w14:paraId="47FA7400" w14:textId="77777777" w:rsidTr="008E75AF">
        <w:trPr>
          <w:trHeight w:val="1284"/>
        </w:trPr>
        <w:tc>
          <w:tcPr>
            <w:tcW w:w="8296" w:type="dxa"/>
          </w:tcPr>
          <w:p w14:paraId="4E8A69E9" w14:textId="77777777" w:rsidR="00071F87" w:rsidRDefault="00071F87" w:rsidP="004026CA">
            <w:pPr>
              <w:rPr>
                <w:rFonts w:ascii="Arial" w:hAnsi="Arial" w:cs="Arial"/>
                <w:color w:val="000000" w:themeColor="text1"/>
              </w:rPr>
            </w:pPr>
          </w:p>
          <w:p w14:paraId="4427A731" w14:textId="77777777" w:rsidR="00071F87" w:rsidRDefault="00071F87" w:rsidP="004026CA">
            <w:pPr>
              <w:rPr>
                <w:rFonts w:ascii="Arial" w:hAnsi="Arial" w:cs="Arial"/>
                <w:color w:val="000000" w:themeColor="text1"/>
              </w:rPr>
            </w:pPr>
          </w:p>
          <w:p w14:paraId="5E463CE3" w14:textId="77777777" w:rsidR="00071F87" w:rsidRDefault="00071F87" w:rsidP="004026CA">
            <w:pPr>
              <w:rPr>
                <w:rFonts w:ascii="Arial" w:hAnsi="Arial" w:cs="Arial"/>
                <w:color w:val="000000" w:themeColor="text1"/>
              </w:rPr>
            </w:pPr>
          </w:p>
          <w:p w14:paraId="12EC01DE" w14:textId="77777777" w:rsidR="00071F87" w:rsidRDefault="00071F87" w:rsidP="004026CA">
            <w:pPr>
              <w:rPr>
                <w:rFonts w:ascii="Arial" w:hAnsi="Arial" w:cs="Arial"/>
                <w:color w:val="000000" w:themeColor="text1"/>
              </w:rPr>
            </w:pPr>
          </w:p>
          <w:p w14:paraId="272DE0D0" w14:textId="77777777" w:rsidR="00071F87" w:rsidRDefault="00071F87" w:rsidP="004026CA">
            <w:pPr>
              <w:rPr>
                <w:rFonts w:ascii="Arial" w:hAnsi="Arial" w:cs="Arial"/>
                <w:color w:val="000000" w:themeColor="text1"/>
              </w:rPr>
            </w:pPr>
          </w:p>
          <w:p w14:paraId="41576A76" w14:textId="77777777" w:rsidR="00071F87" w:rsidRDefault="00071F87" w:rsidP="004026CA">
            <w:pPr>
              <w:rPr>
                <w:rFonts w:ascii="Arial" w:hAnsi="Arial" w:cs="Arial"/>
                <w:color w:val="000000" w:themeColor="text1"/>
              </w:rPr>
            </w:pPr>
          </w:p>
          <w:p w14:paraId="6742D6BB" w14:textId="77777777" w:rsidR="00071F87" w:rsidRDefault="00071F87" w:rsidP="004026CA">
            <w:pPr>
              <w:rPr>
                <w:rFonts w:ascii="Arial" w:hAnsi="Arial" w:cs="Arial"/>
                <w:color w:val="000000" w:themeColor="text1"/>
              </w:rPr>
            </w:pPr>
          </w:p>
          <w:p w14:paraId="2B1E644C" w14:textId="519BF640" w:rsidR="00071F87" w:rsidRDefault="00071F87" w:rsidP="004026C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F61B157" w14:textId="77777777" w:rsidR="00EE3206" w:rsidRDefault="00EE3206" w:rsidP="002C40F8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788"/>
      </w:tblGrid>
      <w:tr w:rsidR="008E75AF" w:rsidRPr="00EE3206" w14:paraId="3975A9BD" w14:textId="77777777" w:rsidTr="004026CA">
        <w:tc>
          <w:tcPr>
            <w:tcW w:w="8296" w:type="dxa"/>
            <w:gridSpan w:val="2"/>
            <w:shd w:val="clear" w:color="auto" w:fill="2E74B5" w:themeFill="accent5" w:themeFillShade="BF"/>
          </w:tcPr>
          <w:p w14:paraId="513355F6" w14:textId="44B1C502" w:rsidR="008E75AF" w:rsidRPr="00EE3206" w:rsidRDefault="008E75AF" w:rsidP="004026C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Consent to share </w:t>
            </w:r>
          </w:p>
        </w:tc>
      </w:tr>
      <w:tr w:rsidR="0089230D" w14:paraId="3BD7313E" w14:textId="77777777" w:rsidTr="008E75AF">
        <w:tc>
          <w:tcPr>
            <w:tcW w:w="7508" w:type="dxa"/>
          </w:tcPr>
          <w:p w14:paraId="32A7FB52" w14:textId="51C036CF" w:rsidR="0089230D" w:rsidRDefault="001601B1" w:rsidP="004026C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 am happy for this to be </w:t>
            </w:r>
            <w:r w:rsidR="0089230D">
              <w:rPr>
                <w:rFonts w:ascii="Arial" w:hAnsi="Arial" w:cs="Arial"/>
                <w:color w:val="000000" w:themeColor="text1"/>
              </w:rPr>
              <w:t>shared with the team</w:t>
            </w:r>
            <w:r>
              <w:rPr>
                <w:rFonts w:ascii="Arial" w:hAnsi="Arial" w:cs="Arial"/>
                <w:color w:val="000000" w:themeColor="text1"/>
              </w:rPr>
              <w:t xml:space="preserve"> at </w:t>
            </w:r>
            <w:r w:rsidR="009B19D7">
              <w:rPr>
                <w:rFonts w:ascii="Arial" w:hAnsi="Arial" w:cs="Arial"/>
              </w:rPr>
              <w:t>Sheerwater Health Centre</w:t>
            </w:r>
          </w:p>
        </w:tc>
        <w:tc>
          <w:tcPr>
            <w:tcW w:w="788" w:type="dxa"/>
          </w:tcPr>
          <w:p w14:paraId="71614669" w14:textId="77777777" w:rsidR="0089230D" w:rsidRDefault="0089230D" w:rsidP="004026C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E75AF" w14:paraId="47D2EC28" w14:textId="77777777" w:rsidTr="008E75AF">
        <w:tc>
          <w:tcPr>
            <w:tcW w:w="7508" w:type="dxa"/>
          </w:tcPr>
          <w:p w14:paraId="71FD9CA9" w14:textId="3ADA5A3E" w:rsidR="008E75AF" w:rsidRDefault="008E75AF" w:rsidP="004026C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 am happy for this feedback to be </w:t>
            </w:r>
            <w:r w:rsidR="006C7CD9">
              <w:rPr>
                <w:rFonts w:ascii="Arial" w:hAnsi="Arial" w:cs="Arial"/>
                <w:color w:val="000000" w:themeColor="text1"/>
              </w:rPr>
              <w:t xml:space="preserve">publicised </w:t>
            </w:r>
            <w:r>
              <w:rPr>
                <w:rFonts w:ascii="Arial" w:hAnsi="Arial" w:cs="Arial"/>
                <w:color w:val="000000" w:themeColor="text1"/>
              </w:rPr>
              <w:t>(anonymised)</w:t>
            </w:r>
          </w:p>
        </w:tc>
        <w:tc>
          <w:tcPr>
            <w:tcW w:w="788" w:type="dxa"/>
          </w:tcPr>
          <w:p w14:paraId="296FF9E7" w14:textId="77777777" w:rsidR="008E75AF" w:rsidRDefault="008E75AF" w:rsidP="004026C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E75AF" w14:paraId="27C6E9C5" w14:textId="77777777" w:rsidTr="008E75AF">
        <w:tc>
          <w:tcPr>
            <w:tcW w:w="7508" w:type="dxa"/>
          </w:tcPr>
          <w:p w14:paraId="01BAA130" w14:textId="4BC7E796" w:rsidR="008E75AF" w:rsidRDefault="008E75AF" w:rsidP="004026C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 am happy for this feedback to be </w:t>
            </w:r>
            <w:r w:rsidR="006C7CD9">
              <w:rPr>
                <w:rFonts w:ascii="Arial" w:hAnsi="Arial" w:cs="Arial"/>
                <w:color w:val="000000" w:themeColor="text1"/>
              </w:rPr>
              <w:t>publicised</w:t>
            </w:r>
            <w:r>
              <w:rPr>
                <w:rFonts w:ascii="Arial" w:hAnsi="Arial" w:cs="Arial"/>
                <w:color w:val="000000" w:themeColor="text1"/>
              </w:rPr>
              <w:t xml:space="preserve"> (named)</w:t>
            </w:r>
          </w:p>
        </w:tc>
        <w:tc>
          <w:tcPr>
            <w:tcW w:w="788" w:type="dxa"/>
          </w:tcPr>
          <w:p w14:paraId="6FC65C11" w14:textId="77777777" w:rsidR="008E75AF" w:rsidRDefault="008E75AF" w:rsidP="004026C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ADA59FC" w14:textId="77777777" w:rsidR="008E75AF" w:rsidRDefault="008E75AF" w:rsidP="002C40F8">
      <w:pPr>
        <w:rPr>
          <w:rFonts w:ascii="Arial" w:hAnsi="Arial" w:cs="Arial"/>
          <w:color w:val="000000" w:themeColor="text1"/>
        </w:rPr>
      </w:pPr>
    </w:p>
    <w:p w14:paraId="0DA5BCEC" w14:textId="45CD07CA" w:rsidR="006A5F98" w:rsidRDefault="006A5F98" w:rsidP="00865253">
      <w:pPr>
        <w:jc w:val="center"/>
        <w:rPr>
          <w:rFonts w:ascii="Arial" w:hAnsi="Arial" w:cs="Arial"/>
          <w:color w:val="000000" w:themeColor="text1"/>
        </w:rPr>
      </w:pPr>
      <w:r w:rsidRPr="007D796D">
        <w:rPr>
          <w:rFonts w:ascii="Arial" w:hAnsi="Arial" w:cs="Arial"/>
          <w:b/>
          <w:bCs/>
          <w:color w:val="000000" w:themeColor="text1"/>
        </w:rPr>
        <w:t>One more BIG favou</w:t>
      </w:r>
      <w:r w:rsidR="002C60F0">
        <w:rPr>
          <w:rFonts w:ascii="Arial" w:hAnsi="Arial" w:cs="Arial"/>
          <w:b/>
          <w:bCs/>
          <w:color w:val="000000" w:themeColor="text1"/>
        </w:rPr>
        <w:t>r…</w:t>
      </w:r>
    </w:p>
    <w:p w14:paraId="78256DF2" w14:textId="77777777" w:rsidR="006A5F98" w:rsidRDefault="006A5F98" w:rsidP="002C40F8">
      <w:pPr>
        <w:rPr>
          <w:rFonts w:ascii="Arial" w:hAnsi="Arial" w:cs="Arial"/>
          <w:color w:val="000000" w:themeColor="text1"/>
        </w:rPr>
      </w:pPr>
    </w:p>
    <w:p w14:paraId="79D7085B" w14:textId="51B290D1" w:rsidR="00C87FB6" w:rsidRDefault="0070520F" w:rsidP="002C40F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Any positive feedback </w:t>
      </w:r>
      <w:r w:rsidR="00865253">
        <w:rPr>
          <w:rFonts w:ascii="Arial" w:hAnsi="Arial" w:cs="Arial"/>
          <w:color w:val="000000" w:themeColor="text1"/>
        </w:rPr>
        <w:t>received</w:t>
      </w:r>
      <w:r w:rsidR="00F300AA">
        <w:rPr>
          <w:rFonts w:ascii="Arial" w:hAnsi="Arial" w:cs="Arial"/>
          <w:color w:val="000000" w:themeColor="text1"/>
        </w:rPr>
        <w:t xml:space="preserve"> helps </w:t>
      </w:r>
      <w:r w:rsidR="00865253">
        <w:rPr>
          <w:rFonts w:ascii="Arial" w:hAnsi="Arial" w:cs="Arial"/>
          <w:color w:val="000000" w:themeColor="text1"/>
        </w:rPr>
        <w:t xml:space="preserve">to </w:t>
      </w:r>
      <w:r w:rsidR="00F300AA">
        <w:rPr>
          <w:rFonts w:ascii="Arial" w:hAnsi="Arial" w:cs="Arial"/>
          <w:color w:val="000000" w:themeColor="text1"/>
        </w:rPr>
        <w:t xml:space="preserve">give other patients a more balanced view of the service we provide. </w:t>
      </w:r>
    </w:p>
    <w:p w14:paraId="3553C659" w14:textId="77777777" w:rsidR="00C87FB6" w:rsidRDefault="00C87FB6" w:rsidP="002C40F8">
      <w:pPr>
        <w:rPr>
          <w:rFonts w:ascii="Arial" w:hAnsi="Arial" w:cs="Arial"/>
          <w:color w:val="000000" w:themeColor="text1"/>
        </w:rPr>
      </w:pPr>
    </w:p>
    <w:p w14:paraId="4938EEB5" w14:textId="26015DD0" w:rsidR="006A5F98" w:rsidRDefault="006A5F98" w:rsidP="002C40F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We would be enormously grateful if you could leave this positive feedback on our public-facing pages</w:t>
      </w:r>
      <w:r w:rsidR="00491ECE">
        <w:rPr>
          <w:rFonts w:ascii="Arial" w:hAnsi="Arial" w:cs="Arial"/>
          <w:color w:val="000000" w:themeColor="text1"/>
        </w:rPr>
        <w:t>:</w:t>
      </w:r>
    </w:p>
    <w:p w14:paraId="005DFC81" w14:textId="77777777" w:rsidR="006A5F98" w:rsidRDefault="006A5F98" w:rsidP="002C40F8">
      <w:pPr>
        <w:rPr>
          <w:rFonts w:ascii="Arial" w:hAnsi="Arial" w:cs="Arial"/>
          <w:color w:val="000000" w:themeColor="text1"/>
        </w:rPr>
      </w:pPr>
    </w:p>
    <w:p w14:paraId="174E7F2F" w14:textId="77777777" w:rsidR="004954F8" w:rsidRDefault="004954F8" w:rsidP="002C40F8">
      <w:pPr>
        <w:rPr>
          <w:rFonts w:ascii="Arial" w:hAnsi="Arial" w:cs="Arial"/>
          <w:color w:val="000000" w:themeColor="text1"/>
        </w:rPr>
      </w:pPr>
    </w:p>
    <w:p w14:paraId="676F65D3" w14:textId="77777777" w:rsidR="004037CA" w:rsidRPr="004037CA" w:rsidRDefault="00000000" w:rsidP="002C40F8">
      <w:pPr>
        <w:rPr>
          <w:rFonts w:ascii="Arial" w:hAnsi="Arial" w:cs="Arial"/>
        </w:rPr>
      </w:pPr>
      <w:hyperlink r:id="rId13" w:history="1">
        <w:r w:rsidR="004037CA" w:rsidRPr="004037CA">
          <w:rPr>
            <w:rFonts w:ascii="Arial" w:hAnsi="Arial" w:cs="Arial"/>
            <w:color w:val="0000FF"/>
            <w:u w:val="single"/>
          </w:rPr>
          <w:t>Overview - Sheerwater Health Centre - NHS (www.nhs.uk)</w:t>
        </w:r>
      </w:hyperlink>
    </w:p>
    <w:p w14:paraId="3F522130" w14:textId="6975CE12" w:rsidR="002C40F8" w:rsidRDefault="002C40F8" w:rsidP="002C40F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4A7FF00A" w14:textId="77777777" w:rsidR="00912A88" w:rsidRDefault="00912A88" w:rsidP="002C40F8">
      <w:pPr>
        <w:pStyle w:val="Heading1"/>
        <w:keepLines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 w:line="259" w:lineRule="auto"/>
        <w:ind w:left="432" w:hanging="432"/>
        <w:rPr>
          <w:sz w:val="28"/>
          <w:szCs w:val="28"/>
        </w:rPr>
        <w:sectPr w:rsidR="00912A88" w:rsidSect="003E2CF6">
          <w:headerReference w:type="default" r:id="rId14"/>
          <w:footerReference w:type="default" r:id="rId15"/>
          <w:type w:val="continuous"/>
          <w:pgSz w:w="11900" w:h="16820"/>
          <w:pgMar w:top="1440" w:right="1797" w:bottom="1440" w:left="1797" w:header="709" w:footer="709" w:gutter="0"/>
          <w:cols w:space="708"/>
          <w:docGrid w:linePitch="360"/>
        </w:sectPr>
      </w:pPr>
      <w:bookmarkStart w:id="184" w:name="_Toc105437583"/>
    </w:p>
    <w:p w14:paraId="4CD002F5" w14:textId="27426775" w:rsidR="002C40F8" w:rsidRPr="004C2C6F" w:rsidRDefault="002C40F8" w:rsidP="002C40F8">
      <w:pPr>
        <w:pStyle w:val="Heading1"/>
        <w:keepLines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 w:line="259" w:lineRule="auto"/>
        <w:ind w:left="432" w:hanging="432"/>
        <w:rPr>
          <w:sz w:val="28"/>
          <w:szCs w:val="28"/>
        </w:rPr>
      </w:pPr>
      <w:bookmarkStart w:id="185" w:name="_Annex_B_–"/>
      <w:bookmarkStart w:id="186" w:name="_Toc111104756"/>
      <w:bookmarkEnd w:id="185"/>
      <w:r w:rsidRPr="004C2C6F">
        <w:rPr>
          <w:sz w:val="28"/>
          <w:szCs w:val="28"/>
        </w:rPr>
        <w:lastRenderedPageBreak/>
        <w:t xml:space="preserve">Annex </w:t>
      </w:r>
      <w:r w:rsidR="00B6038E">
        <w:rPr>
          <w:sz w:val="28"/>
          <w:szCs w:val="28"/>
        </w:rPr>
        <w:t>B</w:t>
      </w:r>
      <w:r w:rsidRPr="004C2C6F">
        <w:rPr>
          <w:sz w:val="28"/>
          <w:szCs w:val="28"/>
        </w:rPr>
        <w:t xml:space="preserve"> – </w:t>
      </w:r>
      <w:bookmarkEnd w:id="184"/>
      <w:r w:rsidR="003E1822">
        <w:rPr>
          <w:sz w:val="28"/>
          <w:szCs w:val="28"/>
        </w:rPr>
        <w:t>Compliment log</w:t>
      </w:r>
      <w:bookmarkEnd w:id="186"/>
    </w:p>
    <w:p w14:paraId="2ED9842D" w14:textId="77777777" w:rsidR="002C40F8" w:rsidRPr="004C2C6F" w:rsidRDefault="002C40F8" w:rsidP="002C40F8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1235"/>
        <w:gridCol w:w="2346"/>
        <w:gridCol w:w="1220"/>
        <w:gridCol w:w="1220"/>
        <w:gridCol w:w="1003"/>
        <w:gridCol w:w="1172"/>
        <w:gridCol w:w="1232"/>
        <w:gridCol w:w="1325"/>
        <w:gridCol w:w="1061"/>
        <w:gridCol w:w="1219"/>
      </w:tblGrid>
      <w:tr w:rsidR="00BB3DCC" w:rsidRPr="00931203" w14:paraId="55BE7335" w14:textId="77777777" w:rsidTr="00BB3DCC">
        <w:tc>
          <w:tcPr>
            <w:tcW w:w="931" w:type="dxa"/>
            <w:shd w:val="clear" w:color="auto" w:fill="2E74B5" w:themeFill="accent5" w:themeFillShade="BF"/>
          </w:tcPr>
          <w:p w14:paraId="2EB07B32" w14:textId="56622234" w:rsidR="00BB3DCC" w:rsidRPr="00931203" w:rsidRDefault="00BB3DCC" w:rsidP="00D8709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31203">
              <w:rPr>
                <w:rFonts w:ascii="Arial" w:hAnsi="Arial" w:cs="Arial"/>
                <w:color w:val="FFFFFF" w:themeColor="background1"/>
              </w:rPr>
              <w:t>Ref No</w:t>
            </w:r>
          </w:p>
        </w:tc>
        <w:tc>
          <w:tcPr>
            <w:tcW w:w="1238" w:type="dxa"/>
            <w:shd w:val="clear" w:color="auto" w:fill="2E74B5" w:themeFill="accent5" w:themeFillShade="BF"/>
          </w:tcPr>
          <w:p w14:paraId="4373079A" w14:textId="0F73BA26" w:rsidR="00BB3DCC" w:rsidRPr="00931203" w:rsidRDefault="00BB3DCC" w:rsidP="00D8709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31203">
              <w:rPr>
                <w:rFonts w:ascii="Arial" w:hAnsi="Arial" w:cs="Arial"/>
                <w:color w:val="FFFFFF" w:themeColor="background1"/>
              </w:rPr>
              <w:t>Date received</w:t>
            </w:r>
          </w:p>
        </w:tc>
        <w:tc>
          <w:tcPr>
            <w:tcW w:w="2541" w:type="dxa"/>
            <w:shd w:val="clear" w:color="auto" w:fill="2E74B5" w:themeFill="accent5" w:themeFillShade="BF"/>
          </w:tcPr>
          <w:p w14:paraId="2EF78200" w14:textId="4ADBE9CC" w:rsidR="00BB3DCC" w:rsidRPr="00931203" w:rsidRDefault="00BB3DCC" w:rsidP="00D8709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31203">
              <w:rPr>
                <w:rFonts w:ascii="Arial" w:hAnsi="Arial" w:cs="Arial"/>
                <w:color w:val="FFFFFF" w:themeColor="background1"/>
              </w:rPr>
              <w:t>Summary</w:t>
            </w:r>
          </w:p>
        </w:tc>
        <w:tc>
          <w:tcPr>
            <w:tcW w:w="932" w:type="dxa"/>
            <w:shd w:val="clear" w:color="auto" w:fill="2E74B5" w:themeFill="accent5" w:themeFillShade="BF"/>
          </w:tcPr>
          <w:p w14:paraId="17D5EF30" w14:textId="47C7B992" w:rsidR="00BB3DCC" w:rsidRPr="00931203" w:rsidRDefault="004B2304" w:rsidP="00D8709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Ackn.</w:t>
            </w:r>
          </w:p>
        </w:tc>
        <w:tc>
          <w:tcPr>
            <w:tcW w:w="1220" w:type="dxa"/>
            <w:shd w:val="clear" w:color="auto" w:fill="2E74B5" w:themeFill="accent5" w:themeFillShade="BF"/>
          </w:tcPr>
          <w:p w14:paraId="684318C8" w14:textId="6E4CEABB" w:rsidR="00BB3DCC" w:rsidRPr="00931203" w:rsidRDefault="00BB3DCC" w:rsidP="00D8709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31203">
              <w:rPr>
                <w:rFonts w:ascii="Arial" w:hAnsi="Arial" w:cs="Arial"/>
                <w:color w:val="FFFFFF" w:themeColor="background1"/>
              </w:rPr>
              <w:t>Passed to recipient</w:t>
            </w:r>
          </w:p>
        </w:tc>
        <w:tc>
          <w:tcPr>
            <w:tcW w:w="1044" w:type="dxa"/>
            <w:shd w:val="clear" w:color="auto" w:fill="2E74B5" w:themeFill="accent5" w:themeFillShade="BF"/>
          </w:tcPr>
          <w:p w14:paraId="711AA83D" w14:textId="7790FFC5" w:rsidR="00BB3DCC" w:rsidRPr="00931203" w:rsidRDefault="00BB3DCC" w:rsidP="00D8709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31203">
              <w:rPr>
                <w:rFonts w:ascii="Arial" w:hAnsi="Arial" w:cs="Arial"/>
                <w:color w:val="FFFFFF" w:themeColor="background1"/>
              </w:rPr>
              <w:t>Copy taken</w:t>
            </w:r>
          </w:p>
        </w:tc>
        <w:tc>
          <w:tcPr>
            <w:tcW w:w="1174" w:type="dxa"/>
            <w:shd w:val="clear" w:color="auto" w:fill="2E74B5" w:themeFill="accent5" w:themeFillShade="BF"/>
          </w:tcPr>
          <w:p w14:paraId="26B52878" w14:textId="57D3A8D7" w:rsidR="00BB3DCC" w:rsidRPr="00931203" w:rsidRDefault="00BB3DCC" w:rsidP="00D8709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31203">
              <w:rPr>
                <w:rFonts w:ascii="Arial" w:hAnsi="Arial" w:cs="Arial"/>
                <w:color w:val="FFFFFF" w:themeColor="background1"/>
              </w:rPr>
              <w:t>Redacted</w:t>
            </w:r>
          </w:p>
        </w:tc>
        <w:tc>
          <w:tcPr>
            <w:tcW w:w="1234" w:type="dxa"/>
            <w:shd w:val="clear" w:color="auto" w:fill="2E74B5" w:themeFill="accent5" w:themeFillShade="BF"/>
          </w:tcPr>
          <w:p w14:paraId="0EDE4443" w14:textId="6908A341" w:rsidR="00BB3DCC" w:rsidRPr="00931203" w:rsidRDefault="00BB3DCC" w:rsidP="00D8709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31203">
              <w:rPr>
                <w:rFonts w:ascii="Arial" w:hAnsi="Arial" w:cs="Arial"/>
                <w:color w:val="FFFFFF" w:themeColor="background1"/>
              </w:rPr>
              <w:t>Logged SEA</w:t>
            </w:r>
          </w:p>
        </w:tc>
        <w:tc>
          <w:tcPr>
            <w:tcW w:w="1332" w:type="dxa"/>
            <w:shd w:val="clear" w:color="auto" w:fill="2E74B5" w:themeFill="accent5" w:themeFillShade="BF"/>
          </w:tcPr>
          <w:p w14:paraId="7FED6872" w14:textId="10C8A47B" w:rsidR="00BB3DCC" w:rsidRPr="00931203" w:rsidRDefault="00BB3DCC" w:rsidP="00D8709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31203">
              <w:rPr>
                <w:rFonts w:ascii="Arial" w:hAnsi="Arial" w:cs="Arial"/>
                <w:color w:val="FFFFFF" w:themeColor="background1"/>
              </w:rPr>
              <w:t>Link to complaint? (ref)</w:t>
            </w:r>
          </w:p>
        </w:tc>
        <w:tc>
          <w:tcPr>
            <w:tcW w:w="1065" w:type="dxa"/>
            <w:shd w:val="clear" w:color="auto" w:fill="2E74B5" w:themeFill="accent5" w:themeFillShade="BF"/>
          </w:tcPr>
          <w:p w14:paraId="51CCE0C3" w14:textId="5363BFC3" w:rsidR="00BB3DCC" w:rsidRPr="00931203" w:rsidRDefault="00BB3DCC" w:rsidP="00D8709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31203">
              <w:rPr>
                <w:rFonts w:ascii="Arial" w:hAnsi="Arial" w:cs="Arial"/>
                <w:color w:val="FFFFFF" w:themeColor="background1"/>
              </w:rPr>
              <w:t>Consent to share</w:t>
            </w:r>
          </w:p>
        </w:tc>
        <w:tc>
          <w:tcPr>
            <w:tcW w:w="1219" w:type="dxa"/>
            <w:shd w:val="clear" w:color="auto" w:fill="2E74B5" w:themeFill="accent5" w:themeFillShade="BF"/>
          </w:tcPr>
          <w:p w14:paraId="1A847F8D" w14:textId="77777777" w:rsidR="00BB3DCC" w:rsidRPr="00931203" w:rsidRDefault="00BB3DCC" w:rsidP="00703CA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31203">
              <w:rPr>
                <w:rFonts w:ascii="Arial" w:hAnsi="Arial" w:cs="Arial"/>
                <w:color w:val="FFFFFF" w:themeColor="background1"/>
              </w:rPr>
              <w:t>Publicised</w:t>
            </w:r>
          </w:p>
          <w:p w14:paraId="3BD782B7" w14:textId="681DFDB1" w:rsidR="00BB3DCC" w:rsidRPr="00931203" w:rsidRDefault="00BB3DCC" w:rsidP="00703CA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31203">
              <w:rPr>
                <w:rFonts w:ascii="Arial" w:hAnsi="Arial" w:cs="Arial"/>
                <w:color w:val="FFFFFF" w:themeColor="background1"/>
              </w:rPr>
              <w:t>(location)</w:t>
            </w:r>
          </w:p>
        </w:tc>
      </w:tr>
      <w:tr w:rsidR="00BB3DCC" w:rsidRPr="00297DA8" w14:paraId="6157E91F" w14:textId="77777777" w:rsidTr="00BB3DCC">
        <w:tc>
          <w:tcPr>
            <w:tcW w:w="931" w:type="dxa"/>
            <w:shd w:val="clear" w:color="auto" w:fill="auto"/>
          </w:tcPr>
          <w:p w14:paraId="68CFB5C5" w14:textId="77777777" w:rsidR="00BB3DCC" w:rsidRDefault="00BB3DCC">
            <w:pPr>
              <w:rPr>
                <w:i/>
                <w:iCs/>
                <w:color w:val="4472C4" w:themeColor="accent1"/>
              </w:rPr>
            </w:pPr>
          </w:p>
          <w:p w14:paraId="4A9D3700" w14:textId="44A42943" w:rsidR="00BB3DCC" w:rsidRPr="00297DA8" w:rsidRDefault="00BB3DCC">
            <w:pPr>
              <w:rPr>
                <w:i/>
                <w:iCs/>
                <w:color w:val="4472C4" w:themeColor="accent1"/>
              </w:rPr>
            </w:pPr>
            <w:r w:rsidRPr="00297DA8">
              <w:rPr>
                <w:i/>
                <w:iCs/>
                <w:color w:val="4472C4" w:themeColor="accent1"/>
              </w:rPr>
              <w:t>POS1</w:t>
            </w:r>
          </w:p>
        </w:tc>
        <w:tc>
          <w:tcPr>
            <w:tcW w:w="1238" w:type="dxa"/>
            <w:shd w:val="clear" w:color="auto" w:fill="auto"/>
          </w:tcPr>
          <w:p w14:paraId="7695564E" w14:textId="77777777" w:rsidR="00BB3DCC" w:rsidRDefault="00BB3DCC">
            <w:pPr>
              <w:rPr>
                <w:i/>
                <w:iCs/>
                <w:color w:val="4472C4" w:themeColor="accent1"/>
              </w:rPr>
            </w:pPr>
          </w:p>
          <w:p w14:paraId="0C53DBA9" w14:textId="037D3CE2" w:rsidR="00BB3DCC" w:rsidRPr="00297DA8" w:rsidRDefault="00BB3DCC">
            <w:pPr>
              <w:rPr>
                <w:i/>
                <w:iCs/>
                <w:color w:val="4472C4" w:themeColor="accent1"/>
              </w:rPr>
            </w:pPr>
            <w:r w:rsidRPr="00297DA8">
              <w:rPr>
                <w:i/>
                <w:iCs/>
                <w:color w:val="4472C4" w:themeColor="accent1"/>
              </w:rPr>
              <w:t>10.07.2022</w:t>
            </w:r>
          </w:p>
        </w:tc>
        <w:tc>
          <w:tcPr>
            <w:tcW w:w="2541" w:type="dxa"/>
            <w:shd w:val="clear" w:color="auto" w:fill="auto"/>
          </w:tcPr>
          <w:p w14:paraId="23EF2AC2" w14:textId="77777777" w:rsidR="00BB3DCC" w:rsidRDefault="00BB3DCC">
            <w:pPr>
              <w:rPr>
                <w:i/>
                <w:iCs/>
                <w:color w:val="4472C4" w:themeColor="accent1"/>
              </w:rPr>
            </w:pPr>
          </w:p>
          <w:p w14:paraId="1F680856" w14:textId="26A4DEFD" w:rsidR="00BB3DCC" w:rsidRDefault="00BB3DCC">
            <w:pPr>
              <w:rPr>
                <w:i/>
                <w:iCs/>
                <w:color w:val="4472C4" w:themeColor="accent1"/>
              </w:rPr>
            </w:pPr>
            <w:r w:rsidRPr="00297DA8">
              <w:rPr>
                <w:i/>
                <w:iCs/>
                <w:color w:val="4472C4" w:themeColor="accent1"/>
              </w:rPr>
              <w:t>Nurse customer care</w:t>
            </w:r>
          </w:p>
          <w:p w14:paraId="081EA203" w14:textId="6A963479" w:rsidR="00BB3DCC" w:rsidRPr="00297DA8" w:rsidRDefault="00BB3DCC">
            <w:pPr>
              <w:rPr>
                <w:i/>
                <w:iCs/>
                <w:color w:val="4472C4" w:themeColor="accent1"/>
              </w:rPr>
            </w:pPr>
          </w:p>
        </w:tc>
        <w:tc>
          <w:tcPr>
            <w:tcW w:w="932" w:type="dxa"/>
          </w:tcPr>
          <w:p w14:paraId="731B4FEF" w14:textId="77777777" w:rsidR="00BB3DCC" w:rsidRDefault="00BB3DCC">
            <w:pPr>
              <w:rPr>
                <w:i/>
                <w:iCs/>
                <w:color w:val="4472C4" w:themeColor="accent1"/>
              </w:rPr>
            </w:pPr>
          </w:p>
          <w:p w14:paraId="789782CD" w14:textId="27DAA221" w:rsidR="004B2304" w:rsidRDefault="004B2304">
            <w:pPr>
              <w:rPr>
                <w:i/>
                <w:iCs/>
                <w:color w:val="4472C4" w:themeColor="accent1"/>
              </w:rPr>
            </w:pPr>
            <w:r>
              <w:rPr>
                <w:i/>
                <w:iCs/>
                <w:color w:val="4472C4" w:themeColor="accent1"/>
              </w:rPr>
              <w:t>11.07.2022</w:t>
            </w:r>
          </w:p>
        </w:tc>
        <w:tc>
          <w:tcPr>
            <w:tcW w:w="1220" w:type="dxa"/>
            <w:shd w:val="clear" w:color="auto" w:fill="auto"/>
          </w:tcPr>
          <w:p w14:paraId="50C10FA0" w14:textId="6ED83C8B" w:rsidR="00BB3DCC" w:rsidRDefault="00BB3DCC">
            <w:pPr>
              <w:rPr>
                <w:i/>
                <w:iCs/>
                <w:color w:val="4472C4" w:themeColor="accent1"/>
              </w:rPr>
            </w:pPr>
          </w:p>
          <w:p w14:paraId="1A3A08BC" w14:textId="29482BB2" w:rsidR="00BB3DCC" w:rsidRPr="00297DA8" w:rsidRDefault="00BB3DCC">
            <w:pPr>
              <w:rPr>
                <w:i/>
                <w:iCs/>
                <w:color w:val="4472C4" w:themeColor="accent1"/>
              </w:rPr>
            </w:pPr>
            <w:r w:rsidRPr="00297DA8">
              <w:rPr>
                <w:i/>
                <w:iCs/>
                <w:color w:val="4472C4" w:themeColor="accent1"/>
              </w:rPr>
              <w:t>11.07.2022</w:t>
            </w:r>
          </w:p>
        </w:tc>
        <w:tc>
          <w:tcPr>
            <w:tcW w:w="1044" w:type="dxa"/>
            <w:shd w:val="clear" w:color="auto" w:fill="auto"/>
          </w:tcPr>
          <w:p w14:paraId="0E197417" w14:textId="77777777" w:rsidR="00BB3DCC" w:rsidRDefault="00BB3DCC">
            <w:pPr>
              <w:rPr>
                <w:i/>
                <w:iCs/>
                <w:color w:val="4472C4" w:themeColor="accent1"/>
              </w:rPr>
            </w:pPr>
          </w:p>
          <w:p w14:paraId="3F6DDE40" w14:textId="19813D4D" w:rsidR="00BB3DCC" w:rsidRPr="00297DA8" w:rsidRDefault="00BB3DCC">
            <w:pPr>
              <w:rPr>
                <w:i/>
                <w:iCs/>
                <w:color w:val="4472C4" w:themeColor="accent1"/>
              </w:rPr>
            </w:pPr>
            <w:r w:rsidRPr="00297DA8">
              <w:rPr>
                <w:i/>
                <w:iCs/>
                <w:color w:val="4472C4" w:themeColor="accent1"/>
              </w:rPr>
              <w:t>Yes</w:t>
            </w:r>
          </w:p>
        </w:tc>
        <w:tc>
          <w:tcPr>
            <w:tcW w:w="1174" w:type="dxa"/>
            <w:shd w:val="clear" w:color="auto" w:fill="auto"/>
          </w:tcPr>
          <w:p w14:paraId="3D452C45" w14:textId="77777777" w:rsidR="00BB3DCC" w:rsidRDefault="00BB3DCC">
            <w:pPr>
              <w:rPr>
                <w:i/>
                <w:iCs/>
                <w:color w:val="4472C4" w:themeColor="accent1"/>
              </w:rPr>
            </w:pPr>
          </w:p>
          <w:p w14:paraId="74F421CD" w14:textId="018743EA" w:rsidR="00BB3DCC" w:rsidRPr="00297DA8" w:rsidRDefault="00BB3DCC">
            <w:pPr>
              <w:rPr>
                <w:i/>
                <w:iCs/>
                <w:color w:val="4472C4" w:themeColor="accent1"/>
              </w:rPr>
            </w:pPr>
            <w:r w:rsidRPr="00297DA8">
              <w:rPr>
                <w:i/>
                <w:iCs/>
                <w:color w:val="4472C4" w:themeColor="accent1"/>
              </w:rPr>
              <w:t>Yes</w:t>
            </w:r>
          </w:p>
        </w:tc>
        <w:tc>
          <w:tcPr>
            <w:tcW w:w="1234" w:type="dxa"/>
            <w:shd w:val="clear" w:color="auto" w:fill="auto"/>
          </w:tcPr>
          <w:p w14:paraId="61826034" w14:textId="77777777" w:rsidR="00BB3DCC" w:rsidRDefault="00BB3DCC">
            <w:pPr>
              <w:rPr>
                <w:i/>
                <w:iCs/>
                <w:color w:val="4472C4" w:themeColor="accent1"/>
              </w:rPr>
            </w:pPr>
          </w:p>
          <w:p w14:paraId="54C1AC88" w14:textId="21C018C1" w:rsidR="00BB3DCC" w:rsidRPr="00297DA8" w:rsidRDefault="00BB3DCC">
            <w:pPr>
              <w:rPr>
                <w:i/>
                <w:iCs/>
                <w:color w:val="4472C4" w:themeColor="accent1"/>
              </w:rPr>
            </w:pPr>
            <w:r w:rsidRPr="00297DA8">
              <w:rPr>
                <w:i/>
                <w:iCs/>
                <w:color w:val="4472C4" w:themeColor="accent1"/>
              </w:rPr>
              <w:t>11.07.2022</w:t>
            </w:r>
          </w:p>
        </w:tc>
        <w:tc>
          <w:tcPr>
            <w:tcW w:w="1332" w:type="dxa"/>
            <w:shd w:val="clear" w:color="auto" w:fill="auto"/>
          </w:tcPr>
          <w:p w14:paraId="76205EDB" w14:textId="77777777" w:rsidR="00BB3DCC" w:rsidRDefault="00BB3DCC">
            <w:pPr>
              <w:rPr>
                <w:i/>
                <w:iCs/>
                <w:color w:val="4472C4" w:themeColor="accent1"/>
              </w:rPr>
            </w:pPr>
          </w:p>
          <w:p w14:paraId="2504CF60" w14:textId="61B19EA7" w:rsidR="00BB3DCC" w:rsidRPr="00297DA8" w:rsidRDefault="00BB3DCC">
            <w:pPr>
              <w:rPr>
                <w:i/>
                <w:iCs/>
                <w:color w:val="4472C4" w:themeColor="accent1"/>
              </w:rPr>
            </w:pPr>
            <w:r w:rsidRPr="00297DA8">
              <w:rPr>
                <w:i/>
                <w:iCs/>
                <w:color w:val="4472C4" w:themeColor="accent1"/>
              </w:rPr>
              <w:t>COM2444</w:t>
            </w:r>
          </w:p>
        </w:tc>
        <w:tc>
          <w:tcPr>
            <w:tcW w:w="1065" w:type="dxa"/>
            <w:shd w:val="clear" w:color="auto" w:fill="auto"/>
          </w:tcPr>
          <w:p w14:paraId="0D9C517D" w14:textId="77777777" w:rsidR="00BB3DCC" w:rsidRDefault="00BB3DCC">
            <w:pPr>
              <w:rPr>
                <w:i/>
                <w:iCs/>
                <w:color w:val="4472C4" w:themeColor="accent1"/>
              </w:rPr>
            </w:pPr>
          </w:p>
          <w:p w14:paraId="449453EA" w14:textId="52E3F0DE" w:rsidR="00BB3DCC" w:rsidRPr="00297DA8" w:rsidRDefault="00BB3DCC">
            <w:pPr>
              <w:rPr>
                <w:i/>
                <w:iCs/>
                <w:color w:val="4472C4" w:themeColor="accent1"/>
              </w:rPr>
            </w:pPr>
            <w:r w:rsidRPr="00297DA8">
              <w:rPr>
                <w:i/>
                <w:iCs/>
                <w:color w:val="4472C4" w:themeColor="accent1"/>
              </w:rPr>
              <w:t>Yes</w:t>
            </w:r>
          </w:p>
        </w:tc>
        <w:tc>
          <w:tcPr>
            <w:tcW w:w="1219" w:type="dxa"/>
            <w:shd w:val="clear" w:color="auto" w:fill="auto"/>
          </w:tcPr>
          <w:p w14:paraId="26C401A6" w14:textId="77777777" w:rsidR="00BB3DCC" w:rsidRDefault="00BB3DCC">
            <w:pPr>
              <w:rPr>
                <w:i/>
                <w:iCs/>
                <w:color w:val="4472C4" w:themeColor="accent1"/>
              </w:rPr>
            </w:pPr>
          </w:p>
          <w:p w14:paraId="09642123" w14:textId="40EEDDE9" w:rsidR="00BB3DCC" w:rsidRPr="00297DA8" w:rsidRDefault="00BB3DCC">
            <w:pPr>
              <w:rPr>
                <w:i/>
                <w:iCs/>
                <w:color w:val="4472C4" w:themeColor="accent1"/>
              </w:rPr>
            </w:pPr>
            <w:r w:rsidRPr="00297DA8">
              <w:rPr>
                <w:i/>
                <w:iCs/>
                <w:color w:val="4472C4" w:themeColor="accent1"/>
              </w:rPr>
              <w:t>Website</w:t>
            </w:r>
          </w:p>
        </w:tc>
      </w:tr>
      <w:tr w:rsidR="00BB3DCC" w14:paraId="73582C9C" w14:textId="77777777" w:rsidTr="00BB3DCC">
        <w:tc>
          <w:tcPr>
            <w:tcW w:w="931" w:type="dxa"/>
          </w:tcPr>
          <w:p w14:paraId="555B40A4" w14:textId="77777777" w:rsidR="00BB3DCC" w:rsidRDefault="00BB3DCC"/>
        </w:tc>
        <w:tc>
          <w:tcPr>
            <w:tcW w:w="1238" w:type="dxa"/>
          </w:tcPr>
          <w:p w14:paraId="28CBAB52" w14:textId="77777777" w:rsidR="00BB3DCC" w:rsidRDefault="00BB3DCC"/>
        </w:tc>
        <w:tc>
          <w:tcPr>
            <w:tcW w:w="2541" w:type="dxa"/>
          </w:tcPr>
          <w:p w14:paraId="2E9EA6E5" w14:textId="77777777" w:rsidR="00BB3DCC" w:rsidRDefault="00BB3DCC"/>
          <w:p w14:paraId="1099FA9E" w14:textId="77777777" w:rsidR="00BB3DCC" w:rsidRDefault="00BB3DCC"/>
          <w:p w14:paraId="2878372A" w14:textId="1775786F" w:rsidR="00BB3DCC" w:rsidRDefault="00BB3DCC"/>
        </w:tc>
        <w:tc>
          <w:tcPr>
            <w:tcW w:w="932" w:type="dxa"/>
          </w:tcPr>
          <w:p w14:paraId="673D43A5" w14:textId="77777777" w:rsidR="00BB3DCC" w:rsidRDefault="00BB3DCC"/>
        </w:tc>
        <w:tc>
          <w:tcPr>
            <w:tcW w:w="1220" w:type="dxa"/>
          </w:tcPr>
          <w:p w14:paraId="26E91FF3" w14:textId="5A4A1610" w:rsidR="00BB3DCC" w:rsidRDefault="00BB3DCC"/>
        </w:tc>
        <w:tc>
          <w:tcPr>
            <w:tcW w:w="1044" w:type="dxa"/>
          </w:tcPr>
          <w:p w14:paraId="587B7103" w14:textId="77777777" w:rsidR="00BB3DCC" w:rsidRDefault="00BB3DCC"/>
        </w:tc>
        <w:tc>
          <w:tcPr>
            <w:tcW w:w="1174" w:type="dxa"/>
          </w:tcPr>
          <w:p w14:paraId="12AB61B9" w14:textId="77777777" w:rsidR="00BB3DCC" w:rsidRDefault="00BB3DCC"/>
        </w:tc>
        <w:tc>
          <w:tcPr>
            <w:tcW w:w="1234" w:type="dxa"/>
          </w:tcPr>
          <w:p w14:paraId="53D0C3AF" w14:textId="77777777" w:rsidR="00BB3DCC" w:rsidRDefault="00BB3DCC"/>
        </w:tc>
        <w:tc>
          <w:tcPr>
            <w:tcW w:w="1332" w:type="dxa"/>
          </w:tcPr>
          <w:p w14:paraId="0AEFE360" w14:textId="77777777" w:rsidR="00BB3DCC" w:rsidRDefault="00BB3DCC"/>
        </w:tc>
        <w:tc>
          <w:tcPr>
            <w:tcW w:w="1065" w:type="dxa"/>
          </w:tcPr>
          <w:p w14:paraId="2FF28256" w14:textId="77777777" w:rsidR="00BB3DCC" w:rsidRDefault="00BB3DCC"/>
        </w:tc>
        <w:tc>
          <w:tcPr>
            <w:tcW w:w="1219" w:type="dxa"/>
          </w:tcPr>
          <w:p w14:paraId="057EFA62" w14:textId="77777777" w:rsidR="00BB3DCC" w:rsidRDefault="00BB3DCC"/>
        </w:tc>
      </w:tr>
      <w:tr w:rsidR="00BB3DCC" w14:paraId="187F111D" w14:textId="77777777" w:rsidTr="00BB3DCC">
        <w:tc>
          <w:tcPr>
            <w:tcW w:w="931" w:type="dxa"/>
          </w:tcPr>
          <w:p w14:paraId="4DBD43E9" w14:textId="77777777" w:rsidR="00BB3DCC" w:rsidRDefault="00BB3DCC"/>
        </w:tc>
        <w:tc>
          <w:tcPr>
            <w:tcW w:w="1238" w:type="dxa"/>
          </w:tcPr>
          <w:p w14:paraId="70E321ED" w14:textId="77777777" w:rsidR="00BB3DCC" w:rsidRDefault="00BB3DCC"/>
        </w:tc>
        <w:tc>
          <w:tcPr>
            <w:tcW w:w="2541" w:type="dxa"/>
          </w:tcPr>
          <w:p w14:paraId="193C5723" w14:textId="77777777" w:rsidR="00BB3DCC" w:rsidRDefault="00BB3DCC"/>
          <w:p w14:paraId="623CCA28" w14:textId="77777777" w:rsidR="00BB3DCC" w:rsidRDefault="00BB3DCC"/>
          <w:p w14:paraId="54996A99" w14:textId="3AE79B47" w:rsidR="00BB3DCC" w:rsidRDefault="00BB3DCC"/>
        </w:tc>
        <w:tc>
          <w:tcPr>
            <w:tcW w:w="932" w:type="dxa"/>
          </w:tcPr>
          <w:p w14:paraId="4FC5228F" w14:textId="77777777" w:rsidR="00BB3DCC" w:rsidRDefault="00BB3DCC"/>
        </w:tc>
        <w:tc>
          <w:tcPr>
            <w:tcW w:w="1220" w:type="dxa"/>
          </w:tcPr>
          <w:p w14:paraId="1C9B3FD5" w14:textId="5F07F815" w:rsidR="00BB3DCC" w:rsidRDefault="00BB3DCC"/>
        </w:tc>
        <w:tc>
          <w:tcPr>
            <w:tcW w:w="1044" w:type="dxa"/>
          </w:tcPr>
          <w:p w14:paraId="0AEC9677" w14:textId="77777777" w:rsidR="00BB3DCC" w:rsidRDefault="00BB3DCC"/>
        </w:tc>
        <w:tc>
          <w:tcPr>
            <w:tcW w:w="1174" w:type="dxa"/>
          </w:tcPr>
          <w:p w14:paraId="3154FCAB" w14:textId="77777777" w:rsidR="00BB3DCC" w:rsidRDefault="00BB3DCC"/>
        </w:tc>
        <w:tc>
          <w:tcPr>
            <w:tcW w:w="1234" w:type="dxa"/>
          </w:tcPr>
          <w:p w14:paraId="246DF0C2" w14:textId="77777777" w:rsidR="00BB3DCC" w:rsidRDefault="00BB3DCC"/>
        </w:tc>
        <w:tc>
          <w:tcPr>
            <w:tcW w:w="1332" w:type="dxa"/>
          </w:tcPr>
          <w:p w14:paraId="28BA04A4" w14:textId="77777777" w:rsidR="00BB3DCC" w:rsidRDefault="00BB3DCC"/>
        </w:tc>
        <w:tc>
          <w:tcPr>
            <w:tcW w:w="1065" w:type="dxa"/>
          </w:tcPr>
          <w:p w14:paraId="0350C9F8" w14:textId="77777777" w:rsidR="00BB3DCC" w:rsidRDefault="00BB3DCC"/>
        </w:tc>
        <w:tc>
          <w:tcPr>
            <w:tcW w:w="1219" w:type="dxa"/>
          </w:tcPr>
          <w:p w14:paraId="4D60E005" w14:textId="77777777" w:rsidR="00BB3DCC" w:rsidRDefault="00BB3DCC"/>
        </w:tc>
      </w:tr>
      <w:tr w:rsidR="00BB3DCC" w14:paraId="50CAE860" w14:textId="77777777" w:rsidTr="00BB3DCC">
        <w:tc>
          <w:tcPr>
            <w:tcW w:w="931" w:type="dxa"/>
          </w:tcPr>
          <w:p w14:paraId="1A5E5CF0" w14:textId="77777777" w:rsidR="00BB3DCC" w:rsidRDefault="00BB3DCC"/>
        </w:tc>
        <w:tc>
          <w:tcPr>
            <w:tcW w:w="1238" w:type="dxa"/>
          </w:tcPr>
          <w:p w14:paraId="31201EAF" w14:textId="77777777" w:rsidR="00BB3DCC" w:rsidRDefault="00BB3DCC"/>
        </w:tc>
        <w:tc>
          <w:tcPr>
            <w:tcW w:w="2541" w:type="dxa"/>
          </w:tcPr>
          <w:p w14:paraId="7A6F2BAD" w14:textId="77777777" w:rsidR="00BB3DCC" w:rsidRDefault="00BB3DCC"/>
          <w:p w14:paraId="04D0C9DC" w14:textId="77777777" w:rsidR="00BB3DCC" w:rsidRDefault="00BB3DCC"/>
          <w:p w14:paraId="3845DB98" w14:textId="15EB7413" w:rsidR="00BB3DCC" w:rsidRDefault="00BB3DCC"/>
        </w:tc>
        <w:tc>
          <w:tcPr>
            <w:tcW w:w="932" w:type="dxa"/>
          </w:tcPr>
          <w:p w14:paraId="4CAA4247" w14:textId="77777777" w:rsidR="00BB3DCC" w:rsidRDefault="00BB3DCC"/>
        </w:tc>
        <w:tc>
          <w:tcPr>
            <w:tcW w:w="1220" w:type="dxa"/>
          </w:tcPr>
          <w:p w14:paraId="6486029D" w14:textId="3F62CEF4" w:rsidR="00BB3DCC" w:rsidRDefault="00BB3DCC"/>
        </w:tc>
        <w:tc>
          <w:tcPr>
            <w:tcW w:w="1044" w:type="dxa"/>
          </w:tcPr>
          <w:p w14:paraId="041F3A0C" w14:textId="77777777" w:rsidR="00BB3DCC" w:rsidRDefault="00BB3DCC"/>
        </w:tc>
        <w:tc>
          <w:tcPr>
            <w:tcW w:w="1174" w:type="dxa"/>
          </w:tcPr>
          <w:p w14:paraId="3D029F3F" w14:textId="77777777" w:rsidR="00BB3DCC" w:rsidRDefault="00BB3DCC"/>
        </w:tc>
        <w:tc>
          <w:tcPr>
            <w:tcW w:w="1234" w:type="dxa"/>
          </w:tcPr>
          <w:p w14:paraId="28A41944" w14:textId="77777777" w:rsidR="00BB3DCC" w:rsidRDefault="00BB3DCC"/>
        </w:tc>
        <w:tc>
          <w:tcPr>
            <w:tcW w:w="1332" w:type="dxa"/>
          </w:tcPr>
          <w:p w14:paraId="3A6A1654" w14:textId="77777777" w:rsidR="00BB3DCC" w:rsidRDefault="00BB3DCC"/>
        </w:tc>
        <w:tc>
          <w:tcPr>
            <w:tcW w:w="1065" w:type="dxa"/>
          </w:tcPr>
          <w:p w14:paraId="12E75914" w14:textId="77777777" w:rsidR="00BB3DCC" w:rsidRDefault="00BB3DCC"/>
        </w:tc>
        <w:tc>
          <w:tcPr>
            <w:tcW w:w="1219" w:type="dxa"/>
          </w:tcPr>
          <w:p w14:paraId="50510F75" w14:textId="77777777" w:rsidR="00BB3DCC" w:rsidRDefault="00BB3DCC"/>
        </w:tc>
      </w:tr>
      <w:tr w:rsidR="00BB3DCC" w14:paraId="253FB22B" w14:textId="77777777" w:rsidTr="00BB3DCC">
        <w:tc>
          <w:tcPr>
            <w:tcW w:w="931" w:type="dxa"/>
          </w:tcPr>
          <w:p w14:paraId="134181CB" w14:textId="77777777" w:rsidR="00BB3DCC" w:rsidRDefault="00BB3DCC"/>
        </w:tc>
        <w:tc>
          <w:tcPr>
            <w:tcW w:w="1238" w:type="dxa"/>
          </w:tcPr>
          <w:p w14:paraId="531D1732" w14:textId="77777777" w:rsidR="00BB3DCC" w:rsidRDefault="00BB3DCC"/>
        </w:tc>
        <w:tc>
          <w:tcPr>
            <w:tcW w:w="2541" w:type="dxa"/>
          </w:tcPr>
          <w:p w14:paraId="22CA48DD" w14:textId="77777777" w:rsidR="00BB3DCC" w:rsidRDefault="00BB3DCC"/>
          <w:p w14:paraId="27E95E59" w14:textId="77777777" w:rsidR="00BB3DCC" w:rsidRDefault="00BB3DCC"/>
          <w:p w14:paraId="1E0FB9D3" w14:textId="4559FA6F" w:rsidR="00BB3DCC" w:rsidRDefault="00BB3DCC"/>
        </w:tc>
        <w:tc>
          <w:tcPr>
            <w:tcW w:w="932" w:type="dxa"/>
          </w:tcPr>
          <w:p w14:paraId="2B38A0F9" w14:textId="77777777" w:rsidR="00BB3DCC" w:rsidRDefault="00BB3DCC"/>
        </w:tc>
        <w:tc>
          <w:tcPr>
            <w:tcW w:w="1220" w:type="dxa"/>
          </w:tcPr>
          <w:p w14:paraId="4D1679B5" w14:textId="10691ADF" w:rsidR="00BB3DCC" w:rsidRDefault="00BB3DCC"/>
        </w:tc>
        <w:tc>
          <w:tcPr>
            <w:tcW w:w="1044" w:type="dxa"/>
          </w:tcPr>
          <w:p w14:paraId="72480512" w14:textId="77777777" w:rsidR="00BB3DCC" w:rsidRDefault="00BB3DCC"/>
        </w:tc>
        <w:tc>
          <w:tcPr>
            <w:tcW w:w="1174" w:type="dxa"/>
          </w:tcPr>
          <w:p w14:paraId="4FF76818" w14:textId="77777777" w:rsidR="00BB3DCC" w:rsidRDefault="00BB3DCC"/>
        </w:tc>
        <w:tc>
          <w:tcPr>
            <w:tcW w:w="1234" w:type="dxa"/>
          </w:tcPr>
          <w:p w14:paraId="61613191" w14:textId="77777777" w:rsidR="00BB3DCC" w:rsidRDefault="00BB3DCC"/>
        </w:tc>
        <w:tc>
          <w:tcPr>
            <w:tcW w:w="1332" w:type="dxa"/>
          </w:tcPr>
          <w:p w14:paraId="68B76123" w14:textId="77777777" w:rsidR="00BB3DCC" w:rsidRDefault="00BB3DCC"/>
        </w:tc>
        <w:tc>
          <w:tcPr>
            <w:tcW w:w="1065" w:type="dxa"/>
          </w:tcPr>
          <w:p w14:paraId="5E167745" w14:textId="77777777" w:rsidR="00BB3DCC" w:rsidRDefault="00BB3DCC"/>
        </w:tc>
        <w:tc>
          <w:tcPr>
            <w:tcW w:w="1219" w:type="dxa"/>
          </w:tcPr>
          <w:p w14:paraId="1EEA8010" w14:textId="77777777" w:rsidR="00BB3DCC" w:rsidRDefault="00BB3DCC"/>
        </w:tc>
      </w:tr>
      <w:tr w:rsidR="00BB3DCC" w14:paraId="4B035C85" w14:textId="77777777" w:rsidTr="00BB3DCC">
        <w:tc>
          <w:tcPr>
            <w:tcW w:w="931" w:type="dxa"/>
          </w:tcPr>
          <w:p w14:paraId="7F12235A" w14:textId="77777777" w:rsidR="00BB3DCC" w:rsidRDefault="00BB3DCC"/>
        </w:tc>
        <w:tc>
          <w:tcPr>
            <w:tcW w:w="1238" w:type="dxa"/>
          </w:tcPr>
          <w:p w14:paraId="75E3274F" w14:textId="77777777" w:rsidR="00BB3DCC" w:rsidRDefault="00BB3DCC"/>
        </w:tc>
        <w:tc>
          <w:tcPr>
            <w:tcW w:w="2541" w:type="dxa"/>
          </w:tcPr>
          <w:p w14:paraId="1977463C" w14:textId="77777777" w:rsidR="00BB3DCC" w:rsidRDefault="00BB3DCC"/>
          <w:p w14:paraId="7635BCB0" w14:textId="77777777" w:rsidR="00BB3DCC" w:rsidRDefault="00BB3DCC"/>
          <w:p w14:paraId="2667E608" w14:textId="0FCE3E39" w:rsidR="00BB3DCC" w:rsidRDefault="00BB3DCC"/>
        </w:tc>
        <w:tc>
          <w:tcPr>
            <w:tcW w:w="932" w:type="dxa"/>
          </w:tcPr>
          <w:p w14:paraId="63FDA4ED" w14:textId="77777777" w:rsidR="00BB3DCC" w:rsidRDefault="00BB3DCC"/>
        </w:tc>
        <w:tc>
          <w:tcPr>
            <w:tcW w:w="1220" w:type="dxa"/>
          </w:tcPr>
          <w:p w14:paraId="76EF96C9" w14:textId="27C5A2A7" w:rsidR="00BB3DCC" w:rsidRDefault="00BB3DCC"/>
        </w:tc>
        <w:tc>
          <w:tcPr>
            <w:tcW w:w="1044" w:type="dxa"/>
          </w:tcPr>
          <w:p w14:paraId="60789BB9" w14:textId="77777777" w:rsidR="00BB3DCC" w:rsidRDefault="00BB3DCC"/>
        </w:tc>
        <w:tc>
          <w:tcPr>
            <w:tcW w:w="1174" w:type="dxa"/>
          </w:tcPr>
          <w:p w14:paraId="0DFAE80B" w14:textId="77777777" w:rsidR="00BB3DCC" w:rsidRDefault="00BB3DCC"/>
        </w:tc>
        <w:tc>
          <w:tcPr>
            <w:tcW w:w="1234" w:type="dxa"/>
          </w:tcPr>
          <w:p w14:paraId="6DA4ADAF" w14:textId="77777777" w:rsidR="00BB3DCC" w:rsidRDefault="00BB3DCC"/>
        </w:tc>
        <w:tc>
          <w:tcPr>
            <w:tcW w:w="1332" w:type="dxa"/>
          </w:tcPr>
          <w:p w14:paraId="61A7FB8C" w14:textId="77777777" w:rsidR="00BB3DCC" w:rsidRDefault="00BB3DCC"/>
        </w:tc>
        <w:tc>
          <w:tcPr>
            <w:tcW w:w="1065" w:type="dxa"/>
          </w:tcPr>
          <w:p w14:paraId="046A1622" w14:textId="77777777" w:rsidR="00BB3DCC" w:rsidRDefault="00BB3DCC"/>
        </w:tc>
        <w:tc>
          <w:tcPr>
            <w:tcW w:w="1219" w:type="dxa"/>
          </w:tcPr>
          <w:p w14:paraId="74DFDBE2" w14:textId="77777777" w:rsidR="00BB3DCC" w:rsidRDefault="00BB3DCC"/>
        </w:tc>
      </w:tr>
      <w:tr w:rsidR="00BB3DCC" w14:paraId="7986560F" w14:textId="77777777" w:rsidTr="00BB3DCC">
        <w:tc>
          <w:tcPr>
            <w:tcW w:w="931" w:type="dxa"/>
          </w:tcPr>
          <w:p w14:paraId="5B01380D" w14:textId="77777777" w:rsidR="00BB3DCC" w:rsidRDefault="00BB3DCC"/>
        </w:tc>
        <w:tc>
          <w:tcPr>
            <w:tcW w:w="1238" w:type="dxa"/>
          </w:tcPr>
          <w:p w14:paraId="58D02D7A" w14:textId="77777777" w:rsidR="00BB3DCC" w:rsidRDefault="00BB3DCC"/>
        </w:tc>
        <w:tc>
          <w:tcPr>
            <w:tcW w:w="2541" w:type="dxa"/>
          </w:tcPr>
          <w:p w14:paraId="0E71EBDD" w14:textId="77777777" w:rsidR="00BB3DCC" w:rsidRDefault="00BB3DCC"/>
          <w:p w14:paraId="0F4114F4" w14:textId="77777777" w:rsidR="00BB3DCC" w:rsidRDefault="00BB3DCC"/>
          <w:p w14:paraId="456D8A98" w14:textId="437233FC" w:rsidR="00BB3DCC" w:rsidRDefault="00BB3DCC"/>
        </w:tc>
        <w:tc>
          <w:tcPr>
            <w:tcW w:w="932" w:type="dxa"/>
          </w:tcPr>
          <w:p w14:paraId="24D19690" w14:textId="77777777" w:rsidR="00BB3DCC" w:rsidRDefault="00BB3DCC"/>
        </w:tc>
        <w:tc>
          <w:tcPr>
            <w:tcW w:w="1220" w:type="dxa"/>
          </w:tcPr>
          <w:p w14:paraId="19F7BA8B" w14:textId="1F2335BF" w:rsidR="00BB3DCC" w:rsidRDefault="00BB3DCC"/>
        </w:tc>
        <w:tc>
          <w:tcPr>
            <w:tcW w:w="1044" w:type="dxa"/>
          </w:tcPr>
          <w:p w14:paraId="4FBC352C" w14:textId="77777777" w:rsidR="00BB3DCC" w:rsidRDefault="00BB3DCC"/>
        </w:tc>
        <w:tc>
          <w:tcPr>
            <w:tcW w:w="1174" w:type="dxa"/>
          </w:tcPr>
          <w:p w14:paraId="0250A830" w14:textId="77777777" w:rsidR="00BB3DCC" w:rsidRDefault="00BB3DCC"/>
        </w:tc>
        <w:tc>
          <w:tcPr>
            <w:tcW w:w="1234" w:type="dxa"/>
          </w:tcPr>
          <w:p w14:paraId="6B50ECB0" w14:textId="77777777" w:rsidR="00BB3DCC" w:rsidRDefault="00BB3DCC"/>
        </w:tc>
        <w:tc>
          <w:tcPr>
            <w:tcW w:w="1332" w:type="dxa"/>
          </w:tcPr>
          <w:p w14:paraId="1A94FF13" w14:textId="77777777" w:rsidR="00BB3DCC" w:rsidRDefault="00BB3DCC"/>
        </w:tc>
        <w:tc>
          <w:tcPr>
            <w:tcW w:w="1065" w:type="dxa"/>
          </w:tcPr>
          <w:p w14:paraId="610A2BEE" w14:textId="77777777" w:rsidR="00BB3DCC" w:rsidRDefault="00BB3DCC"/>
        </w:tc>
        <w:tc>
          <w:tcPr>
            <w:tcW w:w="1219" w:type="dxa"/>
          </w:tcPr>
          <w:p w14:paraId="5E4433DC" w14:textId="77777777" w:rsidR="00BB3DCC" w:rsidRDefault="00BB3DCC"/>
        </w:tc>
      </w:tr>
    </w:tbl>
    <w:p w14:paraId="259768CB" w14:textId="7ADC48ED" w:rsidR="00F9036F" w:rsidRDefault="00F9036F" w:rsidP="00A47A67">
      <w:pPr>
        <w:rPr>
          <w:rFonts w:ascii="Arial" w:hAnsi="Arial" w:cs="Arial"/>
          <w:lang w:val="en-US"/>
        </w:rPr>
      </w:pPr>
    </w:p>
    <w:sectPr w:rsidR="00F9036F" w:rsidSect="003E2CF6">
      <w:pgSz w:w="16820" w:h="1190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46D6" w14:textId="77777777" w:rsidR="003E2CF6" w:rsidRDefault="003E2CF6" w:rsidP="00D85E4D">
      <w:r>
        <w:separator/>
      </w:r>
    </w:p>
  </w:endnote>
  <w:endnote w:type="continuationSeparator" w:id="0">
    <w:p w14:paraId="47A4EEE7" w14:textId="77777777" w:rsidR="003E2CF6" w:rsidRDefault="003E2CF6" w:rsidP="00D85E4D">
      <w:r>
        <w:continuationSeparator/>
      </w:r>
    </w:p>
  </w:endnote>
  <w:endnote w:type="continuationNotice" w:id="1">
    <w:p w14:paraId="1DE2362B" w14:textId="77777777" w:rsidR="003E2CF6" w:rsidRDefault="003E2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546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1B4A46" w14:textId="69930756" w:rsidR="00E93C68" w:rsidRDefault="00E93C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757419" w14:textId="77777777" w:rsidR="00E93C68" w:rsidRDefault="00E93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9A05" w14:textId="77777777" w:rsidR="003E2CF6" w:rsidRDefault="003E2CF6" w:rsidP="00D85E4D">
      <w:r>
        <w:separator/>
      </w:r>
    </w:p>
  </w:footnote>
  <w:footnote w:type="continuationSeparator" w:id="0">
    <w:p w14:paraId="68A3BEE2" w14:textId="77777777" w:rsidR="003E2CF6" w:rsidRDefault="003E2CF6" w:rsidP="00D85E4D">
      <w:r>
        <w:continuationSeparator/>
      </w:r>
    </w:p>
  </w:footnote>
  <w:footnote w:type="continuationNotice" w:id="1">
    <w:p w14:paraId="38ED0F6E" w14:textId="77777777" w:rsidR="003E2CF6" w:rsidRDefault="003E2CF6"/>
  </w:footnote>
  <w:footnote w:id="2">
    <w:p w14:paraId="1BF98EC8" w14:textId="77777777" w:rsidR="00D81019" w:rsidRPr="00575716" w:rsidRDefault="00D81019" w:rsidP="00D81019">
      <w:pPr>
        <w:pStyle w:val="FootnoteText"/>
        <w:rPr>
          <w:rFonts w:cstheme="minorHAnsi"/>
          <w:sz w:val="22"/>
          <w:szCs w:val="22"/>
        </w:rPr>
      </w:pPr>
      <w:r w:rsidRPr="00575716">
        <w:rPr>
          <w:rStyle w:val="FootnoteReference"/>
          <w:rFonts w:cstheme="minorHAnsi"/>
          <w:sz w:val="22"/>
          <w:szCs w:val="22"/>
        </w:rPr>
        <w:footnoteRef/>
      </w:r>
      <w:r w:rsidRPr="00575716">
        <w:rPr>
          <w:rFonts w:cstheme="minorHAnsi"/>
          <w:sz w:val="22"/>
          <w:szCs w:val="22"/>
        </w:rPr>
        <w:t xml:space="preserve"> </w:t>
      </w:r>
      <w:hyperlink r:id="rId1" w:history="1">
        <w:r w:rsidRPr="00575716">
          <w:rPr>
            <w:rStyle w:val="Hyperlink"/>
            <w:rFonts w:cstheme="minorHAnsi"/>
            <w:sz w:val="22"/>
            <w:szCs w:val="22"/>
          </w:rPr>
          <w:t>Cambridge Dictionary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1085" w14:textId="7AE114F4" w:rsidR="003C0109" w:rsidRDefault="003C0109" w:rsidP="003C0109">
    <w:pPr>
      <w:pStyle w:val="Header"/>
      <w:jc w:val="center"/>
    </w:pPr>
  </w:p>
  <w:p w14:paraId="10194C22" w14:textId="77777777" w:rsidR="004D6702" w:rsidRPr="003C790C" w:rsidRDefault="004D6702" w:rsidP="004D6702">
    <w:pPr>
      <w:jc w:val="center"/>
      <w:rPr>
        <w:b/>
        <w:sz w:val="28"/>
        <w:szCs w:val="28"/>
      </w:rPr>
    </w:pPr>
    <w:r w:rsidRPr="003C790C">
      <w:rPr>
        <w:b/>
        <w:sz w:val="28"/>
        <w:szCs w:val="28"/>
      </w:rPr>
      <w:t>SHEERWATER HEALTH CENTRE</w:t>
    </w:r>
  </w:p>
  <w:p w14:paraId="21680BC3" w14:textId="77777777" w:rsidR="003C0109" w:rsidRDefault="003C0109" w:rsidP="003C010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A5C"/>
    <w:multiLevelType w:val="hybridMultilevel"/>
    <w:tmpl w:val="39F82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5E5A118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b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B3E087A"/>
    <w:multiLevelType w:val="hybridMultilevel"/>
    <w:tmpl w:val="CB0E6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D656E"/>
    <w:multiLevelType w:val="hybridMultilevel"/>
    <w:tmpl w:val="EE000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B6E27"/>
    <w:multiLevelType w:val="hybridMultilevel"/>
    <w:tmpl w:val="D9DA10A2"/>
    <w:lvl w:ilvl="0" w:tplc="5478D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61DFB"/>
    <w:multiLevelType w:val="hybridMultilevel"/>
    <w:tmpl w:val="DA4C1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270642">
    <w:abstractNumId w:val="1"/>
  </w:num>
  <w:num w:numId="2" w16cid:durableId="650983305">
    <w:abstractNumId w:val="4"/>
  </w:num>
  <w:num w:numId="3" w16cid:durableId="2055808766">
    <w:abstractNumId w:val="0"/>
  </w:num>
  <w:num w:numId="4" w16cid:durableId="1440950649">
    <w:abstractNumId w:val="3"/>
  </w:num>
  <w:num w:numId="5" w16cid:durableId="2053117165">
    <w:abstractNumId w:val="5"/>
  </w:num>
  <w:num w:numId="6" w16cid:durableId="125065087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96"/>
    <w:rsid w:val="0000100D"/>
    <w:rsid w:val="000028FE"/>
    <w:rsid w:val="00004AC3"/>
    <w:rsid w:val="0001030F"/>
    <w:rsid w:val="00010D69"/>
    <w:rsid w:val="000155E6"/>
    <w:rsid w:val="00015804"/>
    <w:rsid w:val="0001685A"/>
    <w:rsid w:val="00024814"/>
    <w:rsid w:val="00025186"/>
    <w:rsid w:val="000264AE"/>
    <w:rsid w:val="00026C47"/>
    <w:rsid w:val="0003042F"/>
    <w:rsid w:val="000325E1"/>
    <w:rsid w:val="00034C0F"/>
    <w:rsid w:val="000353E8"/>
    <w:rsid w:val="000374F3"/>
    <w:rsid w:val="00044905"/>
    <w:rsid w:val="00046FFF"/>
    <w:rsid w:val="00052451"/>
    <w:rsid w:val="00055727"/>
    <w:rsid w:val="00055B0F"/>
    <w:rsid w:val="0005675A"/>
    <w:rsid w:val="000606A2"/>
    <w:rsid w:val="00063749"/>
    <w:rsid w:val="00067158"/>
    <w:rsid w:val="00067DD3"/>
    <w:rsid w:val="00070DBC"/>
    <w:rsid w:val="00071F87"/>
    <w:rsid w:val="00072D06"/>
    <w:rsid w:val="00074EF3"/>
    <w:rsid w:val="00075116"/>
    <w:rsid w:val="00076F4E"/>
    <w:rsid w:val="00077574"/>
    <w:rsid w:val="00080A27"/>
    <w:rsid w:val="0008472C"/>
    <w:rsid w:val="0008472D"/>
    <w:rsid w:val="000858D5"/>
    <w:rsid w:val="00090767"/>
    <w:rsid w:val="0009091B"/>
    <w:rsid w:val="00091880"/>
    <w:rsid w:val="00093ED6"/>
    <w:rsid w:val="00094747"/>
    <w:rsid w:val="0009546B"/>
    <w:rsid w:val="000958D9"/>
    <w:rsid w:val="000A2B65"/>
    <w:rsid w:val="000A4058"/>
    <w:rsid w:val="000A4DB3"/>
    <w:rsid w:val="000A50F4"/>
    <w:rsid w:val="000A672D"/>
    <w:rsid w:val="000B364D"/>
    <w:rsid w:val="000B5E86"/>
    <w:rsid w:val="000B61BA"/>
    <w:rsid w:val="000B7D60"/>
    <w:rsid w:val="000C2796"/>
    <w:rsid w:val="000C3579"/>
    <w:rsid w:val="000C69F7"/>
    <w:rsid w:val="000C6D74"/>
    <w:rsid w:val="000D0020"/>
    <w:rsid w:val="000D410D"/>
    <w:rsid w:val="000D451D"/>
    <w:rsid w:val="000D4C4F"/>
    <w:rsid w:val="000D5399"/>
    <w:rsid w:val="000D5CCF"/>
    <w:rsid w:val="000D7C0D"/>
    <w:rsid w:val="000E1D36"/>
    <w:rsid w:val="000E3627"/>
    <w:rsid w:val="000E3BCF"/>
    <w:rsid w:val="000E43AD"/>
    <w:rsid w:val="000E69D1"/>
    <w:rsid w:val="000E6A8A"/>
    <w:rsid w:val="000F29BB"/>
    <w:rsid w:val="000F2DC7"/>
    <w:rsid w:val="000F35E7"/>
    <w:rsid w:val="000F4553"/>
    <w:rsid w:val="000F4FBA"/>
    <w:rsid w:val="000F50CE"/>
    <w:rsid w:val="000F5CCF"/>
    <w:rsid w:val="000F5FF7"/>
    <w:rsid w:val="000F6391"/>
    <w:rsid w:val="000F6B77"/>
    <w:rsid w:val="000F6BAE"/>
    <w:rsid w:val="00100A77"/>
    <w:rsid w:val="00101555"/>
    <w:rsid w:val="001034CD"/>
    <w:rsid w:val="001037C5"/>
    <w:rsid w:val="00105AE2"/>
    <w:rsid w:val="00107435"/>
    <w:rsid w:val="00111283"/>
    <w:rsid w:val="00111E00"/>
    <w:rsid w:val="001128AD"/>
    <w:rsid w:val="00112A45"/>
    <w:rsid w:val="001161D4"/>
    <w:rsid w:val="00120450"/>
    <w:rsid w:val="001246F7"/>
    <w:rsid w:val="001249D8"/>
    <w:rsid w:val="00126D21"/>
    <w:rsid w:val="00140823"/>
    <w:rsid w:val="001429C3"/>
    <w:rsid w:val="00144A86"/>
    <w:rsid w:val="0015171C"/>
    <w:rsid w:val="00152800"/>
    <w:rsid w:val="001539FE"/>
    <w:rsid w:val="00156514"/>
    <w:rsid w:val="00156F96"/>
    <w:rsid w:val="001601B1"/>
    <w:rsid w:val="00160F3C"/>
    <w:rsid w:val="00166F39"/>
    <w:rsid w:val="00167C93"/>
    <w:rsid w:val="00170770"/>
    <w:rsid w:val="00171A2E"/>
    <w:rsid w:val="001720D5"/>
    <w:rsid w:val="00172ACD"/>
    <w:rsid w:val="001734E9"/>
    <w:rsid w:val="00175081"/>
    <w:rsid w:val="00180EC3"/>
    <w:rsid w:val="00182759"/>
    <w:rsid w:val="00184536"/>
    <w:rsid w:val="00185ADB"/>
    <w:rsid w:val="001872B9"/>
    <w:rsid w:val="00190C4A"/>
    <w:rsid w:val="0019118A"/>
    <w:rsid w:val="00191441"/>
    <w:rsid w:val="00193FD6"/>
    <w:rsid w:val="00195E39"/>
    <w:rsid w:val="00197E1C"/>
    <w:rsid w:val="001A01D7"/>
    <w:rsid w:val="001A3116"/>
    <w:rsid w:val="001A7A41"/>
    <w:rsid w:val="001B15E6"/>
    <w:rsid w:val="001B5D4D"/>
    <w:rsid w:val="001B5D6E"/>
    <w:rsid w:val="001C08F6"/>
    <w:rsid w:val="001C10B1"/>
    <w:rsid w:val="001C2EC0"/>
    <w:rsid w:val="001C6E28"/>
    <w:rsid w:val="001D2D6F"/>
    <w:rsid w:val="001D2DE2"/>
    <w:rsid w:val="001D4FBD"/>
    <w:rsid w:val="001E1587"/>
    <w:rsid w:val="001E2178"/>
    <w:rsid w:val="001E2CDF"/>
    <w:rsid w:val="001E53F0"/>
    <w:rsid w:val="001E5CC1"/>
    <w:rsid w:val="001F3674"/>
    <w:rsid w:val="001F3D42"/>
    <w:rsid w:val="001F73A8"/>
    <w:rsid w:val="001F768E"/>
    <w:rsid w:val="00204DB6"/>
    <w:rsid w:val="0020549C"/>
    <w:rsid w:val="0020578D"/>
    <w:rsid w:val="00206BA6"/>
    <w:rsid w:val="00211F2E"/>
    <w:rsid w:val="00216FD2"/>
    <w:rsid w:val="00221E21"/>
    <w:rsid w:val="00222365"/>
    <w:rsid w:val="00223D8E"/>
    <w:rsid w:val="00224955"/>
    <w:rsid w:val="0022776D"/>
    <w:rsid w:val="00230DF1"/>
    <w:rsid w:val="00231DAE"/>
    <w:rsid w:val="00232F19"/>
    <w:rsid w:val="00236DDC"/>
    <w:rsid w:val="00245C51"/>
    <w:rsid w:val="002468B6"/>
    <w:rsid w:val="0024704E"/>
    <w:rsid w:val="00253ABC"/>
    <w:rsid w:val="002543AE"/>
    <w:rsid w:val="002561F8"/>
    <w:rsid w:val="00256D0F"/>
    <w:rsid w:val="00257348"/>
    <w:rsid w:val="00266DD1"/>
    <w:rsid w:val="0026713D"/>
    <w:rsid w:val="00272C8E"/>
    <w:rsid w:val="0027620A"/>
    <w:rsid w:val="0027638C"/>
    <w:rsid w:val="00276F27"/>
    <w:rsid w:val="00280368"/>
    <w:rsid w:val="002811B5"/>
    <w:rsid w:val="00285162"/>
    <w:rsid w:val="00293F75"/>
    <w:rsid w:val="0029440E"/>
    <w:rsid w:val="002956B5"/>
    <w:rsid w:val="00296DDB"/>
    <w:rsid w:val="00297DA8"/>
    <w:rsid w:val="002A03B6"/>
    <w:rsid w:val="002A379C"/>
    <w:rsid w:val="002A3D98"/>
    <w:rsid w:val="002A7D7F"/>
    <w:rsid w:val="002B437A"/>
    <w:rsid w:val="002B56FF"/>
    <w:rsid w:val="002B7162"/>
    <w:rsid w:val="002C0F0A"/>
    <w:rsid w:val="002C142A"/>
    <w:rsid w:val="002C23E9"/>
    <w:rsid w:val="002C40F8"/>
    <w:rsid w:val="002C60F0"/>
    <w:rsid w:val="002C6527"/>
    <w:rsid w:val="002C7508"/>
    <w:rsid w:val="002D16C3"/>
    <w:rsid w:val="002D18C1"/>
    <w:rsid w:val="002D2F3B"/>
    <w:rsid w:val="002D425F"/>
    <w:rsid w:val="002D48FF"/>
    <w:rsid w:val="002D5B77"/>
    <w:rsid w:val="002D6061"/>
    <w:rsid w:val="002D6CA6"/>
    <w:rsid w:val="002E02FB"/>
    <w:rsid w:val="002E2CAE"/>
    <w:rsid w:val="002E5BA0"/>
    <w:rsid w:val="002F1096"/>
    <w:rsid w:val="002F1538"/>
    <w:rsid w:val="002F2201"/>
    <w:rsid w:val="002F2C6A"/>
    <w:rsid w:val="002F4808"/>
    <w:rsid w:val="003000BD"/>
    <w:rsid w:val="00300373"/>
    <w:rsid w:val="003032F6"/>
    <w:rsid w:val="00304A33"/>
    <w:rsid w:val="00311AAC"/>
    <w:rsid w:val="0031234F"/>
    <w:rsid w:val="0031325B"/>
    <w:rsid w:val="003132BB"/>
    <w:rsid w:val="00320ABA"/>
    <w:rsid w:val="00320CAC"/>
    <w:rsid w:val="003213DB"/>
    <w:rsid w:val="00321B81"/>
    <w:rsid w:val="00321DEA"/>
    <w:rsid w:val="003223D3"/>
    <w:rsid w:val="00327E39"/>
    <w:rsid w:val="003300EA"/>
    <w:rsid w:val="00332BB8"/>
    <w:rsid w:val="003412F1"/>
    <w:rsid w:val="00343366"/>
    <w:rsid w:val="00343E43"/>
    <w:rsid w:val="003448C6"/>
    <w:rsid w:val="00352157"/>
    <w:rsid w:val="0035306F"/>
    <w:rsid w:val="003541A4"/>
    <w:rsid w:val="00357D85"/>
    <w:rsid w:val="00361EBF"/>
    <w:rsid w:val="00363834"/>
    <w:rsid w:val="00366213"/>
    <w:rsid w:val="00366BC1"/>
    <w:rsid w:val="00366CEC"/>
    <w:rsid w:val="00367A39"/>
    <w:rsid w:val="0037463A"/>
    <w:rsid w:val="00375236"/>
    <w:rsid w:val="00376D2C"/>
    <w:rsid w:val="00382B7E"/>
    <w:rsid w:val="0038318B"/>
    <w:rsid w:val="003833EE"/>
    <w:rsid w:val="003864DB"/>
    <w:rsid w:val="003870E1"/>
    <w:rsid w:val="0038788C"/>
    <w:rsid w:val="00390205"/>
    <w:rsid w:val="00390B54"/>
    <w:rsid w:val="00390E07"/>
    <w:rsid w:val="0039462E"/>
    <w:rsid w:val="00395603"/>
    <w:rsid w:val="00395D33"/>
    <w:rsid w:val="003A08C7"/>
    <w:rsid w:val="003A4162"/>
    <w:rsid w:val="003A61B6"/>
    <w:rsid w:val="003A68F5"/>
    <w:rsid w:val="003A78AB"/>
    <w:rsid w:val="003B0B48"/>
    <w:rsid w:val="003B12D3"/>
    <w:rsid w:val="003C0109"/>
    <w:rsid w:val="003C1644"/>
    <w:rsid w:val="003C5DA2"/>
    <w:rsid w:val="003D4DAD"/>
    <w:rsid w:val="003D5997"/>
    <w:rsid w:val="003D5B01"/>
    <w:rsid w:val="003D648E"/>
    <w:rsid w:val="003D679B"/>
    <w:rsid w:val="003D7AEA"/>
    <w:rsid w:val="003D7BC6"/>
    <w:rsid w:val="003E1822"/>
    <w:rsid w:val="003E2CF6"/>
    <w:rsid w:val="003E668B"/>
    <w:rsid w:val="003E72F8"/>
    <w:rsid w:val="003F033D"/>
    <w:rsid w:val="003F36B9"/>
    <w:rsid w:val="003F5127"/>
    <w:rsid w:val="003F6E45"/>
    <w:rsid w:val="003F7054"/>
    <w:rsid w:val="003F7B96"/>
    <w:rsid w:val="004024FF"/>
    <w:rsid w:val="00402FAA"/>
    <w:rsid w:val="004037CA"/>
    <w:rsid w:val="00403C8E"/>
    <w:rsid w:val="00404959"/>
    <w:rsid w:val="004062D1"/>
    <w:rsid w:val="00411341"/>
    <w:rsid w:val="004117E1"/>
    <w:rsid w:val="00411AF8"/>
    <w:rsid w:val="00413EA2"/>
    <w:rsid w:val="00414311"/>
    <w:rsid w:val="00414942"/>
    <w:rsid w:val="004163D3"/>
    <w:rsid w:val="00417BF4"/>
    <w:rsid w:val="00424331"/>
    <w:rsid w:val="00425686"/>
    <w:rsid w:val="00427C94"/>
    <w:rsid w:val="00427FF4"/>
    <w:rsid w:val="00431AA1"/>
    <w:rsid w:val="00432621"/>
    <w:rsid w:val="00432895"/>
    <w:rsid w:val="0043549F"/>
    <w:rsid w:val="00442BCE"/>
    <w:rsid w:val="00444336"/>
    <w:rsid w:val="004446BC"/>
    <w:rsid w:val="00447D2D"/>
    <w:rsid w:val="0045202B"/>
    <w:rsid w:val="004521AB"/>
    <w:rsid w:val="00453016"/>
    <w:rsid w:val="00457EC2"/>
    <w:rsid w:val="00460221"/>
    <w:rsid w:val="00460BA9"/>
    <w:rsid w:val="00461C53"/>
    <w:rsid w:val="004637B0"/>
    <w:rsid w:val="00464F50"/>
    <w:rsid w:val="00466756"/>
    <w:rsid w:val="004674C5"/>
    <w:rsid w:val="004740B3"/>
    <w:rsid w:val="00474DE4"/>
    <w:rsid w:val="00475A17"/>
    <w:rsid w:val="0047639D"/>
    <w:rsid w:val="004763A7"/>
    <w:rsid w:val="00477220"/>
    <w:rsid w:val="004844C6"/>
    <w:rsid w:val="00487EEB"/>
    <w:rsid w:val="004917DC"/>
    <w:rsid w:val="00491ECE"/>
    <w:rsid w:val="00494FAA"/>
    <w:rsid w:val="004954F8"/>
    <w:rsid w:val="004A2D8A"/>
    <w:rsid w:val="004A3119"/>
    <w:rsid w:val="004A483B"/>
    <w:rsid w:val="004A6862"/>
    <w:rsid w:val="004A6B2D"/>
    <w:rsid w:val="004B2304"/>
    <w:rsid w:val="004B3A4F"/>
    <w:rsid w:val="004B4B6E"/>
    <w:rsid w:val="004C0094"/>
    <w:rsid w:val="004C0446"/>
    <w:rsid w:val="004C1FD9"/>
    <w:rsid w:val="004C5D83"/>
    <w:rsid w:val="004C604E"/>
    <w:rsid w:val="004D4FB9"/>
    <w:rsid w:val="004D6702"/>
    <w:rsid w:val="004E0114"/>
    <w:rsid w:val="004E0333"/>
    <w:rsid w:val="004E3D00"/>
    <w:rsid w:val="004E458A"/>
    <w:rsid w:val="004E647A"/>
    <w:rsid w:val="004E7453"/>
    <w:rsid w:val="004E76C6"/>
    <w:rsid w:val="004F00A6"/>
    <w:rsid w:val="004F0CBF"/>
    <w:rsid w:val="004F11CB"/>
    <w:rsid w:val="004F122F"/>
    <w:rsid w:val="004F2FE6"/>
    <w:rsid w:val="004F587B"/>
    <w:rsid w:val="004F657A"/>
    <w:rsid w:val="00500D52"/>
    <w:rsid w:val="005067B1"/>
    <w:rsid w:val="005068EC"/>
    <w:rsid w:val="00506F29"/>
    <w:rsid w:val="00511507"/>
    <w:rsid w:val="00512C21"/>
    <w:rsid w:val="00513C44"/>
    <w:rsid w:val="00515291"/>
    <w:rsid w:val="005153CC"/>
    <w:rsid w:val="005231C3"/>
    <w:rsid w:val="00525D13"/>
    <w:rsid w:val="00525F26"/>
    <w:rsid w:val="00527B68"/>
    <w:rsid w:val="0053041A"/>
    <w:rsid w:val="00530CC4"/>
    <w:rsid w:val="00532D9D"/>
    <w:rsid w:val="00532DA2"/>
    <w:rsid w:val="005350DC"/>
    <w:rsid w:val="00535DD7"/>
    <w:rsid w:val="0053626D"/>
    <w:rsid w:val="005407DE"/>
    <w:rsid w:val="00540EE5"/>
    <w:rsid w:val="005438C2"/>
    <w:rsid w:val="00546EA8"/>
    <w:rsid w:val="00552770"/>
    <w:rsid w:val="00552E0A"/>
    <w:rsid w:val="0055444D"/>
    <w:rsid w:val="005549B7"/>
    <w:rsid w:val="005629E0"/>
    <w:rsid w:val="00574ADC"/>
    <w:rsid w:val="00575716"/>
    <w:rsid w:val="0057688F"/>
    <w:rsid w:val="00577116"/>
    <w:rsid w:val="005807F4"/>
    <w:rsid w:val="0058084D"/>
    <w:rsid w:val="0058292A"/>
    <w:rsid w:val="005923E7"/>
    <w:rsid w:val="00593D30"/>
    <w:rsid w:val="005A2B1C"/>
    <w:rsid w:val="005A3D47"/>
    <w:rsid w:val="005A6A31"/>
    <w:rsid w:val="005A7269"/>
    <w:rsid w:val="005A74A9"/>
    <w:rsid w:val="005A77D3"/>
    <w:rsid w:val="005B058D"/>
    <w:rsid w:val="005B094A"/>
    <w:rsid w:val="005B1792"/>
    <w:rsid w:val="005B369C"/>
    <w:rsid w:val="005C0233"/>
    <w:rsid w:val="005C46BF"/>
    <w:rsid w:val="005C6987"/>
    <w:rsid w:val="005C6EFC"/>
    <w:rsid w:val="005D2593"/>
    <w:rsid w:val="005D3801"/>
    <w:rsid w:val="005D4C2D"/>
    <w:rsid w:val="005D60AA"/>
    <w:rsid w:val="005D60C2"/>
    <w:rsid w:val="005D6630"/>
    <w:rsid w:val="005E3D4B"/>
    <w:rsid w:val="005E4FBB"/>
    <w:rsid w:val="005E7AF8"/>
    <w:rsid w:val="005F507F"/>
    <w:rsid w:val="00602EDE"/>
    <w:rsid w:val="00603B30"/>
    <w:rsid w:val="00606A9B"/>
    <w:rsid w:val="00607EAF"/>
    <w:rsid w:val="006126F4"/>
    <w:rsid w:val="006136DD"/>
    <w:rsid w:val="0062334A"/>
    <w:rsid w:val="006234F7"/>
    <w:rsid w:val="00630CDF"/>
    <w:rsid w:val="00631A5F"/>
    <w:rsid w:val="00631F81"/>
    <w:rsid w:val="00633AE6"/>
    <w:rsid w:val="00634F2D"/>
    <w:rsid w:val="00635E4D"/>
    <w:rsid w:val="006376C4"/>
    <w:rsid w:val="00640928"/>
    <w:rsid w:val="00643B50"/>
    <w:rsid w:val="006447CE"/>
    <w:rsid w:val="006477B8"/>
    <w:rsid w:val="006533FA"/>
    <w:rsid w:val="0065553B"/>
    <w:rsid w:val="006570DD"/>
    <w:rsid w:val="00657205"/>
    <w:rsid w:val="006600DB"/>
    <w:rsid w:val="00663FC7"/>
    <w:rsid w:val="0067008B"/>
    <w:rsid w:val="00670F38"/>
    <w:rsid w:val="00674887"/>
    <w:rsid w:val="00675084"/>
    <w:rsid w:val="00677D3D"/>
    <w:rsid w:val="006803E5"/>
    <w:rsid w:val="00681FDF"/>
    <w:rsid w:val="006827BE"/>
    <w:rsid w:val="00682B45"/>
    <w:rsid w:val="00683025"/>
    <w:rsid w:val="00684F05"/>
    <w:rsid w:val="00686ED8"/>
    <w:rsid w:val="0068782E"/>
    <w:rsid w:val="00692ED5"/>
    <w:rsid w:val="006A06DD"/>
    <w:rsid w:val="006A1C1C"/>
    <w:rsid w:val="006A22E4"/>
    <w:rsid w:val="006A52E1"/>
    <w:rsid w:val="006A5ACB"/>
    <w:rsid w:val="006A5C49"/>
    <w:rsid w:val="006A5F98"/>
    <w:rsid w:val="006B19F7"/>
    <w:rsid w:val="006B34A4"/>
    <w:rsid w:val="006B3C6D"/>
    <w:rsid w:val="006B6492"/>
    <w:rsid w:val="006B7979"/>
    <w:rsid w:val="006C289F"/>
    <w:rsid w:val="006C2D92"/>
    <w:rsid w:val="006C5288"/>
    <w:rsid w:val="006C5311"/>
    <w:rsid w:val="006C5DBA"/>
    <w:rsid w:val="006C7CD9"/>
    <w:rsid w:val="006D1552"/>
    <w:rsid w:val="006D1DB9"/>
    <w:rsid w:val="006E1BEC"/>
    <w:rsid w:val="006E63C7"/>
    <w:rsid w:val="006E7D0D"/>
    <w:rsid w:val="006F22A0"/>
    <w:rsid w:val="006F4123"/>
    <w:rsid w:val="006F6E6B"/>
    <w:rsid w:val="007004D4"/>
    <w:rsid w:val="00701DBD"/>
    <w:rsid w:val="0070350D"/>
    <w:rsid w:val="00703CAF"/>
    <w:rsid w:val="0070520F"/>
    <w:rsid w:val="00713EF4"/>
    <w:rsid w:val="007148E4"/>
    <w:rsid w:val="007154E7"/>
    <w:rsid w:val="0071583A"/>
    <w:rsid w:val="00717EF8"/>
    <w:rsid w:val="00721A3A"/>
    <w:rsid w:val="007278AA"/>
    <w:rsid w:val="00730CC3"/>
    <w:rsid w:val="00731680"/>
    <w:rsid w:val="007326E3"/>
    <w:rsid w:val="00732E5E"/>
    <w:rsid w:val="00736630"/>
    <w:rsid w:val="00737917"/>
    <w:rsid w:val="007379D7"/>
    <w:rsid w:val="00741138"/>
    <w:rsid w:val="007412FD"/>
    <w:rsid w:val="007423D8"/>
    <w:rsid w:val="00742B9B"/>
    <w:rsid w:val="0074578C"/>
    <w:rsid w:val="00745BFF"/>
    <w:rsid w:val="00746670"/>
    <w:rsid w:val="007469D1"/>
    <w:rsid w:val="00746A98"/>
    <w:rsid w:val="00751831"/>
    <w:rsid w:val="00752353"/>
    <w:rsid w:val="00755334"/>
    <w:rsid w:val="0075618B"/>
    <w:rsid w:val="0076050E"/>
    <w:rsid w:val="007617E2"/>
    <w:rsid w:val="00766992"/>
    <w:rsid w:val="00770D7D"/>
    <w:rsid w:val="00770E36"/>
    <w:rsid w:val="00771BAC"/>
    <w:rsid w:val="00771CA7"/>
    <w:rsid w:val="00773B61"/>
    <w:rsid w:val="00774FFC"/>
    <w:rsid w:val="007827EC"/>
    <w:rsid w:val="00783572"/>
    <w:rsid w:val="007869B6"/>
    <w:rsid w:val="00791DD4"/>
    <w:rsid w:val="0079369C"/>
    <w:rsid w:val="00796159"/>
    <w:rsid w:val="007965D2"/>
    <w:rsid w:val="00796A6F"/>
    <w:rsid w:val="007A5E2D"/>
    <w:rsid w:val="007A69B0"/>
    <w:rsid w:val="007B2A21"/>
    <w:rsid w:val="007B513C"/>
    <w:rsid w:val="007C1AB6"/>
    <w:rsid w:val="007C4EA7"/>
    <w:rsid w:val="007C5356"/>
    <w:rsid w:val="007C657E"/>
    <w:rsid w:val="007C761D"/>
    <w:rsid w:val="007D1BB5"/>
    <w:rsid w:val="007D2723"/>
    <w:rsid w:val="007D36E5"/>
    <w:rsid w:val="007D73EC"/>
    <w:rsid w:val="007D7794"/>
    <w:rsid w:val="007D796D"/>
    <w:rsid w:val="007E19C2"/>
    <w:rsid w:val="007E20FE"/>
    <w:rsid w:val="007E4E9F"/>
    <w:rsid w:val="007E6A1C"/>
    <w:rsid w:val="007E7DF4"/>
    <w:rsid w:val="007F0D34"/>
    <w:rsid w:val="007F1958"/>
    <w:rsid w:val="00802B8B"/>
    <w:rsid w:val="008045C2"/>
    <w:rsid w:val="00804A07"/>
    <w:rsid w:val="00804E06"/>
    <w:rsid w:val="00806C75"/>
    <w:rsid w:val="00807FC0"/>
    <w:rsid w:val="00810316"/>
    <w:rsid w:val="00817002"/>
    <w:rsid w:val="0082077C"/>
    <w:rsid w:val="008207FE"/>
    <w:rsid w:val="0082147B"/>
    <w:rsid w:val="00822239"/>
    <w:rsid w:val="008308E8"/>
    <w:rsid w:val="00832747"/>
    <w:rsid w:val="00832B6B"/>
    <w:rsid w:val="00832E06"/>
    <w:rsid w:val="00834F0A"/>
    <w:rsid w:val="008361F4"/>
    <w:rsid w:val="00837E95"/>
    <w:rsid w:val="00840496"/>
    <w:rsid w:val="0084361D"/>
    <w:rsid w:val="00844807"/>
    <w:rsid w:val="0085593D"/>
    <w:rsid w:val="008603AE"/>
    <w:rsid w:val="00862EB6"/>
    <w:rsid w:val="00864CB5"/>
    <w:rsid w:val="00864F13"/>
    <w:rsid w:val="00865253"/>
    <w:rsid w:val="0087066C"/>
    <w:rsid w:val="00873345"/>
    <w:rsid w:val="008758D2"/>
    <w:rsid w:val="008764D8"/>
    <w:rsid w:val="008765D8"/>
    <w:rsid w:val="00876911"/>
    <w:rsid w:val="00876F26"/>
    <w:rsid w:val="00880382"/>
    <w:rsid w:val="008804AC"/>
    <w:rsid w:val="008823E1"/>
    <w:rsid w:val="00890ED5"/>
    <w:rsid w:val="00891720"/>
    <w:rsid w:val="00891FE0"/>
    <w:rsid w:val="0089230D"/>
    <w:rsid w:val="008926CE"/>
    <w:rsid w:val="0089467C"/>
    <w:rsid w:val="008963A3"/>
    <w:rsid w:val="0089666E"/>
    <w:rsid w:val="00896912"/>
    <w:rsid w:val="00896FC6"/>
    <w:rsid w:val="008A36FF"/>
    <w:rsid w:val="008A518A"/>
    <w:rsid w:val="008A5CCE"/>
    <w:rsid w:val="008A7E77"/>
    <w:rsid w:val="008B0EDD"/>
    <w:rsid w:val="008B3531"/>
    <w:rsid w:val="008C0C2F"/>
    <w:rsid w:val="008C11A0"/>
    <w:rsid w:val="008C145C"/>
    <w:rsid w:val="008C6AD8"/>
    <w:rsid w:val="008D1F47"/>
    <w:rsid w:val="008D4593"/>
    <w:rsid w:val="008D5E2A"/>
    <w:rsid w:val="008E0624"/>
    <w:rsid w:val="008E0ED8"/>
    <w:rsid w:val="008E14CE"/>
    <w:rsid w:val="008E24FF"/>
    <w:rsid w:val="008E2ACE"/>
    <w:rsid w:val="008E36CB"/>
    <w:rsid w:val="008E75AF"/>
    <w:rsid w:val="008F185C"/>
    <w:rsid w:val="008F197C"/>
    <w:rsid w:val="008F4342"/>
    <w:rsid w:val="008F4B4C"/>
    <w:rsid w:val="008F58A8"/>
    <w:rsid w:val="008F6DE5"/>
    <w:rsid w:val="00902FF4"/>
    <w:rsid w:val="00905184"/>
    <w:rsid w:val="00910621"/>
    <w:rsid w:val="009113DB"/>
    <w:rsid w:val="00911B40"/>
    <w:rsid w:val="00912A88"/>
    <w:rsid w:val="0092190A"/>
    <w:rsid w:val="00922B25"/>
    <w:rsid w:val="009235C1"/>
    <w:rsid w:val="009275ED"/>
    <w:rsid w:val="00931203"/>
    <w:rsid w:val="00931791"/>
    <w:rsid w:val="00931A28"/>
    <w:rsid w:val="009320AB"/>
    <w:rsid w:val="009320D5"/>
    <w:rsid w:val="0093292C"/>
    <w:rsid w:val="009329CD"/>
    <w:rsid w:val="00933A87"/>
    <w:rsid w:val="009341C6"/>
    <w:rsid w:val="009351E2"/>
    <w:rsid w:val="00940EB7"/>
    <w:rsid w:val="00943551"/>
    <w:rsid w:val="00943D27"/>
    <w:rsid w:val="00944CFB"/>
    <w:rsid w:val="009451E9"/>
    <w:rsid w:val="0095076E"/>
    <w:rsid w:val="00951357"/>
    <w:rsid w:val="009527FE"/>
    <w:rsid w:val="0095408D"/>
    <w:rsid w:val="009540B8"/>
    <w:rsid w:val="00954AAB"/>
    <w:rsid w:val="00954BC8"/>
    <w:rsid w:val="00960DE5"/>
    <w:rsid w:val="00962F38"/>
    <w:rsid w:val="00965FEA"/>
    <w:rsid w:val="009679F7"/>
    <w:rsid w:val="00970AB1"/>
    <w:rsid w:val="00972AD0"/>
    <w:rsid w:val="009735BD"/>
    <w:rsid w:val="00975579"/>
    <w:rsid w:val="00982EB3"/>
    <w:rsid w:val="00983733"/>
    <w:rsid w:val="00985459"/>
    <w:rsid w:val="009865FC"/>
    <w:rsid w:val="0098686C"/>
    <w:rsid w:val="00986B04"/>
    <w:rsid w:val="00992846"/>
    <w:rsid w:val="0099292C"/>
    <w:rsid w:val="0099319F"/>
    <w:rsid w:val="009934CF"/>
    <w:rsid w:val="009972E0"/>
    <w:rsid w:val="009A2DC9"/>
    <w:rsid w:val="009A3B62"/>
    <w:rsid w:val="009A5ECE"/>
    <w:rsid w:val="009A5F66"/>
    <w:rsid w:val="009A603A"/>
    <w:rsid w:val="009A62D3"/>
    <w:rsid w:val="009A69A0"/>
    <w:rsid w:val="009A7ADC"/>
    <w:rsid w:val="009B097F"/>
    <w:rsid w:val="009B19D7"/>
    <w:rsid w:val="009C12C1"/>
    <w:rsid w:val="009C1EFB"/>
    <w:rsid w:val="009C2C24"/>
    <w:rsid w:val="009C6349"/>
    <w:rsid w:val="009C7992"/>
    <w:rsid w:val="009D3BBE"/>
    <w:rsid w:val="009D5CCB"/>
    <w:rsid w:val="009E026A"/>
    <w:rsid w:val="009E2689"/>
    <w:rsid w:val="009E44EC"/>
    <w:rsid w:val="009F1864"/>
    <w:rsid w:val="009F3854"/>
    <w:rsid w:val="009F75EF"/>
    <w:rsid w:val="009F7D6A"/>
    <w:rsid w:val="00A04E3C"/>
    <w:rsid w:val="00A06008"/>
    <w:rsid w:val="00A0715D"/>
    <w:rsid w:val="00A10A97"/>
    <w:rsid w:val="00A10B6F"/>
    <w:rsid w:val="00A10CF6"/>
    <w:rsid w:val="00A10DED"/>
    <w:rsid w:val="00A12A6E"/>
    <w:rsid w:val="00A1396E"/>
    <w:rsid w:val="00A13EC0"/>
    <w:rsid w:val="00A17072"/>
    <w:rsid w:val="00A21405"/>
    <w:rsid w:val="00A226F7"/>
    <w:rsid w:val="00A22DB0"/>
    <w:rsid w:val="00A2677E"/>
    <w:rsid w:val="00A26A10"/>
    <w:rsid w:val="00A33D63"/>
    <w:rsid w:val="00A34DAA"/>
    <w:rsid w:val="00A35540"/>
    <w:rsid w:val="00A369AF"/>
    <w:rsid w:val="00A41B77"/>
    <w:rsid w:val="00A4569C"/>
    <w:rsid w:val="00A47272"/>
    <w:rsid w:val="00A47A67"/>
    <w:rsid w:val="00A51A54"/>
    <w:rsid w:val="00A54790"/>
    <w:rsid w:val="00A60CCD"/>
    <w:rsid w:val="00A62D77"/>
    <w:rsid w:val="00A721EE"/>
    <w:rsid w:val="00A740CF"/>
    <w:rsid w:val="00A74D11"/>
    <w:rsid w:val="00A82EF9"/>
    <w:rsid w:val="00A903E0"/>
    <w:rsid w:val="00A910EC"/>
    <w:rsid w:val="00A91323"/>
    <w:rsid w:val="00A97622"/>
    <w:rsid w:val="00AA173A"/>
    <w:rsid w:val="00AA445B"/>
    <w:rsid w:val="00AA4A45"/>
    <w:rsid w:val="00AA5480"/>
    <w:rsid w:val="00AB2FEA"/>
    <w:rsid w:val="00AB3844"/>
    <w:rsid w:val="00AB61AD"/>
    <w:rsid w:val="00AB7DC6"/>
    <w:rsid w:val="00AC1C14"/>
    <w:rsid w:val="00AC2677"/>
    <w:rsid w:val="00AC34AF"/>
    <w:rsid w:val="00AD232F"/>
    <w:rsid w:val="00AD45AA"/>
    <w:rsid w:val="00AD6C72"/>
    <w:rsid w:val="00AE016D"/>
    <w:rsid w:val="00AE04D5"/>
    <w:rsid w:val="00AE091B"/>
    <w:rsid w:val="00AE1F2C"/>
    <w:rsid w:val="00AE22ED"/>
    <w:rsid w:val="00AE4819"/>
    <w:rsid w:val="00AE4DA1"/>
    <w:rsid w:val="00AE5859"/>
    <w:rsid w:val="00AF03F7"/>
    <w:rsid w:val="00AF2CDF"/>
    <w:rsid w:val="00AF4808"/>
    <w:rsid w:val="00B003DF"/>
    <w:rsid w:val="00B12134"/>
    <w:rsid w:val="00B13B40"/>
    <w:rsid w:val="00B15640"/>
    <w:rsid w:val="00B16F5B"/>
    <w:rsid w:val="00B20B3C"/>
    <w:rsid w:val="00B22E1E"/>
    <w:rsid w:val="00B2339A"/>
    <w:rsid w:val="00B23F3E"/>
    <w:rsid w:val="00B27AE7"/>
    <w:rsid w:val="00B27C7F"/>
    <w:rsid w:val="00B30D5F"/>
    <w:rsid w:val="00B30E67"/>
    <w:rsid w:val="00B3476A"/>
    <w:rsid w:val="00B3521D"/>
    <w:rsid w:val="00B35D79"/>
    <w:rsid w:val="00B42AB5"/>
    <w:rsid w:val="00B43CFA"/>
    <w:rsid w:val="00B442E9"/>
    <w:rsid w:val="00B506CA"/>
    <w:rsid w:val="00B516D0"/>
    <w:rsid w:val="00B533B3"/>
    <w:rsid w:val="00B53D92"/>
    <w:rsid w:val="00B56354"/>
    <w:rsid w:val="00B57CC0"/>
    <w:rsid w:val="00B6038E"/>
    <w:rsid w:val="00B63381"/>
    <w:rsid w:val="00B6426D"/>
    <w:rsid w:val="00B71129"/>
    <w:rsid w:val="00B74D98"/>
    <w:rsid w:val="00B75EA9"/>
    <w:rsid w:val="00B80891"/>
    <w:rsid w:val="00B95641"/>
    <w:rsid w:val="00B95F6B"/>
    <w:rsid w:val="00B96D11"/>
    <w:rsid w:val="00BA0032"/>
    <w:rsid w:val="00BA02C9"/>
    <w:rsid w:val="00BA16A9"/>
    <w:rsid w:val="00BA2487"/>
    <w:rsid w:val="00BB3DCC"/>
    <w:rsid w:val="00BB436E"/>
    <w:rsid w:val="00BB464C"/>
    <w:rsid w:val="00BB564E"/>
    <w:rsid w:val="00BB729F"/>
    <w:rsid w:val="00BC0BC8"/>
    <w:rsid w:val="00BC26D2"/>
    <w:rsid w:val="00BC381E"/>
    <w:rsid w:val="00BC7C5F"/>
    <w:rsid w:val="00BD4DD2"/>
    <w:rsid w:val="00BD5122"/>
    <w:rsid w:val="00BD629C"/>
    <w:rsid w:val="00BD6477"/>
    <w:rsid w:val="00BE003C"/>
    <w:rsid w:val="00BE3256"/>
    <w:rsid w:val="00BE472E"/>
    <w:rsid w:val="00BE4B68"/>
    <w:rsid w:val="00BE6775"/>
    <w:rsid w:val="00BF2B7C"/>
    <w:rsid w:val="00BF33F6"/>
    <w:rsid w:val="00BF343F"/>
    <w:rsid w:val="00BF718D"/>
    <w:rsid w:val="00C0016B"/>
    <w:rsid w:val="00C010B0"/>
    <w:rsid w:val="00C013D7"/>
    <w:rsid w:val="00C02CFC"/>
    <w:rsid w:val="00C033F2"/>
    <w:rsid w:val="00C037B7"/>
    <w:rsid w:val="00C03FFA"/>
    <w:rsid w:val="00C069CC"/>
    <w:rsid w:val="00C100AE"/>
    <w:rsid w:val="00C11F74"/>
    <w:rsid w:val="00C1542B"/>
    <w:rsid w:val="00C21B2A"/>
    <w:rsid w:val="00C22471"/>
    <w:rsid w:val="00C2326B"/>
    <w:rsid w:val="00C25536"/>
    <w:rsid w:val="00C304BC"/>
    <w:rsid w:val="00C32EE2"/>
    <w:rsid w:val="00C3510D"/>
    <w:rsid w:val="00C35CA3"/>
    <w:rsid w:val="00C414B0"/>
    <w:rsid w:val="00C427C6"/>
    <w:rsid w:val="00C4397F"/>
    <w:rsid w:val="00C44ABD"/>
    <w:rsid w:val="00C456EA"/>
    <w:rsid w:val="00C511BE"/>
    <w:rsid w:val="00C60DB8"/>
    <w:rsid w:val="00C61B44"/>
    <w:rsid w:val="00C67444"/>
    <w:rsid w:val="00C67A5E"/>
    <w:rsid w:val="00C713E8"/>
    <w:rsid w:val="00C725C8"/>
    <w:rsid w:val="00C72CB5"/>
    <w:rsid w:val="00C74F15"/>
    <w:rsid w:val="00C76559"/>
    <w:rsid w:val="00C771D1"/>
    <w:rsid w:val="00C77205"/>
    <w:rsid w:val="00C802F0"/>
    <w:rsid w:val="00C83CCC"/>
    <w:rsid w:val="00C87FB6"/>
    <w:rsid w:val="00C91291"/>
    <w:rsid w:val="00C940BD"/>
    <w:rsid w:val="00C957F6"/>
    <w:rsid w:val="00C97755"/>
    <w:rsid w:val="00C97A67"/>
    <w:rsid w:val="00C97BA7"/>
    <w:rsid w:val="00CA3B24"/>
    <w:rsid w:val="00CA50AE"/>
    <w:rsid w:val="00CB39DE"/>
    <w:rsid w:val="00CB3DFD"/>
    <w:rsid w:val="00CB554F"/>
    <w:rsid w:val="00CC0781"/>
    <w:rsid w:val="00CC33E1"/>
    <w:rsid w:val="00CC3E7C"/>
    <w:rsid w:val="00CD0C1D"/>
    <w:rsid w:val="00CD2B70"/>
    <w:rsid w:val="00CD2BD0"/>
    <w:rsid w:val="00CD2D12"/>
    <w:rsid w:val="00CD4001"/>
    <w:rsid w:val="00CD637A"/>
    <w:rsid w:val="00CD7147"/>
    <w:rsid w:val="00CE15D7"/>
    <w:rsid w:val="00CE2240"/>
    <w:rsid w:val="00CE2B6C"/>
    <w:rsid w:val="00CE4FF9"/>
    <w:rsid w:val="00CE6C70"/>
    <w:rsid w:val="00CF23C3"/>
    <w:rsid w:val="00CF3DA6"/>
    <w:rsid w:val="00CF3F99"/>
    <w:rsid w:val="00D01D60"/>
    <w:rsid w:val="00D034AB"/>
    <w:rsid w:val="00D03EAB"/>
    <w:rsid w:val="00D04F97"/>
    <w:rsid w:val="00D05574"/>
    <w:rsid w:val="00D0767B"/>
    <w:rsid w:val="00D11D1B"/>
    <w:rsid w:val="00D12240"/>
    <w:rsid w:val="00D13736"/>
    <w:rsid w:val="00D14C23"/>
    <w:rsid w:val="00D17700"/>
    <w:rsid w:val="00D179F3"/>
    <w:rsid w:val="00D202C7"/>
    <w:rsid w:val="00D2141C"/>
    <w:rsid w:val="00D22190"/>
    <w:rsid w:val="00D2232D"/>
    <w:rsid w:val="00D226E6"/>
    <w:rsid w:val="00D255AF"/>
    <w:rsid w:val="00D26323"/>
    <w:rsid w:val="00D269F4"/>
    <w:rsid w:val="00D26D6C"/>
    <w:rsid w:val="00D30D95"/>
    <w:rsid w:val="00D33455"/>
    <w:rsid w:val="00D33B30"/>
    <w:rsid w:val="00D34253"/>
    <w:rsid w:val="00D35D04"/>
    <w:rsid w:val="00D42BE5"/>
    <w:rsid w:val="00D43D34"/>
    <w:rsid w:val="00D44BAE"/>
    <w:rsid w:val="00D44CB6"/>
    <w:rsid w:val="00D47682"/>
    <w:rsid w:val="00D513A5"/>
    <w:rsid w:val="00D51F35"/>
    <w:rsid w:val="00D55D20"/>
    <w:rsid w:val="00D55E08"/>
    <w:rsid w:val="00D5618C"/>
    <w:rsid w:val="00D65BD9"/>
    <w:rsid w:val="00D66084"/>
    <w:rsid w:val="00D74120"/>
    <w:rsid w:val="00D754D9"/>
    <w:rsid w:val="00D757EE"/>
    <w:rsid w:val="00D75E93"/>
    <w:rsid w:val="00D764F9"/>
    <w:rsid w:val="00D76571"/>
    <w:rsid w:val="00D81019"/>
    <w:rsid w:val="00D81471"/>
    <w:rsid w:val="00D81CD7"/>
    <w:rsid w:val="00D83056"/>
    <w:rsid w:val="00D83AE5"/>
    <w:rsid w:val="00D847A4"/>
    <w:rsid w:val="00D85E4D"/>
    <w:rsid w:val="00D8677B"/>
    <w:rsid w:val="00D8709F"/>
    <w:rsid w:val="00D87A77"/>
    <w:rsid w:val="00D97020"/>
    <w:rsid w:val="00DA18F9"/>
    <w:rsid w:val="00DA6A07"/>
    <w:rsid w:val="00DA73DA"/>
    <w:rsid w:val="00DB014C"/>
    <w:rsid w:val="00DB1EFC"/>
    <w:rsid w:val="00DB27F6"/>
    <w:rsid w:val="00DB2A8B"/>
    <w:rsid w:val="00DB4E49"/>
    <w:rsid w:val="00DB5E00"/>
    <w:rsid w:val="00DC1308"/>
    <w:rsid w:val="00DC1C4C"/>
    <w:rsid w:val="00DC2B9B"/>
    <w:rsid w:val="00DC4668"/>
    <w:rsid w:val="00DD209F"/>
    <w:rsid w:val="00DD3248"/>
    <w:rsid w:val="00DD7DF7"/>
    <w:rsid w:val="00DE2F0B"/>
    <w:rsid w:val="00DF2AF5"/>
    <w:rsid w:val="00DF52BC"/>
    <w:rsid w:val="00DF5F7C"/>
    <w:rsid w:val="00DF7D44"/>
    <w:rsid w:val="00E006DB"/>
    <w:rsid w:val="00E05439"/>
    <w:rsid w:val="00E054E9"/>
    <w:rsid w:val="00E0556A"/>
    <w:rsid w:val="00E06B7E"/>
    <w:rsid w:val="00E071CD"/>
    <w:rsid w:val="00E102BA"/>
    <w:rsid w:val="00E12519"/>
    <w:rsid w:val="00E22435"/>
    <w:rsid w:val="00E2519D"/>
    <w:rsid w:val="00E25271"/>
    <w:rsid w:val="00E2563B"/>
    <w:rsid w:val="00E26162"/>
    <w:rsid w:val="00E31CF4"/>
    <w:rsid w:val="00E3235D"/>
    <w:rsid w:val="00E35764"/>
    <w:rsid w:val="00E35A44"/>
    <w:rsid w:val="00E36A04"/>
    <w:rsid w:val="00E36D39"/>
    <w:rsid w:val="00E45063"/>
    <w:rsid w:val="00E45A5F"/>
    <w:rsid w:val="00E503F3"/>
    <w:rsid w:val="00E5102C"/>
    <w:rsid w:val="00E52340"/>
    <w:rsid w:val="00E53611"/>
    <w:rsid w:val="00E53658"/>
    <w:rsid w:val="00E5412E"/>
    <w:rsid w:val="00E55DBE"/>
    <w:rsid w:val="00E572C2"/>
    <w:rsid w:val="00E6095D"/>
    <w:rsid w:val="00E60F1C"/>
    <w:rsid w:val="00E62E6C"/>
    <w:rsid w:val="00E632BA"/>
    <w:rsid w:val="00E6344E"/>
    <w:rsid w:val="00E64A51"/>
    <w:rsid w:val="00E662D7"/>
    <w:rsid w:val="00E7011D"/>
    <w:rsid w:val="00E71922"/>
    <w:rsid w:val="00E71AA4"/>
    <w:rsid w:val="00E71E15"/>
    <w:rsid w:val="00E72FAC"/>
    <w:rsid w:val="00E747DE"/>
    <w:rsid w:val="00E74B0B"/>
    <w:rsid w:val="00E7579A"/>
    <w:rsid w:val="00E758E3"/>
    <w:rsid w:val="00E76417"/>
    <w:rsid w:val="00E76932"/>
    <w:rsid w:val="00E824B7"/>
    <w:rsid w:val="00E8280D"/>
    <w:rsid w:val="00E83075"/>
    <w:rsid w:val="00E85096"/>
    <w:rsid w:val="00E853F9"/>
    <w:rsid w:val="00E866A5"/>
    <w:rsid w:val="00E86A7A"/>
    <w:rsid w:val="00E9193F"/>
    <w:rsid w:val="00E9196C"/>
    <w:rsid w:val="00E93C68"/>
    <w:rsid w:val="00E93D71"/>
    <w:rsid w:val="00E961AB"/>
    <w:rsid w:val="00E975D3"/>
    <w:rsid w:val="00EA3E1F"/>
    <w:rsid w:val="00EA7D8A"/>
    <w:rsid w:val="00EB2795"/>
    <w:rsid w:val="00EB27FD"/>
    <w:rsid w:val="00EB4F08"/>
    <w:rsid w:val="00EB54C4"/>
    <w:rsid w:val="00EB57D1"/>
    <w:rsid w:val="00EC4224"/>
    <w:rsid w:val="00ED05E5"/>
    <w:rsid w:val="00ED0678"/>
    <w:rsid w:val="00ED2DFF"/>
    <w:rsid w:val="00ED4239"/>
    <w:rsid w:val="00ED4D05"/>
    <w:rsid w:val="00ED6D03"/>
    <w:rsid w:val="00ED769F"/>
    <w:rsid w:val="00ED7C36"/>
    <w:rsid w:val="00EE1B24"/>
    <w:rsid w:val="00EE3206"/>
    <w:rsid w:val="00EE47D4"/>
    <w:rsid w:val="00EE74BF"/>
    <w:rsid w:val="00EF30AA"/>
    <w:rsid w:val="00EF5331"/>
    <w:rsid w:val="00EF58A7"/>
    <w:rsid w:val="00EF62AE"/>
    <w:rsid w:val="00EF7C6C"/>
    <w:rsid w:val="00F00BE5"/>
    <w:rsid w:val="00F021B5"/>
    <w:rsid w:val="00F05CAD"/>
    <w:rsid w:val="00F06DA3"/>
    <w:rsid w:val="00F07A26"/>
    <w:rsid w:val="00F209F4"/>
    <w:rsid w:val="00F2302A"/>
    <w:rsid w:val="00F23C15"/>
    <w:rsid w:val="00F24200"/>
    <w:rsid w:val="00F25985"/>
    <w:rsid w:val="00F267C9"/>
    <w:rsid w:val="00F300AA"/>
    <w:rsid w:val="00F3029C"/>
    <w:rsid w:val="00F338BC"/>
    <w:rsid w:val="00F35EEE"/>
    <w:rsid w:val="00F40C79"/>
    <w:rsid w:val="00F43FB7"/>
    <w:rsid w:val="00F44571"/>
    <w:rsid w:val="00F45438"/>
    <w:rsid w:val="00F454D3"/>
    <w:rsid w:val="00F474E7"/>
    <w:rsid w:val="00F51A02"/>
    <w:rsid w:val="00F54211"/>
    <w:rsid w:val="00F54DC6"/>
    <w:rsid w:val="00F56839"/>
    <w:rsid w:val="00F56BFC"/>
    <w:rsid w:val="00F614EC"/>
    <w:rsid w:val="00F628D8"/>
    <w:rsid w:val="00F63569"/>
    <w:rsid w:val="00F701E2"/>
    <w:rsid w:val="00F71B8D"/>
    <w:rsid w:val="00F71FBD"/>
    <w:rsid w:val="00F7242D"/>
    <w:rsid w:val="00F74A42"/>
    <w:rsid w:val="00F773AA"/>
    <w:rsid w:val="00F77AAD"/>
    <w:rsid w:val="00F77CE0"/>
    <w:rsid w:val="00F80BB0"/>
    <w:rsid w:val="00F81EFD"/>
    <w:rsid w:val="00F822BB"/>
    <w:rsid w:val="00F8271C"/>
    <w:rsid w:val="00F869F5"/>
    <w:rsid w:val="00F9036F"/>
    <w:rsid w:val="00F94958"/>
    <w:rsid w:val="00F96814"/>
    <w:rsid w:val="00F96D4E"/>
    <w:rsid w:val="00FA0D52"/>
    <w:rsid w:val="00FA1D43"/>
    <w:rsid w:val="00FA327D"/>
    <w:rsid w:val="00FA734C"/>
    <w:rsid w:val="00FB0593"/>
    <w:rsid w:val="00FB2959"/>
    <w:rsid w:val="00FB62FD"/>
    <w:rsid w:val="00FB7E21"/>
    <w:rsid w:val="00FC29AC"/>
    <w:rsid w:val="00FC3604"/>
    <w:rsid w:val="00FC543A"/>
    <w:rsid w:val="00FD32BD"/>
    <w:rsid w:val="00FD7F5B"/>
    <w:rsid w:val="00FE082F"/>
    <w:rsid w:val="00FE37C6"/>
    <w:rsid w:val="00FE3D23"/>
    <w:rsid w:val="00FE4009"/>
    <w:rsid w:val="00FE5891"/>
    <w:rsid w:val="00FE5E21"/>
    <w:rsid w:val="00FE6F53"/>
    <w:rsid w:val="00FE7AE4"/>
    <w:rsid w:val="00FF3141"/>
    <w:rsid w:val="00FF4823"/>
    <w:rsid w:val="00FF57B4"/>
    <w:rsid w:val="00FF6AD5"/>
    <w:rsid w:val="00FF726D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9DBC0"/>
  <w15:docId w15:val="{0B989750-9289-8D4A-B8CB-37C6EAE3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509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eastAsiaTheme="minorHAnsi" w:hAnsi="Arial" w:cs="Arial"/>
      <w:b/>
      <w:bCs/>
      <w:kern w:val="32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911B40"/>
    <w:pPr>
      <w:tabs>
        <w:tab w:val="left" w:pos="440"/>
        <w:tab w:val="right" w:pos="8296"/>
      </w:tabs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911B40"/>
    <w:pPr>
      <w:tabs>
        <w:tab w:val="left" w:pos="660"/>
        <w:tab w:val="right" w:pos="8296"/>
      </w:tabs>
      <w:spacing w:before="8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85E4D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52340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B53D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rsid w:val="00E632B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rsid w:val="00A10B6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15640"/>
    <w:rPr>
      <w:b/>
      <w:bCs/>
    </w:rPr>
  </w:style>
  <w:style w:type="character" w:customStyle="1" w:styleId="UnresolvedMention3">
    <w:name w:val="Unresolved Mention3"/>
    <w:basedOn w:val="DefaultParagraphFont"/>
    <w:rsid w:val="0058292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96D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7C36"/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CommentReference">
    <w:name w:val="annotation reference"/>
    <w:basedOn w:val="DefaultParagraphFont"/>
    <w:semiHidden/>
    <w:unhideWhenUsed/>
    <w:rsid w:val="00832B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2B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2B6B"/>
    <w:rPr>
      <w:rFonts w:asciiTheme="minorHAnsi" w:eastAsiaTheme="minorHAnsi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2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2B6B"/>
    <w:rPr>
      <w:rFonts w:asciiTheme="minorHAnsi" w:eastAsiaTheme="minorHAnsi" w:hAnsiTheme="minorHAnsi" w:cstheme="minorBidi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541A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3448C6"/>
    <w:rPr>
      <w:rFonts w:asciiTheme="minorHAnsi" w:eastAsiaTheme="minorHAnsi" w:hAnsiTheme="minorHAnsi" w:cstheme="minorBid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hapter">
    <w:name w:val="PI Chapter"/>
    <w:basedOn w:val="Heading1"/>
    <w:link w:val="PIChapterChar"/>
    <w:qFormat/>
    <w:rsid w:val="00395D33"/>
    <w:pPr>
      <w:keepLines/>
      <w:pBdr>
        <w:bottom w:val="single" w:sz="4" w:space="1" w:color="595959" w:themeColor="text1" w:themeTint="A6"/>
      </w:pBdr>
      <w:spacing w:before="360" w:after="160" w:line="259" w:lineRule="auto"/>
    </w:pPr>
    <w:rPr>
      <w:sz w:val="28"/>
      <w:szCs w:val="28"/>
    </w:rPr>
  </w:style>
  <w:style w:type="paragraph" w:customStyle="1" w:styleId="PISUB">
    <w:name w:val="PI SUB"/>
    <w:basedOn w:val="Heading2"/>
    <w:link w:val="PISUBChar"/>
    <w:qFormat/>
    <w:rsid w:val="00395D33"/>
    <w:rPr>
      <w:rFonts w:ascii="Arial" w:hAnsi="Arial" w:cs="Arial"/>
      <w:smallCaps w:val="0"/>
      <w:sz w:val="24"/>
      <w:szCs w:val="24"/>
      <w:lang w:val="en-GB"/>
    </w:rPr>
  </w:style>
  <w:style w:type="character" w:customStyle="1" w:styleId="PIChapterChar">
    <w:name w:val="PI Chapter Char"/>
    <w:basedOn w:val="Heading1Char"/>
    <w:link w:val="PIChapter"/>
    <w:rsid w:val="00395D33"/>
    <w:rPr>
      <w:rFonts w:ascii="Arial" w:eastAsiaTheme="minorHAnsi" w:hAnsi="Arial" w:cs="Arial"/>
      <w:b/>
      <w:bCs/>
      <w:kern w:val="32"/>
      <w:sz w:val="28"/>
      <w:szCs w:val="28"/>
      <w:lang w:val="en-GB"/>
    </w:rPr>
  </w:style>
  <w:style w:type="paragraph" w:customStyle="1" w:styleId="PINORMAL">
    <w:name w:val="PI NORMAL"/>
    <w:basedOn w:val="Normal"/>
    <w:link w:val="PINORMALChar"/>
    <w:qFormat/>
    <w:rsid w:val="00395D33"/>
    <w:rPr>
      <w:rFonts w:ascii="Arial" w:hAnsi="Arial" w:cs="Arial"/>
      <w:lang w:val="en-US"/>
    </w:rPr>
  </w:style>
  <w:style w:type="character" w:customStyle="1" w:styleId="PISUBChar">
    <w:name w:val="PI SUB Char"/>
    <w:basedOn w:val="Heading2Char"/>
    <w:link w:val="PISUB"/>
    <w:rsid w:val="00395D33"/>
    <w:rPr>
      <w:rFonts w:ascii="Arial" w:eastAsiaTheme="majorEastAsia" w:hAnsi="Arial" w:cs="Arial"/>
      <w:b/>
      <w:bCs/>
      <w:smallCaps w:val="0"/>
      <w:color w:val="000000" w:themeColor="text1"/>
      <w:sz w:val="24"/>
      <w:szCs w:val="24"/>
      <w:lang w:val="en-GB"/>
    </w:rPr>
  </w:style>
  <w:style w:type="character" w:customStyle="1" w:styleId="PINORMALChar">
    <w:name w:val="PI NORMAL Char"/>
    <w:basedOn w:val="DefaultParagraphFont"/>
    <w:link w:val="PINORMAL"/>
    <w:rsid w:val="00395D33"/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qc.org.uk/guidance-providers/gps/gp-mythbuster-3-significant-event-analysis-sea" TargetMode="External"/><Relationship Id="rId13" Type="http://schemas.openxmlformats.org/officeDocument/2006/relationships/hyperlink" Target="https://www.nhs.uk/services/gp-surgery/sheerwater-health-centre/XH811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hs.uk/service-search/find-a-g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qc.org.uk/what-we-do/how-we-do-our-job/what-we-do-inspec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heerwaterhealthcentre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uk/ukpga/2010/15/contents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ictionary.cambridge.org/dictionary/english/compli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CFCA2-22CB-4612-9A0B-ABC04A4F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Practice Index Ltd</Company>
  <LinksUpToDate>false</LinksUpToDate>
  <CharactersWithSpaces>9791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Index Ltd</dc:creator>
  <cp:keywords/>
  <dc:description>Copyright Practice Index Ltd ©</dc:description>
  <cp:lastModifiedBy>Sultan Mohamed</cp:lastModifiedBy>
  <cp:revision>7</cp:revision>
  <cp:lastPrinted>2017-09-20T11:53:00Z</cp:lastPrinted>
  <dcterms:created xsi:type="dcterms:W3CDTF">2024-03-09T15:14:00Z</dcterms:created>
  <dcterms:modified xsi:type="dcterms:W3CDTF">2024-03-25T21:47:00Z</dcterms:modified>
  <cp:category/>
</cp:coreProperties>
</file>