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EFF7" w14:textId="2F29CDE7" w:rsidR="00CD211E" w:rsidRPr="00F61AA2" w:rsidRDefault="00320FB6" w:rsidP="00ED553C">
      <w:pPr>
        <w:jc w:val="center"/>
        <w:rPr>
          <w:rFonts w:ascii="Arial" w:hAnsi="Arial" w:cs="Arial"/>
          <w:b/>
          <w:sz w:val="36"/>
          <w:szCs w:val="36"/>
        </w:rPr>
      </w:pPr>
      <w:r w:rsidRPr="00F61AA2">
        <w:rPr>
          <w:rFonts w:ascii="Arial" w:hAnsi="Arial" w:cs="Arial"/>
          <w:b/>
          <w:sz w:val="36"/>
          <w:szCs w:val="36"/>
        </w:rPr>
        <w:t>D</w:t>
      </w:r>
      <w:r w:rsidR="00951616" w:rsidRPr="00F61AA2">
        <w:rPr>
          <w:rFonts w:ascii="Arial" w:hAnsi="Arial" w:cs="Arial"/>
          <w:b/>
          <w:sz w:val="36"/>
          <w:szCs w:val="36"/>
        </w:rPr>
        <w:t xml:space="preserve">isclosure and Barring Service </w:t>
      </w:r>
      <w:r w:rsidR="00F03E25" w:rsidRPr="00F61AA2">
        <w:rPr>
          <w:rFonts w:ascii="Arial" w:hAnsi="Arial" w:cs="Arial"/>
          <w:b/>
          <w:sz w:val="36"/>
          <w:szCs w:val="36"/>
        </w:rPr>
        <w:t xml:space="preserve">(DBS) </w:t>
      </w:r>
      <w:r w:rsidRPr="00F61AA2">
        <w:rPr>
          <w:rFonts w:ascii="Arial" w:hAnsi="Arial" w:cs="Arial"/>
          <w:b/>
          <w:sz w:val="36"/>
          <w:szCs w:val="36"/>
        </w:rPr>
        <w:t>P</w:t>
      </w:r>
      <w:r w:rsidR="00951616" w:rsidRPr="00F61AA2">
        <w:rPr>
          <w:rFonts w:ascii="Arial" w:hAnsi="Arial" w:cs="Arial"/>
          <w:b/>
          <w:sz w:val="36"/>
          <w:szCs w:val="36"/>
        </w:rPr>
        <w:t>olicy</w:t>
      </w:r>
    </w:p>
    <w:p w14:paraId="40993A03" w14:textId="77777777" w:rsidR="008E04EF" w:rsidRPr="00F61AA2" w:rsidRDefault="008E04EF" w:rsidP="00CD211E">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156"/>
        <w:gridCol w:w="2098"/>
        <w:gridCol w:w="2580"/>
        <w:gridCol w:w="2786"/>
      </w:tblGrid>
      <w:tr w:rsidR="00ED553C" w:rsidRPr="00F61AA2" w14:paraId="6D181018" w14:textId="77777777" w:rsidTr="00E72F5F">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3B14792" w14:textId="77777777" w:rsidR="00ED553C" w:rsidRPr="00F61AA2" w:rsidRDefault="00ED553C" w:rsidP="00763FD6">
            <w:pPr>
              <w:jc w:val="center"/>
              <w:rPr>
                <w:rFonts w:ascii="Arial" w:eastAsia="Arial" w:hAnsi="Arial" w:cs="Arial"/>
                <w:b/>
                <w:spacing w:val="-2"/>
                <w:sz w:val="26"/>
                <w:szCs w:val="26"/>
              </w:rPr>
            </w:pPr>
            <w:r w:rsidRPr="00F61AA2">
              <w:rPr>
                <w:rFonts w:ascii="Arial" w:eastAsia="Arial" w:hAnsi="Arial" w:cs="Arial"/>
                <w:b/>
                <w:spacing w:val="-2"/>
                <w:sz w:val="26"/>
                <w:szCs w:val="26"/>
              </w:rPr>
              <w:t>Version:</w:t>
            </w:r>
          </w:p>
        </w:tc>
        <w:tc>
          <w:tcPr>
            <w:tcW w:w="215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3137DA4" w14:textId="77777777" w:rsidR="00ED553C" w:rsidRPr="00F61AA2" w:rsidRDefault="00ED553C" w:rsidP="00763FD6">
            <w:pPr>
              <w:jc w:val="center"/>
              <w:rPr>
                <w:rFonts w:ascii="Arial" w:eastAsia="Arial" w:hAnsi="Arial" w:cs="Arial"/>
                <w:b/>
                <w:spacing w:val="-2"/>
                <w:sz w:val="26"/>
                <w:szCs w:val="26"/>
              </w:rPr>
            </w:pPr>
            <w:r w:rsidRPr="00F61AA2">
              <w:rPr>
                <w:rFonts w:ascii="Arial" w:eastAsia="Arial" w:hAnsi="Arial" w:cs="Arial"/>
                <w:b/>
                <w:spacing w:val="-2"/>
                <w:sz w:val="26"/>
                <w:szCs w:val="26"/>
              </w:rPr>
              <w:t>Review date:</w:t>
            </w:r>
          </w:p>
        </w:tc>
        <w:tc>
          <w:tcPr>
            <w:tcW w:w="209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DC7A8A3" w14:textId="77777777" w:rsidR="00ED553C" w:rsidRPr="00F61AA2" w:rsidRDefault="00ED553C" w:rsidP="00763FD6">
            <w:pPr>
              <w:jc w:val="center"/>
              <w:rPr>
                <w:rFonts w:ascii="Arial" w:eastAsia="Arial" w:hAnsi="Arial" w:cs="Arial"/>
                <w:b/>
                <w:spacing w:val="-2"/>
                <w:sz w:val="26"/>
                <w:szCs w:val="26"/>
              </w:rPr>
            </w:pPr>
            <w:r w:rsidRPr="00F61AA2">
              <w:rPr>
                <w:rFonts w:ascii="Arial" w:eastAsia="Arial" w:hAnsi="Arial" w:cs="Arial"/>
                <w:b/>
                <w:spacing w:val="-2"/>
                <w:sz w:val="26"/>
                <w:szCs w:val="26"/>
              </w:rPr>
              <w:t>Edited by:</w:t>
            </w:r>
          </w:p>
        </w:tc>
        <w:tc>
          <w:tcPr>
            <w:tcW w:w="258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F9D4791" w14:textId="77777777" w:rsidR="00ED553C" w:rsidRPr="00F61AA2" w:rsidRDefault="00ED553C" w:rsidP="00763FD6">
            <w:pPr>
              <w:jc w:val="center"/>
              <w:rPr>
                <w:rFonts w:ascii="Arial" w:eastAsia="Arial" w:hAnsi="Arial" w:cs="Arial"/>
                <w:b/>
                <w:spacing w:val="-2"/>
                <w:sz w:val="26"/>
                <w:szCs w:val="26"/>
              </w:rPr>
            </w:pPr>
            <w:r w:rsidRPr="00F61AA2">
              <w:rPr>
                <w:rFonts w:ascii="Arial" w:eastAsia="Arial" w:hAnsi="Arial" w:cs="Arial"/>
                <w:b/>
                <w:spacing w:val="-2"/>
                <w:sz w:val="26"/>
                <w:szCs w:val="26"/>
              </w:rPr>
              <w:t>Approved by:</w:t>
            </w:r>
          </w:p>
        </w:tc>
        <w:tc>
          <w:tcPr>
            <w:tcW w:w="278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FCF41B2" w14:textId="77777777" w:rsidR="00ED553C" w:rsidRPr="00F61AA2" w:rsidRDefault="00ED553C" w:rsidP="00763FD6">
            <w:pPr>
              <w:jc w:val="center"/>
              <w:rPr>
                <w:rFonts w:ascii="Arial" w:eastAsia="Arial" w:hAnsi="Arial" w:cs="Arial"/>
                <w:b/>
                <w:spacing w:val="-2"/>
                <w:sz w:val="26"/>
                <w:szCs w:val="26"/>
              </w:rPr>
            </w:pPr>
            <w:r w:rsidRPr="00F61AA2">
              <w:rPr>
                <w:rFonts w:ascii="Arial" w:eastAsia="Arial" w:hAnsi="Arial" w:cs="Arial"/>
                <w:b/>
                <w:spacing w:val="-2"/>
                <w:sz w:val="26"/>
                <w:szCs w:val="26"/>
              </w:rPr>
              <w:t>Comments:</w:t>
            </w:r>
          </w:p>
        </w:tc>
      </w:tr>
      <w:tr w:rsidR="00ED553C" w:rsidRPr="00F61AA2" w14:paraId="2EAEBF36" w14:textId="77777777" w:rsidTr="00E72F5F">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4F2E5F08" w14:textId="1EB566C5" w:rsidR="00ED553C" w:rsidRPr="00F61AA2" w:rsidRDefault="00E72F5F" w:rsidP="00E72F5F">
            <w:pPr>
              <w:jc w:val="center"/>
              <w:rPr>
                <w:rFonts w:ascii="Arial" w:eastAsia="Arial" w:hAnsi="Arial" w:cs="Arial"/>
                <w:spacing w:val="-2"/>
                <w:sz w:val="26"/>
                <w:szCs w:val="26"/>
              </w:rPr>
            </w:pPr>
            <w:r>
              <w:rPr>
                <w:rFonts w:ascii="Arial" w:eastAsia="Arial" w:hAnsi="Arial" w:cs="Arial"/>
                <w:spacing w:val="-2"/>
                <w:sz w:val="26"/>
                <w:szCs w:val="26"/>
              </w:rPr>
              <w:t>v1.7</w:t>
            </w:r>
          </w:p>
        </w:tc>
        <w:tc>
          <w:tcPr>
            <w:tcW w:w="2156" w:type="dxa"/>
            <w:tcBorders>
              <w:top w:val="single" w:sz="4" w:space="0" w:color="333333"/>
              <w:left w:val="single" w:sz="4" w:space="0" w:color="333333"/>
              <w:bottom w:val="single" w:sz="4" w:space="0" w:color="333333"/>
              <w:right w:val="single" w:sz="4" w:space="0" w:color="333333"/>
            </w:tcBorders>
            <w:shd w:val="clear" w:color="auto" w:fill="auto"/>
          </w:tcPr>
          <w:p w14:paraId="4100888D" w14:textId="71F8E50A" w:rsidR="00ED553C" w:rsidRPr="00F61AA2" w:rsidRDefault="00E72F5F" w:rsidP="00763FD6">
            <w:pPr>
              <w:rPr>
                <w:rFonts w:ascii="Arial" w:eastAsia="Arial" w:hAnsi="Arial" w:cs="Arial"/>
                <w:spacing w:val="-2"/>
                <w:sz w:val="26"/>
                <w:szCs w:val="26"/>
              </w:rPr>
            </w:pPr>
            <w:r>
              <w:rPr>
                <w:rFonts w:ascii="Arial" w:eastAsia="Arial" w:hAnsi="Arial" w:cs="Arial"/>
                <w:spacing w:val="-2"/>
                <w:sz w:val="26"/>
                <w:szCs w:val="26"/>
              </w:rPr>
              <w:t>14/09/2023</w:t>
            </w:r>
          </w:p>
        </w:tc>
        <w:tc>
          <w:tcPr>
            <w:tcW w:w="2098" w:type="dxa"/>
            <w:tcBorders>
              <w:top w:val="single" w:sz="4" w:space="0" w:color="333333"/>
              <w:left w:val="single" w:sz="4" w:space="0" w:color="333333"/>
              <w:bottom w:val="single" w:sz="4" w:space="0" w:color="333333"/>
              <w:right w:val="single" w:sz="4" w:space="0" w:color="333333"/>
            </w:tcBorders>
            <w:shd w:val="clear" w:color="auto" w:fill="auto"/>
          </w:tcPr>
          <w:p w14:paraId="4C837079" w14:textId="48C586A2" w:rsidR="00ED553C" w:rsidRPr="00F61AA2" w:rsidRDefault="00E72F5F" w:rsidP="00763FD6">
            <w:pPr>
              <w:rPr>
                <w:rFonts w:ascii="Arial" w:eastAsia="Arial" w:hAnsi="Arial" w:cs="Arial"/>
                <w:spacing w:val="-2"/>
                <w:sz w:val="26"/>
                <w:szCs w:val="26"/>
              </w:rPr>
            </w:pPr>
            <w:r>
              <w:rPr>
                <w:rFonts w:ascii="Arial" w:eastAsia="Arial" w:hAnsi="Arial" w:cs="Arial"/>
                <w:spacing w:val="-2"/>
                <w:sz w:val="26"/>
                <w:szCs w:val="26"/>
              </w:rPr>
              <w:t>Sultan Mohamed</w:t>
            </w:r>
          </w:p>
        </w:tc>
        <w:tc>
          <w:tcPr>
            <w:tcW w:w="2580" w:type="dxa"/>
            <w:tcBorders>
              <w:top w:val="single" w:sz="4" w:space="0" w:color="333333"/>
              <w:left w:val="single" w:sz="4" w:space="0" w:color="333333"/>
              <w:bottom w:val="single" w:sz="4" w:space="0" w:color="333333"/>
              <w:right w:val="single" w:sz="4" w:space="0" w:color="333333"/>
            </w:tcBorders>
            <w:shd w:val="clear" w:color="auto" w:fill="auto"/>
          </w:tcPr>
          <w:p w14:paraId="5200B82B" w14:textId="77777777" w:rsidR="00ED553C" w:rsidRDefault="00E72F5F" w:rsidP="00763FD6">
            <w:pPr>
              <w:rPr>
                <w:rFonts w:ascii="Arial" w:eastAsia="Arial" w:hAnsi="Arial" w:cs="Arial"/>
                <w:spacing w:val="-2"/>
                <w:sz w:val="26"/>
                <w:szCs w:val="26"/>
              </w:rPr>
            </w:pPr>
            <w:r>
              <w:rPr>
                <w:rFonts w:ascii="Arial" w:eastAsia="Arial" w:hAnsi="Arial" w:cs="Arial"/>
                <w:spacing w:val="-2"/>
                <w:sz w:val="26"/>
                <w:szCs w:val="26"/>
              </w:rPr>
              <w:t>Nine Taylor</w:t>
            </w:r>
          </w:p>
          <w:p w14:paraId="697EB755" w14:textId="6DEFB715" w:rsidR="00E72F5F" w:rsidRPr="00F61AA2" w:rsidRDefault="00E72F5F" w:rsidP="00763FD6">
            <w:pPr>
              <w:rPr>
                <w:rFonts w:ascii="Arial" w:eastAsia="Arial" w:hAnsi="Arial" w:cs="Arial"/>
                <w:spacing w:val="-2"/>
                <w:sz w:val="26"/>
                <w:szCs w:val="26"/>
              </w:rPr>
            </w:pPr>
            <w:r>
              <w:rPr>
                <w:rFonts w:ascii="Arial" w:eastAsia="Arial" w:hAnsi="Arial" w:cs="Arial"/>
                <w:spacing w:val="-2"/>
                <w:sz w:val="26"/>
                <w:szCs w:val="26"/>
              </w:rPr>
              <w:t>Elisabeth Hawkey</w:t>
            </w:r>
          </w:p>
        </w:tc>
        <w:tc>
          <w:tcPr>
            <w:tcW w:w="2786" w:type="dxa"/>
            <w:tcBorders>
              <w:top w:val="single" w:sz="4" w:space="0" w:color="333333"/>
              <w:left w:val="single" w:sz="4" w:space="0" w:color="333333"/>
              <w:bottom w:val="single" w:sz="4" w:space="0" w:color="333333"/>
              <w:right w:val="single" w:sz="4" w:space="0" w:color="333333"/>
            </w:tcBorders>
            <w:shd w:val="clear" w:color="auto" w:fill="auto"/>
          </w:tcPr>
          <w:p w14:paraId="3D4C2EDE" w14:textId="57C65671" w:rsidR="00ED553C" w:rsidRPr="00F61AA2" w:rsidRDefault="0008627C" w:rsidP="00763FD6">
            <w:pPr>
              <w:rPr>
                <w:rFonts w:ascii="Arial" w:hAnsi="Arial" w:cs="Arial"/>
                <w:sz w:val="26"/>
                <w:szCs w:val="26"/>
              </w:rPr>
            </w:pPr>
            <w:r>
              <w:rPr>
                <w:rFonts w:ascii="Arial" w:hAnsi="Arial" w:cs="Arial"/>
                <w:sz w:val="26"/>
                <w:szCs w:val="26"/>
              </w:rPr>
              <w:t>To be reviewed by 30 November 2023</w:t>
            </w:r>
          </w:p>
        </w:tc>
      </w:tr>
      <w:tr w:rsidR="00ED553C" w:rsidRPr="00F61AA2" w14:paraId="5CAFAAC4" w14:textId="77777777" w:rsidTr="00E72F5F">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0EA35D1" w14:textId="77777777" w:rsidR="00ED553C" w:rsidRPr="00F61AA2" w:rsidRDefault="00ED553C" w:rsidP="00763FD6">
            <w:pPr>
              <w:rPr>
                <w:rFonts w:ascii="Arial" w:hAnsi="Arial" w:cs="Arial"/>
                <w:sz w:val="26"/>
                <w:szCs w:val="26"/>
              </w:rPr>
            </w:pPr>
          </w:p>
        </w:tc>
        <w:tc>
          <w:tcPr>
            <w:tcW w:w="2156" w:type="dxa"/>
            <w:tcBorders>
              <w:top w:val="single" w:sz="4" w:space="0" w:color="333333"/>
              <w:left w:val="single" w:sz="4" w:space="0" w:color="333333"/>
              <w:bottom w:val="single" w:sz="4" w:space="0" w:color="333333"/>
              <w:right w:val="single" w:sz="4" w:space="0" w:color="333333"/>
            </w:tcBorders>
            <w:shd w:val="clear" w:color="auto" w:fill="auto"/>
          </w:tcPr>
          <w:p w14:paraId="341F3312" w14:textId="55E389F7" w:rsidR="00ED553C" w:rsidRPr="00F61AA2" w:rsidRDefault="00E72F5F" w:rsidP="00763FD6">
            <w:pPr>
              <w:rPr>
                <w:rFonts w:ascii="Arial" w:hAnsi="Arial" w:cs="Arial"/>
                <w:sz w:val="26"/>
                <w:szCs w:val="26"/>
              </w:rPr>
            </w:pPr>
            <w:r>
              <w:rPr>
                <w:rFonts w:ascii="Arial" w:hAnsi="Arial" w:cs="Arial"/>
                <w:sz w:val="26"/>
                <w:szCs w:val="26"/>
              </w:rPr>
              <w:t>September 2025</w:t>
            </w:r>
          </w:p>
        </w:tc>
        <w:tc>
          <w:tcPr>
            <w:tcW w:w="2098" w:type="dxa"/>
            <w:tcBorders>
              <w:top w:val="single" w:sz="4" w:space="0" w:color="333333"/>
              <w:left w:val="single" w:sz="4" w:space="0" w:color="333333"/>
              <w:bottom w:val="single" w:sz="4" w:space="0" w:color="333333"/>
              <w:right w:val="single" w:sz="4" w:space="0" w:color="333333"/>
            </w:tcBorders>
            <w:shd w:val="clear" w:color="auto" w:fill="auto"/>
          </w:tcPr>
          <w:p w14:paraId="2BF71075" w14:textId="3A987926" w:rsidR="00ED553C" w:rsidRPr="00F61AA2" w:rsidRDefault="00ED553C" w:rsidP="00763FD6">
            <w:pPr>
              <w:rPr>
                <w:rFonts w:ascii="Arial" w:hAnsi="Arial" w:cs="Arial"/>
                <w:sz w:val="26"/>
                <w:szCs w:val="26"/>
              </w:rPr>
            </w:pPr>
          </w:p>
        </w:tc>
        <w:tc>
          <w:tcPr>
            <w:tcW w:w="2580" w:type="dxa"/>
            <w:tcBorders>
              <w:top w:val="single" w:sz="4" w:space="0" w:color="333333"/>
              <w:left w:val="single" w:sz="4" w:space="0" w:color="333333"/>
              <w:bottom w:val="single" w:sz="4" w:space="0" w:color="333333"/>
              <w:right w:val="single" w:sz="4" w:space="0" w:color="333333"/>
            </w:tcBorders>
            <w:shd w:val="clear" w:color="auto" w:fill="auto"/>
          </w:tcPr>
          <w:p w14:paraId="403F3275" w14:textId="77777777" w:rsidR="00ED553C" w:rsidRPr="00F61AA2" w:rsidRDefault="00ED553C" w:rsidP="00763FD6">
            <w:pPr>
              <w:rPr>
                <w:rFonts w:ascii="Arial" w:hAnsi="Arial" w:cs="Arial"/>
                <w:sz w:val="26"/>
                <w:szCs w:val="26"/>
              </w:rPr>
            </w:pPr>
          </w:p>
        </w:tc>
        <w:tc>
          <w:tcPr>
            <w:tcW w:w="2786" w:type="dxa"/>
            <w:tcBorders>
              <w:top w:val="single" w:sz="4" w:space="0" w:color="333333"/>
              <w:left w:val="single" w:sz="4" w:space="0" w:color="333333"/>
              <w:bottom w:val="single" w:sz="4" w:space="0" w:color="333333"/>
              <w:right w:val="single" w:sz="4" w:space="0" w:color="333333"/>
            </w:tcBorders>
            <w:shd w:val="clear" w:color="auto" w:fill="auto"/>
          </w:tcPr>
          <w:p w14:paraId="537F7B72" w14:textId="564CAA4F" w:rsidR="00ED553C" w:rsidRPr="00F61AA2" w:rsidRDefault="00E72F5F" w:rsidP="00763FD6">
            <w:pPr>
              <w:rPr>
                <w:rFonts w:ascii="Arial" w:hAnsi="Arial" w:cs="Arial"/>
                <w:sz w:val="26"/>
                <w:szCs w:val="26"/>
              </w:rPr>
            </w:pPr>
            <w:r>
              <w:rPr>
                <w:rFonts w:ascii="Arial" w:hAnsi="Arial" w:cs="Arial"/>
                <w:sz w:val="26"/>
                <w:szCs w:val="26"/>
              </w:rPr>
              <w:t>Next review</w:t>
            </w:r>
          </w:p>
        </w:tc>
      </w:tr>
      <w:tr w:rsidR="00ED553C" w:rsidRPr="00F61AA2" w14:paraId="37E26621" w14:textId="77777777" w:rsidTr="00E72F5F">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A36FFB0" w14:textId="77777777" w:rsidR="00ED553C" w:rsidRPr="00F61AA2" w:rsidRDefault="00ED553C" w:rsidP="00763FD6">
            <w:pPr>
              <w:rPr>
                <w:rFonts w:ascii="Arial" w:hAnsi="Arial" w:cs="Arial"/>
                <w:sz w:val="26"/>
                <w:szCs w:val="26"/>
              </w:rPr>
            </w:pPr>
          </w:p>
        </w:tc>
        <w:tc>
          <w:tcPr>
            <w:tcW w:w="2156" w:type="dxa"/>
            <w:tcBorders>
              <w:top w:val="single" w:sz="4" w:space="0" w:color="333333"/>
              <w:left w:val="single" w:sz="4" w:space="0" w:color="333333"/>
              <w:bottom w:val="single" w:sz="4" w:space="0" w:color="333333"/>
              <w:right w:val="single" w:sz="4" w:space="0" w:color="333333"/>
            </w:tcBorders>
            <w:shd w:val="clear" w:color="auto" w:fill="auto"/>
          </w:tcPr>
          <w:p w14:paraId="0AFBDEA7" w14:textId="77777777" w:rsidR="00ED553C" w:rsidRPr="00F61AA2" w:rsidRDefault="00ED553C" w:rsidP="00763FD6">
            <w:pPr>
              <w:rPr>
                <w:rFonts w:ascii="Arial" w:hAnsi="Arial" w:cs="Arial"/>
                <w:sz w:val="26"/>
                <w:szCs w:val="26"/>
              </w:rPr>
            </w:pPr>
          </w:p>
        </w:tc>
        <w:tc>
          <w:tcPr>
            <w:tcW w:w="2098" w:type="dxa"/>
            <w:tcBorders>
              <w:top w:val="single" w:sz="4" w:space="0" w:color="333333"/>
              <w:left w:val="single" w:sz="4" w:space="0" w:color="333333"/>
              <w:bottom w:val="single" w:sz="4" w:space="0" w:color="333333"/>
              <w:right w:val="single" w:sz="4" w:space="0" w:color="333333"/>
            </w:tcBorders>
            <w:shd w:val="clear" w:color="auto" w:fill="auto"/>
          </w:tcPr>
          <w:p w14:paraId="7B996CBA" w14:textId="77777777" w:rsidR="00ED553C" w:rsidRPr="00F61AA2" w:rsidRDefault="00ED553C" w:rsidP="00763FD6">
            <w:pPr>
              <w:rPr>
                <w:rFonts w:ascii="Arial" w:hAnsi="Arial" w:cs="Arial"/>
                <w:sz w:val="26"/>
                <w:szCs w:val="26"/>
              </w:rPr>
            </w:pPr>
          </w:p>
        </w:tc>
        <w:tc>
          <w:tcPr>
            <w:tcW w:w="2580" w:type="dxa"/>
            <w:tcBorders>
              <w:top w:val="single" w:sz="4" w:space="0" w:color="333333"/>
              <w:left w:val="single" w:sz="4" w:space="0" w:color="333333"/>
              <w:bottom w:val="single" w:sz="4" w:space="0" w:color="333333"/>
              <w:right w:val="single" w:sz="4" w:space="0" w:color="333333"/>
            </w:tcBorders>
            <w:shd w:val="clear" w:color="auto" w:fill="auto"/>
          </w:tcPr>
          <w:p w14:paraId="47ED2763" w14:textId="77777777" w:rsidR="00ED553C" w:rsidRPr="00F61AA2" w:rsidRDefault="00ED553C" w:rsidP="00763FD6">
            <w:pPr>
              <w:rPr>
                <w:rFonts w:ascii="Arial" w:hAnsi="Arial" w:cs="Arial"/>
                <w:sz w:val="26"/>
                <w:szCs w:val="26"/>
              </w:rPr>
            </w:pPr>
          </w:p>
        </w:tc>
        <w:tc>
          <w:tcPr>
            <w:tcW w:w="2786" w:type="dxa"/>
            <w:tcBorders>
              <w:top w:val="single" w:sz="4" w:space="0" w:color="333333"/>
              <w:left w:val="single" w:sz="4" w:space="0" w:color="333333"/>
              <w:bottom w:val="single" w:sz="4" w:space="0" w:color="333333"/>
              <w:right w:val="single" w:sz="4" w:space="0" w:color="333333"/>
            </w:tcBorders>
            <w:shd w:val="clear" w:color="auto" w:fill="auto"/>
          </w:tcPr>
          <w:p w14:paraId="700CD8B4" w14:textId="77777777" w:rsidR="00ED553C" w:rsidRPr="00F61AA2" w:rsidRDefault="00ED553C" w:rsidP="00763FD6">
            <w:pPr>
              <w:rPr>
                <w:rFonts w:ascii="Arial" w:hAnsi="Arial" w:cs="Arial"/>
                <w:sz w:val="26"/>
                <w:szCs w:val="26"/>
              </w:rPr>
            </w:pPr>
          </w:p>
        </w:tc>
      </w:tr>
      <w:tr w:rsidR="00ED553C" w:rsidRPr="00F61AA2" w14:paraId="42994E45" w14:textId="77777777" w:rsidTr="00E72F5F">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374D9D5" w14:textId="77777777" w:rsidR="00ED553C" w:rsidRPr="00F61AA2" w:rsidRDefault="00ED553C" w:rsidP="00763FD6">
            <w:pPr>
              <w:rPr>
                <w:rFonts w:ascii="Arial" w:hAnsi="Arial" w:cs="Arial"/>
                <w:sz w:val="26"/>
                <w:szCs w:val="26"/>
              </w:rPr>
            </w:pPr>
          </w:p>
        </w:tc>
        <w:tc>
          <w:tcPr>
            <w:tcW w:w="2156" w:type="dxa"/>
            <w:tcBorders>
              <w:top w:val="single" w:sz="4" w:space="0" w:color="333333"/>
              <w:left w:val="single" w:sz="4" w:space="0" w:color="333333"/>
              <w:bottom w:val="single" w:sz="4" w:space="0" w:color="333333"/>
              <w:right w:val="single" w:sz="4" w:space="0" w:color="333333"/>
            </w:tcBorders>
            <w:shd w:val="clear" w:color="auto" w:fill="auto"/>
          </w:tcPr>
          <w:p w14:paraId="34D56BB0" w14:textId="77777777" w:rsidR="00ED553C" w:rsidRPr="00F61AA2" w:rsidRDefault="00ED553C" w:rsidP="00763FD6">
            <w:pPr>
              <w:rPr>
                <w:rFonts w:ascii="Arial" w:hAnsi="Arial" w:cs="Arial"/>
                <w:sz w:val="26"/>
                <w:szCs w:val="26"/>
              </w:rPr>
            </w:pPr>
          </w:p>
        </w:tc>
        <w:tc>
          <w:tcPr>
            <w:tcW w:w="2098" w:type="dxa"/>
            <w:tcBorders>
              <w:top w:val="single" w:sz="4" w:space="0" w:color="333333"/>
              <w:left w:val="single" w:sz="4" w:space="0" w:color="333333"/>
              <w:bottom w:val="single" w:sz="4" w:space="0" w:color="333333"/>
              <w:right w:val="single" w:sz="4" w:space="0" w:color="333333"/>
            </w:tcBorders>
            <w:shd w:val="clear" w:color="auto" w:fill="auto"/>
          </w:tcPr>
          <w:p w14:paraId="7A911853" w14:textId="77777777" w:rsidR="00ED553C" w:rsidRPr="00F61AA2" w:rsidRDefault="00ED553C" w:rsidP="00763FD6">
            <w:pPr>
              <w:rPr>
                <w:rFonts w:ascii="Arial" w:hAnsi="Arial" w:cs="Arial"/>
                <w:sz w:val="26"/>
                <w:szCs w:val="26"/>
              </w:rPr>
            </w:pPr>
          </w:p>
        </w:tc>
        <w:tc>
          <w:tcPr>
            <w:tcW w:w="2580" w:type="dxa"/>
            <w:tcBorders>
              <w:top w:val="single" w:sz="4" w:space="0" w:color="333333"/>
              <w:left w:val="single" w:sz="4" w:space="0" w:color="333333"/>
              <w:bottom w:val="single" w:sz="4" w:space="0" w:color="333333"/>
              <w:right w:val="single" w:sz="4" w:space="0" w:color="333333"/>
            </w:tcBorders>
            <w:shd w:val="clear" w:color="auto" w:fill="auto"/>
          </w:tcPr>
          <w:p w14:paraId="2B5F1CBE" w14:textId="77777777" w:rsidR="00ED553C" w:rsidRPr="00F61AA2" w:rsidRDefault="00ED553C" w:rsidP="00763FD6">
            <w:pPr>
              <w:rPr>
                <w:rFonts w:ascii="Arial" w:hAnsi="Arial" w:cs="Arial"/>
                <w:sz w:val="26"/>
                <w:szCs w:val="26"/>
              </w:rPr>
            </w:pPr>
          </w:p>
        </w:tc>
        <w:tc>
          <w:tcPr>
            <w:tcW w:w="2786" w:type="dxa"/>
            <w:tcBorders>
              <w:top w:val="single" w:sz="4" w:space="0" w:color="333333"/>
              <w:left w:val="single" w:sz="4" w:space="0" w:color="333333"/>
              <w:bottom w:val="single" w:sz="4" w:space="0" w:color="333333"/>
              <w:right w:val="single" w:sz="4" w:space="0" w:color="333333"/>
            </w:tcBorders>
            <w:shd w:val="clear" w:color="auto" w:fill="auto"/>
          </w:tcPr>
          <w:p w14:paraId="7ADE70C6" w14:textId="77777777" w:rsidR="00ED553C" w:rsidRPr="00F61AA2" w:rsidRDefault="00ED553C" w:rsidP="00763FD6">
            <w:pPr>
              <w:rPr>
                <w:rFonts w:ascii="Arial" w:hAnsi="Arial" w:cs="Arial"/>
                <w:sz w:val="26"/>
                <w:szCs w:val="26"/>
              </w:rPr>
            </w:pPr>
          </w:p>
        </w:tc>
      </w:tr>
    </w:tbl>
    <w:p w14:paraId="070433EB" w14:textId="77777777" w:rsidR="00ED553C" w:rsidRPr="00F61AA2" w:rsidRDefault="00ED553C" w:rsidP="00CD211E">
      <w:pPr>
        <w:rPr>
          <w:rFonts w:ascii="Arial" w:hAnsi="Arial" w:cs="Arial"/>
          <w:sz w:val="28"/>
          <w:szCs w:val="28"/>
        </w:rPr>
      </w:pPr>
    </w:p>
    <w:p w14:paraId="47488208" w14:textId="77777777" w:rsidR="00ED553C" w:rsidRPr="00F61AA2" w:rsidRDefault="00ED553C" w:rsidP="00CD211E">
      <w:pPr>
        <w:rPr>
          <w:rFonts w:ascii="Arial" w:hAnsi="Arial" w:cs="Arial"/>
          <w:sz w:val="28"/>
          <w:szCs w:val="28"/>
        </w:rPr>
      </w:pPr>
    </w:p>
    <w:p w14:paraId="25AF6D08" w14:textId="77777777" w:rsidR="00E72F5F" w:rsidRDefault="00E72F5F">
      <w:pPr>
        <w:rPr>
          <w:rFonts w:ascii="Arial" w:hAnsi="Arial" w:cs="Arial"/>
          <w:b/>
          <w:bCs/>
          <w:sz w:val="28"/>
          <w:szCs w:val="28"/>
        </w:rPr>
      </w:pPr>
      <w:r>
        <w:rPr>
          <w:rFonts w:ascii="Arial" w:hAnsi="Arial" w:cs="Arial"/>
          <w:b/>
          <w:bCs/>
          <w:sz w:val="28"/>
          <w:szCs w:val="28"/>
        </w:rPr>
        <w:br w:type="page"/>
      </w:r>
    </w:p>
    <w:p w14:paraId="031938EE" w14:textId="204F8509" w:rsidR="00DE2786" w:rsidRPr="00F61AA2" w:rsidRDefault="00DE2786" w:rsidP="00DE2786">
      <w:pPr>
        <w:pStyle w:val="p0"/>
        <w:rPr>
          <w:rFonts w:ascii="Arial" w:hAnsi="Arial" w:cs="Arial"/>
          <w:b/>
          <w:bCs/>
          <w:sz w:val="28"/>
          <w:szCs w:val="28"/>
        </w:rPr>
      </w:pPr>
      <w:r w:rsidRPr="00F61AA2">
        <w:rPr>
          <w:rFonts w:ascii="Arial" w:hAnsi="Arial" w:cs="Arial"/>
          <w:b/>
          <w:bCs/>
          <w:sz w:val="28"/>
          <w:szCs w:val="28"/>
        </w:rPr>
        <w:lastRenderedPageBreak/>
        <w:t>Table of contents</w:t>
      </w:r>
    </w:p>
    <w:p w14:paraId="03623081" w14:textId="4EF27EA0" w:rsidR="003A2E30" w:rsidRPr="006010FC" w:rsidRDefault="00CD211E">
      <w:pPr>
        <w:pStyle w:val="TOC1"/>
        <w:rPr>
          <w:rFonts w:ascii="Arial" w:eastAsiaTheme="minorEastAsia" w:hAnsi="Arial" w:cstheme="minorBidi"/>
          <w:bCs w:val="0"/>
          <w:kern w:val="2"/>
          <w14:ligatures w14:val="standardContextual"/>
        </w:rPr>
      </w:pPr>
      <w:r w:rsidRPr="006010FC">
        <w:rPr>
          <w:rFonts w:ascii="Arial" w:hAnsi="Arial" w:cs="Arial"/>
          <w:noProof w:val="0"/>
          <w:sz w:val="20"/>
          <w:szCs w:val="28"/>
        </w:rPr>
        <w:fldChar w:fldCharType="begin"/>
      </w:r>
      <w:r w:rsidRPr="003A2E30">
        <w:rPr>
          <w:rFonts w:ascii="Arial" w:hAnsi="Arial" w:cs="Arial"/>
          <w:noProof w:val="0"/>
          <w:sz w:val="20"/>
          <w:szCs w:val="28"/>
        </w:rPr>
        <w:instrText xml:space="preserve"> TOC \o "1-3" \h \z \u </w:instrText>
      </w:r>
      <w:r w:rsidRPr="006010FC">
        <w:rPr>
          <w:rFonts w:ascii="Arial" w:hAnsi="Arial" w:cs="Arial"/>
          <w:noProof w:val="0"/>
          <w:sz w:val="20"/>
          <w:szCs w:val="28"/>
        </w:rPr>
        <w:fldChar w:fldCharType="separate"/>
      </w:r>
      <w:hyperlink w:anchor="_Toc136436052" w:history="1">
        <w:r w:rsidR="003A2E30" w:rsidRPr="006010FC">
          <w:rPr>
            <w:rStyle w:val="Hyperlink"/>
            <w:rFonts w:ascii="Arial" w:hAnsi="Arial"/>
          </w:rPr>
          <w:t>1</w:t>
        </w:r>
        <w:r w:rsidR="003A2E30" w:rsidRPr="006010FC">
          <w:rPr>
            <w:rFonts w:ascii="Arial" w:eastAsiaTheme="minorEastAsia" w:hAnsi="Arial" w:cstheme="minorBidi"/>
            <w:bCs w:val="0"/>
            <w:kern w:val="2"/>
            <w14:ligatures w14:val="standardContextual"/>
          </w:rPr>
          <w:tab/>
        </w:r>
        <w:r w:rsidR="003A2E30" w:rsidRPr="006010FC">
          <w:rPr>
            <w:rStyle w:val="Hyperlink"/>
            <w:rFonts w:ascii="Arial" w:hAnsi="Arial"/>
          </w:rPr>
          <w:t>Introduction</w:t>
        </w:r>
        <w:r w:rsidR="003A2E30" w:rsidRPr="006010FC">
          <w:rPr>
            <w:rFonts w:ascii="Arial" w:hAnsi="Arial"/>
            <w:webHidden/>
          </w:rPr>
          <w:tab/>
        </w:r>
        <w:r w:rsidR="003A2E30" w:rsidRPr="006010FC">
          <w:rPr>
            <w:rFonts w:ascii="Arial" w:hAnsi="Arial"/>
            <w:webHidden/>
          </w:rPr>
          <w:fldChar w:fldCharType="begin"/>
        </w:r>
        <w:r w:rsidR="003A2E30" w:rsidRPr="006010FC">
          <w:rPr>
            <w:rFonts w:ascii="Arial" w:hAnsi="Arial"/>
            <w:webHidden/>
          </w:rPr>
          <w:instrText xml:space="preserve"> PAGEREF _Toc136436052 \h </w:instrText>
        </w:r>
        <w:r w:rsidR="003A2E30" w:rsidRPr="006010FC">
          <w:rPr>
            <w:rFonts w:ascii="Arial" w:hAnsi="Arial"/>
            <w:webHidden/>
          </w:rPr>
        </w:r>
        <w:r w:rsidR="003A2E30" w:rsidRPr="006010FC">
          <w:rPr>
            <w:rFonts w:ascii="Arial" w:hAnsi="Arial"/>
            <w:webHidden/>
          </w:rPr>
          <w:fldChar w:fldCharType="separate"/>
        </w:r>
        <w:r w:rsidR="00770C13">
          <w:rPr>
            <w:rFonts w:ascii="Arial" w:hAnsi="Arial"/>
            <w:webHidden/>
          </w:rPr>
          <w:t>3</w:t>
        </w:r>
        <w:r w:rsidR="003A2E30" w:rsidRPr="006010FC">
          <w:rPr>
            <w:rFonts w:ascii="Arial" w:hAnsi="Arial"/>
            <w:webHidden/>
          </w:rPr>
          <w:fldChar w:fldCharType="end"/>
        </w:r>
      </w:hyperlink>
    </w:p>
    <w:p w14:paraId="68EB7291" w14:textId="749FE6C7" w:rsidR="003A2E30" w:rsidRPr="006010FC" w:rsidRDefault="00000000">
      <w:pPr>
        <w:pStyle w:val="TOC2"/>
        <w:rPr>
          <w:rFonts w:ascii="Arial" w:eastAsiaTheme="minorEastAsia" w:hAnsi="Arial" w:cstheme="minorBidi"/>
          <w:bCs w:val="0"/>
          <w:noProof/>
          <w:kern w:val="2"/>
          <w:sz w:val="24"/>
          <w:szCs w:val="24"/>
          <w14:ligatures w14:val="standardContextual"/>
        </w:rPr>
      </w:pPr>
      <w:hyperlink w:anchor="_Toc136436053" w:history="1">
        <w:r w:rsidR="003A2E30" w:rsidRPr="003A2E30">
          <w:rPr>
            <w:rStyle w:val="Hyperlink"/>
            <w:rFonts w:ascii="Arial" w:hAnsi="Arial" w:cs="Arial"/>
            <w:noProof/>
          </w:rPr>
          <w:t>1.1</w:t>
        </w:r>
        <w:r w:rsidR="003A2E30" w:rsidRPr="006010FC">
          <w:rPr>
            <w:rFonts w:ascii="Arial" w:eastAsiaTheme="minorEastAsia" w:hAnsi="Arial" w:cstheme="minorBidi"/>
            <w:bCs w:val="0"/>
            <w:noProof/>
            <w:kern w:val="2"/>
            <w:sz w:val="24"/>
            <w:szCs w:val="24"/>
            <w14:ligatures w14:val="standardContextual"/>
          </w:rPr>
          <w:tab/>
        </w:r>
        <w:r w:rsidR="003A2E30" w:rsidRPr="003A2E30">
          <w:rPr>
            <w:rStyle w:val="Hyperlink"/>
            <w:rFonts w:ascii="Arial" w:hAnsi="Arial" w:cs="Arial"/>
            <w:noProof/>
          </w:rPr>
          <w:t>Policy statement</w:t>
        </w:r>
        <w:r w:rsidR="003A2E30" w:rsidRPr="006010FC">
          <w:rPr>
            <w:rFonts w:ascii="Arial" w:hAnsi="Arial"/>
            <w:noProof/>
            <w:webHidden/>
          </w:rPr>
          <w:tab/>
        </w:r>
        <w:r w:rsidR="003A2E30" w:rsidRPr="006010FC">
          <w:rPr>
            <w:rFonts w:ascii="Arial" w:hAnsi="Arial"/>
            <w:noProof/>
            <w:webHidden/>
          </w:rPr>
          <w:fldChar w:fldCharType="begin"/>
        </w:r>
        <w:r w:rsidR="003A2E30" w:rsidRPr="006010FC">
          <w:rPr>
            <w:rFonts w:ascii="Arial" w:hAnsi="Arial"/>
            <w:noProof/>
            <w:webHidden/>
          </w:rPr>
          <w:instrText xml:space="preserve"> PAGEREF _Toc136436053 \h </w:instrText>
        </w:r>
        <w:r w:rsidR="003A2E30" w:rsidRPr="006010FC">
          <w:rPr>
            <w:rFonts w:ascii="Arial" w:hAnsi="Arial"/>
            <w:noProof/>
            <w:webHidden/>
          </w:rPr>
        </w:r>
        <w:r w:rsidR="003A2E30" w:rsidRPr="006010FC">
          <w:rPr>
            <w:rFonts w:ascii="Arial" w:hAnsi="Arial"/>
            <w:noProof/>
            <w:webHidden/>
          </w:rPr>
          <w:fldChar w:fldCharType="separate"/>
        </w:r>
        <w:r w:rsidR="00770C13">
          <w:rPr>
            <w:rFonts w:ascii="Arial" w:hAnsi="Arial"/>
            <w:noProof/>
            <w:webHidden/>
          </w:rPr>
          <w:t>3</w:t>
        </w:r>
        <w:r w:rsidR="003A2E30" w:rsidRPr="006010FC">
          <w:rPr>
            <w:rFonts w:ascii="Arial" w:hAnsi="Arial"/>
            <w:noProof/>
            <w:webHidden/>
          </w:rPr>
          <w:fldChar w:fldCharType="end"/>
        </w:r>
      </w:hyperlink>
    </w:p>
    <w:p w14:paraId="2B971D3D" w14:textId="0D16FB2E" w:rsidR="003A2E30" w:rsidRPr="006010FC" w:rsidRDefault="00000000">
      <w:pPr>
        <w:pStyle w:val="TOC2"/>
        <w:rPr>
          <w:rFonts w:ascii="Arial" w:eastAsiaTheme="minorEastAsia" w:hAnsi="Arial" w:cstheme="minorBidi"/>
          <w:bCs w:val="0"/>
          <w:noProof/>
          <w:kern w:val="2"/>
          <w:sz w:val="24"/>
          <w:szCs w:val="24"/>
          <w14:ligatures w14:val="standardContextual"/>
        </w:rPr>
      </w:pPr>
      <w:hyperlink w:anchor="_Toc136436055" w:history="1">
        <w:r w:rsidR="003A2E30" w:rsidRPr="003A2E30">
          <w:rPr>
            <w:rStyle w:val="Hyperlink"/>
            <w:rFonts w:ascii="Arial" w:hAnsi="Arial" w:cs="Arial"/>
            <w:noProof/>
          </w:rPr>
          <w:t>1.2</w:t>
        </w:r>
        <w:r w:rsidR="003A2E30" w:rsidRPr="006010FC">
          <w:rPr>
            <w:rFonts w:ascii="Arial" w:eastAsiaTheme="minorEastAsia" w:hAnsi="Arial" w:cstheme="minorBidi"/>
            <w:bCs w:val="0"/>
            <w:noProof/>
            <w:kern w:val="2"/>
            <w:sz w:val="24"/>
            <w:szCs w:val="24"/>
            <w14:ligatures w14:val="standardContextual"/>
          </w:rPr>
          <w:tab/>
        </w:r>
        <w:r w:rsidR="003A2E30" w:rsidRPr="003A2E30">
          <w:rPr>
            <w:rStyle w:val="Hyperlink"/>
            <w:rFonts w:ascii="Arial" w:hAnsi="Arial" w:cs="Arial"/>
            <w:noProof/>
          </w:rPr>
          <w:t>Status</w:t>
        </w:r>
        <w:r w:rsidR="003A2E30" w:rsidRPr="006010FC">
          <w:rPr>
            <w:rFonts w:ascii="Arial" w:hAnsi="Arial"/>
            <w:noProof/>
            <w:webHidden/>
          </w:rPr>
          <w:tab/>
        </w:r>
        <w:r w:rsidR="003A2E30" w:rsidRPr="006010FC">
          <w:rPr>
            <w:rFonts w:ascii="Arial" w:hAnsi="Arial"/>
            <w:noProof/>
            <w:webHidden/>
          </w:rPr>
          <w:fldChar w:fldCharType="begin"/>
        </w:r>
        <w:r w:rsidR="003A2E30" w:rsidRPr="006010FC">
          <w:rPr>
            <w:rFonts w:ascii="Arial" w:hAnsi="Arial"/>
            <w:noProof/>
            <w:webHidden/>
          </w:rPr>
          <w:instrText xml:space="preserve"> PAGEREF _Toc136436055 \h </w:instrText>
        </w:r>
        <w:r w:rsidR="003A2E30" w:rsidRPr="006010FC">
          <w:rPr>
            <w:rFonts w:ascii="Arial" w:hAnsi="Arial"/>
            <w:noProof/>
            <w:webHidden/>
          </w:rPr>
        </w:r>
        <w:r w:rsidR="003A2E30" w:rsidRPr="006010FC">
          <w:rPr>
            <w:rFonts w:ascii="Arial" w:hAnsi="Arial"/>
            <w:noProof/>
            <w:webHidden/>
          </w:rPr>
          <w:fldChar w:fldCharType="separate"/>
        </w:r>
        <w:r w:rsidR="00770C13">
          <w:rPr>
            <w:rFonts w:ascii="Arial" w:hAnsi="Arial"/>
            <w:noProof/>
            <w:webHidden/>
          </w:rPr>
          <w:t>3</w:t>
        </w:r>
        <w:r w:rsidR="003A2E30" w:rsidRPr="006010FC">
          <w:rPr>
            <w:rFonts w:ascii="Arial" w:hAnsi="Arial"/>
            <w:noProof/>
            <w:webHidden/>
          </w:rPr>
          <w:fldChar w:fldCharType="end"/>
        </w:r>
      </w:hyperlink>
    </w:p>
    <w:p w14:paraId="5F496A9A" w14:textId="5E839DF1" w:rsidR="003A2E30" w:rsidRPr="006010FC" w:rsidRDefault="00000000">
      <w:pPr>
        <w:pStyle w:val="TOC1"/>
        <w:rPr>
          <w:rFonts w:ascii="Arial" w:eastAsiaTheme="minorEastAsia" w:hAnsi="Arial" w:cstheme="minorBidi"/>
          <w:bCs w:val="0"/>
          <w:kern w:val="2"/>
          <w14:ligatures w14:val="standardContextual"/>
        </w:rPr>
      </w:pPr>
      <w:hyperlink w:anchor="_Toc136436056" w:history="1">
        <w:r w:rsidR="003A2E30" w:rsidRPr="006010FC">
          <w:rPr>
            <w:rStyle w:val="Hyperlink"/>
            <w:rFonts w:ascii="Arial" w:hAnsi="Arial"/>
          </w:rPr>
          <w:t>2</w:t>
        </w:r>
        <w:r w:rsidR="003A2E30" w:rsidRPr="006010FC">
          <w:rPr>
            <w:rFonts w:ascii="Arial" w:eastAsiaTheme="minorEastAsia" w:hAnsi="Arial" w:cstheme="minorBidi"/>
            <w:bCs w:val="0"/>
            <w:kern w:val="2"/>
            <w14:ligatures w14:val="standardContextual"/>
          </w:rPr>
          <w:tab/>
        </w:r>
        <w:r w:rsidR="003A2E30" w:rsidRPr="006010FC">
          <w:rPr>
            <w:rStyle w:val="Hyperlink"/>
            <w:rFonts w:ascii="Arial" w:hAnsi="Arial"/>
          </w:rPr>
          <w:t>Definition of terms</w:t>
        </w:r>
        <w:r w:rsidR="003A2E30" w:rsidRPr="006010FC">
          <w:rPr>
            <w:rFonts w:ascii="Arial" w:hAnsi="Arial"/>
            <w:webHidden/>
          </w:rPr>
          <w:tab/>
        </w:r>
        <w:r w:rsidR="003A2E30" w:rsidRPr="006010FC">
          <w:rPr>
            <w:rFonts w:ascii="Arial" w:hAnsi="Arial"/>
            <w:webHidden/>
          </w:rPr>
          <w:fldChar w:fldCharType="begin"/>
        </w:r>
        <w:r w:rsidR="003A2E30" w:rsidRPr="006010FC">
          <w:rPr>
            <w:rFonts w:ascii="Arial" w:hAnsi="Arial"/>
            <w:webHidden/>
          </w:rPr>
          <w:instrText xml:space="preserve"> PAGEREF _Toc136436056 \h </w:instrText>
        </w:r>
        <w:r w:rsidR="003A2E30" w:rsidRPr="006010FC">
          <w:rPr>
            <w:rFonts w:ascii="Arial" w:hAnsi="Arial"/>
            <w:webHidden/>
          </w:rPr>
        </w:r>
        <w:r w:rsidR="003A2E30" w:rsidRPr="006010FC">
          <w:rPr>
            <w:rFonts w:ascii="Arial" w:hAnsi="Arial"/>
            <w:webHidden/>
          </w:rPr>
          <w:fldChar w:fldCharType="separate"/>
        </w:r>
        <w:r w:rsidR="00770C13">
          <w:rPr>
            <w:rFonts w:ascii="Arial" w:hAnsi="Arial"/>
            <w:webHidden/>
          </w:rPr>
          <w:t>4</w:t>
        </w:r>
        <w:r w:rsidR="003A2E30" w:rsidRPr="006010FC">
          <w:rPr>
            <w:rFonts w:ascii="Arial" w:hAnsi="Arial"/>
            <w:webHidden/>
          </w:rPr>
          <w:fldChar w:fldCharType="end"/>
        </w:r>
      </w:hyperlink>
    </w:p>
    <w:p w14:paraId="1E8B6DB0" w14:textId="4707C8E2" w:rsidR="003A2E30" w:rsidRPr="006010FC" w:rsidRDefault="00000000">
      <w:pPr>
        <w:pStyle w:val="TOC2"/>
        <w:rPr>
          <w:rFonts w:ascii="Arial" w:eastAsiaTheme="minorEastAsia" w:hAnsi="Arial" w:cstheme="minorBidi"/>
          <w:bCs w:val="0"/>
          <w:noProof/>
          <w:kern w:val="2"/>
          <w:sz w:val="24"/>
          <w:szCs w:val="24"/>
          <w14:ligatures w14:val="standardContextual"/>
        </w:rPr>
      </w:pPr>
      <w:hyperlink w:anchor="_Toc136436057" w:history="1">
        <w:r w:rsidR="003A2E30" w:rsidRPr="003A2E30">
          <w:rPr>
            <w:rStyle w:val="Hyperlink"/>
            <w:rFonts w:ascii="Arial" w:hAnsi="Arial" w:cs="Arial"/>
            <w:noProof/>
          </w:rPr>
          <w:t>2.1</w:t>
        </w:r>
        <w:r w:rsidR="003A2E30" w:rsidRPr="006010FC">
          <w:rPr>
            <w:rFonts w:ascii="Arial" w:eastAsiaTheme="minorEastAsia" w:hAnsi="Arial" w:cstheme="minorBidi"/>
            <w:bCs w:val="0"/>
            <w:noProof/>
            <w:kern w:val="2"/>
            <w:sz w:val="24"/>
            <w:szCs w:val="24"/>
            <w14:ligatures w14:val="standardContextual"/>
          </w:rPr>
          <w:tab/>
        </w:r>
        <w:r w:rsidR="003A2E30" w:rsidRPr="003A2E30">
          <w:rPr>
            <w:rStyle w:val="Hyperlink"/>
            <w:rFonts w:ascii="Arial" w:hAnsi="Arial" w:cs="Arial"/>
            <w:noProof/>
          </w:rPr>
          <w:t>DBS certificate</w:t>
        </w:r>
        <w:r w:rsidR="003A2E30" w:rsidRPr="006010FC">
          <w:rPr>
            <w:rFonts w:ascii="Arial" w:hAnsi="Arial"/>
            <w:noProof/>
            <w:webHidden/>
          </w:rPr>
          <w:tab/>
        </w:r>
        <w:r w:rsidR="003A2E30" w:rsidRPr="006010FC">
          <w:rPr>
            <w:rFonts w:ascii="Arial" w:hAnsi="Arial"/>
            <w:noProof/>
            <w:webHidden/>
          </w:rPr>
          <w:fldChar w:fldCharType="begin"/>
        </w:r>
        <w:r w:rsidR="003A2E30" w:rsidRPr="006010FC">
          <w:rPr>
            <w:rFonts w:ascii="Arial" w:hAnsi="Arial"/>
            <w:noProof/>
            <w:webHidden/>
          </w:rPr>
          <w:instrText xml:space="preserve"> PAGEREF _Toc136436057 \h </w:instrText>
        </w:r>
        <w:r w:rsidR="003A2E30" w:rsidRPr="006010FC">
          <w:rPr>
            <w:rFonts w:ascii="Arial" w:hAnsi="Arial"/>
            <w:noProof/>
            <w:webHidden/>
          </w:rPr>
        </w:r>
        <w:r w:rsidR="003A2E30" w:rsidRPr="006010FC">
          <w:rPr>
            <w:rFonts w:ascii="Arial" w:hAnsi="Arial"/>
            <w:noProof/>
            <w:webHidden/>
          </w:rPr>
          <w:fldChar w:fldCharType="separate"/>
        </w:r>
        <w:r w:rsidR="00770C13">
          <w:rPr>
            <w:rFonts w:ascii="Arial" w:hAnsi="Arial"/>
            <w:noProof/>
            <w:webHidden/>
          </w:rPr>
          <w:t>4</w:t>
        </w:r>
        <w:r w:rsidR="003A2E30" w:rsidRPr="006010FC">
          <w:rPr>
            <w:rFonts w:ascii="Arial" w:hAnsi="Arial"/>
            <w:noProof/>
            <w:webHidden/>
          </w:rPr>
          <w:fldChar w:fldCharType="end"/>
        </w:r>
      </w:hyperlink>
    </w:p>
    <w:p w14:paraId="65FBC74F" w14:textId="2703279F" w:rsidR="003A2E30" w:rsidRPr="006010FC" w:rsidRDefault="00000000">
      <w:pPr>
        <w:pStyle w:val="TOC2"/>
        <w:rPr>
          <w:rFonts w:ascii="Arial" w:eastAsiaTheme="minorEastAsia" w:hAnsi="Arial" w:cstheme="minorBidi"/>
          <w:bCs w:val="0"/>
          <w:noProof/>
          <w:kern w:val="2"/>
          <w:sz w:val="24"/>
          <w:szCs w:val="24"/>
          <w14:ligatures w14:val="standardContextual"/>
        </w:rPr>
      </w:pPr>
      <w:hyperlink w:anchor="_Toc136436058" w:history="1">
        <w:r w:rsidR="003A2E30" w:rsidRPr="003A2E30">
          <w:rPr>
            <w:rStyle w:val="Hyperlink"/>
            <w:rFonts w:ascii="Arial" w:hAnsi="Arial" w:cs="Arial"/>
            <w:noProof/>
          </w:rPr>
          <w:t>2.2</w:t>
        </w:r>
        <w:r w:rsidR="003A2E30" w:rsidRPr="006010FC">
          <w:rPr>
            <w:rFonts w:ascii="Arial" w:eastAsiaTheme="minorEastAsia" w:hAnsi="Arial" w:cstheme="minorBidi"/>
            <w:bCs w:val="0"/>
            <w:noProof/>
            <w:kern w:val="2"/>
            <w:sz w:val="24"/>
            <w:szCs w:val="24"/>
            <w14:ligatures w14:val="standardContextual"/>
          </w:rPr>
          <w:tab/>
        </w:r>
        <w:r w:rsidR="003A2E30" w:rsidRPr="003A2E30">
          <w:rPr>
            <w:rStyle w:val="Hyperlink"/>
            <w:rFonts w:ascii="Arial" w:hAnsi="Arial" w:cs="Arial"/>
            <w:noProof/>
          </w:rPr>
          <w:t>Regulated activity</w:t>
        </w:r>
        <w:r w:rsidR="003A2E30" w:rsidRPr="006010FC">
          <w:rPr>
            <w:rFonts w:ascii="Arial" w:hAnsi="Arial"/>
            <w:noProof/>
            <w:webHidden/>
          </w:rPr>
          <w:tab/>
        </w:r>
        <w:r w:rsidR="003A2E30" w:rsidRPr="006010FC">
          <w:rPr>
            <w:rFonts w:ascii="Arial" w:hAnsi="Arial"/>
            <w:noProof/>
            <w:webHidden/>
          </w:rPr>
          <w:fldChar w:fldCharType="begin"/>
        </w:r>
        <w:r w:rsidR="003A2E30" w:rsidRPr="006010FC">
          <w:rPr>
            <w:rFonts w:ascii="Arial" w:hAnsi="Arial"/>
            <w:noProof/>
            <w:webHidden/>
          </w:rPr>
          <w:instrText xml:space="preserve"> PAGEREF _Toc136436058 \h </w:instrText>
        </w:r>
        <w:r w:rsidR="003A2E30" w:rsidRPr="006010FC">
          <w:rPr>
            <w:rFonts w:ascii="Arial" w:hAnsi="Arial"/>
            <w:noProof/>
            <w:webHidden/>
          </w:rPr>
        </w:r>
        <w:r w:rsidR="003A2E30" w:rsidRPr="006010FC">
          <w:rPr>
            <w:rFonts w:ascii="Arial" w:hAnsi="Arial"/>
            <w:noProof/>
            <w:webHidden/>
          </w:rPr>
          <w:fldChar w:fldCharType="separate"/>
        </w:r>
        <w:r w:rsidR="00770C13">
          <w:rPr>
            <w:rFonts w:ascii="Arial" w:hAnsi="Arial"/>
            <w:noProof/>
            <w:webHidden/>
          </w:rPr>
          <w:t>4</w:t>
        </w:r>
        <w:r w:rsidR="003A2E30" w:rsidRPr="006010FC">
          <w:rPr>
            <w:rFonts w:ascii="Arial" w:hAnsi="Arial"/>
            <w:noProof/>
            <w:webHidden/>
          </w:rPr>
          <w:fldChar w:fldCharType="end"/>
        </w:r>
      </w:hyperlink>
    </w:p>
    <w:p w14:paraId="071A21C1" w14:textId="72B213EE" w:rsidR="003A2E30" w:rsidRPr="006010FC" w:rsidRDefault="00000000">
      <w:pPr>
        <w:pStyle w:val="TOC2"/>
        <w:rPr>
          <w:rFonts w:ascii="Arial" w:eastAsiaTheme="minorEastAsia" w:hAnsi="Arial" w:cstheme="minorBidi"/>
          <w:bCs w:val="0"/>
          <w:noProof/>
          <w:kern w:val="2"/>
          <w:sz w:val="24"/>
          <w:szCs w:val="24"/>
          <w14:ligatures w14:val="standardContextual"/>
        </w:rPr>
      </w:pPr>
      <w:hyperlink w:anchor="_Toc136436059" w:history="1">
        <w:r w:rsidR="003A2E30" w:rsidRPr="003A2E30">
          <w:rPr>
            <w:rStyle w:val="Hyperlink"/>
            <w:rFonts w:ascii="Arial" w:hAnsi="Arial" w:cs="Arial"/>
            <w:noProof/>
          </w:rPr>
          <w:t>2.3</w:t>
        </w:r>
        <w:r w:rsidR="003A2E30" w:rsidRPr="006010FC">
          <w:rPr>
            <w:rFonts w:ascii="Arial" w:eastAsiaTheme="minorEastAsia" w:hAnsi="Arial" w:cstheme="minorBidi"/>
            <w:bCs w:val="0"/>
            <w:noProof/>
            <w:kern w:val="2"/>
            <w:sz w:val="24"/>
            <w:szCs w:val="24"/>
            <w14:ligatures w14:val="standardContextual"/>
          </w:rPr>
          <w:tab/>
        </w:r>
        <w:r w:rsidR="003A2E30" w:rsidRPr="003A2E30">
          <w:rPr>
            <w:rStyle w:val="Hyperlink"/>
            <w:rFonts w:ascii="Arial" w:hAnsi="Arial" w:cs="Arial"/>
            <w:noProof/>
          </w:rPr>
          <w:t>Barred lists</w:t>
        </w:r>
        <w:r w:rsidR="003A2E30" w:rsidRPr="006010FC">
          <w:rPr>
            <w:rFonts w:ascii="Arial" w:hAnsi="Arial"/>
            <w:noProof/>
            <w:webHidden/>
          </w:rPr>
          <w:tab/>
        </w:r>
        <w:r w:rsidR="003A2E30" w:rsidRPr="006010FC">
          <w:rPr>
            <w:rFonts w:ascii="Arial" w:hAnsi="Arial"/>
            <w:noProof/>
            <w:webHidden/>
          </w:rPr>
          <w:fldChar w:fldCharType="begin"/>
        </w:r>
        <w:r w:rsidR="003A2E30" w:rsidRPr="006010FC">
          <w:rPr>
            <w:rFonts w:ascii="Arial" w:hAnsi="Arial"/>
            <w:noProof/>
            <w:webHidden/>
          </w:rPr>
          <w:instrText xml:space="preserve"> PAGEREF _Toc136436059 \h </w:instrText>
        </w:r>
        <w:r w:rsidR="003A2E30" w:rsidRPr="006010FC">
          <w:rPr>
            <w:rFonts w:ascii="Arial" w:hAnsi="Arial"/>
            <w:noProof/>
            <w:webHidden/>
          </w:rPr>
        </w:r>
        <w:r w:rsidR="003A2E30" w:rsidRPr="006010FC">
          <w:rPr>
            <w:rFonts w:ascii="Arial" w:hAnsi="Arial"/>
            <w:noProof/>
            <w:webHidden/>
          </w:rPr>
          <w:fldChar w:fldCharType="separate"/>
        </w:r>
        <w:r w:rsidR="00770C13">
          <w:rPr>
            <w:rFonts w:ascii="Arial" w:hAnsi="Arial"/>
            <w:noProof/>
            <w:webHidden/>
          </w:rPr>
          <w:t>4</w:t>
        </w:r>
        <w:r w:rsidR="003A2E30" w:rsidRPr="006010FC">
          <w:rPr>
            <w:rFonts w:ascii="Arial" w:hAnsi="Arial"/>
            <w:noProof/>
            <w:webHidden/>
          </w:rPr>
          <w:fldChar w:fldCharType="end"/>
        </w:r>
      </w:hyperlink>
    </w:p>
    <w:p w14:paraId="108DACDA" w14:textId="68833185" w:rsidR="003A2E30" w:rsidRPr="006010FC" w:rsidRDefault="00000000">
      <w:pPr>
        <w:pStyle w:val="TOC1"/>
        <w:rPr>
          <w:rFonts w:ascii="Arial" w:eastAsiaTheme="minorEastAsia" w:hAnsi="Arial" w:cstheme="minorBidi"/>
          <w:bCs w:val="0"/>
          <w:kern w:val="2"/>
          <w14:ligatures w14:val="standardContextual"/>
        </w:rPr>
      </w:pPr>
      <w:hyperlink w:anchor="_Toc136436060" w:history="1">
        <w:r w:rsidR="003A2E30" w:rsidRPr="006010FC">
          <w:rPr>
            <w:rStyle w:val="Hyperlink"/>
            <w:rFonts w:ascii="Arial" w:hAnsi="Arial"/>
          </w:rPr>
          <w:t>3</w:t>
        </w:r>
        <w:r w:rsidR="003A2E30" w:rsidRPr="006010FC">
          <w:rPr>
            <w:rFonts w:ascii="Arial" w:eastAsiaTheme="minorEastAsia" w:hAnsi="Arial" w:cstheme="minorBidi"/>
            <w:bCs w:val="0"/>
            <w:kern w:val="2"/>
            <w14:ligatures w14:val="standardContextual"/>
          </w:rPr>
          <w:tab/>
        </w:r>
        <w:r w:rsidR="003A2E30" w:rsidRPr="006010FC">
          <w:rPr>
            <w:rStyle w:val="Hyperlink"/>
            <w:rFonts w:ascii="Arial" w:hAnsi="Arial"/>
          </w:rPr>
          <w:t>Pre-employment</w:t>
        </w:r>
        <w:r w:rsidR="003A2E30" w:rsidRPr="006010FC">
          <w:rPr>
            <w:rFonts w:ascii="Arial" w:hAnsi="Arial"/>
            <w:webHidden/>
          </w:rPr>
          <w:tab/>
        </w:r>
        <w:r w:rsidR="003A2E30" w:rsidRPr="006010FC">
          <w:rPr>
            <w:rFonts w:ascii="Arial" w:hAnsi="Arial"/>
            <w:webHidden/>
          </w:rPr>
          <w:fldChar w:fldCharType="begin"/>
        </w:r>
        <w:r w:rsidR="003A2E30" w:rsidRPr="006010FC">
          <w:rPr>
            <w:rFonts w:ascii="Arial" w:hAnsi="Arial"/>
            <w:webHidden/>
          </w:rPr>
          <w:instrText xml:space="preserve"> PAGEREF _Toc136436060 \h </w:instrText>
        </w:r>
        <w:r w:rsidR="003A2E30" w:rsidRPr="006010FC">
          <w:rPr>
            <w:rFonts w:ascii="Arial" w:hAnsi="Arial"/>
            <w:webHidden/>
          </w:rPr>
        </w:r>
        <w:r w:rsidR="003A2E30" w:rsidRPr="006010FC">
          <w:rPr>
            <w:rFonts w:ascii="Arial" w:hAnsi="Arial"/>
            <w:webHidden/>
          </w:rPr>
          <w:fldChar w:fldCharType="separate"/>
        </w:r>
        <w:r w:rsidR="00770C13">
          <w:rPr>
            <w:rFonts w:ascii="Arial" w:hAnsi="Arial"/>
            <w:webHidden/>
          </w:rPr>
          <w:t>4</w:t>
        </w:r>
        <w:r w:rsidR="003A2E30" w:rsidRPr="006010FC">
          <w:rPr>
            <w:rFonts w:ascii="Arial" w:hAnsi="Arial"/>
            <w:webHidden/>
          </w:rPr>
          <w:fldChar w:fldCharType="end"/>
        </w:r>
      </w:hyperlink>
    </w:p>
    <w:p w14:paraId="262CE277" w14:textId="4EF938C3" w:rsidR="003A2E30" w:rsidRPr="006010FC" w:rsidRDefault="00000000">
      <w:pPr>
        <w:pStyle w:val="TOC2"/>
        <w:rPr>
          <w:rFonts w:ascii="Arial" w:eastAsiaTheme="minorEastAsia" w:hAnsi="Arial" w:cstheme="minorBidi"/>
          <w:bCs w:val="0"/>
          <w:noProof/>
          <w:kern w:val="2"/>
          <w:sz w:val="24"/>
          <w:szCs w:val="24"/>
          <w14:ligatures w14:val="standardContextual"/>
        </w:rPr>
      </w:pPr>
      <w:hyperlink w:anchor="_Toc136436061" w:history="1">
        <w:r w:rsidR="003A2E30" w:rsidRPr="003A2E30">
          <w:rPr>
            <w:rStyle w:val="Hyperlink"/>
            <w:rFonts w:ascii="Arial" w:hAnsi="Arial" w:cs="Arial"/>
            <w:noProof/>
          </w:rPr>
          <w:t>3.1</w:t>
        </w:r>
        <w:r w:rsidR="003A2E30" w:rsidRPr="006010FC">
          <w:rPr>
            <w:rFonts w:ascii="Arial" w:eastAsiaTheme="minorEastAsia" w:hAnsi="Arial" w:cstheme="minorBidi"/>
            <w:bCs w:val="0"/>
            <w:noProof/>
            <w:kern w:val="2"/>
            <w:sz w:val="24"/>
            <w:szCs w:val="24"/>
            <w14:ligatures w14:val="standardContextual"/>
          </w:rPr>
          <w:tab/>
        </w:r>
        <w:r w:rsidR="003A2E30" w:rsidRPr="003A2E30">
          <w:rPr>
            <w:rStyle w:val="Hyperlink"/>
            <w:rFonts w:ascii="Arial" w:hAnsi="Arial" w:cs="Arial"/>
            <w:noProof/>
          </w:rPr>
          <w:t>Pre-employment checks</w:t>
        </w:r>
        <w:r w:rsidR="003A2E30" w:rsidRPr="006010FC">
          <w:rPr>
            <w:rFonts w:ascii="Arial" w:hAnsi="Arial"/>
            <w:noProof/>
            <w:webHidden/>
          </w:rPr>
          <w:tab/>
        </w:r>
        <w:r w:rsidR="003A2E30" w:rsidRPr="006010FC">
          <w:rPr>
            <w:rFonts w:ascii="Arial" w:hAnsi="Arial"/>
            <w:noProof/>
            <w:webHidden/>
          </w:rPr>
          <w:fldChar w:fldCharType="begin"/>
        </w:r>
        <w:r w:rsidR="003A2E30" w:rsidRPr="006010FC">
          <w:rPr>
            <w:rFonts w:ascii="Arial" w:hAnsi="Arial"/>
            <w:noProof/>
            <w:webHidden/>
          </w:rPr>
          <w:instrText xml:space="preserve"> PAGEREF _Toc136436061 \h </w:instrText>
        </w:r>
        <w:r w:rsidR="003A2E30" w:rsidRPr="006010FC">
          <w:rPr>
            <w:rFonts w:ascii="Arial" w:hAnsi="Arial"/>
            <w:noProof/>
            <w:webHidden/>
          </w:rPr>
        </w:r>
        <w:r w:rsidR="003A2E30" w:rsidRPr="006010FC">
          <w:rPr>
            <w:rFonts w:ascii="Arial" w:hAnsi="Arial"/>
            <w:noProof/>
            <w:webHidden/>
          </w:rPr>
          <w:fldChar w:fldCharType="separate"/>
        </w:r>
        <w:r w:rsidR="00770C13">
          <w:rPr>
            <w:rFonts w:ascii="Arial" w:hAnsi="Arial"/>
            <w:noProof/>
            <w:webHidden/>
          </w:rPr>
          <w:t>4</w:t>
        </w:r>
        <w:r w:rsidR="003A2E30" w:rsidRPr="006010FC">
          <w:rPr>
            <w:rFonts w:ascii="Arial" w:hAnsi="Arial"/>
            <w:noProof/>
            <w:webHidden/>
          </w:rPr>
          <w:fldChar w:fldCharType="end"/>
        </w:r>
      </w:hyperlink>
    </w:p>
    <w:p w14:paraId="22F8BCB5" w14:textId="7E519BB3" w:rsidR="003A2E30" w:rsidRPr="006010FC" w:rsidRDefault="00000000">
      <w:pPr>
        <w:pStyle w:val="TOC2"/>
        <w:rPr>
          <w:rFonts w:ascii="Arial" w:eastAsiaTheme="minorEastAsia" w:hAnsi="Arial" w:cstheme="minorBidi"/>
          <w:bCs w:val="0"/>
          <w:noProof/>
          <w:kern w:val="2"/>
          <w:sz w:val="24"/>
          <w:szCs w:val="24"/>
          <w14:ligatures w14:val="standardContextual"/>
        </w:rPr>
      </w:pPr>
      <w:hyperlink w:anchor="_Toc136436064" w:history="1">
        <w:r w:rsidR="003A2E30" w:rsidRPr="003A2E30">
          <w:rPr>
            <w:rStyle w:val="Hyperlink"/>
            <w:rFonts w:ascii="Arial" w:hAnsi="Arial" w:cs="Arial"/>
            <w:noProof/>
          </w:rPr>
          <w:t>3.2</w:t>
        </w:r>
        <w:r w:rsidR="003A2E30" w:rsidRPr="006010FC">
          <w:rPr>
            <w:rFonts w:ascii="Arial" w:eastAsiaTheme="minorEastAsia" w:hAnsi="Arial" w:cstheme="minorBidi"/>
            <w:bCs w:val="0"/>
            <w:noProof/>
            <w:kern w:val="2"/>
            <w:sz w:val="24"/>
            <w:szCs w:val="24"/>
            <w14:ligatures w14:val="standardContextual"/>
          </w:rPr>
          <w:tab/>
        </w:r>
        <w:r w:rsidR="003A2E30" w:rsidRPr="003A2E30">
          <w:rPr>
            <w:rStyle w:val="Hyperlink"/>
            <w:rFonts w:ascii="Arial" w:hAnsi="Arial" w:cs="Arial"/>
            <w:noProof/>
          </w:rPr>
          <w:t>Who needs a DBS check?</w:t>
        </w:r>
        <w:r w:rsidR="003A2E30" w:rsidRPr="006010FC">
          <w:rPr>
            <w:rFonts w:ascii="Arial" w:hAnsi="Arial"/>
            <w:noProof/>
            <w:webHidden/>
          </w:rPr>
          <w:tab/>
        </w:r>
        <w:r w:rsidR="003A2E30" w:rsidRPr="006010FC">
          <w:rPr>
            <w:rFonts w:ascii="Arial" w:hAnsi="Arial"/>
            <w:noProof/>
            <w:webHidden/>
          </w:rPr>
          <w:fldChar w:fldCharType="begin"/>
        </w:r>
        <w:r w:rsidR="003A2E30" w:rsidRPr="006010FC">
          <w:rPr>
            <w:rFonts w:ascii="Arial" w:hAnsi="Arial"/>
            <w:noProof/>
            <w:webHidden/>
          </w:rPr>
          <w:instrText xml:space="preserve"> PAGEREF _Toc136436064 \h </w:instrText>
        </w:r>
        <w:r w:rsidR="003A2E30" w:rsidRPr="006010FC">
          <w:rPr>
            <w:rFonts w:ascii="Arial" w:hAnsi="Arial"/>
            <w:noProof/>
            <w:webHidden/>
          </w:rPr>
        </w:r>
        <w:r w:rsidR="003A2E30" w:rsidRPr="006010FC">
          <w:rPr>
            <w:rFonts w:ascii="Arial" w:hAnsi="Arial"/>
            <w:noProof/>
            <w:webHidden/>
          </w:rPr>
          <w:fldChar w:fldCharType="separate"/>
        </w:r>
        <w:r w:rsidR="00770C13">
          <w:rPr>
            <w:rFonts w:ascii="Arial" w:hAnsi="Arial"/>
            <w:noProof/>
            <w:webHidden/>
          </w:rPr>
          <w:t>5</w:t>
        </w:r>
        <w:r w:rsidR="003A2E30" w:rsidRPr="006010FC">
          <w:rPr>
            <w:rFonts w:ascii="Arial" w:hAnsi="Arial"/>
            <w:noProof/>
            <w:webHidden/>
          </w:rPr>
          <w:fldChar w:fldCharType="end"/>
        </w:r>
      </w:hyperlink>
    </w:p>
    <w:p w14:paraId="3B6C3E8D" w14:textId="7601D05A" w:rsidR="003A2E30" w:rsidRPr="006010FC" w:rsidRDefault="00000000">
      <w:pPr>
        <w:pStyle w:val="TOC2"/>
        <w:rPr>
          <w:rFonts w:ascii="Arial" w:eastAsiaTheme="minorEastAsia" w:hAnsi="Arial" w:cstheme="minorBidi"/>
          <w:bCs w:val="0"/>
          <w:noProof/>
          <w:kern w:val="2"/>
          <w:sz w:val="24"/>
          <w:szCs w:val="24"/>
          <w14:ligatures w14:val="standardContextual"/>
        </w:rPr>
      </w:pPr>
      <w:hyperlink w:anchor="_Toc136436108" w:history="1">
        <w:r w:rsidR="003A2E30" w:rsidRPr="003A2E30">
          <w:rPr>
            <w:rStyle w:val="Hyperlink"/>
            <w:rFonts w:ascii="Arial" w:hAnsi="Arial" w:cs="Arial"/>
            <w:noProof/>
          </w:rPr>
          <w:t>3.3</w:t>
        </w:r>
        <w:r w:rsidR="003A2E30" w:rsidRPr="006010FC">
          <w:rPr>
            <w:rFonts w:ascii="Arial" w:eastAsiaTheme="minorEastAsia" w:hAnsi="Arial" w:cstheme="minorBidi"/>
            <w:bCs w:val="0"/>
            <w:noProof/>
            <w:kern w:val="2"/>
            <w:sz w:val="24"/>
            <w:szCs w:val="24"/>
            <w14:ligatures w14:val="standardContextual"/>
          </w:rPr>
          <w:tab/>
        </w:r>
        <w:r w:rsidR="003A2E30" w:rsidRPr="003A2E30">
          <w:rPr>
            <w:rStyle w:val="Hyperlink"/>
            <w:rFonts w:ascii="Arial" w:hAnsi="Arial" w:cs="Arial"/>
            <w:noProof/>
          </w:rPr>
          <w:t>CQC countersigned DBS checks</w:t>
        </w:r>
        <w:r w:rsidR="003A2E30" w:rsidRPr="006010FC">
          <w:rPr>
            <w:rFonts w:ascii="Arial" w:hAnsi="Arial"/>
            <w:noProof/>
            <w:webHidden/>
          </w:rPr>
          <w:tab/>
        </w:r>
        <w:r w:rsidR="003A2E30" w:rsidRPr="006010FC">
          <w:rPr>
            <w:rFonts w:ascii="Arial" w:hAnsi="Arial"/>
            <w:noProof/>
            <w:webHidden/>
          </w:rPr>
          <w:fldChar w:fldCharType="begin"/>
        </w:r>
        <w:r w:rsidR="003A2E30" w:rsidRPr="006010FC">
          <w:rPr>
            <w:rFonts w:ascii="Arial" w:hAnsi="Arial"/>
            <w:noProof/>
            <w:webHidden/>
          </w:rPr>
          <w:instrText xml:space="preserve"> PAGEREF _Toc136436108 \h </w:instrText>
        </w:r>
        <w:r w:rsidR="003A2E30" w:rsidRPr="006010FC">
          <w:rPr>
            <w:rFonts w:ascii="Arial" w:hAnsi="Arial"/>
            <w:noProof/>
            <w:webHidden/>
          </w:rPr>
        </w:r>
        <w:r w:rsidR="003A2E30" w:rsidRPr="006010FC">
          <w:rPr>
            <w:rFonts w:ascii="Arial" w:hAnsi="Arial"/>
            <w:noProof/>
            <w:webHidden/>
          </w:rPr>
          <w:fldChar w:fldCharType="separate"/>
        </w:r>
        <w:r w:rsidR="00770C13">
          <w:rPr>
            <w:rFonts w:ascii="Arial" w:hAnsi="Arial"/>
            <w:noProof/>
            <w:webHidden/>
          </w:rPr>
          <w:t>7</w:t>
        </w:r>
        <w:r w:rsidR="003A2E30" w:rsidRPr="006010FC">
          <w:rPr>
            <w:rFonts w:ascii="Arial" w:hAnsi="Arial"/>
            <w:noProof/>
            <w:webHidden/>
          </w:rPr>
          <w:fldChar w:fldCharType="end"/>
        </w:r>
      </w:hyperlink>
    </w:p>
    <w:p w14:paraId="42A8760C" w14:textId="0CD16C4F" w:rsidR="003A2E30" w:rsidRPr="006010FC" w:rsidRDefault="00000000">
      <w:pPr>
        <w:pStyle w:val="TOC2"/>
        <w:rPr>
          <w:rFonts w:ascii="Arial" w:eastAsiaTheme="minorEastAsia" w:hAnsi="Arial" w:cstheme="minorBidi"/>
          <w:bCs w:val="0"/>
          <w:noProof/>
          <w:kern w:val="2"/>
          <w:sz w:val="24"/>
          <w:szCs w:val="24"/>
          <w14:ligatures w14:val="standardContextual"/>
        </w:rPr>
      </w:pPr>
      <w:hyperlink w:anchor="_Toc136436109" w:history="1">
        <w:r w:rsidR="003A2E30" w:rsidRPr="003A2E30">
          <w:rPr>
            <w:rStyle w:val="Hyperlink"/>
            <w:rFonts w:ascii="Arial" w:hAnsi="Arial" w:cs="Arial"/>
            <w:noProof/>
          </w:rPr>
          <w:t>3.4</w:t>
        </w:r>
        <w:r w:rsidR="003A2E30" w:rsidRPr="006010FC">
          <w:rPr>
            <w:rFonts w:ascii="Arial" w:eastAsiaTheme="minorEastAsia" w:hAnsi="Arial" w:cstheme="minorBidi"/>
            <w:bCs w:val="0"/>
            <w:noProof/>
            <w:kern w:val="2"/>
            <w:sz w:val="24"/>
            <w:szCs w:val="24"/>
            <w14:ligatures w14:val="standardContextual"/>
          </w:rPr>
          <w:tab/>
        </w:r>
        <w:r w:rsidR="003A2E30" w:rsidRPr="003A2E30">
          <w:rPr>
            <w:rStyle w:val="Hyperlink"/>
            <w:rFonts w:ascii="Arial" w:hAnsi="Arial" w:cs="Arial"/>
            <w:noProof/>
          </w:rPr>
          <w:t>Partners or directors governing regulations</w:t>
        </w:r>
        <w:r w:rsidR="003A2E30" w:rsidRPr="006010FC">
          <w:rPr>
            <w:rFonts w:ascii="Arial" w:hAnsi="Arial"/>
            <w:noProof/>
            <w:webHidden/>
          </w:rPr>
          <w:tab/>
        </w:r>
        <w:r w:rsidR="003A2E30" w:rsidRPr="006010FC">
          <w:rPr>
            <w:rFonts w:ascii="Arial" w:hAnsi="Arial"/>
            <w:noProof/>
            <w:webHidden/>
          </w:rPr>
          <w:fldChar w:fldCharType="begin"/>
        </w:r>
        <w:r w:rsidR="003A2E30" w:rsidRPr="006010FC">
          <w:rPr>
            <w:rFonts w:ascii="Arial" w:hAnsi="Arial"/>
            <w:noProof/>
            <w:webHidden/>
          </w:rPr>
          <w:instrText xml:space="preserve"> PAGEREF _Toc136436109 \h </w:instrText>
        </w:r>
        <w:r w:rsidR="003A2E30" w:rsidRPr="006010FC">
          <w:rPr>
            <w:rFonts w:ascii="Arial" w:hAnsi="Arial"/>
            <w:noProof/>
            <w:webHidden/>
          </w:rPr>
        </w:r>
        <w:r w:rsidR="003A2E30" w:rsidRPr="006010FC">
          <w:rPr>
            <w:rFonts w:ascii="Arial" w:hAnsi="Arial"/>
            <w:noProof/>
            <w:webHidden/>
          </w:rPr>
          <w:fldChar w:fldCharType="separate"/>
        </w:r>
        <w:r w:rsidR="00770C13">
          <w:rPr>
            <w:rFonts w:ascii="Arial" w:hAnsi="Arial"/>
            <w:noProof/>
            <w:webHidden/>
          </w:rPr>
          <w:t>7</w:t>
        </w:r>
        <w:r w:rsidR="003A2E30" w:rsidRPr="006010FC">
          <w:rPr>
            <w:rFonts w:ascii="Arial" w:hAnsi="Arial"/>
            <w:noProof/>
            <w:webHidden/>
          </w:rPr>
          <w:fldChar w:fldCharType="end"/>
        </w:r>
      </w:hyperlink>
    </w:p>
    <w:p w14:paraId="53C5877F" w14:textId="56D4B2D7" w:rsidR="003A2E30" w:rsidRPr="006010FC" w:rsidRDefault="00000000">
      <w:pPr>
        <w:pStyle w:val="TOC2"/>
        <w:rPr>
          <w:rFonts w:ascii="Arial" w:eastAsiaTheme="minorEastAsia" w:hAnsi="Arial" w:cstheme="minorBidi"/>
          <w:bCs w:val="0"/>
          <w:noProof/>
          <w:kern w:val="2"/>
          <w:sz w:val="24"/>
          <w:szCs w:val="24"/>
          <w14:ligatures w14:val="standardContextual"/>
        </w:rPr>
      </w:pPr>
      <w:hyperlink w:anchor="_Toc136436117" w:history="1">
        <w:r w:rsidR="003A2E30" w:rsidRPr="003A2E30">
          <w:rPr>
            <w:rStyle w:val="Hyperlink"/>
            <w:rFonts w:ascii="Arial" w:hAnsi="Arial" w:cs="Arial"/>
            <w:noProof/>
          </w:rPr>
          <w:t>3.5</w:t>
        </w:r>
        <w:r w:rsidR="003A2E30" w:rsidRPr="006010FC">
          <w:rPr>
            <w:rFonts w:ascii="Arial" w:eastAsiaTheme="minorEastAsia" w:hAnsi="Arial" w:cstheme="minorBidi"/>
            <w:bCs w:val="0"/>
            <w:noProof/>
            <w:kern w:val="2"/>
            <w:sz w:val="24"/>
            <w:szCs w:val="24"/>
            <w14:ligatures w14:val="standardContextual"/>
          </w:rPr>
          <w:tab/>
        </w:r>
        <w:r w:rsidR="003A2E30" w:rsidRPr="003A2E30">
          <w:rPr>
            <w:rStyle w:val="Hyperlink"/>
            <w:rFonts w:ascii="Arial" w:hAnsi="Arial" w:cs="Arial"/>
            <w:noProof/>
          </w:rPr>
          <w:t>Standard DBS check – eligible position</w:t>
        </w:r>
        <w:r w:rsidR="003A2E30" w:rsidRPr="006010FC">
          <w:rPr>
            <w:rFonts w:ascii="Arial" w:hAnsi="Arial"/>
            <w:noProof/>
            <w:webHidden/>
          </w:rPr>
          <w:tab/>
        </w:r>
        <w:r w:rsidR="003A2E30" w:rsidRPr="006010FC">
          <w:rPr>
            <w:rFonts w:ascii="Arial" w:hAnsi="Arial"/>
            <w:noProof/>
            <w:webHidden/>
          </w:rPr>
          <w:fldChar w:fldCharType="begin"/>
        </w:r>
        <w:r w:rsidR="003A2E30" w:rsidRPr="006010FC">
          <w:rPr>
            <w:rFonts w:ascii="Arial" w:hAnsi="Arial"/>
            <w:noProof/>
            <w:webHidden/>
          </w:rPr>
          <w:instrText xml:space="preserve"> PAGEREF _Toc136436117 \h </w:instrText>
        </w:r>
        <w:r w:rsidR="003A2E30" w:rsidRPr="006010FC">
          <w:rPr>
            <w:rFonts w:ascii="Arial" w:hAnsi="Arial"/>
            <w:noProof/>
            <w:webHidden/>
          </w:rPr>
        </w:r>
        <w:r w:rsidR="003A2E30" w:rsidRPr="006010FC">
          <w:rPr>
            <w:rFonts w:ascii="Arial" w:hAnsi="Arial"/>
            <w:noProof/>
            <w:webHidden/>
          </w:rPr>
          <w:fldChar w:fldCharType="separate"/>
        </w:r>
        <w:r w:rsidR="00770C13">
          <w:rPr>
            <w:rFonts w:ascii="Arial" w:hAnsi="Arial"/>
            <w:noProof/>
            <w:webHidden/>
          </w:rPr>
          <w:t>8</w:t>
        </w:r>
        <w:r w:rsidR="003A2E30" w:rsidRPr="006010FC">
          <w:rPr>
            <w:rFonts w:ascii="Arial" w:hAnsi="Arial"/>
            <w:noProof/>
            <w:webHidden/>
          </w:rPr>
          <w:fldChar w:fldCharType="end"/>
        </w:r>
      </w:hyperlink>
    </w:p>
    <w:p w14:paraId="5BEBE482" w14:textId="2F20D1D6" w:rsidR="003A2E30" w:rsidRPr="006010FC" w:rsidRDefault="00000000">
      <w:pPr>
        <w:pStyle w:val="TOC2"/>
        <w:rPr>
          <w:rFonts w:ascii="Arial" w:eastAsiaTheme="minorEastAsia" w:hAnsi="Arial" w:cstheme="minorBidi"/>
          <w:bCs w:val="0"/>
          <w:noProof/>
          <w:kern w:val="2"/>
          <w:sz w:val="24"/>
          <w:szCs w:val="24"/>
          <w14:ligatures w14:val="standardContextual"/>
        </w:rPr>
      </w:pPr>
      <w:hyperlink w:anchor="_Toc136436118" w:history="1">
        <w:r w:rsidR="003A2E30" w:rsidRPr="003A2E30">
          <w:rPr>
            <w:rStyle w:val="Hyperlink"/>
            <w:rFonts w:ascii="Arial" w:hAnsi="Arial" w:cs="Arial"/>
            <w:noProof/>
          </w:rPr>
          <w:t>3.6</w:t>
        </w:r>
        <w:r w:rsidR="003A2E30" w:rsidRPr="006010FC">
          <w:rPr>
            <w:rFonts w:ascii="Arial" w:eastAsiaTheme="minorEastAsia" w:hAnsi="Arial" w:cstheme="minorBidi"/>
            <w:bCs w:val="0"/>
            <w:noProof/>
            <w:kern w:val="2"/>
            <w:sz w:val="24"/>
            <w:szCs w:val="24"/>
            <w14:ligatures w14:val="standardContextual"/>
          </w:rPr>
          <w:tab/>
        </w:r>
        <w:r w:rsidR="003A2E30" w:rsidRPr="003A2E30">
          <w:rPr>
            <w:rStyle w:val="Hyperlink"/>
            <w:rFonts w:ascii="Arial" w:hAnsi="Arial" w:cs="Arial"/>
            <w:noProof/>
          </w:rPr>
          <w:t>Enhanced DBS check with and without checks of the barred list</w:t>
        </w:r>
        <w:r w:rsidR="003A2E30" w:rsidRPr="006010FC">
          <w:rPr>
            <w:rFonts w:ascii="Arial" w:hAnsi="Arial"/>
            <w:noProof/>
            <w:webHidden/>
          </w:rPr>
          <w:tab/>
        </w:r>
        <w:r w:rsidR="003A2E30" w:rsidRPr="006010FC">
          <w:rPr>
            <w:rFonts w:ascii="Arial" w:hAnsi="Arial"/>
            <w:noProof/>
            <w:webHidden/>
          </w:rPr>
          <w:fldChar w:fldCharType="begin"/>
        </w:r>
        <w:r w:rsidR="003A2E30" w:rsidRPr="006010FC">
          <w:rPr>
            <w:rFonts w:ascii="Arial" w:hAnsi="Arial"/>
            <w:noProof/>
            <w:webHidden/>
          </w:rPr>
          <w:instrText xml:space="preserve"> PAGEREF _Toc136436118 \h </w:instrText>
        </w:r>
        <w:r w:rsidR="003A2E30" w:rsidRPr="006010FC">
          <w:rPr>
            <w:rFonts w:ascii="Arial" w:hAnsi="Arial"/>
            <w:noProof/>
            <w:webHidden/>
          </w:rPr>
        </w:r>
        <w:r w:rsidR="003A2E30" w:rsidRPr="006010FC">
          <w:rPr>
            <w:rFonts w:ascii="Arial" w:hAnsi="Arial"/>
            <w:noProof/>
            <w:webHidden/>
          </w:rPr>
          <w:fldChar w:fldCharType="separate"/>
        </w:r>
        <w:r w:rsidR="00770C13">
          <w:rPr>
            <w:rFonts w:ascii="Arial" w:hAnsi="Arial"/>
            <w:noProof/>
            <w:webHidden/>
          </w:rPr>
          <w:t>8</w:t>
        </w:r>
        <w:r w:rsidR="003A2E30" w:rsidRPr="006010FC">
          <w:rPr>
            <w:rFonts w:ascii="Arial" w:hAnsi="Arial"/>
            <w:noProof/>
            <w:webHidden/>
          </w:rPr>
          <w:fldChar w:fldCharType="end"/>
        </w:r>
      </w:hyperlink>
    </w:p>
    <w:p w14:paraId="03AA331C" w14:textId="4C0664BA" w:rsidR="003A2E30" w:rsidRPr="006010FC" w:rsidRDefault="00000000">
      <w:pPr>
        <w:pStyle w:val="TOC2"/>
        <w:rPr>
          <w:rFonts w:ascii="Arial" w:eastAsiaTheme="minorEastAsia" w:hAnsi="Arial" w:cstheme="minorBidi"/>
          <w:bCs w:val="0"/>
          <w:noProof/>
          <w:kern w:val="2"/>
          <w:sz w:val="24"/>
          <w:szCs w:val="24"/>
          <w14:ligatures w14:val="standardContextual"/>
        </w:rPr>
      </w:pPr>
      <w:hyperlink w:anchor="_Toc136436138" w:history="1">
        <w:r w:rsidR="003A2E30" w:rsidRPr="003A2E30">
          <w:rPr>
            <w:rStyle w:val="Hyperlink"/>
            <w:rFonts w:ascii="Arial" w:hAnsi="Arial" w:cs="Arial"/>
            <w:noProof/>
          </w:rPr>
          <w:t>3.7</w:t>
        </w:r>
        <w:r w:rsidR="003A2E30" w:rsidRPr="006010FC">
          <w:rPr>
            <w:rFonts w:ascii="Arial" w:eastAsiaTheme="minorEastAsia" w:hAnsi="Arial" w:cstheme="minorBidi"/>
            <w:bCs w:val="0"/>
            <w:noProof/>
            <w:kern w:val="2"/>
            <w:sz w:val="24"/>
            <w:szCs w:val="24"/>
            <w14:ligatures w14:val="standardContextual"/>
          </w:rPr>
          <w:tab/>
        </w:r>
        <w:r w:rsidR="003A2E30" w:rsidRPr="003A2E30">
          <w:rPr>
            <w:rStyle w:val="Hyperlink"/>
            <w:rFonts w:ascii="Arial" w:hAnsi="Arial" w:cs="Arial"/>
            <w:noProof/>
          </w:rPr>
          <w:t>Recruitment</w:t>
        </w:r>
        <w:r w:rsidR="003A2E30" w:rsidRPr="006010FC">
          <w:rPr>
            <w:rFonts w:ascii="Arial" w:hAnsi="Arial"/>
            <w:noProof/>
            <w:webHidden/>
          </w:rPr>
          <w:tab/>
        </w:r>
        <w:r w:rsidR="003A2E30" w:rsidRPr="006010FC">
          <w:rPr>
            <w:rFonts w:ascii="Arial" w:hAnsi="Arial"/>
            <w:noProof/>
            <w:webHidden/>
          </w:rPr>
          <w:fldChar w:fldCharType="begin"/>
        </w:r>
        <w:r w:rsidR="003A2E30" w:rsidRPr="006010FC">
          <w:rPr>
            <w:rFonts w:ascii="Arial" w:hAnsi="Arial"/>
            <w:noProof/>
            <w:webHidden/>
          </w:rPr>
          <w:instrText xml:space="preserve"> PAGEREF _Toc136436138 \h </w:instrText>
        </w:r>
        <w:r w:rsidR="003A2E30" w:rsidRPr="006010FC">
          <w:rPr>
            <w:rFonts w:ascii="Arial" w:hAnsi="Arial"/>
            <w:noProof/>
            <w:webHidden/>
          </w:rPr>
        </w:r>
        <w:r w:rsidR="003A2E30" w:rsidRPr="006010FC">
          <w:rPr>
            <w:rFonts w:ascii="Arial" w:hAnsi="Arial"/>
            <w:noProof/>
            <w:webHidden/>
          </w:rPr>
          <w:fldChar w:fldCharType="separate"/>
        </w:r>
        <w:r w:rsidR="00770C13">
          <w:rPr>
            <w:rFonts w:ascii="Arial" w:hAnsi="Arial"/>
            <w:noProof/>
            <w:webHidden/>
          </w:rPr>
          <w:t>8</w:t>
        </w:r>
        <w:r w:rsidR="003A2E30" w:rsidRPr="006010FC">
          <w:rPr>
            <w:rFonts w:ascii="Arial" w:hAnsi="Arial"/>
            <w:noProof/>
            <w:webHidden/>
          </w:rPr>
          <w:fldChar w:fldCharType="end"/>
        </w:r>
      </w:hyperlink>
    </w:p>
    <w:p w14:paraId="33777185" w14:textId="0B10917B" w:rsidR="003A2E30" w:rsidRPr="006010FC" w:rsidRDefault="00000000">
      <w:pPr>
        <w:pStyle w:val="TOC2"/>
        <w:rPr>
          <w:rFonts w:ascii="Arial" w:eastAsiaTheme="minorEastAsia" w:hAnsi="Arial" w:cstheme="minorBidi"/>
          <w:bCs w:val="0"/>
          <w:noProof/>
          <w:kern w:val="2"/>
          <w:sz w:val="24"/>
          <w:szCs w:val="24"/>
          <w14:ligatures w14:val="standardContextual"/>
        </w:rPr>
      </w:pPr>
      <w:hyperlink w:anchor="_Toc136436139" w:history="1">
        <w:r w:rsidR="003A2E30" w:rsidRPr="003A2E30">
          <w:rPr>
            <w:rStyle w:val="Hyperlink"/>
            <w:rFonts w:ascii="Arial" w:hAnsi="Arial" w:cs="Arial"/>
            <w:noProof/>
          </w:rPr>
          <w:t>3.8</w:t>
        </w:r>
        <w:r w:rsidR="003A2E30" w:rsidRPr="006010FC">
          <w:rPr>
            <w:rFonts w:ascii="Arial" w:eastAsiaTheme="minorEastAsia" w:hAnsi="Arial" w:cstheme="minorBidi"/>
            <w:bCs w:val="0"/>
            <w:noProof/>
            <w:kern w:val="2"/>
            <w:sz w:val="24"/>
            <w:szCs w:val="24"/>
            <w14:ligatures w14:val="standardContextual"/>
          </w:rPr>
          <w:tab/>
        </w:r>
        <w:r w:rsidR="003A2E30" w:rsidRPr="003A2E30">
          <w:rPr>
            <w:rStyle w:val="Hyperlink"/>
            <w:rFonts w:ascii="Arial" w:hAnsi="Arial" w:cs="Arial"/>
            <w:noProof/>
          </w:rPr>
          <w:t>Risk assessment</w:t>
        </w:r>
        <w:r w:rsidR="003A2E30" w:rsidRPr="006010FC">
          <w:rPr>
            <w:rFonts w:ascii="Arial" w:hAnsi="Arial"/>
            <w:noProof/>
            <w:webHidden/>
          </w:rPr>
          <w:tab/>
        </w:r>
        <w:r w:rsidR="003A2E30" w:rsidRPr="006010FC">
          <w:rPr>
            <w:rFonts w:ascii="Arial" w:hAnsi="Arial"/>
            <w:noProof/>
            <w:webHidden/>
          </w:rPr>
          <w:fldChar w:fldCharType="begin"/>
        </w:r>
        <w:r w:rsidR="003A2E30" w:rsidRPr="006010FC">
          <w:rPr>
            <w:rFonts w:ascii="Arial" w:hAnsi="Arial"/>
            <w:noProof/>
            <w:webHidden/>
          </w:rPr>
          <w:instrText xml:space="preserve"> PAGEREF _Toc136436139 \h </w:instrText>
        </w:r>
        <w:r w:rsidR="003A2E30" w:rsidRPr="006010FC">
          <w:rPr>
            <w:rFonts w:ascii="Arial" w:hAnsi="Arial"/>
            <w:noProof/>
            <w:webHidden/>
          </w:rPr>
        </w:r>
        <w:r w:rsidR="003A2E30" w:rsidRPr="006010FC">
          <w:rPr>
            <w:rFonts w:ascii="Arial" w:hAnsi="Arial"/>
            <w:noProof/>
            <w:webHidden/>
          </w:rPr>
          <w:fldChar w:fldCharType="separate"/>
        </w:r>
        <w:r w:rsidR="00770C13">
          <w:rPr>
            <w:rFonts w:ascii="Arial" w:hAnsi="Arial"/>
            <w:noProof/>
            <w:webHidden/>
          </w:rPr>
          <w:t>9</w:t>
        </w:r>
        <w:r w:rsidR="003A2E30" w:rsidRPr="006010FC">
          <w:rPr>
            <w:rFonts w:ascii="Arial" w:hAnsi="Arial"/>
            <w:noProof/>
            <w:webHidden/>
          </w:rPr>
          <w:fldChar w:fldCharType="end"/>
        </w:r>
      </w:hyperlink>
    </w:p>
    <w:p w14:paraId="084AC593" w14:textId="3001381C" w:rsidR="003A2E30" w:rsidRPr="006010FC" w:rsidRDefault="00000000">
      <w:pPr>
        <w:pStyle w:val="TOC2"/>
        <w:rPr>
          <w:rFonts w:ascii="Arial" w:eastAsiaTheme="minorEastAsia" w:hAnsi="Arial" w:cstheme="minorBidi"/>
          <w:bCs w:val="0"/>
          <w:noProof/>
          <w:kern w:val="2"/>
          <w:sz w:val="24"/>
          <w:szCs w:val="24"/>
          <w14:ligatures w14:val="standardContextual"/>
        </w:rPr>
      </w:pPr>
      <w:hyperlink w:anchor="_Toc136436141" w:history="1">
        <w:r w:rsidR="003A2E30" w:rsidRPr="003A2E30">
          <w:rPr>
            <w:rStyle w:val="Hyperlink"/>
            <w:rFonts w:ascii="Arial" w:hAnsi="Arial" w:cs="Arial"/>
            <w:noProof/>
          </w:rPr>
          <w:t>3.9</w:t>
        </w:r>
        <w:r w:rsidR="003A2E30" w:rsidRPr="006010FC">
          <w:rPr>
            <w:rFonts w:ascii="Arial" w:eastAsiaTheme="minorEastAsia" w:hAnsi="Arial" w:cstheme="minorBidi"/>
            <w:bCs w:val="0"/>
            <w:noProof/>
            <w:kern w:val="2"/>
            <w:sz w:val="24"/>
            <w:szCs w:val="24"/>
            <w14:ligatures w14:val="standardContextual"/>
          </w:rPr>
          <w:tab/>
        </w:r>
        <w:r w:rsidR="003A2E30" w:rsidRPr="003A2E30">
          <w:rPr>
            <w:rStyle w:val="Hyperlink"/>
            <w:rFonts w:ascii="Arial" w:hAnsi="Arial" w:cs="Arial"/>
            <w:noProof/>
          </w:rPr>
          <w:t>Self-declaration form</w:t>
        </w:r>
        <w:r w:rsidR="003A2E30" w:rsidRPr="006010FC">
          <w:rPr>
            <w:rFonts w:ascii="Arial" w:hAnsi="Arial"/>
            <w:noProof/>
            <w:webHidden/>
          </w:rPr>
          <w:tab/>
        </w:r>
        <w:r w:rsidR="003A2E30" w:rsidRPr="006010FC">
          <w:rPr>
            <w:rFonts w:ascii="Arial" w:hAnsi="Arial"/>
            <w:noProof/>
            <w:webHidden/>
          </w:rPr>
          <w:fldChar w:fldCharType="begin"/>
        </w:r>
        <w:r w:rsidR="003A2E30" w:rsidRPr="006010FC">
          <w:rPr>
            <w:rFonts w:ascii="Arial" w:hAnsi="Arial"/>
            <w:noProof/>
            <w:webHidden/>
          </w:rPr>
          <w:instrText xml:space="preserve"> PAGEREF _Toc136436141 \h </w:instrText>
        </w:r>
        <w:r w:rsidR="003A2E30" w:rsidRPr="006010FC">
          <w:rPr>
            <w:rFonts w:ascii="Arial" w:hAnsi="Arial"/>
            <w:noProof/>
            <w:webHidden/>
          </w:rPr>
        </w:r>
        <w:r w:rsidR="003A2E30" w:rsidRPr="006010FC">
          <w:rPr>
            <w:rFonts w:ascii="Arial" w:hAnsi="Arial"/>
            <w:noProof/>
            <w:webHidden/>
          </w:rPr>
          <w:fldChar w:fldCharType="separate"/>
        </w:r>
        <w:r w:rsidR="00770C13">
          <w:rPr>
            <w:rFonts w:ascii="Arial" w:hAnsi="Arial"/>
            <w:noProof/>
            <w:webHidden/>
          </w:rPr>
          <w:t>9</w:t>
        </w:r>
        <w:r w:rsidR="003A2E30" w:rsidRPr="006010FC">
          <w:rPr>
            <w:rFonts w:ascii="Arial" w:hAnsi="Arial"/>
            <w:noProof/>
            <w:webHidden/>
          </w:rPr>
          <w:fldChar w:fldCharType="end"/>
        </w:r>
      </w:hyperlink>
    </w:p>
    <w:p w14:paraId="378A4C1B" w14:textId="545F9AC6" w:rsidR="003A2E30" w:rsidRPr="006010FC" w:rsidRDefault="00000000">
      <w:pPr>
        <w:pStyle w:val="TOC2"/>
        <w:rPr>
          <w:rFonts w:ascii="Arial" w:eastAsiaTheme="minorEastAsia" w:hAnsi="Arial" w:cstheme="minorBidi"/>
          <w:bCs w:val="0"/>
          <w:noProof/>
          <w:kern w:val="2"/>
          <w:sz w:val="24"/>
          <w:szCs w:val="24"/>
          <w14:ligatures w14:val="standardContextual"/>
        </w:rPr>
      </w:pPr>
      <w:hyperlink w:anchor="_Toc136436142" w:history="1">
        <w:r w:rsidR="003A2E30" w:rsidRPr="003A2E30">
          <w:rPr>
            <w:rStyle w:val="Hyperlink"/>
            <w:rFonts w:ascii="Arial" w:hAnsi="Arial" w:cs="Arial"/>
            <w:noProof/>
          </w:rPr>
          <w:t>3.10</w:t>
        </w:r>
        <w:r w:rsidR="003A2E30" w:rsidRPr="006010FC">
          <w:rPr>
            <w:rFonts w:ascii="Arial" w:eastAsiaTheme="minorEastAsia" w:hAnsi="Arial" w:cstheme="minorBidi"/>
            <w:bCs w:val="0"/>
            <w:noProof/>
            <w:kern w:val="2"/>
            <w:sz w:val="24"/>
            <w:szCs w:val="24"/>
            <w14:ligatures w14:val="standardContextual"/>
          </w:rPr>
          <w:tab/>
        </w:r>
        <w:r w:rsidR="003A2E30" w:rsidRPr="003A2E30">
          <w:rPr>
            <w:rStyle w:val="Hyperlink"/>
            <w:rFonts w:ascii="Arial" w:hAnsi="Arial" w:cs="Arial"/>
            <w:noProof/>
          </w:rPr>
          <w:t>DBS update service</w:t>
        </w:r>
        <w:r w:rsidR="003A2E30" w:rsidRPr="006010FC">
          <w:rPr>
            <w:rFonts w:ascii="Arial" w:hAnsi="Arial"/>
            <w:noProof/>
            <w:webHidden/>
          </w:rPr>
          <w:tab/>
        </w:r>
        <w:r w:rsidR="003A2E30" w:rsidRPr="006010FC">
          <w:rPr>
            <w:rFonts w:ascii="Arial" w:hAnsi="Arial"/>
            <w:noProof/>
            <w:webHidden/>
          </w:rPr>
          <w:fldChar w:fldCharType="begin"/>
        </w:r>
        <w:r w:rsidR="003A2E30" w:rsidRPr="006010FC">
          <w:rPr>
            <w:rFonts w:ascii="Arial" w:hAnsi="Arial"/>
            <w:noProof/>
            <w:webHidden/>
          </w:rPr>
          <w:instrText xml:space="preserve"> PAGEREF _Toc136436142 \h </w:instrText>
        </w:r>
        <w:r w:rsidR="003A2E30" w:rsidRPr="006010FC">
          <w:rPr>
            <w:rFonts w:ascii="Arial" w:hAnsi="Arial"/>
            <w:noProof/>
            <w:webHidden/>
          </w:rPr>
        </w:r>
        <w:r w:rsidR="003A2E30" w:rsidRPr="006010FC">
          <w:rPr>
            <w:rFonts w:ascii="Arial" w:hAnsi="Arial"/>
            <w:noProof/>
            <w:webHidden/>
          </w:rPr>
          <w:fldChar w:fldCharType="separate"/>
        </w:r>
        <w:r w:rsidR="00770C13">
          <w:rPr>
            <w:rFonts w:ascii="Arial" w:hAnsi="Arial"/>
            <w:noProof/>
            <w:webHidden/>
          </w:rPr>
          <w:t>10</w:t>
        </w:r>
        <w:r w:rsidR="003A2E30" w:rsidRPr="006010FC">
          <w:rPr>
            <w:rFonts w:ascii="Arial" w:hAnsi="Arial"/>
            <w:noProof/>
            <w:webHidden/>
          </w:rPr>
          <w:fldChar w:fldCharType="end"/>
        </w:r>
      </w:hyperlink>
    </w:p>
    <w:p w14:paraId="4F966806" w14:textId="047E2256" w:rsidR="003A2E30" w:rsidRPr="006010FC" w:rsidRDefault="00000000">
      <w:pPr>
        <w:pStyle w:val="TOC2"/>
        <w:rPr>
          <w:rFonts w:ascii="Arial" w:eastAsiaTheme="minorEastAsia" w:hAnsi="Arial" w:cstheme="minorBidi"/>
          <w:bCs w:val="0"/>
          <w:noProof/>
          <w:kern w:val="2"/>
          <w:sz w:val="24"/>
          <w:szCs w:val="24"/>
          <w14:ligatures w14:val="standardContextual"/>
        </w:rPr>
      </w:pPr>
      <w:hyperlink w:anchor="_Toc136436143" w:history="1">
        <w:r w:rsidR="003A2E30" w:rsidRPr="003A2E30">
          <w:rPr>
            <w:rStyle w:val="Hyperlink"/>
            <w:rFonts w:ascii="Arial" w:hAnsi="Arial" w:cs="Arial"/>
            <w:noProof/>
          </w:rPr>
          <w:t>3.11</w:t>
        </w:r>
        <w:r w:rsidR="003A2E30" w:rsidRPr="006010FC">
          <w:rPr>
            <w:rFonts w:ascii="Arial" w:eastAsiaTheme="minorEastAsia" w:hAnsi="Arial" w:cstheme="minorBidi"/>
            <w:bCs w:val="0"/>
            <w:noProof/>
            <w:kern w:val="2"/>
            <w:sz w:val="24"/>
            <w:szCs w:val="24"/>
            <w14:ligatures w14:val="standardContextual"/>
          </w:rPr>
          <w:tab/>
        </w:r>
        <w:r w:rsidR="003A2E30" w:rsidRPr="003A2E30">
          <w:rPr>
            <w:rStyle w:val="Hyperlink"/>
            <w:rFonts w:ascii="Arial" w:hAnsi="Arial" w:cs="Arial"/>
            <w:noProof/>
          </w:rPr>
          <w:t>Declaring convictions</w:t>
        </w:r>
        <w:r w:rsidR="003A2E30" w:rsidRPr="006010FC">
          <w:rPr>
            <w:rFonts w:ascii="Arial" w:hAnsi="Arial"/>
            <w:noProof/>
            <w:webHidden/>
          </w:rPr>
          <w:tab/>
        </w:r>
        <w:r w:rsidR="003A2E30" w:rsidRPr="006010FC">
          <w:rPr>
            <w:rFonts w:ascii="Arial" w:hAnsi="Arial"/>
            <w:noProof/>
            <w:webHidden/>
          </w:rPr>
          <w:fldChar w:fldCharType="begin"/>
        </w:r>
        <w:r w:rsidR="003A2E30" w:rsidRPr="006010FC">
          <w:rPr>
            <w:rFonts w:ascii="Arial" w:hAnsi="Arial"/>
            <w:noProof/>
            <w:webHidden/>
          </w:rPr>
          <w:instrText xml:space="preserve"> PAGEREF _Toc136436143 \h </w:instrText>
        </w:r>
        <w:r w:rsidR="003A2E30" w:rsidRPr="006010FC">
          <w:rPr>
            <w:rFonts w:ascii="Arial" w:hAnsi="Arial"/>
            <w:noProof/>
            <w:webHidden/>
          </w:rPr>
        </w:r>
        <w:r w:rsidR="003A2E30" w:rsidRPr="006010FC">
          <w:rPr>
            <w:rFonts w:ascii="Arial" w:hAnsi="Arial"/>
            <w:noProof/>
            <w:webHidden/>
          </w:rPr>
          <w:fldChar w:fldCharType="separate"/>
        </w:r>
        <w:r w:rsidR="00770C13">
          <w:rPr>
            <w:rFonts w:ascii="Arial" w:hAnsi="Arial"/>
            <w:noProof/>
            <w:webHidden/>
          </w:rPr>
          <w:t>10</w:t>
        </w:r>
        <w:r w:rsidR="003A2E30" w:rsidRPr="006010FC">
          <w:rPr>
            <w:rFonts w:ascii="Arial" w:hAnsi="Arial"/>
            <w:noProof/>
            <w:webHidden/>
          </w:rPr>
          <w:fldChar w:fldCharType="end"/>
        </w:r>
      </w:hyperlink>
    </w:p>
    <w:p w14:paraId="58217B34" w14:textId="4292E342" w:rsidR="003A2E30" w:rsidRPr="006010FC" w:rsidRDefault="00000000">
      <w:pPr>
        <w:pStyle w:val="TOC2"/>
        <w:rPr>
          <w:rFonts w:ascii="Arial" w:eastAsiaTheme="minorEastAsia" w:hAnsi="Arial" w:cstheme="minorBidi"/>
          <w:bCs w:val="0"/>
          <w:noProof/>
          <w:kern w:val="2"/>
          <w:sz w:val="24"/>
          <w:szCs w:val="24"/>
          <w14:ligatures w14:val="standardContextual"/>
        </w:rPr>
      </w:pPr>
      <w:hyperlink w:anchor="_Toc136436144" w:history="1">
        <w:r w:rsidR="003A2E30" w:rsidRPr="003A2E30">
          <w:rPr>
            <w:rStyle w:val="Hyperlink"/>
            <w:rFonts w:ascii="Arial" w:hAnsi="Arial" w:cs="Arial"/>
            <w:noProof/>
          </w:rPr>
          <w:t>3.12</w:t>
        </w:r>
        <w:r w:rsidR="003A2E30" w:rsidRPr="006010FC">
          <w:rPr>
            <w:rFonts w:ascii="Arial" w:eastAsiaTheme="minorEastAsia" w:hAnsi="Arial" w:cstheme="minorBidi"/>
            <w:bCs w:val="0"/>
            <w:noProof/>
            <w:kern w:val="2"/>
            <w:sz w:val="24"/>
            <w:szCs w:val="24"/>
            <w14:ligatures w14:val="standardContextual"/>
          </w:rPr>
          <w:tab/>
        </w:r>
        <w:r w:rsidR="003A2E30" w:rsidRPr="003A2E30">
          <w:rPr>
            <w:rStyle w:val="Hyperlink"/>
            <w:rFonts w:ascii="Arial" w:hAnsi="Arial" w:cs="Arial"/>
            <w:noProof/>
          </w:rPr>
          <w:t>Commencing employment</w:t>
        </w:r>
        <w:r w:rsidR="003A2E30" w:rsidRPr="006010FC">
          <w:rPr>
            <w:rFonts w:ascii="Arial" w:hAnsi="Arial"/>
            <w:noProof/>
            <w:webHidden/>
          </w:rPr>
          <w:tab/>
        </w:r>
        <w:r w:rsidR="003A2E30" w:rsidRPr="006010FC">
          <w:rPr>
            <w:rFonts w:ascii="Arial" w:hAnsi="Arial"/>
            <w:noProof/>
            <w:webHidden/>
          </w:rPr>
          <w:fldChar w:fldCharType="begin"/>
        </w:r>
        <w:r w:rsidR="003A2E30" w:rsidRPr="006010FC">
          <w:rPr>
            <w:rFonts w:ascii="Arial" w:hAnsi="Arial"/>
            <w:noProof/>
            <w:webHidden/>
          </w:rPr>
          <w:instrText xml:space="preserve"> PAGEREF _Toc136436144 \h </w:instrText>
        </w:r>
        <w:r w:rsidR="003A2E30" w:rsidRPr="006010FC">
          <w:rPr>
            <w:rFonts w:ascii="Arial" w:hAnsi="Arial"/>
            <w:noProof/>
            <w:webHidden/>
          </w:rPr>
        </w:r>
        <w:r w:rsidR="003A2E30" w:rsidRPr="006010FC">
          <w:rPr>
            <w:rFonts w:ascii="Arial" w:hAnsi="Arial"/>
            <w:noProof/>
            <w:webHidden/>
          </w:rPr>
          <w:fldChar w:fldCharType="separate"/>
        </w:r>
        <w:r w:rsidR="00770C13">
          <w:rPr>
            <w:rFonts w:ascii="Arial" w:hAnsi="Arial"/>
            <w:noProof/>
            <w:webHidden/>
          </w:rPr>
          <w:t>11</w:t>
        </w:r>
        <w:r w:rsidR="003A2E30" w:rsidRPr="006010FC">
          <w:rPr>
            <w:rFonts w:ascii="Arial" w:hAnsi="Arial"/>
            <w:noProof/>
            <w:webHidden/>
          </w:rPr>
          <w:fldChar w:fldCharType="end"/>
        </w:r>
      </w:hyperlink>
    </w:p>
    <w:p w14:paraId="17806F9B" w14:textId="67C0F814" w:rsidR="003A2E30" w:rsidRPr="006010FC" w:rsidRDefault="00000000">
      <w:pPr>
        <w:pStyle w:val="TOC2"/>
        <w:rPr>
          <w:rFonts w:ascii="Arial" w:eastAsiaTheme="minorEastAsia" w:hAnsi="Arial" w:cstheme="minorBidi"/>
          <w:bCs w:val="0"/>
          <w:noProof/>
          <w:kern w:val="2"/>
          <w:sz w:val="24"/>
          <w:szCs w:val="24"/>
          <w14:ligatures w14:val="standardContextual"/>
        </w:rPr>
      </w:pPr>
      <w:hyperlink w:anchor="_Toc136436145" w:history="1">
        <w:r w:rsidR="003A2E30" w:rsidRPr="003A2E30">
          <w:rPr>
            <w:rStyle w:val="Hyperlink"/>
            <w:rFonts w:ascii="Arial" w:hAnsi="Arial" w:cs="Arial"/>
            <w:noProof/>
          </w:rPr>
          <w:t>3.13</w:t>
        </w:r>
        <w:r w:rsidR="003A2E30" w:rsidRPr="006010FC">
          <w:rPr>
            <w:rFonts w:ascii="Arial" w:eastAsiaTheme="minorEastAsia" w:hAnsi="Arial" w:cstheme="minorBidi"/>
            <w:bCs w:val="0"/>
            <w:noProof/>
            <w:kern w:val="2"/>
            <w:sz w:val="24"/>
            <w:szCs w:val="24"/>
            <w14:ligatures w14:val="standardContextual"/>
          </w:rPr>
          <w:tab/>
        </w:r>
        <w:r w:rsidR="003A2E30" w:rsidRPr="003A2E30">
          <w:rPr>
            <w:rStyle w:val="Hyperlink"/>
            <w:rFonts w:ascii="Arial" w:hAnsi="Arial" w:cs="Arial"/>
            <w:noProof/>
          </w:rPr>
          <w:t>Enhanced DBS certificates</w:t>
        </w:r>
        <w:r w:rsidR="003A2E30" w:rsidRPr="006010FC">
          <w:rPr>
            <w:rFonts w:ascii="Arial" w:hAnsi="Arial"/>
            <w:noProof/>
            <w:webHidden/>
          </w:rPr>
          <w:tab/>
        </w:r>
        <w:r w:rsidR="003A2E30" w:rsidRPr="006010FC">
          <w:rPr>
            <w:rFonts w:ascii="Arial" w:hAnsi="Arial"/>
            <w:noProof/>
            <w:webHidden/>
          </w:rPr>
          <w:fldChar w:fldCharType="begin"/>
        </w:r>
        <w:r w:rsidR="003A2E30" w:rsidRPr="006010FC">
          <w:rPr>
            <w:rFonts w:ascii="Arial" w:hAnsi="Arial"/>
            <w:noProof/>
            <w:webHidden/>
          </w:rPr>
          <w:instrText xml:space="preserve"> PAGEREF _Toc136436145 \h </w:instrText>
        </w:r>
        <w:r w:rsidR="003A2E30" w:rsidRPr="006010FC">
          <w:rPr>
            <w:rFonts w:ascii="Arial" w:hAnsi="Arial"/>
            <w:noProof/>
            <w:webHidden/>
          </w:rPr>
        </w:r>
        <w:r w:rsidR="003A2E30" w:rsidRPr="006010FC">
          <w:rPr>
            <w:rFonts w:ascii="Arial" w:hAnsi="Arial"/>
            <w:noProof/>
            <w:webHidden/>
          </w:rPr>
          <w:fldChar w:fldCharType="separate"/>
        </w:r>
        <w:r w:rsidR="00770C13">
          <w:rPr>
            <w:rFonts w:ascii="Arial" w:hAnsi="Arial"/>
            <w:noProof/>
            <w:webHidden/>
          </w:rPr>
          <w:t>11</w:t>
        </w:r>
        <w:r w:rsidR="003A2E30" w:rsidRPr="006010FC">
          <w:rPr>
            <w:rFonts w:ascii="Arial" w:hAnsi="Arial"/>
            <w:noProof/>
            <w:webHidden/>
          </w:rPr>
          <w:fldChar w:fldCharType="end"/>
        </w:r>
      </w:hyperlink>
    </w:p>
    <w:p w14:paraId="35464E7F" w14:textId="40332404" w:rsidR="003A2E30" w:rsidRPr="006010FC" w:rsidRDefault="00000000">
      <w:pPr>
        <w:pStyle w:val="TOC2"/>
        <w:rPr>
          <w:rFonts w:ascii="Arial" w:eastAsiaTheme="minorEastAsia" w:hAnsi="Arial" w:cstheme="minorBidi"/>
          <w:bCs w:val="0"/>
          <w:noProof/>
          <w:kern w:val="2"/>
          <w:sz w:val="24"/>
          <w:szCs w:val="24"/>
          <w14:ligatures w14:val="standardContextual"/>
        </w:rPr>
      </w:pPr>
      <w:hyperlink w:anchor="_Toc136436146" w:history="1">
        <w:r w:rsidR="003A2E30" w:rsidRPr="003A2E30">
          <w:rPr>
            <w:rStyle w:val="Hyperlink"/>
            <w:rFonts w:ascii="Arial" w:hAnsi="Arial" w:cs="Arial"/>
            <w:noProof/>
          </w:rPr>
          <w:t>3.14</w:t>
        </w:r>
        <w:r w:rsidR="003A2E30" w:rsidRPr="006010FC">
          <w:rPr>
            <w:rFonts w:ascii="Arial" w:eastAsiaTheme="minorEastAsia" w:hAnsi="Arial" w:cstheme="minorBidi"/>
            <w:bCs w:val="0"/>
            <w:noProof/>
            <w:kern w:val="2"/>
            <w:sz w:val="24"/>
            <w:szCs w:val="24"/>
            <w14:ligatures w14:val="standardContextual"/>
          </w:rPr>
          <w:tab/>
        </w:r>
        <w:r w:rsidR="003A2E30" w:rsidRPr="003A2E30">
          <w:rPr>
            <w:rStyle w:val="Hyperlink"/>
            <w:rFonts w:ascii="Arial" w:hAnsi="Arial" w:cs="Arial"/>
            <w:noProof/>
          </w:rPr>
          <w:t>Barred lists</w:t>
        </w:r>
        <w:r w:rsidR="003A2E30" w:rsidRPr="006010FC">
          <w:rPr>
            <w:rFonts w:ascii="Arial" w:hAnsi="Arial"/>
            <w:noProof/>
            <w:webHidden/>
          </w:rPr>
          <w:tab/>
        </w:r>
        <w:r w:rsidR="003A2E30" w:rsidRPr="006010FC">
          <w:rPr>
            <w:rFonts w:ascii="Arial" w:hAnsi="Arial"/>
            <w:noProof/>
            <w:webHidden/>
          </w:rPr>
          <w:fldChar w:fldCharType="begin"/>
        </w:r>
        <w:r w:rsidR="003A2E30" w:rsidRPr="006010FC">
          <w:rPr>
            <w:rFonts w:ascii="Arial" w:hAnsi="Arial"/>
            <w:noProof/>
            <w:webHidden/>
          </w:rPr>
          <w:instrText xml:space="preserve"> PAGEREF _Toc136436146 \h </w:instrText>
        </w:r>
        <w:r w:rsidR="003A2E30" w:rsidRPr="006010FC">
          <w:rPr>
            <w:rFonts w:ascii="Arial" w:hAnsi="Arial"/>
            <w:noProof/>
            <w:webHidden/>
          </w:rPr>
        </w:r>
        <w:r w:rsidR="003A2E30" w:rsidRPr="006010FC">
          <w:rPr>
            <w:rFonts w:ascii="Arial" w:hAnsi="Arial"/>
            <w:noProof/>
            <w:webHidden/>
          </w:rPr>
          <w:fldChar w:fldCharType="separate"/>
        </w:r>
        <w:r w:rsidR="00770C13">
          <w:rPr>
            <w:rFonts w:ascii="Arial" w:hAnsi="Arial"/>
            <w:noProof/>
            <w:webHidden/>
          </w:rPr>
          <w:t>11</w:t>
        </w:r>
        <w:r w:rsidR="003A2E30" w:rsidRPr="006010FC">
          <w:rPr>
            <w:rFonts w:ascii="Arial" w:hAnsi="Arial"/>
            <w:noProof/>
            <w:webHidden/>
          </w:rPr>
          <w:fldChar w:fldCharType="end"/>
        </w:r>
      </w:hyperlink>
    </w:p>
    <w:p w14:paraId="653E3906" w14:textId="7194B343" w:rsidR="003A2E30" w:rsidRPr="006010FC" w:rsidRDefault="00000000">
      <w:pPr>
        <w:pStyle w:val="TOC2"/>
        <w:rPr>
          <w:rFonts w:ascii="Arial" w:eastAsiaTheme="minorEastAsia" w:hAnsi="Arial" w:cstheme="minorBidi"/>
          <w:bCs w:val="0"/>
          <w:noProof/>
          <w:kern w:val="2"/>
          <w:sz w:val="24"/>
          <w:szCs w:val="24"/>
          <w14:ligatures w14:val="standardContextual"/>
        </w:rPr>
      </w:pPr>
      <w:hyperlink w:anchor="_Toc136436147" w:history="1">
        <w:r w:rsidR="003A2E30" w:rsidRPr="003A2E30">
          <w:rPr>
            <w:rStyle w:val="Hyperlink"/>
            <w:rFonts w:ascii="Arial" w:hAnsi="Arial" w:cs="Arial"/>
            <w:noProof/>
          </w:rPr>
          <w:t>3.15</w:t>
        </w:r>
        <w:r w:rsidR="003A2E30" w:rsidRPr="006010FC">
          <w:rPr>
            <w:rFonts w:ascii="Arial" w:eastAsiaTheme="minorEastAsia" w:hAnsi="Arial" w:cstheme="minorBidi"/>
            <w:bCs w:val="0"/>
            <w:noProof/>
            <w:kern w:val="2"/>
            <w:sz w:val="24"/>
            <w:szCs w:val="24"/>
            <w14:ligatures w14:val="standardContextual"/>
          </w:rPr>
          <w:tab/>
        </w:r>
        <w:r w:rsidR="003A2E30" w:rsidRPr="003A2E30">
          <w:rPr>
            <w:rStyle w:val="Hyperlink"/>
            <w:rFonts w:ascii="Arial" w:hAnsi="Arial" w:cs="Arial"/>
            <w:noProof/>
          </w:rPr>
          <w:t>Data protection</w:t>
        </w:r>
        <w:r w:rsidR="003A2E30" w:rsidRPr="006010FC">
          <w:rPr>
            <w:rFonts w:ascii="Arial" w:hAnsi="Arial"/>
            <w:noProof/>
            <w:webHidden/>
          </w:rPr>
          <w:tab/>
        </w:r>
        <w:r w:rsidR="003A2E30" w:rsidRPr="006010FC">
          <w:rPr>
            <w:rFonts w:ascii="Arial" w:hAnsi="Arial"/>
            <w:noProof/>
            <w:webHidden/>
          </w:rPr>
          <w:fldChar w:fldCharType="begin"/>
        </w:r>
        <w:r w:rsidR="003A2E30" w:rsidRPr="006010FC">
          <w:rPr>
            <w:rFonts w:ascii="Arial" w:hAnsi="Arial"/>
            <w:noProof/>
            <w:webHidden/>
          </w:rPr>
          <w:instrText xml:space="preserve"> PAGEREF _Toc136436147 \h </w:instrText>
        </w:r>
        <w:r w:rsidR="003A2E30" w:rsidRPr="006010FC">
          <w:rPr>
            <w:rFonts w:ascii="Arial" w:hAnsi="Arial"/>
            <w:noProof/>
            <w:webHidden/>
          </w:rPr>
        </w:r>
        <w:r w:rsidR="003A2E30" w:rsidRPr="006010FC">
          <w:rPr>
            <w:rFonts w:ascii="Arial" w:hAnsi="Arial"/>
            <w:noProof/>
            <w:webHidden/>
          </w:rPr>
          <w:fldChar w:fldCharType="separate"/>
        </w:r>
        <w:r w:rsidR="00770C13">
          <w:rPr>
            <w:rFonts w:ascii="Arial" w:hAnsi="Arial"/>
            <w:noProof/>
            <w:webHidden/>
          </w:rPr>
          <w:t>11</w:t>
        </w:r>
        <w:r w:rsidR="003A2E30" w:rsidRPr="006010FC">
          <w:rPr>
            <w:rFonts w:ascii="Arial" w:hAnsi="Arial"/>
            <w:noProof/>
            <w:webHidden/>
          </w:rPr>
          <w:fldChar w:fldCharType="end"/>
        </w:r>
      </w:hyperlink>
    </w:p>
    <w:p w14:paraId="1F1E81AF" w14:textId="61231065" w:rsidR="003A2E30" w:rsidRPr="006010FC" w:rsidRDefault="00000000">
      <w:pPr>
        <w:pStyle w:val="TOC1"/>
        <w:rPr>
          <w:rFonts w:ascii="Arial" w:eastAsiaTheme="minorEastAsia" w:hAnsi="Arial" w:cstheme="minorBidi"/>
          <w:bCs w:val="0"/>
          <w:kern w:val="2"/>
          <w14:ligatures w14:val="standardContextual"/>
        </w:rPr>
      </w:pPr>
      <w:hyperlink w:anchor="_Toc136436148" w:history="1">
        <w:r w:rsidR="003A2E30" w:rsidRPr="006010FC">
          <w:rPr>
            <w:rStyle w:val="Hyperlink"/>
            <w:rFonts w:ascii="Arial" w:hAnsi="Arial"/>
          </w:rPr>
          <w:t>4</w:t>
        </w:r>
        <w:r w:rsidR="003A2E30" w:rsidRPr="006010FC">
          <w:rPr>
            <w:rFonts w:ascii="Arial" w:eastAsiaTheme="minorEastAsia" w:hAnsi="Arial" w:cstheme="minorBidi"/>
            <w:bCs w:val="0"/>
            <w:kern w:val="2"/>
            <w14:ligatures w14:val="standardContextual"/>
          </w:rPr>
          <w:tab/>
        </w:r>
        <w:r w:rsidR="003A2E30" w:rsidRPr="006010FC">
          <w:rPr>
            <w:rStyle w:val="Hyperlink"/>
            <w:rFonts w:ascii="Arial" w:hAnsi="Arial"/>
          </w:rPr>
          <w:t>Employment of ex-offenders</w:t>
        </w:r>
        <w:r w:rsidR="003A2E30" w:rsidRPr="006010FC">
          <w:rPr>
            <w:rFonts w:ascii="Arial" w:hAnsi="Arial"/>
            <w:webHidden/>
          </w:rPr>
          <w:tab/>
        </w:r>
        <w:r w:rsidR="003A2E30" w:rsidRPr="006010FC">
          <w:rPr>
            <w:rFonts w:ascii="Arial" w:hAnsi="Arial"/>
            <w:webHidden/>
          </w:rPr>
          <w:fldChar w:fldCharType="begin"/>
        </w:r>
        <w:r w:rsidR="003A2E30" w:rsidRPr="006010FC">
          <w:rPr>
            <w:rFonts w:ascii="Arial" w:hAnsi="Arial"/>
            <w:webHidden/>
          </w:rPr>
          <w:instrText xml:space="preserve"> PAGEREF _Toc136436148 \h </w:instrText>
        </w:r>
        <w:r w:rsidR="003A2E30" w:rsidRPr="006010FC">
          <w:rPr>
            <w:rFonts w:ascii="Arial" w:hAnsi="Arial"/>
            <w:webHidden/>
          </w:rPr>
        </w:r>
        <w:r w:rsidR="003A2E30" w:rsidRPr="006010FC">
          <w:rPr>
            <w:rFonts w:ascii="Arial" w:hAnsi="Arial"/>
            <w:webHidden/>
          </w:rPr>
          <w:fldChar w:fldCharType="separate"/>
        </w:r>
        <w:r w:rsidR="00770C13">
          <w:rPr>
            <w:rFonts w:ascii="Arial" w:hAnsi="Arial"/>
            <w:webHidden/>
          </w:rPr>
          <w:t>12</w:t>
        </w:r>
        <w:r w:rsidR="003A2E30" w:rsidRPr="006010FC">
          <w:rPr>
            <w:rFonts w:ascii="Arial" w:hAnsi="Arial"/>
            <w:webHidden/>
          </w:rPr>
          <w:fldChar w:fldCharType="end"/>
        </w:r>
      </w:hyperlink>
    </w:p>
    <w:p w14:paraId="7061DCA1" w14:textId="37B1598A" w:rsidR="003A2E30" w:rsidRPr="006010FC" w:rsidRDefault="00000000">
      <w:pPr>
        <w:pStyle w:val="TOC2"/>
        <w:rPr>
          <w:rFonts w:ascii="Arial" w:eastAsiaTheme="minorEastAsia" w:hAnsi="Arial" w:cstheme="minorBidi"/>
          <w:bCs w:val="0"/>
          <w:noProof/>
          <w:kern w:val="2"/>
          <w:sz w:val="24"/>
          <w:szCs w:val="24"/>
          <w14:ligatures w14:val="standardContextual"/>
        </w:rPr>
      </w:pPr>
      <w:hyperlink w:anchor="_Toc136436149" w:history="1">
        <w:r w:rsidR="003A2E30" w:rsidRPr="003A2E30">
          <w:rPr>
            <w:rStyle w:val="Hyperlink"/>
            <w:rFonts w:ascii="Arial" w:hAnsi="Arial" w:cs="Arial"/>
            <w:noProof/>
          </w:rPr>
          <w:t>4.1</w:t>
        </w:r>
        <w:r w:rsidR="003A2E30" w:rsidRPr="006010FC">
          <w:rPr>
            <w:rFonts w:ascii="Arial" w:eastAsiaTheme="minorEastAsia" w:hAnsi="Arial" w:cstheme="minorBidi"/>
            <w:bCs w:val="0"/>
            <w:noProof/>
            <w:kern w:val="2"/>
            <w:sz w:val="24"/>
            <w:szCs w:val="24"/>
            <w14:ligatures w14:val="standardContextual"/>
          </w:rPr>
          <w:tab/>
        </w:r>
        <w:r w:rsidR="003A2E30" w:rsidRPr="003A2E30">
          <w:rPr>
            <w:rStyle w:val="Hyperlink"/>
            <w:rFonts w:ascii="Arial" w:hAnsi="Arial" w:cs="Arial"/>
            <w:noProof/>
          </w:rPr>
          <w:t>Management of a DBS certificate with a criminal history</w:t>
        </w:r>
        <w:r w:rsidR="003A2E30" w:rsidRPr="006010FC">
          <w:rPr>
            <w:rFonts w:ascii="Arial" w:hAnsi="Arial"/>
            <w:noProof/>
            <w:webHidden/>
          </w:rPr>
          <w:tab/>
        </w:r>
        <w:r w:rsidR="003A2E30" w:rsidRPr="006010FC">
          <w:rPr>
            <w:rFonts w:ascii="Arial" w:hAnsi="Arial"/>
            <w:noProof/>
            <w:webHidden/>
          </w:rPr>
          <w:fldChar w:fldCharType="begin"/>
        </w:r>
        <w:r w:rsidR="003A2E30" w:rsidRPr="006010FC">
          <w:rPr>
            <w:rFonts w:ascii="Arial" w:hAnsi="Arial"/>
            <w:noProof/>
            <w:webHidden/>
          </w:rPr>
          <w:instrText xml:space="preserve"> PAGEREF _Toc136436149 \h </w:instrText>
        </w:r>
        <w:r w:rsidR="003A2E30" w:rsidRPr="006010FC">
          <w:rPr>
            <w:rFonts w:ascii="Arial" w:hAnsi="Arial"/>
            <w:noProof/>
            <w:webHidden/>
          </w:rPr>
        </w:r>
        <w:r w:rsidR="003A2E30" w:rsidRPr="006010FC">
          <w:rPr>
            <w:rFonts w:ascii="Arial" w:hAnsi="Arial"/>
            <w:noProof/>
            <w:webHidden/>
          </w:rPr>
          <w:fldChar w:fldCharType="separate"/>
        </w:r>
        <w:r w:rsidR="00770C13">
          <w:rPr>
            <w:rFonts w:ascii="Arial" w:hAnsi="Arial"/>
            <w:noProof/>
            <w:webHidden/>
          </w:rPr>
          <w:t>12</w:t>
        </w:r>
        <w:r w:rsidR="003A2E30" w:rsidRPr="006010FC">
          <w:rPr>
            <w:rFonts w:ascii="Arial" w:hAnsi="Arial"/>
            <w:noProof/>
            <w:webHidden/>
          </w:rPr>
          <w:fldChar w:fldCharType="end"/>
        </w:r>
      </w:hyperlink>
    </w:p>
    <w:p w14:paraId="755A0652" w14:textId="7D952E33" w:rsidR="003A2E30" w:rsidRPr="006010FC" w:rsidRDefault="00000000">
      <w:pPr>
        <w:pStyle w:val="TOC2"/>
        <w:rPr>
          <w:rFonts w:ascii="Arial" w:eastAsiaTheme="minorEastAsia" w:hAnsi="Arial" w:cstheme="minorBidi"/>
          <w:bCs w:val="0"/>
          <w:noProof/>
          <w:kern w:val="2"/>
          <w:sz w:val="24"/>
          <w:szCs w:val="24"/>
          <w14:ligatures w14:val="standardContextual"/>
        </w:rPr>
      </w:pPr>
      <w:hyperlink w:anchor="_Toc136436150" w:history="1">
        <w:r w:rsidR="003A2E30" w:rsidRPr="003A2E30">
          <w:rPr>
            <w:rStyle w:val="Hyperlink"/>
            <w:rFonts w:ascii="Arial" w:hAnsi="Arial" w:cs="Arial"/>
            <w:noProof/>
          </w:rPr>
          <w:t>4.2</w:t>
        </w:r>
        <w:r w:rsidR="003A2E30" w:rsidRPr="006010FC">
          <w:rPr>
            <w:rFonts w:ascii="Arial" w:eastAsiaTheme="minorEastAsia" w:hAnsi="Arial" w:cstheme="minorBidi"/>
            <w:bCs w:val="0"/>
            <w:noProof/>
            <w:kern w:val="2"/>
            <w:sz w:val="24"/>
            <w:szCs w:val="24"/>
            <w14:ligatures w14:val="standardContextual"/>
          </w:rPr>
          <w:tab/>
        </w:r>
        <w:r w:rsidR="003A2E30" w:rsidRPr="003A2E30">
          <w:rPr>
            <w:rStyle w:val="Hyperlink"/>
            <w:rFonts w:ascii="Arial" w:hAnsi="Arial" w:cs="Arial"/>
            <w:noProof/>
          </w:rPr>
          <w:t>Interview and assessment</w:t>
        </w:r>
        <w:r w:rsidR="003A2E30" w:rsidRPr="006010FC">
          <w:rPr>
            <w:rFonts w:ascii="Arial" w:hAnsi="Arial"/>
            <w:noProof/>
            <w:webHidden/>
          </w:rPr>
          <w:tab/>
        </w:r>
        <w:r w:rsidR="003A2E30" w:rsidRPr="006010FC">
          <w:rPr>
            <w:rFonts w:ascii="Arial" w:hAnsi="Arial"/>
            <w:noProof/>
            <w:webHidden/>
          </w:rPr>
          <w:fldChar w:fldCharType="begin"/>
        </w:r>
        <w:r w:rsidR="003A2E30" w:rsidRPr="006010FC">
          <w:rPr>
            <w:rFonts w:ascii="Arial" w:hAnsi="Arial"/>
            <w:noProof/>
            <w:webHidden/>
          </w:rPr>
          <w:instrText xml:space="preserve"> PAGEREF _Toc136436150 \h </w:instrText>
        </w:r>
        <w:r w:rsidR="003A2E30" w:rsidRPr="006010FC">
          <w:rPr>
            <w:rFonts w:ascii="Arial" w:hAnsi="Arial"/>
            <w:noProof/>
            <w:webHidden/>
          </w:rPr>
        </w:r>
        <w:r w:rsidR="003A2E30" w:rsidRPr="006010FC">
          <w:rPr>
            <w:rFonts w:ascii="Arial" w:hAnsi="Arial"/>
            <w:noProof/>
            <w:webHidden/>
          </w:rPr>
          <w:fldChar w:fldCharType="separate"/>
        </w:r>
        <w:r w:rsidR="00770C13">
          <w:rPr>
            <w:rFonts w:ascii="Arial" w:hAnsi="Arial"/>
            <w:noProof/>
            <w:webHidden/>
          </w:rPr>
          <w:t>12</w:t>
        </w:r>
        <w:r w:rsidR="003A2E30" w:rsidRPr="006010FC">
          <w:rPr>
            <w:rFonts w:ascii="Arial" w:hAnsi="Arial"/>
            <w:noProof/>
            <w:webHidden/>
          </w:rPr>
          <w:fldChar w:fldCharType="end"/>
        </w:r>
      </w:hyperlink>
    </w:p>
    <w:p w14:paraId="19B15F1E" w14:textId="0EF56241" w:rsidR="003A2E30" w:rsidRPr="006010FC" w:rsidRDefault="00000000">
      <w:pPr>
        <w:pStyle w:val="TOC2"/>
        <w:rPr>
          <w:rFonts w:ascii="Arial" w:eastAsiaTheme="minorEastAsia" w:hAnsi="Arial" w:cstheme="minorBidi"/>
          <w:bCs w:val="0"/>
          <w:noProof/>
          <w:kern w:val="2"/>
          <w:sz w:val="24"/>
          <w:szCs w:val="24"/>
          <w14:ligatures w14:val="standardContextual"/>
        </w:rPr>
      </w:pPr>
      <w:hyperlink w:anchor="_Toc136436151" w:history="1">
        <w:r w:rsidR="003A2E30" w:rsidRPr="003A2E30">
          <w:rPr>
            <w:rStyle w:val="Hyperlink"/>
            <w:rFonts w:ascii="Arial" w:hAnsi="Arial" w:cs="Arial"/>
            <w:noProof/>
          </w:rPr>
          <w:t>4.3</w:t>
        </w:r>
        <w:r w:rsidR="003A2E30" w:rsidRPr="006010FC">
          <w:rPr>
            <w:rFonts w:ascii="Arial" w:eastAsiaTheme="minorEastAsia" w:hAnsi="Arial" w:cstheme="minorBidi"/>
            <w:bCs w:val="0"/>
            <w:noProof/>
            <w:kern w:val="2"/>
            <w:sz w:val="24"/>
            <w:szCs w:val="24"/>
            <w14:ligatures w14:val="standardContextual"/>
          </w:rPr>
          <w:tab/>
        </w:r>
        <w:r w:rsidR="003A2E30" w:rsidRPr="003A2E30">
          <w:rPr>
            <w:rStyle w:val="Hyperlink"/>
            <w:rFonts w:ascii="Arial" w:hAnsi="Arial" w:cs="Arial"/>
            <w:noProof/>
          </w:rPr>
          <w:t>Recruiting ex-offenders</w:t>
        </w:r>
        <w:r w:rsidR="003A2E30" w:rsidRPr="006010FC">
          <w:rPr>
            <w:rFonts w:ascii="Arial" w:hAnsi="Arial"/>
            <w:noProof/>
            <w:webHidden/>
          </w:rPr>
          <w:tab/>
        </w:r>
        <w:r w:rsidR="003A2E30" w:rsidRPr="006010FC">
          <w:rPr>
            <w:rFonts w:ascii="Arial" w:hAnsi="Arial"/>
            <w:noProof/>
            <w:webHidden/>
          </w:rPr>
          <w:fldChar w:fldCharType="begin"/>
        </w:r>
        <w:r w:rsidR="003A2E30" w:rsidRPr="006010FC">
          <w:rPr>
            <w:rFonts w:ascii="Arial" w:hAnsi="Arial"/>
            <w:noProof/>
            <w:webHidden/>
          </w:rPr>
          <w:instrText xml:space="preserve"> PAGEREF _Toc136436151 \h </w:instrText>
        </w:r>
        <w:r w:rsidR="003A2E30" w:rsidRPr="006010FC">
          <w:rPr>
            <w:rFonts w:ascii="Arial" w:hAnsi="Arial"/>
            <w:noProof/>
            <w:webHidden/>
          </w:rPr>
        </w:r>
        <w:r w:rsidR="003A2E30" w:rsidRPr="006010FC">
          <w:rPr>
            <w:rFonts w:ascii="Arial" w:hAnsi="Arial"/>
            <w:noProof/>
            <w:webHidden/>
          </w:rPr>
          <w:fldChar w:fldCharType="separate"/>
        </w:r>
        <w:r w:rsidR="00770C13">
          <w:rPr>
            <w:rFonts w:ascii="Arial" w:hAnsi="Arial"/>
            <w:noProof/>
            <w:webHidden/>
          </w:rPr>
          <w:t>12</w:t>
        </w:r>
        <w:r w:rsidR="003A2E30" w:rsidRPr="006010FC">
          <w:rPr>
            <w:rFonts w:ascii="Arial" w:hAnsi="Arial"/>
            <w:noProof/>
            <w:webHidden/>
          </w:rPr>
          <w:fldChar w:fldCharType="end"/>
        </w:r>
      </w:hyperlink>
    </w:p>
    <w:p w14:paraId="449AC7F5" w14:textId="5056FC9E" w:rsidR="003A2E30" w:rsidRPr="006010FC" w:rsidRDefault="00000000">
      <w:pPr>
        <w:pStyle w:val="TOC1"/>
        <w:rPr>
          <w:rFonts w:ascii="Arial" w:eastAsiaTheme="minorEastAsia" w:hAnsi="Arial" w:cstheme="minorBidi"/>
          <w:bCs w:val="0"/>
          <w:kern w:val="2"/>
          <w14:ligatures w14:val="standardContextual"/>
        </w:rPr>
      </w:pPr>
      <w:hyperlink w:anchor="_Toc136436152" w:history="1">
        <w:r w:rsidR="003A2E30" w:rsidRPr="006010FC">
          <w:rPr>
            <w:rStyle w:val="Hyperlink"/>
            <w:rFonts w:ascii="Arial" w:hAnsi="Arial"/>
          </w:rPr>
          <w:t>5</w:t>
        </w:r>
        <w:r w:rsidR="003A2E30" w:rsidRPr="006010FC">
          <w:rPr>
            <w:rFonts w:ascii="Arial" w:eastAsiaTheme="minorEastAsia" w:hAnsi="Arial" w:cstheme="minorBidi"/>
            <w:bCs w:val="0"/>
            <w:kern w:val="2"/>
            <w14:ligatures w14:val="standardContextual"/>
          </w:rPr>
          <w:tab/>
        </w:r>
        <w:r w:rsidR="003A2E30" w:rsidRPr="006010FC">
          <w:rPr>
            <w:rStyle w:val="Hyperlink"/>
            <w:rFonts w:ascii="Arial" w:hAnsi="Arial"/>
          </w:rPr>
          <w:t>Current staff</w:t>
        </w:r>
        <w:r w:rsidR="003A2E30" w:rsidRPr="006010FC">
          <w:rPr>
            <w:rFonts w:ascii="Arial" w:hAnsi="Arial"/>
            <w:webHidden/>
          </w:rPr>
          <w:tab/>
        </w:r>
        <w:r w:rsidR="003A2E30" w:rsidRPr="006010FC">
          <w:rPr>
            <w:rFonts w:ascii="Arial" w:hAnsi="Arial"/>
            <w:webHidden/>
          </w:rPr>
          <w:fldChar w:fldCharType="begin"/>
        </w:r>
        <w:r w:rsidR="003A2E30" w:rsidRPr="006010FC">
          <w:rPr>
            <w:rFonts w:ascii="Arial" w:hAnsi="Arial"/>
            <w:webHidden/>
          </w:rPr>
          <w:instrText xml:space="preserve"> PAGEREF _Toc136436152 \h </w:instrText>
        </w:r>
        <w:r w:rsidR="003A2E30" w:rsidRPr="006010FC">
          <w:rPr>
            <w:rFonts w:ascii="Arial" w:hAnsi="Arial"/>
            <w:webHidden/>
          </w:rPr>
        </w:r>
        <w:r w:rsidR="003A2E30" w:rsidRPr="006010FC">
          <w:rPr>
            <w:rFonts w:ascii="Arial" w:hAnsi="Arial"/>
            <w:webHidden/>
          </w:rPr>
          <w:fldChar w:fldCharType="separate"/>
        </w:r>
        <w:r w:rsidR="00770C13">
          <w:rPr>
            <w:rFonts w:ascii="Arial" w:hAnsi="Arial"/>
            <w:webHidden/>
          </w:rPr>
          <w:t>13</w:t>
        </w:r>
        <w:r w:rsidR="003A2E30" w:rsidRPr="006010FC">
          <w:rPr>
            <w:rFonts w:ascii="Arial" w:hAnsi="Arial"/>
            <w:webHidden/>
          </w:rPr>
          <w:fldChar w:fldCharType="end"/>
        </w:r>
      </w:hyperlink>
    </w:p>
    <w:p w14:paraId="00F5D57A" w14:textId="343B5725" w:rsidR="003A2E30" w:rsidRPr="006010FC" w:rsidRDefault="00000000">
      <w:pPr>
        <w:pStyle w:val="TOC2"/>
        <w:rPr>
          <w:rFonts w:ascii="Arial" w:eastAsiaTheme="minorEastAsia" w:hAnsi="Arial" w:cstheme="minorBidi"/>
          <w:bCs w:val="0"/>
          <w:noProof/>
          <w:kern w:val="2"/>
          <w:sz w:val="24"/>
          <w:szCs w:val="24"/>
          <w14:ligatures w14:val="standardContextual"/>
        </w:rPr>
      </w:pPr>
      <w:hyperlink w:anchor="_Toc136436153" w:history="1">
        <w:r w:rsidR="003A2E30" w:rsidRPr="003A2E30">
          <w:rPr>
            <w:rStyle w:val="Hyperlink"/>
            <w:rFonts w:ascii="Arial" w:hAnsi="Arial" w:cs="Arial"/>
            <w:noProof/>
          </w:rPr>
          <w:t>5.1</w:t>
        </w:r>
        <w:r w:rsidR="003A2E30" w:rsidRPr="006010FC">
          <w:rPr>
            <w:rFonts w:ascii="Arial" w:eastAsiaTheme="minorEastAsia" w:hAnsi="Arial" w:cstheme="minorBidi"/>
            <w:bCs w:val="0"/>
            <w:noProof/>
            <w:kern w:val="2"/>
            <w:sz w:val="24"/>
            <w:szCs w:val="24"/>
            <w14:ligatures w14:val="standardContextual"/>
          </w:rPr>
          <w:tab/>
        </w:r>
        <w:r w:rsidR="003A2E30" w:rsidRPr="003A2E30">
          <w:rPr>
            <w:rStyle w:val="Hyperlink"/>
            <w:rFonts w:ascii="Arial" w:hAnsi="Arial" w:cs="Arial"/>
            <w:noProof/>
          </w:rPr>
          <w:t>Renewal or repeat checks</w:t>
        </w:r>
        <w:r w:rsidR="003A2E30" w:rsidRPr="006010FC">
          <w:rPr>
            <w:rFonts w:ascii="Arial" w:hAnsi="Arial"/>
            <w:noProof/>
            <w:webHidden/>
          </w:rPr>
          <w:tab/>
        </w:r>
        <w:r w:rsidR="003A2E30" w:rsidRPr="006010FC">
          <w:rPr>
            <w:rFonts w:ascii="Arial" w:hAnsi="Arial"/>
            <w:noProof/>
            <w:webHidden/>
          </w:rPr>
          <w:fldChar w:fldCharType="begin"/>
        </w:r>
        <w:r w:rsidR="003A2E30" w:rsidRPr="006010FC">
          <w:rPr>
            <w:rFonts w:ascii="Arial" w:hAnsi="Arial"/>
            <w:noProof/>
            <w:webHidden/>
          </w:rPr>
          <w:instrText xml:space="preserve"> PAGEREF _Toc136436153 \h </w:instrText>
        </w:r>
        <w:r w:rsidR="003A2E30" w:rsidRPr="006010FC">
          <w:rPr>
            <w:rFonts w:ascii="Arial" w:hAnsi="Arial"/>
            <w:noProof/>
            <w:webHidden/>
          </w:rPr>
        </w:r>
        <w:r w:rsidR="003A2E30" w:rsidRPr="006010FC">
          <w:rPr>
            <w:rFonts w:ascii="Arial" w:hAnsi="Arial"/>
            <w:noProof/>
            <w:webHidden/>
          </w:rPr>
          <w:fldChar w:fldCharType="separate"/>
        </w:r>
        <w:r w:rsidR="00770C13">
          <w:rPr>
            <w:rFonts w:ascii="Arial" w:hAnsi="Arial"/>
            <w:noProof/>
            <w:webHidden/>
          </w:rPr>
          <w:t>13</w:t>
        </w:r>
        <w:r w:rsidR="003A2E30" w:rsidRPr="006010FC">
          <w:rPr>
            <w:rFonts w:ascii="Arial" w:hAnsi="Arial"/>
            <w:noProof/>
            <w:webHidden/>
          </w:rPr>
          <w:fldChar w:fldCharType="end"/>
        </w:r>
      </w:hyperlink>
    </w:p>
    <w:p w14:paraId="720B6A21" w14:textId="62580CB6" w:rsidR="003A2E30" w:rsidRPr="006010FC" w:rsidRDefault="00000000">
      <w:pPr>
        <w:pStyle w:val="TOC2"/>
        <w:rPr>
          <w:rFonts w:ascii="Arial" w:eastAsiaTheme="minorEastAsia" w:hAnsi="Arial" w:cstheme="minorBidi"/>
          <w:bCs w:val="0"/>
          <w:noProof/>
          <w:kern w:val="2"/>
          <w:sz w:val="24"/>
          <w:szCs w:val="24"/>
          <w14:ligatures w14:val="standardContextual"/>
        </w:rPr>
      </w:pPr>
      <w:hyperlink w:anchor="_Toc136436154" w:history="1">
        <w:r w:rsidR="003A2E30" w:rsidRPr="003A2E30">
          <w:rPr>
            <w:rStyle w:val="Hyperlink"/>
            <w:rFonts w:ascii="Arial" w:hAnsi="Arial" w:cs="Arial"/>
            <w:noProof/>
          </w:rPr>
          <w:t>5.2</w:t>
        </w:r>
        <w:r w:rsidR="003A2E30" w:rsidRPr="006010FC">
          <w:rPr>
            <w:rFonts w:ascii="Arial" w:eastAsiaTheme="minorEastAsia" w:hAnsi="Arial" w:cstheme="minorBidi"/>
            <w:bCs w:val="0"/>
            <w:noProof/>
            <w:kern w:val="2"/>
            <w:sz w:val="24"/>
            <w:szCs w:val="24"/>
            <w14:ligatures w14:val="standardContextual"/>
          </w:rPr>
          <w:tab/>
        </w:r>
        <w:r w:rsidR="003A2E30" w:rsidRPr="003A2E30">
          <w:rPr>
            <w:rStyle w:val="Hyperlink"/>
            <w:rFonts w:ascii="Arial" w:hAnsi="Arial" w:cs="Arial"/>
            <w:noProof/>
          </w:rPr>
          <w:t>Local management of renewal checks</w:t>
        </w:r>
        <w:r w:rsidR="003A2E30" w:rsidRPr="006010FC">
          <w:rPr>
            <w:rFonts w:ascii="Arial" w:hAnsi="Arial"/>
            <w:noProof/>
            <w:webHidden/>
          </w:rPr>
          <w:tab/>
        </w:r>
        <w:r w:rsidR="003A2E30" w:rsidRPr="006010FC">
          <w:rPr>
            <w:rFonts w:ascii="Arial" w:hAnsi="Arial"/>
            <w:noProof/>
            <w:webHidden/>
          </w:rPr>
          <w:fldChar w:fldCharType="begin"/>
        </w:r>
        <w:r w:rsidR="003A2E30" w:rsidRPr="006010FC">
          <w:rPr>
            <w:rFonts w:ascii="Arial" w:hAnsi="Arial"/>
            <w:noProof/>
            <w:webHidden/>
          </w:rPr>
          <w:instrText xml:space="preserve"> PAGEREF _Toc136436154 \h </w:instrText>
        </w:r>
        <w:r w:rsidR="003A2E30" w:rsidRPr="006010FC">
          <w:rPr>
            <w:rFonts w:ascii="Arial" w:hAnsi="Arial"/>
            <w:noProof/>
            <w:webHidden/>
          </w:rPr>
        </w:r>
        <w:r w:rsidR="003A2E30" w:rsidRPr="006010FC">
          <w:rPr>
            <w:rFonts w:ascii="Arial" w:hAnsi="Arial"/>
            <w:noProof/>
            <w:webHidden/>
          </w:rPr>
          <w:fldChar w:fldCharType="separate"/>
        </w:r>
        <w:r w:rsidR="00770C13">
          <w:rPr>
            <w:rFonts w:ascii="Arial" w:hAnsi="Arial"/>
            <w:noProof/>
            <w:webHidden/>
          </w:rPr>
          <w:t>14</w:t>
        </w:r>
        <w:r w:rsidR="003A2E30" w:rsidRPr="006010FC">
          <w:rPr>
            <w:rFonts w:ascii="Arial" w:hAnsi="Arial"/>
            <w:noProof/>
            <w:webHidden/>
          </w:rPr>
          <w:fldChar w:fldCharType="end"/>
        </w:r>
      </w:hyperlink>
    </w:p>
    <w:p w14:paraId="3AF378C3" w14:textId="1CC6105D" w:rsidR="003A2E30" w:rsidRPr="006010FC" w:rsidRDefault="00000000">
      <w:pPr>
        <w:pStyle w:val="TOC2"/>
        <w:rPr>
          <w:rFonts w:ascii="Arial" w:eastAsiaTheme="minorEastAsia" w:hAnsi="Arial" w:cstheme="minorBidi"/>
          <w:bCs w:val="0"/>
          <w:noProof/>
          <w:kern w:val="2"/>
          <w:sz w:val="24"/>
          <w:szCs w:val="24"/>
          <w14:ligatures w14:val="standardContextual"/>
        </w:rPr>
      </w:pPr>
      <w:hyperlink w:anchor="_Toc136436159" w:history="1">
        <w:r w:rsidR="003A2E30" w:rsidRPr="003A2E30">
          <w:rPr>
            <w:rStyle w:val="Hyperlink"/>
            <w:rFonts w:ascii="Arial" w:hAnsi="Arial" w:cs="Arial"/>
            <w:noProof/>
          </w:rPr>
          <w:t>5.3</w:t>
        </w:r>
        <w:r w:rsidR="003A2E30" w:rsidRPr="006010FC">
          <w:rPr>
            <w:rFonts w:ascii="Arial" w:eastAsiaTheme="minorEastAsia" w:hAnsi="Arial" w:cstheme="minorBidi"/>
            <w:bCs w:val="0"/>
            <w:noProof/>
            <w:kern w:val="2"/>
            <w:sz w:val="24"/>
            <w:szCs w:val="24"/>
            <w14:ligatures w14:val="standardContextual"/>
          </w:rPr>
          <w:tab/>
        </w:r>
        <w:r w:rsidR="003A2E30" w:rsidRPr="003A2E30">
          <w:rPr>
            <w:rStyle w:val="Hyperlink"/>
            <w:rFonts w:ascii="Arial" w:hAnsi="Arial" w:cs="Arial"/>
            <w:noProof/>
          </w:rPr>
          <w:t>GP requirements for the Performers List</w:t>
        </w:r>
        <w:r w:rsidR="003A2E30" w:rsidRPr="006010FC">
          <w:rPr>
            <w:rFonts w:ascii="Arial" w:hAnsi="Arial"/>
            <w:noProof/>
            <w:webHidden/>
          </w:rPr>
          <w:tab/>
        </w:r>
        <w:r w:rsidR="003A2E30" w:rsidRPr="006010FC">
          <w:rPr>
            <w:rFonts w:ascii="Arial" w:hAnsi="Arial"/>
            <w:noProof/>
            <w:webHidden/>
          </w:rPr>
          <w:fldChar w:fldCharType="begin"/>
        </w:r>
        <w:r w:rsidR="003A2E30" w:rsidRPr="006010FC">
          <w:rPr>
            <w:rFonts w:ascii="Arial" w:hAnsi="Arial"/>
            <w:noProof/>
            <w:webHidden/>
          </w:rPr>
          <w:instrText xml:space="preserve"> PAGEREF _Toc136436159 \h </w:instrText>
        </w:r>
        <w:r w:rsidR="003A2E30" w:rsidRPr="006010FC">
          <w:rPr>
            <w:rFonts w:ascii="Arial" w:hAnsi="Arial"/>
            <w:noProof/>
            <w:webHidden/>
          </w:rPr>
        </w:r>
        <w:r w:rsidR="003A2E30" w:rsidRPr="006010FC">
          <w:rPr>
            <w:rFonts w:ascii="Arial" w:hAnsi="Arial"/>
            <w:noProof/>
            <w:webHidden/>
          </w:rPr>
          <w:fldChar w:fldCharType="separate"/>
        </w:r>
        <w:r w:rsidR="00770C13">
          <w:rPr>
            <w:rFonts w:ascii="Arial" w:hAnsi="Arial"/>
            <w:noProof/>
            <w:webHidden/>
          </w:rPr>
          <w:t>14</w:t>
        </w:r>
        <w:r w:rsidR="003A2E30" w:rsidRPr="006010FC">
          <w:rPr>
            <w:rFonts w:ascii="Arial" w:hAnsi="Arial"/>
            <w:noProof/>
            <w:webHidden/>
          </w:rPr>
          <w:fldChar w:fldCharType="end"/>
        </w:r>
      </w:hyperlink>
    </w:p>
    <w:p w14:paraId="296CB120" w14:textId="2B314D07" w:rsidR="003A2E30" w:rsidRPr="006010FC" w:rsidRDefault="00000000">
      <w:pPr>
        <w:pStyle w:val="TOC2"/>
        <w:rPr>
          <w:rFonts w:ascii="Arial" w:eastAsiaTheme="minorEastAsia" w:hAnsi="Arial" w:cstheme="minorBidi"/>
          <w:bCs w:val="0"/>
          <w:noProof/>
          <w:kern w:val="2"/>
          <w:sz w:val="24"/>
          <w:szCs w:val="24"/>
          <w14:ligatures w14:val="standardContextual"/>
        </w:rPr>
      </w:pPr>
      <w:hyperlink w:anchor="_Toc136436162" w:history="1">
        <w:r w:rsidR="003A2E30" w:rsidRPr="003A2E30">
          <w:rPr>
            <w:rStyle w:val="Hyperlink"/>
            <w:rFonts w:ascii="Arial" w:hAnsi="Arial" w:cs="Arial"/>
            <w:noProof/>
          </w:rPr>
          <w:t>5.4</w:t>
        </w:r>
        <w:r w:rsidR="003A2E30" w:rsidRPr="006010FC">
          <w:rPr>
            <w:rFonts w:ascii="Arial" w:eastAsiaTheme="minorEastAsia" w:hAnsi="Arial" w:cstheme="minorBidi"/>
            <w:bCs w:val="0"/>
            <w:noProof/>
            <w:kern w:val="2"/>
            <w:sz w:val="24"/>
            <w:szCs w:val="24"/>
            <w14:ligatures w14:val="standardContextual"/>
          </w:rPr>
          <w:tab/>
        </w:r>
        <w:r w:rsidR="003A2E30" w:rsidRPr="003A2E30">
          <w:rPr>
            <w:rStyle w:val="Hyperlink"/>
            <w:rFonts w:ascii="Arial" w:hAnsi="Arial" w:cs="Arial"/>
            <w:noProof/>
          </w:rPr>
          <w:t>DBS update service</w:t>
        </w:r>
        <w:r w:rsidR="003A2E30" w:rsidRPr="006010FC">
          <w:rPr>
            <w:rFonts w:ascii="Arial" w:hAnsi="Arial"/>
            <w:noProof/>
            <w:webHidden/>
          </w:rPr>
          <w:tab/>
        </w:r>
        <w:r w:rsidR="003A2E30" w:rsidRPr="006010FC">
          <w:rPr>
            <w:rFonts w:ascii="Arial" w:hAnsi="Arial"/>
            <w:noProof/>
            <w:webHidden/>
          </w:rPr>
          <w:fldChar w:fldCharType="begin"/>
        </w:r>
        <w:r w:rsidR="003A2E30" w:rsidRPr="006010FC">
          <w:rPr>
            <w:rFonts w:ascii="Arial" w:hAnsi="Arial"/>
            <w:noProof/>
            <w:webHidden/>
          </w:rPr>
          <w:instrText xml:space="preserve"> PAGEREF _Toc136436162 \h </w:instrText>
        </w:r>
        <w:r w:rsidR="003A2E30" w:rsidRPr="006010FC">
          <w:rPr>
            <w:rFonts w:ascii="Arial" w:hAnsi="Arial"/>
            <w:noProof/>
            <w:webHidden/>
          </w:rPr>
        </w:r>
        <w:r w:rsidR="003A2E30" w:rsidRPr="006010FC">
          <w:rPr>
            <w:rFonts w:ascii="Arial" w:hAnsi="Arial"/>
            <w:noProof/>
            <w:webHidden/>
          </w:rPr>
          <w:fldChar w:fldCharType="separate"/>
        </w:r>
        <w:r w:rsidR="00770C13">
          <w:rPr>
            <w:rFonts w:ascii="Arial" w:hAnsi="Arial"/>
            <w:noProof/>
            <w:webHidden/>
          </w:rPr>
          <w:t>15</w:t>
        </w:r>
        <w:r w:rsidR="003A2E30" w:rsidRPr="006010FC">
          <w:rPr>
            <w:rFonts w:ascii="Arial" w:hAnsi="Arial"/>
            <w:noProof/>
            <w:webHidden/>
          </w:rPr>
          <w:fldChar w:fldCharType="end"/>
        </w:r>
      </w:hyperlink>
    </w:p>
    <w:p w14:paraId="49D3DBC3" w14:textId="40481661" w:rsidR="003A2E30" w:rsidRPr="006010FC" w:rsidRDefault="00000000">
      <w:pPr>
        <w:pStyle w:val="TOC2"/>
        <w:rPr>
          <w:rFonts w:ascii="Arial" w:eastAsiaTheme="minorEastAsia" w:hAnsi="Arial" w:cstheme="minorBidi"/>
          <w:bCs w:val="0"/>
          <w:noProof/>
          <w:kern w:val="2"/>
          <w:sz w:val="24"/>
          <w:szCs w:val="24"/>
          <w14:ligatures w14:val="standardContextual"/>
        </w:rPr>
      </w:pPr>
      <w:hyperlink w:anchor="_Toc136436167" w:history="1">
        <w:r w:rsidR="003A2E30" w:rsidRPr="003A2E30">
          <w:rPr>
            <w:rStyle w:val="Hyperlink"/>
            <w:rFonts w:ascii="Arial" w:hAnsi="Arial" w:cs="Arial"/>
            <w:noProof/>
          </w:rPr>
          <w:t>5.5</w:t>
        </w:r>
        <w:r w:rsidR="003A2E30" w:rsidRPr="006010FC">
          <w:rPr>
            <w:rFonts w:ascii="Arial" w:eastAsiaTheme="minorEastAsia" w:hAnsi="Arial" w:cstheme="minorBidi"/>
            <w:bCs w:val="0"/>
            <w:noProof/>
            <w:kern w:val="2"/>
            <w:sz w:val="24"/>
            <w:szCs w:val="24"/>
            <w14:ligatures w14:val="standardContextual"/>
          </w:rPr>
          <w:tab/>
        </w:r>
        <w:r w:rsidR="003A2E30" w:rsidRPr="003A2E30">
          <w:rPr>
            <w:rStyle w:val="Hyperlink"/>
            <w:rFonts w:ascii="Arial" w:hAnsi="Arial" w:cs="Arial"/>
            <w:noProof/>
          </w:rPr>
          <w:t>Staff reporting of any criminal offences</w:t>
        </w:r>
        <w:r w:rsidR="003A2E30" w:rsidRPr="006010FC">
          <w:rPr>
            <w:rFonts w:ascii="Arial" w:hAnsi="Arial"/>
            <w:noProof/>
            <w:webHidden/>
          </w:rPr>
          <w:tab/>
        </w:r>
        <w:r w:rsidR="003A2E30" w:rsidRPr="006010FC">
          <w:rPr>
            <w:rFonts w:ascii="Arial" w:hAnsi="Arial"/>
            <w:noProof/>
            <w:webHidden/>
          </w:rPr>
          <w:fldChar w:fldCharType="begin"/>
        </w:r>
        <w:r w:rsidR="003A2E30" w:rsidRPr="006010FC">
          <w:rPr>
            <w:rFonts w:ascii="Arial" w:hAnsi="Arial"/>
            <w:noProof/>
            <w:webHidden/>
          </w:rPr>
          <w:instrText xml:space="preserve"> PAGEREF _Toc136436167 \h </w:instrText>
        </w:r>
        <w:r w:rsidR="003A2E30" w:rsidRPr="006010FC">
          <w:rPr>
            <w:rFonts w:ascii="Arial" w:hAnsi="Arial"/>
            <w:noProof/>
            <w:webHidden/>
          </w:rPr>
        </w:r>
        <w:r w:rsidR="003A2E30" w:rsidRPr="006010FC">
          <w:rPr>
            <w:rFonts w:ascii="Arial" w:hAnsi="Arial"/>
            <w:noProof/>
            <w:webHidden/>
          </w:rPr>
          <w:fldChar w:fldCharType="separate"/>
        </w:r>
        <w:r w:rsidR="00770C13">
          <w:rPr>
            <w:rFonts w:ascii="Arial" w:hAnsi="Arial"/>
            <w:noProof/>
            <w:webHidden/>
          </w:rPr>
          <w:t>15</w:t>
        </w:r>
        <w:r w:rsidR="003A2E30" w:rsidRPr="006010FC">
          <w:rPr>
            <w:rFonts w:ascii="Arial" w:hAnsi="Arial"/>
            <w:noProof/>
            <w:webHidden/>
          </w:rPr>
          <w:fldChar w:fldCharType="end"/>
        </w:r>
      </w:hyperlink>
    </w:p>
    <w:p w14:paraId="5FA29816" w14:textId="1FB44C21" w:rsidR="003A2E30" w:rsidRPr="006010FC" w:rsidRDefault="00000000">
      <w:pPr>
        <w:pStyle w:val="TOC2"/>
        <w:rPr>
          <w:rFonts w:ascii="Arial" w:eastAsiaTheme="minorEastAsia" w:hAnsi="Arial" w:cstheme="minorBidi"/>
          <w:bCs w:val="0"/>
          <w:noProof/>
          <w:kern w:val="2"/>
          <w:sz w:val="24"/>
          <w:szCs w:val="24"/>
          <w14:ligatures w14:val="standardContextual"/>
        </w:rPr>
      </w:pPr>
      <w:hyperlink w:anchor="_Toc136436168" w:history="1">
        <w:r w:rsidR="003A2E30" w:rsidRPr="003A2E30">
          <w:rPr>
            <w:rStyle w:val="Hyperlink"/>
            <w:rFonts w:ascii="Arial" w:hAnsi="Arial" w:cs="Arial"/>
            <w:noProof/>
          </w:rPr>
          <w:t>5.6</w:t>
        </w:r>
        <w:r w:rsidR="003A2E30" w:rsidRPr="006010FC">
          <w:rPr>
            <w:rFonts w:ascii="Arial" w:eastAsiaTheme="minorEastAsia" w:hAnsi="Arial" w:cstheme="minorBidi"/>
            <w:bCs w:val="0"/>
            <w:noProof/>
            <w:kern w:val="2"/>
            <w:sz w:val="24"/>
            <w:szCs w:val="24"/>
            <w14:ligatures w14:val="standardContextual"/>
          </w:rPr>
          <w:tab/>
        </w:r>
        <w:r w:rsidR="003A2E30" w:rsidRPr="003A2E30">
          <w:rPr>
            <w:rStyle w:val="Hyperlink"/>
            <w:rFonts w:ascii="Arial" w:hAnsi="Arial" w:cs="Arial"/>
            <w:noProof/>
          </w:rPr>
          <w:t>Staff role changes or promotion</w:t>
        </w:r>
        <w:r w:rsidR="003A2E30" w:rsidRPr="006010FC">
          <w:rPr>
            <w:rFonts w:ascii="Arial" w:hAnsi="Arial"/>
            <w:noProof/>
            <w:webHidden/>
          </w:rPr>
          <w:tab/>
        </w:r>
        <w:r w:rsidR="003A2E30" w:rsidRPr="006010FC">
          <w:rPr>
            <w:rFonts w:ascii="Arial" w:hAnsi="Arial"/>
            <w:noProof/>
            <w:webHidden/>
          </w:rPr>
          <w:fldChar w:fldCharType="begin"/>
        </w:r>
        <w:r w:rsidR="003A2E30" w:rsidRPr="006010FC">
          <w:rPr>
            <w:rFonts w:ascii="Arial" w:hAnsi="Arial"/>
            <w:noProof/>
            <w:webHidden/>
          </w:rPr>
          <w:instrText xml:space="preserve"> PAGEREF _Toc136436168 \h </w:instrText>
        </w:r>
        <w:r w:rsidR="003A2E30" w:rsidRPr="006010FC">
          <w:rPr>
            <w:rFonts w:ascii="Arial" w:hAnsi="Arial"/>
            <w:noProof/>
            <w:webHidden/>
          </w:rPr>
        </w:r>
        <w:r w:rsidR="003A2E30" w:rsidRPr="006010FC">
          <w:rPr>
            <w:rFonts w:ascii="Arial" w:hAnsi="Arial"/>
            <w:noProof/>
            <w:webHidden/>
          </w:rPr>
          <w:fldChar w:fldCharType="separate"/>
        </w:r>
        <w:r w:rsidR="00770C13">
          <w:rPr>
            <w:rFonts w:ascii="Arial" w:hAnsi="Arial"/>
            <w:noProof/>
            <w:webHidden/>
          </w:rPr>
          <w:t>15</w:t>
        </w:r>
        <w:r w:rsidR="003A2E30" w:rsidRPr="006010FC">
          <w:rPr>
            <w:rFonts w:ascii="Arial" w:hAnsi="Arial"/>
            <w:noProof/>
            <w:webHidden/>
          </w:rPr>
          <w:fldChar w:fldCharType="end"/>
        </w:r>
      </w:hyperlink>
    </w:p>
    <w:p w14:paraId="7BB1726F" w14:textId="467A23D4" w:rsidR="003A2E30" w:rsidRPr="006010FC" w:rsidRDefault="00000000">
      <w:pPr>
        <w:pStyle w:val="TOC2"/>
        <w:rPr>
          <w:rFonts w:ascii="Arial" w:eastAsiaTheme="minorEastAsia" w:hAnsi="Arial" w:cstheme="minorBidi"/>
          <w:bCs w:val="0"/>
          <w:noProof/>
          <w:kern w:val="2"/>
          <w:sz w:val="24"/>
          <w:szCs w:val="24"/>
          <w14:ligatures w14:val="standardContextual"/>
        </w:rPr>
      </w:pPr>
      <w:hyperlink w:anchor="_Toc136436169" w:history="1">
        <w:r w:rsidR="003A2E30" w:rsidRPr="003A2E30">
          <w:rPr>
            <w:rStyle w:val="Hyperlink"/>
            <w:rFonts w:ascii="Arial" w:hAnsi="Arial" w:cs="Arial"/>
            <w:noProof/>
          </w:rPr>
          <w:t>5.7</w:t>
        </w:r>
        <w:r w:rsidR="003A2E30" w:rsidRPr="006010FC">
          <w:rPr>
            <w:rFonts w:ascii="Arial" w:eastAsiaTheme="minorEastAsia" w:hAnsi="Arial" w:cstheme="minorBidi"/>
            <w:bCs w:val="0"/>
            <w:noProof/>
            <w:kern w:val="2"/>
            <w:sz w:val="24"/>
            <w:szCs w:val="24"/>
            <w14:ligatures w14:val="standardContextual"/>
          </w:rPr>
          <w:tab/>
        </w:r>
        <w:r w:rsidR="003A2E30" w:rsidRPr="003A2E30">
          <w:rPr>
            <w:rStyle w:val="Hyperlink"/>
            <w:rFonts w:ascii="Arial" w:hAnsi="Arial" w:cs="Arial"/>
            <w:noProof/>
          </w:rPr>
          <w:t>Decisions on offences</w:t>
        </w:r>
        <w:r w:rsidR="003A2E30" w:rsidRPr="006010FC">
          <w:rPr>
            <w:rFonts w:ascii="Arial" w:hAnsi="Arial"/>
            <w:noProof/>
            <w:webHidden/>
          </w:rPr>
          <w:tab/>
        </w:r>
        <w:r w:rsidR="003A2E30" w:rsidRPr="006010FC">
          <w:rPr>
            <w:rFonts w:ascii="Arial" w:hAnsi="Arial"/>
            <w:noProof/>
            <w:webHidden/>
          </w:rPr>
          <w:fldChar w:fldCharType="begin"/>
        </w:r>
        <w:r w:rsidR="003A2E30" w:rsidRPr="006010FC">
          <w:rPr>
            <w:rFonts w:ascii="Arial" w:hAnsi="Arial"/>
            <w:noProof/>
            <w:webHidden/>
          </w:rPr>
          <w:instrText xml:space="preserve"> PAGEREF _Toc136436169 \h </w:instrText>
        </w:r>
        <w:r w:rsidR="003A2E30" w:rsidRPr="006010FC">
          <w:rPr>
            <w:rFonts w:ascii="Arial" w:hAnsi="Arial"/>
            <w:noProof/>
            <w:webHidden/>
          </w:rPr>
        </w:r>
        <w:r w:rsidR="003A2E30" w:rsidRPr="006010FC">
          <w:rPr>
            <w:rFonts w:ascii="Arial" w:hAnsi="Arial"/>
            <w:noProof/>
            <w:webHidden/>
          </w:rPr>
          <w:fldChar w:fldCharType="separate"/>
        </w:r>
        <w:r w:rsidR="00770C13">
          <w:rPr>
            <w:rFonts w:ascii="Arial" w:hAnsi="Arial"/>
            <w:noProof/>
            <w:webHidden/>
          </w:rPr>
          <w:t>15</w:t>
        </w:r>
        <w:r w:rsidR="003A2E30" w:rsidRPr="006010FC">
          <w:rPr>
            <w:rFonts w:ascii="Arial" w:hAnsi="Arial"/>
            <w:noProof/>
            <w:webHidden/>
          </w:rPr>
          <w:fldChar w:fldCharType="end"/>
        </w:r>
      </w:hyperlink>
    </w:p>
    <w:p w14:paraId="6180027C" w14:textId="3A932D36" w:rsidR="003A2E30" w:rsidRPr="006010FC" w:rsidRDefault="00000000">
      <w:pPr>
        <w:pStyle w:val="TOC2"/>
        <w:rPr>
          <w:rFonts w:ascii="Arial" w:eastAsiaTheme="minorEastAsia" w:hAnsi="Arial" w:cstheme="minorBidi"/>
          <w:bCs w:val="0"/>
          <w:noProof/>
          <w:kern w:val="2"/>
          <w:sz w:val="24"/>
          <w:szCs w:val="24"/>
          <w14:ligatures w14:val="standardContextual"/>
        </w:rPr>
      </w:pPr>
      <w:hyperlink w:anchor="_Toc136436173" w:history="1">
        <w:r w:rsidR="003A2E30" w:rsidRPr="003A2E30">
          <w:rPr>
            <w:rStyle w:val="Hyperlink"/>
            <w:rFonts w:ascii="Arial" w:hAnsi="Arial" w:cs="Arial"/>
            <w:noProof/>
          </w:rPr>
          <w:t>5.8</w:t>
        </w:r>
        <w:r w:rsidR="003A2E30" w:rsidRPr="006010FC">
          <w:rPr>
            <w:rFonts w:ascii="Arial" w:eastAsiaTheme="minorEastAsia" w:hAnsi="Arial" w:cstheme="minorBidi"/>
            <w:bCs w:val="0"/>
            <w:noProof/>
            <w:kern w:val="2"/>
            <w:sz w:val="24"/>
            <w:szCs w:val="24"/>
            <w14:ligatures w14:val="standardContextual"/>
          </w:rPr>
          <w:tab/>
        </w:r>
        <w:r w:rsidR="003A2E30" w:rsidRPr="003A2E30">
          <w:rPr>
            <w:rStyle w:val="Hyperlink"/>
            <w:rFonts w:ascii="Arial" w:hAnsi="Arial" w:cs="Arial"/>
            <w:noProof/>
          </w:rPr>
          <w:t>Disputes</w:t>
        </w:r>
        <w:r w:rsidR="003A2E30" w:rsidRPr="006010FC">
          <w:rPr>
            <w:rFonts w:ascii="Arial" w:hAnsi="Arial"/>
            <w:noProof/>
            <w:webHidden/>
          </w:rPr>
          <w:tab/>
        </w:r>
        <w:r w:rsidR="003A2E30" w:rsidRPr="006010FC">
          <w:rPr>
            <w:rFonts w:ascii="Arial" w:hAnsi="Arial"/>
            <w:noProof/>
            <w:webHidden/>
          </w:rPr>
          <w:fldChar w:fldCharType="begin"/>
        </w:r>
        <w:r w:rsidR="003A2E30" w:rsidRPr="006010FC">
          <w:rPr>
            <w:rFonts w:ascii="Arial" w:hAnsi="Arial"/>
            <w:noProof/>
            <w:webHidden/>
          </w:rPr>
          <w:instrText xml:space="preserve"> PAGEREF _Toc136436173 \h </w:instrText>
        </w:r>
        <w:r w:rsidR="003A2E30" w:rsidRPr="006010FC">
          <w:rPr>
            <w:rFonts w:ascii="Arial" w:hAnsi="Arial"/>
            <w:noProof/>
            <w:webHidden/>
          </w:rPr>
        </w:r>
        <w:r w:rsidR="003A2E30" w:rsidRPr="006010FC">
          <w:rPr>
            <w:rFonts w:ascii="Arial" w:hAnsi="Arial"/>
            <w:noProof/>
            <w:webHidden/>
          </w:rPr>
          <w:fldChar w:fldCharType="separate"/>
        </w:r>
        <w:r w:rsidR="00770C13">
          <w:rPr>
            <w:rFonts w:ascii="Arial" w:hAnsi="Arial"/>
            <w:noProof/>
            <w:webHidden/>
          </w:rPr>
          <w:t>16</w:t>
        </w:r>
        <w:r w:rsidR="003A2E30" w:rsidRPr="006010FC">
          <w:rPr>
            <w:rFonts w:ascii="Arial" w:hAnsi="Arial"/>
            <w:noProof/>
            <w:webHidden/>
          </w:rPr>
          <w:fldChar w:fldCharType="end"/>
        </w:r>
      </w:hyperlink>
    </w:p>
    <w:p w14:paraId="06EC3A20" w14:textId="4583C4F8" w:rsidR="003A2E30" w:rsidRPr="006010FC" w:rsidRDefault="00000000">
      <w:pPr>
        <w:pStyle w:val="TOC1"/>
        <w:rPr>
          <w:rFonts w:ascii="Arial" w:eastAsiaTheme="minorEastAsia" w:hAnsi="Arial" w:cstheme="minorBidi"/>
          <w:bCs w:val="0"/>
          <w:kern w:val="2"/>
          <w14:ligatures w14:val="standardContextual"/>
        </w:rPr>
      </w:pPr>
      <w:hyperlink w:anchor="_Toc136436174" w:history="1">
        <w:r w:rsidR="003A2E30" w:rsidRPr="006010FC">
          <w:rPr>
            <w:rStyle w:val="Hyperlink"/>
            <w:rFonts w:ascii="Arial" w:hAnsi="Arial"/>
          </w:rPr>
          <w:t>6</w:t>
        </w:r>
        <w:r w:rsidR="003A2E30" w:rsidRPr="006010FC">
          <w:rPr>
            <w:rFonts w:ascii="Arial" w:eastAsiaTheme="minorEastAsia" w:hAnsi="Arial" w:cstheme="minorBidi"/>
            <w:bCs w:val="0"/>
            <w:kern w:val="2"/>
            <w14:ligatures w14:val="standardContextual"/>
          </w:rPr>
          <w:tab/>
        </w:r>
        <w:r w:rsidR="003A2E30" w:rsidRPr="006010FC">
          <w:rPr>
            <w:rStyle w:val="Hyperlink"/>
            <w:rFonts w:ascii="Arial" w:hAnsi="Arial"/>
          </w:rPr>
          <w:t>Handling of DBS documentation</w:t>
        </w:r>
        <w:r w:rsidR="003A2E30" w:rsidRPr="006010FC">
          <w:rPr>
            <w:rFonts w:ascii="Arial" w:hAnsi="Arial"/>
            <w:webHidden/>
          </w:rPr>
          <w:tab/>
        </w:r>
        <w:r w:rsidR="003A2E30" w:rsidRPr="006010FC">
          <w:rPr>
            <w:rFonts w:ascii="Arial" w:hAnsi="Arial"/>
            <w:webHidden/>
          </w:rPr>
          <w:fldChar w:fldCharType="begin"/>
        </w:r>
        <w:r w:rsidR="003A2E30" w:rsidRPr="006010FC">
          <w:rPr>
            <w:rFonts w:ascii="Arial" w:hAnsi="Arial"/>
            <w:webHidden/>
          </w:rPr>
          <w:instrText xml:space="preserve"> PAGEREF _Toc136436174 \h </w:instrText>
        </w:r>
        <w:r w:rsidR="003A2E30" w:rsidRPr="006010FC">
          <w:rPr>
            <w:rFonts w:ascii="Arial" w:hAnsi="Arial"/>
            <w:webHidden/>
          </w:rPr>
        </w:r>
        <w:r w:rsidR="003A2E30" w:rsidRPr="006010FC">
          <w:rPr>
            <w:rFonts w:ascii="Arial" w:hAnsi="Arial"/>
            <w:webHidden/>
          </w:rPr>
          <w:fldChar w:fldCharType="separate"/>
        </w:r>
        <w:r w:rsidR="00770C13">
          <w:rPr>
            <w:rFonts w:ascii="Arial" w:hAnsi="Arial"/>
            <w:webHidden/>
          </w:rPr>
          <w:t>16</w:t>
        </w:r>
        <w:r w:rsidR="003A2E30" w:rsidRPr="006010FC">
          <w:rPr>
            <w:rFonts w:ascii="Arial" w:hAnsi="Arial"/>
            <w:webHidden/>
          </w:rPr>
          <w:fldChar w:fldCharType="end"/>
        </w:r>
      </w:hyperlink>
    </w:p>
    <w:p w14:paraId="2F7E8065" w14:textId="02A5CA1A" w:rsidR="003A2E30" w:rsidRPr="006010FC" w:rsidRDefault="00000000">
      <w:pPr>
        <w:pStyle w:val="TOC2"/>
        <w:rPr>
          <w:rFonts w:ascii="Arial" w:eastAsiaTheme="minorEastAsia" w:hAnsi="Arial" w:cstheme="minorBidi"/>
          <w:bCs w:val="0"/>
          <w:noProof/>
          <w:kern w:val="2"/>
          <w:sz w:val="24"/>
          <w:szCs w:val="24"/>
          <w14:ligatures w14:val="standardContextual"/>
        </w:rPr>
      </w:pPr>
      <w:hyperlink w:anchor="_Toc136436175" w:history="1">
        <w:r w:rsidR="003A2E30" w:rsidRPr="003A2E30">
          <w:rPr>
            <w:rStyle w:val="Hyperlink"/>
            <w:rFonts w:ascii="Arial" w:hAnsi="Arial" w:cs="Arial"/>
            <w:noProof/>
          </w:rPr>
          <w:t>6.1</w:t>
        </w:r>
        <w:r w:rsidR="003A2E30" w:rsidRPr="006010FC">
          <w:rPr>
            <w:rFonts w:ascii="Arial" w:eastAsiaTheme="minorEastAsia" w:hAnsi="Arial" w:cstheme="minorBidi"/>
            <w:bCs w:val="0"/>
            <w:noProof/>
            <w:kern w:val="2"/>
            <w:sz w:val="24"/>
            <w:szCs w:val="24"/>
            <w14:ligatures w14:val="standardContextual"/>
          </w:rPr>
          <w:tab/>
        </w:r>
        <w:r w:rsidR="003A2E30" w:rsidRPr="003A2E30">
          <w:rPr>
            <w:rStyle w:val="Hyperlink"/>
            <w:rFonts w:ascii="Arial" w:hAnsi="Arial" w:cs="Arial"/>
            <w:noProof/>
          </w:rPr>
          <w:t>Healthcare organisations</w:t>
        </w:r>
        <w:r w:rsidR="003A2E30" w:rsidRPr="006010FC">
          <w:rPr>
            <w:rFonts w:ascii="Arial" w:hAnsi="Arial"/>
            <w:noProof/>
            <w:webHidden/>
          </w:rPr>
          <w:tab/>
        </w:r>
        <w:r w:rsidR="003A2E30" w:rsidRPr="006010FC">
          <w:rPr>
            <w:rFonts w:ascii="Arial" w:hAnsi="Arial"/>
            <w:noProof/>
            <w:webHidden/>
          </w:rPr>
          <w:fldChar w:fldCharType="begin"/>
        </w:r>
        <w:r w:rsidR="003A2E30" w:rsidRPr="006010FC">
          <w:rPr>
            <w:rFonts w:ascii="Arial" w:hAnsi="Arial"/>
            <w:noProof/>
            <w:webHidden/>
          </w:rPr>
          <w:instrText xml:space="preserve"> PAGEREF _Toc136436175 \h </w:instrText>
        </w:r>
        <w:r w:rsidR="003A2E30" w:rsidRPr="006010FC">
          <w:rPr>
            <w:rFonts w:ascii="Arial" w:hAnsi="Arial"/>
            <w:noProof/>
            <w:webHidden/>
          </w:rPr>
        </w:r>
        <w:r w:rsidR="003A2E30" w:rsidRPr="006010FC">
          <w:rPr>
            <w:rFonts w:ascii="Arial" w:hAnsi="Arial"/>
            <w:noProof/>
            <w:webHidden/>
          </w:rPr>
          <w:fldChar w:fldCharType="separate"/>
        </w:r>
        <w:r w:rsidR="00770C13">
          <w:rPr>
            <w:rFonts w:ascii="Arial" w:hAnsi="Arial"/>
            <w:noProof/>
            <w:webHidden/>
          </w:rPr>
          <w:t>16</w:t>
        </w:r>
        <w:r w:rsidR="003A2E30" w:rsidRPr="006010FC">
          <w:rPr>
            <w:rFonts w:ascii="Arial" w:hAnsi="Arial"/>
            <w:noProof/>
            <w:webHidden/>
          </w:rPr>
          <w:fldChar w:fldCharType="end"/>
        </w:r>
      </w:hyperlink>
    </w:p>
    <w:p w14:paraId="231060F5" w14:textId="165D09B0" w:rsidR="003A2E30" w:rsidRPr="006010FC" w:rsidRDefault="00000000">
      <w:pPr>
        <w:pStyle w:val="TOC2"/>
        <w:rPr>
          <w:rFonts w:ascii="Arial" w:eastAsiaTheme="minorEastAsia" w:hAnsi="Arial" w:cstheme="minorBidi"/>
          <w:bCs w:val="0"/>
          <w:noProof/>
          <w:kern w:val="2"/>
          <w:sz w:val="24"/>
          <w:szCs w:val="24"/>
          <w14:ligatures w14:val="standardContextual"/>
        </w:rPr>
      </w:pPr>
      <w:hyperlink w:anchor="_Toc136436176" w:history="1">
        <w:r w:rsidR="003A2E30" w:rsidRPr="003A2E30">
          <w:rPr>
            <w:rStyle w:val="Hyperlink"/>
            <w:rFonts w:ascii="Arial" w:hAnsi="Arial" w:cs="Arial"/>
            <w:noProof/>
          </w:rPr>
          <w:t>6.2</w:t>
        </w:r>
        <w:r w:rsidR="003A2E30" w:rsidRPr="006010FC">
          <w:rPr>
            <w:rFonts w:ascii="Arial" w:eastAsiaTheme="minorEastAsia" w:hAnsi="Arial" w:cstheme="minorBidi"/>
            <w:bCs w:val="0"/>
            <w:noProof/>
            <w:kern w:val="2"/>
            <w:sz w:val="24"/>
            <w:szCs w:val="24"/>
            <w14:ligatures w14:val="standardContextual"/>
          </w:rPr>
          <w:tab/>
        </w:r>
        <w:r w:rsidR="003A2E30" w:rsidRPr="003A2E30">
          <w:rPr>
            <w:rStyle w:val="Hyperlink"/>
            <w:rFonts w:ascii="Arial" w:hAnsi="Arial" w:cs="Arial"/>
            <w:noProof/>
          </w:rPr>
          <w:t>Requirement</w:t>
        </w:r>
        <w:r w:rsidR="003A2E30" w:rsidRPr="006010FC">
          <w:rPr>
            <w:rFonts w:ascii="Arial" w:hAnsi="Arial"/>
            <w:noProof/>
            <w:webHidden/>
          </w:rPr>
          <w:tab/>
        </w:r>
        <w:r w:rsidR="003A2E30" w:rsidRPr="006010FC">
          <w:rPr>
            <w:rFonts w:ascii="Arial" w:hAnsi="Arial"/>
            <w:noProof/>
            <w:webHidden/>
          </w:rPr>
          <w:fldChar w:fldCharType="begin"/>
        </w:r>
        <w:r w:rsidR="003A2E30" w:rsidRPr="006010FC">
          <w:rPr>
            <w:rFonts w:ascii="Arial" w:hAnsi="Arial"/>
            <w:noProof/>
            <w:webHidden/>
          </w:rPr>
          <w:instrText xml:space="preserve"> PAGEREF _Toc136436176 \h </w:instrText>
        </w:r>
        <w:r w:rsidR="003A2E30" w:rsidRPr="006010FC">
          <w:rPr>
            <w:rFonts w:ascii="Arial" w:hAnsi="Arial"/>
            <w:noProof/>
            <w:webHidden/>
          </w:rPr>
        </w:r>
        <w:r w:rsidR="003A2E30" w:rsidRPr="006010FC">
          <w:rPr>
            <w:rFonts w:ascii="Arial" w:hAnsi="Arial"/>
            <w:noProof/>
            <w:webHidden/>
          </w:rPr>
          <w:fldChar w:fldCharType="separate"/>
        </w:r>
        <w:r w:rsidR="00770C13">
          <w:rPr>
            <w:rFonts w:ascii="Arial" w:hAnsi="Arial"/>
            <w:noProof/>
            <w:webHidden/>
          </w:rPr>
          <w:t>17</w:t>
        </w:r>
        <w:r w:rsidR="003A2E30" w:rsidRPr="006010FC">
          <w:rPr>
            <w:rFonts w:ascii="Arial" w:hAnsi="Arial"/>
            <w:noProof/>
            <w:webHidden/>
          </w:rPr>
          <w:fldChar w:fldCharType="end"/>
        </w:r>
      </w:hyperlink>
    </w:p>
    <w:p w14:paraId="46646EAC" w14:textId="3D7AED88" w:rsidR="003A2E30" w:rsidRPr="006010FC" w:rsidRDefault="00000000">
      <w:pPr>
        <w:pStyle w:val="TOC2"/>
        <w:rPr>
          <w:rFonts w:ascii="Arial" w:eastAsiaTheme="minorEastAsia" w:hAnsi="Arial" w:cstheme="minorBidi"/>
          <w:bCs w:val="0"/>
          <w:noProof/>
          <w:kern w:val="2"/>
          <w:sz w:val="24"/>
          <w:szCs w:val="24"/>
          <w14:ligatures w14:val="standardContextual"/>
        </w:rPr>
      </w:pPr>
      <w:hyperlink w:anchor="_Toc136436177" w:history="1">
        <w:r w:rsidR="003A2E30" w:rsidRPr="003A2E30">
          <w:rPr>
            <w:rStyle w:val="Hyperlink"/>
            <w:rFonts w:ascii="Arial" w:hAnsi="Arial" w:cs="Arial"/>
            <w:noProof/>
          </w:rPr>
          <w:t>6.3</w:t>
        </w:r>
        <w:r w:rsidR="003A2E30" w:rsidRPr="006010FC">
          <w:rPr>
            <w:rFonts w:ascii="Arial" w:eastAsiaTheme="minorEastAsia" w:hAnsi="Arial" w:cstheme="minorBidi"/>
            <w:bCs w:val="0"/>
            <w:noProof/>
            <w:kern w:val="2"/>
            <w:sz w:val="24"/>
            <w:szCs w:val="24"/>
            <w14:ligatures w14:val="standardContextual"/>
          </w:rPr>
          <w:tab/>
        </w:r>
        <w:r w:rsidR="003A2E30" w:rsidRPr="003A2E30">
          <w:rPr>
            <w:rStyle w:val="Hyperlink"/>
            <w:rFonts w:ascii="Arial" w:hAnsi="Arial" w:cs="Arial"/>
            <w:noProof/>
          </w:rPr>
          <w:t>Process</w:t>
        </w:r>
        <w:r w:rsidR="003A2E30" w:rsidRPr="006010FC">
          <w:rPr>
            <w:rStyle w:val="Hyperlink"/>
            <w:rFonts w:ascii="Arial" w:hAnsi="Arial"/>
            <w:noProof/>
          </w:rPr>
          <w:t xml:space="preserve"> </w:t>
        </w:r>
        <w:r w:rsidR="003A2E30" w:rsidRPr="003A2E30">
          <w:rPr>
            <w:rStyle w:val="Hyperlink"/>
            <w:rFonts w:ascii="Arial" w:hAnsi="Arial" w:cs="Arial"/>
            <w:noProof/>
          </w:rPr>
          <w:t>for secure storage and access</w:t>
        </w:r>
        <w:r w:rsidR="003A2E30" w:rsidRPr="006010FC">
          <w:rPr>
            <w:rFonts w:ascii="Arial" w:hAnsi="Arial"/>
            <w:noProof/>
            <w:webHidden/>
          </w:rPr>
          <w:tab/>
        </w:r>
        <w:r w:rsidR="003A2E30" w:rsidRPr="006010FC">
          <w:rPr>
            <w:rFonts w:ascii="Arial" w:hAnsi="Arial"/>
            <w:noProof/>
            <w:webHidden/>
          </w:rPr>
          <w:fldChar w:fldCharType="begin"/>
        </w:r>
        <w:r w:rsidR="003A2E30" w:rsidRPr="006010FC">
          <w:rPr>
            <w:rFonts w:ascii="Arial" w:hAnsi="Arial"/>
            <w:noProof/>
            <w:webHidden/>
          </w:rPr>
          <w:instrText xml:space="preserve"> PAGEREF _Toc136436177 \h </w:instrText>
        </w:r>
        <w:r w:rsidR="003A2E30" w:rsidRPr="006010FC">
          <w:rPr>
            <w:rFonts w:ascii="Arial" w:hAnsi="Arial"/>
            <w:noProof/>
            <w:webHidden/>
          </w:rPr>
        </w:r>
        <w:r w:rsidR="003A2E30" w:rsidRPr="006010FC">
          <w:rPr>
            <w:rFonts w:ascii="Arial" w:hAnsi="Arial"/>
            <w:noProof/>
            <w:webHidden/>
          </w:rPr>
          <w:fldChar w:fldCharType="separate"/>
        </w:r>
        <w:r w:rsidR="00770C13">
          <w:rPr>
            <w:rFonts w:ascii="Arial" w:hAnsi="Arial"/>
            <w:noProof/>
            <w:webHidden/>
          </w:rPr>
          <w:t>17</w:t>
        </w:r>
        <w:r w:rsidR="003A2E30" w:rsidRPr="006010FC">
          <w:rPr>
            <w:rFonts w:ascii="Arial" w:hAnsi="Arial"/>
            <w:noProof/>
            <w:webHidden/>
          </w:rPr>
          <w:fldChar w:fldCharType="end"/>
        </w:r>
      </w:hyperlink>
    </w:p>
    <w:p w14:paraId="15F683E5" w14:textId="3BB305BA" w:rsidR="003A2E30" w:rsidRPr="006010FC" w:rsidRDefault="00000000">
      <w:pPr>
        <w:pStyle w:val="TOC2"/>
        <w:rPr>
          <w:rFonts w:ascii="Arial" w:eastAsiaTheme="minorEastAsia" w:hAnsi="Arial" w:cstheme="minorBidi"/>
          <w:bCs w:val="0"/>
          <w:noProof/>
          <w:kern w:val="2"/>
          <w:sz w:val="24"/>
          <w:szCs w:val="24"/>
          <w14:ligatures w14:val="standardContextual"/>
        </w:rPr>
      </w:pPr>
      <w:hyperlink w:anchor="_Toc136436178" w:history="1">
        <w:r w:rsidR="003A2E30" w:rsidRPr="003A2E30">
          <w:rPr>
            <w:rStyle w:val="Hyperlink"/>
            <w:rFonts w:ascii="Arial" w:hAnsi="Arial" w:cs="Arial"/>
            <w:noProof/>
          </w:rPr>
          <w:t>6.4</w:t>
        </w:r>
        <w:r w:rsidR="003A2E30" w:rsidRPr="006010FC">
          <w:rPr>
            <w:rFonts w:ascii="Arial" w:eastAsiaTheme="minorEastAsia" w:hAnsi="Arial" w:cstheme="minorBidi"/>
            <w:bCs w:val="0"/>
            <w:noProof/>
            <w:kern w:val="2"/>
            <w:sz w:val="24"/>
            <w:szCs w:val="24"/>
            <w14:ligatures w14:val="standardContextual"/>
          </w:rPr>
          <w:tab/>
        </w:r>
        <w:r w:rsidR="003A2E30" w:rsidRPr="003A2E30">
          <w:rPr>
            <w:rStyle w:val="Hyperlink"/>
            <w:rFonts w:ascii="Arial" w:hAnsi="Arial" w:cs="Arial"/>
            <w:noProof/>
          </w:rPr>
          <w:t>Handling</w:t>
        </w:r>
        <w:r w:rsidR="003A2E30" w:rsidRPr="006010FC">
          <w:rPr>
            <w:rFonts w:ascii="Arial" w:hAnsi="Arial"/>
            <w:noProof/>
            <w:webHidden/>
          </w:rPr>
          <w:tab/>
        </w:r>
        <w:r w:rsidR="003A2E30" w:rsidRPr="006010FC">
          <w:rPr>
            <w:rFonts w:ascii="Arial" w:hAnsi="Arial"/>
            <w:noProof/>
            <w:webHidden/>
          </w:rPr>
          <w:fldChar w:fldCharType="begin"/>
        </w:r>
        <w:r w:rsidR="003A2E30" w:rsidRPr="006010FC">
          <w:rPr>
            <w:rFonts w:ascii="Arial" w:hAnsi="Arial"/>
            <w:noProof/>
            <w:webHidden/>
          </w:rPr>
          <w:instrText xml:space="preserve"> PAGEREF _Toc136436178 \h </w:instrText>
        </w:r>
        <w:r w:rsidR="003A2E30" w:rsidRPr="006010FC">
          <w:rPr>
            <w:rFonts w:ascii="Arial" w:hAnsi="Arial"/>
            <w:noProof/>
            <w:webHidden/>
          </w:rPr>
        </w:r>
        <w:r w:rsidR="003A2E30" w:rsidRPr="006010FC">
          <w:rPr>
            <w:rFonts w:ascii="Arial" w:hAnsi="Arial"/>
            <w:noProof/>
            <w:webHidden/>
          </w:rPr>
          <w:fldChar w:fldCharType="separate"/>
        </w:r>
        <w:r w:rsidR="00770C13">
          <w:rPr>
            <w:rFonts w:ascii="Arial" w:hAnsi="Arial"/>
            <w:noProof/>
            <w:webHidden/>
          </w:rPr>
          <w:t>17</w:t>
        </w:r>
        <w:r w:rsidR="003A2E30" w:rsidRPr="006010FC">
          <w:rPr>
            <w:rFonts w:ascii="Arial" w:hAnsi="Arial"/>
            <w:noProof/>
            <w:webHidden/>
          </w:rPr>
          <w:fldChar w:fldCharType="end"/>
        </w:r>
      </w:hyperlink>
    </w:p>
    <w:p w14:paraId="2D2E9FA4" w14:textId="48E897F7" w:rsidR="003A2E30" w:rsidRPr="006010FC" w:rsidRDefault="00000000">
      <w:pPr>
        <w:pStyle w:val="TOC2"/>
        <w:rPr>
          <w:rFonts w:ascii="Arial" w:eastAsiaTheme="minorEastAsia" w:hAnsi="Arial" w:cstheme="minorBidi"/>
          <w:bCs w:val="0"/>
          <w:noProof/>
          <w:kern w:val="2"/>
          <w:sz w:val="24"/>
          <w:szCs w:val="24"/>
          <w14:ligatures w14:val="standardContextual"/>
        </w:rPr>
      </w:pPr>
      <w:hyperlink w:anchor="_Toc136436179" w:history="1">
        <w:r w:rsidR="003A2E30" w:rsidRPr="003A2E30">
          <w:rPr>
            <w:rStyle w:val="Hyperlink"/>
            <w:rFonts w:ascii="Arial" w:hAnsi="Arial" w:cs="Arial"/>
            <w:noProof/>
          </w:rPr>
          <w:t>6.5</w:t>
        </w:r>
        <w:r w:rsidR="003A2E30" w:rsidRPr="006010FC">
          <w:rPr>
            <w:rFonts w:ascii="Arial" w:eastAsiaTheme="minorEastAsia" w:hAnsi="Arial" w:cstheme="minorBidi"/>
            <w:bCs w:val="0"/>
            <w:noProof/>
            <w:kern w:val="2"/>
            <w:sz w:val="24"/>
            <w:szCs w:val="24"/>
            <w14:ligatures w14:val="standardContextual"/>
          </w:rPr>
          <w:tab/>
        </w:r>
        <w:r w:rsidR="003A2E30" w:rsidRPr="003A2E30">
          <w:rPr>
            <w:rStyle w:val="Hyperlink"/>
            <w:rFonts w:ascii="Arial" w:hAnsi="Arial" w:cs="Arial"/>
            <w:noProof/>
          </w:rPr>
          <w:t>Usage</w:t>
        </w:r>
        <w:r w:rsidR="003A2E30" w:rsidRPr="006010FC">
          <w:rPr>
            <w:rFonts w:ascii="Arial" w:hAnsi="Arial"/>
            <w:noProof/>
            <w:webHidden/>
          </w:rPr>
          <w:tab/>
        </w:r>
        <w:r w:rsidR="003A2E30" w:rsidRPr="006010FC">
          <w:rPr>
            <w:rFonts w:ascii="Arial" w:hAnsi="Arial"/>
            <w:noProof/>
            <w:webHidden/>
          </w:rPr>
          <w:fldChar w:fldCharType="begin"/>
        </w:r>
        <w:r w:rsidR="003A2E30" w:rsidRPr="006010FC">
          <w:rPr>
            <w:rFonts w:ascii="Arial" w:hAnsi="Arial"/>
            <w:noProof/>
            <w:webHidden/>
          </w:rPr>
          <w:instrText xml:space="preserve"> PAGEREF _Toc136436179 \h </w:instrText>
        </w:r>
        <w:r w:rsidR="003A2E30" w:rsidRPr="006010FC">
          <w:rPr>
            <w:rFonts w:ascii="Arial" w:hAnsi="Arial"/>
            <w:noProof/>
            <w:webHidden/>
          </w:rPr>
        </w:r>
        <w:r w:rsidR="003A2E30" w:rsidRPr="006010FC">
          <w:rPr>
            <w:rFonts w:ascii="Arial" w:hAnsi="Arial"/>
            <w:noProof/>
            <w:webHidden/>
          </w:rPr>
          <w:fldChar w:fldCharType="separate"/>
        </w:r>
        <w:r w:rsidR="00770C13">
          <w:rPr>
            <w:rFonts w:ascii="Arial" w:hAnsi="Arial"/>
            <w:noProof/>
            <w:webHidden/>
          </w:rPr>
          <w:t>17</w:t>
        </w:r>
        <w:r w:rsidR="003A2E30" w:rsidRPr="006010FC">
          <w:rPr>
            <w:rFonts w:ascii="Arial" w:hAnsi="Arial"/>
            <w:noProof/>
            <w:webHidden/>
          </w:rPr>
          <w:fldChar w:fldCharType="end"/>
        </w:r>
      </w:hyperlink>
    </w:p>
    <w:p w14:paraId="70AF19F0" w14:textId="00C03AE1" w:rsidR="003A2E30" w:rsidRPr="006010FC" w:rsidRDefault="00000000">
      <w:pPr>
        <w:pStyle w:val="TOC2"/>
        <w:rPr>
          <w:rFonts w:ascii="Arial" w:eastAsiaTheme="minorEastAsia" w:hAnsi="Arial" w:cstheme="minorBidi"/>
          <w:bCs w:val="0"/>
          <w:noProof/>
          <w:kern w:val="2"/>
          <w:sz w:val="24"/>
          <w:szCs w:val="24"/>
          <w14:ligatures w14:val="standardContextual"/>
        </w:rPr>
      </w:pPr>
      <w:hyperlink w:anchor="_Toc136436180" w:history="1">
        <w:r w:rsidR="003A2E30" w:rsidRPr="003A2E30">
          <w:rPr>
            <w:rStyle w:val="Hyperlink"/>
            <w:rFonts w:ascii="Arial" w:hAnsi="Arial" w:cs="Arial"/>
            <w:noProof/>
          </w:rPr>
          <w:t>6.6</w:t>
        </w:r>
        <w:r w:rsidR="003A2E30" w:rsidRPr="006010FC">
          <w:rPr>
            <w:rFonts w:ascii="Arial" w:eastAsiaTheme="minorEastAsia" w:hAnsi="Arial" w:cstheme="minorBidi"/>
            <w:bCs w:val="0"/>
            <w:noProof/>
            <w:kern w:val="2"/>
            <w:sz w:val="24"/>
            <w:szCs w:val="24"/>
            <w14:ligatures w14:val="standardContextual"/>
          </w:rPr>
          <w:tab/>
        </w:r>
        <w:r w:rsidR="003A2E30" w:rsidRPr="003A2E30">
          <w:rPr>
            <w:rStyle w:val="Hyperlink"/>
            <w:rFonts w:ascii="Arial" w:hAnsi="Arial" w:cs="Arial"/>
            <w:noProof/>
          </w:rPr>
          <w:t>Retention</w:t>
        </w:r>
        <w:r w:rsidR="003A2E30" w:rsidRPr="006010FC">
          <w:rPr>
            <w:rFonts w:ascii="Arial" w:hAnsi="Arial"/>
            <w:noProof/>
            <w:webHidden/>
          </w:rPr>
          <w:tab/>
        </w:r>
        <w:r w:rsidR="003A2E30" w:rsidRPr="006010FC">
          <w:rPr>
            <w:rFonts w:ascii="Arial" w:hAnsi="Arial"/>
            <w:noProof/>
            <w:webHidden/>
          </w:rPr>
          <w:fldChar w:fldCharType="begin"/>
        </w:r>
        <w:r w:rsidR="003A2E30" w:rsidRPr="006010FC">
          <w:rPr>
            <w:rFonts w:ascii="Arial" w:hAnsi="Arial"/>
            <w:noProof/>
            <w:webHidden/>
          </w:rPr>
          <w:instrText xml:space="preserve"> PAGEREF _Toc136436180 \h </w:instrText>
        </w:r>
        <w:r w:rsidR="003A2E30" w:rsidRPr="006010FC">
          <w:rPr>
            <w:rFonts w:ascii="Arial" w:hAnsi="Arial"/>
            <w:noProof/>
            <w:webHidden/>
          </w:rPr>
        </w:r>
        <w:r w:rsidR="003A2E30" w:rsidRPr="006010FC">
          <w:rPr>
            <w:rFonts w:ascii="Arial" w:hAnsi="Arial"/>
            <w:noProof/>
            <w:webHidden/>
          </w:rPr>
          <w:fldChar w:fldCharType="separate"/>
        </w:r>
        <w:r w:rsidR="00770C13">
          <w:rPr>
            <w:rFonts w:ascii="Arial" w:hAnsi="Arial"/>
            <w:noProof/>
            <w:webHidden/>
          </w:rPr>
          <w:t>17</w:t>
        </w:r>
        <w:r w:rsidR="003A2E30" w:rsidRPr="006010FC">
          <w:rPr>
            <w:rFonts w:ascii="Arial" w:hAnsi="Arial"/>
            <w:noProof/>
            <w:webHidden/>
          </w:rPr>
          <w:fldChar w:fldCharType="end"/>
        </w:r>
      </w:hyperlink>
    </w:p>
    <w:p w14:paraId="0882F158" w14:textId="28F7BD1C" w:rsidR="003A2E30" w:rsidRPr="006010FC" w:rsidRDefault="00000000">
      <w:pPr>
        <w:pStyle w:val="TOC2"/>
        <w:rPr>
          <w:rFonts w:ascii="Arial" w:eastAsiaTheme="minorEastAsia" w:hAnsi="Arial" w:cstheme="minorBidi"/>
          <w:bCs w:val="0"/>
          <w:noProof/>
          <w:kern w:val="2"/>
          <w:sz w:val="24"/>
          <w:szCs w:val="24"/>
          <w14:ligatures w14:val="standardContextual"/>
        </w:rPr>
      </w:pPr>
      <w:hyperlink w:anchor="_Toc136436181" w:history="1">
        <w:r w:rsidR="003A2E30" w:rsidRPr="003A2E30">
          <w:rPr>
            <w:rStyle w:val="Hyperlink"/>
            <w:rFonts w:ascii="Arial" w:hAnsi="Arial" w:cs="Arial"/>
            <w:noProof/>
          </w:rPr>
          <w:t>6.7</w:t>
        </w:r>
        <w:r w:rsidR="003A2E30" w:rsidRPr="006010FC">
          <w:rPr>
            <w:rFonts w:ascii="Arial" w:eastAsiaTheme="minorEastAsia" w:hAnsi="Arial" w:cstheme="minorBidi"/>
            <w:bCs w:val="0"/>
            <w:noProof/>
            <w:kern w:val="2"/>
            <w:sz w:val="24"/>
            <w:szCs w:val="24"/>
            <w14:ligatures w14:val="standardContextual"/>
          </w:rPr>
          <w:tab/>
        </w:r>
        <w:r w:rsidR="003A2E30" w:rsidRPr="003A2E30">
          <w:rPr>
            <w:rStyle w:val="Hyperlink"/>
            <w:rFonts w:ascii="Arial" w:hAnsi="Arial" w:cs="Arial"/>
            <w:noProof/>
          </w:rPr>
          <w:t>Data protection</w:t>
        </w:r>
        <w:r w:rsidR="003A2E30" w:rsidRPr="006010FC">
          <w:rPr>
            <w:rFonts w:ascii="Arial" w:hAnsi="Arial"/>
            <w:noProof/>
            <w:webHidden/>
          </w:rPr>
          <w:tab/>
        </w:r>
        <w:r w:rsidR="003A2E30" w:rsidRPr="006010FC">
          <w:rPr>
            <w:rFonts w:ascii="Arial" w:hAnsi="Arial"/>
            <w:noProof/>
            <w:webHidden/>
          </w:rPr>
          <w:fldChar w:fldCharType="begin"/>
        </w:r>
        <w:r w:rsidR="003A2E30" w:rsidRPr="006010FC">
          <w:rPr>
            <w:rFonts w:ascii="Arial" w:hAnsi="Arial"/>
            <w:noProof/>
            <w:webHidden/>
          </w:rPr>
          <w:instrText xml:space="preserve"> PAGEREF _Toc136436181 \h </w:instrText>
        </w:r>
        <w:r w:rsidR="003A2E30" w:rsidRPr="006010FC">
          <w:rPr>
            <w:rFonts w:ascii="Arial" w:hAnsi="Arial"/>
            <w:noProof/>
            <w:webHidden/>
          </w:rPr>
        </w:r>
        <w:r w:rsidR="003A2E30" w:rsidRPr="006010FC">
          <w:rPr>
            <w:rFonts w:ascii="Arial" w:hAnsi="Arial"/>
            <w:noProof/>
            <w:webHidden/>
          </w:rPr>
          <w:fldChar w:fldCharType="separate"/>
        </w:r>
        <w:r w:rsidR="00770C13">
          <w:rPr>
            <w:rFonts w:ascii="Arial" w:hAnsi="Arial"/>
            <w:noProof/>
            <w:webHidden/>
          </w:rPr>
          <w:t>18</w:t>
        </w:r>
        <w:r w:rsidR="003A2E30" w:rsidRPr="006010FC">
          <w:rPr>
            <w:rFonts w:ascii="Arial" w:hAnsi="Arial"/>
            <w:noProof/>
            <w:webHidden/>
          </w:rPr>
          <w:fldChar w:fldCharType="end"/>
        </w:r>
      </w:hyperlink>
    </w:p>
    <w:p w14:paraId="227178D7" w14:textId="08A92D15" w:rsidR="003A2E30" w:rsidRPr="006010FC" w:rsidRDefault="00000000">
      <w:pPr>
        <w:pStyle w:val="TOC1"/>
        <w:rPr>
          <w:rFonts w:ascii="Arial" w:eastAsiaTheme="minorEastAsia" w:hAnsi="Arial" w:cstheme="minorBidi"/>
          <w:bCs w:val="0"/>
          <w:kern w:val="2"/>
          <w14:ligatures w14:val="standardContextual"/>
        </w:rPr>
      </w:pPr>
      <w:hyperlink w:anchor="_Toc136436182" w:history="1">
        <w:r w:rsidR="003A2E30" w:rsidRPr="006010FC">
          <w:rPr>
            <w:rStyle w:val="Hyperlink"/>
            <w:rFonts w:ascii="Arial" w:hAnsi="Arial"/>
          </w:rPr>
          <w:t>7</w:t>
        </w:r>
        <w:r w:rsidR="003A2E30" w:rsidRPr="006010FC">
          <w:rPr>
            <w:rFonts w:ascii="Arial" w:eastAsiaTheme="minorEastAsia" w:hAnsi="Arial" w:cstheme="minorBidi"/>
            <w:bCs w:val="0"/>
            <w:kern w:val="2"/>
            <w14:ligatures w14:val="standardContextual"/>
          </w:rPr>
          <w:tab/>
        </w:r>
        <w:r w:rsidR="003A2E30" w:rsidRPr="006010FC">
          <w:rPr>
            <w:rStyle w:val="Hyperlink"/>
            <w:rFonts w:ascii="Arial" w:hAnsi="Arial"/>
          </w:rPr>
          <w:t>Summary</w:t>
        </w:r>
        <w:r w:rsidR="003A2E30" w:rsidRPr="006010FC">
          <w:rPr>
            <w:rFonts w:ascii="Arial" w:hAnsi="Arial"/>
            <w:webHidden/>
          </w:rPr>
          <w:tab/>
        </w:r>
        <w:r w:rsidR="003A2E30" w:rsidRPr="006010FC">
          <w:rPr>
            <w:rFonts w:ascii="Arial" w:hAnsi="Arial"/>
            <w:webHidden/>
          </w:rPr>
          <w:fldChar w:fldCharType="begin"/>
        </w:r>
        <w:r w:rsidR="003A2E30" w:rsidRPr="006010FC">
          <w:rPr>
            <w:rFonts w:ascii="Arial" w:hAnsi="Arial"/>
            <w:webHidden/>
          </w:rPr>
          <w:instrText xml:space="preserve"> PAGEREF _Toc136436182 \h </w:instrText>
        </w:r>
        <w:r w:rsidR="003A2E30" w:rsidRPr="006010FC">
          <w:rPr>
            <w:rFonts w:ascii="Arial" w:hAnsi="Arial"/>
            <w:webHidden/>
          </w:rPr>
        </w:r>
        <w:r w:rsidR="003A2E30" w:rsidRPr="006010FC">
          <w:rPr>
            <w:rFonts w:ascii="Arial" w:hAnsi="Arial"/>
            <w:webHidden/>
          </w:rPr>
          <w:fldChar w:fldCharType="separate"/>
        </w:r>
        <w:r w:rsidR="00770C13">
          <w:rPr>
            <w:rFonts w:ascii="Arial" w:hAnsi="Arial"/>
            <w:webHidden/>
          </w:rPr>
          <w:t>19</w:t>
        </w:r>
        <w:r w:rsidR="003A2E30" w:rsidRPr="006010FC">
          <w:rPr>
            <w:rFonts w:ascii="Arial" w:hAnsi="Arial"/>
            <w:webHidden/>
          </w:rPr>
          <w:fldChar w:fldCharType="end"/>
        </w:r>
      </w:hyperlink>
    </w:p>
    <w:p w14:paraId="76358899" w14:textId="0E0ADF05" w:rsidR="003A2E30" w:rsidRPr="006010FC" w:rsidRDefault="00000000">
      <w:pPr>
        <w:pStyle w:val="TOC1"/>
        <w:rPr>
          <w:rFonts w:ascii="Arial" w:eastAsiaTheme="minorEastAsia" w:hAnsi="Arial" w:cstheme="minorBidi"/>
          <w:bCs w:val="0"/>
          <w:kern w:val="2"/>
          <w14:ligatures w14:val="standardContextual"/>
        </w:rPr>
      </w:pPr>
      <w:hyperlink w:anchor="_Toc136436183" w:history="1">
        <w:r w:rsidR="003A2E30" w:rsidRPr="006010FC">
          <w:rPr>
            <w:rStyle w:val="Hyperlink"/>
            <w:rFonts w:ascii="Arial" w:hAnsi="Arial"/>
          </w:rPr>
          <w:t>Annex A – DBS risk assessment template</w:t>
        </w:r>
        <w:r w:rsidR="003A2E30" w:rsidRPr="006010FC">
          <w:rPr>
            <w:rFonts w:ascii="Arial" w:hAnsi="Arial"/>
            <w:webHidden/>
          </w:rPr>
          <w:tab/>
        </w:r>
        <w:r w:rsidR="003A2E30" w:rsidRPr="006010FC">
          <w:rPr>
            <w:rFonts w:ascii="Arial" w:hAnsi="Arial"/>
            <w:webHidden/>
          </w:rPr>
          <w:fldChar w:fldCharType="begin"/>
        </w:r>
        <w:r w:rsidR="003A2E30" w:rsidRPr="006010FC">
          <w:rPr>
            <w:rFonts w:ascii="Arial" w:hAnsi="Arial"/>
            <w:webHidden/>
          </w:rPr>
          <w:instrText xml:space="preserve"> PAGEREF _Toc136436183 \h </w:instrText>
        </w:r>
        <w:r w:rsidR="003A2E30" w:rsidRPr="006010FC">
          <w:rPr>
            <w:rFonts w:ascii="Arial" w:hAnsi="Arial"/>
            <w:webHidden/>
          </w:rPr>
        </w:r>
        <w:r w:rsidR="003A2E30" w:rsidRPr="006010FC">
          <w:rPr>
            <w:rFonts w:ascii="Arial" w:hAnsi="Arial"/>
            <w:webHidden/>
          </w:rPr>
          <w:fldChar w:fldCharType="separate"/>
        </w:r>
        <w:r w:rsidR="00770C13">
          <w:rPr>
            <w:rFonts w:ascii="Arial" w:hAnsi="Arial"/>
            <w:webHidden/>
          </w:rPr>
          <w:t>20</w:t>
        </w:r>
        <w:r w:rsidR="003A2E30" w:rsidRPr="006010FC">
          <w:rPr>
            <w:rFonts w:ascii="Arial" w:hAnsi="Arial"/>
            <w:webHidden/>
          </w:rPr>
          <w:fldChar w:fldCharType="end"/>
        </w:r>
      </w:hyperlink>
    </w:p>
    <w:p w14:paraId="7EC65422" w14:textId="5F524939" w:rsidR="003A2E30" w:rsidRPr="006010FC" w:rsidRDefault="00000000">
      <w:pPr>
        <w:pStyle w:val="TOC1"/>
        <w:rPr>
          <w:rFonts w:ascii="Arial" w:eastAsiaTheme="minorEastAsia" w:hAnsi="Arial" w:cstheme="minorBidi"/>
          <w:bCs w:val="0"/>
          <w:kern w:val="2"/>
          <w14:ligatures w14:val="standardContextual"/>
        </w:rPr>
      </w:pPr>
      <w:hyperlink w:anchor="_Toc136436184" w:history="1">
        <w:r w:rsidR="003A2E30" w:rsidRPr="006010FC">
          <w:rPr>
            <w:rStyle w:val="Hyperlink"/>
            <w:rFonts w:ascii="Arial" w:hAnsi="Arial"/>
          </w:rPr>
          <w:t>Annex B – Staff self-declaration form</w:t>
        </w:r>
        <w:r w:rsidR="003A2E30" w:rsidRPr="006010FC">
          <w:rPr>
            <w:rFonts w:ascii="Arial" w:hAnsi="Arial"/>
            <w:webHidden/>
          </w:rPr>
          <w:tab/>
        </w:r>
        <w:r w:rsidR="003A2E30" w:rsidRPr="006010FC">
          <w:rPr>
            <w:rFonts w:ascii="Arial" w:hAnsi="Arial"/>
            <w:webHidden/>
          </w:rPr>
          <w:fldChar w:fldCharType="begin"/>
        </w:r>
        <w:r w:rsidR="003A2E30" w:rsidRPr="006010FC">
          <w:rPr>
            <w:rFonts w:ascii="Arial" w:hAnsi="Arial"/>
            <w:webHidden/>
          </w:rPr>
          <w:instrText xml:space="preserve"> PAGEREF _Toc136436184 \h </w:instrText>
        </w:r>
        <w:r w:rsidR="003A2E30" w:rsidRPr="006010FC">
          <w:rPr>
            <w:rFonts w:ascii="Arial" w:hAnsi="Arial"/>
            <w:webHidden/>
          </w:rPr>
        </w:r>
        <w:r w:rsidR="003A2E30" w:rsidRPr="006010FC">
          <w:rPr>
            <w:rFonts w:ascii="Arial" w:hAnsi="Arial"/>
            <w:webHidden/>
          </w:rPr>
          <w:fldChar w:fldCharType="separate"/>
        </w:r>
        <w:r w:rsidR="00770C13">
          <w:rPr>
            <w:rFonts w:ascii="Arial" w:hAnsi="Arial"/>
            <w:webHidden/>
          </w:rPr>
          <w:t>23</w:t>
        </w:r>
        <w:r w:rsidR="003A2E30" w:rsidRPr="006010FC">
          <w:rPr>
            <w:rFonts w:ascii="Arial" w:hAnsi="Arial"/>
            <w:webHidden/>
          </w:rPr>
          <w:fldChar w:fldCharType="end"/>
        </w:r>
      </w:hyperlink>
    </w:p>
    <w:p w14:paraId="54148542" w14:textId="7EB34A6D" w:rsidR="00CD211E" w:rsidRPr="006010FC" w:rsidRDefault="00CD211E" w:rsidP="00BC0671">
      <w:pPr>
        <w:tabs>
          <w:tab w:val="right" w:pos="8505"/>
        </w:tabs>
        <w:rPr>
          <w:rFonts w:ascii="Arial" w:hAnsi="Arial" w:cs="Arial"/>
          <w:b/>
          <w:sz w:val="20"/>
          <w:szCs w:val="28"/>
        </w:rPr>
      </w:pPr>
      <w:r w:rsidRPr="006010FC">
        <w:rPr>
          <w:rFonts w:ascii="Arial" w:hAnsi="Arial" w:cs="Arial"/>
          <w:b/>
          <w:sz w:val="20"/>
          <w:szCs w:val="28"/>
        </w:rPr>
        <w:fldChar w:fldCharType="end"/>
      </w:r>
    </w:p>
    <w:p w14:paraId="041916B1" w14:textId="42284D9A" w:rsidR="009A2BB8" w:rsidRPr="006010FC" w:rsidRDefault="009A2BB8" w:rsidP="00BC0671">
      <w:pPr>
        <w:tabs>
          <w:tab w:val="right" w:pos="8505"/>
        </w:tabs>
        <w:rPr>
          <w:rFonts w:ascii="Arial" w:hAnsi="Arial" w:cs="Arial"/>
          <w:b/>
          <w:sz w:val="20"/>
          <w:szCs w:val="28"/>
        </w:rPr>
      </w:pPr>
    </w:p>
    <w:p w14:paraId="1F35F22D" w14:textId="2782646C" w:rsidR="009A2BB8" w:rsidRPr="006010FC" w:rsidRDefault="009A2BB8" w:rsidP="00BC0671">
      <w:pPr>
        <w:tabs>
          <w:tab w:val="right" w:pos="8505"/>
        </w:tabs>
        <w:rPr>
          <w:rFonts w:ascii="Arial" w:hAnsi="Arial" w:cs="Arial"/>
          <w:b/>
          <w:sz w:val="20"/>
          <w:szCs w:val="28"/>
        </w:rPr>
      </w:pPr>
    </w:p>
    <w:p w14:paraId="505357C1" w14:textId="3903A693" w:rsidR="009A2BB8" w:rsidRPr="006010FC" w:rsidRDefault="009A2BB8" w:rsidP="00BC0671">
      <w:pPr>
        <w:tabs>
          <w:tab w:val="right" w:pos="8505"/>
        </w:tabs>
        <w:rPr>
          <w:rFonts w:ascii="Arial" w:hAnsi="Arial" w:cs="Arial"/>
          <w:b/>
          <w:sz w:val="20"/>
          <w:szCs w:val="28"/>
        </w:rPr>
      </w:pPr>
    </w:p>
    <w:p w14:paraId="5C1A3502" w14:textId="6DA6B792" w:rsidR="009A2BB8" w:rsidRPr="006010FC" w:rsidRDefault="009A2BB8" w:rsidP="00BC0671">
      <w:pPr>
        <w:tabs>
          <w:tab w:val="right" w:pos="8505"/>
        </w:tabs>
        <w:rPr>
          <w:rFonts w:ascii="Arial" w:hAnsi="Arial" w:cs="Arial"/>
          <w:b/>
          <w:sz w:val="20"/>
          <w:szCs w:val="28"/>
        </w:rPr>
      </w:pPr>
    </w:p>
    <w:p w14:paraId="2FDD5978" w14:textId="072FB518" w:rsidR="009A2BB8" w:rsidRPr="006010FC" w:rsidRDefault="009A2BB8" w:rsidP="00BC0671">
      <w:pPr>
        <w:tabs>
          <w:tab w:val="right" w:pos="8505"/>
        </w:tabs>
        <w:rPr>
          <w:rFonts w:ascii="Arial" w:hAnsi="Arial" w:cs="Arial"/>
          <w:b/>
          <w:sz w:val="20"/>
          <w:szCs w:val="28"/>
        </w:rPr>
      </w:pPr>
    </w:p>
    <w:p w14:paraId="3FB04394" w14:textId="0AEA1C3F" w:rsidR="003C38A3" w:rsidRPr="006010FC" w:rsidRDefault="003C38A3" w:rsidP="00BC0671">
      <w:pPr>
        <w:tabs>
          <w:tab w:val="right" w:pos="8505"/>
        </w:tabs>
        <w:rPr>
          <w:rFonts w:ascii="Arial" w:hAnsi="Arial" w:cs="Arial"/>
          <w:b/>
          <w:sz w:val="20"/>
          <w:szCs w:val="28"/>
        </w:rPr>
      </w:pPr>
    </w:p>
    <w:p w14:paraId="524A5575" w14:textId="08BD48AB" w:rsidR="00AA0062" w:rsidRPr="006010FC" w:rsidRDefault="00AA0062" w:rsidP="00BC0671">
      <w:pPr>
        <w:tabs>
          <w:tab w:val="right" w:pos="8505"/>
        </w:tabs>
        <w:rPr>
          <w:rFonts w:ascii="Arial" w:hAnsi="Arial" w:cs="Arial"/>
          <w:b/>
          <w:sz w:val="20"/>
          <w:szCs w:val="28"/>
        </w:rPr>
      </w:pPr>
    </w:p>
    <w:p w14:paraId="60996F75" w14:textId="7955C334" w:rsidR="00AA0062" w:rsidRPr="006010FC" w:rsidRDefault="00AA0062" w:rsidP="00BC0671">
      <w:pPr>
        <w:tabs>
          <w:tab w:val="right" w:pos="8505"/>
        </w:tabs>
        <w:rPr>
          <w:rFonts w:ascii="Arial" w:hAnsi="Arial" w:cs="Arial"/>
          <w:b/>
          <w:sz w:val="20"/>
          <w:szCs w:val="28"/>
        </w:rPr>
      </w:pPr>
    </w:p>
    <w:p w14:paraId="6A2E8AB7" w14:textId="168C6CD1" w:rsidR="00AA0062" w:rsidRPr="006010FC" w:rsidRDefault="00AA0062" w:rsidP="00BC0671">
      <w:pPr>
        <w:tabs>
          <w:tab w:val="right" w:pos="8505"/>
        </w:tabs>
        <w:rPr>
          <w:rFonts w:ascii="Arial" w:hAnsi="Arial" w:cs="Arial"/>
          <w:b/>
          <w:sz w:val="20"/>
          <w:szCs w:val="28"/>
        </w:rPr>
      </w:pPr>
    </w:p>
    <w:p w14:paraId="24375BB4" w14:textId="77777777" w:rsidR="00AA0062" w:rsidRPr="006010FC" w:rsidRDefault="00AA0062" w:rsidP="00BC0671">
      <w:pPr>
        <w:tabs>
          <w:tab w:val="right" w:pos="8505"/>
        </w:tabs>
        <w:rPr>
          <w:rFonts w:ascii="Arial" w:hAnsi="Arial" w:cs="Arial"/>
          <w:b/>
          <w:sz w:val="20"/>
          <w:szCs w:val="28"/>
        </w:rPr>
      </w:pPr>
    </w:p>
    <w:p w14:paraId="0252FF35" w14:textId="3F24D754" w:rsidR="00912D22" w:rsidRPr="006010FC" w:rsidRDefault="00912D22" w:rsidP="00BC0671">
      <w:pPr>
        <w:tabs>
          <w:tab w:val="right" w:pos="8505"/>
        </w:tabs>
        <w:rPr>
          <w:rFonts w:ascii="Arial" w:hAnsi="Arial" w:cs="Arial"/>
          <w:b/>
          <w:sz w:val="20"/>
          <w:szCs w:val="28"/>
        </w:rPr>
      </w:pPr>
    </w:p>
    <w:p w14:paraId="03657C73" w14:textId="65F95396" w:rsidR="00912D22" w:rsidRPr="006010FC" w:rsidRDefault="00912D22" w:rsidP="00BC0671">
      <w:pPr>
        <w:tabs>
          <w:tab w:val="right" w:pos="8505"/>
        </w:tabs>
        <w:rPr>
          <w:rFonts w:ascii="Arial" w:hAnsi="Arial" w:cs="Arial"/>
          <w:b/>
          <w:sz w:val="20"/>
          <w:szCs w:val="28"/>
        </w:rPr>
      </w:pPr>
    </w:p>
    <w:p w14:paraId="29088C31" w14:textId="6F86F98D" w:rsidR="00912D22" w:rsidRPr="006010FC" w:rsidRDefault="00912D22" w:rsidP="00BC0671">
      <w:pPr>
        <w:tabs>
          <w:tab w:val="right" w:pos="8505"/>
        </w:tabs>
        <w:rPr>
          <w:rFonts w:ascii="Arial" w:hAnsi="Arial" w:cs="Arial"/>
          <w:b/>
          <w:sz w:val="20"/>
          <w:szCs w:val="28"/>
        </w:rPr>
      </w:pPr>
    </w:p>
    <w:p w14:paraId="28208B30" w14:textId="5726BD32" w:rsidR="00912D22" w:rsidRDefault="00912D22" w:rsidP="00BC0671">
      <w:pPr>
        <w:tabs>
          <w:tab w:val="right" w:pos="8505"/>
        </w:tabs>
        <w:rPr>
          <w:rFonts w:ascii="Arial" w:hAnsi="Arial" w:cs="Arial"/>
          <w:sz w:val="20"/>
          <w:szCs w:val="28"/>
        </w:rPr>
      </w:pPr>
    </w:p>
    <w:p w14:paraId="1779C643" w14:textId="77777777" w:rsidR="00B46DB4" w:rsidRDefault="00B46DB4" w:rsidP="00BC0671">
      <w:pPr>
        <w:tabs>
          <w:tab w:val="right" w:pos="8505"/>
        </w:tabs>
        <w:rPr>
          <w:rFonts w:ascii="Arial" w:hAnsi="Arial" w:cs="Arial"/>
          <w:sz w:val="20"/>
          <w:szCs w:val="28"/>
        </w:rPr>
      </w:pPr>
    </w:p>
    <w:p w14:paraId="6981B2E6" w14:textId="77777777" w:rsidR="00B46DB4" w:rsidRDefault="00B46DB4" w:rsidP="00BC0671">
      <w:pPr>
        <w:tabs>
          <w:tab w:val="right" w:pos="8505"/>
        </w:tabs>
        <w:rPr>
          <w:rFonts w:ascii="Arial" w:hAnsi="Arial" w:cs="Arial"/>
          <w:sz w:val="20"/>
          <w:szCs w:val="28"/>
        </w:rPr>
      </w:pPr>
    </w:p>
    <w:p w14:paraId="3DE9A478" w14:textId="77777777" w:rsidR="003A2E30" w:rsidRPr="00F61AA2" w:rsidRDefault="003A2E30" w:rsidP="00BC0671">
      <w:pPr>
        <w:tabs>
          <w:tab w:val="right" w:pos="8505"/>
        </w:tabs>
        <w:rPr>
          <w:rFonts w:ascii="Arial" w:hAnsi="Arial" w:cs="Arial"/>
          <w:sz w:val="20"/>
          <w:szCs w:val="28"/>
        </w:rPr>
      </w:pPr>
    </w:p>
    <w:p w14:paraId="0435195C" w14:textId="77777777" w:rsidR="00912D22" w:rsidRPr="00F61AA2" w:rsidRDefault="00912D22" w:rsidP="00BC0671">
      <w:pPr>
        <w:tabs>
          <w:tab w:val="right" w:pos="8505"/>
        </w:tabs>
        <w:rPr>
          <w:rFonts w:ascii="Arial" w:hAnsi="Arial" w:cs="Arial"/>
          <w:sz w:val="20"/>
          <w:szCs w:val="28"/>
        </w:rPr>
      </w:pPr>
    </w:p>
    <w:p w14:paraId="396DE6B7" w14:textId="77777777" w:rsidR="00CD211E" w:rsidRPr="00F61AA2" w:rsidRDefault="00CD211E" w:rsidP="00CD211E">
      <w:pPr>
        <w:pStyle w:val="Heading1"/>
        <w:keepLines/>
        <w:pBdr>
          <w:bottom w:val="single" w:sz="4" w:space="1" w:color="595959" w:themeColor="text1" w:themeTint="A6"/>
        </w:pBdr>
        <w:spacing w:before="360" w:after="160" w:line="259" w:lineRule="auto"/>
        <w:rPr>
          <w:sz w:val="28"/>
          <w:szCs w:val="28"/>
        </w:rPr>
      </w:pPr>
      <w:bookmarkStart w:id="0" w:name="_Toc21602741"/>
      <w:bookmarkStart w:id="1" w:name="_Toc136436052"/>
      <w:r w:rsidRPr="00F61AA2">
        <w:rPr>
          <w:sz w:val="28"/>
          <w:szCs w:val="28"/>
        </w:rPr>
        <w:t>Introduction</w:t>
      </w:r>
      <w:bookmarkEnd w:id="0"/>
      <w:bookmarkEnd w:id="1"/>
    </w:p>
    <w:p w14:paraId="01699578" w14:textId="4276AB0E" w:rsidR="00C7220D" w:rsidRPr="00F61AA2" w:rsidRDefault="00951616" w:rsidP="008B0983">
      <w:pPr>
        <w:pStyle w:val="Heading2"/>
        <w:ind w:left="709" w:hanging="709"/>
        <w:rPr>
          <w:rFonts w:ascii="Arial" w:hAnsi="Arial" w:cs="Arial"/>
          <w:smallCaps w:val="0"/>
          <w:sz w:val="24"/>
          <w:szCs w:val="24"/>
          <w:lang w:val="en-GB"/>
        </w:rPr>
      </w:pPr>
      <w:bookmarkStart w:id="2" w:name="_Policy_Statement"/>
      <w:bookmarkStart w:id="3" w:name="_Toc21602743"/>
      <w:bookmarkStart w:id="4" w:name="_Toc136436053"/>
      <w:bookmarkEnd w:id="2"/>
      <w:r w:rsidRPr="00F61AA2">
        <w:rPr>
          <w:rFonts w:ascii="Arial" w:hAnsi="Arial" w:cs="Arial"/>
          <w:smallCaps w:val="0"/>
          <w:sz w:val="24"/>
          <w:szCs w:val="24"/>
          <w:lang w:val="en-GB"/>
        </w:rPr>
        <w:t>Policy s</w:t>
      </w:r>
      <w:r w:rsidR="00C7220D" w:rsidRPr="00F61AA2">
        <w:rPr>
          <w:rFonts w:ascii="Arial" w:hAnsi="Arial" w:cs="Arial"/>
          <w:smallCaps w:val="0"/>
          <w:sz w:val="24"/>
          <w:szCs w:val="24"/>
          <w:lang w:val="en-GB"/>
        </w:rPr>
        <w:t>tatement</w:t>
      </w:r>
      <w:bookmarkEnd w:id="3"/>
      <w:bookmarkEnd w:id="4"/>
    </w:p>
    <w:p w14:paraId="3CE2568A" w14:textId="77777777" w:rsidR="00C7220D" w:rsidRPr="00F61AA2" w:rsidRDefault="00C7220D" w:rsidP="00CD211E">
      <w:pPr>
        <w:rPr>
          <w:rFonts w:ascii="Arial" w:hAnsi="Arial" w:cs="Arial"/>
          <w:sz w:val="22"/>
          <w:szCs w:val="22"/>
        </w:rPr>
      </w:pPr>
    </w:p>
    <w:p w14:paraId="0E254B55" w14:textId="31CAFD5B" w:rsidR="00DC0E31" w:rsidRPr="00F61AA2" w:rsidRDefault="00945A17" w:rsidP="00CD211E">
      <w:pPr>
        <w:rPr>
          <w:rFonts w:ascii="Arial" w:hAnsi="Arial" w:cs="Arial"/>
          <w:sz w:val="22"/>
          <w:szCs w:val="22"/>
        </w:rPr>
      </w:pPr>
      <w:r w:rsidRPr="00F61AA2">
        <w:rPr>
          <w:rFonts w:ascii="Arial" w:hAnsi="Arial" w:cs="Arial"/>
          <w:sz w:val="22"/>
          <w:szCs w:val="22"/>
        </w:rPr>
        <w:t xml:space="preserve">The primary role of the Disclosure and Barring Service (DBS) is to help employers </w:t>
      </w:r>
      <w:r w:rsidR="006E5B4C" w:rsidRPr="00F61AA2">
        <w:rPr>
          <w:rFonts w:ascii="Arial" w:hAnsi="Arial" w:cs="Arial"/>
          <w:sz w:val="22"/>
          <w:szCs w:val="22"/>
        </w:rPr>
        <w:t xml:space="preserve">to </w:t>
      </w:r>
      <w:r w:rsidRPr="00F61AA2">
        <w:rPr>
          <w:rFonts w:ascii="Arial" w:hAnsi="Arial" w:cs="Arial"/>
          <w:sz w:val="22"/>
          <w:szCs w:val="22"/>
        </w:rPr>
        <w:t>make safe recruitment decisions by checking information that may be held about an employee on the Police National Computer (PNC)</w:t>
      </w:r>
      <w:r w:rsidR="00FA4AE2" w:rsidRPr="00F61AA2">
        <w:rPr>
          <w:rFonts w:ascii="Arial" w:hAnsi="Arial" w:cs="Arial"/>
          <w:sz w:val="22"/>
          <w:szCs w:val="22"/>
        </w:rPr>
        <w:t>.</w:t>
      </w:r>
      <w:r w:rsidR="00FE3F3E" w:rsidRPr="00F61AA2">
        <w:rPr>
          <w:rStyle w:val="FootnoteReference"/>
          <w:rFonts w:ascii="Arial" w:hAnsi="Arial" w:cs="Arial"/>
          <w:sz w:val="22"/>
          <w:szCs w:val="22"/>
        </w:rPr>
        <w:footnoteReference w:id="1"/>
      </w:r>
      <w:r w:rsidR="009E6EB2" w:rsidRPr="00F61AA2">
        <w:rPr>
          <w:rFonts w:ascii="Arial" w:hAnsi="Arial" w:cs="Arial"/>
          <w:sz w:val="22"/>
          <w:szCs w:val="22"/>
        </w:rPr>
        <w:t xml:space="preserve"> </w:t>
      </w:r>
      <w:r w:rsidR="009E6EB2" w:rsidRPr="00F61AA2">
        <w:rPr>
          <w:rStyle w:val="FootnoteReference"/>
          <w:rFonts w:ascii="Arial" w:hAnsi="Arial" w:cs="Arial"/>
          <w:sz w:val="22"/>
          <w:szCs w:val="22"/>
        </w:rPr>
        <w:footnoteReference w:id="2"/>
      </w:r>
    </w:p>
    <w:p w14:paraId="7A9AD3B3" w14:textId="06E2DBB2" w:rsidR="00945A17" w:rsidRPr="00F61AA2" w:rsidRDefault="00945A17" w:rsidP="00CD211E">
      <w:pPr>
        <w:rPr>
          <w:rFonts w:ascii="Arial" w:hAnsi="Arial" w:cs="Arial"/>
          <w:sz w:val="22"/>
          <w:szCs w:val="22"/>
        </w:rPr>
      </w:pPr>
    </w:p>
    <w:p w14:paraId="6734A501" w14:textId="3C0298AD" w:rsidR="005B5878" w:rsidRPr="00F61AA2" w:rsidRDefault="00B5692D" w:rsidP="00CD211E">
      <w:pPr>
        <w:rPr>
          <w:rFonts w:ascii="Arial" w:hAnsi="Arial" w:cs="Arial"/>
          <w:sz w:val="22"/>
          <w:szCs w:val="22"/>
        </w:rPr>
      </w:pPr>
      <w:r w:rsidRPr="00F61AA2">
        <w:rPr>
          <w:rFonts w:ascii="Arial" w:hAnsi="Arial" w:cs="Arial"/>
          <w:sz w:val="22"/>
          <w:szCs w:val="22"/>
        </w:rPr>
        <w:t>C</w:t>
      </w:r>
      <w:r w:rsidR="003E2943" w:rsidRPr="00F61AA2">
        <w:rPr>
          <w:rFonts w:ascii="Arial" w:hAnsi="Arial" w:cs="Arial"/>
          <w:sz w:val="22"/>
          <w:szCs w:val="22"/>
        </w:rPr>
        <w:t>riminal record check</w:t>
      </w:r>
      <w:r w:rsidRPr="00F61AA2">
        <w:rPr>
          <w:rFonts w:ascii="Arial" w:hAnsi="Arial" w:cs="Arial"/>
          <w:sz w:val="22"/>
          <w:szCs w:val="22"/>
        </w:rPr>
        <w:t>s have been established to ensure that</w:t>
      </w:r>
      <w:r w:rsidR="003E2943" w:rsidRPr="00F61AA2">
        <w:rPr>
          <w:rFonts w:ascii="Arial" w:hAnsi="Arial" w:cs="Arial"/>
          <w:sz w:val="22"/>
          <w:szCs w:val="22"/>
        </w:rPr>
        <w:t xml:space="preserve"> unsuitable pe</w:t>
      </w:r>
      <w:r w:rsidRPr="00F61AA2">
        <w:rPr>
          <w:rFonts w:ascii="Arial" w:hAnsi="Arial" w:cs="Arial"/>
          <w:sz w:val="22"/>
          <w:szCs w:val="22"/>
        </w:rPr>
        <w:t>rsons are highlighted at the recruitment stage as not being suitable</w:t>
      </w:r>
      <w:r w:rsidR="003E2943" w:rsidRPr="00F61AA2">
        <w:rPr>
          <w:rFonts w:ascii="Arial" w:hAnsi="Arial" w:cs="Arial"/>
          <w:sz w:val="22"/>
          <w:szCs w:val="22"/>
        </w:rPr>
        <w:t xml:space="preserve"> </w:t>
      </w:r>
      <w:r w:rsidRPr="00F61AA2">
        <w:rPr>
          <w:rFonts w:ascii="Arial" w:hAnsi="Arial" w:cs="Arial"/>
          <w:sz w:val="22"/>
          <w:szCs w:val="22"/>
        </w:rPr>
        <w:t xml:space="preserve">to </w:t>
      </w:r>
      <w:r w:rsidR="003E2943" w:rsidRPr="00F61AA2">
        <w:rPr>
          <w:rFonts w:ascii="Arial" w:hAnsi="Arial" w:cs="Arial"/>
          <w:sz w:val="22"/>
          <w:szCs w:val="22"/>
        </w:rPr>
        <w:t xml:space="preserve">enter </w:t>
      </w:r>
      <w:r w:rsidRPr="00F61AA2">
        <w:rPr>
          <w:rFonts w:ascii="Arial" w:hAnsi="Arial" w:cs="Arial"/>
          <w:sz w:val="22"/>
          <w:szCs w:val="22"/>
        </w:rPr>
        <w:t xml:space="preserve">specific areas of employment. Within primary care, this </w:t>
      </w:r>
      <w:r w:rsidR="00533F13" w:rsidRPr="00F61AA2">
        <w:rPr>
          <w:rFonts w:ascii="Arial" w:hAnsi="Arial" w:cs="Arial"/>
          <w:sz w:val="22"/>
          <w:szCs w:val="22"/>
        </w:rPr>
        <w:t xml:space="preserve">is paramount </w:t>
      </w:r>
      <w:r w:rsidRPr="00F61AA2">
        <w:rPr>
          <w:rFonts w:ascii="Arial" w:hAnsi="Arial" w:cs="Arial"/>
          <w:sz w:val="22"/>
          <w:szCs w:val="22"/>
        </w:rPr>
        <w:t>due to the nature of our business</w:t>
      </w:r>
      <w:r w:rsidR="00533F13" w:rsidRPr="00F61AA2">
        <w:rPr>
          <w:rFonts w:ascii="Arial" w:hAnsi="Arial" w:cs="Arial"/>
          <w:sz w:val="22"/>
          <w:szCs w:val="22"/>
        </w:rPr>
        <w:t xml:space="preserve"> as</w:t>
      </w:r>
      <w:r w:rsidRPr="00F61AA2">
        <w:rPr>
          <w:rFonts w:ascii="Arial" w:hAnsi="Arial" w:cs="Arial"/>
          <w:sz w:val="22"/>
          <w:szCs w:val="22"/>
        </w:rPr>
        <w:t xml:space="preserve"> many </w:t>
      </w:r>
      <w:r w:rsidR="00533F13" w:rsidRPr="00F61AA2">
        <w:rPr>
          <w:rFonts w:ascii="Arial" w:hAnsi="Arial" w:cs="Arial"/>
          <w:sz w:val="22"/>
          <w:szCs w:val="22"/>
        </w:rPr>
        <w:t xml:space="preserve">of our </w:t>
      </w:r>
      <w:r w:rsidRPr="00F61AA2">
        <w:rPr>
          <w:rFonts w:ascii="Arial" w:hAnsi="Arial" w:cs="Arial"/>
          <w:sz w:val="22"/>
          <w:szCs w:val="22"/>
        </w:rPr>
        <w:t xml:space="preserve">patient groups </w:t>
      </w:r>
      <w:r w:rsidR="00591976" w:rsidRPr="00F61AA2">
        <w:rPr>
          <w:rFonts w:ascii="Arial" w:hAnsi="Arial" w:cs="Arial"/>
          <w:sz w:val="22"/>
          <w:szCs w:val="22"/>
        </w:rPr>
        <w:t>are</w:t>
      </w:r>
      <w:r w:rsidR="006E5B4C" w:rsidRPr="00F61AA2">
        <w:rPr>
          <w:rFonts w:ascii="Arial" w:hAnsi="Arial" w:cs="Arial"/>
          <w:sz w:val="22"/>
          <w:szCs w:val="22"/>
        </w:rPr>
        <w:t xml:space="preserve"> </w:t>
      </w:r>
      <w:r w:rsidRPr="00F61AA2">
        <w:rPr>
          <w:rFonts w:ascii="Arial" w:hAnsi="Arial" w:cs="Arial"/>
          <w:sz w:val="22"/>
          <w:szCs w:val="22"/>
        </w:rPr>
        <w:t>vulnerable</w:t>
      </w:r>
      <w:r w:rsidR="00533F13" w:rsidRPr="00F61AA2">
        <w:rPr>
          <w:rFonts w:ascii="Arial" w:hAnsi="Arial" w:cs="Arial"/>
          <w:sz w:val="22"/>
          <w:szCs w:val="22"/>
        </w:rPr>
        <w:t>.</w:t>
      </w:r>
      <w:r w:rsidR="00B93DFE" w:rsidRPr="00F61AA2">
        <w:rPr>
          <w:rFonts w:ascii="Arial" w:hAnsi="Arial" w:cs="Arial"/>
          <w:sz w:val="22"/>
          <w:szCs w:val="22"/>
        </w:rPr>
        <w:t xml:space="preserve"> Therefore,</w:t>
      </w:r>
      <w:r w:rsidR="00533F13" w:rsidRPr="00F61AA2">
        <w:rPr>
          <w:rFonts w:ascii="Arial" w:hAnsi="Arial" w:cs="Arial"/>
          <w:sz w:val="22"/>
          <w:szCs w:val="22"/>
        </w:rPr>
        <w:t xml:space="preserve"> most personnel at </w:t>
      </w:r>
      <w:bookmarkStart w:id="5" w:name="_Hlk145588495"/>
      <w:r w:rsidR="00E72F5F">
        <w:rPr>
          <w:rFonts w:ascii="Arial" w:hAnsi="Arial" w:cs="Arial"/>
          <w:sz w:val="22"/>
          <w:szCs w:val="22"/>
        </w:rPr>
        <w:t>Sheerwater Health Centre</w:t>
      </w:r>
      <w:r w:rsidR="00533F13" w:rsidRPr="00F61AA2">
        <w:rPr>
          <w:rFonts w:ascii="Arial" w:hAnsi="Arial" w:cs="Arial"/>
          <w:sz w:val="22"/>
          <w:szCs w:val="22"/>
        </w:rPr>
        <w:t xml:space="preserve"> </w:t>
      </w:r>
      <w:bookmarkEnd w:id="5"/>
      <w:r w:rsidRPr="00F61AA2">
        <w:rPr>
          <w:rFonts w:ascii="Arial" w:hAnsi="Arial" w:cs="Arial"/>
          <w:sz w:val="22"/>
          <w:szCs w:val="22"/>
        </w:rPr>
        <w:t>will be required to have obtained a DBS</w:t>
      </w:r>
      <w:r w:rsidR="00951616" w:rsidRPr="00F61AA2">
        <w:rPr>
          <w:rFonts w:ascii="Arial" w:hAnsi="Arial" w:cs="Arial"/>
          <w:sz w:val="22"/>
          <w:szCs w:val="22"/>
        </w:rPr>
        <w:t xml:space="preserve"> certificate</w:t>
      </w:r>
      <w:r w:rsidRPr="00F61AA2">
        <w:rPr>
          <w:rFonts w:ascii="Arial" w:hAnsi="Arial" w:cs="Arial"/>
          <w:sz w:val="22"/>
          <w:szCs w:val="22"/>
        </w:rPr>
        <w:t xml:space="preserve"> that does not contain any previous convictions or warnings that </w:t>
      </w:r>
      <w:r w:rsidR="00FA4AE2" w:rsidRPr="00F61AA2">
        <w:rPr>
          <w:rFonts w:ascii="Arial" w:hAnsi="Arial" w:cs="Arial"/>
          <w:sz w:val="22"/>
          <w:szCs w:val="22"/>
        </w:rPr>
        <w:t>cause</w:t>
      </w:r>
      <w:r w:rsidR="006E5B4C" w:rsidRPr="00F61AA2">
        <w:rPr>
          <w:rFonts w:ascii="Arial" w:hAnsi="Arial" w:cs="Arial"/>
          <w:sz w:val="22"/>
          <w:szCs w:val="22"/>
        </w:rPr>
        <w:t xml:space="preserve"> them </w:t>
      </w:r>
      <w:r w:rsidR="00FA4AE2" w:rsidRPr="00F61AA2">
        <w:rPr>
          <w:rFonts w:ascii="Arial" w:hAnsi="Arial" w:cs="Arial"/>
          <w:sz w:val="22"/>
          <w:szCs w:val="22"/>
        </w:rPr>
        <w:t xml:space="preserve">to </w:t>
      </w:r>
      <w:r w:rsidRPr="00F61AA2">
        <w:rPr>
          <w:rFonts w:ascii="Arial" w:hAnsi="Arial" w:cs="Arial"/>
          <w:sz w:val="22"/>
          <w:szCs w:val="22"/>
        </w:rPr>
        <w:t>be deemed</w:t>
      </w:r>
      <w:r w:rsidR="00533F13" w:rsidRPr="00F61AA2">
        <w:rPr>
          <w:rFonts w:ascii="Arial" w:hAnsi="Arial" w:cs="Arial"/>
          <w:sz w:val="22"/>
          <w:szCs w:val="22"/>
        </w:rPr>
        <w:t xml:space="preserve"> </w:t>
      </w:r>
      <w:r w:rsidR="00B93DFE" w:rsidRPr="00F61AA2">
        <w:rPr>
          <w:rFonts w:ascii="Arial" w:hAnsi="Arial" w:cs="Arial"/>
          <w:sz w:val="22"/>
          <w:szCs w:val="22"/>
        </w:rPr>
        <w:t>un</w:t>
      </w:r>
      <w:r w:rsidR="00533F13" w:rsidRPr="00F61AA2">
        <w:rPr>
          <w:rFonts w:ascii="Arial" w:hAnsi="Arial" w:cs="Arial"/>
          <w:sz w:val="22"/>
          <w:szCs w:val="22"/>
        </w:rPr>
        <w:t xml:space="preserve">suitable to be employed at this </w:t>
      </w:r>
      <w:r w:rsidR="00D0728C" w:rsidRPr="00F61AA2">
        <w:rPr>
          <w:rFonts w:ascii="Arial" w:hAnsi="Arial" w:cs="Arial"/>
          <w:sz w:val="22"/>
          <w:szCs w:val="22"/>
        </w:rPr>
        <w:t>organisation</w:t>
      </w:r>
      <w:r w:rsidR="005B5878" w:rsidRPr="00A91822">
        <w:rPr>
          <w:rFonts w:ascii="Arial" w:hAnsi="Arial" w:cs="Arial"/>
          <w:sz w:val="22"/>
          <w:szCs w:val="22"/>
        </w:rPr>
        <w:t>.</w:t>
      </w:r>
    </w:p>
    <w:p w14:paraId="0E3C58BF" w14:textId="77777777" w:rsidR="005B5878" w:rsidRPr="00F61AA2" w:rsidRDefault="005B5878" w:rsidP="00CD211E">
      <w:pPr>
        <w:rPr>
          <w:rFonts w:ascii="Arial" w:hAnsi="Arial" w:cs="Arial"/>
          <w:sz w:val="22"/>
          <w:szCs w:val="22"/>
        </w:rPr>
      </w:pPr>
    </w:p>
    <w:p w14:paraId="4812FA61" w14:textId="62687639" w:rsidR="003E2943" w:rsidRPr="00F61AA2" w:rsidRDefault="005B5878" w:rsidP="00CD211E">
      <w:pPr>
        <w:rPr>
          <w:rFonts w:ascii="Arial" w:hAnsi="Arial" w:cs="Arial"/>
          <w:sz w:val="22"/>
          <w:szCs w:val="22"/>
        </w:rPr>
      </w:pPr>
      <w:r w:rsidRPr="00F61AA2">
        <w:rPr>
          <w:rFonts w:ascii="Arial" w:hAnsi="Arial" w:cs="Arial"/>
          <w:sz w:val="22"/>
          <w:szCs w:val="22"/>
        </w:rPr>
        <w:t xml:space="preserve">This is further detailed in </w:t>
      </w:r>
      <w:hyperlink w:anchor="_Who_needs_a" w:history="1">
        <w:r w:rsidRPr="00F61AA2">
          <w:rPr>
            <w:rStyle w:val="Hyperlink"/>
            <w:rFonts w:ascii="Arial" w:hAnsi="Arial" w:cs="Arial"/>
            <w:sz w:val="22"/>
            <w:szCs w:val="22"/>
          </w:rPr>
          <w:t>Section 3.2</w:t>
        </w:r>
      </w:hyperlink>
      <w:r w:rsidRPr="006010FC">
        <w:rPr>
          <w:rFonts w:ascii="Arial" w:hAnsi="Arial" w:cs="Arial"/>
          <w:sz w:val="22"/>
          <w:szCs w:val="22"/>
        </w:rPr>
        <w:t>.</w:t>
      </w:r>
    </w:p>
    <w:p w14:paraId="1141626B" w14:textId="146958D3" w:rsidR="00533F13" w:rsidRPr="00F61AA2" w:rsidRDefault="00533F13" w:rsidP="00CD211E">
      <w:pPr>
        <w:rPr>
          <w:rFonts w:ascii="Arial" w:hAnsi="Arial" w:cs="Arial"/>
          <w:sz w:val="22"/>
          <w:szCs w:val="22"/>
        </w:rPr>
      </w:pPr>
    </w:p>
    <w:p w14:paraId="061FC995" w14:textId="40D80AD4" w:rsidR="009A2BB8" w:rsidRPr="00F61AA2" w:rsidRDefault="00533F13" w:rsidP="00CD211E">
      <w:pPr>
        <w:rPr>
          <w:rFonts w:ascii="Arial" w:hAnsi="Arial" w:cs="Arial"/>
          <w:sz w:val="22"/>
          <w:szCs w:val="22"/>
        </w:rPr>
      </w:pPr>
      <w:r w:rsidRPr="00F61AA2">
        <w:rPr>
          <w:rFonts w:ascii="Arial" w:hAnsi="Arial" w:cs="Arial"/>
          <w:sz w:val="22"/>
          <w:szCs w:val="22"/>
        </w:rPr>
        <w:t>This policy covers the array of DBS requirements and is split into key sections</w:t>
      </w:r>
      <w:r w:rsidR="009A2BB8" w:rsidRPr="00F61AA2">
        <w:rPr>
          <w:rFonts w:ascii="Arial" w:hAnsi="Arial" w:cs="Arial"/>
          <w:sz w:val="22"/>
          <w:szCs w:val="22"/>
        </w:rPr>
        <w:t xml:space="preserve"> and refers to the nuances </w:t>
      </w:r>
      <w:r w:rsidR="008E18C3" w:rsidRPr="00F61AA2">
        <w:rPr>
          <w:rFonts w:ascii="Arial" w:hAnsi="Arial" w:cs="Arial"/>
          <w:sz w:val="22"/>
          <w:szCs w:val="22"/>
        </w:rPr>
        <w:t>regarding</w:t>
      </w:r>
      <w:r w:rsidR="009A2BB8" w:rsidRPr="00F61AA2">
        <w:rPr>
          <w:rFonts w:ascii="Arial" w:hAnsi="Arial" w:cs="Arial"/>
          <w:sz w:val="22"/>
          <w:szCs w:val="22"/>
        </w:rPr>
        <w:t xml:space="preserve"> G</w:t>
      </w:r>
      <w:r w:rsidR="008E18C3" w:rsidRPr="00F61AA2">
        <w:rPr>
          <w:rFonts w:ascii="Arial" w:hAnsi="Arial" w:cs="Arial"/>
          <w:sz w:val="22"/>
          <w:szCs w:val="22"/>
        </w:rPr>
        <w:t>P recruitment and post-employment.</w:t>
      </w:r>
    </w:p>
    <w:p w14:paraId="64AF2598" w14:textId="77777777" w:rsidR="009A2BB8" w:rsidRPr="00F61AA2" w:rsidRDefault="009A2BB8" w:rsidP="00CD211E">
      <w:pPr>
        <w:rPr>
          <w:rFonts w:ascii="Arial" w:hAnsi="Arial" w:cs="Arial"/>
          <w:sz w:val="22"/>
          <w:szCs w:val="22"/>
        </w:rPr>
      </w:pPr>
    </w:p>
    <w:p w14:paraId="2C7F9A7B" w14:textId="0C84FB73" w:rsidR="00533F13" w:rsidRPr="00F61AA2" w:rsidRDefault="00533F13" w:rsidP="00CD211E">
      <w:pPr>
        <w:rPr>
          <w:rFonts w:ascii="Arial" w:hAnsi="Arial" w:cs="Arial"/>
          <w:sz w:val="22"/>
          <w:szCs w:val="22"/>
        </w:rPr>
      </w:pPr>
      <w:r w:rsidRPr="00F61AA2">
        <w:rPr>
          <w:rFonts w:ascii="Arial" w:hAnsi="Arial" w:cs="Arial"/>
          <w:sz w:val="22"/>
          <w:szCs w:val="22"/>
        </w:rPr>
        <w:t xml:space="preserve">The sections are as </w:t>
      </w:r>
      <w:r w:rsidR="001D32AC" w:rsidRPr="00F61AA2">
        <w:rPr>
          <w:rFonts w:ascii="Arial" w:hAnsi="Arial" w:cs="Arial"/>
          <w:sz w:val="22"/>
          <w:szCs w:val="22"/>
        </w:rPr>
        <w:t>follows:</w:t>
      </w:r>
    </w:p>
    <w:p w14:paraId="2474BF56" w14:textId="77777777" w:rsidR="00533F13" w:rsidRPr="00F61AA2" w:rsidRDefault="00533F13" w:rsidP="00CD211E">
      <w:pPr>
        <w:rPr>
          <w:rFonts w:ascii="Arial" w:hAnsi="Arial" w:cs="Arial"/>
          <w:sz w:val="22"/>
          <w:szCs w:val="22"/>
        </w:rPr>
      </w:pPr>
    </w:p>
    <w:p w14:paraId="2AF62274" w14:textId="3F99BACD" w:rsidR="00533F13" w:rsidRPr="00F61AA2" w:rsidRDefault="00533F13" w:rsidP="00A56184">
      <w:pPr>
        <w:pStyle w:val="ListParagraph"/>
        <w:numPr>
          <w:ilvl w:val="0"/>
          <w:numId w:val="13"/>
        </w:numPr>
        <w:rPr>
          <w:rFonts w:ascii="Arial" w:hAnsi="Arial" w:cs="Arial"/>
          <w:sz w:val="22"/>
          <w:szCs w:val="22"/>
        </w:rPr>
      </w:pPr>
      <w:r w:rsidRPr="00F61AA2">
        <w:rPr>
          <w:rFonts w:ascii="Arial" w:hAnsi="Arial" w:cs="Arial"/>
          <w:sz w:val="22"/>
          <w:szCs w:val="22"/>
        </w:rPr>
        <w:t>Pre-employment</w:t>
      </w:r>
    </w:p>
    <w:p w14:paraId="4F08D472" w14:textId="64D9E39C" w:rsidR="00011460" w:rsidRPr="00F61AA2" w:rsidRDefault="00011460" w:rsidP="00A56184">
      <w:pPr>
        <w:pStyle w:val="ListParagraph"/>
        <w:numPr>
          <w:ilvl w:val="0"/>
          <w:numId w:val="13"/>
        </w:numPr>
        <w:rPr>
          <w:rFonts w:ascii="Arial" w:hAnsi="Arial" w:cs="Arial"/>
          <w:sz w:val="22"/>
          <w:szCs w:val="22"/>
        </w:rPr>
      </w:pPr>
      <w:r w:rsidRPr="00F61AA2">
        <w:rPr>
          <w:rFonts w:ascii="Arial" w:hAnsi="Arial" w:cs="Arial"/>
          <w:sz w:val="22"/>
          <w:szCs w:val="22"/>
        </w:rPr>
        <w:t>Considering ex-offenders</w:t>
      </w:r>
    </w:p>
    <w:p w14:paraId="245DEFBE" w14:textId="43E88A9E" w:rsidR="003E2943" w:rsidRPr="00F61AA2" w:rsidRDefault="00533F13" w:rsidP="00A56184">
      <w:pPr>
        <w:pStyle w:val="ListParagraph"/>
        <w:numPr>
          <w:ilvl w:val="0"/>
          <w:numId w:val="13"/>
        </w:numPr>
        <w:rPr>
          <w:rFonts w:ascii="Arial" w:hAnsi="Arial" w:cs="Arial"/>
          <w:sz w:val="22"/>
          <w:szCs w:val="22"/>
        </w:rPr>
      </w:pPr>
      <w:r w:rsidRPr="00F61AA2">
        <w:rPr>
          <w:rFonts w:ascii="Arial" w:hAnsi="Arial" w:cs="Arial"/>
          <w:sz w:val="22"/>
          <w:szCs w:val="22"/>
        </w:rPr>
        <w:t>Post-employment</w:t>
      </w:r>
    </w:p>
    <w:p w14:paraId="07C1B076" w14:textId="77777777" w:rsidR="00607324" w:rsidRPr="00F61AA2" w:rsidRDefault="00607324" w:rsidP="00A56184">
      <w:pPr>
        <w:pStyle w:val="ListParagraph"/>
        <w:numPr>
          <w:ilvl w:val="0"/>
          <w:numId w:val="13"/>
        </w:numPr>
        <w:rPr>
          <w:rFonts w:ascii="Arial" w:hAnsi="Arial" w:cs="Arial"/>
          <w:sz w:val="22"/>
          <w:szCs w:val="22"/>
        </w:rPr>
      </w:pPr>
      <w:r w:rsidRPr="00F61AA2">
        <w:rPr>
          <w:rFonts w:ascii="Arial" w:hAnsi="Arial" w:cs="Arial"/>
          <w:sz w:val="22"/>
          <w:szCs w:val="22"/>
        </w:rPr>
        <w:t>Handling requirement of the DBS certificate information</w:t>
      </w:r>
    </w:p>
    <w:p w14:paraId="5285FF3B" w14:textId="6A9D38C4" w:rsidR="00533F13" w:rsidRPr="00F61AA2" w:rsidRDefault="00533F13" w:rsidP="00533F13">
      <w:pPr>
        <w:rPr>
          <w:rFonts w:ascii="Arial" w:hAnsi="Arial" w:cs="Arial"/>
          <w:sz w:val="22"/>
          <w:szCs w:val="22"/>
        </w:rPr>
      </w:pPr>
    </w:p>
    <w:p w14:paraId="602DAF69" w14:textId="791B1E1D" w:rsidR="00F61AA2" w:rsidRPr="00F61AA2" w:rsidRDefault="00533F13" w:rsidP="00F61AA2">
      <w:pPr>
        <w:rPr>
          <w:rStyle w:val="Hyperlink"/>
          <w:rFonts w:ascii="Arial" w:hAnsi="Arial" w:cs="Arial"/>
          <w:sz w:val="22"/>
          <w:szCs w:val="22"/>
          <w:u w:val="none"/>
        </w:rPr>
      </w:pPr>
      <w:r w:rsidRPr="00F61AA2">
        <w:rPr>
          <w:rFonts w:ascii="Arial" w:hAnsi="Arial" w:cs="Arial"/>
          <w:sz w:val="22"/>
          <w:szCs w:val="22"/>
        </w:rPr>
        <w:t>This po</w:t>
      </w:r>
      <w:r w:rsidR="00951616" w:rsidRPr="00F61AA2">
        <w:rPr>
          <w:rFonts w:ascii="Arial" w:hAnsi="Arial" w:cs="Arial"/>
          <w:sz w:val="22"/>
          <w:szCs w:val="22"/>
        </w:rPr>
        <w:t>licy is aligned to current NHS c</w:t>
      </w:r>
      <w:r w:rsidRPr="00F61AA2">
        <w:rPr>
          <w:rFonts w:ascii="Arial" w:hAnsi="Arial" w:cs="Arial"/>
          <w:sz w:val="22"/>
          <w:szCs w:val="22"/>
        </w:rPr>
        <w:t xml:space="preserve">heck </w:t>
      </w:r>
      <w:r w:rsidR="00951616" w:rsidRPr="00F61AA2">
        <w:rPr>
          <w:rFonts w:ascii="Arial" w:hAnsi="Arial" w:cs="Arial"/>
          <w:sz w:val="22"/>
          <w:szCs w:val="22"/>
        </w:rPr>
        <w:t>s</w:t>
      </w:r>
      <w:r w:rsidRPr="00F61AA2">
        <w:rPr>
          <w:rFonts w:ascii="Arial" w:hAnsi="Arial" w:cs="Arial"/>
          <w:sz w:val="22"/>
          <w:szCs w:val="22"/>
        </w:rPr>
        <w:t>tandards</w:t>
      </w:r>
      <w:r w:rsidR="00471083" w:rsidRPr="00F61AA2">
        <w:rPr>
          <w:rFonts w:ascii="Arial" w:hAnsi="Arial" w:cs="Arial"/>
          <w:sz w:val="22"/>
          <w:szCs w:val="22"/>
        </w:rPr>
        <w:t xml:space="preserve"> and should be read in conjunction with </w:t>
      </w:r>
      <w:r w:rsidR="00E079F3" w:rsidRPr="00F61AA2">
        <w:rPr>
          <w:rFonts w:ascii="Arial" w:hAnsi="Arial" w:cs="Arial"/>
          <w:sz w:val="22"/>
          <w:szCs w:val="22"/>
        </w:rPr>
        <w:t xml:space="preserve">the </w:t>
      </w:r>
      <w:r w:rsidR="00471083" w:rsidRPr="00F61AA2">
        <w:rPr>
          <w:rFonts w:ascii="Arial" w:hAnsi="Arial" w:cs="Arial"/>
          <w:sz w:val="22"/>
          <w:szCs w:val="22"/>
        </w:rPr>
        <w:t>CQC</w:t>
      </w:r>
      <w:r w:rsidR="00E079F3" w:rsidRPr="00F61AA2">
        <w:rPr>
          <w:rFonts w:ascii="Arial" w:hAnsi="Arial" w:cs="Arial"/>
          <w:sz w:val="22"/>
          <w:szCs w:val="22"/>
        </w:rPr>
        <w:t>’</w:t>
      </w:r>
      <w:r w:rsidR="00E814FF" w:rsidRPr="00F61AA2">
        <w:rPr>
          <w:rFonts w:ascii="Arial" w:hAnsi="Arial" w:cs="Arial"/>
          <w:sz w:val="22"/>
          <w:szCs w:val="22"/>
        </w:rPr>
        <w:t>s</w:t>
      </w:r>
      <w:r w:rsidR="00471083" w:rsidRPr="00F61AA2">
        <w:rPr>
          <w:rFonts w:ascii="Arial" w:hAnsi="Arial" w:cs="Arial"/>
          <w:sz w:val="22"/>
          <w:szCs w:val="22"/>
        </w:rPr>
        <w:t xml:space="preserve"> </w:t>
      </w:r>
      <w:hyperlink r:id="rId12" w:history="1">
        <w:r w:rsidR="00C2697F" w:rsidRPr="00F61AA2">
          <w:rPr>
            <w:rStyle w:val="Hyperlink"/>
            <w:rFonts w:ascii="Arial" w:hAnsi="Arial" w:cs="Arial"/>
            <w:sz w:val="22"/>
            <w:szCs w:val="22"/>
          </w:rPr>
          <w:t xml:space="preserve">GP </w:t>
        </w:r>
        <w:proofErr w:type="spellStart"/>
        <w:r w:rsidR="00C2697F" w:rsidRPr="00F61AA2">
          <w:rPr>
            <w:rStyle w:val="Hyperlink"/>
            <w:rFonts w:ascii="Arial" w:hAnsi="Arial" w:cs="Arial"/>
            <w:sz w:val="22"/>
            <w:szCs w:val="22"/>
          </w:rPr>
          <w:t>Mythbuster</w:t>
        </w:r>
        <w:proofErr w:type="spellEnd"/>
        <w:r w:rsidR="00C2697F" w:rsidRPr="00F61AA2">
          <w:rPr>
            <w:rStyle w:val="Hyperlink"/>
            <w:rFonts w:ascii="Arial" w:hAnsi="Arial" w:cs="Arial"/>
            <w:sz w:val="22"/>
            <w:szCs w:val="22"/>
          </w:rPr>
          <w:t xml:space="preserve"> 2: Disclosure and barring service (DBS) checks for primary healthcare staff</w:t>
        </w:r>
      </w:hyperlink>
      <w:r w:rsidR="00C2697F" w:rsidRPr="006010FC">
        <w:rPr>
          <w:rStyle w:val="Hyperlink"/>
          <w:rFonts w:ascii="Arial" w:hAnsi="Arial" w:cs="Arial"/>
          <w:sz w:val="22"/>
          <w:szCs w:val="22"/>
          <w:u w:val="none"/>
        </w:rPr>
        <w:t>.</w:t>
      </w:r>
      <w:r w:rsidR="00F61AA2" w:rsidRPr="006010FC">
        <w:rPr>
          <w:rStyle w:val="Hyperlink"/>
          <w:rFonts w:ascii="Arial" w:hAnsi="Arial" w:cs="Arial"/>
          <w:sz w:val="22"/>
          <w:szCs w:val="22"/>
          <w:u w:val="none"/>
        </w:rPr>
        <w:t xml:space="preserve"> </w:t>
      </w:r>
    </w:p>
    <w:p w14:paraId="3B292B58" w14:textId="77777777" w:rsidR="00F61AA2" w:rsidRPr="00F61AA2" w:rsidRDefault="00F61AA2" w:rsidP="00F61AA2">
      <w:pPr>
        <w:rPr>
          <w:rStyle w:val="Hyperlink"/>
          <w:rFonts w:ascii="Arial" w:hAnsi="Arial" w:cs="Arial"/>
          <w:sz w:val="22"/>
          <w:szCs w:val="22"/>
          <w:u w:val="none"/>
        </w:rPr>
      </w:pPr>
    </w:p>
    <w:p w14:paraId="5D399927" w14:textId="77777777" w:rsidR="00F61AA2" w:rsidRPr="00F61AA2" w:rsidRDefault="00F61AA2" w:rsidP="00F61AA2">
      <w:pPr>
        <w:rPr>
          <w:rStyle w:val="Hyperlink"/>
          <w:rFonts w:ascii="Arial" w:hAnsi="Arial" w:cs="Arial"/>
          <w:color w:val="000000" w:themeColor="text1"/>
          <w:sz w:val="22"/>
          <w:szCs w:val="22"/>
          <w:u w:val="none"/>
        </w:rPr>
      </w:pPr>
      <w:r w:rsidRPr="006010FC">
        <w:rPr>
          <w:rStyle w:val="Hyperlink"/>
          <w:rFonts w:ascii="Arial" w:hAnsi="Arial" w:cs="Arial"/>
          <w:color w:val="000000" w:themeColor="text1"/>
          <w:sz w:val="22"/>
          <w:szCs w:val="22"/>
          <w:u w:val="none"/>
        </w:rPr>
        <w:t>Notes</w:t>
      </w:r>
      <w:r w:rsidRPr="00F61AA2">
        <w:rPr>
          <w:rStyle w:val="Hyperlink"/>
          <w:rFonts w:ascii="Arial" w:hAnsi="Arial" w:cs="Arial"/>
          <w:color w:val="000000" w:themeColor="text1"/>
          <w:sz w:val="22"/>
          <w:szCs w:val="22"/>
          <w:u w:val="none"/>
        </w:rPr>
        <w:t>:</w:t>
      </w:r>
    </w:p>
    <w:p w14:paraId="4B59BAE0" w14:textId="77777777" w:rsidR="00F61AA2" w:rsidRPr="00F61AA2" w:rsidRDefault="00F61AA2" w:rsidP="00F61AA2">
      <w:pPr>
        <w:rPr>
          <w:rStyle w:val="Hyperlink"/>
          <w:rFonts w:ascii="Arial" w:hAnsi="Arial" w:cs="Arial"/>
          <w:color w:val="000000" w:themeColor="text1"/>
          <w:sz w:val="22"/>
          <w:szCs w:val="22"/>
          <w:u w:val="none"/>
        </w:rPr>
      </w:pPr>
    </w:p>
    <w:p w14:paraId="3B337FB5" w14:textId="4A744A73" w:rsidR="00C2697F" w:rsidRPr="006010FC" w:rsidRDefault="00F61AA2" w:rsidP="006010FC">
      <w:pPr>
        <w:pStyle w:val="ListParagraph"/>
        <w:numPr>
          <w:ilvl w:val="0"/>
          <w:numId w:val="43"/>
        </w:numPr>
        <w:rPr>
          <w:rFonts w:ascii="Arial" w:hAnsi="Arial" w:cs="Arial"/>
          <w:color w:val="0563C1" w:themeColor="hyperlink"/>
          <w:sz w:val="22"/>
          <w:szCs w:val="22"/>
          <w:u w:val="single"/>
        </w:rPr>
      </w:pPr>
      <w:r w:rsidRPr="00F61AA2">
        <w:rPr>
          <w:rStyle w:val="Hyperlink"/>
          <w:rFonts w:ascii="Arial" w:hAnsi="Arial" w:cs="Arial"/>
          <w:color w:val="000000" w:themeColor="text1"/>
          <w:sz w:val="22"/>
          <w:szCs w:val="22"/>
          <w:u w:val="none"/>
        </w:rPr>
        <w:t>T</w:t>
      </w:r>
      <w:r w:rsidR="00C2697F" w:rsidRPr="006010FC">
        <w:rPr>
          <w:rStyle w:val="Hyperlink"/>
          <w:rFonts w:ascii="Arial" w:hAnsi="Arial" w:cs="Arial"/>
          <w:color w:val="000000" w:themeColor="text1"/>
          <w:sz w:val="22"/>
          <w:szCs w:val="22"/>
          <w:u w:val="none"/>
        </w:rPr>
        <w:t>h</w:t>
      </w:r>
      <w:r w:rsidRPr="00F61AA2">
        <w:rPr>
          <w:rStyle w:val="Hyperlink"/>
          <w:rFonts w:ascii="Arial" w:hAnsi="Arial" w:cs="Arial"/>
          <w:color w:val="000000" w:themeColor="text1"/>
          <w:sz w:val="22"/>
          <w:szCs w:val="22"/>
          <w:u w:val="none"/>
        </w:rPr>
        <w:t>is updated</w:t>
      </w:r>
      <w:r w:rsidR="00C2697F" w:rsidRPr="006010FC">
        <w:rPr>
          <w:rStyle w:val="Hyperlink"/>
          <w:rFonts w:ascii="Arial" w:hAnsi="Arial" w:cs="Arial"/>
          <w:color w:val="000000" w:themeColor="text1"/>
          <w:sz w:val="22"/>
          <w:szCs w:val="22"/>
          <w:u w:val="none"/>
        </w:rPr>
        <w:t xml:space="preserve"> </w:t>
      </w:r>
      <w:proofErr w:type="spellStart"/>
      <w:r w:rsidR="00C2697F" w:rsidRPr="006010FC">
        <w:rPr>
          <w:rStyle w:val="Hyperlink"/>
          <w:rFonts w:ascii="Arial" w:hAnsi="Arial" w:cs="Arial"/>
          <w:color w:val="000000" w:themeColor="text1"/>
          <w:sz w:val="22"/>
          <w:szCs w:val="22"/>
          <w:u w:val="none"/>
        </w:rPr>
        <w:t>Mythbuster</w:t>
      </w:r>
      <w:proofErr w:type="spellEnd"/>
      <w:r w:rsidR="00C2697F" w:rsidRPr="006010FC">
        <w:rPr>
          <w:rStyle w:val="Hyperlink"/>
          <w:rFonts w:ascii="Arial" w:hAnsi="Arial" w:cs="Arial"/>
          <w:color w:val="000000" w:themeColor="text1"/>
          <w:sz w:val="22"/>
          <w:szCs w:val="22"/>
          <w:u w:val="none"/>
        </w:rPr>
        <w:t xml:space="preserve"> provide</w:t>
      </w:r>
      <w:r w:rsidR="00373BCC">
        <w:rPr>
          <w:rStyle w:val="Hyperlink"/>
          <w:rFonts w:ascii="Arial" w:hAnsi="Arial" w:cs="Arial"/>
          <w:color w:val="000000" w:themeColor="text1"/>
          <w:sz w:val="22"/>
          <w:szCs w:val="22"/>
          <w:u w:val="none"/>
        </w:rPr>
        <w:t>s</w:t>
      </w:r>
      <w:r w:rsidR="00C2697F" w:rsidRPr="006010FC">
        <w:rPr>
          <w:rStyle w:val="Hyperlink"/>
          <w:rFonts w:ascii="Arial" w:hAnsi="Arial" w:cs="Arial"/>
          <w:color w:val="000000" w:themeColor="text1"/>
          <w:sz w:val="22"/>
          <w:szCs w:val="22"/>
          <w:u w:val="none"/>
        </w:rPr>
        <w:t xml:space="preserve"> clearer directions as to who requires </w:t>
      </w:r>
      <w:r w:rsidR="005B5878" w:rsidRPr="006010FC">
        <w:rPr>
          <w:rStyle w:val="Hyperlink"/>
          <w:rFonts w:ascii="Arial" w:hAnsi="Arial" w:cs="Arial"/>
          <w:color w:val="000000" w:themeColor="text1"/>
          <w:sz w:val="22"/>
          <w:szCs w:val="22"/>
          <w:u w:val="none"/>
        </w:rPr>
        <w:t xml:space="preserve">a </w:t>
      </w:r>
      <w:r w:rsidR="00C2697F" w:rsidRPr="006010FC">
        <w:rPr>
          <w:rStyle w:val="Hyperlink"/>
          <w:rFonts w:ascii="Arial" w:hAnsi="Arial" w:cs="Arial"/>
          <w:color w:val="000000" w:themeColor="text1"/>
          <w:sz w:val="22"/>
          <w:szCs w:val="22"/>
          <w:u w:val="none"/>
        </w:rPr>
        <w:t xml:space="preserve">DBS </w:t>
      </w:r>
      <w:r w:rsidR="005B5878" w:rsidRPr="006010FC">
        <w:rPr>
          <w:rStyle w:val="Hyperlink"/>
          <w:rFonts w:ascii="Arial" w:hAnsi="Arial" w:cs="Arial"/>
          <w:color w:val="000000" w:themeColor="text1"/>
          <w:sz w:val="22"/>
          <w:szCs w:val="22"/>
          <w:u w:val="none"/>
        </w:rPr>
        <w:t xml:space="preserve">check </w:t>
      </w:r>
      <w:r w:rsidR="00C2697F" w:rsidRPr="006010FC">
        <w:rPr>
          <w:rStyle w:val="Hyperlink"/>
          <w:rFonts w:ascii="Arial" w:hAnsi="Arial" w:cs="Arial"/>
          <w:color w:val="000000" w:themeColor="text1"/>
          <w:sz w:val="22"/>
          <w:szCs w:val="22"/>
          <w:u w:val="none"/>
        </w:rPr>
        <w:t>within primary healthcare</w:t>
      </w:r>
    </w:p>
    <w:p w14:paraId="003D94A8" w14:textId="77777777" w:rsidR="006170C0" w:rsidRPr="00F61AA2" w:rsidRDefault="006170C0" w:rsidP="00533F13">
      <w:pPr>
        <w:rPr>
          <w:rFonts w:ascii="Arial" w:hAnsi="Arial" w:cs="Arial"/>
          <w:sz w:val="22"/>
          <w:szCs w:val="22"/>
        </w:rPr>
      </w:pPr>
      <w:bookmarkStart w:id="6" w:name="_Interim_COVID-19_arrangements"/>
      <w:bookmarkEnd w:id="6"/>
    </w:p>
    <w:p w14:paraId="0BD00D88" w14:textId="45D9C03F" w:rsidR="00C2697F" w:rsidRPr="006010FC" w:rsidRDefault="00F61AA2" w:rsidP="006010FC">
      <w:pPr>
        <w:pStyle w:val="ListParagraph"/>
        <w:numPr>
          <w:ilvl w:val="0"/>
          <w:numId w:val="39"/>
        </w:numPr>
        <w:rPr>
          <w:rFonts w:ascii="Arial" w:hAnsi="Arial" w:cs="Arial"/>
          <w:sz w:val="22"/>
          <w:szCs w:val="22"/>
        </w:rPr>
      </w:pPr>
      <w:r w:rsidRPr="00F61AA2">
        <w:rPr>
          <w:rFonts w:ascii="Arial" w:hAnsi="Arial" w:cs="Arial"/>
          <w:sz w:val="22"/>
          <w:szCs w:val="22"/>
        </w:rPr>
        <w:t>The</w:t>
      </w:r>
      <w:r w:rsidR="00C2697F" w:rsidRPr="006010FC">
        <w:rPr>
          <w:rFonts w:ascii="Arial" w:hAnsi="Arial" w:cs="Arial"/>
          <w:sz w:val="22"/>
          <w:szCs w:val="22"/>
        </w:rPr>
        <w:t xml:space="preserve"> </w:t>
      </w:r>
      <w:hyperlink r:id="rId13" w:history="1">
        <w:r w:rsidR="00C2697F" w:rsidRPr="006010FC">
          <w:rPr>
            <w:rStyle w:val="Hyperlink"/>
            <w:rFonts w:ascii="Arial" w:hAnsi="Arial" w:cs="Arial"/>
            <w:sz w:val="22"/>
            <w:szCs w:val="22"/>
          </w:rPr>
          <w:t>interim rules</w:t>
        </w:r>
      </w:hyperlink>
      <w:r w:rsidR="00C2697F" w:rsidRPr="006010FC">
        <w:rPr>
          <w:rFonts w:ascii="Arial" w:hAnsi="Arial" w:cs="Arial"/>
          <w:sz w:val="22"/>
          <w:szCs w:val="22"/>
        </w:rPr>
        <w:t xml:space="preserve"> to fast-track employees due to COVID-19 support applications ceased as of 11 May 2023</w:t>
      </w:r>
    </w:p>
    <w:p w14:paraId="750FD5EF" w14:textId="7A2829BE" w:rsidR="00C7220D" w:rsidRPr="00F61AA2" w:rsidRDefault="00A5712D" w:rsidP="008B0983">
      <w:pPr>
        <w:pStyle w:val="Heading2"/>
        <w:ind w:left="709" w:hanging="709"/>
        <w:rPr>
          <w:rFonts w:ascii="Arial" w:hAnsi="Arial" w:cs="Arial"/>
          <w:smallCaps w:val="0"/>
          <w:sz w:val="24"/>
          <w:szCs w:val="24"/>
          <w:lang w:val="en-GB"/>
        </w:rPr>
      </w:pPr>
      <w:bookmarkStart w:id="7" w:name="_Toc136434160"/>
      <w:bookmarkStart w:id="8" w:name="_Toc136436054"/>
      <w:bookmarkStart w:id="9" w:name="_Toc65493066"/>
      <w:bookmarkStart w:id="10" w:name="_Toc117675729"/>
      <w:bookmarkStart w:id="11" w:name="_Toc117781631"/>
      <w:bookmarkStart w:id="12" w:name="_Toc117845053"/>
      <w:bookmarkStart w:id="13" w:name="_Toc117675730"/>
      <w:bookmarkStart w:id="14" w:name="_Toc117781632"/>
      <w:bookmarkStart w:id="15" w:name="_Toc117845054"/>
      <w:bookmarkStart w:id="16" w:name="_Toc117675731"/>
      <w:bookmarkStart w:id="17" w:name="_Toc117781633"/>
      <w:bookmarkStart w:id="18" w:name="_Toc117845055"/>
      <w:bookmarkStart w:id="19" w:name="_Toc117675732"/>
      <w:bookmarkStart w:id="20" w:name="_Toc117781634"/>
      <w:bookmarkStart w:id="21" w:name="_Toc117845056"/>
      <w:bookmarkStart w:id="22" w:name="_Toc117675733"/>
      <w:bookmarkStart w:id="23" w:name="_Toc117781635"/>
      <w:bookmarkStart w:id="24" w:name="_Toc117845057"/>
      <w:bookmarkStart w:id="25" w:name="_Toc117675734"/>
      <w:bookmarkStart w:id="26" w:name="_Toc117781636"/>
      <w:bookmarkStart w:id="27" w:name="_Toc117845058"/>
      <w:bookmarkStart w:id="28" w:name="_Toc117675735"/>
      <w:bookmarkStart w:id="29" w:name="_Toc117781637"/>
      <w:bookmarkStart w:id="30" w:name="_Toc117845059"/>
      <w:bookmarkStart w:id="31" w:name="_Toc117675736"/>
      <w:bookmarkStart w:id="32" w:name="_Toc117781638"/>
      <w:bookmarkStart w:id="33" w:name="_Toc117845060"/>
      <w:bookmarkStart w:id="34" w:name="_Toc117675737"/>
      <w:bookmarkStart w:id="35" w:name="_Toc117781639"/>
      <w:bookmarkStart w:id="36" w:name="_Toc117845061"/>
      <w:bookmarkStart w:id="37" w:name="_Toc117675738"/>
      <w:bookmarkStart w:id="38" w:name="_Toc117781640"/>
      <w:bookmarkStart w:id="39" w:name="_Toc117845062"/>
      <w:bookmarkStart w:id="40" w:name="_Toc92279842"/>
      <w:bookmarkStart w:id="41" w:name="_Toc92291329"/>
      <w:bookmarkStart w:id="42" w:name="_Toc54953501"/>
      <w:bookmarkStart w:id="43" w:name="_Toc54954993"/>
      <w:bookmarkStart w:id="44" w:name="_Toc54959595"/>
      <w:bookmarkStart w:id="45" w:name="_Toc92279843"/>
      <w:bookmarkStart w:id="46" w:name="_Toc92291330"/>
      <w:bookmarkStart w:id="47" w:name="_Toc92279844"/>
      <w:bookmarkStart w:id="48" w:name="_Toc92291331"/>
      <w:bookmarkStart w:id="49" w:name="_Toc92279845"/>
      <w:bookmarkStart w:id="50" w:name="_Toc92291332"/>
      <w:bookmarkStart w:id="51" w:name="_Toc92279846"/>
      <w:bookmarkStart w:id="52" w:name="_Toc92291333"/>
      <w:bookmarkStart w:id="53" w:name="_Toc92279847"/>
      <w:bookmarkStart w:id="54" w:name="_Toc92291334"/>
      <w:bookmarkStart w:id="55" w:name="_Toc117675747"/>
      <w:bookmarkStart w:id="56" w:name="_Toc117781649"/>
      <w:bookmarkStart w:id="57" w:name="_Toc117845071"/>
      <w:bookmarkStart w:id="58" w:name="_Toc117675748"/>
      <w:bookmarkStart w:id="59" w:name="_Toc117781650"/>
      <w:bookmarkStart w:id="60" w:name="_Toc117845072"/>
      <w:bookmarkStart w:id="61" w:name="_Toc117675750"/>
      <w:bookmarkStart w:id="62" w:name="_Toc117781652"/>
      <w:bookmarkStart w:id="63" w:name="_Toc117845074"/>
      <w:bookmarkStart w:id="64" w:name="_Toc117675751"/>
      <w:bookmarkStart w:id="65" w:name="_Toc117781653"/>
      <w:bookmarkStart w:id="66" w:name="_Toc117845075"/>
      <w:bookmarkStart w:id="67" w:name="_Toc117675752"/>
      <w:bookmarkStart w:id="68" w:name="_Toc117781654"/>
      <w:bookmarkStart w:id="69" w:name="_Toc117845076"/>
      <w:bookmarkStart w:id="70" w:name="_Toc117675753"/>
      <w:bookmarkStart w:id="71" w:name="_Toc117781655"/>
      <w:bookmarkStart w:id="72" w:name="_Toc117845077"/>
      <w:bookmarkStart w:id="73" w:name="_Toc117675754"/>
      <w:bookmarkStart w:id="74" w:name="_Toc117781656"/>
      <w:bookmarkStart w:id="75" w:name="_Toc117845078"/>
      <w:bookmarkStart w:id="76" w:name="_Toc136436055"/>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F61AA2">
        <w:rPr>
          <w:rFonts w:ascii="Arial" w:hAnsi="Arial" w:cs="Arial"/>
          <w:smallCaps w:val="0"/>
          <w:sz w:val="24"/>
          <w:szCs w:val="24"/>
          <w:lang w:val="en-GB"/>
        </w:rPr>
        <w:t>Status</w:t>
      </w:r>
      <w:bookmarkEnd w:id="76"/>
    </w:p>
    <w:p w14:paraId="7B8F1FAA" w14:textId="77777777" w:rsidR="00C7220D" w:rsidRPr="00F61AA2" w:rsidRDefault="00C7220D" w:rsidP="00C7220D"/>
    <w:p w14:paraId="4555BD63" w14:textId="48CB5330" w:rsidR="00DC0E31" w:rsidRDefault="00DC0E31" w:rsidP="00DC0E31">
      <w:pPr>
        <w:rPr>
          <w:rFonts w:ascii="Arial" w:hAnsi="Arial" w:cs="Arial"/>
          <w:sz w:val="22"/>
          <w:szCs w:val="22"/>
        </w:rPr>
      </w:pPr>
      <w:r w:rsidRPr="00F61AA2">
        <w:rPr>
          <w:rFonts w:ascii="Arial" w:hAnsi="Arial" w:cs="Arial"/>
          <w:sz w:val="22"/>
          <w:szCs w:val="22"/>
        </w:rPr>
        <w:t xml:space="preserve">The organisation aims to design and implement policies and procedures that meet the diverse needs of our service and workforce, ensuring that none are placed at a disadvantage over others, in accordance with the </w:t>
      </w:r>
      <w:hyperlink r:id="rId14" w:history="1">
        <w:r w:rsidRPr="00F61AA2">
          <w:rPr>
            <w:rStyle w:val="Hyperlink"/>
            <w:rFonts w:ascii="Arial" w:hAnsi="Arial" w:cs="Arial"/>
            <w:sz w:val="22"/>
            <w:szCs w:val="22"/>
          </w:rPr>
          <w:t>Equality Act 2010</w:t>
        </w:r>
      </w:hyperlink>
      <w:r w:rsidRPr="00F61AA2">
        <w:rPr>
          <w:rFonts w:ascii="Arial" w:hAnsi="Arial" w:cs="Arial"/>
          <w:sz w:val="22"/>
          <w:szCs w:val="22"/>
        </w:rPr>
        <w:t>. Consideration has been given to the impact this policy might have with regard to the individual protected characteristics of those to whom it applies.</w:t>
      </w:r>
    </w:p>
    <w:p w14:paraId="16957018" w14:textId="77777777" w:rsidR="006010FC" w:rsidRPr="00F61AA2" w:rsidRDefault="006010FC" w:rsidP="00DC0E31">
      <w:pPr>
        <w:rPr>
          <w:rFonts w:ascii="Arial" w:hAnsi="Arial" w:cs="Arial"/>
          <w:sz w:val="22"/>
          <w:szCs w:val="22"/>
        </w:rPr>
      </w:pPr>
    </w:p>
    <w:p w14:paraId="635A9FB6" w14:textId="1DFAA7CD" w:rsidR="00C7220D" w:rsidRPr="00F61AA2" w:rsidRDefault="00C2697F" w:rsidP="00C7220D">
      <w:pPr>
        <w:rPr>
          <w:rFonts w:cstheme="minorHAnsi"/>
        </w:rPr>
      </w:pPr>
      <w:r w:rsidRPr="00F61AA2">
        <w:rPr>
          <w:rFonts w:ascii="Arial" w:hAnsi="Arial" w:cs="Arial"/>
          <w:sz w:val="22"/>
          <w:szCs w:val="22"/>
        </w:rPr>
        <w:t>This document and any procedures contained within it are non-contractual and may be modified or withdrawn at any time. For the avoidance of doubt, it does not form part of your contract of employment. Furth</w:t>
      </w:r>
      <w:r w:rsidR="00F61AA2" w:rsidRPr="00F61AA2">
        <w:rPr>
          <w:rFonts w:ascii="Arial" w:hAnsi="Arial" w:cs="Arial"/>
          <w:sz w:val="22"/>
          <w:szCs w:val="22"/>
        </w:rPr>
        <w:t>er</w:t>
      </w:r>
      <w:r w:rsidRPr="00F61AA2">
        <w:rPr>
          <w:rFonts w:ascii="Arial" w:hAnsi="Arial" w:cs="Arial"/>
          <w:sz w:val="22"/>
          <w:szCs w:val="22"/>
        </w:rPr>
        <w:t xml:space="preserve">more, this </w:t>
      </w:r>
      <w:r w:rsidR="00E814FF" w:rsidRPr="00F61AA2">
        <w:rPr>
          <w:rFonts w:ascii="Arial" w:hAnsi="Arial" w:cs="Arial"/>
          <w:sz w:val="22"/>
          <w:szCs w:val="22"/>
        </w:rPr>
        <w:t xml:space="preserve">document applies to all employees of the organisation and other individuals performing functions in relation to the practice such as agency workers, locums and contractors. </w:t>
      </w:r>
    </w:p>
    <w:p w14:paraId="31EE7E11" w14:textId="77777777" w:rsidR="00A21BB0" w:rsidRPr="00F61AA2" w:rsidRDefault="00A21BB0" w:rsidP="00A21BB0">
      <w:pPr>
        <w:pStyle w:val="Heading1"/>
        <w:keepLines/>
        <w:pBdr>
          <w:bottom w:val="single" w:sz="4" w:space="1" w:color="595959" w:themeColor="text1" w:themeTint="A6"/>
        </w:pBdr>
        <w:spacing w:before="360" w:after="160" w:line="259" w:lineRule="auto"/>
        <w:rPr>
          <w:sz w:val="28"/>
          <w:szCs w:val="28"/>
        </w:rPr>
      </w:pPr>
      <w:bookmarkStart w:id="77" w:name="_Toc117675757"/>
      <w:bookmarkStart w:id="78" w:name="_Toc117781659"/>
      <w:bookmarkStart w:id="79" w:name="_Toc117845081"/>
      <w:bookmarkStart w:id="80" w:name="_Toc117675758"/>
      <w:bookmarkStart w:id="81" w:name="_Toc117781660"/>
      <w:bookmarkStart w:id="82" w:name="_Toc117845082"/>
      <w:bookmarkStart w:id="83" w:name="_Toc522355721"/>
      <w:bookmarkStart w:id="84" w:name="_Toc136436056"/>
      <w:bookmarkEnd w:id="77"/>
      <w:bookmarkEnd w:id="78"/>
      <w:bookmarkEnd w:id="79"/>
      <w:bookmarkEnd w:id="80"/>
      <w:bookmarkEnd w:id="81"/>
      <w:bookmarkEnd w:id="82"/>
      <w:r w:rsidRPr="00F61AA2">
        <w:rPr>
          <w:sz w:val="28"/>
          <w:szCs w:val="28"/>
        </w:rPr>
        <w:t>Definition of terms</w:t>
      </w:r>
      <w:bookmarkEnd w:id="83"/>
      <w:bookmarkEnd w:id="84"/>
    </w:p>
    <w:p w14:paraId="25671C5B" w14:textId="4A2EADB4" w:rsidR="00A21BB0" w:rsidRPr="00F61AA2" w:rsidRDefault="00A21BB0" w:rsidP="008B0983">
      <w:pPr>
        <w:pStyle w:val="Heading2"/>
        <w:ind w:left="709" w:hanging="709"/>
        <w:rPr>
          <w:rFonts w:ascii="Arial" w:hAnsi="Arial" w:cs="Arial"/>
          <w:smallCaps w:val="0"/>
          <w:sz w:val="24"/>
          <w:szCs w:val="24"/>
          <w:lang w:val="en-GB"/>
        </w:rPr>
      </w:pPr>
      <w:bookmarkStart w:id="85" w:name="_Toc522355722"/>
      <w:bookmarkStart w:id="86" w:name="_Toc136436057"/>
      <w:r w:rsidRPr="00F61AA2">
        <w:rPr>
          <w:rFonts w:ascii="Arial" w:hAnsi="Arial" w:cs="Arial"/>
          <w:smallCaps w:val="0"/>
          <w:sz w:val="24"/>
          <w:szCs w:val="24"/>
          <w:lang w:val="en-GB"/>
        </w:rPr>
        <w:t>DBS certificate</w:t>
      </w:r>
      <w:bookmarkEnd w:id="85"/>
      <w:bookmarkEnd w:id="86"/>
    </w:p>
    <w:p w14:paraId="7FB7A227" w14:textId="77777777" w:rsidR="00A21BB0" w:rsidRPr="00F61AA2" w:rsidRDefault="00A21BB0" w:rsidP="00A21BB0">
      <w:pPr>
        <w:rPr>
          <w:rFonts w:ascii="Arial" w:hAnsi="Arial" w:cs="Arial"/>
          <w:sz w:val="22"/>
          <w:szCs w:val="22"/>
        </w:rPr>
      </w:pPr>
    </w:p>
    <w:p w14:paraId="42D49CDE" w14:textId="26FE7389" w:rsidR="00A21BB0" w:rsidRPr="00F61AA2" w:rsidRDefault="00951616" w:rsidP="00A21BB0">
      <w:pPr>
        <w:rPr>
          <w:rFonts w:ascii="Arial" w:hAnsi="Arial" w:cs="Arial"/>
          <w:sz w:val="22"/>
          <w:szCs w:val="22"/>
        </w:rPr>
      </w:pPr>
      <w:r w:rsidRPr="00F61AA2">
        <w:rPr>
          <w:rFonts w:ascii="Arial" w:hAnsi="Arial" w:cs="Arial"/>
          <w:sz w:val="22"/>
          <w:szCs w:val="22"/>
        </w:rPr>
        <w:t xml:space="preserve">A </w:t>
      </w:r>
      <w:r w:rsidR="00A21BB0" w:rsidRPr="00F61AA2">
        <w:rPr>
          <w:rFonts w:ascii="Arial" w:hAnsi="Arial" w:cs="Arial"/>
          <w:sz w:val="22"/>
          <w:szCs w:val="22"/>
        </w:rPr>
        <w:t>DBS certificate is the report produced by the DBS containing information of an individual’s criminal record.</w:t>
      </w:r>
    </w:p>
    <w:p w14:paraId="7192BD4C" w14:textId="77777777" w:rsidR="00A21BB0" w:rsidRPr="00F61AA2" w:rsidRDefault="00A21BB0" w:rsidP="008B0983">
      <w:pPr>
        <w:pStyle w:val="Heading2"/>
        <w:ind w:left="709" w:hanging="709"/>
        <w:rPr>
          <w:rFonts w:ascii="Arial" w:hAnsi="Arial" w:cs="Arial"/>
          <w:smallCaps w:val="0"/>
          <w:sz w:val="24"/>
          <w:szCs w:val="24"/>
          <w:lang w:val="en-GB"/>
        </w:rPr>
      </w:pPr>
      <w:bookmarkStart w:id="87" w:name="_Toc522355723"/>
      <w:bookmarkStart w:id="88" w:name="_Toc136436058"/>
      <w:r w:rsidRPr="00F61AA2">
        <w:rPr>
          <w:rFonts w:ascii="Arial" w:hAnsi="Arial" w:cs="Arial"/>
          <w:smallCaps w:val="0"/>
          <w:sz w:val="24"/>
          <w:szCs w:val="24"/>
          <w:lang w:val="en-GB"/>
        </w:rPr>
        <w:t>Regulated activity</w:t>
      </w:r>
      <w:bookmarkEnd w:id="87"/>
      <w:bookmarkEnd w:id="88"/>
    </w:p>
    <w:p w14:paraId="257505D8" w14:textId="77777777" w:rsidR="00A21BB0" w:rsidRPr="00F61AA2" w:rsidRDefault="00A21BB0" w:rsidP="00A21BB0">
      <w:pPr>
        <w:rPr>
          <w:rFonts w:ascii="Arial" w:hAnsi="Arial" w:cs="Arial"/>
          <w:sz w:val="22"/>
          <w:szCs w:val="22"/>
        </w:rPr>
      </w:pPr>
    </w:p>
    <w:p w14:paraId="0B2E1C78" w14:textId="67D2F08B" w:rsidR="001D32AC" w:rsidRPr="00F61AA2" w:rsidRDefault="00A21BB0" w:rsidP="00A21BB0">
      <w:pPr>
        <w:rPr>
          <w:rFonts w:ascii="Arial" w:hAnsi="Arial" w:cs="Arial"/>
          <w:sz w:val="22"/>
          <w:szCs w:val="22"/>
        </w:rPr>
      </w:pPr>
      <w:r w:rsidRPr="00F61AA2">
        <w:rPr>
          <w:rFonts w:ascii="Arial" w:hAnsi="Arial" w:cs="Arial"/>
          <w:sz w:val="22"/>
          <w:szCs w:val="22"/>
        </w:rPr>
        <w:t>Regulated activity is a term used to describe certain job functions carried out by an employee that could place the patient (or other service user) in a vulnerable position. The D</w:t>
      </w:r>
      <w:r w:rsidR="00430BCD" w:rsidRPr="00F61AA2">
        <w:rPr>
          <w:rFonts w:ascii="Arial" w:hAnsi="Arial" w:cs="Arial"/>
          <w:sz w:val="22"/>
          <w:szCs w:val="22"/>
        </w:rPr>
        <w:t>BS</w:t>
      </w:r>
      <w:r w:rsidRPr="00F61AA2">
        <w:rPr>
          <w:rFonts w:ascii="Arial" w:hAnsi="Arial" w:cs="Arial"/>
          <w:sz w:val="22"/>
          <w:szCs w:val="22"/>
        </w:rPr>
        <w:t xml:space="preserve"> sets out what is defined as </w:t>
      </w:r>
      <w:r w:rsidR="00430BCD" w:rsidRPr="00F61AA2">
        <w:rPr>
          <w:rFonts w:ascii="Arial" w:hAnsi="Arial" w:cs="Arial"/>
          <w:sz w:val="22"/>
          <w:szCs w:val="22"/>
        </w:rPr>
        <w:t xml:space="preserve">a </w:t>
      </w:r>
      <w:r w:rsidRPr="00F61AA2">
        <w:rPr>
          <w:rFonts w:ascii="Arial" w:hAnsi="Arial" w:cs="Arial"/>
          <w:sz w:val="22"/>
          <w:szCs w:val="22"/>
        </w:rPr>
        <w:t>regulated activity in detail.</w:t>
      </w:r>
    </w:p>
    <w:p w14:paraId="36D30CF3" w14:textId="77777777" w:rsidR="001D32AC" w:rsidRPr="00F61AA2" w:rsidRDefault="001D32AC" w:rsidP="00A21BB0">
      <w:pPr>
        <w:rPr>
          <w:rFonts w:ascii="Arial" w:hAnsi="Arial" w:cs="Arial"/>
          <w:sz w:val="22"/>
          <w:szCs w:val="22"/>
        </w:rPr>
      </w:pPr>
    </w:p>
    <w:p w14:paraId="156E056A" w14:textId="0306CC2A" w:rsidR="00A21BB0" w:rsidRPr="00F61AA2" w:rsidRDefault="00A21BB0" w:rsidP="00A21BB0">
      <w:pPr>
        <w:rPr>
          <w:rFonts w:ascii="Arial" w:hAnsi="Arial" w:cs="Arial"/>
          <w:sz w:val="22"/>
          <w:szCs w:val="22"/>
        </w:rPr>
      </w:pPr>
      <w:r w:rsidRPr="00F61AA2">
        <w:rPr>
          <w:rFonts w:ascii="Arial" w:hAnsi="Arial" w:cs="Arial"/>
          <w:sz w:val="22"/>
          <w:szCs w:val="22"/>
        </w:rPr>
        <w:t xml:space="preserve">These requirements are important as they determine eligibility for an Enhanced Level DBS check and a check of the DBS Barred Lists. </w:t>
      </w:r>
    </w:p>
    <w:p w14:paraId="38D27419" w14:textId="77777777" w:rsidR="00A21BB0" w:rsidRPr="00F61AA2" w:rsidRDefault="00A21BB0" w:rsidP="008B0983">
      <w:pPr>
        <w:pStyle w:val="Heading2"/>
        <w:ind w:left="709" w:hanging="709"/>
        <w:rPr>
          <w:rFonts w:ascii="Arial" w:hAnsi="Arial" w:cs="Arial"/>
          <w:smallCaps w:val="0"/>
          <w:sz w:val="24"/>
          <w:szCs w:val="24"/>
          <w:lang w:val="en-GB"/>
        </w:rPr>
      </w:pPr>
      <w:bookmarkStart w:id="89" w:name="_Toc522355724"/>
      <w:bookmarkStart w:id="90" w:name="_Toc136436059"/>
      <w:r w:rsidRPr="00F61AA2">
        <w:rPr>
          <w:rFonts w:ascii="Arial" w:hAnsi="Arial" w:cs="Arial"/>
          <w:smallCaps w:val="0"/>
          <w:sz w:val="24"/>
          <w:szCs w:val="24"/>
          <w:lang w:val="en-GB"/>
        </w:rPr>
        <w:t>Barred lists</w:t>
      </w:r>
      <w:bookmarkEnd w:id="89"/>
      <w:bookmarkEnd w:id="90"/>
    </w:p>
    <w:p w14:paraId="7CBCAC95" w14:textId="77777777" w:rsidR="00A21BB0" w:rsidRPr="00F61AA2" w:rsidRDefault="00A21BB0" w:rsidP="00A21BB0">
      <w:pPr>
        <w:rPr>
          <w:rFonts w:ascii="Arial" w:hAnsi="Arial" w:cs="Arial"/>
          <w:sz w:val="22"/>
          <w:szCs w:val="22"/>
        </w:rPr>
      </w:pPr>
    </w:p>
    <w:p w14:paraId="6D35D799" w14:textId="27BBD91B" w:rsidR="00A21BB0" w:rsidRPr="00F61AA2" w:rsidRDefault="00A21BB0" w:rsidP="00A21BB0">
      <w:pPr>
        <w:rPr>
          <w:rFonts w:ascii="Arial" w:hAnsi="Arial" w:cs="Arial"/>
          <w:sz w:val="22"/>
          <w:szCs w:val="22"/>
        </w:rPr>
      </w:pPr>
      <w:r w:rsidRPr="00F61AA2">
        <w:rPr>
          <w:rFonts w:ascii="Arial" w:hAnsi="Arial" w:cs="Arial"/>
          <w:sz w:val="22"/>
          <w:szCs w:val="22"/>
        </w:rPr>
        <w:t>There are two barred lists, the Children’s Barred List and the Adults’ Barred List.</w:t>
      </w:r>
      <w:r w:rsidR="005B5878" w:rsidRPr="00F61AA2">
        <w:rPr>
          <w:rFonts w:ascii="Arial" w:hAnsi="Arial" w:cs="Arial"/>
          <w:sz w:val="22"/>
          <w:szCs w:val="22"/>
        </w:rPr>
        <w:t xml:space="preserve"> </w:t>
      </w:r>
      <w:r w:rsidRPr="00F61AA2">
        <w:rPr>
          <w:rFonts w:ascii="Arial" w:hAnsi="Arial" w:cs="Arial"/>
          <w:sz w:val="22"/>
          <w:szCs w:val="22"/>
        </w:rPr>
        <w:t>Individuals working or volunteering in a regulated activity must be checked against the list.</w:t>
      </w:r>
    </w:p>
    <w:p w14:paraId="459CF202" w14:textId="77777777" w:rsidR="00A21BB0" w:rsidRPr="00F61AA2" w:rsidRDefault="00A21BB0" w:rsidP="00A21BB0">
      <w:pPr>
        <w:rPr>
          <w:rFonts w:ascii="Arial" w:hAnsi="Arial" w:cs="Arial"/>
          <w:sz w:val="22"/>
          <w:szCs w:val="22"/>
        </w:rPr>
      </w:pPr>
    </w:p>
    <w:p w14:paraId="2945D63A" w14:textId="1BB18C5B" w:rsidR="009A53EB" w:rsidRPr="00F61AA2" w:rsidRDefault="00A21BB0" w:rsidP="00C7220D">
      <w:pPr>
        <w:rPr>
          <w:rFonts w:ascii="Arial" w:hAnsi="Arial" w:cs="Arial"/>
          <w:sz w:val="22"/>
          <w:szCs w:val="22"/>
        </w:rPr>
      </w:pPr>
      <w:r w:rsidRPr="00F61AA2">
        <w:rPr>
          <w:rFonts w:ascii="Arial" w:hAnsi="Arial" w:cs="Arial"/>
          <w:sz w:val="22"/>
          <w:szCs w:val="22"/>
        </w:rPr>
        <w:t>It is a criminal offence for any person who is barred from working with children or vulnerable adults to work or volunteer or seek to work with either of those groups. Likewise, it is a criminal offence if an organisation knowingly employs a person who is barred from working with those groups.</w:t>
      </w:r>
    </w:p>
    <w:p w14:paraId="3C85081E" w14:textId="77777777" w:rsidR="00A21BB0" w:rsidRPr="00F61AA2" w:rsidRDefault="00A21BB0" w:rsidP="00A21BB0">
      <w:bookmarkStart w:id="91" w:name="_Toc21602749"/>
      <w:bookmarkStart w:id="92" w:name="_Definition_of_terms"/>
      <w:bookmarkStart w:id="93" w:name="_Toc21602751"/>
      <w:bookmarkStart w:id="94" w:name="_Chemical"/>
      <w:bookmarkStart w:id="95" w:name="_Partnership"/>
      <w:bookmarkStart w:id="96" w:name="_Hazardous_waste"/>
      <w:bookmarkStart w:id="97" w:name="_Safety_Data_Sheet"/>
      <w:bookmarkStart w:id="98" w:name="_Director"/>
      <w:bookmarkEnd w:id="91"/>
      <w:bookmarkEnd w:id="92"/>
      <w:bookmarkEnd w:id="93"/>
      <w:bookmarkEnd w:id="94"/>
      <w:bookmarkEnd w:id="95"/>
      <w:bookmarkEnd w:id="96"/>
      <w:bookmarkEnd w:id="97"/>
      <w:bookmarkEnd w:id="98"/>
    </w:p>
    <w:p w14:paraId="01812677" w14:textId="49C324FA" w:rsidR="00D518D7" w:rsidRPr="00F61AA2" w:rsidRDefault="00D518D7" w:rsidP="00A21BB0">
      <w:pPr>
        <w:pStyle w:val="Heading1"/>
        <w:keepLines/>
        <w:pBdr>
          <w:bottom w:val="single" w:sz="4" w:space="1" w:color="595959" w:themeColor="text1" w:themeTint="A6"/>
        </w:pBdr>
        <w:spacing w:before="0" w:after="0" w:line="259" w:lineRule="auto"/>
        <w:rPr>
          <w:sz w:val="28"/>
          <w:szCs w:val="28"/>
        </w:rPr>
      </w:pPr>
      <w:bookmarkStart w:id="99" w:name="_Toc136436060"/>
      <w:r w:rsidRPr="00F61AA2">
        <w:rPr>
          <w:sz w:val="28"/>
          <w:szCs w:val="28"/>
        </w:rPr>
        <w:t>Pre-employment</w:t>
      </w:r>
      <w:bookmarkEnd w:id="99"/>
    </w:p>
    <w:p w14:paraId="6FC4E8B3" w14:textId="77777777" w:rsidR="00B93DFE" w:rsidRPr="00F61AA2" w:rsidRDefault="00B93DFE" w:rsidP="008B0983">
      <w:pPr>
        <w:pStyle w:val="Heading2"/>
        <w:ind w:left="709" w:hanging="709"/>
        <w:rPr>
          <w:rFonts w:ascii="Arial" w:hAnsi="Arial" w:cs="Arial"/>
          <w:smallCaps w:val="0"/>
          <w:sz w:val="24"/>
          <w:szCs w:val="24"/>
          <w:lang w:val="en-GB"/>
        </w:rPr>
      </w:pPr>
      <w:bookmarkStart w:id="100" w:name="_Pre-employment_checks"/>
      <w:bookmarkStart w:id="101" w:name="_Toc136436061"/>
      <w:bookmarkStart w:id="102" w:name="_Toc522355726"/>
      <w:bookmarkEnd w:id="100"/>
      <w:r w:rsidRPr="00F61AA2">
        <w:rPr>
          <w:rFonts w:ascii="Arial" w:hAnsi="Arial" w:cs="Arial"/>
          <w:smallCaps w:val="0"/>
          <w:sz w:val="24"/>
          <w:szCs w:val="24"/>
          <w:lang w:val="en-GB"/>
        </w:rPr>
        <w:t>Pre-employment checks</w:t>
      </w:r>
      <w:bookmarkEnd w:id="101"/>
    </w:p>
    <w:p w14:paraId="702016F5" w14:textId="77777777" w:rsidR="00B93DFE" w:rsidRPr="00F61AA2" w:rsidRDefault="00B93DFE" w:rsidP="00B93DFE"/>
    <w:p w14:paraId="1A1D9FA1" w14:textId="595B1968" w:rsidR="00B93DFE" w:rsidRPr="00F61AA2" w:rsidRDefault="00951616" w:rsidP="00B93DFE">
      <w:pPr>
        <w:rPr>
          <w:rFonts w:ascii="Arial" w:hAnsi="Arial" w:cs="Arial"/>
          <w:sz w:val="22"/>
          <w:szCs w:val="22"/>
        </w:rPr>
      </w:pPr>
      <w:r w:rsidRPr="00F61AA2">
        <w:rPr>
          <w:rFonts w:ascii="Arial" w:hAnsi="Arial" w:cs="Arial"/>
          <w:sz w:val="22"/>
          <w:szCs w:val="22"/>
        </w:rPr>
        <w:t>These are s</w:t>
      </w:r>
      <w:r w:rsidR="00B93DFE" w:rsidRPr="00F61AA2">
        <w:rPr>
          <w:rFonts w:ascii="Arial" w:hAnsi="Arial" w:cs="Arial"/>
          <w:sz w:val="22"/>
          <w:szCs w:val="22"/>
        </w:rPr>
        <w:t>pecific checks that must be carried out prior to employment and are legal and mandated requirements. Failure to comply with these checks may result in a risk to patient, staff and public safety.</w:t>
      </w:r>
    </w:p>
    <w:p w14:paraId="7D81A93E" w14:textId="77777777" w:rsidR="00B93DFE" w:rsidRPr="00F61AA2" w:rsidRDefault="00B93DFE" w:rsidP="00B93DFE">
      <w:pPr>
        <w:rPr>
          <w:rFonts w:ascii="Arial" w:hAnsi="Arial" w:cs="Arial"/>
          <w:sz w:val="22"/>
          <w:szCs w:val="22"/>
        </w:rPr>
      </w:pPr>
    </w:p>
    <w:p w14:paraId="7246B3D8" w14:textId="77777777" w:rsidR="00B93DFE" w:rsidRPr="00F61AA2" w:rsidRDefault="00B93DFE" w:rsidP="00B93DFE">
      <w:pPr>
        <w:rPr>
          <w:rFonts w:ascii="Arial" w:hAnsi="Arial" w:cs="Arial"/>
          <w:sz w:val="22"/>
          <w:szCs w:val="22"/>
        </w:rPr>
      </w:pPr>
      <w:r w:rsidRPr="00F61AA2">
        <w:rPr>
          <w:rFonts w:ascii="Arial" w:hAnsi="Arial" w:cs="Arial"/>
          <w:sz w:val="22"/>
          <w:szCs w:val="22"/>
        </w:rPr>
        <w:t>Pre-employment checks include:</w:t>
      </w:r>
    </w:p>
    <w:p w14:paraId="1D6E5D48" w14:textId="77777777" w:rsidR="00B93DFE" w:rsidRPr="00F61AA2" w:rsidRDefault="00B93DFE" w:rsidP="00B93DFE">
      <w:pPr>
        <w:rPr>
          <w:rFonts w:ascii="Arial" w:hAnsi="Arial" w:cs="Arial"/>
          <w:sz w:val="22"/>
          <w:szCs w:val="22"/>
        </w:rPr>
      </w:pPr>
    </w:p>
    <w:p w14:paraId="2DFD57B8" w14:textId="77777777" w:rsidR="00B93DFE" w:rsidRPr="00F61AA2" w:rsidRDefault="00B93DFE" w:rsidP="006010FC">
      <w:pPr>
        <w:pStyle w:val="ListParagraph"/>
        <w:numPr>
          <w:ilvl w:val="0"/>
          <w:numId w:val="45"/>
        </w:numPr>
        <w:rPr>
          <w:rFonts w:ascii="Arial" w:hAnsi="Arial" w:cs="Arial"/>
          <w:sz w:val="22"/>
          <w:szCs w:val="22"/>
        </w:rPr>
      </w:pPr>
      <w:r w:rsidRPr="00F61AA2">
        <w:rPr>
          <w:rFonts w:ascii="Arial" w:hAnsi="Arial" w:cs="Arial"/>
          <w:sz w:val="22"/>
          <w:szCs w:val="22"/>
        </w:rPr>
        <w:t>Verification of identity</w:t>
      </w:r>
    </w:p>
    <w:p w14:paraId="6B1AE909" w14:textId="77777777" w:rsidR="00B93DFE" w:rsidRPr="00F61AA2" w:rsidRDefault="00B93DFE" w:rsidP="006010FC">
      <w:pPr>
        <w:pStyle w:val="ListParagraph"/>
        <w:numPr>
          <w:ilvl w:val="0"/>
          <w:numId w:val="45"/>
        </w:numPr>
        <w:rPr>
          <w:rFonts w:ascii="Arial" w:hAnsi="Arial" w:cs="Arial"/>
          <w:sz w:val="22"/>
          <w:szCs w:val="22"/>
        </w:rPr>
      </w:pPr>
      <w:r w:rsidRPr="00F61AA2">
        <w:rPr>
          <w:rFonts w:ascii="Arial" w:hAnsi="Arial" w:cs="Arial"/>
          <w:sz w:val="22"/>
          <w:szCs w:val="22"/>
        </w:rPr>
        <w:t>Right to work</w:t>
      </w:r>
    </w:p>
    <w:p w14:paraId="026AEB25" w14:textId="77777777" w:rsidR="00B93DFE" w:rsidRPr="00F61AA2" w:rsidRDefault="00B93DFE" w:rsidP="006010FC">
      <w:pPr>
        <w:pStyle w:val="ListParagraph"/>
        <w:numPr>
          <w:ilvl w:val="0"/>
          <w:numId w:val="45"/>
        </w:numPr>
        <w:rPr>
          <w:rFonts w:ascii="Arial" w:hAnsi="Arial" w:cs="Arial"/>
          <w:sz w:val="22"/>
          <w:szCs w:val="22"/>
        </w:rPr>
      </w:pPr>
      <w:r w:rsidRPr="00F61AA2">
        <w:rPr>
          <w:rFonts w:ascii="Arial" w:hAnsi="Arial" w:cs="Arial"/>
          <w:sz w:val="22"/>
          <w:szCs w:val="22"/>
        </w:rPr>
        <w:t>Professional and qualification</w:t>
      </w:r>
    </w:p>
    <w:p w14:paraId="5ACB9B12" w14:textId="16EA8406" w:rsidR="00B93DFE" w:rsidRPr="00F61AA2" w:rsidRDefault="00B93DFE" w:rsidP="006010FC">
      <w:pPr>
        <w:pStyle w:val="ListParagraph"/>
        <w:numPr>
          <w:ilvl w:val="0"/>
          <w:numId w:val="45"/>
        </w:numPr>
        <w:rPr>
          <w:rFonts w:ascii="Arial" w:hAnsi="Arial" w:cs="Arial"/>
          <w:sz w:val="22"/>
          <w:szCs w:val="22"/>
        </w:rPr>
      </w:pPr>
      <w:r w:rsidRPr="00F61AA2">
        <w:rPr>
          <w:rFonts w:ascii="Arial" w:hAnsi="Arial" w:cs="Arial"/>
          <w:sz w:val="22"/>
          <w:szCs w:val="22"/>
        </w:rPr>
        <w:t>Employment history and referenc</w:t>
      </w:r>
      <w:r w:rsidR="00B07C42">
        <w:rPr>
          <w:rFonts w:ascii="Arial" w:hAnsi="Arial" w:cs="Arial"/>
          <w:sz w:val="22"/>
          <w:szCs w:val="22"/>
        </w:rPr>
        <w:t>e</w:t>
      </w:r>
    </w:p>
    <w:p w14:paraId="5008D6F6" w14:textId="77777777" w:rsidR="00B93DFE" w:rsidRPr="00F61AA2" w:rsidRDefault="00B93DFE" w:rsidP="006010FC">
      <w:pPr>
        <w:pStyle w:val="ListParagraph"/>
        <w:numPr>
          <w:ilvl w:val="0"/>
          <w:numId w:val="45"/>
        </w:numPr>
        <w:rPr>
          <w:rFonts w:ascii="Arial" w:hAnsi="Arial" w:cs="Arial"/>
          <w:sz w:val="22"/>
          <w:szCs w:val="22"/>
        </w:rPr>
      </w:pPr>
      <w:r w:rsidRPr="00F61AA2">
        <w:rPr>
          <w:rFonts w:ascii="Arial" w:hAnsi="Arial" w:cs="Arial"/>
          <w:sz w:val="22"/>
          <w:szCs w:val="22"/>
        </w:rPr>
        <w:t>Occupational health</w:t>
      </w:r>
    </w:p>
    <w:p w14:paraId="7E2B688A" w14:textId="3DD79A78" w:rsidR="00B93DFE" w:rsidRDefault="00B93DFE" w:rsidP="00234515">
      <w:pPr>
        <w:pStyle w:val="ListParagraph"/>
        <w:numPr>
          <w:ilvl w:val="0"/>
          <w:numId w:val="45"/>
        </w:numPr>
        <w:rPr>
          <w:rFonts w:ascii="Arial" w:hAnsi="Arial" w:cs="Arial"/>
          <w:sz w:val="22"/>
          <w:szCs w:val="22"/>
        </w:rPr>
      </w:pPr>
      <w:r w:rsidRPr="00F61AA2">
        <w:rPr>
          <w:rFonts w:ascii="Arial" w:hAnsi="Arial" w:cs="Arial"/>
          <w:sz w:val="22"/>
          <w:szCs w:val="22"/>
        </w:rPr>
        <w:t>Disclosure and barring service</w:t>
      </w:r>
    </w:p>
    <w:p w14:paraId="7E55F096" w14:textId="0F49ABB3" w:rsidR="00862952" w:rsidRDefault="00862952" w:rsidP="00234515">
      <w:pPr>
        <w:pStyle w:val="ListParagraph"/>
        <w:numPr>
          <w:ilvl w:val="0"/>
          <w:numId w:val="45"/>
        </w:numPr>
        <w:rPr>
          <w:rFonts w:ascii="Arial" w:hAnsi="Arial" w:cs="Arial"/>
          <w:sz w:val="22"/>
          <w:szCs w:val="22"/>
        </w:rPr>
      </w:pPr>
      <w:r w:rsidRPr="00F61AA2">
        <w:rPr>
          <w:rFonts w:ascii="Arial" w:hAnsi="Arial" w:cs="Arial"/>
          <w:sz w:val="22"/>
          <w:szCs w:val="22"/>
        </w:rPr>
        <w:t>Registration authority ID (for Smartcard)</w:t>
      </w:r>
    </w:p>
    <w:p w14:paraId="45B187D5" w14:textId="77777777" w:rsidR="00750990" w:rsidRDefault="00750990" w:rsidP="00750990">
      <w:pPr>
        <w:rPr>
          <w:rFonts w:ascii="Arial" w:hAnsi="Arial" w:cs="Arial"/>
          <w:sz w:val="22"/>
          <w:szCs w:val="22"/>
        </w:rPr>
      </w:pPr>
    </w:p>
    <w:p w14:paraId="236B1AF4" w14:textId="50735308" w:rsidR="005B5878" w:rsidRPr="00F61AA2" w:rsidRDefault="005B5878" w:rsidP="005B5878">
      <w:pPr>
        <w:pStyle w:val="Heading2"/>
        <w:ind w:left="709" w:hanging="709"/>
        <w:rPr>
          <w:rFonts w:ascii="Arial" w:hAnsi="Arial" w:cs="Arial"/>
          <w:smallCaps w:val="0"/>
          <w:sz w:val="24"/>
          <w:szCs w:val="24"/>
          <w:lang w:val="en-GB"/>
        </w:rPr>
      </w:pPr>
      <w:bookmarkStart w:id="103" w:name="_Toc136434169"/>
      <w:bookmarkStart w:id="104" w:name="_Toc136436063"/>
      <w:bookmarkStart w:id="105" w:name="_Who_needs_a"/>
      <w:bookmarkStart w:id="106" w:name="_Toc136436064"/>
      <w:bookmarkEnd w:id="103"/>
      <w:bookmarkEnd w:id="104"/>
      <w:bookmarkEnd w:id="105"/>
      <w:r w:rsidRPr="00F61AA2">
        <w:rPr>
          <w:rFonts w:ascii="Arial" w:hAnsi="Arial" w:cs="Arial"/>
          <w:smallCaps w:val="0"/>
          <w:sz w:val="24"/>
          <w:szCs w:val="24"/>
          <w:lang w:val="en-GB"/>
        </w:rPr>
        <w:t>Who needs a DBS check?</w:t>
      </w:r>
      <w:bookmarkEnd w:id="106"/>
    </w:p>
    <w:p w14:paraId="6128C228" w14:textId="77777777" w:rsidR="005B5878" w:rsidRPr="006010FC" w:rsidRDefault="005B5878" w:rsidP="005B5878">
      <w:pPr>
        <w:rPr>
          <w:rFonts w:ascii="Arial" w:hAnsi="Arial" w:cs="Arial"/>
          <w:sz w:val="21"/>
          <w:szCs w:val="21"/>
        </w:rPr>
      </w:pPr>
    </w:p>
    <w:p w14:paraId="2C5E725A" w14:textId="77777777" w:rsidR="00093B55" w:rsidRDefault="005B5878" w:rsidP="00093B55">
      <w:pPr>
        <w:rPr>
          <w:rFonts w:ascii="Arial" w:hAnsi="Arial" w:cs="Arial"/>
          <w:color w:val="212121"/>
          <w:spacing w:val="-5"/>
          <w:sz w:val="22"/>
          <w:szCs w:val="22"/>
        </w:rPr>
      </w:pPr>
      <w:r w:rsidRPr="006010FC">
        <w:rPr>
          <w:rFonts w:ascii="Arial" w:hAnsi="Arial" w:cs="Arial"/>
          <w:color w:val="212121"/>
          <w:spacing w:val="-5"/>
          <w:sz w:val="22"/>
          <w:szCs w:val="22"/>
        </w:rPr>
        <w:t>Whether someone needs a DBS check and at what level depends on the roles and responsibilities of their job. This is based on the level of contact with patients, particularly children and vulnerable adults.</w:t>
      </w:r>
      <w:r w:rsidR="00783DFD">
        <w:rPr>
          <w:rFonts w:ascii="Arial" w:hAnsi="Arial" w:cs="Arial"/>
          <w:color w:val="212121"/>
          <w:spacing w:val="-5"/>
          <w:sz w:val="22"/>
          <w:szCs w:val="22"/>
        </w:rPr>
        <w:t xml:space="preserve"> </w:t>
      </w:r>
    </w:p>
    <w:p w14:paraId="32FD2321" w14:textId="77777777" w:rsidR="00093B55" w:rsidRDefault="00093B55" w:rsidP="00093B55">
      <w:pPr>
        <w:rPr>
          <w:rFonts w:ascii="Arial" w:hAnsi="Arial" w:cs="Arial"/>
          <w:color w:val="212121"/>
          <w:spacing w:val="-5"/>
          <w:sz w:val="22"/>
          <w:szCs w:val="22"/>
        </w:rPr>
      </w:pPr>
    </w:p>
    <w:p w14:paraId="09FFF9D8" w14:textId="29F18EB9" w:rsidR="00093B55" w:rsidRPr="00F61AA2" w:rsidRDefault="00093B55" w:rsidP="00093B55">
      <w:pPr>
        <w:rPr>
          <w:rFonts w:ascii="Arial" w:hAnsi="Arial" w:cs="Arial"/>
          <w:color w:val="212121"/>
          <w:spacing w:val="-5"/>
          <w:sz w:val="22"/>
          <w:szCs w:val="22"/>
        </w:rPr>
      </w:pPr>
      <w:r w:rsidRPr="00313E28">
        <w:rPr>
          <w:rFonts w:ascii="Arial" w:hAnsi="Arial" w:cs="Arial"/>
          <w:color w:val="212121"/>
          <w:spacing w:val="-5"/>
          <w:sz w:val="22"/>
          <w:szCs w:val="22"/>
        </w:rPr>
        <w:t xml:space="preserve">To </w:t>
      </w:r>
      <w:r>
        <w:rPr>
          <w:rFonts w:ascii="Arial" w:hAnsi="Arial" w:cs="Arial"/>
          <w:color w:val="212121"/>
          <w:spacing w:val="-5"/>
          <w:sz w:val="22"/>
          <w:szCs w:val="22"/>
        </w:rPr>
        <w:t>confirm eligibility, the following can be used:</w:t>
      </w:r>
    </w:p>
    <w:p w14:paraId="3C207E7A" w14:textId="77777777" w:rsidR="00093B55" w:rsidRPr="00313E28" w:rsidRDefault="00093B55" w:rsidP="00093B55">
      <w:pPr>
        <w:rPr>
          <w:rFonts w:ascii="Arial" w:hAnsi="Arial" w:cs="Arial"/>
          <w:color w:val="212121"/>
          <w:spacing w:val="-5"/>
          <w:sz w:val="22"/>
          <w:szCs w:val="22"/>
        </w:rPr>
      </w:pPr>
    </w:p>
    <w:p w14:paraId="45A0F233" w14:textId="77777777" w:rsidR="00093B55" w:rsidRPr="00313E28" w:rsidRDefault="00000000" w:rsidP="00093B55">
      <w:pPr>
        <w:numPr>
          <w:ilvl w:val="0"/>
          <w:numId w:val="40"/>
        </w:numPr>
        <w:rPr>
          <w:rStyle w:val="Hyperlink"/>
          <w:shd w:val="clear" w:color="auto" w:fill="FFFFFF"/>
        </w:rPr>
      </w:pPr>
      <w:hyperlink r:id="rId15" w:tgtFrame="_blank" w:history="1">
        <w:r w:rsidR="00093B55" w:rsidRPr="00313E28">
          <w:rPr>
            <w:rStyle w:val="Hyperlink"/>
            <w:rFonts w:ascii="Arial" w:hAnsi="Arial" w:cs="Arial"/>
            <w:sz w:val="22"/>
            <w:szCs w:val="22"/>
          </w:rPr>
          <w:t>NHS Employers DBS check eligibility tool</w:t>
        </w:r>
      </w:hyperlink>
    </w:p>
    <w:p w14:paraId="4A786D3D" w14:textId="77777777" w:rsidR="00093B55" w:rsidRPr="00313E28" w:rsidRDefault="00000000" w:rsidP="00093B55">
      <w:pPr>
        <w:numPr>
          <w:ilvl w:val="0"/>
          <w:numId w:val="40"/>
        </w:numPr>
        <w:rPr>
          <w:rStyle w:val="Hyperlink"/>
          <w:rFonts w:ascii="Arial" w:hAnsi="Arial" w:cs="Arial"/>
          <w:color w:val="212121"/>
          <w:spacing w:val="-5"/>
          <w:sz w:val="22"/>
          <w:szCs w:val="22"/>
          <w:u w:val="none"/>
        </w:rPr>
      </w:pPr>
      <w:hyperlink r:id="rId16" w:tgtFrame="_blank" w:history="1">
        <w:r w:rsidR="00093B55" w:rsidRPr="00313E28">
          <w:rPr>
            <w:rStyle w:val="Hyperlink"/>
            <w:rFonts w:ascii="Arial" w:hAnsi="Arial" w:cs="Arial"/>
            <w:sz w:val="22"/>
            <w:szCs w:val="22"/>
          </w:rPr>
          <w:t>Disclosure and Barring Service</w:t>
        </w:r>
      </w:hyperlink>
    </w:p>
    <w:p w14:paraId="0903876B" w14:textId="77777777" w:rsidR="00093B55" w:rsidRPr="0043069E" w:rsidRDefault="00000000" w:rsidP="00093B55">
      <w:pPr>
        <w:pStyle w:val="ListParagraph"/>
        <w:numPr>
          <w:ilvl w:val="0"/>
          <w:numId w:val="40"/>
        </w:numPr>
        <w:rPr>
          <w:rFonts w:ascii="Arial" w:hAnsi="Arial" w:cs="Arial"/>
          <w:sz w:val="22"/>
          <w:szCs w:val="22"/>
        </w:rPr>
      </w:pPr>
      <w:hyperlink r:id="rId17" w:history="1">
        <w:r w:rsidR="00093B55" w:rsidRPr="0043069E">
          <w:rPr>
            <w:rStyle w:val="Hyperlink"/>
            <w:rFonts w:ascii="Arial" w:hAnsi="Arial" w:cs="Arial"/>
            <w:sz w:val="22"/>
            <w:szCs w:val="22"/>
          </w:rPr>
          <w:t>DBS eligibility guidance</w:t>
        </w:r>
      </w:hyperlink>
    </w:p>
    <w:p w14:paraId="676EC792" w14:textId="77777777" w:rsidR="00093B55" w:rsidRPr="0043069E" w:rsidRDefault="00000000" w:rsidP="00093B55">
      <w:pPr>
        <w:pStyle w:val="ListParagraph"/>
        <w:numPr>
          <w:ilvl w:val="0"/>
          <w:numId w:val="40"/>
        </w:numPr>
        <w:rPr>
          <w:rFonts w:ascii="Arial" w:hAnsi="Arial" w:cs="Arial"/>
          <w:sz w:val="22"/>
          <w:szCs w:val="22"/>
        </w:rPr>
      </w:pPr>
      <w:hyperlink r:id="rId18" w:history="1">
        <w:r w:rsidR="00093B55" w:rsidRPr="0043069E">
          <w:rPr>
            <w:rStyle w:val="Hyperlink"/>
            <w:rFonts w:ascii="Arial" w:hAnsi="Arial" w:cs="Arial"/>
            <w:sz w:val="22"/>
            <w:szCs w:val="22"/>
          </w:rPr>
          <w:t>NHS Employers Eligibility for DBS Checks – Scenarios by Job Role</w:t>
        </w:r>
      </w:hyperlink>
    </w:p>
    <w:p w14:paraId="2ABB543D" w14:textId="77777777" w:rsidR="00750990" w:rsidRDefault="00750990" w:rsidP="00750990">
      <w:pPr>
        <w:pStyle w:val="NormalWeb"/>
        <w:spacing w:before="0" w:beforeAutospacing="0" w:after="0" w:afterAutospacing="0"/>
        <w:rPr>
          <w:rFonts w:ascii="Arial" w:hAnsi="Arial" w:cs="Arial"/>
          <w:color w:val="212121"/>
          <w:spacing w:val="-5"/>
          <w:sz w:val="22"/>
          <w:szCs w:val="22"/>
        </w:rPr>
      </w:pPr>
    </w:p>
    <w:p w14:paraId="2489519C" w14:textId="5DDB5F93" w:rsidR="00701C45" w:rsidRPr="00F61AA2" w:rsidRDefault="00701C45" w:rsidP="006010FC">
      <w:pPr>
        <w:rPr>
          <w:rFonts w:ascii="Arial" w:hAnsi="Arial" w:cs="Arial"/>
          <w:sz w:val="22"/>
          <w:szCs w:val="22"/>
        </w:rPr>
      </w:pPr>
      <w:r w:rsidRPr="00F61AA2">
        <w:rPr>
          <w:rFonts w:ascii="Arial" w:hAnsi="Arial" w:cs="Arial"/>
          <w:sz w:val="22"/>
          <w:szCs w:val="22"/>
        </w:rPr>
        <w:t>A DBS certificate is only requested whe</w:t>
      </w:r>
      <w:r w:rsidR="006010FC">
        <w:rPr>
          <w:rFonts w:ascii="Arial" w:hAnsi="Arial" w:cs="Arial"/>
          <w:sz w:val="22"/>
          <w:szCs w:val="22"/>
        </w:rPr>
        <w:t>n</w:t>
      </w:r>
      <w:r w:rsidRPr="00F61AA2">
        <w:rPr>
          <w:rFonts w:ascii="Arial" w:hAnsi="Arial" w:cs="Arial"/>
          <w:sz w:val="22"/>
          <w:szCs w:val="22"/>
        </w:rPr>
        <w:t xml:space="preserve"> it is both proportionate and relevant to the position concerned. For those positions where a DBS certificate is required, recruitment information will contain a statement that a DBS certificate will be requested in the event of the individual being offered the position.</w:t>
      </w:r>
    </w:p>
    <w:p w14:paraId="61CE4FD2" w14:textId="77777777" w:rsidR="00701C45" w:rsidRDefault="00701C45" w:rsidP="00750990">
      <w:pPr>
        <w:pStyle w:val="NormalWeb"/>
        <w:spacing w:before="0" w:beforeAutospacing="0" w:after="0" w:afterAutospacing="0"/>
        <w:rPr>
          <w:rFonts w:ascii="Arial" w:hAnsi="Arial" w:cs="Arial"/>
          <w:color w:val="000000" w:themeColor="text1"/>
          <w:spacing w:val="-5"/>
          <w:sz w:val="22"/>
          <w:szCs w:val="22"/>
        </w:rPr>
      </w:pPr>
    </w:p>
    <w:p w14:paraId="1CD96403" w14:textId="77777777" w:rsidR="00186ABC" w:rsidRDefault="00750990" w:rsidP="00750990">
      <w:pPr>
        <w:pStyle w:val="NormalWeb"/>
        <w:spacing w:before="0" w:beforeAutospacing="0" w:after="0" w:afterAutospacing="0"/>
        <w:rPr>
          <w:rFonts w:ascii="Arial" w:hAnsi="Arial" w:cs="Arial"/>
          <w:color w:val="000000" w:themeColor="text1"/>
          <w:spacing w:val="-5"/>
          <w:sz w:val="22"/>
          <w:szCs w:val="22"/>
        </w:rPr>
      </w:pPr>
      <w:r>
        <w:rPr>
          <w:rFonts w:ascii="Arial" w:hAnsi="Arial" w:cs="Arial"/>
          <w:color w:val="000000" w:themeColor="text1"/>
          <w:spacing w:val="-5"/>
          <w:sz w:val="22"/>
          <w:szCs w:val="22"/>
        </w:rPr>
        <w:lastRenderedPageBreak/>
        <w:t xml:space="preserve">Should this organisation decide not to request a </w:t>
      </w:r>
      <w:r w:rsidRPr="00313E28">
        <w:rPr>
          <w:rFonts w:ascii="Arial" w:hAnsi="Arial" w:cs="Arial"/>
          <w:color w:val="000000" w:themeColor="text1"/>
          <w:spacing w:val="-5"/>
          <w:sz w:val="22"/>
          <w:szCs w:val="22"/>
        </w:rPr>
        <w:t>DBS check for any role</w:t>
      </w:r>
      <w:r>
        <w:rPr>
          <w:rFonts w:ascii="Arial" w:hAnsi="Arial" w:cs="Arial"/>
          <w:color w:val="000000" w:themeColor="text1"/>
          <w:spacing w:val="-5"/>
          <w:sz w:val="22"/>
          <w:szCs w:val="22"/>
        </w:rPr>
        <w:t xml:space="preserve">, then there will be clear and detailed </w:t>
      </w:r>
      <w:r w:rsidRPr="00313E28">
        <w:rPr>
          <w:rFonts w:ascii="Arial" w:hAnsi="Arial" w:cs="Arial"/>
          <w:color w:val="000000" w:themeColor="text1"/>
          <w:spacing w:val="-5"/>
          <w:sz w:val="22"/>
          <w:szCs w:val="22"/>
        </w:rPr>
        <w:t xml:space="preserve">rationale for the decision. </w:t>
      </w:r>
      <w:r>
        <w:rPr>
          <w:rFonts w:ascii="Arial" w:hAnsi="Arial" w:cs="Arial"/>
          <w:color w:val="000000" w:themeColor="text1"/>
          <w:spacing w:val="-5"/>
          <w:sz w:val="22"/>
          <w:szCs w:val="22"/>
        </w:rPr>
        <w:t xml:space="preserve">Furthermore, this will also be supported by </w:t>
      </w:r>
      <w:r w:rsidRPr="00313E28">
        <w:rPr>
          <w:rFonts w:ascii="Arial" w:hAnsi="Arial" w:cs="Arial"/>
          <w:color w:val="000000" w:themeColor="text1"/>
          <w:spacing w:val="-5"/>
          <w:sz w:val="22"/>
          <w:szCs w:val="22"/>
        </w:rPr>
        <w:t>an appropriate risk assessment.</w:t>
      </w:r>
      <w:r w:rsidR="00EA736C">
        <w:rPr>
          <w:rFonts w:ascii="Arial" w:hAnsi="Arial" w:cs="Arial"/>
          <w:color w:val="000000" w:themeColor="text1"/>
          <w:spacing w:val="-5"/>
          <w:sz w:val="22"/>
          <w:szCs w:val="22"/>
        </w:rPr>
        <w:t xml:space="preserve"> </w:t>
      </w:r>
    </w:p>
    <w:p w14:paraId="38C1420E" w14:textId="77777777" w:rsidR="00186ABC" w:rsidRDefault="00186ABC" w:rsidP="00750990">
      <w:pPr>
        <w:pStyle w:val="NormalWeb"/>
        <w:spacing w:before="0" w:beforeAutospacing="0" w:after="0" w:afterAutospacing="0"/>
        <w:rPr>
          <w:rFonts w:ascii="Arial" w:hAnsi="Arial" w:cs="Arial"/>
          <w:color w:val="000000" w:themeColor="text1"/>
          <w:spacing w:val="-5"/>
          <w:sz w:val="22"/>
          <w:szCs w:val="22"/>
        </w:rPr>
      </w:pPr>
    </w:p>
    <w:p w14:paraId="3760898E" w14:textId="080EBEFA" w:rsidR="00750990" w:rsidRDefault="00EA736C" w:rsidP="00750990">
      <w:pPr>
        <w:pStyle w:val="NormalWeb"/>
        <w:spacing w:before="0" w:beforeAutospacing="0" w:after="0" w:afterAutospacing="0"/>
        <w:rPr>
          <w:rFonts w:ascii="Arial" w:hAnsi="Arial" w:cs="Arial"/>
          <w:color w:val="000000" w:themeColor="text1"/>
          <w:spacing w:val="-5"/>
          <w:sz w:val="22"/>
          <w:szCs w:val="22"/>
        </w:rPr>
      </w:pPr>
      <w:r>
        <w:rPr>
          <w:rFonts w:ascii="Arial" w:hAnsi="Arial" w:cs="Arial"/>
          <w:color w:val="000000" w:themeColor="text1"/>
          <w:spacing w:val="-5"/>
          <w:sz w:val="22"/>
          <w:szCs w:val="22"/>
        </w:rPr>
        <w:t xml:space="preserve">A </w:t>
      </w:r>
      <w:r w:rsidR="00F85A3F">
        <w:rPr>
          <w:rFonts w:ascii="Arial" w:hAnsi="Arial" w:cs="Arial"/>
          <w:color w:val="000000" w:themeColor="text1"/>
          <w:spacing w:val="-5"/>
          <w:sz w:val="22"/>
          <w:szCs w:val="22"/>
        </w:rPr>
        <w:t xml:space="preserve">DBS risk assessment template can be found at </w:t>
      </w:r>
      <w:hyperlink w:anchor="_Annex_A_–" w:history="1">
        <w:r w:rsidR="00F85A3F" w:rsidRPr="00F85A3F">
          <w:rPr>
            <w:rStyle w:val="Hyperlink"/>
            <w:rFonts w:ascii="Arial" w:hAnsi="Arial" w:cs="Arial"/>
            <w:spacing w:val="-5"/>
            <w:sz w:val="22"/>
            <w:szCs w:val="22"/>
          </w:rPr>
          <w:t>Annex A</w:t>
        </w:r>
      </w:hyperlink>
      <w:r w:rsidR="00F85A3F">
        <w:rPr>
          <w:rFonts w:ascii="Arial" w:hAnsi="Arial" w:cs="Arial"/>
          <w:color w:val="000000" w:themeColor="text1"/>
          <w:spacing w:val="-5"/>
          <w:sz w:val="22"/>
          <w:szCs w:val="22"/>
        </w:rPr>
        <w:t>.</w:t>
      </w:r>
    </w:p>
    <w:p w14:paraId="726C072B" w14:textId="77777777" w:rsidR="00750990" w:rsidRDefault="00750990" w:rsidP="00750990">
      <w:pPr>
        <w:pStyle w:val="NormalWeb"/>
        <w:spacing w:before="0" w:beforeAutospacing="0" w:after="0" w:afterAutospacing="0"/>
        <w:rPr>
          <w:rFonts w:ascii="Arial" w:hAnsi="Arial" w:cs="Arial"/>
          <w:color w:val="212121"/>
          <w:spacing w:val="-5"/>
          <w:sz w:val="22"/>
          <w:szCs w:val="22"/>
        </w:rPr>
      </w:pPr>
    </w:p>
    <w:p w14:paraId="2B0EC822" w14:textId="268F0FB2" w:rsidR="00750990" w:rsidRDefault="009A0D53" w:rsidP="00750990">
      <w:pPr>
        <w:pStyle w:val="NormalWeb"/>
        <w:spacing w:before="0" w:beforeAutospacing="0" w:after="0" w:afterAutospacing="0"/>
        <w:rPr>
          <w:rFonts w:ascii="Arial" w:hAnsi="Arial" w:cs="Arial"/>
          <w:color w:val="000000" w:themeColor="text1"/>
          <w:spacing w:val="-5"/>
          <w:sz w:val="22"/>
          <w:szCs w:val="22"/>
        </w:rPr>
      </w:pPr>
      <w:r>
        <w:rPr>
          <w:rFonts w:ascii="Arial" w:hAnsi="Arial" w:cs="Arial"/>
          <w:color w:val="212121"/>
          <w:spacing w:val="-5"/>
          <w:sz w:val="22"/>
          <w:szCs w:val="22"/>
        </w:rPr>
        <w:t>Guidance for th</w:t>
      </w:r>
      <w:r w:rsidR="006010FC">
        <w:rPr>
          <w:rFonts w:ascii="Arial" w:hAnsi="Arial" w:cs="Arial"/>
          <w:color w:val="212121"/>
          <w:spacing w:val="-5"/>
          <w:sz w:val="22"/>
          <w:szCs w:val="22"/>
        </w:rPr>
        <w:t>e</w:t>
      </w:r>
      <w:r>
        <w:rPr>
          <w:rFonts w:ascii="Arial" w:hAnsi="Arial" w:cs="Arial"/>
          <w:color w:val="212121"/>
          <w:spacing w:val="-5"/>
          <w:sz w:val="22"/>
          <w:szCs w:val="22"/>
        </w:rPr>
        <w:t xml:space="preserve"> </w:t>
      </w:r>
      <w:r w:rsidR="006010FC">
        <w:rPr>
          <w:rFonts w:ascii="Arial" w:hAnsi="Arial" w:cs="Arial"/>
          <w:color w:val="212121"/>
          <w:spacing w:val="-5"/>
          <w:sz w:val="22"/>
          <w:szCs w:val="22"/>
        </w:rPr>
        <w:t xml:space="preserve">section </w:t>
      </w:r>
      <w:r w:rsidR="00AA347D">
        <w:rPr>
          <w:rFonts w:ascii="Arial" w:hAnsi="Arial" w:cs="Arial"/>
          <w:color w:val="212121"/>
          <w:spacing w:val="-5"/>
          <w:sz w:val="22"/>
          <w:szCs w:val="22"/>
        </w:rPr>
        <w:t xml:space="preserve">below </w:t>
      </w:r>
      <w:r>
        <w:rPr>
          <w:rFonts w:ascii="Arial" w:hAnsi="Arial" w:cs="Arial"/>
          <w:color w:val="212121"/>
          <w:spacing w:val="-5"/>
          <w:sz w:val="22"/>
          <w:szCs w:val="22"/>
        </w:rPr>
        <w:t>has been extracted from both</w:t>
      </w:r>
      <w:r w:rsidR="006010FC">
        <w:rPr>
          <w:rFonts w:ascii="Arial" w:hAnsi="Arial" w:cs="Arial"/>
          <w:color w:val="212121"/>
          <w:spacing w:val="-5"/>
          <w:sz w:val="22"/>
          <w:szCs w:val="22"/>
        </w:rPr>
        <w:t xml:space="preserve"> the </w:t>
      </w:r>
      <w:r>
        <w:rPr>
          <w:rFonts w:ascii="Arial" w:hAnsi="Arial" w:cs="Arial"/>
          <w:color w:val="212121"/>
          <w:spacing w:val="-5"/>
          <w:sz w:val="22"/>
          <w:szCs w:val="22"/>
        </w:rPr>
        <w:t xml:space="preserve"> </w:t>
      </w:r>
      <w:hyperlink r:id="rId19" w:history="1">
        <w:r w:rsidRPr="00701C45">
          <w:rPr>
            <w:rStyle w:val="Hyperlink"/>
            <w:rFonts w:ascii="Arial" w:hAnsi="Arial" w:cs="Arial"/>
            <w:spacing w:val="-5"/>
            <w:sz w:val="22"/>
            <w:szCs w:val="22"/>
          </w:rPr>
          <w:t xml:space="preserve">GP </w:t>
        </w:r>
        <w:proofErr w:type="spellStart"/>
        <w:r w:rsidRPr="00701C45">
          <w:rPr>
            <w:rStyle w:val="Hyperlink"/>
            <w:rFonts w:ascii="Arial" w:hAnsi="Arial" w:cs="Arial"/>
            <w:spacing w:val="-5"/>
            <w:sz w:val="22"/>
            <w:szCs w:val="22"/>
          </w:rPr>
          <w:t>Mythbuster</w:t>
        </w:r>
        <w:proofErr w:type="spellEnd"/>
      </w:hyperlink>
      <w:r>
        <w:rPr>
          <w:rFonts w:ascii="Arial" w:hAnsi="Arial" w:cs="Arial"/>
          <w:color w:val="212121"/>
          <w:spacing w:val="-5"/>
          <w:sz w:val="22"/>
          <w:szCs w:val="22"/>
        </w:rPr>
        <w:t xml:space="preserve"> and </w:t>
      </w:r>
      <w:hyperlink r:id="rId20" w:history="1">
        <w:r w:rsidRPr="006A237B">
          <w:rPr>
            <w:rStyle w:val="Hyperlink"/>
            <w:rFonts w:ascii="Arial" w:hAnsi="Arial" w:cs="Arial"/>
            <w:spacing w:val="-5"/>
            <w:sz w:val="22"/>
            <w:szCs w:val="22"/>
          </w:rPr>
          <w:t>Wessex LMC</w:t>
        </w:r>
      </w:hyperlink>
      <w:r>
        <w:rPr>
          <w:rFonts w:ascii="Arial" w:hAnsi="Arial" w:cs="Arial"/>
          <w:color w:val="212121"/>
          <w:spacing w:val="-5"/>
          <w:sz w:val="22"/>
          <w:szCs w:val="22"/>
        </w:rPr>
        <w:t>.</w:t>
      </w:r>
      <w:r w:rsidR="00750990" w:rsidRPr="00750990">
        <w:rPr>
          <w:rFonts w:ascii="Arial" w:hAnsi="Arial" w:cs="Arial"/>
          <w:color w:val="000000" w:themeColor="text1"/>
          <w:spacing w:val="-5"/>
          <w:sz w:val="22"/>
          <w:szCs w:val="22"/>
        </w:rPr>
        <w:t xml:space="preserve"> </w:t>
      </w:r>
    </w:p>
    <w:p w14:paraId="72C94BC9" w14:textId="77777777" w:rsidR="003F0F91" w:rsidRPr="00F61AA2" w:rsidRDefault="003F0F91" w:rsidP="003F0F91">
      <w:pPr>
        <w:pStyle w:val="NormalWeb"/>
        <w:spacing w:before="0" w:beforeAutospacing="0" w:after="0" w:afterAutospacing="0"/>
        <w:rPr>
          <w:rFonts w:ascii="Arial" w:hAnsi="Arial" w:cs="Arial"/>
          <w:color w:val="000000" w:themeColor="text1"/>
          <w:spacing w:val="-5"/>
          <w:sz w:val="22"/>
          <w:szCs w:val="22"/>
        </w:rPr>
      </w:pPr>
    </w:p>
    <w:p w14:paraId="169934D5" w14:textId="3330D5BF" w:rsidR="00B07C42" w:rsidRPr="006010FC" w:rsidRDefault="00B07C42" w:rsidP="006010FC">
      <w:pPr>
        <w:pStyle w:val="NormalWeb"/>
        <w:numPr>
          <w:ilvl w:val="0"/>
          <w:numId w:val="44"/>
        </w:numPr>
        <w:spacing w:before="0" w:beforeAutospacing="0" w:after="0" w:afterAutospacing="0"/>
        <w:rPr>
          <w:rFonts w:ascii="Arial" w:hAnsi="Arial" w:cs="Arial"/>
          <w:b/>
          <w:bCs/>
          <w:color w:val="000000" w:themeColor="text1"/>
          <w:spacing w:val="-5"/>
          <w:sz w:val="22"/>
          <w:szCs w:val="22"/>
        </w:rPr>
      </w:pPr>
      <w:r w:rsidRPr="006010FC">
        <w:rPr>
          <w:rFonts w:ascii="Arial" w:hAnsi="Arial" w:cs="Arial"/>
          <w:b/>
          <w:bCs/>
          <w:color w:val="000000" w:themeColor="text1"/>
          <w:spacing w:val="-5"/>
          <w:sz w:val="22"/>
          <w:szCs w:val="22"/>
        </w:rPr>
        <w:t>Clinical staff</w:t>
      </w:r>
    </w:p>
    <w:p w14:paraId="6F1D3492" w14:textId="77777777" w:rsidR="00B07C42" w:rsidRDefault="00B07C42">
      <w:pPr>
        <w:pStyle w:val="NormalWeb"/>
        <w:spacing w:before="0" w:beforeAutospacing="0" w:after="0" w:afterAutospacing="0"/>
        <w:rPr>
          <w:rFonts w:ascii="Arial" w:hAnsi="Arial" w:cs="Arial"/>
          <w:color w:val="000000" w:themeColor="text1"/>
          <w:spacing w:val="-5"/>
          <w:sz w:val="22"/>
          <w:szCs w:val="22"/>
        </w:rPr>
      </w:pPr>
    </w:p>
    <w:p w14:paraId="4A521142" w14:textId="2214210A" w:rsidR="003F0F91" w:rsidRPr="006010FC" w:rsidRDefault="003F0F91" w:rsidP="006010FC">
      <w:pPr>
        <w:pStyle w:val="NormalWeb"/>
        <w:spacing w:before="0" w:beforeAutospacing="0" w:after="0" w:afterAutospacing="0"/>
        <w:ind w:firstLine="360"/>
        <w:rPr>
          <w:rFonts w:ascii="Arial" w:hAnsi="Arial" w:cs="Arial"/>
          <w:color w:val="000000" w:themeColor="text1"/>
          <w:spacing w:val="-5"/>
          <w:sz w:val="22"/>
          <w:szCs w:val="22"/>
        </w:rPr>
      </w:pPr>
      <w:r w:rsidRPr="006010FC">
        <w:rPr>
          <w:rFonts w:ascii="Arial" w:hAnsi="Arial" w:cs="Arial"/>
          <w:color w:val="000000" w:themeColor="text1"/>
          <w:spacing w:val="-5"/>
          <w:sz w:val="22"/>
          <w:szCs w:val="22"/>
        </w:rPr>
        <w:t xml:space="preserve">All clinical staff </w:t>
      </w:r>
      <w:r w:rsidR="006010FC">
        <w:rPr>
          <w:rFonts w:ascii="Arial" w:hAnsi="Arial" w:cs="Arial"/>
          <w:color w:val="000000" w:themeColor="text1"/>
          <w:spacing w:val="-5"/>
          <w:sz w:val="22"/>
          <w:szCs w:val="22"/>
        </w:rPr>
        <w:t xml:space="preserve">are </w:t>
      </w:r>
      <w:r w:rsidRPr="006010FC">
        <w:rPr>
          <w:rFonts w:ascii="Arial" w:hAnsi="Arial" w:cs="Arial"/>
          <w:color w:val="000000" w:themeColor="text1"/>
          <w:spacing w:val="-5"/>
          <w:sz w:val="22"/>
          <w:szCs w:val="22"/>
        </w:rPr>
        <w:t>require</w:t>
      </w:r>
      <w:r w:rsidR="006010FC">
        <w:rPr>
          <w:rFonts w:ascii="Arial" w:hAnsi="Arial" w:cs="Arial"/>
          <w:color w:val="000000" w:themeColor="text1"/>
          <w:spacing w:val="-5"/>
          <w:sz w:val="22"/>
          <w:szCs w:val="22"/>
        </w:rPr>
        <w:t>d</w:t>
      </w:r>
      <w:r w:rsidRPr="006010FC">
        <w:rPr>
          <w:rFonts w:ascii="Arial" w:hAnsi="Arial" w:cs="Arial"/>
          <w:color w:val="000000" w:themeColor="text1"/>
          <w:spacing w:val="-5"/>
          <w:sz w:val="22"/>
          <w:szCs w:val="22"/>
        </w:rPr>
        <w:t xml:space="preserve"> </w:t>
      </w:r>
      <w:r w:rsidR="001F6E34">
        <w:rPr>
          <w:rFonts w:ascii="Arial" w:hAnsi="Arial" w:cs="Arial"/>
          <w:color w:val="000000" w:themeColor="text1"/>
          <w:spacing w:val="-5"/>
          <w:sz w:val="22"/>
          <w:szCs w:val="22"/>
        </w:rPr>
        <w:t xml:space="preserve">to have had </w:t>
      </w:r>
      <w:r w:rsidRPr="006010FC">
        <w:rPr>
          <w:rFonts w:ascii="Arial" w:hAnsi="Arial" w:cs="Arial"/>
          <w:color w:val="000000" w:themeColor="text1"/>
          <w:spacing w:val="-5"/>
          <w:sz w:val="22"/>
          <w:szCs w:val="22"/>
        </w:rPr>
        <w:t>a DBS check.</w:t>
      </w:r>
    </w:p>
    <w:p w14:paraId="77061CBD" w14:textId="77777777" w:rsidR="003F0F91" w:rsidRPr="00F61AA2" w:rsidRDefault="003F0F91" w:rsidP="003F0F91">
      <w:pPr>
        <w:pStyle w:val="NormalWeb"/>
        <w:spacing w:before="0" w:beforeAutospacing="0" w:after="0" w:afterAutospacing="0"/>
        <w:rPr>
          <w:rFonts w:ascii="Arial" w:hAnsi="Arial" w:cs="Arial"/>
          <w:color w:val="000000" w:themeColor="text1"/>
          <w:spacing w:val="-5"/>
          <w:sz w:val="22"/>
          <w:szCs w:val="22"/>
        </w:rPr>
      </w:pPr>
    </w:p>
    <w:p w14:paraId="2C0DB48E" w14:textId="77777777" w:rsidR="00AA347D" w:rsidRDefault="00AA347D" w:rsidP="00AA347D">
      <w:pPr>
        <w:pStyle w:val="NormalWeb"/>
        <w:numPr>
          <w:ilvl w:val="0"/>
          <w:numId w:val="44"/>
        </w:numPr>
        <w:spacing w:before="0" w:beforeAutospacing="0" w:after="0" w:afterAutospacing="0"/>
        <w:rPr>
          <w:rFonts w:ascii="Arial" w:hAnsi="Arial" w:cs="Arial"/>
          <w:b/>
          <w:bCs/>
          <w:color w:val="000000" w:themeColor="text1"/>
          <w:spacing w:val="-5"/>
          <w:sz w:val="22"/>
          <w:szCs w:val="22"/>
        </w:rPr>
      </w:pPr>
      <w:r>
        <w:rPr>
          <w:rFonts w:ascii="Arial" w:hAnsi="Arial" w:cs="Arial"/>
          <w:b/>
          <w:bCs/>
          <w:color w:val="000000" w:themeColor="text1"/>
          <w:spacing w:val="-5"/>
          <w:sz w:val="22"/>
          <w:szCs w:val="22"/>
        </w:rPr>
        <w:t>Non-clinical staff</w:t>
      </w:r>
    </w:p>
    <w:p w14:paraId="24D488B9" w14:textId="77777777" w:rsidR="00AA347D" w:rsidRDefault="00AA347D" w:rsidP="00AA347D">
      <w:pPr>
        <w:pStyle w:val="NormalWeb"/>
        <w:spacing w:before="0" w:beforeAutospacing="0" w:after="0" w:afterAutospacing="0"/>
        <w:ind w:left="357"/>
        <w:rPr>
          <w:rFonts w:ascii="Arial" w:hAnsi="Arial" w:cs="Arial"/>
          <w:color w:val="000000" w:themeColor="text1"/>
          <w:spacing w:val="-5"/>
          <w:sz w:val="22"/>
          <w:szCs w:val="22"/>
        </w:rPr>
      </w:pPr>
    </w:p>
    <w:p w14:paraId="489FFBA5" w14:textId="797F6414" w:rsidR="00AA347D" w:rsidRPr="006010FC" w:rsidRDefault="00AA347D" w:rsidP="006010FC">
      <w:pPr>
        <w:ind w:left="357"/>
        <w:rPr>
          <w:rFonts w:ascii="Arial" w:hAnsi="Arial" w:cs="Arial"/>
          <w:sz w:val="22"/>
          <w:szCs w:val="22"/>
          <w:shd w:val="clear" w:color="auto" w:fill="FFFFFF"/>
        </w:rPr>
      </w:pPr>
      <w:r w:rsidRPr="00F61AA2">
        <w:rPr>
          <w:rFonts w:ascii="Arial" w:hAnsi="Arial" w:cs="Arial"/>
          <w:sz w:val="22"/>
          <w:szCs w:val="22"/>
        </w:rPr>
        <w:t xml:space="preserve">Following </w:t>
      </w:r>
      <w:hyperlink r:id="rId21" w:history="1">
        <w:r w:rsidRPr="00F61AA2">
          <w:rPr>
            <w:rStyle w:val="Hyperlink"/>
            <w:rFonts w:ascii="Arial" w:hAnsi="Arial" w:cs="Arial"/>
            <w:sz w:val="22"/>
            <w:szCs w:val="22"/>
          </w:rPr>
          <w:t>NHS Employers criminal record check standards</w:t>
        </w:r>
      </w:hyperlink>
      <w:r w:rsidRPr="00F61AA2">
        <w:rPr>
          <w:rFonts w:ascii="Arial" w:hAnsi="Arial" w:cs="Arial"/>
          <w:sz w:val="22"/>
          <w:szCs w:val="22"/>
        </w:rPr>
        <w:t>, certain roles will meet the eligibility to have a standard DBS chec</w:t>
      </w:r>
      <w:r>
        <w:rPr>
          <w:rFonts w:ascii="Arial" w:hAnsi="Arial" w:cs="Arial"/>
          <w:sz w:val="22"/>
          <w:szCs w:val="22"/>
        </w:rPr>
        <w:t>k</w:t>
      </w:r>
      <w:r w:rsidRPr="00F61AA2">
        <w:rPr>
          <w:rFonts w:ascii="Arial" w:hAnsi="Arial" w:cs="Arial"/>
          <w:sz w:val="22"/>
          <w:szCs w:val="22"/>
        </w:rPr>
        <w:t xml:space="preserve">. </w:t>
      </w:r>
      <w:r w:rsidRPr="006A203B">
        <w:rPr>
          <w:rFonts w:ascii="Arial" w:hAnsi="Arial" w:cs="Arial"/>
          <w:color w:val="000000" w:themeColor="text1"/>
          <w:spacing w:val="-5"/>
          <w:sz w:val="22"/>
          <w:szCs w:val="22"/>
        </w:rPr>
        <w:t>There is no general requirement for non-clinical staff to have a DBS check</w:t>
      </w:r>
      <w:r>
        <w:rPr>
          <w:rFonts w:ascii="Arial" w:hAnsi="Arial" w:cs="Arial"/>
          <w:color w:val="000000" w:themeColor="text1"/>
          <w:spacing w:val="-5"/>
          <w:sz w:val="22"/>
          <w:szCs w:val="22"/>
        </w:rPr>
        <w:t xml:space="preserve"> as this </w:t>
      </w:r>
      <w:r w:rsidRPr="006A203B">
        <w:rPr>
          <w:rFonts w:ascii="Arial" w:hAnsi="Arial" w:cs="Arial"/>
          <w:color w:val="000000" w:themeColor="text1"/>
          <w:spacing w:val="-5"/>
          <w:sz w:val="22"/>
          <w:szCs w:val="22"/>
        </w:rPr>
        <w:t>depends on their specific duties and responsibilities</w:t>
      </w:r>
      <w:r>
        <w:rPr>
          <w:rFonts w:ascii="Arial" w:hAnsi="Arial" w:cs="Arial"/>
          <w:color w:val="000000" w:themeColor="text1"/>
          <w:spacing w:val="-5"/>
          <w:sz w:val="22"/>
          <w:szCs w:val="22"/>
        </w:rPr>
        <w:t xml:space="preserve">, although each post is to be </w:t>
      </w:r>
      <w:r w:rsidRPr="006A203B">
        <w:rPr>
          <w:rFonts w:ascii="Arial" w:hAnsi="Arial" w:cs="Arial"/>
          <w:color w:val="000000" w:themeColor="text1"/>
          <w:spacing w:val="-5"/>
          <w:sz w:val="22"/>
          <w:szCs w:val="22"/>
        </w:rPr>
        <w:t>consider</w:t>
      </w:r>
      <w:r>
        <w:rPr>
          <w:rFonts w:ascii="Arial" w:hAnsi="Arial" w:cs="Arial"/>
          <w:color w:val="000000" w:themeColor="text1"/>
          <w:spacing w:val="-5"/>
          <w:sz w:val="22"/>
          <w:szCs w:val="22"/>
        </w:rPr>
        <w:t>ed</w:t>
      </w:r>
      <w:r w:rsidRPr="006A203B">
        <w:rPr>
          <w:rFonts w:ascii="Arial" w:hAnsi="Arial" w:cs="Arial"/>
          <w:color w:val="000000" w:themeColor="text1"/>
          <w:spacing w:val="-5"/>
          <w:sz w:val="22"/>
          <w:szCs w:val="22"/>
        </w:rPr>
        <w:t xml:space="preserve"> individually</w:t>
      </w:r>
      <w:r>
        <w:rPr>
          <w:rFonts w:ascii="Arial" w:hAnsi="Arial" w:cs="Arial"/>
          <w:color w:val="000000" w:themeColor="text1"/>
          <w:spacing w:val="-5"/>
          <w:sz w:val="22"/>
          <w:szCs w:val="22"/>
        </w:rPr>
        <w:t xml:space="preserve"> including the level of scrutiny</w:t>
      </w:r>
      <w:r w:rsidR="006010FC">
        <w:rPr>
          <w:rFonts w:ascii="Arial" w:hAnsi="Arial" w:cs="Arial"/>
          <w:color w:val="000000" w:themeColor="text1"/>
          <w:spacing w:val="-5"/>
          <w:sz w:val="22"/>
          <w:szCs w:val="22"/>
        </w:rPr>
        <w:t>,</w:t>
      </w:r>
      <w:r>
        <w:rPr>
          <w:rFonts w:ascii="Arial" w:hAnsi="Arial" w:cs="Arial"/>
          <w:color w:val="000000" w:themeColor="text1"/>
          <w:spacing w:val="-5"/>
          <w:sz w:val="22"/>
          <w:szCs w:val="22"/>
        </w:rPr>
        <w:t xml:space="preserve"> i.e.</w:t>
      </w:r>
      <w:r w:rsidR="006010FC">
        <w:rPr>
          <w:rFonts w:ascii="Arial" w:hAnsi="Arial" w:cs="Arial"/>
          <w:color w:val="000000" w:themeColor="text1"/>
          <w:spacing w:val="-5"/>
          <w:sz w:val="22"/>
          <w:szCs w:val="22"/>
        </w:rPr>
        <w:t>,</w:t>
      </w:r>
      <w:r>
        <w:rPr>
          <w:rFonts w:ascii="Arial" w:hAnsi="Arial" w:cs="Arial"/>
          <w:color w:val="000000" w:themeColor="text1"/>
          <w:spacing w:val="-5"/>
          <w:sz w:val="22"/>
          <w:szCs w:val="22"/>
        </w:rPr>
        <w:t xml:space="preserve"> standard or enhanced.</w:t>
      </w:r>
    </w:p>
    <w:p w14:paraId="3C85C7A7" w14:textId="77777777" w:rsidR="00AA347D" w:rsidRDefault="00AA347D" w:rsidP="00AA347D">
      <w:pPr>
        <w:pStyle w:val="NormalWeb"/>
        <w:spacing w:before="0" w:beforeAutospacing="0" w:after="0" w:afterAutospacing="0"/>
        <w:ind w:left="357"/>
        <w:rPr>
          <w:rFonts w:ascii="Arial" w:hAnsi="Arial" w:cs="Arial"/>
          <w:color w:val="000000" w:themeColor="text1"/>
          <w:spacing w:val="-5"/>
          <w:sz w:val="22"/>
          <w:szCs w:val="22"/>
        </w:rPr>
      </w:pPr>
    </w:p>
    <w:p w14:paraId="73491BEB" w14:textId="3E29BE9E" w:rsidR="00AA347D" w:rsidRDefault="00AA347D" w:rsidP="00AA347D">
      <w:pPr>
        <w:pStyle w:val="NormalWeb"/>
        <w:spacing w:before="0" w:beforeAutospacing="0" w:after="0" w:afterAutospacing="0"/>
        <w:ind w:left="357"/>
        <w:rPr>
          <w:rFonts w:ascii="Arial" w:hAnsi="Arial" w:cs="Arial"/>
          <w:color w:val="000000" w:themeColor="text1"/>
          <w:spacing w:val="-5"/>
          <w:sz w:val="22"/>
          <w:szCs w:val="22"/>
        </w:rPr>
      </w:pPr>
      <w:r>
        <w:rPr>
          <w:rFonts w:ascii="Arial" w:hAnsi="Arial" w:cs="Arial"/>
          <w:color w:val="000000" w:themeColor="text1"/>
          <w:spacing w:val="-5"/>
          <w:sz w:val="22"/>
          <w:szCs w:val="22"/>
        </w:rPr>
        <w:t>Note: An</w:t>
      </w:r>
      <w:r w:rsidRPr="00955EAF">
        <w:rPr>
          <w:rFonts w:ascii="Arial" w:hAnsi="Arial" w:cs="Arial"/>
          <w:color w:val="000000" w:themeColor="text1"/>
          <w:spacing w:val="-5"/>
          <w:sz w:val="22"/>
          <w:szCs w:val="22"/>
        </w:rPr>
        <w:t xml:space="preserve"> enhanced check </w:t>
      </w:r>
      <w:r>
        <w:rPr>
          <w:rFonts w:ascii="Arial" w:hAnsi="Arial" w:cs="Arial"/>
          <w:color w:val="000000" w:themeColor="text1"/>
          <w:spacing w:val="-5"/>
          <w:sz w:val="22"/>
          <w:szCs w:val="22"/>
        </w:rPr>
        <w:t xml:space="preserve">is ordinarily </w:t>
      </w:r>
      <w:r w:rsidR="006010FC">
        <w:rPr>
          <w:rFonts w:ascii="Arial" w:hAnsi="Arial" w:cs="Arial"/>
          <w:color w:val="000000" w:themeColor="text1"/>
          <w:spacing w:val="-5"/>
          <w:sz w:val="22"/>
          <w:szCs w:val="22"/>
        </w:rPr>
        <w:t xml:space="preserve">for </w:t>
      </w:r>
      <w:r>
        <w:rPr>
          <w:rFonts w:ascii="Arial" w:hAnsi="Arial" w:cs="Arial"/>
          <w:color w:val="000000" w:themeColor="text1"/>
          <w:spacing w:val="-5"/>
          <w:sz w:val="22"/>
          <w:szCs w:val="22"/>
        </w:rPr>
        <w:t xml:space="preserve">anyone </w:t>
      </w:r>
      <w:r w:rsidR="006010FC">
        <w:rPr>
          <w:rFonts w:ascii="Arial" w:hAnsi="Arial" w:cs="Arial"/>
          <w:color w:val="000000" w:themeColor="text1"/>
          <w:spacing w:val="-5"/>
          <w:sz w:val="22"/>
          <w:szCs w:val="22"/>
        </w:rPr>
        <w:t>who</w:t>
      </w:r>
      <w:r w:rsidRPr="00955EAF">
        <w:rPr>
          <w:rFonts w:ascii="Arial" w:hAnsi="Arial" w:cs="Arial"/>
          <w:color w:val="000000" w:themeColor="text1"/>
          <w:spacing w:val="-5"/>
          <w:sz w:val="22"/>
          <w:szCs w:val="22"/>
        </w:rPr>
        <w:t xml:space="preserve"> may be in a one</w:t>
      </w:r>
      <w:r>
        <w:rPr>
          <w:rFonts w:ascii="Arial" w:hAnsi="Arial" w:cs="Arial"/>
          <w:color w:val="000000" w:themeColor="text1"/>
          <w:spacing w:val="-5"/>
          <w:sz w:val="22"/>
          <w:szCs w:val="22"/>
        </w:rPr>
        <w:t>-</w:t>
      </w:r>
      <w:r w:rsidRPr="00955EAF">
        <w:rPr>
          <w:rFonts w:ascii="Arial" w:hAnsi="Arial" w:cs="Arial"/>
          <w:color w:val="000000" w:themeColor="text1"/>
          <w:spacing w:val="-5"/>
          <w:sz w:val="22"/>
          <w:szCs w:val="22"/>
        </w:rPr>
        <w:t>to</w:t>
      </w:r>
      <w:r>
        <w:rPr>
          <w:rFonts w:ascii="Arial" w:hAnsi="Arial" w:cs="Arial"/>
          <w:color w:val="000000" w:themeColor="text1"/>
          <w:spacing w:val="-5"/>
          <w:sz w:val="22"/>
          <w:szCs w:val="22"/>
        </w:rPr>
        <w:t>-</w:t>
      </w:r>
      <w:r w:rsidRPr="00955EAF">
        <w:rPr>
          <w:rFonts w:ascii="Arial" w:hAnsi="Arial" w:cs="Arial"/>
          <w:color w:val="000000" w:themeColor="text1"/>
          <w:spacing w:val="-5"/>
          <w:sz w:val="22"/>
          <w:szCs w:val="22"/>
        </w:rPr>
        <w:t>one situation with a child or vulnerable adult</w:t>
      </w:r>
      <w:r>
        <w:rPr>
          <w:rFonts w:ascii="Arial" w:hAnsi="Arial" w:cs="Arial"/>
          <w:color w:val="000000" w:themeColor="text1"/>
          <w:spacing w:val="-5"/>
          <w:sz w:val="22"/>
          <w:szCs w:val="22"/>
        </w:rPr>
        <w:t xml:space="preserve">. Whilst this would usually exclude any member of the administration team, those in a management position are more likely to </w:t>
      </w:r>
      <w:r w:rsidR="006010FC">
        <w:rPr>
          <w:rFonts w:ascii="Arial" w:hAnsi="Arial" w:cs="Arial"/>
          <w:color w:val="000000" w:themeColor="text1"/>
          <w:spacing w:val="-5"/>
          <w:sz w:val="22"/>
          <w:szCs w:val="22"/>
        </w:rPr>
        <w:t>be</w:t>
      </w:r>
      <w:r>
        <w:rPr>
          <w:rFonts w:ascii="Arial" w:hAnsi="Arial" w:cs="Arial"/>
          <w:color w:val="000000" w:themeColor="text1"/>
          <w:spacing w:val="-5"/>
          <w:sz w:val="22"/>
          <w:szCs w:val="22"/>
        </w:rPr>
        <w:t xml:space="preserve"> so and </w:t>
      </w:r>
      <w:r w:rsidR="006010FC">
        <w:rPr>
          <w:rFonts w:ascii="Arial" w:hAnsi="Arial" w:cs="Arial"/>
          <w:color w:val="000000" w:themeColor="text1"/>
          <w:spacing w:val="-5"/>
          <w:sz w:val="22"/>
          <w:szCs w:val="22"/>
        </w:rPr>
        <w:t xml:space="preserve">would </w:t>
      </w:r>
      <w:r>
        <w:rPr>
          <w:rFonts w:ascii="Arial" w:hAnsi="Arial" w:cs="Arial"/>
          <w:color w:val="000000" w:themeColor="text1"/>
          <w:spacing w:val="-5"/>
          <w:sz w:val="22"/>
          <w:szCs w:val="22"/>
        </w:rPr>
        <w:t xml:space="preserve">therefore </w:t>
      </w:r>
      <w:r w:rsidR="006010FC">
        <w:rPr>
          <w:rFonts w:ascii="Arial" w:hAnsi="Arial" w:cs="Arial"/>
          <w:color w:val="000000" w:themeColor="text1"/>
          <w:spacing w:val="-5"/>
          <w:sz w:val="22"/>
          <w:szCs w:val="22"/>
        </w:rPr>
        <w:t>generally</w:t>
      </w:r>
      <w:r>
        <w:rPr>
          <w:rFonts w:ascii="Arial" w:hAnsi="Arial" w:cs="Arial"/>
          <w:color w:val="000000" w:themeColor="text1"/>
          <w:spacing w:val="-5"/>
          <w:sz w:val="22"/>
          <w:szCs w:val="22"/>
        </w:rPr>
        <w:t xml:space="preserve"> undertake an enhanced certificate. </w:t>
      </w:r>
    </w:p>
    <w:p w14:paraId="7B014E52" w14:textId="77777777" w:rsidR="00AA347D" w:rsidRDefault="00AA347D" w:rsidP="00AA347D">
      <w:pPr>
        <w:pStyle w:val="NormalWeb"/>
        <w:spacing w:before="0" w:beforeAutospacing="0" w:after="0" w:afterAutospacing="0"/>
        <w:ind w:left="357"/>
        <w:rPr>
          <w:rFonts w:ascii="Arial" w:hAnsi="Arial" w:cs="Arial"/>
          <w:color w:val="000000" w:themeColor="text1"/>
          <w:spacing w:val="-5"/>
          <w:sz w:val="22"/>
          <w:szCs w:val="22"/>
        </w:rPr>
      </w:pPr>
    </w:p>
    <w:p w14:paraId="76FC030F" w14:textId="77777777" w:rsidR="006010FC" w:rsidRDefault="006010FC" w:rsidP="00AA347D">
      <w:pPr>
        <w:pStyle w:val="NormalWeb"/>
        <w:spacing w:before="0" w:beforeAutospacing="0" w:after="0" w:afterAutospacing="0"/>
        <w:ind w:left="357"/>
        <w:rPr>
          <w:rFonts w:ascii="Arial" w:hAnsi="Arial" w:cs="Arial"/>
          <w:color w:val="000000" w:themeColor="text1"/>
          <w:spacing w:val="-5"/>
          <w:sz w:val="22"/>
          <w:szCs w:val="22"/>
        </w:rPr>
      </w:pPr>
    </w:p>
    <w:p w14:paraId="2E873DE7" w14:textId="70F113CA" w:rsidR="001F6E34" w:rsidRPr="006010FC" w:rsidRDefault="001F6E34" w:rsidP="006010FC">
      <w:pPr>
        <w:pStyle w:val="NormalWeb"/>
        <w:numPr>
          <w:ilvl w:val="0"/>
          <w:numId w:val="44"/>
        </w:numPr>
        <w:spacing w:before="0" w:beforeAutospacing="0" w:after="0" w:afterAutospacing="0"/>
        <w:rPr>
          <w:rFonts w:ascii="Arial" w:hAnsi="Arial" w:cs="Arial"/>
          <w:b/>
          <w:bCs/>
          <w:color w:val="000000" w:themeColor="text1"/>
          <w:spacing w:val="-5"/>
          <w:sz w:val="22"/>
          <w:szCs w:val="22"/>
        </w:rPr>
      </w:pPr>
      <w:r w:rsidRPr="006010FC">
        <w:rPr>
          <w:rFonts w:ascii="Arial" w:hAnsi="Arial" w:cs="Arial"/>
          <w:b/>
          <w:bCs/>
          <w:color w:val="000000" w:themeColor="text1"/>
          <w:spacing w:val="-5"/>
          <w:sz w:val="22"/>
          <w:szCs w:val="22"/>
        </w:rPr>
        <w:t xml:space="preserve">Salaried </w:t>
      </w:r>
      <w:r w:rsidR="00AA347D">
        <w:rPr>
          <w:rFonts w:ascii="Arial" w:hAnsi="Arial" w:cs="Arial"/>
          <w:b/>
          <w:bCs/>
          <w:color w:val="000000" w:themeColor="text1"/>
          <w:spacing w:val="-5"/>
          <w:sz w:val="22"/>
          <w:szCs w:val="22"/>
        </w:rPr>
        <w:t xml:space="preserve">GPs </w:t>
      </w:r>
      <w:r w:rsidRPr="006010FC">
        <w:rPr>
          <w:rFonts w:ascii="Arial" w:hAnsi="Arial" w:cs="Arial"/>
          <w:b/>
          <w:bCs/>
          <w:color w:val="000000" w:themeColor="text1"/>
          <w:spacing w:val="-5"/>
          <w:sz w:val="22"/>
          <w:szCs w:val="22"/>
        </w:rPr>
        <w:t xml:space="preserve">and </w:t>
      </w:r>
      <w:r w:rsidR="006010FC">
        <w:rPr>
          <w:rFonts w:ascii="Arial" w:hAnsi="Arial" w:cs="Arial"/>
          <w:b/>
          <w:bCs/>
          <w:color w:val="000000" w:themeColor="text1"/>
          <w:spacing w:val="-5"/>
          <w:sz w:val="22"/>
          <w:szCs w:val="22"/>
        </w:rPr>
        <w:t>l</w:t>
      </w:r>
      <w:r w:rsidRPr="006010FC">
        <w:rPr>
          <w:rFonts w:ascii="Arial" w:hAnsi="Arial" w:cs="Arial"/>
          <w:b/>
          <w:bCs/>
          <w:color w:val="000000" w:themeColor="text1"/>
          <w:spacing w:val="-5"/>
          <w:sz w:val="22"/>
          <w:szCs w:val="22"/>
        </w:rPr>
        <w:t>ocum</w:t>
      </w:r>
      <w:r w:rsidR="00AA347D">
        <w:rPr>
          <w:rFonts w:ascii="Arial" w:hAnsi="Arial" w:cs="Arial"/>
          <w:b/>
          <w:bCs/>
          <w:color w:val="000000" w:themeColor="text1"/>
          <w:spacing w:val="-5"/>
          <w:sz w:val="22"/>
          <w:szCs w:val="22"/>
        </w:rPr>
        <w:t>s</w:t>
      </w:r>
    </w:p>
    <w:p w14:paraId="585EB6D5" w14:textId="77777777" w:rsidR="001F6E34" w:rsidRDefault="001F6E34" w:rsidP="00B07C42">
      <w:pPr>
        <w:pStyle w:val="NormalWeb"/>
        <w:spacing w:before="0" w:beforeAutospacing="0" w:after="0" w:afterAutospacing="0"/>
        <w:ind w:left="360"/>
        <w:rPr>
          <w:rFonts w:ascii="Arial" w:hAnsi="Arial" w:cs="Arial"/>
          <w:color w:val="000000" w:themeColor="text1"/>
          <w:spacing w:val="-5"/>
          <w:sz w:val="22"/>
          <w:szCs w:val="22"/>
        </w:rPr>
      </w:pPr>
    </w:p>
    <w:p w14:paraId="373EFDCC" w14:textId="4016100B" w:rsidR="003F0F91" w:rsidRDefault="0073014B" w:rsidP="006010FC">
      <w:pPr>
        <w:pStyle w:val="NormalWeb"/>
        <w:spacing w:before="0" w:beforeAutospacing="0" w:after="0" w:afterAutospacing="0"/>
        <w:ind w:left="360"/>
        <w:rPr>
          <w:rFonts w:ascii="Arial" w:hAnsi="Arial" w:cs="Arial"/>
          <w:color w:val="000000" w:themeColor="text1"/>
          <w:spacing w:val="-5"/>
          <w:sz w:val="22"/>
          <w:szCs w:val="22"/>
        </w:rPr>
      </w:pPr>
      <w:r>
        <w:rPr>
          <w:rFonts w:ascii="Arial" w:hAnsi="Arial" w:cs="Arial"/>
          <w:color w:val="000000" w:themeColor="text1"/>
          <w:spacing w:val="-5"/>
          <w:sz w:val="22"/>
          <w:szCs w:val="22"/>
        </w:rPr>
        <w:t xml:space="preserve">As part of the </w:t>
      </w:r>
      <w:r w:rsidR="00770C13">
        <w:rPr>
          <w:rFonts w:ascii="Arial" w:hAnsi="Arial" w:cs="Arial"/>
          <w:color w:val="000000" w:themeColor="text1"/>
          <w:spacing w:val="-5"/>
          <w:sz w:val="22"/>
          <w:szCs w:val="22"/>
        </w:rPr>
        <w:t>P</w:t>
      </w:r>
      <w:r>
        <w:rPr>
          <w:rFonts w:ascii="Arial" w:hAnsi="Arial" w:cs="Arial"/>
          <w:color w:val="000000" w:themeColor="text1"/>
          <w:spacing w:val="-5"/>
          <w:sz w:val="22"/>
          <w:szCs w:val="22"/>
        </w:rPr>
        <w:t xml:space="preserve">erformers </w:t>
      </w:r>
      <w:r w:rsidR="00770C13">
        <w:rPr>
          <w:rFonts w:ascii="Arial" w:hAnsi="Arial" w:cs="Arial"/>
          <w:color w:val="000000" w:themeColor="text1"/>
          <w:spacing w:val="-5"/>
          <w:sz w:val="22"/>
          <w:szCs w:val="22"/>
        </w:rPr>
        <w:t>L</w:t>
      </w:r>
      <w:r>
        <w:rPr>
          <w:rFonts w:ascii="Arial" w:hAnsi="Arial" w:cs="Arial"/>
          <w:color w:val="000000" w:themeColor="text1"/>
          <w:spacing w:val="-5"/>
          <w:sz w:val="22"/>
          <w:szCs w:val="22"/>
        </w:rPr>
        <w:t xml:space="preserve">ist application, </w:t>
      </w:r>
      <w:r w:rsidR="003F0F91" w:rsidRPr="006010FC">
        <w:rPr>
          <w:rFonts w:ascii="Arial" w:hAnsi="Arial" w:cs="Arial"/>
          <w:color w:val="000000" w:themeColor="text1"/>
          <w:spacing w:val="-5"/>
          <w:sz w:val="22"/>
          <w:szCs w:val="22"/>
        </w:rPr>
        <w:t>GPs</w:t>
      </w:r>
      <w:r w:rsidR="00600571">
        <w:rPr>
          <w:rFonts w:ascii="Arial" w:hAnsi="Arial" w:cs="Arial"/>
          <w:color w:val="000000" w:themeColor="text1"/>
          <w:spacing w:val="-5"/>
          <w:sz w:val="22"/>
          <w:szCs w:val="22"/>
        </w:rPr>
        <w:t xml:space="preserve"> </w:t>
      </w:r>
      <w:r>
        <w:rPr>
          <w:rFonts w:ascii="Arial" w:hAnsi="Arial" w:cs="Arial"/>
          <w:color w:val="000000" w:themeColor="text1"/>
          <w:spacing w:val="-5"/>
          <w:sz w:val="22"/>
          <w:szCs w:val="22"/>
        </w:rPr>
        <w:t>will</w:t>
      </w:r>
      <w:r w:rsidR="003F0F91" w:rsidRPr="006010FC">
        <w:rPr>
          <w:rFonts w:ascii="Arial" w:hAnsi="Arial" w:cs="Arial"/>
          <w:color w:val="000000" w:themeColor="text1"/>
          <w:spacing w:val="-5"/>
          <w:sz w:val="22"/>
          <w:szCs w:val="22"/>
        </w:rPr>
        <w:t xml:space="preserve"> have had criminal records checks completed</w:t>
      </w:r>
      <w:r w:rsidR="006010FC">
        <w:rPr>
          <w:rFonts w:ascii="Arial" w:hAnsi="Arial" w:cs="Arial"/>
          <w:color w:val="000000" w:themeColor="text1"/>
          <w:spacing w:val="-5"/>
          <w:sz w:val="22"/>
          <w:szCs w:val="22"/>
        </w:rPr>
        <w:t>. T</w:t>
      </w:r>
      <w:r w:rsidR="00585E21">
        <w:rPr>
          <w:rFonts w:ascii="Arial" w:hAnsi="Arial" w:cs="Arial"/>
          <w:color w:val="000000" w:themeColor="text1"/>
          <w:spacing w:val="-5"/>
          <w:sz w:val="22"/>
          <w:szCs w:val="22"/>
        </w:rPr>
        <w:t xml:space="preserve">his </w:t>
      </w:r>
      <w:r w:rsidR="003F0F91" w:rsidRPr="00F61AA2">
        <w:rPr>
          <w:rFonts w:ascii="Arial" w:hAnsi="Arial" w:cs="Arial"/>
          <w:color w:val="000000" w:themeColor="text1"/>
          <w:spacing w:val="-5"/>
          <w:sz w:val="22"/>
          <w:szCs w:val="22"/>
        </w:rPr>
        <w:t xml:space="preserve">can be used as opposed to </w:t>
      </w:r>
      <w:r w:rsidR="003F0F91" w:rsidRPr="006010FC">
        <w:rPr>
          <w:rFonts w:ascii="Arial" w:hAnsi="Arial" w:cs="Arial"/>
          <w:color w:val="000000" w:themeColor="text1"/>
          <w:spacing w:val="-5"/>
          <w:sz w:val="22"/>
          <w:szCs w:val="22"/>
        </w:rPr>
        <w:t>obtaining a</w:t>
      </w:r>
      <w:r w:rsidR="00C90A65">
        <w:rPr>
          <w:rFonts w:ascii="Arial" w:hAnsi="Arial" w:cs="Arial"/>
          <w:color w:val="000000" w:themeColor="text1"/>
          <w:spacing w:val="-5"/>
          <w:sz w:val="22"/>
          <w:szCs w:val="22"/>
        </w:rPr>
        <w:t>ny</w:t>
      </w:r>
      <w:r w:rsidR="003F0F91" w:rsidRPr="00F61AA2">
        <w:rPr>
          <w:rFonts w:ascii="Arial" w:hAnsi="Arial" w:cs="Arial"/>
          <w:color w:val="000000" w:themeColor="text1"/>
          <w:spacing w:val="-5"/>
          <w:sz w:val="22"/>
          <w:szCs w:val="22"/>
        </w:rPr>
        <w:t xml:space="preserve"> further </w:t>
      </w:r>
      <w:r w:rsidR="003F0F91" w:rsidRPr="006010FC">
        <w:rPr>
          <w:rFonts w:ascii="Arial" w:hAnsi="Arial" w:cs="Arial"/>
          <w:color w:val="000000" w:themeColor="text1"/>
          <w:spacing w:val="-5"/>
          <w:sz w:val="22"/>
          <w:szCs w:val="22"/>
        </w:rPr>
        <w:t>DBS check</w:t>
      </w:r>
      <w:r w:rsidR="00A34A09">
        <w:rPr>
          <w:rFonts w:ascii="Arial" w:hAnsi="Arial" w:cs="Arial"/>
          <w:color w:val="000000" w:themeColor="text1"/>
          <w:spacing w:val="-5"/>
          <w:sz w:val="22"/>
          <w:szCs w:val="22"/>
        </w:rPr>
        <w:t>.</w:t>
      </w:r>
    </w:p>
    <w:p w14:paraId="001606DF" w14:textId="77777777" w:rsidR="006010FC" w:rsidRPr="00F61AA2" w:rsidRDefault="006010FC" w:rsidP="006010FC">
      <w:pPr>
        <w:pStyle w:val="NormalWeb"/>
        <w:spacing w:before="0" w:beforeAutospacing="0" w:after="0" w:afterAutospacing="0"/>
        <w:ind w:left="360"/>
        <w:rPr>
          <w:rFonts w:ascii="Arial" w:hAnsi="Arial" w:cs="Arial"/>
          <w:color w:val="000000" w:themeColor="text1"/>
          <w:spacing w:val="-5"/>
          <w:sz w:val="22"/>
          <w:szCs w:val="22"/>
        </w:rPr>
      </w:pPr>
    </w:p>
    <w:p w14:paraId="496CE9D7" w14:textId="12AC6845" w:rsidR="003F0F91" w:rsidRPr="00F61AA2" w:rsidRDefault="00C90A65" w:rsidP="006010FC">
      <w:pPr>
        <w:pStyle w:val="NormalWeb"/>
        <w:spacing w:before="0" w:beforeAutospacing="0" w:after="0" w:afterAutospacing="0"/>
        <w:ind w:left="360"/>
        <w:rPr>
          <w:rFonts w:ascii="Arial" w:hAnsi="Arial" w:cs="Arial"/>
          <w:color w:val="000000" w:themeColor="text1"/>
          <w:spacing w:val="-5"/>
          <w:sz w:val="22"/>
          <w:szCs w:val="22"/>
        </w:rPr>
      </w:pPr>
      <w:r>
        <w:rPr>
          <w:rFonts w:ascii="Arial" w:hAnsi="Arial" w:cs="Arial"/>
          <w:color w:val="000000" w:themeColor="text1"/>
          <w:spacing w:val="-5"/>
          <w:sz w:val="22"/>
          <w:szCs w:val="22"/>
        </w:rPr>
        <w:t>However, to</w:t>
      </w:r>
      <w:r w:rsidR="003F0F91" w:rsidRPr="00F61AA2">
        <w:rPr>
          <w:rFonts w:ascii="Arial" w:hAnsi="Arial" w:cs="Arial"/>
          <w:color w:val="000000" w:themeColor="text1"/>
          <w:spacing w:val="-5"/>
          <w:sz w:val="22"/>
          <w:szCs w:val="22"/>
        </w:rPr>
        <w:t xml:space="preserve"> satisfy</w:t>
      </w:r>
      <w:r w:rsidR="006010FC">
        <w:rPr>
          <w:rFonts w:ascii="Arial" w:hAnsi="Arial" w:cs="Arial"/>
          <w:color w:val="000000" w:themeColor="text1"/>
          <w:spacing w:val="-5"/>
          <w:sz w:val="22"/>
          <w:szCs w:val="22"/>
        </w:rPr>
        <w:t xml:space="preserve"> the</w:t>
      </w:r>
      <w:r w:rsidR="003F0F91" w:rsidRPr="00F61AA2">
        <w:rPr>
          <w:rFonts w:ascii="Arial" w:hAnsi="Arial" w:cs="Arial"/>
          <w:color w:val="000000" w:themeColor="text1"/>
          <w:spacing w:val="-5"/>
          <w:sz w:val="22"/>
          <w:szCs w:val="22"/>
        </w:rPr>
        <w:t xml:space="preserve"> CQC, </w:t>
      </w:r>
      <w:r w:rsidR="00E72F5F">
        <w:rPr>
          <w:rFonts w:ascii="Arial" w:hAnsi="Arial" w:cs="Arial"/>
          <w:sz w:val="22"/>
          <w:szCs w:val="22"/>
        </w:rPr>
        <w:t>Sheerwater Health Centre</w:t>
      </w:r>
      <w:r w:rsidR="00E72F5F" w:rsidRPr="00F61AA2">
        <w:rPr>
          <w:rFonts w:ascii="Arial" w:hAnsi="Arial" w:cs="Arial"/>
          <w:sz w:val="22"/>
          <w:szCs w:val="22"/>
        </w:rPr>
        <w:t xml:space="preserve"> </w:t>
      </w:r>
      <w:r w:rsidR="00585E21">
        <w:rPr>
          <w:rFonts w:ascii="Arial" w:hAnsi="Arial" w:cs="Arial"/>
          <w:color w:val="000000" w:themeColor="text1"/>
          <w:spacing w:val="-5"/>
          <w:sz w:val="22"/>
          <w:szCs w:val="22"/>
        </w:rPr>
        <w:t xml:space="preserve">will </w:t>
      </w:r>
      <w:r w:rsidR="003F0F91" w:rsidRPr="006010FC">
        <w:rPr>
          <w:rFonts w:ascii="Arial" w:hAnsi="Arial" w:cs="Arial"/>
          <w:color w:val="000000" w:themeColor="text1"/>
          <w:spacing w:val="-5"/>
          <w:sz w:val="22"/>
          <w:szCs w:val="22"/>
        </w:rPr>
        <w:t>demonstrate</w:t>
      </w:r>
      <w:r w:rsidR="003F0F91" w:rsidRPr="00F61AA2">
        <w:rPr>
          <w:rFonts w:ascii="Arial" w:hAnsi="Arial" w:cs="Arial"/>
          <w:color w:val="000000" w:themeColor="text1"/>
          <w:spacing w:val="-5"/>
          <w:sz w:val="22"/>
          <w:szCs w:val="22"/>
        </w:rPr>
        <w:t xml:space="preserve"> that</w:t>
      </w:r>
      <w:r w:rsidR="006010FC">
        <w:rPr>
          <w:rFonts w:ascii="Arial" w:hAnsi="Arial" w:cs="Arial"/>
          <w:color w:val="000000" w:themeColor="text1"/>
          <w:spacing w:val="-5"/>
          <w:sz w:val="22"/>
          <w:szCs w:val="22"/>
        </w:rPr>
        <w:t>,</w:t>
      </w:r>
      <w:r w:rsidR="003F0F91" w:rsidRPr="006010FC">
        <w:rPr>
          <w:rFonts w:ascii="Arial" w:hAnsi="Arial" w:cs="Arial"/>
          <w:color w:val="000000" w:themeColor="text1"/>
          <w:spacing w:val="-5"/>
          <w:sz w:val="22"/>
          <w:szCs w:val="22"/>
        </w:rPr>
        <w:t xml:space="preserve"> </w:t>
      </w:r>
      <w:r w:rsidR="009E1C31">
        <w:rPr>
          <w:rFonts w:ascii="Arial" w:hAnsi="Arial" w:cs="Arial"/>
          <w:color w:val="000000" w:themeColor="text1"/>
          <w:spacing w:val="-5"/>
          <w:sz w:val="22"/>
          <w:szCs w:val="22"/>
        </w:rPr>
        <w:t>as part of the recruitment process,</w:t>
      </w:r>
      <w:r w:rsidR="003F0F91" w:rsidRPr="006010FC">
        <w:rPr>
          <w:rFonts w:ascii="Arial" w:hAnsi="Arial" w:cs="Arial"/>
          <w:color w:val="000000" w:themeColor="text1"/>
          <w:spacing w:val="-5"/>
          <w:sz w:val="22"/>
          <w:szCs w:val="22"/>
        </w:rPr>
        <w:t xml:space="preserve"> </w:t>
      </w:r>
      <w:hyperlink r:id="rId22" w:history="1">
        <w:r w:rsidR="003F0F91" w:rsidRPr="00B22CC8">
          <w:rPr>
            <w:rStyle w:val="Hyperlink"/>
            <w:rFonts w:ascii="Arial" w:hAnsi="Arial" w:cs="Arial"/>
            <w:spacing w:val="-5"/>
            <w:sz w:val="22"/>
            <w:szCs w:val="22"/>
          </w:rPr>
          <w:t>PCSE</w:t>
        </w:r>
      </w:hyperlink>
      <w:r w:rsidR="003F0F91" w:rsidRPr="00F61AA2">
        <w:rPr>
          <w:rFonts w:ascii="Arial" w:hAnsi="Arial" w:cs="Arial"/>
          <w:color w:val="000000" w:themeColor="text1"/>
          <w:spacing w:val="-5"/>
          <w:sz w:val="22"/>
          <w:szCs w:val="22"/>
        </w:rPr>
        <w:t xml:space="preserve"> </w:t>
      </w:r>
      <w:r w:rsidR="009E1C31" w:rsidRPr="006F1E44">
        <w:rPr>
          <w:rFonts w:ascii="Arial" w:hAnsi="Arial" w:cs="Arial"/>
          <w:color w:val="000000" w:themeColor="text1"/>
          <w:spacing w:val="-5"/>
          <w:sz w:val="22"/>
          <w:szCs w:val="22"/>
        </w:rPr>
        <w:t xml:space="preserve">have </w:t>
      </w:r>
      <w:r w:rsidR="009E1C31">
        <w:rPr>
          <w:rFonts w:ascii="Arial" w:hAnsi="Arial" w:cs="Arial"/>
          <w:color w:val="000000" w:themeColor="text1"/>
          <w:spacing w:val="-5"/>
          <w:sz w:val="22"/>
          <w:szCs w:val="22"/>
        </w:rPr>
        <w:t xml:space="preserve">been </w:t>
      </w:r>
      <w:r w:rsidR="009E1C31" w:rsidRPr="006F1E44">
        <w:rPr>
          <w:rFonts w:ascii="Arial" w:hAnsi="Arial" w:cs="Arial"/>
          <w:color w:val="000000" w:themeColor="text1"/>
          <w:spacing w:val="-5"/>
          <w:sz w:val="22"/>
          <w:szCs w:val="22"/>
        </w:rPr>
        <w:t xml:space="preserve">contacted </w:t>
      </w:r>
      <w:r w:rsidR="003F0F91" w:rsidRPr="00F61AA2">
        <w:rPr>
          <w:rFonts w:ascii="Arial" w:hAnsi="Arial" w:cs="Arial"/>
          <w:color w:val="000000" w:themeColor="text1"/>
          <w:spacing w:val="-5"/>
          <w:sz w:val="22"/>
          <w:szCs w:val="22"/>
        </w:rPr>
        <w:t>to</w:t>
      </w:r>
      <w:r w:rsidR="003F0F91" w:rsidRPr="006010FC">
        <w:rPr>
          <w:rFonts w:ascii="Arial" w:hAnsi="Arial" w:cs="Arial"/>
          <w:color w:val="000000" w:themeColor="text1"/>
          <w:spacing w:val="-5"/>
          <w:sz w:val="22"/>
          <w:szCs w:val="22"/>
        </w:rPr>
        <w:t>:</w:t>
      </w:r>
    </w:p>
    <w:p w14:paraId="095C9131" w14:textId="77777777" w:rsidR="003F0F91" w:rsidRPr="006010FC" w:rsidRDefault="003F0F91" w:rsidP="006010FC">
      <w:pPr>
        <w:pStyle w:val="NormalWeb"/>
        <w:spacing w:before="0" w:beforeAutospacing="0" w:after="0" w:afterAutospacing="0"/>
        <w:ind w:left="360"/>
        <w:rPr>
          <w:rFonts w:ascii="Arial" w:hAnsi="Arial" w:cs="Arial"/>
          <w:color w:val="000000" w:themeColor="text1"/>
          <w:spacing w:val="-5"/>
          <w:sz w:val="22"/>
          <w:szCs w:val="22"/>
        </w:rPr>
      </w:pPr>
    </w:p>
    <w:p w14:paraId="7253C747" w14:textId="170019CC" w:rsidR="003F0F91" w:rsidRPr="006010FC" w:rsidRDefault="00B22CC8" w:rsidP="006010FC">
      <w:pPr>
        <w:numPr>
          <w:ilvl w:val="0"/>
          <w:numId w:val="41"/>
        </w:numPr>
        <w:tabs>
          <w:tab w:val="clear" w:pos="720"/>
          <w:tab w:val="num" w:pos="1080"/>
        </w:tabs>
        <w:ind w:left="1080"/>
        <w:rPr>
          <w:rFonts w:ascii="Arial" w:hAnsi="Arial" w:cs="Arial"/>
          <w:color w:val="000000" w:themeColor="text1"/>
          <w:spacing w:val="-5"/>
          <w:sz w:val="22"/>
          <w:szCs w:val="22"/>
        </w:rPr>
      </w:pPr>
      <w:r>
        <w:rPr>
          <w:rFonts w:ascii="Arial" w:hAnsi="Arial" w:cs="Arial"/>
          <w:color w:val="000000" w:themeColor="text1"/>
          <w:spacing w:val="-5"/>
          <w:sz w:val="22"/>
          <w:szCs w:val="22"/>
        </w:rPr>
        <w:t>G</w:t>
      </w:r>
      <w:r w:rsidR="003F0F91" w:rsidRPr="006010FC">
        <w:rPr>
          <w:rFonts w:ascii="Arial" w:hAnsi="Arial" w:cs="Arial"/>
          <w:color w:val="000000" w:themeColor="text1"/>
          <w:spacing w:val="-5"/>
          <w:sz w:val="22"/>
          <w:szCs w:val="22"/>
        </w:rPr>
        <w:t>ain assurance that a DBS check has been completed</w:t>
      </w:r>
    </w:p>
    <w:p w14:paraId="1310D765" w14:textId="1BC44B18" w:rsidR="003F0F91" w:rsidRPr="006010FC" w:rsidRDefault="009E1C31" w:rsidP="006010FC">
      <w:pPr>
        <w:numPr>
          <w:ilvl w:val="0"/>
          <w:numId w:val="41"/>
        </w:numPr>
        <w:tabs>
          <w:tab w:val="clear" w:pos="720"/>
          <w:tab w:val="num" w:pos="1080"/>
        </w:tabs>
        <w:ind w:left="1080"/>
        <w:rPr>
          <w:rFonts w:ascii="Arial" w:hAnsi="Arial" w:cs="Arial"/>
          <w:color w:val="000000" w:themeColor="text1"/>
          <w:spacing w:val="-5"/>
          <w:sz w:val="22"/>
          <w:szCs w:val="22"/>
        </w:rPr>
      </w:pPr>
      <w:r>
        <w:rPr>
          <w:rFonts w:ascii="Arial" w:hAnsi="Arial" w:cs="Arial"/>
          <w:color w:val="000000" w:themeColor="text1"/>
          <w:spacing w:val="-5"/>
          <w:sz w:val="22"/>
          <w:szCs w:val="22"/>
        </w:rPr>
        <w:t>T</w:t>
      </w:r>
      <w:r w:rsidR="003F0F91" w:rsidRPr="006010FC">
        <w:rPr>
          <w:rFonts w:ascii="Arial" w:hAnsi="Arial" w:cs="Arial"/>
          <w:color w:val="000000" w:themeColor="text1"/>
          <w:spacing w:val="-5"/>
          <w:sz w:val="22"/>
          <w:szCs w:val="22"/>
        </w:rPr>
        <w:t>he date it was completed</w:t>
      </w:r>
    </w:p>
    <w:p w14:paraId="5EDBC432" w14:textId="773575EF" w:rsidR="00701C45" w:rsidRPr="00701C45" w:rsidRDefault="009E1C31" w:rsidP="00701C45">
      <w:pPr>
        <w:numPr>
          <w:ilvl w:val="0"/>
          <w:numId w:val="41"/>
        </w:numPr>
        <w:tabs>
          <w:tab w:val="clear" w:pos="720"/>
          <w:tab w:val="num" w:pos="1080"/>
        </w:tabs>
        <w:ind w:left="1080"/>
        <w:rPr>
          <w:rFonts w:ascii="Arial" w:hAnsi="Arial" w:cs="Arial"/>
          <w:color w:val="000000" w:themeColor="text1"/>
          <w:spacing w:val="-5"/>
          <w:sz w:val="22"/>
          <w:szCs w:val="22"/>
        </w:rPr>
      </w:pPr>
      <w:r>
        <w:rPr>
          <w:rFonts w:ascii="Arial" w:hAnsi="Arial" w:cs="Arial"/>
          <w:color w:val="000000" w:themeColor="text1"/>
          <w:spacing w:val="-5"/>
          <w:sz w:val="22"/>
          <w:szCs w:val="22"/>
        </w:rPr>
        <w:t>A</w:t>
      </w:r>
      <w:r w:rsidR="003F0F91" w:rsidRPr="006010FC">
        <w:rPr>
          <w:rFonts w:ascii="Arial" w:hAnsi="Arial" w:cs="Arial"/>
          <w:color w:val="000000" w:themeColor="text1"/>
          <w:spacing w:val="-5"/>
          <w:sz w:val="22"/>
          <w:szCs w:val="22"/>
        </w:rPr>
        <w:t>ny information of concern identified in the DBS check has been risk assessed appropriately</w:t>
      </w:r>
    </w:p>
    <w:p w14:paraId="62D020D8" w14:textId="77777777" w:rsidR="00093B55" w:rsidRDefault="00093B55" w:rsidP="006010FC">
      <w:pPr>
        <w:pStyle w:val="NormalWeb"/>
        <w:spacing w:before="0" w:beforeAutospacing="0" w:after="0" w:afterAutospacing="0"/>
        <w:ind w:left="720"/>
        <w:rPr>
          <w:rFonts w:ascii="Arial" w:hAnsi="Arial" w:cs="Arial"/>
          <w:b/>
          <w:bCs/>
          <w:color w:val="000000" w:themeColor="text1"/>
          <w:spacing w:val="-5"/>
          <w:sz w:val="22"/>
          <w:szCs w:val="22"/>
        </w:rPr>
      </w:pPr>
    </w:p>
    <w:p w14:paraId="76723872" w14:textId="0A5CE612" w:rsidR="008C4074" w:rsidRDefault="008C4074" w:rsidP="008C4074">
      <w:pPr>
        <w:pStyle w:val="NormalWeb"/>
        <w:numPr>
          <w:ilvl w:val="0"/>
          <w:numId w:val="44"/>
        </w:numPr>
        <w:spacing w:before="0" w:beforeAutospacing="0" w:after="0" w:afterAutospacing="0"/>
        <w:rPr>
          <w:rFonts w:ascii="Arial" w:hAnsi="Arial" w:cs="Arial"/>
          <w:b/>
          <w:bCs/>
          <w:color w:val="000000" w:themeColor="text1"/>
          <w:spacing w:val="-5"/>
          <w:sz w:val="22"/>
          <w:szCs w:val="22"/>
        </w:rPr>
      </w:pPr>
      <w:r>
        <w:rPr>
          <w:rFonts w:ascii="Arial" w:hAnsi="Arial" w:cs="Arial"/>
          <w:b/>
          <w:bCs/>
          <w:color w:val="000000" w:themeColor="text1"/>
          <w:spacing w:val="-5"/>
          <w:sz w:val="22"/>
          <w:szCs w:val="22"/>
        </w:rPr>
        <w:t>Partners</w:t>
      </w:r>
      <w:r w:rsidR="00B11F04">
        <w:rPr>
          <w:rFonts w:ascii="Arial" w:hAnsi="Arial" w:cs="Arial"/>
          <w:b/>
          <w:bCs/>
          <w:color w:val="000000" w:themeColor="text1"/>
          <w:spacing w:val="-5"/>
          <w:sz w:val="22"/>
          <w:szCs w:val="22"/>
        </w:rPr>
        <w:t xml:space="preserve"> </w:t>
      </w:r>
      <w:r w:rsidR="0089095D">
        <w:rPr>
          <w:rFonts w:ascii="Arial" w:hAnsi="Arial" w:cs="Arial"/>
          <w:b/>
          <w:bCs/>
          <w:color w:val="000000" w:themeColor="text1"/>
          <w:spacing w:val="-5"/>
          <w:sz w:val="22"/>
          <w:szCs w:val="22"/>
        </w:rPr>
        <w:t>(both clinical and non-clinical)</w:t>
      </w:r>
    </w:p>
    <w:p w14:paraId="750D71A5" w14:textId="77777777" w:rsidR="00954F88" w:rsidRDefault="00954F88" w:rsidP="00954F88">
      <w:pPr>
        <w:pStyle w:val="NormalWeb"/>
        <w:spacing w:before="0" w:beforeAutospacing="0" w:after="0" w:afterAutospacing="0"/>
        <w:rPr>
          <w:rFonts w:ascii="Arial" w:hAnsi="Arial" w:cs="Arial"/>
          <w:b/>
          <w:bCs/>
          <w:color w:val="000000" w:themeColor="text1"/>
          <w:spacing w:val="-5"/>
          <w:sz w:val="22"/>
          <w:szCs w:val="22"/>
        </w:rPr>
      </w:pPr>
    </w:p>
    <w:p w14:paraId="74545A5D" w14:textId="314A693D" w:rsidR="009A578C" w:rsidRDefault="00B65A00" w:rsidP="00A13809">
      <w:pPr>
        <w:ind w:left="360"/>
        <w:rPr>
          <w:rFonts w:ascii="Arial" w:hAnsi="Arial" w:cs="Arial"/>
          <w:sz w:val="22"/>
          <w:szCs w:val="22"/>
        </w:rPr>
      </w:pPr>
      <w:r w:rsidRPr="00F61AA2">
        <w:rPr>
          <w:rFonts w:ascii="Arial" w:hAnsi="Arial" w:cs="Arial"/>
          <w:sz w:val="22"/>
          <w:szCs w:val="22"/>
        </w:rPr>
        <w:t xml:space="preserve">Employment checks for </w:t>
      </w:r>
      <w:r w:rsidR="00467B4B">
        <w:rPr>
          <w:rFonts w:ascii="Arial" w:hAnsi="Arial" w:cs="Arial"/>
          <w:sz w:val="22"/>
          <w:szCs w:val="22"/>
        </w:rPr>
        <w:t xml:space="preserve">clinical and non-clinical </w:t>
      </w:r>
      <w:r w:rsidRPr="00F61AA2">
        <w:rPr>
          <w:rFonts w:ascii="Arial" w:hAnsi="Arial" w:cs="Arial"/>
          <w:sz w:val="22"/>
          <w:szCs w:val="22"/>
        </w:rPr>
        <w:t>partners differ</w:t>
      </w:r>
      <w:r w:rsidR="0033690D">
        <w:rPr>
          <w:rFonts w:ascii="Arial" w:hAnsi="Arial" w:cs="Arial"/>
          <w:sz w:val="22"/>
          <w:szCs w:val="22"/>
        </w:rPr>
        <w:t xml:space="preserve"> and </w:t>
      </w:r>
      <w:r w:rsidR="00217C3F">
        <w:rPr>
          <w:rFonts w:ascii="Arial" w:hAnsi="Arial" w:cs="Arial"/>
          <w:sz w:val="22"/>
          <w:szCs w:val="22"/>
        </w:rPr>
        <w:t>this is</w:t>
      </w:r>
      <w:r w:rsidR="0033690D">
        <w:rPr>
          <w:rFonts w:ascii="Arial" w:hAnsi="Arial" w:cs="Arial"/>
          <w:sz w:val="22"/>
          <w:szCs w:val="22"/>
        </w:rPr>
        <w:t xml:space="preserve"> detailed within</w:t>
      </w:r>
      <w:r w:rsidR="00217C3F">
        <w:rPr>
          <w:rFonts w:ascii="Arial" w:hAnsi="Arial" w:cs="Arial"/>
          <w:sz w:val="22"/>
          <w:szCs w:val="22"/>
        </w:rPr>
        <w:t xml:space="preserve"> </w:t>
      </w:r>
      <w:hyperlink r:id="rId23" w:history="1">
        <w:r w:rsidR="00217C3F" w:rsidRPr="00415DCD">
          <w:rPr>
            <w:rStyle w:val="Hyperlink"/>
            <w:rFonts w:ascii="Arial" w:hAnsi="Arial" w:cs="Arial"/>
            <w:sz w:val="22"/>
            <w:szCs w:val="22"/>
          </w:rPr>
          <w:t>DBS checks for CQC registration</w:t>
        </w:r>
      </w:hyperlink>
      <w:r w:rsidR="00217C3F">
        <w:rPr>
          <w:rFonts w:ascii="Arial" w:hAnsi="Arial" w:cs="Arial"/>
          <w:sz w:val="22"/>
          <w:szCs w:val="22"/>
        </w:rPr>
        <w:t xml:space="preserve"> guidance. </w:t>
      </w:r>
    </w:p>
    <w:p w14:paraId="7FC96FC9" w14:textId="77777777" w:rsidR="00701C45" w:rsidRDefault="00701C45" w:rsidP="00A13809">
      <w:pPr>
        <w:ind w:left="360"/>
        <w:rPr>
          <w:rFonts w:ascii="Arial" w:hAnsi="Arial" w:cs="Arial"/>
          <w:sz w:val="22"/>
          <w:szCs w:val="22"/>
        </w:rPr>
      </w:pPr>
    </w:p>
    <w:p w14:paraId="2A8B36DF" w14:textId="5B70CA8E" w:rsidR="00750990" w:rsidRDefault="00FC7C4E" w:rsidP="00482AE4">
      <w:pPr>
        <w:pStyle w:val="ListParagraph"/>
        <w:numPr>
          <w:ilvl w:val="0"/>
          <w:numId w:val="50"/>
        </w:numPr>
        <w:rPr>
          <w:rFonts w:ascii="Arial" w:hAnsi="Arial" w:cs="Arial"/>
          <w:sz w:val="22"/>
          <w:szCs w:val="22"/>
        </w:rPr>
      </w:pPr>
      <w:r w:rsidRPr="006010FC">
        <w:rPr>
          <w:rFonts w:ascii="Arial" w:hAnsi="Arial" w:cs="Arial"/>
          <w:sz w:val="22"/>
          <w:szCs w:val="22"/>
        </w:rPr>
        <w:t xml:space="preserve">For a registered healthcare provider </w:t>
      </w:r>
      <w:r w:rsidR="006010FC">
        <w:rPr>
          <w:rFonts w:ascii="Arial" w:hAnsi="Arial" w:cs="Arial"/>
          <w:sz w:val="22"/>
          <w:szCs w:val="22"/>
        </w:rPr>
        <w:t>who</w:t>
      </w:r>
      <w:r w:rsidRPr="006010FC">
        <w:rPr>
          <w:rFonts w:ascii="Arial" w:hAnsi="Arial" w:cs="Arial"/>
          <w:sz w:val="22"/>
          <w:szCs w:val="22"/>
        </w:rPr>
        <w:t xml:space="preserve"> is </w:t>
      </w:r>
      <w:r w:rsidR="00482135" w:rsidRPr="006010FC">
        <w:rPr>
          <w:rFonts w:ascii="Arial" w:hAnsi="Arial" w:cs="Arial"/>
          <w:sz w:val="22"/>
          <w:szCs w:val="22"/>
        </w:rPr>
        <w:t xml:space="preserve">to become a </w:t>
      </w:r>
      <w:r w:rsidRPr="006010FC">
        <w:rPr>
          <w:rFonts w:ascii="Arial" w:hAnsi="Arial" w:cs="Arial"/>
          <w:sz w:val="22"/>
          <w:szCs w:val="22"/>
        </w:rPr>
        <w:t xml:space="preserve">partner, there is no need to have had a </w:t>
      </w:r>
      <w:r w:rsidR="00482135" w:rsidRPr="006010FC">
        <w:rPr>
          <w:rFonts w:ascii="Arial" w:hAnsi="Arial" w:cs="Arial"/>
          <w:sz w:val="22"/>
          <w:szCs w:val="22"/>
        </w:rPr>
        <w:t>CQC countersigned enhanced DBS check (CQC-CE-DBS)</w:t>
      </w:r>
      <w:r w:rsidR="00880A5C" w:rsidRPr="006010FC">
        <w:rPr>
          <w:rFonts w:ascii="Arial" w:hAnsi="Arial" w:cs="Arial"/>
          <w:sz w:val="22"/>
          <w:szCs w:val="22"/>
        </w:rPr>
        <w:t xml:space="preserve"> although an enhanced DBS check</w:t>
      </w:r>
      <w:r w:rsidR="000B1771">
        <w:rPr>
          <w:rFonts w:ascii="Arial" w:hAnsi="Arial" w:cs="Arial"/>
          <w:sz w:val="22"/>
          <w:szCs w:val="22"/>
        </w:rPr>
        <w:t xml:space="preserve"> that is no more than 12 months old </w:t>
      </w:r>
      <w:r w:rsidR="00880A5C" w:rsidRPr="006010FC">
        <w:rPr>
          <w:rFonts w:ascii="Arial" w:hAnsi="Arial" w:cs="Arial"/>
          <w:sz w:val="22"/>
          <w:szCs w:val="22"/>
        </w:rPr>
        <w:t>will be required.</w:t>
      </w:r>
    </w:p>
    <w:p w14:paraId="55486540" w14:textId="77777777" w:rsidR="00482AE4" w:rsidRDefault="00482AE4" w:rsidP="006010FC">
      <w:pPr>
        <w:pStyle w:val="ListParagraph"/>
        <w:ind w:left="1080"/>
        <w:rPr>
          <w:rFonts w:ascii="Arial" w:hAnsi="Arial" w:cs="Arial"/>
          <w:sz w:val="22"/>
          <w:szCs w:val="22"/>
        </w:rPr>
      </w:pPr>
    </w:p>
    <w:p w14:paraId="0AF93B34" w14:textId="52DBA5EB" w:rsidR="00880A5C" w:rsidRPr="006010FC" w:rsidRDefault="00482AE4" w:rsidP="006010FC">
      <w:pPr>
        <w:pStyle w:val="ListParagraph"/>
        <w:numPr>
          <w:ilvl w:val="0"/>
          <w:numId w:val="50"/>
        </w:numPr>
        <w:rPr>
          <w:rFonts w:ascii="Arial" w:hAnsi="Arial" w:cs="Arial"/>
          <w:sz w:val="22"/>
          <w:szCs w:val="22"/>
        </w:rPr>
      </w:pPr>
      <w:r>
        <w:rPr>
          <w:rFonts w:ascii="Arial" w:hAnsi="Arial" w:cs="Arial"/>
          <w:sz w:val="22"/>
          <w:szCs w:val="22"/>
        </w:rPr>
        <w:t xml:space="preserve">For a non-clinical partner, </w:t>
      </w:r>
      <w:r w:rsidR="006010FC">
        <w:rPr>
          <w:rFonts w:ascii="Arial" w:hAnsi="Arial" w:cs="Arial"/>
          <w:sz w:val="22"/>
          <w:szCs w:val="22"/>
        </w:rPr>
        <w:t xml:space="preserve">the </w:t>
      </w:r>
      <w:r w:rsidR="004A2657" w:rsidRPr="006010FC">
        <w:rPr>
          <w:rFonts w:ascii="Arial" w:hAnsi="Arial" w:cs="Arial"/>
          <w:sz w:val="22"/>
          <w:szCs w:val="22"/>
        </w:rPr>
        <w:t xml:space="preserve">CQC </w:t>
      </w:r>
      <w:r w:rsidR="004A2657">
        <w:rPr>
          <w:rFonts w:ascii="Arial" w:hAnsi="Arial" w:cs="Arial"/>
          <w:sz w:val="22"/>
          <w:szCs w:val="22"/>
        </w:rPr>
        <w:t>will require additional</w:t>
      </w:r>
      <w:r w:rsidR="004A2657" w:rsidRPr="006010FC">
        <w:rPr>
          <w:rFonts w:ascii="Arial" w:hAnsi="Arial" w:cs="Arial"/>
          <w:sz w:val="22"/>
          <w:szCs w:val="22"/>
        </w:rPr>
        <w:t xml:space="preserve"> checks</w:t>
      </w:r>
      <w:r w:rsidR="004A2657">
        <w:rPr>
          <w:rFonts w:ascii="Arial" w:hAnsi="Arial" w:cs="Arial"/>
          <w:sz w:val="22"/>
          <w:szCs w:val="22"/>
        </w:rPr>
        <w:t xml:space="preserve"> to confirm the requestor</w:t>
      </w:r>
      <w:r w:rsidR="006010FC">
        <w:rPr>
          <w:rFonts w:ascii="Arial" w:hAnsi="Arial" w:cs="Arial"/>
          <w:sz w:val="22"/>
          <w:szCs w:val="22"/>
        </w:rPr>
        <w:t>’</w:t>
      </w:r>
      <w:r w:rsidR="004A2657">
        <w:rPr>
          <w:rFonts w:ascii="Arial" w:hAnsi="Arial" w:cs="Arial"/>
          <w:sz w:val="22"/>
          <w:szCs w:val="22"/>
        </w:rPr>
        <w:t xml:space="preserve">s </w:t>
      </w:r>
      <w:r w:rsidR="006010FC">
        <w:rPr>
          <w:rFonts w:ascii="Arial" w:hAnsi="Arial" w:cs="Arial"/>
          <w:sz w:val="22"/>
          <w:szCs w:val="22"/>
        </w:rPr>
        <w:t>identity</w:t>
      </w:r>
      <w:r w:rsidR="004A2657">
        <w:rPr>
          <w:rFonts w:ascii="Arial" w:hAnsi="Arial" w:cs="Arial"/>
          <w:sz w:val="22"/>
          <w:szCs w:val="22"/>
        </w:rPr>
        <w:t xml:space="preserve"> as </w:t>
      </w:r>
      <w:r w:rsidR="004A2657" w:rsidRPr="006010FC">
        <w:rPr>
          <w:rFonts w:ascii="Arial" w:hAnsi="Arial" w:cs="Arial"/>
          <w:sz w:val="22"/>
          <w:szCs w:val="22"/>
        </w:rPr>
        <w:t>part of the DBS process.</w:t>
      </w:r>
      <w:r w:rsidR="00D1196A">
        <w:rPr>
          <w:rFonts w:ascii="Arial" w:hAnsi="Arial" w:cs="Arial"/>
          <w:sz w:val="22"/>
          <w:szCs w:val="22"/>
        </w:rPr>
        <w:t xml:space="preserve"> This process</w:t>
      </w:r>
      <w:r w:rsidR="00D1196A" w:rsidRPr="006010FC">
        <w:rPr>
          <w:rFonts w:ascii="Arial" w:hAnsi="Arial" w:cs="Arial"/>
          <w:sz w:val="22"/>
          <w:szCs w:val="22"/>
        </w:rPr>
        <w:t xml:space="preserve"> can take up to 60 working days</w:t>
      </w:r>
      <w:r w:rsidR="004271CB">
        <w:rPr>
          <w:rFonts w:ascii="Arial" w:hAnsi="Arial" w:cs="Arial"/>
          <w:sz w:val="22"/>
          <w:szCs w:val="22"/>
        </w:rPr>
        <w:t xml:space="preserve"> and is detailed below at </w:t>
      </w:r>
      <w:hyperlink w:anchor="_CQC_countersigned_DBS_1" w:history="1">
        <w:r w:rsidR="004271CB" w:rsidRPr="004271CB">
          <w:rPr>
            <w:rStyle w:val="Hyperlink"/>
            <w:rFonts w:ascii="Arial" w:hAnsi="Arial" w:cs="Arial"/>
            <w:sz w:val="22"/>
            <w:szCs w:val="22"/>
          </w:rPr>
          <w:t>Section 3.3</w:t>
        </w:r>
      </w:hyperlink>
      <w:r w:rsidR="004271CB">
        <w:rPr>
          <w:rFonts w:ascii="Arial" w:hAnsi="Arial" w:cs="Arial"/>
          <w:sz w:val="22"/>
          <w:szCs w:val="22"/>
        </w:rPr>
        <w:t>.</w:t>
      </w:r>
    </w:p>
    <w:p w14:paraId="5A927F39" w14:textId="77777777" w:rsidR="00B65A00" w:rsidRPr="00F61AA2" w:rsidRDefault="00B65A00" w:rsidP="00B65A00">
      <w:pPr>
        <w:rPr>
          <w:rFonts w:ascii="Arial" w:hAnsi="Arial" w:cs="Arial"/>
          <w:sz w:val="22"/>
          <w:szCs w:val="22"/>
        </w:rPr>
      </w:pPr>
    </w:p>
    <w:p w14:paraId="599F8678" w14:textId="022F59BF" w:rsidR="00F42EEF" w:rsidRDefault="00F42EEF" w:rsidP="00F42EEF">
      <w:pPr>
        <w:pStyle w:val="NormalWeb"/>
        <w:numPr>
          <w:ilvl w:val="0"/>
          <w:numId w:val="44"/>
        </w:numPr>
        <w:spacing w:before="0" w:beforeAutospacing="0" w:after="0" w:afterAutospacing="0"/>
        <w:rPr>
          <w:rFonts w:ascii="Arial" w:hAnsi="Arial" w:cs="Arial"/>
          <w:b/>
          <w:bCs/>
          <w:color w:val="000000" w:themeColor="text1"/>
          <w:spacing w:val="-5"/>
          <w:sz w:val="22"/>
          <w:szCs w:val="22"/>
        </w:rPr>
      </w:pPr>
      <w:r>
        <w:rPr>
          <w:rFonts w:ascii="Arial" w:hAnsi="Arial" w:cs="Arial"/>
          <w:b/>
          <w:bCs/>
          <w:color w:val="000000" w:themeColor="text1"/>
          <w:spacing w:val="-5"/>
          <w:sz w:val="22"/>
          <w:szCs w:val="22"/>
        </w:rPr>
        <w:t xml:space="preserve">Directors </w:t>
      </w:r>
    </w:p>
    <w:p w14:paraId="44AFD813" w14:textId="77777777" w:rsidR="00862952" w:rsidRDefault="00862952" w:rsidP="00862952">
      <w:pPr>
        <w:ind w:firstLine="360"/>
        <w:rPr>
          <w:rFonts w:ascii="Arial" w:hAnsi="Arial" w:cs="Arial"/>
          <w:sz w:val="22"/>
          <w:szCs w:val="22"/>
        </w:rPr>
      </w:pPr>
    </w:p>
    <w:p w14:paraId="1BDF1E1A" w14:textId="1806A947" w:rsidR="00B24698" w:rsidRDefault="006010FC" w:rsidP="00B24698">
      <w:pPr>
        <w:ind w:left="360"/>
        <w:rPr>
          <w:rFonts w:ascii="Arial" w:hAnsi="Arial" w:cs="Arial"/>
          <w:sz w:val="22"/>
          <w:szCs w:val="22"/>
        </w:rPr>
      </w:pPr>
      <w:r>
        <w:rPr>
          <w:rFonts w:ascii="Arial" w:hAnsi="Arial" w:cs="Arial"/>
          <w:sz w:val="22"/>
          <w:szCs w:val="22"/>
        </w:rPr>
        <w:t xml:space="preserve">The </w:t>
      </w:r>
      <w:r w:rsidR="00917714">
        <w:rPr>
          <w:rFonts w:ascii="Arial" w:hAnsi="Arial" w:cs="Arial"/>
          <w:sz w:val="22"/>
          <w:szCs w:val="22"/>
        </w:rPr>
        <w:t>CQC</w:t>
      </w:r>
      <w:r w:rsidR="00B24698" w:rsidRPr="00B24698">
        <w:rPr>
          <w:rFonts w:ascii="Arial" w:hAnsi="Arial" w:cs="Arial"/>
          <w:sz w:val="22"/>
          <w:szCs w:val="22"/>
        </w:rPr>
        <w:t xml:space="preserve"> expect</w:t>
      </w:r>
      <w:r w:rsidR="00917714">
        <w:rPr>
          <w:rFonts w:ascii="Arial" w:hAnsi="Arial" w:cs="Arial"/>
          <w:sz w:val="22"/>
          <w:szCs w:val="22"/>
        </w:rPr>
        <w:t>s</w:t>
      </w:r>
      <w:r w:rsidR="00B24698" w:rsidRPr="00B24698">
        <w:rPr>
          <w:rFonts w:ascii="Arial" w:hAnsi="Arial" w:cs="Arial"/>
          <w:sz w:val="22"/>
          <w:szCs w:val="22"/>
        </w:rPr>
        <w:t xml:space="preserve"> providers to undertake a DBS check on directors whe</w:t>
      </w:r>
      <w:r>
        <w:rPr>
          <w:rFonts w:ascii="Arial" w:hAnsi="Arial" w:cs="Arial"/>
          <w:sz w:val="22"/>
          <w:szCs w:val="22"/>
        </w:rPr>
        <w:t>n</w:t>
      </w:r>
      <w:r w:rsidR="00B24698" w:rsidRPr="00B24698">
        <w:rPr>
          <w:rFonts w:ascii="Arial" w:hAnsi="Arial" w:cs="Arial"/>
          <w:sz w:val="22"/>
          <w:szCs w:val="22"/>
        </w:rPr>
        <w:t xml:space="preserve"> the position and role meet the eligibility criteria for a DBS check. Providers should consider on a case-by-case basis whether their directors meet the criteria. The criteria will help a provider to decide whether a check is required at all and, if so, whether it should be a standard DBS check or an enhanced DBS check.</w:t>
      </w:r>
    </w:p>
    <w:p w14:paraId="69A2E50F" w14:textId="77777777" w:rsidR="00B24698" w:rsidRPr="00B24698" w:rsidRDefault="00B24698" w:rsidP="00B24698">
      <w:pPr>
        <w:ind w:left="360"/>
        <w:rPr>
          <w:rFonts w:ascii="Arial" w:hAnsi="Arial" w:cs="Arial"/>
          <w:sz w:val="22"/>
          <w:szCs w:val="22"/>
        </w:rPr>
      </w:pPr>
    </w:p>
    <w:p w14:paraId="30135C15" w14:textId="25BA01D3" w:rsidR="00186ABC" w:rsidRDefault="00B24698" w:rsidP="002D48BF">
      <w:pPr>
        <w:ind w:left="360"/>
        <w:rPr>
          <w:rFonts w:ascii="Arial" w:hAnsi="Arial" w:cs="Arial"/>
          <w:sz w:val="22"/>
          <w:szCs w:val="22"/>
        </w:rPr>
      </w:pPr>
      <w:r w:rsidRPr="00B24698">
        <w:rPr>
          <w:rFonts w:ascii="Arial" w:hAnsi="Arial" w:cs="Arial"/>
          <w:sz w:val="22"/>
          <w:szCs w:val="22"/>
        </w:rPr>
        <w:t xml:space="preserve">Where the criteria for a check is met, there is additional guidance </w:t>
      </w:r>
      <w:r w:rsidR="00C64283">
        <w:rPr>
          <w:rFonts w:ascii="Arial" w:hAnsi="Arial" w:cs="Arial"/>
          <w:sz w:val="22"/>
          <w:szCs w:val="22"/>
        </w:rPr>
        <w:t xml:space="preserve">within </w:t>
      </w:r>
      <w:r w:rsidR="006010FC">
        <w:rPr>
          <w:rFonts w:ascii="Arial" w:hAnsi="Arial" w:cs="Arial"/>
          <w:sz w:val="22"/>
          <w:szCs w:val="22"/>
        </w:rPr>
        <w:t xml:space="preserve">the </w:t>
      </w:r>
      <w:r w:rsidR="00C64283">
        <w:rPr>
          <w:rFonts w:ascii="Arial" w:hAnsi="Arial" w:cs="Arial"/>
          <w:sz w:val="22"/>
          <w:szCs w:val="22"/>
        </w:rPr>
        <w:t>CQC</w:t>
      </w:r>
      <w:r w:rsidR="006010FC">
        <w:rPr>
          <w:rFonts w:ascii="Arial" w:hAnsi="Arial" w:cs="Arial"/>
          <w:sz w:val="22"/>
          <w:szCs w:val="22"/>
        </w:rPr>
        <w:t>’</w:t>
      </w:r>
      <w:r w:rsidR="00C64283">
        <w:rPr>
          <w:rFonts w:ascii="Arial" w:hAnsi="Arial" w:cs="Arial"/>
          <w:sz w:val="22"/>
          <w:szCs w:val="22"/>
        </w:rPr>
        <w:t>s FAQ sheet on</w:t>
      </w:r>
      <w:r w:rsidR="00C64283" w:rsidRPr="00C64283">
        <w:rPr>
          <w:rFonts w:ascii="Arial" w:hAnsi="Arial" w:cs="Arial"/>
          <w:sz w:val="22"/>
          <w:szCs w:val="22"/>
        </w:rPr>
        <w:t xml:space="preserve"> </w:t>
      </w:r>
      <w:hyperlink r:id="rId24" w:history="1">
        <w:r w:rsidR="00C64283" w:rsidRPr="00C64283">
          <w:rPr>
            <w:rStyle w:val="Hyperlink"/>
            <w:rFonts w:ascii="Arial" w:hAnsi="Arial" w:cs="Arial"/>
            <w:sz w:val="22"/>
            <w:szCs w:val="22"/>
          </w:rPr>
          <w:t>Enhanced DBS checks and fit and proper person requirement (FPPR)</w:t>
        </w:r>
      </w:hyperlink>
      <w:r w:rsidR="006010FC">
        <w:rPr>
          <w:rFonts w:ascii="Arial" w:hAnsi="Arial" w:cs="Arial"/>
          <w:sz w:val="22"/>
          <w:szCs w:val="22"/>
        </w:rPr>
        <w:t>.</w:t>
      </w:r>
      <w:r w:rsidR="002D48BF">
        <w:rPr>
          <w:rFonts w:ascii="Arial" w:hAnsi="Arial" w:cs="Arial"/>
          <w:sz w:val="22"/>
          <w:szCs w:val="22"/>
        </w:rPr>
        <w:t xml:space="preserve"> </w:t>
      </w:r>
      <w:r w:rsidR="006010FC">
        <w:rPr>
          <w:rFonts w:ascii="Arial" w:hAnsi="Arial" w:cs="Arial"/>
          <w:sz w:val="22"/>
          <w:szCs w:val="22"/>
        </w:rPr>
        <w:t>A</w:t>
      </w:r>
      <w:r w:rsidR="002D48BF">
        <w:rPr>
          <w:rFonts w:ascii="Arial" w:hAnsi="Arial" w:cs="Arial"/>
          <w:sz w:val="22"/>
          <w:szCs w:val="22"/>
        </w:rPr>
        <w:t>dditionally refer to</w:t>
      </w:r>
      <w:r w:rsidR="00186ABC">
        <w:rPr>
          <w:rFonts w:ascii="Arial" w:hAnsi="Arial" w:cs="Arial"/>
          <w:sz w:val="22"/>
          <w:szCs w:val="22"/>
        </w:rPr>
        <w:t>:</w:t>
      </w:r>
    </w:p>
    <w:p w14:paraId="20A91564" w14:textId="77777777" w:rsidR="00186ABC" w:rsidRDefault="00186ABC" w:rsidP="002D48BF">
      <w:pPr>
        <w:ind w:left="360"/>
        <w:rPr>
          <w:rFonts w:ascii="Arial" w:hAnsi="Arial" w:cs="Arial"/>
          <w:sz w:val="22"/>
          <w:szCs w:val="22"/>
        </w:rPr>
      </w:pPr>
    </w:p>
    <w:p w14:paraId="11F0F78D" w14:textId="5CE9CFF4" w:rsidR="00186ABC" w:rsidRPr="00186ABC" w:rsidRDefault="002D48BF" w:rsidP="006010FC">
      <w:pPr>
        <w:pStyle w:val="ListParagraph"/>
        <w:numPr>
          <w:ilvl w:val="0"/>
          <w:numId w:val="51"/>
        </w:numPr>
        <w:rPr>
          <w:rFonts w:ascii="Arial" w:hAnsi="Arial" w:cs="Arial"/>
          <w:sz w:val="22"/>
          <w:szCs w:val="22"/>
          <w:shd w:val="clear" w:color="auto" w:fill="FFFFFF"/>
        </w:rPr>
      </w:pPr>
      <w:r w:rsidRPr="00186ABC">
        <w:rPr>
          <w:rFonts w:ascii="Arial" w:hAnsi="Arial" w:cs="Arial"/>
          <w:sz w:val="22"/>
          <w:szCs w:val="22"/>
        </w:rPr>
        <w:t>CQC</w:t>
      </w:r>
      <w:r w:rsidR="006010FC">
        <w:rPr>
          <w:rFonts w:ascii="Arial" w:hAnsi="Arial" w:cs="Arial"/>
          <w:sz w:val="22"/>
          <w:szCs w:val="22"/>
        </w:rPr>
        <w:t>’</w:t>
      </w:r>
      <w:r w:rsidRPr="00186ABC">
        <w:rPr>
          <w:rFonts w:ascii="Arial" w:hAnsi="Arial" w:cs="Arial"/>
          <w:sz w:val="22"/>
          <w:szCs w:val="22"/>
        </w:rPr>
        <w:t xml:space="preserve">s </w:t>
      </w:r>
      <w:hyperlink r:id="rId25" w:history="1">
        <w:r w:rsidRPr="00186ABC">
          <w:rPr>
            <w:rStyle w:val="Hyperlink"/>
            <w:rFonts w:ascii="Arial" w:hAnsi="Arial" w:cs="Arial"/>
            <w:sz w:val="22"/>
            <w:szCs w:val="22"/>
            <w:shd w:val="clear" w:color="auto" w:fill="FFFFFF"/>
          </w:rPr>
          <w:t xml:space="preserve">GP </w:t>
        </w:r>
        <w:proofErr w:type="spellStart"/>
        <w:r w:rsidRPr="00186ABC">
          <w:rPr>
            <w:rStyle w:val="Hyperlink"/>
            <w:rFonts w:ascii="Arial" w:hAnsi="Arial" w:cs="Arial"/>
            <w:sz w:val="22"/>
            <w:szCs w:val="22"/>
            <w:shd w:val="clear" w:color="auto" w:fill="FFFFFF"/>
          </w:rPr>
          <w:t>Mythbuster</w:t>
        </w:r>
        <w:proofErr w:type="spellEnd"/>
        <w:r w:rsidRPr="00186ABC">
          <w:rPr>
            <w:rStyle w:val="Hyperlink"/>
            <w:rFonts w:ascii="Arial" w:hAnsi="Arial" w:cs="Arial"/>
            <w:sz w:val="22"/>
            <w:szCs w:val="22"/>
            <w:shd w:val="clear" w:color="auto" w:fill="FFFFFF"/>
          </w:rPr>
          <w:t xml:space="preserve"> 31: Fit and Proper persons requirement (FPRR)</w:t>
        </w:r>
      </w:hyperlink>
      <w:r w:rsidRPr="00186ABC">
        <w:rPr>
          <w:rFonts w:ascii="Arial" w:hAnsi="Arial" w:cs="Arial"/>
          <w:sz w:val="22"/>
          <w:szCs w:val="22"/>
          <w:shd w:val="clear" w:color="auto" w:fill="FFFFFF"/>
        </w:rPr>
        <w:t xml:space="preserve"> </w:t>
      </w:r>
    </w:p>
    <w:p w14:paraId="3EFB9A04" w14:textId="51CE0EDC" w:rsidR="002D48BF" w:rsidRPr="006010FC" w:rsidRDefault="00000000">
      <w:pPr>
        <w:pStyle w:val="ListParagraph"/>
        <w:numPr>
          <w:ilvl w:val="0"/>
          <w:numId w:val="51"/>
        </w:numPr>
        <w:rPr>
          <w:rStyle w:val="Hyperlink"/>
          <w:rFonts w:ascii="Arial" w:hAnsi="Arial" w:cs="Arial"/>
          <w:color w:val="auto"/>
          <w:sz w:val="22"/>
          <w:szCs w:val="22"/>
          <w:u w:val="none"/>
        </w:rPr>
      </w:pPr>
      <w:hyperlink r:id="rId26" w:history="1">
        <w:r w:rsidR="002D48BF" w:rsidRPr="00186ABC">
          <w:rPr>
            <w:rStyle w:val="Hyperlink"/>
            <w:rFonts w:ascii="Arial" w:hAnsi="Arial" w:cs="Arial"/>
            <w:sz w:val="22"/>
            <w:szCs w:val="22"/>
          </w:rPr>
          <w:t>Fit and Proper Persons Policy</w:t>
        </w:r>
      </w:hyperlink>
    </w:p>
    <w:p w14:paraId="4103988C" w14:textId="77777777" w:rsidR="00373BCC" w:rsidRDefault="00373BCC" w:rsidP="00373BCC">
      <w:pPr>
        <w:rPr>
          <w:rFonts w:ascii="Arial" w:hAnsi="Arial" w:cs="Arial"/>
          <w:sz w:val="22"/>
          <w:szCs w:val="22"/>
        </w:rPr>
      </w:pPr>
    </w:p>
    <w:p w14:paraId="2CCFCFE9" w14:textId="30CBC052" w:rsidR="00373BCC" w:rsidRPr="006010FC" w:rsidRDefault="00373BCC" w:rsidP="00373BCC">
      <w:pPr>
        <w:ind w:left="360"/>
        <w:rPr>
          <w:rFonts w:ascii="Arial" w:hAnsi="Arial" w:cs="Arial"/>
          <w:sz w:val="22"/>
          <w:szCs w:val="22"/>
        </w:rPr>
      </w:pPr>
      <w:r>
        <w:rPr>
          <w:rFonts w:ascii="Arial" w:hAnsi="Arial" w:cs="Arial"/>
          <w:sz w:val="22"/>
          <w:szCs w:val="22"/>
        </w:rPr>
        <w:t>Where a director is a clinician, then the same applies as detailed above for a clinical partner.</w:t>
      </w:r>
    </w:p>
    <w:p w14:paraId="491ACA88" w14:textId="77777777" w:rsidR="00C64283" w:rsidRDefault="00C64283" w:rsidP="00B24698">
      <w:pPr>
        <w:ind w:left="360"/>
        <w:rPr>
          <w:rFonts w:ascii="Arial" w:hAnsi="Arial" w:cs="Arial"/>
          <w:sz w:val="22"/>
          <w:szCs w:val="22"/>
        </w:rPr>
      </w:pPr>
    </w:p>
    <w:p w14:paraId="5158AC3A" w14:textId="783FE618" w:rsidR="007978E0" w:rsidRDefault="007978E0" w:rsidP="007978E0">
      <w:pPr>
        <w:pStyle w:val="NormalWeb"/>
        <w:numPr>
          <w:ilvl w:val="0"/>
          <w:numId w:val="44"/>
        </w:numPr>
        <w:spacing w:before="0" w:beforeAutospacing="0" w:after="0" w:afterAutospacing="0"/>
        <w:rPr>
          <w:rFonts w:ascii="Arial" w:hAnsi="Arial" w:cs="Arial"/>
          <w:b/>
          <w:bCs/>
          <w:color w:val="000000" w:themeColor="text1"/>
          <w:spacing w:val="-5"/>
          <w:sz w:val="22"/>
          <w:szCs w:val="22"/>
        </w:rPr>
      </w:pPr>
      <w:r>
        <w:rPr>
          <w:rFonts w:ascii="Arial" w:hAnsi="Arial" w:cs="Arial"/>
          <w:b/>
          <w:bCs/>
          <w:color w:val="000000" w:themeColor="text1"/>
          <w:spacing w:val="-5"/>
          <w:sz w:val="22"/>
          <w:szCs w:val="22"/>
        </w:rPr>
        <w:t xml:space="preserve">Registered </w:t>
      </w:r>
      <w:r w:rsidR="009E52DA">
        <w:rPr>
          <w:rFonts w:ascii="Arial" w:hAnsi="Arial" w:cs="Arial"/>
          <w:b/>
          <w:bCs/>
          <w:color w:val="000000" w:themeColor="text1"/>
          <w:spacing w:val="-5"/>
          <w:sz w:val="22"/>
          <w:szCs w:val="22"/>
        </w:rPr>
        <w:t>m</w:t>
      </w:r>
      <w:r>
        <w:rPr>
          <w:rFonts w:ascii="Arial" w:hAnsi="Arial" w:cs="Arial"/>
          <w:b/>
          <w:bCs/>
          <w:color w:val="000000" w:themeColor="text1"/>
          <w:spacing w:val="-5"/>
          <w:sz w:val="22"/>
          <w:szCs w:val="22"/>
        </w:rPr>
        <w:t>anager</w:t>
      </w:r>
    </w:p>
    <w:p w14:paraId="26736992" w14:textId="77777777" w:rsidR="007978E0" w:rsidRDefault="007978E0" w:rsidP="00FE2D2B">
      <w:pPr>
        <w:rPr>
          <w:rFonts w:ascii="Arial" w:hAnsi="Arial" w:cs="Arial"/>
          <w:sz w:val="22"/>
          <w:szCs w:val="22"/>
        </w:rPr>
      </w:pPr>
    </w:p>
    <w:p w14:paraId="29D372BB" w14:textId="4ED657E3" w:rsidR="00FE2D2B" w:rsidRDefault="00FE2D2B" w:rsidP="00373BCC">
      <w:pPr>
        <w:ind w:left="360"/>
        <w:rPr>
          <w:rFonts w:ascii="Arial" w:hAnsi="Arial" w:cs="Arial"/>
          <w:sz w:val="22"/>
          <w:szCs w:val="22"/>
        </w:rPr>
      </w:pPr>
      <w:r w:rsidRPr="00F61AA2">
        <w:rPr>
          <w:rFonts w:ascii="Arial" w:hAnsi="Arial" w:cs="Arial"/>
          <w:sz w:val="22"/>
          <w:szCs w:val="22"/>
        </w:rPr>
        <w:t xml:space="preserve">The CQC </w:t>
      </w:r>
      <w:r w:rsidR="009E52DA">
        <w:rPr>
          <w:rFonts w:ascii="Arial" w:hAnsi="Arial" w:cs="Arial"/>
          <w:sz w:val="22"/>
          <w:szCs w:val="22"/>
        </w:rPr>
        <w:t>r</w:t>
      </w:r>
      <w:r w:rsidR="009E52DA" w:rsidRPr="00F61AA2">
        <w:rPr>
          <w:rFonts w:ascii="Arial" w:hAnsi="Arial" w:cs="Arial"/>
          <w:sz w:val="22"/>
          <w:szCs w:val="22"/>
        </w:rPr>
        <w:t xml:space="preserve">egistered </w:t>
      </w:r>
      <w:r w:rsidR="009E52DA">
        <w:rPr>
          <w:rFonts w:ascii="Arial" w:hAnsi="Arial" w:cs="Arial"/>
          <w:sz w:val="22"/>
          <w:szCs w:val="22"/>
        </w:rPr>
        <w:t>m</w:t>
      </w:r>
      <w:r w:rsidR="009E52DA" w:rsidRPr="00F61AA2">
        <w:rPr>
          <w:rFonts w:ascii="Arial" w:hAnsi="Arial" w:cs="Arial"/>
          <w:sz w:val="22"/>
          <w:szCs w:val="22"/>
        </w:rPr>
        <w:t xml:space="preserve">anager </w:t>
      </w:r>
      <w:r w:rsidRPr="00F61AA2">
        <w:rPr>
          <w:rFonts w:ascii="Arial" w:hAnsi="Arial" w:cs="Arial"/>
          <w:sz w:val="22"/>
          <w:szCs w:val="22"/>
        </w:rPr>
        <w:t xml:space="preserve">application process can be found </w:t>
      </w:r>
      <w:hyperlink r:id="rId27" w:history="1">
        <w:r w:rsidRPr="00F61AA2">
          <w:rPr>
            <w:rStyle w:val="Hyperlink"/>
            <w:rFonts w:ascii="Arial" w:hAnsi="Arial" w:cs="Arial"/>
            <w:sz w:val="22"/>
            <w:szCs w:val="22"/>
          </w:rPr>
          <w:t>here</w:t>
        </w:r>
      </w:hyperlink>
      <w:r w:rsidR="00373BCC">
        <w:rPr>
          <w:rFonts w:ascii="Arial" w:hAnsi="Arial" w:cs="Arial"/>
          <w:sz w:val="22"/>
          <w:szCs w:val="22"/>
        </w:rPr>
        <w:t>, although the same applies in regards t</w:t>
      </w:r>
      <w:r w:rsidR="0090179A">
        <w:rPr>
          <w:rFonts w:ascii="Arial" w:hAnsi="Arial" w:cs="Arial"/>
          <w:sz w:val="22"/>
          <w:szCs w:val="22"/>
        </w:rPr>
        <w:t xml:space="preserve">o the </w:t>
      </w:r>
      <w:r w:rsidR="00373BCC">
        <w:rPr>
          <w:rFonts w:ascii="Arial" w:hAnsi="Arial" w:cs="Arial"/>
          <w:sz w:val="22"/>
          <w:szCs w:val="22"/>
        </w:rPr>
        <w:t xml:space="preserve">above as to whether they are </w:t>
      </w:r>
      <w:r w:rsidR="0090179A">
        <w:rPr>
          <w:rFonts w:ascii="Arial" w:hAnsi="Arial" w:cs="Arial"/>
          <w:sz w:val="22"/>
          <w:szCs w:val="22"/>
        </w:rPr>
        <w:t xml:space="preserve">a </w:t>
      </w:r>
      <w:r w:rsidR="00373BCC">
        <w:rPr>
          <w:rFonts w:ascii="Arial" w:hAnsi="Arial" w:cs="Arial"/>
          <w:sz w:val="22"/>
          <w:szCs w:val="22"/>
        </w:rPr>
        <w:t>clinical or non-clinical</w:t>
      </w:r>
      <w:r w:rsidR="0090179A">
        <w:rPr>
          <w:rFonts w:ascii="Arial" w:hAnsi="Arial" w:cs="Arial"/>
          <w:sz w:val="22"/>
          <w:szCs w:val="22"/>
        </w:rPr>
        <w:t xml:space="preserve"> registered manager.</w:t>
      </w:r>
    </w:p>
    <w:p w14:paraId="4E8CED13" w14:textId="77777777" w:rsidR="0090179A" w:rsidRDefault="0090179A" w:rsidP="00373BCC">
      <w:pPr>
        <w:ind w:left="360"/>
        <w:rPr>
          <w:rFonts w:ascii="Arial" w:hAnsi="Arial" w:cs="Arial"/>
          <w:sz w:val="22"/>
          <w:szCs w:val="22"/>
        </w:rPr>
      </w:pPr>
    </w:p>
    <w:p w14:paraId="761C482C" w14:textId="20025040" w:rsidR="0090179A" w:rsidRDefault="00A520AC" w:rsidP="00A520AC">
      <w:pPr>
        <w:ind w:left="360"/>
        <w:rPr>
          <w:rFonts w:ascii="Arial" w:hAnsi="Arial" w:cs="Arial"/>
          <w:sz w:val="22"/>
          <w:szCs w:val="22"/>
        </w:rPr>
      </w:pPr>
      <w:r>
        <w:rPr>
          <w:rFonts w:ascii="Arial" w:hAnsi="Arial" w:cs="Arial"/>
          <w:sz w:val="22"/>
          <w:szCs w:val="22"/>
        </w:rPr>
        <w:t xml:space="preserve">If a clinician is applying to become the </w:t>
      </w:r>
      <w:r w:rsidR="009E52DA">
        <w:rPr>
          <w:rFonts w:ascii="Arial" w:hAnsi="Arial" w:cs="Arial"/>
          <w:sz w:val="22"/>
          <w:szCs w:val="22"/>
        </w:rPr>
        <w:t>registered manager</w:t>
      </w:r>
      <w:r>
        <w:rPr>
          <w:rFonts w:ascii="Arial" w:hAnsi="Arial" w:cs="Arial"/>
          <w:sz w:val="22"/>
          <w:szCs w:val="22"/>
        </w:rPr>
        <w:t>, it should be noted that whilst</w:t>
      </w:r>
      <w:r w:rsidR="0090179A">
        <w:rPr>
          <w:rFonts w:ascii="Arial" w:hAnsi="Arial" w:cs="Arial"/>
          <w:sz w:val="22"/>
          <w:szCs w:val="22"/>
        </w:rPr>
        <w:t xml:space="preserve"> there may not be a requirement to undertake the CQC-CE-DBS process, the </w:t>
      </w:r>
      <w:r w:rsidR="0090179A" w:rsidRPr="006010FC">
        <w:rPr>
          <w:rFonts w:ascii="Arial" w:hAnsi="Arial" w:cs="Arial"/>
          <w:sz w:val="22"/>
          <w:szCs w:val="22"/>
        </w:rPr>
        <w:t xml:space="preserve">DBS check that supports </w:t>
      </w:r>
      <w:r>
        <w:rPr>
          <w:rFonts w:ascii="Arial" w:hAnsi="Arial" w:cs="Arial"/>
          <w:sz w:val="22"/>
          <w:szCs w:val="22"/>
        </w:rPr>
        <w:t>the</w:t>
      </w:r>
      <w:r w:rsidR="0090179A">
        <w:rPr>
          <w:rFonts w:ascii="Arial" w:hAnsi="Arial" w:cs="Arial"/>
          <w:sz w:val="22"/>
          <w:szCs w:val="22"/>
        </w:rPr>
        <w:t xml:space="preserve"> </w:t>
      </w:r>
      <w:r w:rsidR="0090179A" w:rsidRPr="006010FC">
        <w:rPr>
          <w:rFonts w:ascii="Arial" w:hAnsi="Arial" w:cs="Arial"/>
          <w:sz w:val="22"/>
          <w:szCs w:val="22"/>
        </w:rPr>
        <w:t>application must be no more than 12 months old</w:t>
      </w:r>
      <w:r>
        <w:rPr>
          <w:rFonts w:ascii="Arial" w:hAnsi="Arial" w:cs="Arial"/>
          <w:sz w:val="22"/>
          <w:szCs w:val="22"/>
        </w:rPr>
        <w:t>.</w:t>
      </w:r>
      <w:r w:rsidR="0090179A" w:rsidRPr="006010FC">
        <w:rPr>
          <w:rFonts w:ascii="Arial" w:hAnsi="Arial" w:cs="Arial"/>
          <w:sz w:val="22"/>
          <w:szCs w:val="22"/>
        </w:rPr>
        <w:t xml:space="preserve"> </w:t>
      </w:r>
      <w:r w:rsidR="0090179A">
        <w:rPr>
          <w:rFonts w:ascii="Arial" w:hAnsi="Arial" w:cs="Arial"/>
          <w:sz w:val="22"/>
          <w:szCs w:val="22"/>
        </w:rPr>
        <w:t xml:space="preserve">Any certificate that is </w:t>
      </w:r>
      <w:r>
        <w:rPr>
          <w:rFonts w:ascii="Arial" w:hAnsi="Arial" w:cs="Arial"/>
          <w:sz w:val="22"/>
          <w:szCs w:val="22"/>
        </w:rPr>
        <w:t>older than this</w:t>
      </w:r>
      <w:r w:rsidR="0090179A">
        <w:rPr>
          <w:rFonts w:ascii="Arial" w:hAnsi="Arial" w:cs="Arial"/>
          <w:sz w:val="22"/>
          <w:szCs w:val="22"/>
        </w:rPr>
        <w:t xml:space="preserve"> will be returned as this will be deemed to be </w:t>
      </w:r>
      <w:r w:rsidR="0090179A" w:rsidRPr="006010FC">
        <w:rPr>
          <w:rFonts w:ascii="Arial" w:hAnsi="Arial" w:cs="Arial"/>
          <w:sz w:val="22"/>
          <w:szCs w:val="22"/>
        </w:rPr>
        <w:t>out of date.</w:t>
      </w:r>
    </w:p>
    <w:p w14:paraId="653C3863" w14:textId="77777777" w:rsidR="00A520AC" w:rsidRDefault="00A520AC" w:rsidP="00A520AC">
      <w:pPr>
        <w:ind w:left="360"/>
        <w:rPr>
          <w:rFonts w:ascii="Arial" w:hAnsi="Arial" w:cs="Arial"/>
          <w:sz w:val="22"/>
          <w:szCs w:val="22"/>
        </w:rPr>
      </w:pPr>
    </w:p>
    <w:p w14:paraId="4AC12FA7" w14:textId="0389C901" w:rsidR="009D6720" w:rsidRDefault="009D6720" w:rsidP="009D6720">
      <w:pPr>
        <w:pStyle w:val="NormalWeb"/>
        <w:numPr>
          <w:ilvl w:val="0"/>
          <w:numId w:val="44"/>
        </w:numPr>
        <w:spacing w:before="0" w:beforeAutospacing="0" w:after="0" w:afterAutospacing="0"/>
        <w:rPr>
          <w:rFonts w:ascii="Arial" w:hAnsi="Arial" w:cs="Arial"/>
          <w:b/>
          <w:bCs/>
          <w:color w:val="000000" w:themeColor="text1"/>
          <w:spacing w:val="-5"/>
          <w:sz w:val="22"/>
          <w:szCs w:val="22"/>
        </w:rPr>
      </w:pPr>
      <w:r>
        <w:rPr>
          <w:rFonts w:ascii="Arial" w:hAnsi="Arial" w:cs="Arial"/>
          <w:b/>
          <w:bCs/>
          <w:color w:val="000000" w:themeColor="text1"/>
          <w:spacing w:val="-5"/>
          <w:sz w:val="22"/>
          <w:szCs w:val="22"/>
        </w:rPr>
        <w:t>Chaperone</w:t>
      </w:r>
      <w:r w:rsidR="001D7130">
        <w:rPr>
          <w:rFonts w:ascii="Arial" w:hAnsi="Arial" w:cs="Arial"/>
          <w:b/>
          <w:bCs/>
          <w:color w:val="000000" w:themeColor="text1"/>
          <w:spacing w:val="-5"/>
          <w:sz w:val="22"/>
          <w:szCs w:val="22"/>
        </w:rPr>
        <w:t>s</w:t>
      </w:r>
    </w:p>
    <w:p w14:paraId="1655B128" w14:textId="77777777" w:rsidR="000B1771" w:rsidRDefault="000B1771" w:rsidP="000B1771">
      <w:pPr>
        <w:pStyle w:val="NormalWeb"/>
        <w:spacing w:before="0" w:beforeAutospacing="0" w:after="0" w:afterAutospacing="0"/>
        <w:ind w:left="360"/>
        <w:rPr>
          <w:rFonts w:ascii="Arial" w:hAnsi="Arial" w:cs="Arial"/>
          <w:b/>
          <w:bCs/>
          <w:color w:val="000000" w:themeColor="text1"/>
          <w:spacing w:val="-5"/>
          <w:sz w:val="22"/>
          <w:szCs w:val="22"/>
        </w:rPr>
      </w:pPr>
    </w:p>
    <w:p w14:paraId="0BCA4ED5" w14:textId="0A59EEB9" w:rsidR="00AC4ED0" w:rsidRDefault="009E52DA" w:rsidP="00AC4ED0">
      <w:pPr>
        <w:pStyle w:val="NormalWeb"/>
        <w:spacing w:before="0" w:beforeAutospacing="0" w:after="0" w:afterAutospacing="0"/>
        <w:ind w:left="360"/>
        <w:rPr>
          <w:rFonts w:ascii="Arial" w:hAnsi="Arial" w:cs="Arial"/>
          <w:color w:val="000000" w:themeColor="text1"/>
          <w:spacing w:val="-5"/>
          <w:sz w:val="22"/>
          <w:szCs w:val="22"/>
        </w:rPr>
      </w:pPr>
      <w:r>
        <w:rPr>
          <w:rFonts w:ascii="Arial" w:hAnsi="Arial" w:cs="Arial"/>
          <w:color w:val="000000" w:themeColor="text1"/>
          <w:spacing w:val="-5"/>
          <w:sz w:val="22"/>
          <w:szCs w:val="22"/>
        </w:rPr>
        <w:t xml:space="preserve">The </w:t>
      </w:r>
      <w:r w:rsidR="005E5D3C">
        <w:rPr>
          <w:rFonts w:ascii="Arial" w:hAnsi="Arial" w:cs="Arial"/>
          <w:color w:val="000000" w:themeColor="text1"/>
          <w:spacing w:val="-5"/>
          <w:sz w:val="22"/>
          <w:szCs w:val="22"/>
        </w:rPr>
        <w:t>CQC</w:t>
      </w:r>
      <w:r>
        <w:rPr>
          <w:rFonts w:ascii="Arial" w:hAnsi="Arial" w:cs="Arial"/>
          <w:color w:val="000000" w:themeColor="text1"/>
          <w:spacing w:val="-5"/>
          <w:sz w:val="22"/>
          <w:szCs w:val="22"/>
        </w:rPr>
        <w:t>’</w:t>
      </w:r>
      <w:r w:rsidR="00B83E80">
        <w:rPr>
          <w:rFonts w:ascii="Arial" w:hAnsi="Arial" w:cs="Arial"/>
          <w:color w:val="000000" w:themeColor="text1"/>
          <w:spacing w:val="-5"/>
          <w:sz w:val="22"/>
          <w:szCs w:val="22"/>
        </w:rPr>
        <w:t>s</w:t>
      </w:r>
      <w:r w:rsidR="005E5D3C">
        <w:rPr>
          <w:rFonts w:ascii="Arial" w:hAnsi="Arial" w:cs="Arial"/>
          <w:color w:val="000000" w:themeColor="text1"/>
          <w:spacing w:val="-5"/>
          <w:sz w:val="22"/>
          <w:szCs w:val="22"/>
        </w:rPr>
        <w:t xml:space="preserve"> </w:t>
      </w:r>
      <w:hyperlink r:id="rId28" w:history="1">
        <w:r w:rsidR="005E5D3C" w:rsidRPr="00A70376">
          <w:rPr>
            <w:rStyle w:val="Hyperlink"/>
            <w:rFonts w:ascii="Arial" w:hAnsi="Arial" w:cs="Arial"/>
            <w:spacing w:val="-5"/>
            <w:sz w:val="22"/>
            <w:szCs w:val="22"/>
          </w:rPr>
          <w:t xml:space="preserve">GP </w:t>
        </w:r>
        <w:proofErr w:type="spellStart"/>
        <w:r w:rsidR="005E5D3C" w:rsidRPr="00A70376">
          <w:rPr>
            <w:rStyle w:val="Hyperlink"/>
            <w:rFonts w:ascii="Arial" w:hAnsi="Arial" w:cs="Arial"/>
            <w:spacing w:val="-5"/>
            <w:sz w:val="22"/>
            <w:szCs w:val="22"/>
          </w:rPr>
          <w:t>Mythbuster</w:t>
        </w:r>
        <w:proofErr w:type="spellEnd"/>
        <w:r w:rsidR="005E5D3C" w:rsidRPr="00A70376">
          <w:rPr>
            <w:rStyle w:val="Hyperlink"/>
            <w:rFonts w:ascii="Arial" w:hAnsi="Arial" w:cs="Arial"/>
            <w:spacing w:val="-5"/>
            <w:sz w:val="22"/>
            <w:szCs w:val="22"/>
          </w:rPr>
          <w:t xml:space="preserve"> </w:t>
        </w:r>
        <w:r w:rsidR="00A70376" w:rsidRPr="00A70376">
          <w:rPr>
            <w:rStyle w:val="Hyperlink"/>
            <w:rFonts w:ascii="Arial" w:hAnsi="Arial" w:cs="Arial"/>
            <w:spacing w:val="-5"/>
            <w:sz w:val="22"/>
            <w:szCs w:val="22"/>
          </w:rPr>
          <w:t>15: Chaperones</w:t>
        </w:r>
      </w:hyperlink>
      <w:r w:rsidR="00A70376">
        <w:rPr>
          <w:rFonts w:ascii="Arial" w:hAnsi="Arial" w:cs="Arial"/>
          <w:color w:val="000000" w:themeColor="text1"/>
          <w:spacing w:val="-5"/>
          <w:sz w:val="22"/>
          <w:szCs w:val="22"/>
        </w:rPr>
        <w:t xml:space="preserve"> </w:t>
      </w:r>
      <w:r w:rsidR="00AC4ED0">
        <w:rPr>
          <w:rFonts w:ascii="Arial" w:hAnsi="Arial" w:cs="Arial"/>
          <w:color w:val="000000" w:themeColor="text1"/>
          <w:spacing w:val="-5"/>
          <w:sz w:val="22"/>
          <w:szCs w:val="22"/>
        </w:rPr>
        <w:t xml:space="preserve">advises that </w:t>
      </w:r>
      <w:r w:rsidR="003063B8">
        <w:rPr>
          <w:rFonts w:ascii="Arial" w:hAnsi="Arial" w:cs="Arial"/>
          <w:color w:val="000000" w:themeColor="text1"/>
          <w:spacing w:val="-5"/>
          <w:sz w:val="22"/>
          <w:szCs w:val="22"/>
        </w:rPr>
        <w:t>c</w:t>
      </w:r>
      <w:r w:rsidR="00AC4ED0" w:rsidRPr="00AC4ED0">
        <w:rPr>
          <w:rFonts w:ascii="Arial" w:hAnsi="Arial" w:cs="Arial"/>
          <w:color w:val="000000" w:themeColor="text1"/>
          <w:spacing w:val="-5"/>
          <w:sz w:val="22"/>
          <w:szCs w:val="22"/>
        </w:rPr>
        <w:t xml:space="preserve">linical staff who undertake a chaperone role will already have </w:t>
      </w:r>
      <w:r w:rsidR="00EF1311">
        <w:rPr>
          <w:rFonts w:ascii="Arial" w:hAnsi="Arial" w:cs="Arial"/>
          <w:color w:val="000000" w:themeColor="text1"/>
          <w:spacing w:val="-5"/>
          <w:sz w:val="22"/>
          <w:szCs w:val="22"/>
        </w:rPr>
        <w:t xml:space="preserve">had </w:t>
      </w:r>
      <w:r w:rsidR="00AC4ED0" w:rsidRPr="00AC4ED0">
        <w:rPr>
          <w:rFonts w:ascii="Arial" w:hAnsi="Arial" w:cs="Arial"/>
          <w:color w:val="000000" w:themeColor="text1"/>
          <w:spacing w:val="-5"/>
          <w:sz w:val="22"/>
          <w:szCs w:val="22"/>
        </w:rPr>
        <w:t>a DBS check.</w:t>
      </w:r>
      <w:r w:rsidR="00AC4ED0">
        <w:rPr>
          <w:rFonts w:ascii="Arial" w:hAnsi="Arial" w:cs="Arial"/>
          <w:color w:val="000000" w:themeColor="text1"/>
          <w:spacing w:val="-5"/>
          <w:sz w:val="22"/>
          <w:szCs w:val="22"/>
        </w:rPr>
        <w:t xml:space="preserve"> It then states that </w:t>
      </w:r>
      <w:r w:rsidR="003063B8">
        <w:rPr>
          <w:rFonts w:ascii="Arial" w:hAnsi="Arial" w:cs="Arial"/>
          <w:color w:val="000000" w:themeColor="text1"/>
          <w:spacing w:val="-5"/>
          <w:sz w:val="22"/>
          <w:szCs w:val="22"/>
        </w:rPr>
        <w:t>n</w:t>
      </w:r>
      <w:r w:rsidR="00AC4ED0" w:rsidRPr="00AC4ED0">
        <w:rPr>
          <w:rFonts w:ascii="Arial" w:hAnsi="Arial" w:cs="Arial"/>
          <w:color w:val="000000" w:themeColor="text1"/>
          <w:spacing w:val="-5"/>
          <w:sz w:val="22"/>
          <w:szCs w:val="22"/>
        </w:rPr>
        <w:t xml:space="preserve">on-clinical staff who </w:t>
      </w:r>
      <w:r w:rsidR="00AC4ED0">
        <w:rPr>
          <w:rFonts w:ascii="Arial" w:hAnsi="Arial" w:cs="Arial"/>
          <w:color w:val="000000" w:themeColor="text1"/>
          <w:spacing w:val="-5"/>
          <w:sz w:val="22"/>
          <w:szCs w:val="22"/>
        </w:rPr>
        <w:t>conduct</w:t>
      </w:r>
      <w:r w:rsidR="00AC4ED0" w:rsidRPr="00AC4ED0">
        <w:rPr>
          <w:rFonts w:ascii="Arial" w:hAnsi="Arial" w:cs="Arial"/>
          <w:color w:val="000000" w:themeColor="text1"/>
          <w:spacing w:val="-5"/>
          <w:sz w:val="22"/>
          <w:szCs w:val="22"/>
        </w:rPr>
        <w:t xml:space="preserve"> chaperone duties may </w:t>
      </w:r>
      <w:r w:rsidR="00EF1311">
        <w:rPr>
          <w:rFonts w:ascii="Arial" w:hAnsi="Arial" w:cs="Arial"/>
          <w:color w:val="000000" w:themeColor="text1"/>
          <w:spacing w:val="-5"/>
          <w:sz w:val="22"/>
          <w:szCs w:val="22"/>
        </w:rPr>
        <w:t xml:space="preserve">only </w:t>
      </w:r>
      <w:r w:rsidR="00AC4ED0">
        <w:rPr>
          <w:rFonts w:ascii="Arial" w:hAnsi="Arial" w:cs="Arial"/>
          <w:color w:val="000000" w:themeColor="text1"/>
          <w:spacing w:val="-5"/>
          <w:sz w:val="22"/>
          <w:szCs w:val="22"/>
        </w:rPr>
        <w:t>require</w:t>
      </w:r>
      <w:r w:rsidR="00AC4ED0" w:rsidRPr="00AC4ED0">
        <w:rPr>
          <w:rFonts w:ascii="Arial" w:hAnsi="Arial" w:cs="Arial"/>
          <w:color w:val="000000" w:themeColor="text1"/>
          <w:spacing w:val="-5"/>
          <w:sz w:val="22"/>
          <w:szCs w:val="22"/>
        </w:rPr>
        <w:t xml:space="preserve"> a DBS check </w:t>
      </w:r>
      <w:r w:rsidR="00AC4ED0">
        <w:rPr>
          <w:rFonts w:ascii="Arial" w:hAnsi="Arial" w:cs="Arial"/>
          <w:color w:val="000000" w:themeColor="text1"/>
          <w:spacing w:val="-5"/>
          <w:sz w:val="22"/>
          <w:szCs w:val="22"/>
        </w:rPr>
        <w:t>as dictated by the</w:t>
      </w:r>
      <w:r w:rsidR="00AC4ED0" w:rsidRPr="00AC4ED0">
        <w:rPr>
          <w:rFonts w:ascii="Arial" w:hAnsi="Arial" w:cs="Arial"/>
          <w:color w:val="000000" w:themeColor="text1"/>
          <w:spacing w:val="-5"/>
          <w:sz w:val="22"/>
          <w:szCs w:val="22"/>
        </w:rPr>
        <w:t xml:space="preserve"> nature of </w:t>
      </w:r>
      <w:r>
        <w:rPr>
          <w:rFonts w:ascii="Arial" w:hAnsi="Arial" w:cs="Arial"/>
          <w:color w:val="000000" w:themeColor="text1"/>
          <w:spacing w:val="-5"/>
          <w:sz w:val="22"/>
          <w:szCs w:val="22"/>
        </w:rPr>
        <w:t xml:space="preserve">the </w:t>
      </w:r>
      <w:r w:rsidR="00AC4ED0" w:rsidRPr="00AC4ED0">
        <w:rPr>
          <w:rFonts w:ascii="Arial" w:hAnsi="Arial" w:cs="Arial"/>
          <w:color w:val="000000" w:themeColor="text1"/>
          <w:spacing w:val="-5"/>
          <w:sz w:val="22"/>
          <w:szCs w:val="22"/>
        </w:rPr>
        <w:t xml:space="preserve">chaperoning duties and the level of patient contact. </w:t>
      </w:r>
    </w:p>
    <w:p w14:paraId="698F8F62" w14:textId="77777777" w:rsidR="00AC4ED0" w:rsidRDefault="00AC4ED0" w:rsidP="00AC4ED0">
      <w:pPr>
        <w:pStyle w:val="NormalWeb"/>
        <w:spacing w:before="0" w:beforeAutospacing="0" w:after="0" w:afterAutospacing="0"/>
        <w:ind w:left="360"/>
        <w:rPr>
          <w:rFonts w:ascii="Arial" w:hAnsi="Arial" w:cs="Arial"/>
          <w:color w:val="000000" w:themeColor="text1"/>
          <w:spacing w:val="-5"/>
          <w:sz w:val="22"/>
          <w:szCs w:val="22"/>
        </w:rPr>
      </w:pPr>
    </w:p>
    <w:p w14:paraId="746675D6" w14:textId="47C53106" w:rsidR="00A70376" w:rsidRDefault="00BC0014" w:rsidP="00AC4ED0">
      <w:pPr>
        <w:pStyle w:val="NormalWeb"/>
        <w:spacing w:before="0" w:beforeAutospacing="0" w:after="0" w:afterAutospacing="0"/>
        <w:ind w:left="360"/>
        <w:rPr>
          <w:rFonts w:ascii="Arial" w:hAnsi="Arial" w:cs="Arial"/>
          <w:color w:val="000000" w:themeColor="text1"/>
          <w:spacing w:val="-5"/>
          <w:sz w:val="22"/>
          <w:szCs w:val="22"/>
        </w:rPr>
      </w:pPr>
      <w:r>
        <w:rPr>
          <w:rFonts w:ascii="Arial" w:hAnsi="Arial" w:cs="Arial"/>
          <w:color w:val="000000" w:themeColor="text1"/>
          <w:spacing w:val="-5"/>
          <w:sz w:val="22"/>
          <w:szCs w:val="22"/>
        </w:rPr>
        <w:t xml:space="preserve">As for other members of staff, should </w:t>
      </w:r>
      <w:r w:rsidR="00AC4ED0" w:rsidRPr="00AC4ED0">
        <w:rPr>
          <w:rFonts w:ascii="Arial" w:hAnsi="Arial" w:cs="Arial"/>
          <w:color w:val="000000" w:themeColor="text1"/>
          <w:spacing w:val="-5"/>
          <w:sz w:val="22"/>
          <w:szCs w:val="22"/>
        </w:rPr>
        <w:t xml:space="preserve">a DBS check </w:t>
      </w:r>
      <w:r w:rsidR="003063B8">
        <w:rPr>
          <w:rFonts w:ascii="Arial" w:hAnsi="Arial" w:cs="Arial"/>
          <w:color w:val="000000" w:themeColor="text1"/>
          <w:spacing w:val="-5"/>
          <w:sz w:val="22"/>
          <w:szCs w:val="22"/>
        </w:rPr>
        <w:t>not be conducted</w:t>
      </w:r>
      <w:r w:rsidR="00EF1311">
        <w:rPr>
          <w:rFonts w:ascii="Arial" w:hAnsi="Arial" w:cs="Arial"/>
          <w:color w:val="000000" w:themeColor="text1"/>
          <w:spacing w:val="-5"/>
          <w:sz w:val="22"/>
          <w:szCs w:val="22"/>
        </w:rPr>
        <w:t xml:space="preserve"> for a chaperone</w:t>
      </w:r>
      <w:r w:rsidR="00AC4ED0" w:rsidRPr="00AC4ED0">
        <w:rPr>
          <w:rFonts w:ascii="Arial" w:hAnsi="Arial" w:cs="Arial"/>
          <w:color w:val="000000" w:themeColor="text1"/>
          <w:spacing w:val="-5"/>
          <w:sz w:val="22"/>
          <w:szCs w:val="22"/>
        </w:rPr>
        <w:t>, the</w:t>
      </w:r>
      <w:r w:rsidR="003063B8">
        <w:rPr>
          <w:rFonts w:ascii="Arial" w:hAnsi="Arial" w:cs="Arial"/>
          <w:color w:val="000000" w:themeColor="text1"/>
          <w:spacing w:val="-5"/>
          <w:sz w:val="22"/>
          <w:szCs w:val="22"/>
        </w:rPr>
        <w:t>n there is a</w:t>
      </w:r>
      <w:r w:rsidR="00AC4ED0" w:rsidRPr="00AC4ED0">
        <w:rPr>
          <w:rFonts w:ascii="Arial" w:hAnsi="Arial" w:cs="Arial"/>
          <w:color w:val="000000" w:themeColor="text1"/>
          <w:spacing w:val="-5"/>
          <w:sz w:val="22"/>
          <w:szCs w:val="22"/>
        </w:rPr>
        <w:t xml:space="preserve"> need to provide a clear rationale for th</w:t>
      </w:r>
      <w:r w:rsidR="009E52DA">
        <w:rPr>
          <w:rFonts w:ascii="Arial" w:hAnsi="Arial" w:cs="Arial"/>
          <w:color w:val="000000" w:themeColor="text1"/>
          <w:spacing w:val="-5"/>
          <w:sz w:val="22"/>
          <w:szCs w:val="22"/>
        </w:rPr>
        <w:t>is</w:t>
      </w:r>
      <w:r w:rsidR="00AC4ED0" w:rsidRPr="00AC4ED0">
        <w:rPr>
          <w:rFonts w:ascii="Arial" w:hAnsi="Arial" w:cs="Arial"/>
          <w:color w:val="000000" w:themeColor="text1"/>
          <w:spacing w:val="-5"/>
          <w:sz w:val="22"/>
          <w:szCs w:val="22"/>
        </w:rPr>
        <w:t xml:space="preserve"> decision</w:t>
      </w:r>
      <w:r w:rsidR="003063B8">
        <w:rPr>
          <w:rFonts w:ascii="Arial" w:hAnsi="Arial" w:cs="Arial"/>
          <w:color w:val="000000" w:themeColor="text1"/>
          <w:spacing w:val="-5"/>
          <w:sz w:val="22"/>
          <w:szCs w:val="22"/>
        </w:rPr>
        <w:t xml:space="preserve"> coupled with an </w:t>
      </w:r>
      <w:r w:rsidR="00AC4ED0" w:rsidRPr="00AC4ED0">
        <w:rPr>
          <w:rFonts w:ascii="Arial" w:hAnsi="Arial" w:cs="Arial"/>
          <w:color w:val="000000" w:themeColor="text1"/>
          <w:spacing w:val="-5"/>
          <w:sz w:val="22"/>
          <w:szCs w:val="22"/>
        </w:rPr>
        <w:t>appropriate risk assessment.</w:t>
      </w:r>
      <w:r w:rsidR="004775A8">
        <w:rPr>
          <w:rFonts w:ascii="Arial" w:hAnsi="Arial" w:cs="Arial"/>
          <w:color w:val="000000" w:themeColor="text1"/>
          <w:spacing w:val="-5"/>
          <w:sz w:val="22"/>
          <w:szCs w:val="22"/>
        </w:rPr>
        <w:t xml:space="preserve"> The risk assessment may include that </w:t>
      </w:r>
      <w:r w:rsidR="00A16F96">
        <w:rPr>
          <w:rFonts w:ascii="Arial" w:hAnsi="Arial" w:cs="Arial"/>
          <w:color w:val="000000" w:themeColor="text1"/>
          <w:spacing w:val="-5"/>
          <w:sz w:val="22"/>
          <w:szCs w:val="22"/>
        </w:rPr>
        <w:t xml:space="preserve">they </w:t>
      </w:r>
      <w:r w:rsidR="00A16F96" w:rsidRPr="00C42954">
        <w:rPr>
          <w:rFonts w:ascii="Arial" w:hAnsi="Arial" w:cs="Arial"/>
          <w:color w:val="000000" w:themeColor="text1"/>
          <w:spacing w:val="-5"/>
          <w:sz w:val="22"/>
          <w:szCs w:val="22"/>
        </w:rPr>
        <w:t xml:space="preserve">must leave the room if the clinician </w:t>
      </w:r>
      <w:r w:rsidR="00A16F96">
        <w:rPr>
          <w:rFonts w:ascii="Arial" w:hAnsi="Arial" w:cs="Arial"/>
          <w:color w:val="000000" w:themeColor="text1"/>
          <w:spacing w:val="-5"/>
          <w:sz w:val="22"/>
          <w:szCs w:val="22"/>
        </w:rPr>
        <w:t>does.</w:t>
      </w:r>
    </w:p>
    <w:p w14:paraId="07D64231" w14:textId="77777777" w:rsidR="00955EAF" w:rsidRDefault="00955EAF" w:rsidP="006010FC">
      <w:pPr>
        <w:pStyle w:val="NormalWeb"/>
        <w:spacing w:before="0" w:beforeAutospacing="0" w:after="0" w:afterAutospacing="0"/>
        <w:rPr>
          <w:rFonts w:ascii="Arial" w:hAnsi="Arial" w:cs="Arial"/>
          <w:color w:val="000000" w:themeColor="text1"/>
          <w:spacing w:val="-5"/>
          <w:sz w:val="22"/>
          <w:szCs w:val="22"/>
        </w:rPr>
      </w:pPr>
    </w:p>
    <w:p w14:paraId="2D838AF1" w14:textId="7E405BA3" w:rsidR="00955EAF" w:rsidRPr="006010FC" w:rsidRDefault="00955EAF" w:rsidP="00955EAF">
      <w:pPr>
        <w:pStyle w:val="NormalWeb"/>
        <w:numPr>
          <w:ilvl w:val="0"/>
          <w:numId w:val="44"/>
        </w:numPr>
        <w:spacing w:before="0" w:beforeAutospacing="0" w:after="0" w:afterAutospacing="0"/>
        <w:rPr>
          <w:rFonts w:ascii="Arial" w:hAnsi="Arial" w:cs="Arial"/>
          <w:b/>
          <w:bCs/>
          <w:color w:val="000000" w:themeColor="text1"/>
          <w:spacing w:val="-5"/>
          <w:sz w:val="22"/>
          <w:szCs w:val="22"/>
        </w:rPr>
      </w:pPr>
      <w:r w:rsidRPr="006010FC">
        <w:rPr>
          <w:rFonts w:ascii="Arial" w:hAnsi="Arial" w:cs="Arial"/>
          <w:b/>
          <w:bCs/>
          <w:color w:val="000000" w:themeColor="text1"/>
          <w:spacing w:val="-5"/>
          <w:sz w:val="22"/>
          <w:szCs w:val="22"/>
        </w:rPr>
        <w:t>Dispensing staff</w:t>
      </w:r>
    </w:p>
    <w:p w14:paraId="51C65710" w14:textId="77777777" w:rsidR="00955EAF" w:rsidRDefault="00955EAF" w:rsidP="00955EAF">
      <w:pPr>
        <w:pStyle w:val="NormalWeb"/>
        <w:spacing w:before="0" w:beforeAutospacing="0" w:after="0" w:afterAutospacing="0"/>
        <w:rPr>
          <w:rFonts w:ascii="Arial" w:hAnsi="Arial" w:cs="Arial"/>
          <w:color w:val="000000" w:themeColor="text1"/>
          <w:spacing w:val="-5"/>
          <w:sz w:val="22"/>
          <w:szCs w:val="22"/>
        </w:rPr>
      </w:pPr>
    </w:p>
    <w:p w14:paraId="48FD7D09" w14:textId="15A2C5D9" w:rsidR="00955EAF" w:rsidRDefault="00955EAF" w:rsidP="00701C45">
      <w:pPr>
        <w:pStyle w:val="NormalWeb"/>
        <w:spacing w:before="0" w:beforeAutospacing="0" w:after="0" w:afterAutospacing="0"/>
        <w:ind w:left="360"/>
        <w:rPr>
          <w:rFonts w:ascii="Arial" w:hAnsi="Arial" w:cs="Arial"/>
          <w:color w:val="000000" w:themeColor="text1"/>
          <w:spacing w:val="-5"/>
          <w:sz w:val="22"/>
          <w:szCs w:val="22"/>
        </w:rPr>
      </w:pPr>
      <w:r>
        <w:rPr>
          <w:rFonts w:ascii="Arial" w:hAnsi="Arial" w:cs="Arial"/>
          <w:color w:val="000000" w:themeColor="text1"/>
          <w:spacing w:val="-5"/>
          <w:sz w:val="22"/>
          <w:szCs w:val="22"/>
        </w:rPr>
        <w:t>A</w:t>
      </w:r>
      <w:r w:rsidRPr="00955EAF">
        <w:rPr>
          <w:rFonts w:ascii="Arial" w:hAnsi="Arial" w:cs="Arial"/>
          <w:color w:val="000000" w:themeColor="text1"/>
          <w:spacing w:val="-5"/>
          <w:sz w:val="22"/>
          <w:szCs w:val="22"/>
        </w:rPr>
        <w:t xml:space="preserve"> risk assessment </w:t>
      </w:r>
      <w:r>
        <w:rPr>
          <w:rFonts w:ascii="Arial" w:hAnsi="Arial" w:cs="Arial"/>
          <w:color w:val="000000" w:themeColor="text1"/>
          <w:spacing w:val="-5"/>
          <w:sz w:val="22"/>
          <w:szCs w:val="22"/>
        </w:rPr>
        <w:t>should be conducted to</w:t>
      </w:r>
      <w:r w:rsidRPr="00955EAF">
        <w:rPr>
          <w:rFonts w:ascii="Arial" w:hAnsi="Arial" w:cs="Arial"/>
          <w:color w:val="000000" w:themeColor="text1"/>
          <w:spacing w:val="-5"/>
          <w:sz w:val="22"/>
          <w:szCs w:val="22"/>
        </w:rPr>
        <w:t xml:space="preserve"> determine if the staff member </w:t>
      </w:r>
      <w:r w:rsidR="009E52DA">
        <w:rPr>
          <w:rFonts w:ascii="Arial" w:hAnsi="Arial" w:cs="Arial"/>
          <w:color w:val="000000" w:themeColor="text1"/>
          <w:spacing w:val="-5"/>
          <w:sz w:val="22"/>
          <w:szCs w:val="22"/>
        </w:rPr>
        <w:t xml:space="preserve">is </w:t>
      </w:r>
      <w:r w:rsidRPr="00955EAF">
        <w:rPr>
          <w:rFonts w:ascii="Arial" w:hAnsi="Arial" w:cs="Arial"/>
          <w:color w:val="000000" w:themeColor="text1"/>
          <w:spacing w:val="-5"/>
          <w:sz w:val="22"/>
          <w:szCs w:val="22"/>
        </w:rPr>
        <w:t>require</w:t>
      </w:r>
      <w:r w:rsidR="009E52DA">
        <w:rPr>
          <w:rFonts w:ascii="Arial" w:hAnsi="Arial" w:cs="Arial"/>
          <w:color w:val="000000" w:themeColor="text1"/>
          <w:spacing w:val="-5"/>
          <w:sz w:val="22"/>
          <w:szCs w:val="22"/>
        </w:rPr>
        <w:t>d</w:t>
      </w:r>
      <w:r w:rsidRPr="00955EAF">
        <w:rPr>
          <w:rFonts w:ascii="Arial" w:hAnsi="Arial" w:cs="Arial"/>
          <w:color w:val="000000" w:themeColor="text1"/>
          <w:spacing w:val="-5"/>
          <w:sz w:val="22"/>
          <w:szCs w:val="22"/>
        </w:rPr>
        <w:t xml:space="preserve"> </w:t>
      </w:r>
      <w:r>
        <w:rPr>
          <w:rFonts w:ascii="Arial" w:hAnsi="Arial" w:cs="Arial"/>
          <w:color w:val="000000" w:themeColor="text1"/>
          <w:spacing w:val="-5"/>
          <w:sz w:val="22"/>
          <w:szCs w:val="22"/>
        </w:rPr>
        <w:t>to undergo a</w:t>
      </w:r>
      <w:r w:rsidRPr="00955EAF">
        <w:rPr>
          <w:rFonts w:ascii="Arial" w:hAnsi="Arial" w:cs="Arial"/>
          <w:color w:val="000000" w:themeColor="text1"/>
          <w:spacing w:val="-5"/>
          <w:sz w:val="22"/>
          <w:szCs w:val="22"/>
        </w:rPr>
        <w:t xml:space="preserve"> </w:t>
      </w:r>
      <w:r>
        <w:rPr>
          <w:rFonts w:ascii="Arial" w:hAnsi="Arial" w:cs="Arial"/>
          <w:color w:val="000000" w:themeColor="text1"/>
          <w:spacing w:val="-5"/>
          <w:sz w:val="22"/>
          <w:szCs w:val="22"/>
        </w:rPr>
        <w:t xml:space="preserve">DBS </w:t>
      </w:r>
      <w:r w:rsidRPr="00955EAF">
        <w:rPr>
          <w:rFonts w:ascii="Arial" w:hAnsi="Arial" w:cs="Arial"/>
          <w:color w:val="000000" w:themeColor="text1"/>
          <w:spacing w:val="-5"/>
          <w:sz w:val="22"/>
          <w:szCs w:val="22"/>
        </w:rPr>
        <w:t>check.</w:t>
      </w:r>
      <w:r>
        <w:rPr>
          <w:rFonts w:ascii="Arial" w:hAnsi="Arial" w:cs="Arial"/>
          <w:color w:val="000000" w:themeColor="text1"/>
          <w:spacing w:val="-5"/>
          <w:sz w:val="22"/>
          <w:szCs w:val="22"/>
        </w:rPr>
        <w:t xml:space="preserve"> It should be noted that if </w:t>
      </w:r>
      <w:r w:rsidRPr="00955EAF">
        <w:rPr>
          <w:rFonts w:ascii="Arial" w:hAnsi="Arial" w:cs="Arial"/>
          <w:color w:val="000000" w:themeColor="text1"/>
          <w:spacing w:val="-5"/>
          <w:sz w:val="22"/>
          <w:szCs w:val="22"/>
        </w:rPr>
        <w:t>the dispens</w:t>
      </w:r>
      <w:r>
        <w:rPr>
          <w:rFonts w:ascii="Arial" w:hAnsi="Arial" w:cs="Arial"/>
          <w:color w:val="000000" w:themeColor="text1"/>
          <w:spacing w:val="-5"/>
          <w:sz w:val="22"/>
          <w:szCs w:val="22"/>
        </w:rPr>
        <w:t>er</w:t>
      </w:r>
      <w:r w:rsidRPr="00955EAF">
        <w:rPr>
          <w:rFonts w:ascii="Arial" w:hAnsi="Arial" w:cs="Arial"/>
          <w:color w:val="000000" w:themeColor="text1"/>
          <w:spacing w:val="-5"/>
          <w:sz w:val="22"/>
          <w:szCs w:val="22"/>
        </w:rPr>
        <w:t xml:space="preserve"> undertake</w:t>
      </w:r>
      <w:r>
        <w:rPr>
          <w:rFonts w:ascii="Arial" w:hAnsi="Arial" w:cs="Arial"/>
          <w:color w:val="000000" w:themeColor="text1"/>
          <w:spacing w:val="-5"/>
          <w:sz w:val="22"/>
          <w:szCs w:val="22"/>
        </w:rPr>
        <w:t>s any</w:t>
      </w:r>
      <w:r w:rsidRPr="00955EAF">
        <w:rPr>
          <w:rFonts w:ascii="Arial" w:hAnsi="Arial" w:cs="Arial"/>
          <w:color w:val="000000" w:themeColor="text1"/>
          <w:spacing w:val="-5"/>
          <w:sz w:val="22"/>
          <w:szCs w:val="22"/>
        </w:rPr>
        <w:t xml:space="preserve"> one</w:t>
      </w:r>
      <w:r>
        <w:rPr>
          <w:rFonts w:ascii="Arial" w:hAnsi="Arial" w:cs="Arial"/>
          <w:color w:val="000000" w:themeColor="text1"/>
          <w:spacing w:val="-5"/>
          <w:sz w:val="22"/>
          <w:szCs w:val="22"/>
        </w:rPr>
        <w:t>-</w:t>
      </w:r>
      <w:r w:rsidRPr="00955EAF">
        <w:rPr>
          <w:rFonts w:ascii="Arial" w:hAnsi="Arial" w:cs="Arial"/>
          <w:color w:val="000000" w:themeColor="text1"/>
          <w:spacing w:val="-5"/>
          <w:sz w:val="22"/>
          <w:szCs w:val="22"/>
        </w:rPr>
        <w:t>to</w:t>
      </w:r>
      <w:r>
        <w:rPr>
          <w:rFonts w:ascii="Arial" w:hAnsi="Arial" w:cs="Arial"/>
          <w:color w:val="000000" w:themeColor="text1"/>
          <w:spacing w:val="-5"/>
          <w:sz w:val="22"/>
          <w:szCs w:val="22"/>
        </w:rPr>
        <w:t>-</w:t>
      </w:r>
      <w:r w:rsidRPr="00955EAF">
        <w:rPr>
          <w:rFonts w:ascii="Arial" w:hAnsi="Arial" w:cs="Arial"/>
          <w:color w:val="000000" w:themeColor="text1"/>
          <w:spacing w:val="-5"/>
          <w:sz w:val="22"/>
          <w:szCs w:val="22"/>
        </w:rPr>
        <w:t>one consultations</w:t>
      </w:r>
      <w:r>
        <w:rPr>
          <w:rFonts w:ascii="Arial" w:hAnsi="Arial" w:cs="Arial"/>
          <w:color w:val="000000" w:themeColor="text1"/>
          <w:spacing w:val="-5"/>
          <w:sz w:val="22"/>
          <w:szCs w:val="22"/>
        </w:rPr>
        <w:t>,</w:t>
      </w:r>
      <w:r w:rsidRPr="00955EAF">
        <w:rPr>
          <w:rFonts w:ascii="Arial" w:hAnsi="Arial" w:cs="Arial"/>
          <w:color w:val="000000" w:themeColor="text1"/>
          <w:spacing w:val="-5"/>
          <w:sz w:val="22"/>
          <w:szCs w:val="22"/>
        </w:rPr>
        <w:t xml:space="preserve"> then an enhanced DBS </w:t>
      </w:r>
      <w:r>
        <w:rPr>
          <w:rFonts w:ascii="Arial" w:hAnsi="Arial" w:cs="Arial"/>
          <w:color w:val="000000" w:themeColor="text1"/>
          <w:spacing w:val="-5"/>
          <w:sz w:val="22"/>
          <w:szCs w:val="22"/>
        </w:rPr>
        <w:t>would be required.</w:t>
      </w:r>
    </w:p>
    <w:p w14:paraId="29404184" w14:textId="77777777" w:rsidR="00186ABC" w:rsidRDefault="00186ABC" w:rsidP="00701C45">
      <w:pPr>
        <w:pStyle w:val="NormalWeb"/>
        <w:spacing w:before="0" w:beforeAutospacing="0" w:after="0" w:afterAutospacing="0"/>
        <w:ind w:left="360"/>
        <w:rPr>
          <w:rFonts w:ascii="Arial" w:hAnsi="Arial" w:cs="Arial"/>
          <w:color w:val="000000" w:themeColor="text1"/>
          <w:spacing w:val="-5"/>
          <w:sz w:val="22"/>
          <w:szCs w:val="22"/>
        </w:rPr>
      </w:pPr>
    </w:p>
    <w:p w14:paraId="07D5B23B" w14:textId="20B18E3C" w:rsidR="00955EAF" w:rsidRDefault="00955EAF" w:rsidP="00955EAF">
      <w:pPr>
        <w:pStyle w:val="NormalWeb"/>
        <w:numPr>
          <w:ilvl w:val="0"/>
          <w:numId w:val="44"/>
        </w:numPr>
        <w:spacing w:before="0" w:beforeAutospacing="0" w:after="0" w:afterAutospacing="0"/>
        <w:rPr>
          <w:rFonts w:ascii="Arial" w:hAnsi="Arial" w:cs="Arial"/>
          <w:b/>
          <w:bCs/>
          <w:color w:val="000000" w:themeColor="text1"/>
          <w:spacing w:val="-5"/>
          <w:sz w:val="22"/>
          <w:szCs w:val="22"/>
        </w:rPr>
      </w:pPr>
      <w:r>
        <w:rPr>
          <w:rFonts w:ascii="Arial" w:hAnsi="Arial" w:cs="Arial"/>
          <w:b/>
          <w:bCs/>
          <w:color w:val="000000" w:themeColor="text1"/>
          <w:spacing w:val="-5"/>
          <w:sz w:val="22"/>
          <w:szCs w:val="22"/>
        </w:rPr>
        <w:t>Cleaner/domestic staff</w:t>
      </w:r>
    </w:p>
    <w:p w14:paraId="65688F6A" w14:textId="77777777" w:rsidR="00955EAF" w:rsidRDefault="00955EAF" w:rsidP="00955EAF">
      <w:pPr>
        <w:pStyle w:val="NormalWeb"/>
        <w:spacing w:before="0" w:beforeAutospacing="0" w:after="0" w:afterAutospacing="0"/>
        <w:rPr>
          <w:rFonts w:ascii="Arial" w:hAnsi="Arial" w:cs="Arial"/>
          <w:b/>
          <w:bCs/>
          <w:color w:val="000000" w:themeColor="text1"/>
          <w:spacing w:val="-5"/>
          <w:sz w:val="22"/>
          <w:szCs w:val="22"/>
        </w:rPr>
      </w:pPr>
    </w:p>
    <w:p w14:paraId="761D4F04" w14:textId="77777777" w:rsidR="00955EAF" w:rsidRDefault="00955EAF" w:rsidP="00955EAF">
      <w:pPr>
        <w:pStyle w:val="NormalWeb"/>
        <w:spacing w:before="0" w:beforeAutospacing="0" w:after="0" w:afterAutospacing="0"/>
        <w:ind w:left="360"/>
        <w:rPr>
          <w:rFonts w:ascii="Arial" w:hAnsi="Arial" w:cs="Arial"/>
          <w:color w:val="000000" w:themeColor="text1"/>
          <w:spacing w:val="-5"/>
          <w:sz w:val="22"/>
          <w:szCs w:val="22"/>
        </w:rPr>
      </w:pPr>
      <w:r w:rsidRPr="000E5F66">
        <w:rPr>
          <w:rFonts w:ascii="Arial" w:hAnsi="Arial" w:cs="Arial"/>
          <w:color w:val="000000" w:themeColor="text1"/>
          <w:spacing w:val="-5"/>
          <w:sz w:val="22"/>
          <w:szCs w:val="22"/>
        </w:rPr>
        <w:t xml:space="preserve">Contract cleaners do not need a DBS check unless </w:t>
      </w:r>
      <w:r>
        <w:rPr>
          <w:rFonts w:ascii="Arial" w:hAnsi="Arial" w:cs="Arial"/>
          <w:color w:val="000000" w:themeColor="text1"/>
          <w:spacing w:val="-5"/>
          <w:sz w:val="22"/>
          <w:szCs w:val="22"/>
        </w:rPr>
        <w:t>a risk assessment dictates that they do. O</w:t>
      </w:r>
      <w:r w:rsidRPr="000E5F66">
        <w:rPr>
          <w:rFonts w:ascii="Arial" w:hAnsi="Arial" w:cs="Arial"/>
          <w:color w:val="000000" w:themeColor="text1"/>
          <w:spacing w:val="-5"/>
          <w:sz w:val="22"/>
          <w:szCs w:val="22"/>
        </w:rPr>
        <w:t>bserv</w:t>
      </w:r>
      <w:r>
        <w:rPr>
          <w:rFonts w:ascii="Arial" w:hAnsi="Arial" w:cs="Arial"/>
          <w:color w:val="000000" w:themeColor="text1"/>
          <w:spacing w:val="-5"/>
          <w:sz w:val="22"/>
          <w:szCs w:val="22"/>
        </w:rPr>
        <w:t>ing</w:t>
      </w:r>
      <w:r w:rsidRPr="000E5F66">
        <w:rPr>
          <w:rFonts w:ascii="Arial" w:hAnsi="Arial" w:cs="Arial"/>
          <w:color w:val="000000" w:themeColor="text1"/>
          <w:spacing w:val="-5"/>
          <w:sz w:val="22"/>
          <w:szCs w:val="22"/>
        </w:rPr>
        <w:t xml:space="preserve"> financial or confidential data </w:t>
      </w:r>
      <w:r>
        <w:rPr>
          <w:rFonts w:ascii="Arial" w:hAnsi="Arial" w:cs="Arial"/>
          <w:color w:val="000000" w:themeColor="text1"/>
          <w:spacing w:val="-5"/>
          <w:sz w:val="22"/>
          <w:szCs w:val="22"/>
        </w:rPr>
        <w:t>is not a reason to undertake any</w:t>
      </w:r>
      <w:r w:rsidRPr="000E5F66">
        <w:rPr>
          <w:rFonts w:ascii="Arial" w:hAnsi="Arial" w:cs="Arial"/>
          <w:color w:val="000000" w:themeColor="text1"/>
          <w:spacing w:val="-5"/>
          <w:sz w:val="22"/>
          <w:szCs w:val="22"/>
        </w:rPr>
        <w:t xml:space="preserve"> DBS</w:t>
      </w:r>
      <w:r>
        <w:rPr>
          <w:rFonts w:ascii="Arial" w:hAnsi="Arial" w:cs="Arial"/>
          <w:color w:val="000000" w:themeColor="text1"/>
          <w:spacing w:val="-5"/>
          <w:sz w:val="22"/>
          <w:szCs w:val="22"/>
        </w:rPr>
        <w:t xml:space="preserve"> check.</w:t>
      </w:r>
    </w:p>
    <w:p w14:paraId="36A7E781" w14:textId="77777777" w:rsidR="00955EAF" w:rsidRDefault="00955EAF" w:rsidP="006010FC">
      <w:pPr>
        <w:pStyle w:val="NormalWeb"/>
        <w:spacing w:before="0" w:beforeAutospacing="0" w:after="0" w:afterAutospacing="0"/>
        <w:ind w:left="720"/>
        <w:rPr>
          <w:rFonts w:ascii="Arial" w:hAnsi="Arial" w:cs="Arial"/>
          <w:b/>
          <w:bCs/>
          <w:color w:val="000000" w:themeColor="text1"/>
          <w:spacing w:val="-5"/>
          <w:sz w:val="22"/>
          <w:szCs w:val="22"/>
        </w:rPr>
      </w:pPr>
    </w:p>
    <w:p w14:paraId="694E4FD3" w14:textId="20CA3165" w:rsidR="00955EAF" w:rsidRDefault="00955EAF" w:rsidP="00955EAF">
      <w:pPr>
        <w:pStyle w:val="NormalWeb"/>
        <w:numPr>
          <w:ilvl w:val="0"/>
          <w:numId w:val="44"/>
        </w:numPr>
        <w:spacing w:before="0" w:beforeAutospacing="0" w:after="0" w:afterAutospacing="0"/>
        <w:rPr>
          <w:rFonts w:ascii="Arial" w:hAnsi="Arial" w:cs="Arial"/>
          <w:b/>
          <w:bCs/>
          <w:color w:val="000000" w:themeColor="text1"/>
          <w:spacing w:val="-5"/>
          <w:sz w:val="22"/>
          <w:szCs w:val="22"/>
        </w:rPr>
      </w:pPr>
      <w:r>
        <w:rPr>
          <w:rFonts w:ascii="Arial" w:hAnsi="Arial" w:cs="Arial"/>
          <w:b/>
          <w:bCs/>
          <w:color w:val="000000" w:themeColor="text1"/>
          <w:spacing w:val="-5"/>
          <w:sz w:val="22"/>
          <w:szCs w:val="22"/>
        </w:rPr>
        <w:t>Volunteers</w:t>
      </w:r>
    </w:p>
    <w:p w14:paraId="054CF063" w14:textId="77777777" w:rsidR="00955EAF" w:rsidRPr="006010FC" w:rsidRDefault="00955EAF" w:rsidP="00955EAF">
      <w:pPr>
        <w:pStyle w:val="NormalWeb"/>
        <w:spacing w:before="0" w:beforeAutospacing="0" w:after="0" w:afterAutospacing="0"/>
        <w:rPr>
          <w:rFonts w:ascii="Arial" w:hAnsi="Arial" w:cs="Arial"/>
          <w:color w:val="000000" w:themeColor="text1"/>
          <w:spacing w:val="-5"/>
          <w:sz w:val="22"/>
          <w:szCs w:val="22"/>
        </w:rPr>
      </w:pPr>
    </w:p>
    <w:p w14:paraId="5D153810" w14:textId="77777777" w:rsidR="00955EAF" w:rsidRDefault="00955EAF" w:rsidP="00955EAF">
      <w:pPr>
        <w:pStyle w:val="NormalWeb"/>
        <w:spacing w:before="0" w:beforeAutospacing="0" w:after="0" w:afterAutospacing="0"/>
        <w:ind w:left="360"/>
        <w:rPr>
          <w:rFonts w:ascii="Arial" w:hAnsi="Arial" w:cs="Arial"/>
          <w:color w:val="000000" w:themeColor="text1"/>
          <w:spacing w:val="-5"/>
          <w:sz w:val="22"/>
          <w:szCs w:val="22"/>
        </w:rPr>
      </w:pPr>
      <w:r>
        <w:rPr>
          <w:rFonts w:ascii="Arial" w:hAnsi="Arial" w:cs="Arial"/>
          <w:color w:val="000000" w:themeColor="text1"/>
          <w:spacing w:val="-5"/>
          <w:sz w:val="22"/>
          <w:szCs w:val="22"/>
        </w:rPr>
        <w:t>A</w:t>
      </w:r>
      <w:r w:rsidRPr="006010FC">
        <w:rPr>
          <w:rFonts w:ascii="Arial" w:hAnsi="Arial" w:cs="Arial"/>
          <w:color w:val="000000" w:themeColor="text1"/>
          <w:spacing w:val="-5"/>
          <w:sz w:val="22"/>
          <w:szCs w:val="22"/>
        </w:rPr>
        <w:t xml:space="preserve">ny volunteers within the </w:t>
      </w:r>
      <w:r>
        <w:rPr>
          <w:rFonts w:ascii="Arial" w:hAnsi="Arial" w:cs="Arial"/>
          <w:color w:val="000000" w:themeColor="text1"/>
          <w:spacing w:val="-5"/>
          <w:sz w:val="22"/>
          <w:szCs w:val="22"/>
        </w:rPr>
        <w:t>organisation would</w:t>
      </w:r>
      <w:r w:rsidRPr="006010FC">
        <w:rPr>
          <w:rFonts w:ascii="Arial" w:hAnsi="Arial" w:cs="Arial"/>
          <w:color w:val="000000" w:themeColor="text1"/>
          <w:spacing w:val="-5"/>
          <w:sz w:val="22"/>
          <w:szCs w:val="22"/>
        </w:rPr>
        <w:t xml:space="preserve"> also need to be risk assessed. </w:t>
      </w:r>
    </w:p>
    <w:p w14:paraId="1739A24F" w14:textId="7F963DA1" w:rsidR="00601C2B" w:rsidRPr="00F61AA2" w:rsidRDefault="00640407" w:rsidP="00B93DFE">
      <w:pPr>
        <w:pStyle w:val="Heading2"/>
        <w:ind w:hanging="718"/>
        <w:rPr>
          <w:rFonts w:ascii="Arial" w:hAnsi="Arial" w:cs="Arial"/>
          <w:smallCaps w:val="0"/>
          <w:sz w:val="24"/>
          <w:szCs w:val="24"/>
          <w:lang w:val="en-GB"/>
        </w:rPr>
      </w:pPr>
      <w:bookmarkStart w:id="107" w:name="_Toc136434171"/>
      <w:bookmarkStart w:id="108" w:name="_Toc136436065"/>
      <w:bookmarkStart w:id="109" w:name="_Toc136434172"/>
      <w:bookmarkStart w:id="110" w:name="_Toc136436066"/>
      <w:bookmarkStart w:id="111" w:name="_Toc136434173"/>
      <w:bookmarkStart w:id="112" w:name="_Toc136436067"/>
      <w:bookmarkStart w:id="113" w:name="_Toc136434174"/>
      <w:bookmarkStart w:id="114" w:name="_Toc136436068"/>
      <w:bookmarkStart w:id="115" w:name="_Toc136434175"/>
      <w:bookmarkStart w:id="116" w:name="_Toc136436069"/>
      <w:bookmarkStart w:id="117" w:name="_Toc136434176"/>
      <w:bookmarkStart w:id="118" w:name="_Toc136436070"/>
      <w:bookmarkStart w:id="119" w:name="_Toc136434177"/>
      <w:bookmarkStart w:id="120" w:name="_Toc136436071"/>
      <w:bookmarkStart w:id="121" w:name="_Toc136434178"/>
      <w:bookmarkStart w:id="122" w:name="_Toc136436072"/>
      <w:bookmarkStart w:id="123" w:name="_Toc117675765"/>
      <w:bookmarkStart w:id="124" w:name="_Toc117781667"/>
      <w:bookmarkStart w:id="125" w:name="_Toc117845089"/>
      <w:bookmarkStart w:id="126" w:name="_Toc117781668"/>
      <w:bookmarkStart w:id="127" w:name="_Toc117845090"/>
      <w:bookmarkStart w:id="128" w:name="_Toc136434179"/>
      <w:bookmarkStart w:id="129" w:name="_Toc136436073"/>
      <w:bookmarkStart w:id="130" w:name="_Toc136434180"/>
      <w:bookmarkStart w:id="131" w:name="_Toc136436074"/>
      <w:bookmarkStart w:id="132" w:name="_CQC_Countersigned_DBS"/>
      <w:bookmarkStart w:id="133" w:name="_Employment_of_a"/>
      <w:bookmarkStart w:id="134" w:name="_Toc136434198"/>
      <w:bookmarkStart w:id="135" w:name="_Toc136436092"/>
      <w:bookmarkStart w:id="136" w:name="_Toc136434199"/>
      <w:bookmarkStart w:id="137" w:name="_Toc136436093"/>
      <w:bookmarkStart w:id="138" w:name="_Toc136434200"/>
      <w:bookmarkStart w:id="139" w:name="_Toc136436094"/>
      <w:bookmarkStart w:id="140" w:name="_Toc136434201"/>
      <w:bookmarkStart w:id="141" w:name="_Toc136436095"/>
      <w:bookmarkStart w:id="142" w:name="_Toc136434202"/>
      <w:bookmarkStart w:id="143" w:name="_Toc136436096"/>
      <w:bookmarkStart w:id="144" w:name="_Toc136434203"/>
      <w:bookmarkStart w:id="145" w:name="_Toc136436097"/>
      <w:bookmarkStart w:id="146" w:name="_Toc136434204"/>
      <w:bookmarkStart w:id="147" w:name="_Toc136436098"/>
      <w:bookmarkStart w:id="148" w:name="_Toc136434205"/>
      <w:bookmarkStart w:id="149" w:name="_Toc136436099"/>
      <w:bookmarkStart w:id="150" w:name="_Toc136434206"/>
      <w:bookmarkStart w:id="151" w:name="_Toc136436100"/>
      <w:bookmarkStart w:id="152" w:name="_Toc136434207"/>
      <w:bookmarkStart w:id="153" w:name="_Toc136436101"/>
      <w:bookmarkStart w:id="154" w:name="_Toc136434208"/>
      <w:bookmarkStart w:id="155" w:name="_Toc136436102"/>
      <w:bookmarkStart w:id="156" w:name="_Toc136434209"/>
      <w:bookmarkStart w:id="157" w:name="_Toc136436103"/>
      <w:bookmarkStart w:id="158" w:name="_DBS_checks_for"/>
      <w:bookmarkStart w:id="159" w:name="_Toc136434210"/>
      <w:bookmarkStart w:id="160" w:name="_Toc136436104"/>
      <w:bookmarkStart w:id="161" w:name="_Toc136434211"/>
      <w:bookmarkStart w:id="162" w:name="_Toc136436105"/>
      <w:bookmarkStart w:id="163" w:name="_Toc136434212"/>
      <w:bookmarkStart w:id="164" w:name="_Toc136436106"/>
      <w:bookmarkStart w:id="165" w:name="_Toc136434213"/>
      <w:bookmarkStart w:id="166" w:name="_Toc136436107"/>
      <w:bookmarkStart w:id="167" w:name="_CQC_countersigned_DBS_1"/>
      <w:bookmarkStart w:id="168" w:name="_Toc136436108"/>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F61AA2">
        <w:rPr>
          <w:rFonts w:ascii="Arial" w:hAnsi="Arial" w:cs="Arial"/>
          <w:smallCaps w:val="0"/>
          <w:sz w:val="24"/>
          <w:szCs w:val="24"/>
          <w:lang w:val="en-GB"/>
        </w:rPr>
        <w:lastRenderedPageBreak/>
        <w:t>CQC c</w:t>
      </w:r>
      <w:r w:rsidR="00601C2B" w:rsidRPr="00F61AA2">
        <w:rPr>
          <w:rFonts w:ascii="Arial" w:hAnsi="Arial" w:cs="Arial"/>
          <w:smallCaps w:val="0"/>
          <w:sz w:val="24"/>
          <w:szCs w:val="24"/>
          <w:lang w:val="en-GB"/>
        </w:rPr>
        <w:t xml:space="preserve">ountersigned DBS </w:t>
      </w:r>
      <w:r w:rsidRPr="00F61AA2">
        <w:rPr>
          <w:rFonts w:ascii="Arial" w:hAnsi="Arial" w:cs="Arial"/>
          <w:smallCaps w:val="0"/>
          <w:sz w:val="24"/>
          <w:szCs w:val="24"/>
          <w:lang w:val="en-GB"/>
        </w:rPr>
        <w:t>c</w:t>
      </w:r>
      <w:r w:rsidR="00601C2B" w:rsidRPr="00F61AA2">
        <w:rPr>
          <w:rFonts w:ascii="Arial" w:hAnsi="Arial" w:cs="Arial"/>
          <w:smallCaps w:val="0"/>
          <w:sz w:val="24"/>
          <w:szCs w:val="24"/>
          <w:lang w:val="en-GB"/>
        </w:rPr>
        <w:t>hecks</w:t>
      </w:r>
      <w:bookmarkEnd w:id="168"/>
    </w:p>
    <w:p w14:paraId="194874F6" w14:textId="0BBBBB71" w:rsidR="00601C2B" w:rsidRPr="00F61AA2" w:rsidRDefault="00601C2B" w:rsidP="00601C2B"/>
    <w:p w14:paraId="2E1568D9" w14:textId="139DC7CB" w:rsidR="00601C2B" w:rsidRPr="00F61AA2" w:rsidRDefault="00D63201" w:rsidP="00601C2B">
      <w:pPr>
        <w:rPr>
          <w:rFonts w:ascii="Arial" w:hAnsi="Arial" w:cs="Arial"/>
          <w:sz w:val="22"/>
          <w:szCs w:val="22"/>
        </w:rPr>
      </w:pPr>
      <w:r>
        <w:rPr>
          <w:rFonts w:ascii="Arial" w:hAnsi="Arial" w:cs="Arial"/>
          <w:sz w:val="22"/>
          <w:szCs w:val="22"/>
        </w:rPr>
        <w:t xml:space="preserve">As detailed above </w:t>
      </w:r>
      <w:r w:rsidR="009E52DA">
        <w:rPr>
          <w:rFonts w:ascii="Arial" w:hAnsi="Arial" w:cs="Arial"/>
          <w:sz w:val="22"/>
          <w:szCs w:val="22"/>
        </w:rPr>
        <w:t>in the p</w:t>
      </w:r>
      <w:r>
        <w:rPr>
          <w:rFonts w:ascii="Arial" w:hAnsi="Arial" w:cs="Arial"/>
          <w:sz w:val="22"/>
          <w:szCs w:val="22"/>
        </w:rPr>
        <w:t xml:space="preserve">artners and </w:t>
      </w:r>
      <w:proofErr w:type="gramStart"/>
      <w:r w:rsidR="009E52DA">
        <w:rPr>
          <w:rFonts w:ascii="Arial" w:hAnsi="Arial" w:cs="Arial"/>
          <w:sz w:val="22"/>
          <w:szCs w:val="22"/>
        </w:rPr>
        <w:t>d</w:t>
      </w:r>
      <w:r>
        <w:rPr>
          <w:rFonts w:ascii="Arial" w:hAnsi="Arial" w:cs="Arial"/>
          <w:sz w:val="22"/>
          <w:szCs w:val="22"/>
        </w:rPr>
        <w:t>irectors</w:t>
      </w:r>
      <w:proofErr w:type="gramEnd"/>
      <w:r>
        <w:rPr>
          <w:rFonts w:ascii="Arial" w:hAnsi="Arial" w:cs="Arial"/>
          <w:sz w:val="22"/>
          <w:szCs w:val="22"/>
        </w:rPr>
        <w:t xml:space="preserve"> sections, s</w:t>
      </w:r>
      <w:r w:rsidR="00C9647E" w:rsidRPr="00F61AA2">
        <w:rPr>
          <w:rFonts w:ascii="Arial" w:hAnsi="Arial" w:cs="Arial"/>
          <w:sz w:val="22"/>
          <w:szCs w:val="22"/>
        </w:rPr>
        <w:t>hould a</w:t>
      </w:r>
      <w:r w:rsidR="00601C2B" w:rsidRPr="00F61AA2">
        <w:rPr>
          <w:rFonts w:ascii="Arial" w:hAnsi="Arial" w:cs="Arial"/>
          <w:sz w:val="22"/>
          <w:szCs w:val="22"/>
        </w:rPr>
        <w:t xml:space="preserve"> CQC </w:t>
      </w:r>
      <w:r w:rsidR="00332FE8" w:rsidRPr="00F61AA2">
        <w:rPr>
          <w:rFonts w:ascii="Arial" w:hAnsi="Arial" w:cs="Arial"/>
          <w:sz w:val="22"/>
          <w:szCs w:val="22"/>
        </w:rPr>
        <w:t xml:space="preserve">countersigned </w:t>
      </w:r>
      <w:r w:rsidR="00601C2B" w:rsidRPr="00F61AA2">
        <w:rPr>
          <w:rFonts w:ascii="Arial" w:hAnsi="Arial" w:cs="Arial"/>
          <w:sz w:val="22"/>
          <w:szCs w:val="22"/>
        </w:rPr>
        <w:t>DBS check</w:t>
      </w:r>
      <w:r w:rsidR="00332FE8" w:rsidRPr="00F61AA2">
        <w:rPr>
          <w:rFonts w:ascii="Arial" w:hAnsi="Arial" w:cs="Arial"/>
          <w:sz w:val="22"/>
          <w:szCs w:val="22"/>
        </w:rPr>
        <w:t xml:space="preserve"> (CQC-CE-DBS)</w:t>
      </w:r>
      <w:r w:rsidR="00601C2B" w:rsidRPr="00F61AA2">
        <w:rPr>
          <w:rFonts w:ascii="Arial" w:hAnsi="Arial" w:cs="Arial"/>
          <w:sz w:val="22"/>
          <w:szCs w:val="22"/>
        </w:rPr>
        <w:t xml:space="preserve"> </w:t>
      </w:r>
      <w:r w:rsidR="00C9647E" w:rsidRPr="00F61AA2">
        <w:rPr>
          <w:rFonts w:ascii="Arial" w:hAnsi="Arial" w:cs="Arial"/>
          <w:sz w:val="22"/>
          <w:szCs w:val="22"/>
        </w:rPr>
        <w:t xml:space="preserve">be required, the following process </w:t>
      </w:r>
      <w:r w:rsidR="009E52DA">
        <w:rPr>
          <w:rFonts w:ascii="Arial" w:hAnsi="Arial" w:cs="Arial"/>
          <w:sz w:val="22"/>
          <w:szCs w:val="22"/>
        </w:rPr>
        <w:t>should be undertaken</w:t>
      </w:r>
      <w:r w:rsidR="00924AD0" w:rsidRPr="00F61AA2">
        <w:rPr>
          <w:rFonts w:ascii="Arial" w:hAnsi="Arial" w:cs="Arial"/>
          <w:sz w:val="22"/>
          <w:szCs w:val="22"/>
        </w:rPr>
        <w:t>:</w:t>
      </w:r>
    </w:p>
    <w:p w14:paraId="066415AB" w14:textId="77777777" w:rsidR="00601C2B" w:rsidRPr="00F61AA2" w:rsidRDefault="00601C2B" w:rsidP="00601C2B">
      <w:pPr>
        <w:rPr>
          <w:rFonts w:ascii="Arial" w:hAnsi="Arial" w:cs="Arial"/>
          <w:sz w:val="22"/>
          <w:szCs w:val="22"/>
        </w:rPr>
      </w:pPr>
    </w:p>
    <w:p w14:paraId="489FE383" w14:textId="77777777" w:rsidR="00601C2B" w:rsidRPr="00F61AA2" w:rsidRDefault="00601C2B" w:rsidP="00A56184">
      <w:pPr>
        <w:pStyle w:val="ListParagraph"/>
        <w:numPr>
          <w:ilvl w:val="0"/>
          <w:numId w:val="14"/>
        </w:numPr>
        <w:rPr>
          <w:rFonts w:ascii="Arial" w:hAnsi="Arial" w:cs="Arial"/>
          <w:sz w:val="22"/>
          <w:szCs w:val="22"/>
        </w:rPr>
      </w:pPr>
      <w:r w:rsidRPr="00F61AA2">
        <w:rPr>
          <w:rFonts w:ascii="Arial" w:hAnsi="Arial" w:cs="Arial"/>
          <w:sz w:val="22"/>
          <w:szCs w:val="22"/>
        </w:rPr>
        <w:t xml:space="preserve">Register with the </w:t>
      </w:r>
      <w:hyperlink r:id="rId29" w:history="1">
        <w:r w:rsidRPr="00F61AA2">
          <w:rPr>
            <w:rStyle w:val="Hyperlink"/>
            <w:rFonts w:ascii="Arial" w:hAnsi="Arial" w:cs="Arial"/>
            <w:sz w:val="22"/>
            <w:szCs w:val="22"/>
          </w:rPr>
          <w:t>CQC DBS website</w:t>
        </w:r>
      </w:hyperlink>
    </w:p>
    <w:p w14:paraId="38E800BE" w14:textId="52FBB632" w:rsidR="00601C2B" w:rsidRPr="00F61AA2" w:rsidRDefault="00601C2B" w:rsidP="00A56184">
      <w:pPr>
        <w:pStyle w:val="ListParagraph"/>
        <w:numPr>
          <w:ilvl w:val="0"/>
          <w:numId w:val="14"/>
        </w:numPr>
        <w:rPr>
          <w:rFonts w:ascii="Arial" w:hAnsi="Arial" w:cs="Arial"/>
          <w:sz w:val="22"/>
          <w:szCs w:val="22"/>
        </w:rPr>
      </w:pPr>
      <w:r w:rsidRPr="00F61AA2">
        <w:rPr>
          <w:rFonts w:ascii="Arial" w:hAnsi="Arial" w:cs="Arial"/>
          <w:sz w:val="22"/>
          <w:szCs w:val="22"/>
        </w:rPr>
        <w:t xml:space="preserve">Complete the DBS form which usually takes </w:t>
      </w:r>
      <w:r w:rsidR="00640407" w:rsidRPr="00F61AA2">
        <w:rPr>
          <w:rFonts w:ascii="Arial" w:hAnsi="Arial" w:cs="Arial"/>
          <w:sz w:val="22"/>
          <w:szCs w:val="22"/>
        </w:rPr>
        <w:t xml:space="preserve">five </w:t>
      </w:r>
      <w:r w:rsidRPr="00F61AA2">
        <w:rPr>
          <w:rFonts w:ascii="Arial" w:hAnsi="Arial" w:cs="Arial"/>
          <w:sz w:val="22"/>
          <w:szCs w:val="22"/>
        </w:rPr>
        <w:t>days to arrive by email</w:t>
      </w:r>
    </w:p>
    <w:p w14:paraId="37713EEF" w14:textId="3F48522B" w:rsidR="00601C2B" w:rsidRPr="00F61AA2" w:rsidRDefault="00601C2B" w:rsidP="00A56184">
      <w:pPr>
        <w:pStyle w:val="ListParagraph"/>
        <w:numPr>
          <w:ilvl w:val="0"/>
          <w:numId w:val="14"/>
        </w:numPr>
        <w:rPr>
          <w:rFonts w:ascii="Arial" w:hAnsi="Arial" w:cs="Arial"/>
          <w:sz w:val="22"/>
          <w:szCs w:val="22"/>
        </w:rPr>
      </w:pPr>
      <w:r w:rsidRPr="00F61AA2">
        <w:rPr>
          <w:rFonts w:ascii="Arial" w:hAnsi="Arial" w:cs="Arial"/>
          <w:sz w:val="22"/>
          <w:szCs w:val="22"/>
        </w:rPr>
        <w:t xml:space="preserve">Following receipt, identity needs to be confirmed at a </w:t>
      </w:r>
      <w:hyperlink r:id="rId30" w:history="1">
        <w:r w:rsidR="00382E4B" w:rsidRPr="00F61AA2">
          <w:rPr>
            <w:rStyle w:val="Hyperlink"/>
            <w:rFonts w:ascii="Arial" w:hAnsi="Arial" w:cs="Arial"/>
            <w:sz w:val="22"/>
            <w:szCs w:val="22"/>
          </w:rPr>
          <w:t>Post Office</w:t>
        </w:r>
      </w:hyperlink>
      <w:r w:rsidRPr="00F61AA2">
        <w:rPr>
          <w:rFonts w:ascii="Arial" w:hAnsi="Arial" w:cs="Arial"/>
          <w:sz w:val="22"/>
          <w:szCs w:val="22"/>
        </w:rPr>
        <w:t xml:space="preserve"> that accepts CQC DBS applications*</w:t>
      </w:r>
    </w:p>
    <w:p w14:paraId="0E881C5C" w14:textId="77777777" w:rsidR="00601C2B" w:rsidRPr="00F61AA2" w:rsidRDefault="00601C2B" w:rsidP="00A56184">
      <w:pPr>
        <w:pStyle w:val="ListParagraph"/>
        <w:numPr>
          <w:ilvl w:val="0"/>
          <w:numId w:val="14"/>
        </w:numPr>
        <w:rPr>
          <w:rFonts w:ascii="Arial" w:hAnsi="Arial" w:cs="Arial"/>
          <w:sz w:val="22"/>
          <w:szCs w:val="22"/>
        </w:rPr>
      </w:pPr>
      <w:r w:rsidRPr="00F61AA2">
        <w:rPr>
          <w:rFonts w:ascii="Arial" w:hAnsi="Arial" w:cs="Arial"/>
          <w:sz w:val="22"/>
          <w:szCs w:val="22"/>
        </w:rPr>
        <w:t>After identity has been checked, the CQC DBS website automatically submits the DBS application</w:t>
      </w:r>
    </w:p>
    <w:p w14:paraId="16B4BE7B" w14:textId="5DC1082C" w:rsidR="00601C2B" w:rsidRPr="00F61AA2" w:rsidRDefault="00601C2B" w:rsidP="00A56184">
      <w:pPr>
        <w:pStyle w:val="ListParagraph"/>
        <w:numPr>
          <w:ilvl w:val="0"/>
          <w:numId w:val="14"/>
        </w:numPr>
        <w:rPr>
          <w:rFonts w:ascii="Arial" w:hAnsi="Arial" w:cs="Arial"/>
          <w:sz w:val="22"/>
          <w:szCs w:val="22"/>
        </w:rPr>
      </w:pPr>
      <w:r w:rsidRPr="00F61AA2">
        <w:rPr>
          <w:rFonts w:ascii="Arial" w:hAnsi="Arial" w:cs="Arial"/>
          <w:sz w:val="22"/>
          <w:szCs w:val="22"/>
        </w:rPr>
        <w:t>The CQC countersigned DBS will be received via the post</w:t>
      </w:r>
    </w:p>
    <w:p w14:paraId="516363B7" w14:textId="53CF3DD1" w:rsidR="00332FE8" w:rsidRPr="00F61AA2" w:rsidRDefault="00332FE8" w:rsidP="00332FE8">
      <w:pPr>
        <w:rPr>
          <w:rFonts w:ascii="Arial" w:hAnsi="Arial" w:cs="Arial"/>
          <w:sz w:val="22"/>
          <w:szCs w:val="22"/>
        </w:rPr>
      </w:pPr>
    </w:p>
    <w:p w14:paraId="7D688459" w14:textId="08B9921A" w:rsidR="00332FE8" w:rsidRDefault="007560CB" w:rsidP="00332FE8">
      <w:pPr>
        <w:rPr>
          <w:rFonts w:ascii="Arial" w:hAnsi="Arial" w:cs="Arial"/>
          <w:sz w:val="22"/>
          <w:szCs w:val="22"/>
        </w:rPr>
      </w:pPr>
      <w:r w:rsidRPr="00F61AA2">
        <w:rPr>
          <w:rFonts w:ascii="Arial" w:hAnsi="Arial" w:cs="Arial"/>
          <w:sz w:val="22"/>
          <w:szCs w:val="22"/>
        </w:rPr>
        <w:t>*</w:t>
      </w:r>
      <w:r w:rsidR="00332FE8" w:rsidRPr="00F61AA2">
        <w:rPr>
          <w:rFonts w:ascii="Arial" w:hAnsi="Arial" w:cs="Arial"/>
          <w:sz w:val="22"/>
          <w:szCs w:val="22"/>
        </w:rPr>
        <w:t xml:space="preserve">As not all post offices can check identify, click on </w:t>
      </w:r>
      <w:r w:rsidR="00332FE8" w:rsidRPr="00F61AA2">
        <w:rPr>
          <w:rFonts w:ascii="Arial" w:hAnsi="Arial" w:cs="Arial"/>
          <w:i/>
          <w:iCs/>
          <w:sz w:val="22"/>
          <w:szCs w:val="22"/>
        </w:rPr>
        <w:t>“choose your service”</w:t>
      </w:r>
      <w:r w:rsidR="00332FE8" w:rsidRPr="00F61AA2">
        <w:rPr>
          <w:rFonts w:ascii="Arial" w:hAnsi="Arial" w:cs="Arial"/>
          <w:sz w:val="22"/>
          <w:szCs w:val="22"/>
        </w:rPr>
        <w:t xml:space="preserve"> and select </w:t>
      </w:r>
      <w:r w:rsidR="00332FE8" w:rsidRPr="00F61AA2">
        <w:rPr>
          <w:rFonts w:ascii="Arial" w:hAnsi="Arial" w:cs="Arial"/>
          <w:i/>
          <w:iCs/>
          <w:sz w:val="22"/>
          <w:szCs w:val="22"/>
        </w:rPr>
        <w:t xml:space="preserve">“CQC CRB ID Verification Service” </w:t>
      </w:r>
      <w:r w:rsidR="00332FE8" w:rsidRPr="00F61AA2">
        <w:rPr>
          <w:rFonts w:ascii="Arial" w:hAnsi="Arial" w:cs="Arial"/>
          <w:sz w:val="22"/>
          <w:szCs w:val="22"/>
        </w:rPr>
        <w:t>to find a post office that can confirm identity.</w:t>
      </w:r>
    </w:p>
    <w:p w14:paraId="744D9DF1" w14:textId="52269AE7" w:rsidR="00D63201" w:rsidRPr="00F61AA2" w:rsidRDefault="00866F41" w:rsidP="00D63201">
      <w:pPr>
        <w:pStyle w:val="Heading2"/>
        <w:ind w:hanging="718"/>
        <w:rPr>
          <w:rFonts w:ascii="Arial" w:hAnsi="Arial" w:cs="Arial"/>
          <w:smallCaps w:val="0"/>
          <w:sz w:val="24"/>
          <w:szCs w:val="24"/>
          <w:lang w:val="en-GB"/>
        </w:rPr>
      </w:pPr>
      <w:bookmarkStart w:id="169" w:name="_Toc136436109"/>
      <w:r>
        <w:rPr>
          <w:rFonts w:ascii="Arial" w:hAnsi="Arial" w:cs="Arial"/>
          <w:smallCaps w:val="0"/>
          <w:sz w:val="24"/>
          <w:szCs w:val="24"/>
          <w:lang w:val="en-GB"/>
        </w:rPr>
        <w:t>Partners or directors governing regulations</w:t>
      </w:r>
      <w:bookmarkEnd w:id="169"/>
    </w:p>
    <w:p w14:paraId="641724B5" w14:textId="77777777" w:rsidR="002D48BF" w:rsidRDefault="002D48BF" w:rsidP="006010FC">
      <w:pPr>
        <w:rPr>
          <w:rFonts w:ascii="Arial" w:hAnsi="Arial" w:cs="Arial"/>
          <w:sz w:val="22"/>
          <w:szCs w:val="22"/>
        </w:rPr>
      </w:pPr>
    </w:p>
    <w:p w14:paraId="669D50E5" w14:textId="69FDCC20" w:rsidR="00866F41" w:rsidRPr="00175682" w:rsidRDefault="00866F41" w:rsidP="00866F41">
      <w:pPr>
        <w:rPr>
          <w:rFonts w:ascii="Arial" w:hAnsi="Arial" w:cs="Arial"/>
          <w:sz w:val="22"/>
          <w:szCs w:val="22"/>
        </w:rPr>
      </w:pPr>
      <w:r w:rsidRPr="00175682">
        <w:rPr>
          <w:rFonts w:ascii="Arial" w:hAnsi="Arial" w:cs="Arial"/>
          <w:sz w:val="22"/>
          <w:szCs w:val="22"/>
        </w:rPr>
        <w:t xml:space="preserve">Employment checks for partners and directors differ and both need to be fit to perform their role. </w:t>
      </w:r>
      <w:r w:rsidR="009E52DA">
        <w:rPr>
          <w:rFonts w:ascii="Arial" w:hAnsi="Arial" w:cs="Arial"/>
          <w:sz w:val="22"/>
          <w:szCs w:val="22"/>
        </w:rPr>
        <w:t xml:space="preserve">The need for a </w:t>
      </w:r>
      <w:r w:rsidRPr="00175682">
        <w:rPr>
          <w:rFonts w:ascii="Arial" w:hAnsi="Arial" w:cs="Arial"/>
          <w:sz w:val="22"/>
          <w:szCs w:val="22"/>
        </w:rPr>
        <w:t>DBS is dependent on specific roles as it is for other members of the team.</w:t>
      </w:r>
    </w:p>
    <w:p w14:paraId="5E4F15BE" w14:textId="77777777" w:rsidR="00866F41" w:rsidRDefault="00866F41">
      <w:pPr>
        <w:rPr>
          <w:rFonts w:ascii="Arial" w:hAnsi="Arial" w:cs="Arial"/>
          <w:sz w:val="22"/>
          <w:szCs w:val="22"/>
        </w:rPr>
      </w:pPr>
    </w:p>
    <w:p w14:paraId="3CA8FDEC" w14:textId="579BA4A8" w:rsidR="002D48BF" w:rsidRDefault="00866F41" w:rsidP="006010FC">
      <w:pPr>
        <w:rPr>
          <w:rFonts w:ascii="Arial" w:hAnsi="Arial" w:cs="Arial"/>
          <w:sz w:val="22"/>
          <w:szCs w:val="22"/>
          <w:shd w:val="clear" w:color="auto" w:fill="FFFFFF"/>
        </w:rPr>
      </w:pPr>
      <w:r>
        <w:rPr>
          <w:rFonts w:ascii="Arial" w:hAnsi="Arial" w:cs="Arial"/>
          <w:sz w:val="22"/>
          <w:szCs w:val="22"/>
        </w:rPr>
        <w:t>T</w:t>
      </w:r>
      <w:r w:rsidR="002D48BF" w:rsidRPr="00313E28">
        <w:rPr>
          <w:rFonts w:ascii="Arial" w:hAnsi="Arial" w:cs="Arial"/>
          <w:sz w:val="22"/>
          <w:szCs w:val="22"/>
        </w:rPr>
        <w:t xml:space="preserve">raditional GP partnerships </w:t>
      </w:r>
      <w:r w:rsidR="002D48BF" w:rsidRPr="00313E28">
        <w:rPr>
          <w:rFonts w:ascii="Arial" w:hAnsi="Arial" w:cs="Arial"/>
          <w:sz w:val="22"/>
          <w:szCs w:val="22"/>
          <w:shd w:val="clear" w:color="auto" w:fill="FFFFFF"/>
        </w:rPr>
        <w:t xml:space="preserve">are governed by </w:t>
      </w:r>
      <w:hyperlink r:id="rId31" w:history="1">
        <w:r w:rsidR="002D48BF" w:rsidRPr="00415DCD">
          <w:rPr>
            <w:rStyle w:val="Hyperlink"/>
            <w:rFonts w:ascii="Arial" w:hAnsi="Arial" w:cs="Arial"/>
            <w:sz w:val="22"/>
            <w:szCs w:val="22"/>
            <w:shd w:val="clear" w:color="auto" w:fill="FFFFFF"/>
          </w:rPr>
          <w:t>Regulation 4</w:t>
        </w:r>
      </w:hyperlink>
      <w:r w:rsidR="002D48BF" w:rsidRPr="00415DCD">
        <w:rPr>
          <w:rStyle w:val="Hyperlink"/>
          <w:rFonts w:ascii="Arial" w:hAnsi="Arial" w:cs="Arial"/>
          <w:color w:val="205982"/>
          <w:sz w:val="22"/>
          <w:szCs w:val="22"/>
          <w:u w:val="none"/>
        </w:rPr>
        <w:t xml:space="preserve"> </w:t>
      </w:r>
      <w:r w:rsidR="002D48BF" w:rsidRPr="00313E28">
        <w:rPr>
          <w:rFonts w:ascii="Arial" w:hAnsi="Arial" w:cs="Arial"/>
          <w:sz w:val="22"/>
          <w:szCs w:val="22"/>
          <w:shd w:val="clear" w:color="auto" w:fill="FFFFFF"/>
        </w:rPr>
        <w:t xml:space="preserve">of the Health and Social Care Act 2008 (Regulated Activities), Regulations 2014. Ordinarily, these would be governed by either </w:t>
      </w:r>
      <w:r w:rsidR="009E52DA">
        <w:rPr>
          <w:rFonts w:ascii="Arial" w:hAnsi="Arial" w:cs="Arial"/>
          <w:sz w:val="22"/>
          <w:szCs w:val="22"/>
          <w:shd w:val="clear" w:color="auto" w:fill="FFFFFF"/>
        </w:rPr>
        <w:t xml:space="preserve">a </w:t>
      </w:r>
      <w:r w:rsidR="002D48BF" w:rsidRPr="00313E28">
        <w:rPr>
          <w:rFonts w:ascii="Arial" w:hAnsi="Arial" w:cs="Arial"/>
          <w:sz w:val="22"/>
          <w:szCs w:val="22"/>
          <w:shd w:val="clear" w:color="auto" w:fill="FFFFFF"/>
        </w:rPr>
        <w:t>GMS or PMS contract</w:t>
      </w:r>
      <w:r w:rsidR="002D48BF">
        <w:rPr>
          <w:rFonts w:ascii="Arial" w:hAnsi="Arial" w:cs="Arial"/>
          <w:sz w:val="22"/>
          <w:szCs w:val="22"/>
          <w:shd w:val="clear" w:color="auto" w:fill="FFFFFF"/>
        </w:rPr>
        <w:t xml:space="preserve">, whereas </w:t>
      </w:r>
      <w:hyperlink r:id="rId32" w:history="1">
        <w:r w:rsidR="002D48BF" w:rsidRPr="00DA29E0">
          <w:rPr>
            <w:rStyle w:val="Hyperlink"/>
            <w:rFonts w:ascii="Arial" w:hAnsi="Arial" w:cs="Arial"/>
            <w:sz w:val="22"/>
            <w:szCs w:val="22"/>
            <w:shd w:val="clear" w:color="auto" w:fill="FFFFFF"/>
          </w:rPr>
          <w:t>Regulation 5</w:t>
        </w:r>
      </w:hyperlink>
      <w:r w:rsidR="002D48BF" w:rsidRPr="00313E28">
        <w:rPr>
          <w:rFonts w:ascii="Arial" w:hAnsi="Arial" w:cs="Arial"/>
          <w:sz w:val="22"/>
          <w:szCs w:val="22"/>
          <w:shd w:val="clear" w:color="auto" w:fill="FFFFFF"/>
        </w:rPr>
        <w:t xml:space="preserve"> applies to all providers that are not individuals or partnerships (other than </w:t>
      </w:r>
      <w:r w:rsidR="002D48BF">
        <w:rPr>
          <w:rFonts w:ascii="Arial" w:hAnsi="Arial" w:cs="Arial"/>
          <w:sz w:val="22"/>
          <w:szCs w:val="22"/>
          <w:shd w:val="clear" w:color="auto" w:fill="FFFFFF"/>
        </w:rPr>
        <w:t>LLPs</w:t>
      </w:r>
      <w:r w:rsidR="002D48BF" w:rsidRPr="00313E28">
        <w:rPr>
          <w:rFonts w:ascii="Arial" w:hAnsi="Arial" w:cs="Arial"/>
          <w:sz w:val="22"/>
          <w:szCs w:val="22"/>
          <w:shd w:val="clear" w:color="auto" w:fill="FFFFFF"/>
        </w:rPr>
        <w:t xml:space="preserve">) that carry out a regulated activity. </w:t>
      </w:r>
    </w:p>
    <w:p w14:paraId="3A221E7A" w14:textId="77777777" w:rsidR="002D48BF" w:rsidRDefault="002D48BF" w:rsidP="006010FC">
      <w:pPr>
        <w:rPr>
          <w:rFonts w:ascii="Arial" w:hAnsi="Arial" w:cs="Arial"/>
          <w:sz w:val="22"/>
          <w:szCs w:val="22"/>
          <w:shd w:val="clear" w:color="auto" w:fill="FFFFFF"/>
        </w:rPr>
      </w:pPr>
    </w:p>
    <w:p w14:paraId="49F7FCB2" w14:textId="4274F1A4" w:rsidR="002D48BF" w:rsidRDefault="002D48BF" w:rsidP="006010FC">
      <w:pPr>
        <w:rPr>
          <w:rFonts w:ascii="Arial" w:hAnsi="Arial" w:cs="Arial"/>
          <w:sz w:val="22"/>
          <w:szCs w:val="22"/>
          <w:shd w:val="clear" w:color="auto" w:fill="FFFFFF"/>
        </w:rPr>
      </w:pPr>
      <w:r w:rsidRPr="00313E28">
        <w:rPr>
          <w:rFonts w:ascii="Arial" w:hAnsi="Arial" w:cs="Arial"/>
          <w:sz w:val="22"/>
          <w:szCs w:val="22"/>
          <w:shd w:val="clear" w:color="auto" w:fill="FFFFFF"/>
        </w:rPr>
        <w:t>These would</w:t>
      </w:r>
      <w:r w:rsidR="00866F41">
        <w:rPr>
          <w:rFonts w:ascii="Arial" w:hAnsi="Arial" w:cs="Arial"/>
          <w:sz w:val="22"/>
          <w:szCs w:val="22"/>
          <w:shd w:val="clear" w:color="auto" w:fill="FFFFFF"/>
        </w:rPr>
        <w:t xml:space="preserve"> </w:t>
      </w:r>
      <w:r w:rsidR="009E52DA">
        <w:rPr>
          <w:rFonts w:ascii="Arial" w:hAnsi="Arial" w:cs="Arial"/>
          <w:sz w:val="22"/>
          <w:szCs w:val="22"/>
          <w:shd w:val="clear" w:color="auto" w:fill="FFFFFF"/>
        </w:rPr>
        <w:t>ordinarily</w:t>
      </w:r>
      <w:r w:rsidRPr="00313E28">
        <w:rPr>
          <w:rFonts w:ascii="Arial" w:hAnsi="Arial" w:cs="Arial"/>
          <w:sz w:val="22"/>
          <w:szCs w:val="22"/>
          <w:shd w:val="clear" w:color="auto" w:fill="FFFFFF"/>
        </w:rPr>
        <w:t xml:space="preserve"> be</w:t>
      </w:r>
      <w:r>
        <w:rPr>
          <w:rFonts w:ascii="Arial" w:hAnsi="Arial" w:cs="Arial"/>
          <w:sz w:val="22"/>
          <w:szCs w:val="22"/>
          <w:shd w:val="clear" w:color="auto" w:fill="FFFFFF"/>
        </w:rPr>
        <w:t xml:space="preserve"> </w:t>
      </w:r>
      <w:r w:rsidR="00866F41">
        <w:rPr>
          <w:rFonts w:ascii="Arial" w:hAnsi="Arial" w:cs="Arial"/>
          <w:sz w:val="22"/>
          <w:szCs w:val="22"/>
          <w:shd w:val="clear" w:color="auto" w:fill="FFFFFF"/>
        </w:rPr>
        <w:t xml:space="preserve">under </w:t>
      </w:r>
      <w:r>
        <w:rPr>
          <w:rFonts w:ascii="Arial" w:hAnsi="Arial" w:cs="Arial"/>
          <w:sz w:val="22"/>
          <w:szCs w:val="22"/>
          <w:shd w:val="clear" w:color="auto" w:fill="FFFFFF"/>
        </w:rPr>
        <w:t>an APMS contact and the company would normally be one of</w:t>
      </w:r>
      <w:r w:rsidRPr="00313E28">
        <w:rPr>
          <w:rFonts w:ascii="Arial" w:hAnsi="Arial" w:cs="Arial"/>
          <w:sz w:val="22"/>
          <w:szCs w:val="22"/>
          <w:shd w:val="clear" w:color="auto" w:fill="FFFFFF"/>
        </w:rPr>
        <w:t xml:space="preserve"> the following</w:t>
      </w:r>
      <w:r>
        <w:rPr>
          <w:rFonts w:ascii="Arial" w:hAnsi="Arial" w:cs="Arial"/>
          <w:sz w:val="22"/>
          <w:szCs w:val="22"/>
          <w:shd w:val="clear" w:color="auto" w:fill="FFFFFF"/>
        </w:rPr>
        <w:t xml:space="preserve"> legal entities:</w:t>
      </w:r>
    </w:p>
    <w:p w14:paraId="49A6125A" w14:textId="77777777" w:rsidR="002D48BF" w:rsidRDefault="002D48BF" w:rsidP="006010FC">
      <w:pPr>
        <w:rPr>
          <w:rFonts w:ascii="Arial" w:hAnsi="Arial" w:cs="Arial"/>
          <w:sz w:val="22"/>
          <w:szCs w:val="22"/>
          <w:shd w:val="clear" w:color="auto" w:fill="FFFFFF"/>
        </w:rPr>
      </w:pPr>
    </w:p>
    <w:p w14:paraId="031AF0CC" w14:textId="77777777" w:rsidR="002D48BF" w:rsidRDefault="002D48BF" w:rsidP="006010FC">
      <w:pPr>
        <w:pStyle w:val="ListParagraph"/>
        <w:numPr>
          <w:ilvl w:val="0"/>
          <w:numId w:val="47"/>
        </w:numPr>
        <w:ind w:left="720"/>
        <w:rPr>
          <w:rFonts w:ascii="Arial" w:hAnsi="Arial" w:cs="Arial"/>
          <w:sz w:val="22"/>
          <w:szCs w:val="22"/>
          <w:shd w:val="clear" w:color="auto" w:fill="FFFFFF"/>
        </w:rPr>
      </w:pPr>
      <w:r w:rsidRPr="001233C5">
        <w:rPr>
          <w:rFonts w:ascii="Arial" w:hAnsi="Arial" w:cs="Arial"/>
          <w:sz w:val="22"/>
          <w:szCs w:val="22"/>
          <w:shd w:val="clear" w:color="auto" w:fill="FFFFFF"/>
        </w:rPr>
        <w:t>Public and private limited companies</w:t>
      </w:r>
    </w:p>
    <w:p w14:paraId="3B947D61" w14:textId="77777777" w:rsidR="002D48BF" w:rsidRPr="00F61AA2" w:rsidRDefault="002D48BF" w:rsidP="006010FC">
      <w:pPr>
        <w:pStyle w:val="ListParagraph"/>
        <w:numPr>
          <w:ilvl w:val="0"/>
          <w:numId w:val="47"/>
        </w:numPr>
        <w:tabs>
          <w:tab w:val="left" w:pos="709"/>
        </w:tabs>
        <w:ind w:left="720"/>
        <w:rPr>
          <w:rFonts w:ascii="Arial" w:hAnsi="Arial" w:cs="Arial"/>
          <w:sz w:val="22"/>
          <w:szCs w:val="22"/>
          <w:shd w:val="clear" w:color="auto" w:fill="FFFFFF"/>
        </w:rPr>
      </w:pPr>
      <w:r w:rsidRPr="00F61AA2">
        <w:rPr>
          <w:rFonts w:ascii="Arial" w:hAnsi="Arial" w:cs="Arial"/>
          <w:sz w:val="22"/>
          <w:szCs w:val="22"/>
          <w:shd w:val="clear" w:color="auto" w:fill="FFFFFF"/>
        </w:rPr>
        <w:t>Charitable bodies</w:t>
      </w:r>
    </w:p>
    <w:p w14:paraId="4A9ABFB7" w14:textId="77777777" w:rsidR="002D48BF" w:rsidRPr="00F61AA2" w:rsidRDefault="002D48BF" w:rsidP="006010FC">
      <w:pPr>
        <w:pStyle w:val="ListParagraph"/>
        <w:numPr>
          <w:ilvl w:val="0"/>
          <w:numId w:val="47"/>
        </w:numPr>
        <w:tabs>
          <w:tab w:val="left" w:pos="709"/>
        </w:tabs>
        <w:ind w:left="720"/>
        <w:rPr>
          <w:rFonts w:ascii="Arial" w:hAnsi="Arial" w:cs="Arial"/>
          <w:sz w:val="22"/>
          <w:szCs w:val="22"/>
          <w:shd w:val="clear" w:color="auto" w:fill="FFFFFF"/>
        </w:rPr>
      </w:pPr>
      <w:r w:rsidRPr="00F61AA2">
        <w:rPr>
          <w:rFonts w:ascii="Arial" w:hAnsi="Arial" w:cs="Arial"/>
          <w:sz w:val="22"/>
          <w:szCs w:val="22"/>
          <w:shd w:val="clear" w:color="auto" w:fill="FFFFFF"/>
        </w:rPr>
        <w:t>Unincorporated associations</w:t>
      </w:r>
    </w:p>
    <w:p w14:paraId="2DB9B948" w14:textId="77777777" w:rsidR="002D48BF" w:rsidRPr="00F61AA2" w:rsidRDefault="002D48BF" w:rsidP="006010FC">
      <w:pPr>
        <w:pStyle w:val="ListParagraph"/>
        <w:numPr>
          <w:ilvl w:val="0"/>
          <w:numId w:val="47"/>
        </w:numPr>
        <w:tabs>
          <w:tab w:val="left" w:pos="709"/>
        </w:tabs>
        <w:ind w:left="720"/>
        <w:rPr>
          <w:rFonts w:ascii="Arial" w:hAnsi="Arial" w:cs="Arial"/>
          <w:sz w:val="22"/>
          <w:szCs w:val="22"/>
          <w:shd w:val="clear" w:color="auto" w:fill="FFFFFF"/>
        </w:rPr>
      </w:pPr>
      <w:r w:rsidRPr="00F61AA2">
        <w:rPr>
          <w:rFonts w:ascii="Arial" w:hAnsi="Arial" w:cs="Arial"/>
          <w:sz w:val="22"/>
          <w:szCs w:val="22"/>
          <w:shd w:val="clear" w:color="auto" w:fill="FFFFFF"/>
        </w:rPr>
        <w:t>Limited Liability Partnerships (LLPs)</w:t>
      </w:r>
    </w:p>
    <w:p w14:paraId="4905C4EA" w14:textId="77777777" w:rsidR="002D48BF" w:rsidRPr="00F61AA2" w:rsidRDefault="002D48BF" w:rsidP="006010FC">
      <w:pPr>
        <w:pStyle w:val="ListParagraph"/>
        <w:numPr>
          <w:ilvl w:val="0"/>
          <w:numId w:val="47"/>
        </w:numPr>
        <w:tabs>
          <w:tab w:val="left" w:pos="709"/>
        </w:tabs>
        <w:ind w:left="720"/>
        <w:rPr>
          <w:rFonts w:ascii="Arial" w:hAnsi="Arial" w:cs="Arial"/>
          <w:sz w:val="22"/>
          <w:szCs w:val="22"/>
          <w:shd w:val="clear" w:color="auto" w:fill="FFFFFF"/>
        </w:rPr>
      </w:pPr>
      <w:r w:rsidRPr="00F61AA2">
        <w:rPr>
          <w:rFonts w:ascii="Arial" w:hAnsi="Arial" w:cs="Arial"/>
          <w:sz w:val="22"/>
          <w:szCs w:val="22"/>
          <w:shd w:val="clear" w:color="auto" w:fill="FFFFFF"/>
        </w:rPr>
        <w:t>Community Interest Companies (CICs)</w:t>
      </w:r>
    </w:p>
    <w:p w14:paraId="05ED1DEE" w14:textId="77777777" w:rsidR="00A520AC" w:rsidRPr="00313E28" w:rsidRDefault="00A520AC" w:rsidP="006010FC">
      <w:pPr>
        <w:rPr>
          <w:rFonts w:ascii="Arial" w:hAnsi="Arial" w:cs="Arial"/>
          <w:sz w:val="22"/>
          <w:szCs w:val="22"/>
          <w:shd w:val="clear" w:color="auto" w:fill="FFFFFF"/>
        </w:rPr>
      </w:pPr>
    </w:p>
    <w:p w14:paraId="60A9B86B" w14:textId="472ECAA8" w:rsidR="002D48BF" w:rsidRPr="00F61AA2" w:rsidRDefault="002D48BF" w:rsidP="00332FE8">
      <w:pPr>
        <w:rPr>
          <w:rFonts w:ascii="Arial" w:hAnsi="Arial" w:cs="Arial"/>
          <w:sz w:val="22"/>
          <w:szCs w:val="22"/>
        </w:rPr>
      </w:pPr>
      <w:r w:rsidRPr="00F61AA2">
        <w:rPr>
          <w:rFonts w:ascii="Arial" w:hAnsi="Arial" w:cs="Arial"/>
          <w:sz w:val="22"/>
          <w:szCs w:val="22"/>
          <w:shd w:val="clear" w:color="auto" w:fill="FFFFFF"/>
        </w:rPr>
        <w:t xml:space="preserve">For further information on Regulation 5, refer to both the </w:t>
      </w:r>
      <w:hyperlink r:id="rId33" w:history="1">
        <w:r w:rsidRPr="00F61AA2">
          <w:rPr>
            <w:rStyle w:val="Hyperlink"/>
            <w:rFonts w:ascii="Arial" w:hAnsi="Arial" w:cs="Arial"/>
            <w:color w:val="auto"/>
            <w:sz w:val="22"/>
            <w:szCs w:val="22"/>
            <w:u w:val="none"/>
            <w:shd w:val="clear" w:color="auto" w:fill="FFFFFF"/>
          </w:rPr>
          <w:t xml:space="preserve">CQC’s </w:t>
        </w:r>
        <w:r w:rsidRPr="00F61AA2">
          <w:rPr>
            <w:rStyle w:val="Hyperlink"/>
            <w:rFonts w:ascii="Arial" w:hAnsi="Arial" w:cs="Arial"/>
            <w:sz w:val="22"/>
            <w:szCs w:val="22"/>
            <w:shd w:val="clear" w:color="auto" w:fill="FFFFFF"/>
          </w:rPr>
          <w:t xml:space="preserve">GP </w:t>
        </w:r>
        <w:proofErr w:type="spellStart"/>
        <w:r w:rsidRPr="00F61AA2">
          <w:rPr>
            <w:rStyle w:val="Hyperlink"/>
            <w:rFonts w:ascii="Arial" w:hAnsi="Arial" w:cs="Arial"/>
            <w:sz w:val="22"/>
            <w:szCs w:val="22"/>
            <w:shd w:val="clear" w:color="auto" w:fill="FFFFFF"/>
          </w:rPr>
          <w:t>Mythbuster</w:t>
        </w:r>
        <w:proofErr w:type="spellEnd"/>
        <w:r w:rsidRPr="00F61AA2">
          <w:rPr>
            <w:rStyle w:val="Hyperlink"/>
            <w:rFonts w:ascii="Arial" w:hAnsi="Arial" w:cs="Arial"/>
            <w:sz w:val="22"/>
            <w:szCs w:val="22"/>
            <w:shd w:val="clear" w:color="auto" w:fill="FFFFFF"/>
          </w:rPr>
          <w:t xml:space="preserve"> 31: Fit and Proper persons requirement (FPRR)</w:t>
        </w:r>
      </w:hyperlink>
      <w:r w:rsidRPr="00F61AA2">
        <w:rPr>
          <w:rFonts w:ascii="Arial" w:hAnsi="Arial" w:cs="Arial"/>
          <w:sz w:val="22"/>
          <w:szCs w:val="22"/>
          <w:shd w:val="clear" w:color="auto" w:fill="FFFFFF"/>
        </w:rPr>
        <w:t xml:space="preserve"> and the </w:t>
      </w:r>
      <w:hyperlink r:id="rId34" w:history="1">
        <w:r w:rsidRPr="00F61AA2">
          <w:rPr>
            <w:rStyle w:val="Hyperlink"/>
            <w:rFonts w:ascii="Arial" w:hAnsi="Arial" w:cs="Arial"/>
            <w:sz w:val="22"/>
            <w:szCs w:val="22"/>
          </w:rPr>
          <w:t>Fit and Proper Persons Policy</w:t>
        </w:r>
      </w:hyperlink>
      <w:r w:rsidRPr="00F61AA2">
        <w:rPr>
          <w:rStyle w:val="Hyperlink"/>
          <w:rFonts w:ascii="Arial" w:hAnsi="Arial" w:cs="Arial"/>
          <w:color w:val="auto"/>
          <w:sz w:val="22"/>
          <w:szCs w:val="22"/>
          <w:u w:val="none"/>
        </w:rPr>
        <w:t>.</w:t>
      </w:r>
    </w:p>
    <w:p w14:paraId="3D3A926B" w14:textId="32A12D50" w:rsidR="00B93DFE" w:rsidRPr="00F61AA2" w:rsidRDefault="00B93DFE" w:rsidP="008B0983">
      <w:pPr>
        <w:pStyle w:val="Heading2"/>
        <w:ind w:left="709" w:hanging="709"/>
        <w:rPr>
          <w:rFonts w:ascii="Arial" w:hAnsi="Arial" w:cs="Arial"/>
          <w:smallCaps w:val="0"/>
          <w:sz w:val="24"/>
          <w:szCs w:val="24"/>
          <w:lang w:val="en-GB"/>
        </w:rPr>
      </w:pPr>
      <w:bookmarkStart w:id="170" w:name="_Toc136434216"/>
      <w:bookmarkStart w:id="171" w:name="_Toc136436110"/>
      <w:bookmarkStart w:id="172" w:name="_Toc136434217"/>
      <w:bookmarkStart w:id="173" w:name="_Toc136436111"/>
      <w:bookmarkStart w:id="174" w:name="_Toc136434218"/>
      <w:bookmarkStart w:id="175" w:name="_Toc136436112"/>
      <w:bookmarkStart w:id="176" w:name="_Toc136434219"/>
      <w:bookmarkStart w:id="177" w:name="_Toc136436113"/>
      <w:bookmarkStart w:id="178" w:name="_Toc136434220"/>
      <w:bookmarkStart w:id="179" w:name="_Toc136436114"/>
      <w:bookmarkStart w:id="180" w:name="_Toc136434221"/>
      <w:bookmarkStart w:id="181" w:name="_Toc136436115"/>
      <w:bookmarkStart w:id="182" w:name="_Toc136434222"/>
      <w:bookmarkStart w:id="183" w:name="_Toc136436116"/>
      <w:bookmarkStart w:id="184" w:name="_Toc117845095"/>
      <w:bookmarkStart w:id="185" w:name="_Toc117845096"/>
      <w:bookmarkStart w:id="186" w:name="_Toc136436117"/>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F61AA2">
        <w:rPr>
          <w:rFonts w:ascii="Arial" w:hAnsi="Arial" w:cs="Arial"/>
          <w:smallCaps w:val="0"/>
          <w:sz w:val="24"/>
          <w:szCs w:val="24"/>
          <w:lang w:val="en-GB"/>
        </w:rPr>
        <w:t>Stand</w:t>
      </w:r>
      <w:r w:rsidR="00640407" w:rsidRPr="00F61AA2">
        <w:rPr>
          <w:rFonts w:ascii="Arial" w:hAnsi="Arial" w:cs="Arial"/>
          <w:smallCaps w:val="0"/>
          <w:sz w:val="24"/>
          <w:szCs w:val="24"/>
          <w:lang w:val="en-GB"/>
        </w:rPr>
        <w:t>ard DBS c</w:t>
      </w:r>
      <w:r w:rsidRPr="00F61AA2">
        <w:rPr>
          <w:rFonts w:ascii="Arial" w:hAnsi="Arial" w:cs="Arial"/>
          <w:smallCaps w:val="0"/>
          <w:sz w:val="24"/>
          <w:szCs w:val="24"/>
          <w:lang w:val="en-GB"/>
        </w:rPr>
        <w:t>heck – eligible position</w:t>
      </w:r>
      <w:bookmarkEnd w:id="186"/>
    </w:p>
    <w:p w14:paraId="7A31F076" w14:textId="68E2C837" w:rsidR="00924AD0" w:rsidRPr="00F61AA2" w:rsidRDefault="00924AD0" w:rsidP="00B93DFE">
      <w:pPr>
        <w:rPr>
          <w:rFonts w:ascii="Arial" w:hAnsi="Arial" w:cs="Arial"/>
          <w:sz w:val="22"/>
          <w:szCs w:val="22"/>
          <w:shd w:val="clear" w:color="auto" w:fill="FFFFFF"/>
        </w:rPr>
      </w:pPr>
    </w:p>
    <w:p w14:paraId="70E5D55B" w14:textId="6B3BC8C1" w:rsidR="009A39E6" w:rsidRPr="00F61AA2" w:rsidRDefault="00CD4216" w:rsidP="00B93DFE">
      <w:pPr>
        <w:rPr>
          <w:rFonts w:ascii="Arial" w:hAnsi="Arial" w:cs="Arial"/>
          <w:sz w:val="22"/>
          <w:szCs w:val="22"/>
          <w:shd w:val="clear" w:color="auto" w:fill="FFFFFF"/>
        </w:rPr>
      </w:pPr>
      <w:r w:rsidRPr="00F61AA2">
        <w:rPr>
          <w:rFonts w:ascii="Arial" w:hAnsi="Arial" w:cs="Arial"/>
          <w:sz w:val="22"/>
          <w:szCs w:val="22"/>
          <w:shd w:val="clear" w:color="auto" w:fill="FFFFFF"/>
        </w:rPr>
        <w:t>An eligible position is a</w:t>
      </w:r>
      <w:r w:rsidR="00924AD0" w:rsidRPr="00F61AA2">
        <w:rPr>
          <w:rFonts w:ascii="Arial" w:hAnsi="Arial" w:cs="Arial"/>
          <w:sz w:val="22"/>
          <w:szCs w:val="22"/>
          <w:shd w:val="clear" w:color="auto" w:fill="FFFFFF"/>
        </w:rPr>
        <w:t xml:space="preserve">ny employment or other work which is concerned with the provision of health </w:t>
      </w:r>
      <w:r w:rsidR="00C8230A" w:rsidRPr="00F61AA2">
        <w:rPr>
          <w:rFonts w:ascii="Arial" w:hAnsi="Arial" w:cs="Arial"/>
          <w:sz w:val="22"/>
          <w:szCs w:val="22"/>
          <w:shd w:val="clear" w:color="auto" w:fill="FFFFFF"/>
        </w:rPr>
        <w:t>services</w:t>
      </w:r>
      <w:r w:rsidR="00924AD0" w:rsidRPr="00F61AA2">
        <w:rPr>
          <w:rFonts w:ascii="Arial" w:hAnsi="Arial" w:cs="Arial"/>
          <w:sz w:val="22"/>
          <w:szCs w:val="22"/>
          <w:shd w:val="clear" w:color="auto" w:fill="FFFFFF"/>
        </w:rPr>
        <w:t xml:space="preserve"> and which is of such a kind as to enable the holder of that </w:t>
      </w:r>
      <w:r w:rsidR="007560CB" w:rsidRPr="00F61AA2">
        <w:rPr>
          <w:rFonts w:ascii="Arial" w:hAnsi="Arial" w:cs="Arial"/>
          <w:sz w:val="22"/>
          <w:szCs w:val="22"/>
          <w:shd w:val="clear" w:color="auto" w:fill="FFFFFF"/>
        </w:rPr>
        <w:t>employment</w:t>
      </w:r>
      <w:r w:rsidR="00924AD0" w:rsidRPr="00F61AA2">
        <w:rPr>
          <w:rFonts w:ascii="Arial" w:hAnsi="Arial" w:cs="Arial"/>
          <w:sz w:val="22"/>
          <w:szCs w:val="22"/>
          <w:shd w:val="clear" w:color="auto" w:fill="FFFFFF"/>
        </w:rPr>
        <w:t xml:space="preserve"> or the person engaged in that work to have access to persons in receipt of such services in the course of </w:t>
      </w:r>
      <w:r w:rsidRPr="00F61AA2">
        <w:rPr>
          <w:rFonts w:ascii="Arial" w:hAnsi="Arial" w:cs="Arial"/>
          <w:sz w:val="22"/>
          <w:szCs w:val="22"/>
          <w:shd w:val="clear" w:color="auto" w:fill="FFFFFF"/>
        </w:rPr>
        <w:t>their</w:t>
      </w:r>
      <w:r w:rsidR="00924AD0" w:rsidRPr="00F61AA2">
        <w:rPr>
          <w:rFonts w:ascii="Arial" w:hAnsi="Arial" w:cs="Arial"/>
          <w:sz w:val="22"/>
          <w:szCs w:val="22"/>
          <w:shd w:val="clear" w:color="auto" w:fill="FFFFFF"/>
        </w:rPr>
        <w:t xml:space="preserve"> normal duties</w:t>
      </w:r>
      <w:r w:rsidR="00110348" w:rsidRPr="00F61AA2">
        <w:rPr>
          <w:rFonts w:ascii="Arial" w:hAnsi="Arial" w:cs="Arial"/>
          <w:sz w:val="22"/>
          <w:szCs w:val="22"/>
          <w:shd w:val="clear" w:color="auto" w:fill="FFFFFF"/>
        </w:rPr>
        <w:t>.</w:t>
      </w:r>
    </w:p>
    <w:p w14:paraId="534262DA" w14:textId="3423C7B2" w:rsidR="00B93DFE" w:rsidRPr="00F61AA2" w:rsidRDefault="00640407" w:rsidP="00B93DFE">
      <w:pPr>
        <w:pStyle w:val="Heading2"/>
        <w:ind w:hanging="718"/>
        <w:rPr>
          <w:rFonts w:ascii="Arial" w:hAnsi="Arial" w:cs="Arial"/>
          <w:smallCaps w:val="0"/>
          <w:sz w:val="24"/>
          <w:szCs w:val="24"/>
          <w:lang w:val="en-GB"/>
        </w:rPr>
      </w:pPr>
      <w:bookmarkStart w:id="187" w:name="_Toc117845099"/>
      <w:bookmarkStart w:id="188" w:name="_Toc117781674"/>
      <w:bookmarkStart w:id="189" w:name="_Toc117845100"/>
      <w:bookmarkStart w:id="190" w:name="_Toc136436118"/>
      <w:bookmarkStart w:id="191" w:name="_Hlk27208179"/>
      <w:bookmarkEnd w:id="187"/>
      <w:bookmarkEnd w:id="188"/>
      <w:bookmarkEnd w:id="189"/>
      <w:r w:rsidRPr="00F61AA2">
        <w:rPr>
          <w:rFonts w:ascii="Arial" w:hAnsi="Arial" w:cs="Arial"/>
          <w:smallCaps w:val="0"/>
          <w:sz w:val="24"/>
          <w:szCs w:val="24"/>
          <w:lang w:val="en-GB"/>
        </w:rPr>
        <w:t>Enhanced DBS c</w:t>
      </w:r>
      <w:r w:rsidR="00B93DFE" w:rsidRPr="00F61AA2">
        <w:rPr>
          <w:rFonts w:ascii="Arial" w:hAnsi="Arial" w:cs="Arial"/>
          <w:smallCaps w:val="0"/>
          <w:sz w:val="24"/>
          <w:szCs w:val="24"/>
          <w:lang w:val="en-GB"/>
        </w:rPr>
        <w:t>heck with and without checks of the barred list</w:t>
      </w:r>
      <w:bookmarkEnd w:id="190"/>
    </w:p>
    <w:bookmarkEnd w:id="191"/>
    <w:p w14:paraId="34D7246E" w14:textId="77777777" w:rsidR="00B93DFE" w:rsidRPr="00F61AA2" w:rsidRDefault="00B93DFE" w:rsidP="00B93DFE"/>
    <w:p w14:paraId="0FF05276" w14:textId="3DC3A0C1" w:rsidR="00607324" w:rsidRPr="00F61AA2" w:rsidRDefault="00B93DFE" w:rsidP="00B93DFE">
      <w:pPr>
        <w:rPr>
          <w:rFonts w:ascii="Arial" w:hAnsi="Arial" w:cs="Arial"/>
          <w:sz w:val="22"/>
          <w:szCs w:val="22"/>
        </w:rPr>
      </w:pPr>
      <w:r w:rsidRPr="00F61AA2">
        <w:rPr>
          <w:rFonts w:ascii="Arial" w:hAnsi="Arial" w:cs="Arial"/>
          <w:sz w:val="22"/>
          <w:szCs w:val="22"/>
        </w:rPr>
        <w:t>An enhanced check shows the same as a standard check plus any information held by local police that is considered relevant to the role.  An enha</w:t>
      </w:r>
      <w:r w:rsidR="00EF1C51" w:rsidRPr="00F61AA2">
        <w:rPr>
          <w:rFonts w:ascii="Arial" w:hAnsi="Arial" w:cs="Arial"/>
          <w:sz w:val="22"/>
          <w:szCs w:val="22"/>
        </w:rPr>
        <w:t xml:space="preserve">nced check with a check of the </w:t>
      </w:r>
      <w:r w:rsidR="0069659A" w:rsidRPr="00F61AA2">
        <w:rPr>
          <w:rFonts w:ascii="Arial" w:hAnsi="Arial" w:cs="Arial"/>
          <w:sz w:val="22"/>
          <w:szCs w:val="22"/>
        </w:rPr>
        <w:t>b</w:t>
      </w:r>
      <w:r w:rsidR="00EF1C51" w:rsidRPr="00F61AA2">
        <w:rPr>
          <w:rFonts w:ascii="Arial" w:hAnsi="Arial" w:cs="Arial"/>
          <w:sz w:val="22"/>
          <w:szCs w:val="22"/>
        </w:rPr>
        <w:t xml:space="preserve">arred </w:t>
      </w:r>
      <w:r w:rsidR="0069659A" w:rsidRPr="00F61AA2">
        <w:rPr>
          <w:rFonts w:ascii="Arial" w:hAnsi="Arial" w:cs="Arial"/>
          <w:sz w:val="22"/>
          <w:szCs w:val="22"/>
        </w:rPr>
        <w:t>l</w:t>
      </w:r>
      <w:r w:rsidRPr="00F61AA2">
        <w:rPr>
          <w:rFonts w:ascii="Arial" w:hAnsi="Arial" w:cs="Arial"/>
          <w:sz w:val="22"/>
          <w:szCs w:val="22"/>
        </w:rPr>
        <w:t xml:space="preserve">ists shows the same </w:t>
      </w:r>
      <w:r w:rsidR="00CD4216" w:rsidRPr="00F61AA2">
        <w:rPr>
          <w:rFonts w:ascii="Arial" w:hAnsi="Arial" w:cs="Arial"/>
          <w:sz w:val="22"/>
          <w:szCs w:val="22"/>
        </w:rPr>
        <w:t xml:space="preserve">information </w:t>
      </w:r>
      <w:r w:rsidRPr="00F61AA2">
        <w:rPr>
          <w:rFonts w:ascii="Arial" w:hAnsi="Arial" w:cs="Arial"/>
          <w:sz w:val="22"/>
          <w:szCs w:val="22"/>
        </w:rPr>
        <w:t xml:space="preserve">as an enhanced check plus whether the applicant is on the </w:t>
      </w:r>
      <w:r w:rsidR="0069659A" w:rsidRPr="00F61AA2">
        <w:rPr>
          <w:rFonts w:ascii="Arial" w:hAnsi="Arial" w:cs="Arial"/>
          <w:sz w:val="22"/>
          <w:szCs w:val="22"/>
        </w:rPr>
        <w:t>A</w:t>
      </w:r>
      <w:r w:rsidRPr="00F61AA2">
        <w:rPr>
          <w:rFonts w:ascii="Arial" w:hAnsi="Arial" w:cs="Arial"/>
          <w:sz w:val="22"/>
          <w:szCs w:val="22"/>
        </w:rPr>
        <w:t xml:space="preserve">dults’ </w:t>
      </w:r>
      <w:r w:rsidR="00EF1C51" w:rsidRPr="00F61AA2">
        <w:rPr>
          <w:rFonts w:ascii="Arial" w:hAnsi="Arial" w:cs="Arial"/>
          <w:sz w:val="22"/>
          <w:szCs w:val="22"/>
        </w:rPr>
        <w:t>Barred L</w:t>
      </w:r>
      <w:r w:rsidR="0069659A" w:rsidRPr="00F61AA2">
        <w:rPr>
          <w:rFonts w:ascii="Arial" w:hAnsi="Arial" w:cs="Arial"/>
          <w:sz w:val="22"/>
          <w:szCs w:val="22"/>
        </w:rPr>
        <w:t>ist, C</w:t>
      </w:r>
      <w:r w:rsidRPr="00F61AA2">
        <w:rPr>
          <w:rFonts w:ascii="Arial" w:hAnsi="Arial" w:cs="Arial"/>
          <w:sz w:val="22"/>
          <w:szCs w:val="22"/>
        </w:rPr>
        <w:t xml:space="preserve">hildren’s </w:t>
      </w:r>
      <w:r w:rsidR="00EF1C51" w:rsidRPr="00F61AA2">
        <w:rPr>
          <w:rFonts w:ascii="Arial" w:hAnsi="Arial" w:cs="Arial"/>
          <w:sz w:val="22"/>
          <w:szCs w:val="22"/>
        </w:rPr>
        <w:t>B</w:t>
      </w:r>
      <w:r w:rsidRPr="00F61AA2">
        <w:rPr>
          <w:rFonts w:ascii="Arial" w:hAnsi="Arial" w:cs="Arial"/>
          <w:sz w:val="22"/>
          <w:szCs w:val="22"/>
        </w:rPr>
        <w:t xml:space="preserve">arred </w:t>
      </w:r>
      <w:r w:rsidR="00EF1C51" w:rsidRPr="00F61AA2">
        <w:rPr>
          <w:rFonts w:ascii="Arial" w:hAnsi="Arial" w:cs="Arial"/>
          <w:sz w:val="22"/>
          <w:szCs w:val="22"/>
        </w:rPr>
        <w:t>L</w:t>
      </w:r>
      <w:r w:rsidRPr="00F61AA2">
        <w:rPr>
          <w:rFonts w:ascii="Arial" w:hAnsi="Arial" w:cs="Arial"/>
          <w:sz w:val="22"/>
          <w:szCs w:val="22"/>
        </w:rPr>
        <w:t>ist or both</w:t>
      </w:r>
      <w:bookmarkStart w:id="192" w:name="_Sequestration"/>
      <w:bookmarkEnd w:id="192"/>
      <w:r w:rsidRPr="00F61AA2">
        <w:rPr>
          <w:rFonts w:ascii="Arial" w:hAnsi="Arial" w:cs="Arial"/>
          <w:sz w:val="22"/>
          <w:szCs w:val="22"/>
        </w:rPr>
        <w:t xml:space="preserve">. </w:t>
      </w:r>
    </w:p>
    <w:p w14:paraId="144090C9" w14:textId="77777777" w:rsidR="00607324" w:rsidRPr="00F61AA2" w:rsidRDefault="00607324" w:rsidP="00B93DFE">
      <w:pPr>
        <w:rPr>
          <w:rFonts w:ascii="Arial" w:hAnsi="Arial" w:cs="Arial"/>
          <w:sz w:val="22"/>
          <w:szCs w:val="22"/>
        </w:rPr>
      </w:pPr>
    </w:p>
    <w:p w14:paraId="09AC9D09" w14:textId="77777777" w:rsidR="00C8230A" w:rsidRPr="00F61AA2" w:rsidRDefault="00B93DFE" w:rsidP="00B93DFE">
      <w:pPr>
        <w:rPr>
          <w:rFonts w:ascii="Arial" w:hAnsi="Arial" w:cs="Arial"/>
          <w:sz w:val="22"/>
          <w:szCs w:val="22"/>
        </w:rPr>
      </w:pPr>
      <w:r w:rsidRPr="00F61AA2">
        <w:rPr>
          <w:rFonts w:ascii="Arial" w:hAnsi="Arial" w:cs="Arial"/>
          <w:sz w:val="22"/>
          <w:szCs w:val="22"/>
        </w:rPr>
        <w:t xml:space="preserve">This type of check is predominantly carried out for </w:t>
      </w:r>
      <w:r w:rsidR="00607324" w:rsidRPr="00F61AA2">
        <w:rPr>
          <w:rFonts w:ascii="Arial" w:hAnsi="Arial" w:cs="Arial"/>
          <w:sz w:val="22"/>
          <w:szCs w:val="22"/>
        </w:rPr>
        <w:t xml:space="preserve">all </w:t>
      </w:r>
      <w:r w:rsidRPr="00F61AA2">
        <w:rPr>
          <w:rFonts w:ascii="Arial" w:hAnsi="Arial" w:cs="Arial"/>
          <w:sz w:val="22"/>
          <w:szCs w:val="22"/>
        </w:rPr>
        <w:t xml:space="preserve">clinical staff. </w:t>
      </w:r>
    </w:p>
    <w:p w14:paraId="60B18093" w14:textId="77777777" w:rsidR="00C8230A" w:rsidRPr="00F61AA2" w:rsidRDefault="00C8230A" w:rsidP="00B93DFE">
      <w:pPr>
        <w:rPr>
          <w:rFonts w:ascii="Arial" w:hAnsi="Arial" w:cs="Arial"/>
          <w:sz w:val="22"/>
          <w:szCs w:val="22"/>
        </w:rPr>
      </w:pPr>
    </w:p>
    <w:p w14:paraId="3C9D64A1" w14:textId="6CC34422" w:rsidR="00B93DFE" w:rsidRPr="00F61AA2" w:rsidRDefault="00C46564" w:rsidP="00B93DFE">
      <w:pPr>
        <w:rPr>
          <w:rFonts w:ascii="Arial" w:hAnsi="Arial" w:cs="Arial"/>
          <w:sz w:val="22"/>
          <w:szCs w:val="22"/>
        </w:rPr>
      </w:pPr>
      <w:r w:rsidRPr="00F61AA2">
        <w:rPr>
          <w:rFonts w:ascii="Arial" w:hAnsi="Arial" w:cs="Arial"/>
          <w:sz w:val="22"/>
          <w:szCs w:val="22"/>
        </w:rPr>
        <w:t>Further detailed information</w:t>
      </w:r>
      <w:r w:rsidR="009A39E6" w:rsidRPr="00F61AA2">
        <w:rPr>
          <w:rFonts w:ascii="Arial" w:hAnsi="Arial" w:cs="Arial"/>
          <w:sz w:val="22"/>
          <w:szCs w:val="22"/>
        </w:rPr>
        <w:t xml:space="preserve"> can be found in the updated </w:t>
      </w:r>
      <w:r w:rsidRPr="00F61AA2">
        <w:rPr>
          <w:rFonts w:ascii="Arial" w:hAnsi="Arial" w:cs="Arial"/>
          <w:sz w:val="22"/>
          <w:szCs w:val="22"/>
        </w:rPr>
        <w:t xml:space="preserve">Gov.uk guidance titled </w:t>
      </w:r>
      <w:hyperlink r:id="rId35" w:history="1">
        <w:r w:rsidRPr="00F61AA2">
          <w:rPr>
            <w:rStyle w:val="Hyperlink"/>
            <w:rFonts w:ascii="Arial" w:hAnsi="Arial" w:cs="Arial"/>
            <w:sz w:val="22"/>
            <w:szCs w:val="22"/>
          </w:rPr>
          <w:t>DB</w:t>
        </w:r>
        <w:r w:rsidR="00632342">
          <w:rPr>
            <w:rStyle w:val="Hyperlink"/>
            <w:rFonts w:ascii="Arial" w:hAnsi="Arial" w:cs="Arial"/>
            <w:sz w:val="22"/>
            <w:szCs w:val="22"/>
          </w:rPr>
          <w:t>S</w:t>
        </w:r>
        <w:r w:rsidRPr="00F61AA2">
          <w:rPr>
            <w:rStyle w:val="Hyperlink"/>
            <w:rFonts w:ascii="Arial" w:hAnsi="Arial" w:cs="Arial"/>
            <w:sz w:val="22"/>
            <w:szCs w:val="22"/>
          </w:rPr>
          <w:t xml:space="preserve"> checks: detailed guidance</w:t>
        </w:r>
      </w:hyperlink>
      <w:r w:rsidRPr="00F61AA2">
        <w:rPr>
          <w:rFonts w:ascii="Arial" w:hAnsi="Arial" w:cs="Arial"/>
          <w:sz w:val="22"/>
          <w:szCs w:val="22"/>
        </w:rPr>
        <w:t>.</w:t>
      </w:r>
    </w:p>
    <w:p w14:paraId="62B7FE4D" w14:textId="77777777" w:rsidR="00011460" w:rsidRPr="00F61AA2" w:rsidRDefault="00011460" w:rsidP="008B0983">
      <w:pPr>
        <w:pStyle w:val="Heading2"/>
        <w:ind w:left="709" w:hanging="709"/>
        <w:rPr>
          <w:rFonts w:ascii="Arial" w:hAnsi="Arial" w:cs="Arial"/>
          <w:smallCaps w:val="0"/>
          <w:sz w:val="24"/>
          <w:szCs w:val="24"/>
          <w:lang w:val="en-GB"/>
        </w:rPr>
      </w:pPr>
      <w:bookmarkStart w:id="193" w:name="_Toc136434225"/>
      <w:bookmarkStart w:id="194" w:name="_Toc136436119"/>
      <w:bookmarkStart w:id="195" w:name="_Toc136434226"/>
      <w:bookmarkStart w:id="196" w:name="_Toc136436120"/>
      <w:bookmarkStart w:id="197" w:name="_Toc136434228"/>
      <w:bookmarkStart w:id="198" w:name="_Toc136436122"/>
      <w:bookmarkStart w:id="199" w:name="_Toc136434229"/>
      <w:bookmarkStart w:id="200" w:name="_Toc136436123"/>
      <w:bookmarkStart w:id="201" w:name="_Toc136434230"/>
      <w:bookmarkStart w:id="202" w:name="_Toc136436124"/>
      <w:bookmarkStart w:id="203" w:name="_Toc136434231"/>
      <w:bookmarkStart w:id="204" w:name="_Toc136436125"/>
      <w:bookmarkStart w:id="205" w:name="_Toc136434232"/>
      <w:bookmarkStart w:id="206" w:name="_Toc136436126"/>
      <w:bookmarkStart w:id="207" w:name="_Toc136434233"/>
      <w:bookmarkStart w:id="208" w:name="_Toc136436127"/>
      <w:bookmarkStart w:id="209" w:name="_Toc136434234"/>
      <w:bookmarkStart w:id="210" w:name="_Toc136436128"/>
      <w:bookmarkStart w:id="211" w:name="_Toc136434235"/>
      <w:bookmarkStart w:id="212" w:name="_Toc136436129"/>
      <w:bookmarkStart w:id="213" w:name="_Toc136434236"/>
      <w:bookmarkStart w:id="214" w:name="_Toc136436130"/>
      <w:bookmarkStart w:id="215" w:name="_Toc136434237"/>
      <w:bookmarkStart w:id="216" w:name="_Toc136436131"/>
      <w:bookmarkStart w:id="217" w:name="_Toc136434238"/>
      <w:bookmarkStart w:id="218" w:name="_Toc136436132"/>
      <w:bookmarkStart w:id="219" w:name="_Toc136434239"/>
      <w:bookmarkStart w:id="220" w:name="_Toc136436133"/>
      <w:bookmarkStart w:id="221" w:name="_Toc136434240"/>
      <w:bookmarkStart w:id="222" w:name="_Toc136436134"/>
      <w:bookmarkStart w:id="223" w:name="_Toc136434241"/>
      <w:bookmarkStart w:id="224" w:name="_Toc136436135"/>
      <w:bookmarkStart w:id="225" w:name="_Toc136436138"/>
      <w:bookmarkStart w:id="226" w:name="_Hlk27825281"/>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F61AA2">
        <w:rPr>
          <w:rFonts w:ascii="Arial" w:hAnsi="Arial" w:cs="Arial"/>
          <w:smallCaps w:val="0"/>
          <w:sz w:val="24"/>
          <w:szCs w:val="24"/>
          <w:lang w:val="en-GB"/>
        </w:rPr>
        <w:t>Recruitment</w:t>
      </w:r>
      <w:bookmarkEnd w:id="225"/>
    </w:p>
    <w:bookmarkEnd w:id="226"/>
    <w:p w14:paraId="47A3AA69" w14:textId="77777777" w:rsidR="00011460" w:rsidRPr="00F61AA2" w:rsidRDefault="00011460" w:rsidP="00011460">
      <w:pPr>
        <w:rPr>
          <w:rFonts w:ascii="Arial" w:hAnsi="Arial" w:cs="Arial"/>
        </w:rPr>
      </w:pPr>
    </w:p>
    <w:p w14:paraId="6CCD6133" w14:textId="4ECEFDB6" w:rsidR="00011460" w:rsidRPr="00F61AA2" w:rsidRDefault="00011460" w:rsidP="00011460">
      <w:pPr>
        <w:rPr>
          <w:rFonts w:ascii="Arial" w:hAnsi="Arial" w:cs="Arial"/>
          <w:sz w:val="22"/>
          <w:szCs w:val="22"/>
        </w:rPr>
      </w:pPr>
      <w:r w:rsidRPr="00F61AA2">
        <w:rPr>
          <w:rFonts w:ascii="Arial" w:hAnsi="Arial" w:cs="Arial"/>
          <w:sz w:val="22"/>
          <w:szCs w:val="22"/>
        </w:rPr>
        <w:t>Any offer of employment will be subject to</w:t>
      </w:r>
      <w:r w:rsidR="00640407" w:rsidRPr="00F61AA2">
        <w:rPr>
          <w:rFonts w:ascii="Arial" w:hAnsi="Arial" w:cs="Arial"/>
          <w:sz w:val="22"/>
          <w:szCs w:val="22"/>
        </w:rPr>
        <w:t xml:space="preserve"> either</w:t>
      </w:r>
      <w:r w:rsidRPr="00F61AA2">
        <w:rPr>
          <w:rFonts w:ascii="Arial" w:hAnsi="Arial" w:cs="Arial"/>
          <w:sz w:val="22"/>
          <w:szCs w:val="22"/>
        </w:rPr>
        <w:t xml:space="preserve"> </w:t>
      </w:r>
      <w:r w:rsidR="00640407" w:rsidRPr="00F61AA2">
        <w:rPr>
          <w:rFonts w:ascii="Arial" w:hAnsi="Arial" w:cs="Arial"/>
          <w:sz w:val="22"/>
          <w:szCs w:val="22"/>
        </w:rPr>
        <w:t xml:space="preserve">of </w:t>
      </w:r>
      <w:r w:rsidRPr="00F61AA2">
        <w:rPr>
          <w:rFonts w:ascii="Arial" w:hAnsi="Arial" w:cs="Arial"/>
          <w:sz w:val="22"/>
          <w:szCs w:val="22"/>
        </w:rPr>
        <w:t>the following:</w:t>
      </w:r>
    </w:p>
    <w:p w14:paraId="1E16C050" w14:textId="77777777" w:rsidR="00011460" w:rsidRPr="00F61AA2" w:rsidRDefault="00011460" w:rsidP="00011460">
      <w:pPr>
        <w:rPr>
          <w:rFonts w:ascii="Arial" w:hAnsi="Arial" w:cs="Arial"/>
          <w:sz w:val="22"/>
          <w:szCs w:val="22"/>
        </w:rPr>
      </w:pPr>
    </w:p>
    <w:p w14:paraId="441D4FF6" w14:textId="7A93FEE1" w:rsidR="0029513E" w:rsidRPr="00F61AA2" w:rsidRDefault="00011460" w:rsidP="00A56184">
      <w:pPr>
        <w:pStyle w:val="ListParagraph"/>
        <w:numPr>
          <w:ilvl w:val="0"/>
          <w:numId w:val="5"/>
        </w:numPr>
        <w:rPr>
          <w:rFonts w:ascii="Arial" w:hAnsi="Arial" w:cs="Arial"/>
          <w:sz w:val="22"/>
          <w:szCs w:val="22"/>
        </w:rPr>
      </w:pPr>
      <w:r w:rsidRPr="00F61AA2">
        <w:rPr>
          <w:rFonts w:ascii="Arial" w:hAnsi="Arial" w:cs="Arial"/>
          <w:sz w:val="22"/>
          <w:szCs w:val="22"/>
        </w:rPr>
        <w:t>A satisfactory disclosure from the DBS (for England and Wales) or the Protecting Vulnerable Groups Scheme (for Scotland) or Access NI (for Northern Ireland)</w:t>
      </w:r>
    </w:p>
    <w:p w14:paraId="0374BCBD" w14:textId="77777777" w:rsidR="00401200" w:rsidRPr="00F61AA2" w:rsidRDefault="00401200" w:rsidP="00401200">
      <w:pPr>
        <w:pStyle w:val="ListParagraph"/>
        <w:ind w:left="780"/>
        <w:rPr>
          <w:rFonts w:ascii="Arial" w:hAnsi="Arial" w:cs="Arial"/>
          <w:sz w:val="22"/>
          <w:szCs w:val="22"/>
        </w:rPr>
      </w:pPr>
    </w:p>
    <w:p w14:paraId="4D4E3C55" w14:textId="75E7FE8A" w:rsidR="00011460" w:rsidRPr="00F61AA2" w:rsidRDefault="00011460" w:rsidP="00A56184">
      <w:pPr>
        <w:pStyle w:val="ListParagraph"/>
        <w:numPr>
          <w:ilvl w:val="0"/>
          <w:numId w:val="5"/>
        </w:numPr>
        <w:rPr>
          <w:rFonts w:ascii="Arial" w:hAnsi="Arial" w:cs="Arial"/>
          <w:sz w:val="22"/>
          <w:szCs w:val="22"/>
        </w:rPr>
      </w:pPr>
      <w:r w:rsidRPr="00F61AA2">
        <w:rPr>
          <w:rFonts w:ascii="Arial" w:hAnsi="Arial" w:cs="Arial"/>
          <w:sz w:val="22"/>
          <w:szCs w:val="22"/>
        </w:rPr>
        <w:t>The findings of the risk assessment and self-declaration</w:t>
      </w:r>
    </w:p>
    <w:p w14:paraId="4D6D6BB5" w14:textId="77777777" w:rsidR="00011460" w:rsidRPr="00F61AA2" w:rsidRDefault="00011460" w:rsidP="00011460">
      <w:pPr>
        <w:rPr>
          <w:rFonts w:ascii="Arial" w:hAnsi="Arial" w:cs="Arial"/>
          <w:sz w:val="22"/>
          <w:szCs w:val="22"/>
        </w:rPr>
      </w:pPr>
    </w:p>
    <w:p w14:paraId="5E8B64CA" w14:textId="322E23C2" w:rsidR="00387345" w:rsidRDefault="00011460" w:rsidP="00011460">
      <w:pPr>
        <w:rPr>
          <w:rFonts w:ascii="Arial" w:hAnsi="Arial" w:cs="Arial"/>
          <w:sz w:val="22"/>
          <w:szCs w:val="22"/>
        </w:rPr>
      </w:pPr>
      <w:r w:rsidRPr="00F61AA2">
        <w:rPr>
          <w:rFonts w:ascii="Arial" w:hAnsi="Arial" w:cs="Arial"/>
          <w:sz w:val="22"/>
          <w:szCs w:val="22"/>
        </w:rPr>
        <w:t>Both methods of obtaining the applicant</w:t>
      </w:r>
      <w:r w:rsidR="00640407" w:rsidRPr="00F61AA2">
        <w:rPr>
          <w:rFonts w:ascii="Arial" w:hAnsi="Arial" w:cs="Arial"/>
          <w:sz w:val="22"/>
          <w:szCs w:val="22"/>
        </w:rPr>
        <w:t>’</w:t>
      </w:r>
      <w:r w:rsidRPr="00F61AA2">
        <w:rPr>
          <w:rFonts w:ascii="Arial" w:hAnsi="Arial" w:cs="Arial"/>
          <w:sz w:val="22"/>
          <w:szCs w:val="22"/>
        </w:rPr>
        <w:t xml:space="preserve">s criminal history need to consider the requirements of the role. The findings and subsequent decision </w:t>
      </w:r>
      <w:r w:rsidR="004B3719" w:rsidRPr="00F61AA2">
        <w:rPr>
          <w:rFonts w:ascii="Arial" w:hAnsi="Arial" w:cs="Arial"/>
          <w:sz w:val="22"/>
          <w:szCs w:val="22"/>
        </w:rPr>
        <w:t>are</w:t>
      </w:r>
      <w:r w:rsidRPr="00F61AA2">
        <w:rPr>
          <w:rFonts w:ascii="Arial" w:hAnsi="Arial" w:cs="Arial"/>
          <w:sz w:val="22"/>
          <w:szCs w:val="22"/>
        </w:rPr>
        <w:t xml:space="preserve"> at the discretion of th</w:t>
      </w:r>
      <w:r w:rsidR="00980EC4" w:rsidRPr="00F61AA2">
        <w:rPr>
          <w:rFonts w:ascii="Arial" w:hAnsi="Arial" w:cs="Arial"/>
          <w:sz w:val="22"/>
          <w:szCs w:val="22"/>
        </w:rPr>
        <w:t>is organisation</w:t>
      </w:r>
      <w:r w:rsidRPr="00F61AA2">
        <w:rPr>
          <w:rFonts w:ascii="Arial" w:hAnsi="Arial" w:cs="Arial"/>
          <w:sz w:val="22"/>
          <w:szCs w:val="22"/>
        </w:rPr>
        <w:t xml:space="preserve"> and will be final.</w:t>
      </w:r>
    </w:p>
    <w:p w14:paraId="46CAE1D1" w14:textId="77777777" w:rsidR="00866F41" w:rsidRPr="00F61AA2" w:rsidRDefault="00866F41" w:rsidP="00011460">
      <w:pPr>
        <w:rPr>
          <w:rFonts w:ascii="Arial" w:hAnsi="Arial" w:cs="Arial"/>
          <w:sz w:val="22"/>
          <w:szCs w:val="22"/>
        </w:rPr>
      </w:pPr>
    </w:p>
    <w:p w14:paraId="5E5D1F95" w14:textId="77777777" w:rsidR="00011460" w:rsidRPr="00F61AA2" w:rsidRDefault="00011460" w:rsidP="008B0983">
      <w:pPr>
        <w:pStyle w:val="Heading2"/>
        <w:ind w:left="709" w:hanging="709"/>
        <w:rPr>
          <w:rFonts w:ascii="Arial" w:hAnsi="Arial" w:cs="Arial"/>
          <w:smallCaps w:val="0"/>
          <w:sz w:val="24"/>
          <w:szCs w:val="24"/>
          <w:lang w:val="en-GB"/>
        </w:rPr>
      </w:pPr>
      <w:bookmarkStart w:id="227" w:name="_Toc136436139"/>
      <w:r w:rsidRPr="00F61AA2">
        <w:rPr>
          <w:rFonts w:ascii="Arial" w:hAnsi="Arial" w:cs="Arial"/>
          <w:smallCaps w:val="0"/>
          <w:sz w:val="24"/>
          <w:szCs w:val="24"/>
          <w:lang w:val="en-GB"/>
        </w:rPr>
        <w:t>Risk assessment</w:t>
      </w:r>
      <w:bookmarkEnd w:id="227"/>
      <w:r w:rsidRPr="00F61AA2">
        <w:rPr>
          <w:rFonts w:ascii="Arial" w:hAnsi="Arial" w:cs="Arial"/>
          <w:smallCaps w:val="0"/>
          <w:sz w:val="24"/>
          <w:szCs w:val="24"/>
          <w:lang w:val="en-GB"/>
        </w:rPr>
        <w:t xml:space="preserve"> </w:t>
      </w:r>
    </w:p>
    <w:p w14:paraId="35917CBC" w14:textId="77777777" w:rsidR="00011460" w:rsidRPr="00F61AA2" w:rsidRDefault="00011460" w:rsidP="00011460"/>
    <w:p w14:paraId="296AF777" w14:textId="25BBDD91" w:rsidR="00011460" w:rsidRPr="00F61AA2" w:rsidRDefault="00011460" w:rsidP="00011460">
      <w:pPr>
        <w:rPr>
          <w:rFonts w:ascii="Arial" w:hAnsi="Arial" w:cs="Arial"/>
          <w:sz w:val="22"/>
          <w:szCs w:val="22"/>
          <w:shd w:val="clear" w:color="auto" w:fill="FFFFFF"/>
        </w:rPr>
      </w:pPr>
      <w:r w:rsidRPr="00F61AA2">
        <w:rPr>
          <w:rFonts w:ascii="Arial" w:hAnsi="Arial" w:cs="Arial"/>
          <w:sz w:val="22"/>
          <w:szCs w:val="22"/>
          <w:shd w:val="clear" w:color="auto" w:fill="FFFFFF"/>
        </w:rPr>
        <w:t xml:space="preserve">For those individuals and roles that have been </w:t>
      </w:r>
      <w:r w:rsidR="00164A0B" w:rsidRPr="00F61AA2">
        <w:rPr>
          <w:rFonts w:ascii="Arial" w:hAnsi="Arial" w:cs="Arial"/>
          <w:sz w:val="22"/>
          <w:szCs w:val="22"/>
          <w:shd w:val="clear" w:color="auto" w:fill="FFFFFF"/>
        </w:rPr>
        <w:t xml:space="preserve">deemed </w:t>
      </w:r>
      <w:r w:rsidRPr="00F61AA2">
        <w:rPr>
          <w:rFonts w:ascii="Arial" w:hAnsi="Arial" w:cs="Arial"/>
          <w:sz w:val="22"/>
          <w:szCs w:val="22"/>
          <w:shd w:val="clear" w:color="auto" w:fill="FFFFFF"/>
        </w:rPr>
        <w:t xml:space="preserve">as not requiring a DBS check, a risk assessment is carried out in its place. This assessment is coupled with a self-declaration to confirm that the individual does not have any criminal reason that would disbar them from employment within the health service.  </w:t>
      </w:r>
    </w:p>
    <w:p w14:paraId="07A4486E" w14:textId="0A4F4696" w:rsidR="00011460" w:rsidRPr="00F61AA2" w:rsidRDefault="00011460" w:rsidP="00011460">
      <w:pPr>
        <w:rPr>
          <w:rFonts w:ascii="Arial" w:hAnsi="Arial" w:cs="Arial"/>
          <w:sz w:val="22"/>
          <w:szCs w:val="22"/>
          <w:shd w:val="clear" w:color="auto" w:fill="FFFFFF"/>
        </w:rPr>
      </w:pPr>
    </w:p>
    <w:p w14:paraId="268D3BA8" w14:textId="089152A4" w:rsidR="009A39E6" w:rsidRPr="00F61AA2" w:rsidRDefault="009A39E6" w:rsidP="009A39E6">
      <w:pPr>
        <w:rPr>
          <w:rFonts w:ascii="Arial" w:hAnsi="Arial" w:cs="Arial"/>
          <w:sz w:val="22"/>
          <w:szCs w:val="22"/>
          <w:shd w:val="clear" w:color="auto" w:fill="FFFFFF"/>
        </w:rPr>
      </w:pPr>
      <w:r w:rsidRPr="00F61AA2">
        <w:rPr>
          <w:rFonts w:ascii="Arial" w:hAnsi="Arial" w:cs="Arial"/>
          <w:sz w:val="22"/>
          <w:szCs w:val="22"/>
          <w:shd w:val="clear" w:color="auto" w:fill="FFFFFF"/>
        </w:rPr>
        <w:t xml:space="preserve">The risk assessment is to be completed by the </w:t>
      </w:r>
      <w:r w:rsidR="00F77A83">
        <w:rPr>
          <w:rFonts w:ascii="Arial" w:hAnsi="Arial" w:cs="Arial"/>
          <w:sz w:val="22"/>
          <w:szCs w:val="22"/>
          <w:shd w:val="clear" w:color="auto" w:fill="FFFFFF"/>
        </w:rPr>
        <w:t>practice manager</w:t>
      </w:r>
      <w:r w:rsidRPr="00F61AA2">
        <w:rPr>
          <w:rFonts w:ascii="Arial" w:hAnsi="Arial" w:cs="Arial"/>
          <w:sz w:val="22"/>
          <w:szCs w:val="22"/>
          <w:shd w:val="clear" w:color="auto" w:fill="FFFFFF"/>
        </w:rPr>
        <w:t xml:space="preserve"> for those relevant staff. </w:t>
      </w:r>
      <w:hyperlink w:anchor="_Annex_A_–" w:history="1">
        <w:r w:rsidRPr="00F61AA2">
          <w:rPr>
            <w:rStyle w:val="Hyperlink"/>
            <w:rFonts w:ascii="Arial" w:hAnsi="Arial" w:cs="Arial"/>
            <w:sz w:val="22"/>
            <w:szCs w:val="22"/>
            <w:shd w:val="clear" w:color="auto" w:fill="FFFFFF"/>
          </w:rPr>
          <w:t>Annex A</w:t>
        </w:r>
      </w:hyperlink>
      <w:r w:rsidRPr="00F61AA2">
        <w:rPr>
          <w:rFonts w:ascii="Arial" w:hAnsi="Arial" w:cs="Arial"/>
          <w:sz w:val="22"/>
          <w:szCs w:val="22"/>
          <w:shd w:val="clear" w:color="auto" w:fill="FFFFFF"/>
        </w:rPr>
        <w:t xml:space="preserve"> provides a template. For new employees who </w:t>
      </w:r>
      <w:r w:rsidRPr="009E52DA">
        <w:rPr>
          <w:rFonts w:ascii="Arial" w:hAnsi="Arial" w:cs="Arial"/>
          <w:sz w:val="22"/>
          <w:szCs w:val="22"/>
          <w:shd w:val="clear" w:color="auto" w:fill="FFFFFF"/>
        </w:rPr>
        <w:t>do not</w:t>
      </w:r>
      <w:r w:rsidRPr="00F61AA2">
        <w:rPr>
          <w:rFonts w:ascii="Arial" w:hAnsi="Arial" w:cs="Arial"/>
          <w:sz w:val="22"/>
          <w:szCs w:val="22"/>
          <w:shd w:val="clear" w:color="auto" w:fill="FFFFFF"/>
        </w:rPr>
        <w:t xml:space="preserve"> require a DBS check, </w:t>
      </w:r>
      <w:r w:rsidR="00A520AC">
        <w:rPr>
          <w:rFonts w:ascii="Arial" w:hAnsi="Arial" w:cs="Arial"/>
          <w:sz w:val="22"/>
          <w:szCs w:val="22"/>
          <w:shd w:val="clear" w:color="auto" w:fill="FFFFFF"/>
        </w:rPr>
        <w:t xml:space="preserve">again </w:t>
      </w:r>
      <w:r w:rsidRPr="00F61AA2">
        <w:rPr>
          <w:rFonts w:ascii="Arial" w:hAnsi="Arial" w:cs="Arial"/>
          <w:sz w:val="22"/>
          <w:szCs w:val="22"/>
          <w:shd w:val="clear" w:color="auto" w:fill="FFFFFF"/>
        </w:rPr>
        <w:t xml:space="preserve">a self-declaration </w:t>
      </w:r>
      <w:r w:rsidR="00A520AC">
        <w:rPr>
          <w:rFonts w:ascii="Arial" w:hAnsi="Arial" w:cs="Arial"/>
          <w:sz w:val="22"/>
          <w:szCs w:val="22"/>
          <w:shd w:val="clear" w:color="auto" w:fill="FFFFFF"/>
        </w:rPr>
        <w:t>is to</w:t>
      </w:r>
      <w:r w:rsidR="00A520AC" w:rsidRPr="00F61AA2">
        <w:rPr>
          <w:rFonts w:ascii="Arial" w:hAnsi="Arial" w:cs="Arial"/>
          <w:sz w:val="22"/>
          <w:szCs w:val="22"/>
          <w:shd w:val="clear" w:color="auto" w:fill="FFFFFF"/>
        </w:rPr>
        <w:t xml:space="preserve"> </w:t>
      </w:r>
      <w:r w:rsidRPr="00F61AA2">
        <w:rPr>
          <w:rFonts w:ascii="Arial" w:hAnsi="Arial" w:cs="Arial"/>
          <w:sz w:val="22"/>
          <w:szCs w:val="22"/>
          <w:shd w:val="clear" w:color="auto" w:fill="FFFFFF"/>
        </w:rPr>
        <w:t>accompany the risk assessment.</w:t>
      </w:r>
    </w:p>
    <w:p w14:paraId="162602DD" w14:textId="281A4E8B" w:rsidR="00A802AF" w:rsidRPr="00F61AA2" w:rsidRDefault="00A802AF" w:rsidP="008B0983">
      <w:pPr>
        <w:pStyle w:val="Heading2"/>
        <w:ind w:left="709" w:hanging="709"/>
        <w:rPr>
          <w:rFonts w:ascii="Arial" w:hAnsi="Arial" w:cs="Arial"/>
          <w:smallCaps w:val="0"/>
          <w:sz w:val="24"/>
          <w:szCs w:val="24"/>
          <w:lang w:val="en-GB"/>
        </w:rPr>
      </w:pPr>
      <w:bookmarkStart w:id="228" w:name="_Toc136434246"/>
      <w:bookmarkStart w:id="229" w:name="_Toc136436140"/>
      <w:bookmarkStart w:id="230" w:name="_Safety_Data_Sheets"/>
      <w:bookmarkStart w:id="231" w:name="_Who_FPPR_applies"/>
      <w:bookmarkStart w:id="232" w:name="_Toc522355728"/>
      <w:bookmarkStart w:id="233" w:name="_Toc136436141"/>
      <w:bookmarkEnd w:id="228"/>
      <w:bookmarkEnd w:id="229"/>
      <w:bookmarkEnd w:id="230"/>
      <w:bookmarkEnd w:id="231"/>
      <w:r w:rsidRPr="00F61AA2">
        <w:rPr>
          <w:rFonts w:ascii="Arial" w:hAnsi="Arial" w:cs="Arial"/>
          <w:smallCaps w:val="0"/>
          <w:sz w:val="24"/>
          <w:szCs w:val="24"/>
          <w:lang w:val="en-GB"/>
        </w:rPr>
        <w:t>Self-declaration form</w:t>
      </w:r>
      <w:bookmarkEnd w:id="232"/>
      <w:bookmarkEnd w:id="233"/>
    </w:p>
    <w:p w14:paraId="3580C30E" w14:textId="77777777" w:rsidR="00DF7164" w:rsidRPr="00F61AA2" w:rsidRDefault="00DF7164" w:rsidP="00A802AF">
      <w:pPr>
        <w:rPr>
          <w:rFonts w:ascii="Arial" w:hAnsi="Arial" w:cs="Arial"/>
          <w:sz w:val="22"/>
          <w:szCs w:val="22"/>
        </w:rPr>
      </w:pPr>
    </w:p>
    <w:p w14:paraId="423B3C16" w14:textId="31C578FE" w:rsidR="007774FB" w:rsidRPr="00F61AA2" w:rsidRDefault="00D77A3D" w:rsidP="002522EF">
      <w:pPr>
        <w:rPr>
          <w:rFonts w:ascii="Arial" w:hAnsi="Arial" w:cs="Arial"/>
          <w:sz w:val="22"/>
          <w:szCs w:val="22"/>
        </w:rPr>
      </w:pPr>
      <w:r w:rsidRPr="00F61AA2">
        <w:rPr>
          <w:rFonts w:ascii="Arial" w:hAnsi="Arial" w:cs="Arial"/>
          <w:sz w:val="22"/>
          <w:szCs w:val="22"/>
        </w:rPr>
        <w:t xml:space="preserve">The </w:t>
      </w:r>
      <w:r w:rsidR="00640407" w:rsidRPr="00F61AA2">
        <w:rPr>
          <w:rFonts w:ascii="Arial" w:hAnsi="Arial" w:cs="Arial"/>
          <w:sz w:val="22"/>
          <w:szCs w:val="22"/>
        </w:rPr>
        <w:t>s</w:t>
      </w:r>
      <w:r w:rsidRPr="00F61AA2">
        <w:rPr>
          <w:rFonts w:ascii="Arial" w:hAnsi="Arial" w:cs="Arial"/>
          <w:sz w:val="22"/>
          <w:szCs w:val="22"/>
        </w:rPr>
        <w:t xml:space="preserve">elf-declaration form is used for </w:t>
      </w:r>
      <w:r w:rsidR="002522EF" w:rsidRPr="00F61AA2">
        <w:rPr>
          <w:rFonts w:ascii="Arial" w:hAnsi="Arial" w:cs="Arial"/>
          <w:sz w:val="22"/>
          <w:szCs w:val="22"/>
        </w:rPr>
        <w:t xml:space="preserve">the following </w:t>
      </w:r>
      <w:r w:rsidRPr="00F61AA2">
        <w:rPr>
          <w:rFonts w:ascii="Arial" w:hAnsi="Arial" w:cs="Arial"/>
          <w:sz w:val="22"/>
          <w:szCs w:val="22"/>
        </w:rPr>
        <w:t xml:space="preserve">two reasons at </w:t>
      </w:r>
      <w:r w:rsidR="00E72F5F">
        <w:rPr>
          <w:rFonts w:ascii="Arial" w:hAnsi="Arial" w:cs="Arial"/>
          <w:sz w:val="22"/>
          <w:szCs w:val="22"/>
        </w:rPr>
        <w:t>Sheerwater Health Centre</w:t>
      </w:r>
      <w:r w:rsidRPr="00F61AA2">
        <w:rPr>
          <w:rFonts w:ascii="Arial" w:hAnsi="Arial" w:cs="Arial"/>
          <w:sz w:val="22"/>
          <w:szCs w:val="22"/>
        </w:rPr>
        <w:t>.</w:t>
      </w:r>
      <w:r w:rsidR="002522EF" w:rsidRPr="00F61AA2">
        <w:rPr>
          <w:rFonts w:ascii="Arial" w:hAnsi="Arial" w:cs="Arial"/>
          <w:sz w:val="22"/>
          <w:szCs w:val="22"/>
        </w:rPr>
        <w:t xml:space="preserve"> </w:t>
      </w:r>
    </w:p>
    <w:p w14:paraId="701F2450" w14:textId="77777777" w:rsidR="007774FB" w:rsidRPr="00F61AA2" w:rsidRDefault="007774FB" w:rsidP="002522EF">
      <w:pPr>
        <w:rPr>
          <w:rFonts w:ascii="Arial" w:hAnsi="Arial" w:cs="Arial"/>
          <w:sz w:val="22"/>
          <w:szCs w:val="22"/>
        </w:rPr>
      </w:pPr>
    </w:p>
    <w:p w14:paraId="3097CCDB" w14:textId="42271360" w:rsidR="002522EF" w:rsidRPr="00F61AA2" w:rsidRDefault="002522EF" w:rsidP="002522EF">
      <w:pPr>
        <w:rPr>
          <w:rFonts w:ascii="Arial" w:hAnsi="Arial" w:cs="Arial"/>
          <w:sz w:val="22"/>
          <w:szCs w:val="22"/>
        </w:rPr>
      </w:pPr>
      <w:r w:rsidRPr="00F61AA2">
        <w:rPr>
          <w:rFonts w:ascii="Arial" w:hAnsi="Arial" w:cs="Arial"/>
          <w:sz w:val="22"/>
          <w:szCs w:val="22"/>
        </w:rPr>
        <w:t xml:space="preserve">Firstly, </w:t>
      </w:r>
      <w:r w:rsidR="000A784E" w:rsidRPr="00F61AA2">
        <w:rPr>
          <w:rFonts w:ascii="Arial" w:hAnsi="Arial" w:cs="Arial"/>
          <w:sz w:val="22"/>
          <w:szCs w:val="22"/>
        </w:rPr>
        <w:t>d</w:t>
      </w:r>
      <w:r w:rsidR="00D77A3D" w:rsidRPr="00F61AA2">
        <w:rPr>
          <w:rFonts w:ascii="Arial" w:hAnsi="Arial" w:cs="Arial"/>
          <w:sz w:val="22"/>
          <w:szCs w:val="22"/>
        </w:rPr>
        <w:t>uring the recruitment process for those positions that do not need a DBS certificat</w:t>
      </w:r>
      <w:r w:rsidRPr="00F61AA2">
        <w:rPr>
          <w:rFonts w:ascii="Arial" w:hAnsi="Arial" w:cs="Arial"/>
          <w:sz w:val="22"/>
          <w:szCs w:val="22"/>
        </w:rPr>
        <w:t>e</w:t>
      </w:r>
      <w:r w:rsidR="007774FB" w:rsidRPr="00F61AA2">
        <w:rPr>
          <w:rFonts w:ascii="Arial" w:hAnsi="Arial" w:cs="Arial"/>
          <w:sz w:val="22"/>
          <w:szCs w:val="22"/>
        </w:rPr>
        <w:t xml:space="preserve">. </w:t>
      </w:r>
    </w:p>
    <w:p w14:paraId="7A43FC43" w14:textId="77777777" w:rsidR="007774FB" w:rsidRPr="00F61AA2" w:rsidRDefault="007774FB" w:rsidP="002522EF">
      <w:pPr>
        <w:rPr>
          <w:rFonts w:ascii="Arial" w:hAnsi="Arial" w:cs="Arial"/>
          <w:sz w:val="22"/>
          <w:szCs w:val="22"/>
        </w:rPr>
      </w:pPr>
    </w:p>
    <w:p w14:paraId="7AFE43B2" w14:textId="26FAB023" w:rsidR="00D77A3D" w:rsidRPr="00F61AA2" w:rsidRDefault="002522EF" w:rsidP="002522EF">
      <w:pPr>
        <w:rPr>
          <w:rFonts w:ascii="Arial" w:hAnsi="Arial" w:cs="Arial"/>
          <w:sz w:val="22"/>
          <w:szCs w:val="22"/>
        </w:rPr>
      </w:pPr>
      <w:r w:rsidRPr="00F61AA2">
        <w:rPr>
          <w:rFonts w:ascii="Arial" w:hAnsi="Arial" w:cs="Arial"/>
          <w:sz w:val="22"/>
          <w:szCs w:val="22"/>
        </w:rPr>
        <w:t>Secondly, a</w:t>
      </w:r>
      <w:r w:rsidR="00D77A3D" w:rsidRPr="00F61AA2">
        <w:rPr>
          <w:rFonts w:ascii="Arial" w:hAnsi="Arial" w:cs="Arial"/>
          <w:sz w:val="22"/>
          <w:szCs w:val="22"/>
        </w:rPr>
        <w:t>n annual confirmation with existing staff to confirm that there has been no criminal activity since the original certificate</w:t>
      </w:r>
      <w:r w:rsidR="00640407" w:rsidRPr="00F61AA2">
        <w:rPr>
          <w:rFonts w:ascii="Arial" w:hAnsi="Arial" w:cs="Arial"/>
          <w:sz w:val="22"/>
          <w:szCs w:val="22"/>
        </w:rPr>
        <w:t>/</w:t>
      </w:r>
      <w:r w:rsidR="00D77A3D" w:rsidRPr="00F61AA2">
        <w:rPr>
          <w:rFonts w:ascii="Arial" w:hAnsi="Arial" w:cs="Arial"/>
          <w:sz w:val="22"/>
          <w:szCs w:val="22"/>
        </w:rPr>
        <w:t>or the previous self-declaration</w:t>
      </w:r>
      <w:r w:rsidR="00607324" w:rsidRPr="00F61AA2">
        <w:rPr>
          <w:rFonts w:ascii="Arial" w:hAnsi="Arial" w:cs="Arial"/>
          <w:sz w:val="22"/>
          <w:szCs w:val="22"/>
        </w:rPr>
        <w:t>.</w:t>
      </w:r>
    </w:p>
    <w:p w14:paraId="1253D583" w14:textId="77777777" w:rsidR="00D77A3D" w:rsidRPr="00F61AA2" w:rsidRDefault="00D77A3D" w:rsidP="00A802AF">
      <w:pPr>
        <w:rPr>
          <w:rFonts w:ascii="Arial" w:hAnsi="Arial" w:cs="Arial"/>
          <w:sz w:val="22"/>
          <w:szCs w:val="22"/>
        </w:rPr>
      </w:pPr>
    </w:p>
    <w:p w14:paraId="5A86E900" w14:textId="627AF542" w:rsidR="00D77A3D" w:rsidRPr="00F61AA2" w:rsidRDefault="00D77A3D" w:rsidP="00A56184">
      <w:pPr>
        <w:pStyle w:val="ListParagraph"/>
        <w:numPr>
          <w:ilvl w:val="0"/>
          <w:numId w:val="9"/>
        </w:numPr>
        <w:rPr>
          <w:rFonts w:ascii="Arial" w:hAnsi="Arial" w:cs="Arial"/>
          <w:sz w:val="22"/>
          <w:szCs w:val="22"/>
          <w:u w:val="single"/>
        </w:rPr>
      </w:pPr>
      <w:r w:rsidRPr="00F61AA2">
        <w:rPr>
          <w:rFonts w:ascii="Arial" w:hAnsi="Arial" w:cs="Arial"/>
          <w:sz w:val="22"/>
          <w:szCs w:val="22"/>
          <w:u w:val="single"/>
        </w:rPr>
        <w:t>Recruitment</w:t>
      </w:r>
    </w:p>
    <w:p w14:paraId="60A5DA3C" w14:textId="77777777" w:rsidR="00D77A3D" w:rsidRPr="00F61AA2" w:rsidRDefault="00D77A3D" w:rsidP="00A802AF">
      <w:pPr>
        <w:rPr>
          <w:rFonts w:ascii="Arial" w:hAnsi="Arial" w:cs="Arial"/>
          <w:sz w:val="22"/>
          <w:szCs w:val="22"/>
        </w:rPr>
      </w:pPr>
    </w:p>
    <w:p w14:paraId="6439EFDF" w14:textId="7956A868" w:rsidR="00234D4A" w:rsidRPr="00F61AA2" w:rsidRDefault="00D77A3D" w:rsidP="002522EF">
      <w:pPr>
        <w:ind w:left="360"/>
        <w:rPr>
          <w:rFonts w:ascii="Arial" w:hAnsi="Arial" w:cs="Arial"/>
          <w:sz w:val="22"/>
          <w:szCs w:val="22"/>
        </w:rPr>
      </w:pPr>
      <w:r w:rsidRPr="00F61AA2">
        <w:rPr>
          <w:rFonts w:ascii="Arial" w:hAnsi="Arial" w:cs="Arial"/>
          <w:sz w:val="22"/>
          <w:szCs w:val="22"/>
        </w:rPr>
        <w:t>If</w:t>
      </w:r>
      <w:r w:rsidR="00A802AF" w:rsidRPr="00F61AA2">
        <w:rPr>
          <w:rFonts w:ascii="Arial" w:hAnsi="Arial" w:cs="Arial"/>
          <w:sz w:val="22"/>
          <w:szCs w:val="22"/>
        </w:rPr>
        <w:t xml:space="preserve"> the position is deemed to</w:t>
      </w:r>
      <w:r w:rsidR="00723D41" w:rsidRPr="00F61AA2">
        <w:rPr>
          <w:rFonts w:ascii="Arial" w:hAnsi="Arial" w:cs="Arial"/>
          <w:sz w:val="22"/>
          <w:szCs w:val="22"/>
        </w:rPr>
        <w:t xml:space="preserve"> require a DBS</w:t>
      </w:r>
      <w:r w:rsidR="00640407" w:rsidRPr="00F61AA2">
        <w:rPr>
          <w:rFonts w:ascii="Arial" w:hAnsi="Arial" w:cs="Arial"/>
          <w:sz w:val="22"/>
          <w:szCs w:val="22"/>
        </w:rPr>
        <w:t xml:space="preserve"> check</w:t>
      </w:r>
      <w:r w:rsidRPr="00F61AA2">
        <w:rPr>
          <w:rFonts w:ascii="Arial" w:hAnsi="Arial" w:cs="Arial"/>
          <w:sz w:val="22"/>
          <w:szCs w:val="22"/>
        </w:rPr>
        <w:t>,</w:t>
      </w:r>
      <w:r w:rsidR="00234D4A" w:rsidRPr="00F61AA2">
        <w:rPr>
          <w:rFonts w:ascii="Arial" w:hAnsi="Arial" w:cs="Arial"/>
          <w:sz w:val="22"/>
          <w:szCs w:val="22"/>
        </w:rPr>
        <w:t xml:space="preserve"> an application will be made as part of the recruitment process following the applicant being given a</w:t>
      </w:r>
      <w:r w:rsidR="00676883" w:rsidRPr="00F61AA2">
        <w:rPr>
          <w:rFonts w:ascii="Arial" w:hAnsi="Arial" w:cs="Arial"/>
          <w:sz w:val="22"/>
          <w:szCs w:val="22"/>
        </w:rPr>
        <w:t xml:space="preserve"> </w:t>
      </w:r>
      <w:r w:rsidR="00234D4A" w:rsidRPr="00F61AA2">
        <w:rPr>
          <w:rFonts w:ascii="Arial" w:hAnsi="Arial" w:cs="Arial"/>
          <w:sz w:val="22"/>
          <w:szCs w:val="22"/>
        </w:rPr>
        <w:t>conditional offer of employment.</w:t>
      </w:r>
    </w:p>
    <w:p w14:paraId="219C3104" w14:textId="77777777" w:rsidR="00234D4A" w:rsidRPr="00F61AA2" w:rsidRDefault="00234D4A" w:rsidP="00A802AF">
      <w:pPr>
        <w:rPr>
          <w:rFonts w:ascii="Arial" w:hAnsi="Arial" w:cs="Arial"/>
          <w:sz w:val="22"/>
          <w:szCs w:val="22"/>
        </w:rPr>
      </w:pPr>
    </w:p>
    <w:p w14:paraId="2947FCAC" w14:textId="346EF86C" w:rsidR="009C6A1A" w:rsidRPr="00F61AA2" w:rsidRDefault="00D77A3D" w:rsidP="009A39E6">
      <w:pPr>
        <w:ind w:left="360"/>
        <w:rPr>
          <w:rFonts w:ascii="Arial" w:hAnsi="Arial" w:cs="Arial"/>
          <w:sz w:val="22"/>
          <w:szCs w:val="22"/>
        </w:rPr>
      </w:pPr>
      <w:r w:rsidRPr="00F61AA2">
        <w:rPr>
          <w:rFonts w:ascii="Arial" w:hAnsi="Arial" w:cs="Arial"/>
          <w:sz w:val="22"/>
          <w:szCs w:val="22"/>
        </w:rPr>
        <w:t xml:space="preserve">Should the position not require DBS certification, in lieu of this any new employee will be required to complete a self-declaration </w:t>
      </w:r>
      <w:r w:rsidR="00723D41" w:rsidRPr="00F61AA2">
        <w:rPr>
          <w:rFonts w:ascii="Arial" w:hAnsi="Arial" w:cs="Arial"/>
          <w:sz w:val="22"/>
          <w:szCs w:val="22"/>
        </w:rPr>
        <w:t>form.</w:t>
      </w:r>
      <w:r w:rsidR="002B73FE" w:rsidRPr="00F61AA2">
        <w:rPr>
          <w:rFonts w:ascii="Arial" w:hAnsi="Arial" w:cs="Arial"/>
          <w:sz w:val="22"/>
          <w:szCs w:val="22"/>
        </w:rPr>
        <w:t xml:space="preserve"> </w:t>
      </w:r>
    </w:p>
    <w:p w14:paraId="62536E70" w14:textId="35C09814" w:rsidR="00723D41" w:rsidRPr="00F61AA2" w:rsidRDefault="00723D41" w:rsidP="00A802AF">
      <w:pPr>
        <w:rPr>
          <w:rFonts w:ascii="Arial" w:hAnsi="Arial" w:cs="Arial"/>
          <w:sz w:val="22"/>
          <w:szCs w:val="22"/>
        </w:rPr>
      </w:pPr>
    </w:p>
    <w:p w14:paraId="389713E1" w14:textId="0A50F435" w:rsidR="00723D41" w:rsidRPr="00F61AA2" w:rsidRDefault="00723D41" w:rsidP="00A56184">
      <w:pPr>
        <w:pStyle w:val="ListParagraph"/>
        <w:numPr>
          <w:ilvl w:val="0"/>
          <w:numId w:val="9"/>
        </w:numPr>
        <w:rPr>
          <w:rFonts w:ascii="Arial" w:hAnsi="Arial" w:cs="Arial"/>
          <w:sz w:val="22"/>
          <w:szCs w:val="22"/>
          <w:u w:val="single"/>
        </w:rPr>
      </w:pPr>
      <w:r w:rsidRPr="00F61AA2">
        <w:rPr>
          <w:rFonts w:ascii="Arial" w:hAnsi="Arial" w:cs="Arial"/>
          <w:sz w:val="22"/>
          <w:szCs w:val="22"/>
          <w:u w:val="single"/>
        </w:rPr>
        <w:t>Annual review</w:t>
      </w:r>
    </w:p>
    <w:p w14:paraId="3A1935C0" w14:textId="742FD858" w:rsidR="00723D41" w:rsidRPr="00F61AA2" w:rsidRDefault="00723D41" w:rsidP="00A802AF">
      <w:pPr>
        <w:rPr>
          <w:rFonts w:ascii="Arial" w:hAnsi="Arial" w:cs="Arial"/>
          <w:sz w:val="22"/>
          <w:szCs w:val="22"/>
          <w:u w:val="single"/>
        </w:rPr>
      </w:pPr>
    </w:p>
    <w:p w14:paraId="250207B4" w14:textId="600BB709" w:rsidR="002522EF" w:rsidRDefault="00000000" w:rsidP="00430BCD">
      <w:pPr>
        <w:ind w:left="360"/>
        <w:rPr>
          <w:rFonts w:ascii="Arial" w:hAnsi="Arial" w:cs="Arial"/>
          <w:sz w:val="22"/>
          <w:szCs w:val="22"/>
        </w:rPr>
      </w:pPr>
      <w:hyperlink w:anchor="_Local_management_of" w:history="1">
        <w:r w:rsidR="00180B40" w:rsidRPr="00F61AA2">
          <w:rPr>
            <w:rStyle w:val="Hyperlink"/>
            <w:rFonts w:ascii="Arial" w:hAnsi="Arial" w:cs="Arial"/>
            <w:sz w:val="22"/>
            <w:szCs w:val="22"/>
          </w:rPr>
          <w:t xml:space="preserve">Section </w:t>
        </w:r>
        <w:r w:rsidR="009A39E6" w:rsidRPr="00F61AA2">
          <w:rPr>
            <w:rStyle w:val="Hyperlink"/>
            <w:rFonts w:ascii="Arial" w:hAnsi="Arial" w:cs="Arial"/>
            <w:sz w:val="22"/>
            <w:szCs w:val="22"/>
          </w:rPr>
          <w:t>5</w:t>
        </w:r>
        <w:r w:rsidR="00180B40" w:rsidRPr="00F61AA2">
          <w:rPr>
            <w:rStyle w:val="Hyperlink"/>
            <w:rFonts w:ascii="Arial" w:hAnsi="Arial" w:cs="Arial"/>
            <w:sz w:val="22"/>
            <w:szCs w:val="22"/>
          </w:rPr>
          <w:t>.2</w:t>
        </w:r>
      </w:hyperlink>
      <w:r w:rsidR="005A4EBF" w:rsidRPr="00F61AA2">
        <w:rPr>
          <w:rFonts w:ascii="Arial" w:hAnsi="Arial" w:cs="Arial"/>
          <w:sz w:val="22"/>
          <w:szCs w:val="22"/>
        </w:rPr>
        <w:t xml:space="preserve"> </w:t>
      </w:r>
      <w:r w:rsidR="00607324" w:rsidRPr="00F61AA2">
        <w:rPr>
          <w:rFonts w:ascii="Arial" w:hAnsi="Arial" w:cs="Arial"/>
          <w:sz w:val="22"/>
          <w:szCs w:val="22"/>
        </w:rPr>
        <w:t>details the requirement for existing staff and the need to complete an annual review.</w:t>
      </w:r>
    </w:p>
    <w:p w14:paraId="54068242" w14:textId="77777777" w:rsidR="00A520AC" w:rsidRPr="00F61AA2" w:rsidRDefault="00A520AC" w:rsidP="00430BCD">
      <w:pPr>
        <w:ind w:left="360"/>
        <w:rPr>
          <w:rFonts w:ascii="Arial" w:hAnsi="Arial" w:cs="Arial"/>
          <w:sz w:val="22"/>
          <w:szCs w:val="22"/>
        </w:rPr>
      </w:pPr>
    </w:p>
    <w:p w14:paraId="3AC476E4" w14:textId="26B3FEA5" w:rsidR="00A802AF" w:rsidRPr="00F61AA2" w:rsidRDefault="00A802AF" w:rsidP="00A802AF">
      <w:pPr>
        <w:rPr>
          <w:rFonts w:ascii="Arial" w:hAnsi="Arial" w:cs="Arial"/>
          <w:sz w:val="22"/>
          <w:szCs w:val="22"/>
        </w:rPr>
      </w:pPr>
      <w:r w:rsidRPr="00F61AA2">
        <w:rPr>
          <w:rFonts w:ascii="Arial" w:hAnsi="Arial" w:cs="Arial"/>
          <w:sz w:val="22"/>
          <w:szCs w:val="22"/>
        </w:rPr>
        <w:t xml:space="preserve">Unless the nature of the position allows questions about their entire criminal record, only questions about </w:t>
      </w:r>
      <w:r w:rsidRPr="00F61AA2">
        <w:rPr>
          <w:rFonts w:ascii="Arial" w:hAnsi="Arial" w:cs="Arial"/>
          <w:i/>
          <w:iCs/>
          <w:sz w:val="22"/>
          <w:szCs w:val="22"/>
        </w:rPr>
        <w:t>“unspent”</w:t>
      </w:r>
      <w:r w:rsidRPr="00F61AA2">
        <w:rPr>
          <w:rFonts w:ascii="Arial" w:hAnsi="Arial" w:cs="Arial"/>
          <w:sz w:val="22"/>
          <w:szCs w:val="22"/>
        </w:rPr>
        <w:t xml:space="preserve"> convictions as defined in the </w:t>
      </w:r>
      <w:hyperlink r:id="rId36" w:history="1">
        <w:r w:rsidRPr="00217AA1">
          <w:rPr>
            <w:rStyle w:val="Hyperlink"/>
            <w:rFonts w:ascii="Arial" w:hAnsi="Arial" w:cs="Arial"/>
            <w:sz w:val="22"/>
            <w:szCs w:val="22"/>
          </w:rPr>
          <w:t>Rehabilitation of Offenders Act 1974</w:t>
        </w:r>
      </w:hyperlink>
      <w:r w:rsidRPr="00F61AA2">
        <w:rPr>
          <w:rFonts w:ascii="Arial" w:hAnsi="Arial" w:cs="Arial"/>
          <w:sz w:val="22"/>
          <w:szCs w:val="22"/>
        </w:rPr>
        <w:t xml:space="preserve"> can be asked</w:t>
      </w:r>
      <w:r w:rsidR="002522EF" w:rsidRPr="00F61AA2">
        <w:rPr>
          <w:rFonts w:ascii="Arial" w:hAnsi="Arial" w:cs="Arial"/>
          <w:sz w:val="22"/>
          <w:szCs w:val="22"/>
        </w:rPr>
        <w:t xml:space="preserve"> and </w:t>
      </w:r>
      <w:r w:rsidR="00640407" w:rsidRPr="00F61AA2">
        <w:rPr>
          <w:rFonts w:ascii="Arial" w:hAnsi="Arial" w:cs="Arial"/>
          <w:sz w:val="22"/>
          <w:szCs w:val="22"/>
        </w:rPr>
        <w:t>th</w:t>
      </w:r>
      <w:r w:rsidRPr="00F61AA2">
        <w:rPr>
          <w:rFonts w:ascii="Arial" w:hAnsi="Arial" w:cs="Arial"/>
          <w:sz w:val="22"/>
          <w:szCs w:val="22"/>
        </w:rPr>
        <w:t xml:space="preserve">is </w:t>
      </w:r>
      <w:r w:rsidR="00640407" w:rsidRPr="00F61AA2">
        <w:rPr>
          <w:rFonts w:ascii="Arial" w:hAnsi="Arial" w:cs="Arial"/>
          <w:sz w:val="22"/>
          <w:szCs w:val="22"/>
        </w:rPr>
        <w:t xml:space="preserve">is to be </w:t>
      </w:r>
      <w:r w:rsidRPr="00F61AA2">
        <w:rPr>
          <w:rFonts w:ascii="Arial" w:hAnsi="Arial" w:cs="Arial"/>
          <w:sz w:val="22"/>
          <w:szCs w:val="22"/>
        </w:rPr>
        <w:t xml:space="preserve">made clear on the self-declaration form. </w:t>
      </w:r>
    </w:p>
    <w:p w14:paraId="1E11D03D" w14:textId="77777777" w:rsidR="00A802AF" w:rsidRPr="00F61AA2" w:rsidRDefault="00A802AF" w:rsidP="00A802AF">
      <w:pPr>
        <w:rPr>
          <w:rFonts w:ascii="Arial" w:hAnsi="Arial" w:cs="Arial"/>
          <w:sz w:val="22"/>
          <w:szCs w:val="22"/>
        </w:rPr>
      </w:pPr>
    </w:p>
    <w:p w14:paraId="2C6E6B9C" w14:textId="13C4FAE3" w:rsidR="00A802AF" w:rsidRPr="00F61AA2" w:rsidRDefault="00A802AF" w:rsidP="00A802AF">
      <w:pPr>
        <w:rPr>
          <w:rFonts w:ascii="Arial" w:hAnsi="Arial" w:cs="Arial"/>
          <w:sz w:val="22"/>
          <w:szCs w:val="22"/>
        </w:rPr>
      </w:pPr>
      <w:r w:rsidRPr="00F61AA2">
        <w:rPr>
          <w:rFonts w:ascii="Arial" w:hAnsi="Arial" w:cs="Arial"/>
          <w:sz w:val="22"/>
          <w:szCs w:val="22"/>
        </w:rPr>
        <w:t xml:space="preserve">A self-declaration relies on the honesty of the candidate to provide complete and accurate information. Where a position is listed as exempt under the </w:t>
      </w:r>
      <w:hyperlink r:id="rId37" w:history="1">
        <w:r w:rsidRPr="00F61AA2">
          <w:rPr>
            <w:rStyle w:val="Hyperlink"/>
            <w:rFonts w:ascii="Arial" w:hAnsi="Arial" w:cs="Arial"/>
            <w:sz w:val="22"/>
            <w:szCs w:val="22"/>
          </w:rPr>
          <w:t>Rehabilitation of Offenders Act 1974 (Exceptions) Order 1975</w:t>
        </w:r>
      </w:hyperlink>
      <w:r w:rsidRPr="00F61AA2">
        <w:rPr>
          <w:rFonts w:ascii="Arial" w:hAnsi="Arial" w:cs="Arial"/>
          <w:sz w:val="22"/>
          <w:szCs w:val="22"/>
        </w:rPr>
        <w:t>, th</w:t>
      </w:r>
      <w:r w:rsidR="00980EC4" w:rsidRPr="00F61AA2">
        <w:rPr>
          <w:rFonts w:ascii="Arial" w:hAnsi="Arial" w:cs="Arial"/>
          <w:sz w:val="22"/>
          <w:szCs w:val="22"/>
        </w:rPr>
        <w:t xml:space="preserve">is organisation </w:t>
      </w:r>
      <w:r w:rsidRPr="00F61AA2">
        <w:rPr>
          <w:rFonts w:ascii="Arial" w:hAnsi="Arial" w:cs="Arial"/>
          <w:sz w:val="22"/>
          <w:szCs w:val="22"/>
        </w:rPr>
        <w:t xml:space="preserve">will make it clear to the applicant that they are entitled to seek information about all spent and unspent convictions that are not subject to the filtering rules introduced on </w:t>
      </w:r>
      <w:hyperlink r:id="rId38" w:history="1">
        <w:r w:rsidRPr="00F61AA2">
          <w:rPr>
            <w:rStyle w:val="Hyperlink"/>
            <w:rFonts w:ascii="Arial" w:hAnsi="Arial" w:cs="Arial"/>
            <w:sz w:val="22"/>
            <w:szCs w:val="22"/>
          </w:rPr>
          <w:t>29 May 2013</w:t>
        </w:r>
      </w:hyperlink>
      <w:r w:rsidRPr="00F61AA2">
        <w:rPr>
          <w:rFonts w:ascii="Arial" w:hAnsi="Arial" w:cs="Arial"/>
          <w:sz w:val="22"/>
          <w:szCs w:val="22"/>
        </w:rPr>
        <w:t xml:space="preserve"> and that any information disclosed will be verified by obtaining a standard or enhanced check through the DBS.</w:t>
      </w:r>
    </w:p>
    <w:p w14:paraId="23230309" w14:textId="77777777" w:rsidR="00A802AF" w:rsidRPr="00F61AA2" w:rsidRDefault="00A802AF" w:rsidP="00A802AF">
      <w:pPr>
        <w:rPr>
          <w:rFonts w:ascii="Arial" w:hAnsi="Arial" w:cs="Arial"/>
          <w:sz w:val="22"/>
          <w:szCs w:val="22"/>
        </w:rPr>
      </w:pPr>
    </w:p>
    <w:p w14:paraId="4D2C7780" w14:textId="30CFE2E2" w:rsidR="00607324" w:rsidRPr="00F61AA2" w:rsidRDefault="00C47B1A" w:rsidP="00A802AF">
      <w:pPr>
        <w:rPr>
          <w:rFonts w:ascii="Arial" w:hAnsi="Arial" w:cs="Arial"/>
          <w:sz w:val="22"/>
          <w:szCs w:val="22"/>
        </w:rPr>
      </w:pPr>
      <w:r w:rsidRPr="00F77A83">
        <w:rPr>
          <w:rFonts w:ascii="Arial" w:hAnsi="Arial" w:cs="Arial"/>
          <w:sz w:val="22"/>
          <w:szCs w:val="22"/>
        </w:rPr>
        <w:t>The practice manager</w:t>
      </w:r>
      <w:r w:rsidR="00A802AF" w:rsidRPr="00F77A83">
        <w:rPr>
          <w:rFonts w:ascii="Arial" w:hAnsi="Arial" w:cs="Arial"/>
          <w:sz w:val="22"/>
          <w:szCs w:val="22"/>
        </w:rPr>
        <w:t xml:space="preserve"> must</w:t>
      </w:r>
      <w:r w:rsidR="00A802AF" w:rsidRPr="00F61AA2">
        <w:rPr>
          <w:rFonts w:ascii="Arial" w:hAnsi="Arial" w:cs="Arial"/>
          <w:sz w:val="22"/>
          <w:szCs w:val="22"/>
        </w:rPr>
        <w:t xml:space="preserve"> </w:t>
      </w:r>
      <w:r w:rsidR="00DF7164" w:rsidRPr="00F61AA2">
        <w:rPr>
          <w:rFonts w:ascii="Arial" w:hAnsi="Arial" w:cs="Arial"/>
          <w:sz w:val="22"/>
          <w:szCs w:val="22"/>
        </w:rPr>
        <w:t>advise</w:t>
      </w:r>
      <w:r w:rsidR="00A802AF" w:rsidRPr="00F61AA2">
        <w:rPr>
          <w:rFonts w:ascii="Arial" w:hAnsi="Arial" w:cs="Arial"/>
          <w:sz w:val="22"/>
          <w:szCs w:val="22"/>
        </w:rPr>
        <w:t xml:space="preserve"> applicants that</w:t>
      </w:r>
      <w:r w:rsidR="0022296A" w:rsidRPr="00F61AA2">
        <w:rPr>
          <w:rFonts w:ascii="Arial" w:hAnsi="Arial" w:cs="Arial"/>
          <w:sz w:val="22"/>
          <w:szCs w:val="22"/>
        </w:rPr>
        <w:t>,</w:t>
      </w:r>
      <w:r w:rsidR="00A802AF" w:rsidRPr="00F61AA2">
        <w:rPr>
          <w:rFonts w:ascii="Arial" w:hAnsi="Arial" w:cs="Arial"/>
          <w:sz w:val="22"/>
          <w:szCs w:val="22"/>
        </w:rPr>
        <w:t xml:space="preserve"> in completing and signing the self-declaration form, they are giving their consent for the information provided to be verified by obtaining an appropriate DBS check </w:t>
      </w:r>
      <w:r w:rsidR="00DF7164" w:rsidRPr="00F61AA2">
        <w:rPr>
          <w:rFonts w:ascii="Arial" w:hAnsi="Arial" w:cs="Arial"/>
          <w:sz w:val="22"/>
          <w:szCs w:val="22"/>
        </w:rPr>
        <w:t>should this be required for the</w:t>
      </w:r>
      <w:r w:rsidR="00607324" w:rsidRPr="00F61AA2">
        <w:rPr>
          <w:rFonts w:ascii="Arial" w:hAnsi="Arial" w:cs="Arial"/>
          <w:sz w:val="22"/>
          <w:szCs w:val="22"/>
        </w:rPr>
        <w:t>ir</w:t>
      </w:r>
      <w:r w:rsidR="00DF7164" w:rsidRPr="00F61AA2">
        <w:rPr>
          <w:rFonts w:ascii="Arial" w:hAnsi="Arial" w:cs="Arial"/>
          <w:sz w:val="22"/>
          <w:szCs w:val="22"/>
        </w:rPr>
        <w:t xml:space="preserve"> positio</w:t>
      </w:r>
      <w:r w:rsidR="00607324" w:rsidRPr="00F61AA2">
        <w:rPr>
          <w:rFonts w:ascii="Arial" w:hAnsi="Arial" w:cs="Arial"/>
          <w:sz w:val="22"/>
          <w:szCs w:val="22"/>
        </w:rPr>
        <w:t>n</w:t>
      </w:r>
      <w:r w:rsidR="00DF7164" w:rsidRPr="00F61AA2">
        <w:rPr>
          <w:rFonts w:ascii="Arial" w:hAnsi="Arial" w:cs="Arial"/>
          <w:sz w:val="22"/>
          <w:szCs w:val="22"/>
        </w:rPr>
        <w:t xml:space="preserve">. </w:t>
      </w:r>
    </w:p>
    <w:p w14:paraId="6EA81022" w14:textId="77777777" w:rsidR="00607324" w:rsidRPr="00F61AA2" w:rsidRDefault="00607324" w:rsidP="00A802AF">
      <w:pPr>
        <w:rPr>
          <w:rFonts w:ascii="Arial" w:hAnsi="Arial" w:cs="Arial"/>
          <w:sz w:val="22"/>
          <w:szCs w:val="22"/>
        </w:rPr>
      </w:pPr>
    </w:p>
    <w:p w14:paraId="092A814B" w14:textId="480F4C59" w:rsidR="00DF7164" w:rsidRPr="00F61AA2" w:rsidRDefault="00DF7164" w:rsidP="00A802AF">
      <w:pPr>
        <w:rPr>
          <w:rFonts w:ascii="Arial" w:hAnsi="Arial" w:cs="Arial"/>
          <w:sz w:val="22"/>
          <w:szCs w:val="22"/>
        </w:rPr>
      </w:pPr>
      <w:r w:rsidRPr="00F61AA2">
        <w:rPr>
          <w:rFonts w:ascii="Arial" w:hAnsi="Arial" w:cs="Arial"/>
          <w:sz w:val="22"/>
          <w:szCs w:val="22"/>
        </w:rPr>
        <w:t xml:space="preserve">For others who do not require a DBS check, this information will be used to support the </w:t>
      </w:r>
      <w:r w:rsidR="0022296A" w:rsidRPr="00F61AA2">
        <w:rPr>
          <w:rFonts w:ascii="Arial" w:hAnsi="Arial" w:cs="Arial"/>
          <w:sz w:val="22"/>
          <w:szCs w:val="22"/>
        </w:rPr>
        <w:t>risk assessment a</w:t>
      </w:r>
      <w:r w:rsidR="00607324" w:rsidRPr="00F61AA2">
        <w:rPr>
          <w:rFonts w:ascii="Arial" w:hAnsi="Arial" w:cs="Arial"/>
          <w:sz w:val="22"/>
          <w:szCs w:val="22"/>
        </w:rPr>
        <w:t xml:space="preserve">s detailed </w:t>
      </w:r>
      <w:r w:rsidR="00C47B1A" w:rsidRPr="00F61AA2">
        <w:rPr>
          <w:rFonts w:ascii="Arial" w:hAnsi="Arial" w:cs="Arial"/>
          <w:sz w:val="22"/>
          <w:szCs w:val="22"/>
        </w:rPr>
        <w:t>above.</w:t>
      </w:r>
    </w:p>
    <w:p w14:paraId="53E31AB2" w14:textId="77777777" w:rsidR="00DF7164" w:rsidRPr="00F61AA2" w:rsidRDefault="00DF7164" w:rsidP="00A802AF">
      <w:pPr>
        <w:rPr>
          <w:rFonts w:ascii="Arial" w:hAnsi="Arial" w:cs="Arial"/>
          <w:sz w:val="22"/>
          <w:szCs w:val="22"/>
        </w:rPr>
      </w:pPr>
    </w:p>
    <w:p w14:paraId="14821D18" w14:textId="4853E254" w:rsidR="00C47B1A" w:rsidRPr="00F61AA2" w:rsidRDefault="00A802AF" w:rsidP="00A802AF">
      <w:pPr>
        <w:rPr>
          <w:rFonts w:ascii="Arial" w:hAnsi="Arial" w:cs="Arial"/>
          <w:sz w:val="22"/>
          <w:szCs w:val="22"/>
        </w:rPr>
      </w:pPr>
      <w:r w:rsidRPr="00F61AA2">
        <w:rPr>
          <w:rFonts w:ascii="Arial" w:hAnsi="Arial" w:cs="Arial"/>
          <w:sz w:val="22"/>
          <w:szCs w:val="22"/>
        </w:rPr>
        <w:t xml:space="preserve">The </w:t>
      </w:r>
      <w:r w:rsidR="00733CC8" w:rsidRPr="00F61AA2">
        <w:rPr>
          <w:rFonts w:ascii="Arial" w:hAnsi="Arial" w:cs="Arial"/>
          <w:sz w:val="22"/>
          <w:szCs w:val="22"/>
        </w:rPr>
        <w:t xml:space="preserve">organisation </w:t>
      </w:r>
      <w:r w:rsidRPr="00F61AA2">
        <w:rPr>
          <w:rFonts w:ascii="Arial" w:hAnsi="Arial" w:cs="Arial"/>
          <w:sz w:val="22"/>
          <w:szCs w:val="22"/>
        </w:rPr>
        <w:t xml:space="preserve">will </w:t>
      </w:r>
      <w:r w:rsidR="00C47B1A" w:rsidRPr="00F61AA2">
        <w:rPr>
          <w:rFonts w:ascii="Arial" w:hAnsi="Arial" w:cs="Arial"/>
          <w:sz w:val="22"/>
          <w:szCs w:val="22"/>
        </w:rPr>
        <w:t>advise the following to any candidate:</w:t>
      </w:r>
    </w:p>
    <w:p w14:paraId="551E9BAA" w14:textId="77777777" w:rsidR="00EF1C51" w:rsidRPr="00F61AA2" w:rsidRDefault="00EF1C51" w:rsidP="00A802AF">
      <w:pPr>
        <w:rPr>
          <w:rFonts w:ascii="Arial" w:hAnsi="Arial" w:cs="Arial"/>
          <w:sz w:val="22"/>
          <w:szCs w:val="22"/>
        </w:rPr>
      </w:pPr>
    </w:p>
    <w:p w14:paraId="11FC8BB4" w14:textId="0DF0BBFD" w:rsidR="00C47B1A" w:rsidRPr="00F61AA2" w:rsidRDefault="00C47B1A" w:rsidP="00A56184">
      <w:pPr>
        <w:pStyle w:val="ListParagraph"/>
        <w:numPr>
          <w:ilvl w:val="0"/>
          <w:numId w:val="6"/>
        </w:numPr>
        <w:rPr>
          <w:rFonts w:ascii="Arial" w:hAnsi="Arial" w:cs="Arial"/>
        </w:rPr>
      </w:pPr>
      <w:r w:rsidRPr="00F61AA2">
        <w:rPr>
          <w:rFonts w:ascii="Arial" w:hAnsi="Arial" w:cs="Arial"/>
          <w:sz w:val="22"/>
          <w:szCs w:val="22"/>
        </w:rPr>
        <w:t>Information</w:t>
      </w:r>
      <w:r w:rsidR="00A802AF" w:rsidRPr="00F61AA2">
        <w:rPr>
          <w:rFonts w:ascii="Arial" w:hAnsi="Arial" w:cs="Arial"/>
          <w:sz w:val="22"/>
          <w:szCs w:val="22"/>
        </w:rPr>
        <w:t xml:space="preserve"> t</w:t>
      </w:r>
      <w:r w:rsidRPr="00F61AA2">
        <w:rPr>
          <w:rFonts w:ascii="Arial" w:hAnsi="Arial" w:cs="Arial"/>
          <w:sz w:val="22"/>
          <w:szCs w:val="22"/>
        </w:rPr>
        <w:t>o</w:t>
      </w:r>
      <w:r w:rsidR="00A802AF" w:rsidRPr="00F61AA2">
        <w:rPr>
          <w:rFonts w:ascii="Arial" w:hAnsi="Arial" w:cs="Arial"/>
          <w:sz w:val="22"/>
          <w:szCs w:val="22"/>
        </w:rPr>
        <w:t xml:space="preserve"> explain why </w:t>
      </w:r>
      <w:r w:rsidRPr="00F61AA2">
        <w:rPr>
          <w:rFonts w:ascii="Arial" w:hAnsi="Arial" w:cs="Arial"/>
          <w:sz w:val="22"/>
          <w:szCs w:val="22"/>
        </w:rPr>
        <w:t xml:space="preserve">pre-employment </w:t>
      </w:r>
      <w:r w:rsidR="00A802AF" w:rsidRPr="00F61AA2">
        <w:rPr>
          <w:rFonts w:ascii="Arial" w:hAnsi="Arial" w:cs="Arial"/>
          <w:sz w:val="22"/>
          <w:szCs w:val="22"/>
        </w:rPr>
        <w:t>checks are being made</w:t>
      </w:r>
      <w:r w:rsidRPr="00F61AA2">
        <w:rPr>
          <w:rFonts w:ascii="Arial" w:hAnsi="Arial" w:cs="Arial"/>
          <w:sz w:val="22"/>
          <w:szCs w:val="22"/>
        </w:rPr>
        <w:t xml:space="preserve"> </w:t>
      </w:r>
    </w:p>
    <w:p w14:paraId="77D4F720" w14:textId="77777777" w:rsidR="00C47B1A" w:rsidRPr="00F61AA2" w:rsidRDefault="00C47B1A" w:rsidP="00A56184">
      <w:pPr>
        <w:pStyle w:val="ListParagraph"/>
        <w:numPr>
          <w:ilvl w:val="0"/>
          <w:numId w:val="6"/>
        </w:numPr>
        <w:rPr>
          <w:rFonts w:ascii="Arial" w:hAnsi="Arial" w:cs="Arial"/>
        </w:rPr>
      </w:pPr>
      <w:r w:rsidRPr="00F61AA2">
        <w:rPr>
          <w:rFonts w:ascii="Arial" w:hAnsi="Arial" w:cs="Arial"/>
          <w:sz w:val="22"/>
          <w:szCs w:val="22"/>
        </w:rPr>
        <w:t>The</w:t>
      </w:r>
      <w:r w:rsidR="00A802AF" w:rsidRPr="00F61AA2">
        <w:rPr>
          <w:rFonts w:ascii="Arial" w:hAnsi="Arial" w:cs="Arial"/>
          <w:sz w:val="22"/>
          <w:szCs w:val="22"/>
        </w:rPr>
        <w:t xml:space="preserve"> level of check</w:t>
      </w:r>
      <w:r w:rsidRPr="00F61AA2">
        <w:rPr>
          <w:rFonts w:ascii="Arial" w:hAnsi="Arial" w:cs="Arial"/>
          <w:sz w:val="22"/>
          <w:szCs w:val="22"/>
        </w:rPr>
        <w:t>s</w:t>
      </w:r>
      <w:r w:rsidR="00A802AF" w:rsidRPr="00F61AA2">
        <w:rPr>
          <w:rFonts w:ascii="Arial" w:hAnsi="Arial" w:cs="Arial"/>
          <w:sz w:val="22"/>
          <w:szCs w:val="22"/>
        </w:rPr>
        <w:t xml:space="preserve"> being obtained</w:t>
      </w:r>
    </w:p>
    <w:p w14:paraId="79820A9B" w14:textId="77777777" w:rsidR="00C47B1A" w:rsidRPr="00F61AA2" w:rsidRDefault="00C47B1A" w:rsidP="00A56184">
      <w:pPr>
        <w:pStyle w:val="ListParagraph"/>
        <w:numPr>
          <w:ilvl w:val="0"/>
          <w:numId w:val="6"/>
        </w:numPr>
        <w:rPr>
          <w:rFonts w:ascii="Arial" w:hAnsi="Arial" w:cs="Arial"/>
        </w:rPr>
      </w:pPr>
      <w:r w:rsidRPr="00F61AA2">
        <w:rPr>
          <w:rFonts w:ascii="Arial" w:hAnsi="Arial" w:cs="Arial"/>
          <w:sz w:val="22"/>
          <w:szCs w:val="22"/>
        </w:rPr>
        <w:t>The</w:t>
      </w:r>
      <w:r w:rsidR="00A802AF" w:rsidRPr="00F61AA2">
        <w:rPr>
          <w:rFonts w:ascii="Arial" w:hAnsi="Arial" w:cs="Arial"/>
          <w:sz w:val="22"/>
          <w:szCs w:val="22"/>
        </w:rPr>
        <w:t xml:space="preserve"> type of information that may be disclosed about them</w:t>
      </w:r>
    </w:p>
    <w:p w14:paraId="063F641E" w14:textId="77777777" w:rsidR="00C47B1A" w:rsidRPr="00F61AA2" w:rsidRDefault="00C47B1A" w:rsidP="00A56184">
      <w:pPr>
        <w:pStyle w:val="ListParagraph"/>
        <w:numPr>
          <w:ilvl w:val="0"/>
          <w:numId w:val="6"/>
        </w:numPr>
        <w:rPr>
          <w:rFonts w:ascii="Arial" w:hAnsi="Arial" w:cs="Arial"/>
        </w:rPr>
      </w:pPr>
      <w:r w:rsidRPr="00F61AA2">
        <w:rPr>
          <w:rFonts w:ascii="Arial" w:hAnsi="Arial" w:cs="Arial"/>
          <w:sz w:val="22"/>
          <w:szCs w:val="22"/>
        </w:rPr>
        <w:t>W</w:t>
      </w:r>
      <w:r w:rsidR="00A802AF" w:rsidRPr="00F61AA2">
        <w:rPr>
          <w:rFonts w:ascii="Arial" w:hAnsi="Arial" w:cs="Arial"/>
          <w:sz w:val="22"/>
          <w:szCs w:val="22"/>
        </w:rPr>
        <w:t>ho the information will be shared with</w:t>
      </w:r>
    </w:p>
    <w:p w14:paraId="0FA0613F" w14:textId="6768A197" w:rsidR="00C47B1A" w:rsidRPr="00F61AA2" w:rsidRDefault="00C47B1A" w:rsidP="00A56184">
      <w:pPr>
        <w:pStyle w:val="ListParagraph"/>
        <w:numPr>
          <w:ilvl w:val="0"/>
          <w:numId w:val="6"/>
        </w:numPr>
        <w:rPr>
          <w:rFonts w:ascii="Arial" w:hAnsi="Arial" w:cs="Arial"/>
        </w:rPr>
      </w:pPr>
      <w:r w:rsidRPr="00F61AA2">
        <w:rPr>
          <w:rFonts w:ascii="Arial" w:hAnsi="Arial" w:cs="Arial"/>
          <w:sz w:val="22"/>
          <w:szCs w:val="22"/>
        </w:rPr>
        <w:t>H</w:t>
      </w:r>
      <w:r w:rsidR="00A802AF" w:rsidRPr="00F61AA2">
        <w:rPr>
          <w:rFonts w:ascii="Arial" w:hAnsi="Arial" w:cs="Arial"/>
          <w:sz w:val="22"/>
          <w:szCs w:val="22"/>
        </w:rPr>
        <w:t xml:space="preserve">ow this will be recorded and handled as part of their recruitment briefing </w:t>
      </w:r>
    </w:p>
    <w:p w14:paraId="1A7899B4" w14:textId="77777777" w:rsidR="0022296A" w:rsidRPr="00F61AA2" w:rsidRDefault="0022296A" w:rsidP="0022296A">
      <w:pPr>
        <w:rPr>
          <w:rFonts w:ascii="Arial" w:hAnsi="Arial" w:cs="Arial"/>
          <w:sz w:val="22"/>
          <w:szCs w:val="22"/>
        </w:rPr>
      </w:pPr>
    </w:p>
    <w:p w14:paraId="11382F10" w14:textId="525F0F81" w:rsidR="00A802AF" w:rsidRPr="00F61AA2" w:rsidRDefault="00A802AF" w:rsidP="0022296A">
      <w:pPr>
        <w:rPr>
          <w:rFonts w:ascii="Arial" w:hAnsi="Arial" w:cs="Arial"/>
        </w:rPr>
      </w:pPr>
      <w:r w:rsidRPr="00F61AA2">
        <w:rPr>
          <w:rFonts w:ascii="Arial" w:hAnsi="Arial" w:cs="Arial"/>
          <w:sz w:val="22"/>
          <w:szCs w:val="22"/>
        </w:rPr>
        <w:t xml:space="preserve">The </w:t>
      </w:r>
      <w:r w:rsidR="00980EC4" w:rsidRPr="00F61AA2">
        <w:rPr>
          <w:rFonts w:ascii="Arial" w:hAnsi="Arial" w:cs="Arial"/>
          <w:sz w:val="22"/>
          <w:szCs w:val="22"/>
        </w:rPr>
        <w:t xml:space="preserve">organisation </w:t>
      </w:r>
      <w:r w:rsidRPr="00F61AA2">
        <w:rPr>
          <w:rFonts w:ascii="Arial" w:hAnsi="Arial" w:cs="Arial"/>
          <w:sz w:val="22"/>
          <w:szCs w:val="22"/>
        </w:rPr>
        <w:t>will also advise applicants where they can seek independent advice should they have any concerns or who to contact if they have any questions about providing criminal record information.</w:t>
      </w:r>
    </w:p>
    <w:p w14:paraId="7455AEF6" w14:textId="77777777" w:rsidR="00A802AF" w:rsidRPr="00F61AA2" w:rsidRDefault="00A802AF" w:rsidP="0013141D">
      <w:pPr>
        <w:rPr>
          <w:rFonts w:ascii="Arial" w:hAnsi="Arial" w:cs="Arial"/>
          <w:sz w:val="22"/>
          <w:szCs w:val="22"/>
          <w:shd w:val="clear" w:color="auto" w:fill="FFFFFF"/>
        </w:rPr>
      </w:pPr>
    </w:p>
    <w:p w14:paraId="6B441560" w14:textId="71E1733E" w:rsidR="00976906" w:rsidRPr="00F61AA2" w:rsidRDefault="00000000" w:rsidP="0013141D">
      <w:pPr>
        <w:rPr>
          <w:rFonts w:ascii="Arial" w:hAnsi="Arial" w:cs="Arial"/>
          <w:sz w:val="22"/>
          <w:szCs w:val="22"/>
          <w:shd w:val="clear" w:color="auto" w:fill="FFFFFF"/>
        </w:rPr>
      </w:pPr>
      <w:hyperlink w:anchor="_Annex_B_–" w:history="1">
        <w:r w:rsidR="002B73FE" w:rsidRPr="00F61AA2">
          <w:rPr>
            <w:rStyle w:val="Hyperlink"/>
            <w:rFonts w:ascii="Arial" w:hAnsi="Arial" w:cs="Arial"/>
            <w:sz w:val="22"/>
            <w:szCs w:val="22"/>
          </w:rPr>
          <w:t>Annex B</w:t>
        </w:r>
      </w:hyperlink>
      <w:r w:rsidR="00A802AF" w:rsidRPr="00F61AA2">
        <w:rPr>
          <w:rFonts w:ascii="Arial" w:hAnsi="Arial" w:cs="Arial"/>
          <w:sz w:val="22"/>
          <w:szCs w:val="22"/>
          <w:shd w:val="clear" w:color="auto" w:fill="FFFFFF"/>
        </w:rPr>
        <w:t xml:space="preserve"> provides a self-declaration form.</w:t>
      </w:r>
    </w:p>
    <w:p w14:paraId="299DE34D" w14:textId="1F2D5A3C" w:rsidR="00976906" w:rsidRPr="00F61AA2" w:rsidRDefault="0022296A" w:rsidP="00976906">
      <w:pPr>
        <w:pStyle w:val="Heading2"/>
        <w:ind w:hanging="718"/>
        <w:rPr>
          <w:rFonts w:ascii="Arial" w:hAnsi="Arial" w:cs="Arial"/>
          <w:smallCaps w:val="0"/>
          <w:sz w:val="24"/>
          <w:szCs w:val="24"/>
          <w:lang w:val="en-GB"/>
        </w:rPr>
      </w:pPr>
      <w:bookmarkStart w:id="234" w:name="_Toc136436142"/>
      <w:r w:rsidRPr="00F61AA2">
        <w:rPr>
          <w:rFonts w:ascii="Arial" w:hAnsi="Arial" w:cs="Arial"/>
          <w:smallCaps w:val="0"/>
          <w:sz w:val="24"/>
          <w:szCs w:val="24"/>
          <w:lang w:val="en-GB"/>
        </w:rPr>
        <w:t>DBS update s</w:t>
      </w:r>
      <w:r w:rsidR="00976906" w:rsidRPr="00F61AA2">
        <w:rPr>
          <w:rFonts w:ascii="Arial" w:hAnsi="Arial" w:cs="Arial"/>
          <w:smallCaps w:val="0"/>
          <w:sz w:val="24"/>
          <w:szCs w:val="24"/>
          <w:lang w:val="en-GB"/>
        </w:rPr>
        <w:t>ervice</w:t>
      </w:r>
      <w:bookmarkEnd w:id="234"/>
    </w:p>
    <w:p w14:paraId="4DA5BF73" w14:textId="7C1F3D91" w:rsidR="00904CDF" w:rsidRPr="00F61AA2" w:rsidRDefault="00904CDF" w:rsidP="00525F3B">
      <w:pPr>
        <w:rPr>
          <w:rFonts w:ascii="Arial" w:hAnsi="Arial" w:cs="Arial"/>
          <w:sz w:val="22"/>
          <w:szCs w:val="22"/>
          <w:shd w:val="clear" w:color="auto" w:fill="FFFFFF"/>
        </w:rPr>
      </w:pPr>
    </w:p>
    <w:p w14:paraId="57947504" w14:textId="18EB4BCB" w:rsidR="00055B7B" w:rsidRPr="00F61AA2" w:rsidRDefault="00055B7B" w:rsidP="00525F3B">
      <w:pPr>
        <w:rPr>
          <w:rFonts w:ascii="Arial" w:hAnsi="Arial" w:cs="Arial"/>
          <w:sz w:val="22"/>
          <w:szCs w:val="22"/>
          <w:shd w:val="clear" w:color="auto" w:fill="FFFFFF"/>
        </w:rPr>
      </w:pPr>
      <w:r w:rsidRPr="00F61AA2">
        <w:rPr>
          <w:rFonts w:ascii="Arial" w:hAnsi="Arial" w:cs="Arial"/>
          <w:sz w:val="22"/>
          <w:szCs w:val="22"/>
          <w:shd w:val="clear" w:color="auto" w:fill="FFFFFF"/>
        </w:rPr>
        <w:t xml:space="preserve">At interview, potential employees will be advised that there </w:t>
      </w:r>
      <w:r w:rsidR="00740C47">
        <w:rPr>
          <w:rFonts w:ascii="Arial" w:hAnsi="Arial" w:cs="Arial"/>
          <w:sz w:val="22"/>
          <w:szCs w:val="22"/>
          <w:shd w:val="clear" w:color="auto" w:fill="FFFFFF"/>
        </w:rPr>
        <w:t>will not be</w:t>
      </w:r>
      <w:r w:rsidRPr="00F61AA2">
        <w:rPr>
          <w:rFonts w:ascii="Arial" w:hAnsi="Arial" w:cs="Arial"/>
          <w:sz w:val="22"/>
          <w:szCs w:val="22"/>
          <w:shd w:val="clear" w:color="auto" w:fill="FFFFFF"/>
        </w:rPr>
        <w:t xml:space="preserve"> a requirement for a DBS update annually. </w:t>
      </w:r>
    </w:p>
    <w:p w14:paraId="0E48466B" w14:textId="77777777" w:rsidR="00055B7B" w:rsidRPr="00F61AA2" w:rsidRDefault="00055B7B" w:rsidP="00525F3B">
      <w:pPr>
        <w:rPr>
          <w:rFonts w:ascii="Arial" w:hAnsi="Arial" w:cs="Arial"/>
          <w:sz w:val="22"/>
          <w:szCs w:val="22"/>
          <w:shd w:val="clear" w:color="auto" w:fill="FFFFFF"/>
        </w:rPr>
      </w:pPr>
    </w:p>
    <w:p w14:paraId="28C4A661" w14:textId="5CCA3A7D" w:rsidR="00976906" w:rsidRPr="00F61AA2" w:rsidRDefault="00525F3B" w:rsidP="00AB75AE">
      <w:pPr>
        <w:rPr>
          <w:rFonts w:ascii="Arial" w:hAnsi="Arial" w:cs="Arial"/>
          <w:sz w:val="22"/>
          <w:szCs w:val="22"/>
          <w:shd w:val="clear" w:color="auto" w:fill="FFFFFF"/>
        </w:rPr>
      </w:pPr>
      <w:r w:rsidRPr="00F61AA2">
        <w:rPr>
          <w:rFonts w:ascii="Arial" w:hAnsi="Arial" w:cs="Arial"/>
          <w:sz w:val="22"/>
          <w:szCs w:val="22"/>
          <w:shd w:val="clear" w:color="auto" w:fill="FFFFFF"/>
        </w:rPr>
        <w:t>Refer to</w:t>
      </w:r>
      <w:r w:rsidR="00AB75AE" w:rsidRPr="00F61AA2">
        <w:rPr>
          <w:rFonts w:ascii="Arial" w:hAnsi="Arial" w:cs="Arial"/>
          <w:sz w:val="22"/>
          <w:szCs w:val="22"/>
          <w:shd w:val="clear" w:color="auto" w:fill="FFFFFF"/>
        </w:rPr>
        <w:t xml:space="preserve"> the Gov.uk </w:t>
      </w:r>
      <w:hyperlink r:id="rId39" w:history="1">
        <w:r w:rsidR="00AB75AE" w:rsidRPr="00F61AA2">
          <w:rPr>
            <w:rStyle w:val="Hyperlink"/>
            <w:rFonts w:ascii="Arial" w:hAnsi="Arial" w:cs="Arial"/>
            <w:sz w:val="22"/>
            <w:szCs w:val="22"/>
            <w:shd w:val="clear" w:color="auto" w:fill="FFFFFF"/>
          </w:rPr>
          <w:t>DBS Update Service</w:t>
        </w:r>
      </w:hyperlink>
      <w:r w:rsidRPr="00F61AA2">
        <w:rPr>
          <w:rFonts w:ascii="Arial" w:hAnsi="Arial" w:cs="Arial"/>
          <w:sz w:val="22"/>
          <w:szCs w:val="22"/>
          <w:shd w:val="clear" w:color="auto" w:fill="FFFFFF"/>
        </w:rPr>
        <w:t xml:space="preserve"> </w:t>
      </w:r>
      <w:r w:rsidR="00AB75AE" w:rsidRPr="00F61AA2">
        <w:rPr>
          <w:rFonts w:ascii="Arial" w:hAnsi="Arial" w:cs="Arial"/>
          <w:sz w:val="22"/>
          <w:szCs w:val="22"/>
          <w:shd w:val="clear" w:color="auto" w:fill="FFFFFF"/>
        </w:rPr>
        <w:t xml:space="preserve">and/or </w:t>
      </w:r>
      <w:hyperlink w:anchor="_DBS_Update_Service" w:history="1">
        <w:r w:rsidR="00180B40" w:rsidRPr="00F61AA2">
          <w:rPr>
            <w:rStyle w:val="Hyperlink"/>
            <w:rFonts w:ascii="Arial" w:hAnsi="Arial" w:cs="Arial"/>
            <w:sz w:val="22"/>
            <w:szCs w:val="22"/>
            <w:shd w:val="clear" w:color="auto" w:fill="FFFFFF"/>
          </w:rPr>
          <w:t xml:space="preserve">Section </w:t>
        </w:r>
        <w:r w:rsidR="00AB75AE" w:rsidRPr="00F61AA2">
          <w:rPr>
            <w:rStyle w:val="Hyperlink"/>
            <w:rFonts w:ascii="Arial" w:hAnsi="Arial" w:cs="Arial"/>
            <w:sz w:val="22"/>
            <w:szCs w:val="22"/>
            <w:shd w:val="clear" w:color="auto" w:fill="FFFFFF"/>
          </w:rPr>
          <w:t>5</w:t>
        </w:r>
        <w:r w:rsidR="00180B40" w:rsidRPr="00F61AA2">
          <w:rPr>
            <w:rStyle w:val="Hyperlink"/>
            <w:rFonts w:ascii="Arial" w:hAnsi="Arial" w:cs="Arial"/>
            <w:sz w:val="22"/>
            <w:szCs w:val="22"/>
            <w:shd w:val="clear" w:color="auto" w:fill="FFFFFF"/>
          </w:rPr>
          <w:t>.4</w:t>
        </w:r>
      </w:hyperlink>
      <w:r w:rsidR="0082412D" w:rsidRPr="00F61AA2">
        <w:rPr>
          <w:rFonts w:ascii="Arial" w:hAnsi="Arial" w:cs="Arial"/>
          <w:sz w:val="22"/>
          <w:szCs w:val="22"/>
          <w:shd w:val="clear" w:color="auto" w:fill="FFFFFF"/>
        </w:rPr>
        <w:t>.</w:t>
      </w:r>
    </w:p>
    <w:p w14:paraId="63372F4E" w14:textId="77777777" w:rsidR="00011460" w:rsidRPr="00F61AA2" w:rsidRDefault="00011460" w:rsidP="008B0983">
      <w:pPr>
        <w:pStyle w:val="Heading2"/>
        <w:ind w:left="709" w:hanging="709"/>
        <w:rPr>
          <w:rFonts w:ascii="Arial" w:hAnsi="Arial" w:cs="Arial"/>
          <w:smallCaps w:val="0"/>
          <w:sz w:val="24"/>
          <w:szCs w:val="24"/>
          <w:lang w:val="en-GB"/>
        </w:rPr>
      </w:pPr>
      <w:bookmarkStart w:id="235" w:name="_Toc117845108"/>
      <w:bookmarkStart w:id="236" w:name="_Toc117845109"/>
      <w:bookmarkStart w:id="237" w:name="_Toc522355727"/>
      <w:bookmarkStart w:id="238" w:name="_Toc136436143"/>
      <w:bookmarkEnd w:id="235"/>
      <w:bookmarkEnd w:id="236"/>
      <w:r w:rsidRPr="00F61AA2">
        <w:rPr>
          <w:rFonts w:ascii="Arial" w:hAnsi="Arial" w:cs="Arial"/>
          <w:smallCaps w:val="0"/>
          <w:sz w:val="24"/>
          <w:szCs w:val="24"/>
          <w:lang w:val="en-GB"/>
        </w:rPr>
        <w:t>Declaring convictions</w:t>
      </w:r>
      <w:bookmarkEnd w:id="237"/>
      <w:bookmarkEnd w:id="238"/>
    </w:p>
    <w:p w14:paraId="571EB1DB" w14:textId="77777777" w:rsidR="00011460" w:rsidRPr="00F61AA2" w:rsidRDefault="00011460" w:rsidP="00011460">
      <w:pPr>
        <w:rPr>
          <w:rFonts w:ascii="Arial" w:hAnsi="Arial" w:cs="Arial"/>
          <w:sz w:val="22"/>
          <w:szCs w:val="22"/>
        </w:rPr>
      </w:pPr>
    </w:p>
    <w:p w14:paraId="4F99F553" w14:textId="77777777" w:rsidR="00011460" w:rsidRPr="00F61AA2" w:rsidRDefault="00011460" w:rsidP="00011460">
      <w:pPr>
        <w:rPr>
          <w:rFonts w:ascii="Arial" w:hAnsi="Arial" w:cs="Arial"/>
          <w:sz w:val="22"/>
          <w:szCs w:val="22"/>
        </w:rPr>
      </w:pPr>
      <w:r w:rsidRPr="00F61AA2">
        <w:rPr>
          <w:rFonts w:ascii="Arial" w:hAnsi="Arial" w:cs="Arial"/>
          <w:sz w:val="22"/>
          <w:szCs w:val="22"/>
        </w:rPr>
        <w:t xml:space="preserve">The Rehabilitation of Offenders Act 1974 helps rehabilitated ex-offenders back into work by allowing them not to declare criminal convictions to employers upon the rehabilitation period becoming lapsed and the convictions therefore becoming </w:t>
      </w:r>
      <w:r w:rsidRPr="00F61AA2">
        <w:rPr>
          <w:rFonts w:ascii="Arial" w:hAnsi="Arial" w:cs="Arial"/>
          <w:i/>
          <w:iCs/>
          <w:sz w:val="22"/>
          <w:szCs w:val="22"/>
        </w:rPr>
        <w:t>“spent”</w:t>
      </w:r>
      <w:r w:rsidRPr="00F61AA2">
        <w:rPr>
          <w:rFonts w:ascii="Arial" w:hAnsi="Arial" w:cs="Arial"/>
          <w:sz w:val="22"/>
          <w:szCs w:val="22"/>
        </w:rPr>
        <w:t xml:space="preserve"> (old). </w:t>
      </w:r>
    </w:p>
    <w:p w14:paraId="60655807" w14:textId="77777777" w:rsidR="00011460" w:rsidRPr="00F61AA2" w:rsidRDefault="00011460" w:rsidP="00011460">
      <w:pPr>
        <w:rPr>
          <w:rFonts w:ascii="Arial" w:hAnsi="Arial" w:cs="Arial"/>
          <w:sz w:val="22"/>
          <w:szCs w:val="22"/>
        </w:rPr>
      </w:pPr>
    </w:p>
    <w:p w14:paraId="2B17ED48" w14:textId="3DC8A51C" w:rsidR="00011460" w:rsidRPr="00F61AA2" w:rsidRDefault="00011460" w:rsidP="00011460">
      <w:pPr>
        <w:rPr>
          <w:rFonts w:ascii="Arial" w:hAnsi="Arial" w:cs="Arial"/>
          <w:sz w:val="22"/>
          <w:szCs w:val="22"/>
        </w:rPr>
      </w:pPr>
      <w:r w:rsidRPr="00F61AA2">
        <w:rPr>
          <w:rFonts w:ascii="Arial" w:hAnsi="Arial" w:cs="Arial"/>
          <w:sz w:val="22"/>
          <w:szCs w:val="22"/>
        </w:rPr>
        <w:t xml:space="preserve">During the rehabilitation period, convictions are referred to as </w:t>
      </w:r>
      <w:r w:rsidRPr="00F61AA2">
        <w:rPr>
          <w:rFonts w:ascii="Arial" w:hAnsi="Arial" w:cs="Arial"/>
          <w:i/>
          <w:iCs/>
          <w:sz w:val="22"/>
          <w:szCs w:val="22"/>
        </w:rPr>
        <w:t>“unspent”</w:t>
      </w:r>
      <w:r w:rsidRPr="00F61AA2">
        <w:rPr>
          <w:rFonts w:ascii="Arial" w:hAnsi="Arial" w:cs="Arial"/>
          <w:sz w:val="22"/>
          <w:szCs w:val="22"/>
        </w:rPr>
        <w:t xml:space="preserve"> (</w:t>
      </w:r>
      <w:r w:rsidR="00FB3CB2" w:rsidRPr="00F61AA2">
        <w:rPr>
          <w:rFonts w:ascii="Arial" w:hAnsi="Arial" w:cs="Arial"/>
          <w:sz w:val="22"/>
          <w:szCs w:val="22"/>
        </w:rPr>
        <w:t>i.e.,</w:t>
      </w:r>
      <w:r w:rsidRPr="00F61AA2">
        <w:rPr>
          <w:rFonts w:ascii="Arial" w:hAnsi="Arial" w:cs="Arial"/>
          <w:sz w:val="22"/>
          <w:szCs w:val="22"/>
        </w:rPr>
        <w:t xml:space="preserve"> current) convictions and must be declared to the </w:t>
      </w:r>
      <w:r w:rsidR="00980EC4" w:rsidRPr="00F61AA2">
        <w:rPr>
          <w:rFonts w:ascii="Arial" w:hAnsi="Arial" w:cs="Arial"/>
          <w:sz w:val="22"/>
          <w:szCs w:val="22"/>
        </w:rPr>
        <w:t xml:space="preserve">organisation </w:t>
      </w:r>
      <w:r w:rsidRPr="00F61AA2">
        <w:rPr>
          <w:rFonts w:ascii="Arial" w:hAnsi="Arial" w:cs="Arial"/>
          <w:sz w:val="22"/>
          <w:szCs w:val="22"/>
        </w:rPr>
        <w:t>within the application form.</w:t>
      </w:r>
    </w:p>
    <w:p w14:paraId="5C017144" w14:textId="77777777" w:rsidR="00607324" w:rsidRPr="00F61AA2" w:rsidRDefault="00607324" w:rsidP="00011460">
      <w:pPr>
        <w:rPr>
          <w:rFonts w:ascii="Arial" w:hAnsi="Arial" w:cs="Arial"/>
          <w:sz w:val="22"/>
          <w:szCs w:val="22"/>
        </w:rPr>
      </w:pPr>
    </w:p>
    <w:p w14:paraId="1392A648" w14:textId="2D8A8C4D" w:rsidR="003D4D96" w:rsidRPr="00F61AA2" w:rsidRDefault="00011460" w:rsidP="00011460">
      <w:pPr>
        <w:rPr>
          <w:rFonts w:ascii="Arial" w:hAnsi="Arial" w:cs="Arial"/>
          <w:sz w:val="22"/>
          <w:szCs w:val="22"/>
        </w:rPr>
      </w:pPr>
      <w:r w:rsidRPr="00F61AA2">
        <w:rPr>
          <w:rFonts w:ascii="Arial" w:hAnsi="Arial" w:cs="Arial"/>
          <w:sz w:val="22"/>
          <w:szCs w:val="22"/>
        </w:rPr>
        <w:t xml:space="preserve">In order to protect the vulnerable, the Rehabilitation of Offenders Act (Exceptions) Order 1975 exempts some professions within the health and care sectors from this approach. The rules on what can be considered when recruiting an applicant are found under the </w:t>
      </w:r>
      <w:hyperlink r:id="rId40" w:history="1">
        <w:r w:rsidRPr="00F61AA2">
          <w:rPr>
            <w:rStyle w:val="Hyperlink"/>
            <w:rFonts w:ascii="Arial" w:hAnsi="Arial" w:cs="Arial"/>
            <w:sz w:val="22"/>
            <w:szCs w:val="22"/>
          </w:rPr>
          <w:t xml:space="preserve">Rehabilitation of </w:t>
        </w:r>
        <w:r w:rsidRPr="00F61AA2">
          <w:rPr>
            <w:rStyle w:val="Hyperlink"/>
            <w:rFonts w:ascii="Arial" w:hAnsi="Arial" w:cs="Arial"/>
            <w:sz w:val="22"/>
            <w:szCs w:val="22"/>
          </w:rPr>
          <w:lastRenderedPageBreak/>
          <w:t>Offenders Act 1974 (Exceptions) Order 1975 (Amendment) (England and Wales) Order 2013</w:t>
        </w:r>
      </w:hyperlink>
      <w:r w:rsidRPr="00F61AA2">
        <w:rPr>
          <w:rFonts w:ascii="Arial" w:hAnsi="Arial" w:cs="Arial"/>
          <w:sz w:val="22"/>
          <w:szCs w:val="22"/>
        </w:rPr>
        <w:t xml:space="preserve"> (S.I. 2013/1198).</w:t>
      </w:r>
    </w:p>
    <w:p w14:paraId="6FD90A63" w14:textId="77777777" w:rsidR="003D4D96" w:rsidRPr="00F61AA2" w:rsidRDefault="003D4D96" w:rsidP="00011460">
      <w:pPr>
        <w:rPr>
          <w:rFonts w:ascii="Arial" w:hAnsi="Arial" w:cs="Arial"/>
          <w:sz w:val="22"/>
          <w:szCs w:val="22"/>
        </w:rPr>
      </w:pPr>
    </w:p>
    <w:p w14:paraId="6C782BC8" w14:textId="7C01E5C7" w:rsidR="00607324" w:rsidRPr="00F61AA2" w:rsidRDefault="00011460" w:rsidP="00011460">
      <w:pPr>
        <w:rPr>
          <w:rFonts w:ascii="Arial" w:hAnsi="Arial" w:cs="Arial"/>
          <w:sz w:val="22"/>
          <w:szCs w:val="22"/>
        </w:rPr>
      </w:pPr>
      <w:r w:rsidRPr="00F61AA2">
        <w:rPr>
          <w:rFonts w:ascii="Arial" w:hAnsi="Arial" w:cs="Arial"/>
          <w:sz w:val="22"/>
          <w:szCs w:val="22"/>
        </w:rPr>
        <w:t>These rules provide that certain “spent” convictions and cautions will become protected when specific conditions are met.</w:t>
      </w:r>
    </w:p>
    <w:p w14:paraId="4D4057E2" w14:textId="77777777" w:rsidR="00607324" w:rsidRPr="00F61AA2" w:rsidRDefault="00607324" w:rsidP="00011460">
      <w:pPr>
        <w:rPr>
          <w:rFonts w:ascii="Arial" w:hAnsi="Arial" w:cs="Arial"/>
          <w:sz w:val="22"/>
          <w:szCs w:val="22"/>
        </w:rPr>
      </w:pPr>
    </w:p>
    <w:p w14:paraId="784ECE5D" w14:textId="77777777" w:rsidR="00953EC4" w:rsidRPr="00F61AA2" w:rsidRDefault="00011460" w:rsidP="00011460">
      <w:pPr>
        <w:rPr>
          <w:rFonts w:ascii="Arial" w:hAnsi="Arial" w:cs="Arial"/>
          <w:sz w:val="22"/>
          <w:szCs w:val="22"/>
        </w:rPr>
      </w:pPr>
      <w:r w:rsidRPr="00F61AA2">
        <w:rPr>
          <w:rFonts w:ascii="Arial" w:hAnsi="Arial" w:cs="Arial"/>
          <w:sz w:val="22"/>
          <w:szCs w:val="22"/>
        </w:rPr>
        <w:t>Protected convictions and cautions will not be disclosed in a DBS check and the</w:t>
      </w:r>
      <w:r w:rsidR="00980EC4" w:rsidRPr="00F61AA2">
        <w:rPr>
          <w:rFonts w:ascii="Arial" w:hAnsi="Arial" w:cs="Arial"/>
          <w:sz w:val="22"/>
          <w:szCs w:val="22"/>
        </w:rPr>
        <w:t xml:space="preserve"> organisation </w:t>
      </w:r>
      <w:r w:rsidRPr="00F61AA2">
        <w:rPr>
          <w:rFonts w:ascii="Arial" w:hAnsi="Arial" w:cs="Arial"/>
          <w:sz w:val="22"/>
          <w:szCs w:val="22"/>
        </w:rPr>
        <w:t>cannot ask for information about protected convictions or cautions or take these into account when assessing a candidate’s suitability for a post.</w:t>
      </w:r>
      <w:r w:rsidR="00953EC4" w:rsidRPr="00F61AA2">
        <w:rPr>
          <w:rFonts w:ascii="Arial" w:hAnsi="Arial" w:cs="Arial"/>
          <w:sz w:val="22"/>
          <w:szCs w:val="22"/>
        </w:rPr>
        <w:t xml:space="preserve"> </w:t>
      </w:r>
    </w:p>
    <w:p w14:paraId="49710C66" w14:textId="77777777" w:rsidR="00953EC4" w:rsidRPr="00F61AA2" w:rsidRDefault="00953EC4" w:rsidP="00011460">
      <w:pPr>
        <w:rPr>
          <w:rFonts w:ascii="Arial" w:hAnsi="Arial" w:cs="Arial"/>
          <w:sz w:val="22"/>
          <w:szCs w:val="22"/>
        </w:rPr>
      </w:pPr>
    </w:p>
    <w:p w14:paraId="058697AE" w14:textId="2084EB41" w:rsidR="00226F16" w:rsidRPr="00F61AA2" w:rsidRDefault="00953EC4" w:rsidP="00011460">
      <w:pPr>
        <w:rPr>
          <w:rFonts w:ascii="Arial" w:hAnsi="Arial" w:cs="Arial"/>
          <w:sz w:val="22"/>
          <w:szCs w:val="22"/>
        </w:rPr>
      </w:pPr>
      <w:r w:rsidRPr="00F61AA2">
        <w:rPr>
          <w:rFonts w:ascii="Arial" w:hAnsi="Arial" w:cs="Arial"/>
          <w:sz w:val="22"/>
          <w:szCs w:val="22"/>
        </w:rPr>
        <w:t>All other convictions that cannot become spent or filtered will be expected to be detailed by the applicant. The full list of offen</w:t>
      </w:r>
      <w:r w:rsidR="007774FB" w:rsidRPr="00F61AA2">
        <w:rPr>
          <w:rFonts w:ascii="Arial" w:hAnsi="Arial" w:cs="Arial"/>
          <w:sz w:val="22"/>
          <w:szCs w:val="22"/>
        </w:rPr>
        <w:t>c</w:t>
      </w:r>
      <w:r w:rsidRPr="00F61AA2">
        <w:rPr>
          <w:rFonts w:ascii="Arial" w:hAnsi="Arial" w:cs="Arial"/>
          <w:sz w:val="22"/>
          <w:szCs w:val="22"/>
        </w:rPr>
        <w:t>es that cannot ever be spent or filtered</w:t>
      </w:r>
      <w:r w:rsidR="00EA470D" w:rsidRPr="00F61AA2">
        <w:rPr>
          <w:rFonts w:ascii="Arial" w:hAnsi="Arial" w:cs="Arial"/>
          <w:sz w:val="22"/>
          <w:szCs w:val="22"/>
        </w:rPr>
        <w:t xml:space="preserve"> </w:t>
      </w:r>
      <w:r w:rsidRPr="00F61AA2">
        <w:rPr>
          <w:rFonts w:ascii="Arial" w:hAnsi="Arial" w:cs="Arial"/>
          <w:sz w:val="22"/>
          <w:szCs w:val="22"/>
        </w:rPr>
        <w:t xml:space="preserve">can be sought within the Gov.uk </w:t>
      </w:r>
      <w:hyperlink r:id="rId41" w:history="1">
        <w:r w:rsidRPr="00F61AA2">
          <w:rPr>
            <w:rStyle w:val="Hyperlink"/>
            <w:rFonts w:ascii="Arial" w:hAnsi="Arial" w:cs="Arial"/>
            <w:sz w:val="22"/>
            <w:szCs w:val="22"/>
          </w:rPr>
          <w:t>List of offen</w:t>
        </w:r>
        <w:r w:rsidR="009E52DA">
          <w:rPr>
            <w:rStyle w:val="Hyperlink"/>
            <w:rFonts w:ascii="Arial" w:hAnsi="Arial" w:cs="Arial"/>
            <w:sz w:val="22"/>
            <w:szCs w:val="22"/>
          </w:rPr>
          <w:t>c</w:t>
        </w:r>
        <w:r w:rsidRPr="00F61AA2">
          <w:rPr>
            <w:rStyle w:val="Hyperlink"/>
            <w:rFonts w:ascii="Arial" w:hAnsi="Arial" w:cs="Arial"/>
            <w:sz w:val="22"/>
            <w:szCs w:val="22"/>
          </w:rPr>
          <w:t>es that will never be filtered from a DBS certificate</w:t>
        </w:r>
      </w:hyperlink>
      <w:r w:rsidR="00226F16" w:rsidRPr="009E52DA">
        <w:rPr>
          <w:rStyle w:val="Hyperlink"/>
          <w:rFonts w:ascii="Arial" w:hAnsi="Arial" w:cs="Arial"/>
          <w:color w:val="auto"/>
          <w:sz w:val="22"/>
          <w:szCs w:val="22"/>
          <w:u w:val="none"/>
        </w:rPr>
        <w:t>.</w:t>
      </w:r>
    </w:p>
    <w:p w14:paraId="44451C45" w14:textId="77777777" w:rsidR="00011460" w:rsidRPr="00F61AA2" w:rsidRDefault="00011460" w:rsidP="00011460">
      <w:pPr>
        <w:rPr>
          <w:rFonts w:ascii="Arial" w:hAnsi="Arial" w:cs="Arial"/>
          <w:sz w:val="22"/>
          <w:szCs w:val="22"/>
        </w:rPr>
      </w:pPr>
    </w:p>
    <w:p w14:paraId="647CE5B1" w14:textId="7900C491" w:rsidR="00D024C0" w:rsidRPr="00F61AA2" w:rsidRDefault="00011460" w:rsidP="0013141D">
      <w:pPr>
        <w:rPr>
          <w:rFonts w:ascii="Arial" w:hAnsi="Arial" w:cs="Arial"/>
          <w:sz w:val="22"/>
          <w:szCs w:val="22"/>
        </w:rPr>
      </w:pPr>
      <w:r w:rsidRPr="00F61AA2">
        <w:rPr>
          <w:rFonts w:ascii="Arial" w:hAnsi="Arial" w:cs="Arial"/>
          <w:sz w:val="22"/>
          <w:szCs w:val="22"/>
        </w:rPr>
        <w:t xml:space="preserve">If a candidate is applying for a post </w:t>
      </w:r>
      <w:r w:rsidR="007774FB" w:rsidRPr="00F61AA2">
        <w:rPr>
          <w:rFonts w:ascii="Arial" w:hAnsi="Arial" w:cs="Arial"/>
          <w:sz w:val="22"/>
          <w:szCs w:val="22"/>
        </w:rPr>
        <w:t>that</w:t>
      </w:r>
      <w:r w:rsidRPr="00F61AA2">
        <w:rPr>
          <w:rFonts w:ascii="Arial" w:hAnsi="Arial" w:cs="Arial"/>
          <w:sz w:val="22"/>
          <w:szCs w:val="22"/>
        </w:rPr>
        <w:t xml:space="preserve"> involves having access to patients in receipt of health services, any offer of employment will be subject to a satisfactory disclosure from the D</w:t>
      </w:r>
      <w:r w:rsidR="007774FB" w:rsidRPr="00F61AA2">
        <w:rPr>
          <w:rFonts w:ascii="Arial" w:hAnsi="Arial" w:cs="Arial"/>
          <w:sz w:val="22"/>
          <w:szCs w:val="22"/>
        </w:rPr>
        <w:t>BS</w:t>
      </w:r>
      <w:r w:rsidRPr="00F61AA2">
        <w:rPr>
          <w:rFonts w:ascii="Arial" w:hAnsi="Arial" w:cs="Arial"/>
          <w:sz w:val="22"/>
          <w:szCs w:val="22"/>
        </w:rPr>
        <w:t xml:space="preserve">. Any failure to reveal information relating to convictions that a candidate is required to disclose will normally lead to </w:t>
      </w:r>
      <w:r w:rsidR="00F9280F" w:rsidRPr="00F61AA2">
        <w:rPr>
          <w:rFonts w:ascii="Arial" w:hAnsi="Arial" w:cs="Arial"/>
          <w:sz w:val="22"/>
          <w:szCs w:val="22"/>
        </w:rPr>
        <w:t xml:space="preserve">the </w:t>
      </w:r>
      <w:r w:rsidRPr="00F61AA2">
        <w:rPr>
          <w:rFonts w:ascii="Arial" w:hAnsi="Arial" w:cs="Arial"/>
          <w:sz w:val="22"/>
          <w:szCs w:val="22"/>
        </w:rPr>
        <w:t xml:space="preserve">withdrawal of any offer of employment. </w:t>
      </w:r>
    </w:p>
    <w:p w14:paraId="1DB5BD59" w14:textId="77777777" w:rsidR="00D024C0" w:rsidRPr="00F61AA2" w:rsidRDefault="00D024C0" w:rsidP="008B0983">
      <w:pPr>
        <w:pStyle w:val="Heading2"/>
        <w:ind w:left="709" w:hanging="709"/>
        <w:rPr>
          <w:rFonts w:ascii="Arial" w:hAnsi="Arial" w:cs="Arial"/>
          <w:smallCaps w:val="0"/>
          <w:sz w:val="24"/>
          <w:szCs w:val="24"/>
          <w:lang w:val="en-GB"/>
        </w:rPr>
      </w:pPr>
      <w:bookmarkStart w:id="239" w:name="_Commencing_employment"/>
      <w:bookmarkStart w:id="240" w:name="_Toc136436144"/>
      <w:bookmarkEnd w:id="239"/>
      <w:r w:rsidRPr="00F61AA2">
        <w:rPr>
          <w:rFonts w:ascii="Arial" w:hAnsi="Arial" w:cs="Arial"/>
          <w:smallCaps w:val="0"/>
          <w:sz w:val="24"/>
          <w:szCs w:val="24"/>
          <w:lang w:val="en-GB"/>
        </w:rPr>
        <w:t>Commencing employment</w:t>
      </w:r>
      <w:bookmarkEnd w:id="240"/>
    </w:p>
    <w:p w14:paraId="602DD160" w14:textId="77777777" w:rsidR="00D024C0" w:rsidRPr="00F61AA2" w:rsidRDefault="00D024C0" w:rsidP="00D024C0">
      <w:pPr>
        <w:rPr>
          <w:rFonts w:ascii="Arial" w:hAnsi="Arial" w:cs="Arial"/>
          <w:sz w:val="22"/>
          <w:szCs w:val="22"/>
          <w:u w:val="single"/>
        </w:rPr>
      </w:pPr>
    </w:p>
    <w:p w14:paraId="58C64C1B" w14:textId="493D0559" w:rsidR="00D024C0" w:rsidRPr="00F61AA2" w:rsidRDefault="00D024C0" w:rsidP="00D024C0">
      <w:pPr>
        <w:rPr>
          <w:rFonts w:ascii="Arial" w:hAnsi="Arial" w:cs="Arial"/>
          <w:sz w:val="22"/>
          <w:szCs w:val="22"/>
        </w:rPr>
      </w:pPr>
      <w:r w:rsidRPr="00F61AA2">
        <w:rPr>
          <w:rFonts w:ascii="Arial" w:hAnsi="Arial" w:cs="Arial"/>
          <w:sz w:val="22"/>
          <w:szCs w:val="22"/>
        </w:rPr>
        <w:t xml:space="preserve">Due to the nature of </w:t>
      </w:r>
      <w:r w:rsidR="009E52DA">
        <w:rPr>
          <w:rFonts w:ascii="Arial" w:hAnsi="Arial" w:cs="Arial"/>
          <w:sz w:val="22"/>
          <w:szCs w:val="22"/>
        </w:rPr>
        <w:t xml:space="preserve">the </w:t>
      </w:r>
      <w:r w:rsidRPr="00F61AA2">
        <w:rPr>
          <w:rFonts w:ascii="Arial" w:hAnsi="Arial" w:cs="Arial"/>
          <w:sz w:val="22"/>
          <w:szCs w:val="22"/>
        </w:rPr>
        <w:t xml:space="preserve">business at this </w:t>
      </w:r>
      <w:r w:rsidR="00980EC4" w:rsidRPr="00F61AA2">
        <w:rPr>
          <w:rFonts w:ascii="Arial" w:hAnsi="Arial" w:cs="Arial"/>
          <w:sz w:val="22"/>
          <w:szCs w:val="22"/>
        </w:rPr>
        <w:t>organisation</w:t>
      </w:r>
      <w:r w:rsidRPr="00F61AA2">
        <w:rPr>
          <w:rFonts w:ascii="Arial" w:hAnsi="Arial" w:cs="Arial"/>
          <w:sz w:val="22"/>
          <w:szCs w:val="22"/>
        </w:rPr>
        <w:t xml:space="preserve">, </w:t>
      </w:r>
      <w:r w:rsidR="009E52DA">
        <w:rPr>
          <w:rFonts w:ascii="Arial" w:hAnsi="Arial" w:cs="Arial"/>
          <w:sz w:val="22"/>
          <w:szCs w:val="22"/>
        </w:rPr>
        <w:t xml:space="preserve">no </w:t>
      </w:r>
      <w:r w:rsidRPr="00F61AA2">
        <w:rPr>
          <w:rFonts w:ascii="Arial" w:hAnsi="Arial" w:cs="Arial"/>
          <w:sz w:val="22"/>
          <w:szCs w:val="22"/>
        </w:rPr>
        <w:t xml:space="preserve">employee </w:t>
      </w:r>
      <w:r w:rsidR="009E52DA">
        <w:rPr>
          <w:rFonts w:ascii="Arial" w:hAnsi="Arial" w:cs="Arial"/>
          <w:sz w:val="22"/>
          <w:szCs w:val="22"/>
        </w:rPr>
        <w:t xml:space="preserve">will be permitted </w:t>
      </w:r>
      <w:r w:rsidRPr="00F61AA2">
        <w:rPr>
          <w:rFonts w:ascii="Arial" w:hAnsi="Arial" w:cs="Arial"/>
          <w:sz w:val="22"/>
          <w:szCs w:val="22"/>
        </w:rPr>
        <w:t xml:space="preserve">to commence employment </w:t>
      </w:r>
      <w:r w:rsidR="00B42691" w:rsidRPr="00F61AA2">
        <w:rPr>
          <w:rFonts w:ascii="Arial" w:hAnsi="Arial" w:cs="Arial"/>
          <w:sz w:val="22"/>
          <w:szCs w:val="22"/>
        </w:rPr>
        <w:t xml:space="preserve">in </w:t>
      </w:r>
      <w:r w:rsidR="00B42691" w:rsidRPr="00F61AA2">
        <w:rPr>
          <w:rFonts w:ascii="Arial" w:hAnsi="Arial" w:cs="Arial"/>
          <w:b/>
          <w:bCs/>
          <w:sz w:val="22"/>
          <w:szCs w:val="22"/>
        </w:rPr>
        <w:t>their normal regulated activity</w:t>
      </w:r>
      <w:r w:rsidR="00B42691" w:rsidRPr="00F61AA2">
        <w:rPr>
          <w:rFonts w:ascii="Arial" w:hAnsi="Arial" w:cs="Arial"/>
          <w:sz w:val="22"/>
          <w:szCs w:val="22"/>
        </w:rPr>
        <w:t xml:space="preserve"> </w:t>
      </w:r>
      <w:r w:rsidRPr="00F61AA2">
        <w:rPr>
          <w:rFonts w:ascii="Arial" w:hAnsi="Arial" w:cs="Arial"/>
          <w:sz w:val="22"/>
          <w:szCs w:val="22"/>
        </w:rPr>
        <w:t xml:space="preserve">without the DBS certificate having been returned to state that they are not barred from working with adults or children. </w:t>
      </w:r>
    </w:p>
    <w:p w14:paraId="277ACBE2" w14:textId="2CEC6110" w:rsidR="004E5BF1" w:rsidRPr="00F61AA2" w:rsidRDefault="004E5BF1" w:rsidP="00D024C0">
      <w:pPr>
        <w:rPr>
          <w:rFonts w:ascii="Arial" w:hAnsi="Arial" w:cs="Arial"/>
          <w:sz w:val="22"/>
          <w:szCs w:val="22"/>
        </w:rPr>
      </w:pPr>
    </w:p>
    <w:p w14:paraId="1AF2E82A" w14:textId="47DDF0AE" w:rsidR="00B42691" w:rsidRPr="00F61AA2" w:rsidRDefault="00B42691" w:rsidP="004E5BF1">
      <w:pPr>
        <w:rPr>
          <w:rFonts w:ascii="Arial" w:hAnsi="Arial" w:cs="Arial"/>
          <w:sz w:val="22"/>
          <w:szCs w:val="22"/>
        </w:rPr>
      </w:pPr>
      <w:r w:rsidRPr="00F61AA2">
        <w:rPr>
          <w:rFonts w:ascii="Arial" w:hAnsi="Arial" w:cs="Arial"/>
          <w:sz w:val="22"/>
          <w:szCs w:val="22"/>
        </w:rPr>
        <w:t xml:space="preserve">See extract from NHS Employers </w:t>
      </w:r>
      <w:hyperlink r:id="rId42" w:history="1">
        <w:r w:rsidRPr="00F61AA2">
          <w:rPr>
            <w:rStyle w:val="Hyperlink"/>
            <w:rFonts w:ascii="Arial" w:hAnsi="Arial" w:cs="Arial"/>
            <w:sz w:val="22"/>
            <w:szCs w:val="22"/>
          </w:rPr>
          <w:t>Criminal Record Checks</w:t>
        </w:r>
      </w:hyperlink>
      <w:r w:rsidR="00AB75AE" w:rsidRPr="00F61AA2">
        <w:rPr>
          <w:rFonts w:ascii="Arial" w:hAnsi="Arial" w:cs="Arial"/>
          <w:sz w:val="22"/>
          <w:szCs w:val="22"/>
        </w:rPr>
        <w:t xml:space="preserve"> </w:t>
      </w:r>
      <w:r w:rsidRPr="00F61AA2">
        <w:rPr>
          <w:rFonts w:ascii="Arial" w:hAnsi="Arial" w:cs="Arial"/>
          <w:sz w:val="22"/>
          <w:szCs w:val="22"/>
        </w:rPr>
        <w:t xml:space="preserve">dated </w:t>
      </w:r>
      <w:r w:rsidR="00AB75AE" w:rsidRPr="00F61AA2">
        <w:rPr>
          <w:rFonts w:ascii="Arial" w:hAnsi="Arial" w:cs="Arial"/>
          <w:sz w:val="22"/>
          <w:szCs w:val="22"/>
        </w:rPr>
        <w:t>May 2022:</w:t>
      </w:r>
    </w:p>
    <w:p w14:paraId="5867701B" w14:textId="77777777" w:rsidR="00B42691" w:rsidRPr="00F61AA2" w:rsidRDefault="00B42691" w:rsidP="004E5BF1">
      <w:pPr>
        <w:rPr>
          <w:rFonts w:ascii="Arial" w:hAnsi="Arial" w:cs="Arial"/>
          <w:sz w:val="22"/>
          <w:szCs w:val="22"/>
        </w:rPr>
      </w:pPr>
    </w:p>
    <w:p w14:paraId="2504BCCA" w14:textId="2675E71A" w:rsidR="004E5BF1" w:rsidRPr="00F61AA2" w:rsidRDefault="00B42691" w:rsidP="00B42691">
      <w:pPr>
        <w:ind w:left="426"/>
        <w:rPr>
          <w:rFonts w:ascii="Arial" w:hAnsi="Arial" w:cs="Arial"/>
          <w:i/>
          <w:iCs/>
          <w:sz w:val="22"/>
          <w:szCs w:val="22"/>
        </w:rPr>
      </w:pPr>
      <w:r w:rsidRPr="00F61AA2">
        <w:rPr>
          <w:rFonts w:ascii="Arial" w:hAnsi="Arial" w:cs="Arial"/>
          <w:i/>
          <w:iCs/>
          <w:sz w:val="22"/>
          <w:szCs w:val="22"/>
        </w:rPr>
        <w:t>“E</w:t>
      </w:r>
      <w:r w:rsidR="004E5BF1" w:rsidRPr="00F61AA2">
        <w:rPr>
          <w:rFonts w:ascii="Arial" w:hAnsi="Arial" w:cs="Arial"/>
          <w:i/>
          <w:iCs/>
          <w:sz w:val="22"/>
          <w:szCs w:val="22"/>
        </w:rPr>
        <w:t>mployers may, in exceptional circumstances, make a risk-based decision to</w:t>
      </w:r>
      <w:r w:rsidRPr="00F61AA2">
        <w:rPr>
          <w:rFonts w:ascii="Arial" w:hAnsi="Arial" w:cs="Arial"/>
          <w:i/>
          <w:iCs/>
          <w:sz w:val="22"/>
          <w:szCs w:val="22"/>
        </w:rPr>
        <w:t xml:space="preserve"> </w:t>
      </w:r>
      <w:r w:rsidR="004E5BF1" w:rsidRPr="00F61AA2">
        <w:rPr>
          <w:rFonts w:ascii="Arial" w:hAnsi="Arial" w:cs="Arial"/>
          <w:i/>
          <w:iCs/>
          <w:sz w:val="22"/>
          <w:szCs w:val="22"/>
        </w:rPr>
        <w:t>allow individuals to take up their appointment before the outcome of their DBS</w:t>
      </w:r>
      <w:r w:rsidRPr="00F61AA2">
        <w:rPr>
          <w:rFonts w:ascii="Arial" w:hAnsi="Arial" w:cs="Arial"/>
          <w:i/>
          <w:iCs/>
          <w:sz w:val="22"/>
          <w:szCs w:val="22"/>
        </w:rPr>
        <w:t xml:space="preserve"> </w:t>
      </w:r>
      <w:r w:rsidR="004E5BF1" w:rsidRPr="00F61AA2">
        <w:rPr>
          <w:rFonts w:ascii="Arial" w:hAnsi="Arial" w:cs="Arial"/>
          <w:i/>
          <w:iCs/>
          <w:sz w:val="22"/>
          <w:szCs w:val="22"/>
        </w:rPr>
        <w:t>check is known.</w:t>
      </w:r>
    </w:p>
    <w:p w14:paraId="3A9B4C69" w14:textId="77777777" w:rsidR="00B42691" w:rsidRPr="00F61AA2" w:rsidRDefault="00B42691" w:rsidP="00B42691">
      <w:pPr>
        <w:ind w:left="426"/>
        <w:rPr>
          <w:rFonts w:ascii="Arial" w:hAnsi="Arial" w:cs="Arial"/>
          <w:i/>
          <w:iCs/>
          <w:sz w:val="22"/>
          <w:szCs w:val="22"/>
        </w:rPr>
      </w:pPr>
    </w:p>
    <w:p w14:paraId="035472FD" w14:textId="5201AFCB" w:rsidR="004E5BF1" w:rsidRPr="00F61AA2" w:rsidRDefault="004E5BF1" w:rsidP="00B42691">
      <w:pPr>
        <w:ind w:left="426"/>
        <w:rPr>
          <w:rFonts w:ascii="Arial" w:hAnsi="Arial" w:cs="Arial"/>
          <w:i/>
          <w:iCs/>
          <w:sz w:val="22"/>
          <w:szCs w:val="22"/>
        </w:rPr>
      </w:pPr>
      <w:r w:rsidRPr="00F61AA2">
        <w:rPr>
          <w:rFonts w:ascii="Arial" w:hAnsi="Arial" w:cs="Arial"/>
          <w:i/>
          <w:iCs/>
          <w:sz w:val="22"/>
          <w:szCs w:val="22"/>
        </w:rPr>
        <w:t>Exceptional circumstances include where individuals are required to complete a</w:t>
      </w:r>
      <w:r w:rsidR="00B42691" w:rsidRPr="00F61AA2">
        <w:rPr>
          <w:rFonts w:ascii="Arial" w:hAnsi="Arial" w:cs="Arial"/>
          <w:i/>
          <w:iCs/>
          <w:sz w:val="22"/>
          <w:szCs w:val="22"/>
        </w:rPr>
        <w:t xml:space="preserve"> </w:t>
      </w:r>
      <w:r w:rsidRPr="00F61AA2">
        <w:rPr>
          <w:rFonts w:ascii="Arial" w:hAnsi="Arial" w:cs="Arial"/>
          <w:i/>
          <w:iCs/>
          <w:sz w:val="22"/>
          <w:szCs w:val="22"/>
        </w:rPr>
        <w:t>period of induction or training in advance of them starting in their role. Where</w:t>
      </w:r>
      <w:r w:rsidR="00B42691" w:rsidRPr="00F61AA2">
        <w:rPr>
          <w:rFonts w:ascii="Arial" w:hAnsi="Arial" w:cs="Arial"/>
          <w:i/>
          <w:iCs/>
          <w:sz w:val="22"/>
          <w:szCs w:val="22"/>
        </w:rPr>
        <w:t xml:space="preserve"> </w:t>
      </w:r>
      <w:r w:rsidRPr="00F61AA2">
        <w:rPr>
          <w:rFonts w:ascii="Arial" w:hAnsi="Arial" w:cs="Arial"/>
          <w:i/>
          <w:iCs/>
          <w:sz w:val="22"/>
          <w:szCs w:val="22"/>
        </w:rPr>
        <w:t>practical, it may also include allowing individuals to start work or volunteer in a</w:t>
      </w:r>
      <w:r w:rsidR="00B42691" w:rsidRPr="00F61AA2">
        <w:rPr>
          <w:rFonts w:ascii="Arial" w:hAnsi="Arial" w:cs="Arial"/>
          <w:i/>
          <w:iCs/>
          <w:sz w:val="22"/>
          <w:szCs w:val="22"/>
        </w:rPr>
        <w:t xml:space="preserve"> </w:t>
      </w:r>
      <w:r w:rsidRPr="00F61AA2">
        <w:rPr>
          <w:rFonts w:ascii="Arial" w:hAnsi="Arial" w:cs="Arial"/>
          <w:i/>
          <w:iCs/>
          <w:sz w:val="22"/>
          <w:szCs w:val="22"/>
        </w:rPr>
        <w:t>limited capacity, for example, restricting duties to non-regulated activity until the</w:t>
      </w:r>
      <w:r w:rsidR="00B42691" w:rsidRPr="00F61AA2">
        <w:rPr>
          <w:rFonts w:ascii="Arial" w:hAnsi="Arial" w:cs="Arial"/>
          <w:i/>
          <w:iCs/>
          <w:sz w:val="22"/>
          <w:szCs w:val="22"/>
        </w:rPr>
        <w:t xml:space="preserve"> </w:t>
      </w:r>
      <w:r w:rsidRPr="00F61AA2">
        <w:rPr>
          <w:rFonts w:ascii="Arial" w:hAnsi="Arial" w:cs="Arial"/>
          <w:i/>
          <w:iCs/>
          <w:sz w:val="22"/>
          <w:szCs w:val="22"/>
        </w:rPr>
        <w:t>outcome of the check is known</w:t>
      </w:r>
      <w:r w:rsidR="007774FB" w:rsidRPr="00F61AA2">
        <w:rPr>
          <w:rFonts w:ascii="Arial" w:hAnsi="Arial" w:cs="Arial"/>
          <w:i/>
          <w:iCs/>
          <w:sz w:val="22"/>
          <w:szCs w:val="22"/>
        </w:rPr>
        <w:t>.</w:t>
      </w:r>
      <w:r w:rsidR="00B42691" w:rsidRPr="00F61AA2">
        <w:rPr>
          <w:rFonts w:ascii="Arial" w:hAnsi="Arial" w:cs="Arial"/>
          <w:i/>
          <w:iCs/>
          <w:sz w:val="22"/>
          <w:szCs w:val="22"/>
        </w:rPr>
        <w:t>”</w:t>
      </w:r>
      <w:r w:rsidRPr="00F61AA2">
        <w:rPr>
          <w:rFonts w:ascii="Arial" w:hAnsi="Arial" w:cs="Arial"/>
          <w:i/>
          <w:iCs/>
          <w:sz w:val="22"/>
          <w:szCs w:val="22"/>
        </w:rPr>
        <w:cr/>
      </w:r>
    </w:p>
    <w:p w14:paraId="46C2890D" w14:textId="2C1F54E6" w:rsidR="00D024C0" w:rsidRPr="00F61AA2" w:rsidRDefault="00D024C0" w:rsidP="0013141D">
      <w:pPr>
        <w:rPr>
          <w:rFonts w:ascii="Arial" w:hAnsi="Arial" w:cs="Arial"/>
          <w:sz w:val="22"/>
          <w:szCs w:val="22"/>
        </w:rPr>
      </w:pPr>
      <w:r w:rsidRPr="00F61AA2">
        <w:rPr>
          <w:rFonts w:ascii="Arial" w:hAnsi="Arial" w:cs="Arial"/>
          <w:sz w:val="22"/>
          <w:szCs w:val="22"/>
        </w:rPr>
        <w:t xml:space="preserve">It should be noted that an </w:t>
      </w:r>
      <w:hyperlink r:id="rId43" w:anchor="page=15&amp;zoom=100,105,314" w:history="1">
        <w:r w:rsidRPr="00897CF4">
          <w:rPr>
            <w:rStyle w:val="Hyperlink"/>
            <w:rFonts w:ascii="Arial" w:hAnsi="Arial" w:cs="Arial"/>
            <w:sz w:val="22"/>
            <w:szCs w:val="22"/>
          </w:rPr>
          <w:t>Adult First</w:t>
        </w:r>
      </w:hyperlink>
      <w:r w:rsidRPr="00F61AA2">
        <w:rPr>
          <w:rFonts w:ascii="Arial" w:hAnsi="Arial" w:cs="Arial"/>
          <w:sz w:val="22"/>
          <w:szCs w:val="22"/>
        </w:rPr>
        <w:t xml:space="preserve"> check is not appropriate within primary care </w:t>
      </w:r>
      <w:r w:rsidR="00B42691" w:rsidRPr="00F61AA2">
        <w:rPr>
          <w:rFonts w:ascii="Arial" w:hAnsi="Arial" w:cs="Arial"/>
          <w:sz w:val="22"/>
          <w:szCs w:val="22"/>
        </w:rPr>
        <w:t>due to the</w:t>
      </w:r>
      <w:r w:rsidRPr="00F61AA2">
        <w:rPr>
          <w:rFonts w:ascii="Arial" w:hAnsi="Arial" w:cs="Arial"/>
          <w:sz w:val="22"/>
          <w:szCs w:val="22"/>
        </w:rPr>
        <w:t xml:space="preserve"> requirement to work with children</w:t>
      </w:r>
      <w:r w:rsidR="00EF1C51" w:rsidRPr="00F61AA2">
        <w:rPr>
          <w:rFonts w:ascii="Arial" w:hAnsi="Arial" w:cs="Arial"/>
          <w:sz w:val="22"/>
          <w:szCs w:val="22"/>
        </w:rPr>
        <w:t>.</w:t>
      </w:r>
    </w:p>
    <w:p w14:paraId="33C6CCDE" w14:textId="77777777" w:rsidR="00A21BB0" w:rsidRPr="00F61AA2" w:rsidRDefault="00A21BB0" w:rsidP="008B0983">
      <w:pPr>
        <w:pStyle w:val="Heading2"/>
        <w:ind w:left="709" w:hanging="709"/>
        <w:rPr>
          <w:rFonts w:ascii="Arial" w:hAnsi="Arial" w:cs="Arial"/>
          <w:smallCaps w:val="0"/>
          <w:sz w:val="24"/>
          <w:szCs w:val="24"/>
          <w:lang w:val="en-GB"/>
        </w:rPr>
      </w:pPr>
      <w:bookmarkStart w:id="241" w:name="_Toc522355729"/>
      <w:bookmarkStart w:id="242" w:name="_Toc136436145"/>
      <w:bookmarkEnd w:id="102"/>
      <w:r w:rsidRPr="00F61AA2">
        <w:rPr>
          <w:rFonts w:ascii="Arial" w:hAnsi="Arial" w:cs="Arial"/>
          <w:smallCaps w:val="0"/>
          <w:sz w:val="24"/>
          <w:szCs w:val="24"/>
          <w:lang w:val="en-GB"/>
        </w:rPr>
        <w:t>Enhanced DBS certificates</w:t>
      </w:r>
      <w:bookmarkEnd w:id="241"/>
      <w:bookmarkEnd w:id="242"/>
    </w:p>
    <w:p w14:paraId="6CAE3025" w14:textId="77777777" w:rsidR="00A21BB0" w:rsidRPr="00F61AA2" w:rsidRDefault="00A21BB0" w:rsidP="00A21BB0">
      <w:pPr>
        <w:rPr>
          <w:rFonts w:ascii="Arial" w:hAnsi="Arial" w:cs="Arial"/>
          <w:sz w:val="22"/>
          <w:szCs w:val="22"/>
        </w:rPr>
      </w:pPr>
    </w:p>
    <w:p w14:paraId="7179F0ED" w14:textId="77777777" w:rsidR="00A21BB0" w:rsidRPr="00F61AA2" w:rsidRDefault="00A21BB0" w:rsidP="00A21BB0">
      <w:pPr>
        <w:rPr>
          <w:rFonts w:ascii="Arial" w:hAnsi="Arial" w:cs="Arial"/>
          <w:sz w:val="22"/>
          <w:szCs w:val="22"/>
        </w:rPr>
      </w:pPr>
      <w:r w:rsidRPr="00F61AA2">
        <w:rPr>
          <w:rFonts w:ascii="Arial" w:hAnsi="Arial" w:cs="Arial"/>
          <w:sz w:val="22"/>
          <w:szCs w:val="22"/>
        </w:rPr>
        <w:t>Where a position is exempt from the Rehabilitation of Offenders Act 1974 and falls within the Rehabilitation of Offenders Exemptions Order 1975, an application for an enhanced DBS check will form part of the recruitment process.</w:t>
      </w:r>
    </w:p>
    <w:p w14:paraId="6E1CAD1B" w14:textId="77777777" w:rsidR="00A21BB0" w:rsidRPr="00F61AA2" w:rsidRDefault="00A21BB0" w:rsidP="00A21BB0">
      <w:pPr>
        <w:rPr>
          <w:rFonts w:ascii="Arial" w:hAnsi="Arial" w:cs="Arial"/>
          <w:sz w:val="22"/>
          <w:szCs w:val="22"/>
        </w:rPr>
      </w:pPr>
    </w:p>
    <w:p w14:paraId="3B6EBC87" w14:textId="2BCF1824" w:rsidR="002A62F7" w:rsidRPr="00F61AA2" w:rsidRDefault="00A21BB0" w:rsidP="00A21BB0">
      <w:pPr>
        <w:rPr>
          <w:rFonts w:ascii="Arial" w:hAnsi="Arial" w:cs="Arial"/>
          <w:sz w:val="22"/>
          <w:szCs w:val="22"/>
        </w:rPr>
      </w:pPr>
      <w:r w:rsidRPr="00F61AA2">
        <w:rPr>
          <w:rFonts w:ascii="Arial" w:hAnsi="Arial" w:cs="Arial"/>
          <w:sz w:val="22"/>
          <w:szCs w:val="22"/>
        </w:rPr>
        <w:t>An enhanced DBS certificate provides details of the applicant’s criminal record (both spent and unspent convictions).</w:t>
      </w:r>
    </w:p>
    <w:p w14:paraId="278920C6" w14:textId="77777777" w:rsidR="00A21BB0" w:rsidRPr="00F61AA2" w:rsidRDefault="00A21BB0" w:rsidP="008B0983">
      <w:pPr>
        <w:pStyle w:val="Heading2"/>
        <w:ind w:left="709" w:hanging="709"/>
        <w:rPr>
          <w:rFonts w:ascii="Arial" w:hAnsi="Arial" w:cs="Arial"/>
          <w:smallCaps w:val="0"/>
          <w:sz w:val="24"/>
          <w:szCs w:val="24"/>
          <w:lang w:val="en-GB"/>
        </w:rPr>
      </w:pPr>
      <w:bookmarkStart w:id="243" w:name="_Toc522355730"/>
      <w:bookmarkStart w:id="244" w:name="_Toc136436146"/>
      <w:r w:rsidRPr="00F61AA2">
        <w:rPr>
          <w:rFonts w:ascii="Arial" w:hAnsi="Arial" w:cs="Arial"/>
          <w:smallCaps w:val="0"/>
          <w:sz w:val="24"/>
          <w:szCs w:val="24"/>
          <w:lang w:val="en-GB"/>
        </w:rPr>
        <w:t>Barred lists</w:t>
      </w:r>
      <w:bookmarkEnd w:id="243"/>
      <w:bookmarkEnd w:id="244"/>
    </w:p>
    <w:p w14:paraId="52BB1F66" w14:textId="77777777" w:rsidR="00A21BB0" w:rsidRPr="00F61AA2" w:rsidRDefault="00A21BB0" w:rsidP="00A21BB0">
      <w:pPr>
        <w:rPr>
          <w:rFonts w:ascii="Arial" w:hAnsi="Arial" w:cs="Arial"/>
          <w:sz w:val="22"/>
          <w:szCs w:val="22"/>
        </w:rPr>
      </w:pPr>
    </w:p>
    <w:p w14:paraId="2861C78A" w14:textId="37463FB3" w:rsidR="00731029" w:rsidRPr="00F61AA2" w:rsidRDefault="00A21BB0" w:rsidP="00A21BB0">
      <w:pPr>
        <w:rPr>
          <w:rFonts w:ascii="Arial" w:hAnsi="Arial" w:cs="Arial"/>
          <w:sz w:val="22"/>
          <w:szCs w:val="22"/>
        </w:rPr>
      </w:pPr>
      <w:r w:rsidRPr="00F61AA2">
        <w:rPr>
          <w:rFonts w:ascii="Arial" w:hAnsi="Arial" w:cs="Arial"/>
          <w:sz w:val="22"/>
          <w:szCs w:val="22"/>
        </w:rPr>
        <w:t>Where a position is classed as a regulated activity and meets the criteria for an enhanced criminal record check, the disclosure will include information held</w:t>
      </w:r>
      <w:r w:rsidR="00F9280F" w:rsidRPr="00F61AA2">
        <w:rPr>
          <w:rFonts w:ascii="Arial" w:hAnsi="Arial" w:cs="Arial"/>
          <w:sz w:val="22"/>
          <w:szCs w:val="22"/>
        </w:rPr>
        <w:t xml:space="preserve"> on</w:t>
      </w:r>
      <w:r w:rsidRPr="00F61AA2">
        <w:rPr>
          <w:rFonts w:ascii="Arial" w:hAnsi="Arial" w:cs="Arial"/>
          <w:sz w:val="22"/>
          <w:szCs w:val="22"/>
        </w:rPr>
        <w:t xml:space="preserve"> the barred lists for working with children and/or working with adults and any restrictions to that barring.</w:t>
      </w:r>
    </w:p>
    <w:p w14:paraId="5E6E6329" w14:textId="77777777" w:rsidR="00E1736B" w:rsidRPr="00F61AA2" w:rsidRDefault="00E1736B" w:rsidP="008B0983">
      <w:pPr>
        <w:pStyle w:val="Heading2"/>
        <w:ind w:left="709" w:hanging="709"/>
        <w:rPr>
          <w:rFonts w:ascii="Arial" w:hAnsi="Arial" w:cs="Arial"/>
          <w:smallCaps w:val="0"/>
          <w:sz w:val="24"/>
          <w:szCs w:val="24"/>
          <w:lang w:val="en-GB"/>
        </w:rPr>
      </w:pPr>
      <w:bookmarkStart w:id="245" w:name="_Toc522355733"/>
      <w:bookmarkStart w:id="246" w:name="_Toc136436147"/>
      <w:r w:rsidRPr="00F61AA2">
        <w:rPr>
          <w:rFonts w:ascii="Arial" w:hAnsi="Arial" w:cs="Arial"/>
          <w:smallCaps w:val="0"/>
          <w:sz w:val="24"/>
          <w:szCs w:val="24"/>
          <w:lang w:val="en-GB"/>
        </w:rPr>
        <w:lastRenderedPageBreak/>
        <w:t>Data protection</w:t>
      </w:r>
      <w:bookmarkEnd w:id="245"/>
      <w:bookmarkEnd w:id="246"/>
    </w:p>
    <w:p w14:paraId="4BDEFBA7" w14:textId="77777777" w:rsidR="00E1736B" w:rsidRPr="00F61AA2" w:rsidRDefault="00E1736B" w:rsidP="00E1736B">
      <w:pPr>
        <w:rPr>
          <w:sz w:val="22"/>
          <w:szCs w:val="22"/>
        </w:rPr>
      </w:pPr>
    </w:p>
    <w:p w14:paraId="1A59FBE4" w14:textId="096335EF" w:rsidR="00904CDF" w:rsidRPr="00F61AA2" w:rsidRDefault="00E1736B" w:rsidP="00E1736B">
      <w:pPr>
        <w:rPr>
          <w:rFonts w:ascii="Arial" w:hAnsi="Arial" w:cs="Arial"/>
          <w:bCs/>
          <w:sz w:val="22"/>
          <w:szCs w:val="22"/>
        </w:rPr>
      </w:pPr>
      <w:r w:rsidRPr="00F61AA2">
        <w:rPr>
          <w:rFonts w:ascii="Arial" w:hAnsi="Arial" w:cs="Arial"/>
          <w:bCs/>
          <w:sz w:val="22"/>
          <w:szCs w:val="22"/>
        </w:rPr>
        <w:t xml:space="preserve">The handling of personal data is controlled by the </w:t>
      </w:r>
      <w:hyperlink r:id="rId44" w:history="1">
        <w:r w:rsidR="002B73FE" w:rsidRPr="00F61AA2">
          <w:rPr>
            <w:rStyle w:val="Hyperlink"/>
            <w:rFonts w:ascii="Arial" w:hAnsi="Arial" w:cs="Arial"/>
            <w:bCs/>
            <w:sz w:val="22"/>
            <w:szCs w:val="22"/>
          </w:rPr>
          <w:t>Data Protection Act 2018</w:t>
        </w:r>
      </w:hyperlink>
      <w:r w:rsidR="002B73FE" w:rsidRPr="00F61AA2">
        <w:rPr>
          <w:rFonts w:ascii="Arial" w:hAnsi="Arial" w:cs="Arial"/>
          <w:bCs/>
          <w:sz w:val="22"/>
          <w:szCs w:val="22"/>
        </w:rPr>
        <w:t xml:space="preserve"> </w:t>
      </w:r>
      <w:r w:rsidR="007774FB" w:rsidRPr="00F61AA2">
        <w:rPr>
          <w:rFonts w:ascii="Arial" w:hAnsi="Arial" w:cs="Arial"/>
          <w:bCs/>
          <w:sz w:val="22"/>
          <w:szCs w:val="22"/>
        </w:rPr>
        <w:t xml:space="preserve">(DPA18) </w:t>
      </w:r>
      <w:r w:rsidR="002B73FE" w:rsidRPr="00F61AA2">
        <w:rPr>
          <w:rFonts w:ascii="Arial" w:hAnsi="Arial" w:cs="Arial"/>
          <w:bCs/>
          <w:sz w:val="22"/>
          <w:szCs w:val="22"/>
        </w:rPr>
        <w:t xml:space="preserve">and </w:t>
      </w:r>
      <w:r w:rsidR="00731029" w:rsidRPr="00F61AA2">
        <w:rPr>
          <w:rFonts w:ascii="Arial" w:hAnsi="Arial" w:cs="Arial"/>
          <w:bCs/>
          <w:sz w:val="22"/>
          <w:szCs w:val="22"/>
        </w:rPr>
        <w:t xml:space="preserve">in particular Chapter 2: UK </w:t>
      </w:r>
      <w:r w:rsidRPr="00F61AA2">
        <w:rPr>
          <w:rFonts w:ascii="Arial" w:hAnsi="Arial" w:cs="Arial"/>
          <w:bCs/>
          <w:sz w:val="22"/>
          <w:szCs w:val="22"/>
        </w:rPr>
        <w:t>General Data Protection Regulation (</w:t>
      </w:r>
      <w:r w:rsidR="00731029" w:rsidRPr="00F61AA2">
        <w:rPr>
          <w:rFonts w:ascii="Arial" w:hAnsi="Arial" w:cs="Arial"/>
          <w:bCs/>
          <w:sz w:val="22"/>
          <w:szCs w:val="22"/>
        </w:rPr>
        <w:t xml:space="preserve">UK </w:t>
      </w:r>
      <w:r w:rsidRPr="00F61AA2">
        <w:rPr>
          <w:rFonts w:ascii="Arial" w:hAnsi="Arial" w:cs="Arial"/>
          <w:bCs/>
          <w:sz w:val="22"/>
          <w:szCs w:val="22"/>
        </w:rPr>
        <w:t>GDPR).</w:t>
      </w:r>
    </w:p>
    <w:p w14:paraId="4481E4C0" w14:textId="77777777" w:rsidR="009C6A1A" w:rsidRPr="00F61AA2" w:rsidRDefault="009C6A1A" w:rsidP="00E1736B">
      <w:pPr>
        <w:rPr>
          <w:rFonts w:ascii="Arial" w:hAnsi="Arial" w:cs="Arial"/>
          <w:bCs/>
          <w:sz w:val="22"/>
          <w:szCs w:val="22"/>
        </w:rPr>
      </w:pPr>
    </w:p>
    <w:p w14:paraId="1622A33F" w14:textId="17ACC392" w:rsidR="002B73FE" w:rsidRPr="00F61AA2" w:rsidRDefault="002B73FE" w:rsidP="00E1736B">
      <w:pPr>
        <w:rPr>
          <w:rFonts w:ascii="Arial" w:hAnsi="Arial" w:cs="Arial"/>
          <w:bCs/>
          <w:sz w:val="22"/>
          <w:szCs w:val="22"/>
        </w:rPr>
      </w:pPr>
      <w:r w:rsidRPr="00F61AA2">
        <w:rPr>
          <w:rFonts w:ascii="Arial" w:hAnsi="Arial" w:cs="Arial"/>
          <w:bCs/>
          <w:sz w:val="22"/>
          <w:szCs w:val="22"/>
        </w:rPr>
        <w:t>The DPA18</w:t>
      </w:r>
      <w:r w:rsidR="00E1736B" w:rsidRPr="00F61AA2">
        <w:rPr>
          <w:rFonts w:ascii="Arial" w:hAnsi="Arial" w:cs="Arial"/>
          <w:bCs/>
          <w:sz w:val="22"/>
          <w:szCs w:val="22"/>
        </w:rPr>
        <w:t xml:space="preserve"> requires us to comply with </w:t>
      </w:r>
      <w:r w:rsidR="00164A0B" w:rsidRPr="00F61AA2">
        <w:rPr>
          <w:rFonts w:ascii="Arial" w:hAnsi="Arial" w:cs="Arial"/>
          <w:bCs/>
          <w:sz w:val="22"/>
          <w:szCs w:val="22"/>
        </w:rPr>
        <w:t>several</w:t>
      </w:r>
      <w:r w:rsidR="00E1736B" w:rsidRPr="00F61AA2">
        <w:rPr>
          <w:rFonts w:ascii="Arial" w:hAnsi="Arial" w:cs="Arial"/>
          <w:bCs/>
          <w:sz w:val="22"/>
          <w:szCs w:val="22"/>
        </w:rPr>
        <w:t xml:space="preserve"> principles regarding privacy and disclosure when handling criminal record data (i.e</w:t>
      </w:r>
      <w:r w:rsidR="00F9280F" w:rsidRPr="00F61AA2">
        <w:rPr>
          <w:rFonts w:ascii="Arial" w:hAnsi="Arial" w:cs="Arial"/>
          <w:bCs/>
          <w:sz w:val="22"/>
          <w:szCs w:val="22"/>
        </w:rPr>
        <w:t>.</w:t>
      </w:r>
      <w:r w:rsidR="00EF1C51" w:rsidRPr="00F61AA2">
        <w:rPr>
          <w:rFonts w:ascii="Arial" w:hAnsi="Arial" w:cs="Arial"/>
          <w:bCs/>
          <w:sz w:val="22"/>
          <w:szCs w:val="22"/>
        </w:rPr>
        <w:t>,</w:t>
      </w:r>
      <w:r w:rsidR="00F9280F" w:rsidRPr="00F61AA2">
        <w:rPr>
          <w:rFonts w:ascii="Arial" w:hAnsi="Arial" w:cs="Arial"/>
          <w:bCs/>
          <w:sz w:val="22"/>
          <w:szCs w:val="22"/>
        </w:rPr>
        <w:t xml:space="preserve"> 'special categories of data')</w:t>
      </w:r>
      <w:r w:rsidR="00E1736B" w:rsidRPr="00F61AA2">
        <w:rPr>
          <w:rFonts w:ascii="Arial" w:hAnsi="Arial" w:cs="Arial"/>
          <w:bCs/>
          <w:sz w:val="22"/>
          <w:szCs w:val="22"/>
        </w:rPr>
        <w:t xml:space="preserve"> including ensuring such data </w:t>
      </w:r>
      <w:r w:rsidR="00F9280F" w:rsidRPr="00F61AA2">
        <w:rPr>
          <w:rFonts w:ascii="Arial" w:hAnsi="Arial" w:cs="Arial"/>
          <w:bCs/>
          <w:sz w:val="22"/>
          <w:szCs w:val="22"/>
        </w:rPr>
        <w:t>is</w:t>
      </w:r>
      <w:r w:rsidR="00E1736B" w:rsidRPr="00F61AA2">
        <w:rPr>
          <w:rFonts w:ascii="Arial" w:hAnsi="Arial" w:cs="Arial"/>
          <w:bCs/>
          <w:sz w:val="22"/>
          <w:szCs w:val="22"/>
        </w:rPr>
        <w:t xml:space="preserve"> processed, stored and used for limited purposes and always in accordance with </w:t>
      </w:r>
      <w:r w:rsidR="004A5767" w:rsidRPr="00F61AA2">
        <w:rPr>
          <w:rFonts w:ascii="Arial" w:hAnsi="Arial" w:cs="Arial"/>
          <w:bCs/>
          <w:sz w:val="22"/>
          <w:szCs w:val="22"/>
        </w:rPr>
        <w:t>UK GDPR</w:t>
      </w:r>
      <w:r w:rsidR="009C6A1A" w:rsidRPr="00F61AA2">
        <w:rPr>
          <w:rFonts w:ascii="Arial" w:hAnsi="Arial" w:cs="Arial"/>
          <w:bCs/>
          <w:sz w:val="22"/>
          <w:szCs w:val="22"/>
        </w:rPr>
        <w:t>.</w:t>
      </w:r>
      <w:r w:rsidR="00E1736B" w:rsidRPr="00F61AA2">
        <w:rPr>
          <w:rFonts w:ascii="Arial" w:hAnsi="Arial" w:cs="Arial"/>
          <w:bCs/>
          <w:sz w:val="22"/>
          <w:szCs w:val="22"/>
        </w:rPr>
        <w:t xml:space="preserve"> </w:t>
      </w:r>
    </w:p>
    <w:p w14:paraId="4FB5A60A" w14:textId="77777777" w:rsidR="002B73FE" w:rsidRPr="00F61AA2" w:rsidRDefault="002B73FE" w:rsidP="00E1736B">
      <w:pPr>
        <w:rPr>
          <w:rFonts w:ascii="Arial" w:hAnsi="Arial" w:cs="Arial"/>
          <w:bCs/>
          <w:sz w:val="22"/>
          <w:szCs w:val="22"/>
        </w:rPr>
      </w:pPr>
    </w:p>
    <w:p w14:paraId="446914C1" w14:textId="3F4CDE13" w:rsidR="00E1736B" w:rsidRPr="00F61AA2" w:rsidRDefault="002B73FE" w:rsidP="00E1736B">
      <w:pPr>
        <w:rPr>
          <w:rFonts w:ascii="Arial" w:hAnsi="Arial" w:cs="Arial"/>
          <w:bCs/>
          <w:sz w:val="22"/>
          <w:szCs w:val="22"/>
        </w:rPr>
      </w:pPr>
      <w:r w:rsidRPr="00F61AA2">
        <w:rPr>
          <w:rFonts w:ascii="Arial" w:hAnsi="Arial" w:cs="Arial"/>
          <w:bCs/>
          <w:sz w:val="22"/>
          <w:szCs w:val="22"/>
        </w:rPr>
        <w:t>DPA18 and</w:t>
      </w:r>
      <w:r w:rsidR="00E1736B" w:rsidRPr="00F61AA2">
        <w:rPr>
          <w:rFonts w:ascii="Arial" w:hAnsi="Arial" w:cs="Arial"/>
          <w:bCs/>
          <w:sz w:val="22"/>
          <w:szCs w:val="22"/>
        </w:rPr>
        <w:t xml:space="preserve"> </w:t>
      </w:r>
      <w:r w:rsidR="004A5767" w:rsidRPr="00F61AA2">
        <w:rPr>
          <w:rFonts w:ascii="Arial" w:hAnsi="Arial" w:cs="Arial"/>
          <w:bCs/>
          <w:sz w:val="22"/>
          <w:szCs w:val="22"/>
        </w:rPr>
        <w:t xml:space="preserve">UK </w:t>
      </w:r>
      <w:r w:rsidR="00E1736B" w:rsidRPr="00F61AA2">
        <w:rPr>
          <w:rFonts w:ascii="Arial" w:hAnsi="Arial" w:cs="Arial"/>
          <w:bCs/>
          <w:sz w:val="22"/>
          <w:szCs w:val="22"/>
        </w:rPr>
        <w:t>GDPR include measures to ensure that information is processed fairly and seeks to protect individuals' rights to confidentiality.</w:t>
      </w:r>
    </w:p>
    <w:p w14:paraId="0E4DF6D9" w14:textId="77777777" w:rsidR="00E1736B" w:rsidRPr="00F61AA2" w:rsidRDefault="00E1736B" w:rsidP="00E1736B">
      <w:pPr>
        <w:rPr>
          <w:rFonts w:ascii="Arial" w:hAnsi="Arial" w:cs="Arial"/>
          <w:bCs/>
          <w:sz w:val="22"/>
          <w:szCs w:val="22"/>
        </w:rPr>
      </w:pPr>
    </w:p>
    <w:p w14:paraId="334BCD01" w14:textId="15C76292" w:rsidR="00866F41" w:rsidRPr="00F61AA2" w:rsidRDefault="00E1736B" w:rsidP="00E1736B">
      <w:pPr>
        <w:rPr>
          <w:rFonts w:ascii="Arial" w:hAnsi="Arial" w:cs="Arial"/>
          <w:bCs/>
          <w:sz w:val="22"/>
          <w:szCs w:val="22"/>
        </w:rPr>
      </w:pPr>
      <w:r w:rsidRPr="00F61AA2">
        <w:rPr>
          <w:rFonts w:ascii="Arial" w:hAnsi="Arial" w:cs="Arial"/>
          <w:bCs/>
          <w:sz w:val="22"/>
          <w:szCs w:val="22"/>
        </w:rPr>
        <w:t xml:space="preserve">The </w:t>
      </w:r>
      <w:r w:rsidR="00180B40" w:rsidRPr="00F61AA2">
        <w:rPr>
          <w:rFonts w:ascii="Arial" w:hAnsi="Arial" w:cs="Arial"/>
          <w:bCs/>
          <w:sz w:val="22"/>
          <w:szCs w:val="22"/>
        </w:rPr>
        <w:t xml:space="preserve">organisation </w:t>
      </w:r>
      <w:r w:rsidRPr="00F61AA2">
        <w:rPr>
          <w:rFonts w:ascii="Arial" w:hAnsi="Arial" w:cs="Arial"/>
          <w:bCs/>
          <w:sz w:val="22"/>
          <w:szCs w:val="22"/>
        </w:rPr>
        <w:t xml:space="preserve">confirms your data will be processed in accordance with </w:t>
      </w:r>
      <w:r w:rsidR="002B73FE" w:rsidRPr="00F61AA2">
        <w:rPr>
          <w:rFonts w:ascii="Arial" w:hAnsi="Arial" w:cs="Arial"/>
          <w:bCs/>
          <w:sz w:val="22"/>
          <w:szCs w:val="22"/>
        </w:rPr>
        <w:t>DPA18</w:t>
      </w:r>
      <w:r w:rsidR="00F9280F" w:rsidRPr="00F61AA2">
        <w:rPr>
          <w:rFonts w:ascii="Arial" w:hAnsi="Arial" w:cs="Arial"/>
          <w:bCs/>
          <w:sz w:val="22"/>
          <w:szCs w:val="22"/>
        </w:rPr>
        <w:t xml:space="preserve">. </w:t>
      </w:r>
    </w:p>
    <w:p w14:paraId="402977E0" w14:textId="77777777" w:rsidR="002868DF" w:rsidRPr="00F61AA2" w:rsidRDefault="002868DF" w:rsidP="00E1736B">
      <w:pPr>
        <w:rPr>
          <w:rFonts w:ascii="Arial" w:hAnsi="Arial" w:cs="Arial"/>
          <w:bCs/>
          <w:sz w:val="22"/>
          <w:szCs w:val="22"/>
        </w:rPr>
      </w:pPr>
    </w:p>
    <w:p w14:paraId="3ED8ACDA" w14:textId="15AD7D3C" w:rsidR="002B73FE" w:rsidRPr="00F61AA2" w:rsidRDefault="00000000" w:rsidP="00A56184">
      <w:pPr>
        <w:pStyle w:val="ListParagraph"/>
        <w:numPr>
          <w:ilvl w:val="0"/>
          <w:numId w:val="10"/>
        </w:numPr>
        <w:rPr>
          <w:rFonts w:ascii="Arial" w:hAnsi="Arial" w:cs="Arial"/>
          <w:bCs/>
          <w:sz w:val="22"/>
          <w:szCs w:val="22"/>
        </w:rPr>
      </w:pPr>
      <w:hyperlink r:id="rId45" w:history="1">
        <w:r w:rsidR="004A5767" w:rsidRPr="00F61AA2">
          <w:rPr>
            <w:rStyle w:val="Hyperlink"/>
            <w:rFonts w:ascii="Arial" w:hAnsi="Arial" w:cs="Arial"/>
            <w:bCs/>
            <w:sz w:val="22"/>
            <w:szCs w:val="22"/>
          </w:rPr>
          <w:t>UK GDPR Policy</w:t>
        </w:r>
      </w:hyperlink>
    </w:p>
    <w:bookmarkStart w:id="247" w:name="_Hlk27990989"/>
    <w:p w14:paraId="35DD0791" w14:textId="235D8F80" w:rsidR="002868DF" w:rsidRPr="00F61AA2" w:rsidRDefault="00312F27" w:rsidP="00A56184">
      <w:pPr>
        <w:pStyle w:val="ListParagraph"/>
        <w:numPr>
          <w:ilvl w:val="0"/>
          <w:numId w:val="10"/>
        </w:numPr>
        <w:rPr>
          <w:rFonts w:ascii="Arial" w:hAnsi="Arial" w:cs="Arial"/>
          <w:bCs/>
          <w:sz w:val="22"/>
          <w:szCs w:val="22"/>
        </w:rPr>
      </w:pPr>
      <w:r w:rsidRPr="00F61AA2">
        <w:rPr>
          <w:rFonts w:asciiTheme="minorHAnsi" w:eastAsiaTheme="minorHAnsi" w:hAnsiTheme="minorHAnsi" w:cstheme="minorBidi"/>
        </w:rPr>
        <w:fldChar w:fldCharType="begin"/>
      </w:r>
      <w:r w:rsidR="00731029" w:rsidRPr="00F61AA2">
        <w:rPr>
          <w:rFonts w:ascii="Arial" w:hAnsi="Arial" w:cs="Arial"/>
          <w:sz w:val="22"/>
          <w:szCs w:val="22"/>
        </w:rPr>
        <w:instrText>HYPERLINK "https://practiceindex.co.uk/gp/forum/resources/privacy-notice-candidates-applying-for-work.1792/"</w:instrText>
      </w:r>
      <w:r w:rsidRPr="00F61AA2">
        <w:rPr>
          <w:rFonts w:asciiTheme="minorHAnsi" w:eastAsiaTheme="minorHAnsi" w:hAnsiTheme="minorHAnsi" w:cstheme="minorBidi"/>
        </w:rPr>
      </w:r>
      <w:r w:rsidRPr="00F61AA2">
        <w:rPr>
          <w:rFonts w:asciiTheme="minorHAnsi" w:eastAsiaTheme="minorHAnsi" w:hAnsiTheme="minorHAnsi" w:cstheme="minorBidi"/>
        </w:rPr>
        <w:fldChar w:fldCharType="separate"/>
      </w:r>
      <w:r w:rsidR="00731029" w:rsidRPr="00F61AA2">
        <w:rPr>
          <w:rStyle w:val="Hyperlink"/>
          <w:rFonts w:ascii="Arial" w:hAnsi="Arial" w:cs="Arial"/>
          <w:bCs/>
          <w:sz w:val="22"/>
          <w:szCs w:val="22"/>
        </w:rPr>
        <w:t>Privacy Notice – Candidates applying for work</w:t>
      </w:r>
      <w:r w:rsidRPr="00F61AA2">
        <w:rPr>
          <w:rStyle w:val="Hyperlink"/>
          <w:rFonts w:ascii="Arial" w:hAnsi="Arial" w:cs="Arial"/>
          <w:bCs/>
          <w:sz w:val="22"/>
          <w:szCs w:val="22"/>
        </w:rPr>
        <w:fldChar w:fldCharType="end"/>
      </w:r>
    </w:p>
    <w:bookmarkEnd w:id="247"/>
    <w:p w14:paraId="5C5FCB3F" w14:textId="77777777" w:rsidR="002B73FE" w:rsidRPr="00F61AA2" w:rsidRDefault="002B73FE" w:rsidP="00E1736B">
      <w:pPr>
        <w:rPr>
          <w:rFonts w:ascii="Arial" w:hAnsi="Arial" w:cs="Arial"/>
          <w:bCs/>
          <w:sz w:val="22"/>
          <w:szCs w:val="22"/>
        </w:rPr>
      </w:pPr>
    </w:p>
    <w:p w14:paraId="03075CB5" w14:textId="0BD029B1" w:rsidR="00E1736B" w:rsidRPr="00F61AA2" w:rsidRDefault="00E1736B" w:rsidP="00E1736B">
      <w:pPr>
        <w:rPr>
          <w:rFonts w:ascii="Arial" w:hAnsi="Arial" w:cs="Arial"/>
          <w:bCs/>
          <w:sz w:val="22"/>
          <w:szCs w:val="22"/>
        </w:rPr>
      </w:pPr>
      <w:r w:rsidRPr="00F61AA2">
        <w:rPr>
          <w:rFonts w:ascii="Arial" w:hAnsi="Arial" w:cs="Arial"/>
          <w:bCs/>
          <w:sz w:val="22"/>
          <w:szCs w:val="22"/>
        </w:rPr>
        <w:t>Individuals have, on written request, the right of access to personal data held about them.</w:t>
      </w:r>
    </w:p>
    <w:p w14:paraId="4980681B" w14:textId="649CE47E" w:rsidR="00D518D7" w:rsidRPr="00F61AA2" w:rsidRDefault="00E1736B" w:rsidP="00EF13D2">
      <w:pPr>
        <w:pStyle w:val="Heading1"/>
        <w:keepLines/>
        <w:pBdr>
          <w:bottom w:val="single" w:sz="4" w:space="1" w:color="595959" w:themeColor="text1" w:themeTint="A6"/>
        </w:pBdr>
        <w:spacing w:before="360" w:after="160" w:line="259" w:lineRule="auto"/>
        <w:rPr>
          <w:sz w:val="28"/>
          <w:szCs w:val="28"/>
        </w:rPr>
      </w:pPr>
      <w:bookmarkStart w:id="248" w:name="_Toc117845115"/>
      <w:bookmarkStart w:id="249" w:name="_Toc117845116"/>
      <w:bookmarkStart w:id="250" w:name="_Toc117845117"/>
      <w:bookmarkStart w:id="251" w:name="_Toc136436148"/>
      <w:bookmarkEnd w:id="248"/>
      <w:bookmarkEnd w:id="249"/>
      <w:bookmarkEnd w:id="250"/>
      <w:r w:rsidRPr="00F61AA2">
        <w:rPr>
          <w:sz w:val="28"/>
          <w:szCs w:val="28"/>
        </w:rPr>
        <w:t>Employment of ex-offenders</w:t>
      </w:r>
      <w:bookmarkEnd w:id="251"/>
    </w:p>
    <w:p w14:paraId="716EBB9E" w14:textId="18EFD3D2" w:rsidR="00E1736B" w:rsidRPr="00F61AA2" w:rsidRDefault="00F9280F" w:rsidP="008B0983">
      <w:pPr>
        <w:pStyle w:val="Heading2"/>
        <w:ind w:left="709" w:hanging="709"/>
        <w:rPr>
          <w:rFonts w:ascii="Arial" w:hAnsi="Arial" w:cs="Arial"/>
          <w:smallCaps w:val="0"/>
          <w:sz w:val="24"/>
          <w:szCs w:val="24"/>
          <w:lang w:val="en-GB"/>
        </w:rPr>
      </w:pPr>
      <w:bookmarkStart w:id="252" w:name="_Toc136436149"/>
      <w:bookmarkStart w:id="253" w:name="_Toc522355734"/>
      <w:r w:rsidRPr="00F61AA2">
        <w:rPr>
          <w:rFonts w:ascii="Arial" w:hAnsi="Arial" w:cs="Arial"/>
          <w:smallCaps w:val="0"/>
          <w:sz w:val="24"/>
          <w:szCs w:val="24"/>
          <w:lang w:val="en-GB"/>
        </w:rPr>
        <w:t>Management of a DBS c</w:t>
      </w:r>
      <w:r w:rsidR="00E1736B" w:rsidRPr="00F61AA2">
        <w:rPr>
          <w:rFonts w:ascii="Arial" w:hAnsi="Arial" w:cs="Arial"/>
          <w:smallCaps w:val="0"/>
          <w:sz w:val="24"/>
          <w:szCs w:val="24"/>
          <w:lang w:val="en-GB"/>
        </w:rPr>
        <w:t>ertificate with a criminal history</w:t>
      </w:r>
      <w:bookmarkEnd w:id="252"/>
    </w:p>
    <w:p w14:paraId="40208E84" w14:textId="77777777" w:rsidR="00E1736B" w:rsidRPr="00F61AA2" w:rsidRDefault="00E1736B" w:rsidP="00E1736B">
      <w:pPr>
        <w:rPr>
          <w:rFonts w:ascii="Arial" w:hAnsi="Arial" w:cs="Arial"/>
          <w:sz w:val="22"/>
          <w:szCs w:val="22"/>
        </w:rPr>
      </w:pPr>
    </w:p>
    <w:p w14:paraId="7DC42984" w14:textId="439DEABE" w:rsidR="00EF13D2" w:rsidRPr="00F61AA2" w:rsidRDefault="00E1736B" w:rsidP="00E1736B">
      <w:pPr>
        <w:rPr>
          <w:rFonts w:ascii="Arial" w:hAnsi="Arial" w:cs="Arial"/>
          <w:sz w:val="22"/>
          <w:szCs w:val="22"/>
        </w:rPr>
      </w:pPr>
      <w:r w:rsidRPr="00F61AA2">
        <w:rPr>
          <w:rFonts w:ascii="Arial" w:hAnsi="Arial" w:cs="Arial"/>
          <w:sz w:val="22"/>
          <w:szCs w:val="22"/>
        </w:rPr>
        <w:t>Where a DBS certificate contains criminal convictions and/or reveals other information, the partners and management will discuss the DBS</w:t>
      </w:r>
      <w:r w:rsidR="00F9280F" w:rsidRPr="00F61AA2">
        <w:rPr>
          <w:rFonts w:ascii="Arial" w:hAnsi="Arial" w:cs="Arial"/>
          <w:sz w:val="22"/>
          <w:szCs w:val="22"/>
        </w:rPr>
        <w:t xml:space="preserve"> outcome</w:t>
      </w:r>
      <w:r w:rsidRPr="00F61AA2">
        <w:rPr>
          <w:rFonts w:ascii="Arial" w:hAnsi="Arial" w:cs="Arial"/>
          <w:sz w:val="22"/>
          <w:szCs w:val="22"/>
        </w:rPr>
        <w:t xml:space="preserve"> and consider the proposed employment.</w:t>
      </w:r>
    </w:p>
    <w:p w14:paraId="1AB2450C" w14:textId="321B12AA" w:rsidR="00E1736B" w:rsidRPr="00F61AA2" w:rsidRDefault="00E1736B" w:rsidP="008B0983">
      <w:pPr>
        <w:pStyle w:val="Heading2"/>
        <w:ind w:left="709" w:hanging="709"/>
        <w:rPr>
          <w:rFonts w:ascii="Arial" w:hAnsi="Arial" w:cs="Arial"/>
          <w:smallCaps w:val="0"/>
          <w:sz w:val="24"/>
          <w:szCs w:val="24"/>
          <w:lang w:val="en-GB"/>
        </w:rPr>
      </w:pPr>
      <w:bookmarkStart w:id="254" w:name="_Toc136436150"/>
      <w:r w:rsidRPr="00F61AA2">
        <w:rPr>
          <w:rFonts w:ascii="Arial" w:hAnsi="Arial" w:cs="Arial"/>
          <w:smallCaps w:val="0"/>
          <w:sz w:val="24"/>
          <w:szCs w:val="24"/>
          <w:lang w:val="en-GB"/>
        </w:rPr>
        <w:t>Interview and assessment</w:t>
      </w:r>
      <w:bookmarkEnd w:id="253"/>
      <w:bookmarkEnd w:id="254"/>
    </w:p>
    <w:p w14:paraId="440FA5F7" w14:textId="77777777" w:rsidR="00E1736B" w:rsidRPr="00F61AA2" w:rsidRDefault="00E1736B" w:rsidP="00E1736B">
      <w:pPr>
        <w:rPr>
          <w:rFonts w:ascii="Arial" w:hAnsi="Arial" w:cs="Arial"/>
          <w:sz w:val="22"/>
          <w:szCs w:val="22"/>
        </w:rPr>
      </w:pPr>
    </w:p>
    <w:p w14:paraId="275ECEF2" w14:textId="0A6C78ED" w:rsidR="00E1736B" w:rsidRPr="00F61AA2" w:rsidRDefault="00E1736B" w:rsidP="00E1736B">
      <w:pPr>
        <w:rPr>
          <w:rFonts w:ascii="Arial" w:hAnsi="Arial" w:cs="Arial"/>
          <w:sz w:val="22"/>
          <w:szCs w:val="22"/>
        </w:rPr>
      </w:pPr>
      <w:r w:rsidRPr="00F61AA2">
        <w:rPr>
          <w:rFonts w:ascii="Arial" w:hAnsi="Arial" w:cs="Arial"/>
          <w:sz w:val="22"/>
          <w:szCs w:val="22"/>
        </w:rPr>
        <w:t>All applicants will be assessed in relation to the criteria identified on the person specification for the post. Being in possession of a criminal conviction will not necessarily pre</w:t>
      </w:r>
      <w:r w:rsidR="007C630E" w:rsidRPr="00F61AA2">
        <w:rPr>
          <w:rFonts w:ascii="Arial" w:hAnsi="Arial" w:cs="Arial"/>
          <w:sz w:val="22"/>
          <w:szCs w:val="22"/>
        </w:rPr>
        <w:t>clude</w:t>
      </w:r>
      <w:r w:rsidRPr="00F61AA2">
        <w:rPr>
          <w:rFonts w:ascii="Arial" w:hAnsi="Arial" w:cs="Arial"/>
          <w:sz w:val="22"/>
          <w:szCs w:val="22"/>
        </w:rPr>
        <w:t xml:space="preserve"> an applicant from employment</w:t>
      </w:r>
      <w:r w:rsidR="00F9280F" w:rsidRPr="00F61AA2">
        <w:rPr>
          <w:rFonts w:ascii="Arial" w:hAnsi="Arial" w:cs="Arial"/>
          <w:sz w:val="22"/>
          <w:szCs w:val="22"/>
        </w:rPr>
        <w:t>. T</w:t>
      </w:r>
      <w:r w:rsidRPr="00F61AA2">
        <w:rPr>
          <w:rFonts w:ascii="Arial" w:hAnsi="Arial" w:cs="Arial"/>
          <w:sz w:val="22"/>
          <w:szCs w:val="22"/>
        </w:rPr>
        <w:t xml:space="preserve">his will depend on the circumstances and background to the offence in relation to its relevance to the role.  </w:t>
      </w:r>
    </w:p>
    <w:p w14:paraId="7B35E810" w14:textId="77777777" w:rsidR="00E1736B" w:rsidRPr="00F61AA2" w:rsidRDefault="00E1736B" w:rsidP="00E1736B">
      <w:pPr>
        <w:rPr>
          <w:rFonts w:ascii="Arial" w:hAnsi="Arial" w:cs="Arial"/>
          <w:sz w:val="22"/>
          <w:szCs w:val="22"/>
        </w:rPr>
      </w:pPr>
    </w:p>
    <w:p w14:paraId="573CE59D" w14:textId="4EE33FA5" w:rsidR="00E1736B" w:rsidRPr="00F61AA2" w:rsidRDefault="00E1736B" w:rsidP="00E1736B">
      <w:pPr>
        <w:rPr>
          <w:rFonts w:ascii="Arial" w:hAnsi="Arial" w:cs="Arial"/>
          <w:sz w:val="22"/>
          <w:szCs w:val="22"/>
        </w:rPr>
      </w:pPr>
      <w:r w:rsidRPr="00F61AA2">
        <w:rPr>
          <w:rFonts w:ascii="Arial" w:hAnsi="Arial" w:cs="Arial"/>
          <w:sz w:val="22"/>
          <w:szCs w:val="22"/>
        </w:rPr>
        <w:t>It is</w:t>
      </w:r>
      <w:r w:rsidR="00F9280F" w:rsidRPr="00F61AA2">
        <w:rPr>
          <w:rFonts w:ascii="Arial" w:hAnsi="Arial" w:cs="Arial"/>
          <w:sz w:val="22"/>
          <w:szCs w:val="22"/>
        </w:rPr>
        <w:t>,</w:t>
      </w:r>
      <w:r w:rsidRPr="00F61AA2">
        <w:rPr>
          <w:rFonts w:ascii="Arial" w:hAnsi="Arial" w:cs="Arial"/>
          <w:sz w:val="22"/>
          <w:szCs w:val="22"/>
        </w:rPr>
        <w:t xml:space="preserve"> however</w:t>
      </w:r>
      <w:r w:rsidR="00F9280F" w:rsidRPr="00F61AA2">
        <w:rPr>
          <w:rFonts w:ascii="Arial" w:hAnsi="Arial" w:cs="Arial"/>
          <w:sz w:val="22"/>
          <w:szCs w:val="22"/>
        </w:rPr>
        <w:t>,</w:t>
      </w:r>
      <w:r w:rsidRPr="00F61AA2">
        <w:rPr>
          <w:rFonts w:ascii="Arial" w:hAnsi="Arial" w:cs="Arial"/>
          <w:sz w:val="22"/>
          <w:szCs w:val="22"/>
        </w:rPr>
        <w:t xml:space="preserve"> important to note that within th</w:t>
      </w:r>
      <w:r w:rsidR="00980EC4" w:rsidRPr="00F61AA2">
        <w:rPr>
          <w:rFonts w:ascii="Arial" w:hAnsi="Arial" w:cs="Arial"/>
          <w:sz w:val="22"/>
          <w:szCs w:val="22"/>
        </w:rPr>
        <w:t xml:space="preserve">is organisation </w:t>
      </w:r>
      <w:r w:rsidRPr="00F61AA2">
        <w:rPr>
          <w:rFonts w:ascii="Arial" w:hAnsi="Arial" w:cs="Arial"/>
          <w:sz w:val="22"/>
          <w:szCs w:val="22"/>
        </w:rPr>
        <w:t>some offences (e.g.</w:t>
      </w:r>
      <w:r w:rsidR="001046D7" w:rsidRPr="00F61AA2">
        <w:rPr>
          <w:rFonts w:ascii="Arial" w:hAnsi="Arial" w:cs="Arial"/>
          <w:sz w:val="22"/>
          <w:szCs w:val="22"/>
        </w:rPr>
        <w:t>,</w:t>
      </w:r>
      <w:r w:rsidRPr="00F61AA2">
        <w:rPr>
          <w:rFonts w:ascii="Arial" w:hAnsi="Arial" w:cs="Arial"/>
          <w:sz w:val="22"/>
          <w:szCs w:val="22"/>
        </w:rPr>
        <w:t xml:space="preserve"> involving dishonesty, drugs, violence or sexual abuse) will preclude an applicant from having access to patients. </w:t>
      </w:r>
    </w:p>
    <w:p w14:paraId="7F0D6C49" w14:textId="77777777" w:rsidR="007C630E" w:rsidRPr="00F61AA2" w:rsidRDefault="007C630E" w:rsidP="00E1736B">
      <w:pPr>
        <w:rPr>
          <w:rFonts w:ascii="Arial" w:hAnsi="Arial" w:cs="Arial"/>
          <w:sz w:val="22"/>
          <w:szCs w:val="22"/>
        </w:rPr>
      </w:pPr>
    </w:p>
    <w:p w14:paraId="23C635AF" w14:textId="3741C444" w:rsidR="00E1736B" w:rsidRPr="00F61AA2" w:rsidRDefault="00E1736B" w:rsidP="00E1736B">
      <w:pPr>
        <w:rPr>
          <w:rFonts w:ascii="Arial" w:hAnsi="Arial" w:cs="Arial"/>
          <w:sz w:val="22"/>
          <w:szCs w:val="22"/>
        </w:rPr>
      </w:pPr>
      <w:r w:rsidRPr="00F61AA2">
        <w:rPr>
          <w:rFonts w:ascii="Arial" w:hAnsi="Arial" w:cs="Arial"/>
          <w:sz w:val="22"/>
          <w:szCs w:val="22"/>
        </w:rPr>
        <w:t xml:space="preserve">At interview, or in a separate discussion, the </w:t>
      </w:r>
      <w:r w:rsidR="00980EC4" w:rsidRPr="00F61AA2">
        <w:rPr>
          <w:rFonts w:ascii="Arial" w:hAnsi="Arial" w:cs="Arial"/>
          <w:sz w:val="22"/>
          <w:szCs w:val="22"/>
        </w:rPr>
        <w:t>organisation</w:t>
      </w:r>
      <w:r w:rsidR="00980EC4" w:rsidRPr="00F61AA2" w:rsidDel="00980EC4">
        <w:rPr>
          <w:rFonts w:ascii="Arial" w:hAnsi="Arial" w:cs="Arial"/>
          <w:sz w:val="22"/>
          <w:szCs w:val="22"/>
        </w:rPr>
        <w:t xml:space="preserve"> </w:t>
      </w:r>
      <w:r w:rsidRPr="00F61AA2">
        <w:rPr>
          <w:rFonts w:ascii="Arial" w:hAnsi="Arial" w:cs="Arial"/>
          <w:sz w:val="22"/>
          <w:szCs w:val="22"/>
        </w:rPr>
        <w:t xml:space="preserve">aims to ensure that applicants </w:t>
      </w:r>
      <w:r w:rsidR="00164A0B" w:rsidRPr="00F61AA2">
        <w:rPr>
          <w:rFonts w:ascii="Arial" w:hAnsi="Arial" w:cs="Arial"/>
          <w:sz w:val="22"/>
          <w:szCs w:val="22"/>
        </w:rPr>
        <w:t>can</w:t>
      </w:r>
      <w:r w:rsidRPr="00F61AA2">
        <w:rPr>
          <w:rFonts w:ascii="Arial" w:hAnsi="Arial" w:cs="Arial"/>
          <w:sz w:val="22"/>
          <w:szCs w:val="22"/>
        </w:rPr>
        <w:t xml:space="preserve"> discuss any offences or other matters that might be relevant to the position.</w:t>
      </w:r>
      <w:r w:rsidR="003D4D96" w:rsidRPr="00F61AA2">
        <w:rPr>
          <w:rFonts w:ascii="Arial" w:hAnsi="Arial" w:cs="Arial"/>
          <w:sz w:val="22"/>
          <w:szCs w:val="22"/>
        </w:rPr>
        <w:t xml:space="preserve"> </w:t>
      </w:r>
      <w:r w:rsidRPr="00F61AA2">
        <w:rPr>
          <w:rFonts w:ascii="Arial" w:hAnsi="Arial" w:cs="Arial"/>
          <w:sz w:val="22"/>
          <w:szCs w:val="22"/>
        </w:rPr>
        <w:t>Failure to reveal information that is directly relevant to the position sought</w:t>
      </w:r>
      <w:r w:rsidR="00D77D51" w:rsidRPr="00F61AA2">
        <w:rPr>
          <w:rFonts w:ascii="Arial" w:hAnsi="Arial" w:cs="Arial"/>
          <w:sz w:val="22"/>
          <w:szCs w:val="22"/>
        </w:rPr>
        <w:t xml:space="preserve"> </w:t>
      </w:r>
      <w:r w:rsidRPr="00F61AA2">
        <w:rPr>
          <w:rFonts w:ascii="Arial" w:hAnsi="Arial" w:cs="Arial"/>
          <w:sz w:val="22"/>
          <w:szCs w:val="22"/>
        </w:rPr>
        <w:t>could lead to the withdrawal of an offer of employment.</w:t>
      </w:r>
    </w:p>
    <w:p w14:paraId="06063CBD" w14:textId="77777777" w:rsidR="00E1736B" w:rsidRPr="00F61AA2" w:rsidRDefault="00E1736B" w:rsidP="00E1736B">
      <w:pPr>
        <w:rPr>
          <w:rFonts w:ascii="Arial" w:hAnsi="Arial" w:cs="Arial"/>
          <w:sz w:val="22"/>
          <w:szCs w:val="22"/>
        </w:rPr>
      </w:pPr>
    </w:p>
    <w:p w14:paraId="0B903A1C" w14:textId="0BA670B2" w:rsidR="00D518D7" w:rsidRPr="00F61AA2" w:rsidRDefault="00980EC4" w:rsidP="00E1736B">
      <w:pPr>
        <w:rPr>
          <w:rFonts w:ascii="Arial" w:hAnsi="Arial" w:cs="Arial"/>
          <w:sz w:val="22"/>
          <w:szCs w:val="22"/>
        </w:rPr>
      </w:pPr>
      <w:r w:rsidRPr="00F61AA2">
        <w:rPr>
          <w:rFonts w:ascii="Arial" w:hAnsi="Arial" w:cs="Arial"/>
          <w:sz w:val="22"/>
          <w:szCs w:val="22"/>
        </w:rPr>
        <w:t>This organisation</w:t>
      </w:r>
      <w:r w:rsidR="00E1736B" w:rsidRPr="00F61AA2">
        <w:rPr>
          <w:rFonts w:ascii="Arial" w:hAnsi="Arial" w:cs="Arial"/>
          <w:sz w:val="22"/>
          <w:szCs w:val="22"/>
        </w:rPr>
        <w:t xml:space="preserve"> will ensure every applicant for a DBS check is aware of the existence of the DBS </w:t>
      </w:r>
      <w:r w:rsidR="00F9280F" w:rsidRPr="00F61AA2">
        <w:rPr>
          <w:rFonts w:ascii="Arial" w:hAnsi="Arial" w:cs="Arial"/>
          <w:sz w:val="22"/>
          <w:szCs w:val="22"/>
        </w:rPr>
        <w:t xml:space="preserve">code of practice </w:t>
      </w:r>
      <w:r w:rsidR="00E1736B" w:rsidRPr="00F61AA2">
        <w:rPr>
          <w:rFonts w:ascii="Arial" w:hAnsi="Arial" w:cs="Arial"/>
          <w:sz w:val="22"/>
          <w:szCs w:val="22"/>
        </w:rPr>
        <w:t>and will make a copy available upon request.</w:t>
      </w:r>
    </w:p>
    <w:p w14:paraId="30DE4323" w14:textId="37120D01" w:rsidR="00D518D7" w:rsidRPr="00F61AA2" w:rsidRDefault="00D518D7" w:rsidP="00D518D7">
      <w:pPr>
        <w:pStyle w:val="Heading2"/>
        <w:ind w:hanging="718"/>
        <w:rPr>
          <w:rFonts w:ascii="Arial" w:hAnsi="Arial" w:cs="Arial"/>
          <w:smallCaps w:val="0"/>
          <w:sz w:val="24"/>
          <w:szCs w:val="24"/>
          <w:lang w:val="en-GB"/>
        </w:rPr>
      </w:pPr>
      <w:bookmarkStart w:id="255" w:name="_Toc136436151"/>
      <w:r w:rsidRPr="00F61AA2">
        <w:rPr>
          <w:rFonts w:ascii="Arial" w:hAnsi="Arial" w:cs="Arial"/>
          <w:smallCaps w:val="0"/>
          <w:sz w:val="24"/>
          <w:szCs w:val="24"/>
          <w:lang w:val="en-GB"/>
        </w:rPr>
        <w:t>Recruiting ex-offenders</w:t>
      </w:r>
      <w:bookmarkEnd w:id="255"/>
    </w:p>
    <w:p w14:paraId="02A617ED" w14:textId="77777777" w:rsidR="00D518D7" w:rsidRPr="00F61AA2" w:rsidRDefault="00D518D7" w:rsidP="00D518D7">
      <w:pPr>
        <w:rPr>
          <w:rFonts w:ascii="Arial" w:hAnsi="Arial" w:cs="Arial"/>
          <w:sz w:val="22"/>
          <w:szCs w:val="22"/>
        </w:rPr>
      </w:pPr>
    </w:p>
    <w:p w14:paraId="296941ED" w14:textId="672924CF" w:rsidR="007147A5" w:rsidRPr="00F61AA2" w:rsidRDefault="00980EC4" w:rsidP="007147A5">
      <w:pPr>
        <w:rPr>
          <w:rFonts w:ascii="Arial" w:hAnsi="Arial" w:cs="Arial"/>
          <w:sz w:val="22"/>
          <w:szCs w:val="22"/>
        </w:rPr>
      </w:pPr>
      <w:r w:rsidRPr="00F61AA2">
        <w:rPr>
          <w:rFonts w:ascii="Arial" w:hAnsi="Arial" w:cs="Arial"/>
          <w:sz w:val="22"/>
          <w:szCs w:val="22"/>
        </w:rPr>
        <w:t>This organisation</w:t>
      </w:r>
      <w:r w:rsidR="007147A5" w:rsidRPr="00F61AA2">
        <w:rPr>
          <w:rFonts w:ascii="Arial" w:hAnsi="Arial" w:cs="Arial"/>
          <w:sz w:val="22"/>
          <w:szCs w:val="22"/>
        </w:rPr>
        <w:t xml:space="preserve"> is committed to the fair treatment of its staff, potential staff or users of its services regardless of any criminal record or history of offending.</w:t>
      </w:r>
      <w:r w:rsidR="00341FA1" w:rsidRPr="00F61AA2">
        <w:rPr>
          <w:rFonts w:ascii="Arial" w:hAnsi="Arial" w:cs="Arial"/>
          <w:sz w:val="22"/>
          <w:szCs w:val="22"/>
        </w:rPr>
        <w:t xml:space="preserve"> </w:t>
      </w:r>
      <w:r w:rsidR="007147A5" w:rsidRPr="00F61AA2">
        <w:rPr>
          <w:rFonts w:ascii="Arial" w:hAnsi="Arial" w:cs="Arial"/>
          <w:sz w:val="22"/>
          <w:szCs w:val="22"/>
        </w:rPr>
        <w:t xml:space="preserve">The </w:t>
      </w:r>
      <w:r w:rsidRPr="00F61AA2">
        <w:rPr>
          <w:rFonts w:ascii="Arial" w:hAnsi="Arial" w:cs="Arial"/>
          <w:sz w:val="22"/>
          <w:szCs w:val="22"/>
        </w:rPr>
        <w:t>organisation</w:t>
      </w:r>
      <w:r w:rsidR="007147A5" w:rsidRPr="00F61AA2">
        <w:rPr>
          <w:rFonts w:ascii="Arial" w:hAnsi="Arial" w:cs="Arial"/>
          <w:sz w:val="22"/>
          <w:szCs w:val="22"/>
        </w:rPr>
        <w:t xml:space="preserve"> promotes </w:t>
      </w:r>
      <w:r w:rsidR="007147A5" w:rsidRPr="00F61AA2">
        <w:rPr>
          <w:rFonts w:ascii="Arial" w:hAnsi="Arial" w:cs="Arial"/>
          <w:sz w:val="22"/>
          <w:szCs w:val="22"/>
        </w:rPr>
        <w:lastRenderedPageBreak/>
        <w:t>equality of opportunity for all with the right mix of talent, skills and potential and welcomes applications from a wide range of candidates including those with criminal records.</w:t>
      </w:r>
    </w:p>
    <w:p w14:paraId="1E99904B" w14:textId="04414479" w:rsidR="00341FA1" w:rsidRPr="00F61AA2" w:rsidRDefault="00341FA1" w:rsidP="007147A5">
      <w:pPr>
        <w:rPr>
          <w:rFonts w:ascii="Arial" w:hAnsi="Arial" w:cs="Arial"/>
          <w:sz w:val="22"/>
          <w:szCs w:val="22"/>
        </w:rPr>
      </w:pPr>
    </w:p>
    <w:p w14:paraId="56EC8469" w14:textId="2E3BEEEE" w:rsidR="00341FA1" w:rsidRPr="00F61AA2" w:rsidRDefault="00980EC4" w:rsidP="007147A5">
      <w:pPr>
        <w:rPr>
          <w:rFonts w:ascii="Arial" w:hAnsi="Arial" w:cs="Arial"/>
          <w:sz w:val="22"/>
          <w:szCs w:val="22"/>
        </w:rPr>
      </w:pPr>
      <w:r w:rsidRPr="00F61AA2">
        <w:rPr>
          <w:rFonts w:ascii="Arial" w:hAnsi="Arial" w:cs="Arial"/>
          <w:sz w:val="22"/>
          <w:szCs w:val="22"/>
        </w:rPr>
        <w:t>This organisation</w:t>
      </w:r>
      <w:r w:rsidRPr="00F61AA2" w:rsidDel="00980EC4">
        <w:rPr>
          <w:rFonts w:ascii="Arial" w:hAnsi="Arial" w:cs="Arial"/>
          <w:sz w:val="22"/>
          <w:szCs w:val="22"/>
        </w:rPr>
        <w:t xml:space="preserve"> </w:t>
      </w:r>
      <w:r w:rsidR="00341FA1" w:rsidRPr="00F61AA2">
        <w:rPr>
          <w:rFonts w:ascii="Arial" w:hAnsi="Arial" w:cs="Arial"/>
          <w:sz w:val="22"/>
          <w:szCs w:val="22"/>
        </w:rPr>
        <w:t xml:space="preserve">recognises that the employment of ex-offenders plays a valuable role in enabling ex-offenders to re-integrate into society and the community and prevent their re-offending. However, the nature of our work within the care and health sector places significant obligations upon the </w:t>
      </w:r>
      <w:r w:rsidRPr="00F61AA2">
        <w:rPr>
          <w:rFonts w:ascii="Arial" w:hAnsi="Arial" w:cs="Arial"/>
          <w:sz w:val="22"/>
          <w:szCs w:val="22"/>
        </w:rPr>
        <w:t>organisation</w:t>
      </w:r>
      <w:r w:rsidR="00341FA1" w:rsidRPr="00F61AA2">
        <w:rPr>
          <w:rFonts w:ascii="Arial" w:hAnsi="Arial" w:cs="Arial"/>
          <w:sz w:val="22"/>
          <w:szCs w:val="22"/>
        </w:rPr>
        <w:t xml:space="preserve"> to not place the care and wellbeing of our patients at risk nor to expose certain sectors of our patients (such as vulnerable adults and children) to risk where that risk may come from those persons who are barred from working with such persons, or such persons are subject to specific restrictions.</w:t>
      </w:r>
    </w:p>
    <w:p w14:paraId="5538CB81" w14:textId="28A40805" w:rsidR="007147A5" w:rsidRPr="00F61AA2" w:rsidRDefault="007147A5" w:rsidP="007147A5">
      <w:pPr>
        <w:rPr>
          <w:rFonts w:ascii="Arial" w:hAnsi="Arial" w:cs="Arial"/>
          <w:sz w:val="22"/>
          <w:szCs w:val="22"/>
        </w:rPr>
      </w:pPr>
    </w:p>
    <w:p w14:paraId="74B924BD" w14:textId="48E9E154" w:rsidR="00341FA1" w:rsidRPr="00F61AA2" w:rsidRDefault="007147A5" w:rsidP="00341FA1">
      <w:pPr>
        <w:rPr>
          <w:rFonts w:ascii="Arial" w:hAnsi="Arial" w:cs="Arial"/>
          <w:sz w:val="22"/>
          <w:szCs w:val="22"/>
        </w:rPr>
      </w:pPr>
      <w:r w:rsidRPr="00F61AA2">
        <w:rPr>
          <w:rFonts w:ascii="Arial" w:hAnsi="Arial" w:cs="Arial"/>
          <w:sz w:val="22"/>
          <w:szCs w:val="22"/>
        </w:rPr>
        <w:t xml:space="preserve">Ex-offenders will be considered for employment on their individual merits. However, the </w:t>
      </w:r>
      <w:r w:rsidR="00980EC4" w:rsidRPr="00F61AA2">
        <w:rPr>
          <w:rFonts w:ascii="Arial" w:hAnsi="Arial" w:cs="Arial"/>
          <w:sz w:val="22"/>
          <w:szCs w:val="22"/>
        </w:rPr>
        <w:t>organisation</w:t>
      </w:r>
      <w:r w:rsidR="007C630E" w:rsidRPr="00F61AA2">
        <w:rPr>
          <w:rFonts w:ascii="Arial" w:hAnsi="Arial" w:cs="Arial"/>
          <w:sz w:val="22"/>
          <w:szCs w:val="22"/>
        </w:rPr>
        <w:t>’</w:t>
      </w:r>
      <w:r w:rsidR="00980EC4" w:rsidRPr="00F61AA2">
        <w:rPr>
          <w:rFonts w:ascii="Arial" w:hAnsi="Arial" w:cs="Arial"/>
          <w:sz w:val="22"/>
          <w:szCs w:val="22"/>
        </w:rPr>
        <w:t>s</w:t>
      </w:r>
      <w:r w:rsidRPr="00F61AA2">
        <w:rPr>
          <w:rFonts w:ascii="Arial" w:hAnsi="Arial" w:cs="Arial"/>
          <w:sz w:val="22"/>
          <w:szCs w:val="22"/>
        </w:rPr>
        <w:t xml:space="preserve"> approach towards employing ex-offenders differs depending upon whether the job is or is not exempt from the provisions of the </w:t>
      </w:r>
      <w:hyperlink r:id="rId46" w:history="1">
        <w:r w:rsidRPr="00F61AA2">
          <w:rPr>
            <w:rStyle w:val="Hyperlink"/>
            <w:rFonts w:ascii="Arial" w:hAnsi="Arial" w:cs="Arial"/>
            <w:sz w:val="22"/>
            <w:szCs w:val="22"/>
          </w:rPr>
          <w:t>Rehabilitation of Offenders Act 1974</w:t>
        </w:r>
      </w:hyperlink>
      <w:r w:rsidRPr="00F61AA2">
        <w:rPr>
          <w:rFonts w:ascii="Arial" w:hAnsi="Arial" w:cs="Arial"/>
          <w:sz w:val="22"/>
          <w:szCs w:val="22"/>
        </w:rPr>
        <w:t xml:space="preserve"> or is subject to the provisions of the </w:t>
      </w:r>
      <w:hyperlink r:id="rId47" w:history="1">
        <w:r w:rsidRPr="00F61AA2">
          <w:rPr>
            <w:rStyle w:val="Hyperlink"/>
            <w:rFonts w:ascii="Arial" w:hAnsi="Arial" w:cs="Arial"/>
            <w:sz w:val="22"/>
            <w:szCs w:val="22"/>
          </w:rPr>
          <w:t>Safeguarding Vulnerable Groups Act 2006</w:t>
        </w:r>
      </w:hyperlink>
      <w:r w:rsidRPr="00F61AA2">
        <w:rPr>
          <w:rFonts w:ascii="Arial" w:hAnsi="Arial" w:cs="Arial"/>
          <w:sz w:val="22"/>
          <w:szCs w:val="22"/>
        </w:rPr>
        <w:t>.</w:t>
      </w:r>
      <w:r w:rsidR="00341FA1" w:rsidRPr="00F61AA2">
        <w:rPr>
          <w:rFonts w:ascii="Arial" w:hAnsi="Arial" w:cs="Arial"/>
          <w:sz w:val="22"/>
          <w:szCs w:val="22"/>
        </w:rPr>
        <w:t xml:space="preserve"> </w:t>
      </w:r>
    </w:p>
    <w:p w14:paraId="48EFA4D4" w14:textId="77777777" w:rsidR="00341FA1" w:rsidRPr="00F61AA2" w:rsidRDefault="00341FA1" w:rsidP="00341FA1">
      <w:pPr>
        <w:rPr>
          <w:rFonts w:ascii="Arial" w:hAnsi="Arial" w:cs="Arial"/>
          <w:sz w:val="22"/>
          <w:szCs w:val="22"/>
        </w:rPr>
      </w:pPr>
    </w:p>
    <w:p w14:paraId="5C36A646" w14:textId="4F76DFE4" w:rsidR="00341FA1" w:rsidRPr="00F61AA2" w:rsidRDefault="00341FA1" w:rsidP="007147A5">
      <w:pPr>
        <w:rPr>
          <w:rFonts w:ascii="Arial" w:hAnsi="Arial" w:cs="Arial"/>
          <w:sz w:val="22"/>
          <w:szCs w:val="22"/>
        </w:rPr>
      </w:pPr>
      <w:r w:rsidRPr="00F61AA2">
        <w:rPr>
          <w:rFonts w:ascii="Arial" w:hAnsi="Arial" w:cs="Arial"/>
          <w:sz w:val="22"/>
          <w:szCs w:val="22"/>
        </w:rPr>
        <w:t>At</w:t>
      </w:r>
      <w:r w:rsidR="00E72F5F" w:rsidRPr="00E72F5F">
        <w:rPr>
          <w:rFonts w:ascii="Arial" w:hAnsi="Arial" w:cs="Arial"/>
          <w:sz w:val="22"/>
          <w:szCs w:val="22"/>
        </w:rPr>
        <w:t xml:space="preserve"> </w:t>
      </w:r>
      <w:r w:rsidR="00E72F5F">
        <w:rPr>
          <w:rFonts w:ascii="Arial" w:hAnsi="Arial" w:cs="Arial"/>
          <w:sz w:val="22"/>
          <w:szCs w:val="22"/>
        </w:rPr>
        <w:t>Sheerwater Health Centre</w:t>
      </w:r>
      <w:r w:rsidRPr="00F61AA2">
        <w:rPr>
          <w:rFonts w:ascii="Arial" w:hAnsi="Arial" w:cs="Arial"/>
          <w:sz w:val="22"/>
          <w:szCs w:val="22"/>
        </w:rPr>
        <w:t>, our recruitment procedure routinely requires the appointment of candidates to be subject to a satisfactory disclosure from the D</w:t>
      </w:r>
      <w:r w:rsidR="00494DA9" w:rsidRPr="00F61AA2">
        <w:rPr>
          <w:rFonts w:ascii="Arial" w:hAnsi="Arial" w:cs="Arial"/>
          <w:sz w:val="22"/>
          <w:szCs w:val="22"/>
        </w:rPr>
        <w:t>BS</w:t>
      </w:r>
      <w:r w:rsidRPr="00F61AA2">
        <w:rPr>
          <w:rFonts w:ascii="Arial" w:hAnsi="Arial" w:cs="Arial"/>
          <w:sz w:val="22"/>
          <w:szCs w:val="22"/>
        </w:rPr>
        <w:t xml:space="preserve"> as part of the selection process.</w:t>
      </w:r>
      <w:r w:rsidR="00164A0B" w:rsidRPr="00F61AA2">
        <w:rPr>
          <w:rFonts w:ascii="Arial" w:hAnsi="Arial" w:cs="Arial"/>
          <w:sz w:val="22"/>
          <w:szCs w:val="22"/>
        </w:rPr>
        <w:t xml:space="preserve"> </w:t>
      </w:r>
      <w:r w:rsidRPr="00F61AA2">
        <w:rPr>
          <w:rFonts w:ascii="Arial" w:hAnsi="Arial" w:cs="Arial"/>
          <w:sz w:val="22"/>
          <w:szCs w:val="22"/>
        </w:rPr>
        <w:t>As an organisation using the DBS service to help</w:t>
      </w:r>
      <w:r w:rsidR="007C630E" w:rsidRPr="00F61AA2">
        <w:rPr>
          <w:rFonts w:ascii="Arial" w:hAnsi="Arial" w:cs="Arial"/>
          <w:sz w:val="22"/>
          <w:szCs w:val="22"/>
        </w:rPr>
        <w:t xml:space="preserve"> to</w:t>
      </w:r>
      <w:r w:rsidRPr="00F61AA2">
        <w:rPr>
          <w:rFonts w:ascii="Arial" w:hAnsi="Arial" w:cs="Arial"/>
          <w:sz w:val="22"/>
          <w:szCs w:val="22"/>
        </w:rPr>
        <w:t xml:space="preserve"> assess the suitability of applicants for positions of trust, </w:t>
      </w:r>
      <w:r w:rsidR="00980EC4" w:rsidRPr="00F61AA2">
        <w:rPr>
          <w:rFonts w:ascii="Arial" w:hAnsi="Arial" w:cs="Arial"/>
          <w:sz w:val="22"/>
          <w:szCs w:val="22"/>
        </w:rPr>
        <w:t>we will</w:t>
      </w:r>
      <w:r w:rsidRPr="00F61AA2">
        <w:rPr>
          <w:rFonts w:ascii="Arial" w:hAnsi="Arial" w:cs="Arial"/>
          <w:sz w:val="22"/>
          <w:szCs w:val="22"/>
        </w:rPr>
        <w:t xml:space="preserve"> compl</w:t>
      </w:r>
      <w:r w:rsidR="00980EC4" w:rsidRPr="00F61AA2">
        <w:rPr>
          <w:rFonts w:ascii="Arial" w:hAnsi="Arial" w:cs="Arial"/>
          <w:sz w:val="22"/>
          <w:szCs w:val="22"/>
        </w:rPr>
        <w:t>y</w:t>
      </w:r>
      <w:r w:rsidRPr="00F61AA2">
        <w:rPr>
          <w:rFonts w:ascii="Arial" w:hAnsi="Arial" w:cs="Arial"/>
          <w:sz w:val="22"/>
          <w:szCs w:val="22"/>
        </w:rPr>
        <w:t xml:space="preserve"> fully with the </w:t>
      </w:r>
      <w:hyperlink r:id="rId48" w:history="1">
        <w:r w:rsidRPr="00897CF4">
          <w:rPr>
            <w:rStyle w:val="Hyperlink"/>
            <w:rFonts w:ascii="Arial" w:hAnsi="Arial" w:cs="Arial"/>
            <w:sz w:val="22"/>
            <w:szCs w:val="22"/>
          </w:rPr>
          <w:t xml:space="preserve">DBS </w:t>
        </w:r>
        <w:r w:rsidR="00494DA9" w:rsidRPr="00897CF4">
          <w:rPr>
            <w:rStyle w:val="Hyperlink"/>
            <w:rFonts w:ascii="Arial" w:hAnsi="Arial" w:cs="Arial"/>
            <w:sz w:val="22"/>
            <w:szCs w:val="22"/>
          </w:rPr>
          <w:t>code of practice</w:t>
        </w:r>
      </w:hyperlink>
      <w:r w:rsidRPr="00F61AA2">
        <w:rPr>
          <w:rFonts w:ascii="Arial" w:hAnsi="Arial" w:cs="Arial"/>
          <w:sz w:val="22"/>
          <w:szCs w:val="22"/>
        </w:rPr>
        <w:t xml:space="preserve"> and undertake to treat all applicants for positions fairly. </w:t>
      </w:r>
    </w:p>
    <w:p w14:paraId="0D3EF4BC" w14:textId="77777777" w:rsidR="007147A5" w:rsidRPr="00F61AA2" w:rsidRDefault="007147A5" w:rsidP="007147A5">
      <w:pPr>
        <w:rPr>
          <w:rFonts w:ascii="Arial" w:hAnsi="Arial" w:cs="Arial"/>
          <w:sz w:val="22"/>
          <w:szCs w:val="22"/>
        </w:rPr>
      </w:pPr>
    </w:p>
    <w:p w14:paraId="66F8ADC3" w14:textId="239B36B5" w:rsidR="002A62F7" w:rsidRPr="00F61AA2" w:rsidRDefault="00341FA1" w:rsidP="008B0983">
      <w:pPr>
        <w:rPr>
          <w:rFonts w:ascii="Arial" w:hAnsi="Arial" w:cs="Arial"/>
          <w:sz w:val="22"/>
          <w:szCs w:val="22"/>
        </w:rPr>
      </w:pPr>
      <w:r w:rsidRPr="00F61AA2">
        <w:rPr>
          <w:rFonts w:ascii="Arial" w:hAnsi="Arial" w:cs="Arial"/>
          <w:sz w:val="22"/>
          <w:szCs w:val="22"/>
        </w:rPr>
        <w:t xml:space="preserve">By complying with the DBS </w:t>
      </w:r>
      <w:r w:rsidR="00494DA9" w:rsidRPr="00F61AA2">
        <w:rPr>
          <w:rFonts w:ascii="Arial" w:hAnsi="Arial" w:cs="Arial"/>
          <w:sz w:val="22"/>
          <w:szCs w:val="22"/>
        </w:rPr>
        <w:t xml:space="preserve">code of practice </w:t>
      </w:r>
      <w:r w:rsidRPr="00F61AA2">
        <w:rPr>
          <w:rFonts w:ascii="Arial" w:hAnsi="Arial" w:cs="Arial"/>
          <w:sz w:val="22"/>
          <w:szCs w:val="22"/>
        </w:rPr>
        <w:t xml:space="preserve">with regard to the recruitment of ex-offenders, the </w:t>
      </w:r>
      <w:r w:rsidR="00980EC4" w:rsidRPr="00F61AA2">
        <w:rPr>
          <w:rFonts w:ascii="Arial" w:hAnsi="Arial" w:cs="Arial"/>
          <w:sz w:val="22"/>
          <w:szCs w:val="22"/>
        </w:rPr>
        <w:t>organisation</w:t>
      </w:r>
      <w:r w:rsidRPr="00F61AA2">
        <w:rPr>
          <w:rFonts w:ascii="Arial" w:hAnsi="Arial" w:cs="Arial"/>
          <w:sz w:val="22"/>
          <w:szCs w:val="22"/>
        </w:rPr>
        <w:t xml:space="preserve"> aims to ensure, and to provide assurance to those applying for DBS checks, that the information released will be used fairly.</w:t>
      </w:r>
      <w:r w:rsidR="00164A0B" w:rsidRPr="00F61AA2">
        <w:rPr>
          <w:rFonts w:ascii="Arial" w:hAnsi="Arial" w:cs="Arial"/>
          <w:sz w:val="22"/>
          <w:szCs w:val="22"/>
        </w:rPr>
        <w:t xml:space="preserve"> </w:t>
      </w:r>
      <w:r w:rsidRPr="00F61AA2">
        <w:rPr>
          <w:rFonts w:ascii="Arial" w:hAnsi="Arial" w:cs="Arial"/>
          <w:sz w:val="22"/>
          <w:szCs w:val="22"/>
        </w:rPr>
        <w:t>Further</w:t>
      </w:r>
      <w:r w:rsidR="00164A0B" w:rsidRPr="00F61AA2">
        <w:rPr>
          <w:rFonts w:ascii="Arial" w:hAnsi="Arial" w:cs="Arial"/>
          <w:sz w:val="22"/>
          <w:szCs w:val="22"/>
        </w:rPr>
        <w:t>more</w:t>
      </w:r>
      <w:r w:rsidRPr="00F61AA2">
        <w:rPr>
          <w:rFonts w:ascii="Arial" w:hAnsi="Arial" w:cs="Arial"/>
          <w:sz w:val="22"/>
          <w:szCs w:val="22"/>
        </w:rPr>
        <w:t xml:space="preserve">, the </w:t>
      </w:r>
      <w:r w:rsidR="00775E03" w:rsidRPr="00F61AA2">
        <w:rPr>
          <w:rFonts w:ascii="Arial" w:hAnsi="Arial" w:cs="Arial"/>
          <w:sz w:val="22"/>
          <w:szCs w:val="22"/>
        </w:rPr>
        <w:t xml:space="preserve">organisation </w:t>
      </w:r>
      <w:r w:rsidRPr="00F61AA2">
        <w:rPr>
          <w:rFonts w:ascii="Arial" w:hAnsi="Arial" w:cs="Arial"/>
          <w:sz w:val="22"/>
          <w:szCs w:val="22"/>
        </w:rPr>
        <w:t xml:space="preserve">undertakes not to discriminate unfairly against any person who is subject to a DBS check because of a </w:t>
      </w:r>
      <w:r w:rsidR="00164A0B" w:rsidRPr="00F61AA2">
        <w:rPr>
          <w:rFonts w:ascii="Arial" w:hAnsi="Arial" w:cs="Arial"/>
          <w:sz w:val="22"/>
          <w:szCs w:val="22"/>
        </w:rPr>
        <w:t>conviction</w:t>
      </w:r>
      <w:r w:rsidRPr="00F61AA2">
        <w:rPr>
          <w:rFonts w:ascii="Arial" w:hAnsi="Arial" w:cs="Arial"/>
          <w:sz w:val="22"/>
          <w:szCs w:val="22"/>
        </w:rPr>
        <w:t xml:space="preserve"> or any other information revealed.</w:t>
      </w:r>
    </w:p>
    <w:p w14:paraId="7A33BC97" w14:textId="1C11F10A" w:rsidR="00EF13D2" w:rsidRPr="00F61AA2" w:rsidRDefault="00E1736B" w:rsidP="0013141D">
      <w:pPr>
        <w:pStyle w:val="Heading1"/>
        <w:keepLines/>
        <w:pBdr>
          <w:bottom w:val="single" w:sz="4" w:space="1" w:color="595959" w:themeColor="text1" w:themeTint="A6"/>
        </w:pBdr>
        <w:spacing w:before="360" w:after="160" w:line="259" w:lineRule="auto"/>
        <w:rPr>
          <w:sz w:val="28"/>
          <w:szCs w:val="28"/>
        </w:rPr>
      </w:pPr>
      <w:bookmarkStart w:id="256" w:name="_Hazards"/>
      <w:bookmarkStart w:id="257" w:name="_Process"/>
      <w:bookmarkStart w:id="258" w:name="_Current_Staff"/>
      <w:bookmarkStart w:id="259" w:name="_Hlk27209305"/>
      <w:bookmarkStart w:id="260" w:name="_Toc136436152"/>
      <w:bookmarkEnd w:id="256"/>
      <w:bookmarkEnd w:id="257"/>
      <w:bookmarkEnd w:id="258"/>
      <w:r w:rsidRPr="00F61AA2">
        <w:rPr>
          <w:sz w:val="28"/>
          <w:szCs w:val="28"/>
        </w:rPr>
        <w:t xml:space="preserve">Current </w:t>
      </w:r>
      <w:r w:rsidR="00494DA9" w:rsidRPr="00F61AA2">
        <w:rPr>
          <w:sz w:val="28"/>
          <w:szCs w:val="28"/>
        </w:rPr>
        <w:t>s</w:t>
      </w:r>
      <w:r w:rsidRPr="00F61AA2">
        <w:rPr>
          <w:sz w:val="28"/>
          <w:szCs w:val="28"/>
        </w:rPr>
        <w:t>taff</w:t>
      </w:r>
      <w:bookmarkStart w:id="261" w:name="_Undertaking_risk_assessments"/>
      <w:bookmarkStart w:id="262" w:name="_Overview"/>
      <w:bookmarkEnd w:id="259"/>
      <w:bookmarkEnd w:id="260"/>
      <w:bookmarkEnd w:id="261"/>
      <w:bookmarkEnd w:id="262"/>
    </w:p>
    <w:p w14:paraId="2D9B38C5" w14:textId="2717BFCB" w:rsidR="00DB63FA" w:rsidRPr="00F61AA2" w:rsidRDefault="00E45F36" w:rsidP="00433899">
      <w:pPr>
        <w:pStyle w:val="Heading2"/>
        <w:ind w:hanging="718"/>
        <w:rPr>
          <w:rFonts w:ascii="Arial" w:hAnsi="Arial" w:cs="Arial"/>
          <w:smallCaps w:val="0"/>
          <w:sz w:val="24"/>
          <w:szCs w:val="24"/>
          <w:lang w:val="en-GB"/>
        </w:rPr>
      </w:pPr>
      <w:bookmarkStart w:id="263" w:name="_Causes_of_Incidents"/>
      <w:bookmarkStart w:id="264" w:name="_Recruitment"/>
      <w:bookmarkStart w:id="265" w:name="_Toc136436153"/>
      <w:bookmarkEnd w:id="263"/>
      <w:bookmarkEnd w:id="264"/>
      <w:r w:rsidRPr="00F61AA2">
        <w:rPr>
          <w:rFonts w:ascii="Arial" w:hAnsi="Arial" w:cs="Arial"/>
          <w:smallCaps w:val="0"/>
          <w:sz w:val="24"/>
          <w:szCs w:val="24"/>
          <w:lang w:val="en-GB"/>
        </w:rPr>
        <w:t>Renewal or r</w:t>
      </w:r>
      <w:r w:rsidR="00630455" w:rsidRPr="00F61AA2">
        <w:rPr>
          <w:rFonts w:ascii="Arial" w:hAnsi="Arial" w:cs="Arial"/>
          <w:smallCaps w:val="0"/>
          <w:sz w:val="24"/>
          <w:szCs w:val="24"/>
          <w:lang w:val="en-GB"/>
        </w:rPr>
        <w:t>e</w:t>
      </w:r>
      <w:r w:rsidRPr="00F61AA2">
        <w:rPr>
          <w:rFonts w:ascii="Arial" w:hAnsi="Arial" w:cs="Arial"/>
          <w:smallCaps w:val="0"/>
          <w:sz w:val="24"/>
          <w:szCs w:val="24"/>
          <w:lang w:val="en-GB"/>
        </w:rPr>
        <w:t>peat checks</w:t>
      </w:r>
      <w:bookmarkEnd w:id="265"/>
    </w:p>
    <w:p w14:paraId="3D4E3649" w14:textId="7C857073" w:rsidR="00DB63FA" w:rsidRPr="00F61AA2" w:rsidRDefault="00DB63FA" w:rsidP="00DB63FA"/>
    <w:p w14:paraId="43921CBD" w14:textId="0BB534F5" w:rsidR="004E5BF1" w:rsidRPr="00F61AA2" w:rsidRDefault="00EF13D2" w:rsidP="00EF13D2">
      <w:pPr>
        <w:rPr>
          <w:rFonts w:ascii="Arial" w:hAnsi="Arial" w:cs="Arial"/>
          <w:sz w:val="22"/>
          <w:szCs w:val="22"/>
        </w:rPr>
      </w:pPr>
      <w:r w:rsidRPr="00F61AA2">
        <w:rPr>
          <w:rFonts w:ascii="Arial" w:hAnsi="Arial" w:cs="Arial"/>
          <w:sz w:val="22"/>
          <w:szCs w:val="22"/>
        </w:rPr>
        <w:t>According to the D</w:t>
      </w:r>
      <w:r w:rsidR="00494DA9" w:rsidRPr="00F61AA2">
        <w:rPr>
          <w:rFonts w:ascii="Arial" w:hAnsi="Arial" w:cs="Arial"/>
          <w:sz w:val="22"/>
          <w:szCs w:val="22"/>
        </w:rPr>
        <w:t>BS,</w:t>
      </w:r>
      <w:r w:rsidRPr="00F61AA2">
        <w:rPr>
          <w:rFonts w:ascii="Arial" w:hAnsi="Arial" w:cs="Arial"/>
          <w:sz w:val="22"/>
          <w:szCs w:val="22"/>
        </w:rPr>
        <w:t xml:space="preserve"> </w:t>
      </w:r>
      <w:r w:rsidR="00180B40" w:rsidRPr="00F61AA2">
        <w:rPr>
          <w:rFonts w:ascii="Arial" w:hAnsi="Arial" w:cs="Arial"/>
          <w:sz w:val="22"/>
          <w:szCs w:val="22"/>
        </w:rPr>
        <w:t>primary care organisations</w:t>
      </w:r>
      <w:r w:rsidRPr="00F61AA2">
        <w:rPr>
          <w:rFonts w:ascii="Arial" w:hAnsi="Arial" w:cs="Arial"/>
          <w:sz w:val="22"/>
          <w:szCs w:val="22"/>
        </w:rPr>
        <w:t xml:space="preserve"> are </w:t>
      </w:r>
      <w:r w:rsidRPr="00F61AA2">
        <w:rPr>
          <w:rFonts w:ascii="Arial" w:hAnsi="Arial" w:cs="Arial"/>
          <w:sz w:val="22"/>
          <w:szCs w:val="22"/>
          <w:u w:val="single"/>
        </w:rPr>
        <w:t>not</w:t>
      </w:r>
      <w:r w:rsidRPr="00F61AA2">
        <w:rPr>
          <w:rFonts w:ascii="Arial" w:hAnsi="Arial" w:cs="Arial"/>
          <w:sz w:val="22"/>
          <w:szCs w:val="22"/>
        </w:rPr>
        <w:t xml:space="preserve"> legally required to obtain periodic or retrospective checks for staff in eligible positions who are already employed and </w:t>
      </w:r>
      <w:r w:rsidR="004E5BF1" w:rsidRPr="00F61AA2">
        <w:rPr>
          <w:rFonts w:ascii="Arial" w:hAnsi="Arial" w:cs="Arial"/>
          <w:sz w:val="22"/>
          <w:szCs w:val="22"/>
          <w:shd w:val="clear" w:color="auto" w:fill="FFFFFF"/>
        </w:rPr>
        <w:t>if there is no change in their place or terms of work</w:t>
      </w:r>
      <w:r w:rsidR="004E5BF1" w:rsidRPr="00F61AA2">
        <w:rPr>
          <w:rFonts w:ascii="Arial" w:hAnsi="Arial" w:cs="Arial"/>
          <w:sz w:val="22"/>
          <w:szCs w:val="22"/>
        </w:rPr>
        <w:t xml:space="preserve"> </w:t>
      </w:r>
      <w:r w:rsidRPr="00F61AA2">
        <w:rPr>
          <w:rFonts w:ascii="Arial" w:hAnsi="Arial" w:cs="Arial"/>
          <w:sz w:val="22"/>
          <w:szCs w:val="22"/>
        </w:rPr>
        <w:t>practices</w:t>
      </w:r>
      <w:r w:rsidR="00474686" w:rsidRPr="00F61AA2">
        <w:rPr>
          <w:rFonts w:ascii="Arial" w:hAnsi="Arial" w:cs="Arial"/>
          <w:sz w:val="22"/>
          <w:szCs w:val="22"/>
        </w:rPr>
        <w:t>. However, it would be expected that appropriate evidence can be provided to confirm that a robust recruitment process was undertaken.</w:t>
      </w:r>
    </w:p>
    <w:p w14:paraId="64C4C665" w14:textId="77777777" w:rsidR="004E5BF1" w:rsidRPr="00F61AA2" w:rsidRDefault="004E5BF1" w:rsidP="00EF13D2">
      <w:pPr>
        <w:rPr>
          <w:rFonts w:ascii="Arial" w:hAnsi="Arial" w:cs="Arial"/>
          <w:sz w:val="22"/>
          <w:szCs w:val="22"/>
        </w:rPr>
      </w:pPr>
    </w:p>
    <w:p w14:paraId="3337303F" w14:textId="1A382745" w:rsidR="002868DF" w:rsidRPr="00F61AA2" w:rsidRDefault="002868DF" w:rsidP="002868DF">
      <w:pPr>
        <w:rPr>
          <w:rFonts w:ascii="Arial" w:hAnsi="Arial" w:cs="Arial"/>
          <w:sz w:val="22"/>
          <w:szCs w:val="22"/>
        </w:rPr>
      </w:pPr>
      <w:r w:rsidRPr="00F61AA2">
        <w:rPr>
          <w:rFonts w:ascii="Arial" w:hAnsi="Arial" w:cs="Arial"/>
          <w:sz w:val="22"/>
          <w:szCs w:val="22"/>
        </w:rPr>
        <w:t>This is enforced by current CQC guidance on the management of DBS. See extract</w:t>
      </w:r>
      <w:r w:rsidR="00164A0B" w:rsidRPr="00F61AA2">
        <w:rPr>
          <w:rFonts w:ascii="Arial" w:hAnsi="Arial" w:cs="Arial"/>
          <w:sz w:val="22"/>
          <w:szCs w:val="22"/>
        </w:rPr>
        <w:t xml:space="preserve"> from </w:t>
      </w:r>
      <w:r w:rsidR="007C630E" w:rsidRPr="00F61AA2">
        <w:rPr>
          <w:rFonts w:ascii="Arial" w:hAnsi="Arial" w:cs="Arial"/>
          <w:sz w:val="22"/>
          <w:szCs w:val="22"/>
        </w:rPr>
        <w:t xml:space="preserve">the </w:t>
      </w:r>
      <w:r w:rsidR="00164A0B" w:rsidRPr="00F61AA2">
        <w:rPr>
          <w:rFonts w:ascii="Arial" w:hAnsi="Arial" w:cs="Arial"/>
          <w:sz w:val="22"/>
          <w:szCs w:val="22"/>
        </w:rPr>
        <w:t>CQC</w:t>
      </w:r>
      <w:r w:rsidR="007C630E" w:rsidRPr="00F61AA2">
        <w:rPr>
          <w:rFonts w:ascii="Arial" w:hAnsi="Arial" w:cs="Arial"/>
          <w:sz w:val="22"/>
          <w:szCs w:val="22"/>
        </w:rPr>
        <w:t>’</w:t>
      </w:r>
      <w:r w:rsidR="00164A0B" w:rsidRPr="00F61AA2">
        <w:rPr>
          <w:rFonts w:ascii="Arial" w:hAnsi="Arial" w:cs="Arial"/>
          <w:sz w:val="22"/>
          <w:szCs w:val="22"/>
        </w:rPr>
        <w:t xml:space="preserve">s </w:t>
      </w:r>
      <w:hyperlink r:id="rId49" w:anchor="page=15&amp;zoom=100,105,314" w:history="1">
        <w:r w:rsidR="00164A0B" w:rsidRPr="00F61AA2">
          <w:rPr>
            <w:rStyle w:val="Hyperlink"/>
            <w:rFonts w:ascii="Arial" w:hAnsi="Arial" w:cs="Arial"/>
            <w:sz w:val="22"/>
            <w:szCs w:val="22"/>
          </w:rPr>
          <w:t>DBS checks</w:t>
        </w:r>
      </w:hyperlink>
      <w:r w:rsidR="00164A0B" w:rsidRPr="00F61AA2">
        <w:rPr>
          <w:rFonts w:ascii="Arial" w:hAnsi="Arial" w:cs="Arial"/>
          <w:sz w:val="22"/>
          <w:szCs w:val="22"/>
        </w:rPr>
        <w:t xml:space="preserve"> document.</w:t>
      </w:r>
    </w:p>
    <w:p w14:paraId="6742ACDD" w14:textId="77777777" w:rsidR="002868DF" w:rsidRPr="00F61AA2" w:rsidRDefault="002868DF" w:rsidP="002868DF">
      <w:pPr>
        <w:rPr>
          <w:rFonts w:ascii="Arial" w:hAnsi="Arial" w:cs="Arial"/>
          <w:sz w:val="22"/>
          <w:szCs w:val="22"/>
        </w:rPr>
      </w:pPr>
    </w:p>
    <w:p w14:paraId="03EE7B2C" w14:textId="3AF25690" w:rsidR="002868DF" w:rsidRPr="00F61AA2" w:rsidRDefault="002868DF" w:rsidP="002868DF">
      <w:pPr>
        <w:ind w:left="360"/>
        <w:rPr>
          <w:rFonts w:ascii="Arial" w:hAnsi="Arial" w:cs="Arial"/>
          <w:i/>
          <w:iCs/>
          <w:sz w:val="22"/>
          <w:szCs w:val="22"/>
        </w:rPr>
      </w:pPr>
      <w:r w:rsidRPr="00F61AA2">
        <w:rPr>
          <w:rFonts w:ascii="Arial" w:hAnsi="Arial" w:cs="Arial"/>
          <w:i/>
          <w:iCs/>
          <w:sz w:val="22"/>
          <w:szCs w:val="22"/>
        </w:rPr>
        <w:t xml:space="preserve">“There is no requirement for a service that directly employs its own staff to repeat DBS checks within a set period. For example, there is no blanket rule such as rechecking all employees every three years. However, employers can recheck their staff whenever they think it is necessary. Any additional checks should be proportionate to risk. </w:t>
      </w:r>
    </w:p>
    <w:p w14:paraId="6EF7F523" w14:textId="77777777" w:rsidR="002868DF" w:rsidRPr="00F61AA2" w:rsidRDefault="002868DF" w:rsidP="002868DF">
      <w:pPr>
        <w:rPr>
          <w:rFonts w:ascii="Arial" w:hAnsi="Arial" w:cs="Arial"/>
          <w:i/>
          <w:iCs/>
          <w:sz w:val="22"/>
          <w:szCs w:val="22"/>
        </w:rPr>
      </w:pPr>
    </w:p>
    <w:p w14:paraId="43360CBE" w14:textId="129BA8E1" w:rsidR="00D72BE4" w:rsidRPr="00F61AA2" w:rsidRDefault="002868DF" w:rsidP="00D72BE4">
      <w:pPr>
        <w:ind w:left="360"/>
        <w:rPr>
          <w:rFonts w:ascii="Arial" w:hAnsi="Arial" w:cs="Arial"/>
          <w:i/>
          <w:iCs/>
          <w:sz w:val="22"/>
          <w:szCs w:val="22"/>
        </w:rPr>
      </w:pPr>
      <w:r w:rsidRPr="00F61AA2">
        <w:rPr>
          <w:rFonts w:ascii="Arial" w:hAnsi="Arial" w:cs="Arial"/>
          <w:i/>
          <w:iCs/>
          <w:sz w:val="22"/>
          <w:szCs w:val="22"/>
        </w:rPr>
        <w:t>Further checks on staff depend on whether the registered person judges that this is necessary or advisable after a certain period. When making their decision they should undertake a risk assessment taking into account the work staff do, the potential scope for abuse and the stability of the workforce</w:t>
      </w:r>
      <w:r w:rsidR="007C630E" w:rsidRPr="00F61AA2">
        <w:rPr>
          <w:rFonts w:ascii="Arial" w:hAnsi="Arial" w:cs="Arial"/>
          <w:i/>
          <w:iCs/>
          <w:sz w:val="22"/>
          <w:szCs w:val="22"/>
        </w:rPr>
        <w:t>.</w:t>
      </w:r>
      <w:r w:rsidRPr="00F61AA2">
        <w:rPr>
          <w:rFonts w:ascii="Arial" w:hAnsi="Arial" w:cs="Arial"/>
          <w:i/>
          <w:iCs/>
          <w:sz w:val="22"/>
          <w:szCs w:val="22"/>
        </w:rPr>
        <w:t>”</w:t>
      </w:r>
    </w:p>
    <w:p w14:paraId="14F7AEC9" w14:textId="77777777" w:rsidR="0064786E" w:rsidRPr="00F61AA2" w:rsidRDefault="0064786E" w:rsidP="00167A45">
      <w:pPr>
        <w:rPr>
          <w:rFonts w:ascii="Arial" w:hAnsi="Arial" w:cs="Arial"/>
          <w:sz w:val="22"/>
          <w:szCs w:val="22"/>
        </w:rPr>
      </w:pPr>
    </w:p>
    <w:p w14:paraId="290491B2" w14:textId="0F56D728" w:rsidR="00167A45" w:rsidRDefault="00167A45" w:rsidP="00167A45">
      <w:pPr>
        <w:rPr>
          <w:rFonts w:ascii="Arial" w:hAnsi="Arial" w:cs="Arial"/>
          <w:sz w:val="22"/>
          <w:szCs w:val="22"/>
        </w:rPr>
      </w:pPr>
      <w:r w:rsidRPr="00F61AA2">
        <w:rPr>
          <w:rFonts w:ascii="Arial" w:hAnsi="Arial" w:cs="Arial"/>
          <w:sz w:val="22"/>
          <w:szCs w:val="22"/>
        </w:rPr>
        <w:t>Staff would be expected to advise management of any cautions or convictions they receive whilst in the course of their employment</w:t>
      </w:r>
      <w:r w:rsidR="001046D7" w:rsidRPr="00F61AA2">
        <w:rPr>
          <w:rFonts w:ascii="Arial" w:hAnsi="Arial" w:cs="Arial"/>
          <w:sz w:val="22"/>
          <w:szCs w:val="22"/>
        </w:rPr>
        <w:t xml:space="preserve"> (s</w:t>
      </w:r>
      <w:r w:rsidR="002A62F7" w:rsidRPr="00F61AA2">
        <w:rPr>
          <w:rFonts w:ascii="Arial" w:hAnsi="Arial" w:cs="Arial"/>
          <w:sz w:val="22"/>
          <w:szCs w:val="22"/>
        </w:rPr>
        <w:t xml:space="preserve">ee </w:t>
      </w:r>
      <w:hyperlink w:anchor="_Staff_reporting_of" w:history="1">
        <w:r w:rsidR="001046D7" w:rsidRPr="00F61AA2">
          <w:rPr>
            <w:rStyle w:val="Hyperlink"/>
            <w:rFonts w:ascii="Arial" w:hAnsi="Arial" w:cs="Arial"/>
            <w:sz w:val="22"/>
            <w:szCs w:val="22"/>
          </w:rPr>
          <w:t>S</w:t>
        </w:r>
        <w:r w:rsidR="00775E03" w:rsidRPr="00F61AA2">
          <w:rPr>
            <w:rStyle w:val="Hyperlink"/>
            <w:rFonts w:ascii="Arial" w:hAnsi="Arial" w:cs="Arial"/>
            <w:sz w:val="22"/>
            <w:szCs w:val="22"/>
          </w:rPr>
          <w:t xml:space="preserve">ection </w:t>
        </w:r>
        <w:r w:rsidR="00164A0B" w:rsidRPr="00F61AA2">
          <w:rPr>
            <w:rStyle w:val="Hyperlink"/>
            <w:rFonts w:ascii="Arial" w:hAnsi="Arial" w:cs="Arial"/>
            <w:sz w:val="22"/>
            <w:szCs w:val="22"/>
          </w:rPr>
          <w:t>5</w:t>
        </w:r>
        <w:r w:rsidR="002A62F7" w:rsidRPr="00F61AA2">
          <w:rPr>
            <w:rStyle w:val="Hyperlink"/>
            <w:rFonts w:ascii="Arial" w:hAnsi="Arial" w:cs="Arial"/>
            <w:sz w:val="22"/>
            <w:szCs w:val="22"/>
          </w:rPr>
          <w:t>.5</w:t>
        </w:r>
      </w:hyperlink>
      <w:r w:rsidR="002A62F7" w:rsidRPr="00F61AA2">
        <w:rPr>
          <w:rFonts w:ascii="Arial" w:hAnsi="Arial" w:cs="Arial"/>
          <w:sz w:val="22"/>
          <w:szCs w:val="22"/>
        </w:rPr>
        <w:t>)</w:t>
      </w:r>
      <w:r w:rsidR="001046D7" w:rsidRPr="00F61AA2">
        <w:rPr>
          <w:rFonts w:ascii="Arial" w:hAnsi="Arial" w:cs="Arial"/>
          <w:sz w:val="22"/>
          <w:szCs w:val="22"/>
        </w:rPr>
        <w:t>.</w:t>
      </w:r>
    </w:p>
    <w:p w14:paraId="4535ECD4" w14:textId="77777777" w:rsidR="00866F41" w:rsidRDefault="00866F41" w:rsidP="00167A45">
      <w:pPr>
        <w:rPr>
          <w:rFonts w:ascii="Arial" w:hAnsi="Arial" w:cs="Arial"/>
          <w:sz w:val="22"/>
          <w:szCs w:val="22"/>
        </w:rPr>
      </w:pPr>
    </w:p>
    <w:p w14:paraId="37EB865D" w14:textId="77777777" w:rsidR="00866F41" w:rsidRDefault="00866F41" w:rsidP="00167A45">
      <w:pPr>
        <w:rPr>
          <w:rFonts w:ascii="Arial" w:hAnsi="Arial" w:cs="Arial"/>
          <w:sz w:val="22"/>
          <w:szCs w:val="22"/>
        </w:rPr>
      </w:pPr>
    </w:p>
    <w:p w14:paraId="66C907F6" w14:textId="77777777" w:rsidR="00866F41" w:rsidRPr="00F61AA2" w:rsidRDefault="00866F41" w:rsidP="00167A45">
      <w:pPr>
        <w:rPr>
          <w:rFonts w:ascii="Arial" w:hAnsi="Arial" w:cs="Arial"/>
          <w:sz w:val="22"/>
          <w:szCs w:val="22"/>
        </w:rPr>
      </w:pPr>
    </w:p>
    <w:p w14:paraId="017BC47E" w14:textId="059F35D9" w:rsidR="002868DF" w:rsidRPr="00F61AA2" w:rsidRDefault="002868DF" w:rsidP="002868DF">
      <w:pPr>
        <w:pStyle w:val="Heading2"/>
        <w:ind w:hanging="718"/>
        <w:rPr>
          <w:rFonts w:ascii="Arial" w:hAnsi="Arial" w:cs="Arial"/>
          <w:smallCaps w:val="0"/>
          <w:sz w:val="24"/>
          <w:szCs w:val="24"/>
          <w:lang w:val="en-GB"/>
        </w:rPr>
      </w:pPr>
      <w:bookmarkStart w:id="266" w:name="_Local_management_of"/>
      <w:bookmarkStart w:id="267" w:name="_Toc136436154"/>
      <w:bookmarkEnd w:id="266"/>
      <w:r w:rsidRPr="00F61AA2">
        <w:rPr>
          <w:rFonts w:ascii="Arial" w:hAnsi="Arial" w:cs="Arial"/>
          <w:smallCaps w:val="0"/>
          <w:sz w:val="24"/>
          <w:szCs w:val="24"/>
          <w:lang w:val="en-GB"/>
        </w:rPr>
        <w:t xml:space="preserve">Local management of </w:t>
      </w:r>
      <w:r w:rsidR="00515F71" w:rsidRPr="00F61AA2">
        <w:rPr>
          <w:rFonts w:ascii="Arial" w:hAnsi="Arial" w:cs="Arial"/>
          <w:smallCaps w:val="0"/>
          <w:sz w:val="24"/>
          <w:szCs w:val="24"/>
          <w:lang w:val="en-GB"/>
        </w:rPr>
        <w:t>renewal checks</w:t>
      </w:r>
      <w:bookmarkEnd w:id="267"/>
    </w:p>
    <w:p w14:paraId="13901ADE" w14:textId="77777777" w:rsidR="00167A45" w:rsidRPr="00F61AA2" w:rsidRDefault="00167A45" w:rsidP="00167A45">
      <w:pPr>
        <w:rPr>
          <w:rFonts w:ascii="Arial" w:hAnsi="Arial" w:cs="Arial"/>
          <w:sz w:val="22"/>
          <w:szCs w:val="22"/>
        </w:rPr>
      </w:pPr>
    </w:p>
    <w:p w14:paraId="629FEFDA" w14:textId="150E2CB3" w:rsidR="00EF13D2" w:rsidRPr="00F61AA2" w:rsidRDefault="00180B40" w:rsidP="00EF13D2">
      <w:pPr>
        <w:rPr>
          <w:rFonts w:ascii="Arial" w:hAnsi="Arial" w:cs="Arial"/>
          <w:sz w:val="22"/>
          <w:szCs w:val="22"/>
        </w:rPr>
      </w:pPr>
      <w:r w:rsidRPr="00F61AA2">
        <w:rPr>
          <w:rFonts w:ascii="Arial" w:hAnsi="Arial" w:cs="Arial"/>
          <w:sz w:val="22"/>
          <w:szCs w:val="22"/>
        </w:rPr>
        <w:t xml:space="preserve">Organisations </w:t>
      </w:r>
      <w:r w:rsidR="00EF13D2" w:rsidRPr="00F61AA2">
        <w:rPr>
          <w:rFonts w:ascii="Arial" w:hAnsi="Arial" w:cs="Arial"/>
          <w:sz w:val="22"/>
          <w:szCs w:val="22"/>
        </w:rPr>
        <w:t>have the discretion to introduce a local policy but any decision to do so must be proportionate to risk</w:t>
      </w:r>
      <w:r w:rsidR="004E5BF1" w:rsidRPr="00F61AA2">
        <w:rPr>
          <w:rFonts w:ascii="Arial" w:hAnsi="Arial" w:cs="Arial"/>
          <w:sz w:val="22"/>
          <w:szCs w:val="22"/>
        </w:rPr>
        <w:t xml:space="preserve"> and the </w:t>
      </w:r>
      <w:r w:rsidR="00EF13D2" w:rsidRPr="00F61AA2">
        <w:rPr>
          <w:rFonts w:ascii="Arial" w:hAnsi="Arial" w:cs="Arial"/>
          <w:sz w:val="22"/>
          <w:szCs w:val="22"/>
        </w:rPr>
        <w:t xml:space="preserve">frequency for periodic checks is something that may also be defined locally.  </w:t>
      </w:r>
    </w:p>
    <w:p w14:paraId="2CC16586" w14:textId="77777777" w:rsidR="00EF13D2" w:rsidRPr="00F61AA2" w:rsidRDefault="00EF13D2" w:rsidP="00EF13D2">
      <w:pPr>
        <w:rPr>
          <w:rFonts w:ascii="Arial" w:hAnsi="Arial" w:cs="Arial"/>
          <w:sz w:val="22"/>
          <w:szCs w:val="22"/>
        </w:rPr>
      </w:pPr>
    </w:p>
    <w:p w14:paraId="43382D75" w14:textId="6B24B0BC" w:rsidR="002B73FE" w:rsidRPr="00F61AA2" w:rsidRDefault="002B73FE" w:rsidP="002B73FE">
      <w:pPr>
        <w:rPr>
          <w:rFonts w:ascii="Arial" w:hAnsi="Arial" w:cs="Arial"/>
          <w:sz w:val="22"/>
          <w:szCs w:val="22"/>
          <w:shd w:val="clear" w:color="auto" w:fill="FFFFFF"/>
        </w:rPr>
      </w:pPr>
      <w:r w:rsidRPr="00F61AA2">
        <w:rPr>
          <w:rFonts w:ascii="Arial" w:hAnsi="Arial" w:cs="Arial"/>
          <w:sz w:val="22"/>
          <w:szCs w:val="22"/>
        </w:rPr>
        <w:t>Whilst there is no requirement for ongoing DBS checks throughout the course of staff employment</w:t>
      </w:r>
      <w:r w:rsidR="00494DA9" w:rsidRPr="00F61AA2">
        <w:rPr>
          <w:rFonts w:ascii="Arial" w:hAnsi="Arial" w:cs="Arial"/>
          <w:sz w:val="22"/>
          <w:szCs w:val="22"/>
        </w:rPr>
        <w:t>,</w:t>
      </w:r>
      <w:r w:rsidRPr="00F61AA2">
        <w:rPr>
          <w:rFonts w:ascii="Arial" w:hAnsi="Arial" w:cs="Arial"/>
          <w:sz w:val="22"/>
          <w:szCs w:val="22"/>
        </w:rPr>
        <w:t xml:space="preserve"> it is </w:t>
      </w:r>
      <w:r w:rsidR="0064786E" w:rsidRPr="00F61AA2">
        <w:rPr>
          <w:rFonts w:ascii="Arial" w:hAnsi="Arial" w:cs="Arial"/>
          <w:sz w:val="22"/>
          <w:szCs w:val="22"/>
        </w:rPr>
        <w:t xml:space="preserve">the </w:t>
      </w:r>
      <w:r w:rsidR="00F03A10" w:rsidRPr="00F61AA2">
        <w:rPr>
          <w:rFonts w:ascii="Arial" w:hAnsi="Arial" w:cs="Arial"/>
          <w:sz w:val="22"/>
          <w:szCs w:val="22"/>
        </w:rPr>
        <w:t>organisation</w:t>
      </w:r>
      <w:r w:rsidR="009C6A1A" w:rsidRPr="00F61AA2">
        <w:rPr>
          <w:rFonts w:ascii="Arial" w:hAnsi="Arial" w:cs="Arial"/>
          <w:sz w:val="22"/>
          <w:szCs w:val="22"/>
        </w:rPr>
        <w:t>’</w:t>
      </w:r>
      <w:r w:rsidR="0064786E" w:rsidRPr="00F61AA2">
        <w:rPr>
          <w:rFonts w:ascii="Arial" w:hAnsi="Arial" w:cs="Arial"/>
          <w:sz w:val="22"/>
          <w:szCs w:val="22"/>
        </w:rPr>
        <w:t>s</w:t>
      </w:r>
      <w:r w:rsidR="00F03A10" w:rsidRPr="00F61AA2">
        <w:rPr>
          <w:rFonts w:ascii="Arial" w:hAnsi="Arial" w:cs="Arial"/>
          <w:sz w:val="22"/>
          <w:szCs w:val="22"/>
        </w:rPr>
        <w:t xml:space="preserve"> </w:t>
      </w:r>
      <w:r w:rsidRPr="00F61AA2">
        <w:rPr>
          <w:rFonts w:ascii="Arial" w:hAnsi="Arial" w:cs="Arial"/>
          <w:sz w:val="22"/>
          <w:szCs w:val="22"/>
        </w:rPr>
        <w:t xml:space="preserve">policy for a </w:t>
      </w:r>
      <w:r w:rsidR="00494DA9" w:rsidRPr="00F61AA2">
        <w:rPr>
          <w:rFonts w:ascii="Arial" w:hAnsi="Arial" w:cs="Arial"/>
          <w:sz w:val="22"/>
          <w:szCs w:val="22"/>
          <w:shd w:val="clear" w:color="auto" w:fill="FFFFFF"/>
        </w:rPr>
        <w:t xml:space="preserve">risk </w:t>
      </w:r>
      <w:r w:rsidRPr="00F61AA2">
        <w:rPr>
          <w:rFonts w:ascii="Arial" w:hAnsi="Arial" w:cs="Arial"/>
          <w:sz w:val="22"/>
          <w:szCs w:val="22"/>
          <w:shd w:val="clear" w:color="auto" w:fill="FFFFFF"/>
        </w:rPr>
        <w:t xml:space="preserve">assessment and self-declaration </w:t>
      </w:r>
      <w:r w:rsidRPr="00F61AA2">
        <w:rPr>
          <w:rFonts w:ascii="Arial" w:hAnsi="Arial" w:cs="Arial"/>
          <w:sz w:val="22"/>
          <w:szCs w:val="22"/>
        </w:rPr>
        <w:t xml:space="preserve">to be undertaken </w:t>
      </w:r>
      <w:r w:rsidR="00740C47">
        <w:rPr>
          <w:rFonts w:ascii="Arial" w:hAnsi="Arial" w:cs="Arial"/>
          <w:sz w:val="22"/>
          <w:szCs w:val="22"/>
        </w:rPr>
        <w:t>annually</w:t>
      </w:r>
      <w:r w:rsidRPr="00F61AA2">
        <w:rPr>
          <w:rFonts w:ascii="Arial" w:hAnsi="Arial" w:cs="Arial"/>
          <w:sz w:val="22"/>
          <w:szCs w:val="22"/>
        </w:rPr>
        <w:t xml:space="preserve"> for all staff members</w:t>
      </w:r>
      <w:r w:rsidR="00FF4835" w:rsidRPr="00F61AA2">
        <w:rPr>
          <w:rFonts w:ascii="Arial" w:hAnsi="Arial" w:cs="Arial"/>
          <w:sz w:val="22"/>
          <w:szCs w:val="22"/>
        </w:rPr>
        <w:t xml:space="preserve"> (except GPs)</w:t>
      </w:r>
      <w:r w:rsidRPr="00F61AA2">
        <w:rPr>
          <w:rFonts w:ascii="Arial" w:hAnsi="Arial" w:cs="Arial"/>
          <w:sz w:val="22"/>
          <w:szCs w:val="22"/>
        </w:rPr>
        <w:t>.</w:t>
      </w:r>
      <w:r w:rsidR="002868DF" w:rsidRPr="00F61AA2">
        <w:rPr>
          <w:rFonts w:ascii="Arial" w:hAnsi="Arial" w:cs="Arial"/>
          <w:sz w:val="22"/>
          <w:szCs w:val="22"/>
          <w:shd w:val="clear" w:color="auto" w:fill="FFFFFF"/>
        </w:rPr>
        <w:t xml:space="preserve"> </w:t>
      </w:r>
      <w:r w:rsidR="00494DA9" w:rsidRPr="00F61AA2">
        <w:rPr>
          <w:rFonts w:ascii="Arial" w:hAnsi="Arial" w:cs="Arial"/>
          <w:sz w:val="22"/>
          <w:szCs w:val="22"/>
          <w:shd w:val="clear" w:color="auto" w:fill="FFFFFF"/>
        </w:rPr>
        <w:t>Taking</w:t>
      </w:r>
      <w:r w:rsidRPr="00F61AA2">
        <w:rPr>
          <w:rFonts w:ascii="Arial" w:hAnsi="Arial" w:cs="Arial"/>
          <w:sz w:val="22"/>
          <w:szCs w:val="22"/>
        </w:rPr>
        <w:t xml:space="preserve"> this stance supports </w:t>
      </w:r>
      <w:r w:rsidR="00494DA9" w:rsidRPr="00F61AA2">
        <w:rPr>
          <w:rFonts w:ascii="Arial" w:hAnsi="Arial" w:cs="Arial"/>
          <w:sz w:val="22"/>
          <w:szCs w:val="22"/>
        </w:rPr>
        <w:t xml:space="preserve">the </w:t>
      </w:r>
      <w:r w:rsidRPr="00F61AA2">
        <w:rPr>
          <w:rFonts w:ascii="Arial" w:hAnsi="Arial" w:cs="Arial"/>
          <w:sz w:val="22"/>
          <w:szCs w:val="22"/>
        </w:rPr>
        <w:t>CQC’s requirement for</w:t>
      </w:r>
      <w:r w:rsidRPr="00F61AA2">
        <w:rPr>
          <w:rFonts w:ascii="Arial" w:hAnsi="Arial" w:cs="Arial"/>
          <w:sz w:val="22"/>
          <w:szCs w:val="22"/>
          <w:shd w:val="clear" w:color="auto" w:fill="FFFFFF"/>
        </w:rPr>
        <w:t xml:space="preserve"> </w:t>
      </w:r>
      <w:r w:rsidR="00980EC4" w:rsidRPr="00F61AA2">
        <w:rPr>
          <w:rFonts w:ascii="Arial" w:hAnsi="Arial" w:cs="Arial"/>
          <w:sz w:val="22"/>
          <w:szCs w:val="22"/>
          <w:shd w:val="clear" w:color="auto" w:fill="FFFFFF"/>
        </w:rPr>
        <w:t xml:space="preserve">organisations </w:t>
      </w:r>
      <w:r w:rsidRPr="00F61AA2">
        <w:rPr>
          <w:rFonts w:ascii="Arial" w:hAnsi="Arial" w:cs="Arial"/>
          <w:sz w:val="22"/>
          <w:szCs w:val="22"/>
          <w:shd w:val="clear" w:color="auto" w:fill="FFFFFF"/>
        </w:rPr>
        <w:t>to be able to provide evidence that they have appropriately considered this position</w:t>
      </w:r>
      <w:r w:rsidR="002868DF" w:rsidRPr="00F61AA2">
        <w:rPr>
          <w:rFonts w:ascii="Arial" w:hAnsi="Arial" w:cs="Arial"/>
          <w:sz w:val="22"/>
          <w:szCs w:val="22"/>
          <w:shd w:val="clear" w:color="auto" w:fill="FFFFFF"/>
        </w:rPr>
        <w:t xml:space="preserve"> as per </w:t>
      </w:r>
      <w:hyperlink r:id="rId50" w:history="1">
        <w:r w:rsidR="00F03A10" w:rsidRPr="00F61AA2">
          <w:rPr>
            <w:rStyle w:val="Hyperlink"/>
            <w:rFonts w:ascii="Arial" w:hAnsi="Arial" w:cs="Arial"/>
            <w:sz w:val="22"/>
            <w:szCs w:val="22"/>
            <w:shd w:val="clear" w:color="auto" w:fill="FFFFFF"/>
          </w:rPr>
          <w:t xml:space="preserve">CQC GP </w:t>
        </w:r>
        <w:proofErr w:type="spellStart"/>
        <w:r w:rsidR="00F03A10" w:rsidRPr="00F61AA2">
          <w:rPr>
            <w:rStyle w:val="Hyperlink"/>
            <w:rFonts w:ascii="Arial" w:hAnsi="Arial" w:cs="Arial"/>
            <w:sz w:val="22"/>
            <w:szCs w:val="22"/>
            <w:shd w:val="clear" w:color="auto" w:fill="FFFFFF"/>
          </w:rPr>
          <w:t>Mythbuster</w:t>
        </w:r>
        <w:proofErr w:type="spellEnd"/>
        <w:r w:rsidR="00F03A10" w:rsidRPr="00F61AA2">
          <w:rPr>
            <w:rStyle w:val="Hyperlink"/>
            <w:rFonts w:ascii="Arial" w:hAnsi="Arial" w:cs="Arial"/>
            <w:sz w:val="22"/>
            <w:szCs w:val="22"/>
            <w:shd w:val="clear" w:color="auto" w:fill="FFFFFF"/>
          </w:rPr>
          <w:t xml:space="preserve"> 2</w:t>
        </w:r>
      </w:hyperlink>
      <w:r w:rsidR="002868DF" w:rsidRPr="00F61AA2">
        <w:rPr>
          <w:rFonts w:ascii="Arial" w:hAnsi="Arial" w:cs="Arial"/>
          <w:sz w:val="22"/>
          <w:szCs w:val="22"/>
          <w:shd w:val="clear" w:color="auto" w:fill="FFFFFF"/>
        </w:rPr>
        <w:t>.</w:t>
      </w:r>
    </w:p>
    <w:p w14:paraId="640FFC05" w14:textId="5444376A" w:rsidR="00775E03" w:rsidRPr="00F61AA2" w:rsidRDefault="00775E03" w:rsidP="002B73FE">
      <w:pPr>
        <w:rPr>
          <w:rFonts w:ascii="Arial" w:hAnsi="Arial" w:cs="Arial"/>
          <w:sz w:val="22"/>
          <w:szCs w:val="22"/>
          <w:shd w:val="clear" w:color="auto" w:fill="FFFFFF"/>
        </w:rPr>
      </w:pPr>
    </w:p>
    <w:p w14:paraId="455C0D57" w14:textId="2D8EA0DE" w:rsidR="00607324" w:rsidRPr="00F61AA2" w:rsidRDefault="00515F71" w:rsidP="00607324">
      <w:pPr>
        <w:rPr>
          <w:rFonts w:ascii="Arial" w:hAnsi="Arial" w:cs="Arial"/>
          <w:sz w:val="22"/>
          <w:szCs w:val="22"/>
          <w:shd w:val="clear" w:color="auto" w:fill="FFFFFF"/>
        </w:rPr>
      </w:pPr>
      <w:r w:rsidRPr="00F61AA2">
        <w:rPr>
          <w:rFonts w:ascii="Arial" w:hAnsi="Arial" w:cs="Arial"/>
          <w:sz w:val="22"/>
          <w:szCs w:val="22"/>
          <w:shd w:val="clear" w:color="auto" w:fill="FFFFFF"/>
        </w:rPr>
        <w:t xml:space="preserve">The </w:t>
      </w:r>
      <w:r w:rsidR="007C43A4" w:rsidRPr="00F61AA2">
        <w:rPr>
          <w:rFonts w:ascii="Arial" w:hAnsi="Arial" w:cs="Arial"/>
          <w:sz w:val="22"/>
          <w:szCs w:val="22"/>
          <w:shd w:val="clear" w:color="auto" w:fill="FFFFFF"/>
        </w:rPr>
        <w:t>s</w:t>
      </w:r>
      <w:r w:rsidRPr="00F61AA2">
        <w:rPr>
          <w:rFonts w:ascii="Arial" w:hAnsi="Arial" w:cs="Arial"/>
          <w:sz w:val="22"/>
          <w:szCs w:val="22"/>
          <w:shd w:val="clear" w:color="auto" w:fill="FFFFFF"/>
        </w:rPr>
        <w:t xml:space="preserve">elf-declaration form can be found at </w:t>
      </w:r>
      <w:hyperlink w:anchor="_Annex_B_–" w:history="1">
        <w:r w:rsidR="00164A0B" w:rsidRPr="00F61AA2">
          <w:rPr>
            <w:rStyle w:val="Hyperlink"/>
            <w:rFonts w:ascii="Arial" w:hAnsi="Arial" w:cs="Arial"/>
            <w:sz w:val="22"/>
            <w:szCs w:val="22"/>
            <w:shd w:val="clear" w:color="auto" w:fill="FFFFFF"/>
          </w:rPr>
          <w:t>Annex B – Staff self-declaration form</w:t>
        </w:r>
      </w:hyperlink>
      <w:r w:rsidRPr="00F61AA2">
        <w:rPr>
          <w:rFonts w:ascii="Arial" w:hAnsi="Arial" w:cs="Arial"/>
          <w:sz w:val="22"/>
          <w:szCs w:val="22"/>
          <w:shd w:val="clear" w:color="auto" w:fill="FFFFFF"/>
        </w:rPr>
        <w:t>.</w:t>
      </w:r>
    </w:p>
    <w:p w14:paraId="382559DF" w14:textId="0BF5A0BF" w:rsidR="004E1BC1" w:rsidRPr="00F61AA2" w:rsidRDefault="004E1BC1" w:rsidP="00607324">
      <w:pPr>
        <w:rPr>
          <w:rFonts w:ascii="Arial" w:hAnsi="Arial" w:cs="Arial"/>
          <w:sz w:val="22"/>
          <w:szCs w:val="22"/>
          <w:shd w:val="clear" w:color="auto" w:fill="FFFFFF"/>
        </w:rPr>
      </w:pPr>
    </w:p>
    <w:p w14:paraId="692485F8" w14:textId="68CFB987" w:rsidR="004E1BC1" w:rsidRPr="00F61AA2" w:rsidRDefault="004E1BC1" w:rsidP="00607324">
      <w:pPr>
        <w:rPr>
          <w:rFonts w:ascii="Arial" w:hAnsi="Arial" w:cs="Arial"/>
          <w:sz w:val="22"/>
          <w:szCs w:val="22"/>
          <w:shd w:val="clear" w:color="auto" w:fill="FFFFFF"/>
        </w:rPr>
      </w:pPr>
      <w:r w:rsidRPr="00F61AA2">
        <w:rPr>
          <w:rFonts w:ascii="Arial" w:hAnsi="Arial" w:cs="Arial"/>
          <w:sz w:val="22"/>
          <w:szCs w:val="22"/>
          <w:shd w:val="clear" w:color="auto" w:fill="FFFFFF"/>
        </w:rPr>
        <w:t xml:space="preserve">To maintain appropriate control checks, the </w:t>
      </w:r>
      <w:r w:rsidR="00980EC4" w:rsidRPr="00F61AA2">
        <w:rPr>
          <w:rFonts w:ascii="Arial" w:hAnsi="Arial" w:cs="Arial"/>
          <w:sz w:val="22"/>
          <w:szCs w:val="22"/>
        </w:rPr>
        <w:t>organisation</w:t>
      </w:r>
      <w:r w:rsidR="00980EC4" w:rsidRPr="00F61AA2" w:rsidDel="00980EC4">
        <w:rPr>
          <w:rFonts w:ascii="Arial" w:hAnsi="Arial" w:cs="Arial"/>
          <w:sz w:val="22"/>
          <w:szCs w:val="22"/>
          <w:shd w:val="clear" w:color="auto" w:fill="FFFFFF"/>
        </w:rPr>
        <w:t xml:space="preserve"> </w:t>
      </w:r>
      <w:r w:rsidRPr="00F61AA2">
        <w:rPr>
          <w:rFonts w:ascii="Arial" w:hAnsi="Arial" w:cs="Arial"/>
          <w:sz w:val="22"/>
          <w:szCs w:val="22"/>
          <w:shd w:val="clear" w:color="auto" w:fill="FFFFFF"/>
        </w:rPr>
        <w:t>will consider the need to conduct a further DBS update as required.</w:t>
      </w:r>
    </w:p>
    <w:p w14:paraId="15FBD2D2" w14:textId="441C46FA" w:rsidR="00D72BE4" w:rsidRPr="00F61AA2" w:rsidRDefault="00D72BE4" w:rsidP="00607324">
      <w:pPr>
        <w:rPr>
          <w:rFonts w:ascii="Arial" w:hAnsi="Arial" w:cs="Arial"/>
          <w:sz w:val="22"/>
          <w:szCs w:val="22"/>
          <w:shd w:val="clear" w:color="auto" w:fill="FFFFFF"/>
        </w:rPr>
      </w:pPr>
    </w:p>
    <w:p w14:paraId="17A7EE84" w14:textId="3857BD91" w:rsidR="007C43A4" w:rsidRPr="00F61AA2" w:rsidRDefault="00D72BE4" w:rsidP="00D72BE4">
      <w:pPr>
        <w:rPr>
          <w:rFonts w:ascii="Arial" w:hAnsi="Arial" w:cs="Arial"/>
          <w:sz w:val="22"/>
          <w:szCs w:val="22"/>
        </w:rPr>
      </w:pPr>
      <w:r w:rsidRPr="00F61AA2">
        <w:rPr>
          <w:rFonts w:ascii="Arial" w:hAnsi="Arial" w:cs="Arial"/>
          <w:sz w:val="22"/>
          <w:szCs w:val="22"/>
        </w:rPr>
        <w:t>It should be noted that</w:t>
      </w:r>
      <w:r w:rsidR="007C43A4" w:rsidRPr="00F61AA2">
        <w:rPr>
          <w:rFonts w:ascii="Arial" w:hAnsi="Arial" w:cs="Arial"/>
          <w:sz w:val="22"/>
          <w:szCs w:val="22"/>
        </w:rPr>
        <w:t>,</w:t>
      </w:r>
      <w:r w:rsidRPr="00F61AA2">
        <w:rPr>
          <w:rFonts w:ascii="Arial" w:hAnsi="Arial" w:cs="Arial"/>
          <w:sz w:val="22"/>
          <w:szCs w:val="22"/>
        </w:rPr>
        <w:t xml:space="preserve"> when considering </w:t>
      </w:r>
      <w:r w:rsidR="00164A0B" w:rsidRPr="00F61AA2">
        <w:rPr>
          <w:rFonts w:ascii="Arial" w:hAnsi="Arial" w:cs="Arial"/>
          <w:sz w:val="22"/>
          <w:szCs w:val="22"/>
        </w:rPr>
        <w:t>whether</w:t>
      </w:r>
      <w:r w:rsidRPr="00F61AA2">
        <w:rPr>
          <w:rFonts w:ascii="Arial" w:hAnsi="Arial" w:cs="Arial"/>
          <w:sz w:val="22"/>
          <w:szCs w:val="22"/>
        </w:rPr>
        <w:t xml:space="preserve"> to implement periodic DBS checks, employers may find it beneficial to consider how they might encourage certain professionals to subscribe to the DBS update service</w:t>
      </w:r>
      <w:r w:rsidR="00167A45" w:rsidRPr="00F61AA2">
        <w:rPr>
          <w:rFonts w:ascii="Arial" w:hAnsi="Arial" w:cs="Arial"/>
          <w:sz w:val="22"/>
          <w:szCs w:val="22"/>
        </w:rPr>
        <w:t xml:space="preserve"> (see </w:t>
      </w:r>
      <w:hyperlink w:anchor="_DBS_Update_Service" w:history="1">
        <w:r w:rsidR="00226F16" w:rsidRPr="00F61AA2">
          <w:rPr>
            <w:rStyle w:val="Hyperlink"/>
            <w:rFonts w:ascii="Arial" w:hAnsi="Arial" w:cs="Arial"/>
            <w:sz w:val="22"/>
            <w:szCs w:val="22"/>
          </w:rPr>
          <w:t xml:space="preserve">Section </w:t>
        </w:r>
        <w:r w:rsidR="00164A0B" w:rsidRPr="00F61AA2">
          <w:rPr>
            <w:rStyle w:val="Hyperlink"/>
            <w:rFonts w:ascii="Arial" w:hAnsi="Arial" w:cs="Arial"/>
            <w:sz w:val="22"/>
            <w:szCs w:val="22"/>
          </w:rPr>
          <w:t>5</w:t>
        </w:r>
        <w:r w:rsidR="00167A45" w:rsidRPr="00F61AA2">
          <w:rPr>
            <w:rStyle w:val="Hyperlink"/>
            <w:rFonts w:ascii="Arial" w:hAnsi="Arial" w:cs="Arial"/>
            <w:sz w:val="22"/>
            <w:szCs w:val="22"/>
          </w:rPr>
          <w:t>.4</w:t>
        </w:r>
      </w:hyperlink>
      <w:r w:rsidR="00167A45" w:rsidRPr="00F61AA2">
        <w:rPr>
          <w:rFonts w:ascii="Arial" w:hAnsi="Arial" w:cs="Arial"/>
          <w:sz w:val="22"/>
          <w:szCs w:val="22"/>
        </w:rPr>
        <w:t>)</w:t>
      </w:r>
      <w:r w:rsidR="00012D5E" w:rsidRPr="00F61AA2">
        <w:rPr>
          <w:rFonts w:ascii="Arial" w:hAnsi="Arial" w:cs="Arial"/>
          <w:sz w:val="22"/>
          <w:szCs w:val="22"/>
        </w:rPr>
        <w:t>.</w:t>
      </w:r>
      <w:r w:rsidRPr="00F61AA2">
        <w:rPr>
          <w:rFonts w:ascii="Arial" w:hAnsi="Arial" w:cs="Arial"/>
          <w:sz w:val="22"/>
          <w:szCs w:val="22"/>
        </w:rPr>
        <w:t xml:space="preserve"> </w:t>
      </w:r>
    </w:p>
    <w:p w14:paraId="091BF754" w14:textId="648B724D" w:rsidR="003D4D96" w:rsidRPr="00F61AA2" w:rsidRDefault="003D4D96" w:rsidP="003D4D96">
      <w:pPr>
        <w:pStyle w:val="Heading2"/>
        <w:ind w:hanging="718"/>
        <w:rPr>
          <w:rFonts w:ascii="Arial" w:hAnsi="Arial" w:cs="Arial"/>
          <w:smallCaps w:val="0"/>
          <w:sz w:val="24"/>
          <w:szCs w:val="24"/>
          <w:lang w:val="en-GB"/>
        </w:rPr>
      </w:pPr>
      <w:bookmarkStart w:id="268" w:name="_Toc136434261"/>
      <w:bookmarkStart w:id="269" w:name="_Toc136436155"/>
      <w:bookmarkStart w:id="270" w:name="_Toc136434262"/>
      <w:bookmarkStart w:id="271" w:name="_Toc136436156"/>
      <w:bookmarkStart w:id="272" w:name="_Toc136434263"/>
      <w:bookmarkStart w:id="273" w:name="_Toc136436157"/>
      <w:bookmarkStart w:id="274" w:name="_Toc136434264"/>
      <w:bookmarkStart w:id="275" w:name="_Toc136436158"/>
      <w:bookmarkStart w:id="276" w:name="_Toc136436159"/>
      <w:bookmarkEnd w:id="268"/>
      <w:bookmarkEnd w:id="269"/>
      <w:bookmarkEnd w:id="270"/>
      <w:bookmarkEnd w:id="271"/>
      <w:bookmarkEnd w:id="272"/>
      <w:bookmarkEnd w:id="273"/>
      <w:bookmarkEnd w:id="274"/>
      <w:bookmarkEnd w:id="275"/>
      <w:r w:rsidRPr="00F61AA2">
        <w:rPr>
          <w:rFonts w:ascii="Arial" w:hAnsi="Arial" w:cs="Arial"/>
          <w:smallCaps w:val="0"/>
          <w:sz w:val="24"/>
          <w:szCs w:val="24"/>
          <w:lang w:val="en-GB"/>
        </w:rPr>
        <w:t>GP requirements for the Performers List</w:t>
      </w:r>
      <w:bookmarkEnd w:id="276"/>
      <w:r w:rsidRPr="00F61AA2">
        <w:rPr>
          <w:rFonts w:ascii="Arial" w:hAnsi="Arial" w:cs="Arial"/>
          <w:smallCaps w:val="0"/>
          <w:sz w:val="24"/>
          <w:szCs w:val="24"/>
          <w:lang w:val="en-GB"/>
        </w:rPr>
        <w:t xml:space="preserve"> </w:t>
      </w:r>
    </w:p>
    <w:p w14:paraId="5C770221" w14:textId="77777777" w:rsidR="003D4D96" w:rsidRPr="00F61AA2" w:rsidRDefault="003D4D96" w:rsidP="00607324">
      <w:pPr>
        <w:rPr>
          <w:rFonts w:ascii="Arial" w:hAnsi="Arial" w:cs="Arial"/>
          <w:sz w:val="22"/>
          <w:szCs w:val="22"/>
        </w:rPr>
      </w:pPr>
    </w:p>
    <w:p w14:paraId="0F38063B" w14:textId="42B581BA" w:rsidR="002A62F7" w:rsidRPr="00F61AA2" w:rsidRDefault="002A62F7" w:rsidP="00607324">
      <w:pPr>
        <w:rPr>
          <w:rFonts w:ascii="Arial" w:hAnsi="Arial" w:cs="Arial"/>
          <w:sz w:val="22"/>
          <w:szCs w:val="22"/>
        </w:rPr>
      </w:pPr>
      <w:r w:rsidRPr="00F61AA2">
        <w:rPr>
          <w:rFonts w:ascii="Arial" w:hAnsi="Arial" w:cs="Arial"/>
          <w:sz w:val="22"/>
          <w:szCs w:val="22"/>
        </w:rPr>
        <w:t xml:space="preserve">Whilst GPs have robust checks throughout their Performers List application, </w:t>
      </w:r>
      <w:r w:rsidR="00533539" w:rsidRPr="00F61AA2">
        <w:rPr>
          <w:rFonts w:ascii="Arial" w:hAnsi="Arial" w:cs="Arial"/>
          <w:sz w:val="22"/>
          <w:szCs w:val="22"/>
        </w:rPr>
        <w:t xml:space="preserve">the </w:t>
      </w:r>
      <w:r w:rsidRPr="00F61AA2">
        <w:rPr>
          <w:rFonts w:ascii="Arial" w:hAnsi="Arial" w:cs="Arial"/>
          <w:sz w:val="22"/>
          <w:szCs w:val="22"/>
        </w:rPr>
        <w:t xml:space="preserve">CQC will still expect to see evidence </w:t>
      </w:r>
      <w:r w:rsidR="00B86960" w:rsidRPr="00F61AA2">
        <w:rPr>
          <w:rFonts w:ascii="Arial" w:hAnsi="Arial" w:cs="Arial"/>
          <w:sz w:val="22"/>
          <w:szCs w:val="22"/>
        </w:rPr>
        <w:t xml:space="preserve">that the GP is listed upon the </w:t>
      </w:r>
      <w:r w:rsidRPr="00F61AA2">
        <w:rPr>
          <w:rFonts w:ascii="Arial" w:hAnsi="Arial" w:cs="Arial"/>
          <w:sz w:val="22"/>
          <w:szCs w:val="22"/>
        </w:rPr>
        <w:t xml:space="preserve">Performers List and </w:t>
      </w:r>
      <w:r w:rsidR="00B86960" w:rsidRPr="00F61AA2">
        <w:rPr>
          <w:rFonts w:ascii="Arial" w:hAnsi="Arial" w:cs="Arial"/>
          <w:sz w:val="22"/>
          <w:szCs w:val="22"/>
        </w:rPr>
        <w:t xml:space="preserve">also has </w:t>
      </w:r>
      <w:r w:rsidRPr="00F61AA2">
        <w:rPr>
          <w:rFonts w:ascii="Arial" w:hAnsi="Arial" w:cs="Arial"/>
          <w:sz w:val="22"/>
          <w:szCs w:val="22"/>
        </w:rPr>
        <w:t>DBS certification.</w:t>
      </w:r>
    </w:p>
    <w:p w14:paraId="483E84F3" w14:textId="77777777" w:rsidR="001046D7" w:rsidRPr="00F61AA2" w:rsidRDefault="001046D7" w:rsidP="00607324">
      <w:pPr>
        <w:rPr>
          <w:rFonts w:ascii="Arial" w:hAnsi="Arial" w:cs="Arial"/>
          <w:sz w:val="22"/>
          <w:szCs w:val="22"/>
        </w:rPr>
      </w:pPr>
    </w:p>
    <w:p w14:paraId="4D44D5E9" w14:textId="6E459FDB" w:rsidR="00B86960" w:rsidRPr="00F61AA2" w:rsidRDefault="00B86960" w:rsidP="00C5172A">
      <w:pPr>
        <w:rPr>
          <w:rFonts w:ascii="Arial" w:hAnsi="Arial" w:cs="Arial"/>
          <w:sz w:val="22"/>
          <w:szCs w:val="22"/>
        </w:rPr>
      </w:pPr>
      <w:r w:rsidRPr="00F61AA2">
        <w:rPr>
          <w:rFonts w:ascii="Arial" w:hAnsi="Arial" w:cs="Arial"/>
          <w:sz w:val="22"/>
          <w:szCs w:val="22"/>
        </w:rPr>
        <w:t xml:space="preserve">Due to the nature of the Performers List, self-declaration is not required for </w:t>
      </w:r>
      <w:r w:rsidR="00533539" w:rsidRPr="00F61AA2">
        <w:rPr>
          <w:rFonts w:ascii="Arial" w:hAnsi="Arial" w:cs="Arial"/>
          <w:sz w:val="22"/>
          <w:szCs w:val="22"/>
        </w:rPr>
        <w:t>either salaried GP</w:t>
      </w:r>
      <w:r w:rsidR="007C630E" w:rsidRPr="00F61AA2">
        <w:rPr>
          <w:rFonts w:ascii="Arial" w:hAnsi="Arial" w:cs="Arial"/>
          <w:sz w:val="22"/>
          <w:szCs w:val="22"/>
        </w:rPr>
        <w:t>s</w:t>
      </w:r>
      <w:r w:rsidR="00533539" w:rsidRPr="00F61AA2">
        <w:rPr>
          <w:rFonts w:ascii="Arial" w:hAnsi="Arial" w:cs="Arial"/>
          <w:sz w:val="22"/>
          <w:szCs w:val="22"/>
        </w:rPr>
        <w:t xml:space="preserve"> or GP p</w:t>
      </w:r>
      <w:r w:rsidRPr="00F61AA2">
        <w:rPr>
          <w:rFonts w:ascii="Arial" w:hAnsi="Arial" w:cs="Arial"/>
          <w:sz w:val="22"/>
          <w:szCs w:val="22"/>
        </w:rPr>
        <w:t xml:space="preserve">rincipal </w:t>
      </w:r>
      <w:r w:rsidR="004A76C3" w:rsidRPr="00F61AA2">
        <w:rPr>
          <w:rFonts w:ascii="Arial" w:hAnsi="Arial" w:cs="Arial"/>
          <w:sz w:val="22"/>
          <w:szCs w:val="22"/>
        </w:rPr>
        <w:t xml:space="preserve">partners </w:t>
      </w:r>
      <w:r w:rsidR="003D4D96" w:rsidRPr="00F61AA2">
        <w:rPr>
          <w:rFonts w:ascii="Arial" w:hAnsi="Arial" w:cs="Arial"/>
          <w:sz w:val="22"/>
          <w:szCs w:val="22"/>
        </w:rPr>
        <w:t xml:space="preserve">as </w:t>
      </w:r>
      <w:hyperlink r:id="rId51" w:history="1">
        <w:r w:rsidR="003D4D96" w:rsidRPr="00F61AA2">
          <w:rPr>
            <w:rStyle w:val="Hyperlink"/>
            <w:rFonts w:ascii="Arial" w:hAnsi="Arial" w:cs="Arial"/>
            <w:sz w:val="22"/>
            <w:szCs w:val="22"/>
          </w:rPr>
          <w:t xml:space="preserve">Regulation 9 of </w:t>
        </w:r>
        <w:r w:rsidR="00055B7B" w:rsidRPr="00F61AA2">
          <w:rPr>
            <w:rStyle w:val="Hyperlink"/>
            <w:rFonts w:ascii="Arial" w:hAnsi="Arial" w:cs="Arial"/>
            <w:sz w:val="22"/>
            <w:szCs w:val="22"/>
          </w:rPr>
          <w:t>The National Health Service (Performers Lists) (England) Regulations 2013</w:t>
        </w:r>
      </w:hyperlink>
      <w:r w:rsidR="00C8230A" w:rsidRPr="00F61AA2">
        <w:rPr>
          <w:rFonts w:ascii="Arial" w:hAnsi="Arial" w:cs="Arial"/>
          <w:sz w:val="22"/>
          <w:szCs w:val="22"/>
        </w:rPr>
        <w:t xml:space="preserve"> </w:t>
      </w:r>
      <w:r w:rsidR="00C5172A" w:rsidRPr="00F61AA2">
        <w:rPr>
          <w:rFonts w:ascii="Arial" w:hAnsi="Arial" w:cs="Arial"/>
          <w:sz w:val="22"/>
          <w:szCs w:val="22"/>
        </w:rPr>
        <w:t>dictates</w:t>
      </w:r>
      <w:r w:rsidR="00164A0B" w:rsidRPr="00F61AA2">
        <w:rPr>
          <w:rFonts w:ascii="Arial" w:hAnsi="Arial" w:cs="Arial"/>
          <w:sz w:val="22"/>
          <w:szCs w:val="22"/>
        </w:rPr>
        <w:t xml:space="preserve">. However, it further states </w:t>
      </w:r>
      <w:r w:rsidR="00C5172A" w:rsidRPr="00F61AA2">
        <w:rPr>
          <w:rFonts w:ascii="Arial" w:hAnsi="Arial" w:cs="Arial"/>
          <w:sz w:val="22"/>
          <w:szCs w:val="22"/>
        </w:rPr>
        <w:t>that GPs</w:t>
      </w:r>
      <w:r w:rsidR="00055B7B" w:rsidRPr="00F61AA2">
        <w:rPr>
          <w:rFonts w:ascii="Arial" w:hAnsi="Arial" w:cs="Arial"/>
          <w:sz w:val="22"/>
          <w:szCs w:val="22"/>
        </w:rPr>
        <w:t xml:space="preserve"> must update the Performance List </w:t>
      </w:r>
      <w:r w:rsidR="0090756D" w:rsidRPr="00F61AA2">
        <w:rPr>
          <w:rFonts w:ascii="Arial" w:hAnsi="Arial" w:cs="Arial"/>
          <w:sz w:val="22"/>
          <w:szCs w:val="22"/>
        </w:rPr>
        <w:t>B</w:t>
      </w:r>
      <w:r w:rsidR="00055B7B" w:rsidRPr="00F61AA2">
        <w:rPr>
          <w:rFonts w:ascii="Arial" w:hAnsi="Arial" w:cs="Arial"/>
          <w:sz w:val="22"/>
          <w:szCs w:val="22"/>
        </w:rPr>
        <w:t>oard</w:t>
      </w:r>
      <w:r w:rsidR="003D4D96" w:rsidRPr="00F61AA2">
        <w:rPr>
          <w:rFonts w:ascii="Arial" w:hAnsi="Arial" w:cs="Arial"/>
          <w:sz w:val="22"/>
          <w:szCs w:val="22"/>
        </w:rPr>
        <w:t xml:space="preserve"> </w:t>
      </w:r>
      <w:r w:rsidR="00C5172A" w:rsidRPr="00F61AA2">
        <w:rPr>
          <w:rFonts w:ascii="Arial" w:hAnsi="Arial" w:cs="Arial"/>
          <w:sz w:val="22"/>
          <w:szCs w:val="22"/>
        </w:rPr>
        <w:t xml:space="preserve">(via the Commissioner) </w:t>
      </w:r>
      <w:r w:rsidR="003D4D96" w:rsidRPr="00F61AA2">
        <w:rPr>
          <w:rFonts w:ascii="Arial" w:hAnsi="Arial" w:cs="Arial"/>
          <w:sz w:val="22"/>
          <w:szCs w:val="22"/>
          <w:u w:val="single"/>
        </w:rPr>
        <w:t xml:space="preserve">within </w:t>
      </w:r>
      <w:r w:rsidR="00533539" w:rsidRPr="00F61AA2">
        <w:rPr>
          <w:rFonts w:ascii="Arial" w:hAnsi="Arial" w:cs="Arial"/>
          <w:sz w:val="22"/>
          <w:szCs w:val="22"/>
          <w:u w:val="single"/>
        </w:rPr>
        <w:t>seven</w:t>
      </w:r>
      <w:r w:rsidR="003D4D96" w:rsidRPr="00F61AA2">
        <w:rPr>
          <w:rFonts w:ascii="Arial" w:hAnsi="Arial" w:cs="Arial"/>
          <w:sz w:val="22"/>
          <w:szCs w:val="22"/>
          <w:u w:val="single"/>
        </w:rPr>
        <w:t xml:space="preserve"> days</w:t>
      </w:r>
      <w:r w:rsidR="00164A0B" w:rsidRPr="00F61AA2">
        <w:rPr>
          <w:rFonts w:ascii="Arial" w:hAnsi="Arial" w:cs="Arial"/>
          <w:sz w:val="22"/>
          <w:szCs w:val="22"/>
        </w:rPr>
        <w:t xml:space="preserve"> should</w:t>
      </w:r>
      <w:r w:rsidR="003D4D96" w:rsidRPr="00F61AA2">
        <w:rPr>
          <w:rFonts w:ascii="Arial" w:hAnsi="Arial" w:cs="Arial"/>
          <w:sz w:val="22"/>
          <w:szCs w:val="22"/>
        </w:rPr>
        <w:t xml:space="preserve"> they have been convicted of a criminal offence or </w:t>
      </w:r>
      <w:r w:rsidR="00533539" w:rsidRPr="00F61AA2">
        <w:rPr>
          <w:rFonts w:ascii="Arial" w:hAnsi="Arial" w:cs="Arial"/>
          <w:sz w:val="22"/>
          <w:szCs w:val="22"/>
        </w:rPr>
        <w:t>are</w:t>
      </w:r>
      <w:r w:rsidR="003D4D96" w:rsidRPr="00F61AA2">
        <w:rPr>
          <w:rFonts w:ascii="Arial" w:hAnsi="Arial" w:cs="Arial"/>
          <w:sz w:val="22"/>
          <w:szCs w:val="22"/>
        </w:rPr>
        <w:t xml:space="preserve"> under investigation by the GMC</w:t>
      </w:r>
      <w:r w:rsidR="00C5172A" w:rsidRPr="00F61AA2">
        <w:rPr>
          <w:rFonts w:ascii="Arial" w:hAnsi="Arial" w:cs="Arial"/>
          <w:sz w:val="22"/>
          <w:szCs w:val="22"/>
        </w:rPr>
        <w:t xml:space="preserve">. </w:t>
      </w:r>
    </w:p>
    <w:p w14:paraId="7AD7EC77" w14:textId="77777777" w:rsidR="00B86960" w:rsidRPr="00F61AA2" w:rsidRDefault="00B86960" w:rsidP="00C5172A">
      <w:pPr>
        <w:rPr>
          <w:rFonts w:ascii="Arial" w:hAnsi="Arial" w:cs="Arial"/>
          <w:sz w:val="22"/>
          <w:szCs w:val="22"/>
        </w:rPr>
      </w:pPr>
    </w:p>
    <w:p w14:paraId="21EED9FE" w14:textId="77777777" w:rsidR="00B46DB4" w:rsidRDefault="00B86960" w:rsidP="00C5172A">
      <w:pPr>
        <w:rPr>
          <w:rFonts w:ascii="Arial" w:hAnsi="Arial" w:cs="Arial"/>
          <w:sz w:val="22"/>
          <w:szCs w:val="22"/>
        </w:rPr>
      </w:pPr>
      <w:r w:rsidRPr="00F61AA2">
        <w:rPr>
          <w:rFonts w:ascii="Arial" w:hAnsi="Arial" w:cs="Arial"/>
          <w:sz w:val="22"/>
          <w:szCs w:val="22"/>
        </w:rPr>
        <w:t>Note</w:t>
      </w:r>
      <w:r w:rsidR="00B46DB4">
        <w:rPr>
          <w:rFonts w:ascii="Arial" w:hAnsi="Arial" w:cs="Arial"/>
          <w:sz w:val="22"/>
          <w:szCs w:val="22"/>
        </w:rPr>
        <w:t>s</w:t>
      </w:r>
      <w:r w:rsidRPr="00F61AA2">
        <w:rPr>
          <w:rFonts w:ascii="Arial" w:hAnsi="Arial" w:cs="Arial"/>
          <w:sz w:val="22"/>
          <w:szCs w:val="22"/>
        </w:rPr>
        <w:t xml:space="preserve">: </w:t>
      </w:r>
    </w:p>
    <w:p w14:paraId="783CB91E" w14:textId="77777777" w:rsidR="00B46DB4" w:rsidRDefault="00B46DB4" w:rsidP="00C5172A">
      <w:pPr>
        <w:rPr>
          <w:rFonts w:ascii="Arial" w:hAnsi="Arial" w:cs="Arial"/>
          <w:sz w:val="22"/>
          <w:szCs w:val="22"/>
        </w:rPr>
      </w:pPr>
    </w:p>
    <w:p w14:paraId="191AAC28" w14:textId="3B6BE7B3" w:rsidR="003D4D96" w:rsidRPr="00B46DB4" w:rsidRDefault="00C5172A" w:rsidP="00B46DB4">
      <w:pPr>
        <w:pStyle w:val="ListParagraph"/>
        <w:numPr>
          <w:ilvl w:val="0"/>
          <w:numId w:val="52"/>
        </w:numPr>
        <w:rPr>
          <w:rFonts w:ascii="Arial" w:hAnsi="Arial" w:cs="Arial"/>
          <w:sz w:val="22"/>
          <w:szCs w:val="22"/>
        </w:rPr>
      </w:pPr>
      <w:r w:rsidRPr="009E52DA">
        <w:rPr>
          <w:rFonts w:ascii="Arial" w:hAnsi="Arial" w:cs="Arial"/>
          <w:sz w:val="22"/>
          <w:szCs w:val="22"/>
        </w:rPr>
        <w:t>The</w:t>
      </w:r>
      <w:r w:rsidR="003D4D96" w:rsidRPr="009E52DA">
        <w:rPr>
          <w:rFonts w:ascii="Arial" w:hAnsi="Arial" w:cs="Arial"/>
          <w:sz w:val="22"/>
          <w:szCs w:val="22"/>
        </w:rPr>
        <w:t xml:space="preserve"> GMC is likely to inform the Board</w:t>
      </w:r>
      <w:r w:rsidRPr="009E52DA">
        <w:rPr>
          <w:rFonts w:ascii="Arial" w:hAnsi="Arial" w:cs="Arial"/>
          <w:sz w:val="22"/>
          <w:szCs w:val="22"/>
        </w:rPr>
        <w:t xml:space="preserve"> plus </w:t>
      </w:r>
      <w:r w:rsidR="003D4D96" w:rsidRPr="009E52DA">
        <w:rPr>
          <w:rFonts w:ascii="Arial" w:hAnsi="Arial" w:cs="Arial"/>
          <w:sz w:val="22"/>
          <w:szCs w:val="22"/>
        </w:rPr>
        <w:t xml:space="preserve">ask for further information about the </w:t>
      </w:r>
      <w:r w:rsidRPr="009E52DA">
        <w:rPr>
          <w:rFonts w:ascii="Arial" w:hAnsi="Arial" w:cs="Arial"/>
          <w:sz w:val="22"/>
          <w:szCs w:val="22"/>
        </w:rPr>
        <w:t>GP</w:t>
      </w:r>
    </w:p>
    <w:p w14:paraId="73B9B32A" w14:textId="77777777" w:rsidR="00B46DB4" w:rsidRPr="00B46DB4" w:rsidRDefault="00B46DB4" w:rsidP="009E52DA">
      <w:pPr>
        <w:pStyle w:val="ListParagraph"/>
        <w:rPr>
          <w:rFonts w:ascii="Arial" w:hAnsi="Arial" w:cs="Arial"/>
          <w:sz w:val="22"/>
          <w:szCs w:val="22"/>
        </w:rPr>
      </w:pPr>
    </w:p>
    <w:p w14:paraId="7C30C706" w14:textId="35A481FD" w:rsidR="0090756D" w:rsidRDefault="00C5172A" w:rsidP="00B46DB4">
      <w:pPr>
        <w:pStyle w:val="ListParagraph"/>
        <w:numPr>
          <w:ilvl w:val="0"/>
          <w:numId w:val="52"/>
        </w:numPr>
        <w:rPr>
          <w:rFonts w:ascii="Arial" w:hAnsi="Arial" w:cs="Arial"/>
          <w:sz w:val="22"/>
          <w:szCs w:val="22"/>
        </w:rPr>
      </w:pPr>
      <w:r w:rsidRPr="009E52DA">
        <w:rPr>
          <w:rFonts w:ascii="Arial" w:hAnsi="Arial" w:cs="Arial"/>
          <w:sz w:val="22"/>
          <w:szCs w:val="22"/>
        </w:rPr>
        <w:t>Increasingly</w:t>
      </w:r>
      <w:r w:rsidR="00533539" w:rsidRPr="009E52DA">
        <w:rPr>
          <w:rFonts w:ascii="Arial" w:hAnsi="Arial" w:cs="Arial"/>
          <w:sz w:val="22"/>
          <w:szCs w:val="22"/>
        </w:rPr>
        <w:t>,</w:t>
      </w:r>
      <w:r w:rsidRPr="009E52DA">
        <w:rPr>
          <w:rFonts w:ascii="Arial" w:hAnsi="Arial" w:cs="Arial"/>
          <w:sz w:val="22"/>
          <w:szCs w:val="22"/>
        </w:rPr>
        <w:t xml:space="preserve"> GPs are becoming directors of companies. This </w:t>
      </w:r>
      <w:r w:rsidR="003D4D96" w:rsidRPr="009E52DA">
        <w:rPr>
          <w:rFonts w:ascii="Arial" w:hAnsi="Arial" w:cs="Arial"/>
          <w:sz w:val="22"/>
          <w:szCs w:val="22"/>
        </w:rPr>
        <w:t>also applies if the offence relates to </w:t>
      </w:r>
      <w:r w:rsidRPr="009E52DA">
        <w:rPr>
          <w:rFonts w:ascii="Arial" w:hAnsi="Arial" w:cs="Arial"/>
          <w:sz w:val="22"/>
          <w:szCs w:val="22"/>
        </w:rPr>
        <w:t>a GP who is</w:t>
      </w:r>
      <w:r w:rsidR="003D4D96" w:rsidRPr="009E52DA">
        <w:rPr>
          <w:rFonts w:ascii="Arial" w:hAnsi="Arial" w:cs="Arial"/>
          <w:sz w:val="22"/>
          <w:szCs w:val="22"/>
        </w:rPr>
        <w:t xml:space="preserve"> a director of a </w:t>
      </w:r>
      <w:r w:rsidR="00533539" w:rsidRPr="009E52DA">
        <w:rPr>
          <w:rFonts w:ascii="Arial" w:hAnsi="Arial" w:cs="Arial"/>
          <w:sz w:val="22"/>
          <w:szCs w:val="22"/>
        </w:rPr>
        <w:t xml:space="preserve">corporate </w:t>
      </w:r>
      <w:r w:rsidR="003D4D96" w:rsidRPr="009E52DA">
        <w:rPr>
          <w:rFonts w:ascii="Arial" w:hAnsi="Arial" w:cs="Arial"/>
          <w:sz w:val="22"/>
          <w:szCs w:val="22"/>
        </w:rPr>
        <w:t>body</w:t>
      </w:r>
    </w:p>
    <w:p w14:paraId="37C99B5A" w14:textId="77777777" w:rsidR="00866F41" w:rsidRPr="009E52DA" w:rsidRDefault="00866F41" w:rsidP="00866F41">
      <w:pPr>
        <w:rPr>
          <w:rFonts w:ascii="Arial" w:hAnsi="Arial" w:cs="Arial"/>
          <w:sz w:val="22"/>
          <w:szCs w:val="22"/>
        </w:rPr>
      </w:pPr>
    </w:p>
    <w:p w14:paraId="526DD48A" w14:textId="421E288D" w:rsidR="00976906" w:rsidRPr="00F61AA2" w:rsidRDefault="00976906" w:rsidP="00515F71">
      <w:pPr>
        <w:pStyle w:val="Heading2"/>
        <w:ind w:hanging="718"/>
        <w:rPr>
          <w:rFonts w:ascii="Arial" w:hAnsi="Arial" w:cs="Arial"/>
          <w:smallCaps w:val="0"/>
          <w:sz w:val="24"/>
          <w:szCs w:val="24"/>
          <w:lang w:val="en-GB"/>
        </w:rPr>
      </w:pPr>
      <w:bookmarkStart w:id="277" w:name="_Toc136434266"/>
      <w:bookmarkStart w:id="278" w:name="_Toc136436160"/>
      <w:bookmarkStart w:id="279" w:name="_Toc136434267"/>
      <w:bookmarkStart w:id="280" w:name="_Toc136436161"/>
      <w:bookmarkStart w:id="281" w:name="_DBS_Update_Service"/>
      <w:bookmarkStart w:id="282" w:name="_Toc136436162"/>
      <w:bookmarkEnd w:id="277"/>
      <w:bookmarkEnd w:id="278"/>
      <w:bookmarkEnd w:id="279"/>
      <w:bookmarkEnd w:id="280"/>
      <w:bookmarkEnd w:id="281"/>
      <w:r w:rsidRPr="00F61AA2">
        <w:rPr>
          <w:rFonts w:ascii="Arial" w:hAnsi="Arial" w:cs="Arial"/>
          <w:smallCaps w:val="0"/>
          <w:sz w:val="24"/>
          <w:szCs w:val="24"/>
          <w:lang w:val="en-GB"/>
        </w:rPr>
        <w:t xml:space="preserve">DBS </w:t>
      </w:r>
      <w:r w:rsidR="00533539" w:rsidRPr="00F61AA2">
        <w:rPr>
          <w:rFonts w:ascii="Arial" w:hAnsi="Arial" w:cs="Arial"/>
          <w:smallCaps w:val="0"/>
          <w:sz w:val="24"/>
          <w:szCs w:val="24"/>
          <w:lang w:val="en-GB"/>
        </w:rPr>
        <w:t>u</w:t>
      </w:r>
      <w:r w:rsidRPr="00F61AA2">
        <w:rPr>
          <w:rFonts w:ascii="Arial" w:hAnsi="Arial" w:cs="Arial"/>
          <w:smallCaps w:val="0"/>
          <w:sz w:val="24"/>
          <w:szCs w:val="24"/>
          <w:lang w:val="en-GB"/>
        </w:rPr>
        <w:t xml:space="preserve">pdate </w:t>
      </w:r>
      <w:r w:rsidR="00533539" w:rsidRPr="00F61AA2">
        <w:rPr>
          <w:rFonts w:ascii="Arial" w:hAnsi="Arial" w:cs="Arial"/>
          <w:smallCaps w:val="0"/>
          <w:sz w:val="24"/>
          <w:szCs w:val="24"/>
          <w:lang w:val="en-GB"/>
        </w:rPr>
        <w:t>s</w:t>
      </w:r>
      <w:r w:rsidRPr="00F61AA2">
        <w:rPr>
          <w:rFonts w:ascii="Arial" w:hAnsi="Arial" w:cs="Arial"/>
          <w:smallCaps w:val="0"/>
          <w:sz w:val="24"/>
          <w:szCs w:val="24"/>
          <w:lang w:val="en-GB"/>
        </w:rPr>
        <w:t>ervice</w:t>
      </w:r>
      <w:bookmarkEnd w:id="282"/>
    </w:p>
    <w:p w14:paraId="3B61A152" w14:textId="2B76AA25" w:rsidR="00976906" w:rsidRPr="00F61AA2" w:rsidRDefault="00976906" w:rsidP="00976906"/>
    <w:p w14:paraId="4D5AC0D1" w14:textId="717C26FE" w:rsidR="004E1BC1" w:rsidRPr="009E52DA" w:rsidRDefault="00866F41" w:rsidP="00525F3B">
      <w:pPr>
        <w:rPr>
          <w:rFonts w:ascii="Arial" w:hAnsi="Arial" w:cs="Arial"/>
          <w:sz w:val="22"/>
          <w:szCs w:val="22"/>
          <w:highlight w:val="yellow"/>
        </w:rPr>
      </w:pPr>
      <w:r>
        <w:rPr>
          <w:rFonts w:ascii="Arial" w:hAnsi="Arial" w:cs="Arial"/>
          <w:sz w:val="22"/>
          <w:szCs w:val="22"/>
        </w:rPr>
        <w:t>The</w:t>
      </w:r>
      <w:r w:rsidRPr="00F61AA2">
        <w:rPr>
          <w:rFonts w:ascii="Arial" w:hAnsi="Arial" w:cs="Arial"/>
          <w:sz w:val="22"/>
          <w:szCs w:val="22"/>
        </w:rPr>
        <w:t xml:space="preserve"> Government’s </w:t>
      </w:r>
      <w:hyperlink r:id="rId52" w:history="1">
        <w:r w:rsidRPr="00F61AA2">
          <w:rPr>
            <w:rStyle w:val="Hyperlink"/>
            <w:rFonts w:ascii="Arial" w:hAnsi="Arial" w:cs="Arial"/>
            <w:sz w:val="22"/>
            <w:szCs w:val="22"/>
          </w:rPr>
          <w:t>DBS Update Service</w:t>
        </w:r>
      </w:hyperlink>
      <w:r>
        <w:rPr>
          <w:rFonts w:ascii="Arial" w:hAnsi="Arial" w:cs="Arial"/>
          <w:sz w:val="22"/>
          <w:szCs w:val="22"/>
        </w:rPr>
        <w:t xml:space="preserve"> provides detailed information on this subject </w:t>
      </w:r>
      <w:r w:rsidRPr="009E52DA">
        <w:rPr>
          <w:rFonts w:ascii="Arial" w:hAnsi="Arial" w:cs="Arial"/>
          <w:sz w:val="22"/>
          <w:szCs w:val="22"/>
          <w:highlight w:val="yellow"/>
        </w:rPr>
        <w:t>and o</w:t>
      </w:r>
      <w:r w:rsidR="00980EC4" w:rsidRPr="00866F41">
        <w:rPr>
          <w:rFonts w:ascii="Arial" w:hAnsi="Arial" w:cs="Arial"/>
          <w:sz w:val="22"/>
          <w:szCs w:val="22"/>
          <w:highlight w:val="yellow"/>
        </w:rPr>
        <w:t xml:space="preserve">rganisations </w:t>
      </w:r>
      <w:r w:rsidR="004E1BC1" w:rsidRPr="00866F41">
        <w:rPr>
          <w:rFonts w:ascii="Arial" w:hAnsi="Arial" w:cs="Arial"/>
          <w:sz w:val="22"/>
          <w:szCs w:val="22"/>
          <w:highlight w:val="yellow"/>
        </w:rPr>
        <w:t>may wish to adapt the following to suit their polic</w:t>
      </w:r>
      <w:r w:rsidR="00055B7B" w:rsidRPr="00866F41">
        <w:rPr>
          <w:rFonts w:ascii="Arial" w:hAnsi="Arial" w:cs="Arial"/>
          <w:sz w:val="22"/>
          <w:szCs w:val="22"/>
          <w:highlight w:val="yellow"/>
        </w:rPr>
        <w:t>y:</w:t>
      </w:r>
    </w:p>
    <w:p w14:paraId="1F5B89BD" w14:textId="15BFDF85" w:rsidR="004E1BC1" w:rsidRPr="00F61AA2" w:rsidRDefault="004E1BC1" w:rsidP="00525F3B">
      <w:pPr>
        <w:rPr>
          <w:rFonts w:ascii="Arial" w:hAnsi="Arial" w:cs="Arial"/>
          <w:sz w:val="22"/>
          <w:szCs w:val="22"/>
        </w:rPr>
      </w:pPr>
    </w:p>
    <w:p w14:paraId="24AC92B9" w14:textId="2EC08A05" w:rsidR="005A701A" w:rsidRPr="00DD11D5" w:rsidRDefault="005A701A" w:rsidP="00DD11D5">
      <w:pPr>
        <w:rPr>
          <w:rFonts w:ascii="Arial" w:hAnsi="Arial" w:cs="Arial"/>
          <w:sz w:val="22"/>
          <w:szCs w:val="22"/>
        </w:rPr>
      </w:pPr>
      <w:r w:rsidRPr="00DD11D5">
        <w:rPr>
          <w:rFonts w:ascii="Arial" w:hAnsi="Arial" w:cs="Arial"/>
          <w:sz w:val="22"/>
          <w:szCs w:val="22"/>
        </w:rPr>
        <w:lastRenderedPageBreak/>
        <w:t xml:space="preserve">An alternative to a self-assessment is for staff to have an annual DBS update. Whilst this is an option, self-assessment will be the means to ensure </w:t>
      </w:r>
      <w:r w:rsidR="00055B7B" w:rsidRPr="00DD11D5">
        <w:rPr>
          <w:rFonts w:ascii="Arial" w:hAnsi="Arial" w:cs="Arial"/>
          <w:sz w:val="22"/>
          <w:szCs w:val="22"/>
        </w:rPr>
        <w:t xml:space="preserve">confirmation of </w:t>
      </w:r>
      <w:r w:rsidRPr="00DD11D5">
        <w:rPr>
          <w:rFonts w:ascii="Arial" w:hAnsi="Arial" w:cs="Arial"/>
          <w:sz w:val="22"/>
          <w:szCs w:val="22"/>
        </w:rPr>
        <w:t>staff members</w:t>
      </w:r>
      <w:r w:rsidR="00533539" w:rsidRPr="00DD11D5">
        <w:rPr>
          <w:rFonts w:ascii="Arial" w:hAnsi="Arial" w:cs="Arial"/>
          <w:sz w:val="22"/>
          <w:szCs w:val="22"/>
        </w:rPr>
        <w:t>’</w:t>
      </w:r>
      <w:r w:rsidRPr="00DD11D5">
        <w:rPr>
          <w:rFonts w:ascii="Arial" w:hAnsi="Arial" w:cs="Arial"/>
          <w:sz w:val="22"/>
          <w:szCs w:val="22"/>
        </w:rPr>
        <w:t xml:space="preserve"> criminal history as per the</w:t>
      </w:r>
      <w:r w:rsidR="00533539" w:rsidRPr="00DD11D5">
        <w:rPr>
          <w:rFonts w:ascii="Arial" w:hAnsi="Arial" w:cs="Arial"/>
          <w:sz w:val="22"/>
          <w:szCs w:val="22"/>
        </w:rPr>
        <w:t>ir</w:t>
      </w:r>
      <w:r w:rsidRPr="00DD11D5">
        <w:rPr>
          <w:rFonts w:ascii="Arial" w:hAnsi="Arial" w:cs="Arial"/>
          <w:sz w:val="22"/>
          <w:szCs w:val="22"/>
        </w:rPr>
        <w:t xml:space="preserve"> </w:t>
      </w:r>
      <w:r w:rsidR="00533539" w:rsidRPr="00DD11D5">
        <w:rPr>
          <w:rFonts w:ascii="Arial" w:hAnsi="Arial" w:cs="Arial"/>
          <w:sz w:val="22"/>
          <w:szCs w:val="22"/>
        </w:rPr>
        <w:t>contract of employment</w:t>
      </w:r>
      <w:r w:rsidRPr="00DD11D5">
        <w:rPr>
          <w:rFonts w:ascii="Arial" w:hAnsi="Arial" w:cs="Arial"/>
          <w:sz w:val="22"/>
          <w:szCs w:val="22"/>
        </w:rPr>
        <w:t xml:space="preserve">. </w:t>
      </w:r>
    </w:p>
    <w:p w14:paraId="1E17DBDB" w14:textId="77777777" w:rsidR="005A701A" w:rsidRPr="00F61AA2" w:rsidRDefault="005A701A" w:rsidP="005A701A">
      <w:pPr>
        <w:pStyle w:val="ListParagraph"/>
        <w:rPr>
          <w:rFonts w:ascii="Arial" w:hAnsi="Arial" w:cs="Arial"/>
          <w:sz w:val="22"/>
          <w:szCs w:val="22"/>
        </w:rPr>
      </w:pPr>
    </w:p>
    <w:p w14:paraId="17C11CB1" w14:textId="42F0CCCB" w:rsidR="00866F41" w:rsidRPr="00DD11D5" w:rsidRDefault="005A701A" w:rsidP="00DD11D5">
      <w:pPr>
        <w:rPr>
          <w:rFonts w:ascii="Arial" w:hAnsi="Arial" w:cs="Arial"/>
          <w:sz w:val="22"/>
          <w:szCs w:val="22"/>
        </w:rPr>
      </w:pPr>
      <w:r w:rsidRPr="00DD11D5">
        <w:rPr>
          <w:rFonts w:ascii="Arial" w:hAnsi="Arial" w:cs="Arial"/>
          <w:sz w:val="22"/>
          <w:szCs w:val="22"/>
        </w:rPr>
        <w:t xml:space="preserve">Whilst the self-assessment option is considered, the </w:t>
      </w:r>
      <w:r w:rsidR="00775E03" w:rsidRPr="00DD11D5">
        <w:rPr>
          <w:rFonts w:ascii="Arial" w:hAnsi="Arial" w:cs="Arial"/>
          <w:sz w:val="22"/>
          <w:szCs w:val="22"/>
        </w:rPr>
        <w:t xml:space="preserve">organisation </w:t>
      </w:r>
      <w:r w:rsidRPr="00DD11D5">
        <w:rPr>
          <w:rFonts w:ascii="Arial" w:hAnsi="Arial" w:cs="Arial"/>
          <w:sz w:val="22"/>
          <w:szCs w:val="22"/>
        </w:rPr>
        <w:t>may additionally consider formally reviewing the DBS should they feel that there is a need for confirmatory checks.</w:t>
      </w:r>
    </w:p>
    <w:p w14:paraId="2CF203EB" w14:textId="5B8D1D6B" w:rsidR="005A701A" w:rsidRPr="00B46DB4" w:rsidRDefault="005A701A" w:rsidP="00B46DB4">
      <w:pPr>
        <w:pStyle w:val="ListParagraph"/>
      </w:pPr>
    </w:p>
    <w:p w14:paraId="04B21EDE" w14:textId="7F3FECD6" w:rsidR="00515F71" w:rsidRPr="00F61AA2" w:rsidRDefault="00515F71" w:rsidP="00515F71">
      <w:pPr>
        <w:pStyle w:val="Heading2"/>
        <w:ind w:hanging="718"/>
        <w:rPr>
          <w:rFonts w:ascii="Arial" w:hAnsi="Arial" w:cs="Arial"/>
          <w:smallCaps w:val="0"/>
          <w:sz w:val="24"/>
          <w:szCs w:val="24"/>
          <w:lang w:val="en-GB"/>
        </w:rPr>
      </w:pPr>
      <w:bookmarkStart w:id="283" w:name="_Toc136436163"/>
      <w:bookmarkStart w:id="284" w:name="_Toc136436164"/>
      <w:bookmarkStart w:id="285" w:name="_Toc136434269"/>
      <w:bookmarkStart w:id="286" w:name="_Toc136436165"/>
      <w:bookmarkStart w:id="287" w:name="_Toc136434270"/>
      <w:bookmarkStart w:id="288" w:name="_Toc136436166"/>
      <w:bookmarkStart w:id="289" w:name="_Staff_reporting_of"/>
      <w:bookmarkStart w:id="290" w:name="_Toc136436167"/>
      <w:bookmarkEnd w:id="283"/>
      <w:bookmarkEnd w:id="284"/>
      <w:bookmarkEnd w:id="285"/>
      <w:bookmarkEnd w:id="286"/>
      <w:bookmarkEnd w:id="287"/>
      <w:bookmarkEnd w:id="288"/>
      <w:bookmarkEnd w:id="289"/>
      <w:r w:rsidRPr="00F61AA2">
        <w:rPr>
          <w:rFonts w:ascii="Arial" w:hAnsi="Arial" w:cs="Arial"/>
          <w:smallCaps w:val="0"/>
          <w:sz w:val="24"/>
          <w:szCs w:val="24"/>
          <w:lang w:val="en-GB"/>
        </w:rPr>
        <w:t>Staff reporting of any criminal offences</w:t>
      </w:r>
      <w:bookmarkEnd w:id="290"/>
    </w:p>
    <w:p w14:paraId="1F7C1D46" w14:textId="777BD1F4" w:rsidR="00607324" w:rsidRPr="00F61AA2" w:rsidRDefault="00607324" w:rsidP="00C47B1A">
      <w:pPr>
        <w:rPr>
          <w:rFonts w:ascii="Arial" w:hAnsi="Arial" w:cs="Arial"/>
          <w:sz w:val="22"/>
          <w:szCs w:val="22"/>
        </w:rPr>
      </w:pPr>
    </w:p>
    <w:p w14:paraId="266CBEC3" w14:textId="48264C31" w:rsidR="00904CDF" w:rsidRPr="00F61AA2" w:rsidRDefault="00C47B1A" w:rsidP="00C47B1A">
      <w:pPr>
        <w:rPr>
          <w:rFonts w:ascii="Arial" w:hAnsi="Arial" w:cs="Arial"/>
          <w:sz w:val="22"/>
          <w:szCs w:val="22"/>
        </w:rPr>
      </w:pPr>
      <w:r w:rsidRPr="00F61AA2">
        <w:rPr>
          <w:rFonts w:ascii="Arial" w:hAnsi="Arial" w:cs="Arial"/>
          <w:sz w:val="22"/>
          <w:szCs w:val="22"/>
        </w:rPr>
        <w:t xml:space="preserve">Existing staff are required, as a condition of their employment contract, to report any criminal offences </w:t>
      </w:r>
      <w:r w:rsidR="002A62F7" w:rsidRPr="00F61AA2">
        <w:rPr>
          <w:rFonts w:ascii="Arial" w:hAnsi="Arial" w:cs="Arial"/>
          <w:sz w:val="22"/>
          <w:szCs w:val="22"/>
        </w:rPr>
        <w:t xml:space="preserve">including any arrests, cautions or charges </w:t>
      </w:r>
      <w:r w:rsidRPr="00F61AA2">
        <w:rPr>
          <w:rFonts w:ascii="Arial" w:hAnsi="Arial" w:cs="Arial"/>
          <w:sz w:val="22"/>
          <w:szCs w:val="22"/>
        </w:rPr>
        <w:t xml:space="preserve">to the </w:t>
      </w:r>
      <w:r w:rsidR="00DD11D5">
        <w:rPr>
          <w:rFonts w:ascii="Arial" w:hAnsi="Arial" w:cs="Arial"/>
          <w:sz w:val="22"/>
          <w:szCs w:val="22"/>
        </w:rPr>
        <w:t>practice manager</w:t>
      </w:r>
      <w:r w:rsidRPr="00F61AA2">
        <w:rPr>
          <w:rFonts w:ascii="Arial" w:hAnsi="Arial" w:cs="Arial"/>
          <w:sz w:val="22"/>
          <w:szCs w:val="22"/>
        </w:rPr>
        <w:t xml:space="preserve"> (excluding minor traffic offences).</w:t>
      </w:r>
      <w:r w:rsidR="00904CDF" w:rsidRPr="00F61AA2">
        <w:rPr>
          <w:rFonts w:ascii="Arial" w:hAnsi="Arial" w:cs="Arial"/>
          <w:sz w:val="22"/>
          <w:szCs w:val="22"/>
        </w:rPr>
        <w:t xml:space="preserve"> Any offence should be reported within a reasonable timescale.</w:t>
      </w:r>
    </w:p>
    <w:p w14:paraId="4E2189B6" w14:textId="77777777" w:rsidR="00904CDF" w:rsidRPr="00F61AA2" w:rsidRDefault="00904CDF" w:rsidP="00C47B1A">
      <w:pPr>
        <w:rPr>
          <w:rFonts w:ascii="Arial" w:hAnsi="Arial" w:cs="Arial"/>
          <w:sz w:val="22"/>
          <w:szCs w:val="22"/>
        </w:rPr>
      </w:pPr>
    </w:p>
    <w:p w14:paraId="6BA7DD53" w14:textId="30C9F0A4" w:rsidR="00C47B1A" w:rsidRPr="00F61AA2" w:rsidRDefault="00C47B1A" w:rsidP="00C47B1A">
      <w:pPr>
        <w:rPr>
          <w:rFonts w:ascii="Arial" w:hAnsi="Arial" w:cs="Arial"/>
          <w:sz w:val="22"/>
          <w:szCs w:val="22"/>
        </w:rPr>
      </w:pPr>
      <w:r w:rsidRPr="00F61AA2">
        <w:rPr>
          <w:rFonts w:ascii="Arial" w:hAnsi="Arial" w:cs="Arial"/>
          <w:sz w:val="22"/>
          <w:szCs w:val="22"/>
        </w:rPr>
        <w:t>In these circumstances, a new DBS check may be sought.</w:t>
      </w:r>
    </w:p>
    <w:p w14:paraId="069B3BF9" w14:textId="12075371" w:rsidR="00515F71" w:rsidRPr="00F61AA2" w:rsidRDefault="00515F71" w:rsidP="00515F71">
      <w:pPr>
        <w:pStyle w:val="Heading2"/>
        <w:ind w:hanging="718"/>
        <w:rPr>
          <w:rFonts w:ascii="Arial" w:hAnsi="Arial" w:cs="Arial"/>
          <w:smallCaps w:val="0"/>
          <w:sz w:val="24"/>
          <w:szCs w:val="24"/>
          <w:lang w:val="en-GB"/>
        </w:rPr>
      </w:pPr>
      <w:bookmarkStart w:id="291" w:name="_Toc136436168"/>
      <w:r w:rsidRPr="00F61AA2">
        <w:rPr>
          <w:rFonts w:ascii="Arial" w:hAnsi="Arial" w:cs="Arial"/>
          <w:smallCaps w:val="0"/>
          <w:sz w:val="24"/>
          <w:szCs w:val="24"/>
          <w:lang w:val="en-GB"/>
        </w:rPr>
        <w:t>Staff role changes or promotion</w:t>
      </w:r>
      <w:bookmarkEnd w:id="291"/>
    </w:p>
    <w:p w14:paraId="77858C49" w14:textId="77777777" w:rsidR="00515F71" w:rsidRPr="00F61AA2" w:rsidRDefault="00515F71" w:rsidP="00C47B1A">
      <w:pPr>
        <w:rPr>
          <w:rFonts w:ascii="Arial" w:hAnsi="Arial" w:cs="Arial"/>
          <w:sz w:val="22"/>
          <w:szCs w:val="22"/>
        </w:rPr>
      </w:pPr>
    </w:p>
    <w:p w14:paraId="323BA2B2" w14:textId="453D4866" w:rsidR="003C38A3" w:rsidRPr="00F61AA2" w:rsidRDefault="00C47B1A" w:rsidP="00282C0C">
      <w:pPr>
        <w:rPr>
          <w:rStyle w:val="Hyperlink"/>
        </w:rPr>
      </w:pPr>
      <w:r w:rsidRPr="00F61AA2">
        <w:rPr>
          <w:rFonts w:ascii="Arial" w:hAnsi="Arial" w:cs="Arial"/>
          <w:sz w:val="22"/>
          <w:szCs w:val="22"/>
        </w:rPr>
        <w:t xml:space="preserve">Where employees </w:t>
      </w:r>
      <w:r w:rsidR="00C8230A" w:rsidRPr="00F61AA2">
        <w:rPr>
          <w:rFonts w:ascii="Arial" w:hAnsi="Arial" w:cs="Arial"/>
          <w:sz w:val="22"/>
          <w:szCs w:val="22"/>
        </w:rPr>
        <w:t>are</w:t>
      </w:r>
      <w:r w:rsidR="00515F71" w:rsidRPr="00F61AA2">
        <w:rPr>
          <w:rFonts w:ascii="Arial" w:hAnsi="Arial" w:cs="Arial"/>
          <w:sz w:val="22"/>
          <w:szCs w:val="22"/>
        </w:rPr>
        <w:t xml:space="preserve"> </w:t>
      </w:r>
      <w:r w:rsidRPr="00F61AA2">
        <w:rPr>
          <w:rFonts w:ascii="Arial" w:hAnsi="Arial" w:cs="Arial"/>
          <w:sz w:val="22"/>
          <w:szCs w:val="22"/>
        </w:rPr>
        <w:t xml:space="preserve">promoted or </w:t>
      </w:r>
      <w:r w:rsidR="00515F71" w:rsidRPr="00F61AA2">
        <w:rPr>
          <w:rFonts w:ascii="Arial" w:hAnsi="Arial" w:cs="Arial"/>
          <w:sz w:val="22"/>
          <w:szCs w:val="22"/>
        </w:rPr>
        <w:t>are required</w:t>
      </w:r>
      <w:r w:rsidR="00533539" w:rsidRPr="00F61AA2">
        <w:rPr>
          <w:rFonts w:ascii="Arial" w:hAnsi="Arial" w:cs="Arial"/>
          <w:sz w:val="22"/>
          <w:szCs w:val="22"/>
        </w:rPr>
        <w:t>/</w:t>
      </w:r>
      <w:r w:rsidR="00515F71" w:rsidRPr="00F61AA2">
        <w:rPr>
          <w:rFonts w:ascii="Arial" w:hAnsi="Arial" w:cs="Arial"/>
          <w:sz w:val="22"/>
          <w:szCs w:val="22"/>
        </w:rPr>
        <w:t xml:space="preserve">request to </w:t>
      </w:r>
      <w:r w:rsidRPr="00F61AA2">
        <w:rPr>
          <w:rFonts w:ascii="Arial" w:hAnsi="Arial" w:cs="Arial"/>
          <w:sz w:val="22"/>
          <w:szCs w:val="22"/>
        </w:rPr>
        <w:t xml:space="preserve">change </w:t>
      </w:r>
      <w:r w:rsidR="00515F71" w:rsidRPr="00F61AA2">
        <w:rPr>
          <w:rFonts w:ascii="Arial" w:hAnsi="Arial" w:cs="Arial"/>
          <w:sz w:val="22"/>
          <w:szCs w:val="22"/>
        </w:rPr>
        <w:t xml:space="preserve">their </w:t>
      </w:r>
      <w:r w:rsidRPr="00F61AA2">
        <w:rPr>
          <w:rFonts w:ascii="Arial" w:hAnsi="Arial" w:cs="Arial"/>
          <w:sz w:val="22"/>
          <w:szCs w:val="22"/>
        </w:rPr>
        <w:t xml:space="preserve">role within the </w:t>
      </w:r>
      <w:r w:rsidR="00980EC4" w:rsidRPr="00F61AA2">
        <w:rPr>
          <w:rFonts w:ascii="Arial" w:hAnsi="Arial" w:cs="Arial"/>
          <w:sz w:val="22"/>
          <w:szCs w:val="22"/>
        </w:rPr>
        <w:t>organisation</w:t>
      </w:r>
      <w:r w:rsidR="00515F71" w:rsidRPr="00F61AA2">
        <w:rPr>
          <w:rFonts w:ascii="Arial" w:hAnsi="Arial" w:cs="Arial"/>
          <w:sz w:val="22"/>
          <w:szCs w:val="22"/>
        </w:rPr>
        <w:t xml:space="preserve">, this </w:t>
      </w:r>
      <w:r w:rsidRPr="00F61AA2">
        <w:rPr>
          <w:rFonts w:ascii="Arial" w:hAnsi="Arial" w:cs="Arial"/>
          <w:sz w:val="22"/>
          <w:szCs w:val="22"/>
        </w:rPr>
        <w:t>may be conditional upon a satisfactory DBS</w:t>
      </w:r>
      <w:r w:rsidR="00515F71" w:rsidRPr="00F61AA2">
        <w:rPr>
          <w:rFonts w:ascii="Arial" w:hAnsi="Arial" w:cs="Arial"/>
          <w:sz w:val="22"/>
          <w:szCs w:val="22"/>
        </w:rPr>
        <w:t xml:space="preserve"> outcome</w:t>
      </w:r>
      <w:r w:rsidRPr="00F61AA2">
        <w:rPr>
          <w:rFonts w:ascii="Arial" w:hAnsi="Arial" w:cs="Arial"/>
          <w:sz w:val="22"/>
          <w:szCs w:val="22"/>
        </w:rPr>
        <w:t xml:space="preserve">. </w:t>
      </w:r>
      <w:bookmarkStart w:id="292" w:name="_Changing_the_CQC"/>
      <w:bookmarkEnd w:id="292"/>
    </w:p>
    <w:p w14:paraId="0D479F5A" w14:textId="163A69B3" w:rsidR="00C47B1A" w:rsidRPr="00F61AA2" w:rsidRDefault="00C47B1A" w:rsidP="008B0983">
      <w:pPr>
        <w:pStyle w:val="Heading2"/>
        <w:ind w:left="709" w:hanging="709"/>
        <w:rPr>
          <w:rFonts w:ascii="Arial" w:hAnsi="Arial" w:cs="Arial"/>
          <w:smallCaps w:val="0"/>
          <w:sz w:val="24"/>
          <w:szCs w:val="24"/>
          <w:lang w:val="en-GB"/>
        </w:rPr>
      </w:pPr>
      <w:bookmarkStart w:id="293" w:name="_Toc65493106"/>
      <w:bookmarkStart w:id="294" w:name="_Toc522355736"/>
      <w:bookmarkStart w:id="295" w:name="_Toc136436169"/>
      <w:bookmarkStart w:id="296" w:name="_Hlk27834832"/>
      <w:bookmarkEnd w:id="293"/>
      <w:r w:rsidRPr="00F61AA2">
        <w:rPr>
          <w:rFonts w:ascii="Arial" w:hAnsi="Arial" w:cs="Arial"/>
          <w:smallCaps w:val="0"/>
          <w:sz w:val="24"/>
          <w:szCs w:val="24"/>
          <w:lang w:val="en-GB"/>
        </w:rPr>
        <w:t>Decisions on offences</w:t>
      </w:r>
      <w:bookmarkEnd w:id="294"/>
      <w:bookmarkEnd w:id="295"/>
    </w:p>
    <w:bookmarkEnd w:id="296"/>
    <w:p w14:paraId="0FB8E576" w14:textId="77777777" w:rsidR="00C47B1A" w:rsidRPr="00F61AA2" w:rsidRDefault="00C47B1A" w:rsidP="00C47B1A">
      <w:pPr>
        <w:rPr>
          <w:rFonts w:ascii="Arial" w:hAnsi="Arial" w:cs="Arial"/>
          <w:sz w:val="22"/>
          <w:szCs w:val="22"/>
        </w:rPr>
      </w:pPr>
    </w:p>
    <w:p w14:paraId="4347A853" w14:textId="6CBC3CDF" w:rsidR="00C47B1A" w:rsidRPr="00F61AA2" w:rsidRDefault="00C47B1A" w:rsidP="00C47B1A">
      <w:pPr>
        <w:rPr>
          <w:rFonts w:ascii="Arial" w:hAnsi="Arial" w:cs="Arial"/>
          <w:sz w:val="22"/>
          <w:szCs w:val="22"/>
        </w:rPr>
      </w:pPr>
      <w:r w:rsidRPr="00F61AA2">
        <w:rPr>
          <w:rFonts w:ascii="Arial" w:hAnsi="Arial" w:cs="Arial"/>
          <w:sz w:val="22"/>
          <w:szCs w:val="22"/>
        </w:rPr>
        <w:t xml:space="preserve">Where a DBS certificate contains criminal convictions and/or reveals other information, either for existing staff or applicants, the </w:t>
      </w:r>
      <w:r w:rsidR="00515F71" w:rsidRPr="00F61AA2">
        <w:rPr>
          <w:rFonts w:ascii="Arial" w:hAnsi="Arial" w:cs="Arial"/>
          <w:sz w:val="22"/>
          <w:szCs w:val="22"/>
        </w:rPr>
        <w:t>partners and practice management</w:t>
      </w:r>
      <w:r w:rsidRPr="00F61AA2">
        <w:rPr>
          <w:rFonts w:ascii="Arial" w:hAnsi="Arial" w:cs="Arial"/>
          <w:sz w:val="22"/>
          <w:szCs w:val="22"/>
        </w:rPr>
        <w:t xml:space="preserve"> ha</w:t>
      </w:r>
      <w:r w:rsidR="00515F71" w:rsidRPr="00F61AA2">
        <w:rPr>
          <w:rFonts w:ascii="Arial" w:hAnsi="Arial" w:cs="Arial"/>
          <w:sz w:val="22"/>
          <w:szCs w:val="22"/>
        </w:rPr>
        <w:t>ve</w:t>
      </w:r>
      <w:r w:rsidRPr="00F61AA2">
        <w:rPr>
          <w:rFonts w:ascii="Arial" w:hAnsi="Arial" w:cs="Arial"/>
          <w:sz w:val="22"/>
          <w:szCs w:val="22"/>
        </w:rPr>
        <w:t xml:space="preserve"> overall responsibility for the decision as to how th</w:t>
      </w:r>
      <w:r w:rsidR="00515F71" w:rsidRPr="00F61AA2">
        <w:rPr>
          <w:rFonts w:ascii="Arial" w:hAnsi="Arial" w:cs="Arial"/>
          <w:sz w:val="22"/>
          <w:szCs w:val="22"/>
        </w:rPr>
        <w:t>is new</w:t>
      </w:r>
      <w:r w:rsidRPr="00F61AA2">
        <w:rPr>
          <w:rFonts w:ascii="Arial" w:hAnsi="Arial" w:cs="Arial"/>
          <w:sz w:val="22"/>
          <w:szCs w:val="22"/>
        </w:rPr>
        <w:t xml:space="preserve"> information </w:t>
      </w:r>
      <w:r w:rsidR="00515F71" w:rsidRPr="00F61AA2">
        <w:rPr>
          <w:rFonts w:ascii="Arial" w:hAnsi="Arial" w:cs="Arial"/>
          <w:sz w:val="22"/>
          <w:szCs w:val="22"/>
        </w:rPr>
        <w:t>is managed.</w:t>
      </w:r>
    </w:p>
    <w:p w14:paraId="2F11446E" w14:textId="77777777" w:rsidR="00C47B1A" w:rsidRPr="00F61AA2" w:rsidRDefault="00C47B1A" w:rsidP="00C47B1A">
      <w:pPr>
        <w:rPr>
          <w:rFonts w:ascii="Arial" w:hAnsi="Arial" w:cs="Arial"/>
          <w:sz w:val="22"/>
          <w:szCs w:val="22"/>
        </w:rPr>
      </w:pPr>
    </w:p>
    <w:p w14:paraId="447B065A" w14:textId="0869463A" w:rsidR="00C47B1A" w:rsidRPr="00F61AA2" w:rsidRDefault="00C47B1A" w:rsidP="00C47B1A">
      <w:pPr>
        <w:rPr>
          <w:rFonts w:ascii="Arial" w:hAnsi="Arial" w:cs="Arial"/>
          <w:sz w:val="22"/>
          <w:szCs w:val="22"/>
        </w:rPr>
      </w:pPr>
      <w:r w:rsidRPr="00F61AA2">
        <w:rPr>
          <w:rFonts w:ascii="Arial" w:hAnsi="Arial" w:cs="Arial"/>
          <w:sz w:val="22"/>
          <w:szCs w:val="22"/>
        </w:rPr>
        <w:t>The</w:t>
      </w:r>
      <w:r w:rsidR="00515F71" w:rsidRPr="00F61AA2">
        <w:rPr>
          <w:rFonts w:ascii="Arial" w:hAnsi="Arial" w:cs="Arial"/>
          <w:sz w:val="22"/>
          <w:szCs w:val="22"/>
        </w:rPr>
        <w:t xml:space="preserve"> partners and management </w:t>
      </w:r>
      <w:r w:rsidRPr="00F61AA2">
        <w:rPr>
          <w:rFonts w:ascii="Arial" w:hAnsi="Arial" w:cs="Arial"/>
          <w:sz w:val="22"/>
          <w:szCs w:val="22"/>
        </w:rPr>
        <w:t>will consider the nature of the offence and its relevance to the post-holder/role by assessing</w:t>
      </w:r>
      <w:r w:rsidR="00515F71" w:rsidRPr="00F61AA2">
        <w:rPr>
          <w:rFonts w:ascii="Arial" w:hAnsi="Arial" w:cs="Arial"/>
          <w:sz w:val="22"/>
          <w:szCs w:val="22"/>
        </w:rPr>
        <w:t xml:space="preserve"> the following:</w:t>
      </w:r>
    </w:p>
    <w:p w14:paraId="3EAF9518" w14:textId="77777777" w:rsidR="00C47B1A" w:rsidRPr="00F61AA2" w:rsidRDefault="00C47B1A" w:rsidP="00C47B1A">
      <w:pPr>
        <w:rPr>
          <w:rFonts w:ascii="Arial" w:hAnsi="Arial" w:cs="Arial"/>
          <w:sz w:val="22"/>
          <w:szCs w:val="22"/>
        </w:rPr>
      </w:pPr>
    </w:p>
    <w:p w14:paraId="70F790DC" w14:textId="49B7C12A" w:rsidR="00C47B1A" w:rsidRPr="00F61AA2" w:rsidRDefault="00C47B1A" w:rsidP="00A56184">
      <w:pPr>
        <w:pStyle w:val="ListParagraph"/>
        <w:numPr>
          <w:ilvl w:val="0"/>
          <w:numId w:val="11"/>
        </w:numPr>
        <w:rPr>
          <w:rFonts w:ascii="Arial" w:hAnsi="Arial" w:cs="Arial"/>
          <w:sz w:val="22"/>
          <w:szCs w:val="22"/>
        </w:rPr>
      </w:pPr>
      <w:r w:rsidRPr="00F61AA2">
        <w:rPr>
          <w:rFonts w:ascii="Arial" w:hAnsi="Arial" w:cs="Arial"/>
          <w:sz w:val="22"/>
          <w:szCs w:val="22"/>
        </w:rPr>
        <w:t>Level of one-to-one contact with patients and access to children and/or vulnerable adults</w:t>
      </w:r>
    </w:p>
    <w:p w14:paraId="297A3489" w14:textId="77777777" w:rsidR="00515F71" w:rsidRPr="00F61AA2" w:rsidRDefault="00515F71" w:rsidP="00515F71">
      <w:pPr>
        <w:pStyle w:val="ListParagraph"/>
        <w:rPr>
          <w:rFonts w:ascii="Arial" w:hAnsi="Arial" w:cs="Arial"/>
          <w:sz w:val="22"/>
          <w:szCs w:val="22"/>
        </w:rPr>
      </w:pPr>
    </w:p>
    <w:p w14:paraId="647D2B46" w14:textId="503E4229" w:rsidR="00C47B1A" w:rsidRPr="00F61AA2" w:rsidRDefault="00C47B1A" w:rsidP="00A56184">
      <w:pPr>
        <w:pStyle w:val="ListParagraph"/>
        <w:numPr>
          <w:ilvl w:val="0"/>
          <w:numId w:val="11"/>
        </w:numPr>
        <w:rPr>
          <w:rFonts w:ascii="Arial" w:hAnsi="Arial" w:cs="Arial"/>
          <w:sz w:val="22"/>
          <w:szCs w:val="22"/>
        </w:rPr>
      </w:pPr>
      <w:r w:rsidRPr="00F61AA2">
        <w:rPr>
          <w:rFonts w:ascii="Arial" w:hAnsi="Arial" w:cs="Arial"/>
          <w:sz w:val="22"/>
          <w:szCs w:val="22"/>
        </w:rPr>
        <w:t>Level of supervision the post-holder will have in carrying out their duties</w:t>
      </w:r>
    </w:p>
    <w:p w14:paraId="7F7D094A" w14:textId="77777777" w:rsidR="00515F71" w:rsidRPr="00F61AA2" w:rsidRDefault="00515F71" w:rsidP="00515F71">
      <w:pPr>
        <w:rPr>
          <w:rFonts w:ascii="Arial" w:hAnsi="Arial" w:cs="Arial"/>
          <w:sz w:val="22"/>
          <w:szCs w:val="22"/>
        </w:rPr>
      </w:pPr>
    </w:p>
    <w:p w14:paraId="30F2173D" w14:textId="614401E7" w:rsidR="00C47B1A" w:rsidRPr="00F61AA2" w:rsidRDefault="00C47B1A" w:rsidP="00A56184">
      <w:pPr>
        <w:pStyle w:val="ListParagraph"/>
        <w:numPr>
          <w:ilvl w:val="0"/>
          <w:numId w:val="11"/>
        </w:numPr>
        <w:rPr>
          <w:rFonts w:ascii="Arial" w:hAnsi="Arial" w:cs="Arial"/>
          <w:sz w:val="22"/>
          <w:szCs w:val="22"/>
        </w:rPr>
      </w:pPr>
      <w:r w:rsidRPr="00F61AA2">
        <w:rPr>
          <w:rFonts w:ascii="Arial" w:hAnsi="Arial" w:cs="Arial"/>
          <w:sz w:val="22"/>
          <w:szCs w:val="22"/>
        </w:rPr>
        <w:t>Nature of the offence and whether the nature of the role presents an opportunity for the post-holder to re-offend given the nature of the previous offence(s)</w:t>
      </w:r>
    </w:p>
    <w:p w14:paraId="0909DECD" w14:textId="77777777" w:rsidR="00515F71" w:rsidRPr="00F61AA2" w:rsidRDefault="00515F71" w:rsidP="00515F71">
      <w:pPr>
        <w:rPr>
          <w:rFonts w:ascii="Arial" w:hAnsi="Arial" w:cs="Arial"/>
          <w:sz w:val="22"/>
          <w:szCs w:val="22"/>
        </w:rPr>
      </w:pPr>
    </w:p>
    <w:p w14:paraId="52724DD6" w14:textId="4CCDF5B0" w:rsidR="00C47B1A" w:rsidRPr="00F61AA2" w:rsidRDefault="00C47B1A" w:rsidP="00A56184">
      <w:pPr>
        <w:pStyle w:val="ListParagraph"/>
        <w:numPr>
          <w:ilvl w:val="0"/>
          <w:numId w:val="11"/>
        </w:numPr>
        <w:rPr>
          <w:rFonts w:ascii="Arial" w:hAnsi="Arial" w:cs="Arial"/>
          <w:sz w:val="22"/>
          <w:szCs w:val="22"/>
        </w:rPr>
      </w:pPr>
      <w:r w:rsidRPr="00F61AA2">
        <w:rPr>
          <w:rFonts w:ascii="Arial" w:hAnsi="Arial" w:cs="Arial"/>
          <w:sz w:val="22"/>
          <w:szCs w:val="22"/>
        </w:rPr>
        <w:t>Level of access to sensitive information, personal data or health records, cash or financial records, members of the public and other aspects of the role in relation to the offence</w:t>
      </w:r>
    </w:p>
    <w:p w14:paraId="14575215" w14:textId="77777777" w:rsidR="00515F71" w:rsidRPr="00F61AA2" w:rsidRDefault="00515F71" w:rsidP="00515F71">
      <w:pPr>
        <w:rPr>
          <w:rFonts w:ascii="Arial" w:hAnsi="Arial" w:cs="Arial"/>
          <w:sz w:val="22"/>
          <w:szCs w:val="22"/>
        </w:rPr>
      </w:pPr>
    </w:p>
    <w:p w14:paraId="0620D9F2" w14:textId="33B4CB7E" w:rsidR="00C47B1A" w:rsidRPr="00F61AA2" w:rsidRDefault="00C47B1A" w:rsidP="00A56184">
      <w:pPr>
        <w:pStyle w:val="ListParagraph"/>
        <w:numPr>
          <w:ilvl w:val="0"/>
          <w:numId w:val="11"/>
        </w:numPr>
        <w:rPr>
          <w:rFonts w:ascii="Arial" w:hAnsi="Arial" w:cs="Arial"/>
          <w:sz w:val="22"/>
          <w:szCs w:val="22"/>
        </w:rPr>
      </w:pPr>
      <w:r w:rsidRPr="00F61AA2">
        <w:rPr>
          <w:rFonts w:ascii="Arial" w:hAnsi="Arial" w:cs="Arial"/>
          <w:sz w:val="22"/>
          <w:szCs w:val="22"/>
        </w:rPr>
        <w:t>Whether the offence has been disclosed by the post-holder</w:t>
      </w:r>
      <w:r w:rsidR="00D94195" w:rsidRPr="00F61AA2">
        <w:rPr>
          <w:rFonts w:ascii="Arial" w:hAnsi="Arial" w:cs="Arial"/>
          <w:sz w:val="22"/>
          <w:szCs w:val="22"/>
        </w:rPr>
        <w:t xml:space="preserve"> </w:t>
      </w:r>
      <w:r w:rsidR="008B0A55" w:rsidRPr="00F61AA2">
        <w:rPr>
          <w:rFonts w:ascii="Arial" w:hAnsi="Arial" w:cs="Arial"/>
          <w:sz w:val="22"/>
          <w:szCs w:val="22"/>
        </w:rPr>
        <w:t>as required by</w:t>
      </w:r>
      <w:r w:rsidR="008322B8" w:rsidRPr="00F61AA2">
        <w:rPr>
          <w:rFonts w:ascii="Arial" w:hAnsi="Arial" w:cs="Arial"/>
          <w:sz w:val="22"/>
          <w:szCs w:val="22"/>
        </w:rPr>
        <w:t xml:space="preserve"> their contract of employment</w:t>
      </w:r>
    </w:p>
    <w:p w14:paraId="3555CC2A" w14:textId="77777777" w:rsidR="00C47B1A" w:rsidRPr="00F61AA2" w:rsidRDefault="00C47B1A" w:rsidP="00C47B1A">
      <w:pPr>
        <w:rPr>
          <w:rFonts w:ascii="Arial" w:hAnsi="Arial" w:cs="Arial"/>
          <w:sz w:val="22"/>
          <w:szCs w:val="22"/>
        </w:rPr>
      </w:pPr>
    </w:p>
    <w:p w14:paraId="68C63ACD" w14:textId="0C76BE76" w:rsidR="00515F71" w:rsidRPr="00F61AA2" w:rsidRDefault="00C47B1A" w:rsidP="00C47B1A">
      <w:pPr>
        <w:rPr>
          <w:rFonts w:ascii="Arial" w:hAnsi="Arial" w:cs="Arial"/>
          <w:sz w:val="22"/>
          <w:szCs w:val="22"/>
        </w:rPr>
      </w:pPr>
      <w:r w:rsidRPr="00F61AA2">
        <w:rPr>
          <w:rFonts w:ascii="Arial" w:hAnsi="Arial" w:cs="Arial"/>
          <w:sz w:val="22"/>
          <w:szCs w:val="22"/>
        </w:rPr>
        <w:t>Where appropriate, they will undertake an employment risk assessment and discuss the findings with</w:t>
      </w:r>
      <w:r w:rsidR="00515F71" w:rsidRPr="00F61AA2">
        <w:rPr>
          <w:rFonts w:ascii="Arial" w:hAnsi="Arial" w:cs="Arial"/>
          <w:sz w:val="22"/>
          <w:szCs w:val="22"/>
        </w:rPr>
        <w:t>in</w:t>
      </w:r>
      <w:r w:rsidRPr="00F61AA2">
        <w:rPr>
          <w:rFonts w:ascii="Arial" w:hAnsi="Arial" w:cs="Arial"/>
          <w:sz w:val="22"/>
          <w:szCs w:val="22"/>
        </w:rPr>
        <w:t xml:space="preserve"> the senior team</w:t>
      </w:r>
      <w:r w:rsidR="00515F71" w:rsidRPr="00F61AA2">
        <w:rPr>
          <w:rFonts w:ascii="Arial" w:hAnsi="Arial" w:cs="Arial"/>
          <w:sz w:val="22"/>
          <w:szCs w:val="22"/>
        </w:rPr>
        <w:t>. All discussions and subsequent decisions will be documented and placed within the staff member</w:t>
      </w:r>
      <w:r w:rsidR="00533539" w:rsidRPr="00F61AA2">
        <w:rPr>
          <w:rFonts w:ascii="Arial" w:hAnsi="Arial" w:cs="Arial"/>
          <w:sz w:val="22"/>
          <w:szCs w:val="22"/>
        </w:rPr>
        <w:t>’</w:t>
      </w:r>
      <w:r w:rsidR="00515F71" w:rsidRPr="00F61AA2">
        <w:rPr>
          <w:rFonts w:ascii="Arial" w:hAnsi="Arial" w:cs="Arial"/>
          <w:sz w:val="22"/>
          <w:szCs w:val="22"/>
        </w:rPr>
        <w:t>s personnel file.</w:t>
      </w:r>
    </w:p>
    <w:p w14:paraId="572A9EE9" w14:textId="77777777" w:rsidR="00515F71" w:rsidRPr="00F61AA2" w:rsidRDefault="00515F71" w:rsidP="00C47B1A">
      <w:pPr>
        <w:rPr>
          <w:rFonts w:ascii="Arial" w:hAnsi="Arial" w:cs="Arial"/>
          <w:sz w:val="22"/>
          <w:szCs w:val="22"/>
        </w:rPr>
      </w:pPr>
    </w:p>
    <w:p w14:paraId="694DD657" w14:textId="649BEA21" w:rsidR="0069659A" w:rsidRPr="00F61AA2" w:rsidRDefault="00C47B1A" w:rsidP="00C47B1A">
      <w:pPr>
        <w:rPr>
          <w:rFonts w:ascii="Arial" w:hAnsi="Arial" w:cs="Arial"/>
          <w:sz w:val="22"/>
          <w:szCs w:val="22"/>
        </w:rPr>
      </w:pPr>
      <w:r w:rsidRPr="00F61AA2">
        <w:rPr>
          <w:rFonts w:ascii="Arial" w:hAnsi="Arial" w:cs="Arial"/>
          <w:sz w:val="22"/>
          <w:szCs w:val="22"/>
        </w:rPr>
        <w:t xml:space="preserve">The </w:t>
      </w:r>
      <w:r w:rsidR="00775E03" w:rsidRPr="00F61AA2">
        <w:rPr>
          <w:rFonts w:ascii="Arial" w:hAnsi="Arial" w:cs="Arial"/>
          <w:sz w:val="22"/>
          <w:szCs w:val="22"/>
        </w:rPr>
        <w:t xml:space="preserve">organisation will </w:t>
      </w:r>
      <w:r w:rsidRPr="00F61AA2">
        <w:rPr>
          <w:rFonts w:ascii="Arial" w:hAnsi="Arial" w:cs="Arial"/>
          <w:sz w:val="22"/>
          <w:szCs w:val="22"/>
        </w:rPr>
        <w:t>undertake to discuss any matter revealed in a DBS certificate with the person seeking the position before withdrawing a</w:t>
      </w:r>
      <w:r w:rsidR="00515F71" w:rsidRPr="00F61AA2">
        <w:rPr>
          <w:rFonts w:ascii="Arial" w:hAnsi="Arial" w:cs="Arial"/>
          <w:sz w:val="22"/>
          <w:szCs w:val="22"/>
        </w:rPr>
        <w:t>ny</w:t>
      </w:r>
      <w:r w:rsidRPr="00F61AA2">
        <w:rPr>
          <w:rFonts w:ascii="Arial" w:hAnsi="Arial" w:cs="Arial"/>
          <w:sz w:val="22"/>
          <w:szCs w:val="22"/>
        </w:rPr>
        <w:t xml:space="preserve"> conditional offer of employment or, in the </w:t>
      </w:r>
      <w:r w:rsidRPr="00F61AA2">
        <w:rPr>
          <w:rFonts w:ascii="Arial" w:hAnsi="Arial" w:cs="Arial"/>
          <w:sz w:val="22"/>
          <w:szCs w:val="22"/>
        </w:rPr>
        <w:lastRenderedPageBreak/>
        <w:t>case of existing staff, before any decision is made in relation to a change of role or the termination of employment.</w:t>
      </w:r>
    </w:p>
    <w:p w14:paraId="21C220DE" w14:textId="7DFEE3FD" w:rsidR="00515F71" w:rsidRPr="00F61AA2" w:rsidRDefault="00515F71" w:rsidP="00515F71">
      <w:pPr>
        <w:pStyle w:val="Heading2"/>
        <w:ind w:hanging="718"/>
        <w:rPr>
          <w:rFonts w:ascii="Arial" w:hAnsi="Arial" w:cs="Arial"/>
          <w:smallCaps w:val="0"/>
          <w:sz w:val="24"/>
          <w:szCs w:val="24"/>
          <w:lang w:val="en-GB"/>
        </w:rPr>
      </w:pPr>
      <w:bookmarkStart w:id="297" w:name="_Toc136434274"/>
      <w:bookmarkStart w:id="298" w:name="_Toc136436170"/>
      <w:bookmarkStart w:id="299" w:name="_Toc136434275"/>
      <w:bookmarkStart w:id="300" w:name="_Toc136436171"/>
      <w:bookmarkStart w:id="301" w:name="_Toc136434276"/>
      <w:bookmarkStart w:id="302" w:name="_Toc136436172"/>
      <w:bookmarkStart w:id="303" w:name="_Toc136436173"/>
      <w:bookmarkEnd w:id="297"/>
      <w:bookmarkEnd w:id="298"/>
      <w:bookmarkEnd w:id="299"/>
      <w:bookmarkEnd w:id="300"/>
      <w:bookmarkEnd w:id="301"/>
      <w:bookmarkEnd w:id="302"/>
      <w:r w:rsidRPr="00F61AA2">
        <w:rPr>
          <w:rFonts w:ascii="Arial" w:hAnsi="Arial" w:cs="Arial"/>
          <w:smallCaps w:val="0"/>
          <w:sz w:val="24"/>
          <w:szCs w:val="24"/>
          <w:lang w:val="en-GB"/>
        </w:rPr>
        <w:t>Disputes</w:t>
      </w:r>
      <w:bookmarkEnd w:id="303"/>
    </w:p>
    <w:p w14:paraId="5C5F1FE9" w14:textId="77777777" w:rsidR="00515F71" w:rsidRPr="00F61AA2" w:rsidRDefault="00515F71" w:rsidP="00C47B1A">
      <w:pPr>
        <w:rPr>
          <w:rFonts w:ascii="Arial" w:hAnsi="Arial" w:cs="Arial"/>
          <w:sz w:val="22"/>
          <w:szCs w:val="22"/>
        </w:rPr>
      </w:pPr>
    </w:p>
    <w:p w14:paraId="7AAE0927" w14:textId="27C788AF" w:rsidR="00A77A1C" w:rsidRPr="00F61AA2" w:rsidRDefault="00C47B1A" w:rsidP="00C47B1A">
      <w:pPr>
        <w:rPr>
          <w:rFonts w:ascii="Arial" w:hAnsi="Arial" w:cs="Arial"/>
          <w:sz w:val="22"/>
          <w:szCs w:val="22"/>
        </w:rPr>
      </w:pPr>
      <w:r w:rsidRPr="00F61AA2">
        <w:rPr>
          <w:rFonts w:ascii="Arial" w:hAnsi="Arial" w:cs="Arial"/>
          <w:sz w:val="22"/>
          <w:szCs w:val="22"/>
        </w:rPr>
        <w:t xml:space="preserve">Any disputes as to whether the information in the disclosure is accurate will be referred to </w:t>
      </w:r>
      <w:r w:rsidR="006D1562" w:rsidRPr="00F61AA2">
        <w:rPr>
          <w:rFonts w:ascii="Arial" w:hAnsi="Arial" w:cs="Arial"/>
          <w:sz w:val="22"/>
          <w:szCs w:val="22"/>
        </w:rPr>
        <w:t>the</w:t>
      </w:r>
      <w:r w:rsidR="00C8230A" w:rsidRPr="00F61AA2">
        <w:rPr>
          <w:rFonts w:ascii="Arial" w:hAnsi="Arial" w:cs="Arial"/>
          <w:sz w:val="22"/>
          <w:szCs w:val="22"/>
        </w:rPr>
        <w:t xml:space="preserve"> </w:t>
      </w:r>
      <w:r w:rsidRPr="00F61AA2">
        <w:rPr>
          <w:rFonts w:ascii="Arial" w:hAnsi="Arial" w:cs="Arial"/>
          <w:sz w:val="22"/>
          <w:szCs w:val="22"/>
        </w:rPr>
        <w:t>DBS for investigation and correction, where necessary.</w:t>
      </w:r>
      <w:r w:rsidR="00515F71" w:rsidRPr="00F61AA2">
        <w:rPr>
          <w:rFonts w:ascii="Arial" w:hAnsi="Arial" w:cs="Arial"/>
          <w:sz w:val="22"/>
          <w:szCs w:val="22"/>
        </w:rPr>
        <w:t xml:space="preserve"> During this time</w:t>
      </w:r>
      <w:r w:rsidR="00533539" w:rsidRPr="00F61AA2">
        <w:rPr>
          <w:rFonts w:ascii="Arial" w:hAnsi="Arial" w:cs="Arial"/>
          <w:sz w:val="22"/>
          <w:szCs w:val="22"/>
        </w:rPr>
        <w:t>,</w:t>
      </w:r>
      <w:r w:rsidR="00515F71" w:rsidRPr="00F61AA2">
        <w:rPr>
          <w:rFonts w:ascii="Arial" w:hAnsi="Arial" w:cs="Arial"/>
          <w:sz w:val="22"/>
          <w:szCs w:val="22"/>
        </w:rPr>
        <w:t xml:space="preserve"> </w:t>
      </w:r>
      <w:r w:rsidR="00A77A1C" w:rsidRPr="00F61AA2">
        <w:rPr>
          <w:rFonts w:ascii="Arial" w:hAnsi="Arial" w:cs="Arial"/>
          <w:sz w:val="22"/>
          <w:szCs w:val="22"/>
        </w:rPr>
        <w:t>all efforts will be made to minimise any risk and a risk assessment is to be conducted.</w:t>
      </w:r>
    </w:p>
    <w:p w14:paraId="3FDB1EE3" w14:textId="77777777" w:rsidR="00A77A1C" w:rsidRPr="00F61AA2" w:rsidRDefault="00A77A1C" w:rsidP="00C47B1A">
      <w:pPr>
        <w:rPr>
          <w:rFonts w:ascii="Arial" w:hAnsi="Arial" w:cs="Arial"/>
          <w:sz w:val="22"/>
          <w:szCs w:val="22"/>
        </w:rPr>
      </w:pPr>
    </w:p>
    <w:p w14:paraId="1E99F2B8" w14:textId="65280124" w:rsidR="00A77A1C" w:rsidRPr="00F61AA2" w:rsidRDefault="00A77A1C" w:rsidP="00C47B1A">
      <w:pPr>
        <w:rPr>
          <w:rFonts w:ascii="Arial" w:hAnsi="Arial" w:cs="Arial"/>
          <w:sz w:val="22"/>
          <w:szCs w:val="22"/>
        </w:rPr>
      </w:pPr>
      <w:r w:rsidRPr="00F61AA2">
        <w:rPr>
          <w:rFonts w:ascii="Arial" w:hAnsi="Arial" w:cs="Arial"/>
          <w:sz w:val="22"/>
          <w:szCs w:val="22"/>
        </w:rPr>
        <w:t xml:space="preserve">Examples of outcomes could include the </w:t>
      </w:r>
      <w:r w:rsidR="00775E03" w:rsidRPr="00F61AA2">
        <w:rPr>
          <w:rFonts w:ascii="Arial" w:hAnsi="Arial" w:cs="Arial"/>
          <w:sz w:val="22"/>
          <w:szCs w:val="22"/>
        </w:rPr>
        <w:t>following;</w:t>
      </w:r>
      <w:r w:rsidR="00533539" w:rsidRPr="00F61AA2">
        <w:rPr>
          <w:rFonts w:ascii="Arial" w:hAnsi="Arial" w:cs="Arial"/>
          <w:sz w:val="22"/>
          <w:szCs w:val="22"/>
        </w:rPr>
        <w:t xml:space="preserve"> </w:t>
      </w:r>
      <w:r w:rsidR="00775E03" w:rsidRPr="00F61AA2">
        <w:rPr>
          <w:rFonts w:ascii="Arial" w:hAnsi="Arial" w:cs="Arial"/>
          <w:sz w:val="22"/>
          <w:szCs w:val="22"/>
        </w:rPr>
        <w:t>however,</w:t>
      </w:r>
      <w:r w:rsidRPr="00F61AA2">
        <w:rPr>
          <w:rFonts w:ascii="Arial" w:hAnsi="Arial" w:cs="Arial"/>
          <w:sz w:val="22"/>
          <w:szCs w:val="22"/>
        </w:rPr>
        <w:t xml:space="preserve"> this list is not exhaustive:</w:t>
      </w:r>
    </w:p>
    <w:p w14:paraId="3308DB8A" w14:textId="77777777" w:rsidR="00A77A1C" w:rsidRPr="00F61AA2" w:rsidRDefault="00A77A1C" w:rsidP="00C47B1A">
      <w:pPr>
        <w:rPr>
          <w:rFonts w:ascii="Arial" w:hAnsi="Arial" w:cs="Arial"/>
          <w:sz w:val="22"/>
          <w:szCs w:val="22"/>
        </w:rPr>
      </w:pPr>
    </w:p>
    <w:p w14:paraId="0A4355C0" w14:textId="77777777" w:rsidR="00A77A1C" w:rsidRPr="00F61AA2" w:rsidRDefault="00A77A1C" w:rsidP="00A56184">
      <w:pPr>
        <w:pStyle w:val="ListParagraph"/>
        <w:numPr>
          <w:ilvl w:val="0"/>
          <w:numId w:val="12"/>
        </w:numPr>
        <w:rPr>
          <w:rFonts w:ascii="Arial" w:hAnsi="Arial" w:cs="Arial"/>
          <w:sz w:val="22"/>
          <w:szCs w:val="22"/>
        </w:rPr>
      </w:pPr>
      <w:r w:rsidRPr="00F61AA2">
        <w:rPr>
          <w:rFonts w:ascii="Arial" w:hAnsi="Arial" w:cs="Arial"/>
          <w:sz w:val="22"/>
          <w:szCs w:val="22"/>
        </w:rPr>
        <w:t>Removing the staff member from the regulated activity</w:t>
      </w:r>
    </w:p>
    <w:p w14:paraId="783D4573" w14:textId="77777777" w:rsidR="00A77A1C" w:rsidRPr="00F61AA2" w:rsidRDefault="00A77A1C" w:rsidP="00A56184">
      <w:pPr>
        <w:pStyle w:val="ListParagraph"/>
        <w:numPr>
          <w:ilvl w:val="0"/>
          <w:numId w:val="12"/>
        </w:numPr>
        <w:rPr>
          <w:rFonts w:ascii="Arial" w:hAnsi="Arial" w:cs="Arial"/>
          <w:sz w:val="22"/>
          <w:szCs w:val="22"/>
        </w:rPr>
      </w:pPr>
      <w:r w:rsidRPr="00F61AA2">
        <w:rPr>
          <w:rFonts w:ascii="Arial" w:hAnsi="Arial" w:cs="Arial"/>
          <w:sz w:val="22"/>
          <w:szCs w:val="22"/>
        </w:rPr>
        <w:t>Additional supervisory measures as appropriate</w:t>
      </w:r>
    </w:p>
    <w:p w14:paraId="21221728" w14:textId="7EA45DEB" w:rsidR="00A77A1C" w:rsidRPr="00F61AA2" w:rsidRDefault="00A77A1C" w:rsidP="00A56184">
      <w:pPr>
        <w:pStyle w:val="ListParagraph"/>
        <w:numPr>
          <w:ilvl w:val="0"/>
          <w:numId w:val="12"/>
        </w:numPr>
        <w:rPr>
          <w:rFonts w:ascii="Arial" w:hAnsi="Arial" w:cs="Arial"/>
          <w:sz w:val="22"/>
          <w:szCs w:val="22"/>
        </w:rPr>
      </w:pPr>
      <w:r w:rsidRPr="00F61AA2">
        <w:rPr>
          <w:rFonts w:ascii="Arial" w:hAnsi="Arial" w:cs="Arial"/>
          <w:sz w:val="22"/>
          <w:szCs w:val="22"/>
        </w:rPr>
        <w:t>Suspension (full pay)</w:t>
      </w:r>
    </w:p>
    <w:p w14:paraId="02B4061F" w14:textId="7127832F" w:rsidR="00A77A1C" w:rsidRPr="00F61AA2" w:rsidRDefault="00A77A1C" w:rsidP="00A77A1C">
      <w:pPr>
        <w:rPr>
          <w:rFonts w:ascii="Arial" w:hAnsi="Arial" w:cs="Arial"/>
          <w:sz w:val="22"/>
          <w:szCs w:val="22"/>
        </w:rPr>
      </w:pPr>
    </w:p>
    <w:p w14:paraId="34DD4EAC" w14:textId="2CD35820" w:rsidR="003C38A3" w:rsidRPr="00F61AA2" w:rsidRDefault="00A77A1C" w:rsidP="00A77A1C">
      <w:pPr>
        <w:rPr>
          <w:rFonts w:ascii="Arial" w:hAnsi="Arial" w:cs="Arial"/>
          <w:sz w:val="22"/>
          <w:szCs w:val="22"/>
        </w:rPr>
      </w:pPr>
      <w:r w:rsidRPr="00F61AA2">
        <w:rPr>
          <w:rFonts w:ascii="Arial" w:hAnsi="Arial" w:cs="Arial"/>
          <w:sz w:val="22"/>
          <w:szCs w:val="22"/>
        </w:rPr>
        <w:t>The outcome</w:t>
      </w:r>
      <w:r w:rsidR="00533539" w:rsidRPr="00F61AA2">
        <w:rPr>
          <w:rFonts w:ascii="Arial" w:hAnsi="Arial" w:cs="Arial"/>
          <w:sz w:val="22"/>
          <w:szCs w:val="22"/>
        </w:rPr>
        <w:t>,</w:t>
      </w:r>
      <w:r w:rsidRPr="00F61AA2">
        <w:rPr>
          <w:rFonts w:ascii="Arial" w:hAnsi="Arial" w:cs="Arial"/>
          <w:sz w:val="22"/>
          <w:szCs w:val="22"/>
        </w:rPr>
        <w:t xml:space="preserve"> when received, will be final.</w:t>
      </w:r>
    </w:p>
    <w:p w14:paraId="6518D5D0" w14:textId="5DBC2123" w:rsidR="00312F27" w:rsidRPr="00F61AA2" w:rsidRDefault="00312F27" w:rsidP="00312F27">
      <w:pPr>
        <w:pStyle w:val="Heading1"/>
        <w:keepLines/>
        <w:pBdr>
          <w:bottom w:val="single" w:sz="4" w:space="1" w:color="595959" w:themeColor="text1" w:themeTint="A6"/>
        </w:pBdr>
        <w:spacing w:before="360" w:after="160" w:line="259" w:lineRule="auto"/>
        <w:rPr>
          <w:sz w:val="28"/>
          <w:szCs w:val="28"/>
        </w:rPr>
      </w:pPr>
      <w:bookmarkStart w:id="304" w:name="_Ensuring_the_individual"/>
      <w:bookmarkStart w:id="305" w:name="_CQC_DBS_process"/>
      <w:bookmarkStart w:id="306" w:name="_Toc136436174"/>
      <w:bookmarkEnd w:id="304"/>
      <w:bookmarkEnd w:id="305"/>
      <w:r w:rsidRPr="00F61AA2">
        <w:rPr>
          <w:sz w:val="28"/>
          <w:szCs w:val="28"/>
        </w:rPr>
        <w:t>Handling of DBS documentation</w:t>
      </w:r>
      <w:bookmarkEnd w:id="306"/>
    </w:p>
    <w:p w14:paraId="5EC58DC9" w14:textId="399BDD62" w:rsidR="00CF5341" w:rsidRPr="00F61AA2" w:rsidRDefault="00CF5341" w:rsidP="00312F27">
      <w:pPr>
        <w:pStyle w:val="Heading2"/>
        <w:ind w:hanging="718"/>
        <w:rPr>
          <w:rFonts w:ascii="Arial" w:hAnsi="Arial" w:cs="Arial"/>
          <w:smallCaps w:val="0"/>
          <w:sz w:val="24"/>
          <w:szCs w:val="24"/>
          <w:lang w:val="en-GB"/>
        </w:rPr>
      </w:pPr>
      <w:bookmarkStart w:id="307" w:name="_Healthcare_organisations"/>
      <w:bookmarkStart w:id="308" w:name="_Toc136436175"/>
      <w:bookmarkEnd w:id="307"/>
      <w:r w:rsidRPr="00F61AA2">
        <w:rPr>
          <w:rFonts w:ascii="Arial" w:hAnsi="Arial" w:cs="Arial"/>
          <w:smallCaps w:val="0"/>
          <w:sz w:val="24"/>
          <w:szCs w:val="24"/>
          <w:lang w:val="en-GB"/>
        </w:rPr>
        <w:t>Healthcare organisations</w:t>
      </w:r>
      <w:bookmarkEnd w:id="308"/>
    </w:p>
    <w:p w14:paraId="2B88CFD2" w14:textId="3A996F40" w:rsidR="00CF5341" w:rsidRPr="00F61AA2" w:rsidRDefault="00CF5341" w:rsidP="00CF5341"/>
    <w:p w14:paraId="61564498" w14:textId="0A38B2E1" w:rsidR="002330F5" w:rsidRPr="00F61AA2" w:rsidRDefault="00CF5341" w:rsidP="00CF5341">
      <w:pPr>
        <w:rPr>
          <w:rFonts w:ascii="Arial" w:hAnsi="Arial" w:cs="Arial"/>
          <w:i/>
          <w:iCs/>
          <w:color w:val="141414"/>
          <w:sz w:val="22"/>
          <w:szCs w:val="22"/>
        </w:rPr>
      </w:pPr>
      <w:r w:rsidRPr="00F61AA2">
        <w:rPr>
          <w:rFonts w:ascii="Arial" w:hAnsi="Arial" w:cs="Arial"/>
          <w:sz w:val="22"/>
          <w:szCs w:val="22"/>
        </w:rPr>
        <w:t xml:space="preserve">Certain organisations such as healthcare providers have special dispensation when it comes to retaining DBS </w:t>
      </w:r>
      <w:r w:rsidR="005810E6" w:rsidRPr="00F61AA2">
        <w:rPr>
          <w:rFonts w:ascii="Arial" w:hAnsi="Arial" w:cs="Arial"/>
          <w:sz w:val="22"/>
          <w:szCs w:val="22"/>
        </w:rPr>
        <w:t>i</w:t>
      </w:r>
      <w:r w:rsidRPr="00F61AA2">
        <w:rPr>
          <w:rFonts w:ascii="Arial" w:hAnsi="Arial" w:cs="Arial"/>
          <w:sz w:val="22"/>
          <w:szCs w:val="22"/>
        </w:rPr>
        <w:t xml:space="preserve">nformation and this is detailed at Section 2.3 of the </w:t>
      </w:r>
      <w:r w:rsidRPr="00F61AA2">
        <w:rPr>
          <w:rFonts w:ascii="Arial" w:hAnsi="Arial" w:cs="Arial"/>
          <w:color w:val="141414"/>
          <w:sz w:val="22"/>
          <w:szCs w:val="22"/>
        </w:rPr>
        <w:t xml:space="preserve">Gov.uk document titled </w:t>
      </w:r>
      <w:hyperlink r:id="rId53" w:history="1">
        <w:r w:rsidRPr="00F61AA2">
          <w:rPr>
            <w:rStyle w:val="Hyperlink"/>
            <w:rFonts w:ascii="Arial" w:hAnsi="Arial" w:cs="Arial"/>
            <w:sz w:val="22"/>
            <w:szCs w:val="22"/>
          </w:rPr>
          <w:t>Handling of DBS certificate information</w:t>
        </w:r>
      </w:hyperlink>
      <w:r w:rsidRPr="00F61AA2">
        <w:rPr>
          <w:rFonts w:ascii="Arial" w:hAnsi="Arial" w:cs="Arial"/>
          <w:color w:val="141414"/>
          <w:sz w:val="22"/>
          <w:szCs w:val="22"/>
        </w:rPr>
        <w:t>.</w:t>
      </w:r>
      <w:r w:rsidR="00770C13">
        <w:rPr>
          <w:rFonts w:ascii="Arial" w:hAnsi="Arial" w:cs="Arial"/>
          <w:color w:val="141414"/>
          <w:sz w:val="22"/>
          <w:szCs w:val="22"/>
        </w:rPr>
        <w:t xml:space="preserve"> </w:t>
      </w:r>
      <w:proofErr w:type="gramStart"/>
      <w:r w:rsidR="005810E6" w:rsidRPr="00F61AA2">
        <w:rPr>
          <w:rFonts w:ascii="Arial" w:hAnsi="Arial" w:cs="Arial"/>
          <w:color w:val="141414"/>
          <w:sz w:val="22"/>
          <w:szCs w:val="22"/>
        </w:rPr>
        <w:t>This</w:t>
      </w:r>
      <w:r w:rsidRPr="00F61AA2">
        <w:rPr>
          <w:rFonts w:ascii="Arial" w:hAnsi="Arial" w:cs="Arial"/>
          <w:color w:val="141414"/>
          <w:sz w:val="22"/>
          <w:szCs w:val="22"/>
        </w:rPr>
        <w:t xml:space="preserve"> states</w:t>
      </w:r>
      <w:proofErr w:type="gramEnd"/>
      <w:r w:rsidRPr="00F61AA2">
        <w:rPr>
          <w:rFonts w:ascii="Arial" w:hAnsi="Arial" w:cs="Arial"/>
          <w:color w:val="141414"/>
          <w:sz w:val="22"/>
          <w:szCs w:val="22"/>
        </w:rPr>
        <w:t>:</w:t>
      </w:r>
      <w:r w:rsidRPr="00F61AA2">
        <w:rPr>
          <w:rFonts w:ascii="Arial" w:hAnsi="Arial" w:cs="Arial"/>
          <w:color w:val="141414"/>
          <w:sz w:val="22"/>
          <w:szCs w:val="22"/>
        </w:rPr>
        <w:br/>
      </w:r>
      <w:r w:rsidRPr="00F61AA2">
        <w:rPr>
          <w:rFonts w:ascii="Arial" w:hAnsi="Arial" w:cs="Arial"/>
          <w:color w:val="141414"/>
          <w:sz w:val="22"/>
          <w:szCs w:val="22"/>
        </w:rPr>
        <w:br/>
        <w:t>O</w:t>
      </w:r>
      <w:r w:rsidRPr="00F61AA2">
        <w:rPr>
          <w:rFonts w:ascii="Arial" w:hAnsi="Arial" w:cs="Arial"/>
          <w:i/>
          <w:iCs/>
          <w:color w:val="141414"/>
          <w:sz w:val="22"/>
          <w:szCs w:val="22"/>
        </w:rPr>
        <w:t>rganisations which are inspected by the Care Quality Commission (CQC) or Ofsted, and those establishments which are inspected by the Care and Social Services Inspectorate for Wales (CSSIW) may be legally entitled to retain the certificate for the purposes of inspection.</w:t>
      </w:r>
    </w:p>
    <w:p w14:paraId="26C56F15" w14:textId="76F2E198" w:rsidR="00312F27" w:rsidRPr="00F61AA2" w:rsidRDefault="00312F27" w:rsidP="00312F27">
      <w:pPr>
        <w:pStyle w:val="Heading2"/>
        <w:ind w:hanging="718"/>
        <w:rPr>
          <w:rFonts w:ascii="Arial" w:hAnsi="Arial" w:cs="Arial"/>
          <w:smallCaps w:val="0"/>
          <w:sz w:val="24"/>
          <w:szCs w:val="24"/>
          <w:lang w:val="en-GB"/>
        </w:rPr>
      </w:pPr>
      <w:bookmarkStart w:id="309" w:name="_Toc136436176"/>
      <w:r w:rsidRPr="00F61AA2">
        <w:rPr>
          <w:rFonts w:ascii="Arial" w:hAnsi="Arial" w:cs="Arial"/>
          <w:smallCaps w:val="0"/>
          <w:sz w:val="24"/>
          <w:szCs w:val="24"/>
          <w:lang w:val="en-GB"/>
        </w:rPr>
        <w:t>Requirement</w:t>
      </w:r>
      <w:bookmarkEnd w:id="309"/>
    </w:p>
    <w:p w14:paraId="0656F9C9" w14:textId="51B94240" w:rsidR="00312F27" w:rsidRPr="00F61AA2" w:rsidRDefault="00312F27" w:rsidP="00312F27">
      <w:pPr>
        <w:rPr>
          <w:rFonts w:ascii="Arial" w:hAnsi="Arial" w:cs="Arial"/>
          <w:sz w:val="22"/>
          <w:szCs w:val="22"/>
        </w:rPr>
      </w:pPr>
    </w:p>
    <w:p w14:paraId="2975EAE4" w14:textId="203414F5" w:rsidR="00312F27" w:rsidRPr="00F61AA2" w:rsidRDefault="00980EC4" w:rsidP="00312F27">
      <w:pPr>
        <w:rPr>
          <w:rFonts w:ascii="Arial" w:hAnsi="Arial" w:cs="Arial"/>
          <w:sz w:val="22"/>
          <w:szCs w:val="22"/>
        </w:rPr>
      </w:pPr>
      <w:r w:rsidRPr="00F61AA2">
        <w:rPr>
          <w:rFonts w:ascii="Arial" w:hAnsi="Arial" w:cs="Arial"/>
          <w:sz w:val="22"/>
          <w:szCs w:val="22"/>
        </w:rPr>
        <w:t>This organisation</w:t>
      </w:r>
      <w:r w:rsidRPr="00F61AA2" w:rsidDel="00980EC4">
        <w:rPr>
          <w:rFonts w:ascii="Arial" w:hAnsi="Arial" w:cs="Arial"/>
          <w:sz w:val="22"/>
          <w:szCs w:val="22"/>
        </w:rPr>
        <w:t xml:space="preserve"> </w:t>
      </w:r>
      <w:r w:rsidR="00C2434D" w:rsidRPr="00F61AA2">
        <w:rPr>
          <w:rFonts w:ascii="Arial" w:hAnsi="Arial" w:cs="Arial"/>
          <w:sz w:val="22"/>
          <w:szCs w:val="22"/>
        </w:rPr>
        <w:t xml:space="preserve">is required to </w:t>
      </w:r>
      <w:r w:rsidR="00312F27" w:rsidRPr="00F61AA2">
        <w:rPr>
          <w:rFonts w:ascii="Arial" w:hAnsi="Arial" w:cs="Arial"/>
          <w:sz w:val="22"/>
          <w:szCs w:val="22"/>
        </w:rPr>
        <w:t>compl</w:t>
      </w:r>
      <w:r w:rsidR="00C2434D" w:rsidRPr="00F61AA2">
        <w:rPr>
          <w:rFonts w:ascii="Arial" w:hAnsi="Arial" w:cs="Arial"/>
          <w:sz w:val="22"/>
          <w:szCs w:val="22"/>
        </w:rPr>
        <w:t>y</w:t>
      </w:r>
      <w:r w:rsidR="00312F27" w:rsidRPr="00F61AA2">
        <w:rPr>
          <w:rFonts w:ascii="Arial" w:hAnsi="Arial" w:cs="Arial"/>
          <w:sz w:val="22"/>
          <w:szCs w:val="22"/>
        </w:rPr>
        <w:t xml:space="preserve"> fully with the DBS </w:t>
      </w:r>
      <w:r w:rsidR="00203030" w:rsidRPr="00F61AA2">
        <w:rPr>
          <w:rFonts w:ascii="Arial" w:hAnsi="Arial" w:cs="Arial"/>
          <w:sz w:val="22"/>
          <w:szCs w:val="22"/>
        </w:rPr>
        <w:t xml:space="preserve">code of practice </w:t>
      </w:r>
      <w:r w:rsidR="00312F27" w:rsidRPr="00F61AA2">
        <w:rPr>
          <w:rFonts w:ascii="Arial" w:hAnsi="Arial" w:cs="Arial"/>
          <w:sz w:val="22"/>
          <w:szCs w:val="22"/>
        </w:rPr>
        <w:t xml:space="preserve">regarding the correct handling, use, storage, retention and disposal of certificates and certificate information. It also complies fully with its obligations under the </w:t>
      </w:r>
      <w:r w:rsidR="002330F5" w:rsidRPr="00F61AA2">
        <w:rPr>
          <w:rFonts w:ascii="Arial" w:hAnsi="Arial" w:cs="Arial"/>
          <w:sz w:val="22"/>
          <w:szCs w:val="22"/>
        </w:rPr>
        <w:t>D</w:t>
      </w:r>
      <w:r w:rsidR="002330F5">
        <w:rPr>
          <w:rFonts w:ascii="Arial" w:hAnsi="Arial" w:cs="Arial"/>
          <w:sz w:val="22"/>
          <w:szCs w:val="22"/>
        </w:rPr>
        <w:t xml:space="preserve">ata </w:t>
      </w:r>
      <w:r w:rsidR="00770C13">
        <w:rPr>
          <w:rFonts w:ascii="Arial" w:hAnsi="Arial" w:cs="Arial"/>
          <w:sz w:val="22"/>
          <w:szCs w:val="22"/>
        </w:rPr>
        <w:t>Protection</w:t>
      </w:r>
      <w:r w:rsidR="002330F5">
        <w:rPr>
          <w:rFonts w:ascii="Arial" w:hAnsi="Arial" w:cs="Arial"/>
          <w:sz w:val="22"/>
          <w:szCs w:val="22"/>
        </w:rPr>
        <w:t xml:space="preserve"> Act 201</w:t>
      </w:r>
      <w:r w:rsidR="002330F5" w:rsidRPr="00F61AA2">
        <w:rPr>
          <w:rFonts w:ascii="Arial" w:hAnsi="Arial" w:cs="Arial"/>
          <w:sz w:val="22"/>
          <w:szCs w:val="22"/>
        </w:rPr>
        <w:t xml:space="preserve">8 </w:t>
      </w:r>
      <w:r w:rsidR="00312F27" w:rsidRPr="00F61AA2">
        <w:rPr>
          <w:rFonts w:ascii="Arial" w:hAnsi="Arial" w:cs="Arial"/>
          <w:sz w:val="22"/>
          <w:szCs w:val="22"/>
        </w:rPr>
        <w:t>and other relevant legislation pertaining to the safe handling, use, storage, retention and disposal of certificate information.</w:t>
      </w:r>
    </w:p>
    <w:p w14:paraId="6B93608D" w14:textId="0FEBE328" w:rsidR="00C2434D" w:rsidRPr="00F61AA2" w:rsidRDefault="00C2434D" w:rsidP="00312F27">
      <w:pPr>
        <w:rPr>
          <w:rFonts w:ascii="Arial" w:hAnsi="Arial" w:cs="Arial"/>
          <w:sz w:val="20"/>
          <w:szCs w:val="20"/>
        </w:rPr>
      </w:pPr>
    </w:p>
    <w:p w14:paraId="7D20F4A1" w14:textId="50F8A778" w:rsidR="00C2434D" w:rsidRPr="00F61AA2" w:rsidRDefault="00C2434D" w:rsidP="00C2434D">
      <w:pPr>
        <w:rPr>
          <w:rFonts w:ascii="Arial" w:hAnsi="Arial" w:cs="Arial"/>
          <w:sz w:val="22"/>
          <w:szCs w:val="22"/>
        </w:rPr>
      </w:pPr>
      <w:r w:rsidRPr="00F61AA2">
        <w:rPr>
          <w:rFonts w:ascii="Arial" w:hAnsi="Arial" w:cs="Arial"/>
          <w:color w:val="000000" w:themeColor="text1"/>
          <w:sz w:val="22"/>
          <w:szCs w:val="22"/>
        </w:rPr>
        <w:t xml:space="preserve">The </w:t>
      </w:r>
      <w:r w:rsidRPr="00F77A83">
        <w:rPr>
          <w:rFonts w:ascii="Arial" w:hAnsi="Arial" w:cs="Arial"/>
          <w:color w:val="000000" w:themeColor="text1"/>
          <w:sz w:val="22"/>
          <w:szCs w:val="22"/>
        </w:rPr>
        <w:t>practice manager</w:t>
      </w:r>
      <w:r w:rsidRPr="00F61AA2">
        <w:rPr>
          <w:rFonts w:ascii="Arial" w:hAnsi="Arial" w:cs="Arial"/>
          <w:color w:val="000000" w:themeColor="text1"/>
          <w:sz w:val="22"/>
          <w:szCs w:val="22"/>
        </w:rPr>
        <w:t xml:space="preserve"> </w:t>
      </w:r>
      <w:r w:rsidRPr="00F61AA2">
        <w:rPr>
          <w:rFonts w:ascii="Arial" w:hAnsi="Arial" w:cs="Arial"/>
          <w:sz w:val="22"/>
          <w:szCs w:val="22"/>
        </w:rPr>
        <w:t xml:space="preserve">will maintain a list, where necessary, of DBS </w:t>
      </w:r>
      <w:r w:rsidR="00203030" w:rsidRPr="00F61AA2">
        <w:rPr>
          <w:rFonts w:ascii="Arial" w:hAnsi="Arial" w:cs="Arial"/>
          <w:sz w:val="22"/>
          <w:szCs w:val="22"/>
        </w:rPr>
        <w:t>c</w:t>
      </w:r>
      <w:r w:rsidRPr="00F61AA2">
        <w:rPr>
          <w:rFonts w:ascii="Arial" w:hAnsi="Arial" w:cs="Arial"/>
          <w:sz w:val="22"/>
          <w:szCs w:val="22"/>
        </w:rPr>
        <w:t xml:space="preserve">ounter-signatories, </w:t>
      </w:r>
      <w:r w:rsidR="004B67FB" w:rsidRPr="00F61AA2">
        <w:rPr>
          <w:rFonts w:ascii="Arial" w:hAnsi="Arial" w:cs="Arial"/>
          <w:sz w:val="22"/>
          <w:szCs w:val="22"/>
        </w:rPr>
        <w:t>i.e.,</w:t>
      </w:r>
      <w:r w:rsidRPr="00F61AA2">
        <w:rPr>
          <w:rFonts w:ascii="Arial" w:hAnsi="Arial" w:cs="Arial"/>
          <w:sz w:val="22"/>
          <w:szCs w:val="22"/>
        </w:rPr>
        <w:t xml:space="preserve"> those with authority to process DBS applications and certificates.</w:t>
      </w:r>
    </w:p>
    <w:p w14:paraId="4D21119D" w14:textId="77777777" w:rsidR="00C8230A" w:rsidRPr="00F61AA2" w:rsidRDefault="00C8230A" w:rsidP="00C2434D">
      <w:pPr>
        <w:rPr>
          <w:rFonts w:ascii="Arial" w:hAnsi="Arial" w:cs="Arial"/>
          <w:sz w:val="22"/>
          <w:szCs w:val="22"/>
        </w:rPr>
      </w:pPr>
    </w:p>
    <w:p w14:paraId="33D18D70" w14:textId="6476609F" w:rsidR="000D3762" w:rsidRPr="00F61AA2" w:rsidRDefault="00C2434D" w:rsidP="00C2434D">
      <w:pPr>
        <w:rPr>
          <w:rFonts w:ascii="Arial" w:hAnsi="Arial" w:cs="Arial"/>
          <w:sz w:val="22"/>
          <w:szCs w:val="22"/>
        </w:rPr>
      </w:pPr>
      <w:r w:rsidRPr="00F61AA2">
        <w:rPr>
          <w:rFonts w:ascii="Arial" w:hAnsi="Arial" w:cs="Arial"/>
          <w:sz w:val="22"/>
          <w:szCs w:val="22"/>
        </w:rPr>
        <w:t xml:space="preserve">If employees do not understand their responsibilities or any terms or requirements set out in this chapter, they should seek clarification from the </w:t>
      </w:r>
      <w:r w:rsidRPr="00F77A83">
        <w:rPr>
          <w:rFonts w:ascii="Arial" w:hAnsi="Arial" w:cs="Arial"/>
          <w:sz w:val="22"/>
          <w:szCs w:val="22"/>
        </w:rPr>
        <w:t>practice manage</w:t>
      </w:r>
      <w:r w:rsidR="00F77A83">
        <w:rPr>
          <w:rFonts w:ascii="Arial" w:hAnsi="Arial" w:cs="Arial"/>
          <w:sz w:val="22"/>
          <w:szCs w:val="22"/>
        </w:rPr>
        <w:t>r</w:t>
      </w:r>
      <w:r w:rsidRPr="00F77A83">
        <w:rPr>
          <w:rFonts w:ascii="Arial" w:hAnsi="Arial" w:cs="Arial"/>
          <w:sz w:val="22"/>
          <w:szCs w:val="22"/>
        </w:rPr>
        <w:t>.</w:t>
      </w:r>
    </w:p>
    <w:p w14:paraId="0AE0A0B8" w14:textId="7E5FD71B" w:rsidR="00C2434D" w:rsidRPr="00F61AA2" w:rsidRDefault="00C2434D" w:rsidP="00C2434D">
      <w:pPr>
        <w:pStyle w:val="Heading2"/>
        <w:ind w:hanging="718"/>
        <w:rPr>
          <w:rFonts w:ascii="Arial" w:hAnsi="Arial" w:cs="Arial"/>
          <w:smallCaps w:val="0"/>
          <w:sz w:val="24"/>
          <w:szCs w:val="24"/>
          <w:lang w:val="en-GB"/>
        </w:rPr>
      </w:pPr>
      <w:bookmarkStart w:id="310" w:name="_Toc136436177"/>
      <w:r w:rsidRPr="00F61AA2">
        <w:rPr>
          <w:rFonts w:ascii="Arial" w:hAnsi="Arial" w:cs="Arial"/>
          <w:smallCaps w:val="0"/>
          <w:sz w:val="24"/>
          <w:szCs w:val="24"/>
          <w:lang w:val="en-GB"/>
        </w:rPr>
        <w:t>Process</w:t>
      </w:r>
      <w:r w:rsidRPr="00F61AA2">
        <w:rPr>
          <w:sz w:val="24"/>
          <w:szCs w:val="24"/>
          <w:lang w:val="en-GB"/>
        </w:rPr>
        <w:t xml:space="preserve"> </w:t>
      </w:r>
      <w:r w:rsidRPr="00F61AA2">
        <w:rPr>
          <w:rFonts w:ascii="Arial" w:hAnsi="Arial" w:cs="Arial"/>
          <w:smallCaps w:val="0"/>
          <w:sz w:val="24"/>
          <w:szCs w:val="24"/>
          <w:lang w:val="en-GB"/>
        </w:rPr>
        <w:t>for secure storage and access</w:t>
      </w:r>
      <w:bookmarkEnd w:id="310"/>
    </w:p>
    <w:p w14:paraId="056B5CBE" w14:textId="02D18C11" w:rsidR="00C2434D" w:rsidRPr="00F61AA2" w:rsidRDefault="00C2434D" w:rsidP="00C2434D">
      <w:pPr>
        <w:rPr>
          <w:sz w:val="22"/>
          <w:szCs w:val="22"/>
        </w:rPr>
      </w:pPr>
    </w:p>
    <w:p w14:paraId="67D667AA" w14:textId="0FE8318A" w:rsidR="00CF5341" w:rsidRPr="00F61AA2" w:rsidRDefault="009E61A6" w:rsidP="00CF5341">
      <w:pPr>
        <w:rPr>
          <w:rFonts w:ascii="Arial" w:hAnsi="Arial" w:cs="Arial"/>
          <w:sz w:val="22"/>
          <w:szCs w:val="22"/>
        </w:rPr>
      </w:pPr>
      <w:r w:rsidRPr="00F61AA2">
        <w:rPr>
          <w:rFonts w:ascii="Arial" w:hAnsi="Arial" w:cs="Arial"/>
          <w:sz w:val="22"/>
          <w:szCs w:val="22"/>
        </w:rPr>
        <w:t>The certificate or c</w:t>
      </w:r>
      <w:r w:rsidR="00CF5341" w:rsidRPr="00F61AA2">
        <w:rPr>
          <w:rFonts w:ascii="Arial" w:hAnsi="Arial" w:cs="Arial"/>
          <w:sz w:val="22"/>
          <w:szCs w:val="22"/>
        </w:rPr>
        <w:t>ertificate information will be kept securely in lockable, non-portable storage containers with access strictly controlled and limited to those who are entitled to see it as part of their duties.</w:t>
      </w:r>
    </w:p>
    <w:p w14:paraId="2753C1AC" w14:textId="77777777" w:rsidR="00CF5341" w:rsidRPr="00F61AA2" w:rsidRDefault="00CF5341" w:rsidP="00CF5341">
      <w:pPr>
        <w:rPr>
          <w:rFonts w:ascii="Arial" w:hAnsi="Arial" w:cs="Arial"/>
          <w:sz w:val="22"/>
          <w:szCs w:val="22"/>
        </w:rPr>
      </w:pPr>
    </w:p>
    <w:p w14:paraId="1B824D97" w14:textId="5DCD5BB5" w:rsidR="00C2434D" w:rsidRPr="00F61AA2" w:rsidRDefault="00C2434D" w:rsidP="00C2434D">
      <w:pPr>
        <w:pStyle w:val="Heading2"/>
        <w:ind w:hanging="718"/>
        <w:rPr>
          <w:rFonts w:ascii="Arial" w:hAnsi="Arial" w:cs="Arial"/>
          <w:smallCaps w:val="0"/>
          <w:sz w:val="24"/>
          <w:szCs w:val="24"/>
          <w:lang w:val="en-GB"/>
        </w:rPr>
      </w:pPr>
      <w:bookmarkStart w:id="311" w:name="_Toc136436178"/>
      <w:r w:rsidRPr="00F61AA2">
        <w:rPr>
          <w:rFonts w:ascii="Arial" w:hAnsi="Arial" w:cs="Arial"/>
          <w:smallCaps w:val="0"/>
          <w:sz w:val="24"/>
          <w:szCs w:val="24"/>
          <w:lang w:val="en-GB"/>
        </w:rPr>
        <w:lastRenderedPageBreak/>
        <w:t>Handling</w:t>
      </w:r>
      <w:bookmarkEnd w:id="311"/>
    </w:p>
    <w:p w14:paraId="156E4059" w14:textId="77777777" w:rsidR="00C2434D" w:rsidRPr="00F61AA2" w:rsidRDefault="00C2434D" w:rsidP="00C2434D">
      <w:pPr>
        <w:rPr>
          <w:rFonts w:ascii="Arial" w:hAnsi="Arial" w:cs="Arial"/>
          <w:sz w:val="22"/>
          <w:szCs w:val="22"/>
        </w:rPr>
      </w:pPr>
    </w:p>
    <w:p w14:paraId="571CCDA0" w14:textId="0829BCE7" w:rsidR="00C2434D" w:rsidRPr="00F61AA2" w:rsidRDefault="00C2434D" w:rsidP="00C2434D">
      <w:pPr>
        <w:rPr>
          <w:rFonts w:ascii="Arial" w:hAnsi="Arial" w:cs="Arial"/>
          <w:sz w:val="22"/>
          <w:szCs w:val="22"/>
        </w:rPr>
      </w:pPr>
      <w:r w:rsidRPr="00F61AA2">
        <w:rPr>
          <w:rFonts w:ascii="Arial" w:hAnsi="Arial" w:cs="Arial"/>
          <w:sz w:val="22"/>
          <w:szCs w:val="22"/>
        </w:rPr>
        <w:t xml:space="preserve">In accordance with </w:t>
      </w:r>
      <w:r w:rsidR="007560CB" w:rsidRPr="00F61AA2">
        <w:rPr>
          <w:rFonts w:ascii="Arial" w:hAnsi="Arial" w:cs="Arial"/>
          <w:sz w:val="22"/>
          <w:szCs w:val="22"/>
        </w:rPr>
        <w:t xml:space="preserve">Section </w:t>
      </w:r>
      <w:r w:rsidRPr="00F61AA2">
        <w:rPr>
          <w:rFonts w:ascii="Arial" w:hAnsi="Arial" w:cs="Arial"/>
          <w:sz w:val="22"/>
          <w:szCs w:val="22"/>
        </w:rPr>
        <w:t xml:space="preserve">124 of the </w:t>
      </w:r>
      <w:hyperlink r:id="rId54" w:history="1">
        <w:r w:rsidRPr="00F61AA2">
          <w:rPr>
            <w:rStyle w:val="Hyperlink"/>
            <w:rFonts w:ascii="Arial" w:hAnsi="Arial" w:cs="Arial"/>
            <w:sz w:val="22"/>
            <w:szCs w:val="22"/>
          </w:rPr>
          <w:t>Police Act 1997</w:t>
        </w:r>
      </w:hyperlink>
      <w:r w:rsidRPr="00F61AA2">
        <w:rPr>
          <w:rFonts w:ascii="Arial" w:hAnsi="Arial" w:cs="Arial"/>
          <w:sz w:val="22"/>
          <w:szCs w:val="22"/>
        </w:rPr>
        <w:t>, certificate information is only passed to those who are authorised to receive it in the course of their duties.</w:t>
      </w:r>
    </w:p>
    <w:p w14:paraId="0F3E5ED7" w14:textId="77777777" w:rsidR="00C2434D" w:rsidRPr="00F61AA2" w:rsidRDefault="00C2434D" w:rsidP="00C2434D">
      <w:pPr>
        <w:rPr>
          <w:rFonts w:ascii="Arial" w:hAnsi="Arial" w:cs="Arial"/>
          <w:sz w:val="22"/>
          <w:szCs w:val="22"/>
        </w:rPr>
      </w:pPr>
    </w:p>
    <w:p w14:paraId="18E77F8A" w14:textId="07096A44" w:rsidR="00C2434D" w:rsidRPr="00F61AA2" w:rsidRDefault="00C2434D" w:rsidP="00C2434D">
      <w:pPr>
        <w:rPr>
          <w:rFonts w:ascii="Arial" w:hAnsi="Arial" w:cs="Arial"/>
          <w:sz w:val="22"/>
          <w:szCs w:val="22"/>
        </w:rPr>
      </w:pPr>
      <w:r w:rsidRPr="00F61AA2">
        <w:rPr>
          <w:rFonts w:ascii="Arial" w:hAnsi="Arial" w:cs="Arial"/>
          <w:sz w:val="22"/>
          <w:szCs w:val="22"/>
        </w:rPr>
        <w:t>It is a criminal offence to pass this information to anyone who is not entitled to receive it.</w:t>
      </w:r>
    </w:p>
    <w:p w14:paraId="7BE7B378" w14:textId="66DABA85" w:rsidR="00C2434D" w:rsidRPr="00F61AA2" w:rsidRDefault="00C2434D" w:rsidP="00C2434D">
      <w:pPr>
        <w:pStyle w:val="Heading2"/>
        <w:ind w:hanging="718"/>
        <w:rPr>
          <w:rFonts w:ascii="Arial" w:hAnsi="Arial" w:cs="Arial"/>
          <w:smallCaps w:val="0"/>
          <w:sz w:val="24"/>
          <w:szCs w:val="24"/>
          <w:lang w:val="en-GB"/>
        </w:rPr>
      </w:pPr>
      <w:r w:rsidRPr="00F61AA2">
        <w:rPr>
          <w:rFonts w:ascii="Arial" w:hAnsi="Arial" w:cs="Arial"/>
          <w:smallCaps w:val="0"/>
          <w:sz w:val="24"/>
          <w:szCs w:val="24"/>
          <w:lang w:val="en-GB"/>
        </w:rPr>
        <w:t xml:space="preserve"> </w:t>
      </w:r>
      <w:bookmarkStart w:id="312" w:name="_Toc136436179"/>
      <w:r w:rsidRPr="00F61AA2">
        <w:rPr>
          <w:rFonts w:ascii="Arial" w:hAnsi="Arial" w:cs="Arial"/>
          <w:smallCaps w:val="0"/>
          <w:sz w:val="24"/>
          <w:szCs w:val="24"/>
          <w:lang w:val="en-GB"/>
        </w:rPr>
        <w:t>Usage</w:t>
      </w:r>
      <w:bookmarkEnd w:id="312"/>
    </w:p>
    <w:p w14:paraId="70325C67" w14:textId="570FBE52" w:rsidR="00C2434D" w:rsidRPr="00F61AA2" w:rsidRDefault="00C2434D" w:rsidP="00C2434D">
      <w:pPr>
        <w:rPr>
          <w:sz w:val="22"/>
          <w:szCs w:val="22"/>
        </w:rPr>
      </w:pPr>
    </w:p>
    <w:p w14:paraId="4742F939" w14:textId="3C48F6F9" w:rsidR="00CF5341" w:rsidRDefault="00C2434D" w:rsidP="00C2434D">
      <w:pPr>
        <w:rPr>
          <w:rFonts w:ascii="Arial" w:hAnsi="Arial" w:cs="Arial"/>
          <w:sz w:val="22"/>
          <w:szCs w:val="22"/>
        </w:rPr>
      </w:pPr>
      <w:r w:rsidRPr="00F61AA2">
        <w:rPr>
          <w:rFonts w:ascii="Arial" w:hAnsi="Arial" w:cs="Arial"/>
          <w:sz w:val="22"/>
          <w:szCs w:val="22"/>
        </w:rPr>
        <w:t>Certificate information is only used for the specific purpose for which it was requested and for which the applicant’s full consent has been given.</w:t>
      </w:r>
    </w:p>
    <w:p w14:paraId="4AAC1ACE" w14:textId="6023FDC2" w:rsidR="00C2434D" w:rsidRPr="00F61AA2" w:rsidRDefault="00C2434D" w:rsidP="00C2434D">
      <w:pPr>
        <w:pStyle w:val="Heading2"/>
        <w:ind w:hanging="718"/>
        <w:rPr>
          <w:rFonts w:ascii="Arial" w:hAnsi="Arial" w:cs="Arial"/>
          <w:smallCaps w:val="0"/>
          <w:sz w:val="24"/>
          <w:szCs w:val="24"/>
          <w:lang w:val="en-GB"/>
        </w:rPr>
      </w:pPr>
      <w:bookmarkStart w:id="313" w:name="_Toc136436180"/>
      <w:r w:rsidRPr="00F61AA2">
        <w:rPr>
          <w:rFonts w:ascii="Arial" w:hAnsi="Arial" w:cs="Arial"/>
          <w:smallCaps w:val="0"/>
          <w:sz w:val="24"/>
          <w:szCs w:val="24"/>
          <w:lang w:val="en-GB"/>
        </w:rPr>
        <w:t>Retention</w:t>
      </w:r>
      <w:bookmarkEnd w:id="313"/>
    </w:p>
    <w:p w14:paraId="5FCAE340" w14:textId="057CFE0C" w:rsidR="00C2434D" w:rsidRPr="00F61AA2" w:rsidRDefault="00C2434D" w:rsidP="00C2434D">
      <w:pPr>
        <w:rPr>
          <w:sz w:val="22"/>
          <w:szCs w:val="22"/>
        </w:rPr>
      </w:pPr>
    </w:p>
    <w:p w14:paraId="18D3D4BB" w14:textId="59C12F95" w:rsidR="00364594" w:rsidRPr="00F61AA2" w:rsidRDefault="00B15D7A" w:rsidP="00364594">
      <w:pPr>
        <w:rPr>
          <w:rFonts w:ascii="Arial" w:hAnsi="Arial" w:cs="Arial"/>
          <w:sz w:val="22"/>
          <w:szCs w:val="22"/>
        </w:rPr>
      </w:pPr>
      <w:r w:rsidRPr="00F61AA2">
        <w:rPr>
          <w:rFonts w:ascii="Arial" w:hAnsi="Arial" w:cs="Arial"/>
          <w:sz w:val="22"/>
          <w:szCs w:val="22"/>
        </w:rPr>
        <w:t>During the first six months of emplo</w:t>
      </w:r>
      <w:r w:rsidR="005810E6" w:rsidRPr="00F61AA2">
        <w:rPr>
          <w:rFonts w:ascii="Arial" w:hAnsi="Arial" w:cs="Arial"/>
          <w:sz w:val="22"/>
          <w:szCs w:val="22"/>
        </w:rPr>
        <w:t>y</w:t>
      </w:r>
      <w:r w:rsidRPr="00F61AA2">
        <w:rPr>
          <w:rFonts w:ascii="Arial" w:hAnsi="Arial" w:cs="Arial"/>
          <w:sz w:val="22"/>
          <w:szCs w:val="22"/>
        </w:rPr>
        <w:t>ment, a copy of the DBS certificate for all employees will be retained. Throughout this time, the usual conditions regarding the safe storage and strictly controlled access will prevail.</w:t>
      </w:r>
      <w:r w:rsidR="00364594" w:rsidRPr="00F61AA2">
        <w:rPr>
          <w:rFonts w:ascii="Arial" w:hAnsi="Arial" w:cs="Arial"/>
          <w:sz w:val="22"/>
          <w:szCs w:val="22"/>
        </w:rPr>
        <w:t xml:space="preserve"> </w:t>
      </w:r>
    </w:p>
    <w:p w14:paraId="14527E60" w14:textId="77777777" w:rsidR="00364594" w:rsidRPr="00F61AA2" w:rsidRDefault="00364594" w:rsidP="00364594">
      <w:pPr>
        <w:rPr>
          <w:rFonts w:ascii="Arial" w:hAnsi="Arial" w:cs="Arial"/>
          <w:sz w:val="22"/>
          <w:szCs w:val="22"/>
        </w:rPr>
      </w:pPr>
    </w:p>
    <w:p w14:paraId="1D7633C9" w14:textId="49B8A237" w:rsidR="00364594" w:rsidRPr="00F61AA2" w:rsidRDefault="00364594" w:rsidP="00364594">
      <w:pPr>
        <w:rPr>
          <w:rFonts w:ascii="Arial" w:hAnsi="Arial" w:cs="Arial"/>
          <w:sz w:val="22"/>
          <w:szCs w:val="22"/>
        </w:rPr>
      </w:pPr>
      <w:r w:rsidRPr="00F61AA2">
        <w:rPr>
          <w:rFonts w:ascii="Arial" w:hAnsi="Arial" w:cs="Arial"/>
          <w:sz w:val="22"/>
          <w:szCs w:val="22"/>
        </w:rPr>
        <w:t>After this initial period, the following actions will be taken by</w:t>
      </w:r>
      <w:r w:rsidR="00F35631">
        <w:rPr>
          <w:rFonts w:ascii="Arial" w:hAnsi="Arial" w:cs="Arial"/>
          <w:sz w:val="22"/>
          <w:szCs w:val="22"/>
        </w:rPr>
        <w:t xml:space="preserve"> Nine Taylor, the practice manager</w:t>
      </w:r>
      <w:r w:rsidRPr="00F61AA2">
        <w:rPr>
          <w:rFonts w:ascii="Arial" w:hAnsi="Arial" w:cs="Arial"/>
          <w:sz w:val="22"/>
          <w:szCs w:val="22"/>
        </w:rPr>
        <w:t xml:space="preserve"> at </w:t>
      </w:r>
      <w:r w:rsidR="00E72F5F">
        <w:rPr>
          <w:rFonts w:ascii="Arial" w:hAnsi="Arial" w:cs="Arial"/>
          <w:sz w:val="22"/>
          <w:szCs w:val="22"/>
        </w:rPr>
        <w:t>Sheerwater Health Centre</w:t>
      </w:r>
      <w:r w:rsidRPr="00F61AA2">
        <w:rPr>
          <w:rFonts w:ascii="Arial" w:hAnsi="Arial" w:cs="Arial"/>
          <w:sz w:val="22"/>
          <w:szCs w:val="22"/>
        </w:rPr>
        <w:t>.</w:t>
      </w:r>
    </w:p>
    <w:p w14:paraId="63B168BF" w14:textId="77777777" w:rsidR="00364594" w:rsidRPr="00F61AA2" w:rsidRDefault="00364594" w:rsidP="00364594">
      <w:pPr>
        <w:rPr>
          <w:rFonts w:ascii="Arial" w:hAnsi="Arial" w:cs="Arial"/>
          <w:sz w:val="22"/>
          <w:szCs w:val="22"/>
        </w:rPr>
      </w:pPr>
    </w:p>
    <w:p w14:paraId="29258998" w14:textId="69542CC5" w:rsidR="00C2434D" w:rsidRPr="00F61AA2" w:rsidRDefault="009E61A6" w:rsidP="00C2434D">
      <w:pPr>
        <w:rPr>
          <w:rFonts w:ascii="Arial" w:hAnsi="Arial" w:cs="Arial"/>
          <w:sz w:val="22"/>
          <w:szCs w:val="22"/>
        </w:rPr>
      </w:pPr>
      <w:r w:rsidRPr="00F61AA2">
        <w:rPr>
          <w:rFonts w:ascii="Arial" w:hAnsi="Arial" w:cs="Arial"/>
          <w:sz w:val="22"/>
          <w:szCs w:val="22"/>
        </w:rPr>
        <w:t xml:space="preserve">Whilst noting the special dispensation as detailed above at </w:t>
      </w:r>
      <w:hyperlink w:anchor="_Healthcare_organisations" w:history="1">
        <w:r w:rsidRPr="00F61AA2">
          <w:rPr>
            <w:rStyle w:val="Hyperlink"/>
            <w:rFonts w:ascii="Arial" w:hAnsi="Arial" w:cs="Arial"/>
            <w:sz w:val="22"/>
            <w:szCs w:val="22"/>
          </w:rPr>
          <w:t>Section 6.1</w:t>
        </w:r>
      </w:hyperlink>
      <w:r w:rsidRPr="00F61AA2">
        <w:rPr>
          <w:rFonts w:ascii="Arial" w:hAnsi="Arial" w:cs="Arial"/>
          <w:sz w:val="22"/>
          <w:szCs w:val="22"/>
        </w:rPr>
        <w:t>, following</w:t>
      </w:r>
      <w:r w:rsidR="00C2434D" w:rsidRPr="00F61AA2">
        <w:rPr>
          <w:rFonts w:ascii="Arial" w:hAnsi="Arial" w:cs="Arial"/>
          <w:sz w:val="22"/>
          <w:szCs w:val="22"/>
        </w:rPr>
        <w:t xml:space="preserve"> recruitment</w:t>
      </w:r>
      <w:r w:rsidRPr="00F61AA2">
        <w:rPr>
          <w:rFonts w:ascii="Arial" w:hAnsi="Arial" w:cs="Arial"/>
          <w:sz w:val="22"/>
          <w:szCs w:val="22"/>
        </w:rPr>
        <w:t xml:space="preserve"> </w:t>
      </w:r>
      <w:r w:rsidR="00C2434D" w:rsidRPr="00F61AA2">
        <w:rPr>
          <w:rFonts w:ascii="Arial" w:hAnsi="Arial" w:cs="Arial"/>
          <w:sz w:val="22"/>
          <w:szCs w:val="22"/>
        </w:rPr>
        <w:t xml:space="preserve">the </w:t>
      </w:r>
      <w:r w:rsidR="00775E03" w:rsidRPr="00F61AA2">
        <w:rPr>
          <w:rFonts w:ascii="Arial" w:hAnsi="Arial" w:cs="Arial"/>
          <w:sz w:val="22"/>
          <w:szCs w:val="22"/>
        </w:rPr>
        <w:t xml:space="preserve">organisation </w:t>
      </w:r>
      <w:r w:rsidR="00C2434D" w:rsidRPr="00F61AA2">
        <w:rPr>
          <w:rFonts w:ascii="Arial" w:hAnsi="Arial" w:cs="Arial"/>
          <w:sz w:val="22"/>
          <w:szCs w:val="22"/>
        </w:rPr>
        <w:t xml:space="preserve">does not keep certificate information for any longer than is necessary. </w:t>
      </w:r>
      <w:r w:rsidR="0050403B" w:rsidRPr="00F61AA2">
        <w:rPr>
          <w:rFonts w:ascii="Arial" w:hAnsi="Arial" w:cs="Arial"/>
          <w:sz w:val="22"/>
          <w:szCs w:val="22"/>
        </w:rPr>
        <w:t>We will</w:t>
      </w:r>
      <w:r w:rsidR="00C2434D" w:rsidRPr="00F61AA2">
        <w:rPr>
          <w:rFonts w:ascii="Arial" w:hAnsi="Arial" w:cs="Arial"/>
          <w:sz w:val="22"/>
          <w:szCs w:val="22"/>
        </w:rPr>
        <w:t xml:space="preserve"> </w:t>
      </w:r>
      <w:r w:rsidR="0050403B" w:rsidRPr="00F61AA2">
        <w:rPr>
          <w:rFonts w:ascii="Arial" w:hAnsi="Arial" w:cs="Arial"/>
          <w:sz w:val="22"/>
          <w:szCs w:val="22"/>
        </w:rPr>
        <w:t xml:space="preserve">retain information </w:t>
      </w:r>
      <w:r w:rsidR="00C2434D" w:rsidRPr="00F61AA2">
        <w:rPr>
          <w:rFonts w:ascii="Arial" w:hAnsi="Arial" w:cs="Arial"/>
          <w:sz w:val="22"/>
          <w:szCs w:val="22"/>
        </w:rPr>
        <w:t>for a period of up to six months to allow for the consideration and resolution of any disputes or complaints.</w:t>
      </w:r>
    </w:p>
    <w:p w14:paraId="6BFBCFA0" w14:textId="36591979" w:rsidR="00364594" w:rsidRPr="00F61AA2" w:rsidRDefault="00364594" w:rsidP="00C2434D">
      <w:pPr>
        <w:rPr>
          <w:rFonts w:ascii="Arial" w:hAnsi="Arial" w:cs="Arial"/>
          <w:sz w:val="22"/>
          <w:szCs w:val="22"/>
        </w:rPr>
      </w:pPr>
    </w:p>
    <w:p w14:paraId="1333039D" w14:textId="3A5901E7" w:rsidR="00364594" w:rsidRPr="00F61AA2" w:rsidRDefault="00364594" w:rsidP="00C2434D">
      <w:pPr>
        <w:rPr>
          <w:rFonts w:ascii="Arial" w:hAnsi="Arial" w:cs="Arial"/>
          <w:sz w:val="22"/>
          <w:szCs w:val="22"/>
        </w:rPr>
      </w:pPr>
      <w:r w:rsidRPr="00F61AA2">
        <w:rPr>
          <w:rFonts w:ascii="Arial" w:hAnsi="Arial" w:cs="Arial"/>
          <w:sz w:val="22"/>
          <w:szCs w:val="22"/>
        </w:rPr>
        <w:t xml:space="preserve">It should be noted, that </w:t>
      </w:r>
      <w:r w:rsidR="005810E6" w:rsidRPr="00F61AA2">
        <w:rPr>
          <w:rFonts w:ascii="Arial" w:hAnsi="Arial" w:cs="Arial"/>
          <w:sz w:val="22"/>
          <w:szCs w:val="22"/>
        </w:rPr>
        <w:t xml:space="preserve">the </w:t>
      </w:r>
      <w:r w:rsidRPr="00F61AA2">
        <w:rPr>
          <w:rFonts w:ascii="Arial" w:hAnsi="Arial" w:cs="Arial"/>
          <w:sz w:val="22"/>
          <w:szCs w:val="22"/>
        </w:rPr>
        <w:t xml:space="preserve">retention of a DBS certificate may be extended as required, </w:t>
      </w:r>
      <w:r w:rsidR="0050403B" w:rsidRPr="00F61AA2">
        <w:rPr>
          <w:rFonts w:ascii="Arial" w:hAnsi="Arial" w:cs="Arial"/>
          <w:sz w:val="22"/>
          <w:szCs w:val="22"/>
        </w:rPr>
        <w:t>this may be</w:t>
      </w:r>
      <w:r w:rsidRPr="00F61AA2">
        <w:rPr>
          <w:rFonts w:ascii="Arial" w:hAnsi="Arial" w:cs="Arial"/>
          <w:sz w:val="22"/>
          <w:szCs w:val="22"/>
        </w:rPr>
        <w:t xml:space="preserve"> as part of mitigating </w:t>
      </w:r>
      <w:r w:rsidR="005810E6" w:rsidRPr="00F61AA2">
        <w:rPr>
          <w:rFonts w:ascii="Arial" w:hAnsi="Arial" w:cs="Arial"/>
          <w:sz w:val="22"/>
          <w:szCs w:val="22"/>
        </w:rPr>
        <w:t>requirements</w:t>
      </w:r>
      <w:r w:rsidRPr="00F61AA2">
        <w:rPr>
          <w:rFonts w:ascii="Arial" w:hAnsi="Arial" w:cs="Arial"/>
          <w:sz w:val="22"/>
          <w:szCs w:val="22"/>
        </w:rPr>
        <w:t xml:space="preserve"> within a risk assessment.</w:t>
      </w:r>
    </w:p>
    <w:p w14:paraId="799900F7" w14:textId="7DC7032E" w:rsidR="009E61A6" w:rsidRPr="00F61AA2" w:rsidRDefault="009E61A6" w:rsidP="00C2434D">
      <w:pPr>
        <w:rPr>
          <w:rFonts w:ascii="Arial" w:hAnsi="Arial" w:cs="Arial"/>
          <w:sz w:val="22"/>
          <w:szCs w:val="22"/>
        </w:rPr>
      </w:pPr>
    </w:p>
    <w:p w14:paraId="5091D391" w14:textId="4D4B9556" w:rsidR="009E61A6" w:rsidRPr="00F61AA2" w:rsidRDefault="009E61A6" w:rsidP="009E61A6">
      <w:pPr>
        <w:rPr>
          <w:rFonts w:ascii="Arial" w:hAnsi="Arial" w:cs="Arial"/>
          <w:sz w:val="22"/>
          <w:szCs w:val="22"/>
        </w:rPr>
      </w:pPr>
      <w:r w:rsidRPr="00F61AA2">
        <w:rPr>
          <w:rFonts w:ascii="Arial" w:hAnsi="Arial" w:cs="Arial"/>
          <w:sz w:val="22"/>
          <w:szCs w:val="22"/>
        </w:rPr>
        <w:t xml:space="preserve">When a DBS certification not be retained, the following information </w:t>
      </w:r>
      <w:r w:rsidR="0050403B" w:rsidRPr="00F61AA2">
        <w:rPr>
          <w:rFonts w:ascii="Arial" w:hAnsi="Arial" w:cs="Arial"/>
          <w:sz w:val="22"/>
          <w:szCs w:val="22"/>
        </w:rPr>
        <w:t>will be logged</w:t>
      </w:r>
      <w:r w:rsidRPr="00F61AA2">
        <w:rPr>
          <w:rFonts w:ascii="Arial" w:hAnsi="Arial" w:cs="Arial"/>
          <w:sz w:val="22"/>
          <w:szCs w:val="22"/>
        </w:rPr>
        <w:t>:</w:t>
      </w:r>
    </w:p>
    <w:p w14:paraId="056E2F01" w14:textId="77777777" w:rsidR="009E61A6" w:rsidRPr="00F61AA2" w:rsidRDefault="009E61A6" w:rsidP="009E61A6">
      <w:pPr>
        <w:numPr>
          <w:ilvl w:val="0"/>
          <w:numId w:val="36"/>
        </w:numPr>
        <w:spacing w:before="100" w:beforeAutospacing="1" w:after="100" w:afterAutospacing="1"/>
        <w:rPr>
          <w:rFonts w:ascii="Arial" w:hAnsi="Arial" w:cs="Arial"/>
          <w:color w:val="141414"/>
          <w:sz w:val="22"/>
          <w:szCs w:val="22"/>
        </w:rPr>
      </w:pPr>
      <w:r w:rsidRPr="00F61AA2">
        <w:rPr>
          <w:rFonts w:ascii="Arial" w:hAnsi="Arial" w:cs="Arial"/>
          <w:color w:val="141414"/>
          <w:sz w:val="22"/>
          <w:szCs w:val="22"/>
        </w:rPr>
        <w:t>The issue date of the disclosure certificate</w:t>
      </w:r>
    </w:p>
    <w:p w14:paraId="6F0DFE38" w14:textId="77777777" w:rsidR="009E61A6" w:rsidRPr="00F61AA2" w:rsidRDefault="009E61A6" w:rsidP="009E61A6">
      <w:pPr>
        <w:numPr>
          <w:ilvl w:val="0"/>
          <w:numId w:val="36"/>
        </w:numPr>
        <w:spacing w:before="100" w:beforeAutospacing="1" w:after="100" w:afterAutospacing="1"/>
        <w:rPr>
          <w:rFonts w:ascii="Arial" w:hAnsi="Arial" w:cs="Arial"/>
          <w:color w:val="141414"/>
          <w:sz w:val="22"/>
          <w:szCs w:val="22"/>
        </w:rPr>
      </w:pPr>
      <w:r w:rsidRPr="00F61AA2">
        <w:rPr>
          <w:rFonts w:ascii="Arial" w:hAnsi="Arial" w:cs="Arial"/>
          <w:color w:val="141414"/>
          <w:sz w:val="22"/>
          <w:szCs w:val="22"/>
        </w:rPr>
        <w:t>The level of check requested</w:t>
      </w:r>
    </w:p>
    <w:p w14:paraId="06DEA7C7" w14:textId="77777777" w:rsidR="009E61A6" w:rsidRPr="00F61AA2" w:rsidRDefault="009E61A6" w:rsidP="009E61A6">
      <w:pPr>
        <w:numPr>
          <w:ilvl w:val="0"/>
          <w:numId w:val="36"/>
        </w:numPr>
        <w:spacing w:before="100" w:beforeAutospacing="1" w:after="100" w:afterAutospacing="1"/>
        <w:rPr>
          <w:rFonts w:ascii="Arial" w:hAnsi="Arial" w:cs="Arial"/>
          <w:color w:val="141414"/>
          <w:sz w:val="22"/>
          <w:szCs w:val="22"/>
        </w:rPr>
      </w:pPr>
      <w:r w:rsidRPr="00F61AA2">
        <w:rPr>
          <w:rFonts w:ascii="Arial" w:hAnsi="Arial" w:cs="Arial"/>
          <w:color w:val="141414"/>
          <w:sz w:val="22"/>
          <w:szCs w:val="22"/>
        </w:rPr>
        <w:t>The position it was requested for</w:t>
      </w:r>
    </w:p>
    <w:p w14:paraId="26D73378" w14:textId="77777777" w:rsidR="009E61A6" w:rsidRPr="00F61AA2" w:rsidRDefault="009E61A6" w:rsidP="009E61A6">
      <w:pPr>
        <w:numPr>
          <w:ilvl w:val="0"/>
          <w:numId w:val="36"/>
        </w:numPr>
        <w:spacing w:before="100" w:beforeAutospacing="1" w:after="100" w:afterAutospacing="1"/>
        <w:rPr>
          <w:rFonts w:ascii="Arial" w:hAnsi="Arial" w:cs="Arial"/>
          <w:color w:val="141414"/>
          <w:sz w:val="22"/>
          <w:szCs w:val="22"/>
        </w:rPr>
      </w:pPr>
      <w:r w:rsidRPr="00F61AA2">
        <w:rPr>
          <w:rFonts w:ascii="Arial" w:hAnsi="Arial" w:cs="Arial"/>
          <w:color w:val="141414"/>
          <w:sz w:val="22"/>
          <w:szCs w:val="22"/>
        </w:rPr>
        <w:t>Any checks against one or both barred lists</w:t>
      </w:r>
    </w:p>
    <w:p w14:paraId="28DE4296" w14:textId="77777777" w:rsidR="009E61A6" w:rsidRPr="00F61AA2" w:rsidRDefault="009E61A6" w:rsidP="009E61A6">
      <w:pPr>
        <w:numPr>
          <w:ilvl w:val="0"/>
          <w:numId w:val="36"/>
        </w:numPr>
        <w:spacing w:before="100" w:beforeAutospacing="1" w:after="100" w:afterAutospacing="1"/>
        <w:rPr>
          <w:rFonts w:ascii="Arial" w:hAnsi="Arial" w:cs="Arial"/>
          <w:color w:val="141414"/>
          <w:sz w:val="22"/>
          <w:szCs w:val="22"/>
        </w:rPr>
      </w:pPr>
      <w:r w:rsidRPr="00F61AA2">
        <w:rPr>
          <w:rFonts w:ascii="Arial" w:hAnsi="Arial" w:cs="Arial"/>
          <w:color w:val="141414"/>
          <w:sz w:val="22"/>
          <w:szCs w:val="22"/>
        </w:rPr>
        <w:t>The unique reference number of the certificate</w:t>
      </w:r>
    </w:p>
    <w:p w14:paraId="71AD2C9C" w14:textId="77777777" w:rsidR="009E61A6" w:rsidRPr="00F61AA2" w:rsidRDefault="009E61A6" w:rsidP="009E61A6">
      <w:pPr>
        <w:numPr>
          <w:ilvl w:val="0"/>
          <w:numId w:val="36"/>
        </w:numPr>
        <w:ind w:left="714" w:hanging="357"/>
        <w:rPr>
          <w:rFonts w:ascii="Arial" w:hAnsi="Arial" w:cs="Arial"/>
          <w:color w:val="141414"/>
          <w:sz w:val="22"/>
          <w:szCs w:val="22"/>
        </w:rPr>
      </w:pPr>
      <w:r w:rsidRPr="00F61AA2">
        <w:rPr>
          <w:rFonts w:ascii="Arial" w:hAnsi="Arial" w:cs="Arial"/>
          <w:color w:val="141414"/>
          <w:sz w:val="22"/>
          <w:szCs w:val="22"/>
        </w:rPr>
        <w:t>The decision to offer/withdraw the appointment</w:t>
      </w:r>
    </w:p>
    <w:p w14:paraId="62005495" w14:textId="41B9D08A" w:rsidR="00C2434D" w:rsidRPr="00F61AA2" w:rsidRDefault="00C2434D" w:rsidP="00C2434D">
      <w:pPr>
        <w:rPr>
          <w:sz w:val="22"/>
          <w:szCs w:val="22"/>
        </w:rPr>
      </w:pPr>
    </w:p>
    <w:p w14:paraId="4F1A021E" w14:textId="0611356C" w:rsidR="00C2434D" w:rsidRPr="00F61AA2" w:rsidRDefault="00C2434D" w:rsidP="00C2434D">
      <w:pPr>
        <w:rPr>
          <w:rFonts w:ascii="Arial" w:hAnsi="Arial" w:cs="Arial"/>
          <w:sz w:val="22"/>
          <w:szCs w:val="22"/>
        </w:rPr>
      </w:pPr>
      <w:r w:rsidRPr="00F61AA2">
        <w:rPr>
          <w:rFonts w:ascii="Arial" w:hAnsi="Arial" w:cs="Arial"/>
          <w:sz w:val="22"/>
          <w:szCs w:val="22"/>
        </w:rPr>
        <w:t xml:space="preserve">Once the retention period has elapsed, the </w:t>
      </w:r>
      <w:r w:rsidR="00775E03" w:rsidRPr="00F61AA2">
        <w:rPr>
          <w:rFonts w:ascii="Arial" w:hAnsi="Arial" w:cs="Arial"/>
          <w:sz w:val="22"/>
          <w:szCs w:val="22"/>
        </w:rPr>
        <w:t xml:space="preserve">organisation </w:t>
      </w:r>
      <w:r w:rsidRPr="00F61AA2">
        <w:rPr>
          <w:rFonts w:ascii="Arial" w:hAnsi="Arial" w:cs="Arial"/>
          <w:sz w:val="22"/>
          <w:szCs w:val="22"/>
        </w:rPr>
        <w:t xml:space="preserve">will ensure that any certificate information is </w:t>
      </w:r>
      <w:r w:rsidR="00D52251" w:rsidRPr="00F61AA2">
        <w:rPr>
          <w:rFonts w:ascii="Arial" w:hAnsi="Arial" w:cs="Arial"/>
          <w:sz w:val="22"/>
          <w:szCs w:val="22"/>
        </w:rPr>
        <w:t>given back to the respective staff member</w:t>
      </w:r>
      <w:r w:rsidRPr="00F61AA2">
        <w:rPr>
          <w:rFonts w:ascii="Arial" w:hAnsi="Arial" w:cs="Arial"/>
          <w:sz w:val="22"/>
          <w:szCs w:val="22"/>
        </w:rPr>
        <w:t xml:space="preserve">. The </w:t>
      </w:r>
      <w:r w:rsidR="00775E03" w:rsidRPr="00F61AA2">
        <w:rPr>
          <w:rFonts w:ascii="Arial" w:hAnsi="Arial" w:cs="Arial"/>
          <w:sz w:val="22"/>
          <w:szCs w:val="22"/>
        </w:rPr>
        <w:t xml:space="preserve">organisation </w:t>
      </w:r>
      <w:r w:rsidRPr="00F61AA2">
        <w:rPr>
          <w:rFonts w:ascii="Arial" w:hAnsi="Arial" w:cs="Arial"/>
          <w:sz w:val="22"/>
          <w:szCs w:val="22"/>
        </w:rPr>
        <w:t>will not keep any photocopy or other image of the certificate or any copy or representation of the contents of a certificate.</w:t>
      </w:r>
    </w:p>
    <w:p w14:paraId="33D0191C" w14:textId="77777777" w:rsidR="00C2434D" w:rsidRPr="00F61AA2" w:rsidRDefault="00C2434D" w:rsidP="00C2434D">
      <w:pPr>
        <w:rPr>
          <w:rFonts w:ascii="Arial" w:hAnsi="Arial" w:cs="Arial"/>
          <w:sz w:val="22"/>
          <w:szCs w:val="22"/>
        </w:rPr>
      </w:pPr>
    </w:p>
    <w:p w14:paraId="5D8B5625" w14:textId="77777777" w:rsidR="00FF4835" w:rsidRPr="00F61AA2" w:rsidRDefault="00FF4835" w:rsidP="00FF4835">
      <w:pPr>
        <w:pStyle w:val="Heading2"/>
        <w:ind w:left="576"/>
        <w:rPr>
          <w:rFonts w:ascii="Arial" w:hAnsi="Arial" w:cs="Arial"/>
          <w:smallCaps w:val="0"/>
          <w:sz w:val="24"/>
          <w:szCs w:val="24"/>
          <w:lang w:val="en-GB"/>
        </w:rPr>
      </w:pPr>
      <w:bookmarkStart w:id="314" w:name="_Toc522355879"/>
      <w:bookmarkStart w:id="315" w:name="_Toc136436181"/>
      <w:r w:rsidRPr="00F61AA2">
        <w:rPr>
          <w:rFonts w:ascii="Arial" w:hAnsi="Arial" w:cs="Arial"/>
          <w:smallCaps w:val="0"/>
          <w:sz w:val="24"/>
          <w:szCs w:val="24"/>
          <w:lang w:val="en-GB"/>
        </w:rPr>
        <w:t>Data protection</w:t>
      </w:r>
      <w:bookmarkEnd w:id="314"/>
      <w:bookmarkEnd w:id="315"/>
    </w:p>
    <w:p w14:paraId="4574B82F" w14:textId="77777777" w:rsidR="00FF4835" w:rsidRPr="00F61AA2" w:rsidRDefault="00FF4835" w:rsidP="00FF4835">
      <w:pPr>
        <w:rPr>
          <w:sz w:val="22"/>
          <w:szCs w:val="22"/>
        </w:rPr>
      </w:pPr>
    </w:p>
    <w:p w14:paraId="1E1B83A1" w14:textId="5AAE8C4D" w:rsidR="00400AF4" w:rsidRPr="00F61AA2" w:rsidRDefault="00400AF4" w:rsidP="00400AF4">
      <w:pPr>
        <w:rPr>
          <w:rFonts w:ascii="Arial" w:hAnsi="Arial" w:cs="Arial"/>
          <w:bCs/>
          <w:sz w:val="22"/>
          <w:szCs w:val="22"/>
        </w:rPr>
      </w:pPr>
      <w:r w:rsidRPr="00F61AA2">
        <w:rPr>
          <w:rFonts w:ascii="Arial" w:hAnsi="Arial" w:cs="Arial"/>
          <w:bCs/>
          <w:sz w:val="22"/>
          <w:szCs w:val="22"/>
        </w:rPr>
        <w:t xml:space="preserve">The handling of personal data is controlled by DPA18 and </w:t>
      </w:r>
      <w:r w:rsidR="00C8230A" w:rsidRPr="00F61AA2">
        <w:rPr>
          <w:rFonts w:ascii="Arial" w:hAnsi="Arial" w:cs="Arial"/>
          <w:bCs/>
          <w:sz w:val="22"/>
          <w:szCs w:val="22"/>
        </w:rPr>
        <w:t xml:space="preserve">UK </w:t>
      </w:r>
      <w:r w:rsidRPr="00F61AA2">
        <w:rPr>
          <w:rFonts w:ascii="Arial" w:hAnsi="Arial" w:cs="Arial"/>
          <w:bCs/>
          <w:sz w:val="22"/>
          <w:szCs w:val="22"/>
        </w:rPr>
        <w:t>GDPR.</w:t>
      </w:r>
      <w:r w:rsidR="00770C13">
        <w:rPr>
          <w:rFonts w:ascii="Arial" w:hAnsi="Arial" w:cs="Arial"/>
          <w:bCs/>
          <w:sz w:val="22"/>
          <w:szCs w:val="22"/>
        </w:rPr>
        <w:t xml:space="preserve"> </w:t>
      </w:r>
      <w:r w:rsidRPr="00F61AA2">
        <w:rPr>
          <w:rFonts w:ascii="Arial" w:hAnsi="Arial" w:cs="Arial"/>
          <w:bCs/>
          <w:sz w:val="22"/>
          <w:szCs w:val="22"/>
        </w:rPr>
        <w:t xml:space="preserve">These regulations require this </w:t>
      </w:r>
      <w:r w:rsidR="00775E03" w:rsidRPr="00F61AA2">
        <w:rPr>
          <w:rFonts w:ascii="Arial" w:hAnsi="Arial" w:cs="Arial"/>
          <w:bCs/>
          <w:sz w:val="22"/>
          <w:szCs w:val="22"/>
        </w:rPr>
        <w:t xml:space="preserve">organisation </w:t>
      </w:r>
      <w:r w:rsidRPr="00F61AA2">
        <w:rPr>
          <w:rFonts w:ascii="Arial" w:hAnsi="Arial" w:cs="Arial"/>
          <w:bCs/>
          <w:sz w:val="22"/>
          <w:szCs w:val="22"/>
        </w:rPr>
        <w:t xml:space="preserve">to comply with </w:t>
      </w:r>
      <w:r w:rsidR="00C8230A" w:rsidRPr="00F61AA2">
        <w:rPr>
          <w:rFonts w:ascii="Arial" w:hAnsi="Arial" w:cs="Arial"/>
          <w:bCs/>
          <w:sz w:val="22"/>
          <w:szCs w:val="22"/>
        </w:rPr>
        <w:t>several</w:t>
      </w:r>
      <w:r w:rsidRPr="00F61AA2">
        <w:rPr>
          <w:rFonts w:ascii="Arial" w:hAnsi="Arial" w:cs="Arial"/>
          <w:bCs/>
          <w:sz w:val="22"/>
          <w:szCs w:val="22"/>
        </w:rPr>
        <w:t xml:space="preserve"> principles regarding privacy and disclosure when handling criminal record data (</w:t>
      </w:r>
      <w:r w:rsidR="004B67FB" w:rsidRPr="00F61AA2">
        <w:rPr>
          <w:rFonts w:ascii="Arial" w:hAnsi="Arial" w:cs="Arial"/>
          <w:bCs/>
          <w:sz w:val="22"/>
          <w:szCs w:val="22"/>
        </w:rPr>
        <w:t>i.e.,</w:t>
      </w:r>
      <w:r w:rsidRPr="00F61AA2">
        <w:rPr>
          <w:rFonts w:ascii="Arial" w:hAnsi="Arial" w:cs="Arial"/>
          <w:bCs/>
          <w:sz w:val="22"/>
          <w:szCs w:val="22"/>
        </w:rPr>
        <w:t xml:space="preserve"> 'special categories of data'), including ensuring such data </w:t>
      </w:r>
      <w:r w:rsidR="001E66CA" w:rsidRPr="00F61AA2">
        <w:rPr>
          <w:rFonts w:ascii="Arial" w:hAnsi="Arial" w:cs="Arial"/>
          <w:bCs/>
          <w:sz w:val="22"/>
          <w:szCs w:val="22"/>
        </w:rPr>
        <w:t>is</w:t>
      </w:r>
      <w:r w:rsidRPr="00F61AA2">
        <w:rPr>
          <w:rFonts w:ascii="Arial" w:hAnsi="Arial" w:cs="Arial"/>
          <w:bCs/>
          <w:sz w:val="22"/>
          <w:szCs w:val="22"/>
        </w:rPr>
        <w:t xml:space="preserve"> processed, stored and used for limited purposes and always in accordance with Article 9 of the </w:t>
      </w:r>
      <w:r w:rsidR="002330F5">
        <w:rPr>
          <w:rFonts w:ascii="Arial" w:hAnsi="Arial" w:cs="Arial"/>
          <w:bCs/>
          <w:sz w:val="22"/>
          <w:szCs w:val="22"/>
        </w:rPr>
        <w:t xml:space="preserve">UK </w:t>
      </w:r>
      <w:r w:rsidRPr="00F61AA2">
        <w:rPr>
          <w:rFonts w:ascii="Arial" w:hAnsi="Arial" w:cs="Arial"/>
          <w:bCs/>
          <w:sz w:val="22"/>
          <w:szCs w:val="22"/>
        </w:rPr>
        <w:t xml:space="preserve">GDPR. </w:t>
      </w:r>
    </w:p>
    <w:p w14:paraId="763EA3E0" w14:textId="77777777" w:rsidR="00400AF4" w:rsidRPr="00F61AA2" w:rsidRDefault="00400AF4" w:rsidP="00400AF4">
      <w:pPr>
        <w:rPr>
          <w:rFonts w:ascii="Arial" w:hAnsi="Arial" w:cs="Arial"/>
          <w:bCs/>
          <w:sz w:val="22"/>
          <w:szCs w:val="22"/>
        </w:rPr>
      </w:pPr>
    </w:p>
    <w:p w14:paraId="209567D2" w14:textId="3321F95B" w:rsidR="00400AF4" w:rsidRPr="00F61AA2" w:rsidRDefault="00400AF4" w:rsidP="00400AF4">
      <w:pPr>
        <w:rPr>
          <w:rFonts w:ascii="Arial" w:hAnsi="Arial" w:cs="Arial"/>
          <w:bCs/>
          <w:sz w:val="22"/>
          <w:szCs w:val="22"/>
        </w:rPr>
      </w:pPr>
      <w:r w:rsidRPr="00F61AA2">
        <w:rPr>
          <w:rFonts w:ascii="Arial" w:hAnsi="Arial" w:cs="Arial"/>
          <w:bCs/>
          <w:sz w:val="22"/>
          <w:szCs w:val="22"/>
        </w:rPr>
        <w:lastRenderedPageBreak/>
        <w:t xml:space="preserve">The </w:t>
      </w:r>
      <w:r w:rsidR="002330F5">
        <w:rPr>
          <w:rFonts w:ascii="Arial" w:hAnsi="Arial" w:cs="Arial"/>
          <w:bCs/>
          <w:sz w:val="22"/>
          <w:szCs w:val="22"/>
        </w:rPr>
        <w:t xml:space="preserve">UK </w:t>
      </w:r>
      <w:r w:rsidRPr="00F61AA2">
        <w:rPr>
          <w:rFonts w:ascii="Arial" w:hAnsi="Arial" w:cs="Arial"/>
          <w:bCs/>
          <w:sz w:val="22"/>
          <w:szCs w:val="22"/>
        </w:rPr>
        <w:t>GDPR includes measures to ensure that information is processed fairly and seeks to protect individuals' rights to confidentiality.</w:t>
      </w:r>
    </w:p>
    <w:p w14:paraId="646A4FE6" w14:textId="77777777" w:rsidR="00FF4835" w:rsidRPr="00F61AA2" w:rsidRDefault="00FF4835" w:rsidP="00FF4835">
      <w:pPr>
        <w:rPr>
          <w:rFonts w:ascii="Arial" w:hAnsi="Arial" w:cs="Arial"/>
          <w:bCs/>
          <w:sz w:val="22"/>
          <w:szCs w:val="22"/>
        </w:rPr>
      </w:pPr>
    </w:p>
    <w:p w14:paraId="75BD27F2" w14:textId="6FBA3D86" w:rsidR="00FF4835" w:rsidRPr="00F61AA2" w:rsidRDefault="00FF4835" w:rsidP="00FF4835">
      <w:pPr>
        <w:rPr>
          <w:rFonts w:ascii="Arial" w:hAnsi="Arial" w:cs="Arial"/>
          <w:bCs/>
          <w:sz w:val="22"/>
          <w:szCs w:val="22"/>
        </w:rPr>
      </w:pPr>
      <w:r w:rsidRPr="00F61AA2">
        <w:rPr>
          <w:rFonts w:ascii="Arial" w:hAnsi="Arial" w:cs="Arial"/>
          <w:bCs/>
          <w:sz w:val="22"/>
          <w:szCs w:val="22"/>
        </w:rPr>
        <w:t xml:space="preserve">The </w:t>
      </w:r>
      <w:r w:rsidR="00775E03" w:rsidRPr="00F61AA2">
        <w:rPr>
          <w:rFonts w:ascii="Arial" w:hAnsi="Arial" w:cs="Arial"/>
          <w:bCs/>
          <w:sz w:val="22"/>
          <w:szCs w:val="22"/>
        </w:rPr>
        <w:t xml:space="preserve">organisation </w:t>
      </w:r>
      <w:r w:rsidRPr="00F61AA2">
        <w:rPr>
          <w:rFonts w:ascii="Arial" w:hAnsi="Arial" w:cs="Arial"/>
          <w:bCs/>
          <w:sz w:val="22"/>
          <w:szCs w:val="22"/>
        </w:rPr>
        <w:t>confirms data will be processed in accordance with th</w:t>
      </w:r>
      <w:r w:rsidR="00DF14D0" w:rsidRPr="00F61AA2">
        <w:rPr>
          <w:rFonts w:ascii="Arial" w:hAnsi="Arial" w:cs="Arial"/>
          <w:bCs/>
          <w:sz w:val="22"/>
          <w:szCs w:val="22"/>
        </w:rPr>
        <w:t xml:space="preserve">is </w:t>
      </w:r>
      <w:r w:rsidRPr="00F61AA2">
        <w:rPr>
          <w:rFonts w:ascii="Arial" w:hAnsi="Arial" w:cs="Arial"/>
          <w:bCs/>
          <w:sz w:val="22"/>
          <w:szCs w:val="22"/>
        </w:rPr>
        <w:t>legislation</w:t>
      </w:r>
      <w:r w:rsidR="00DF14D0" w:rsidRPr="00F61AA2">
        <w:rPr>
          <w:rFonts w:ascii="Arial" w:hAnsi="Arial" w:cs="Arial"/>
          <w:bCs/>
          <w:sz w:val="22"/>
          <w:szCs w:val="22"/>
        </w:rPr>
        <w:t xml:space="preserve"> and</w:t>
      </w:r>
      <w:r w:rsidRPr="00F61AA2">
        <w:rPr>
          <w:rFonts w:ascii="Arial" w:hAnsi="Arial" w:cs="Arial"/>
          <w:bCs/>
          <w:sz w:val="22"/>
          <w:szCs w:val="22"/>
        </w:rPr>
        <w:t xml:space="preserve"> further details can be found in the following:</w:t>
      </w:r>
    </w:p>
    <w:p w14:paraId="7CE79D6F" w14:textId="77777777" w:rsidR="00FF4835" w:rsidRPr="00F61AA2" w:rsidRDefault="00FF4835" w:rsidP="00FF4835">
      <w:pPr>
        <w:rPr>
          <w:rFonts w:ascii="Arial" w:hAnsi="Arial" w:cs="Arial"/>
          <w:bCs/>
          <w:sz w:val="22"/>
          <w:szCs w:val="22"/>
        </w:rPr>
      </w:pPr>
    </w:p>
    <w:p w14:paraId="0DB9A0AA" w14:textId="4B77E943" w:rsidR="00FF4835" w:rsidRPr="00F61AA2" w:rsidRDefault="00000000" w:rsidP="00A56184">
      <w:pPr>
        <w:pStyle w:val="ListParagraph"/>
        <w:numPr>
          <w:ilvl w:val="0"/>
          <w:numId w:val="15"/>
        </w:numPr>
        <w:rPr>
          <w:rFonts w:ascii="Arial" w:hAnsi="Arial" w:cs="Arial"/>
          <w:bCs/>
          <w:sz w:val="22"/>
          <w:szCs w:val="22"/>
        </w:rPr>
      </w:pPr>
      <w:hyperlink r:id="rId55" w:history="1">
        <w:r w:rsidR="00C8230A" w:rsidRPr="00F61AA2">
          <w:rPr>
            <w:rStyle w:val="Hyperlink"/>
            <w:rFonts w:ascii="Arial" w:hAnsi="Arial" w:cs="Arial"/>
            <w:bCs/>
            <w:sz w:val="22"/>
            <w:szCs w:val="22"/>
          </w:rPr>
          <w:t>UK General Data Protection Regulations Policy</w:t>
        </w:r>
      </w:hyperlink>
    </w:p>
    <w:p w14:paraId="0D7E11FB" w14:textId="19D56A19" w:rsidR="00DF14D0" w:rsidRPr="00F61AA2" w:rsidRDefault="00000000" w:rsidP="00A56184">
      <w:pPr>
        <w:pStyle w:val="ListParagraph"/>
        <w:numPr>
          <w:ilvl w:val="0"/>
          <w:numId w:val="15"/>
        </w:numPr>
        <w:rPr>
          <w:rFonts w:ascii="Arial" w:hAnsi="Arial" w:cs="Arial"/>
          <w:bCs/>
          <w:sz w:val="22"/>
          <w:szCs w:val="22"/>
        </w:rPr>
      </w:pPr>
      <w:hyperlink r:id="rId56" w:history="1">
        <w:r w:rsidR="00DF14D0" w:rsidRPr="00F61AA2">
          <w:rPr>
            <w:rStyle w:val="Hyperlink"/>
            <w:rFonts w:ascii="Arial" w:hAnsi="Arial" w:cs="Arial"/>
            <w:bCs/>
            <w:sz w:val="22"/>
            <w:szCs w:val="22"/>
          </w:rPr>
          <w:t xml:space="preserve">Privacy Notice </w:t>
        </w:r>
        <w:r w:rsidR="00012D5E" w:rsidRPr="00F61AA2">
          <w:rPr>
            <w:rStyle w:val="Hyperlink"/>
            <w:rFonts w:ascii="Arial" w:hAnsi="Arial" w:cs="Arial"/>
            <w:bCs/>
            <w:sz w:val="22"/>
            <w:szCs w:val="22"/>
          </w:rPr>
          <w:t>–</w:t>
        </w:r>
        <w:r w:rsidR="00DF14D0" w:rsidRPr="00F61AA2">
          <w:rPr>
            <w:rStyle w:val="Hyperlink"/>
            <w:rFonts w:ascii="Arial" w:hAnsi="Arial" w:cs="Arial"/>
            <w:bCs/>
            <w:sz w:val="22"/>
            <w:szCs w:val="22"/>
          </w:rPr>
          <w:t xml:space="preserve"> Employee</w:t>
        </w:r>
      </w:hyperlink>
    </w:p>
    <w:p w14:paraId="46183408" w14:textId="719AA290" w:rsidR="00DF14D0" w:rsidRPr="00F61AA2" w:rsidRDefault="00000000" w:rsidP="00A56184">
      <w:pPr>
        <w:pStyle w:val="ListParagraph"/>
        <w:numPr>
          <w:ilvl w:val="0"/>
          <w:numId w:val="15"/>
        </w:numPr>
        <w:rPr>
          <w:rFonts w:ascii="Arial" w:hAnsi="Arial" w:cs="Arial"/>
          <w:bCs/>
          <w:sz w:val="22"/>
          <w:szCs w:val="22"/>
        </w:rPr>
      </w:pPr>
      <w:hyperlink r:id="rId57" w:history="1">
        <w:r w:rsidR="00434244" w:rsidRPr="00F61AA2">
          <w:rPr>
            <w:rStyle w:val="Hyperlink"/>
            <w:rFonts w:ascii="Arial" w:hAnsi="Arial" w:cs="Arial"/>
            <w:bCs/>
            <w:sz w:val="22"/>
            <w:szCs w:val="22"/>
          </w:rPr>
          <w:t xml:space="preserve">Privacy Notice </w:t>
        </w:r>
        <w:r w:rsidR="00012D5E" w:rsidRPr="00F61AA2">
          <w:rPr>
            <w:rStyle w:val="Hyperlink"/>
            <w:rFonts w:ascii="Arial" w:hAnsi="Arial" w:cs="Arial"/>
            <w:bCs/>
            <w:sz w:val="22"/>
            <w:szCs w:val="22"/>
          </w:rPr>
          <w:t>–</w:t>
        </w:r>
        <w:r w:rsidR="00434244" w:rsidRPr="00F61AA2">
          <w:rPr>
            <w:rStyle w:val="Hyperlink"/>
            <w:rFonts w:ascii="Arial" w:hAnsi="Arial" w:cs="Arial"/>
            <w:bCs/>
            <w:sz w:val="22"/>
            <w:szCs w:val="22"/>
          </w:rPr>
          <w:t xml:space="preserve"> Candidates applying for work</w:t>
        </w:r>
      </w:hyperlink>
    </w:p>
    <w:p w14:paraId="1403CC01" w14:textId="77777777" w:rsidR="00DF14D0" w:rsidRPr="00F61AA2" w:rsidRDefault="00DF14D0" w:rsidP="00DF14D0">
      <w:pPr>
        <w:pStyle w:val="ListParagraph"/>
        <w:rPr>
          <w:rFonts w:ascii="Arial" w:hAnsi="Arial" w:cs="Arial"/>
          <w:bCs/>
          <w:sz w:val="22"/>
          <w:szCs w:val="22"/>
        </w:rPr>
      </w:pPr>
    </w:p>
    <w:p w14:paraId="488A4C6E" w14:textId="77777777" w:rsidR="00FF4835" w:rsidRPr="00F61AA2" w:rsidRDefault="00FF4835" w:rsidP="00FF4835">
      <w:pPr>
        <w:rPr>
          <w:rFonts w:ascii="Arial" w:hAnsi="Arial" w:cs="Arial"/>
          <w:bCs/>
          <w:sz w:val="22"/>
          <w:szCs w:val="22"/>
        </w:rPr>
      </w:pPr>
    </w:p>
    <w:p w14:paraId="47AD1D2E" w14:textId="70ABC289" w:rsidR="003C38A3" w:rsidRPr="00F61AA2" w:rsidRDefault="00FF4835" w:rsidP="00FF4835">
      <w:pPr>
        <w:rPr>
          <w:rFonts w:ascii="Arial" w:hAnsi="Arial" w:cs="Arial"/>
          <w:bCs/>
          <w:sz w:val="22"/>
          <w:szCs w:val="22"/>
        </w:rPr>
      </w:pPr>
      <w:r w:rsidRPr="00F61AA2">
        <w:rPr>
          <w:rFonts w:ascii="Arial" w:hAnsi="Arial" w:cs="Arial"/>
          <w:bCs/>
          <w:sz w:val="22"/>
          <w:szCs w:val="22"/>
        </w:rPr>
        <w:t>Individuals have, on written request, the right of access to personal data held about them.</w:t>
      </w:r>
    </w:p>
    <w:p w14:paraId="7B6DD16D" w14:textId="1705E3FF" w:rsidR="00DB6BE0" w:rsidRPr="00F61AA2" w:rsidRDefault="00DB6BE0" w:rsidP="00DB6BE0">
      <w:pPr>
        <w:pStyle w:val="Heading1"/>
        <w:keepLines/>
        <w:pBdr>
          <w:bottom w:val="single" w:sz="4" w:space="1" w:color="595959" w:themeColor="text1" w:themeTint="A6"/>
        </w:pBdr>
        <w:spacing w:before="360" w:after="160" w:line="259" w:lineRule="auto"/>
        <w:rPr>
          <w:sz w:val="28"/>
          <w:szCs w:val="28"/>
        </w:rPr>
      </w:pPr>
      <w:bookmarkStart w:id="316" w:name="_Toc136436182"/>
      <w:r w:rsidRPr="00F61AA2">
        <w:rPr>
          <w:sz w:val="28"/>
          <w:szCs w:val="28"/>
        </w:rPr>
        <w:t>Summary</w:t>
      </w:r>
      <w:bookmarkEnd w:id="316"/>
    </w:p>
    <w:p w14:paraId="580867B4" w14:textId="557F5BD3" w:rsidR="00DB6BE0" w:rsidRPr="00F61AA2" w:rsidRDefault="00DB6BE0" w:rsidP="00DB6BE0">
      <w:pPr>
        <w:rPr>
          <w:rFonts w:ascii="Arial" w:hAnsi="Arial" w:cs="Arial"/>
          <w:bCs/>
          <w:sz w:val="22"/>
          <w:szCs w:val="22"/>
        </w:rPr>
      </w:pPr>
    </w:p>
    <w:p w14:paraId="2271E870" w14:textId="48BA6FAD" w:rsidR="00641CFF" w:rsidRPr="00F61AA2" w:rsidRDefault="00BC6621" w:rsidP="00641CFF">
      <w:pPr>
        <w:rPr>
          <w:rFonts w:ascii="Arial" w:hAnsi="Arial" w:cs="Arial"/>
          <w:bCs/>
          <w:sz w:val="22"/>
          <w:szCs w:val="22"/>
        </w:rPr>
      </w:pPr>
      <w:r w:rsidRPr="00F61AA2">
        <w:rPr>
          <w:rFonts w:ascii="Arial" w:hAnsi="Arial" w:cs="Arial"/>
          <w:bCs/>
          <w:sz w:val="22"/>
          <w:szCs w:val="22"/>
        </w:rPr>
        <w:t xml:space="preserve">The </w:t>
      </w:r>
      <w:r w:rsidR="00DB6BE0" w:rsidRPr="00F61AA2">
        <w:rPr>
          <w:rFonts w:ascii="Arial" w:hAnsi="Arial" w:cs="Arial"/>
          <w:bCs/>
          <w:sz w:val="22"/>
          <w:szCs w:val="22"/>
        </w:rPr>
        <w:t>D</w:t>
      </w:r>
      <w:r w:rsidR="00882A85" w:rsidRPr="00F61AA2">
        <w:rPr>
          <w:rFonts w:ascii="Arial" w:hAnsi="Arial" w:cs="Arial"/>
          <w:bCs/>
          <w:sz w:val="22"/>
          <w:szCs w:val="22"/>
        </w:rPr>
        <w:t>BS</w:t>
      </w:r>
      <w:r w:rsidR="00DB6BE0" w:rsidRPr="00F61AA2">
        <w:rPr>
          <w:rFonts w:ascii="Arial" w:hAnsi="Arial" w:cs="Arial"/>
          <w:bCs/>
          <w:sz w:val="22"/>
          <w:szCs w:val="22"/>
        </w:rPr>
        <w:t xml:space="preserve"> needs to be closely </w:t>
      </w:r>
      <w:r w:rsidR="00641CFF" w:rsidRPr="00F61AA2">
        <w:rPr>
          <w:rFonts w:ascii="Arial" w:hAnsi="Arial" w:cs="Arial"/>
          <w:bCs/>
          <w:sz w:val="22"/>
          <w:szCs w:val="22"/>
        </w:rPr>
        <w:t>managed</w:t>
      </w:r>
      <w:r w:rsidR="00DB6BE0" w:rsidRPr="00F61AA2">
        <w:rPr>
          <w:rFonts w:ascii="Arial" w:hAnsi="Arial" w:cs="Arial"/>
          <w:bCs/>
          <w:sz w:val="22"/>
          <w:szCs w:val="22"/>
        </w:rPr>
        <w:t xml:space="preserve"> and aligned to current national guidance and NHS </w:t>
      </w:r>
      <w:r w:rsidR="001046D7" w:rsidRPr="00F61AA2">
        <w:rPr>
          <w:rFonts w:ascii="Arial" w:hAnsi="Arial" w:cs="Arial"/>
          <w:bCs/>
          <w:sz w:val="22"/>
          <w:szCs w:val="22"/>
        </w:rPr>
        <w:t xml:space="preserve">Employment </w:t>
      </w:r>
      <w:r w:rsidR="00DB6BE0" w:rsidRPr="00F61AA2">
        <w:rPr>
          <w:rFonts w:ascii="Arial" w:hAnsi="Arial" w:cs="Arial"/>
          <w:bCs/>
          <w:sz w:val="22"/>
          <w:szCs w:val="22"/>
        </w:rPr>
        <w:t>Check Standards</w:t>
      </w:r>
      <w:r w:rsidR="00641CFF" w:rsidRPr="00F61AA2">
        <w:rPr>
          <w:rFonts w:ascii="Arial" w:hAnsi="Arial" w:cs="Arial"/>
          <w:bCs/>
          <w:sz w:val="22"/>
          <w:szCs w:val="22"/>
        </w:rPr>
        <w:t xml:space="preserve">. </w:t>
      </w:r>
    </w:p>
    <w:p w14:paraId="13B410BB" w14:textId="77777777" w:rsidR="00641CFF" w:rsidRPr="00F61AA2" w:rsidRDefault="00641CFF" w:rsidP="00641CFF">
      <w:pPr>
        <w:rPr>
          <w:rFonts w:ascii="Arial" w:hAnsi="Arial" w:cs="Arial"/>
          <w:bCs/>
          <w:sz w:val="22"/>
          <w:szCs w:val="22"/>
        </w:rPr>
      </w:pPr>
    </w:p>
    <w:p w14:paraId="31A7F090" w14:textId="2AB44581" w:rsidR="00641CFF" w:rsidRPr="00F61AA2" w:rsidRDefault="00641CFF" w:rsidP="00DB6BE0">
      <w:pPr>
        <w:rPr>
          <w:rFonts w:ascii="Arial" w:hAnsi="Arial" w:cs="Arial"/>
          <w:bCs/>
          <w:sz w:val="22"/>
          <w:szCs w:val="22"/>
        </w:rPr>
      </w:pPr>
      <w:r w:rsidRPr="00F61AA2">
        <w:rPr>
          <w:rFonts w:ascii="Arial" w:hAnsi="Arial" w:cs="Arial"/>
          <w:bCs/>
          <w:sz w:val="22"/>
          <w:szCs w:val="22"/>
        </w:rPr>
        <w:t>Compliance</w:t>
      </w:r>
      <w:r w:rsidR="00BC6621" w:rsidRPr="00F61AA2">
        <w:rPr>
          <w:rFonts w:ascii="Arial" w:hAnsi="Arial" w:cs="Arial"/>
          <w:bCs/>
          <w:sz w:val="22"/>
          <w:szCs w:val="22"/>
        </w:rPr>
        <w:t xml:space="preserve"> with</w:t>
      </w:r>
      <w:r w:rsidRPr="00F61AA2">
        <w:rPr>
          <w:rFonts w:ascii="Arial" w:hAnsi="Arial" w:cs="Arial"/>
          <w:bCs/>
          <w:sz w:val="22"/>
          <w:szCs w:val="22"/>
        </w:rPr>
        <w:t xml:space="preserve"> this policy will </w:t>
      </w:r>
      <w:r w:rsidRPr="00F61AA2">
        <w:rPr>
          <w:rFonts w:ascii="Arial" w:hAnsi="Arial" w:cs="Arial"/>
          <w:sz w:val="22"/>
          <w:szCs w:val="22"/>
        </w:rPr>
        <w:t xml:space="preserve">prevent unsuitable people from working with vulnerable groups and safeguard service users from abuse. </w:t>
      </w:r>
      <w:r w:rsidR="00D75E06" w:rsidRPr="00F61AA2">
        <w:rPr>
          <w:rFonts w:ascii="Arial" w:hAnsi="Arial" w:cs="Arial"/>
          <w:sz w:val="22"/>
          <w:szCs w:val="22"/>
        </w:rPr>
        <w:t xml:space="preserve">Importantly, </w:t>
      </w:r>
      <w:r w:rsidRPr="00F61AA2">
        <w:rPr>
          <w:rFonts w:ascii="Arial" w:hAnsi="Arial" w:cs="Arial"/>
          <w:sz w:val="22"/>
          <w:szCs w:val="22"/>
        </w:rPr>
        <w:t xml:space="preserve">this will </w:t>
      </w:r>
      <w:r w:rsidR="00D75E06" w:rsidRPr="00F61AA2">
        <w:rPr>
          <w:rFonts w:ascii="Arial" w:hAnsi="Arial" w:cs="Arial"/>
          <w:sz w:val="22"/>
          <w:szCs w:val="22"/>
        </w:rPr>
        <w:t xml:space="preserve">also </w:t>
      </w:r>
      <w:r w:rsidRPr="00F61AA2">
        <w:rPr>
          <w:rFonts w:ascii="Arial" w:hAnsi="Arial" w:cs="Arial"/>
          <w:sz w:val="22"/>
          <w:szCs w:val="22"/>
        </w:rPr>
        <w:t xml:space="preserve">provide satisfaction to both </w:t>
      </w:r>
      <w:r w:rsidRPr="00F61AA2">
        <w:rPr>
          <w:rFonts w:ascii="Arial" w:hAnsi="Arial" w:cs="Arial"/>
          <w:bCs/>
          <w:sz w:val="22"/>
          <w:szCs w:val="22"/>
        </w:rPr>
        <w:t>our patients and our governing authorities.</w:t>
      </w:r>
    </w:p>
    <w:p w14:paraId="2560EAD7" w14:textId="121E1047" w:rsidR="00FB3CB2" w:rsidRPr="00F61AA2" w:rsidRDefault="00FB3CB2" w:rsidP="00DB6BE0">
      <w:pPr>
        <w:rPr>
          <w:rFonts w:ascii="Arial" w:hAnsi="Arial" w:cs="Arial"/>
          <w:bCs/>
          <w:sz w:val="22"/>
          <w:szCs w:val="22"/>
        </w:rPr>
      </w:pPr>
    </w:p>
    <w:p w14:paraId="266322ED" w14:textId="443F9B3D" w:rsidR="00FB3CB2" w:rsidRPr="00F61AA2" w:rsidRDefault="00FB3CB2" w:rsidP="00DB6BE0">
      <w:pPr>
        <w:rPr>
          <w:rFonts w:ascii="Arial" w:hAnsi="Arial" w:cs="Arial"/>
          <w:bCs/>
          <w:sz w:val="22"/>
          <w:szCs w:val="22"/>
        </w:rPr>
      </w:pPr>
    </w:p>
    <w:p w14:paraId="57335564" w14:textId="675FBC2F" w:rsidR="00FB3CB2" w:rsidRPr="00F61AA2" w:rsidRDefault="00FB3CB2" w:rsidP="00DB6BE0">
      <w:pPr>
        <w:rPr>
          <w:rFonts w:ascii="Arial" w:hAnsi="Arial" w:cs="Arial"/>
          <w:bCs/>
          <w:sz w:val="22"/>
          <w:szCs w:val="22"/>
        </w:rPr>
      </w:pPr>
    </w:p>
    <w:p w14:paraId="5EC355A0" w14:textId="06B8D350" w:rsidR="00FB3CB2" w:rsidRPr="00F61AA2" w:rsidRDefault="00FB3CB2" w:rsidP="00DB6BE0">
      <w:pPr>
        <w:rPr>
          <w:rFonts w:ascii="Arial" w:hAnsi="Arial" w:cs="Arial"/>
          <w:bCs/>
          <w:sz w:val="22"/>
          <w:szCs w:val="22"/>
        </w:rPr>
      </w:pPr>
    </w:p>
    <w:p w14:paraId="7B8F6506" w14:textId="47238387" w:rsidR="00FB3CB2" w:rsidRPr="00F61AA2" w:rsidRDefault="00FB3CB2" w:rsidP="00DB6BE0">
      <w:pPr>
        <w:rPr>
          <w:rFonts w:ascii="Arial" w:hAnsi="Arial" w:cs="Arial"/>
          <w:bCs/>
          <w:sz w:val="22"/>
          <w:szCs w:val="22"/>
        </w:rPr>
      </w:pPr>
    </w:p>
    <w:p w14:paraId="67EE0FD9" w14:textId="77777777" w:rsidR="00012D5E" w:rsidRPr="00F61AA2" w:rsidRDefault="00012D5E" w:rsidP="00DB6BE0">
      <w:pPr>
        <w:rPr>
          <w:rFonts w:ascii="Arial" w:hAnsi="Arial" w:cs="Arial"/>
          <w:bCs/>
          <w:sz w:val="22"/>
          <w:szCs w:val="22"/>
        </w:rPr>
      </w:pPr>
    </w:p>
    <w:p w14:paraId="32E2E4DB" w14:textId="77777777" w:rsidR="00012D5E" w:rsidRPr="00F61AA2" w:rsidRDefault="00012D5E" w:rsidP="00DB6BE0">
      <w:pPr>
        <w:rPr>
          <w:rFonts w:ascii="Arial" w:hAnsi="Arial" w:cs="Arial"/>
          <w:bCs/>
          <w:sz w:val="22"/>
          <w:szCs w:val="22"/>
        </w:rPr>
      </w:pPr>
    </w:p>
    <w:p w14:paraId="4572640C" w14:textId="77777777" w:rsidR="00012D5E" w:rsidRPr="00F61AA2" w:rsidRDefault="00012D5E" w:rsidP="00DB6BE0">
      <w:pPr>
        <w:rPr>
          <w:rFonts w:ascii="Arial" w:hAnsi="Arial" w:cs="Arial"/>
          <w:bCs/>
          <w:sz w:val="22"/>
          <w:szCs w:val="22"/>
        </w:rPr>
      </w:pPr>
    </w:p>
    <w:p w14:paraId="50750CEE" w14:textId="77777777" w:rsidR="00012D5E" w:rsidRPr="00F61AA2" w:rsidRDefault="00012D5E" w:rsidP="00DB6BE0">
      <w:pPr>
        <w:rPr>
          <w:rFonts w:ascii="Arial" w:hAnsi="Arial" w:cs="Arial"/>
          <w:bCs/>
          <w:sz w:val="22"/>
          <w:szCs w:val="22"/>
        </w:rPr>
      </w:pPr>
    </w:p>
    <w:p w14:paraId="574555DC" w14:textId="77777777" w:rsidR="003C38A3" w:rsidRPr="00F61AA2" w:rsidRDefault="003C38A3" w:rsidP="00DB6BE0">
      <w:pPr>
        <w:rPr>
          <w:rFonts w:ascii="Arial" w:hAnsi="Arial" w:cs="Arial"/>
          <w:bCs/>
          <w:sz w:val="22"/>
          <w:szCs w:val="22"/>
        </w:rPr>
      </w:pPr>
    </w:p>
    <w:p w14:paraId="19FBC532" w14:textId="77777777" w:rsidR="003C38A3" w:rsidRPr="00F61AA2" w:rsidRDefault="003C38A3" w:rsidP="00DB6BE0">
      <w:pPr>
        <w:rPr>
          <w:rFonts w:ascii="Arial" w:hAnsi="Arial" w:cs="Arial"/>
          <w:bCs/>
          <w:sz w:val="22"/>
          <w:szCs w:val="22"/>
        </w:rPr>
      </w:pPr>
    </w:p>
    <w:p w14:paraId="6AC8D4B2" w14:textId="77777777" w:rsidR="003C38A3" w:rsidRPr="00F61AA2" w:rsidRDefault="003C38A3" w:rsidP="00DB6BE0">
      <w:pPr>
        <w:rPr>
          <w:rFonts w:ascii="Arial" w:hAnsi="Arial" w:cs="Arial"/>
          <w:bCs/>
          <w:sz w:val="22"/>
          <w:szCs w:val="22"/>
        </w:rPr>
      </w:pPr>
    </w:p>
    <w:p w14:paraId="3594A015" w14:textId="77777777" w:rsidR="003C38A3" w:rsidRPr="00F61AA2" w:rsidRDefault="003C38A3" w:rsidP="00DB6BE0">
      <w:pPr>
        <w:rPr>
          <w:rFonts w:ascii="Arial" w:hAnsi="Arial" w:cs="Arial"/>
          <w:bCs/>
          <w:sz w:val="22"/>
          <w:szCs w:val="22"/>
        </w:rPr>
      </w:pPr>
    </w:p>
    <w:p w14:paraId="21CE235E" w14:textId="77777777" w:rsidR="003C38A3" w:rsidRPr="00F61AA2" w:rsidRDefault="003C38A3" w:rsidP="00DB6BE0">
      <w:pPr>
        <w:rPr>
          <w:rFonts w:ascii="Arial" w:hAnsi="Arial" w:cs="Arial"/>
          <w:bCs/>
          <w:sz w:val="22"/>
          <w:szCs w:val="22"/>
        </w:rPr>
      </w:pPr>
    </w:p>
    <w:p w14:paraId="7C2F898A" w14:textId="77777777" w:rsidR="003C38A3" w:rsidRPr="00F61AA2" w:rsidRDefault="003C38A3" w:rsidP="00DB6BE0">
      <w:pPr>
        <w:rPr>
          <w:rFonts w:ascii="Arial" w:hAnsi="Arial" w:cs="Arial"/>
          <w:bCs/>
          <w:sz w:val="22"/>
          <w:szCs w:val="22"/>
        </w:rPr>
      </w:pPr>
    </w:p>
    <w:p w14:paraId="46BC5C68" w14:textId="77777777" w:rsidR="003C38A3" w:rsidRPr="00F61AA2" w:rsidRDefault="003C38A3" w:rsidP="00DB6BE0">
      <w:pPr>
        <w:rPr>
          <w:rFonts w:ascii="Arial" w:hAnsi="Arial" w:cs="Arial"/>
          <w:bCs/>
          <w:sz w:val="22"/>
          <w:szCs w:val="22"/>
        </w:rPr>
      </w:pPr>
    </w:p>
    <w:p w14:paraId="4331E390" w14:textId="77777777" w:rsidR="003C38A3" w:rsidRDefault="003C38A3" w:rsidP="00DB6BE0">
      <w:pPr>
        <w:rPr>
          <w:rFonts w:ascii="Arial" w:hAnsi="Arial" w:cs="Arial"/>
          <w:bCs/>
          <w:sz w:val="22"/>
          <w:szCs w:val="22"/>
        </w:rPr>
      </w:pPr>
    </w:p>
    <w:p w14:paraId="72576379" w14:textId="77777777" w:rsidR="00770C13" w:rsidRDefault="00770C13" w:rsidP="00DB6BE0">
      <w:pPr>
        <w:rPr>
          <w:rFonts w:ascii="Arial" w:hAnsi="Arial" w:cs="Arial"/>
          <w:bCs/>
          <w:sz w:val="22"/>
          <w:szCs w:val="22"/>
        </w:rPr>
      </w:pPr>
    </w:p>
    <w:p w14:paraId="39256E0B" w14:textId="77777777" w:rsidR="00770C13" w:rsidRDefault="00770C13" w:rsidP="00DB6BE0">
      <w:pPr>
        <w:rPr>
          <w:rFonts w:ascii="Arial" w:hAnsi="Arial" w:cs="Arial"/>
          <w:bCs/>
          <w:sz w:val="22"/>
          <w:szCs w:val="22"/>
        </w:rPr>
      </w:pPr>
    </w:p>
    <w:p w14:paraId="276BD55C" w14:textId="77777777" w:rsidR="00770C13" w:rsidRDefault="00770C13" w:rsidP="00DB6BE0">
      <w:pPr>
        <w:rPr>
          <w:rFonts w:ascii="Arial" w:hAnsi="Arial" w:cs="Arial"/>
          <w:bCs/>
          <w:sz w:val="22"/>
          <w:szCs w:val="22"/>
        </w:rPr>
      </w:pPr>
    </w:p>
    <w:p w14:paraId="5D7D8E16" w14:textId="77777777" w:rsidR="00770C13" w:rsidRDefault="00770C13" w:rsidP="00DB6BE0">
      <w:pPr>
        <w:rPr>
          <w:rFonts w:ascii="Arial" w:hAnsi="Arial" w:cs="Arial"/>
          <w:bCs/>
          <w:sz w:val="22"/>
          <w:szCs w:val="22"/>
        </w:rPr>
      </w:pPr>
    </w:p>
    <w:p w14:paraId="64230752" w14:textId="77777777" w:rsidR="00770C13" w:rsidRDefault="00770C13" w:rsidP="00DB6BE0">
      <w:pPr>
        <w:rPr>
          <w:rFonts w:ascii="Arial" w:hAnsi="Arial" w:cs="Arial"/>
          <w:bCs/>
          <w:sz w:val="22"/>
          <w:szCs w:val="22"/>
        </w:rPr>
      </w:pPr>
    </w:p>
    <w:p w14:paraId="65E74858" w14:textId="77777777" w:rsidR="00770C13" w:rsidRPr="00F61AA2" w:rsidRDefault="00770C13" w:rsidP="00DB6BE0">
      <w:pPr>
        <w:rPr>
          <w:rFonts w:ascii="Arial" w:hAnsi="Arial" w:cs="Arial"/>
          <w:bCs/>
          <w:sz w:val="22"/>
          <w:szCs w:val="22"/>
        </w:rPr>
      </w:pPr>
    </w:p>
    <w:p w14:paraId="59DE4963" w14:textId="77777777" w:rsidR="00B46DB4" w:rsidRDefault="00B46DB4" w:rsidP="00DB6BE0">
      <w:pPr>
        <w:rPr>
          <w:rFonts w:ascii="Arial" w:hAnsi="Arial" w:cs="Arial"/>
          <w:bCs/>
          <w:sz w:val="22"/>
          <w:szCs w:val="22"/>
        </w:rPr>
      </w:pPr>
    </w:p>
    <w:p w14:paraId="7C2832DD" w14:textId="77777777" w:rsidR="00B46DB4" w:rsidRDefault="00B46DB4" w:rsidP="00DB6BE0">
      <w:pPr>
        <w:rPr>
          <w:rFonts w:ascii="Arial" w:hAnsi="Arial" w:cs="Arial"/>
          <w:bCs/>
          <w:sz w:val="22"/>
          <w:szCs w:val="22"/>
        </w:rPr>
      </w:pPr>
    </w:p>
    <w:p w14:paraId="481E7763" w14:textId="77777777" w:rsidR="00B46DB4" w:rsidRDefault="00B46DB4" w:rsidP="00DB6BE0">
      <w:pPr>
        <w:rPr>
          <w:rFonts w:ascii="Arial" w:hAnsi="Arial" w:cs="Arial"/>
          <w:bCs/>
          <w:sz w:val="22"/>
          <w:szCs w:val="22"/>
        </w:rPr>
      </w:pPr>
    </w:p>
    <w:p w14:paraId="1BC02233" w14:textId="77777777" w:rsidR="00B46DB4" w:rsidRPr="00F61AA2" w:rsidRDefault="00B46DB4" w:rsidP="00DB6BE0">
      <w:pPr>
        <w:rPr>
          <w:rFonts w:ascii="Arial" w:hAnsi="Arial" w:cs="Arial"/>
          <w:bCs/>
          <w:sz w:val="22"/>
          <w:szCs w:val="22"/>
        </w:rPr>
      </w:pPr>
    </w:p>
    <w:p w14:paraId="4999C56C" w14:textId="2A7E5933" w:rsidR="0050403B" w:rsidRDefault="0050403B" w:rsidP="00DB6BE0">
      <w:pPr>
        <w:rPr>
          <w:rFonts w:ascii="Arial" w:hAnsi="Arial" w:cs="Arial"/>
          <w:bCs/>
          <w:sz w:val="22"/>
          <w:szCs w:val="22"/>
        </w:rPr>
      </w:pPr>
    </w:p>
    <w:p w14:paraId="091A87F0" w14:textId="77777777" w:rsidR="00575ECC" w:rsidRDefault="00575ECC" w:rsidP="00DB6BE0">
      <w:pPr>
        <w:rPr>
          <w:rFonts w:ascii="Arial" w:hAnsi="Arial" w:cs="Arial"/>
          <w:bCs/>
          <w:sz w:val="22"/>
          <w:szCs w:val="22"/>
        </w:rPr>
      </w:pPr>
    </w:p>
    <w:p w14:paraId="215847E8" w14:textId="77777777" w:rsidR="00F35631" w:rsidRPr="00F61AA2" w:rsidRDefault="00F35631" w:rsidP="00DB6BE0">
      <w:pPr>
        <w:rPr>
          <w:rFonts w:ascii="Arial" w:hAnsi="Arial" w:cs="Arial"/>
          <w:bCs/>
          <w:sz w:val="22"/>
          <w:szCs w:val="22"/>
        </w:rPr>
      </w:pPr>
    </w:p>
    <w:p w14:paraId="39E3891D" w14:textId="114647ED" w:rsidR="00A43817" w:rsidRPr="00F61AA2" w:rsidRDefault="00A43817" w:rsidP="00A43817">
      <w:pPr>
        <w:pStyle w:val="Heading1"/>
        <w:keepLines/>
        <w:numPr>
          <w:ilvl w:val="0"/>
          <w:numId w:val="0"/>
        </w:numPr>
        <w:pBdr>
          <w:bottom w:val="single" w:sz="4" w:space="1" w:color="595959" w:themeColor="text1" w:themeTint="A6"/>
        </w:pBdr>
        <w:spacing w:before="0" w:after="0" w:line="259" w:lineRule="auto"/>
        <w:ind w:left="432" w:hanging="432"/>
        <w:rPr>
          <w:sz w:val="28"/>
          <w:szCs w:val="28"/>
        </w:rPr>
      </w:pPr>
      <w:bookmarkStart w:id="317" w:name="_Annex_A_–"/>
      <w:bookmarkStart w:id="318" w:name="_Toc136436183"/>
      <w:bookmarkEnd w:id="317"/>
      <w:r w:rsidRPr="00F61AA2">
        <w:rPr>
          <w:sz w:val="28"/>
          <w:szCs w:val="28"/>
        </w:rPr>
        <w:lastRenderedPageBreak/>
        <w:t xml:space="preserve">Annex A </w:t>
      </w:r>
      <w:r w:rsidR="00394D35" w:rsidRPr="00F61AA2">
        <w:rPr>
          <w:sz w:val="28"/>
          <w:szCs w:val="28"/>
        </w:rPr>
        <w:t>–</w:t>
      </w:r>
      <w:r w:rsidRPr="00F61AA2">
        <w:rPr>
          <w:sz w:val="28"/>
          <w:szCs w:val="28"/>
        </w:rPr>
        <w:t xml:space="preserve"> </w:t>
      </w:r>
      <w:r w:rsidR="00320FB6" w:rsidRPr="00F61AA2">
        <w:rPr>
          <w:sz w:val="28"/>
          <w:szCs w:val="28"/>
        </w:rPr>
        <w:t xml:space="preserve">DBS </w:t>
      </w:r>
      <w:r w:rsidR="001E66CA" w:rsidRPr="00F61AA2">
        <w:rPr>
          <w:sz w:val="28"/>
          <w:szCs w:val="28"/>
        </w:rPr>
        <w:t xml:space="preserve">risk assessment </w:t>
      </w:r>
      <w:r w:rsidR="0090050C" w:rsidRPr="00F61AA2">
        <w:rPr>
          <w:sz w:val="28"/>
          <w:szCs w:val="28"/>
        </w:rPr>
        <w:t>template</w:t>
      </w:r>
      <w:bookmarkEnd w:id="318"/>
    </w:p>
    <w:p w14:paraId="22802C61" w14:textId="71938AEC" w:rsidR="00A43817" w:rsidRPr="00F61AA2" w:rsidRDefault="00A43817" w:rsidP="00A43817"/>
    <w:tbl>
      <w:tblPr>
        <w:tblStyle w:val="TableGrid"/>
        <w:tblW w:w="9180" w:type="dxa"/>
        <w:tblLook w:val="04A0" w:firstRow="1" w:lastRow="0" w:firstColumn="1" w:lastColumn="0" w:noHBand="0" w:noVBand="1"/>
      </w:tblPr>
      <w:tblGrid>
        <w:gridCol w:w="2830"/>
        <w:gridCol w:w="6350"/>
      </w:tblGrid>
      <w:tr w:rsidR="00394685" w:rsidRPr="00F61AA2" w14:paraId="74E89784" w14:textId="77777777" w:rsidTr="001046D7">
        <w:tc>
          <w:tcPr>
            <w:tcW w:w="9180" w:type="dxa"/>
            <w:gridSpan w:val="2"/>
            <w:shd w:val="clear" w:color="auto" w:fill="D5DCE4" w:themeFill="text2" w:themeFillTint="33"/>
          </w:tcPr>
          <w:p w14:paraId="3EFCE676" w14:textId="0196AC18" w:rsidR="00394685" w:rsidRPr="00F61AA2" w:rsidRDefault="00394685" w:rsidP="00ED65C1">
            <w:pPr>
              <w:rPr>
                <w:rFonts w:ascii="Arial" w:hAnsi="Arial" w:cs="Arial"/>
                <w:sz w:val="22"/>
                <w:szCs w:val="22"/>
              </w:rPr>
            </w:pPr>
            <w:r w:rsidRPr="00F61AA2">
              <w:rPr>
                <w:rFonts w:ascii="Arial" w:hAnsi="Arial" w:cs="Arial"/>
                <w:sz w:val="22"/>
                <w:szCs w:val="22"/>
              </w:rPr>
              <w:t>This risk-assessment is to be completed by</w:t>
            </w:r>
            <w:r w:rsidR="00882A85" w:rsidRPr="00F61AA2">
              <w:rPr>
                <w:rFonts w:ascii="Arial" w:hAnsi="Arial" w:cs="Arial"/>
                <w:sz w:val="22"/>
                <w:szCs w:val="22"/>
              </w:rPr>
              <w:t xml:space="preserve"> the</w:t>
            </w:r>
            <w:r w:rsidRPr="00F61AA2">
              <w:rPr>
                <w:rFonts w:ascii="Arial" w:hAnsi="Arial" w:cs="Arial"/>
                <w:sz w:val="22"/>
                <w:szCs w:val="22"/>
              </w:rPr>
              <w:t xml:space="preserve"> </w:t>
            </w:r>
            <w:r w:rsidR="001D32AC" w:rsidRPr="00F61AA2">
              <w:rPr>
                <w:rFonts w:ascii="Arial" w:hAnsi="Arial" w:cs="Arial"/>
                <w:sz w:val="22"/>
                <w:szCs w:val="22"/>
              </w:rPr>
              <w:t>[</w:t>
            </w:r>
            <w:r w:rsidR="001E66CA" w:rsidRPr="00F61AA2">
              <w:rPr>
                <w:rFonts w:ascii="Arial" w:hAnsi="Arial" w:cs="Arial"/>
                <w:sz w:val="22"/>
                <w:szCs w:val="22"/>
                <w:highlight w:val="yellow"/>
              </w:rPr>
              <w:t>practice manager</w:t>
            </w:r>
            <w:r w:rsidR="001D32AC" w:rsidRPr="00F61AA2">
              <w:rPr>
                <w:rFonts w:ascii="Arial" w:hAnsi="Arial" w:cs="Arial"/>
                <w:sz w:val="22"/>
                <w:szCs w:val="22"/>
              </w:rPr>
              <w:t>]</w:t>
            </w:r>
            <w:r w:rsidRPr="00F61AA2">
              <w:rPr>
                <w:rFonts w:ascii="Arial" w:hAnsi="Arial" w:cs="Arial"/>
                <w:sz w:val="22"/>
                <w:szCs w:val="22"/>
              </w:rPr>
              <w:t xml:space="preserve"> to assess the risk of not undertaking a DBS check on the named staff member.  </w:t>
            </w:r>
          </w:p>
          <w:p w14:paraId="431E404B" w14:textId="77777777" w:rsidR="00394685" w:rsidRPr="00F61AA2" w:rsidRDefault="00394685" w:rsidP="00ED65C1">
            <w:pPr>
              <w:rPr>
                <w:rFonts w:ascii="Arial" w:hAnsi="Arial" w:cs="Arial"/>
                <w:sz w:val="22"/>
                <w:szCs w:val="22"/>
              </w:rPr>
            </w:pPr>
          </w:p>
          <w:p w14:paraId="4C38F33D" w14:textId="58E92802" w:rsidR="00394685" w:rsidRPr="00F61AA2" w:rsidRDefault="00394685" w:rsidP="00ED65C1">
            <w:pPr>
              <w:rPr>
                <w:rFonts w:ascii="Arial" w:hAnsi="Arial" w:cs="Arial"/>
                <w:sz w:val="22"/>
                <w:szCs w:val="22"/>
              </w:rPr>
            </w:pPr>
            <w:r w:rsidRPr="00F61AA2">
              <w:rPr>
                <w:rFonts w:ascii="Arial" w:hAnsi="Arial" w:cs="Arial"/>
                <w:sz w:val="22"/>
                <w:szCs w:val="22"/>
              </w:rPr>
              <w:t>This risk assessment is to be completed in conjunction with the staff member</w:t>
            </w:r>
            <w:r w:rsidR="001E66CA" w:rsidRPr="00F61AA2">
              <w:rPr>
                <w:rFonts w:ascii="Arial" w:hAnsi="Arial" w:cs="Arial"/>
                <w:sz w:val="22"/>
                <w:szCs w:val="22"/>
              </w:rPr>
              <w:t>’</w:t>
            </w:r>
            <w:r w:rsidRPr="00F61AA2">
              <w:rPr>
                <w:rFonts w:ascii="Arial" w:hAnsi="Arial" w:cs="Arial"/>
                <w:sz w:val="22"/>
                <w:szCs w:val="22"/>
              </w:rPr>
              <w:t>s ‘Self-declaration’ form.</w:t>
            </w:r>
          </w:p>
          <w:p w14:paraId="77F108B9" w14:textId="5CBCA5FE" w:rsidR="001D32AC" w:rsidRPr="00F61AA2" w:rsidRDefault="001D32AC" w:rsidP="00ED65C1">
            <w:pPr>
              <w:rPr>
                <w:rFonts w:ascii="Arial" w:hAnsi="Arial" w:cs="Arial"/>
                <w:sz w:val="22"/>
                <w:szCs w:val="22"/>
              </w:rPr>
            </w:pPr>
          </w:p>
        </w:tc>
      </w:tr>
      <w:tr w:rsidR="00320FB6" w:rsidRPr="00F61AA2" w14:paraId="2C49CF69" w14:textId="77777777" w:rsidTr="001046D7">
        <w:tc>
          <w:tcPr>
            <w:tcW w:w="2830" w:type="dxa"/>
            <w:shd w:val="clear" w:color="auto" w:fill="D5DCE4" w:themeFill="text2" w:themeFillTint="33"/>
          </w:tcPr>
          <w:p w14:paraId="2337D85E" w14:textId="52EF54B8" w:rsidR="00320FB6" w:rsidRPr="00F61AA2" w:rsidRDefault="00980EC4" w:rsidP="00ED65C1">
            <w:pPr>
              <w:rPr>
                <w:rFonts w:ascii="Arial" w:hAnsi="Arial" w:cs="Arial"/>
                <w:b/>
                <w:sz w:val="22"/>
                <w:szCs w:val="22"/>
              </w:rPr>
            </w:pPr>
            <w:r w:rsidRPr="00F61AA2">
              <w:rPr>
                <w:rFonts w:ascii="Arial" w:hAnsi="Arial" w:cs="Arial"/>
                <w:b/>
                <w:sz w:val="22"/>
                <w:szCs w:val="22"/>
              </w:rPr>
              <w:t xml:space="preserve">Organisation </w:t>
            </w:r>
            <w:r w:rsidR="00320FB6" w:rsidRPr="00F61AA2">
              <w:rPr>
                <w:rFonts w:ascii="Arial" w:hAnsi="Arial" w:cs="Arial"/>
                <w:b/>
                <w:sz w:val="22"/>
                <w:szCs w:val="22"/>
              </w:rPr>
              <w:t>name</w:t>
            </w:r>
          </w:p>
        </w:tc>
        <w:tc>
          <w:tcPr>
            <w:tcW w:w="6350" w:type="dxa"/>
          </w:tcPr>
          <w:p w14:paraId="3074472C" w14:textId="77777777" w:rsidR="00320FB6" w:rsidRPr="00F61AA2" w:rsidRDefault="00320FB6" w:rsidP="00ED65C1">
            <w:pPr>
              <w:rPr>
                <w:rFonts w:ascii="Arial" w:hAnsi="Arial" w:cs="Arial"/>
                <w:sz w:val="22"/>
                <w:szCs w:val="22"/>
              </w:rPr>
            </w:pPr>
          </w:p>
          <w:p w14:paraId="77DB1F39" w14:textId="77777777" w:rsidR="00320FB6" w:rsidRPr="00F61AA2" w:rsidRDefault="00320FB6" w:rsidP="00ED65C1">
            <w:pPr>
              <w:rPr>
                <w:rFonts w:ascii="Arial" w:hAnsi="Arial" w:cs="Arial"/>
                <w:sz w:val="22"/>
                <w:szCs w:val="22"/>
              </w:rPr>
            </w:pPr>
          </w:p>
        </w:tc>
      </w:tr>
      <w:tr w:rsidR="00320FB6" w:rsidRPr="00F61AA2" w14:paraId="0BEB4C82" w14:textId="77777777" w:rsidTr="001046D7">
        <w:tc>
          <w:tcPr>
            <w:tcW w:w="2830" w:type="dxa"/>
            <w:shd w:val="clear" w:color="auto" w:fill="D5DCE4" w:themeFill="text2" w:themeFillTint="33"/>
          </w:tcPr>
          <w:p w14:paraId="26A6B2CF" w14:textId="76719CB9" w:rsidR="00320FB6" w:rsidRPr="00F61AA2" w:rsidRDefault="00980EC4" w:rsidP="00ED65C1">
            <w:pPr>
              <w:rPr>
                <w:rFonts w:ascii="Arial" w:hAnsi="Arial" w:cs="Arial"/>
                <w:b/>
                <w:sz w:val="22"/>
                <w:szCs w:val="22"/>
              </w:rPr>
            </w:pPr>
            <w:r w:rsidRPr="00F61AA2">
              <w:rPr>
                <w:rFonts w:ascii="Arial" w:hAnsi="Arial" w:cs="Arial"/>
                <w:b/>
                <w:sz w:val="22"/>
                <w:szCs w:val="22"/>
              </w:rPr>
              <w:t>M</w:t>
            </w:r>
            <w:r w:rsidR="00320FB6" w:rsidRPr="00F61AA2">
              <w:rPr>
                <w:rFonts w:ascii="Arial" w:hAnsi="Arial" w:cs="Arial"/>
                <w:b/>
                <w:sz w:val="22"/>
                <w:szCs w:val="22"/>
              </w:rPr>
              <w:t>anager</w:t>
            </w:r>
          </w:p>
        </w:tc>
        <w:tc>
          <w:tcPr>
            <w:tcW w:w="6350" w:type="dxa"/>
          </w:tcPr>
          <w:p w14:paraId="6426637F" w14:textId="77777777" w:rsidR="00320FB6" w:rsidRPr="00F61AA2" w:rsidRDefault="00320FB6" w:rsidP="00ED65C1">
            <w:pPr>
              <w:rPr>
                <w:rFonts w:ascii="Arial" w:hAnsi="Arial" w:cs="Arial"/>
                <w:sz w:val="22"/>
                <w:szCs w:val="22"/>
              </w:rPr>
            </w:pPr>
          </w:p>
          <w:p w14:paraId="2FC3F719" w14:textId="77777777" w:rsidR="00320FB6" w:rsidRPr="00F61AA2" w:rsidRDefault="00320FB6" w:rsidP="00ED65C1">
            <w:pPr>
              <w:rPr>
                <w:rFonts w:ascii="Arial" w:hAnsi="Arial" w:cs="Arial"/>
                <w:sz w:val="22"/>
                <w:szCs w:val="22"/>
              </w:rPr>
            </w:pPr>
          </w:p>
        </w:tc>
      </w:tr>
      <w:tr w:rsidR="00320FB6" w:rsidRPr="00F61AA2" w14:paraId="0D847CD8" w14:textId="77777777" w:rsidTr="001046D7">
        <w:tc>
          <w:tcPr>
            <w:tcW w:w="2830" w:type="dxa"/>
            <w:shd w:val="clear" w:color="auto" w:fill="D5DCE4" w:themeFill="text2" w:themeFillTint="33"/>
          </w:tcPr>
          <w:p w14:paraId="5CE2C335" w14:textId="0613B25F" w:rsidR="00320FB6" w:rsidRPr="00F61AA2" w:rsidRDefault="00151974" w:rsidP="00ED65C1">
            <w:pPr>
              <w:rPr>
                <w:rFonts w:ascii="Arial" w:hAnsi="Arial" w:cs="Arial"/>
                <w:b/>
                <w:sz w:val="22"/>
                <w:szCs w:val="22"/>
              </w:rPr>
            </w:pPr>
            <w:r w:rsidRPr="00F61AA2">
              <w:rPr>
                <w:rFonts w:ascii="Arial" w:hAnsi="Arial" w:cs="Arial"/>
                <w:b/>
                <w:sz w:val="22"/>
                <w:szCs w:val="22"/>
              </w:rPr>
              <w:t>Individual’s name</w:t>
            </w:r>
          </w:p>
        </w:tc>
        <w:tc>
          <w:tcPr>
            <w:tcW w:w="6350" w:type="dxa"/>
          </w:tcPr>
          <w:p w14:paraId="0267BA00" w14:textId="77777777" w:rsidR="00320FB6" w:rsidRPr="00F61AA2" w:rsidRDefault="00320FB6" w:rsidP="00ED65C1">
            <w:pPr>
              <w:rPr>
                <w:rFonts w:ascii="Arial" w:hAnsi="Arial" w:cs="Arial"/>
                <w:sz w:val="22"/>
                <w:szCs w:val="22"/>
              </w:rPr>
            </w:pPr>
          </w:p>
          <w:p w14:paraId="60573B22" w14:textId="77777777" w:rsidR="00320FB6" w:rsidRPr="00F61AA2" w:rsidRDefault="00320FB6" w:rsidP="00ED65C1">
            <w:pPr>
              <w:rPr>
                <w:rFonts w:ascii="Arial" w:hAnsi="Arial" w:cs="Arial"/>
                <w:sz w:val="22"/>
                <w:szCs w:val="22"/>
              </w:rPr>
            </w:pPr>
          </w:p>
        </w:tc>
      </w:tr>
      <w:tr w:rsidR="00151974" w:rsidRPr="00F61AA2" w14:paraId="73A3E0F8" w14:textId="77777777" w:rsidTr="001046D7">
        <w:tc>
          <w:tcPr>
            <w:tcW w:w="2830" w:type="dxa"/>
            <w:shd w:val="clear" w:color="auto" w:fill="D5DCE4" w:themeFill="text2" w:themeFillTint="33"/>
          </w:tcPr>
          <w:p w14:paraId="56C93515" w14:textId="2A93E061" w:rsidR="00151974" w:rsidRPr="00F61AA2" w:rsidRDefault="00151974" w:rsidP="00ED65C1">
            <w:pPr>
              <w:rPr>
                <w:rFonts w:ascii="Arial" w:hAnsi="Arial" w:cs="Arial"/>
                <w:b/>
                <w:sz w:val="22"/>
                <w:szCs w:val="22"/>
              </w:rPr>
            </w:pPr>
            <w:r w:rsidRPr="00F61AA2">
              <w:rPr>
                <w:rFonts w:ascii="Arial" w:hAnsi="Arial" w:cs="Arial"/>
                <w:b/>
                <w:sz w:val="22"/>
                <w:szCs w:val="22"/>
              </w:rPr>
              <w:t>Individual’s role</w:t>
            </w:r>
          </w:p>
          <w:p w14:paraId="14F2D742" w14:textId="70FA8B91" w:rsidR="00151974" w:rsidRPr="00F61AA2" w:rsidRDefault="00151974" w:rsidP="00ED65C1">
            <w:pPr>
              <w:rPr>
                <w:rFonts w:ascii="Arial" w:hAnsi="Arial" w:cs="Arial"/>
                <w:b/>
                <w:sz w:val="22"/>
                <w:szCs w:val="22"/>
              </w:rPr>
            </w:pPr>
          </w:p>
        </w:tc>
        <w:tc>
          <w:tcPr>
            <w:tcW w:w="6350" w:type="dxa"/>
          </w:tcPr>
          <w:p w14:paraId="4338C329" w14:textId="77777777" w:rsidR="00151974" w:rsidRPr="00F61AA2" w:rsidRDefault="00151974" w:rsidP="00ED65C1">
            <w:pPr>
              <w:rPr>
                <w:rFonts w:ascii="Arial" w:hAnsi="Arial" w:cs="Arial"/>
                <w:sz w:val="22"/>
                <w:szCs w:val="22"/>
              </w:rPr>
            </w:pPr>
          </w:p>
        </w:tc>
      </w:tr>
      <w:tr w:rsidR="00320FB6" w:rsidRPr="00F61AA2" w14:paraId="457CFC1C" w14:textId="77777777" w:rsidTr="001046D7">
        <w:tc>
          <w:tcPr>
            <w:tcW w:w="2830" w:type="dxa"/>
            <w:shd w:val="clear" w:color="auto" w:fill="D5DCE4" w:themeFill="text2" w:themeFillTint="33"/>
          </w:tcPr>
          <w:p w14:paraId="2EB62DC1" w14:textId="77777777" w:rsidR="00320FB6" w:rsidRPr="00F61AA2" w:rsidRDefault="00320FB6" w:rsidP="00ED65C1">
            <w:pPr>
              <w:rPr>
                <w:rFonts w:ascii="Arial" w:hAnsi="Arial" w:cs="Arial"/>
                <w:b/>
                <w:sz w:val="22"/>
                <w:szCs w:val="22"/>
              </w:rPr>
            </w:pPr>
            <w:r w:rsidRPr="00F61AA2">
              <w:rPr>
                <w:rFonts w:ascii="Arial" w:hAnsi="Arial" w:cs="Arial"/>
                <w:b/>
                <w:sz w:val="22"/>
                <w:szCs w:val="22"/>
              </w:rPr>
              <w:t>Risk title</w:t>
            </w:r>
          </w:p>
        </w:tc>
        <w:tc>
          <w:tcPr>
            <w:tcW w:w="6350" w:type="dxa"/>
          </w:tcPr>
          <w:p w14:paraId="1E06234D" w14:textId="053B3FDD" w:rsidR="00320FB6" w:rsidRPr="00F61AA2" w:rsidRDefault="00151974" w:rsidP="00ED65C1">
            <w:pPr>
              <w:rPr>
                <w:rFonts w:ascii="Arial" w:hAnsi="Arial" w:cs="Arial"/>
                <w:b/>
                <w:bCs/>
                <w:sz w:val="22"/>
                <w:szCs w:val="22"/>
              </w:rPr>
            </w:pPr>
            <w:r w:rsidRPr="00F61AA2">
              <w:rPr>
                <w:rFonts w:ascii="Arial" w:hAnsi="Arial" w:cs="Arial"/>
                <w:b/>
                <w:bCs/>
                <w:sz w:val="22"/>
                <w:szCs w:val="22"/>
              </w:rPr>
              <w:t>RISK ASSESSMENT IN LIEU OF DBS CHECK</w:t>
            </w:r>
          </w:p>
          <w:p w14:paraId="6C8500CF" w14:textId="77777777" w:rsidR="00320FB6" w:rsidRPr="00F61AA2" w:rsidRDefault="00320FB6" w:rsidP="00ED65C1">
            <w:pPr>
              <w:rPr>
                <w:rFonts w:ascii="Arial" w:hAnsi="Arial" w:cs="Arial"/>
                <w:sz w:val="22"/>
                <w:szCs w:val="22"/>
              </w:rPr>
            </w:pPr>
          </w:p>
        </w:tc>
      </w:tr>
      <w:tr w:rsidR="00320FB6" w:rsidRPr="00F61AA2" w14:paraId="0CD3AE0A" w14:textId="77777777" w:rsidTr="001046D7">
        <w:tc>
          <w:tcPr>
            <w:tcW w:w="2830" w:type="dxa"/>
            <w:shd w:val="clear" w:color="auto" w:fill="D5DCE4" w:themeFill="text2" w:themeFillTint="33"/>
          </w:tcPr>
          <w:p w14:paraId="66E0A233" w14:textId="77777777" w:rsidR="00320FB6" w:rsidRPr="00F61AA2" w:rsidRDefault="00320FB6" w:rsidP="00ED65C1">
            <w:pPr>
              <w:rPr>
                <w:rFonts w:ascii="Arial" w:hAnsi="Arial" w:cs="Arial"/>
                <w:b/>
                <w:i/>
                <w:sz w:val="22"/>
                <w:szCs w:val="22"/>
              </w:rPr>
            </w:pPr>
            <w:r w:rsidRPr="00F61AA2">
              <w:rPr>
                <w:rFonts w:ascii="Arial" w:hAnsi="Arial" w:cs="Arial"/>
                <w:b/>
                <w:sz w:val="22"/>
                <w:szCs w:val="22"/>
              </w:rPr>
              <w:t xml:space="preserve">Risk description – </w:t>
            </w:r>
            <w:r w:rsidRPr="00F61AA2">
              <w:rPr>
                <w:rFonts w:ascii="Arial" w:hAnsi="Arial" w:cs="Arial"/>
                <w:b/>
                <w:i/>
                <w:sz w:val="22"/>
                <w:szCs w:val="22"/>
              </w:rPr>
              <w:t>describe the risk in detail</w:t>
            </w:r>
          </w:p>
        </w:tc>
        <w:tc>
          <w:tcPr>
            <w:tcW w:w="6350" w:type="dxa"/>
          </w:tcPr>
          <w:p w14:paraId="7B0B5F5B" w14:textId="1684DDCA" w:rsidR="00320FB6" w:rsidRPr="00F61AA2" w:rsidRDefault="00151974" w:rsidP="00ED65C1">
            <w:pPr>
              <w:rPr>
                <w:rFonts w:ascii="Arial" w:hAnsi="Arial" w:cs="Arial"/>
                <w:color w:val="262626" w:themeColor="text1" w:themeTint="D9"/>
                <w:sz w:val="22"/>
                <w:szCs w:val="22"/>
              </w:rPr>
            </w:pPr>
            <w:r w:rsidRPr="00F61AA2">
              <w:rPr>
                <w:rFonts w:ascii="Arial" w:hAnsi="Arial" w:cs="Arial"/>
                <w:b/>
                <w:bCs/>
                <w:color w:val="262626" w:themeColor="text1" w:themeTint="D9"/>
                <w:sz w:val="22"/>
                <w:szCs w:val="22"/>
              </w:rPr>
              <w:t>Example</w:t>
            </w:r>
            <w:r w:rsidRPr="00F61AA2">
              <w:rPr>
                <w:rFonts w:ascii="Arial" w:hAnsi="Arial" w:cs="Arial"/>
                <w:sz w:val="22"/>
                <w:szCs w:val="22"/>
              </w:rPr>
              <w:t xml:space="preserve">: </w:t>
            </w:r>
            <w:r w:rsidRPr="00F61AA2">
              <w:rPr>
                <w:rFonts w:ascii="Arial" w:hAnsi="Arial" w:cs="Arial"/>
                <w:i/>
                <w:iCs/>
                <w:color w:val="262626" w:themeColor="text1" w:themeTint="D9"/>
                <w:sz w:val="22"/>
                <w:szCs w:val="22"/>
              </w:rPr>
              <w:t>In the role of receptionist, [</w:t>
            </w:r>
            <w:r w:rsidRPr="00F61AA2">
              <w:rPr>
                <w:rFonts w:ascii="Arial" w:hAnsi="Arial" w:cs="Arial"/>
                <w:i/>
                <w:iCs/>
                <w:color w:val="262626" w:themeColor="text1" w:themeTint="D9"/>
                <w:sz w:val="22"/>
                <w:szCs w:val="22"/>
                <w:highlight w:val="yellow"/>
              </w:rPr>
              <w:t>insert name</w:t>
            </w:r>
            <w:r w:rsidRPr="00F61AA2">
              <w:rPr>
                <w:rFonts w:ascii="Arial" w:hAnsi="Arial" w:cs="Arial"/>
                <w:i/>
                <w:iCs/>
                <w:color w:val="262626" w:themeColor="text1" w:themeTint="D9"/>
                <w:sz w:val="22"/>
                <w:szCs w:val="22"/>
              </w:rPr>
              <w:t xml:space="preserve">] provides face to face and telephone communication </w:t>
            </w:r>
            <w:r w:rsidR="00AA0062" w:rsidRPr="00F61AA2">
              <w:rPr>
                <w:rFonts w:ascii="Arial" w:hAnsi="Arial" w:cs="Arial"/>
                <w:i/>
                <w:iCs/>
                <w:color w:val="262626" w:themeColor="text1" w:themeTint="D9"/>
                <w:sz w:val="22"/>
                <w:szCs w:val="22"/>
              </w:rPr>
              <w:t>for</w:t>
            </w:r>
            <w:r w:rsidRPr="00F61AA2">
              <w:rPr>
                <w:rFonts w:ascii="Arial" w:hAnsi="Arial" w:cs="Arial"/>
                <w:i/>
                <w:iCs/>
                <w:color w:val="262626" w:themeColor="text1" w:themeTint="D9"/>
                <w:sz w:val="22"/>
                <w:szCs w:val="22"/>
              </w:rPr>
              <w:t xml:space="preserve"> all patient types.  The role also requires </w:t>
            </w:r>
            <w:r w:rsidRPr="00F61AA2">
              <w:rPr>
                <w:rFonts w:ascii="Arial" w:hAnsi="Arial" w:cs="Arial"/>
                <w:i/>
                <w:iCs/>
                <w:color w:val="262626" w:themeColor="text1" w:themeTint="D9"/>
                <w:sz w:val="22"/>
                <w:szCs w:val="22"/>
                <w:highlight w:val="yellow"/>
              </w:rPr>
              <w:t>him/her</w:t>
            </w:r>
            <w:r w:rsidRPr="00F61AA2">
              <w:rPr>
                <w:rFonts w:ascii="Arial" w:hAnsi="Arial" w:cs="Arial"/>
                <w:i/>
                <w:iCs/>
                <w:color w:val="262626" w:themeColor="text1" w:themeTint="D9"/>
                <w:sz w:val="22"/>
                <w:szCs w:val="22"/>
              </w:rPr>
              <w:t xml:space="preserve"> to access patients’ medical records, review prescription requests and liaise with clinicians.</w:t>
            </w:r>
            <w:r w:rsidRPr="00F61AA2">
              <w:rPr>
                <w:rFonts w:ascii="Arial" w:hAnsi="Arial" w:cs="Arial"/>
                <w:color w:val="262626" w:themeColor="text1" w:themeTint="D9"/>
                <w:sz w:val="22"/>
                <w:szCs w:val="22"/>
              </w:rPr>
              <w:t xml:space="preserve">  </w:t>
            </w:r>
          </w:p>
          <w:p w14:paraId="340F943F" w14:textId="41E5D558" w:rsidR="00151974" w:rsidRPr="00F61AA2" w:rsidRDefault="00151974" w:rsidP="00ED65C1">
            <w:pPr>
              <w:rPr>
                <w:rFonts w:ascii="Arial" w:hAnsi="Arial" w:cs="Arial"/>
                <w:color w:val="262626" w:themeColor="text1" w:themeTint="D9"/>
                <w:sz w:val="22"/>
                <w:szCs w:val="22"/>
              </w:rPr>
            </w:pPr>
          </w:p>
          <w:p w14:paraId="29367A78" w14:textId="61F9D1EC" w:rsidR="00151974" w:rsidRPr="00F61AA2" w:rsidRDefault="00151974" w:rsidP="00ED65C1">
            <w:pPr>
              <w:rPr>
                <w:rFonts w:ascii="Arial" w:hAnsi="Arial" w:cs="Arial"/>
                <w:i/>
                <w:iCs/>
                <w:color w:val="262626" w:themeColor="text1" w:themeTint="D9"/>
                <w:sz w:val="22"/>
                <w:szCs w:val="22"/>
              </w:rPr>
            </w:pPr>
            <w:r w:rsidRPr="00F61AA2">
              <w:rPr>
                <w:rFonts w:ascii="Arial" w:hAnsi="Arial" w:cs="Arial"/>
                <w:i/>
                <w:iCs/>
                <w:color w:val="262626" w:themeColor="text1" w:themeTint="D9"/>
                <w:sz w:val="22"/>
                <w:szCs w:val="22"/>
              </w:rPr>
              <w:t xml:space="preserve">This individual does NOT act as a chaperone and does not supervise children or patients with a </w:t>
            </w:r>
            <w:proofErr w:type="spellStart"/>
            <w:r w:rsidRPr="00F61AA2">
              <w:rPr>
                <w:rFonts w:ascii="Arial" w:hAnsi="Arial" w:cs="Arial"/>
                <w:i/>
                <w:iCs/>
                <w:color w:val="262626" w:themeColor="text1" w:themeTint="D9"/>
                <w:sz w:val="22"/>
                <w:szCs w:val="22"/>
              </w:rPr>
              <w:t>carer</w:t>
            </w:r>
            <w:proofErr w:type="spellEnd"/>
            <w:r w:rsidR="00AA0062" w:rsidRPr="00F61AA2">
              <w:rPr>
                <w:rFonts w:ascii="Arial" w:hAnsi="Arial" w:cs="Arial"/>
                <w:i/>
                <w:iCs/>
                <w:color w:val="262626" w:themeColor="text1" w:themeTint="D9"/>
                <w:sz w:val="22"/>
                <w:szCs w:val="22"/>
              </w:rPr>
              <w:t>.</w:t>
            </w:r>
          </w:p>
          <w:p w14:paraId="7DD04A35" w14:textId="3ABBCAC4" w:rsidR="00151974" w:rsidRPr="00F61AA2" w:rsidRDefault="00151974" w:rsidP="00ED65C1">
            <w:pPr>
              <w:rPr>
                <w:rFonts w:ascii="Arial" w:hAnsi="Arial" w:cs="Arial"/>
                <w:i/>
                <w:iCs/>
                <w:color w:val="262626" w:themeColor="text1" w:themeTint="D9"/>
                <w:sz w:val="22"/>
                <w:szCs w:val="22"/>
              </w:rPr>
            </w:pPr>
          </w:p>
          <w:p w14:paraId="515E9040" w14:textId="094F62BD" w:rsidR="00151974" w:rsidRPr="00F61AA2" w:rsidRDefault="00151974" w:rsidP="00ED65C1">
            <w:pPr>
              <w:rPr>
                <w:rFonts w:ascii="Arial" w:hAnsi="Arial" w:cs="Arial"/>
                <w:i/>
                <w:iCs/>
                <w:color w:val="262626" w:themeColor="text1" w:themeTint="D9"/>
                <w:sz w:val="22"/>
                <w:szCs w:val="22"/>
              </w:rPr>
            </w:pPr>
            <w:r w:rsidRPr="00F61AA2">
              <w:rPr>
                <w:rFonts w:ascii="Arial" w:hAnsi="Arial" w:cs="Arial"/>
                <w:i/>
                <w:iCs/>
                <w:color w:val="262626" w:themeColor="text1" w:themeTint="D9"/>
                <w:sz w:val="22"/>
                <w:szCs w:val="22"/>
              </w:rPr>
              <w:t xml:space="preserve">Risk of patients being </w:t>
            </w:r>
            <w:r w:rsidR="003D72A2" w:rsidRPr="00F61AA2">
              <w:rPr>
                <w:rFonts w:ascii="Arial" w:hAnsi="Arial" w:cs="Arial"/>
                <w:i/>
                <w:iCs/>
                <w:color w:val="262626" w:themeColor="text1" w:themeTint="D9"/>
                <w:sz w:val="22"/>
                <w:szCs w:val="22"/>
              </w:rPr>
              <w:t>affected</w:t>
            </w:r>
            <w:r w:rsidRPr="00F61AA2">
              <w:rPr>
                <w:rFonts w:ascii="Arial" w:hAnsi="Arial" w:cs="Arial"/>
                <w:i/>
                <w:iCs/>
                <w:color w:val="262626" w:themeColor="text1" w:themeTint="D9"/>
                <w:sz w:val="22"/>
                <w:szCs w:val="22"/>
              </w:rPr>
              <w:t xml:space="preserve"> by means of medical information being used</w:t>
            </w:r>
            <w:r w:rsidR="003D72A2" w:rsidRPr="00F61AA2">
              <w:rPr>
                <w:rFonts w:ascii="Arial" w:hAnsi="Arial" w:cs="Arial"/>
                <w:i/>
                <w:iCs/>
                <w:color w:val="262626" w:themeColor="text1" w:themeTint="D9"/>
                <w:sz w:val="22"/>
                <w:szCs w:val="22"/>
              </w:rPr>
              <w:t xml:space="preserve"> and disclosed in such a manner that harms the patient. Possibility of </w:t>
            </w:r>
            <w:r w:rsidRPr="00F61AA2">
              <w:rPr>
                <w:rFonts w:ascii="Arial" w:hAnsi="Arial" w:cs="Arial"/>
                <w:i/>
                <w:iCs/>
                <w:color w:val="262626" w:themeColor="text1" w:themeTint="D9"/>
                <w:sz w:val="22"/>
                <w:szCs w:val="22"/>
              </w:rPr>
              <w:t>vulnerabilities being taken advantage</w:t>
            </w:r>
            <w:r w:rsidR="003D72A2" w:rsidRPr="00F61AA2">
              <w:rPr>
                <w:rFonts w:ascii="Arial" w:hAnsi="Arial" w:cs="Arial"/>
                <w:i/>
                <w:iCs/>
                <w:color w:val="262626" w:themeColor="text1" w:themeTint="D9"/>
                <w:sz w:val="22"/>
                <w:szCs w:val="22"/>
              </w:rPr>
              <w:t xml:space="preserve"> of to the detriment of the patient</w:t>
            </w:r>
            <w:r w:rsidR="001E66CA" w:rsidRPr="00F61AA2">
              <w:rPr>
                <w:rFonts w:ascii="Arial" w:hAnsi="Arial" w:cs="Arial"/>
                <w:i/>
                <w:iCs/>
                <w:color w:val="262626" w:themeColor="text1" w:themeTint="D9"/>
                <w:sz w:val="22"/>
                <w:szCs w:val="22"/>
              </w:rPr>
              <w:t>’</w:t>
            </w:r>
            <w:r w:rsidR="003D72A2" w:rsidRPr="00F61AA2">
              <w:rPr>
                <w:rFonts w:ascii="Arial" w:hAnsi="Arial" w:cs="Arial"/>
                <w:i/>
                <w:iCs/>
                <w:color w:val="262626" w:themeColor="text1" w:themeTint="D9"/>
                <w:sz w:val="22"/>
                <w:szCs w:val="22"/>
              </w:rPr>
              <w:t xml:space="preserve">s wellbeing, mental state and physical security.  </w:t>
            </w:r>
          </w:p>
          <w:p w14:paraId="4C3E4B18" w14:textId="77777777" w:rsidR="00320FB6" w:rsidRPr="00F61AA2" w:rsidRDefault="00320FB6" w:rsidP="00ED65C1">
            <w:pPr>
              <w:rPr>
                <w:rFonts w:ascii="Arial" w:hAnsi="Arial" w:cs="Arial"/>
                <w:sz w:val="22"/>
                <w:szCs w:val="22"/>
              </w:rPr>
            </w:pPr>
          </w:p>
        </w:tc>
      </w:tr>
      <w:tr w:rsidR="00320FB6" w:rsidRPr="00F61AA2" w14:paraId="21BAFFA0" w14:textId="77777777" w:rsidTr="001046D7">
        <w:tc>
          <w:tcPr>
            <w:tcW w:w="2830" w:type="dxa"/>
            <w:shd w:val="clear" w:color="auto" w:fill="D5DCE4" w:themeFill="text2" w:themeFillTint="33"/>
          </w:tcPr>
          <w:p w14:paraId="2FC872B3" w14:textId="77777777" w:rsidR="00320FB6" w:rsidRPr="00F61AA2" w:rsidRDefault="00320FB6" w:rsidP="00ED65C1">
            <w:pPr>
              <w:rPr>
                <w:rFonts w:ascii="Arial" w:hAnsi="Arial" w:cs="Arial"/>
                <w:b/>
                <w:sz w:val="22"/>
                <w:szCs w:val="22"/>
              </w:rPr>
            </w:pPr>
            <w:r w:rsidRPr="00F61AA2">
              <w:rPr>
                <w:rFonts w:ascii="Arial" w:hAnsi="Arial" w:cs="Arial"/>
                <w:b/>
                <w:sz w:val="22"/>
                <w:szCs w:val="22"/>
              </w:rPr>
              <w:t>What is the source of the risk?</w:t>
            </w:r>
          </w:p>
        </w:tc>
        <w:tc>
          <w:tcPr>
            <w:tcW w:w="6350" w:type="dxa"/>
          </w:tcPr>
          <w:p w14:paraId="6AE1B1DC" w14:textId="22AF81B0" w:rsidR="00320FB6" w:rsidRPr="00F61AA2" w:rsidRDefault="003D72A2" w:rsidP="00ED65C1">
            <w:pPr>
              <w:rPr>
                <w:rFonts w:ascii="Arial" w:hAnsi="Arial" w:cs="Arial"/>
                <w:i/>
                <w:iCs/>
                <w:sz w:val="22"/>
                <w:szCs w:val="22"/>
              </w:rPr>
            </w:pPr>
            <w:r w:rsidRPr="00F61AA2">
              <w:rPr>
                <w:rFonts w:ascii="Arial" w:hAnsi="Arial" w:cs="Arial"/>
                <w:i/>
                <w:iCs/>
                <w:sz w:val="22"/>
                <w:szCs w:val="22"/>
              </w:rPr>
              <w:t>Face to face contact</w:t>
            </w:r>
          </w:p>
          <w:p w14:paraId="420EFA4B" w14:textId="299786C5" w:rsidR="003D72A2" w:rsidRPr="00F61AA2" w:rsidRDefault="003D72A2" w:rsidP="00ED65C1">
            <w:pPr>
              <w:rPr>
                <w:rFonts w:ascii="Arial" w:hAnsi="Arial" w:cs="Arial"/>
                <w:i/>
                <w:iCs/>
                <w:sz w:val="22"/>
                <w:szCs w:val="22"/>
              </w:rPr>
            </w:pPr>
            <w:r w:rsidRPr="00F61AA2">
              <w:rPr>
                <w:rFonts w:ascii="Arial" w:hAnsi="Arial" w:cs="Arial"/>
                <w:i/>
                <w:iCs/>
                <w:sz w:val="22"/>
                <w:szCs w:val="22"/>
              </w:rPr>
              <w:t>Telephone communications</w:t>
            </w:r>
          </w:p>
          <w:p w14:paraId="672811C9" w14:textId="0BC2C810" w:rsidR="00320FB6" w:rsidRDefault="003D72A2" w:rsidP="00ED65C1">
            <w:pPr>
              <w:rPr>
                <w:rFonts w:ascii="Arial" w:hAnsi="Arial" w:cs="Arial"/>
                <w:i/>
                <w:iCs/>
                <w:sz w:val="22"/>
                <w:szCs w:val="22"/>
              </w:rPr>
            </w:pPr>
            <w:r w:rsidRPr="00F61AA2">
              <w:rPr>
                <w:rFonts w:ascii="Arial" w:hAnsi="Arial" w:cs="Arial"/>
                <w:i/>
                <w:iCs/>
                <w:sz w:val="22"/>
                <w:szCs w:val="22"/>
              </w:rPr>
              <w:t>Medical record access</w:t>
            </w:r>
          </w:p>
          <w:p w14:paraId="0DE3718D" w14:textId="2C4B7B13" w:rsidR="00B46DB4" w:rsidRPr="00F61AA2" w:rsidRDefault="00B46DB4" w:rsidP="00ED65C1">
            <w:pPr>
              <w:rPr>
                <w:rFonts w:ascii="Arial" w:hAnsi="Arial" w:cs="Arial"/>
                <w:i/>
                <w:iCs/>
                <w:sz w:val="22"/>
                <w:szCs w:val="22"/>
              </w:rPr>
            </w:pPr>
            <w:r>
              <w:rPr>
                <w:rFonts w:ascii="Arial" w:hAnsi="Arial" w:cs="Arial"/>
                <w:i/>
                <w:iCs/>
                <w:sz w:val="22"/>
                <w:szCs w:val="22"/>
              </w:rPr>
              <w:t>Timescale since last DBS check</w:t>
            </w:r>
          </w:p>
          <w:p w14:paraId="26530CF2" w14:textId="77777777" w:rsidR="00320FB6" w:rsidRPr="00F61AA2" w:rsidRDefault="00320FB6" w:rsidP="00ED65C1">
            <w:pPr>
              <w:rPr>
                <w:rFonts w:ascii="Arial" w:hAnsi="Arial" w:cs="Arial"/>
                <w:sz w:val="22"/>
                <w:szCs w:val="22"/>
              </w:rPr>
            </w:pPr>
          </w:p>
          <w:p w14:paraId="6871306F" w14:textId="77777777" w:rsidR="00234D4A" w:rsidRPr="00F61AA2" w:rsidRDefault="00234D4A" w:rsidP="00ED65C1">
            <w:pPr>
              <w:rPr>
                <w:rFonts w:ascii="Arial" w:hAnsi="Arial" w:cs="Arial"/>
                <w:sz w:val="22"/>
                <w:szCs w:val="22"/>
              </w:rPr>
            </w:pPr>
          </w:p>
          <w:p w14:paraId="073F4808" w14:textId="3FD84F90" w:rsidR="001D32AC" w:rsidRPr="00F61AA2" w:rsidRDefault="001D32AC" w:rsidP="00ED65C1">
            <w:pPr>
              <w:rPr>
                <w:rFonts w:ascii="Arial" w:hAnsi="Arial" w:cs="Arial"/>
                <w:sz w:val="22"/>
                <w:szCs w:val="22"/>
              </w:rPr>
            </w:pPr>
          </w:p>
        </w:tc>
      </w:tr>
      <w:tr w:rsidR="00320FB6" w:rsidRPr="00F61AA2" w14:paraId="77A895FA" w14:textId="77777777" w:rsidTr="001046D7">
        <w:tc>
          <w:tcPr>
            <w:tcW w:w="2830" w:type="dxa"/>
            <w:shd w:val="clear" w:color="auto" w:fill="D5DCE4" w:themeFill="text2" w:themeFillTint="33"/>
          </w:tcPr>
          <w:p w14:paraId="1DED50C1" w14:textId="77777777" w:rsidR="00320FB6" w:rsidRPr="00F61AA2" w:rsidRDefault="00320FB6" w:rsidP="00ED65C1">
            <w:pPr>
              <w:rPr>
                <w:rFonts w:ascii="Arial" w:hAnsi="Arial" w:cs="Arial"/>
                <w:b/>
                <w:sz w:val="22"/>
                <w:szCs w:val="22"/>
              </w:rPr>
            </w:pPr>
            <w:r w:rsidRPr="00F61AA2">
              <w:rPr>
                <w:rFonts w:ascii="Arial" w:hAnsi="Arial" w:cs="Arial"/>
                <w:b/>
                <w:sz w:val="22"/>
                <w:szCs w:val="22"/>
              </w:rPr>
              <w:t>What is the likelihood of the risk?</w:t>
            </w:r>
          </w:p>
        </w:tc>
        <w:tc>
          <w:tcPr>
            <w:tcW w:w="6350" w:type="dxa"/>
          </w:tcPr>
          <w:p w14:paraId="343FB55C" w14:textId="77777777" w:rsidR="00320FB6" w:rsidRPr="00F61AA2" w:rsidRDefault="00320FB6" w:rsidP="00ED65C1">
            <w:pPr>
              <w:rPr>
                <w:rFonts w:ascii="Arial" w:hAnsi="Arial" w:cs="Arial"/>
                <w:sz w:val="22"/>
                <w:szCs w:val="22"/>
              </w:rPr>
            </w:pPr>
          </w:p>
          <w:p w14:paraId="0B1D5B93" w14:textId="77777777" w:rsidR="00320FB6" w:rsidRPr="00F61AA2" w:rsidRDefault="00320FB6" w:rsidP="00ED65C1">
            <w:pPr>
              <w:rPr>
                <w:rFonts w:ascii="Arial" w:hAnsi="Arial" w:cs="Arial"/>
                <w:sz w:val="22"/>
                <w:szCs w:val="22"/>
              </w:rPr>
            </w:pPr>
          </w:p>
          <w:p w14:paraId="004EBF05" w14:textId="77777777" w:rsidR="00320FB6" w:rsidRPr="00F61AA2" w:rsidRDefault="00320FB6" w:rsidP="00ED65C1">
            <w:pPr>
              <w:rPr>
                <w:rFonts w:ascii="Arial" w:hAnsi="Arial" w:cs="Arial"/>
                <w:sz w:val="22"/>
                <w:szCs w:val="22"/>
              </w:rPr>
            </w:pPr>
          </w:p>
          <w:p w14:paraId="6802C129" w14:textId="595C0C75" w:rsidR="00320FB6" w:rsidRPr="00F61AA2" w:rsidRDefault="00320FB6" w:rsidP="00ED65C1">
            <w:pPr>
              <w:rPr>
                <w:rFonts w:ascii="Arial" w:hAnsi="Arial" w:cs="Arial"/>
                <w:sz w:val="22"/>
                <w:szCs w:val="22"/>
              </w:rPr>
            </w:pPr>
          </w:p>
          <w:p w14:paraId="3B56C131" w14:textId="77777777" w:rsidR="001D32AC" w:rsidRPr="00F61AA2" w:rsidRDefault="001D32AC" w:rsidP="00ED65C1">
            <w:pPr>
              <w:rPr>
                <w:rFonts w:ascii="Arial" w:hAnsi="Arial" w:cs="Arial"/>
                <w:sz w:val="22"/>
                <w:szCs w:val="22"/>
              </w:rPr>
            </w:pPr>
          </w:p>
          <w:p w14:paraId="4CB93164" w14:textId="77777777" w:rsidR="00320FB6" w:rsidRPr="00F61AA2" w:rsidRDefault="00320FB6" w:rsidP="00ED65C1">
            <w:pPr>
              <w:rPr>
                <w:rFonts w:ascii="Arial" w:hAnsi="Arial" w:cs="Arial"/>
                <w:sz w:val="22"/>
                <w:szCs w:val="22"/>
              </w:rPr>
            </w:pPr>
          </w:p>
        </w:tc>
      </w:tr>
      <w:tr w:rsidR="00320FB6" w:rsidRPr="00F61AA2" w14:paraId="23A57848" w14:textId="77777777" w:rsidTr="001046D7">
        <w:tc>
          <w:tcPr>
            <w:tcW w:w="2830" w:type="dxa"/>
            <w:shd w:val="clear" w:color="auto" w:fill="D5DCE4" w:themeFill="text2" w:themeFillTint="33"/>
          </w:tcPr>
          <w:p w14:paraId="198E910F" w14:textId="77777777" w:rsidR="00320FB6" w:rsidRPr="00F61AA2" w:rsidRDefault="00320FB6" w:rsidP="00ED65C1">
            <w:pPr>
              <w:rPr>
                <w:rFonts w:ascii="Arial" w:hAnsi="Arial" w:cs="Arial"/>
                <w:b/>
                <w:sz w:val="22"/>
                <w:szCs w:val="22"/>
              </w:rPr>
            </w:pPr>
            <w:r w:rsidRPr="00F61AA2">
              <w:rPr>
                <w:rFonts w:ascii="Arial" w:hAnsi="Arial" w:cs="Arial"/>
                <w:b/>
                <w:sz w:val="22"/>
                <w:szCs w:val="22"/>
              </w:rPr>
              <w:t>What are the consequences of the risk?</w:t>
            </w:r>
          </w:p>
        </w:tc>
        <w:tc>
          <w:tcPr>
            <w:tcW w:w="6350" w:type="dxa"/>
          </w:tcPr>
          <w:p w14:paraId="0D5F9C08" w14:textId="77777777" w:rsidR="00320FB6" w:rsidRPr="00F61AA2" w:rsidRDefault="00320FB6" w:rsidP="00ED65C1">
            <w:pPr>
              <w:rPr>
                <w:rFonts w:ascii="Arial" w:hAnsi="Arial" w:cs="Arial"/>
                <w:sz w:val="22"/>
                <w:szCs w:val="22"/>
              </w:rPr>
            </w:pPr>
          </w:p>
          <w:p w14:paraId="27F19F7F" w14:textId="000784D5" w:rsidR="00320FB6" w:rsidRPr="00F61AA2" w:rsidRDefault="00320FB6" w:rsidP="00ED65C1">
            <w:pPr>
              <w:rPr>
                <w:rFonts w:ascii="Arial" w:hAnsi="Arial" w:cs="Arial"/>
                <w:sz w:val="22"/>
                <w:szCs w:val="22"/>
              </w:rPr>
            </w:pPr>
          </w:p>
          <w:p w14:paraId="3B7F9960" w14:textId="77777777" w:rsidR="008F44FA" w:rsidRPr="00F61AA2" w:rsidRDefault="008F44FA" w:rsidP="00ED65C1">
            <w:pPr>
              <w:rPr>
                <w:rFonts w:ascii="Arial" w:hAnsi="Arial" w:cs="Arial"/>
                <w:sz w:val="22"/>
                <w:szCs w:val="22"/>
              </w:rPr>
            </w:pPr>
          </w:p>
          <w:p w14:paraId="1192AFD1" w14:textId="77777777" w:rsidR="001D32AC" w:rsidRPr="00F61AA2" w:rsidRDefault="001D32AC" w:rsidP="00ED65C1">
            <w:pPr>
              <w:rPr>
                <w:rFonts w:ascii="Arial" w:hAnsi="Arial" w:cs="Arial"/>
                <w:sz w:val="22"/>
                <w:szCs w:val="22"/>
              </w:rPr>
            </w:pPr>
          </w:p>
          <w:p w14:paraId="58327AFF" w14:textId="77777777" w:rsidR="00320FB6" w:rsidRPr="00F61AA2" w:rsidRDefault="00320FB6" w:rsidP="00ED65C1">
            <w:pPr>
              <w:rPr>
                <w:rFonts w:ascii="Arial" w:hAnsi="Arial" w:cs="Arial"/>
                <w:sz w:val="22"/>
                <w:szCs w:val="22"/>
              </w:rPr>
            </w:pPr>
          </w:p>
        </w:tc>
      </w:tr>
      <w:tr w:rsidR="00320FB6" w:rsidRPr="00F61AA2" w14:paraId="06F3C5BA" w14:textId="77777777" w:rsidTr="001046D7">
        <w:tc>
          <w:tcPr>
            <w:tcW w:w="2830" w:type="dxa"/>
            <w:shd w:val="clear" w:color="auto" w:fill="D5DCE4" w:themeFill="text2" w:themeFillTint="33"/>
          </w:tcPr>
          <w:p w14:paraId="1E042E5C" w14:textId="77777777" w:rsidR="00320FB6" w:rsidRPr="00F61AA2" w:rsidRDefault="00320FB6" w:rsidP="00ED65C1">
            <w:pPr>
              <w:rPr>
                <w:rFonts w:ascii="Arial" w:hAnsi="Arial" w:cs="Arial"/>
                <w:b/>
                <w:sz w:val="22"/>
                <w:szCs w:val="22"/>
              </w:rPr>
            </w:pPr>
            <w:r w:rsidRPr="00F61AA2">
              <w:rPr>
                <w:rFonts w:ascii="Arial" w:hAnsi="Arial" w:cs="Arial"/>
                <w:b/>
                <w:sz w:val="22"/>
                <w:szCs w:val="22"/>
              </w:rPr>
              <w:t>What control measures are in place to reduce the risk?</w:t>
            </w:r>
          </w:p>
          <w:p w14:paraId="21734ED9" w14:textId="77777777" w:rsidR="00320FB6" w:rsidRPr="00F61AA2" w:rsidRDefault="00320FB6" w:rsidP="00ED65C1">
            <w:pPr>
              <w:rPr>
                <w:rFonts w:ascii="Arial" w:hAnsi="Arial" w:cs="Arial"/>
                <w:b/>
                <w:sz w:val="22"/>
                <w:szCs w:val="22"/>
              </w:rPr>
            </w:pPr>
          </w:p>
          <w:p w14:paraId="5FA4A2FD" w14:textId="77777777" w:rsidR="00320FB6" w:rsidRPr="00F61AA2" w:rsidRDefault="00320FB6" w:rsidP="00ED65C1">
            <w:pPr>
              <w:rPr>
                <w:rFonts w:ascii="Arial" w:hAnsi="Arial" w:cs="Arial"/>
                <w:b/>
                <w:sz w:val="22"/>
                <w:szCs w:val="22"/>
              </w:rPr>
            </w:pPr>
          </w:p>
        </w:tc>
        <w:tc>
          <w:tcPr>
            <w:tcW w:w="6350" w:type="dxa"/>
          </w:tcPr>
          <w:p w14:paraId="45975E1E" w14:textId="77777777" w:rsidR="003D72A2" w:rsidRDefault="003D72A2" w:rsidP="003D72A2">
            <w:pPr>
              <w:rPr>
                <w:rFonts w:ascii="Arial" w:hAnsi="Arial" w:cs="Arial"/>
                <w:i/>
                <w:iCs/>
                <w:sz w:val="22"/>
                <w:szCs w:val="22"/>
              </w:rPr>
            </w:pPr>
            <w:r w:rsidRPr="00F61AA2">
              <w:rPr>
                <w:rFonts w:ascii="Arial" w:hAnsi="Arial" w:cs="Arial"/>
                <w:b/>
                <w:bCs/>
                <w:sz w:val="22"/>
                <w:szCs w:val="22"/>
              </w:rPr>
              <w:lastRenderedPageBreak/>
              <w:t xml:space="preserve">Example: </w:t>
            </w:r>
            <w:r w:rsidR="001E66CA" w:rsidRPr="00F61AA2">
              <w:rPr>
                <w:rFonts w:ascii="Arial" w:hAnsi="Arial" w:cs="Arial"/>
                <w:i/>
                <w:iCs/>
                <w:sz w:val="22"/>
                <w:szCs w:val="22"/>
              </w:rPr>
              <w:t>I</w:t>
            </w:r>
            <w:r w:rsidRPr="00F61AA2">
              <w:rPr>
                <w:rFonts w:ascii="Arial" w:hAnsi="Arial" w:cs="Arial"/>
                <w:i/>
                <w:iCs/>
                <w:sz w:val="22"/>
                <w:szCs w:val="22"/>
              </w:rPr>
              <w:t xml:space="preserve">ndividual not left alone with a patient; reception desk barrier between patient and the staff member; telephone calls are routinely monitored; repeat medication requests </w:t>
            </w:r>
            <w:r w:rsidRPr="00F61AA2">
              <w:rPr>
                <w:rFonts w:ascii="Arial" w:hAnsi="Arial" w:cs="Arial"/>
                <w:i/>
                <w:iCs/>
                <w:sz w:val="22"/>
                <w:szCs w:val="22"/>
              </w:rPr>
              <w:lastRenderedPageBreak/>
              <w:t xml:space="preserve">monitored by clinical pharmacist; </w:t>
            </w:r>
            <w:r w:rsidR="00633FFB" w:rsidRPr="00F61AA2">
              <w:rPr>
                <w:rFonts w:ascii="Arial" w:hAnsi="Arial" w:cs="Arial"/>
                <w:i/>
                <w:iCs/>
                <w:sz w:val="22"/>
                <w:szCs w:val="22"/>
              </w:rPr>
              <w:t xml:space="preserve">confidentiality agreement signed; self-declaration </w:t>
            </w:r>
            <w:r w:rsidR="00677ABB" w:rsidRPr="00F61AA2">
              <w:rPr>
                <w:rFonts w:ascii="Arial" w:hAnsi="Arial" w:cs="Arial"/>
                <w:i/>
                <w:iCs/>
                <w:sz w:val="22"/>
                <w:szCs w:val="22"/>
              </w:rPr>
              <w:t>form signed and dated by each relevant individual.  See accompanying self-declaration form</w:t>
            </w:r>
          </w:p>
          <w:p w14:paraId="4A0D9AAD" w14:textId="1B9ECCF4" w:rsidR="00B46DB4" w:rsidRPr="00F61AA2" w:rsidRDefault="00B46DB4" w:rsidP="003D72A2">
            <w:pPr>
              <w:rPr>
                <w:rFonts w:ascii="Arial" w:hAnsi="Arial" w:cs="Arial"/>
                <w:i/>
                <w:iCs/>
                <w:sz w:val="22"/>
                <w:szCs w:val="22"/>
              </w:rPr>
            </w:pPr>
          </w:p>
        </w:tc>
      </w:tr>
      <w:tr w:rsidR="00320FB6" w:rsidRPr="00F61AA2" w14:paraId="2E942C77" w14:textId="77777777" w:rsidTr="001046D7">
        <w:tc>
          <w:tcPr>
            <w:tcW w:w="2830" w:type="dxa"/>
            <w:shd w:val="clear" w:color="auto" w:fill="D5DCE4" w:themeFill="text2" w:themeFillTint="33"/>
          </w:tcPr>
          <w:p w14:paraId="50F5331B" w14:textId="77777777" w:rsidR="00320FB6" w:rsidRPr="00F61AA2" w:rsidRDefault="00320FB6" w:rsidP="00ED65C1">
            <w:pPr>
              <w:rPr>
                <w:rFonts w:ascii="Arial" w:hAnsi="Arial" w:cs="Arial"/>
                <w:b/>
                <w:sz w:val="22"/>
                <w:szCs w:val="22"/>
              </w:rPr>
            </w:pPr>
            <w:r w:rsidRPr="00F61AA2">
              <w:rPr>
                <w:rFonts w:ascii="Arial" w:hAnsi="Arial" w:cs="Arial"/>
                <w:b/>
                <w:sz w:val="22"/>
                <w:szCs w:val="22"/>
              </w:rPr>
              <w:lastRenderedPageBreak/>
              <w:t>Are there any issues with the current control measures that reduce their effectiveness?</w:t>
            </w:r>
          </w:p>
        </w:tc>
        <w:tc>
          <w:tcPr>
            <w:tcW w:w="6350" w:type="dxa"/>
          </w:tcPr>
          <w:p w14:paraId="69B67809" w14:textId="77777777" w:rsidR="00320FB6" w:rsidRPr="00F61AA2" w:rsidRDefault="00320FB6" w:rsidP="00ED65C1">
            <w:pPr>
              <w:rPr>
                <w:rFonts w:ascii="Arial" w:hAnsi="Arial" w:cs="Arial"/>
                <w:sz w:val="22"/>
                <w:szCs w:val="22"/>
              </w:rPr>
            </w:pPr>
          </w:p>
          <w:p w14:paraId="1827DA52" w14:textId="77777777" w:rsidR="00320FB6" w:rsidRPr="00F61AA2" w:rsidRDefault="00320FB6" w:rsidP="00ED65C1">
            <w:pPr>
              <w:rPr>
                <w:rFonts w:ascii="Arial" w:hAnsi="Arial" w:cs="Arial"/>
                <w:sz w:val="22"/>
                <w:szCs w:val="22"/>
              </w:rPr>
            </w:pPr>
          </w:p>
          <w:p w14:paraId="4BEF4897" w14:textId="77777777" w:rsidR="00320FB6" w:rsidRPr="00F61AA2" w:rsidRDefault="00320FB6" w:rsidP="00ED65C1">
            <w:pPr>
              <w:rPr>
                <w:rFonts w:ascii="Arial" w:hAnsi="Arial" w:cs="Arial"/>
                <w:sz w:val="22"/>
                <w:szCs w:val="22"/>
              </w:rPr>
            </w:pPr>
          </w:p>
          <w:p w14:paraId="35C0A9AA" w14:textId="77777777" w:rsidR="00320FB6" w:rsidRPr="00F61AA2" w:rsidRDefault="00320FB6" w:rsidP="00ED65C1">
            <w:pPr>
              <w:rPr>
                <w:rFonts w:ascii="Arial" w:hAnsi="Arial" w:cs="Arial"/>
                <w:sz w:val="22"/>
                <w:szCs w:val="22"/>
              </w:rPr>
            </w:pPr>
          </w:p>
          <w:p w14:paraId="3B39AC4F" w14:textId="77777777" w:rsidR="00320FB6" w:rsidRPr="00F61AA2" w:rsidRDefault="00320FB6" w:rsidP="00ED65C1">
            <w:pPr>
              <w:rPr>
                <w:rFonts w:ascii="Arial" w:hAnsi="Arial" w:cs="Arial"/>
                <w:sz w:val="22"/>
                <w:szCs w:val="22"/>
              </w:rPr>
            </w:pPr>
          </w:p>
        </w:tc>
      </w:tr>
      <w:tr w:rsidR="00320FB6" w:rsidRPr="00F61AA2" w14:paraId="54A445DB" w14:textId="77777777" w:rsidTr="001046D7">
        <w:tc>
          <w:tcPr>
            <w:tcW w:w="2830" w:type="dxa"/>
            <w:shd w:val="clear" w:color="auto" w:fill="D5DCE4" w:themeFill="text2" w:themeFillTint="33"/>
          </w:tcPr>
          <w:p w14:paraId="057A9BF0" w14:textId="77777777" w:rsidR="00320FB6" w:rsidRPr="00F61AA2" w:rsidRDefault="00320FB6" w:rsidP="00ED65C1">
            <w:pPr>
              <w:rPr>
                <w:rFonts w:ascii="Arial" w:hAnsi="Arial" w:cs="Arial"/>
                <w:b/>
                <w:sz w:val="22"/>
                <w:szCs w:val="22"/>
              </w:rPr>
            </w:pPr>
            <w:r w:rsidRPr="00F61AA2">
              <w:rPr>
                <w:rFonts w:ascii="Arial" w:hAnsi="Arial" w:cs="Arial"/>
                <w:b/>
                <w:sz w:val="22"/>
                <w:szCs w:val="22"/>
              </w:rPr>
              <w:t>What actions are being undertaken to improve the control measures (if applicable)?</w:t>
            </w:r>
          </w:p>
          <w:p w14:paraId="2C4F9A18" w14:textId="77777777" w:rsidR="00320FB6" w:rsidRPr="00F61AA2" w:rsidRDefault="00320FB6" w:rsidP="00ED65C1">
            <w:pPr>
              <w:rPr>
                <w:rFonts w:ascii="Arial" w:hAnsi="Arial" w:cs="Arial"/>
                <w:b/>
                <w:sz w:val="22"/>
                <w:szCs w:val="22"/>
              </w:rPr>
            </w:pPr>
          </w:p>
        </w:tc>
        <w:tc>
          <w:tcPr>
            <w:tcW w:w="6350" w:type="dxa"/>
          </w:tcPr>
          <w:p w14:paraId="04D759FF" w14:textId="77777777" w:rsidR="00320FB6" w:rsidRPr="00F61AA2" w:rsidRDefault="00320FB6" w:rsidP="00ED65C1">
            <w:pPr>
              <w:rPr>
                <w:rFonts w:ascii="Arial" w:hAnsi="Arial" w:cs="Arial"/>
                <w:sz w:val="22"/>
                <w:szCs w:val="22"/>
              </w:rPr>
            </w:pPr>
          </w:p>
        </w:tc>
      </w:tr>
    </w:tbl>
    <w:p w14:paraId="738E7C96" w14:textId="77777777" w:rsidR="00234D4A" w:rsidRPr="00F61AA2" w:rsidRDefault="00234D4A" w:rsidP="00320FB6">
      <w:pPr>
        <w:rPr>
          <w:rFonts w:ascii="Arial" w:hAnsi="Arial" w:cs="Arial"/>
          <w:sz w:val="22"/>
          <w:szCs w:val="22"/>
        </w:rPr>
      </w:pPr>
    </w:p>
    <w:p w14:paraId="3D18C191" w14:textId="71FC351D" w:rsidR="00320FB6" w:rsidRPr="00F61AA2" w:rsidRDefault="00320FB6" w:rsidP="001046D7">
      <w:pPr>
        <w:spacing w:after="120"/>
        <w:ind w:hanging="142"/>
        <w:rPr>
          <w:rFonts w:ascii="Arial" w:hAnsi="Arial" w:cs="Arial"/>
          <w:sz w:val="22"/>
          <w:szCs w:val="22"/>
        </w:rPr>
      </w:pPr>
      <w:r w:rsidRPr="00373BCC">
        <w:rPr>
          <w:rFonts w:ascii="Arial" w:hAnsi="Arial" w:cs="Arial"/>
          <w:noProof/>
          <w:sz w:val="22"/>
          <w:szCs w:val="22"/>
        </w:rPr>
        <w:drawing>
          <wp:inline distT="0" distB="0" distL="0" distR="0" wp14:anchorId="093F6A5E" wp14:editId="3DCA8156">
            <wp:extent cx="5915025" cy="1471930"/>
            <wp:effectExtent l="0" t="0" r="952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fullsizeoutput_10f.jpe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5921725" cy="1473597"/>
                    </a:xfrm>
                    <a:prstGeom prst="rect">
                      <a:avLst/>
                    </a:prstGeom>
                  </pic:spPr>
                </pic:pic>
              </a:graphicData>
            </a:graphic>
          </wp:inline>
        </w:drawing>
      </w:r>
    </w:p>
    <w:p w14:paraId="79C6BDCD" w14:textId="77777777" w:rsidR="00320FB6" w:rsidRPr="00F61AA2" w:rsidRDefault="00320FB6" w:rsidP="00320FB6">
      <w:pPr>
        <w:rPr>
          <w:rFonts w:ascii="Arial" w:hAnsi="Arial" w:cs="Arial"/>
          <w:sz w:val="22"/>
          <w:szCs w:val="22"/>
        </w:rPr>
      </w:pPr>
    </w:p>
    <w:tbl>
      <w:tblPr>
        <w:tblStyle w:val="TableGrid"/>
        <w:tblW w:w="0" w:type="auto"/>
        <w:tblLook w:val="04A0" w:firstRow="1" w:lastRow="0" w:firstColumn="1" w:lastColumn="0" w:noHBand="0" w:noVBand="1"/>
      </w:tblPr>
      <w:tblGrid>
        <w:gridCol w:w="2518"/>
        <w:gridCol w:w="1659"/>
        <w:gridCol w:w="837"/>
        <w:gridCol w:w="906"/>
        <w:gridCol w:w="1323"/>
        <w:gridCol w:w="38"/>
        <w:gridCol w:w="1899"/>
      </w:tblGrid>
      <w:tr w:rsidR="00320FB6" w:rsidRPr="00F61AA2" w14:paraId="4E7C37BC" w14:textId="77777777" w:rsidTr="001046D7">
        <w:tc>
          <w:tcPr>
            <w:tcW w:w="9180" w:type="dxa"/>
            <w:gridSpan w:val="7"/>
            <w:shd w:val="clear" w:color="auto" w:fill="D5DCE4" w:themeFill="text2" w:themeFillTint="33"/>
          </w:tcPr>
          <w:p w14:paraId="48F103FB" w14:textId="77777777" w:rsidR="00320FB6" w:rsidRPr="00F61AA2" w:rsidRDefault="00320FB6" w:rsidP="00ED65C1">
            <w:pPr>
              <w:jc w:val="center"/>
              <w:rPr>
                <w:rFonts w:ascii="Arial" w:hAnsi="Arial" w:cs="Arial"/>
                <w:b/>
                <w:sz w:val="22"/>
                <w:szCs w:val="22"/>
              </w:rPr>
            </w:pPr>
            <w:r w:rsidRPr="00F61AA2">
              <w:rPr>
                <w:rFonts w:ascii="Arial" w:hAnsi="Arial" w:cs="Arial"/>
                <w:b/>
                <w:sz w:val="22"/>
                <w:szCs w:val="22"/>
              </w:rPr>
              <w:t>Risk-rating key</w:t>
            </w:r>
          </w:p>
          <w:p w14:paraId="586C516A" w14:textId="48D5B0EB" w:rsidR="00234D4A" w:rsidRPr="00F61AA2" w:rsidRDefault="00234D4A" w:rsidP="00ED65C1">
            <w:pPr>
              <w:jc w:val="center"/>
              <w:rPr>
                <w:rFonts w:ascii="Arial" w:hAnsi="Arial" w:cs="Arial"/>
                <w:b/>
                <w:sz w:val="22"/>
                <w:szCs w:val="22"/>
              </w:rPr>
            </w:pPr>
          </w:p>
        </w:tc>
      </w:tr>
      <w:tr w:rsidR="00320FB6" w:rsidRPr="00F61AA2" w14:paraId="34DBC670" w14:textId="77777777" w:rsidTr="001046D7">
        <w:tc>
          <w:tcPr>
            <w:tcW w:w="2518" w:type="dxa"/>
            <w:shd w:val="clear" w:color="auto" w:fill="92D050"/>
          </w:tcPr>
          <w:p w14:paraId="0E72F42D" w14:textId="77777777" w:rsidR="00320FB6" w:rsidRPr="00F61AA2" w:rsidRDefault="00320FB6" w:rsidP="00ED65C1">
            <w:pPr>
              <w:rPr>
                <w:rFonts w:ascii="Arial" w:hAnsi="Arial" w:cs="Arial"/>
                <w:sz w:val="22"/>
                <w:szCs w:val="22"/>
              </w:rPr>
            </w:pPr>
            <w:r w:rsidRPr="00F61AA2">
              <w:rPr>
                <w:rFonts w:ascii="Arial" w:hAnsi="Arial" w:cs="Arial"/>
                <w:sz w:val="22"/>
                <w:szCs w:val="22"/>
              </w:rPr>
              <w:t xml:space="preserve">Low 1 - 3 </w:t>
            </w:r>
          </w:p>
        </w:tc>
        <w:tc>
          <w:tcPr>
            <w:tcW w:w="2496" w:type="dxa"/>
            <w:gridSpan w:val="2"/>
            <w:shd w:val="clear" w:color="auto" w:fill="FFFF00"/>
          </w:tcPr>
          <w:p w14:paraId="6B0E23C2" w14:textId="77777777" w:rsidR="00320FB6" w:rsidRPr="00F61AA2" w:rsidRDefault="00320FB6" w:rsidP="00ED65C1">
            <w:pPr>
              <w:rPr>
                <w:rFonts w:ascii="Arial" w:hAnsi="Arial" w:cs="Arial"/>
                <w:sz w:val="22"/>
                <w:szCs w:val="22"/>
              </w:rPr>
            </w:pPr>
            <w:r w:rsidRPr="00F61AA2">
              <w:rPr>
                <w:rFonts w:ascii="Arial" w:hAnsi="Arial" w:cs="Arial"/>
                <w:sz w:val="22"/>
                <w:szCs w:val="22"/>
              </w:rPr>
              <w:t>Moderate 4 - 6</w:t>
            </w:r>
          </w:p>
        </w:tc>
        <w:tc>
          <w:tcPr>
            <w:tcW w:w="2267" w:type="dxa"/>
            <w:gridSpan w:val="3"/>
            <w:shd w:val="clear" w:color="auto" w:fill="ED7D31" w:themeFill="accent2"/>
          </w:tcPr>
          <w:p w14:paraId="187EB946" w14:textId="77777777" w:rsidR="00320FB6" w:rsidRPr="00F61AA2" w:rsidRDefault="00320FB6" w:rsidP="00ED65C1">
            <w:pPr>
              <w:rPr>
                <w:rFonts w:ascii="Arial" w:hAnsi="Arial" w:cs="Arial"/>
                <w:sz w:val="22"/>
                <w:szCs w:val="22"/>
              </w:rPr>
            </w:pPr>
            <w:r w:rsidRPr="00F61AA2">
              <w:rPr>
                <w:rFonts w:ascii="Arial" w:hAnsi="Arial" w:cs="Arial"/>
                <w:sz w:val="22"/>
                <w:szCs w:val="22"/>
              </w:rPr>
              <w:t>High 8 - 12</w:t>
            </w:r>
          </w:p>
        </w:tc>
        <w:tc>
          <w:tcPr>
            <w:tcW w:w="1899" w:type="dxa"/>
            <w:shd w:val="clear" w:color="auto" w:fill="FF0000"/>
          </w:tcPr>
          <w:p w14:paraId="50966634" w14:textId="77777777" w:rsidR="00320FB6" w:rsidRPr="00F61AA2" w:rsidRDefault="00320FB6" w:rsidP="00ED65C1">
            <w:pPr>
              <w:rPr>
                <w:rFonts w:ascii="Arial" w:hAnsi="Arial" w:cs="Arial"/>
                <w:sz w:val="22"/>
                <w:szCs w:val="22"/>
              </w:rPr>
            </w:pPr>
            <w:r w:rsidRPr="00F61AA2">
              <w:rPr>
                <w:rFonts w:ascii="Arial" w:hAnsi="Arial" w:cs="Arial"/>
                <w:sz w:val="22"/>
                <w:szCs w:val="22"/>
              </w:rPr>
              <w:t>Extreme 15 - 25</w:t>
            </w:r>
          </w:p>
        </w:tc>
      </w:tr>
      <w:tr w:rsidR="00320FB6" w:rsidRPr="00F61AA2" w14:paraId="5423B9F1" w14:textId="77777777" w:rsidTr="001046D7">
        <w:tc>
          <w:tcPr>
            <w:tcW w:w="9180" w:type="dxa"/>
            <w:gridSpan w:val="7"/>
            <w:shd w:val="clear" w:color="auto" w:fill="D5DCE4" w:themeFill="text2" w:themeFillTint="33"/>
          </w:tcPr>
          <w:p w14:paraId="6E6AAC39" w14:textId="77777777" w:rsidR="00320FB6" w:rsidRPr="00F61AA2" w:rsidRDefault="00320FB6" w:rsidP="00ED65C1">
            <w:pPr>
              <w:jc w:val="center"/>
              <w:rPr>
                <w:rFonts w:ascii="Arial" w:hAnsi="Arial" w:cs="Arial"/>
                <w:b/>
                <w:sz w:val="22"/>
                <w:szCs w:val="22"/>
              </w:rPr>
            </w:pPr>
            <w:r w:rsidRPr="00F61AA2">
              <w:rPr>
                <w:rFonts w:ascii="Arial" w:hAnsi="Arial" w:cs="Arial"/>
                <w:b/>
                <w:sz w:val="22"/>
                <w:szCs w:val="22"/>
              </w:rPr>
              <w:t>Risk rating</w:t>
            </w:r>
          </w:p>
          <w:p w14:paraId="6E587F97" w14:textId="6132A181" w:rsidR="00234D4A" w:rsidRPr="00F61AA2" w:rsidRDefault="00234D4A" w:rsidP="00ED65C1">
            <w:pPr>
              <w:jc w:val="center"/>
              <w:rPr>
                <w:rFonts w:ascii="Arial" w:hAnsi="Arial" w:cs="Arial"/>
                <w:b/>
                <w:sz w:val="22"/>
                <w:szCs w:val="22"/>
              </w:rPr>
            </w:pPr>
          </w:p>
        </w:tc>
      </w:tr>
      <w:tr w:rsidR="00320FB6" w:rsidRPr="00F61AA2" w14:paraId="61156901" w14:textId="77777777" w:rsidTr="001046D7">
        <w:tc>
          <w:tcPr>
            <w:tcW w:w="2518" w:type="dxa"/>
            <w:shd w:val="clear" w:color="auto" w:fill="D5DCE4" w:themeFill="text2" w:themeFillTint="33"/>
          </w:tcPr>
          <w:p w14:paraId="79A13694" w14:textId="77777777" w:rsidR="00320FB6" w:rsidRPr="00F61AA2" w:rsidRDefault="00320FB6" w:rsidP="00ED65C1">
            <w:pPr>
              <w:rPr>
                <w:rFonts w:ascii="Arial" w:hAnsi="Arial" w:cs="Arial"/>
                <w:b/>
                <w:sz w:val="22"/>
                <w:szCs w:val="22"/>
              </w:rPr>
            </w:pPr>
            <w:r w:rsidRPr="00F61AA2">
              <w:rPr>
                <w:rFonts w:ascii="Arial" w:hAnsi="Arial" w:cs="Arial"/>
                <w:b/>
                <w:sz w:val="22"/>
                <w:szCs w:val="22"/>
              </w:rPr>
              <w:t>Risk score</w:t>
            </w:r>
          </w:p>
        </w:tc>
        <w:tc>
          <w:tcPr>
            <w:tcW w:w="1659" w:type="dxa"/>
            <w:shd w:val="clear" w:color="auto" w:fill="D5DCE4" w:themeFill="text2" w:themeFillTint="33"/>
          </w:tcPr>
          <w:p w14:paraId="38B7B86A" w14:textId="77777777" w:rsidR="00320FB6" w:rsidRPr="00F61AA2" w:rsidRDefault="00320FB6" w:rsidP="00ED65C1">
            <w:pPr>
              <w:rPr>
                <w:rFonts w:ascii="Arial" w:hAnsi="Arial" w:cs="Arial"/>
                <w:b/>
                <w:sz w:val="22"/>
                <w:szCs w:val="22"/>
              </w:rPr>
            </w:pPr>
            <w:r w:rsidRPr="00F61AA2">
              <w:rPr>
                <w:rFonts w:ascii="Arial" w:hAnsi="Arial" w:cs="Arial"/>
                <w:b/>
                <w:sz w:val="22"/>
                <w:szCs w:val="22"/>
              </w:rPr>
              <w:t>Consequence</w:t>
            </w:r>
          </w:p>
        </w:tc>
        <w:tc>
          <w:tcPr>
            <w:tcW w:w="1743" w:type="dxa"/>
            <w:gridSpan w:val="2"/>
          </w:tcPr>
          <w:p w14:paraId="7B2A7CAB" w14:textId="77777777" w:rsidR="00320FB6" w:rsidRPr="00F61AA2" w:rsidRDefault="00320FB6" w:rsidP="00ED65C1">
            <w:pPr>
              <w:rPr>
                <w:rFonts w:ascii="Arial" w:hAnsi="Arial" w:cs="Arial"/>
                <w:sz w:val="22"/>
                <w:szCs w:val="22"/>
              </w:rPr>
            </w:pPr>
          </w:p>
        </w:tc>
        <w:tc>
          <w:tcPr>
            <w:tcW w:w="1323" w:type="dxa"/>
            <w:shd w:val="clear" w:color="auto" w:fill="D5DCE4" w:themeFill="text2" w:themeFillTint="33"/>
          </w:tcPr>
          <w:p w14:paraId="27FD94DF" w14:textId="77777777" w:rsidR="00320FB6" w:rsidRPr="00F61AA2" w:rsidRDefault="00320FB6" w:rsidP="00ED65C1">
            <w:pPr>
              <w:rPr>
                <w:rFonts w:ascii="Arial" w:hAnsi="Arial" w:cs="Arial"/>
                <w:b/>
                <w:sz w:val="22"/>
                <w:szCs w:val="22"/>
              </w:rPr>
            </w:pPr>
            <w:r w:rsidRPr="00F61AA2">
              <w:rPr>
                <w:rFonts w:ascii="Arial" w:hAnsi="Arial" w:cs="Arial"/>
                <w:b/>
                <w:sz w:val="22"/>
                <w:szCs w:val="22"/>
              </w:rPr>
              <w:t>Likelihood</w:t>
            </w:r>
          </w:p>
        </w:tc>
        <w:tc>
          <w:tcPr>
            <w:tcW w:w="1937" w:type="dxa"/>
            <w:gridSpan w:val="2"/>
          </w:tcPr>
          <w:p w14:paraId="46450674" w14:textId="77777777" w:rsidR="00320FB6" w:rsidRPr="00F61AA2" w:rsidRDefault="00320FB6" w:rsidP="00ED65C1">
            <w:pPr>
              <w:rPr>
                <w:rFonts w:ascii="Arial" w:hAnsi="Arial" w:cs="Arial"/>
                <w:sz w:val="22"/>
                <w:szCs w:val="22"/>
              </w:rPr>
            </w:pPr>
          </w:p>
        </w:tc>
      </w:tr>
      <w:tr w:rsidR="00320FB6" w:rsidRPr="00F61AA2" w14:paraId="696552DD" w14:textId="77777777" w:rsidTr="001046D7">
        <w:tc>
          <w:tcPr>
            <w:tcW w:w="2518" w:type="dxa"/>
            <w:shd w:val="clear" w:color="auto" w:fill="D5DCE4" w:themeFill="text2" w:themeFillTint="33"/>
          </w:tcPr>
          <w:p w14:paraId="0D6A358A" w14:textId="77777777" w:rsidR="00320FB6" w:rsidRPr="00F61AA2" w:rsidRDefault="00320FB6" w:rsidP="00ED65C1">
            <w:pPr>
              <w:rPr>
                <w:rFonts w:ascii="Arial" w:hAnsi="Arial" w:cs="Arial"/>
                <w:b/>
                <w:sz w:val="22"/>
                <w:szCs w:val="22"/>
              </w:rPr>
            </w:pPr>
            <w:r w:rsidRPr="00F61AA2">
              <w:rPr>
                <w:rFonts w:ascii="Arial" w:hAnsi="Arial" w:cs="Arial"/>
                <w:b/>
                <w:sz w:val="22"/>
                <w:szCs w:val="22"/>
              </w:rPr>
              <w:t xml:space="preserve">Overall risk rating </w:t>
            </w:r>
            <w:r w:rsidRPr="00F61AA2">
              <w:rPr>
                <w:rFonts w:ascii="Arial" w:hAnsi="Arial" w:cs="Arial"/>
                <w:sz w:val="22"/>
                <w:szCs w:val="22"/>
              </w:rPr>
              <w:t>(Low, Moderate, High, Extreme)</w:t>
            </w:r>
          </w:p>
        </w:tc>
        <w:tc>
          <w:tcPr>
            <w:tcW w:w="6662" w:type="dxa"/>
            <w:gridSpan w:val="6"/>
          </w:tcPr>
          <w:p w14:paraId="3E94B15F" w14:textId="77777777" w:rsidR="00320FB6" w:rsidRPr="00F61AA2" w:rsidRDefault="00320FB6" w:rsidP="00ED65C1">
            <w:pPr>
              <w:rPr>
                <w:rFonts w:ascii="Arial" w:hAnsi="Arial" w:cs="Arial"/>
                <w:sz w:val="22"/>
                <w:szCs w:val="22"/>
              </w:rPr>
            </w:pPr>
          </w:p>
        </w:tc>
      </w:tr>
      <w:tr w:rsidR="00320FB6" w:rsidRPr="00F61AA2" w14:paraId="605F8FD3" w14:textId="77777777" w:rsidTr="001046D7">
        <w:tc>
          <w:tcPr>
            <w:tcW w:w="2518" w:type="dxa"/>
            <w:shd w:val="clear" w:color="auto" w:fill="D5DCE4" w:themeFill="text2" w:themeFillTint="33"/>
          </w:tcPr>
          <w:p w14:paraId="6F28E1D1" w14:textId="77777777" w:rsidR="00320FB6" w:rsidRPr="00F61AA2" w:rsidRDefault="00320FB6" w:rsidP="00ED65C1">
            <w:pPr>
              <w:rPr>
                <w:rFonts w:ascii="Arial" w:hAnsi="Arial" w:cs="Arial"/>
                <w:sz w:val="22"/>
                <w:szCs w:val="22"/>
              </w:rPr>
            </w:pPr>
            <w:r w:rsidRPr="00F61AA2">
              <w:rPr>
                <w:rFonts w:ascii="Arial" w:hAnsi="Arial" w:cs="Arial"/>
                <w:b/>
                <w:sz w:val="22"/>
                <w:szCs w:val="22"/>
              </w:rPr>
              <w:t xml:space="preserve">Target risk </w:t>
            </w:r>
            <w:r w:rsidRPr="00F61AA2">
              <w:rPr>
                <w:rFonts w:ascii="Arial" w:hAnsi="Arial" w:cs="Arial"/>
                <w:sz w:val="22"/>
                <w:szCs w:val="22"/>
              </w:rPr>
              <w:t>(the acceptable overall risk rating)</w:t>
            </w:r>
          </w:p>
        </w:tc>
        <w:tc>
          <w:tcPr>
            <w:tcW w:w="6662" w:type="dxa"/>
            <w:gridSpan w:val="6"/>
          </w:tcPr>
          <w:p w14:paraId="0E6C0098" w14:textId="77777777" w:rsidR="00320FB6" w:rsidRPr="00F61AA2" w:rsidRDefault="00320FB6" w:rsidP="00ED65C1">
            <w:pPr>
              <w:rPr>
                <w:rFonts w:ascii="Arial" w:hAnsi="Arial" w:cs="Arial"/>
                <w:sz w:val="22"/>
                <w:szCs w:val="22"/>
              </w:rPr>
            </w:pPr>
          </w:p>
        </w:tc>
      </w:tr>
    </w:tbl>
    <w:p w14:paraId="4D1D6BDE" w14:textId="77777777" w:rsidR="00320FB6" w:rsidRPr="00F61AA2" w:rsidRDefault="00320FB6" w:rsidP="00320FB6">
      <w:pPr>
        <w:rPr>
          <w:rFonts w:ascii="Arial" w:hAnsi="Arial" w:cs="Arial"/>
          <w:sz w:val="22"/>
          <w:szCs w:val="22"/>
        </w:rPr>
      </w:pPr>
    </w:p>
    <w:tbl>
      <w:tblPr>
        <w:tblStyle w:val="TableGrid"/>
        <w:tblW w:w="0" w:type="auto"/>
        <w:tblLook w:val="04A0" w:firstRow="1" w:lastRow="0" w:firstColumn="1" w:lastColumn="0" w:noHBand="0" w:noVBand="1"/>
      </w:tblPr>
      <w:tblGrid>
        <w:gridCol w:w="2802"/>
        <w:gridCol w:w="6378"/>
      </w:tblGrid>
      <w:tr w:rsidR="00320FB6" w:rsidRPr="00F61AA2" w14:paraId="6AAC0A41" w14:textId="77777777" w:rsidTr="00012D5E">
        <w:tc>
          <w:tcPr>
            <w:tcW w:w="9180" w:type="dxa"/>
            <w:gridSpan w:val="2"/>
            <w:shd w:val="clear" w:color="auto" w:fill="D5DCE4" w:themeFill="text2" w:themeFillTint="33"/>
          </w:tcPr>
          <w:p w14:paraId="6B922682" w14:textId="77777777" w:rsidR="00320FB6" w:rsidRPr="00F61AA2" w:rsidRDefault="00320FB6" w:rsidP="00ED65C1">
            <w:pPr>
              <w:jc w:val="center"/>
              <w:rPr>
                <w:rFonts w:ascii="Arial" w:hAnsi="Arial" w:cs="Arial"/>
                <w:b/>
                <w:sz w:val="22"/>
                <w:szCs w:val="22"/>
              </w:rPr>
            </w:pPr>
            <w:r w:rsidRPr="00F61AA2">
              <w:rPr>
                <w:rFonts w:ascii="Arial" w:hAnsi="Arial" w:cs="Arial"/>
                <w:b/>
                <w:sz w:val="22"/>
                <w:szCs w:val="22"/>
              </w:rPr>
              <w:t>Actions required</w:t>
            </w:r>
          </w:p>
          <w:p w14:paraId="7CBFF1CC" w14:textId="0D5E0929" w:rsidR="00234D4A" w:rsidRPr="00F61AA2" w:rsidRDefault="00234D4A" w:rsidP="00ED65C1">
            <w:pPr>
              <w:jc w:val="center"/>
              <w:rPr>
                <w:rFonts w:ascii="Arial" w:hAnsi="Arial" w:cs="Arial"/>
                <w:b/>
                <w:sz w:val="22"/>
                <w:szCs w:val="22"/>
              </w:rPr>
            </w:pPr>
          </w:p>
        </w:tc>
      </w:tr>
      <w:tr w:rsidR="00320FB6" w:rsidRPr="00F61AA2" w14:paraId="0B82B728" w14:textId="77777777" w:rsidTr="00012D5E">
        <w:tc>
          <w:tcPr>
            <w:tcW w:w="9180" w:type="dxa"/>
            <w:gridSpan w:val="2"/>
            <w:shd w:val="clear" w:color="auto" w:fill="auto"/>
          </w:tcPr>
          <w:p w14:paraId="49DC2901" w14:textId="77777777" w:rsidR="00320FB6" w:rsidRPr="00F61AA2" w:rsidRDefault="00320FB6" w:rsidP="00ED65C1">
            <w:pPr>
              <w:rPr>
                <w:rFonts w:ascii="Arial" w:hAnsi="Arial" w:cs="Arial"/>
                <w:sz w:val="22"/>
                <w:szCs w:val="22"/>
              </w:rPr>
            </w:pPr>
          </w:p>
          <w:p w14:paraId="7E36534E" w14:textId="77777777" w:rsidR="00633FFB" w:rsidRPr="00F61AA2" w:rsidRDefault="00633FFB" w:rsidP="00ED65C1">
            <w:pPr>
              <w:rPr>
                <w:rFonts w:ascii="Arial" w:hAnsi="Arial" w:cs="Arial"/>
                <w:sz w:val="22"/>
                <w:szCs w:val="22"/>
              </w:rPr>
            </w:pPr>
          </w:p>
          <w:p w14:paraId="19CA6428" w14:textId="16134E5B" w:rsidR="00633FFB" w:rsidRPr="00F61AA2" w:rsidRDefault="00633FFB" w:rsidP="00ED65C1">
            <w:pPr>
              <w:rPr>
                <w:rFonts w:ascii="Arial" w:hAnsi="Arial" w:cs="Arial"/>
                <w:sz w:val="22"/>
                <w:szCs w:val="22"/>
              </w:rPr>
            </w:pPr>
          </w:p>
          <w:p w14:paraId="7DB1AA95" w14:textId="77777777" w:rsidR="00234D4A" w:rsidRPr="00F61AA2" w:rsidRDefault="00234D4A" w:rsidP="00ED65C1">
            <w:pPr>
              <w:rPr>
                <w:rFonts w:ascii="Arial" w:hAnsi="Arial" w:cs="Arial"/>
                <w:sz w:val="22"/>
                <w:szCs w:val="22"/>
              </w:rPr>
            </w:pPr>
          </w:p>
          <w:p w14:paraId="1DEF4E1E" w14:textId="77CC9225" w:rsidR="00234D4A" w:rsidRPr="00F61AA2" w:rsidRDefault="00234D4A" w:rsidP="00ED65C1">
            <w:pPr>
              <w:rPr>
                <w:rFonts w:ascii="Arial" w:hAnsi="Arial" w:cs="Arial"/>
                <w:sz w:val="22"/>
                <w:szCs w:val="22"/>
              </w:rPr>
            </w:pPr>
          </w:p>
          <w:p w14:paraId="7E0F99D6" w14:textId="77777777" w:rsidR="00C8230A" w:rsidRPr="00F61AA2" w:rsidRDefault="00C8230A" w:rsidP="00ED65C1">
            <w:pPr>
              <w:rPr>
                <w:rFonts w:ascii="Arial" w:hAnsi="Arial" w:cs="Arial"/>
                <w:sz w:val="22"/>
                <w:szCs w:val="22"/>
              </w:rPr>
            </w:pPr>
          </w:p>
          <w:p w14:paraId="67EE434A" w14:textId="77777777" w:rsidR="00B557B4" w:rsidRPr="00F61AA2" w:rsidRDefault="00B557B4" w:rsidP="00ED65C1">
            <w:pPr>
              <w:rPr>
                <w:rFonts w:ascii="Arial" w:hAnsi="Arial" w:cs="Arial"/>
                <w:sz w:val="22"/>
                <w:szCs w:val="22"/>
              </w:rPr>
            </w:pPr>
          </w:p>
          <w:p w14:paraId="65125639" w14:textId="29C5A247" w:rsidR="00234D4A" w:rsidRPr="00F61AA2" w:rsidRDefault="00234D4A" w:rsidP="00ED65C1">
            <w:pPr>
              <w:rPr>
                <w:rFonts w:ascii="Arial" w:hAnsi="Arial" w:cs="Arial"/>
                <w:sz w:val="22"/>
                <w:szCs w:val="22"/>
              </w:rPr>
            </w:pPr>
            <w:r w:rsidRPr="00F61AA2">
              <w:rPr>
                <w:rFonts w:ascii="Arial" w:hAnsi="Arial" w:cs="Arial"/>
                <w:sz w:val="22"/>
                <w:szCs w:val="22"/>
              </w:rPr>
              <w:t xml:space="preserve">                                                                                                                                              </w:t>
            </w:r>
          </w:p>
        </w:tc>
      </w:tr>
      <w:tr w:rsidR="00320FB6" w:rsidRPr="00F61AA2" w14:paraId="3315F019" w14:textId="77777777" w:rsidTr="00012D5E">
        <w:tc>
          <w:tcPr>
            <w:tcW w:w="2802" w:type="dxa"/>
            <w:shd w:val="clear" w:color="auto" w:fill="D5DCE4" w:themeFill="text2" w:themeFillTint="33"/>
          </w:tcPr>
          <w:p w14:paraId="30B922F8" w14:textId="77777777" w:rsidR="00320FB6" w:rsidRPr="00F61AA2" w:rsidRDefault="00320FB6" w:rsidP="00ED65C1">
            <w:pPr>
              <w:rPr>
                <w:rFonts w:ascii="Arial" w:hAnsi="Arial" w:cs="Arial"/>
                <w:b/>
                <w:sz w:val="22"/>
                <w:szCs w:val="22"/>
              </w:rPr>
            </w:pPr>
            <w:r w:rsidRPr="00F61AA2">
              <w:rPr>
                <w:rFonts w:ascii="Arial" w:hAnsi="Arial" w:cs="Arial"/>
                <w:b/>
                <w:sz w:val="22"/>
                <w:szCs w:val="22"/>
              </w:rPr>
              <w:t>Assessment date</w:t>
            </w:r>
          </w:p>
        </w:tc>
        <w:tc>
          <w:tcPr>
            <w:tcW w:w="6378" w:type="dxa"/>
          </w:tcPr>
          <w:p w14:paraId="4E097EC2" w14:textId="77777777" w:rsidR="00320FB6" w:rsidRPr="00F61AA2" w:rsidRDefault="00320FB6" w:rsidP="00ED65C1">
            <w:pPr>
              <w:rPr>
                <w:rFonts w:ascii="Arial" w:hAnsi="Arial" w:cs="Arial"/>
                <w:sz w:val="22"/>
                <w:szCs w:val="22"/>
              </w:rPr>
            </w:pPr>
          </w:p>
          <w:p w14:paraId="21DDC93C" w14:textId="77777777" w:rsidR="00633FFB" w:rsidRPr="00F61AA2" w:rsidRDefault="00633FFB" w:rsidP="00ED65C1">
            <w:pPr>
              <w:rPr>
                <w:rFonts w:ascii="Arial" w:hAnsi="Arial" w:cs="Arial"/>
                <w:sz w:val="22"/>
                <w:szCs w:val="22"/>
              </w:rPr>
            </w:pPr>
          </w:p>
          <w:p w14:paraId="497F48BA" w14:textId="0FA40197" w:rsidR="00234D4A" w:rsidRPr="00F61AA2" w:rsidRDefault="00234D4A" w:rsidP="00ED65C1">
            <w:pPr>
              <w:rPr>
                <w:rFonts w:ascii="Arial" w:hAnsi="Arial" w:cs="Arial"/>
                <w:sz w:val="22"/>
                <w:szCs w:val="22"/>
              </w:rPr>
            </w:pPr>
          </w:p>
        </w:tc>
      </w:tr>
      <w:tr w:rsidR="00320FB6" w:rsidRPr="00F61AA2" w14:paraId="6FAA589D" w14:textId="77777777" w:rsidTr="00012D5E">
        <w:tc>
          <w:tcPr>
            <w:tcW w:w="2802" w:type="dxa"/>
            <w:shd w:val="clear" w:color="auto" w:fill="D5DCE4" w:themeFill="text2" w:themeFillTint="33"/>
          </w:tcPr>
          <w:p w14:paraId="1D400769" w14:textId="77777777" w:rsidR="00320FB6" w:rsidRPr="00F61AA2" w:rsidRDefault="00320FB6" w:rsidP="00ED65C1">
            <w:pPr>
              <w:rPr>
                <w:rFonts w:ascii="Arial" w:hAnsi="Arial" w:cs="Arial"/>
                <w:b/>
                <w:sz w:val="22"/>
                <w:szCs w:val="22"/>
              </w:rPr>
            </w:pPr>
            <w:r w:rsidRPr="00F61AA2">
              <w:rPr>
                <w:rFonts w:ascii="Arial" w:hAnsi="Arial" w:cs="Arial"/>
                <w:b/>
                <w:sz w:val="22"/>
                <w:szCs w:val="22"/>
              </w:rPr>
              <w:t>Assessor</w:t>
            </w:r>
          </w:p>
          <w:p w14:paraId="6BA8B177" w14:textId="10EBEDB4" w:rsidR="00677ABB" w:rsidRPr="00F61AA2" w:rsidRDefault="001D32AC" w:rsidP="00ED65C1">
            <w:pPr>
              <w:rPr>
                <w:rFonts w:ascii="Arial" w:hAnsi="Arial" w:cs="Arial"/>
                <w:b/>
                <w:sz w:val="22"/>
                <w:szCs w:val="22"/>
              </w:rPr>
            </w:pPr>
            <w:r w:rsidRPr="00F61AA2">
              <w:rPr>
                <w:rFonts w:ascii="Arial" w:hAnsi="Arial" w:cs="Arial"/>
                <w:b/>
                <w:sz w:val="22"/>
                <w:szCs w:val="22"/>
              </w:rPr>
              <w:t>[</w:t>
            </w:r>
            <w:r w:rsidR="00AA0062" w:rsidRPr="00F61AA2">
              <w:rPr>
                <w:rFonts w:ascii="Arial" w:hAnsi="Arial" w:cs="Arial"/>
                <w:b/>
                <w:sz w:val="22"/>
                <w:szCs w:val="22"/>
                <w:highlight w:val="yellow"/>
              </w:rPr>
              <w:t>P</w:t>
            </w:r>
            <w:r w:rsidR="001E66CA" w:rsidRPr="00F61AA2">
              <w:rPr>
                <w:rFonts w:ascii="Arial" w:hAnsi="Arial" w:cs="Arial"/>
                <w:b/>
                <w:sz w:val="22"/>
                <w:szCs w:val="22"/>
                <w:highlight w:val="yellow"/>
              </w:rPr>
              <w:t>ractice manager</w:t>
            </w:r>
            <w:r w:rsidRPr="00F61AA2">
              <w:rPr>
                <w:rFonts w:ascii="Arial" w:hAnsi="Arial" w:cs="Arial"/>
                <w:b/>
                <w:sz w:val="22"/>
                <w:szCs w:val="22"/>
              </w:rPr>
              <w:t>]</w:t>
            </w:r>
          </w:p>
        </w:tc>
        <w:tc>
          <w:tcPr>
            <w:tcW w:w="6378" w:type="dxa"/>
          </w:tcPr>
          <w:p w14:paraId="41AD1FE3" w14:textId="11949EFF" w:rsidR="00320FB6" w:rsidRPr="00F61AA2" w:rsidRDefault="00320FB6" w:rsidP="00ED65C1">
            <w:pPr>
              <w:rPr>
                <w:rFonts w:ascii="Arial" w:hAnsi="Arial" w:cs="Arial"/>
                <w:sz w:val="22"/>
                <w:szCs w:val="22"/>
              </w:rPr>
            </w:pPr>
          </w:p>
          <w:p w14:paraId="0DA44EC4" w14:textId="77777777" w:rsidR="004B67FB" w:rsidRPr="00F61AA2" w:rsidRDefault="004B67FB" w:rsidP="00ED65C1">
            <w:pPr>
              <w:rPr>
                <w:rFonts w:ascii="Arial" w:hAnsi="Arial" w:cs="Arial"/>
                <w:sz w:val="22"/>
                <w:szCs w:val="22"/>
              </w:rPr>
            </w:pPr>
          </w:p>
          <w:p w14:paraId="29AD1278" w14:textId="77777777" w:rsidR="00320FB6" w:rsidRPr="00F61AA2" w:rsidRDefault="00320FB6" w:rsidP="00ED65C1">
            <w:pPr>
              <w:rPr>
                <w:rFonts w:ascii="Arial" w:hAnsi="Arial" w:cs="Arial"/>
                <w:sz w:val="22"/>
                <w:szCs w:val="22"/>
              </w:rPr>
            </w:pPr>
          </w:p>
        </w:tc>
      </w:tr>
      <w:tr w:rsidR="00320FB6" w:rsidRPr="00F61AA2" w14:paraId="774E9C93" w14:textId="77777777" w:rsidTr="00012D5E">
        <w:tc>
          <w:tcPr>
            <w:tcW w:w="2802" w:type="dxa"/>
            <w:shd w:val="clear" w:color="auto" w:fill="D5DCE4" w:themeFill="text2" w:themeFillTint="33"/>
          </w:tcPr>
          <w:p w14:paraId="4774426D" w14:textId="017685DA" w:rsidR="00320FB6" w:rsidRPr="00F61AA2" w:rsidRDefault="00677ABB" w:rsidP="00ED65C1">
            <w:pPr>
              <w:rPr>
                <w:rFonts w:ascii="Arial" w:hAnsi="Arial" w:cs="Arial"/>
                <w:b/>
                <w:sz w:val="22"/>
                <w:szCs w:val="22"/>
              </w:rPr>
            </w:pPr>
            <w:r w:rsidRPr="00F61AA2">
              <w:rPr>
                <w:rFonts w:ascii="Arial" w:hAnsi="Arial" w:cs="Arial"/>
                <w:b/>
                <w:sz w:val="22"/>
                <w:szCs w:val="22"/>
              </w:rPr>
              <w:lastRenderedPageBreak/>
              <w:t xml:space="preserve">Assessor </w:t>
            </w:r>
            <w:r w:rsidR="001E66CA" w:rsidRPr="00F61AA2">
              <w:rPr>
                <w:rFonts w:ascii="Arial" w:hAnsi="Arial" w:cs="Arial"/>
                <w:b/>
                <w:sz w:val="22"/>
                <w:szCs w:val="22"/>
              </w:rPr>
              <w:t>s</w:t>
            </w:r>
            <w:r w:rsidR="00320FB6" w:rsidRPr="00F61AA2">
              <w:rPr>
                <w:rFonts w:ascii="Arial" w:hAnsi="Arial" w:cs="Arial"/>
                <w:b/>
                <w:sz w:val="22"/>
                <w:szCs w:val="22"/>
              </w:rPr>
              <w:t>ignature</w:t>
            </w:r>
          </w:p>
          <w:p w14:paraId="769C8064" w14:textId="77777777" w:rsidR="00677ABB" w:rsidRPr="00F61AA2" w:rsidRDefault="00677ABB" w:rsidP="00ED65C1">
            <w:pPr>
              <w:rPr>
                <w:rFonts w:ascii="Arial" w:hAnsi="Arial" w:cs="Arial"/>
                <w:b/>
                <w:sz w:val="22"/>
                <w:szCs w:val="22"/>
              </w:rPr>
            </w:pPr>
          </w:p>
          <w:p w14:paraId="751662C3" w14:textId="522528D6" w:rsidR="00677ABB" w:rsidRPr="00F61AA2" w:rsidRDefault="00677ABB" w:rsidP="00ED65C1">
            <w:pPr>
              <w:rPr>
                <w:rFonts w:ascii="Arial" w:hAnsi="Arial" w:cs="Arial"/>
                <w:b/>
                <w:sz w:val="22"/>
                <w:szCs w:val="22"/>
              </w:rPr>
            </w:pPr>
          </w:p>
        </w:tc>
        <w:tc>
          <w:tcPr>
            <w:tcW w:w="6378" w:type="dxa"/>
          </w:tcPr>
          <w:p w14:paraId="76D7CA0C" w14:textId="77777777" w:rsidR="00320FB6" w:rsidRPr="00F61AA2" w:rsidRDefault="00320FB6" w:rsidP="00ED65C1">
            <w:pPr>
              <w:rPr>
                <w:rFonts w:ascii="Arial" w:hAnsi="Arial" w:cs="Arial"/>
                <w:sz w:val="22"/>
                <w:szCs w:val="22"/>
              </w:rPr>
            </w:pPr>
          </w:p>
          <w:p w14:paraId="4F6F2E43" w14:textId="77777777" w:rsidR="00320FB6" w:rsidRPr="00F61AA2" w:rsidRDefault="00320FB6" w:rsidP="00ED65C1">
            <w:pPr>
              <w:rPr>
                <w:rFonts w:ascii="Arial" w:hAnsi="Arial" w:cs="Arial"/>
                <w:sz w:val="22"/>
                <w:szCs w:val="22"/>
              </w:rPr>
            </w:pPr>
          </w:p>
        </w:tc>
      </w:tr>
    </w:tbl>
    <w:p w14:paraId="1DD9A43F" w14:textId="77777777" w:rsidR="00320FB6" w:rsidRPr="00F61AA2" w:rsidRDefault="00320FB6" w:rsidP="00320FB6">
      <w:pPr>
        <w:rPr>
          <w:rFonts w:ascii="Arial" w:hAnsi="Arial" w:cs="Arial"/>
          <w:sz w:val="22"/>
          <w:szCs w:val="22"/>
        </w:rPr>
      </w:pPr>
    </w:p>
    <w:tbl>
      <w:tblPr>
        <w:tblStyle w:val="TableGrid"/>
        <w:tblW w:w="9209" w:type="dxa"/>
        <w:tblLook w:val="04A0" w:firstRow="1" w:lastRow="0" w:firstColumn="1" w:lastColumn="0" w:noHBand="0" w:noVBand="1"/>
      </w:tblPr>
      <w:tblGrid>
        <w:gridCol w:w="2802"/>
        <w:gridCol w:w="6407"/>
      </w:tblGrid>
      <w:tr w:rsidR="00320FB6" w:rsidRPr="00F61AA2" w14:paraId="38A3F4BB" w14:textId="77777777" w:rsidTr="00012D5E">
        <w:tc>
          <w:tcPr>
            <w:tcW w:w="9209" w:type="dxa"/>
            <w:gridSpan w:val="2"/>
            <w:shd w:val="clear" w:color="auto" w:fill="D5DCE4" w:themeFill="text2" w:themeFillTint="33"/>
          </w:tcPr>
          <w:p w14:paraId="4561826F" w14:textId="77777777" w:rsidR="00320FB6" w:rsidRPr="00F61AA2" w:rsidRDefault="00320FB6" w:rsidP="00ED65C1">
            <w:pPr>
              <w:jc w:val="center"/>
              <w:rPr>
                <w:rFonts w:ascii="Arial" w:hAnsi="Arial" w:cs="Arial"/>
                <w:b/>
                <w:sz w:val="22"/>
                <w:szCs w:val="22"/>
              </w:rPr>
            </w:pPr>
            <w:r w:rsidRPr="00F61AA2">
              <w:rPr>
                <w:rFonts w:ascii="Arial" w:hAnsi="Arial" w:cs="Arial"/>
                <w:b/>
                <w:sz w:val="22"/>
                <w:szCs w:val="22"/>
              </w:rPr>
              <w:t xml:space="preserve">Risk review </w:t>
            </w:r>
          </w:p>
          <w:p w14:paraId="417ECDA4" w14:textId="698C45E0" w:rsidR="00234D4A" w:rsidRPr="00F61AA2" w:rsidRDefault="00234D4A" w:rsidP="00ED65C1">
            <w:pPr>
              <w:jc w:val="center"/>
              <w:rPr>
                <w:rFonts w:ascii="Arial" w:hAnsi="Arial" w:cs="Arial"/>
                <w:b/>
                <w:sz w:val="22"/>
                <w:szCs w:val="22"/>
              </w:rPr>
            </w:pPr>
          </w:p>
        </w:tc>
      </w:tr>
      <w:tr w:rsidR="00320FB6" w:rsidRPr="00F61AA2" w14:paraId="16FF7701" w14:textId="77777777" w:rsidTr="00012D5E">
        <w:tc>
          <w:tcPr>
            <w:tcW w:w="9209" w:type="dxa"/>
            <w:gridSpan w:val="2"/>
            <w:shd w:val="clear" w:color="auto" w:fill="auto"/>
          </w:tcPr>
          <w:p w14:paraId="66C66848" w14:textId="77777777" w:rsidR="00320FB6" w:rsidRPr="00F61AA2" w:rsidRDefault="00320FB6" w:rsidP="00ED65C1">
            <w:pPr>
              <w:rPr>
                <w:rFonts w:ascii="Arial" w:hAnsi="Arial" w:cs="Arial"/>
                <w:b/>
                <w:sz w:val="22"/>
                <w:szCs w:val="22"/>
              </w:rPr>
            </w:pPr>
            <w:r w:rsidRPr="00F61AA2">
              <w:rPr>
                <w:rFonts w:ascii="Arial" w:hAnsi="Arial" w:cs="Arial"/>
                <w:b/>
                <w:sz w:val="22"/>
                <w:szCs w:val="22"/>
              </w:rPr>
              <w:t>Complete this section once all actions have been completed</w:t>
            </w:r>
          </w:p>
          <w:p w14:paraId="04F06FD8" w14:textId="23EA18CE" w:rsidR="00234D4A" w:rsidRPr="00F61AA2" w:rsidRDefault="00234D4A" w:rsidP="00ED65C1">
            <w:pPr>
              <w:rPr>
                <w:rFonts w:ascii="Arial" w:hAnsi="Arial" w:cs="Arial"/>
                <w:sz w:val="22"/>
                <w:szCs w:val="22"/>
              </w:rPr>
            </w:pPr>
          </w:p>
        </w:tc>
      </w:tr>
      <w:tr w:rsidR="00320FB6" w:rsidRPr="00F61AA2" w14:paraId="7654C531" w14:textId="77777777" w:rsidTr="00012D5E">
        <w:tc>
          <w:tcPr>
            <w:tcW w:w="2802" w:type="dxa"/>
            <w:shd w:val="clear" w:color="auto" w:fill="D5DCE4" w:themeFill="text2" w:themeFillTint="33"/>
          </w:tcPr>
          <w:p w14:paraId="61852A6B" w14:textId="77777777" w:rsidR="00320FB6" w:rsidRPr="00F61AA2" w:rsidRDefault="00320FB6" w:rsidP="00ED65C1">
            <w:pPr>
              <w:rPr>
                <w:rFonts w:ascii="Arial" w:hAnsi="Arial" w:cs="Arial"/>
                <w:b/>
                <w:sz w:val="22"/>
                <w:szCs w:val="22"/>
              </w:rPr>
            </w:pPr>
            <w:r w:rsidRPr="00F61AA2">
              <w:rPr>
                <w:rFonts w:ascii="Arial" w:hAnsi="Arial" w:cs="Arial"/>
                <w:b/>
                <w:sz w:val="22"/>
                <w:szCs w:val="22"/>
              </w:rPr>
              <w:t>All outstanding actions complete</w:t>
            </w:r>
          </w:p>
        </w:tc>
        <w:tc>
          <w:tcPr>
            <w:tcW w:w="6407" w:type="dxa"/>
          </w:tcPr>
          <w:p w14:paraId="3C1769F4" w14:textId="77777777" w:rsidR="00320FB6" w:rsidRPr="00F61AA2" w:rsidRDefault="00320FB6" w:rsidP="00ED65C1">
            <w:pPr>
              <w:rPr>
                <w:rFonts w:ascii="Arial" w:hAnsi="Arial" w:cs="Arial"/>
                <w:sz w:val="22"/>
                <w:szCs w:val="22"/>
              </w:rPr>
            </w:pPr>
            <w:r w:rsidRPr="00F61AA2">
              <w:rPr>
                <w:rFonts w:ascii="Arial" w:hAnsi="Arial" w:cs="Arial"/>
                <w:sz w:val="22"/>
                <w:szCs w:val="22"/>
              </w:rPr>
              <w:t>[</w:t>
            </w:r>
            <w:r w:rsidRPr="00F61AA2">
              <w:rPr>
                <w:rFonts w:ascii="Arial" w:hAnsi="Arial" w:cs="Arial"/>
                <w:sz w:val="22"/>
                <w:szCs w:val="22"/>
                <w:highlight w:val="yellow"/>
              </w:rPr>
              <w:t>Insert date</w:t>
            </w:r>
            <w:r w:rsidRPr="00F61AA2">
              <w:rPr>
                <w:rFonts w:ascii="Arial" w:hAnsi="Arial" w:cs="Arial"/>
                <w:sz w:val="22"/>
                <w:szCs w:val="22"/>
              </w:rPr>
              <w:t>]</w:t>
            </w:r>
          </w:p>
          <w:p w14:paraId="1D6DAD9C" w14:textId="77777777" w:rsidR="00234D4A" w:rsidRPr="00F61AA2" w:rsidRDefault="00234D4A" w:rsidP="00ED65C1">
            <w:pPr>
              <w:rPr>
                <w:rFonts w:ascii="Arial" w:hAnsi="Arial" w:cs="Arial"/>
                <w:sz w:val="22"/>
                <w:szCs w:val="22"/>
              </w:rPr>
            </w:pPr>
          </w:p>
          <w:p w14:paraId="4CB92888" w14:textId="712C4999" w:rsidR="001D32AC" w:rsidRPr="00F61AA2" w:rsidRDefault="001D32AC" w:rsidP="00ED65C1">
            <w:pPr>
              <w:rPr>
                <w:rFonts w:ascii="Arial" w:hAnsi="Arial" w:cs="Arial"/>
                <w:sz w:val="22"/>
                <w:szCs w:val="22"/>
              </w:rPr>
            </w:pPr>
          </w:p>
        </w:tc>
      </w:tr>
      <w:tr w:rsidR="00320FB6" w:rsidRPr="00F61AA2" w14:paraId="71CBEDDF" w14:textId="77777777" w:rsidTr="00012D5E">
        <w:tc>
          <w:tcPr>
            <w:tcW w:w="2802" w:type="dxa"/>
            <w:shd w:val="clear" w:color="auto" w:fill="D5DCE4" w:themeFill="text2" w:themeFillTint="33"/>
          </w:tcPr>
          <w:p w14:paraId="2D1DD633" w14:textId="165C9C1A" w:rsidR="00320FB6" w:rsidRPr="00F61AA2" w:rsidRDefault="00320FB6" w:rsidP="001E66CA">
            <w:pPr>
              <w:rPr>
                <w:rFonts w:ascii="Arial" w:hAnsi="Arial" w:cs="Arial"/>
                <w:b/>
                <w:sz w:val="22"/>
                <w:szCs w:val="22"/>
              </w:rPr>
            </w:pPr>
            <w:r w:rsidRPr="00F61AA2">
              <w:rPr>
                <w:rFonts w:ascii="Arial" w:hAnsi="Arial" w:cs="Arial"/>
                <w:b/>
                <w:sz w:val="22"/>
                <w:szCs w:val="22"/>
              </w:rPr>
              <w:t>Assessor/person reviewing</w:t>
            </w:r>
          </w:p>
        </w:tc>
        <w:tc>
          <w:tcPr>
            <w:tcW w:w="6407" w:type="dxa"/>
          </w:tcPr>
          <w:p w14:paraId="6CAF1D7E" w14:textId="77777777" w:rsidR="00320FB6" w:rsidRPr="00F61AA2" w:rsidRDefault="00320FB6" w:rsidP="00ED65C1">
            <w:pPr>
              <w:rPr>
                <w:rFonts w:ascii="Arial" w:hAnsi="Arial" w:cs="Arial"/>
                <w:sz w:val="22"/>
                <w:szCs w:val="22"/>
              </w:rPr>
            </w:pPr>
          </w:p>
          <w:p w14:paraId="7D8D87D6" w14:textId="77777777" w:rsidR="00320FB6" w:rsidRPr="00F61AA2" w:rsidRDefault="00320FB6" w:rsidP="00ED65C1">
            <w:pPr>
              <w:rPr>
                <w:rFonts w:ascii="Arial" w:hAnsi="Arial" w:cs="Arial"/>
                <w:sz w:val="22"/>
                <w:szCs w:val="22"/>
              </w:rPr>
            </w:pPr>
          </w:p>
          <w:p w14:paraId="150B691B" w14:textId="68547D73" w:rsidR="001D32AC" w:rsidRPr="00F61AA2" w:rsidRDefault="001D32AC" w:rsidP="00ED65C1">
            <w:pPr>
              <w:rPr>
                <w:rFonts w:ascii="Arial" w:hAnsi="Arial" w:cs="Arial"/>
                <w:sz w:val="22"/>
                <w:szCs w:val="22"/>
              </w:rPr>
            </w:pPr>
          </w:p>
        </w:tc>
      </w:tr>
      <w:tr w:rsidR="00320FB6" w:rsidRPr="00F61AA2" w14:paraId="433B904F" w14:textId="77777777" w:rsidTr="00012D5E">
        <w:tc>
          <w:tcPr>
            <w:tcW w:w="2802" w:type="dxa"/>
            <w:shd w:val="clear" w:color="auto" w:fill="D5DCE4" w:themeFill="text2" w:themeFillTint="33"/>
          </w:tcPr>
          <w:p w14:paraId="377185A3" w14:textId="77777777" w:rsidR="00320FB6" w:rsidRPr="00F61AA2" w:rsidRDefault="00320FB6" w:rsidP="00ED65C1">
            <w:pPr>
              <w:rPr>
                <w:rFonts w:ascii="Arial" w:hAnsi="Arial" w:cs="Arial"/>
                <w:b/>
                <w:sz w:val="22"/>
                <w:szCs w:val="22"/>
              </w:rPr>
            </w:pPr>
            <w:r w:rsidRPr="00F61AA2">
              <w:rPr>
                <w:rFonts w:ascii="Arial" w:hAnsi="Arial" w:cs="Arial"/>
                <w:b/>
                <w:sz w:val="22"/>
                <w:szCs w:val="22"/>
              </w:rPr>
              <w:t>Signature</w:t>
            </w:r>
          </w:p>
        </w:tc>
        <w:tc>
          <w:tcPr>
            <w:tcW w:w="6407" w:type="dxa"/>
          </w:tcPr>
          <w:p w14:paraId="1920A159" w14:textId="77777777" w:rsidR="00320FB6" w:rsidRPr="00F61AA2" w:rsidRDefault="00320FB6" w:rsidP="00ED65C1">
            <w:pPr>
              <w:rPr>
                <w:rFonts w:ascii="Arial" w:hAnsi="Arial" w:cs="Arial"/>
                <w:sz w:val="22"/>
                <w:szCs w:val="22"/>
              </w:rPr>
            </w:pPr>
          </w:p>
          <w:p w14:paraId="57366E97" w14:textId="77777777" w:rsidR="001D32AC" w:rsidRPr="00F61AA2" w:rsidRDefault="001D32AC" w:rsidP="00ED65C1">
            <w:pPr>
              <w:rPr>
                <w:rFonts w:ascii="Arial" w:hAnsi="Arial" w:cs="Arial"/>
                <w:sz w:val="22"/>
                <w:szCs w:val="22"/>
              </w:rPr>
            </w:pPr>
          </w:p>
          <w:p w14:paraId="13DA92B9" w14:textId="39A12736" w:rsidR="00234D4A" w:rsidRPr="00F61AA2" w:rsidRDefault="00234D4A" w:rsidP="00ED65C1">
            <w:pPr>
              <w:rPr>
                <w:rFonts w:ascii="Arial" w:hAnsi="Arial" w:cs="Arial"/>
                <w:sz w:val="22"/>
                <w:szCs w:val="22"/>
              </w:rPr>
            </w:pPr>
          </w:p>
        </w:tc>
      </w:tr>
    </w:tbl>
    <w:p w14:paraId="5F1BFD04" w14:textId="77777777" w:rsidR="00320FB6" w:rsidRPr="00F61AA2" w:rsidRDefault="00320FB6" w:rsidP="00320FB6">
      <w:pPr>
        <w:rPr>
          <w:rFonts w:ascii="Arial" w:hAnsi="Arial" w:cs="Arial"/>
          <w:sz w:val="22"/>
          <w:szCs w:val="22"/>
        </w:rPr>
      </w:pPr>
    </w:p>
    <w:p w14:paraId="0004413F" w14:textId="7CDDACB8" w:rsidR="00677ABB" w:rsidRPr="00F61AA2" w:rsidRDefault="00677ABB" w:rsidP="00A43817"/>
    <w:p w14:paraId="5F38138A" w14:textId="0552895A" w:rsidR="00B86960" w:rsidRPr="00F61AA2" w:rsidRDefault="00B86960" w:rsidP="00A43817"/>
    <w:p w14:paraId="4A6BEA9B" w14:textId="29141CE5" w:rsidR="00B86960" w:rsidRPr="00F61AA2" w:rsidRDefault="00B86960" w:rsidP="00A43817"/>
    <w:p w14:paraId="03A535D7" w14:textId="740F38DE" w:rsidR="00B86960" w:rsidRPr="00F61AA2" w:rsidRDefault="00B86960" w:rsidP="00A43817"/>
    <w:p w14:paraId="07058C98" w14:textId="7AEF6514" w:rsidR="00B86960" w:rsidRPr="00F61AA2" w:rsidRDefault="00B86960" w:rsidP="00A43817"/>
    <w:p w14:paraId="4D05A381" w14:textId="6C5E73C9" w:rsidR="00B86960" w:rsidRPr="00F61AA2" w:rsidRDefault="00B86960" w:rsidP="00A43817"/>
    <w:p w14:paraId="7E8CE3BF" w14:textId="7E0A0ECB" w:rsidR="00B86960" w:rsidRPr="00F61AA2" w:rsidRDefault="00B86960" w:rsidP="00A43817"/>
    <w:p w14:paraId="62E67E0D" w14:textId="3F7E9FC0" w:rsidR="00B86960" w:rsidRPr="00F61AA2" w:rsidRDefault="00B86960" w:rsidP="00A43817"/>
    <w:p w14:paraId="77C35938" w14:textId="1C42BCB2" w:rsidR="00B86960" w:rsidRPr="00F61AA2" w:rsidRDefault="00B86960" w:rsidP="00A43817"/>
    <w:p w14:paraId="474DBC2D" w14:textId="0C38D714" w:rsidR="00B86960" w:rsidRDefault="00B86960" w:rsidP="00A43817"/>
    <w:p w14:paraId="72FE014F" w14:textId="77777777" w:rsidR="002330F5" w:rsidRDefault="002330F5" w:rsidP="00A43817"/>
    <w:p w14:paraId="1D4D18E6" w14:textId="77777777" w:rsidR="002330F5" w:rsidRDefault="002330F5" w:rsidP="00A43817"/>
    <w:p w14:paraId="545047D9" w14:textId="77777777" w:rsidR="002330F5" w:rsidRDefault="002330F5" w:rsidP="00A43817"/>
    <w:p w14:paraId="27253BDD" w14:textId="77777777" w:rsidR="002330F5" w:rsidRDefault="002330F5" w:rsidP="00A43817"/>
    <w:p w14:paraId="0AE08DFE" w14:textId="77777777" w:rsidR="002330F5" w:rsidRDefault="002330F5" w:rsidP="00A43817"/>
    <w:p w14:paraId="50C3EE8E" w14:textId="77777777" w:rsidR="002330F5" w:rsidRDefault="002330F5" w:rsidP="00A43817"/>
    <w:p w14:paraId="2A6ADCF8" w14:textId="77777777" w:rsidR="002330F5" w:rsidRDefault="002330F5" w:rsidP="00A43817"/>
    <w:p w14:paraId="26B3EF14" w14:textId="77777777" w:rsidR="002330F5" w:rsidRDefault="002330F5" w:rsidP="00A43817"/>
    <w:p w14:paraId="26589748" w14:textId="77777777" w:rsidR="002330F5" w:rsidRDefault="002330F5" w:rsidP="00A43817"/>
    <w:p w14:paraId="0C6A8805" w14:textId="77777777" w:rsidR="002330F5" w:rsidRPr="00F61AA2" w:rsidRDefault="002330F5" w:rsidP="00A43817"/>
    <w:p w14:paraId="7B9FCDBD" w14:textId="3CA4C3B2" w:rsidR="00B86960" w:rsidRPr="00F61AA2" w:rsidRDefault="00B86960" w:rsidP="00A43817"/>
    <w:p w14:paraId="6DF32EEC" w14:textId="255BF91D" w:rsidR="00B86960" w:rsidRPr="00F61AA2" w:rsidRDefault="00B86960" w:rsidP="00A43817"/>
    <w:p w14:paraId="54709E3B" w14:textId="7F732F52" w:rsidR="00B86960" w:rsidRPr="00F61AA2" w:rsidRDefault="00B86960" w:rsidP="00A43817"/>
    <w:p w14:paraId="0F0A313A" w14:textId="150F44BB" w:rsidR="00633FFB" w:rsidRPr="00F61AA2" w:rsidRDefault="00633FFB" w:rsidP="00A43817"/>
    <w:p w14:paraId="5B25FA23" w14:textId="77777777" w:rsidR="00F35631" w:rsidRDefault="00F35631">
      <w:pPr>
        <w:rPr>
          <w:rFonts w:ascii="Arial" w:hAnsi="Arial" w:cs="Arial"/>
          <w:b/>
          <w:bCs/>
          <w:kern w:val="32"/>
          <w:sz w:val="28"/>
          <w:szCs w:val="28"/>
        </w:rPr>
      </w:pPr>
      <w:bookmarkStart w:id="319" w:name="_Annex_B_–"/>
      <w:bookmarkStart w:id="320" w:name="_Toc136436184"/>
      <w:bookmarkEnd w:id="319"/>
      <w:r>
        <w:rPr>
          <w:sz w:val="28"/>
          <w:szCs w:val="28"/>
        </w:rPr>
        <w:br w:type="page"/>
      </w:r>
    </w:p>
    <w:p w14:paraId="6C790D50" w14:textId="52CB4514" w:rsidR="00633FFB" w:rsidRPr="00F61AA2" w:rsidRDefault="00633FFB" w:rsidP="001046D7">
      <w:pPr>
        <w:pStyle w:val="Heading1"/>
        <w:keepLines/>
        <w:numPr>
          <w:ilvl w:val="0"/>
          <w:numId w:val="0"/>
        </w:numPr>
        <w:pBdr>
          <w:bottom w:val="single" w:sz="4" w:space="1" w:color="595959" w:themeColor="text1" w:themeTint="A6"/>
        </w:pBdr>
        <w:spacing w:before="0" w:after="0" w:line="259" w:lineRule="auto"/>
        <w:ind w:left="432" w:hanging="716"/>
        <w:rPr>
          <w:sz w:val="28"/>
          <w:szCs w:val="28"/>
        </w:rPr>
      </w:pPr>
      <w:r w:rsidRPr="00F61AA2">
        <w:rPr>
          <w:sz w:val="28"/>
          <w:szCs w:val="28"/>
        </w:rPr>
        <w:lastRenderedPageBreak/>
        <w:t xml:space="preserve">Annex B – </w:t>
      </w:r>
      <w:r w:rsidR="009028B5" w:rsidRPr="00F61AA2">
        <w:rPr>
          <w:sz w:val="28"/>
          <w:szCs w:val="28"/>
        </w:rPr>
        <w:t>S</w:t>
      </w:r>
      <w:r w:rsidR="000A3FA6" w:rsidRPr="00F61AA2">
        <w:rPr>
          <w:sz w:val="28"/>
          <w:szCs w:val="28"/>
        </w:rPr>
        <w:t>taff self-declaration form</w:t>
      </w:r>
      <w:bookmarkEnd w:id="320"/>
    </w:p>
    <w:p w14:paraId="4037D553" w14:textId="276A1CCA" w:rsidR="009028B5" w:rsidRPr="00F61AA2" w:rsidRDefault="009028B5" w:rsidP="009028B5">
      <w:pPr>
        <w:tabs>
          <w:tab w:val="left" w:pos="1215"/>
        </w:tabs>
      </w:pPr>
    </w:p>
    <w:tbl>
      <w:tblPr>
        <w:tblStyle w:val="TableGrid"/>
        <w:tblW w:w="9498" w:type="dxa"/>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62"/>
        <w:gridCol w:w="3543"/>
        <w:gridCol w:w="1559"/>
        <w:gridCol w:w="1600"/>
        <w:gridCol w:w="567"/>
        <w:gridCol w:w="567"/>
      </w:tblGrid>
      <w:tr w:rsidR="000A3FA6" w:rsidRPr="00F61AA2" w14:paraId="4FD4FD4B" w14:textId="77777777" w:rsidTr="00012D5E">
        <w:tc>
          <w:tcPr>
            <w:tcW w:w="9498" w:type="dxa"/>
            <w:gridSpan w:val="6"/>
          </w:tcPr>
          <w:p w14:paraId="0BEE4B8C" w14:textId="5F07B7C0" w:rsidR="00167A45" w:rsidRPr="00F61AA2" w:rsidRDefault="000A3FA6" w:rsidP="00433899">
            <w:pPr>
              <w:spacing w:line="360" w:lineRule="exact"/>
              <w:rPr>
                <w:rFonts w:ascii="Arial" w:hAnsi="Arial" w:cs="Arial"/>
                <w:b/>
              </w:rPr>
            </w:pPr>
            <w:r w:rsidRPr="00F61AA2">
              <w:rPr>
                <w:rFonts w:ascii="Arial" w:hAnsi="Arial" w:cs="Arial"/>
                <w:b/>
              </w:rPr>
              <w:t>Staff member details</w:t>
            </w:r>
          </w:p>
        </w:tc>
      </w:tr>
      <w:tr w:rsidR="000A3FA6" w:rsidRPr="00F61AA2" w14:paraId="075080B3" w14:textId="77777777" w:rsidTr="00012D5E">
        <w:trPr>
          <w:trHeight w:val="490"/>
        </w:trPr>
        <w:tc>
          <w:tcPr>
            <w:tcW w:w="1662" w:type="dxa"/>
          </w:tcPr>
          <w:p w14:paraId="3906125E" w14:textId="77777777" w:rsidR="000A3FA6" w:rsidRPr="00F61AA2" w:rsidDel="00B87AE6" w:rsidRDefault="000A3FA6" w:rsidP="00433899">
            <w:pPr>
              <w:rPr>
                <w:rFonts w:ascii="Arial" w:hAnsi="Arial" w:cs="Arial"/>
                <w:sz w:val="22"/>
                <w:szCs w:val="18"/>
              </w:rPr>
            </w:pPr>
            <w:r w:rsidRPr="00F61AA2">
              <w:rPr>
                <w:rFonts w:ascii="Arial" w:hAnsi="Arial" w:cs="Arial"/>
                <w:color w:val="000000"/>
                <w:sz w:val="22"/>
                <w:szCs w:val="18"/>
              </w:rPr>
              <w:t>Full name (in block capitals)</w:t>
            </w:r>
          </w:p>
        </w:tc>
        <w:tc>
          <w:tcPr>
            <w:tcW w:w="3543" w:type="dxa"/>
          </w:tcPr>
          <w:p w14:paraId="088F090B" w14:textId="77777777" w:rsidR="000A3FA6" w:rsidRPr="00F61AA2" w:rsidRDefault="000A3FA6" w:rsidP="00433899">
            <w:pPr>
              <w:spacing w:line="360" w:lineRule="exact"/>
              <w:rPr>
                <w:rFonts w:ascii="Arial" w:hAnsi="Arial" w:cs="Arial"/>
                <w:color w:val="000000"/>
                <w:sz w:val="22"/>
                <w:szCs w:val="18"/>
              </w:rPr>
            </w:pPr>
          </w:p>
          <w:p w14:paraId="17B0FE63" w14:textId="77777777" w:rsidR="004B3719" w:rsidRPr="00F61AA2" w:rsidRDefault="004B3719" w:rsidP="00433899">
            <w:pPr>
              <w:spacing w:line="360" w:lineRule="exact"/>
              <w:rPr>
                <w:rFonts w:ascii="Arial" w:hAnsi="Arial" w:cs="Arial"/>
                <w:color w:val="000000"/>
                <w:sz w:val="22"/>
                <w:szCs w:val="18"/>
              </w:rPr>
            </w:pPr>
          </w:p>
          <w:p w14:paraId="38FB7E1C" w14:textId="725A9271" w:rsidR="004B3719" w:rsidRPr="00F61AA2" w:rsidRDefault="004B3719" w:rsidP="00433899">
            <w:pPr>
              <w:spacing w:line="360" w:lineRule="exact"/>
              <w:rPr>
                <w:rFonts w:ascii="Arial" w:hAnsi="Arial" w:cs="Arial"/>
                <w:color w:val="000000"/>
                <w:sz w:val="22"/>
                <w:szCs w:val="18"/>
              </w:rPr>
            </w:pPr>
          </w:p>
        </w:tc>
        <w:tc>
          <w:tcPr>
            <w:tcW w:w="1559" w:type="dxa"/>
          </w:tcPr>
          <w:p w14:paraId="2321C979" w14:textId="77777777" w:rsidR="000A3FA6" w:rsidRPr="00F61AA2" w:rsidDel="00B87AE6" w:rsidRDefault="000A3FA6" w:rsidP="001D32AC">
            <w:pPr>
              <w:spacing w:line="280" w:lineRule="exact"/>
              <w:rPr>
                <w:rFonts w:ascii="Arial" w:hAnsi="Arial" w:cs="Arial"/>
                <w:sz w:val="22"/>
                <w:szCs w:val="18"/>
              </w:rPr>
            </w:pPr>
            <w:r w:rsidRPr="00F61AA2">
              <w:rPr>
                <w:rFonts w:ascii="Arial" w:hAnsi="Arial" w:cs="Arial"/>
                <w:color w:val="000000"/>
                <w:sz w:val="22"/>
                <w:szCs w:val="18"/>
              </w:rPr>
              <w:t>Contact details</w:t>
            </w:r>
          </w:p>
        </w:tc>
        <w:tc>
          <w:tcPr>
            <w:tcW w:w="2734" w:type="dxa"/>
            <w:gridSpan w:val="3"/>
          </w:tcPr>
          <w:p w14:paraId="623ADD81" w14:textId="77777777" w:rsidR="000A3FA6" w:rsidRPr="00F61AA2" w:rsidDel="00B87AE6" w:rsidRDefault="000A3FA6" w:rsidP="00433899">
            <w:pPr>
              <w:spacing w:line="360" w:lineRule="exact"/>
              <w:rPr>
                <w:rFonts w:ascii="Arial" w:hAnsi="Arial" w:cs="Arial"/>
                <w:sz w:val="22"/>
                <w:szCs w:val="18"/>
              </w:rPr>
            </w:pPr>
          </w:p>
        </w:tc>
      </w:tr>
      <w:tr w:rsidR="000A3FA6" w:rsidRPr="00F61AA2" w14:paraId="3B0A5F08" w14:textId="77777777" w:rsidTr="00012D5E">
        <w:trPr>
          <w:trHeight w:val="490"/>
        </w:trPr>
        <w:tc>
          <w:tcPr>
            <w:tcW w:w="1662" w:type="dxa"/>
          </w:tcPr>
          <w:p w14:paraId="3665F68B" w14:textId="280F911F" w:rsidR="000A3FA6" w:rsidRPr="00F61AA2" w:rsidRDefault="000A3FA6" w:rsidP="00433899">
            <w:pPr>
              <w:rPr>
                <w:rFonts w:ascii="Arial" w:hAnsi="Arial" w:cs="Arial"/>
                <w:color w:val="000000"/>
                <w:sz w:val="22"/>
                <w:szCs w:val="18"/>
              </w:rPr>
            </w:pPr>
            <w:r w:rsidRPr="00F61AA2">
              <w:rPr>
                <w:rFonts w:ascii="Arial" w:hAnsi="Arial" w:cs="Arial"/>
                <w:color w:val="000000"/>
                <w:sz w:val="22"/>
                <w:szCs w:val="18"/>
              </w:rPr>
              <w:t>Current role</w:t>
            </w:r>
          </w:p>
        </w:tc>
        <w:tc>
          <w:tcPr>
            <w:tcW w:w="3543" w:type="dxa"/>
          </w:tcPr>
          <w:p w14:paraId="5625035B" w14:textId="77777777" w:rsidR="000A3FA6" w:rsidRPr="00F61AA2" w:rsidRDefault="000A3FA6" w:rsidP="00433899">
            <w:pPr>
              <w:spacing w:line="360" w:lineRule="exact"/>
              <w:rPr>
                <w:rFonts w:ascii="Arial" w:hAnsi="Arial" w:cs="Arial"/>
                <w:color w:val="000000"/>
                <w:sz w:val="22"/>
                <w:szCs w:val="18"/>
              </w:rPr>
            </w:pPr>
          </w:p>
          <w:p w14:paraId="1468BCA5" w14:textId="77777777" w:rsidR="004B3719" w:rsidRPr="00F61AA2" w:rsidRDefault="004B3719" w:rsidP="00433899">
            <w:pPr>
              <w:spacing w:line="360" w:lineRule="exact"/>
              <w:rPr>
                <w:rFonts w:ascii="Arial" w:hAnsi="Arial" w:cs="Arial"/>
                <w:color w:val="000000"/>
                <w:sz w:val="22"/>
                <w:szCs w:val="18"/>
              </w:rPr>
            </w:pPr>
          </w:p>
          <w:p w14:paraId="00B01016" w14:textId="64FE8CB4" w:rsidR="004B3719" w:rsidRPr="00F61AA2" w:rsidRDefault="004B3719" w:rsidP="00433899">
            <w:pPr>
              <w:spacing w:line="360" w:lineRule="exact"/>
              <w:rPr>
                <w:rFonts w:ascii="Arial" w:hAnsi="Arial" w:cs="Arial"/>
                <w:color w:val="000000"/>
                <w:sz w:val="22"/>
                <w:szCs w:val="18"/>
              </w:rPr>
            </w:pPr>
          </w:p>
        </w:tc>
        <w:tc>
          <w:tcPr>
            <w:tcW w:w="1559" w:type="dxa"/>
          </w:tcPr>
          <w:p w14:paraId="7D65CA72" w14:textId="77777777" w:rsidR="000A3FA6" w:rsidRPr="00F61AA2" w:rsidRDefault="000A3FA6" w:rsidP="00433899">
            <w:pPr>
              <w:spacing w:line="360" w:lineRule="exact"/>
              <w:rPr>
                <w:rFonts w:ascii="Arial" w:hAnsi="Arial" w:cs="Arial"/>
                <w:color w:val="000000"/>
                <w:sz w:val="22"/>
                <w:szCs w:val="18"/>
              </w:rPr>
            </w:pPr>
          </w:p>
        </w:tc>
        <w:tc>
          <w:tcPr>
            <w:tcW w:w="2734" w:type="dxa"/>
            <w:gridSpan w:val="3"/>
          </w:tcPr>
          <w:p w14:paraId="451468EE" w14:textId="77777777" w:rsidR="000A3FA6" w:rsidRPr="00F61AA2" w:rsidRDefault="000A3FA6" w:rsidP="00433899">
            <w:pPr>
              <w:spacing w:line="360" w:lineRule="exact"/>
              <w:rPr>
                <w:rFonts w:ascii="Arial" w:hAnsi="Arial" w:cs="Arial"/>
                <w:color w:val="000000"/>
                <w:sz w:val="22"/>
                <w:szCs w:val="18"/>
              </w:rPr>
            </w:pPr>
          </w:p>
        </w:tc>
      </w:tr>
      <w:tr w:rsidR="000A3FA6" w:rsidRPr="00F61AA2" w14:paraId="4382DA14" w14:textId="77777777" w:rsidTr="00012D5E">
        <w:trPr>
          <w:trHeight w:val="3457"/>
        </w:trPr>
        <w:tc>
          <w:tcPr>
            <w:tcW w:w="8364" w:type="dxa"/>
            <w:gridSpan w:val="4"/>
          </w:tcPr>
          <w:p w14:paraId="17EC9751" w14:textId="77777777" w:rsidR="000A3FA6" w:rsidRPr="00F61AA2" w:rsidRDefault="000A3FA6" w:rsidP="00433899">
            <w:pPr>
              <w:pStyle w:val="ListParagraph"/>
              <w:ind w:left="314" w:hanging="314"/>
              <w:rPr>
                <w:rFonts w:ascii="Arial" w:hAnsi="Arial" w:cs="Arial"/>
                <w:spacing w:val="-6"/>
                <w:sz w:val="20"/>
                <w:szCs w:val="16"/>
              </w:rPr>
            </w:pPr>
            <w:r w:rsidRPr="00F61AA2">
              <w:rPr>
                <w:rFonts w:ascii="Arial" w:hAnsi="Arial" w:cs="Arial"/>
                <w:b/>
                <w:color w:val="000000"/>
                <w:sz w:val="20"/>
                <w:szCs w:val="16"/>
              </w:rPr>
              <w:t xml:space="preserve">1.   Do you have any UNSPENT </w:t>
            </w:r>
            <w:r w:rsidRPr="00F61AA2">
              <w:rPr>
                <w:rFonts w:ascii="Arial" w:hAnsi="Arial" w:cs="Arial"/>
                <w:b/>
                <w:sz w:val="20"/>
                <w:szCs w:val="16"/>
              </w:rPr>
              <w:t xml:space="preserve">convictions </w:t>
            </w:r>
            <w:r w:rsidRPr="00F61AA2">
              <w:rPr>
                <w:rFonts w:ascii="Arial" w:hAnsi="Arial" w:cs="Arial"/>
                <w:b/>
                <w:bCs/>
                <w:spacing w:val="-2"/>
                <w:sz w:val="20"/>
                <w:szCs w:val="16"/>
              </w:rPr>
              <w:t>as outlined in the Rehabilitation of Offenders Act 1974?</w:t>
            </w:r>
            <w:r w:rsidRPr="00F61AA2">
              <w:rPr>
                <w:rFonts w:ascii="Arial" w:hAnsi="Arial" w:cs="Arial"/>
                <w:spacing w:val="-6"/>
                <w:sz w:val="20"/>
                <w:szCs w:val="16"/>
              </w:rPr>
              <w:t xml:space="preserve"> </w:t>
            </w:r>
          </w:p>
          <w:p w14:paraId="6A75B6FF" w14:textId="77777777" w:rsidR="000A3FA6" w:rsidRPr="00F61AA2" w:rsidRDefault="000A3FA6" w:rsidP="00433899">
            <w:pPr>
              <w:pStyle w:val="ListParagraph"/>
              <w:ind w:left="314" w:hanging="314"/>
              <w:rPr>
                <w:rFonts w:ascii="Arial" w:hAnsi="Arial" w:cs="Arial"/>
                <w:spacing w:val="-6"/>
                <w:sz w:val="20"/>
                <w:szCs w:val="16"/>
              </w:rPr>
            </w:pPr>
          </w:p>
          <w:p w14:paraId="40FA33CC" w14:textId="79DD52B4" w:rsidR="000A3FA6" w:rsidRPr="00F61AA2" w:rsidRDefault="000A3FA6" w:rsidP="00433899">
            <w:pPr>
              <w:spacing w:line="264" w:lineRule="auto"/>
              <w:ind w:left="314"/>
              <w:rPr>
                <w:rFonts w:ascii="Arial" w:hAnsi="Arial" w:cs="Arial"/>
                <w:sz w:val="20"/>
                <w:szCs w:val="16"/>
              </w:rPr>
            </w:pPr>
            <w:r w:rsidRPr="00F61AA2">
              <w:rPr>
                <w:rFonts w:ascii="Arial" w:hAnsi="Arial" w:cs="Arial"/>
                <w:sz w:val="20"/>
                <w:szCs w:val="16"/>
                <w:shd w:val="clear" w:color="auto" w:fill="FFFFFF"/>
              </w:rPr>
              <w:t>This includes any unspent convictions that may have been issued in any other country where it would be an equivalent offence in England and Wales.</w:t>
            </w:r>
          </w:p>
          <w:p w14:paraId="59A1E6CF" w14:textId="77777777" w:rsidR="000A3FA6" w:rsidRPr="00F61AA2" w:rsidRDefault="000A3FA6" w:rsidP="00433899">
            <w:pPr>
              <w:pStyle w:val="ListParagraph"/>
              <w:ind w:left="314" w:hanging="314"/>
              <w:rPr>
                <w:rFonts w:ascii="Arial" w:hAnsi="Arial" w:cs="Arial"/>
                <w:bCs/>
                <w:spacing w:val="-6"/>
                <w:sz w:val="20"/>
                <w:szCs w:val="16"/>
              </w:rPr>
            </w:pPr>
          </w:p>
          <w:p w14:paraId="33207AE7" w14:textId="52BB5942" w:rsidR="000A3FA6" w:rsidRPr="00F61AA2" w:rsidRDefault="000A3FA6" w:rsidP="00433899">
            <w:pPr>
              <w:pStyle w:val="ListParagraph"/>
              <w:ind w:left="314" w:hanging="314"/>
              <w:rPr>
                <w:rFonts w:ascii="Arial" w:hAnsi="Arial" w:cs="Arial"/>
                <w:spacing w:val="-6"/>
                <w:sz w:val="20"/>
                <w:szCs w:val="16"/>
              </w:rPr>
            </w:pPr>
            <w:r w:rsidRPr="00F61AA2">
              <w:rPr>
                <w:rFonts w:ascii="Arial" w:hAnsi="Arial" w:cs="Arial"/>
                <w:bCs/>
                <w:spacing w:val="-6"/>
                <w:sz w:val="20"/>
                <w:szCs w:val="16"/>
              </w:rPr>
              <w:t xml:space="preserve">      It also includes all unspent convictions or </w:t>
            </w:r>
            <w:r w:rsidR="001E66CA" w:rsidRPr="00F61AA2">
              <w:rPr>
                <w:rFonts w:ascii="Arial" w:hAnsi="Arial" w:cs="Arial"/>
                <w:bCs/>
                <w:spacing w:val="-6"/>
                <w:sz w:val="20"/>
                <w:szCs w:val="16"/>
              </w:rPr>
              <w:t xml:space="preserve">summary hearings </w:t>
            </w:r>
            <w:r w:rsidRPr="00F61AA2">
              <w:rPr>
                <w:rFonts w:ascii="Arial" w:hAnsi="Arial" w:cs="Arial"/>
                <w:bCs/>
                <w:spacing w:val="-6"/>
                <w:sz w:val="20"/>
                <w:szCs w:val="16"/>
              </w:rPr>
              <w:t xml:space="preserve">that have been issued under military law while serving in the Armed Forces in the UK or any other country where it would be an equivalent offence in England and Wales.  </w:t>
            </w:r>
          </w:p>
          <w:p w14:paraId="0017B262" w14:textId="77777777" w:rsidR="000A3FA6" w:rsidRPr="00F61AA2" w:rsidRDefault="000A3FA6" w:rsidP="00433899">
            <w:pPr>
              <w:pStyle w:val="ListParagraph"/>
              <w:ind w:left="314" w:hanging="314"/>
              <w:rPr>
                <w:rFonts w:ascii="Arial" w:hAnsi="Arial" w:cs="Arial"/>
                <w:color w:val="FF0000"/>
                <w:spacing w:val="-6"/>
                <w:sz w:val="20"/>
                <w:szCs w:val="16"/>
              </w:rPr>
            </w:pPr>
            <w:r w:rsidRPr="00F61AA2">
              <w:rPr>
                <w:rFonts w:ascii="Arial" w:hAnsi="Arial" w:cs="Arial"/>
                <w:color w:val="FF0000"/>
                <w:spacing w:val="-6"/>
                <w:sz w:val="20"/>
                <w:szCs w:val="16"/>
              </w:rPr>
              <w:t xml:space="preserve">     </w:t>
            </w:r>
          </w:p>
          <w:p w14:paraId="28231180" w14:textId="77777777" w:rsidR="000A3FA6" w:rsidRPr="00F61AA2" w:rsidRDefault="000A3FA6" w:rsidP="00433899">
            <w:pPr>
              <w:pStyle w:val="ListParagraph"/>
              <w:ind w:left="314" w:hanging="314"/>
              <w:rPr>
                <w:rFonts w:ascii="Arial" w:hAnsi="Arial" w:cs="Arial"/>
                <w:color w:val="000000"/>
                <w:sz w:val="20"/>
                <w:szCs w:val="16"/>
              </w:rPr>
            </w:pPr>
            <w:r w:rsidRPr="00F61AA2">
              <w:rPr>
                <w:rFonts w:ascii="Arial" w:hAnsi="Arial" w:cs="Arial"/>
                <w:b/>
                <w:color w:val="FF0000"/>
                <w:spacing w:val="-6"/>
                <w:sz w:val="20"/>
                <w:szCs w:val="16"/>
              </w:rPr>
              <w:t xml:space="preserve">      </w:t>
            </w:r>
            <w:r w:rsidRPr="00F61AA2">
              <w:rPr>
                <w:rFonts w:ascii="Arial" w:hAnsi="Arial" w:cs="Arial"/>
                <w:color w:val="000000"/>
                <w:sz w:val="20"/>
                <w:szCs w:val="16"/>
              </w:rPr>
              <w:t xml:space="preserve">You </w:t>
            </w:r>
            <w:r w:rsidRPr="00F61AA2">
              <w:rPr>
                <w:rFonts w:ascii="Arial" w:hAnsi="Arial" w:cs="Arial"/>
                <w:b/>
                <w:color w:val="000000"/>
                <w:sz w:val="20"/>
                <w:szCs w:val="16"/>
              </w:rPr>
              <w:t>are not</w:t>
            </w:r>
            <w:r w:rsidRPr="00F61AA2">
              <w:rPr>
                <w:rFonts w:ascii="Arial" w:hAnsi="Arial" w:cs="Arial"/>
                <w:color w:val="000000"/>
                <w:sz w:val="20"/>
                <w:szCs w:val="16"/>
              </w:rPr>
              <w:t xml:space="preserve"> required to disclose any information in relation to convictions that have become SPENT. In these circumstances you should tick NO to this question.</w:t>
            </w:r>
          </w:p>
          <w:p w14:paraId="6463224F" w14:textId="77777777" w:rsidR="000A3FA6" w:rsidRPr="00F61AA2" w:rsidRDefault="000A3FA6" w:rsidP="00433899">
            <w:pPr>
              <w:pStyle w:val="ListParagraph"/>
              <w:ind w:left="314" w:hanging="314"/>
              <w:rPr>
                <w:rFonts w:ascii="Arial" w:hAnsi="Arial" w:cs="Arial"/>
                <w:color w:val="000000"/>
                <w:sz w:val="20"/>
                <w:szCs w:val="16"/>
              </w:rPr>
            </w:pPr>
          </w:p>
          <w:p w14:paraId="78D5F2E5" w14:textId="22C5E588" w:rsidR="000A3FA6" w:rsidRPr="00F61AA2" w:rsidRDefault="000A3FA6" w:rsidP="000A3FA6">
            <w:pPr>
              <w:tabs>
                <w:tab w:val="left" w:pos="0"/>
              </w:tabs>
              <w:ind w:left="314" w:hanging="314"/>
              <w:rPr>
                <w:rFonts w:ascii="Arial" w:hAnsi="Arial" w:cs="Arial"/>
                <w:sz w:val="20"/>
                <w:szCs w:val="16"/>
                <w:u w:val="single"/>
              </w:rPr>
            </w:pPr>
            <w:r w:rsidRPr="00F61AA2">
              <w:rPr>
                <w:rFonts w:ascii="Arial" w:hAnsi="Arial" w:cs="Arial"/>
                <w:b/>
                <w:color w:val="000000"/>
                <w:sz w:val="20"/>
                <w:szCs w:val="16"/>
              </w:rPr>
              <w:t xml:space="preserve">      </w:t>
            </w:r>
            <w:r w:rsidRPr="00F61AA2">
              <w:rPr>
                <w:rFonts w:ascii="Arial" w:hAnsi="Arial" w:cs="Arial"/>
                <w:sz w:val="20"/>
                <w:szCs w:val="16"/>
              </w:rPr>
              <w:t>If you have ticked YES, you now have two options on how to disclose this information.</w:t>
            </w:r>
          </w:p>
          <w:p w14:paraId="42D430E7" w14:textId="77777777" w:rsidR="000A3FA6" w:rsidRPr="00F61AA2" w:rsidRDefault="000A3FA6" w:rsidP="00433899">
            <w:pPr>
              <w:tabs>
                <w:tab w:val="left" w:pos="360"/>
              </w:tabs>
              <w:ind w:left="284" w:hanging="284"/>
              <w:rPr>
                <w:rFonts w:ascii="Arial" w:hAnsi="Arial" w:cs="Arial"/>
                <w:i/>
                <w:sz w:val="20"/>
                <w:szCs w:val="16"/>
              </w:rPr>
            </w:pPr>
          </w:p>
        </w:tc>
        <w:tc>
          <w:tcPr>
            <w:tcW w:w="567" w:type="dxa"/>
          </w:tcPr>
          <w:p w14:paraId="6164F58B" w14:textId="77777777" w:rsidR="000A3FA6" w:rsidRPr="00F61AA2" w:rsidRDefault="000A3FA6" w:rsidP="00433899">
            <w:pPr>
              <w:spacing w:line="360" w:lineRule="exact"/>
              <w:rPr>
                <w:rFonts w:ascii="Arial" w:hAnsi="Arial" w:cs="Arial"/>
                <w:sz w:val="20"/>
                <w:szCs w:val="16"/>
              </w:rPr>
            </w:pPr>
            <w:r w:rsidRPr="00F61AA2">
              <w:rPr>
                <w:rFonts w:ascii="Arial" w:hAnsi="Arial" w:cs="Arial"/>
                <w:sz w:val="20"/>
                <w:szCs w:val="16"/>
              </w:rPr>
              <w:t>Yes</w:t>
            </w:r>
          </w:p>
        </w:tc>
        <w:tc>
          <w:tcPr>
            <w:tcW w:w="567" w:type="dxa"/>
          </w:tcPr>
          <w:p w14:paraId="792CB759" w14:textId="77777777" w:rsidR="000A3FA6" w:rsidRPr="00F61AA2" w:rsidRDefault="000A3FA6" w:rsidP="00433899">
            <w:pPr>
              <w:spacing w:line="360" w:lineRule="exact"/>
              <w:rPr>
                <w:rFonts w:ascii="Arial" w:hAnsi="Arial" w:cs="Arial"/>
                <w:sz w:val="20"/>
                <w:szCs w:val="16"/>
              </w:rPr>
            </w:pPr>
            <w:r w:rsidRPr="00F61AA2">
              <w:rPr>
                <w:rFonts w:ascii="Arial" w:hAnsi="Arial" w:cs="Arial"/>
                <w:sz w:val="20"/>
                <w:szCs w:val="16"/>
              </w:rPr>
              <w:t>No</w:t>
            </w:r>
          </w:p>
        </w:tc>
      </w:tr>
      <w:tr w:rsidR="000A3FA6" w:rsidRPr="00F61AA2" w14:paraId="5FE46608" w14:textId="77777777" w:rsidTr="00012D5E">
        <w:tc>
          <w:tcPr>
            <w:tcW w:w="9498" w:type="dxa"/>
            <w:gridSpan w:val="6"/>
          </w:tcPr>
          <w:p w14:paraId="0DF4F7C7" w14:textId="23D8C70A" w:rsidR="000A3FA6" w:rsidRPr="00F61AA2" w:rsidRDefault="000A3FA6" w:rsidP="00433899">
            <w:pPr>
              <w:pStyle w:val="BodyText3"/>
              <w:spacing w:after="0"/>
              <w:ind w:left="172"/>
              <w:rPr>
                <w:rFonts w:cs="Arial"/>
                <w:sz w:val="20"/>
                <w:szCs w:val="20"/>
              </w:rPr>
            </w:pPr>
            <w:r w:rsidRPr="00F61AA2">
              <w:rPr>
                <w:rFonts w:cs="Arial"/>
                <w:b/>
                <w:sz w:val="20"/>
                <w:szCs w:val="20"/>
              </w:rPr>
              <w:t>Option 1:</w:t>
            </w:r>
            <w:r w:rsidRPr="00F61AA2">
              <w:rPr>
                <w:rFonts w:cs="Arial"/>
                <w:sz w:val="20"/>
                <w:szCs w:val="20"/>
              </w:rPr>
              <w:t xml:space="preserve"> Please provide details of the conviction or </w:t>
            </w:r>
            <w:r w:rsidR="001E66CA" w:rsidRPr="00F61AA2">
              <w:rPr>
                <w:rFonts w:cs="Arial"/>
                <w:sz w:val="20"/>
                <w:szCs w:val="20"/>
              </w:rPr>
              <w:t xml:space="preserve">summary hearing </w:t>
            </w:r>
            <w:r w:rsidRPr="00F61AA2">
              <w:rPr>
                <w:rFonts w:cs="Arial"/>
                <w:sz w:val="20"/>
                <w:szCs w:val="20"/>
              </w:rPr>
              <w:t>including the date and sentence administered in the space below.</w:t>
            </w:r>
          </w:p>
          <w:p w14:paraId="09D23DDA" w14:textId="77777777" w:rsidR="000A3FA6" w:rsidRPr="00F61AA2" w:rsidRDefault="000A3FA6" w:rsidP="00433899">
            <w:pPr>
              <w:pStyle w:val="BodyText3"/>
              <w:spacing w:after="0"/>
              <w:ind w:left="172"/>
              <w:rPr>
                <w:rFonts w:cs="Arial"/>
                <w:sz w:val="20"/>
                <w:szCs w:val="20"/>
              </w:rPr>
            </w:pPr>
          </w:p>
          <w:p w14:paraId="619B7C48" w14:textId="77777777" w:rsidR="000A3FA6" w:rsidRPr="00F61AA2" w:rsidRDefault="000A3FA6" w:rsidP="00433899">
            <w:pPr>
              <w:pStyle w:val="BodyText3"/>
              <w:spacing w:after="0"/>
              <w:ind w:left="172"/>
              <w:rPr>
                <w:rFonts w:cs="Arial"/>
                <w:b/>
                <w:sz w:val="20"/>
                <w:szCs w:val="20"/>
              </w:rPr>
            </w:pPr>
            <w:r w:rsidRPr="00F61AA2">
              <w:rPr>
                <w:rFonts w:cs="Arial"/>
                <w:b/>
                <w:sz w:val="20"/>
                <w:szCs w:val="20"/>
              </w:rPr>
              <w:t xml:space="preserve">  </w:t>
            </w:r>
          </w:p>
          <w:p w14:paraId="24FBB6D1" w14:textId="77777777" w:rsidR="000A3FA6" w:rsidRPr="00F61AA2" w:rsidRDefault="000A3FA6" w:rsidP="00433899">
            <w:pPr>
              <w:pStyle w:val="BodyText3"/>
              <w:spacing w:after="0"/>
              <w:ind w:left="172"/>
              <w:rPr>
                <w:rFonts w:cs="Arial"/>
                <w:b/>
                <w:sz w:val="20"/>
                <w:szCs w:val="20"/>
              </w:rPr>
            </w:pPr>
          </w:p>
          <w:p w14:paraId="67A12F8A" w14:textId="6797DEF3" w:rsidR="000A3FA6" w:rsidRPr="00F61AA2" w:rsidRDefault="000A3FA6" w:rsidP="00433899">
            <w:pPr>
              <w:pStyle w:val="BodyText3"/>
              <w:spacing w:after="0"/>
              <w:ind w:left="172"/>
              <w:rPr>
                <w:rFonts w:cs="Arial"/>
                <w:b/>
                <w:sz w:val="20"/>
                <w:szCs w:val="20"/>
              </w:rPr>
            </w:pPr>
          </w:p>
          <w:p w14:paraId="4850EBFD" w14:textId="637A2F56" w:rsidR="004B3719" w:rsidRPr="00F61AA2" w:rsidRDefault="004B3719" w:rsidP="00433899">
            <w:pPr>
              <w:pStyle w:val="BodyText3"/>
              <w:spacing w:after="0"/>
              <w:ind w:left="172"/>
              <w:rPr>
                <w:rFonts w:cs="Arial"/>
                <w:b/>
                <w:sz w:val="20"/>
                <w:szCs w:val="20"/>
              </w:rPr>
            </w:pPr>
          </w:p>
          <w:p w14:paraId="6176DBB2" w14:textId="27D71342" w:rsidR="004B3719" w:rsidRPr="00F61AA2" w:rsidRDefault="004B3719" w:rsidP="00433899">
            <w:pPr>
              <w:pStyle w:val="BodyText3"/>
              <w:spacing w:after="0"/>
              <w:ind w:left="172"/>
              <w:rPr>
                <w:rFonts w:cs="Arial"/>
                <w:b/>
                <w:sz w:val="20"/>
                <w:szCs w:val="20"/>
              </w:rPr>
            </w:pPr>
          </w:p>
          <w:p w14:paraId="010A8B6B" w14:textId="77777777" w:rsidR="004B3719" w:rsidRPr="00F61AA2" w:rsidRDefault="004B3719" w:rsidP="00433899">
            <w:pPr>
              <w:pStyle w:val="BodyText3"/>
              <w:spacing w:after="0"/>
              <w:ind w:left="172"/>
              <w:rPr>
                <w:rFonts w:cs="Arial"/>
                <w:b/>
                <w:sz w:val="20"/>
                <w:szCs w:val="20"/>
              </w:rPr>
            </w:pPr>
          </w:p>
          <w:p w14:paraId="2DA9A324" w14:textId="77777777" w:rsidR="000A3FA6" w:rsidRPr="00F61AA2" w:rsidRDefault="000A3FA6" w:rsidP="00433899">
            <w:pPr>
              <w:rPr>
                <w:rFonts w:ascii="Arial" w:hAnsi="Arial" w:cs="Arial"/>
                <w:szCs w:val="20"/>
              </w:rPr>
            </w:pPr>
          </w:p>
        </w:tc>
      </w:tr>
      <w:tr w:rsidR="000A3FA6" w:rsidRPr="00F61AA2" w14:paraId="27962AFD" w14:textId="77777777" w:rsidTr="00012D5E">
        <w:tc>
          <w:tcPr>
            <w:tcW w:w="9498" w:type="dxa"/>
            <w:gridSpan w:val="6"/>
          </w:tcPr>
          <w:p w14:paraId="582B2575" w14:textId="2565B4A3" w:rsidR="000A3FA6" w:rsidRPr="00F61AA2" w:rsidRDefault="000A3FA6" w:rsidP="00433899">
            <w:pPr>
              <w:pStyle w:val="BodyText3"/>
              <w:spacing w:after="0"/>
              <w:ind w:left="172"/>
              <w:rPr>
                <w:rFonts w:cs="Arial"/>
                <w:sz w:val="20"/>
                <w:szCs w:val="20"/>
              </w:rPr>
            </w:pPr>
            <w:r w:rsidRPr="00F61AA2">
              <w:rPr>
                <w:rFonts w:cs="Arial"/>
                <w:b/>
                <w:sz w:val="20"/>
                <w:szCs w:val="20"/>
              </w:rPr>
              <w:t xml:space="preserve">Option 2: </w:t>
            </w:r>
            <w:r w:rsidRPr="00F61AA2">
              <w:rPr>
                <w:rFonts w:cs="Arial"/>
                <w:sz w:val="20"/>
                <w:szCs w:val="20"/>
              </w:rPr>
              <w:t xml:space="preserve">You can disclose your record separately together with any statement detailing your unspent conviction or </w:t>
            </w:r>
            <w:r w:rsidR="001E66CA" w:rsidRPr="00F61AA2">
              <w:rPr>
                <w:rFonts w:cs="Arial"/>
                <w:sz w:val="20"/>
                <w:szCs w:val="20"/>
              </w:rPr>
              <w:t>summary hearing</w:t>
            </w:r>
            <w:r w:rsidRPr="00F61AA2">
              <w:rPr>
                <w:rFonts w:cs="Arial"/>
                <w:sz w:val="20"/>
                <w:szCs w:val="20"/>
              </w:rPr>
              <w:t xml:space="preserve">. Any supplementary information should be marked CONFIDENTIAL and state your full name and </w:t>
            </w:r>
            <w:r w:rsidR="001E66CA" w:rsidRPr="00F61AA2">
              <w:rPr>
                <w:rFonts w:cs="Arial"/>
                <w:sz w:val="20"/>
                <w:szCs w:val="20"/>
              </w:rPr>
              <w:t xml:space="preserve">the </w:t>
            </w:r>
            <w:r w:rsidRPr="00F61AA2">
              <w:rPr>
                <w:rFonts w:cs="Arial"/>
                <w:sz w:val="20"/>
                <w:szCs w:val="20"/>
              </w:rPr>
              <w:t>details of the position being applied for.</w:t>
            </w:r>
          </w:p>
          <w:p w14:paraId="0A48F092" w14:textId="77777777" w:rsidR="000A3FA6" w:rsidRPr="00F61AA2" w:rsidRDefault="000A3FA6" w:rsidP="00433899">
            <w:pPr>
              <w:pStyle w:val="BodyText3"/>
              <w:spacing w:after="0"/>
              <w:ind w:left="172"/>
              <w:rPr>
                <w:rFonts w:cs="Arial"/>
                <w:sz w:val="20"/>
                <w:szCs w:val="20"/>
              </w:rPr>
            </w:pPr>
          </w:p>
          <w:p w14:paraId="2B41B635" w14:textId="77777777" w:rsidR="000A3FA6" w:rsidRPr="00F61AA2" w:rsidRDefault="000A3FA6" w:rsidP="00433899">
            <w:pPr>
              <w:pStyle w:val="BodyText3"/>
              <w:spacing w:after="0"/>
              <w:ind w:left="172"/>
              <w:rPr>
                <w:rFonts w:cs="Arial"/>
                <w:sz w:val="20"/>
                <w:szCs w:val="20"/>
              </w:rPr>
            </w:pPr>
            <w:r w:rsidRPr="00F61AA2">
              <w:rPr>
                <w:rFonts w:cs="Arial"/>
                <w:sz w:val="20"/>
                <w:szCs w:val="20"/>
              </w:rPr>
              <w:t xml:space="preserve">To do this you must mark an “X” against the statement below. </w:t>
            </w:r>
          </w:p>
          <w:p w14:paraId="12F7C654" w14:textId="77777777" w:rsidR="000A3FA6" w:rsidRPr="00F61AA2" w:rsidRDefault="000A3FA6" w:rsidP="00433899">
            <w:pPr>
              <w:pStyle w:val="BodyText3"/>
              <w:spacing w:after="0"/>
              <w:ind w:left="172"/>
              <w:rPr>
                <w:rFonts w:cs="Arial"/>
                <w:b/>
                <w:sz w:val="20"/>
                <w:szCs w:val="20"/>
              </w:rPr>
            </w:pPr>
          </w:p>
          <w:p w14:paraId="13330161" w14:textId="54D26EB1" w:rsidR="001D32AC" w:rsidRPr="00F61AA2" w:rsidRDefault="000A3FA6" w:rsidP="00433899">
            <w:pPr>
              <w:pStyle w:val="BodyText3"/>
              <w:spacing w:after="0"/>
              <w:rPr>
                <w:rFonts w:cs="Arial"/>
                <w:sz w:val="20"/>
                <w:szCs w:val="20"/>
              </w:rPr>
            </w:pPr>
            <w:r w:rsidRPr="00F61AA2">
              <w:rPr>
                <w:rFonts w:cs="Arial"/>
                <w:sz w:val="20"/>
                <w:szCs w:val="20"/>
              </w:rPr>
              <w:t xml:space="preserve">   I have attached details of my conviction separately </w:t>
            </w:r>
            <w:r w:rsidRPr="00F61AA2">
              <w:rPr>
                <w:rFonts w:cs="Arial"/>
                <w:b/>
                <w:sz w:val="20"/>
                <w:szCs w:val="20"/>
              </w:rPr>
              <w:t>…… (please mark with an “X”)</w:t>
            </w:r>
            <w:r w:rsidRPr="00F61AA2">
              <w:rPr>
                <w:rFonts w:cs="Arial"/>
                <w:sz w:val="20"/>
                <w:szCs w:val="20"/>
              </w:rPr>
              <w:t xml:space="preserve"> </w:t>
            </w:r>
          </w:p>
          <w:p w14:paraId="777EC181" w14:textId="77777777" w:rsidR="001D32AC" w:rsidRPr="00F61AA2" w:rsidRDefault="001D32AC" w:rsidP="00433899">
            <w:pPr>
              <w:pStyle w:val="BodyText3"/>
              <w:spacing w:after="0"/>
              <w:rPr>
                <w:rFonts w:cs="Arial"/>
                <w:sz w:val="20"/>
                <w:szCs w:val="20"/>
              </w:rPr>
            </w:pPr>
          </w:p>
          <w:p w14:paraId="42D95B73" w14:textId="77777777" w:rsidR="000A3FA6" w:rsidRPr="00F61AA2" w:rsidRDefault="000A3FA6" w:rsidP="00433899">
            <w:pPr>
              <w:pStyle w:val="BodyText3"/>
              <w:spacing w:after="0"/>
              <w:rPr>
                <w:rFonts w:cs="Arial"/>
                <w:sz w:val="20"/>
                <w:szCs w:val="20"/>
              </w:rPr>
            </w:pPr>
          </w:p>
        </w:tc>
      </w:tr>
    </w:tbl>
    <w:p w14:paraId="46FBE814" w14:textId="77777777" w:rsidR="000A3FA6" w:rsidRPr="00F61AA2" w:rsidRDefault="000A3FA6" w:rsidP="000A3FA6">
      <w:pPr>
        <w:rPr>
          <w:rFonts w:ascii="Arial" w:hAnsi="Arial" w:cs="Arial"/>
        </w:rPr>
      </w:pPr>
    </w:p>
    <w:p w14:paraId="49031BA2" w14:textId="77777777" w:rsidR="000A3FA6" w:rsidRPr="00F61AA2" w:rsidRDefault="000A3FA6" w:rsidP="000A3FA6">
      <w:pPr>
        <w:rPr>
          <w:rFonts w:ascii="Arial" w:hAnsi="Arial" w:cs="Arial"/>
        </w:rPr>
      </w:pPr>
    </w:p>
    <w:tbl>
      <w:tblPr>
        <w:tblStyle w:val="TableGrid"/>
        <w:tblW w:w="9356" w:type="dxa"/>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993"/>
        <w:gridCol w:w="2828"/>
        <w:gridCol w:w="1132"/>
        <w:gridCol w:w="1269"/>
        <w:gridCol w:w="567"/>
        <w:gridCol w:w="567"/>
      </w:tblGrid>
      <w:tr w:rsidR="000A3FA6" w:rsidRPr="00F61AA2" w14:paraId="6843B73C" w14:textId="77777777" w:rsidTr="00012D5E">
        <w:trPr>
          <w:trHeight w:val="3340"/>
        </w:trPr>
        <w:tc>
          <w:tcPr>
            <w:tcW w:w="8222" w:type="dxa"/>
            <w:gridSpan w:val="4"/>
          </w:tcPr>
          <w:p w14:paraId="174803ED" w14:textId="77777777" w:rsidR="000A3FA6" w:rsidRPr="00F61AA2" w:rsidRDefault="000A3FA6" w:rsidP="00433899">
            <w:pPr>
              <w:pStyle w:val="ListParagraph"/>
              <w:ind w:left="314" w:hanging="314"/>
              <w:rPr>
                <w:rFonts w:ascii="Arial" w:hAnsi="Arial" w:cs="Arial"/>
                <w:spacing w:val="-6"/>
                <w:sz w:val="20"/>
                <w:szCs w:val="16"/>
              </w:rPr>
            </w:pPr>
            <w:r w:rsidRPr="00F61AA2">
              <w:rPr>
                <w:rFonts w:ascii="Arial" w:hAnsi="Arial" w:cs="Arial"/>
                <w:b/>
                <w:color w:val="000000"/>
                <w:sz w:val="20"/>
                <w:szCs w:val="16"/>
              </w:rPr>
              <w:lastRenderedPageBreak/>
              <w:t xml:space="preserve">2.  Do you have any UNSPENT </w:t>
            </w:r>
            <w:r w:rsidRPr="00F61AA2">
              <w:rPr>
                <w:rFonts w:ascii="Arial" w:hAnsi="Arial" w:cs="Arial"/>
                <w:b/>
                <w:sz w:val="20"/>
                <w:szCs w:val="16"/>
              </w:rPr>
              <w:t xml:space="preserve">cautions, reprimands or final warnings </w:t>
            </w:r>
            <w:r w:rsidRPr="00F61AA2">
              <w:rPr>
                <w:rFonts w:ascii="Arial" w:hAnsi="Arial" w:cs="Arial"/>
                <w:b/>
                <w:bCs/>
                <w:spacing w:val="-2"/>
                <w:sz w:val="20"/>
                <w:szCs w:val="16"/>
              </w:rPr>
              <w:t>as outlined in the Rehabilitation of Offenders Act 1974?</w:t>
            </w:r>
            <w:r w:rsidRPr="00F61AA2">
              <w:rPr>
                <w:rFonts w:ascii="Arial" w:hAnsi="Arial" w:cs="Arial"/>
                <w:spacing w:val="-6"/>
                <w:sz w:val="20"/>
                <w:szCs w:val="16"/>
              </w:rPr>
              <w:t xml:space="preserve"> </w:t>
            </w:r>
          </w:p>
          <w:p w14:paraId="40CB480E" w14:textId="77777777" w:rsidR="000A3FA6" w:rsidRPr="00F61AA2" w:rsidRDefault="000A3FA6" w:rsidP="00433899">
            <w:pPr>
              <w:pStyle w:val="ListParagraph"/>
              <w:ind w:left="314" w:hanging="314"/>
              <w:rPr>
                <w:rFonts w:ascii="Arial" w:hAnsi="Arial" w:cs="Arial"/>
                <w:spacing w:val="-6"/>
                <w:sz w:val="20"/>
                <w:szCs w:val="16"/>
              </w:rPr>
            </w:pPr>
          </w:p>
          <w:p w14:paraId="51981A53" w14:textId="09006AB2" w:rsidR="000A3FA6" w:rsidRPr="00F61AA2" w:rsidRDefault="000A3FA6" w:rsidP="00433899">
            <w:pPr>
              <w:spacing w:line="264" w:lineRule="auto"/>
              <w:ind w:left="314"/>
              <w:rPr>
                <w:rFonts w:ascii="Arial" w:hAnsi="Arial" w:cs="Arial"/>
                <w:sz w:val="20"/>
                <w:szCs w:val="16"/>
                <w:shd w:val="clear" w:color="auto" w:fill="FFFFFF"/>
              </w:rPr>
            </w:pPr>
            <w:r w:rsidRPr="00F61AA2">
              <w:rPr>
                <w:rFonts w:ascii="Arial" w:hAnsi="Arial" w:cs="Arial"/>
                <w:sz w:val="20"/>
                <w:szCs w:val="16"/>
                <w:shd w:val="clear" w:color="auto" w:fill="FFFFFF"/>
              </w:rPr>
              <w:t>This includes any unspent cautions, reprimands or final warnings that may have b</w:t>
            </w:r>
            <w:r w:rsidR="00FC3F62" w:rsidRPr="00F61AA2">
              <w:rPr>
                <w:rFonts w:ascii="Arial" w:hAnsi="Arial" w:cs="Arial"/>
                <w:sz w:val="20"/>
                <w:szCs w:val="16"/>
                <w:shd w:val="clear" w:color="auto" w:fill="FFFFFF"/>
              </w:rPr>
              <w:t>een issued in any other country</w:t>
            </w:r>
            <w:r w:rsidRPr="00F61AA2">
              <w:rPr>
                <w:rFonts w:ascii="Arial" w:hAnsi="Arial" w:cs="Arial"/>
                <w:sz w:val="20"/>
                <w:szCs w:val="16"/>
                <w:shd w:val="clear" w:color="auto" w:fill="FFFFFF"/>
              </w:rPr>
              <w:t xml:space="preserve"> where it would be an equivalent offence in England and Wales.</w:t>
            </w:r>
          </w:p>
          <w:p w14:paraId="5336C8CE" w14:textId="77777777" w:rsidR="000A3FA6" w:rsidRPr="00F61AA2" w:rsidRDefault="000A3FA6" w:rsidP="00433899">
            <w:pPr>
              <w:spacing w:line="264" w:lineRule="auto"/>
              <w:ind w:left="314"/>
              <w:rPr>
                <w:rFonts w:ascii="Arial" w:hAnsi="Arial" w:cs="Arial"/>
                <w:sz w:val="20"/>
                <w:szCs w:val="16"/>
                <w:shd w:val="clear" w:color="auto" w:fill="FFFFFF"/>
              </w:rPr>
            </w:pPr>
          </w:p>
          <w:p w14:paraId="77C25AD4" w14:textId="7009EDD3" w:rsidR="000A3FA6" w:rsidRPr="00F61AA2" w:rsidRDefault="000A3FA6" w:rsidP="00433899">
            <w:pPr>
              <w:pStyle w:val="ListParagraph"/>
              <w:ind w:left="314" w:hanging="314"/>
              <w:rPr>
                <w:rFonts w:ascii="Arial" w:hAnsi="Arial" w:cs="Arial"/>
                <w:spacing w:val="-6"/>
                <w:sz w:val="20"/>
                <w:szCs w:val="16"/>
              </w:rPr>
            </w:pPr>
            <w:r w:rsidRPr="00F61AA2">
              <w:rPr>
                <w:rFonts w:ascii="Arial" w:hAnsi="Arial" w:cs="Arial"/>
                <w:bCs/>
                <w:spacing w:val="-6"/>
                <w:sz w:val="20"/>
                <w:szCs w:val="16"/>
              </w:rPr>
              <w:t xml:space="preserve">      It also includes all unspent cautions that have been issued under military law while serving in the Armed Forces in the UK or any other country where it would be an equivalent offence in England and Wales.  </w:t>
            </w:r>
          </w:p>
          <w:p w14:paraId="7623689B" w14:textId="77777777" w:rsidR="000A3FA6" w:rsidRPr="00F61AA2" w:rsidRDefault="000A3FA6" w:rsidP="00433899">
            <w:pPr>
              <w:pStyle w:val="ListParagraph"/>
              <w:ind w:left="314" w:hanging="314"/>
              <w:rPr>
                <w:rFonts w:ascii="Arial" w:hAnsi="Arial" w:cs="Arial"/>
                <w:color w:val="FF0000"/>
                <w:spacing w:val="-6"/>
                <w:sz w:val="20"/>
                <w:szCs w:val="16"/>
              </w:rPr>
            </w:pPr>
            <w:r w:rsidRPr="00F61AA2">
              <w:rPr>
                <w:rFonts w:ascii="Arial" w:hAnsi="Arial" w:cs="Arial"/>
                <w:color w:val="FF0000"/>
                <w:spacing w:val="-6"/>
                <w:sz w:val="20"/>
                <w:szCs w:val="16"/>
              </w:rPr>
              <w:t xml:space="preserve">     </w:t>
            </w:r>
          </w:p>
          <w:p w14:paraId="4770EA3C" w14:textId="77777777" w:rsidR="000A3FA6" w:rsidRPr="00F61AA2" w:rsidRDefault="000A3FA6" w:rsidP="00433899">
            <w:pPr>
              <w:pStyle w:val="ListParagraph"/>
              <w:ind w:left="314" w:hanging="314"/>
              <w:rPr>
                <w:rFonts w:ascii="Arial" w:hAnsi="Arial" w:cs="Arial"/>
                <w:color w:val="000000"/>
                <w:sz w:val="20"/>
                <w:szCs w:val="16"/>
              </w:rPr>
            </w:pPr>
            <w:r w:rsidRPr="00F61AA2">
              <w:rPr>
                <w:rFonts w:ascii="Arial" w:hAnsi="Arial" w:cs="Arial"/>
                <w:b/>
                <w:color w:val="FF0000"/>
                <w:spacing w:val="-6"/>
                <w:sz w:val="20"/>
                <w:szCs w:val="16"/>
              </w:rPr>
              <w:t xml:space="preserve">      </w:t>
            </w:r>
            <w:r w:rsidRPr="00F61AA2">
              <w:rPr>
                <w:rFonts w:ascii="Arial" w:hAnsi="Arial" w:cs="Arial"/>
                <w:color w:val="000000"/>
                <w:sz w:val="20"/>
                <w:szCs w:val="16"/>
              </w:rPr>
              <w:t xml:space="preserve">You </w:t>
            </w:r>
            <w:r w:rsidRPr="00F61AA2">
              <w:rPr>
                <w:rFonts w:ascii="Arial" w:hAnsi="Arial" w:cs="Arial"/>
                <w:b/>
                <w:color w:val="000000"/>
                <w:sz w:val="20"/>
                <w:szCs w:val="16"/>
              </w:rPr>
              <w:t>are not</w:t>
            </w:r>
            <w:r w:rsidRPr="00F61AA2">
              <w:rPr>
                <w:rFonts w:ascii="Arial" w:hAnsi="Arial" w:cs="Arial"/>
                <w:color w:val="000000"/>
                <w:sz w:val="20"/>
                <w:szCs w:val="16"/>
              </w:rPr>
              <w:t xml:space="preserve"> required to disclose any information in relation to cautions, reprimands or final warnings that have become SPENT. In these circumstances you should tick NO to this question.</w:t>
            </w:r>
          </w:p>
          <w:p w14:paraId="51D6D73D" w14:textId="77777777" w:rsidR="000A3FA6" w:rsidRPr="00F61AA2" w:rsidRDefault="000A3FA6" w:rsidP="00433899">
            <w:pPr>
              <w:pStyle w:val="ListParagraph"/>
              <w:ind w:left="314" w:hanging="314"/>
              <w:rPr>
                <w:rFonts w:ascii="Arial" w:hAnsi="Arial" w:cs="Arial"/>
                <w:color w:val="000000"/>
                <w:sz w:val="20"/>
                <w:szCs w:val="16"/>
              </w:rPr>
            </w:pPr>
          </w:p>
          <w:p w14:paraId="6535CD4B" w14:textId="0459E5D7" w:rsidR="000A3FA6" w:rsidRPr="00F61AA2" w:rsidRDefault="000A3FA6" w:rsidP="000A3FA6">
            <w:pPr>
              <w:tabs>
                <w:tab w:val="left" w:pos="0"/>
              </w:tabs>
              <w:ind w:left="314" w:hanging="314"/>
              <w:rPr>
                <w:rFonts w:ascii="Arial" w:hAnsi="Arial" w:cs="Arial"/>
                <w:sz w:val="20"/>
                <w:szCs w:val="16"/>
              </w:rPr>
            </w:pPr>
            <w:r w:rsidRPr="00F61AA2">
              <w:rPr>
                <w:rFonts w:ascii="Arial" w:hAnsi="Arial" w:cs="Arial"/>
                <w:b/>
                <w:color w:val="000000"/>
                <w:sz w:val="20"/>
                <w:szCs w:val="16"/>
              </w:rPr>
              <w:t xml:space="preserve">     </w:t>
            </w:r>
            <w:r w:rsidR="00FC3F62" w:rsidRPr="00F61AA2">
              <w:rPr>
                <w:rFonts w:ascii="Arial" w:hAnsi="Arial" w:cs="Arial"/>
                <w:b/>
                <w:color w:val="000000"/>
                <w:sz w:val="20"/>
                <w:szCs w:val="16"/>
              </w:rPr>
              <w:t xml:space="preserve"> </w:t>
            </w:r>
            <w:r w:rsidRPr="00F61AA2">
              <w:rPr>
                <w:rFonts w:ascii="Arial" w:hAnsi="Arial" w:cs="Arial"/>
                <w:sz w:val="20"/>
                <w:szCs w:val="16"/>
              </w:rPr>
              <w:t>If you have ticked YES, you now have two options on how to disclose this information.</w:t>
            </w:r>
          </w:p>
          <w:p w14:paraId="5C11A5F6" w14:textId="77777777" w:rsidR="000A3FA6" w:rsidRPr="00F61AA2" w:rsidRDefault="000A3FA6" w:rsidP="00234D4A">
            <w:pPr>
              <w:rPr>
                <w:rFonts w:ascii="Arial" w:hAnsi="Arial" w:cs="Arial"/>
                <w:bCs/>
                <w:spacing w:val="-6"/>
                <w:sz w:val="20"/>
                <w:szCs w:val="16"/>
              </w:rPr>
            </w:pPr>
          </w:p>
        </w:tc>
        <w:tc>
          <w:tcPr>
            <w:tcW w:w="567" w:type="dxa"/>
          </w:tcPr>
          <w:p w14:paraId="2C18C7E7" w14:textId="77777777" w:rsidR="000A3FA6" w:rsidRPr="00F61AA2" w:rsidRDefault="000A3FA6" w:rsidP="00433899">
            <w:pPr>
              <w:pStyle w:val="ListParagraph"/>
              <w:ind w:left="314" w:hanging="314"/>
              <w:rPr>
                <w:rFonts w:ascii="Arial" w:hAnsi="Arial" w:cs="Arial"/>
                <w:color w:val="000000"/>
                <w:sz w:val="20"/>
                <w:szCs w:val="16"/>
              </w:rPr>
            </w:pPr>
            <w:r w:rsidRPr="00F61AA2">
              <w:rPr>
                <w:rFonts w:ascii="Arial" w:hAnsi="Arial" w:cs="Arial"/>
                <w:color w:val="000000"/>
                <w:sz w:val="20"/>
                <w:szCs w:val="16"/>
              </w:rPr>
              <w:t>Yes</w:t>
            </w:r>
          </w:p>
        </w:tc>
        <w:tc>
          <w:tcPr>
            <w:tcW w:w="567" w:type="dxa"/>
          </w:tcPr>
          <w:p w14:paraId="4DB9B438" w14:textId="77777777" w:rsidR="000A3FA6" w:rsidRPr="00F61AA2" w:rsidRDefault="000A3FA6" w:rsidP="00433899">
            <w:pPr>
              <w:tabs>
                <w:tab w:val="left" w:pos="0"/>
              </w:tabs>
              <w:ind w:left="314" w:hanging="314"/>
              <w:rPr>
                <w:rFonts w:ascii="Arial" w:hAnsi="Arial" w:cs="Arial"/>
                <w:sz w:val="20"/>
                <w:szCs w:val="16"/>
              </w:rPr>
            </w:pPr>
            <w:r w:rsidRPr="00F61AA2">
              <w:rPr>
                <w:rFonts w:ascii="Arial" w:hAnsi="Arial" w:cs="Arial"/>
                <w:color w:val="000000"/>
                <w:sz w:val="20"/>
                <w:szCs w:val="16"/>
              </w:rPr>
              <w:t xml:space="preserve">No      </w:t>
            </w:r>
          </w:p>
        </w:tc>
      </w:tr>
      <w:tr w:rsidR="000A3FA6" w:rsidRPr="00F61AA2" w14:paraId="5BCF7894" w14:textId="77777777" w:rsidTr="00012D5E">
        <w:tc>
          <w:tcPr>
            <w:tcW w:w="9356" w:type="dxa"/>
            <w:gridSpan w:val="6"/>
          </w:tcPr>
          <w:p w14:paraId="08D97269" w14:textId="77777777" w:rsidR="000A3FA6" w:rsidRPr="00F61AA2" w:rsidRDefault="000A3FA6" w:rsidP="00433899">
            <w:pPr>
              <w:pStyle w:val="BodyText3"/>
              <w:spacing w:after="0"/>
              <w:ind w:left="292"/>
              <w:rPr>
                <w:rFonts w:cs="Arial"/>
                <w:sz w:val="20"/>
                <w:szCs w:val="20"/>
              </w:rPr>
            </w:pPr>
            <w:r w:rsidRPr="00F61AA2">
              <w:rPr>
                <w:rFonts w:cs="Arial"/>
                <w:b/>
                <w:sz w:val="20"/>
                <w:szCs w:val="20"/>
              </w:rPr>
              <w:t>Option 1:</w:t>
            </w:r>
            <w:r w:rsidRPr="00F61AA2">
              <w:rPr>
                <w:rFonts w:cs="Arial"/>
                <w:sz w:val="20"/>
                <w:szCs w:val="20"/>
              </w:rPr>
              <w:t xml:space="preserve"> Please provide details of the cautions, reprimands or final warnings including the date and sentence administered in the space below.</w:t>
            </w:r>
          </w:p>
          <w:p w14:paraId="1906D20E" w14:textId="77777777" w:rsidR="000A3FA6" w:rsidRPr="00F61AA2" w:rsidRDefault="000A3FA6" w:rsidP="00433899">
            <w:pPr>
              <w:pStyle w:val="BodyText3"/>
              <w:spacing w:after="0"/>
              <w:ind w:left="172"/>
              <w:rPr>
                <w:rFonts w:cs="Arial"/>
                <w:sz w:val="20"/>
                <w:szCs w:val="20"/>
              </w:rPr>
            </w:pPr>
          </w:p>
          <w:p w14:paraId="35B5277F" w14:textId="77777777" w:rsidR="000A3FA6" w:rsidRPr="00F61AA2" w:rsidRDefault="000A3FA6" w:rsidP="00433899">
            <w:pPr>
              <w:pStyle w:val="BodyText3"/>
              <w:spacing w:after="0"/>
              <w:ind w:left="172"/>
              <w:rPr>
                <w:rFonts w:cs="Arial"/>
                <w:b/>
                <w:sz w:val="20"/>
                <w:szCs w:val="20"/>
              </w:rPr>
            </w:pPr>
            <w:r w:rsidRPr="00F61AA2">
              <w:rPr>
                <w:rFonts w:cs="Arial"/>
                <w:b/>
                <w:sz w:val="20"/>
                <w:szCs w:val="20"/>
              </w:rPr>
              <w:t xml:space="preserve">  </w:t>
            </w:r>
          </w:p>
          <w:p w14:paraId="01B906C3" w14:textId="77777777" w:rsidR="000A3FA6" w:rsidRPr="00F61AA2" w:rsidRDefault="000A3FA6" w:rsidP="00433899">
            <w:pPr>
              <w:pStyle w:val="BodyText3"/>
              <w:spacing w:after="0"/>
              <w:ind w:left="172"/>
              <w:rPr>
                <w:rFonts w:cs="Arial"/>
                <w:b/>
                <w:sz w:val="20"/>
                <w:szCs w:val="20"/>
              </w:rPr>
            </w:pPr>
          </w:p>
          <w:p w14:paraId="32450F3A" w14:textId="77777777" w:rsidR="000A3FA6" w:rsidRPr="00F61AA2" w:rsidRDefault="000A3FA6" w:rsidP="00433899">
            <w:pPr>
              <w:pStyle w:val="BodyText3"/>
              <w:spacing w:after="0"/>
              <w:ind w:left="172"/>
              <w:rPr>
                <w:rFonts w:cs="Arial"/>
                <w:b/>
                <w:sz w:val="20"/>
                <w:szCs w:val="20"/>
              </w:rPr>
            </w:pPr>
          </w:p>
          <w:p w14:paraId="1E65FA3E" w14:textId="77777777" w:rsidR="000A3FA6" w:rsidRPr="00F61AA2" w:rsidRDefault="000A3FA6" w:rsidP="00433899">
            <w:pPr>
              <w:pStyle w:val="BodyText3"/>
              <w:spacing w:after="0"/>
              <w:ind w:left="172"/>
              <w:rPr>
                <w:rFonts w:cs="Arial"/>
                <w:b/>
                <w:sz w:val="20"/>
                <w:szCs w:val="20"/>
              </w:rPr>
            </w:pPr>
          </w:p>
          <w:p w14:paraId="493DE2A8" w14:textId="77777777" w:rsidR="000A3FA6" w:rsidRPr="00F61AA2" w:rsidRDefault="000A3FA6" w:rsidP="00433899">
            <w:pPr>
              <w:pStyle w:val="BodyText3"/>
              <w:spacing w:after="0"/>
              <w:ind w:left="172"/>
              <w:rPr>
                <w:rFonts w:cs="Arial"/>
                <w:b/>
                <w:sz w:val="20"/>
                <w:szCs w:val="20"/>
              </w:rPr>
            </w:pPr>
          </w:p>
          <w:p w14:paraId="662D2178" w14:textId="77777777" w:rsidR="000A3FA6" w:rsidRPr="00F61AA2" w:rsidRDefault="000A3FA6" w:rsidP="00433899">
            <w:pPr>
              <w:pStyle w:val="BodyText3"/>
              <w:spacing w:after="0"/>
              <w:ind w:left="172"/>
              <w:rPr>
                <w:rFonts w:cs="Arial"/>
                <w:b/>
                <w:sz w:val="20"/>
                <w:szCs w:val="20"/>
              </w:rPr>
            </w:pPr>
          </w:p>
          <w:p w14:paraId="6C69DBA6" w14:textId="77777777" w:rsidR="000A3FA6" w:rsidRPr="00F61AA2" w:rsidRDefault="000A3FA6" w:rsidP="00433899">
            <w:pPr>
              <w:pStyle w:val="BodyText3"/>
              <w:spacing w:after="0"/>
              <w:ind w:left="172"/>
              <w:rPr>
                <w:rFonts w:cs="Arial"/>
                <w:b/>
                <w:sz w:val="20"/>
                <w:szCs w:val="20"/>
              </w:rPr>
            </w:pPr>
          </w:p>
          <w:p w14:paraId="341C4E17" w14:textId="1C44B413" w:rsidR="000A3FA6" w:rsidRPr="00F61AA2" w:rsidRDefault="000A3FA6" w:rsidP="00433899">
            <w:pPr>
              <w:pStyle w:val="BodyText3"/>
              <w:spacing w:after="0"/>
              <w:ind w:left="172"/>
              <w:rPr>
                <w:rFonts w:cs="Arial"/>
                <w:b/>
                <w:sz w:val="20"/>
                <w:szCs w:val="20"/>
              </w:rPr>
            </w:pPr>
          </w:p>
          <w:p w14:paraId="12BD001E" w14:textId="77777777" w:rsidR="00234D4A" w:rsidRPr="00F61AA2" w:rsidRDefault="00234D4A" w:rsidP="00433899">
            <w:pPr>
              <w:pStyle w:val="BodyText3"/>
              <w:spacing w:after="0"/>
              <w:ind w:left="172"/>
              <w:rPr>
                <w:rFonts w:cs="Arial"/>
                <w:b/>
                <w:sz w:val="20"/>
                <w:szCs w:val="20"/>
              </w:rPr>
            </w:pPr>
          </w:p>
          <w:p w14:paraId="3CEC99A7" w14:textId="77777777" w:rsidR="000A3FA6" w:rsidRPr="00F61AA2" w:rsidRDefault="000A3FA6" w:rsidP="00433899">
            <w:pPr>
              <w:pStyle w:val="BodyText3"/>
              <w:spacing w:after="0"/>
              <w:ind w:left="172"/>
              <w:rPr>
                <w:rFonts w:cs="Arial"/>
                <w:b/>
                <w:sz w:val="20"/>
                <w:szCs w:val="20"/>
              </w:rPr>
            </w:pPr>
          </w:p>
        </w:tc>
      </w:tr>
      <w:tr w:rsidR="000A3FA6" w:rsidRPr="00F61AA2" w14:paraId="0306F120" w14:textId="77777777" w:rsidTr="00012D5E">
        <w:tc>
          <w:tcPr>
            <w:tcW w:w="9356" w:type="dxa"/>
            <w:gridSpan w:val="6"/>
          </w:tcPr>
          <w:p w14:paraId="4151A899" w14:textId="07D31445" w:rsidR="000A3FA6" w:rsidRPr="00F61AA2" w:rsidRDefault="000A3FA6" w:rsidP="00433899">
            <w:pPr>
              <w:pStyle w:val="BodyText3"/>
              <w:spacing w:after="0"/>
              <w:ind w:left="172"/>
              <w:rPr>
                <w:rFonts w:cs="Arial"/>
                <w:sz w:val="20"/>
                <w:szCs w:val="20"/>
              </w:rPr>
            </w:pPr>
            <w:r w:rsidRPr="00F61AA2">
              <w:rPr>
                <w:rFonts w:cs="Arial"/>
                <w:b/>
                <w:sz w:val="20"/>
                <w:szCs w:val="20"/>
              </w:rPr>
              <w:t xml:space="preserve">Option 2: </w:t>
            </w:r>
            <w:r w:rsidRPr="00F61AA2">
              <w:rPr>
                <w:rFonts w:cs="Arial"/>
                <w:sz w:val="20"/>
                <w:szCs w:val="20"/>
              </w:rPr>
              <w:t xml:space="preserve">You can disclose your record separately together with any statement detailing your unspent cautions or reprimands, final warnings. Any supplementary information should be marked CONFIDENTIAL and state your full name and </w:t>
            </w:r>
            <w:r w:rsidR="00FC3F62" w:rsidRPr="00F61AA2">
              <w:rPr>
                <w:rFonts w:cs="Arial"/>
                <w:sz w:val="20"/>
                <w:szCs w:val="20"/>
              </w:rPr>
              <w:t xml:space="preserve">the </w:t>
            </w:r>
            <w:r w:rsidRPr="00F61AA2">
              <w:rPr>
                <w:rFonts w:cs="Arial"/>
                <w:sz w:val="20"/>
                <w:szCs w:val="20"/>
              </w:rPr>
              <w:t>details of the position being applied for.</w:t>
            </w:r>
          </w:p>
          <w:p w14:paraId="74BDBF75" w14:textId="77777777" w:rsidR="000A3FA6" w:rsidRPr="00F61AA2" w:rsidRDefault="000A3FA6" w:rsidP="00433899">
            <w:pPr>
              <w:pStyle w:val="BodyText3"/>
              <w:spacing w:after="0"/>
              <w:ind w:left="172"/>
              <w:rPr>
                <w:rFonts w:cs="Arial"/>
                <w:sz w:val="20"/>
                <w:szCs w:val="20"/>
              </w:rPr>
            </w:pPr>
          </w:p>
          <w:p w14:paraId="2E66EF74" w14:textId="77777777" w:rsidR="000A3FA6" w:rsidRPr="00F61AA2" w:rsidRDefault="000A3FA6" w:rsidP="00433899">
            <w:pPr>
              <w:pStyle w:val="BodyText3"/>
              <w:spacing w:after="0"/>
              <w:ind w:left="172"/>
              <w:rPr>
                <w:rFonts w:cs="Arial"/>
                <w:sz w:val="20"/>
                <w:szCs w:val="20"/>
              </w:rPr>
            </w:pPr>
            <w:r w:rsidRPr="00F61AA2">
              <w:rPr>
                <w:rFonts w:cs="Arial"/>
                <w:sz w:val="20"/>
                <w:szCs w:val="20"/>
              </w:rPr>
              <w:t xml:space="preserve">To do this you must mark an “X” against the statement below. </w:t>
            </w:r>
          </w:p>
          <w:p w14:paraId="3DFD0A09" w14:textId="77777777" w:rsidR="000A3FA6" w:rsidRPr="00F61AA2" w:rsidRDefault="000A3FA6" w:rsidP="00433899">
            <w:pPr>
              <w:pStyle w:val="BodyText3"/>
              <w:spacing w:after="0"/>
              <w:ind w:left="172"/>
              <w:rPr>
                <w:rFonts w:cs="Arial"/>
                <w:b/>
                <w:sz w:val="20"/>
                <w:szCs w:val="20"/>
              </w:rPr>
            </w:pPr>
          </w:p>
          <w:p w14:paraId="2F76CD64" w14:textId="77777777" w:rsidR="000A3FA6" w:rsidRPr="00F61AA2" w:rsidRDefault="000A3FA6" w:rsidP="00433899">
            <w:pPr>
              <w:pStyle w:val="BodyText3"/>
              <w:spacing w:after="0"/>
              <w:ind w:left="172"/>
              <w:rPr>
                <w:rFonts w:cs="Arial"/>
                <w:sz w:val="20"/>
                <w:szCs w:val="20"/>
              </w:rPr>
            </w:pPr>
            <w:r w:rsidRPr="00F61AA2">
              <w:rPr>
                <w:rFonts w:cs="Arial"/>
                <w:sz w:val="20"/>
                <w:szCs w:val="20"/>
              </w:rPr>
              <w:t xml:space="preserve">I have attached details of my conviction separately </w:t>
            </w:r>
            <w:r w:rsidRPr="00F61AA2">
              <w:rPr>
                <w:rFonts w:cs="Arial"/>
                <w:b/>
                <w:sz w:val="20"/>
                <w:szCs w:val="20"/>
              </w:rPr>
              <w:t>…… (please mark with an “X”)</w:t>
            </w:r>
            <w:r w:rsidRPr="00F61AA2">
              <w:rPr>
                <w:rFonts w:cs="Arial"/>
                <w:sz w:val="20"/>
                <w:szCs w:val="20"/>
              </w:rPr>
              <w:t xml:space="preserve"> </w:t>
            </w:r>
          </w:p>
          <w:p w14:paraId="7BB25229" w14:textId="77777777" w:rsidR="000A3FA6" w:rsidRPr="00F61AA2" w:rsidRDefault="000A3FA6" w:rsidP="00433899">
            <w:pPr>
              <w:pStyle w:val="BodyText3"/>
              <w:spacing w:after="0"/>
              <w:ind w:left="172"/>
              <w:rPr>
                <w:rFonts w:cs="Arial"/>
                <w:b/>
                <w:sz w:val="20"/>
                <w:szCs w:val="20"/>
              </w:rPr>
            </w:pPr>
          </w:p>
        </w:tc>
      </w:tr>
      <w:tr w:rsidR="000A3FA6" w:rsidRPr="00F61AA2" w14:paraId="50630DD0" w14:textId="77777777" w:rsidTr="0001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22" w:type="dxa"/>
            <w:gridSpan w:val="4"/>
            <w:tcBorders>
              <w:top w:val="single" w:sz="12" w:space="0" w:color="auto"/>
              <w:left w:val="single" w:sz="12" w:space="0" w:color="auto"/>
              <w:bottom w:val="single" w:sz="12" w:space="0" w:color="auto"/>
              <w:right w:val="single" w:sz="12" w:space="0" w:color="auto"/>
            </w:tcBorders>
          </w:tcPr>
          <w:p w14:paraId="3C5D006A" w14:textId="77777777" w:rsidR="000A3FA6" w:rsidRPr="00F61AA2" w:rsidRDefault="000A3FA6" w:rsidP="00433899">
            <w:pPr>
              <w:ind w:left="313" w:hanging="284"/>
              <w:rPr>
                <w:rFonts w:ascii="Arial" w:hAnsi="Arial" w:cs="Arial"/>
                <w:b/>
                <w:color w:val="000000"/>
                <w:sz w:val="20"/>
                <w:szCs w:val="20"/>
              </w:rPr>
            </w:pPr>
            <w:r w:rsidRPr="00F61AA2">
              <w:rPr>
                <w:rFonts w:ascii="Arial" w:hAnsi="Arial" w:cs="Arial"/>
                <w:b/>
                <w:color w:val="000000"/>
                <w:sz w:val="20"/>
                <w:szCs w:val="20"/>
              </w:rPr>
              <w:t>3.  Have you been formally charged with any other offence which has not yet been disposed of?</w:t>
            </w:r>
          </w:p>
          <w:p w14:paraId="56E5A74B" w14:textId="77777777" w:rsidR="000A3FA6" w:rsidRPr="00F61AA2" w:rsidRDefault="000A3FA6" w:rsidP="00433899">
            <w:pPr>
              <w:ind w:left="313" w:hanging="284"/>
              <w:rPr>
                <w:rFonts w:ascii="Arial" w:hAnsi="Arial" w:cs="Arial"/>
                <w:b/>
                <w:color w:val="000000"/>
                <w:sz w:val="20"/>
                <w:szCs w:val="20"/>
              </w:rPr>
            </w:pPr>
          </w:p>
          <w:p w14:paraId="434FCF59" w14:textId="47BD4028" w:rsidR="000A3FA6" w:rsidRPr="00F61AA2" w:rsidRDefault="000A3FA6" w:rsidP="00433899">
            <w:pPr>
              <w:pStyle w:val="BodyText3"/>
              <w:spacing w:after="0"/>
              <w:ind w:left="284" w:hanging="284"/>
              <w:rPr>
                <w:rFonts w:cs="Arial"/>
                <w:color w:val="000000"/>
                <w:sz w:val="20"/>
                <w:szCs w:val="20"/>
              </w:rPr>
            </w:pPr>
            <w:r w:rsidRPr="00F61AA2">
              <w:rPr>
                <w:rFonts w:cs="Arial"/>
                <w:b/>
                <w:color w:val="000000"/>
                <w:sz w:val="20"/>
                <w:szCs w:val="20"/>
              </w:rPr>
              <w:t xml:space="preserve">     </w:t>
            </w:r>
            <w:r w:rsidRPr="00F61AA2">
              <w:rPr>
                <w:rFonts w:cs="Arial"/>
                <w:color w:val="000000"/>
                <w:sz w:val="20"/>
                <w:szCs w:val="20"/>
              </w:rPr>
              <w:t xml:space="preserve">This includes where you have been formally charged of any offence that has been issued in any other country which has not yet been disposed of. </w:t>
            </w:r>
          </w:p>
          <w:p w14:paraId="67D260C5" w14:textId="77777777" w:rsidR="000A3FA6" w:rsidRPr="00F61AA2" w:rsidRDefault="000A3FA6" w:rsidP="00433899">
            <w:pPr>
              <w:ind w:left="299" w:hanging="270"/>
              <w:rPr>
                <w:rFonts w:ascii="Arial" w:hAnsi="Arial" w:cs="Arial"/>
                <w:color w:val="000000"/>
                <w:sz w:val="20"/>
                <w:szCs w:val="20"/>
              </w:rPr>
            </w:pPr>
          </w:p>
          <w:p w14:paraId="0CD764CC" w14:textId="0174E626" w:rsidR="000A3FA6" w:rsidRPr="00F61AA2" w:rsidRDefault="000A3FA6" w:rsidP="00433899">
            <w:pPr>
              <w:ind w:left="299" w:hanging="270"/>
              <w:rPr>
                <w:rFonts w:ascii="Arial" w:hAnsi="Arial" w:cs="Arial"/>
                <w:sz w:val="20"/>
                <w:szCs w:val="20"/>
              </w:rPr>
            </w:pPr>
            <w:r w:rsidRPr="00F61AA2">
              <w:rPr>
                <w:rFonts w:ascii="Arial" w:hAnsi="Arial" w:cs="Arial"/>
                <w:color w:val="000000"/>
                <w:sz w:val="20"/>
                <w:szCs w:val="20"/>
              </w:rPr>
              <w:t xml:space="preserve">     Please note that you must inform us immediately if you are formally charged with any offence </w:t>
            </w:r>
            <w:r w:rsidRPr="00F61AA2">
              <w:rPr>
                <w:rFonts w:ascii="Arial" w:hAnsi="Arial" w:cs="Arial"/>
                <w:b/>
                <w:color w:val="000000"/>
                <w:sz w:val="20"/>
                <w:szCs w:val="20"/>
              </w:rPr>
              <w:t xml:space="preserve">after </w:t>
            </w:r>
            <w:r w:rsidRPr="00F61AA2">
              <w:rPr>
                <w:rFonts w:ascii="Arial" w:hAnsi="Arial" w:cs="Arial"/>
                <w:color w:val="000000"/>
                <w:sz w:val="20"/>
                <w:szCs w:val="20"/>
              </w:rPr>
              <w:t>you complete this form.</w:t>
            </w:r>
            <w:r w:rsidRPr="00F61AA2">
              <w:rPr>
                <w:rFonts w:ascii="Arial" w:hAnsi="Arial" w:cs="Arial"/>
                <w:color w:val="000000"/>
                <w:sz w:val="20"/>
                <w:szCs w:val="20"/>
              </w:rPr>
              <w:br/>
            </w:r>
          </w:p>
        </w:tc>
        <w:tc>
          <w:tcPr>
            <w:tcW w:w="567" w:type="dxa"/>
            <w:tcBorders>
              <w:top w:val="single" w:sz="12" w:space="0" w:color="auto"/>
              <w:left w:val="single" w:sz="12" w:space="0" w:color="auto"/>
              <w:bottom w:val="single" w:sz="12" w:space="0" w:color="auto"/>
              <w:right w:val="single" w:sz="12" w:space="0" w:color="auto"/>
            </w:tcBorders>
          </w:tcPr>
          <w:p w14:paraId="3E42A9EB" w14:textId="77777777" w:rsidR="000A3FA6" w:rsidRPr="00F61AA2" w:rsidRDefault="000A3FA6" w:rsidP="00433899">
            <w:pPr>
              <w:spacing w:line="360" w:lineRule="exact"/>
              <w:rPr>
                <w:rFonts w:ascii="Arial" w:hAnsi="Arial" w:cs="Arial"/>
                <w:sz w:val="20"/>
                <w:szCs w:val="20"/>
              </w:rPr>
            </w:pPr>
            <w:r w:rsidRPr="00F61AA2">
              <w:rPr>
                <w:rFonts w:ascii="Arial" w:hAnsi="Arial" w:cs="Arial"/>
                <w:sz w:val="20"/>
                <w:szCs w:val="20"/>
              </w:rPr>
              <w:t>Yes</w:t>
            </w:r>
          </w:p>
        </w:tc>
        <w:tc>
          <w:tcPr>
            <w:tcW w:w="567" w:type="dxa"/>
            <w:tcBorders>
              <w:top w:val="single" w:sz="12" w:space="0" w:color="auto"/>
              <w:left w:val="single" w:sz="12" w:space="0" w:color="auto"/>
              <w:bottom w:val="single" w:sz="12" w:space="0" w:color="auto"/>
              <w:right w:val="single" w:sz="12" w:space="0" w:color="auto"/>
            </w:tcBorders>
          </w:tcPr>
          <w:p w14:paraId="1E7D84F9" w14:textId="77777777" w:rsidR="000A3FA6" w:rsidRPr="00F61AA2" w:rsidRDefault="000A3FA6" w:rsidP="00433899">
            <w:pPr>
              <w:spacing w:line="360" w:lineRule="exact"/>
              <w:rPr>
                <w:rFonts w:ascii="Arial" w:hAnsi="Arial" w:cs="Arial"/>
                <w:sz w:val="20"/>
                <w:szCs w:val="20"/>
              </w:rPr>
            </w:pPr>
            <w:r w:rsidRPr="00F61AA2">
              <w:rPr>
                <w:rFonts w:ascii="Arial" w:hAnsi="Arial" w:cs="Arial"/>
                <w:sz w:val="20"/>
                <w:szCs w:val="20"/>
              </w:rPr>
              <w:t>No</w:t>
            </w:r>
          </w:p>
        </w:tc>
      </w:tr>
      <w:tr w:rsidR="000A3FA6" w:rsidRPr="00F61AA2" w14:paraId="23C29F58" w14:textId="77777777" w:rsidTr="0001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6"/>
            <w:tcBorders>
              <w:top w:val="single" w:sz="12" w:space="0" w:color="auto"/>
              <w:left w:val="single" w:sz="12" w:space="0" w:color="auto"/>
              <w:bottom w:val="single" w:sz="12" w:space="0" w:color="auto"/>
              <w:right w:val="single" w:sz="12" w:space="0" w:color="auto"/>
            </w:tcBorders>
          </w:tcPr>
          <w:p w14:paraId="0315B7BD" w14:textId="69913562" w:rsidR="000A3FA6" w:rsidRPr="00F61AA2" w:rsidRDefault="000A3FA6" w:rsidP="00433899">
            <w:pPr>
              <w:ind w:left="299"/>
              <w:rPr>
                <w:rFonts w:ascii="Arial" w:hAnsi="Arial" w:cs="Arial"/>
                <w:sz w:val="20"/>
                <w:szCs w:val="20"/>
              </w:rPr>
            </w:pPr>
            <w:r w:rsidRPr="00F61AA2">
              <w:rPr>
                <w:rFonts w:ascii="Arial" w:hAnsi="Arial" w:cs="Arial"/>
                <w:sz w:val="20"/>
                <w:szCs w:val="20"/>
              </w:rPr>
              <w:t xml:space="preserve">If you have ticked YES, please provide details of the nature of the offence with which you have been formally charged, </w:t>
            </w:r>
            <w:r w:rsidR="00FC3F62" w:rsidRPr="00F61AA2">
              <w:rPr>
                <w:rFonts w:ascii="Arial" w:hAnsi="Arial" w:cs="Arial"/>
                <w:sz w:val="20"/>
                <w:szCs w:val="20"/>
              </w:rPr>
              <w:t xml:space="preserve">the </w:t>
            </w:r>
            <w:r w:rsidRPr="00F61AA2">
              <w:rPr>
                <w:rFonts w:ascii="Arial" w:hAnsi="Arial" w:cs="Arial"/>
                <w:sz w:val="20"/>
                <w:szCs w:val="20"/>
              </w:rPr>
              <w:t>date on which you were charged and details of any ongoing proceedings, if any, by a prosecuting body.</w:t>
            </w:r>
          </w:p>
          <w:p w14:paraId="73367299" w14:textId="77777777" w:rsidR="000A3FA6" w:rsidRPr="00F61AA2" w:rsidRDefault="000A3FA6" w:rsidP="00433899">
            <w:pPr>
              <w:rPr>
                <w:rFonts w:ascii="Arial" w:hAnsi="Arial" w:cs="Arial"/>
                <w:sz w:val="20"/>
                <w:szCs w:val="20"/>
              </w:rPr>
            </w:pPr>
          </w:p>
          <w:p w14:paraId="40976822" w14:textId="4D52C101" w:rsidR="000A3FA6" w:rsidRPr="00F61AA2" w:rsidRDefault="000A3FA6" w:rsidP="004B3719">
            <w:pPr>
              <w:ind w:left="313" w:hanging="313"/>
              <w:rPr>
                <w:rFonts w:ascii="Arial" w:hAnsi="Arial" w:cs="Arial"/>
                <w:sz w:val="20"/>
                <w:szCs w:val="20"/>
              </w:rPr>
            </w:pPr>
            <w:r w:rsidRPr="00F61AA2">
              <w:rPr>
                <w:rFonts w:ascii="Arial" w:hAnsi="Arial" w:cs="Arial"/>
                <w:sz w:val="20"/>
                <w:szCs w:val="20"/>
              </w:rPr>
              <w:t xml:space="preserve">     </w:t>
            </w:r>
          </w:p>
          <w:p w14:paraId="1D5F020B" w14:textId="77777777" w:rsidR="000A3FA6" w:rsidRPr="00F61AA2" w:rsidRDefault="000A3FA6" w:rsidP="00433899">
            <w:pPr>
              <w:rPr>
                <w:rFonts w:ascii="Arial" w:hAnsi="Arial" w:cs="Arial"/>
                <w:sz w:val="20"/>
                <w:szCs w:val="20"/>
              </w:rPr>
            </w:pPr>
          </w:p>
          <w:p w14:paraId="60DE2321" w14:textId="5FDC2E7C" w:rsidR="000A3FA6" w:rsidRPr="00F61AA2" w:rsidRDefault="000A3FA6" w:rsidP="00433899">
            <w:pPr>
              <w:rPr>
                <w:rFonts w:ascii="Arial" w:hAnsi="Arial" w:cs="Arial"/>
                <w:sz w:val="20"/>
                <w:szCs w:val="20"/>
              </w:rPr>
            </w:pPr>
          </w:p>
          <w:p w14:paraId="44559F07" w14:textId="77777777" w:rsidR="000A3FA6" w:rsidRPr="00F61AA2" w:rsidRDefault="000A3FA6" w:rsidP="00433899">
            <w:pPr>
              <w:rPr>
                <w:rFonts w:ascii="Arial" w:hAnsi="Arial" w:cs="Arial"/>
                <w:sz w:val="20"/>
                <w:szCs w:val="20"/>
              </w:rPr>
            </w:pPr>
          </w:p>
        </w:tc>
      </w:tr>
      <w:tr w:rsidR="000A3FA6" w:rsidRPr="00F61AA2" w14:paraId="38173860" w14:textId="77777777" w:rsidTr="0001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0"/>
        </w:trPr>
        <w:tc>
          <w:tcPr>
            <w:tcW w:w="8222" w:type="dxa"/>
            <w:gridSpan w:val="4"/>
            <w:tcBorders>
              <w:top w:val="single" w:sz="12" w:space="0" w:color="auto"/>
              <w:left w:val="single" w:sz="12" w:space="0" w:color="auto"/>
              <w:bottom w:val="single" w:sz="12" w:space="0" w:color="auto"/>
              <w:right w:val="single" w:sz="12" w:space="0" w:color="auto"/>
            </w:tcBorders>
          </w:tcPr>
          <w:p w14:paraId="39792A22" w14:textId="77777777" w:rsidR="000A3FA6" w:rsidRPr="00F61AA2" w:rsidRDefault="000A3FA6" w:rsidP="00433899">
            <w:pPr>
              <w:ind w:left="313" w:hanging="313"/>
              <w:rPr>
                <w:rFonts w:ascii="Arial" w:hAnsi="Arial" w:cs="Arial"/>
                <w:b/>
                <w:sz w:val="20"/>
                <w:szCs w:val="16"/>
              </w:rPr>
            </w:pPr>
            <w:r w:rsidRPr="00F61AA2">
              <w:rPr>
                <w:rFonts w:ascii="Arial" w:hAnsi="Arial" w:cs="Arial"/>
                <w:b/>
                <w:sz w:val="20"/>
                <w:szCs w:val="16"/>
              </w:rPr>
              <w:lastRenderedPageBreak/>
              <w:t xml:space="preserve"> 4.  Are you currently subject to any criminal investigations and any pending prosecutions by the police which may have a bearing on your suitability for this post? </w:t>
            </w:r>
          </w:p>
          <w:p w14:paraId="78522128" w14:textId="77777777" w:rsidR="000A3FA6" w:rsidRPr="00F61AA2" w:rsidRDefault="000A3FA6" w:rsidP="00433899">
            <w:pPr>
              <w:ind w:left="313" w:hanging="313"/>
              <w:rPr>
                <w:rFonts w:ascii="Arial" w:hAnsi="Arial" w:cs="Arial"/>
                <w:b/>
                <w:sz w:val="20"/>
                <w:szCs w:val="16"/>
              </w:rPr>
            </w:pPr>
          </w:p>
          <w:p w14:paraId="01CEEE53" w14:textId="77777777" w:rsidR="000A3FA6" w:rsidRPr="00F61AA2" w:rsidRDefault="000A3FA6" w:rsidP="00433899">
            <w:pPr>
              <w:ind w:left="284" w:hanging="284"/>
              <w:rPr>
                <w:rFonts w:ascii="Arial" w:hAnsi="Arial" w:cs="Arial"/>
                <w:color w:val="FF0000"/>
                <w:sz w:val="20"/>
                <w:szCs w:val="16"/>
              </w:rPr>
            </w:pPr>
            <w:r w:rsidRPr="00F61AA2">
              <w:rPr>
                <w:rFonts w:ascii="Arial" w:hAnsi="Arial" w:cs="Arial"/>
                <w:b/>
                <w:sz w:val="20"/>
                <w:szCs w:val="16"/>
              </w:rPr>
              <w:t xml:space="preserve">     </w:t>
            </w:r>
            <w:r w:rsidRPr="00F61AA2">
              <w:rPr>
                <w:rFonts w:ascii="Arial" w:hAnsi="Arial" w:cs="Arial"/>
                <w:sz w:val="20"/>
                <w:szCs w:val="16"/>
              </w:rPr>
              <w:t xml:space="preserve">This may include any current criminal investigations or pending prosecution by the police in any other country.     </w:t>
            </w:r>
            <w:r w:rsidRPr="00F61AA2">
              <w:rPr>
                <w:rFonts w:ascii="Arial" w:hAnsi="Arial" w:cs="Arial"/>
                <w:b/>
                <w:color w:val="FF0000"/>
                <w:sz w:val="20"/>
                <w:szCs w:val="16"/>
              </w:rPr>
              <w:t xml:space="preserve">    </w:t>
            </w:r>
          </w:p>
          <w:p w14:paraId="7A99A41D" w14:textId="77777777" w:rsidR="000A3FA6" w:rsidRPr="00F61AA2" w:rsidRDefault="000A3FA6" w:rsidP="00433899">
            <w:pPr>
              <w:ind w:left="284" w:hanging="284"/>
              <w:rPr>
                <w:rFonts w:ascii="Arial" w:hAnsi="Arial" w:cs="Arial"/>
                <w:sz w:val="20"/>
                <w:szCs w:val="16"/>
              </w:rPr>
            </w:pPr>
          </w:p>
        </w:tc>
        <w:tc>
          <w:tcPr>
            <w:tcW w:w="567" w:type="dxa"/>
            <w:tcBorders>
              <w:top w:val="single" w:sz="12" w:space="0" w:color="auto"/>
              <w:left w:val="single" w:sz="12" w:space="0" w:color="auto"/>
              <w:bottom w:val="single" w:sz="12" w:space="0" w:color="auto"/>
              <w:right w:val="single" w:sz="12" w:space="0" w:color="auto"/>
            </w:tcBorders>
          </w:tcPr>
          <w:p w14:paraId="7339F50E" w14:textId="77777777" w:rsidR="000A3FA6" w:rsidRPr="00F61AA2" w:rsidRDefault="000A3FA6" w:rsidP="00433899">
            <w:pPr>
              <w:rPr>
                <w:rFonts w:ascii="Arial" w:hAnsi="Arial" w:cs="Arial"/>
                <w:sz w:val="20"/>
                <w:szCs w:val="16"/>
              </w:rPr>
            </w:pPr>
            <w:r w:rsidRPr="00F61AA2">
              <w:rPr>
                <w:rFonts w:ascii="Arial" w:hAnsi="Arial" w:cs="Arial"/>
                <w:sz w:val="20"/>
                <w:szCs w:val="16"/>
              </w:rPr>
              <w:t>Yes</w:t>
            </w:r>
          </w:p>
        </w:tc>
        <w:tc>
          <w:tcPr>
            <w:tcW w:w="567" w:type="dxa"/>
            <w:tcBorders>
              <w:top w:val="single" w:sz="12" w:space="0" w:color="auto"/>
              <w:left w:val="single" w:sz="12" w:space="0" w:color="auto"/>
              <w:bottom w:val="single" w:sz="12" w:space="0" w:color="auto"/>
              <w:right w:val="single" w:sz="12" w:space="0" w:color="auto"/>
            </w:tcBorders>
          </w:tcPr>
          <w:p w14:paraId="117B090F" w14:textId="77777777" w:rsidR="000A3FA6" w:rsidRPr="00F61AA2" w:rsidRDefault="000A3FA6" w:rsidP="00433899">
            <w:pPr>
              <w:rPr>
                <w:rFonts w:ascii="Arial" w:hAnsi="Arial" w:cs="Arial"/>
                <w:sz w:val="20"/>
                <w:szCs w:val="16"/>
              </w:rPr>
            </w:pPr>
            <w:r w:rsidRPr="00F61AA2">
              <w:rPr>
                <w:rFonts w:ascii="Arial" w:hAnsi="Arial" w:cs="Arial"/>
                <w:sz w:val="20"/>
                <w:szCs w:val="16"/>
              </w:rPr>
              <w:t>No</w:t>
            </w:r>
          </w:p>
        </w:tc>
      </w:tr>
      <w:tr w:rsidR="000A3FA6" w:rsidRPr="00F61AA2" w14:paraId="4A192CDD" w14:textId="77777777" w:rsidTr="0001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2"/>
        </w:trPr>
        <w:tc>
          <w:tcPr>
            <w:tcW w:w="9356" w:type="dxa"/>
            <w:gridSpan w:val="6"/>
            <w:tcBorders>
              <w:top w:val="single" w:sz="12" w:space="0" w:color="auto"/>
              <w:left w:val="single" w:sz="12" w:space="0" w:color="auto"/>
              <w:bottom w:val="single" w:sz="12" w:space="0" w:color="auto"/>
              <w:right w:val="single" w:sz="12" w:space="0" w:color="auto"/>
            </w:tcBorders>
          </w:tcPr>
          <w:p w14:paraId="6DDA8FFE" w14:textId="77777777" w:rsidR="000A3FA6" w:rsidRPr="00F61AA2" w:rsidRDefault="000A3FA6" w:rsidP="00433899">
            <w:pPr>
              <w:ind w:left="313" w:hanging="313"/>
              <w:rPr>
                <w:rFonts w:ascii="Arial" w:hAnsi="Arial" w:cs="Arial"/>
                <w:sz w:val="20"/>
                <w:szCs w:val="16"/>
              </w:rPr>
            </w:pPr>
            <w:r w:rsidRPr="00F61AA2">
              <w:rPr>
                <w:rFonts w:ascii="Arial" w:hAnsi="Arial" w:cs="Arial"/>
                <w:sz w:val="20"/>
                <w:szCs w:val="16"/>
              </w:rPr>
              <w:t xml:space="preserve">      If you have ticked YES, please provide details of the nature of the allegations made against you and, if known to you, any action to be taken against you by the police.</w:t>
            </w:r>
          </w:p>
          <w:p w14:paraId="74D2EA4C" w14:textId="77777777" w:rsidR="000A3FA6" w:rsidRPr="00F61AA2" w:rsidRDefault="000A3FA6" w:rsidP="00433899">
            <w:pPr>
              <w:ind w:left="313" w:hanging="313"/>
              <w:rPr>
                <w:rFonts w:ascii="Arial" w:hAnsi="Arial" w:cs="Arial"/>
                <w:sz w:val="20"/>
                <w:szCs w:val="16"/>
              </w:rPr>
            </w:pPr>
          </w:p>
          <w:p w14:paraId="16B13E59" w14:textId="67D22A35" w:rsidR="000A3FA6" w:rsidRPr="00F61AA2" w:rsidRDefault="000A3FA6" w:rsidP="00433899">
            <w:pPr>
              <w:ind w:left="313" w:hanging="313"/>
              <w:rPr>
                <w:rFonts w:ascii="Arial" w:hAnsi="Arial" w:cs="Arial"/>
                <w:b/>
                <w:sz w:val="20"/>
                <w:szCs w:val="16"/>
              </w:rPr>
            </w:pPr>
            <w:r w:rsidRPr="00F61AA2">
              <w:rPr>
                <w:rFonts w:ascii="Arial" w:hAnsi="Arial" w:cs="Arial"/>
                <w:sz w:val="20"/>
                <w:szCs w:val="16"/>
              </w:rPr>
              <w:t xml:space="preserve">  </w:t>
            </w:r>
          </w:p>
          <w:p w14:paraId="28B1A29E" w14:textId="77777777" w:rsidR="000A3FA6" w:rsidRPr="00F61AA2" w:rsidRDefault="000A3FA6" w:rsidP="00433899">
            <w:pPr>
              <w:ind w:left="313" w:hanging="313"/>
              <w:rPr>
                <w:rFonts w:ascii="Arial" w:hAnsi="Arial" w:cs="Arial"/>
                <w:b/>
                <w:sz w:val="20"/>
                <w:szCs w:val="16"/>
              </w:rPr>
            </w:pPr>
          </w:p>
          <w:p w14:paraId="41B84969" w14:textId="77777777" w:rsidR="000A3FA6" w:rsidRPr="00F61AA2" w:rsidRDefault="000A3FA6" w:rsidP="00433899">
            <w:pPr>
              <w:ind w:left="313" w:hanging="313"/>
              <w:rPr>
                <w:rFonts w:ascii="Arial" w:hAnsi="Arial" w:cs="Arial"/>
                <w:b/>
                <w:sz w:val="20"/>
                <w:szCs w:val="16"/>
              </w:rPr>
            </w:pPr>
          </w:p>
          <w:p w14:paraId="55E51BF5" w14:textId="77777777" w:rsidR="000A3FA6" w:rsidRPr="00F61AA2" w:rsidRDefault="000A3FA6" w:rsidP="00433899">
            <w:pPr>
              <w:ind w:left="313" w:hanging="313"/>
              <w:rPr>
                <w:rFonts w:ascii="Arial" w:hAnsi="Arial" w:cs="Arial"/>
                <w:b/>
                <w:sz w:val="20"/>
                <w:szCs w:val="16"/>
              </w:rPr>
            </w:pPr>
          </w:p>
          <w:p w14:paraId="516E6589" w14:textId="77777777" w:rsidR="000A3FA6" w:rsidRPr="00F61AA2" w:rsidRDefault="000A3FA6" w:rsidP="00433899">
            <w:pPr>
              <w:ind w:left="313" w:hanging="313"/>
              <w:rPr>
                <w:rFonts w:ascii="Arial" w:hAnsi="Arial" w:cs="Arial"/>
                <w:b/>
                <w:sz w:val="20"/>
                <w:szCs w:val="16"/>
              </w:rPr>
            </w:pPr>
          </w:p>
          <w:p w14:paraId="133A2951" w14:textId="77777777" w:rsidR="000A3FA6" w:rsidRPr="00F61AA2" w:rsidRDefault="000A3FA6" w:rsidP="00433899">
            <w:pPr>
              <w:ind w:left="313" w:hanging="313"/>
              <w:rPr>
                <w:rFonts w:ascii="Arial" w:hAnsi="Arial" w:cs="Arial"/>
                <w:b/>
                <w:sz w:val="20"/>
                <w:szCs w:val="16"/>
              </w:rPr>
            </w:pPr>
          </w:p>
          <w:p w14:paraId="394FB529" w14:textId="77777777" w:rsidR="000A3FA6" w:rsidRPr="00F61AA2" w:rsidRDefault="000A3FA6" w:rsidP="00433899">
            <w:pPr>
              <w:ind w:left="313" w:hanging="313"/>
              <w:rPr>
                <w:rFonts w:ascii="Arial" w:hAnsi="Arial" w:cs="Arial"/>
                <w:b/>
                <w:sz w:val="20"/>
                <w:szCs w:val="16"/>
              </w:rPr>
            </w:pPr>
          </w:p>
          <w:p w14:paraId="41E5AA3B" w14:textId="040FDFF4" w:rsidR="000A3FA6" w:rsidRPr="00F61AA2" w:rsidRDefault="000A3FA6" w:rsidP="00433899">
            <w:pPr>
              <w:ind w:left="313" w:hanging="313"/>
              <w:rPr>
                <w:rFonts w:ascii="Arial" w:hAnsi="Arial" w:cs="Arial"/>
                <w:b/>
                <w:sz w:val="20"/>
                <w:szCs w:val="16"/>
              </w:rPr>
            </w:pPr>
          </w:p>
          <w:p w14:paraId="700F4E62" w14:textId="163EEF07" w:rsidR="00E31980" w:rsidRPr="00F61AA2" w:rsidRDefault="00E31980" w:rsidP="00433899">
            <w:pPr>
              <w:ind w:left="313" w:hanging="313"/>
              <w:rPr>
                <w:rFonts w:ascii="Arial" w:hAnsi="Arial" w:cs="Arial"/>
                <w:b/>
                <w:sz w:val="20"/>
                <w:szCs w:val="16"/>
              </w:rPr>
            </w:pPr>
          </w:p>
          <w:p w14:paraId="0764A8E7" w14:textId="3BB052BA" w:rsidR="00E31980" w:rsidRPr="00F61AA2" w:rsidRDefault="00E31980" w:rsidP="00433899">
            <w:pPr>
              <w:ind w:left="313" w:hanging="313"/>
              <w:rPr>
                <w:rFonts w:ascii="Arial" w:hAnsi="Arial" w:cs="Arial"/>
                <w:b/>
                <w:sz w:val="20"/>
                <w:szCs w:val="16"/>
              </w:rPr>
            </w:pPr>
          </w:p>
          <w:p w14:paraId="766274DF" w14:textId="3A2A7DE8" w:rsidR="00E31980" w:rsidRPr="00F61AA2" w:rsidRDefault="00E31980" w:rsidP="00433899">
            <w:pPr>
              <w:ind w:left="313" w:hanging="313"/>
              <w:rPr>
                <w:rFonts w:ascii="Arial" w:hAnsi="Arial" w:cs="Arial"/>
                <w:b/>
                <w:sz w:val="20"/>
                <w:szCs w:val="16"/>
              </w:rPr>
            </w:pPr>
          </w:p>
          <w:p w14:paraId="0B2D0088" w14:textId="7AC31F5F" w:rsidR="00E31980" w:rsidRPr="00F61AA2" w:rsidRDefault="00E31980" w:rsidP="00433899">
            <w:pPr>
              <w:ind w:left="313" w:hanging="313"/>
              <w:rPr>
                <w:rFonts w:ascii="Arial" w:hAnsi="Arial" w:cs="Arial"/>
                <w:b/>
                <w:sz w:val="20"/>
                <w:szCs w:val="16"/>
              </w:rPr>
            </w:pPr>
          </w:p>
          <w:p w14:paraId="2A9781D0" w14:textId="77777777" w:rsidR="004B3719" w:rsidRPr="00F61AA2" w:rsidRDefault="004B3719" w:rsidP="00433899">
            <w:pPr>
              <w:ind w:left="313" w:hanging="313"/>
              <w:rPr>
                <w:rFonts w:ascii="Arial" w:hAnsi="Arial" w:cs="Arial"/>
                <w:b/>
                <w:sz w:val="20"/>
                <w:szCs w:val="16"/>
              </w:rPr>
            </w:pPr>
          </w:p>
          <w:p w14:paraId="5D5DA0D5" w14:textId="77777777" w:rsidR="00E31980" w:rsidRPr="00F61AA2" w:rsidRDefault="00E31980" w:rsidP="00433899">
            <w:pPr>
              <w:ind w:left="313" w:hanging="313"/>
              <w:rPr>
                <w:rFonts w:ascii="Arial" w:hAnsi="Arial" w:cs="Arial"/>
                <w:b/>
                <w:sz w:val="20"/>
                <w:szCs w:val="16"/>
              </w:rPr>
            </w:pPr>
          </w:p>
          <w:p w14:paraId="22C06616" w14:textId="77777777" w:rsidR="000A3FA6" w:rsidRPr="00F61AA2" w:rsidRDefault="000A3FA6" w:rsidP="00433899">
            <w:pPr>
              <w:rPr>
                <w:rFonts w:ascii="Arial" w:hAnsi="Arial" w:cs="Arial"/>
                <w:sz w:val="20"/>
                <w:szCs w:val="16"/>
              </w:rPr>
            </w:pPr>
          </w:p>
        </w:tc>
      </w:tr>
      <w:tr w:rsidR="000A3FA6" w:rsidRPr="00F61AA2" w14:paraId="3D0F55FD" w14:textId="77777777" w:rsidTr="0001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22" w:type="dxa"/>
            <w:gridSpan w:val="4"/>
            <w:tcBorders>
              <w:top w:val="single" w:sz="12" w:space="0" w:color="auto"/>
              <w:left w:val="single" w:sz="12" w:space="0" w:color="auto"/>
              <w:bottom w:val="single" w:sz="12" w:space="0" w:color="auto"/>
              <w:right w:val="single" w:sz="12" w:space="0" w:color="auto"/>
            </w:tcBorders>
          </w:tcPr>
          <w:p w14:paraId="42DAF014" w14:textId="77777777" w:rsidR="000A3FA6" w:rsidRPr="00F61AA2" w:rsidRDefault="000A3FA6" w:rsidP="00433899">
            <w:pPr>
              <w:tabs>
                <w:tab w:val="left" w:pos="-142"/>
              </w:tabs>
              <w:ind w:left="284" w:hanging="284"/>
              <w:rPr>
                <w:rFonts w:ascii="Arial" w:hAnsi="Arial" w:cs="Arial"/>
                <w:sz w:val="20"/>
                <w:szCs w:val="16"/>
              </w:rPr>
            </w:pPr>
            <w:r w:rsidRPr="00F61AA2">
              <w:rPr>
                <w:rFonts w:ascii="Arial" w:hAnsi="Arial" w:cs="Arial"/>
                <w:b/>
                <w:color w:val="000000"/>
                <w:sz w:val="20"/>
                <w:szCs w:val="16"/>
              </w:rPr>
              <w:t>5.  Have you ever been subject to any action being taken against you b</w:t>
            </w:r>
            <w:r w:rsidRPr="00F61AA2">
              <w:rPr>
                <w:rFonts w:ascii="Arial" w:hAnsi="Arial" w:cs="Arial"/>
                <w:b/>
                <w:sz w:val="20"/>
                <w:szCs w:val="16"/>
              </w:rPr>
              <w:t>y the NHS Counter Fraud Authority (formerly NHS Counter Fraud and Security Management Services) or any other investigatory body in relation to allegations of fraud which may have a bearing on your suitability for this post?</w:t>
            </w:r>
            <w:r w:rsidRPr="00F61AA2">
              <w:rPr>
                <w:rFonts w:ascii="Arial" w:hAnsi="Arial" w:cs="Arial"/>
                <w:b/>
                <w:color w:val="000000"/>
                <w:sz w:val="20"/>
                <w:szCs w:val="16"/>
              </w:rPr>
              <w:t xml:space="preserve"> </w:t>
            </w:r>
            <w:r w:rsidRPr="00F61AA2">
              <w:rPr>
                <w:rFonts w:ascii="Arial" w:hAnsi="Arial" w:cs="Arial"/>
                <w:sz w:val="20"/>
                <w:szCs w:val="16"/>
              </w:rPr>
              <w:t xml:space="preserve"> </w:t>
            </w:r>
          </w:p>
          <w:p w14:paraId="64390847" w14:textId="77777777" w:rsidR="000A3FA6" w:rsidRPr="00F61AA2" w:rsidRDefault="000A3FA6" w:rsidP="00433899">
            <w:pPr>
              <w:tabs>
                <w:tab w:val="left" w:pos="-142"/>
              </w:tabs>
              <w:ind w:left="284" w:hanging="284"/>
              <w:rPr>
                <w:rFonts w:ascii="Arial" w:hAnsi="Arial" w:cs="Arial"/>
                <w:sz w:val="20"/>
                <w:szCs w:val="16"/>
              </w:rPr>
            </w:pPr>
          </w:p>
          <w:p w14:paraId="7AFF83E6" w14:textId="77777777" w:rsidR="000A3FA6" w:rsidRPr="00F61AA2" w:rsidRDefault="000A3FA6" w:rsidP="00433899">
            <w:pPr>
              <w:ind w:left="318" w:hanging="318"/>
              <w:rPr>
                <w:rFonts w:ascii="Arial" w:hAnsi="Arial" w:cs="Arial"/>
                <w:sz w:val="20"/>
                <w:szCs w:val="16"/>
              </w:rPr>
            </w:pPr>
            <w:r w:rsidRPr="00F61AA2">
              <w:rPr>
                <w:rFonts w:ascii="Arial" w:hAnsi="Arial" w:cs="Arial"/>
                <w:sz w:val="20"/>
                <w:szCs w:val="16"/>
              </w:rPr>
              <w:t xml:space="preserve">      Any other investigatory bodies may include: HM Revenue &amp; Customs, Financial Services Authority, Department for Business, Energy and Industrial Strategy (formerly the Department of Trade &amp; Industry), Local Authorities, Department of Work and Pensions, Home Office, and UK Visas and Immigration. </w:t>
            </w:r>
          </w:p>
          <w:p w14:paraId="37741547" w14:textId="77777777" w:rsidR="000A3FA6" w:rsidRPr="00F61AA2" w:rsidRDefault="000A3FA6" w:rsidP="00433899">
            <w:pPr>
              <w:ind w:left="318" w:hanging="318"/>
              <w:rPr>
                <w:rFonts w:ascii="Arial" w:hAnsi="Arial" w:cs="Arial"/>
                <w:sz w:val="20"/>
                <w:szCs w:val="16"/>
              </w:rPr>
            </w:pPr>
          </w:p>
          <w:p w14:paraId="7B610F0B" w14:textId="77777777" w:rsidR="000A3FA6" w:rsidRPr="00F61AA2" w:rsidRDefault="000A3FA6" w:rsidP="00433899">
            <w:pPr>
              <w:ind w:left="318" w:hanging="318"/>
              <w:rPr>
                <w:rFonts w:ascii="Arial" w:hAnsi="Arial" w:cs="Arial"/>
                <w:sz w:val="20"/>
                <w:szCs w:val="16"/>
              </w:rPr>
            </w:pPr>
            <w:r w:rsidRPr="00F61AA2">
              <w:rPr>
                <w:rFonts w:ascii="Arial" w:hAnsi="Arial" w:cs="Arial"/>
                <w:sz w:val="20"/>
                <w:szCs w:val="16"/>
              </w:rPr>
              <w:t xml:space="preserve">     This list is not exhaustive and should be taken as a guide only. You must declare any action taken against you by an investigatory body, following allegations of fraud.</w:t>
            </w:r>
          </w:p>
          <w:p w14:paraId="558B196C" w14:textId="77777777" w:rsidR="000A3FA6" w:rsidRPr="00F61AA2" w:rsidRDefault="000A3FA6" w:rsidP="00433899">
            <w:pPr>
              <w:ind w:left="318" w:hanging="318"/>
              <w:rPr>
                <w:rFonts w:ascii="Arial" w:hAnsi="Arial" w:cs="Arial"/>
                <w:sz w:val="20"/>
                <w:szCs w:val="16"/>
              </w:rPr>
            </w:pPr>
          </w:p>
        </w:tc>
        <w:tc>
          <w:tcPr>
            <w:tcW w:w="567" w:type="dxa"/>
            <w:tcBorders>
              <w:top w:val="single" w:sz="12" w:space="0" w:color="auto"/>
              <w:left w:val="single" w:sz="12" w:space="0" w:color="auto"/>
              <w:bottom w:val="single" w:sz="12" w:space="0" w:color="auto"/>
              <w:right w:val="single" w:sz="12" w:space="0" w:color="auto"/>
            </w:tcBorders>
          </w:tcPr>
          <w:p w14:paraId="545B2AF6" w14:textId="77777777" w:rsidR="000A3FA6" w:rsidRPr="00F61AA2" w:rsidRDefault="000A3FA6" w:rsidP="00433899">
            <w:pPr>
              <w:rPr>
                <w:rFonts w:ascii="Arial" w:hAnsi="Arial" w:cs="Arial"/>
                <w:sz w:val="20"/>
                <w:szCs w:val="16"/>
              </w:rPr>
            </w:pPr>
            <w:r w:rsidRPr="00F61AA2">
              <w:rPr>
                <w:rFonts w:ascii="Arial" w:hAnsi="Arial" w:cs="Arial"/>
                <w:sz w:val="20"/>
                <w:szCs w:val="16"/>
              </w:rPr>
              <w:t>Yes</w:t>
            </w:r>
          </w:p>
        </w:tc>
        <w:tc>
          <w:tcPr>
            <w:tcW w:w="567" w:type="dxa"/>
            <w:tcBorders>
              <w:top w:val="single" w:sz="12" w:space="0" w:color="auto"/>
              <w:left w:val="single" w:sz="12" w:space="0" w:color="auto"/>
              <w:bottom w:val="single" w:sz="12" w:space="0" w:color="auto"/>
              <w:right w:val="single" w:sz="12" w:space="0" w:color="auto"/>
            </w:tcBorders>
          </w:tcPr>
          <w:p w14:paraId="488BFA54" w14:textId="77777777" w:rsidR="000A3FA6" w:rsidRPr="00F61AA2" w:rsidRDefault="000A3FA6" w:rsidP="00433899">
            <w:pPr>
              <w:rPr>
                <w:rFonts w:ascii="Arial" w:hAnsi="Arial" w:cs="Arial"/>
                <w:sz w:val="20"/>
                <w:szCs w:val="16"/>
              </w:rPr>
            </w:pPr>
            <w:r w:rsidRPr="00F61AA2">
              <w:rPr>
                <w:rFonts w:ascii="Arial" w:hAnsi="Arial" w:cs="Arial"/>
                <w:sz w:val="20"/>
                <w:szCs w:val="16"/>
              </w:rPr>
              <w:t>No</w:t>
            </w:r>
          </w:p>
        </w:tc>
      </w:tr>
      <w:tr w:rsidR="000A3FA6" w:rsidRPr="00F61AA2" w14:paraId="0C646EB8" w14:textId="77777777" w:rsidTr="0001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6"/>
            <w:tcBorders>
              <w:top w:val="single" w:sz="12" w:space="0" w:color="auto"/>
              <w:left w:val="single" w:sz="12" w:space="0" w:color="auto"/>
              <w:bottom w:val="single" w:sz="12" w:space="0" w:color="auto"/>
              <w:right w:val="single" w:sz="12" w:space="0" w:color="auto"/>
            </w:tcBorders>
          </w:tcPr>
          <w:p w14:paraId="10628CDA" w14:textId="6BF0055C" w:rsidR="000A3FA6" w:rsidRPr="00F61AA2" w:rsidRDefault="000A3FA6" w:rsidP="00433899">
            <w:pPr>
              <w:ind w:left="314"/>
              <w:rPr>
                <w:rFonts w:ascii="Arial" w:hAnsi="Arial" w:cs="Arial"/>
                <w:sz w:val="20"/>
                <w:szCs w:val="20"/>
              </w:rPr>
            </w:pPr>
            <w:r w:rsidRPr="00F61AA2">
              <w:rPr>
                <w:rFonts w:ascii="Arial" w:hAnsi="Arial" w:cs="Arial"/>
                <w:sz w:val="20"/>
                <w:szCs w:val="20"/>
              </w:rPr>
              <w:t>If you have ticked YES, please provide details of the offence, formal action taken, dates and investigatory or prosecuting body, as may be relevant.</w:t>
            </w:r>
          </w:p>
          <w:p w14:paraId="42F6373B" w14:textId="7AB1A959" w:rsidR="00E31980" w:rsidRPr="00F61AA2" w:rsidRDefault="00E31980" w:rsidP="00433899">
            <w:pPr>
              <w:pStyle w:val="BodyText3"/>
              <w:spacing w:after="0"/>
              <w:ind w:left="292" w:hanging="292"/>
              <w:rPr>
                <w:rFonts w:cs="Arial"/>
                <w:sz w:val="20"/>
                <w:szCs w:val="20"/>
              </w:rPr>
            </w:pPr>
          </w:p>
          <w:p w14:paraId="0CBAB026" w14:textId="71045C2C" w:rsidR="00E31980" w:rsidRPr="00F61AA2" w:rsidRDefault="00E31980" w:rsidP="00433899">
            <w:pPr>
              <w:pStyle w:val="BodyText3"/>
              <w:spacing w:after="0"/>
              <w:ind w:left="292" w:hanging="292"/>
              <w:rPr>
                <w:rFonts w:cs="Arial"/>
                <w:sz w:val="20"/>
                <w:szCs w:val="20"/>
              </w:rPr>
            </w:pPr>
          </w:p>
          <w:p w14:paraId="4F50F0EE" w14:textId="6F37B87E" w:rsidR="00E31980" w:rsidRPr="00F61AA2" w:rsidRDefault="00E31980" w:rsidP="00433899">
            <w:pPr>
              <w:pStyle w:val="BodyText3"/>
              <w:spacing w:after="0"/>
              <w:ind w:left="292" w:hanging="292"/>
              <w:rPr>
                <w:rFonts w:cs="Arial"/>
                <w:sz w:val="20"/>
                <w:szCs w:val="20"/>
              </w:rPr>
            </w:pPr>
          </w:p>
          <w:p w14:paraId="47ADB867" w14:textId="6E88205B" w:rsidR="00E31980" w:rsidRPr="00F61AA2" w:rsidRDefault="00E31980" w:rsidP="00433899">
            <w:pPr>
              <w:pStyle w:val="BodyText3"/>
              <w:spacing w:after="0"/>
              <w:ind w:left="292" w:hanging="292"/>
              <w:rPr>
                <w:rFonts w:cs="Arial"/>
                <w:sz w:val="20"/>
                <w:szCs w:val="20"/>
              </w:rPr>
            </w:pPr>
          </w:p>
          <w:p w14:paraId="774E3433" w14:textId="0E356D29" w:rsidR="00E31980" w:rsidRPr="00F61AA2" w:rsidRDefault="00E31980" w:rsidP="00433899">
            <w:pPr>
              <w:pStyle w:val="BodyText3"/>
              <w:spacing w:after="0"/>
              <w:ind w:left="292" w:hanging="292"/>
              <w:rPr>
                <w:rFonts w:cs="Arial"/>
                <w:sz w:val="20"/>
                <w:szCs w:val="20"/>
              </w:rPr>
            </w:pPr>
          </w:p>
          <w:p w14:paraId="32A96F46" w14:textId="291E9ECE" w:rsidR="00E31980" w:rsidRPr="00F61AA2" w:rsidRDefault="00E31980" w:rsidP="00433899">
            <w:pPr>
              <w:pStyle w:val="BodyText3"/>
              <w:spacing w:after="0"/>
              <w:ind w:left="292" w:hanging="292"/>
              <w:rPr>
                <w:rFonts w:cs="Arial"/>
                <w:sz w:val="20"/>
                <w:szCs w:val="20"/>
              </w:rPr>
            </w:pPr>
          </w:p>
          <w:p w14:paraId="16BF1E87" w14:textId="3D02E4C7" w:rsidR="00E31980" w:rsidRPr="00F61AA2" w:rsidRDefault="00E31980" w:rsidP="00433899">
            <w:pPr>
              <w:pStyle w:val="BodyText3"/>
              <w:spacing w:after="0"/>
              <w:ind w:left="292" w:hanging="292"/>
              <w:rPr>
                <w:rFonts w:cs="Arial"/>
                <w:sz w:val="20"/>
                <w:szCs w:val="20"/>
              </w:rPr>
            </w:pPr>
          </w:p>
          <w:p w14:paraId="330F87ED" w14:textId="115BDD9C" w:rsidR="00E31980" w:rsidRPr="00F61AA2" w:rsidRDefault="00E31980" w:rsidP="00433899">
            <w:pPr>
              <w:pStyle w:val="BodyText3"/>
              <w:spacing w:after="0"/>
              <w:ind w:left="292" w:hanging="292"/>
              <w:rPr>
                <w:rFonts w:cs="Arial"/>
                <w:sz w:val="20"/>
                <w:szCs w:val="20"/>
              </w:rPr>
            </w:pPr>
          </w:p>
          <w:p w14:paraId="0C51635F" w14:textId="295DE1BF" w:rsidR="004B3719" w:rsidRPr="00F61AA2" w:rsidRDefault="004B3719" w:rsidP="00433899">
            <w:pPr>
              <w:pStyle w:val="BodyText3"/>
              <w:spacing w:after="0"/>
              <w:ind w:left="292" w:hanging="292"/>
              <w:rPr>
                <w:rFonts w:cs="Arial"/>
                <w:sz w:val="20"/>
                <w:szCs w:val="20"/>
              </w:rPr>
            </w:pPr>
          </w:p>
          <w:p w14:paraId="11AA12A3" w14:textId="4499BE2C" w:rsidR="004B3719" w:rsidRPr="00F61AA2" w:rsidRDefault="004B3719" w:rsidP="00433899">
            <w:pPr>
              <w:pStyle w:val="BodyText3"/>
              <w:spacing w:after="0"/>
              <w:ind w:left="292" w:hanging="292"/>
              <w:rPr>
                <w:rFonts w:cs="Arial"/>
                <w:sz w:val="20"/>
                <w:szCs w:val="20"/>
              </w:rPr>
            </w:pPr>
          </w:p>
          <w:p w14:paraId="59217859" w14:textId="7412CA6B" w:rsidR="004B3719" w:rsidRPr="00F61AA2" w:rsidRDefault="004B3719" w:rsidP="00433899">
            <w:pPr>
              <w:pStyle w:val="BodyText3"/>
              <w:spacing w:after="0"/>
              <w:ind w:left="292" w:hanging="292"/>
              <w:rPr>
                <w:rFonts w:cs="Arial"/>
                <w:sz w:val="20"/>
                <w:szCs w:val="20"/>
              </w:rPr>
            </w:pPr>
          </w:p>
          <w:p w14:paraId="0FEC4DC8" w14:textId="77709C23" w:rsidR="004B3719" w:rsidRPr="00F61AA2" w:rsidRDefault="004B3719" w:rsidP="00433899">
            <w:pPr>
              <w:pStyle w:val="BodyText3"/>
              <w:spacing w:after="0"/>
              <w:ind w:left="292" w:hanging="292"/>
              <w:rPr>
                <w:rFonts w:cs="Arial"/>
                <w:sz w:val="20"/>
                <w:szCs w:val="20"/>
              </w:rPr>
            </w:pPr>
          </w:p>
          <w:p w14:paraId="3622EA8B" w14:textId="748CABD6" w:rsidR="004B3719" w:rsidRPr="00F61AA2" w:rsidRDefault="004B3719" w:rsidP="00433899">
            <w:pPr>
              <w:pStyle w:val="BodyText3"/>
              <w:spacing w:after="0"/>
              <w:ind w:left="292" w:hanging="292"/>
              <w:rPr>
                <w:rFonts w:cs="Arial"/>
                <w:sz w:val="20"/>
                <w:szCs w:val="20"/>
              </w:rPr>
            </w:pPr>
          </w:p>
          <w:p w14:paraId="53A92CAC" w14:textId="1C23AD1C" w:rsidR="004B3719" w:rsidRPr="00F61AA2" w:rsidRDefault="004B3719" w:rsidP="00433899">
            <w:pPr>
              <w:pStyle w:val="BodyText3"/>
              <w:spacing w:after="0"/>
              <w:ind w:left="292" w:hanging="292"/>
              <w:rPr>
                <w:rFonts w:cs="Arial"/>
                <w:sz w:val="20"/>
                <w:szCs w:val="20"/>
              </w:rPr>
            </w:pPr>
          </w:p>
          <w:p w14:paraId="1FB4D0DC" w14:textId="76BD388C" w:rsidR="004B3719" w:rsidRPr="00F61AA2" w:rsidRDefault="004B3719" w:rsidP="00433899">
            <w:pPr>
              <w:pStyle w:val="BodyText3"/>
              <w:spacing w:after="0"/>
              <w:ind w:left="292" w:hanging="292"/>
              <w:rPr>
                <w:rFonts w:cs="Arial"/>
                <w:sz w:val="20"/>
                <w:szCs w:val="20"/>
              </w:rPr>
            </w:pPr>
          </w:p>
          <w:p w14:paraId="68547DA1" w14:textId="77777777" w:rsidR="000A3FA6" w:rsidRPr="00F61AA2" w:rsidRDefault="000A3FA6" w:rsidP="004B3719">
            <w:pPr>
              <w:pStyle w:val="BodyText3"/>
              <w:spacing w:after="0"/>
              <w:rPr>
                <w:rFonts w:cs="Arial"/>
                <w:sz w:val="20"/>
                <w:szCs w:val="20"/>
              </w:rPr>
            </w:pPr>
          </w:p>
        </w:tc>
      </w:tr>
      <w:tr w:rsidR="000A3FA6" w:rsidRPr="00F61AA2" w14:paraId="79BA109A" w14:textId="77777777" w:rsidTr="0001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7"/>
        </w:trPr>
        <w:tc>
          <w:tcPr>
            <w:tcW w:w="9356" w:type="dxa"/>
            <w:gridSpan w:val="6"/>
            <w:tcBorders>
              <w:top w:val="single" w:sz="12" w:space="0" w:color="auto"/>
              <w:left w:val="single" w:sz="12" w:space="0" w:color="auto"/>
              <w:bottom w:val="single" w:sz="12" w:space="0" w:color="auto"/>
              <w:right w:val="single" w:sz="12" w:space="0" w:color="auto"/>
            </w:tcBorders>
          </w:tcPr>
          <w:p w14:paraId="1F1EE9DE" w14:textId="6472E993" w:rsidR="000A3FA6" w:rsidRPr="00F61AA2" w:rsidRDefault="000A3FA6" w:rsidP="00433899">
            <w:pPr>
              <w:pStyle w:val="BodyText3"/>
              <w:spacing w:after="0"/>
              <w:rPr>
                <w:rFonts w:cs="Arial"/>
                <w:bCs/>
                <w:sz w:val="20"/>
                <w:szCs w:val="20"/>
              </w:rPr>
            </w:pPr>
            <w:r w:rsidRPr="00F61AA2">
              <w:rPr>
                <w:rFonts w:cs="Arial"/>
                <w:bCs/>
                <w:sz w:val="20"/>
                <w:szCs w:val="20"/>
              </w:rPr>
              <w:lastRenderedPageBreak/>
              <w:t xml:space="preserve">The information you provide using </w:t>
            </w:r>
            <w:r w:rsidR="00E31980" w:rsidRPr="00F61AA2">
              <w:rPr>
                <w:rFonts w:cs="Arial"/>
                <w:bCs/>
                <w:sz w:val="20"/>
                <w:szCs w:val="20"/>
              </w:rPr>
              <w:t>this self-</w:t>
            </w:r>
            <w:r w:rsidRPr="00F61AA2">
              <w:rPr>
                <w:rFonts w:cs="Arial"/>
                <w:bCs/>
                <w:sz w:val="20"/>
                <w:szCs w:val="20"/>
              </w:rPr>
              <w:t xml:space="preserve">declaration form will be processed in accordance with data protection law. It will </w:t>
            </w:r>
            <w:r w:rsidR="00FC3F62" w:rsidRPr="00F61AA2">
              <w:rPr>
                <w:rFonts w:cs="Arial"/>
                <w:bCs/>
                <w:sz w:val="20"/>
                <w:szCs w:val="20"/>
              </w:rPr>
              <w:t xml:space="preserve">be </w:t>
            </w:r>
            <w:r w:rsidRPr="00F61AA2">
              <w:rPr>
                <w:rFonts w:cs="Arial"/>
                <w:bCs/>
                <w:sz w:val="20"/>
                <w:szCs w:val="20"/>
              </w:rPr>
              <w:t xml:space="preserve">used for the purpose of determining your suitability for the position </w:t>
            </w:r>
            <w:r w:rsidR="00E31980" w:rsidRPr="00F61AA2">
              <w:rPr>
                <w:rFonts w:cs="Arial"/>
                <w:bCs/>
                <w:sz w:val="20"/>
                <w:szCs w:val="20"/>
              </w:rPr>
              <w:t>in which you are employed</w:t>
            </w:r>
            <w:r w:rsidRPr="00F61AA2">
              <w:rPr>
                <w:rFonts w:cs="Arial"/>
                <w:bCs/>
                <w:sz w:val="20"/>
                <w:szCs w:val="20"/>
              </w:rPr>
              <w:t xml:space="preserve"> in accordance with the NHS </w:t>
            </w:r>
            <w:r w:rsidR="00FC3F62" w:rsidRPr="00F61AA2">
              <w:rPr>
                <w:rFonts w:cs="Arial"/>
                <w:bCs/>
                <w:sz w:val="20"/>
                <w:szCs w:val="20"/>
              </w:rPr>
              <w:t>employment check standards</w:t>
            </w:r>
            <w:r w:rsidRPr="00F61AA2">
              <w:rPr>
                <w:rFonts w:cs="Arial"/>
                <w:bCs/>
                <w:sz w:val="20"/>
                <w:szCs w:val="20"/>
              </w:rPr>
              <w:t xml:space="preserve">. It will also be used for enquiries in relation to the prevention and detection of fraud. </w:t>
            </w:r>
          </w:p>
          <w:p w14:paraId="7FFEA597" w14:textId="77777777" w:rsidR="000A3FA6" w:rsidRPr="00F61AA2" w:rsidRDefault="000A3FA6" w:rsidP="00433899">
            <w:pPr>
              <w:pStyle w:val="BodyText3"/>
              <w:spacing w:after="0"/>
              <w:rPr>
                <w:rFonts w:cs="Arial"/>
                <w:bCs/>
                <w:sz w:val="20"/>
                <w:szCs w:val="20"/>
              </w:rPr>
            </w:pPr>
          </w:p>
          <w:p w14:paraId="756D704F" w14:textId="3100D7B4" w:rsidR="000A3FA6" w:rsidRPr="00F61AA2" w:rsidRDefault="000A3FA6" w:rsidP="00433899">
            <w:pPr>
              <w:shd w:val="clear" w:color="auto" w:fill="FFFFFF"/>
              <w:rPr>
                <w:rFonts w:ascii="Arial" w:hAnsi="Arial" w:cs="Arial"/>
                <w:color w:val="0B0C0C"/>
                <w:sz w:val="20"/>
                <w:szCs w:val="20"/>
              </w:rPr>
            </w:pPr>
            <w:r w:rsidRPr="00F61AA2">
              <w:rPr>
                <w:rFonts w:ascii="Arial" w:hAnsi="Arial" w:cs="Arial"/>
                <w:color w:val="0B0C0C"/>
                <w:sz w:val="20"/>
                <w:szCs w:val="20"/>
              </w:rPr>
              <w:t xml:space="preserve">The form and any supplementary information provided by </w:t>
            </w:r>
            <w:r w:rsidR="00E31980" w:rsidRPr="00F61AA2">
              <w:rPr>
                <w:rFonts w:ascii="Arial" w:hAnsi="Arial" w:cs="Arial"/>
                <w:color w:val="0B0C0C"/>
                <w:sz w:val="20"/>
                <w:szCs w:val="20"/>
              </w:rPr>
              <w:t>staff members</w:t>
            </w:r>
            <w:r w:rsidRPr="00F61AA2">
              <w:rPr>
                <w:rFonts w:ascii="Arial" w:hAnsi="Arial" w:cs="Arial"/>
                <w:color w:val="0B0C0C"/>
                <w:sz w:val="20"/>
                <w:szCs w:val="20"/>
              </w:rPr>
              <w:t xml:space="preserve"> with</w:t>
            </w:r>
            <w:r w:rsidR="00FC3F62" w:rsidRPr="00F61AA2">
              <w:rPr>
                <w:rFonts w:ascii="Arial" w:hAnsi="Arial" w:cs="Arial"/>
                <w:color w:val="0B0C0C"/>
                <w:sz w:val="20"/>
                <w:szCs w:val="20"/>
              </w:rPr>
              <w:t>in</w:t>
            </w:r>
            <w:r w:rsidRPr="00F61AA2">
              <w:rPr>
                <w:rFonts w:ascii="Arial" w:hAnsi="Arial" w:cs="Arial"/>
                <w:color w:val="0B0C0C"/>
                <w:sz w:val="20"/>
                <w:szCs w:val="20"/>
              </w:rPr>
              <w:t xml:space="preserve"> this form will be kept securely and separately from any personnel records and access will be strictly limited to those who are entitled to see it as part of their duties.</w:t>
            </w:r>
          </w:p>
          <w:p w14:paraId="027A888E" w14:textId="77777777" w:rsidR="000A3FA6" w:rsidRPr="00F61AA2" w:rsidRDefault="000A3FA6" w:rsidP="00433899">
            <w:pPr>
              <w:shd w:val="clear" w:color="auto" w:fill="FFFFFF"/>
              <w:rPr>
                <w:rFonts w:ascii="Arial" w:hAnsi="Arial" w:cs="Arial"/>
                <w:color w:val="0B0C0C"/>
                <w:sz w:val="20"/>
                <w:szCs w:val="20"/>
              </w:rPr>
            </w:pPr>
          </w:p>
          <w:p w14:paraId="31D55AD2" w14:textId="77777777" w:rsidR="000A3FA6" w:rsidRPr="00F61AA2" w:rsidRDefault="000A3FA6" w:rsidP="00433899">
            <w:pPr>
              <w:shd w:val="clear" w:color="auto" w:fill="FFFFFF"/>
              <w:rPr>
                <w:rFonts w:ascii="Arial" w:hAnsi="Arial" w:cs="Arial"/>
                <w:color w:val="0B0C0C"/>
                <w:sz w:val="20"/>
                <w:szCs w:val="20"/>
              </w:rPr>
            </w:pPr>
            <w:r w:rsidRPr="00F61AA2">
              <w:rPr>
                <w:rFonts w:ascii="Arial" w:hAnsi="Arial" w:cs="Arial"/>
                <w:color w:val="0B0C0C"/>
                <w:sz w:val="20"/>
                <w:szCs w:val="20"/>
              </w:rPr>
              <w:t xml:space="preserve">Once the retention period has elapsed, we will ensure that any information provided is destroyed by secure means, for example by shredding, pulping or burning. While awaiting destruction, the secure handling of information, as outlined above, will be adhered to. </w:t>
            </w:r>
          </w:p>
          <w:p w14:paraId="0394ACE9" w14:textId="77777777" w:rsidR="000A3FA6" w:rsidRPr="00F61AA2" w:rsidRDefault="000A3FA6" w:rsidP="00E31980">
            <w:pPr>
              <w:shd w:val="clear" w:color="auto" w:fill="FFFFFF"/>
              <w:rPr>
                <w:rFonts w:ascii="Arial" w:hAnsi="Arial" w:cs="Arial"/>
                <w:b/>
                <w:sz w:val="20"/>
                <w:szCs w:val="20"/>
              </w:rPr>
            </w:pPr>
          </w:p>
        </w:tc>
      </w:tr>
      <w:tr w:rsidR="000A3FA6" w:rsidRPr="00F61AA2" w14:paraId="0737B1CB" w14:textId="77777777" w:rsidTr="0001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9356" w:type="dxa"/>
            <w:gridSpan w:val="6"/>
            <w:tcBorders>
              <w:top w:val="single" w:sz="12" w:space="0" w:color="auto"/>
              <w:left w:val="single" w:sz="12" w:space="0" w:color="auto"/>
              <w:bottom w:val="single" w:sz="12" w:space="0" w:color="auto"/>
              <w:right w:val="single" w:sz="12" w:space="0" w:color="auto"/>
            </w:tcBorders>
          </w:tcPr>
          <w:p w14:paraId="721BD95B" w14:textId="77777777" w:rsidR="000A3FA6" w:rsidRPr="00F61AA2" w:rsidRDefault="000A3FA6" w:rsidP="00433899">
            <w:pPr>
              <w:rPr>
                <w:rFonts w:ascii="Arial" w:hAnsi="Arial" w:cs="Arial"/>
                <w:b/>
                <w:sz w:val="20"/>
                <w:szCs w:val="20"/>
              </w:rPr>
            </w:pPr>
          </w:p>
          <w:p w14:paraId="73EC0C66" w14:textId="30368027" w:rsidR="000A3FA6" w:rsidRPr="00F61AA2" w:rsidRDefault="000A3FA6" w:rsidP="00E31980">
            <w:pPr>
              <w:rPr>
                <w:rFonts w:ascii="Arial" w:hAnsi="Arial" w:cs="Arial"/>
                <w:b/>
                <w:sz w:val="20"/>
                <w:szCs w:val="20"/>
              </w:rPr>
            </w:pPr>
            <w:r w:rsidRPr="00F61AA2">
              <w:rPr>
                <w:rFonts w:ascii="Arial" w:hAnsi="Arial" w:cs="Arial"/>
                <w:b/>
                <w:sz w:val="20"/>
                <w:szCs w:val="20"/>
              </w:rPr>
              <w:t xml:space="preserve">Please sign and date this form </w:t>
            </w:r>
            <w:r w:rsidR="00E31980" w:rsidRPr="00F61AA2">
              <w:rPr>
                <w:rFonts w:ascii="Arial" w:hAnsi="Arial" w:cs="Arial"/>
                <w:b/>
                <w:sz w:val="20"/>
                <w:szCs w:val="20"/>
              </w:rPr>
              <w:t>below</w:t>
            </w:r>
          </w:p>
          <w:p w14:paraId="35DF2040" w14:textId="77777777" w:rsidR="00234D4A" w:rsidRPr="00F61AA2" w:rsidRDefault="00234D4A" w:rsidP="00E31980">
            <w:pPr>
              <w:rPr>
                <w:rFonts w:ascii="Arial" w:hAnsi="Arial" w:cs="Arial"/>
                <w:color w:val="FF0000"/>
                <w:sz w:val="20"/>
                <w:szCs w:val="20"/>
              </w:rPr>
            </w:pPr>
          </w:p>
          <w:p w14:paraId="41A48CE8" w14:textId="081C2582" w:rsidR="000A3FA6" w:rsidRPr="00F61AA2" w:rsidRDefault="000A3FA6" w:rsidP="00433899">
            <w:pPr>
              <w:pStyle w:val="BodyText3"/>
              <w:spacing w:after="0"/>
              <w:rPr>
                <w:rFonts w:cs="Arial"/>
                <w:b/>
                <w:sz w:val="20"/>
                <w:szCs w:val="20"/>
              </w:rPr>
            </w:pPr>
            <w:r w:rsidRPr="00F61AA2">
              <w:rPr>
                <w:rFonts w:cs="Arial"/>
                <w:sz w:val="20"/>
                <w:szCs w:val="20"/>
              </w:rPr>
              <w:t xml:space="preserve">If you need any assistance or advice before returning this form to us, or you wish to withdraw your consent at any time after you have submitted this form, please </w:t>
            </w:r>
            <w:r w:rsidR="00E31980" w:rsidRPr="00F61AA2">
              <w:rPr>
                <w:rFonts w:cs="Arial"/>
                <w:sz w:val="20"/>
                <w:szCs w:val="20"/>
              </w:rPr>
              <w:t xml:space="preserve">contact the </w:t>
            </w:r>
            <w:r w:rsidR="00F35631">
              <w:rPr>
                <w:rFonts w:cs="Arial"/>
                <w:sz w:val="20"/>
                <w:szCs w:val="20"/>
              </w:rPr>
              <w:t>practice manager</w:t>
            </w:r>
            <w:r w:rsidRPr="00F61AA2">
              <w:rPr>
                <w:rFonts w:cs="Arial"/>
                <w:b/>
                <w:sz w:val="20"/>
                <w:szCs w:val="20"/>
              </w:rPr>
              <w:t xml:space="preserve"> </w:t>
            </w:r>
          </w:p>
          <w:p w14:paraId="60BE70D4" w14:textId="77777777" w:rsidR="000A3FA6" w:rsidRPr="00F61AA2" w:rsidRDefault="000A3FA6" w:rsidP="00433899">
            <w:pPr>
              <w:keepNext/>
              <w:rPr>
                <w:rFonts w:ascii="Arial" w:hAnsi="Arial" w:cs="Arial"/>
                <w:b/>
                <w:sz w:val="20"/>
                <w:szCs w:val="20"/>
              </w:rPr>
            </w:pPr>
          </w:p>
          <w:p w14:paraId="04FB58F9" w14:textId="77777777" w:rsidR="000A3FA6" w:rsidRPr="00F61AA2" w:rsidRDefault="000A3FA6" w:rsidP="00433899">
            <w:pPr>
              <w:keepNext/>
              <w:rPr>
                <w:rFonts w:ascii="Arial" w:hAnsi="Arial" w:cs="Arial"/>
                <w:sz w:val="20"/>
                <w:szCs w:val="20"/>
              </w:rPr>
            </w:pPr>
            <w:r w:rsidRPr="00F61AA2">
              <w:rPr>
                <w:rFonts w:ascii="Arial" w:hAnsi="Arial" w:cs="Arial"/>
                <w:sz w:val="20"/>
                <w:szCs w:val="20"/>
              </w:rPr>
              <w:t>All enquiries will be treated in strict confidence.</w:t>
            </w:r>
          </w:p>
          <w:p w14:paraId="399107C6" w14:textId="77777777" w:rsidR="000A3FA6" w:rsidRPr="00F61AA2" w:rsidRDefault="000A3FA6" w:rsidP="00433899">
            <w:pPr>
              <w:keepNext/>
              <w:rPr>
                <w:rFonts w:ascii="Arial" w:hAnsi="Arial" w:cs="Arial"/>
                <w:sz w:val="20"/>
                <w:szCs w:val="20"/>
              </w:rPr>
            </w:pPr>
          </w:p>
          <w:p w14:paraId="0BE3FD11" w14:textId="77777777" w:rsidR="000A3FA6" w:rsidRPr="00F61AA2" w:rsidRDefault="000A3FA6" w:rsidP="00433899">
            <w:pPr>
              <w:keepNext/>
              <w:rPr>
                <w:rFonts w:ascii="Arial" w:hAnsi="Arial" w:cs="Arial"/>
                <w:sz w:val="20"/>
                <w:szCs w:val="20"/>
              </w:rPr>
            </w:pPr>
            <w:r w:rsidRPr="00F61AA2">
              <w:rPr>
                <w:rFonts w:ascii="Arial" w:hAnsi="Arial" w:cs="Arial"/>
                <w:sz w:val="20"/>
                <w:szCs w:val="20"/>
              </w:rPr>
              <w:t>In signing this form, you are agreeing to the following statements:</w:t>
            </w:r>
          </w:p>
          <w:p w14:paraId="44702940" w14:textId="77777777" w:rsidR="000A3FA6" w:rsidRPr="00F61AA2" w:rsidRDefault="000A3FA6" w:rsidP="00433899">
            <w:pPr>
              <w:keepNext/>
              <w:rPr>
                <w:rFonts w:ascii="Arial" w:hAnsi="Arial" w:cs="Arial"/>
                <w:sz w:val="20"/>
                <w:szCs w:val="20"/>
              </w:rPr>
            </w:pPr>
          </w:p>
          <w:p w14:paraId="1DEB5F4F" w14:textId="5A842715" w:rsidR="000A3FA6" w:rsidRPr="00F61AA2" w:rsidRDefault="000A3FA6" w:rsidP="00A56184">
            <w:pPr>
              <w:keepNext/>
              <w:numPr>
                <w:ilvl w:val="0"/>
                <w:numId w:val="3"/>
              </w:numPr>
              <w:ind w:left="456" w:hanging="284"/>
              <w:rPr>
                <w:rFonts w:ascii="Arial" w:hAnsi="Arial" w:cs="Arial"/>
                <w:sz w:val="20"/>
                <w:szCs w:val="20"/>
              </w:rPr>
            </w:pPr>
            <w:r w:rsidRPr="00F61AA2">
              <w:rPr>
                <w:rFonts w:ascii="Arial" w:hAnsi="Arial" w:cs="Arial"/>
                <w:sz w:val="20"/>
                <w:szCs w:val="20"/>
              </w:rPr>
              <w:t xml:space="preserve">I confirm that I have read and understood </w:t>
            </w:r>
            <w:r w:rsidR="00FC3F62" w:rsidRPr="00F61AA2">
              <w:rPr>
                <w:rFonts w:ascii="Arial" w:hAnsi="Arial" w:cs="Arial"/>
                <w:sz w:val="20"/>
                <w:szCs w:val="20"/>
              </w:rPr>
              <w:t xml:space="preserve">the </w:t>
            </w:r>
            <w:r w:rsidRPr="00F61AA2">
              <w:rPr>
                <w:rFonts w:ascii="Arial" w:hAnsi="Arial" w:cs="Arial"/>
                <w:sz w:val="20"/>
                <w:szCs w:val="20"/>
              </w:rPr>
              <w:t>guidance provided to me which explains how my data will be processed and give my consent for enquiries to be made, as outlined.</w:t>
            </w:r>
            <w:r w:rsidRPr="00F61AA2">
              <w:rPr>
                <w:rFonts w:ascii="Arial" w:hAnsi="Arial" w:cs="Arial"/>
                <w:sz w:val="20"/>
                <w:szCs w:val="20"/>
              </w:rPr>
              <w:br/>
            </w:r>
          </w:p>
          <w:p w14:paraId="69B4121E" w14:textId="1ADC2407" w:rsidR="000A3FA6" w:rsidRPr="00F61AA2" w:rsidRDefault="000A3FA6" w:rsidP="00A56184">
            <w:pPr>
              <w:keepNext/>
              <w:numPr>
                <w:ilvl w:val="0"/>
                <w:numId w:val="3"/>
              </w:numPr>
              <w:ind w:left="456" w:hanging="284"/>
              <w:rPr>
                <w:rFonts w:ascii="Arial" w:hAnsi="Arial" w:cs="Arial"/>
                <w:sz w:val="20"/>
                <w:szCs w:val="20"/>
              </w:rPr>
            </w:pPr>
            <w:r w:rsidRPr="00F61AA2">
              <w:rPr>
                <w:rFonts w:ascii="Arial" w:hAnsi="Arial" w:cs="Arial"/>
                <w:sz w:val="20"/>
                <w:szCs w:val="20"/>
              </w:rPr>
              <w:t>I declare that the information I have provided in this form and in any accompanying documentation is true to the best of my knowledge and belief.</w:t>
            </w:r>
            <w:r w:rsidRPr="00F61AA2">
              <w:rPr>
                <w:rFonts w:ascii="Arial" w:hAnsi="Arial" w:cs="Arial"/>
                <w:sz w:val="20"/>
                <w:szCs w:val="20"/>
              </w:rPr>
              <w:br/>
            </w:r>
          </w:p>
          <w:p w14:paraId="3C28007C" w14:textId="22F9A199" w:rsidR="000A3FA6" w:rsidRPr="00F61AA2" w:rsidRDefault="000A3FA6" w:rsidP="00A56184">
            <w:pPr>
              <w:keepNext/>
              <w:numPr>
                <w:ilvl w:val="0"/>
                <w:numId w:val="3"/>
              </w:numPr>
              <w:ind w:left="456" w:hanging="284"/>
              <w:rPr>
                <w:rFonts w:ascii="Arial" w:hAnsi="Arial" w:cs="Arial"/>
                <w:sz w:val="20"/>
                <w:szCs w:val="20"/>
              </w:rPr>
            </w:pPr>
            <w:r w:rsidRPr="00F61AA2">
              <w:rPr>
                <w:rFonts w:ascii="Arial" w:hAnsi="Arial" w:cs="Arial"/>
                <w:sz w:val="20"/>
                <w:szCs w:val="20"/>
              </w:rPr>
              <w:t xml:space="preserve">I understand and accept that if I knowingly withhold relevant information or provide false or misleading information, this may result in my </w:t>
            </w:r>
            <w:r w:rsidR="00E31980" w:rsidRPr="00F61AA2">
              <w:rPr>
                <w:rFonts w:ascii="Arial" w:hAnsi="Arial" w:cs="Arial"/>
                <w:sz w:val="20"/>
                <w:szCs w:val="20"/>
              </w:rPr>
              <w:t xml:space="preserve">employment at this </w:t>
            </w:r>
            <w:r w:rsidR="00980EC4" w:rsidRPr="00F61AA2">
              <w:rPr>
                <w:rFonts w:ascii="Arial" w:hAnsi="Arial" w:cs="Arial"/>
                <w:sz w:val="20"/>
                <w:szCs w:val="20"/>
              </w:rPr>
              <w:t>organisation</w:t>
            </w:r>
            <w:r w:rsidR="00980EC4" w:rsidRPr="00F61AA2" w:rsidDel="00980EC4">
              <w:rPr>
                <w:rFonts w:ascii="Arial" w:hAnsi="Arial" w:cs="Arial"/>
                <w:sz w:val="20"/>
                <w:szCs w:val="20"/>
              </w:rPr>
              <w:t xml:space="preserve"> </w:t>
            </w:r>
            <w:r w:rsidR="00E31980" w:rsidRPr="00F61AA2">
              <w:rPr>
                <w:rFonts w:ascii="Arial" w:hAnsi="Arial" w:cs="Arial"/>
                <w:sz w:val="20"/>
                <w:szCs w:val="20"/>
              </w:rPr>
              <w:t>being placed in jeopardy</w:t>
            </w:r>
            <w:r w:rsidRPr="00F61AA2">
              <w:rPr>
                <w:rFonts w:ascii="Arial" w:hAnsi="Arial" w:cs="Arial"/>
                <w:sz w:val="20"/>
                <w:szCs w:val="20"/>
              </w:rPr>
              <w:t xml:space="preserve"> or my dismissal and, where applicable, this may result in the </w:t>
            </w:r>
            <w:r w:rsidR="00980EC4" w:rsidRPr="00F61AA2">
              <w:rPr>
                <w:rFonts w:ascii="Arial" w:hAnsi="Arial" w:cs="Arial"/>
                <w:sz w:val="20"/>
                <w:szCs w:val="20"/>
              </w:rPr>
              <w:t xml:space="preserve">organisation </w:t>
            </w:r>
            <w:r w:rsidRPr="00F61AA2">
              <w:rPr>
                <w:rFonts w:ascii="Arial" w:hAnsi="Arial" w:cs="Arial"/>
                <w:sz w:val="20"/>
                <w:szCs w:val="20"/>
              </w:rPr>
              <w:t>making a referral to any relevant regulatory or licensing body.</w:t>
            </w:r>
            <w:r w:rsidRPr="00F61AA2">
              <w:rPr>
                <w:rFonts w:ascii="Arial" w:hAnsi="Arial" w:cs="Arial"/>
                <w:sz w:val="20"/>
                <w:szCs w:val="20"/>
              </w:rPr>
              <w:br/>
            </w:r>
          </w:p>
          <w:p w14:paraId="65A76AFD" w14:textId="274097E2" w:rsidR="000A3FA6" w:rsidRPr="00F61AA2" w:rsidRDefault="000A3FA6" w:rsidP="00A56184">
            <w:pPr>
              <w:keepNext/>
              <w:numPr>
                <w:ilvl w:val="0"/>
                <w:numId w:val="3"/>
              </w:numPr>
              <w:ind w:left="456" w:hanging="284"/>
              <w:rPr>
                <w:rFonts w:ascii="Arial" w:hAnsi="Arial" w:cs="Arial"/>
                <w:sz w:val="20"/>
                <w:szCs w:val="20"/>
              </w:rPr>
            </w:pPr>
            <w:r w:rsidRPr="00F61AA2">
              <w:rPr>
                <w:rFonts w:ascii="Arial" w:hAnsi="Arial" w:cs="Arial"/>
                <w:sz w:val="20"/>
                <w:szCs w:val="20"/>
              </w:rPr>
              <w:t xml:space="preserve">I agree to notify the </w:t>
            </w:r>
            <w:r w:rsidR="00980EC4" w:rsidRPr="00F61AA2">
              <w:rPr>
                <w:rFonts w:ascii="Arial" w:hAnsi="Arial" w:cs="Arial"/>
                <w:sz w:val="20"/>
                <w:szCs w:val="20"/>
              </w:rPr>
              <w:t>organisation</w:t>
            </w:r>
            <w:r w:rsidR="00980EC4" w:rsidRPr="00F61AA2">
              <w:rPr>
                <w:rFonts w:ascii="Arial" w:hAnsi="Arial" w:cs="Arial"/>
                <w:b/>
                <w:sz w:val="20"/>
                <w:szCs w:val="20"/>
              </w:rPr>
              <w:t xml:space="preserve"> </w:t>
            </w:r>
            <w:r w:rsidRPr="00F61AA2">
              <w:rPr>
                <w:rFonts w:ascii="Arial" w:hAnsi="Arial" w:cs="Arial"/>
                <w:sz w:val="20"/>
                <w:szCs w:val="20"/>
              </w:rPr>
              <w:t>of any subsequent change to the information supplied in this form</w:t>
            </w:r>
            <w:r w:rsidR="00E31980" w:rsidRPr="00F61AA2">
              <w:rPr>
                <w:rFonts w:ascii="Arial" w:hAnsi="Arial" w:cs="Arial"/>
                <w:sz w:val="20"/>
                <w:szCs w:val="20"/>
              </w:rPr>
              <w:t xml:space="preserve"> should they occur </w:t>
            </w:r>
            <w:r w:rsidR="00E31980" w:rsidRPr="00F61AA2">
              <w:rPr>
                <w:rFonts w:ascii="Arial" w:hAnsi="Arial" w:cs="Arial"/>
                <w:b/>
                <w:bCs/>
                <w:sz w:val="20"/>
                <w:szCs w:val="20"/>
              </w:rPr>
              <w:t>after</w:t>
            </w:r>
            <w:r w:rsidR="00E31980" w:rsidRPr="00F61AA2">
              <w:rPr>
                <w:rFonts w:ascii="Arial" w:hAnsi="Arial" w:cs="Arial"/>
                <w:sz w:val="20"/>
                <w:szCs w:val="20"/>
              </w:rPr>
              <w:t xml:space="preserve"> signing</w:t>
            </w:r>
            <w:r w:rsidRPr="00F61AA2">
              <w:rPr>
                <w:rFonts w:ascii="Arial" w:hAnsi="Arial" w:cs="Arial"/>
                <w:sz w:val="20"/>
                <w:szCs w:val="20"/>
              </w:rPr>
              <w:t>.</w:t>
            </w:r>
          </w:p>
          <w:p w14:paraId="62C052DC" w14:textId="77777777" w:rsidR="000A3FA6" w:rsidRPr="00F61AA2" w:rsidRDefault="000A3FA6" w:rsidP="00433899">
            <w:pPr>
              <w:ind w:left="30" w:right="28"/>
              <w:rPr>
                <w:rFonts w:ascii="Arial" w:hAnsi="Arial" w:cs="Arial"/>
                <w:b/>
                <w:sz w:val="20"/>
                <w:szCs w:val="20"/>
              </w:rPr>
            </w:pPr>
            <w:r w:rsidRPr="00F61AA2">
              <w:rPr>
                <w:rFonts w:ascii="Arial" w:hAnsi="Arial" w:cs="Arial"/>
                <w:color w:val="FF0000"/>
                <w:sz w:val="20"/>
                <w:szCs w:val="20"/>
              </w:rPr>
              <w:br/>
            </w:r>
          </w:p>
        </w:tc>
      </w:tr>
      <w:tr w:rsidR="000A3FA6" w:rsidRPr="00F61AA2" w14:paraId="71B29029" w14:textId="77777777" w:rsidTr="0001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2993" w:type="dxa"/>
            <w:tcBorders>
              <w:top w:val="single" w:sz="12" w:space="0" w:color="auto"/>
              <w:left w:val="single" w:sz="12" w:space="0" w:color="auto"/>
              <w:bottom w:val="single" w:sz="12" w:space="0" w:color="auto"/>
              <w:right w:val="single" w:sz="12" w:space="0" w:color="auto"/>
            </w:tcBorders>
          </w:tcPr>
          <w:p w14:paraId="3B50BA19" w14:textId="77777777" w:rsidR="000A3FA6" w:rsidRPr="00F61AA2" w:rsidRDefault="000A3FA6" w:rsidP="00433899">
            <w:pPr>
              <w:pStyle w:val="afstyle"/>
              <w:spacing w:before="0" w:after="0"/>
              <w:rPr>
                <w:rFonts w:cs="Arial"/>
              </w:rPr>
            </w:pPr>
            <w:r w:rsidRPr="00F61AA2">
              <w:rPr>
                <w:rFonts w:cs="Arial"/>
              </w:rPr>
              <w:t>Full name (in block capitals)</w:t>
            </w:r>
          </w:p>
        </w:tc>
        <w:tc>
          <w:tcPr>
            <w:tcW w:w="2828" w:type="dxa"/>
            <w:tcBorders>
              <w:top w:val="single" w:sz="12" w:space="0" w:color="auto"/>
              <w:left w:val="single" w:sz="12" w:space="0" w:color="auto"/>
              <w:bottom w:val="single" w:sz="12" w:space="0" w:color="auto"/>
              <w:right w:val="single" w:sz="12" w:space="0" w:color="auto"/>
            </w:tcBorders>
          </w:tcPr>
          <w:p w14:paraId="2C4C425C" w14:textId="77777777" w:rsidR="000A3FA6" w:rsidRPr="00F61AA2" w:rsidRDefault="000A3FA6" w:rsidP="00433899">
            <w:pPr>
              <w:pStyle w:val="afstyle"/>
              <w:spacing w:before="0" w:after="0"/>
              <w:rPr>
                <w:rFonts w:cs="Arial"/>
                <w:b/>
              </w:rPr>
            </w:pPr>
          </w:p>
          <w:p w14:paraId="37038DE1" w14:textId="77777777" w:rsidR="00234D4A" w:rsidRPr="00F61AA2" w:rsidRDefault="00234D4A" w:rsidP="00433899">
            <w:pPr>
              <w:pStyle w:val="afstyle"/>
              <w:spacing w:before="0" w:after="0"/>
              <w:rPr>
                <w:rFonts w:cs="Arial"/>
                <w:b/>
              </w:rPr>
            </w:pPr>
          </w:p>
          <w:p w14:paraId="23002441" w14:textId="049A8596" w:rsidR="00234D4A" w:rsidRPr="00F61AA2" w:rsidRDefault="00234D4A" w:rsidP="00433899">
            <w:pPr>
              <w:pStyle w:val="afstyle"/>
              <w:spacing w:before="0" w:after="0"/>
              <w:rPr>
                <w:rFonts w:cs="Arial"/>
                <w:b/>
              </w:rPr>
            </w:pPr>
          </w:p>
        </w:tc>
        <w:tc>
          <w:tcPr>
            <w:tcW w:w="1132" w:type="dxa"/>
            <w:tcBorders>
              <w:top w:val="single" w:sz="12" w:space="0" w:color="auto"/>
              <w:left w:val="single" w:sz="12" w:space="0" w:color="auto"/>
              <w:bottom w:val="single" w:sz="12" w:space="0" w:color="auto"/>
              <w:right w:val="single" w:sz="12" w:space="0" w:color="auto"/>
            </w:tcBorders>
          </w:tcPr>
          <w:p w14:paraId="577B9CEA" w14:textId="77777777" w:rsidR="000A3FA6" w:rsidRPr="00F61AA2" w:rsidRDefault="000A3FA6" w:rsidP="00433899">
            <w:pPr>
              <w:pStyle w:val="afstyle"/>
              <w:spacing w:before="0" w:after="0"/>
              <w:rPr>
                <w:rFonts w:cs="Arial"/>
              </w:rPr>
            </w:pPr>
            <w:r w:rsidRPr="00F61AA2">
              <w:rPr>
                <w:rFonts w:cs="Arial"/>
              </w:rPr>
              <w:t>Signature</w:t>
            </w:r>
          </w:p>
        </w:tc>
        <w:tc>
          <w:tcPr>
            <w:tcW w:w="2403" w:type="dxa"/>
            <w:gridSpan w:val="3"/>
            <w:tcBorders>
              <w:top w:val="single" w:sz="12" w:space="0" w:color="auto"/>
              <w:left w:val="single" w:sz="12" w:space="0" w:color="auto"/>
              <w:bottom w:val="single" w:sz="12" w:space="0" w:color="auto"/>
              <w:right w:val="single" w:sz="12" w:space="0" w:color="auto"/>
            </w:tcBorders>
          </w:tcPr>
          <w:p w14:paraId="3C3FABE7" w14:textId="77777777" w:rsidR="000A3FA6" w:rsidRPr="00F61AA2" w:rsidRDefault="000A3FA6" w:rsidP="00433899">
            <w:pPr>
              <w:pStyle w:val="afstyle"/>
              <w:spacing w:before="0" w:after="0"/>
              <w:rPr>
                <w:rFonts w:cs="Arial"/>
                <w:b/>
              </w:rPr>
            </w:pPr>
          </w:p>
        </w:tc>
      </w:tr>
      <w:tr w:rsidR="000A3FA6" w:rsidRPr="00F61AA2" w14:paraId="23B59F3F" w14:textId="77777777" w:rsidTr="0001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trPr>
        <w:tc>
          <w:tcPr>
            <w:tcW w:w="2993" w:type="dxa"/>
            <w:tcBorders>
              <w:top w:val="single" w:sz="12" w:space="0" w:color="auto"/>
              <w:left w:val="single" w:sz="12" w:space="0" w:color="auto"/>
              <w:bottom w:val="single" w:sz="12" w:space="0" w:color="auto"/>
              <w:right w:val="single" w:sz="12" w:space="0" w:color="auto"/>
            </w:tcBorders>
          </w:tcPr>
          <w:p w14:paraId="6A516D87" w14:textId="77777777" w:rsidR="000A3FA6" w:rsidRPr="00F61AA2" w:rsidRDefault="000A3FA6" w:rsidP="00433899">
            <w:pPr>
              <w:rPr>
                <w:rFonts w:ascii="Arial" w:hAnsi="Arial" w:cs="Arial"/>
                <w:sz w:val="20"/>
                <w:szCs w:val="20"/>
              </w:rPr>
            </w:pPr>
            <w:r w:rsidRPr="00F61AA2">
              <w:rPr>
                <w:rFonts w:ascii="Arial" w:hAnsi="Arial" w:cs="Arial"/>
                <w:sz w:val="20"/>
                <w:szCs w:val="20"/>
              </w:rPr>
              <w:t>Date</w:t>
            </w:r>
          </w:p>
          <w:p w14:paraId="50E3BEF7" w14:textId="77777777" w:rsidR="000A3FA6" w:rsidRPr="00F61AA2" w:rsidRDefault="000A3FA6" w:rsidP="00433899">
            <w:pPr>
              <w:rPr>
                <w:rFonts w:ascii="Arial" w:hAnsi="Arial" w:cs="Arial"/>
                <w:b/>
                <w:sz w:val="20"/>
                <w:szCs w:val="20"/>
              </w:rPr>
            </w:pPr>
          </w:p>
        </w:tc>
        <w:tc>
          <w:tcPr>
            <w:tcW w:w="2828" w:type="dxa"/>
            <w:tcBorders>
              <w:top w:val="single" w:sz="12" w:space="0" w:color="auto"/>
              <w:left w:val="single" w:sz="12" w:space="0" w:color="auto"/>
              <w:bottom w:val="single" w:sz="12" w:space="0" w:color="auto"/>
              <w:right w:val="single" w:sz="12" w:space="0" w:color="auto"/>
            </w:tcBorders>
          </w:tcPr>
          <w:p w14:paraId="6814A5D5" w14:textId="77777777" w:rsidR="000A3FA6" w:rsidRPr="00F61AA2" w:rsidRDefault="000A3FA6" w:rsidP="00433899">
            <w:pPr>
              <w:pStyle w:val="afstyle"/>
              <w:spacing w:before="0" w:after="0"/>
              <w:rPr>
                <w:rFonts w:cs="Arial"/>
                <w:b/>
              </w:rPr>
            </w:pPr>
          </w:p>
          <w:p w14:paraId="344C2999" w14:textId="77777777" w:rsidR="00234D4A" w:rsidRPr="00F61AA2" w:rsidRDefault="00234D4A" w:rsidP="00433899">
            <w:pPr>
              <w:pStyle w:val="afstyle"/>
              <w:spacing w:before="0" w:after="0"/>
              <w:rPr>
                <w:rFonts w:cs="Arial"/>
                <w:b/>
              </w:rPr>
            </w:pPr>
          </w:p>
          <w:p w14:paraId="4C21EB49" w14:textId="7B2ACECB" w:rsidR="00234D4A" w:rsidRPr="00F61AA2" w:rsidRDefault="00234D4A" w:rsidP="00433899">
            <w:pPr>
              <w:pStyle w:val="afstyle"/>
              <w:spacing w:before="0" w:after="0"/>
              <w:rPr>
                <w:rFonts w:cs="Arial"/>
                <w:b/>
              </w:rPr>
            </w:pPr>
          </w:p>
        </w:tc>
        <w:tc>
          <w:tcPr>
            <w:tcW w:w="3535" w:type="dxa"/>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C4C3C64" w14:textId="77777777" w:rsidR="000A3FA6" w:rsidRPr="00F61AA2" w:rsidRDefault="000A3FA6" w:rsidP="00433899">
            <w:pPr>
              <w:pStyle w:val="afstyle"/>
              <w:spacing w:before="0" w:after="0"/>
              <w:rPr>
                <w:rFonts w:cs="Arial"/>
                <w:b/>
              </w:rPr>
            </w:pPr>
          </w:p>
        </w:tc>
      </w:tr>
    </w:tbl>
    <w:p w14:paraId="2CDF41DB" w14:textId="77777777" w:rsidR="000A3FA6" w:rsidRPr="00F61AA2" w:rsidRDefault="000A3FA6" w:rsidP="00434244">
      <w:pPr>
        <w:tabs>
          <w:tab w:val="left" w:pos="1215"/>
        </w:tabs>
        <w:rPr>
          <w:rFonts w:ascii="Arial" w:hAnsi="Arial" w:cs="Arial"/>
        </w:rPr>
      </w:pPr>
    </w:p>
    <w:sectPr w:rsidR="000A3FA6" w:rsidRPr="00F61AA2" w:rsidSect="005C255B">
      <w:headerReference w:type="default" r:id="rId59"/>
      <w:footerReference w:type="default" r:id="rId60"/>
      <w:pgSz w:w="11900" w:h="16840"/>
      <w:pgMar w:top="1440" w:right="126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F24B7" w14:textId="77777777" w:rsidR="005C255B" w:rsidRDefault="005C255B" w:rsidP="001A7ADA">
      <w:r>
        <w:separator/>
      </w:r>
    </w:p>
  </w:endnote>
  <w:endnote w:type="continuationSeparator" w:id="0">
    <w:p w14:paraId="7A90246C" w14:textId="77777777" w:rsidR="005C255B" w:rsidRDefault="005C255B"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7434086"/>
      <w:docPartObj>
        <w:docPartGallery w:val="Page Numbers (Bottom of Page)"/>
        <w:docPartUnique/>
      </w:docPartObj>
    </w:sdtPr>
    <w:sdtEndPr>
      <w:rPr>
        <w:noProof/>
      </w:rPr>
    </w:sdtEndPr>
    <w:sdtContent>
      <w:p w14:paraId="2B6AC0DF" w14:textId="7F0F7797" w:rsidR="00E079F3" w:rsidRDefault="00E079F3">
        <w:pPr>
          <w:pStyle w:val="Footer"/>
          <w:jc w:val="right"/>
        </w:pPr>
        <w:r>
          <w:fldChar w:fldCharType="begin"/>
        </w:r>
        <w:r>
          <w:instrText xml:space="preserve"> PAGE   \* MERGEFORMAT </w:instrText>
        </w:r>
        <w:r>
          <w:fldChar w:fldCharType="separate"/>
        </w:r>
        <w:r w:rsidR="003C38A3">
          <w:rPr>
            <w:noProof/>
          </w:rPr>
          <w:t>1</w:t>
        </w:r>
        <w:r>
          <w:rPr>
            <w:noProof/>
          </w:rPr>
          <w:fldChar w:fldCharType="end"/>
        </w:r>
      </w:p>
    </w:sdtContent>
  </w:sdt>
  <w:p w14:paraId="3781C301" w14:textId="77777777" w:rsidR="00E079F3" w:rsidRDefault="00E07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CACB5" w14:textId="77777777" w:rsidR="005C255B" w:rsidRDefault="005C255B" w:rsidP="001A7ADA">
      <w:r>
        <w:separator/>
      </w:r>
    </w:p>
  </w:footnote>
  <w:footnote w:type="continuationSeparator" w:id="0">
    <w:p w14:paraId="4842C5EB" w14:textId="77777777" w:rsidR="005C255B" w:rsidRDefault="005C255B" w:rsidP="001A7ADA">
      <w:r>
        <w:continuationSeparator/>
      </w:r>
    </w:p>
  </w:footnote>
  <w:footnote w:id="1">
    <w:p w14:paraId="7FBFA1EA" w14:textId="53EEFA22" w:rsidR="00E079F3" w:rsidRPr="006010FC" w:rsidRDefault="00E079F3">
      <w:pPr>
        <w:pStyle w:val="FootnoteText"/>
        <w:rPr>
          <w:rFonts w:asciiTheme="minorHAnsi" w:hAnsiTheme="minorHAnsi" w:cstheme="minorHAnsi"/>
          <w:sz w:val="22"/>
          <w:szCs w:val="22"/>
        </w:rPr>
      </w:pPr>
      <w:r w:rsidRPr="006010FC">
        <w:rPr>
          <w:rStyle w:val="FootnoteReference"/>
          <w:rFonts w:asciiTheme="minorHAnsi" w:hAnsiTheme="minorHAnsi" w:cstheme="minorHAnsi"/>
          <w:sz w:val="22"/>
          <w:szCs w:val="22"/>
        </w:rPr>
        <w:footnoteRef/>
      </w:r>
      <w:r w:rsidRPr="006010FC">
        <w:rPr>
          <w:rFonts w:asciiTheme="minorHAnsi" w:hAnsiTheme="minorHAnsi" w:cstheme="minorHAnsi"/>
          <w:sz w:val="22"/>
          <w:szCs w:val="22"/>
        </w:rPr>
        <w:t xml:space="preserve"> </w:t>
      </w:r>
      <w:hyperlink r:id="rId1" w:history="1">
        <w:r w:rsidRPr="006010FC">
          <w:rPr>
            <w:rStyle w:val="Hyperlink"/>
            <w:rFonts w:asciiTheme="minorHAnsi" w:hAnsiTheme="minorHAnsi" w:cstheme="minorHAnsi"/>
            <w:sz w:val="22"/>
            <w:szCs w:val="22"/>
          </w:rPr>
          <w:t>www.gov.uk</w:t>
        </w:r>
      </w:hyperlink>
    </w:p>
  </w:footnote>
  <w:footnote w:id="2">
    <w:p w14:paraId="5F47897F" w14:textId="5759E69F" w:rsidR="00E079F3" w:rsidRPr="006010FC" w:rsidRDefault="00E079F3">
      <w:pPr>
        <w:pStyle w:val="FootnoteText"/>
        <w:rPr>
          <w:sz w:val="22"/>
          <w:szCs w:val="22"/>
        </w:rPr>
      </w:pPr>
      <w:r w:rsidRPr="006010FC">
        <w:rPr>
          <w:rStyle w:val="FootnoteReference"/>
          <w:rFonts w:asciiTheme="minorHAnsi" w:hAnsiTheme="minorHAnsi" w:cstheme="minorHAnsi"/>
          <w:sz w:val="22"/>
          <w:szCs w:val="22"/>
        </w:rPr>
        <w:footnoteRef/>
      </w:r>
      <w:r w:rsidRPr="006010FC">
        <w:rPr>
          <w:rFonts w:asciiTheme="minorHAnsi" w:hAnsiTheme="minorHAnsi" w:cstheme="minorHAnsi"/>
          <w:sz w:val="22"/>
          <w:szCs w:val="22"/>
        </w:rPr>
        <w:t xml:space="preserve"> </w:t>
      </w:r>
      <w:hyperlink r:id="rId2" w:history="1">
        <w:r w:rsidRPr="006010FC">
          <w:rPr>
            <w:rStyle w:val="Hyperlink"/>
            <w:rFonts w:asciiTheme="minorHAnsi" w:hAnsiTheme="minorHAnsi" w:cstheme="minorHAnsi"/>
            <w:sz w:val="22"/>
            <w:szCs w:val="22"/>
          </w:rPr>
          <w:t>Safeguarding Vulnerable Groups Act 2006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E821C" w14:textId="66E2CEE3" w:rsidR="00E079F3" w:rsidRDefault="00E079F3" w:rsidP="00DE2786">
    <w:pPr>
      <w:pStyle w:val="p16"/>
      <w:jc w:val="center"/>
    </w:pPr>
  </w:p>
  <w:p w14:paraId="2299C4F1" w14:textId="77777777" w:rsidR="00E72F5F" w:rsidRPr="00E72F5F" w:rsidRDefault="00E72F5F" w:rsidP="00E72F5F">
    <w:pPr>
      <w:tabs>
        <w:tab w:val="center" w:pos="4513"/>
        <w:tab w:val="right" w:pos="9026"/>
      </w:tabs>
      <w:jc w:val="center"/>
      <w:rPr>
        <w:rFonts w:asciiTheme="minorHAnsi" w:eastAsiaTheme="minorHAnsi" w:hAnsiTheme="minorHAnsi" w:cstheme="minorBidi"/>
        <w:lang w:eastAsia="en-US"/>
      </w:rPr>
    </w:pPr>
    <w:r w:rsidRPr="00E72F5F">
      <w:rPr>
        <w:rFonts w:ascii="Tahoma" w:eastAsiaTheme="minorHAnsi" w:hAnsi="Tahoma" w:cs="Tahoma"/>
        <w:b/>
        <w:lang w:eastAsia="en-US"/>
      </w:rPr>
      <w:t>SHEERWATER HEALTH CENTRE</w:t>
    </w:r>
  </w:p>
  <w:p w14:paraId="46CBCB37" w14:textId="77777777" w:rsidR="00E079F3" w:rsidRDefault="00E079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1D5"/>
    <w:multiLevelType w:val="hybridMultilevel"/>
    <w:tmpl w:val="7AC0B99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535D0"/>
    <w:multiLevelType w:val="hybridMultilevel"/>
    <w:tmpl w:val="447C99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71DA0"/>
    <w:multiLevelType w:val="hybridMultilevel"/>
    <w:tmpl w:val="805E31BA"/>
    <w:lvl w:ilvl="0" w:tplc="8DDC979E">
      <w:start w:val="1"/>
      <w:numFmt w:val="bullet"/>
      <w:lvlText w:val=""/>
      <w:lvlJc w:val="left"/>
      <w:pPr>
        <w:ind w:left="1080" w:hanging="360"/>
      </w:pPr>
      <w:rPr>
        <w:rFonts w:ascii="Symbol" w:hAnsi="Symbol"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C83627"/>
    <w:multiLevelType w:val="multilevel"/>
    <w:tmpl w:val="5B2A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B30BF3"/>
    <w:multiLevelType w:val="hybridMultilevel"/>
    <w:tmpl w:val="8F203B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BB64E8"/>
    <w:multiLevelType w:val="hybridMultilevel"/>
    <w:tmpl w:val="E67EFF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82775B"/>
    <w:multiLevelType w:val="multilevel"/>
    <w:tmpl w:val="E5D0031A"/>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718" w:hanging="576"/>
      </w:pPr>
      <w:rPr>
        <w:rFonts w:ascii="Arial" w:hAnsi="Arial" w:cs="Arial" w:hint="default"/>
        <w:b/>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8830648"/>
    <w:multiLevelType w:val="multilevel"/>
    <w:tmpl w:val="4FFCFFB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383946"/>
    <w:multiLevelType w:val="hybridMultilevel"/>
    <w:tmpl w:val="C44E9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10648"/>
    <w:multiLevelType w:val="hybridMultilevel"/>
    <w:tmpl w:val="C010ACB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21F38FE"/>
    <w:multiLevelType w:val="hybridMultilevel"/>
    <w:tmpl w:val="DB00447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9B5590"/>
    <w:multiLevelType w:val="multilevel"/>
    <w:tmpl w:val="643C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E06151"/>
    <w:multiLevelType w:val="hybridMultilevel"/>
    <w:tmpl w:val="326E1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866776"/>
    <w:multiLevelType w:val="hybridMultilevel"/>
    <w:tmpl w:val="B9FA3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472C90"/>
    <w:multiLevelType w:val="multilevel"/>
    <w:tmpl w:val="A00C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F5275E"/>
    <w:multiLevelType w:val="hybridMultilevel"/>
    <w:tmpl w:val="0E1E0316"/>
    <w:lvl w:ilvl="0" w:tplc="8DDC979E">
      <w:start w:val="1"/>
      <w:numFmt w:val="bullet"/>
      <w:lvlText w:val=""/>
      <w:lvlJc w:val="left"/>
      <w:pPr>
        <w:ind w:left="1080" w:hanging="360"/>
      </w:pPr>
      <w:rPr>
        <w:rFonts w:ascii="Symbol" w:hAnsi="Symbol"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28D0EBF"/>
    <w:multiLevelType w:val="hybridMultilevel"/>
    <w:tmpl w:val="D90AF8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36855877"/>
    <w:multiLevelType w:val="hybridMultilevel"/>
    <w:tmpl w:val="1F6613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41602EE2"/>
    <w:multiLevelType w:val="multilevel"/>
    <w:tmpl w:val="4FFCFFB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D2511F"/>
    <w:multiLevelType w:val="hybridMultilevel"/>
    <w:tmpl w:val="A01CEB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5639A4"/>
    <w:multiLevelType w:val="multilevel"/>
    <w:tmpl w:val="1DE6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DA083B"/>
    <w:multiLevelType w:val="multilevel"/>
    <w:tmpl w:val="F6BE6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13564C"/>
    <w:multiLevelType w:val="hybridMultilevel"/>
    <w:tmpl w:val="CF4C2028"/>
    <w:lvl w:ilvl="0" w:tplc="8DDC979E">
      <w:start w:val="1"/>
      <w:numFmt w:val="bullet"/>
      <w:lvlText w:val=""/>
      <w:lvlJc w:val="left"/>
      <w:pPr>
        <w:ind w:left="1080" w:hanging="360"/>
      </w:pPr>
      <w:rPr>
        <w:rFonts w:ascii="Symbol" w:hAnsi="Symbol"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8966FA2"/>
    <w:multiLevelType w:val="multilevel"/>
    <w:tmpl w:val="631A3CC4"/>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ED18AF"/>
    <w:multiLevelType w:val="hybridMultilevel"/>
    <w:tmpl w:val="679EB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DB5674"/>
    <w:multiLevelType w:val="hybridMultilevel"/>
    <w:tmpl w:val="951A697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D364D2"/>
    <w:multiLevelType w:val="hybridMultilevel"/>
    <w:tmpl w:val="4E9C2CA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E911F1"/>
    <w:multiLevelType w:val="hybridMultilevel"/>
    <w:tmpl w:val="E54C4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246C62"/>
    <w:multiLevelType w:val="hybridMultilevel"/>
    <w:tmpl w:val="5374DD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C76007"/>
    <w:multiLevelType w:val="hybridMultilevel"/>
    <w:tmpl w:val="83FE4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6057BD"/>
    <w:multiLevelType w:val="hybridMultilevel"/>
    <w:tmpl w:val="539A8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9B0B51"/>
    <w:multiLevelType w:val="hybridMultilevel"/>
    <w:tmpl w:val="A68028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7B50E3B"/>
    <w:multiLevelType w:val="hybridMultilevel"/>
    <w:tmpl w:val="B41E9090"/>
    <w:lvl w:ilvl="0" w:tplc="8DDC979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4E7D52"/>
    <w:multiLevelType w:val="hybridMultilevel"/>
    <w:tmpl w:val="46C6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9D57AF"/>
    <w:multiLevelType w:val="hybridMultilevel"/>
    <w:tmpl w:val="4D423C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C2A0652"/>
    <w:multiLevelType w:val="hybridMultilevel"/>
    <w:tmpl w:val="3BC0A384"/>
    <w:lvl w:ilvl="0" w:tplc="8DDC979E">
      <w:start w:val="1"/>
      <w:numFmt w:val="bullet"/>
      <w:lvlText w:val=""/>
      <w:lvlJc w:val="left"/>
      <w:pPr>
        <w:ind w:left="1080" w:hanging="360"/>
      </w:pPr>
      <w:rPr>
        <w:rFonts w:ascii="Symbol" w:hAnsi="Symbol"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EA229BF"/>
    <w:multiLevelType w:val="hybridMultilevel"/>
    <w:tmpl w:val="6A9EC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AD726D"/>
    <w:multiLevelType w:val="hybridMultilevel"/>
    <w:tmpl w:val="02500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047864"/>
    <w:multiLevelType w:val="hybridMultilevel"/>
    <w:tmpl w:val="5CA0F7D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14472C"/>
    <w:multiLevelType w:val="hybridMultilevel"/>
    <w:tmpl w:val="56CC3A2A"/>
    <w:lvl w:ilvl="0" w:tplc="8DDC979E">
      <w:start w:val="1"/>
      <w:numFmt w:val="bullet"/>
      <w:lvlText w:val=""/>
      <w:lvlJc w:val="left"/>
      <w:pPr>
        <w:ind w:left="1080" w:hanging="360"/>
      </w:pPr>
      <w:rPr>
        <w:rFonts w:ascii="Symbol" w:hAnsi="Symbol"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CB53726"/>
    <w:multiLevelType w:val="hybridMultilevel"/>
    <w:tmpl w:val="C76AA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DB80BA1"/>
    <w:multiLevelType w:val="hybridMultilevel"/>
    <w:tmpl w:val="910845A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F20732E"/>
    <w:multiLevelType w:val="hybridMultilevel"/>
    <w:tmpl w:val="14DEE0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78460A4"/>
    <w:multiLevelType w:val="hybridMultilevel"/>
    <w:tmpl w:val="E7E4A690"/>
    <w:lvl w:ilvl="0" w:tplc="8DDC979E">
      <w:start w:val="1"/>
      <w:numFmt w:val="bullet"/>
      <w:lvlText w:val=""/>
      <w:lvlJc w:val="left"/>
      <w:pPr>
        <w:ind w:left="720" w:hanging="360"/>
      </w:pPr>
      <w:rPr>
        <w:rFonts w:ascii="Symbol" w:hAnsi="Symbol"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D56163D"/>
    <w:multiLevelType w:val="hybridMultilevel"/>
    <w:tmpl w:val="951A6976"/>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6" w15:restartNumberingAfterBreak="0">
    <w:nsid w:val="7E2F3683"/>
    <w:multiLevelType w:val="multilevel"/>
    <w:tmpl w:val="4FFCFFB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106B67"/>
    <w:multiLevelType w:val="hybridMultilevel"/>
    <w:tmpl w:val="F1F01E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6789773">
    <w:abstractNumId w:val="6"/>
  </w:num>
  <w:num w:numId="2" w16cid:durableId="1751661319">
    <w:abstractNumId w:val="34"/>
  </w:num>
  <w:num w:numId="3" w16cid:durableId="224687559">
    <w:abstractNumId w:val="41"/>
  </w:num>
  <w:num w:numId="4" w16cid:durableId="1151599969">
    <w:abstractNumId w:val="0"/>
  </w:num>
  <w:num w:numId="5" w16cid:durableId="838272356">
    <w:abstractNumId w:val="17"/>
  </w:num>
  <w:num w:numId="6" w16cid:durableId="704909555">
    <w:abstractNumId w:val="37"/>
  </w:num>
  <w:num w:numId="7" w16cid:durableId="1064641075">
    <w:abstractNumId w:val="43"/>
  </w:num>
  <w:num w:numId="8" w16cid:durableId="1015302470">
    <w:abstractNumId w:val="4"/>
  </w:num>
  <w:num w:numId="9" w16cid:durableId="1947958864">
    <w:abstractNumId w:val="11"/>
  </w:num>
  <w:num w:numId="10" w16cid:durableId="30763451">
    <w:abstractNumId w:val="5"/>
  </w:num>
  <w:num w:numId="11" w16cid:durableId="828642036">
    <w:abstractNumId w:val="27"/>
  </w:num>
  <w:num w:numId="12" w16cid:durableId="1205293207">
    <w:abstractNumId w:val="42"/>
  </w:num>
  <w:num w:numId="13" w16cid:durableId="1722827767">
    <w:abstractNumId w:val="1"/>
  </w:num>
  <w:num w:numId="14" w16cid:durableId="201090078">
    <w:abstractNumId w:val="31"/>
  </w:num>
  <w:num w:numId="15" w16cid:durableId="1802648932">
    <w:abstractNumId w:val="39"/>
  </w:num>
  <w:num w:numId="16" w16cid:durableId="1150364614">
    <w:abstractNumId w:val="47"/>
  </w:num>
  <w:num w:numId="17" w16cid:durableId="1595355561">
    <w:abstractNumId w:val="6"/>
  </w:num>
  <w:num w:numId="18" w16cid:durableId="1613393426">
    <w:abstractNumId w:val="32"/>
  </w:num>
  <w:num w:numId="19" w16cid:durableId="735662219">
    <w:abstractNumId w:val="22"/>
  </w:num>
  <w:num w:numId="20" w16cid:durableId="465051126">
    <w:abstractNumId w:val="21"/>
  </w:num>
  <w:num w:numId="21" w16cid:durableId="754088250">
    <w:abstractNumId w:val="7"/>
  </w:num>
  <w:num w:numId="22" w16cid:durableId="1212690835">
    <w:abstractNumId w:val="19"/>
  </w:num>
  <w:num w:numId="23" w16cid:durableId="343283869">
    <w:abstractNumId w:val="46"/>
  </w:num>
  <w:num w:numId="24" w16cid:durableId="357005746">
    <w:abstractNumId w:val="6"/>
  </w:num>
  <w:num w:numId="25" w16cid:durableId="157422722">
    <w:abstractNumId w:val="18"/>
  </w:num>
  <w:num w:numId="26" w16cid:durableId="2056080463">
    <w:abstractNumId w:val="9"/>
  </w:num>
  <w:num w:numId="27" w16cid:durableId="1292130748">
    <w:abstractNumId w:val="6"/>
  </w:num>
  <w:num w:numId="28" w16cid:durableId="322393935">
    <w:abstractNumId w:val="38"/>
  </w:num>
  <w:num w:numId="29" w16cid:durableId="1234269456">
    <w:abstractNumId w:val="8"/>
  </w:num>
  <w:num w:numId="30" w16cid:durableId="936523190">
    <w:abstractNumId w:val="6"/>
  </w:num>
  <w:num w:numId="31" w16cid:durableId="747309121">
    <w:abstractNumId w:val="28"/>
  </w:num>
  <w:num w:numId="32" w16cid:durableId="955871695">
    <w:abstractNumId w:val="14"/>
  </w:num>
  <w:num w:numId="33" w16cid:durableId="1664890694">
    <w:abstractNumId w:val="29"/>
  </w:num>
  <w:num w:numId="34" w16cid:durableId="51077497">
    <w:abstractNumId w:val="13"/>
  </w:num>
  <w:num w:numId="35" w16cid:durableId="607738200">
    <w:abstractNumId w:val="35"/>
  </w:num>
  <w:num w:numId="36" w16cid:durableId="1307587368">
    <w:abstractNumId w:val="15"/>
  </w:num>
  <w:num w:numId="37" w16cid:durableId="474874214">
    <w:abstractNumId w:val="20"/>
  </w:num>
  <w:num w:numId="38" w16cid:durableId="1708096022">
    <w:abstractNumId w:val="10"/>
  </w:num>
  <w:num w:numId="39" w16cid:durableId="663700749">
    <w:abstractNumId w:val="30"/>
  </w:num>
  <w:num w:numId="40" w16cid:durableId="439379650">
    <w:abstractNumId w:val="24"/>
  </w:num>
  <w:num w:numId="41" w16cid:durableId="931159317">
    <w:abstractNumId w:val="3"/>
  </w:num>
  <w:num w:numId="42" w16cid:durableId="1126583100">
    <w:abstractNumId w:val="12"/>
  </w:num>
  <w:num w:numId="43" w16cid:durableId="2098750526">
    <w:abstractNumId w:val="33"/>
  </w:num>
  <w:num w:numId="44" w16cid:durableId="547570040">
    <w:abstractNumId w:val="26"/>
  </w:num>
  <w:num w:numId="45" w16cid:durableId="820999425">
    <w:abstractNumId w:val="44"/>
  </w:num>
  <w:num w:numId="46" w16cid:durableId="1605183901">
    <w:abstractNumId w:val="45"/>
  </w:num>
  <w:num w:numId="47" w16cid:durableId="1449816842">
    <w:abstractNumId w:val="2"/>
  </w:num>
  <w:num w:numId="48" w16cid:durableId="822039946">
    <w:abstractNumId w:val="36"/>
  </w:num>
  <w:num w:numId="49" w16cid:durableId="1217820105">
    <w:abstractNumId w:val="40"/>
  </w:num>
  <w:num w:numId="50" w16cid:durableId="1888760345">
    <w:abstractNumId w:val="16"/>
  </w:num>
  <w:num w:numId="51" w16cid:durableId="1883780961">
    <w:abstractNumId w:val="23"/>
  </w:num>
  <w:num w:numId="52" w16cid:durableId="1062876134">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02AEC"/>
    <w:rsid w:val="0000664F"/>
    <w:rsid w:val="000067CE"/>
    <w:rsid w:val="00011460"/>
    <w:rsid w:val="00012D5E"/>
    <w:rsid w:val="00014992"/>
    <w:rsid w:val="000177B3"/>
    <w:rsid w:val="000251DA"/>
    <w:rsid w:val="00027006"/>
    <w:rsid w:val="0003132D"/>
    <w:rsid w:val="0004429C"/>
    <w:rsid w:val="000525E2"/>
    <w:rsid w:val="000532E5"/>
    <w:rsid w:val="00055A33"/>
    <w:rsid w:val="00055B7B"/>
    <w:rsid w:val="00057A49"/>
    <w:rsid w:val="00075687"/>
    <w:rsid w:val="00080570"/>
    <w:rsid w:val="0008185D"/>
    <w:rsid w:val="0008444C"/>
    <w:rsid w:val="0008627C"/>
    <w:rsid w:val="000862BD"/>
    <w:rsid w:val="00092C0B"/>
    <w:rsid w:val="00093B55"/>
    <w:rsid w:val="00093E4A"/>
    <w:rsid w:val="00096F05"/>
    <w:rsid w:val="000A3DE2"/>
    <w:rsid w:val="000A3FA6"/>
    <w:rsid w:val="000A5860"/>
    <w:rsid w:val="000A784E"/>
    <w:rsid w:val="000B1771"/>
    <w:rsid w:val="000B2C23"/>
    <w:rsid w:val="000B6928"/>
    <w:rsid w:val="000C08D7"/>
    <w:rsid w:val="000C63A7"/>
    <w:rsid w:val="000C75A3"/>
    <w:rsid w:val="000D3762"/>
    <w:rsid w:val="000D64AA"/>
    <w:rsid w:val="000E157F"/>
    <w:rsid w:val="000E41F2"/>
    <w:rsid w:val="000E5F3B"/>
    <w:rsid w:val="000E6B26"/>
    <w:rsid w:val="000F133B"/>
    <w:rsid w:val="000F5795"/>
    <w:rsid w:val="00100505"/>
    <w:rsid w:val="00102C97"/>
    <w:rsid w:val="001046D7"/>
    <w:rsid w:val="001063B1"/>
    <w:rsid w:val="001079F1"/>
    <w:rsid w:val="00110348"/>
    <w:rsid w:val="00120950"/>
    <w:rsid w:val="001233C5"/>
    <w:rsid w:val="0013141D"/>
    <w:rsid w:val="00132D32"/>
    <w:rsid w:val="00132FE8"/>
    <w:rsid w:val="00134281"/>
    <w:rsid w:val="00151974"/>
    <w:rsid w:val="0015684B"/>
    <w:rsid w:val="00160190"/>
    <w:rsid w:val="00164A0B"/>
    <w:rsid w:val="001668EC"/>
    <w:rsid w:val="00167A45"/>
    <w:rsid w:val="00167D8C"/>
    <w:rsid w:val="00172D85"/>
    <w:rsid w:val="00174139"/>
    <w:rsid w:val="0017536C"/>
    <w:rsid w:val="00175682"/>
    <w:rsid w:val="00180B40"/>
    <w:rsid w:val="00181C20"/>
    <w:rsid w:val="00186ABC"/>
    <w:rsid w:val="00191A6E"/>
    <w:rsid w:val="00192BBB"/>
    <w:rsid w:val="00196BDB"/>
    <w:rsid w:val="001A18EC"/>
    <w:rsid w:val="001A254F"/>
    <w:rsid w:val="001A4D38"/>
    <w:rsid w:val="001A5A31"/>
    <w:rsid w:val="001A6380"/>
    <w:rsid w:val="001A7ADA"/>
    <w:rsid w:val="001B3E13"/>
    <w:rsid w:val="001D32AC"/>
    <w:rsid w:val="001D7130"/>
    <w:rsid w:val="001D7386"/>
    <w:rsid w:val="001E4BDC"/>
    <w:rsid w:val="001E66CA"/>
    <w:rsid w:val="001F2AA1"/>
    <w:rsid w:val="001F63FB"/>
    <w:rsid w:val="001F6E34"/>
    <w:rsid w:val="00202F81"/>
    <w:rsid w:val="00203030"/>
    <w:rsid w:val="00215B52"/>
    <w:rsid w:val="00216D4A"/>
    <w:rsid w:val="00217AA1"/>
    <w:rsid w:val="00217C3F"/>
    <w:rsid w:val="0022296A"/>
    <w:rsid w:val="00224541"/>
    <w:rsid w:val="00226F16"/>
    <w:rsid w:val="00230E26"/>
    <w:rsid w:val="002330F5"/>
    <w:rsid w:val="00234515"/>
    <w:rsid w:val="00234D4A"/>
    <w:rsid w:val="00242BCA"/>
    <w:rsid w:val="00245B14"/>
    <w:rsid w:val="00250BC0"/>
    <w:rsid w:val="002522EF"/>
    <w:rsid w:val="00253637"/>
    <w:rsid w:val="00256282"/>
    <w:rsid w:val="00266E69"/>
    <w:rsid w:val="00270887"/>
    <w:rsid w:val="00270A77"/>
    <w:rsid w:val="002726BB"/>
    <w:rsid w:val="00277D3B"/>
    <w:rsid w:val="0028176F"/>
    <w:rsid w:val="002825A9"/>
    <w:rsid w:val="00282C0C"/>
    <w:rsid w:val="00283C19"/>
    <w:rsid w:val="002868DF"/>
    <w:rsid w:val="00286E08"/>
    <w:rsid w:val="0029513E"/>
    <w:rsid w:val="0029559C"/>
    <w:rsid w:val="002A1678"/>
    <w:rsid w:val="002A62F7"/>
    <w:rsid w:val="002B2003"/>
    <w:rsid w:val="002B367F"/>
    <w:rsid w:val="002B3B10"/>
    <w:rsid w:val="002B5503"/>
    <w:rsid w:val="002B73FE"/>
    <w:rsid w:val="002C04CE"/>
    <w:rsid w:val="002C1BCB"/>
    <w:rsid w:val="002C45CD"/>
    <w:rsid w:val="002C6FDD"/>
    <w:rsid w:val="002C7888"/>
    <w:rsid w:val="002C7AA5"/>
    <w:rsid w:val="002C7F14"/>
    <w:rsid w:val="002D48BF"/>
    <w:rsid w:val="002E0DC0"/>
    <w:rsid w:val="002E75B8"/>
    <w:rsid w:val="002F63B7"/>
    <w:rsid w:val="002F7332"/>
    <w:rsid w:val="003061D5"/>
    <w:rsid w:val="003063B8"/>
    <w:rsid w:val="003066E1"/>
    <w:rsid w:val="00312F27"/>
    <w:rsid w:val="0031537C"/>
    <w:rsid w:val="0031589E"/>
    <w:rsid w:val="00320FB6"/>
    <w:rsid w:val="0032197C"/>
    <w:rsid w:val="003223B0"/>
    <w:rsid w:val="00322D2E"/>
    <w:rsid w:val="00323AF5"/>
    <w:rsid w:val="00332FE8"/>
    <w:rsid w:val="00335190"/>
    <w:rsid w:val="0033690D"/>
    <w:rsid w:val="003371C2"/>
    <w:rsid w:val="00340F32"/>
    <w:rsid w:val="00341016"/>
    <w:rsid w:val="0034126A"/>
    <w:rsid w:val="00341FA1"/>
    <w:rsid w:val="0035258D"/>
    <w:rsid w:val="00355827"/>
    <w:rsid w:val="0035797D"/>
    <w:rsid w:val="00364594"/>
    <w:rsid w:val="00367010"/>
    <w:rsid w:val="003727CB"/>
    <w:rsid w:val="00372C77"/>
    <w:rsid w:val="00373BCC"/>
    <w:rsid w:val="00381618"/>
    <w:rsid w:val="00382E4B"/>
    <w:rsid w:val="003838F7"/>
    <w:rsid w:val="00383FA9"/>
    <w:rsid w:val="00387345"/>
    <w:rsid w:val="003923BC"/>
    <w:rsid w:val="00394685"/>
    <w:rsid w:val="00394D35"/>
    <w:rsid w:val="00396043"/>
    <w:rsid w:val="003A093C"/>
    <w:rsid w:val="003A2E30"/>
    <w:rsid w:val="003A3204"/>
    <w:rsid w:val="003A40B2"/>
    <w:rsid w:val="003A47FC"/>
    <w:rsid w:val="003B16CD"/>
    <w:rsid w:val="003B3031"/>
    <w:rsid w:val="003C0147"/>
    <w:rsid w:val="003C0400"/>
    <w:rsid w:val="003C38A3"/>
    <w:rsid w:val="003C53A5"/>
    <w:rsid w:val="003D4D96"/>
    <w:rsid w:val="003D72A2"/>
    <w:rsid w:val="003E2943"/>
    <w:rsid w:val="003E4080"/>
    <w:rsid w:val="003E5D80"/>
    <w:rsid w:val="003E6739"/>
    <w:rsid w:val="003F0F91"/>
    <w:rsid w:val="003F49D4"/>
    <w:rsid w:val="00400AF4"/>
    <w:rsid w:val="00401200"/>
    <w:rsid w:val="00406CBE"/>
    <w:rsid w:val="00407B23"/>
    <w:rsid w:val="004139B4"/>
    <w:rsid w:val="00415DCD"/>
    <w:rsid w:val="0041661F"/>
    <w:rsid w:val="00420498"/>
    <w:rsid w:val="0042260A"/>
    <w:rsid w:val="0042460D"/>
    <w:rsid w:val="004271CB"/>
    <w:rsid w:val="00427258"/>
    <w:rsid w:val="0043009A"/>
    <w:rsid w:val="0043069E"/>
    <w:rsid w:val="00430BCD"/>
    <w:rsid w:val="00433899"/>
    <w:rsid w:val="00434244"/>
    <w:rsid w:val="00437423"/>
    <w:rsid w:val="00437698"/>
    <w:rsid w:val="00447B89"/>
    <w:rsid w:val="0045135C"/>
    <w:rsid w:val="004530F2"/>
    <w:rsid w:val="00462EF4"/>
    <w:rsid w:val="0046350B"/>
    <w:rsid w:val="00466487"/>
    <w:rsid w:val="00467B4B"/>
    <w:rsid w:val="00471083"/>
    <w:rsid w:val="00474686"/>
    <w:rsid w:val="00474BD9"/>
    <w:rsid w:val="004775A8"/>
    <w:rsid w:val="00477DD5"/>
    <w:rsid w:val="00480428"/>
    <w:rsid w:val="004804E4"/>
    <w:rsid w:val="00482135"/>
    <w:rsid w:val="00482AE4"/>
    <w:rsid w:val="004836BA"/>
    <w:rsid w:val="00484F2E"/>
    <w:rsid w:val="004856D4"/>
    <w:rsid w:val="004925A4"/>
    <w:rsid w:val="00494DA9"/>
    <w:rsid w:val="0049622A"/>
    <w:rsid w:val="00497422"/>
    <w:rsid w:val="004A2657"/>
    <w:rsid w:val="004A5767"/>
    <w:rsid w:val="004A6A7B"/>
    <w:rsid w:val="004A76C3"/>
    <w:rsid w:val="004B0338"/>
    <w:rsid w:val="004B31AB"/>
    <w:rsid w:val="004B3719"/>
    <w:rsid w:val="004B4153"/>
    <w:rsid w:val="004B65A0"/>
    <w:rsid w:val="004B67FB"/>
    <w:rsid w:val="004B6A47"/>
    <w:rsid w:val="004C04C0"/>
    <w:rsid w:val="004C5742"/>
    <w:rsid w:val="004D005B"/>
    <w:rsid w:val="004D223F"/>
    <w:rsid w:val="004E0159"/>
    <w:rsid w:val="004E1BC1"/>
    <w:rsid w:val="004E24B4"/>
    <w:rsid w:val="004E5BF1"/>
    <w:rsid w:val="00501B28"/>
    <w:rsid w:val="0050403B"/>
    <w:rsid w:val="0050679A"/>
    <w:rsid w:val="00515F71"/>
    <w:rsid w:val="00516202"/>
    <w:rsid w:val="00523A7E"/>
    <w:rsid w:val="00525F3B"/>
    <w:rsid w:val="00533539"/>
    <w:rsid w:val="00533F13"/>
    <w:rsid w:val="00536E9D"/>
    <w:rsid w:val="00537E6E"/>
    <w:rsid w:val="00550685"/>
    <w:rsid w:val="00553B31"/>
    <w:rsid w:val="0055414F"/>
    <w:rsid w:val="005629B9"/>
    <w:rsid w:val="005752A3"/>
    <w:rsid w:val="00575ECC"/>
    <w:rsid w:val="00576388"/>
    <w:rsid w:val="005810E6"/>
    <w:rsid w:val="0058151E"/>
    <w:rsid w:val="00584888"/>
    <w:rsid w:val="00584EFA"/>
    <w:rsid w:val="00585E21"/>
    <w:rsid w:val="00586C01"/>
    <w:rsid w:val="00587A68"/>
    <w:rsid w:val="00591976"/>
    <w:rsid w:val="005A18E2"/>
    <w:rsid w:val="005A3A4E"/>
    <w:rsid w:val="005A4EBF"/>
    <w:rsid w:val="005A701A"/>
    <w:rsid w:val="005B44AC"/>
    <w:rsid w:val="005B4A74"/>
    <w:rsid w:val="005B4DFE"/>
    <w:rsid w:val="005B4F79"/>
    <w:rsid w:val="005B5878"/>
    <w:rsid w:val="005C255B"/>
    <w:rsid w:val="005D227F"/>
    <w:rsid w:val="005E31A1"/>
    <w:rsid w:val="005E44F6"/>
    <w:rsid w:val="005E5D3C"/>
    <w:rsid w:val="005E5FE5"/>
    <w:rsid w:val="005F25AB"/>
    <w:rsid w:val="005F3673"/>
    <w:rsid w:val="00600571"/>
    <w:rsid w:val="006010FC"/>
    <w:rsid w:val="00601C2B"/>
    <w:rsid w:val="0060431B"/>
    <w:rsid w:val="00607324"/>
    <w:rsid w:val="00615153"/>
    <w:rsid w:val="006152A0"/>
    <w:rsid w:val="006170C0"/>
    <w:rsid w:val="006174BE"/>
    <w:rsid w:val="00617993"/>
    <w:rsid w:val="00624548"/>
    <w:rsid w:val="006260D7"/>
    <w:rsid w:val="00627FF6"/>
    <w:rsid w:val="00630455"/>
    <w:rsid w:val="00632342"/>
    <w:rsid w:val="00633FFB"/>
    <w:rsid w:val="0063500D"/>
    <w:rsid w:val="00640407"/>
    <w:rsid w:val="00641B9B"/>
    <w:rsid w:val="00641CFF"/>
    <w:rsid w:val="00642ABC"/>
    <w:rsid w:val="0064786E"/>
    <w:rsid w:val="00655315"/>
    <w:rsid w:val="00661CF1"/>
    <w:rsid w:val="006646E3"/>
    <w:rsid w:val="006650B1"/>
    <w:rsid w:val="00671780"/>
    <w:rsid w:val="00676883"/>
    <w:rsid w:val="00677ABB"/>
    <w:rsid w:val="0069158E"/>
    <w:rsid w:val="0069659A"/>
    <w:rsid w:val="00697E17"/>
    <w:rsid w:val="006A237B"/>
    <w:rsid w:val="006A3E71"/>
    <w:rsid w:val="006A4CFE"/>
    <w:rsid w:val="006C0C77"/>
    <w:rsid w:val="006C1F82"/>
    <w:rsid w:val="006D09AA"/>
    <w:rsid w:val="006D1562"/>
    <w:rsid w:val="006D21C6"/>
    <w:rsid w:val="006D7FE3"/>
    <w:rsid w:val="006E1BE2"/>
    <w:rsid w:val="006E401D"/>
    <w:rsid w:val="006E4B73"/>
    <w:rsid w:val="006E5B4C"/>
    <w:rsid w:val="006F4E93"/>
    <w:rsid w:val="006F5A94"/>
    <w:rsid w:val="006F632B"/>
    <w:rsid w:val="006F7434"/>
    <w:rsid w:val="00701C45"/>
    <w:rsid w:val="00705117"/>
    <w:rsid w:val="00706187"/>
    <w:rsid w:val="00710D30"/>
    <w:rsid w:val="00713235"/>
    <w:rsid w:val="00713A22"/>
    <w:rsid w:val="007147A5"/>
    <w:rsid w:val="007154BA"/>
    <w:rsid w:val="00723D41"/>
    <w:rsid w:val="00727E02"/>
    <w:rsid w:val="00727E8E"/>
    <w:rsid w:val="0073014B"/>
    <w:rsid w:val="00731029"/>
    <w:rsid w:val="00733CC8"/>
    <w:rsid w:val="00737F8B"/>
    <w:rsid w:val="00740C47"/>
    <w:rsid w:val="00741474"/>
    <w:rsid w:val="00744790"/>
    <w:rsid w:val="00745831"/>
    <w:rsid w:val="00750650"/>
    <w:rsid w:val="00750990"/>
    <w:rsid w:val="00754260"/>
    <w:rsid w:val="007546D3"/>
    <w:rsid w:val="007560CB"/>
    <w:rsid w:val="0076295B"/>
    <w:rsid w:val="00763FD6"/>
    <w:rsid w:val="0076797A"/>
    <w:rsid w:val="00770C13"/>
    <w:rsid w:val="00770D38"/>
    <w:rsid w:val="00771B1B"/>
    <w:rsid w:val="00775E03"/>
    <w:rsid w:val="007774FB"/>
    <w:rsid w:val="00781725"/>
    <w:rsid w:val="007822D1"/>
    <w:rsid w:val="00782BEE"/>
    <w:rsid w:val="00783DFD"/>
    <w:rsid w:val="00787EB4"/>
    <w:rsid w:val="007978E0"/>
    <w:rsid w:val="007A5674"/>
    <w:rsid w:val="007B56F5"/>
    <w:rsid w:val="007C1FD5"/>
    <w:rsid w:val="007C43A4"/>
    <w:rsid w:val="007C5F92"/>
    <w:rsid w:val="007C61B9"/>
    <w:rsid w:val="007C630E"/>
    <w:rsid w:val="007D28C5"/>
    <w:rsid w:val="007E4BA2"/>
    <w:rsid w:val="007E7D6B"/>
    <w:rsid w:val="007F1B9C"/>
    <w:rsid w:val="007F1C98"/>
    <w:rsid w:val="007F34C9"/>
    <w:rsid w:val="00807FB6"/>
    <w:rsid w:val="00812D21"/>
    <w:rsid w:val="0082412D"/>
    <w:rsid w:val="0082730B"/>
    <w:rsid w:val="00831E30"/>
    <w:rsid w:val="008322B8"/>
    <w:rsid w:val="008451C4"/>
    <w:rsid w:val="00845502"/>
    <w:rsid w:val="00846E97"/>
    <w:rsid w:val="00847A30"/>
    <w:rsid w:val="00862952"/>
    <w:rsid w:val="00863989"/>
    <w:rsid w:val="00866B90"/>
    <w:rsid w:val="00866F41"/>
    <w:rsid w:val="008706B5"/>
    <w:rsid w:val="008757BF"/>
    <w:rsid w:val="0087595F"/>
    <w:rsid w:val="00875E12"/>
    <w:rsid w:val="00880A5C"/>
    <w:rsid w:val="00882A85"/>
    <w:rsid w:val="008850CA"/>
    <w:rsid w:val="0088528A"/>
    <w:rsid w:val="008852D8"/>
    <w:rsid w:val="008861A2"/>
    <w:rsid w:val="008901C4"/>
    <w:rsid w:val="0089095D"/>
    <w:rsid w:val="00896F28"/>
    <w:rsid w:val="00897CF4"/>
    <w:rsid w:val="008A2D89"/>
    <w:rsid w:val="008A430B"/>
    <w:rsid w:val="008A5CF8"/>
    <w:rsid w:val="008B0983"/>
    <w:rsid w:val="008B0A55"/>
    <w:rsid w:val="008C4074"/>
    <w:rsid w:val="008C7B8D"/>
    <w:rsid w:val="008D4BDF"/>
    <w:rsid w:val="008E04EF"/>
    <w:rsid w:val="008E116E"/>
    <w:rsid w:val="008E18C3"/>
    <w:rsid w:val="008E3F9E"/>
    <w:rsid w:val="008E501E"/>
    <w:rsid w:val="008F039D"/>
    <w:rsid w:val="008F44FA"/>
    <w:rsid w:val="008F61B6"/>
    <w:rsid w:val="0090050C"/>
    <w:rsid w:val="0090179A"/>
    <w:rsid w:val="009028B5"/>
    <w:rsid w:val="00904CDF"/>
    <w:rsid w:val="0090756D"/>
    <w:rsid w:val="00912D22"/>
    <w:rsid w:val="00915DD4"/>
    <w:rsid w:val="00917714"/>
    <w:rsid w:val="00917A6E"/>
    <w:rsid w:val="009217E1"/>
    <w:rsid w:val="00924AD0"/>
    <w:rsid w:val="009264D0"/>
    <w:rsid w:val="0093083A"/>
    <w:rsid w:val="00932536"/>
    <w:rsid w:val="00934981"/>
    <w:rsid w:val="00935E58"/>
    <w:rsid w:val="00936196"/>
    <w:rsid w:val="009361C2"/>
    <w:rsid w:val="00945A17"/>
    <w:rsid w:val="0095071C"/>
    <w:rsid w:val="00951616"/>
    <w:rsid w:val="00953EC4"/>
    <w:rsid w:val="00954F88"/>
    <w:rsid w:val="00955EAF"/>
    <w:rsid w:val="009601B3"/>
    <w:rsid w:val="00962E78"/>
    <w:rsid w:val="00964E93"/>
    <w:rsid w:val="00967186"/>
    <w:rsid w:val="0097177C"/>
    <w:rsid w:val="00973A11"/>
    <w:rsid w:val="00974822"/>
    <w:rsid w:val="00976906"/>
    <w:rsid w:val="00977F16"/>
    <w:rsid w:val="00980EC4"/>
    <w:rsid w:val="009865F3"/>
    <w:rsid w:val="009901BF"/>
    <w:rsid w:val="009938B9"/>
    <w:rsid w:val="00996775"/>
    <w:rsid w:val="009A0D53"/>
    <w:rsid w:val="009A13BF"/>
    <w:rsid w:val="009A28AE"/>
    <w:rsid w:val="009A2BB8"/>
    <w:rsid w:val="009A39E6"/>
    <w:rsid w:val="009A53EB"/>
    <w:rsid w:val="009A578C"/>
    <w:rsid w:val="009A600C"/>
    <w:rsid w:val="009B22F0"/>
    <w:rsid w:val="009C5374"/>
    <w:rsid w:val="009C5A51"/>
    <w:rsid w:val="009C6A1A"/>
    <w:rsid w:val="009D2B52"/>
    <w:rsid w:val="009D60B7"/>
    <w:rsid w:val="009D6720"/>
    <w:rsid w:val="009E146D"/>
    <w:rsid w:val="009E1C31"/>
    <w:rsid w:val="009E2DE2"/>
    <w:rsid w:val="009E3156"/>
    <w:rsid w:val="009E37C6"/>
    <w:rsid w:val="009E5161"/>
    <w:rsid w:val="009E51A4"/>
    <w:rsid w:val="009E52DA"/>
    <w:rsid w:val="009E5F7B"/>
    <w:rsid w:val="009E61A6"/>
    <w:rsid w:val="009E6EB2"/>
    <w:rsid w:val="009F0854"/>
    <w:rsid w:val="009F65B4"/>
    <w:rsid w:val="00A11A8F"/>
    <w:rsid w:val="00A12D2D"/>
    <w:rsid w:val="00A13343"/>
    <w:rsid w:val="00A13809"/>
    <w:rsid w:val="00A15580"/>
    <w:rsid w:val="00A16C3A"/>
    <w:rsid w:val="00A16F96"/>
    <w:rsid w:val="00A21BB0"/>
    <w:rsid w:val="00A30509"/>
    <w:rsid w:val="00A34A09"/>
    <w:rsid w:val="00A3715B"/>
    <w:rsid w:val="00A40C16"/>
    <w:rsid w:val="00A41DED"/>
    <w:rsid w:val="00A4249D"/>
    <w:rsid w:val="00A43817"/>
    <w:rsid w:val="00A466AB"/>
    <w:rsid w:val="00A50891"/>
    <w:rsid w:val="00A520AC"/>
    <w:rsid w:val="00A55E33"/>
    <w:rsid w:val="00A56184"/>
    <w:rsid w:val="00A5712D"/>
    <w:rsid w:val="00A60ABF"/>
    <w:rsid w:val="00A612C2"/>
    <w:rsid w:val="00A70376"/>
    <w:rsid w:val="00A7041B"/>
    <w:rsid w:val="00A72D1A"/>
    <w:rsid w:val="00A77A1C"/>
    <w:rsid w:val="00A802AF"/>
    <w:rsid w:val="00A8508C"/>
    <w:rsid w:val="00A85DAB"/>
    <w:rsid w:val="00A9107F"/>
    <w:rsid w:val="00A9687F"/>
    <w:rsid w:val="00AA0062"/>
    <w:rsid w:val="00AA0D07"/>
    <w:rsid w:val="00AA25BE"/>
    <w:rsid w:val="00AA347D"/>
    <w:rsid w:val="00AA385D"/>
    <w:rsid w:val="00AA5519"/>
    <w:rsid w:val="00AB6453"/>
    <w:rsid w:val="00AB75AE"/>
    <w:rsid w:val="00AB7897"/>
    <w:rsid w:val="00AC3A04"/>
    <w:rsid w:val="00AC4ED0"/>
    <w:rsid w:val="00AE0294"/>
    <w:rsid w:val="00AE1379"/>
    <w:rsid w:val="00AF05C1"/>
    <w:rsid w:val="00B05744"/>
    <w:rsid w:val="00B07C42"/>
    <w:rsid w:val="00B10B53"/>
    <w:rsid w:val="00B11F04"/>
    <w:rsid w:val="00B15D7A"/>
    <w:rsid w:val="00B21DDA"/>
    <w:rsid w:val="00B22CC8"/>
    <w:rsid w:val="00B23822"/>
    <w:rsid w:val="00B24698"/>
    <w:rsid w:val="00B371AD"/>
    <w:rsid w:val="00B41CF7"/>
    <w:rsid w:val="00B42691"/>
    <w:rsid w:val="00B430B4"/>
    <w:rsid w:val="00B45F33"/>
    <w:rsid w:val="00B46DB4"/>
    <w:rsid w:val="00B557B4"/>
    <w:rsid w:val="00B5692D"/>
    <w:rsid w:val="00B61405"/>
    <w:rsid w:val="00B65A00"/>
    <w:rsid w:val="00B65D89"/>
    <w:rsid w:val="00B80470"/>
    <w:rsid w:val="00B828E6"/>
    <w:rsid w:val="00B83E80"/>
    <w:rsid w:val="00B86960"/>
    <w:rsid w:val="00B869CE"/>
    <w:rsid w:val="00B91EA5"/>
    <w:rsid w:val="00B93DFE"/>
    <w:rsid w:val="00B9509E"/>
    <w:rsid w:val="00BA0382"/>
    <w:rsid w:val="00BA2632"/>
    <w:rsid w:val="00BB1A71"/>
    <w:rsid w:val="00BB1FC1"/>
    <w:rsid w:val="00BB22C4"/>
    <w:rsid w:val="00BB4D33"/>
    <w:rsid w:val="00BC0014"/>
    <w:rsid w:val="00BC0671"/>
    <w:rsid w:val="00BC6621"/>
    <w:rsid w:val="00BD2885"/>
    <w:rsid w:val="00BD3E9F"/>
    <w:rsid w:val="00BE24D8"/>
    <w:rsid w:val="00BF0BFF"/>
    <w:rsid w:val="00C01026"/>
    <w:rsid w:val="00C10A50"/>
    <w:rsid w:val="00C113D3"/>
    <w:rsid w:val="00C11569"/>
    <w:rsid w:val="00C22FE4"/>
    <w:rsid w:val="00C2434D"/>
    <w:rsid w:val="00C2697F"/>
    <w:rsid w:val="00C330F5"/>
    <w:rsid w:val="00C40DDC"/>
    <w:rsid w:val="00C42954"/>
    <w:rsid w:val="00C43208"/>
    <w:rsid w:val="00C46564"/>
    <w:rsid w:val="00C47B1A"/>
    <w:rsid w:val="00C51598"/>
    <w:rsid w:val="00C5172A"/>
    <w:rsid w:val="00C531AC"/>
    <w:rsid w:val="00C56101"/>
    <w:rsid w:val="00C64283"/>
    <w:rsid w:val="00C7220D"/>
    <w:rsid w:val="00C8230A"/>
    <w:rsid w:val="00C845CF"/>
    <w:rsid w:val="00C85FA1"/>
    <w:rsid w:val="00C90A65"/>
    <w:rsid w:val="00C9503A"/>
    <w:rsid w:val="00C9647E"/>
    <w:rsid w:val="00CA7FFC"/>
    <w:rsid w:val="00CB4971"/>
    <w:rsid w:val="00CC498B"/>
    <w:rsid w:val="00CD211E"/>
    <w:rsid w:val="00CD346A"/>
    <w:rsid w:val="00CD4216"/>
    <w:rsid w:val="00CD437A"/>
    <w:rsid w:val="00CD6E10"/>
    <w:rsid w:val="00CD787C"/>
    <w:rsid w:val="00CE64C0"/>
    <w:rsid w:val="00CE6DA0"/>
    <w:rsid w:val="00CF034D"/>
    <w:rsid w:val="00CF5341"/>
    <w:rsid w:val="00D024C0"/>
    <w:rsid w:val="00D04A67"/>
    <w:rsid w:val="00D0728C"/>
    <w:rsid w:val="00D1196A"/>
    <w:rsid w:val="00D11D0D"/>
    <w:rsid w:val="00D14909"/>
    <w:rsid w:val="00D1532D"/>
    <w:rsid w:val="00D154BA"/>
    <w:rsid w:val="00D24DF2"/>
    <w:rsid w:val="00D24F9D"/>
    <w:rsid w:val="00D3262B"/>
    <w:rsid w:val="00D344BA"/>
    <w:rsid w:val="00D35963"/>
    <w:rsid w:val="00D37A90"/>
    <w:rsid w:val="00D4369F"/>
    <w:rsid w:val="00D43FB7"/>
    <w:rsid w:val="00D51886"/>
    <w:rsid w:val="00D518D7"/>
    <w:rsid w:val="00D52251"/>
    <w:rsid w:val="00D63201"/>
    <w:rsid w:val="00D6622E"/>
    <w:rsid w:val="00D66660"/>
    <w:rsid w:val="00D72BE4"/>
    <w:rsid w:val="00D75E06"/>
    <w:rsid w:val="00D77819"/>
    <w:rsid w:val="00D77A3D"/>
    <w:rsid w:val="00D77D51"/>
    <w:rsid w:val="00D81B93"/>
    <w:rsid w:val="00D82624"/>
    <w:rsid w:val="00D83E1F"/>
    <w:rsid w:val="00D863B5"/>
    <w:rsid w:val="00D86F8B"/>
    <w:rsid w:val="00D91812"/>
    <w:rsid w:val="00D94195"/>
    <w:rsid w:val="00DA29E0"/>
    <w:rsid w:val="00DA3E1B"/>
    <w:rsid w:val="00DB0A65"/>
    <w:rsid w:val="00DB63FA"/>
    <w:rsid w:val="00DB6BE0"/>
    <w:rsid w:val="00DB7444"/>
    <w:rsid w:val="00DC0E31"/>
    <w:rsid w:val="00DD11D5"/>
    <w:rsid w:val="00DD22C3"/>
    <w:rsid w:val="00DE1704"/>
    <w:rsid w:val="00DE204F"/>
    <w:rsid w:val="00DE2272"/>
    <w:rsid w:val="00DE2786"/>
    <w:rsid w:val="00DE337D"/>
    <w:rsid w:val="00DE70B4"/>
    <w:rsid w:val="00DF14D0"/>
    <w:rsid w:val="00DF1731"/>
    <w:rsid w:val="00DF6CEC"/>
    <w:rsid w:val="00DF7164"/>
    <w:rsid w:val="00E00E7A"/>
    <w:rsid w:val="00E00EA4"/>
    <w:rsid w:val="00E01E9C"/>
    <w:rsid w:val="00E079F3"/>
    <w:rsid w:val="00E11564"/>
    <w:rsid w:val="00E1736B"/>
    <w:rsid w:val="00E2434F"/>
    <w:rsid w:val="00E2452A"/>
    <w:rsid w:val="00E3013A"/>
    <w:rsid w:val="00E31980"/>
    <w:rsid w:val="00E34D91"/>
    <w:rsid w:val="00E35085"/>
    <w:rsid w:val="00E37848"/>
    <w:rsid w:val="00E405B2"/>
    <w:rsid w:val="00E427E7"/>
    <w:rsid w:val="00E45F36"/>
    <w:rsid w:val="00E62F4D"/>
    <w:rsid w:val="00E6387D"/>
    <w:rsid w:val="00E72F5F"/>
    <w:rsid w:val="00E75D2D"/>
    <w:rsid w:val="00E75E06"/>
    <w:rsid w:val="00E77800"/>
    <w:rsid w:val="00E814FF"/>
    <w:rsid w:val="00E86F25"/>
    <w:rsid w:val="00E912D5"/>
    <w:rsid w:val="00E93761"/>
    <w:rsid w:val="00EA41FE"/>
    <w:rsid w:val="00EA470D"/>
    <w:rsid w:val="00EA5618"/>
    <w:rsid w:val="00EA736C"/>
    <w:rsid w:val="00EA7E51"/>
    <w:rsid w:val="00EB1C31"/>
    <w:rsid w:val="00EB4F6A"/>
    <w:rsid w:val="00EB5D7F"/>
    <w:rsid w:val="00EC09D0"/>
    <w:rsid w:val="00EC15FD"/>
    <w:rsid w:val="00EC3B3C"/>
    <w:rsid w:val="00EC6FA0"/>
    <w:rsid w:val="00ED3246"/>
    <w:rsid w:val="00ED5363"/>
    <w:rsid w:val="00ED553C"/>
    <w:rsid w:val="00ED5707"/>
    <w:rsid w:val="00ED65C1"/>
    <w:rsid w:val="00ED714B"/>
    <w:rsid w:val="00EF1311"/>
    <w:rsid w:val="00EF13D2"/>
    <w:rsid w:val="00EF1C51"/>
    <w:rsid w:val="00F01EC2"/>
    <w:rsid w:val="00F03A10"/>
    <w:rsid w:val="00F03E25"/>
    <w:rsid w:val="00F13457"/>
    <w:rsid w:val="00F14310"/>
    <w:rsid w:val="00F15093"/>
    <w:rsid w:val="00F33185"/>
    <w:rsid w:val="00F35631"/>
    <w:rsid w:val="00F42EEF"/>
    <w:rsid w:val="00F51D18"/>
    <w:rsid w:val="00F53B16"/>
    <w:rsid w:val="00F5635A"/>
    <w:rsid w:val="00F61AA2"/>
    <w:rsid w:val="00F62D77"/>
    <w:rsid w:val="00F63C4C"/>
    <w:rsid w:val="00F70771"/>
    <w:rsid w:val="00F73C3F"/>
    <w:rsid w:val="00F76D2D"/>
    <w:rsid w:val="00F77268"/>
    <w:rsid w:val="00F7750C"/>
    <w:rsid w:val="00F77A83"/>
    <w:rsid w:val="00F80876"/>
    <w:rsid w:val="00F85982"/>
    <w:rsid w:val="00F85A3F"/>
    <w:rsid w:val="00F9280F"/>
    <w:rsid w:val="00F96229"/>
    <w:rsid w:val="00F970AB"/>
    <w:rsid w:val="00F9753B"/>
    <w:rsid w:val="00FA41B4"/>
    <w:rsid w:val="00FA4AE2"/>
    <w:rsid w:val="00FA697C"/>
    <w:rsid w:val="00FA7564"/>
    <w:rsid w:val="00FB1D38"/>
    <w:rsid w:val="00FB3CB2"/>
    <w:rsid w:val="00FB54A4"/>
    <w:rsid w:val="00FB7B87"/>
    <w:rsid w:val="00FC08F1"/>
    <w:rsid w:val="00FC3F62"/>
    <w:rsid w:val="00FC7C4E"/>
    <w:rsid w:val="00FD12E5"/>
    <w:rsid w:val="00FD4D94"/>
    <w:rsid w:val="00FD5D3E"/>
    <w:rsid w:val="00FE2D2B"/>
    <w:rsid w:val="00FE3F3E"/>
    <w:rsid w:val="00FF1732"/>
    <w:rsid w:val="00FF2326"/>
    <w:rsid w:val="00FF2DD2"/>
    <w:rsid w:val="00FF48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3D7EE6"/>
  <w14:defaultImageDpi w14:val="32767"/>
  <w15:docId w15:val="{196F4B42-0216-AC4C-9A8F-C44FF6BB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878"/>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D211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sz w:val="14"/>
      <w:szCs w:val="14"/>
    </w:rPr>
  </w:style>
  <w:style w:type="paragraph" w:customStyle="1" w:styleId="p2">
    <w:name w:val="p2"/>
    <w:basedOn w:val="Normal"/>
    <w:rsid w:val="00D86F8B"/>
    <w:rPr>
      <w:rFonts w:ascii="Helvetica" w:hAnsi="Helvetica"/>
      <w:sz w:val="21"/>
      <w:szCs w:val="21"/>
    </w:rPr>
  </w:style>
  <w:style w:type="paragraph" w:customStyle="1" w:styleId="p3">
    <w:name w:val="p3"/>
    <w:basedOn w:val="Normal"/>
    <w:rsid w:val="00D86F8B"/>
    <w:rPr>
      <w:rFonts w:ascii="Helvetica" w:hAnsi="Helvetica"/>
      <w:color w:val="D71E00"/>
      <w:sz w:val="30"/>
      <w:szCs w:val="30"/>
    </w:rPr>
  </w:style>
  <w:style w:type="paragraph" w:customStyle="1" w:styleId="p4">
    <w:name w:val="p4"/>
    <w:basedOn w:val="Normal"/>
    <w:rsid w:val="00D86F8B"/>
    <w:rPr>
      <w:rFonts w:ascii="Helvetica" w:hAnsi="Helvetica"/>
      <w:color w:val="D71E00"/>
      <w:sz w:val="12"/>
      <w:szCs w:val="12"/>
    </w:rPr>
  </w:style>
  <w:style w:type="paragraph" w:customStyle="1" w:styleId="p5">
    <w:name w:val="p5"/>
    <w:basedOn w:val="Normal"/>
    <w:rsid w:val="00D86F8B"/>
    <w:rPr>
      <w:rFonts w:ascii="Helvetica" w:hAnsi="Helvetica"/>
      <w:sz w:val="20"/>
      <w:szCs w:val="20"/>
    </w:rPr>
  </w:style>
  <w:style w:type="paragraph" w:customStyle="1" w:styleId="p6">
    <w:name w:val="p6"/>
    <w:basedOn w:val="Normal"/>
    <w:rsid w:val="00D86F8B"/>
    <w:rPr>
      <w:rFonts w:ascii="Helvetica" w:hAnsi="Helvetica"/>
      <w:sz w:val="12"/>
      <w:szCs w:val="12"/>
    </w:rPr>
  </w:style>
  <w:style w:type="paragraph" w:customStyle="1" w:styleId="p7">
    <w:name w:val="p7"/>
    <w:basedOn w:val="Normal"/>
    <w:rsid w:val="00D86F8B"/>
    <w:rPr>
      <w:rFonts w:ascii="Helvetica" w:hAnsi="Helvetica"/>
      <w:sz w:val="18"/>
      <w:szCs w:val="18"/>
    </w:rPr>
  </w:style>
  <w:style w:type="paragraph" w:customStyle="1" w:styleId="p8">
    <w:name w:val="p8"/>
    <w:basedOn w:val="Normal"/>
    <w:rsid w:val="00D86F8B"/>
    <w:rPr>
      <w:rFonts w:ascii="Helvetica" w:hAnsi="Helvetica"/>
      <w:color w:val="424242"/>
      <w:sz w:val="18"/>
      <w:szCs w:val="18"/>
    </w:rPr>
  </w:style>
  <w:style w:type="paragraph" w:customStyle="1" w:styleId="p9">
    <w:name w:val="p9"/>
    <w:basedOn w:val="Normal"/>
    <w:rsid w:val="00D86F8B"/>
    <w:rPr>
      <w:rFonts w:ascii="Helvetica"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3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C8230A"/>
    <w:pPr>
      <w:tabs>
        <w:tab w:val="left" w:pos="440"/>
        <w:tab w:val="right" w:pos="8505"/>
      </w:tabs>
      <w:spacing w:before="360"/>
    </w:pPr>
    <w:rPr>
      <w:rFonts w:asciiTheme="majorHAnsi" w:hAnsiTheme="majorHAnsi" w:cstheme="majorHAnsi"/>
      <w:b/>
      <w:bCs/>
      <w:noProof/>
    </w:rPr>
  </w:style>
  <w:style w:type="paragraph" w:styleId="TOC2">
    <w:name w:val="toc 2"/>
    <w:basedOn w:val="Normal"/>
    <w:next w:val="Normal"/>
    <w:autoRedefine/>
    <w:uiPriority w:val="39"/>
    <w:rsid w:val="00B46DB4"/>
    <w:pPr>
      <w:tabs>
        <w:tab w:val="left" w:pos="660"/>
        <w:tab w:val="right" w:pos="8505"/>
      </w:tabs>
      <w:spacing w:before="80"/>
    </w:pPr>
    <w:rPr>
      <w:rFonts w:cstheme="minorHAnsi"/>
      <w:b/>
      <w:bCs/>
      <w:sz w:val="20"/>
      <w:szCs w:val="20"/>
    </w:rPr>
  </w:style>
  <w:style w:type="paragraph" w:styleId="NormalWeb">
    <w:name w:val="Normal (Web)"/>
    <w:basedOn w:val="Normal"/>
    <w:uiPriority w:val="99"/>
    <w:unhideWhenUsed/>
    <w:rsid w:val="004B0338"/>
    <w:pPr>
      <w:spacing w:before="100" w:beforeAutospacing="1" w:after="100" w:afterAutospacing="1"/>
    </w:pPr>
  </w:style>
  <w:style w:type="character" w:customStyle="1" w:styleId="apple-converted-space">
    <w:name w:val="apple-converted-space"/>
    <w:basedOn w:val="DefaultParagraphFont"/>
    <w:rsid w:val="00936196"/>
  </w:style>
  <w:style w:type="character" w:customStyle="1" w:styleId="UnresolvedMention1">
    <w:name w:val="Unresolved Mention1"/>
    <w:basedOn w:val="DefaultParagraphFont"/>
    <w:uiPriority w:val="99"/>
    <w:semiHidden/>
    <w:unhideWhenUsed/>
    <w:rsid w:val="00F70771"/>
    <w:rPr>
      <w:color w:val="808080"/>
      <w:shd w:val="clear" w:color="auto" w:fill="E6E6E6"/>
    </w:rPr>
  </w:style>
  <w:style w:type="character" w:styleId="FollowedHyperlink">
    <w:name w:val="FollowedHyperlink"/>
    <w:basedOn w:val="DefaultParagraphFont"/>
    <w:uiPriority w:val="99"/>
    <w:semiHidden/>
    <w:unhideWhenUsed/>
    <w:rsid w:val="00E6387D"/>
    <w:rPr>
      <w:color w:val="954F72" w:themeColor="followedHyperlink"/>
      <w:u w:val="single"/>
    </w:rPr>
  </w:style>
  <w:style w:type="paragraph" w:customStyle="1" w:styleId="p16">
    <w:name w:val="p16"/>
    <w:basedOn w:val="Normal"/>
    <w:rsid w:val="00DE2786"/>
    <w:rPr>
      <w:rFonts w:ascii="Calibri" w:hAnsi="Calibri" w:cs="Calibri"/>
      <w:sz w:val="22"/>
      <w:szCs w:val="22"/>
    </w:rPr>
  </w:style>
  <w:style w:type="character" w:customStyle="1" w:styleId="15">
    <w:name w:val="15"/>
    <w:basedOn w:val="DefaultParagraphFont"/>
    <w:rsid w:val="00DE2786"/>
    <w:rPr>
      <w:rFonts w:ascii="Times New Roman" w:hAnsi="Times New Roman" w:cs="Times New Roman" w:hint="default"/>
      <w:color w:val="0563C1"/>
      <w:u w:val="single"/>
    </w:rPr>
  </w:style>
  <w:style w:type="paragraph" w:customStyle="1" w:styleId="p0">
    <w:name w:val="p0"/>
    <w:basedOn w:val="Normal"/>
    <w:rsid w:val="00DE2786"/>
  </w:style>
  <w:style w:type="character" w:customStyle="1" w:styleId="UnresolvedMention2">
    <w:name w:val="Unresolved Mention2"/>
    <w:basedOn w:val="DefaultParagraphFont"/>
    <w:uiPriority w:val="99"/>
    <w:rsid w:val="00D1532D"/>
    <w:rPr>
      <w:color w:val="605E5C"/>
      <w:shd w:val="clear" w:color="auto" w:fill="E1DFDD"/>
    </w:rPr>
  </w:style>
  <w:style w:type="character" w:styleId="Strong">
    <w:name w:val="Strong"/>
    <w:basedOn w:val="DefaultParagraphFont"/>
    <w:uiPriority w:val="22"/>
    <w:qFormat/>
    <w:rsid w:val="001A6380"/>
    <w:rPr>
      <w:b/>
      <w:bCs/>
    </w:rPr>
  </w:style>
  <w:style w:type="table" w:customStyle="1" w:styleId="PlainTable11">
    <w:name w:val="Plain Table 11"/>
    <w:basedOn w:val="TableNormal"/>
    <w:uiPriority w:val="99"/>
    <w:rsid w:val="00394D3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3">
    <w:name w:val="Body Text 3"/>
    <w:basedOn w:val="Normal"/>
    <w:link w:val="BodyText3Char"/>
    <w:rsid w:val="000A3FA6"/>
    <w:pPr>
      <w:spacing w:after="120"/>
    </w:pPr>
    <w:rPr>
      <w:rFonts w:ascii="Arial" w:hAnsi="Arial"/>
      <w:sz w:val="16"/>
      <w:szCs w:val="16"/>
    </w:rPr>
  </w:style>
  <w:style w:type="character" w:customStyle="1" w:styleId="BodyText3Char">
    <w:name w:val="Body Text 3 Char"/>
    <w:basedOn w:val="DefaultParagraphFont"/>
    <w:link w:val="BodyText3"/>
    <w:rsid w:val="000A3FA6"/>
    <w:rPr>
      <w:rFonts w:ascii="Arial" w:eastAsia="Times New Roman" w:hAnsi="Arial" w:cs="Times New Roman"/>
      <w:sz w:val="16"/>
      <w:szCs w:val="16"/>
      <w:lang w:eastAsia="en-GB"/>
    </w:rPr>
  </w:style>
  <w:style w:type="paragraph" w:customStyle="1" w:styleId="afstyle">
    <w:name w:val="afstyle"/>
    <w:basedOn w:val="Normal"/>
    <w:link w:val="afstyleChar"/>
    <w:rsid w:val="000A3FA6"/>
    <w:pPr>
      <w:spacing w:before="60" w:after="60"/>
    </w:pPr>
    <w:rPr>
      <w:rFonts w:ascii="Arial" w:hAnsi="Arial"/>
      <w:sz w:val="20"/>
      <w:szCs w:val="20"/>
    </w:rPr>
  </w:style>
  <w:style w:type="character" w:customStyle="1" w:styleId="afstyleChar">
    <w:name w:val="afstyle Char"/>
    <w:basedOn w:val="DefaultParagraphFont"/>
    <w:link w:val="afstyle"/>
    <w:rsid w:val="000A3FA6"/>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4A76C3"/>
    <w:rPr>
      <w:sz w:val="16"/>
      <w:szCs w:val="16"/>
    </w:rPr>
  </w:style>
  <w:style w:type="paragraph" w:styleId="CommentText">
    <w:name w:val="annotation text"/>
    <w:basedOn w:val="Normal"/>
    <w:link w:val="CommentTextChar"/>
    <w:uiPriority w:val="99"/>
    <w:semiHidden/>
    <w:unhideWhenUsed/>
    <w:rsid w:val="004A76C3"/>
    <w:rPr>
      <w:sz w:val="20"/>
      <w:szCs w:val="20"/>
    </w:rPr>
  </w:style>
  <w:style w:type="character" w:customStyle="1" w:styleId="CommentTextChar">
    <w:name w:val="Comment Text Char"/>
    <w:basedOn w:val="DefaultParagraphFont"/>
    <w:link w:val="CommentText"/>
    <w:uiPriority w:val="99"/>
    <w:semiHidden/>
    <w:rsid w:val="004A76C3"/>
    <w:rPr>
      <w:sz w:val="20"/>
      <w:szCs w:val="20"/>
    </w:rPr>
  </w:style>
  <w:style w:type="paragraph" w:styleId="CommentSubject">
    <w:name w:val="annotation subject"/>
    <w:basedOn w:val="CommentText"/>
    <w:next w:val="CommentText"/>
    <w:link w:val="CommentSubjectChar"/>
    <w:uiPriority w:val="99"/>
    <w:semiHidden/>
    <w:unhideWhenUsed/>
    <w:rsid w:val="004A76C3"/>
    <w:rPr>
      <w:b/>
      <w:bCs/>
    </w:rPr>
  </w:style>
  <w:style w:type="character" w:customStyle="1" w:styleId="CommentSubjectChar">
    <w:name w:val="Comment Subject Char"/>
    <w:basedOn w:val="CommentTextChar"/>
    <w:link w:val="CommentSubject"/>
    <w:uiPriority w:val="99"/>
    <w:semiHidden/>
    <w:rsid w:val="004A76C3"/>
    <w:rPr>
      <w:b/>
      <w:bCs/>
      <w:sz w:val="20"/>
      <w:szCs w:val="20"/>
    </w:rPr>
  </w:style>
  <w:style w:type="character" w:customStyle="1" w:styleId="UnresolvedMention3">
    <w:name w:val="Unresolved Mention3"/>
    <w:basedOn w:val="DefaultParagraphFont"/>
    <w:uiPriority w:val="99"/>
    <w:semiHidden/>
    <w:unhideWhenUsed/>
    <w:rsid w:val="00110348"/>
    <w:rPr>
      <w:color w:val="605E5C"/>
      <w:shd w:val="clear" w:color="auto" w:fill="E1DFDD"/>
    </w:rPr>
  </w:style>
  <w:style w:type="character" w:customStyle="1" w:styleId="UnresolvedMention4">
    <w:name w:val="Unresolved Mention4"/>
    <w:basedOn w:val="DefaultParagraphFont"/>
    <w:uiPriority w:val="99"/>
    <w:rsid w:val="006170C0"/>
    <w:rPr>
      <w:color w:val="605E5C"/>
      <w:shd w:val="clear" w:color="auto" w:fill="E1DFDD"/>
    </w:rPr>
  </w:style>
  <w:style w:type="character" w:customStyle="1" w:styleId="UnresolvedMention5">
    <w:name w:val="Unresolved Mention5"/>
    <w:basedOn w:val="DefaultParagraphFont"/>
    <w:uiPriority w:val="99"/>
    <w:rsid w:val="003A40B2"/>
    <w:rPr>
      <w:color w:val="605E5C"/>
      <w:shd w:val="clear" w:color="auto" w:fill="E1DFDD"/>
    </w:rPr>
  </w:style>
  <w:style w:type="paragraph" w:styleId="EndnoteText">
    <w:name w:val="endnote text"/>
    <w:basedOn w:val="Normal"/>
    <w:link w:val="EndnoteTextChar"/>
    <w:uiPriority w:val="99"/>
    <w:semiHidden/>
    <w:unhideWhenUsed/>
    <w:rsid w:val="00B45F33"/>
    <w:rPr>
      <w:sz w:val="20"/>
      <w:szCs w:val="20"/>
    </w:rPr>
  </w:style>
  <w:style w:type="character" w:customStyle="1" w:styleId="EndnoteTextChar">
    <w:name w:val="Endnote Text Char"/>
    <w:basedOn w:val="DefaultParagraphFont"/>
    <w:link w:val="EndnoteText"/>
    <w:uiPriority w:val="99"/>
    <w:semiHidden/>
    <w:rsid w:val="00B45F33"/>
    <w:rPr>
      <w:sz w:val="20"/>
      <w:szCs w:val="20"/>
    </w:rPr>
  </w:style>
  <w:style w:type="character" w:styleId="EndnoteReference">
    <w:name w:val="endnote reference"/>
    <w:basedOn w:val="DefaultParagraphFont"/>
    <w:uiPriority w:val="99"/>
    <w:semiHidden/>
    <w:unhideWhenUsed/>
    <w:rsid w:val="00B45F33"/>
    <w:rPr>
      <w:vertAlign w:val="superscript"/>
    </w:rPr>
  </w:style>
  <w:style w:type="character" w:customStyle="1" w:styleId="UnresolvedMention6">
    <w:name w:val="Unresolved Mention6"/>
    <w:basedOn w:val="DefaultParagraphFont"/>
    <w:uiPriority w:val="99"/>
    <w:semiHidden/>
    <w:unhideWhenUsed/>
    <w:rsid w:val="00953EC4"/>
    <w:rPr>
      <w:color w:val="605E5C"/>
      <w:shd w:val="clear" w:color="auto" w:fill="E1DFDD"/>
    </w:rPr>
  </w:style>
  <w:style w:type="paragraph" w:styleId="Revision">
    <w:name w:val="Revision"/>
    <w:hidden/>
    <w:uiPriority w:val="99"/>
    <w:semiHidden/>
    <w:rsid w:val="00EA41FE"/>
  </w:style>
  <w:style w:type="paragraph" w:customStyle="1" w:styleId="cqc-standfirst">
    <w:name w:val="cqc-standfirst"/>
    <w:basedOn w:val="Normal"/>
    <w:rsid w:val="008E18C3"/>
    <w:pPr>
      <w:spacing w:before="100" w:beforeAutospacing="1" w:after="100" w:afterAutospacing="1"/>
    </w:pPr>
  </w:style>
  <w:style w:type="character" w:styleId="UnresolvedMention">
    <w:name w:val="Unresolved Mention"/>
    <w:basedOn w:val="DefaultParagraphFont"/>
    <w:uiPriority w:val="99"/>
    <w:semiHidden/>
    <w:unhideWhenUsed/>
    <w:rsid w:val="00B91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0513">
      <w:bodyDiv w:val="1"/>
      <w:marLeft w:val="0"/>
      <w:marRight w:val="0"/>
      <w:marTop w:val="0"/>
      <w:marBottom w:val="0"/>
      <w:divBdr>
        <w:top w:val="none" w:sz="0" w:space="0" w:color="auto"/>
        <w:left w:val="none" w:sz="0" w:space="0" w:color="auto"/>
        <w:bottom w:val="none" w:sz="0" w:space="0" w:color="auto"/>
        <w:right w:val="none" w:sz="0" w:space="0" w:color="auto"/>
      </w:divBdr>
    </w:div>
    <w:div w:id="152258284">
      <w:bodyDiv w:val="1"/>
      <w:marLeft w:val="0"/>
      <w:marRight w:val="0"/>
      <w:marTop w:val="0"/>
      <w:marBottom w:val="0"/>
      <w:divBdr>
        <w:top w:val="none" w:sz="0" w:space="0" w:color="auto"/>
        <w:left w:val="none" w:sz="0" w:space="0" w:color="auto"/>
        <w:bottom w:val="none" w:sz="0" w:space="0" w:color="auto"/>
        <w:right w:val="none" w:sz="0" w:space="0" w:color="auto"/>
      </w:divBdr>
    </w:div>
    <w:div w:id="435636511">
      <w:bodyDiv w:val="1"/>
      <w:marLeft w:val="0"/>
      <w:marRight w:val="0"/>
      <w:marTop w:val="0"/>
      <w:marBottom w:val="0"/>
      <w:divBdr>
        <w:top w:val="none" w:sz="0" w:space="0" w:color="auto"/>
        <w:left w:val="none" w:sz="0" w:space="0" w:color="auto"/>
        <w:bottom w:val="none" w:sz="0" w:space="0" w:color="auto"/>
        <w:right w:val="none" w:sz="0" w:space="0" w:color="auto"/>
      </w:divBdr>
    </w:div>
    <w:div w:id="546260996">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594896812">
      <w:bodyDiv w:val="1"/>
      <w:marLeft w:val="0"/>
      <w:marRight w:val="0"/>
      <w:marTop w:val="0"/>
      <w:marBottom w:val="0"/>
      <w:divBdr>
        <w:top w:val="none" w:sz="0" w:space="0" w:color="auto"/>
        <w:left w:val="none" w:sz="0" w:space="0" w:color="auto"/>
        <w:bottom w:val="none" w:sz="0" w:space="0" w:color="auto"/>
        <w:right w:val="none" w:sz="0" w:space="0" w:color="auto"/>
      </w:divBdr>
    </w:div>
    <w:div w:id="599948916">
      <w:bodyDiv w:val="1"/>
      <w:marLeft w:val="0"/>
      <w:marRight w:val="0"/>
      <w:marTop w:val="0"/>
      <w:marBottom w:val="0"/>
      <w:divBdr>
        <w:top w:val="none" w:sz="0" w:space="0" w:color="auto"/>
        <w:left w:val="none" w:sz="0" w:space="0" w:color="auto"/>
        <w:bottom w:val="none" w:sz="0" w:space="0" w:color="auto"/>
        <w:right w:val="none" w:sz="0" w:space="0" w:color="auto"/>
      </w:divBdr>
    </w:div>
    <w:div w:id="838035708">
      <w:bodyDiv w:val="1"/>
      <w:marLeft w:val="0"/>
      <w:marRight w:val="0"/>
      <w:marTop w:val="0"/>
      <w:marBottom w:val="0"/>
      <w:divBdr>
        <w:top w:val="none" w:sz="0" w:space="0" w:color="auto"/>
        <w:left w:val="none" w:sz="0" w:space="0" w:color="auto"/>
        <w:bottom w:val="none" w:sz="0" w:space="0" w:color="auto"/>
        <w:right w:val="none" w:sz="0" w:space="0" w:color="auto"/>
      </w:divBdr>
    </w:div>
    <w:div w:id="910623735">
      <w:bodyDiv w:val="1"/>
      <w:marLeft w:val="0"/>
      <w:marRight w:val="0"/>
      <w:marTop w:val="0"/>
      <w:marBottom w:val="0"/>
      <w:divBdr>
        <w:top w:val="none" w:sz="0" w:space="0" w:color="auto"/>
        <w:left w:val="none" w:sz="0" w:space="0" w:color="auto"/>
        <w:bottom w:val="none" w:sz="0" w:space="0" w:color="auto"/>
        <w:right w:val="none" w:sz="0" w:space="0" w:color="auto"/>
      </w:divBdr>
    </w:div>
    <w:div w:id="966810715">
      <w:bodyDiv w:val="1"/>
      <w:marLeft w:val="0"/>
      <w:marRight w:val="0"/>
      <w:marTop w:val="0"/>
      <w:marBottom w:val="0"/>
      <w:divBdr>
        <w:top w:val="none" w:sz="0" w:space="0" w:color="auto"/>
        <w:left w:val="none" w:sz="0" w:space="0" w:color="auto"/>
        <w:bottom w:val="none" w:sz="0" w:space="0" w:color="auto"/>
        <w:right w:val="none" w:sz="0" w:space="0" w:color="auto"/>
      </w:divBdr>
    </w:div>
    <w:div w:id="1092552005">
      <w:bodyDiv w:val="1"/>
      <w:marLeft w:val="0"/>
      <w:marRight w:val="0"/>
      <w:marTop w:val="0"/>
      <w:marBottom w:val="0"/>
      <w:divBdr>
        <w:top w:val="none" w:sz="0" w:space="0" w:color="auto"/>
        <w:left w:val="none" w:sz="0" w:space="0" w:color="auto"/>
        <w:bottom w:val="none" w:sz="0" w:space="0" w:color="auto"/>
        <w:right w:val="none" w:sz="0" w:space="0" w:color="auto"/>
      </w:divBdr>
      <w:divsChild>
        <w:div w:id="344862174">
          <w:marLeft w:val="0"/>
          <w:marRight w:val="0"/>
          <w:marTop w:val="0"/>
          <w:marBottom w:val="0"/>
          <w:divBdr>
            <w:top w:val="none" w:sz="0" w:space="0" w:color="auto"/>
            <w:left w:val="none" w:sz="0" w:space="0" w:color="auto"/>
            <w:bottom w:val="none" w:sz="0" w:space="0" w:color="auto"/>
            <w:right w:val="none" w:sz="0" w:space="0" w:color="auto"/>
          </w:divBdr>
          <w:divsChild>
            <w:div w:id="279193103">
              <w:marLeft w:val="0"/>
              <w:marRight w:val="0"/>
              <w:marTop w:val="0"/>
              <w:marBottom w:val="0"/>
              <w:divBdr>
                <w:top w:val="none" w:sz="0" w:space="0" w:color="auto"/>
                <w:left w:val="none" w:sz="0" w:space="0" w:color="auto"/>
                <w:bottom w:val="none" w:sz="0" w:space="0" w:color="auto"/>
                <w:right w:val="none" w:sz="0" w:space="0" w:color="auto"/>
              </w:divBdr>
              <w:divsChild>
                <w:div w:id="1922566345">
                  <w:marLeft w:val="0"/>
                  <w:marRight w:val="0"/>
                  <w:marTop w:val="0"/>
                  <w:marBottom w:val="0"/>
                  <w:divBdr>
                    <w:top w:val="none" w:sz="0" w:space="0" w:color="auto"/>
                    <w:left w:val="none" w:sz="0" w:space="0" w:color="auto"/>
                    <w:bottom w:val="none" w:sz="0" w:space="0" w:color="auto"/>
                    <w:right w:val="none" w:sz="0" w:space="0" w:color="auto"/>
                  </w:divBdr>
                  <w:divsChild>
                    <w:div w:id="381180010">
                      <w:marLeft w:val="0"/>
                      <w:marRight w:val="0"/>
                      <w:marTop w:val="0"/>
                      <w:marBottom w:val="0"/>
                      <w:divBdr>
                        <w:top w:val="none" w:sz="0" w:space="0" w:color="auto"/>
                        <w:left w:val="none" w:sz="0" w:space="0" w:color="auto"/>
                        <w:bottom w:val="none" w:sz="0" w:space="0" w:color="auto"/>
                        <w:right w:val="none" w:sz="0" w:space="0" w:color="auto"/>
                      </w:divBdr>
                      <w:divsChild>
                        <w:div w:id="183884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358811">
      <w:bodyDiv w:val="1"/>
      <w:marLeft w:val="0"/>
      <w:marRight w:val="0"/>
      <w:marTop w:val="0"/>
      <w:marBottom w:val="0"/>
      <w:divBdr>
        <w:top w:val="none" w:sz="0" w:space="0" w:color="auto"/>
        <w:left w:val="none" w:sz="0" w:space="0" w:color="auto"/>
        <w:bottom w:val="none" w:sz="0" w:space="0" w:color="auto"/>
        <w:right w:val="none" w:sz="0" w:space="0" w:color="auto"/>
      </w:divBdr>
    </w:div>
    <w:div w:id="1161121247">
      <w:bodyDiv w:val="1"/>
      <w:marLeft w:val="0"/>
      <w:marRight w:val="0"/>
      <w:marTop w:val="0"/>
      <w:marBottom w:val="0"/>
      <w:divBdr>
        <w:top w:val="none" w:sz="0" w:space="0" w:color="auto"/>
        <w:left w:val="none" w:sz="0" w:space="0" w:color="auto"/>
        <w:bottom w:val="none" w:sz="0" w:space="0" w:color="auto"/>
        <w:right w:val="none" w:sz="0" w:space="0" w:color="auto"/>
      </w:divBdr>
    </w:div>
    <w:div w:id="1200780690">
      <w:bodyDiv w:val="1"/>
      <w:marLeft w:val="0"/>
      <w:marRight w:val="0"/>
      <w:marTop w:val="0"/>
      <w:marBottom w:val="0"/>
      <w:divBdr>
        <w:top w:val="none" w:sz="0" w:space="0" w:color="auto"/>
        <w:left w:val="none" w:sz="0" w:space="0" w:color="auto"/>
        <w:bottom w:val="none" w:sz="0" w:space="0" w:color="auto"/>
        <w:right w:val="none" w:sz="0" w:space="0" w:color="auto"/>
      </w:divBdr>
    </w:div>
    <w:div w:id="1237276193">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402405075">
      <w:bodyDiv w:val="1"/>
      <w:marLeft w:val="0"/>
      <w:marRight w:val="0"/>
      <w:marTop w:val="0"/>
      <w:marBottom w:val="0"/>
      <w:divBdr>
        <w:top w:val="none" w:sz="0" w:space="0" w:color="auto"/>
        <w:left w:val="none" w:sz="0" w:space="0" w:color="auto"/>
        <w:bottom w:val="none" w:sz="0" w:space="0" w:color="auto"/>
        <w:right w:val="none" w:sz="0" w:space="0" w:color="auto"/>
      </w:divBdr>
    </w:div>
    <w:div w:id="1419787137">
      <w:bodyDiv w:val="1"/>
      <w:marLeft w:val="0"/>
      <w:marRight w:val="0"/>
      <w:marTop w:val="0"/>
      <w:marBottom w:val="0"/>
      <w:divBdr>
        <w:top w:val="none" w:sz="0" w:space="0" w:color="auto"/>
        <w:left w:val="none" w:sz="0" w:space="0" w:color="auto"/>
        <w:bottom w:val="none" w:sz="0" w:space="0" w:color="auto"/>
        <w:right w:val="none" w:sz="0" w:space="0" w:color="auto"/>
      </w:divBdr>
    </w:div>
    <w:div w:id="1519583989">
      <w:bodyDiv w:val="1"/>
      <w:marLeft w:val="0"/>
      <w:marRight w:val="0"/>
      <w:marTop w:val="0"/>
      <w:marBottom w:val="0"/>
      <w:divBdr>
        <w:top w:val="none" w:sz="0" w:space="0" w:color="auto"/>
        <w:left w:val="none" w:sz="0" w:space="0" w:color="auto"/>
        <w:bottom w:val="none" w:sz="0" w:space="0" w:color="auto"/>
        <w:right w:val="none" w:sz="0" w:space="0" w:color="auto"/>
      </w:divBdr>
    </w:div>
    <w:div w:id="1543131838">
      <w:bodyDiv w:val="1"/>
      <w:marLeft w:val="0"/>
      <w:marRight w:val="0"/>
      <w:marTop w:val="0"/>
      <w:marBottom w:val="0"/>
      <w:divBdr>
        <w:top w:val="none" w:sz="0" w:space="0" w:color="auto"/>
        <w:left w:val="none" w:sz="0" w:space="0" w:color="auto"/>
        <w:bottom w:val="none" w:sz="0" w:space="0" w:color="auto"/>
        <w:right w:val="none" w:sz="0" w:space="0" w:color="auto"/>
      </w:divBdr>
    </w:div>
    <w:div w:id="1656572461">
      <w:bodyDiv w:val="1"/>
      <w:marLeft w:val="0"/>
      <w:marRight w:val="0"/>
      <w:marTop w:val="0"/>
      <w:marBottom w:val="0"/>
      <w:divBdr>
        <w:top w:val="none" w:sz="0" w:space="0" w:color="auto"/>
        <w:left w:val="none" w:sz="0" w:space="0" w:color="auto"/>
        <w:bottom w:val="none" w:sz="0" w:space="0" w:color="auto"/>
        <w:right w:val="none" w:sz="0" w:space="0" w:color="auto"/>
      </w:divBdr>
    </w:div>
    <w:div w:id="1669013922">
      <w:bodyDiv w:val="1"/>
      <w:marLeft w:val="0"/>
      <w:marRight w:val="0"/>
      <w:marTop w:val="0"/>
      <w:marBottom w:val="0"/>
      <w:divBdr>
        <w:top w:val="none" w:sz="0" w:space="0" w:color="auto"/>
        <w:left w:val="none" w:sz="0" w:space="0" w:color="auto"/>
        <w:bottom w:val="none" w:sz="0" w:space="0" w:color="auto"/>
        <w:right w:val="none" w:sz="0" w:space="0" w:color="auto"/>
      </w:divBdr>
    </w:div>
    <w:div w:id="1743024916">
      <w:bodyDiv w:val="1"/>
      <w:marLeft w:val="0"/>
      <w:marRight w:val="0"/>
      <w:marTop w:val="0"/>
      <w:marBottom w:val="0"/>
      <w:divBdr>
        <w:top w:val="none" w:sz="0" w:space="0" w:color="auto"/>
        <w:left w:val="none" w:sz="0" w:space="0" w:color="auto"/>
        <w:bottom w:val="none" w:sz="0" w:space="0" w:color="auto"/>
        <w:right w:val="none" w:sz="0" w:space="0" w:color="auto"/>
      </w:divBdr>
    </w:div>
    <w:div w:id="1878203684">
      <w:bodyDiv w:val="1"/>
      <w:marLeft w:val="0"/>
      <w:marRight w:val="0"/>
      <w:marTop w:val="0"/>
      <w:marBottom w:val="0"/>
      <w:divBdr>
        <w:top w:val="none" w:sz="0" w:space="0" w:color="auto"/>
        <w:left w:val="none" w:sz="0" w:space="0" w:color="auto"/>
        <w:bottom w:val="none" w:sz="0" w:space="0" w:color="auto"/>
        <w:right w:val="none" w:sz="0" w:space="0" w:color="auto"/>
      </w:divBdr>
    </w:div>
    <w:div w:id="1884907270">
      <w:bodyDiv w:val="1"/>
      <w:marLeft w:val="0"/>
      <w:marRight w:val="0"/>
      <w:marTop w:val="0"/>
      <w:marBottom w:val="0"/>
      <w:divBdr>
        <w:top w:val="none" w:sz="0" w:space="0" w:color="auto"/>
        <w:left w:val="none" w:sz="0" w:space="0" w:color="auto"/>
        <w:bottom w:val="none" w:sz="0" w:space="0" w:color="auto"/>
        <w:right w:val="none" w:sz="0" w:space="0" w:color="auto"/>
      </w:divBdr>
    </w:div>
    <w:div w:id="1945649110">
      <w:bodyDiv w:val="1"/>
      <w:marLeft w:val="0"/>
      <w:marRight w:val="0"/>
      <w:marTop w:val="0"/>
      <w:marBottom w:val="0"/>
      <w:divBdr>
        <w:top w:val="none" w:sz="0" w:space="0" w:color="auto"/>
        <w:left w:val="none" w:sz="0" w:space="0" w:color="auto"/>
        <w:bottom w:val="none" w:sz="0" w:space="0" w:color="auto"/>
        <w:right w:val="none" w:sz="0" w:space="0" w:color="auto"/>
      </w:divBdr>
    </w:div>
    <w:div w:id="2003970958">
      <w:bodyDiv w:val="1"/>
      <w:marLeft w:val="0"/>
      <w:marRight w:val="0"/>
      <w:marTop w:val="0"/>
      <w:marBottom w:val="0"/>
      <w:divBdr>
        <w:top w:val="none" w:sz="0" w:space="0" w:color="auto"/>
        <w:left w:val="none" w:sz="0" w:space="0" w:color="auto"/>
        <w:bottom w:val="none" w:sz="0" w:space="0" w:color="auto"/>
        <w:right w:val="none" w:sz="0" w:space="0" w:color="auto"/>
      </w:divBdr>
    </w:div>
    <w:div w:id="2040741604">
      <w:bodyDiv w:val="1"/>
      <w:marLeft w:val="0"/>
      <w:marRight w:val="0"/>
      <w:marTop w:val="0"/>
      <w:marBottom w:val="0"/>
      <w:divBdr>
        <w:top w:val="none" w:sz="0" w:space="0" w:color="auto"/>
        <w:left w:val="none" w:sz="0" w:space="0" w:color="auto"/>
        <w:bottom w:val="none" w:sz="0" w:space="0" w:color="auto"/>
        <w:right w:val="none" w:sz="0" w:space="0" w:color="auto"/>
      </w:divBdr>
    </w:div>
    <w:div w:id="2092895658">
      <w:bodyDiv w:val="1"/>
      <w:marLeft w:val="0"/>
      <w:marRight w:val="0"/>
      <w:marTop w:val="0"/>
      <w:marBottom w:val="0"/>
      <w:divBdr>
        <w:top w:val="none" w:sz="0" w:space="0" w:color="auto"/>
        <w:left w:val="none" w:sz="0" w:space="0" w:color="auto"/>
        <w:bottom w:val="none" w:sz="0" w:space="0" w:color="auto"/>
        <w:right w:val="none" w:sz="0" w:space="0" w:color="auto"/>
      </w:divBdr>
    </w:div>
    <w:div w:id="2096780459">
      <w:bodyDiv w:val="1"/>
      <w:marLeft w:val="0"/>
      <w:marRight w:val="0"/>
      <w:marTop w:val="0"/>
      <w:marBottom w:val="0"/>
      <w:divBdr>
        <w:top w:val="none" w:sz="0" w:space="0" w:color="auto"/>
        <w:left w:val="none" w:sz="0" w:space="0" w:color="auto"/>
        <w:bottom w:val="none" w:sz="0" w:space="0" w:color="auto"/>
        <w:right w:val="none" w:sz="0" w:space="0" w:color="auto"/>
      </w:divBdr>
    </w:div>
    <w:div w:id="2112237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qc.org.uk/guidance-providers/all-services/covid-19-interim-guidance-dbs-other-recruitment-checks" TargetMode="External"/><Relationship Id="rId18" Type="http://schemas.openxmlformats.org/officeDocument/2006/relationships/hyperlink" Target="https://www.nhsemployers.org/publications/role-eligibility-dbs-checks" TargetMode="External"/><Relationship Id="rId26" Type="http://schemas.openxmlformats.org/officeDocument/2006/relationships/hyperlink" Target="https://practiceindex.co.uk/gp/forum/resources/fit-and-proper-persons-policy.1413/" TargetMode="External"/><Relationship Id="rId39" Type="http://schemas.openxmlformats.org/officeDocument/2006/relationships/hyperlink" Target="https://www.gov.uk/dbs-update-service" TargetMode="External"/><Relationship Id="rId21" Type="http://schemas.openxmlformats.org/officeDocument/2006/relationships/hyperlink" Target="https://www.nhsemployers.org/publications/criminal-record-check-standards" TargetMode="External"/><Relationship Id="rId34" Type="http://schemas.openxmlformats.org/officeDocument/2006/relationships/hyperlink" Target="https://practiceindex.co.uk/gp/forum/resources/fit-and-proper-persons-policy.1413/" TargetMode="External"/><Relationship Id="rId42" Type="http://schemas.openxmlformats.org/officeDocument/2006/relationships/hyperlink" Target="https://www.nhsemployers.org/system/files/2022-10/Criminal%20record%20checks%20MAY%202022%20CLEAN%20VERSION%20PUBLISHED.pdf" TargetMode="External"/><Relationship Id="rId47" Type="http://schemas.openxmlformats.org/officeDocument/2006/relationships/hyperlink" Target="https://www.legislation.gov.uk/ukpga/2006/47/contents" TargetMode="External"/><Relationship Id="rId50" Type="http://schemas.openxmlformats.org/officeDocument/2006/relationships/hyperlink" Target="https://www.cqc.org.uk/guidance-providers/gps/gp-mythbuster-2-who-should-have-disclosure-barring-service-dbs-check" TargetMode="External"/><Relationship Id="rId55" Type="http://schemas.openxmlformats.org/officeDocument/2006/relationships/hyperlink" Target="https://practiceindex.co.uk/gp/forum/resources/uk-gdpr-policy.1703/"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gov.uk/government/organisations/disclosure-and-barring-service" TargetMode="External"/><Relationship Id="rId29" Type="http://schemas.openxmlformats.org/officeDocument/2006/relationships/hyperlink" Target="https://cqc.disclosures.co.uk/" TargetMode="External"/><Relationship Id="rId11" Type="http://schemas.openxmlformats.org/officeDocument/2006/relationships/endnotes" Target="endnotes.xml"/><Relationship Id="rId24" Type="http://schemas.openxmlformats.org/officeDocument/2006/relationships/hyperlink" Target="https://www.cqc.org.uk/sites/default/files/20151113_FPPR_and_DBS_FAQ_final.pdf" TargetMode="External"/><Relationship Id="rId32" Type="http://schemas.openxmlformats.org/officeDocument/2006/relationships/hyperlink" Target="https://www.cqc.org.uk/guidance-providers/regulations-enforcement/regulation-5-fit-proper-persons-directors" TargetMode="External"/><Relationship Id="rId37" Type="http://schemas.openxmlformats.org/officeDocument/2006/relationships/hyperlink" Target="https://www.legislation.gov.uk/uksi/1975/1023/contents/made" TargetMode="External"/><Relationship Id="rId40" Type="http://schemas.openxmlformats.org/officeDocument/2006/relationships/hyperlink" Target="https://www.legislation.gov.uk/uksi/2013/1198/made" TargetMode="External"/><Relationship Id="rId45" Type="http://schemas.openxmlformats.org/officeDocument/2006/relationships/hyperlink" Target="https://practiceindex.co.uk/gp/forum/resources/uk-gdpr-policy.1703/" TargetMode="External"/><Relationship Id="rId53" Type="http://schemas.openxmlformats.org/officeDocument/2006/relationships/hyperlink" Target="https://www.gov.uk/government/publications/handling-of-dbs-certificate-information/handling-of-dbs-certificate-information" TargetMode="External"/><Relationship Id="rId58" Type="http://schemas.openxmlformats.org/officeDocument/2006/relationships/image" Target="media/image1.jpeg"/><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yperlink" Target="https://www.cqc.org.uk/guidance-providers/gps/gp-mythbusters/gp-mythbuster-2-who-should-have-disclosure-barring-service-dbs-check" TargetMode="External"/><Relationship Id="rId14" Type="http://schemas.openxmlformats.org/officeDocument/2006/relationships/hyperlink" Target="https://www.legislation.gov.uk/ukpga/2010/15/contents" TargetMode="External"/><Relationship Id="rId22" Type="http://schemas.openxmlformats.org/officeDocument/2006/relationships/hyperlink" Target="http://www.performer.england.nhs.uk/" TargetMode="External"/><Relationship Id="rId27" Type="http://schemas.openxmlformats.org/officeDocument/2006/relationships/hyperlink" Target="https://www.cqc.org.uk/guidance-providers/registration/registered-manager-application/apply-new-registered-manager" TargetMode="External"/><Relationship Id="rId30" Type="http://schemas.openxmlformats.org/officeDocument/2006/relationships/hyperlink" Target="https://www.postoffice.co.uk/branch-finder" TargetMode="External"/><Relationship Id="rId35" Type="http://schemas.openxmlformats.org/officeDocument/2006/relationships/hyperlink" Target="https://www.gov.uk/government/collections/dbs-checking-service-guidance--2" TargetMode="External"/><Relationship Id="rId43" Type="http://schemas.openxmlformats.org/officeDocument/2006/relationships/hyperlink" Target="https://www.cqc.org.uk/sites/default/files/20191113_Disclosure_and_Barring_Service_DBS_checks_guidance_v7.pdf" TargetMode="External"/><Relationship Id="rId48" Type="http://schemas.openxmlformats.org/officeDocument/2006/relationships/hyperlink" Target="https://assets.publishing.service.gov.uk/government/uploads/system/uploads/attachment_data/file/474742/Code_of_Practice_for_Disclosure_and_Barring_Service_Nov_15.pdf" TargetMode="External"/><Relationship Id="rId56" Type="http://schemas.openxmlformats.org/officeDocument/2006/relationships/hyperlink" Target="https://practiceindex.co.uk/gp/forum/resources/privacy-notice-employee-england.1793/" TargetMode="External"/><Relationship Id="rId8" Type="http://schemas.openxmlformats.org/officeDocument/2006/relationships/settings" Target="settings.xml"/><Relationship Id="rId51" Type="http://schemas.openxmlformats.org/officeDocument/2006/relationships/hyperlink" Target="https://www.legislation.gov.uk/uksi/2013/335/made" TargetMode="External"/><Relationship Id="rId3" Type="http://schemas.openxmlformats.org/officeDocument/2006/relationships/customXml" Target="../customXml/item3.xml"/><Relationship Id="rId12" Type="http://schemas.openxmlformats.org/officeDocument/2006/relationships/hyperlink" Target="https://www.cqc.org.uk/guidance-providers/gps/gp-mythbusters/gp-mythbuster-2-who-should-have-disclosure-barring-service-dbs-check" TargetMode="External"/><Relationship Id="rId17" Type="http://schemas.openxmlformats.org/officeDocument/2006/relationships/hyperlink" Target="https://www.gov.uk/government/collections/dbs-eligibility-guidance" TargetMode="External"/><Relationship Id="rId25" Type="http://schemas.openxmlformats.org/officeDocument/2006/relationships/hyperlink" Target="https://www.cqc.org.uk/guidance-providers/gps/gp-mythbuster-31-fit-proper-persons-requirement-fppr" TargetMode="External"/><Relationship Id="rId33" Type="http://schemas.openxmlformats.org/officeDocument/2006/relationships/hyperlink" Target="https://www.cqc.org.uk/guidance-providers/gps/gp-mythbuster-31-fit-proper-persons-requirement-fppr" TargetMode="External"/><Relationship Id="rId38" Type="http://schemas.openxmlformats.org/officeDocument/2006/relationships/hyperlink" Target="https://www.gov.uk/government/publications/dbs-list-of-offences-that-will-never-be-filtered-from-a-criminal-record-check" TargetMode="External"/><Relationship Id="rId46" Type="http://schemas.openxmlformats.org/officeDocument/2006/relationships/hyperlink" Target="https://www.legislation.gov.uk/ukpga/1974/53" TargetMode="External"/><Relationship Id="rId59" Type="http://schemas.openxmlformats.org/officeDocument/2006/relationships/header" Target="header1.xml"/><Relationship Id="rId20" Type="http://schemas.openxmlformats.org/officeDocument/2006/relationships/hyperlink" Target="https://www.wessexlmcs.com/dbswhoneedsadbscheck" TargetMode="External"/><Relationship Id="rId41" Type="http://schemas.openxmlformats.org/officeDocument/2006/relationships/hyperlink" Target="https://www.gov.uk/government/publications/dbs-list-of-offences-that-will-never-be-filtered-from-a-criminal-record-check" TargetMode="External"/><Relationship Id="rId54" Type="http://schemas.openxmlformats.org/officeDocument/2006/relationships/hyperlink" Target="https://www.legislation.gov.uk/ukpga/1997/50/content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nhsemployers.org/case-studies-and-resources/2017/04/dbs-eligibility-tool" TargetMode="External"/><Relationship Id="rId23" Type="http://schemas.openxmlformats.org/officeDocument/2006/relationships/hyperlink" Target="https://www.cqc.org.uk/guidance-providers/registration/dbs-checks-cqc-registration" TargetMode="External"/><Relationship Id="rId28" Type="http://schemas.openxmlformats.org/officeDocument/2006/relationships/hyperlink" Target="https://www.cqc.org.uk/guidance-providers/gps/gp-mythbusters/gp-mythbuster-15-chaperones" TargetMode="External"/><Relationship Id="rId36" Type="http://schemas.openxmlformats.org/officeDocument/2006/relationships/hyperlink" Target="https://www.legislation.gov.uk/ukpga/1974/53" TargetMode="External"/><Relationship Id="rId49" Type="http://schemas.openxmlformats.org/officeDocument/2006/relationships/hyperlink" Target="https://www.cqc.org.uk/sites/default/files/20191113_Disclosure_and_Barring_Service_DBS_checks_guidance_v7.pdf" TargetMode="External"/><Relationship Id="rId57" Type="http://schemas.openxmlformats.org/officeDocument/2006/relationships/hyperlink" Target="https://practiceindex.co.uk/gp/forum/resources/privacy-notice-candidates-applying-for-work.1792/" TargetMode="External"/><Relationship Id="rId10" Type="http://schemas.openxmlformats.org/officeDocument/2006/relationships/footnotes" Target="footnotes.xml"/><Relationship Id="rId31" Type="http://schemas.openxmlformats.org/officeDocument/2006/relationships/hyperlink" Target="https://www.cqc.org.uk/content/regulation-4-requirements-where-service-provider-individual-or-partnership" TargetMode="External"/><Relationship Id="rId44" Type="http://schemas.openxmlformats.org/officeDocument/2006/relationships/hyperlink" Target="https://www.legislation.gov.uk/ukpga/2018/12/contents/enacted" TargetMode="External"/><Relationship Id="rId52" Type="http://schemas.openxmlformats.org/officeDocument/2006/relationships/hyperlink" Target="https://www.gov.uk/dbs-update-service"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legislation.gov.uk/ukpga/2006/47/pdfs/ukpga_20060047_en.pdf" TargetMode="External"/><Relationship Id="rId1" Type="http://schemas.openxmlformats.org/officeDocument/2006/relationships/hyperlink" Target="https://www.gov.uk/government/organisations/disclosure-and-barring-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AB29CBA64DA648AC16760DEE795633" ma:contentTypeVersion="13" ma:contentTypeDescription="Create a new document." ma:contentTypeScope="" ma:versionID="ea115e8e1c4dd578807f8b875a35d773">
  <xsd:schema xmlns:xsd="http://www.w3.org/2001/XMLSchema" xmlns:xs="http://www.w3.org/2001/XMLSchema" xmlns:p="http://schemas.microsoft.com/office/2006/metadata/properties" xmlns:ns3="82f4a110-f993-4c32-8b77-8ded08c2ec75" xmlns:ns4="9737de95-fa35-4e24-a63c-cbbf4ee0efa1" targetNamespace="http://schemas.microsoft.com/office/2006/metadata/properties" ma:root="true" ma:fieldsID="cae00112bfec34464dab8182f6d7cd8f" ns3:_="" ns4:_="">
    <xsd:import namespace="82f4a110-f993-4c32-8b77-8ded08c2ec75"/>
    <xsd:import namespace="9737de95-fa35-4e24-a63c-cbbf4ee0ef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4a110-f993-4c32-8b77-8ded08c2ec7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7de95-fa35-4e24-a63c-cbbf4ee0efa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DC3B7C-3627-4A7B-8776-B30C0A357632}">
  <ds:schemaRefs>
    <ds:schemaRef ds:uri="http://schemas.microsoft.com/sharepoint/v3/contenttype/forms"/>
  </ds:schemaRefs>
</ds:datastoreItem>
</file>

<file path=customXml/itemProps3.xml><?xml version="1.0" encoding="utf-8"?>
<ds:datastoreItem xmlns:ds="http://schemas.openxmlformats.org/officeDocument/2006/customXml" ds:itemID="{435F5BFF-26A5-4925-AD87-3800B52D9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4a110-f993-4c32-8b77-8ded08c2ec75"/>
    <ds:schemaRef ds:uri="9737de95-fa35-4e24-a63c-cbbf4ee0e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19C21C-44BE-4BC7-8D5B-6D13F95319C2}">
  <ds:schemaRefs>
    <ds:schemaRef ds:uri="http://schemas.openxmlformats.org/officeDocument/2006/bibliography"/>
  </ds:schemaRefs>
</ds:datastoreItem>
</file>

<file path=customXml/itemProps5.xml><?xml version="1.0" encoding="utf-8"?>
<ds:datastoreItem xmlns:ds="http://schemas.openxmlformats.org/officeDocument/2006/customXml" ds:itemID="{119BEF5B-6881-4905-AD11-3A16B6E214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8116</Words>
  <Characters>46265</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54273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2</cp:revision>
  <dcterms:created xsi:type="dcterms:W3CDTF">2024-02-22T21:21:00Z</dcterms:created>
  <dcterms:modified xsi:type="dcterms:W3CDTF">2024-02-22T21:21:00Z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0x01010035AB29CBA64DA648AC16760DEE795633</vt:lpwstr>
  </property>
</Properties>
</file>