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6FC27" w14:textId="77777777" w:rsidR="00FB4ECC" w:rsidRDefault="00FB4ECC" w:rsidP="0037096D">
      <w:pPr>
        <w:spacing w:before="240"/>
        <w:jc w:val="center"/>
        <w:rPr>
          <w:rFonts w:ascii="Arial" w:hAnsi="Arial" w:cs="Arial"/>
          <w:b/>
          <w:sz w:val="48"/>
          <w:szCs w:val="48"/>
        </w:rPr>
      </w:pPr>
      <w:r>
        <w:rPr>
          <w:rFonts w:ascii="Arial" w:hAnsi="Arial" w:cs="Arial"/>
          <w:b/>
          <w:sz w:val="48"/>
          <w:szCs w:val="48"/>
        </w:rPr>
        <w:t>Diabetic Foot Check</w:t>
      </w:r>
      <w:r w:rsidR="008C3C16">
        <w:rPr>
          <w:rFonts w:ascii="Arial" w:hAnsi="Arial" w:cs="Arial"/>
          <w:b/>
          <w:sz w:val="48"/>
          <w:szCs w:val="48"/>
        </w:rPr>
        <w:t xml:space="preserve"> </w:t>
      </w:r>
    </w:p>
    <w:p w14:paraId="34CF158F" w14:textId="2BE67E46" w:rsidR="00E85096" w:rsidRDefault="005E6049" w:rsidP="0037096D">
      <w:pPr>
        <w:spacing w:before="240"/>
        <w:jc w:val="center"/>
        <w:rPr>
          <w:rFonts w:ascii="Arial" w:hAnsi="Arial" w:cs="Arial"/>
          <w:b/>
          <w:sz w:val="48"/>
          <w:szCs w:val="48"/>
        </w:rPr>
      </w:pPr>
      <w:r>
        <w:rPr>
          <w:rFonts w:ascii="Arial" w:hAnsi="Arial" w:cs="Arial"/>
          <w:b/>
          <w:sz w:val="48"/>
          <w:szCs w:val="48"/>
        </w:rPr>
        <w:t>G</w:t>
      </w:r>
      <w:r w:rsidR="008C3C16">
        <w:rPr>
          <w:rFonts w:ascii="Arial" w:hAnsi="Arial" w:cs="Arial"/>
          <w:b/>
          <w:sz w:val="48"/>
          <w:szCs w:val="48"/>
        </w:rPr>
        <w:t xml:space="preserve">uidance </w:t>
      </w:r>
      <w:r>
        <w:rPr>
          <w:rFonts w:ascii="Arial" w:hAnsi="Arial" w:cs="Arial"/>
          <w:b/>
          <w:sz w:val="48"/>
          <w:szCs w:val="48"/>
        </w:rPr>
        <w:t>D</w:t>
      </w:r>
      <w:r w:rsidR="008C3C16">
        <w:rPr>
          <w:rFonts w:ascii="Arial" w:hAnsi="Arial" w:cs="Arial"/>
          <w:b/>
          <w:sz w:val="48"/>
          <w:szCs w:val="48"/>
        </w:rPr>
        <w:t>ocument</w:t>
      </w:r>
    </w:p>
    <w:p w14:paraId="1D82C975" w14:textId="77777777" w:rsidR="00FE76A9" w:rsidRDefault="00FE76A9" w:rsidP="0037096D">
      <w:pPr>
        <w:spacing w:before="240"/>
        <w:jc w:val="center"/>
        <w:rPr>
          <w:rFonts w:ascii="Arial" w:hAnsi="Arial" w:cs="Arial"/>
          <w:b/>
          <w:sz w:val="48"/>
          <w:szCs w:val="4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0"/>
        <w:gridCol w:w="2196"/>
        <w:gridCol w:w="2410"/>
        <w:gridCol w:w="2994"/>
      </w:tblGrid>
      <w:tr w:rsidR="00FE76A9" w:rsidRPr="003A5B09" w14:paraId="790E2E28" w14:textId="77777777" w:rsidTr="00EA75A2">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06D5AD7" w14:textId="77777777" w:rsidR="00FE76A9" w:rsidRPr="003A5B09" w:rsidRDefault="00FE76A9" w:rsidP="00EA75A2">
            <w:pPr>
              <w:jc w:val="center"/>
              <w:rPr>
                <w:rFonts w:ascii="Arial" w:eastAsia="Arial" w:hAnsi="Arial" w:cs="Arial"/>
                <w:b/>
                <w:spacing w:val="-2"/>
                <w:sz w:val="26"/>
                <w:szCs w:val="26"/>
              </w:rPr>
            </w:pPr>
            <w:r w:rsidRPr="003A5B09">
              <w:rPr>
                <w:rFonts w:ascii="Arial" w:eastAsia="Arial" w:hAnsi="Arial" w:cs="Arial"/>
                <w:b/>
                <w:spacing w:val="-2"/>
                <w:sz w:val="26"/>
                <w:szCs w:val="26"/>
              </w:rPr>
              <w:t>Version:</w:t>
            </w:r>
          </w:p>
        </w:tc>
        <w:tc>
          <w:tcPr>
            <w:tcW w:w="202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E42A47A" w14:textId="77777777" w:rsidR="00FE76A9" w:rsidRPr="003A5B09" w:rsidRDefault="00FE76A9" w:rsidP="00EA75A2">
            <w:pPr>
              <w:jc w:val="center"/>
              <w:rPr>
                <w:rFonts w:ascii="Arial" w:eastAsia="Arial" w:hAnsi="Arial" w:cs="Arial"/>
                <w:b/>
                <w:spacing w:val="-2"/>
                <w:sz w:val="26"/>
                <w:szCs w:val="26"/>
              </w:rPr>
            </w:pPr>
            <w:r w:rsidRPr="003A5B09">
              <w:rPr>
                <w:rFonts w:ascii="Arial" w:eastAsia="Arial" w:hAnsi="Arial" w:cs="Arial"/>
                <w:b/>
                <w:spacing w:val="-2"/>
                <w:sz w:val="26"/>
                <w:szCs w:val="26"/>
              </w:rPr>
              <w:t>Review date:</w:t>
            </w:r>
          </w:p>
        </w:tc>
        <w:tc>
          <w:tcPr>
            <w:tcW w:w="21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ACA2E6" w14:textId="77777777" w:rsidR="00FE76A9" w:rsidRPr="003A5B09" w:rsidRDefault="00FE76A9" w:rsidP="00EA75A2">
            <w:pPr>
              <w:jc w:val="center"/>
              <w:rPr>
                <w:rFonts w:ascii="Arial" w:eastAsia="Arial" w:hAnsi="Arial" w:cs="Arial"/>
                <w:b/>
                <w:spacing w:val="-2"/>
                <w:sz w:val="26"/>
                <w:szCs w:val="26"/>
              </w:rPr>
            </w:pPr>
            <w:r w:rsidRPr="003A5B09">
              <w:rPr>
                <w:rFonts w:ascii="Arial" w:eastAsia="Arial" w:hAnsi="Arial" w:cs="Arial"/>
                <w:b/>
                <w:spacing w:val="-2"/>
                <w:sz w:val="26"/>
                <w:szCs w:val="26"/>
              </w:rPr>
              <w:t>Edited by:</w:t>
            </w:r>
          </w:p>
        </w:tc>
        <w:tc>
          <w:tcPr>
            <w:tcW w:w="24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2F255CD" w14:textId="77777777" w:rsidR="00FE76A9" w:rsidRPr="003A5B09" w:rsidRDefault="00FE76A9" w:rsidP="00EA75A2">
            <w:pPr>
              <w:jc w:val="center"/>
              <w:rPr>
                <w:rFonts w:ascii="Arial" w:eastAsia="Arial" w:hAnsi="Arial" w:cs="Arial"/>
                <w:b/>
                <w:spacing w:val="-2"/>
                <w:sz w:val="26"/>
                <w:szCs w:val="26"/>
              </w:rPr>
            </w:pPr>
            <w:r w:rsidRPr="003A5B09">
              <w:rPr>
                <w:rFonts w:ascii="Arial" w:eastAsia="Arial" w:hAnsi="Arial" w:cs="Arial"/>
                <w:b/>
                <w:spacing w:val="-2"/>
                <w:sz w:val="26"/>
                <w:szCs w:val="26"/>
              </w:rPr>
              <w:t>Approved by:</w:t>
            </w:r>
          </w:p>
        </w:tc>
        <w:tc>
          <w:tcPr>
            <w:tcW w:w="299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5D28A3E" w14:textId="77777777" w:rsidR="00FE76A9" w:rsidRPr="003A5B09" w:rsidRDefault="00FE76A9" w:rsidP="00EA75A2">
            <w:pPr>
              <w:jc w:val="center"/>
              <w:rPr>
                <w:rFonts w:ascii="Arial" w:eastAsia="Arial" w:hAnsi="Arial" w:cs="Arial"/>
                <w:b/>
                <w:spacing w:val="-2"/>
                <w:sz w:val="26"/>
                <w:szCs w:val="26"/>
              </w:rPr>
            </w:pPr>
            <w:r w:rsidRPr="003A5B09">
              <w:rPr>
                <w:rFonts w:ascii="Arial" w:eastAsia="Arial" w:hAnsi="Arial" w:cs="Arial"/>
                <w:b/>
                <w:spacing w:val="-2"/>
                <w:sz w:val="26"/>
                <w:szCs w:val="26"/>
              </w:rPr>
              <w:t>Comments:</w:t>
            </w:r>
          </w:p>
        </w:tc>
      </w:tr>
      <w:tr w:rsidR="00FE76A9" w:rsidRPr="003A5B09" w14:paraId="25AF3D4E" w14:textId="77777777" w:rsidTr="00EA75A2">
        <w:trPr>
          <w:jc w:val="center"/>
        </w:trPr>
        <w:tc>
          <w:tcPr>
            <w:tcW w:w="1241" w:type="dxa"/>
            <w:tcBorders>
              <w:top w:val="single" w:sz="4" w:space="0" w:color="333333"/>
              <w:left w:val="single" w:sz="4" w:space="0" w:color="333333"/>
              <w:bottom w:val="single" w:sz="4" w:space="0" w:color="333333"/>
              <w:right w:val="single" w:sz="4" w:space="0" w:color="333333"/>
            </w:tcBorders>
          </w:tcPr>
          <w:p w14:paraId="56F1BAC7" w14:textId="27728C6F" w:rsidR="00FE76A9" w:rsidRPr="003A5B09" w:rsidRDefault="00FE76A9" w:rsidP="00EA75A2">
            <w:pPr>
              <w:jc w:val="center"/>
              <w:rPr>
                <w:rFonts w:ascii="Arial" w:hAnsi="Arial" w:cs="Arial"/>
                <w:sz w:val="26"/>
                <w:szCs w:val="26"/>
              </w:rPr>
            </w:pPr>
            <w:r>
              <w:rPr>
                <w:rFonts w:ascii="Arial" w:hAnsi="Arial" w:cs="Arial"/>
                <w:sz w:val="26"/>
                <w:szCs w:val="26"/>
              </w:rPr>
              <w:t>v1.4</w:t>
            </w:r>
          </w:p>
        </w:tc>
        <w:tc>
          <w:tcPr>
            <w:tcW w:w="2020" w:type="dxa"/>
            <w:tcBorders>
              <w:top w:val="single" w:sz="4" w:space="0" w:color="333333"/>
              <w:left w:val="single" w:sz="4" w:space="0" w:color="333333"/>
              <w:bottom w:val="single" w:sz="4" w:space="0" w:color="333333"/>
              <w:right w:val="single" w:sz="4" w:space="0" w:color="333333"/>
            </w:tcBorders>
          </w:tcPr>
          <w:p w14:paraId="12974C85" w14:textId="7C0F60DC" w:rsidR="00FE76A9" w:rsidRPr="003A5B09" w:rsidRDefault="00FE76A9" w:rsidP="00EA75A2">
            <w:pPr>
              <w:rPr>
                <w:rFonts w:ascii="Arial" w:hAnsi="Arial" w:cs="Arial"/>
                <w:sz w:val="26"/>
                <w:szCs w:val="26"/>
              </w:rPr>
            </w:pPr>
            <w:r>
              <w:rPr>
                <w:rFonts w:ascii="Arial" w:hAnsi="Arial" w:cs="Arial"/>
                <w:sz w:val="26"/>
                <w:szCs w:val="26"/>
              </w:rPr>
              <w:t>13/08/2025</w:t>
            </w:r>
          </w:p>
        </w:tc>
        <w:tc>
          <w:tcPr>
            <w:tcW w:w="2196" w:type="dxa"/>
            <w:tcBorders>
              <w:top w:val="single" w:sz="4" w:space="0" w:color="333333"/>
              <w:left w:val="single" w:sz="4" w:space="0" w:color="333333"/>
              <w:bottom w:val="single" w:sz="4" w:space="0" w:color="333333"/>
              <w:right w:val="single" w:sz="4" w:space="0" w:color="333333"/>
            </w:tcBorders>
          </w:tcPr>
          <w:p w14:paraId="515F5731" w14:textId="77777777" w:rsidR="00FE76A9" w:rsidRPr="003A5B09" w:rsidRDefault="00FE76A9" w:rsidP="00EA75A2">
            <w:pPr>
              <w:rPr>
                <w:rFonts w:ascii="Arial" w:hAnsi="Arial" w:cs="Arial"/>
                <w:sz w:val="26"/>
                <w:szCs w:val="26"/>
              </w:rPr>
            </w:pPr>
            <w:r>
              <w:rPr>
                <w:rFonts w:ascii="Arial" w:eastAsia="Arial" w:hAnsi="Arial" w:cs="Arial"/>
                <w:spacing w:val="-2"/>
                <w:sz w:val="26"/>
                <w:szCs w:val="26"/>
              </w:rPr>
              <w:t>Sultan Mohamed</w:t>
            </w:r>
          </w:p>
        </w:tc>
        <w:tc>
          <w:tcPr>
            <w:tcW w:w="2410" w:type="dxa"/>
            <w:tcBorders>
              <w:top w:val="single" w:sz="4" w:space="0" w:color="333333"/>
              <w:left w:val="single" w:sz="4" w:space="0" w:color="333333"/>
              <w:bottom w:val="single" w:sz="4" w:space="0" w:color="333333"/>
              <w:right w:val="single" w:sz="4" w:space="0" w:color="333333"/>
            </w:tcBorders>
          </w:tcPr>
          <w:p w14:paraId="51A0DA93" w14:textId="77777777" w:rsidR="00FE76A9" w:rsidRPr="003A5B09" w:rsidRDefault="00FE76A9" w:rsidP="00EA75A2">
            <w:pPr>
              <w:rPr>
                <w:rFonts w:ascii="Arial" w:hAnsi="Arial" w:cs="Arial"/>
                <w:sz w:val="26"/>
                <w:szCs w:val="26"/>
              </w:rPr>
            </w:pPr>
            <w:r>
              <w:rPr>
                <w:rFonts w:ascii="Arial" w:eastAsia="Arial" w:hAnsi="Arial" w:cs="Arial"/>
                <w:spacing w:val="-2"/>
                <w:sz w:val="26"/>
                <w:szCs w:val="26"/>
              </w:rPr>
              <w:t>Munira Mohamed</w:t>
            </w:r>
          </w:p>
        </w:tc>
        <w:tc>
          <w:tcPr>
            <w:tcW w:w="2994" w:type="dxa"/>
            <w:tcBorders>
              <w:top w:val="single" w:sz="4" w:space="0" w:color="333333"/>
              <w:left w:val="single" w:sz="4" w:space="0" w:color="333333"/>
              <w:bottom w:val="single" w:sz="4" w:space="0" w:color="333333"/>
              <w:right w:val="single" w:sz="4" w:space="0" w:color="333333"/>
            </w:tcBorders>
          </w:tcPr>
          <w:p w14:paraId="22EE2933" w14:textId="7503C816" w:rsidR="00FE76A9" w:rsidRPr="003A5B09" w:rsidRDefault="00FE76A9" w:rsidP="00EA75A2">
            <w:pPr>
              <w:rPr>
                <w:rFonts w:ascii="Arial" w:hAnsi="Arial" w:cs="Arial"/>
                <w:sz w:val="26"/>
                <w:szCs w:val="26"/>
              </w:rPr>
            </w:pPr>
          </w:p>
        </w:tc>
      </w:tr>
      <w:tr w:rsidR="00FE76A9" w:rsidRPr="003A5B09" w14:paraId="2558CDF7" w14:textId="77777777" w:rsidTr="00EA75A2">
        <w:trPr>
          <w:jc w:val="center"/>
        </w:trPr>
        <w:tc>
          <w:tcPr>
            <w:tcW w:w="1241" w:type="dxa"/>
            <w:tcBorders>
              <w:top w:val="single" w:sz="4" w:space="0" w:color="333333"/>
              <w:left w:val="single" w:sz="4" w:space="0" w:color="333333"/>
              <w:bottom w:val="single" w:sz="4" w:space="0" w:color="333333"/>
              <w:right w:val="single" w:sz="4" w:space="0" w:color="333333"/>
            </w:tcBorders>
          </w:tcPr>
          <w:p w14:paraId="4ECFA084" w14:textId="77777777" w:rsidR="00FE76A9" w:rsidRPr="003A5B09" w:rsidRDefault="00FE76A9" w:rsidP="00EA75A2">
            <w:pPr>
              <w:rPr>
                <w:rFonts w:ascii="Arial" w:hAnsi="Arial" w:cs="Arial"/>
                <w:sz w:val="26"/>
                <w:szCs w:val="26"/>
              </w:rPr>
            </w:pPr>
          </w:p>
        </w:tc>
        <w:tc>
          <w:tcPr>
            <w:tcW w:w="2020" w:type="dxa"/>
            <w:tcBorders>
              <w:top w:val="single" w:sz="4" w:space="0" w:color="333333"/>
              <w:left w:val="single" w:sz="4" w:space="0" w:color="333333"/>
              <w:bottom w:val="single" w:sz="4" w:space="0" w:color="333333"/>
              <w:right w:val="single" w:sz="4" w:space="0" w:color="333333"/>
            </w:tcBorders>
          </w:tcPr>
          <w:p w14:paraId="0E4DD73A" w14:textId="5843BA8D" w:rsidR="00FE76A9" w:rsidRPr="003A5B09" w:rsidRDefault="00FE76A9" w:rsidP="00EA75A2">
            <w:pPr>
              <w:rPr>
                <w:rFonts w:ascii="Arial" w:hAnsi="Arial" w:cs="Arial"/>
                <w:sz w:val="26"/>
                <w:szCs w:val="26"/>
              </w:rPr>
            </w:pPr>
            <w:r>
              <w:rPr>
                <w:rFonts w:ascii="Arial" w:hAnsi="Arial" w:cs="Arial"/>
                <w:sz w:val="26"/>
                <w:szCs w:val="26"/>
              </w:rPr>
              <w:t xml:space="preserve">August </w:t>
            </w:r>
            <w:r>
              <w:rPr>
                <w:rFonts w:ascii="Arial" w:hAnsi="Arial" w:cs="Arial"/>
                <w:sz w:val="26"/>
                <w:szCs w:val="26"/>
              </w:rPr>
              <w:t>202</w:t>
            </w:r>
            <w:r>
              <w:rPr>
                <w:rFonts w:ascii="Arial" w:hAnsi="Arial" w:cs="Arial"/>
                <w:sz w:val="26"/>
                <w:szCs w:val="26"/>
              </w:rPr>
              <w:t>7</w:t>
            </w:r>
          </w:p>
        </w:tc>
        <w:tc>
          <w:tcPr>
            <w:tcW w:w="2196" w:type="dxa"/>
            <w:tcBorders>
              <w:top w:val="single" w:sz="4" w:space="0" w:color="333333"/>
              <w:left w:val="single" w:sz="4" w:space="0" w:color="333333"/>
              <w:bottom w:val="single" w:sz="4" w:space="0" w:color="333333"/>
              <w:right w:val="single" w:sz="4" w:space="0" w:color="333333"/>
            </w:tcBorders>
          </w:tcPr>
          <w:p w14:paraId="5B46756E" w14:textId="77777777" w:rsidR="00FE76A9" w:rsidRPr="003A5B09" w:rsidRDefault="00FE76A9" w:rsidP="00EA75A2">
            <w:pPr>
              <w:rPr>
                <w:rFonts w:ascii="Arial" w:hAnsi="Arial" w:cs="Arial"/>
                <w:sz w:val="26"/>
                <w:szCs w:val="26"/>
              </w:rPr>
            </w:pPr>
          </w:p>
        </w:tc>
        <w:tc>
          <w:tcPr>
            <w:tcW w:w="2410" w:type="dxa"/>
            <w:tcBorders>
              <w:top w:val="single" w:sz="4" w:space="0" w:color="333333"/>
              <w:left w:val="single" w:sz="4" w:space="0" w:color="333333"/>
              <w:bottom w:val="single" w:sz="4" w:space="0" w:color="333333"/>
              <w:right w:val="single" w:sz="4" w:space="0" w:color="333333"/>
            </w:tcBorders>
          </w:tcPr>
          <w:p w14:paraId="3913E0FE" w14:textId="77777777" w:rsidR="00FE76A9" w:rsidRPr="003A5B09" w:rsidRDefault="00FE76A9" w:rsidP="00EA75A2">
            <w:pPr>
              <w:rPr>
                <w:rFonts w:ascii="Arial" w:hAnsi="Arial" w:cs="Arial"/>
                <w:sz w:val="26"/>
                <w:szCs w:val="26"/>
              </w:rPr>
            </w:pPr>
          </w:p>
        </w:tc>
        <w:tc>
          <w:tcPr>
            <w:tcW w:w="2994" w:type="dxa"/>
            <w:tcBorders>
              <w:top w:val="single" w:sz="4" w:space="0" w:color="333333"/>
              <w:left w:val="single" w:sz="4" w:space="0" w:color="333333"/>
              <w:bottom w:val="single" w:sz="4" w:space="0" w:color="333333"/>
              <w:right w:val="single" w:sz="4" w:space="0" w:color="333333"/>
            </w:tcBorders>
          </w:tcPr>
          <w:p w14:paraId="4AAB368E" w14:textId="77777777" w:rsidR="00FE76A9" w:rsidRPr="003A5B09" w:rsidRDefault="00FE76A9" w:rsidP="00EA75A2">
            <w:pPr>
              <w:rPr>
                <w:rFonts w:ascii="Arial" w:hAnsi="Arial" w:cs="Arial"/>
                <w:sz w:val="26"/>
                <w:szCs w:val="26"/>
              </w:rPr>
            </w:pPr>
            <w:r>
              <w:rPr>
                <w:rFonts w:ascii="Arial" w:hAnsi="Arial" w:cs="Arial"/>
                <w:sz w:val="26"/>
                <w:szCs w:val="26"/>
              </w:rPr>
              <w:t>Next review</w:t>
            </w:r>
          </w:p>
        </w:tc>
      </w:tr>
      <w:tr w:rsidR="00FE76A9" w:rsidRPr="003A5B09" w14:paraId="0260E7DC" w14:textId="77777777" w:rsidTr="00EA75A2">
        <w:trPr>
          <w:jc w:val="center"/>
        </w:trPr>
        <w:tc>
          <w:tcPr>
            <w:tcW w:w="1241" w:type="dxa"/>
            <w:tcBorders>
              <w:top w:val="single" w:sz="4" w:space="0" w:color="333333"/>
              <w:left w:val="single" w:sz="4" w:space="0" w:color="333333"/>
              <w:bottom w:val="single" w:sz="4" w:space="0" w:color="333333"/>
              <w:right w:val="single" w:sz="4" w:space="0" w:color="333333"/>
            </w:tcBorders>
          </w:tcPr>
          <w:p w14:paraId="5AE2312E" w14:textId="77777777" w:rsidR="00FE76A9" w:rsidRPr="003A5B09" w:rsidRDefault="00FE76A9" w:rsidP="00EA75A2">
            <w:pPr>
              <w:rPr>
                <w:rFonts w:ascii="Arial" w:hAnsi="Arial" w:cs="Arial"/>
                <w:sz w:val="26"/>
                <w:szCs w:val="26"/>
              </w:rPr>
            </w:pPr>
          </w:p>
        </w:tc>
        <w:tc>
          <w:tcPr>
            <w:tcW w:w="2020" w:type="dxa"/>
            <w:tcBorders>
              <w:top w:val="single" w:sz="4" w:space="0" w:color="333333"/>
              <w:left w:val="single" w:sz="4" w:space="0" w:color="333333"/>
              <w:bottom w:val="single" w:sz="4" w:space="0" w:color="333333"/>
              <w:right w:val="single" w:sz="4" w:space="0" w:color="333333"/>
            </w:tcBorders>
          </w:tcPr>
          <w:p w14:paraId="3285913F" w14:textId="77777777" w:rsidR="00FE76A9" w:rsidRPr="003A5B09" w:rsidRDefault="00FE76A9" w:rsidP="00EA75A2">
            <w:pPr>
              <w:rPr>
                <w:rFonts w:ascii="Arial" w:hAnsi="Arial" w:cs="Arial"/>
                <w:sz w:val="26"/>
                <w:szCs w:val="26"/>
              </w:rPr>
            </w:pPr>
          </w:p>
        </w:tc>
        <w:tc>
          <w:tcPr>
            <w:tcW w:w="2196" w:type="dxa"/>
            <w:tcBorders>
              <w:top w:val="single" w:sz="4" w:space="0" w:color="333333"/>
              <w:left w:val="single" w:sz="4" w:space="0" w:color="333333"/>
              <w:bottom w:val="single" w:sz="4" w:space="0" w:color="333333"/>
              <w:right w:val="single" w:sz="4" w:space="0" w:color="333333"/>
            </w:tcBorders>
          </w:tcPr>
          <w:p w14:paraId="4921E811" w14:textId="77777777" w:rsidR="00FE76A9" w:rsidRPr="003A5B09" w:rsidRDefault="00FE76A9" w:rsidP="00EA75A2">
            <w:pPr>
              <w:rPr>
                <w:rFonts w:ascii="Arial" w:hAnsi="Arial" w:cs="Arial"/>
                <w:sz w:val="26"/>
                <w:szCs w:val="26"/>
              </w:rPr>
            </w:pPr>
          </w:p>
        </w:tc>
        <w:tc>
          <w:tcPr>
            <w:tcW w:w="2410" w:type="dxa"/>
            <w:tcBorders>
              <w:top w:val="single" w:sz="4" w:space="0" w:color="333333"/>
              <w:left w:val="single" w:sz="4" w:space="0" w:color="333333"/>
              <w:bottom w:val="single" w:sz="4" w:space="0" w:color="333333"/>
              <w:right w:val="single" w:sz="4" w:space="0" w:color="333333"/>
            </w:tcBorders>
          </w:tcPr>
          <w:p w14:paraId="34D0A746" w14:textId="77777777" w:rsidR="00FE76A9" w:rsidRPr="003A5B09" w:rsidRDefault="00FE76A9" w:rsidP="00EA75A2">
            <w:pPr>
              <w:rPr>
                <w:rFonts w:ascii="Arial" w:hAnsi="Arial" w:cs="Arial"/>
                <w:sz w:val="26"/>
                <w:szCs w:val="26"/>
              </w:rPr>
            </w:pPr>
          </w:p>
        </w:tc>
        <w:tc>
          <w:tcPr>
            <w:tcW w:w="2994" w:type="dxa"/>
            <w:tcBorders>
              <w:top w:val="single" w:sz="4" w:space="0" w:color="333333"/>
              <w:left w:val="single" w:sz="4" w:space="0" w:color="333333"/>
              <w:bottom w:val="single" w:sz="4" w:space="0" w:color="333333"/>
              <w:right w:val="single" w:sz="4" w:space="0" w:color="333333"/>
            </w:tcBorders>
          </w:tcPr>
          <w:p w14:paraId="43ADECC4" w14:textId="77777777" w:rsidR="00FE76A9" w:rsidRPr="003A5B09" w:rsidRDefault="00FE76A9" w:rsidP="00EA75A2">
            <w:pPr>
              <w:rPr>
                <w:rFonts w:ascii="Arial" w:hAnsi="Arial" w:cs="Arial"/>
                <w:sz w:val="26"/>
                <w:szCs w:val="26"/>
              </w:rPr>
            </w:pPr>
          </w:p>
        </w:tc>
      </w:tr>
    </w:tbl>
    <w:p w14:paraId="256F165F" w14:textId="77777777" w:rsidR="003E2BAC" w:rsidRPr="00AD5866" w:rsidRDefault="003E2BAC" w:rsidP="0097074D">
      <w:pPr>
        <w:jc w:val="center"/>
        <w:rPr>
          <w:rFonts w:ascii="Arial" w:hAnsi="Arial" w:cs="Arial"/>
          <w:sz w:val="28"/>
          <w:szCs w:val="28"/>
        </w:rPr>
      </w:pPr>
    </w:p>
    <w:p w14:paraId="34A22122" w14:textId="77777777" w:rsidR="00E85096" w:rsidRPr="00AD5866" w:rsidRDefault="00E85096">
      <w:pPr>
        <w:rPr>
          <w:rFonts w:ascii="Arial" w:hAnsi="Arial" w:cs="Arial"/>
          <w:sz w:val="13"/>
          <w:szCs w:val="13"/>
        </w:rPr>
      </w:pPr>
    </w:p>
    <w:p w14:paraId="4ADDD4F7" w14:textId="125E9F1C" w:rsidR="000858D5" w:rsidRPr="00AD5866" w:rsidRDefault="00D05574">
      <w:pPr>
        <w:rPr>
          <w:rFonts w:ascii="Arial" w:hAnsi="Arial" w:cs="Arial"/>
          <w:b/>
          <w:sz w:val="28"/>
          <w:szCs w:val="28"/>
        </w:rPr>
      </w:pPr>
      <w:r w:rsidRPr="00AD5866">
        <w:rPr>
          <w:rFonts w:ascii="Arial" w:hAnsi="Arial" w:cs="Arial"/>
          <w:b/>
          <w:sz w:val="28"/>
          <w:szCs w:val="28"/>
        </w:rPr>
        <w:t>Table of c</w:t>
      </w:r>
      <w:r w:rsidR="000858D5" w:rsidRPr="00AD5866">
        <w:rPr>
          <w:rFonts w:ascii="Arial" w:hAnsi="Arial" w:cs="Arial"/>
          <w:b/>
          <w:sz w:val="28"/>
          <w:szCs w:val="28"/>
        </w:rPr>
        <w:t>ontents</w:t>
      </w:r>
    </w:p>
    <w:bookmarkStart w:id="0" w:name="_Introduction"/>
    <w:bookmarkEnd w:id="0"/>
    <w:p w14:paraId="0B81F8EA" w14:textId="447B6AFE" w:rsidR="008D2CC2" w:rsidRPr="00AD5866" w:rsidRDefault="00D85E4D">
      <w:pPr>
        <w:pStyle w:val="TOC1"/>
        <w:rPr>
          <w:rFonts w:ascii="Arial" w:eastAsiaTheme="minorEastAsia" w:hAnsi="Arial" w:cs="Arial"/>
          <w:b w:val="0"/>
          <w:bCs w:val="0"/>
          <w:caps w:val="0"/>
          <w:noProof/>
          <w:kern w:val="2"/>
          <w14:ligatures w14:val="standardContextual"/>
        </w:rPr>
      </w:pPr>
      <w:r w:rsidRPr="00AD5866">
        <w:rPr>
          <w:rFonts w:ascii="Arial" w:hAnsi="Arial" w:cs="Arial"/>
          <w:caps w:val="0"/>
          <w:sz w:val="20"/>
          <w:szCs w:val="28"/>
        </w:rPr>
        <w:fldChar w:fldCharType="begin"/>
      </w:r>
      <w:r w:rsidRPr="00AD5866">
        <w:rPr>
          <w:rFonts w:ascii="Arial" w:hAnsi="Arial" w:cs="Arial"/>
          <w:caps w:val="0"/>
          <w:sz w:val="20"/>
          <w:szCs w:val="28"/>
        </w:rPr>
        <w:instrText xml:space="preserve"> TOC \o "1-3" \h \z \u </w:instrText>
      </w:r>
      <w:r w:rsidRPr="00AD5866">
        <w:rPr>
          <w:rFonts w:ascii="Arial" w:hAnsi="Arial" w:cs="Arial"/>
          <w:caps w:val="0"/>
          <w:sz w:val="20"/>
          <w:szCs w:val="28"/>
        </w:rPr>
        <w:fldChar w:fldCharType="separate"/>
      </w:r>
      <w:hyperlink w:anchor="_Toc190091031" w:history="1">
        <w:r w:rsidR="008D2CC2" w:rsidRPr="00AD5866">
          <w:rPr>
            <w:rStyle w:val="Hyperlink"/>
            <w:rFonts w:ascii="Arial" w:eastAsiaTheme="majorEastAsia" w:hAnsi="Arial" w:cs="Arial"/>
            <w:caps w:val="0"/>
            <w:noProof/>
          </w:rPr>
          <w:t>1</w:t>
        </w:r>
        <w:r w:rsidR="008D2CC2" w:rsidRPr="00AD5866">
          <w:rPr>
            <w:rFonts w:ascii="Arial" w:eastAsiaTheme="minorEastAsia" w:hAnsi="Arial" w:cs="Arial"/>
            <w:b w:val="0"/>
            <w:bCs w:val="0"/>
            <w:caps w:val="0"/>
            <w:noProof/>
            <w:kern w:val="2"/>
            <w14:ligatures w14:val="standardContextual"/>
          </w:rPr>
          <w:tab/>
        </w:r>
        <w:r w:rsidR="008D2CC2" w:rsidRPr="00AD5866">
          <w:rPr>
            <w:rStyle w:val="Hyperlink"/>
            <w:rFonts w:ascii="Arial" w:eastAsiaTheme="majorEastAsia" w:hAnsi="Arial" w:cs="Arial"/>
            <w:caps w:val="0"/>
            <w:noProof/>
          </w:rPr>
          <w:t>Introduction</w:t>
        </w:r>
        <w:r w:rsidR="008D2CC2" w:rsidRPr="00AD5866">
          <w:rPr>
            <w:rFonts w:ascii="Arial" w:hAnsi="Arial" w:cs="Arial"/>
            <w:caps w:val="0"/>
            <w:noProof/>
            <w:webHidden/>
          </w:rPr>
          <w:tab/>
        </w:r>
        <w:r w:rsidR="008D2CC2" w:rsidRPr="00AD5866">
          <w:rPr>
            <w:rFonts w:ascii="Arial" w:hAnsi="Arial" w:cs="Arial"/>
            <w:caps w:val="0"/>
            <w:noProof/>
            <w:webHidden/>
          </w:rPr>
          <w:fldChar w:fldCharType="begin"/>
        </w:r>
        <w:r w:rsidR="008D2CC2" w:rsidRPr="00AD5866">
          <w:rPr>
            <w:rFonts w:ascii="Arial" w:hAnsi="Arial" w:cs="Arial"/>
            <w:caps w:val="0"/>
            <w:noProof/>
            <w:webHidden/>
          </w:rPr>
          <w:instrText xml:space="preserve"> PAGEREF _Toc190091031 \h </w:instrText>
        </w:r>
        <w:r w:rsidR="008D2CC2" w:rsidRPr="00AD5866">
          <w:rPr>
            <w:rFonts w:ascii="Arial" w:hAnsi="Arial" w:cs="Arial"/>
            <w:caps w:val="0"/>
            <w:noProof/>
            <w:webHidden/>
          </w:rPr>
        </w:r>
        <w:r w:rsidR="008D2CC2" w:rsidRPr="00AD5866">
          <w:rPr>
            <w:rFonts w:ascii="Arial" w:hAnsi="Arial" w:cs="Arial"/>
            <w:caps w:val="0"/>
            <w:noProof/>
            <w:webHidden/>
          </w:rPr>
          <w:fldChar w:fldCharType="separate"/>
        </w:r>
        <w:r w:rsidR="00AD5866">
          <w:rPr>
            <w:rFonts w:ascii="Arial" w:hAnsi="Arial" w:cs="Arial"/>
            <w:caps w:val="0"/>
            <w:noProof/>
            <w:webHidden/>
          </w:rPr>
          <w:t>2</w:t>
        </w:r>
        <w:r w:rsidR="008D2CC2" w:rsidRPr="00AD5866">
          <w:rPr>
            <w:rFonts w:ascii="Arial" w:hAnsi="Arial" w:cs="Arial"/>
            <w:caps w:val="0"/>
            <w:noProof/>
            <w:webHidden/>
          </w:rPr>
          <w:fldChar w:fldCharType="end"/>
        </w:r>
      </w:hyperlink>
    </w:p>
    <w:p w14:paraId="1436DDC3" w14:textId="569E215E" w:rsidR="008D2CC2" w:rsidRPr="00AD5866" w:rsidRDefault="008D2CC2">
      <w:pPr>
        <w:pStyle w:val="TOC2"/>
        <w:rPr>
          <w:rFonts w:ascii="Arial" w:eastAsiaTheme="minorEastAsia" w:hAnsi="Arial" w:cs="Arial"/>
          <w:b w:val="0"/>
          <w:bCs w:val="0"/>
          <w:noProof/>
          <w:kern w:val="2"/>
          <w:sz w:val="24"/>
          <w:szCs w:val="24"/>
          <w14:ligatures w14:val="standardContextual"/>
        </w:rPr>
      </w:pPr>
      <w:hyperlink w:anchor="_Toc190091032" w:history="1">
        <w:r w:rsidRPr="00AD5866">
          <w:rPr>
            <w:rStyle w:val="Hyperlink"/>
            <w:rFonts w:ascii="Arial" w:eastAsiaTheme="majorEastAsia" w:hAnsi="Arial" w:cs="Arial"/>
            <w:noProof/>
          </w:rPr>
          <w:t>1.1</w:t>
        </w:r>
        <w:r w:rsidRPr="00AD5866">
          <w:rPr>
            <w:rFonts w:ascii="Arial" w:eastAsiaTheme="minorEastAsia" w:hAnsi="Arial" w:cs="Arial"/>
            <w:b w:val="0"/>
            <w:bCs w:val="0"/>
            <w:noProof/>
            <w:kern w:val="2"/>
            <w:sz w:val="24"/>
            <w:szCs w:val="24"/>
            <w14:ligatures w14:val="standardContextual"/>
          </w:rPr>
          <w:tab/>
        </w:r>
        <w:r w:rsidRPr="00AD5866">
          <w:rPr>
            <w:rStyle w:val="Hyperlink"/>
            <w:rFonts w:ascii="Arial" w:eastAsiaTheme="majorEastAsia" w:hAnsi="Arial" w:cs="Arial"/>
            <w:noProof/>
          </w:rPr>
          <w:t>Guidance statement</w:t>
        </w:r>
        <w:r w:rsidRPr="00AD5866">
          <w:rPr>
            <w:rFonts w:ascii="Arial" w:hAnsi="Arial" w:cs="Arial"/>
            <w:noProof/>
            <w:webHidden/>
          </w:rPr>
          <w:tab/>
        </w:r>
        <w:r w:rsidRPr="00AD5866">
          <w:rPr>
            <w:rFonts w:ascii="Arial" w:hAnsi="Arial" w:cs="Arial"/>
            <w:noProof/>
            <w:webHidden/>
          </w:rPr>
          <w:fldChar w:fldCharType="begin"/>
        </w:r>
        <w:r w:rsidRPr="00AD5866">
          <w:rPr>
            <w:rFonts w:ascii="Arial" w:hAnsi="Arial" w:cs="Arial"/>
            <w:noProof/>
            <w:webHidden/>
          </w:rPr>
          <w:instrText xml:space="preserve"> PAGEREF _Toc190091032 \h </w:instrText>
        </w:r>
        <w:r w:rsidRPr="00AD5866">
          <w:rPr>
            <w:rFonts w:ascii="Arial" w:hAnsi="Arial" w:cs="Arial"/>
            <w:noProof/>
            <w:webHidden/>
          </w:rPr>
        </w:r>
        <w:r w:rsidRPr="00AD5866">
          <w:rPr>
            <w:rFonts w:ascii="Arial" w:hAnsi="Arial" w:cs="Arial"/>
            <w:noProof/>
            <w:webHidden/>
          </w:rPr>
          <w:fldChar w:fldCharType="separate"/>
        </w:r>
        <w:r w:rsidR="00AD5866">
          <w:rPr>
            <w:rFonts w:ascii="Arial" w:hAnsi="Arial" w:cs="Arial"/>
            <w:noProof/>
            <w:webHidden/>
          </w:rPr>
          <w:t>2</w:t>
        </w:r>
        <w:r w:rsidRPr="00AD5866">
          <w:rPr>
            <w:rFonts w:ascii="Arial" w:hAnsi="Arial" w:cs="Arial"/>
            <w:noProof/>
            <w:webHidden/>
          </w:rPr>
          <w:fldChar w:fldCharType="end"/>
        </w:r>
      </w:hyperlink>
    </w:p>
    <w:p w14:paraId="17E63086" w14:textId="18F5DDA6" w:rsidR="008D2CC2" w:rsidRPr="00AD5866" w:rsidRDefault="008D2CC2">
      <w:pPr>
        <w:pStyle w:val="TOC2"/>
        <w:rPr>
          <w:rFonts w:ascii="Arial" w:eastAsiaTheme="minorEastAsia" w:hAnsi="Arial" w:cs="Arial"/>
          <w:b w:val="0"/>
          <w:bCs w:val="0"/>
          <w:noProof/>
          <w:kern w:val="2"/>
          <w:sz w:val="24"/>
          <w:szCs w:val="24"/>
          <w14:ligatures w14:val="standardContextual"/>
        </w:rPr>
      </w:pPr>
      <w:hyperlink w:anchor="_Toc190091033" w:history="1">
        <w:r w:rsidRPr="00AD5866">
          <w:rPr>
            <w:rStyle w:val="Hyperlink"/>
            <w:rFonts w:ascii="Arial" w:eastAsiaTheme="majorEastAsia" w:hAnsi="Arial" w:cs="Arial"/>
            <w:noProof/>
          </w:rPr>
          <w:t>1.2</w:t>
        </w:r>
        <w:r w:rsidRPr="00AD5866">
          <w:rPr>
            <w:rFonts w:ascii="Arial" w:eastAsiaTheme="minorEastAsia" w:hAnsi="Arial" w:cs="Arial"/>
            <w:b w:val="0"/>
            <w:bCs w:val="0"/>
            <w:noProof/>
            <w:kern w:val="2"/>
            <w:sz w:val="24"/>
            <w:szCs w:val="24"/>
            <w14:ligatures w14:val="standardContextual"/>
          </w:rPr>
          <w:tab/>
        </w:r>
        <w:r w:rsidRPr="00AD5866">
          <w:rPr>
            <w:rStyle w:val="Hyperlink"/>
            <w:rFonts w:ascii="Arial" w:eastAsiaTheme="majorEastAsia" w:hAnsi="Arial" w:cs="Arial"/>
            <w:noProof/>
          </w:rPr>
          <w:t>Status</w:t>
        </w:r>
        <w:r w:rsidRPr="00AD5866">
          <w:rPr>
            <w:rFonts w:ascii="Arial" w:hAnsi="Arial" w:cs="Arial"/>
            <w:noProof/>
            <w:webHidden/>
          </w:rPr>
          <w:tab/>
        </w:r>
        <w:r w:rsidRPr="00AD5866">
          <w:rPr>
            <w:rFonts w:ascii="Arial" w:hAnsi="Arial" w:cs="Arial"/>
            <w:noProof/>
            <w:webHidden/>
          </w:rPr>
          <w:fldChar w:fldCharType="begin"/>
        </w:r>
        <w:r w:rsidRPr="00AD5866">
          <w:rPr>
            <w:rFonts w:ascii="Arial" w:hAnsi="Arial" w:cs="Arial"/>
            <w:noProof/>
            <w:webHidden/>
          </w:rPr>
          <w:instrText xml:space="preserve"> PAGEREF _Toc190091033 \h </w:instrText>
        </w:r>
        <w:r w:rsidRPr="00AD5866">
          <w:rPr>
            <w:rFonts w:ascii="Arial" w:hAnsi="Arial" w:cs="Arial"/>
            <w:noProof/>
            <w:webHidden/>
          </w:rPr>
        </w:r>
        <w:r w:rsidRPr="00AD5866">
          <w:rPr>
            <w:rFonts w:ascii="Arial" w:hAnsi="Arial" w:cs="Arial"/>
            <w:noProof/>
            <w:webHidden/>
          </w:rPr>
          <w:fldChar w:fldCharType="separate"/>
        </w:r>
        <w:r w:rsidR="00AD5866">
          <w:rPr>
            <w:rFonts w:ascii="Arial" w:hAnsi="Arial" w:cs="Arial"/>
            <w:noProof/>
            <w:webHidden/>
          </w:rPr>
          <w:t>2</w:t>
        </w:r>
        <w:r w:rsidRPr="00AD5866">
          <w:rPr>
            <w:rFonts w:ascii="Arial" w:hAnsi="Arial" w:cs="Arial"/>
            <w:noProof/>
            <w:webHidden/>
          </w:rPr>
          <w:fldChar w:fldCharType="end"/>
        </w:r>
      </w:hyperlink>
    </w:p>
    <w:p w14:paraId="74E03E5F" w14:textId="4CEAB9C6" w:rsidR="008D2CC2" w:rsidRPr="00AD5866" w:rsidRDefault="008D2CC2">
      <w:pPr>
        <w:pStyle w:val="TOC1"/>
        <w:rPr>
          <w:rFonts w:ascii="Arial" w:eastAsiaTheme="minorEastAsia" w:hAnsi="Arial" w:cs="Arial"/>
          <w:b w:val="0"/>
          <w:bCs w:val="0"/>
          <w:caps w:val="0"/>
          <w:noProof/>
          <w:kern w:val="2"/>
          <w14:ligatures w14:val="standardContextual"/>
        </w:rPr>
      </w:pPr>
      <w:hyperlink w:anchor="_Toc190091034" w:history="1">
        <w:r w:rsidRPr="00AD5866">
          <w:rPr>
            <w:rStyle w:val="Hyperlink"/>
            <w:rFonts w:ascii="Arial" w:eastAsiaTheme="majorEastAsia" w:hAnsi="Arial" w:cs="Arial"/>
            <w:caps w:val="0"/>
            <w:noProof/>
          </w:rPr>
          <w:t>2</w:t>
        </w:r>
        <w:r w:rsidRPr="00AD5866">
          <w:rPr>
            <w:rFonts w:ascii="Arial" w:eastAsiaTheme="minorEastAsia" w:hAnsi="Arial" w:cs="Arial"/>
            <w:b w:val="0"/>
            <w:bCs w:val="0"/>
            <w:caps w:val="0"/>
            <w:noProof/>
            <w:kern w:val="2"/>
            <w14:ligatures w14:val="standardContextual"/>
          </w:rPr>
          <w:tab/>
        </w:r>
        <w:r w:rsidRPr="00AD5866">
          <w:rPr>
            <w:rStyle w:val="Hyperlink"/>
            <w:rFonts w:ascii="Arial" w:eastAsiaTheme="majorEastAsia" w:hAnsi="Arial" w:cs="Arial"/>
            <w:caps w:val="0"/>
            <w:noProof/>
          </w:rPr>
          <w:t>Guidance</w:t>
        </w:r>
        <w:r w:rsidRPr="00AD5866">
          <w:rPr>
            <w:rFonts w:ascii="Arial" w:hAnsi="Arial" w:cs="Arial"/>
            <w:caps w:val="0"/>
            <w:noProof/>
            <w:webHidden/>
          </w:rPr>
          <w:tab/>
        </w:r>
        <w:r w:rsidRPr="00AD5866">
          <w:rPr>
            <w:rFonts w:ascii="Arial" w:hAnsi="Arial" w:cs="Arial"/>
            <w:caps w:val="0"/>
            <w:noProof/>
            <w:webHidden/>
          </w:rPr>
          <w:fldChar w:fldCharType="begin"/>
        </w:r>
        <w:r w:rsidRPr="00AD5866">
          <w:rPr>
            <w:rFonts w:ascii="Arial" w:hAnsi="Arial" w:cs="Arial"/>
            <w:caps w:val="0"/>
            <w:noProof/>
            <w:webHidden/>
          </w:rPr>
          <w:instrText xml:space="preserve"> PAGEREF _Toc190091034 \h </w:instrText>
        </w:r>
        <w:r w:rsidRPr="00AD5866">
          <w:rPr>
            <w:rFonts w:ascii="Arial" w:hAnsi="Arial" w:cs="Arial"/>
            <w:caps w:val="0"/>
            <w:noProof/>
            <w:webHidden/>
          </w:rPr>
        </w:r>
        <w:r w:rsidRPr="00AD5866">
          <w:rPr>
            <w:rFonts w:ascii="Arial" w:hAnsi="Arial" w:cs="Arial"/>
            <w:caps w:val="0"/>
            <w:noProof/>
            <w:webHidden/>
          </w:rPr>
          <w:fldChar w:fldCharType="separate"/>
        </w:r>
        <w:r w:rsidR="00AD5866">
          <w:rPr>
            <w:rFonts w:ascii="Arial" w:hAnsi="Arial" w:cs="Arial"/>
            <w:caps w:val="0"/>
            <w:noProof/>
            <w:webHidden/>
          </w:rPr>
          <w:t>2</w:t>
        </w:r>
        <w:r w:rsidRPr="00AD5866">
          <w:rPr>
            <w:rFonts w:ascii="Arial" w:hAnsi="Arial" w:cs="Arial"/>
            <w:caps w:val="0"/>
            <w:noProof/>
            <w:webHidden/>
          </w:rPr>
          <w:fldChar w:fldCharType="end"/>
        </w:r>
      </w:hyperlink>
    </w:p>
    <w:p w14:paraId="59C5BD78" w14:textId="405ABE22" w:rsidR="008D2CC2" w:rsidRPr="00AD5866" w:rsidRDefault="008D2CC2">
      <w:pPr>
        <w:pStyle w:val="TOC2"/>
        <w:rPr>
          <w:rFonts w:ascii="Arial" w:eastAsiaTheme="minorEastAsia" w:hAnsi="Arial" w:cs="Arial"/>
          <w:b w:val="0"/>
          <w:bCs w:val="0"/>
          <w:noProof/>
          <w:kern w:val="2"/>
          <w:sz w:val="24"/>
          <w:szCs w:val="24"/>
          <w14:ligatures w14:val="standardContextual"/>
        </w:rPr>
      </w:pPr>
      <w:hyperlink w:anchor="_Toc190091035" w:history="1">
        <w:r w:rsidRPr="00AD5866">
          <w:rPr>
            <w:rStyle w:val="Hyperlink"/>
            <w:rFonts w:ascii="Arial" w:eastAsiaTheme="majorEastAsia" w:hAnsi="Arial" w:cs="Arial"/>
            <w:noProof/>
          </w:rPr>
          <w:t>2.1</w:t>
        </w:r>
        <w:r w:rsidRPr="00AD5866">
          <w:rPr>
            <w:rFonts w:ascii="Arial" w:eastAsiaTheme="minorEastAsia" w:hAnsi="Arial" w:cs="Arial"/>
            <w:b w:val="0"/>
            <w:bCs w:val="0"/>
            <w:noProof/>
            <w:kern w:val="2"/>
            <w:sz w:val="24"/>
            <w:szCs w:val="24"/>
            <w14:ligatures w14:val="standardContextual"/>
          </w:rPr>
          <w:tab/>
        </w:r>
        <w:r w:rsidRPr="00AD5866">
          <w:rPr>
            <w:rStyle w:val="Hyperlink"/>
            <w:rFonts w:ascii="Arial" w:eastAsiaTheme="majorEastAsia" w:hAnsi="Arial" w:cs="Arial"/>
            <w:noProof/>
          </w:rPr>
          <w:t>Frequency of diabetic foot assessments</w:t>
        </w:r>
        <w:r w:rsidRPr="00AD5866">
          <w:rPr>
            <w:rFonts w:ascii="Arial" w:hAnsi="Arial" w:cs="Arial"/>
            <w:noProof/>
            <w:webHidden/>
          </w:rPr>
          <w:tab/>
        </w:r>
        <w:r w:rsidRPr="00AD5866">
          <w:rPr>
            <w:rFonts w:ascii="Arial" w:hAnsi="Arial" w:cs="Arial"/>
            <w:noProof/>
            <w:webHidden/>
          </w:rPr>
          <w:fldChar w:fldCharType="begin"/>
        </w:r>
        <w:r w:rsidRPr="00AD5866">
          <w:rPr>
            <w:rFonts w:ascii="Arial" w:hAnsi="Arial" w:cs="Arial"/>
            <w:noProof/>
            <w:webHidden/>
          </w:rPr>
          <w:instrText xml:space="preserve"> PAGEREF _Toc190091035 \h </w:instrText>
        </w:r>
        <w:r w:rsidRPr="00AD5866">
          <w:rPr>
            <w:rFonts w:ascii="Arial" w:hAnsi="Arial" w:cs="Arial"/>
            <w:noProof/>
            <w:webHidden/>
          </w:rPr>
        </w:r>
        <w:r w:rsidRPr="00AD5866">
          <w:rPr>
            <w:rFonts w:ascii="Arial" w:hAnsi="Arial" w:cs="Arial"/>
            <w:noProof/>
            <w:webHidden/>
          </w:rPr>
          <w:fldChar w:fldCharType="separate"/>
        </w:r>
        <w:r w:rsidR="00AD5866">
          <w:rPr>
            <w:rFonts w:ascii="Arial" w:hAnsi="Arial" w:cs="Arial"/>
            <w:noProof/>
            <w:webHidden/>
          </w:rPr>
          <w:t>2</w:t>
        </w:r>
        <w:r w:rsidRPr="00AD5866">
          <w:rPr>
            <w:rFonts w:ascii="Arial" w:hAnsi="Arial" w:cs="Arial"/>
            <w:noProof/>
            <w:webHidden/>
          </w:rPr>
          <w:fldChar w:fldCharType="end"/>
        </w:r>
      </w:hyperlink>
    </w:p>
    <w:p w14:paraId="12028148" w14:textId="0934495C" w:rsidR="008D2CC2" w:rsidRPr="00AD5866" w:rsidRDefault="008D2CC2">
      <w:pPr>
        <w:pStyle w:val="TOC2"/>
        <w:rPr>
          <w:rFonts w:ascii="Arial" w:eastAsiaTheme="minorEastAsia" w:hAnsi="Arial" w:cs="Arial"/>
          <w:b w:val="0"/>
          <w:bCs w:val="0"/>
          <w:noProof/>
          <w:kern w:val="2"/>
          <w:sz w:val="24"/>
          <w:szCs w:val="24"/>
          <w14:ligatures w14:val="standardContextual"/>
        </w:rPr>
      </w:pPr>
      <w:hyperlink w:anchor="_Toc190091036" w:history="1">
        <w:r w:rsidRPr="00AD5866">
          <w:rPr>
            <w:rStyle w:val="Hyperlink"/>
            <w:rFonts w:ascii="Arial" w:eastAsiaTheme="majorEastAsia" w:hAnsi="Arial" w:cs="Arial"/>
            <w:noProof/>
          </w:rPr>
          <w:t>2.2</w:t>
        </w:r>
        <w:r w:rsidRPr="00AD5866">
          <w:rPr>
            <w:rFonts w:ascii="Arial" w:eastAsiaTheme="minorEastAsia" w:hAnsi="Arial" w:cs="Arial"/>
            <w:b w:val="0"/>
            <w:bCs w:val="0"/>
            <w:noProof/>
            <w:kern w:val="2"/>
            <w:sz w:val="24"/>
            <w:szCs w:val="24"/>
            <w14:ligatures w14:val="standardContextual"/>
          </w:rPr>
          <w:tab/>
        </w:r>
        <w:r w:rsidRPr="00AD5866">
          <w:rPr>
            <w:rStyle w:val="Hyperlink"/>
            <w:rFonts w:ascii="Arial" w:eastAsiaTheme="majorEastAsia" w:hAnsi="Arial" w:cs="Arial"/>
            <w:noProof/>
          </w:rPr>
          <w:t>Diabetic foot advice/preventing complications</w:t>
        </w:r>
        <w:r w:rsidRPr="00AD5866">
          <w:rPr>
            <w:rFonts w:ascii="Arial" w:hAnsi="Arial" w:cs="Arial"/>
            <w:noProof/>
            <w:webHidden/>
          </w:rPr>
          <w:tab/>
        </w:r>
        <w:r w:rsidRPr="00AD5866">
          <w:rPr>
            <w:rFonts w:ascii="Arial" w:hAnsi="Arial" w:cs="Arial"/>
            <w:noProof/>
            <w:webHidden/>
          </w:rPr>
          <w:fldChar w:fldCharType="begin"/>
        </w:r>
        <w:r w:rsidRPr="00AD5866">
          <w:rPr>
            <w:rFonts w:ascii="Arial" w:hAnsi="Arial" w:cs="Arial"/>
            <w:noProof/>
            <w:webHidden/>
          </w:rPr>
          <w:instrText xml:space="preserve"> PAGEREF _Toc190091036 \h </w:instrText>
        </w:r>
        <w:r w:rsidRPr="00AD5866">
          <w:rPr>
            <w:rFonts w:ascii="Arial" w:hAnsi="Arial" w:cs="Arial"/>
            <w:noProof/>
            <w:webHidden/>
          </w:rPr>
        </w:r>
        <w:r w:rsidRPr="00AD5866">
          <w:rPr>
            <w:rFonts w:ascii="Arial" w:hAnsi="Arial" w:cs="Arial"/>
            <w:noProof/>
            <w:webHidden/>
          </w:rPr>
          <w:fldChar w:fldCharType="separate"/>
        </w:r>
        <w:r w:rsidR="00AD5866">
          <w:rPr>
            <w:rFonts w:ascii="Arial" w:hAnsi="Arial" w:cs="Arial"/>
            <w:noProof/>
            <w:webHidden/>
          </w:rPr>
          <w:t>2</w:t>
        </w:r>
        <w:r w:rsidRPr="00AD5866">
          <w:rPr>
            <w:rFonts w:ascii="Arial" w:hAnsi="Arial" w:cs="Arial"/>
            <w:noProof/>
            <w:webHidden/>
          </w:rPr>
          <w:fldChar w:fldCharType="end"/>
        </w:r>
      </w:hyperlink>
    </w:p>
    <w:p w14:paraId="05267516" w14:textId="0EDCCE3D" w:rsidR="008D2CC2" w:rsidRPr="00AD5866" w:rsidRDefault="008D2CC2">
      <w:pPr>
        <w:pStyle w:val="TOC2"/>
        <w:rPr>
          <w:rFonts w:ascii="Arial" w:eastAsiaTheme="minorEastAsia" w:hAnsi="Arial" w:cs="Arial"/>
          <w:b w:val="0"/>
          <w:bCs w:val="0"/>
          <w:noProof/>
          <w:kern w:val="2"/>
          <w:sz w:val="24"/>
          <w:szCs w:val="24"/>
          <w14:ligatures w14:val="standardContextual"/>
        </w:rPr>
      </w:pPr>
      <w:hyperlink w:anchor="_Toc190091037" w:history="1">
        <w:r w:rsidRPr="00AD5866">
          <w:rPr>
            <w:rStyle w:val="Hyperlink"/>
            <w:rFonts w:ascii="Arial" w:eastAsiaTheme="majorEastAsia" w:hAnsi="Arial" w:cs="Arial"/>
            <w:noProof/>
          </w:rPr>
          <w:t>2.3</w:t>
        </w:r>
        <w:r w:rsidRPr="00AD5866">
          <w:rPr>
            <w:rFonts w:ascii="Arial" w:eastAsiaTheme="minorEastAsia" w:hAnsi="Arial" w:cs="Arial"/>
            <w:b w:val="0"/>
            <w:bCs w:val="0"/>
            <w:noProof/>
            <w:kern w:val="2"/>
            <w:sz w:val="24"/>
            <w:szCs w:val="24"/>
            <w14:ligatures w14:val="standardContextual"/>
          </w:rPr>
          <w:tab/>
        </w:r>
        <w:r w:rsidRPr="00AD5866">
          <w:rPr>
            <w:rStyle w:val="Hyperlink"/>
            <w:rFonts w:ascii="Arial" w:eastAsiaTheme="majorEastAsia" w:hAnsi="Arial" w:cs="Arial"/>
            <w:noProof/>
          </w:rPr>
          <w:t>Performing a foot check</w:t>
        </w:r>
        <w:r w:rsidRPr="00AD5866">
          <w:rPr>
            <w:rFonts w:ascii="Arial" w:hAnsi="Arial" w:cs="Arial"/>
            <w:noProof/>
            <w:webHidden/>
          </w:rPr>
          <w:tab/>
        </w:r>
        <w:r w:rsidRPr="00AD5866">
          <w:rPr>
            <w:rFonts w:ascii="Arial" w:hAnsi="Arial" w:cs="Arial"/>
            <w:noProof/>
            <w:webHidden/>
          </w:rPr>
          <w:fldChar w:fldCharType="begin"/>
        </w:r>
        <w:r w:rsidRPr="00AD5866">
          <w:rPr>
            <w:rFonts w:ascii="Arial" w:hAnsi="Arial" w:cs="Arial"/>
            <w:noProof/>
            <w:webHidden/>
          </w:rPr>
          <w:instrText xml:space="preserve"> PAGEREF _Toc190091037 \h </w:instrText>
        </w:r>
        <w:r w:rsidRPr="00AD5866">
          <w:rPr>
            <w:rFonts w:ascii="Arial" w:hAnsi="Arial" w:cs="Arial"/>
            <w:noProof/>
            <w:webHidden/>
          </w:rPr>
        </w:r>
        <w:r w:rsidRPr="00AD5866">
          <w:rPr>
            <w:rFonts w:ascii="Arial" w:hAnsi="Arial" w:cs="Arial"/>
            <w:noProof/>
            <w:webHidden/>
          </w:rPr>
          <w:fldChar w:fldCharType="separate"/>
        </w:r>
        <w:r w:rsidR="00AD5866">
          <w:rPr>
            <w:rFonts w:ascii="Arial" w:hAnsi="Arial" w:cs="Arial"/>
            <w:noProof/>
            <w:webHidden/>
          </w:rPr>
          <w:t>3</w:t>
        </w:r>
        <w:r w:rsidRPr="00AD5866">
          <w:rPr>
            <w:rFonts w:ascii="Arial" w:hAnsi="Arial" w:cs="Arial"/>
            <w:noProof/>
            <w:webHidden/>
          </w:rPr>
          <w:fldChar w:fldCharType="end"/>
        </w:r>
      </w:hyperlink>
    </w:p>
    <w:p w14:paraId="2F667CDF" w14:textId="2CB911BD" w:rsidR="008D2CC2" w:rsidRPr="00AD5866" w:rsidRDefault="008D2CC2">
      <w:pPr>
        <w:pStyle w:val="TOC2"/>
        <w:rPr>
          <w:rFonts w:ascii="Arial" w:eastAsiaTheme="minorEastAsia" w:hAnsi="Arial" w:cs="Arial"/>
          <w:b w:val="0"/>
          <w:bCs w:val="0"/>
          <w:noProof/>
          <w:kern w:val="2"/>
          <w:sz w:val="24"/>
          <w:szCs w:val="24"/>
          <w14:ligatures w14:val="standardContextual"/>
        </w:rPr>
      </w:pPr>
      <w:hyperlink w:anchor="_Toc190091038" w:history="1">
        <w:r w:rsidRPr="00AD5866">
          <w:rPr>
            <w:rStyle w:val="Hyperlink"/>
            <w:rFonts w:ascii="Arial" w:eastAsiaTheme="majorEastAsia" w:hAnsi="Arial" w:cs="Arial"/>
            <w:noProof/>
          </w:rPr>
          <w:t>2.4</w:t>
        </w:r>
        <w:r w:rsidRPr="00AD5866">
          <w:rPr>
            <w:rFonts w:ascii="Arial" w:eastAsiaTheme="minorEastAsia" w:hAnsi="Arial" w:cs="Arial"/>
            <w:b w:val="0"/>
            <w:bCs w:val="0"/>
            <w:noProof/>
            <w:kern w:val="2"/>
            <w:sz w:val="24"/>
            <w:szCs w:val="24"/>
            <w14:ligatures w14:val="standardContextual"/>
          </w:rPr>
          <w:tab/>
        </w:r>
        <w:r w:rsidRPr="00AD5866">
          <w:rPr>
            <w:rStyle w:val="Hyperlink"/>
            <w:rFonts w:ascii="Arial" w:eastAsiaTheme="majorEastAsia" w:hAnsi="Arial" w:cs="Arial"/>
            <w:noProof/>
          </w:rPr>
          <w:t>Management of patients</w:t>
        </w:r>
        <w:r w:rsidRPr="00AD5866">
          <w:rPr>
            <w:rFonts w:ascii="Arial" w:hAnsi="Arial" w:cs="Arial"/>
            <w:noProof/>
            <w:webHidden/>
          </w:rPr>
          <w:tab/>
        </w:r>
        <w:r w:rsidRPr="00AD5866">
          <w:rPr>
            <w:rFonts w:ascii="Arial" w:hAnsi="Arial" w:cs="Arial"/>
            <w:noProof/>
            <w:webHidden/>
          </w:rPr>
          <w:fldChar w:fldCharType="begin"/>
        </w:r>
        <w:r w:rsidRPr="00AD5866">
          <w:rPr>
            <w:rFonts w:ascii="Arial" w:hAnsi="Arial" w:cs="Arial"/>
            <w:noProof/>
            <w:webHidden/>
          </w:rPr>
          <w:instrText xml:space="preserve"> PAGEREF _Toc190091038 \h </w:instrText>
        </w:r>
        <w:r w:rsidRPr="00AD5866">
          <w:rPr>
            <w:rFonts w:ascii="Arial" w:hAnsi="Arial" w:cs="Arial"/>
            <w:noProof/>
            <w:webHidden/>
          </w:rPr>
        </w:r>
        <w:r w:rsidRPr="00AD5866">
          <w:rPr>
            <w:rFonts w:ascii="Arial" w:hAnsi="Arial" w:cs="Arial"/>
            <w:noProof/>
            <w:webHidden/>
          </w:rPr>
          <w:fldChar w:fldCharType="separate"/>
        </w:r>
        <w:r w:rsidR="00AD5866">
          <w:rPr>
            <w:rFonts w:ascii="Arial" w:hAnsi="Arial" w:cs="Arial"/>
            <w:noProof/>
            <w:webHidden/>
          </w:rPr>
          <w:t>4</w:t>
        </w:r>
        <w:r w:rsidRPr="00AD5866">
          <w:rPr>
            <w:rFonts w:ascii="Arial" w:hAnsi="Arial" w:cs="Arial"/>
            <w:noProof/>
            <w:webHidden/>
          </w:rPr>
          <w:fldChar w:fldCharType="end"/>
        </w:r>
      </w:hyperlink>
    </w:p>
    <w:p w14:paraId="79906394" w14:textId="09D1537A" w:rsidR="00BF7059" w:rsidRPr="002E096F" w:rsidRDefault="00D85E4D" w:rsidP="00D53CEE">
      <w:pPr>
        <w:pStyle w:val="TOC1"/>
      </w:pPr>
      <w:r w:rsidRPr="00AD5866">
        <w:rPr>
          <w:rFonts w:ascii="Arial" w:hAnsi="Arial" w:cs="Arial"/>
          <w:caps w:val="0"/>
        </w:rPr>
        <w:fldChar w:fldCharType="end"/>
      </w:r>
    </w:p>
    <w:p w14:paraId="49FD4BAD" w14:textId="77777777" w:rsidR="00F57061" w:rsidRPr="002E096F" w:rsidRDefault="00F57061" w:rsidP="00F57061"/>
    <w:p w14:paraId="1F87EF1A" w14:textId="77777777" w:rsidR="00A63BD4" w:rsidRPr="002E096F" w:rsidRDefault="00A63BD4" w:rsidP="00F57061"/>
    <w:p w14:paraId="42CA4A02" w14:textId="77777777" w:rsidR="00A63BD4" w:rsidRPr="002E096F" w:rsidRDefault="00A63BD4" w:rsidP="00F57061"/>
    <w:p w14:paraId="5EF87765" w14:textId="77777777" w:rsidR="00A63BD4" w:rsidRPr="002E096F" w:rsidRDefault="00A63BD4" w:rsidP="00F57061"/>
    <w:p w14:paraId="6636C77B" w14:textId="77777777" w:rsidR="00A63BD4" w:rsidRPr="002E096F" w:rsidRDefault="00A63BD4" w:rsidP="00F57061"/>
    <w:p w14:paraId="44A6DC37" w14:textId="77777777" w:rsidR="00F57061" w:rsidRPr="002E096F" w:rsidRDefault="00F57061" w:rsidP="00F57061"/>
    <w:p w14:paraId="0184BF50" w14:textId="77777777" w:rsidR="00F57061" w:rsidRDefault="00F57061" w:rsidP="00F57061"/>
    <w:p w14:paraId="449BBACB" w14:textId="77777777" w:rsidR="005E6049" w:rsidRDefault="005E6049" w:rsidP="00F57061"/>
    <w:p w14:paraId="08C59E35" w14:textId="77777777" w:rsidR="005E6049" w:rsidRDefault="005E6049" w:rsidP="00F57061"/>
    <w:p w14:paraId="2DBC9EF0" w14:textId="77777777" w:rsidR="005E6049" w:rsidRPr="002E096F" w:rsidRDefault="005E6049" w:rsidP="00F57061"/>
    <w:p w14:paraId="2A794317" w14:textId="77777777" w:rsidR="00C84AA6" w:rsidRPr="002E096F" w:rsidRDefault="00C84AA6" w:rsidP="00C84AA6"/>
    <w:p w14:paraId="34906DE5" w14:textId="77777777" w:rsidR="00C84AA6" w:rsidRPr="002E096F" w:rsidRDefault="00C84AA6" w:rsidP="00C84AA6"/>
    <w:p w14:paraId="3129DE58" w14:textId="77777777" w:rsidR="00C84AA6" w:rsidRPr="002E096F" w:rsidRDefault="00C84AA6" w:rsidP="00C84AA6"/>
    <w:p w14:paraId="678C2F37" w14:textId="12AC0057" w:rsidR="00FE76A9" w:rsidRDefault="00FE76A9">
      <w:r>
        <w:br w:type="page"/>
      </w:r>
    </w:p>
    <w:p w14:paraId="6B95B49D" w14:textId="77777777" w:rsidR="00EC3C97" w:rsidRPr="002E096F" w:rsidRDefault="00EC3C97" w:rsidP="00F40017"/>
    <w:p w14:paraId="112FFD7B" w14:textId="7E8F32BD" w:rsidR="00A72123" w:rsidRPr="002E096F" w:rsidRDefault="00A72123" w:rsidP="00A72123">
      <w:pPr>
        <w:pStyle w:val="Heading1"/>
        <w:keepLines/>
        <w:pBdr>
          <w:bottom w:val="single" w:sz="4" w:space="1" w:color="595959" w:themeColor="text1" w:themeTint="A6"/>
        </w:pBdr>
        <w:spacing w:before="360" w:after="160" w:line="259" w:lineRule="auto"/>
        <w:rPr>
          <w:sz w:val="28"/>
          <w:szCs w:val="28"/>
        </w:rPr>
      </w:pPr>
      <w:bookmarkStart w:id="1" w:name="_Toc186198826"/>
      <w:bookmarkStart w:id="2" w:name="_Toc187231313"/>
      <w:bookmarkStart w:id="3" w:name="_Toc187308040"/>
      <w:bookmarkStart w:id="4" w:name="_Toc187332355"/>
      <w:bookmarkStart w:id="5" w:name="_Toc187401973"/>
      <w:bookmarkStart w:id="6" w:name="_Toc187651968"/>
      <w:bookmarkStart w:id="7" w:name="_Toc187652034"/>
      <w:bookmarkStart w:id="8" w:name="_Toc186198827"/>
      <w:bookmarkStart w:id="9" w:name="_Toc187231314"/>
      <w:bookmarkStart w:id="10" w:name="_Toc187308041"/>
      <w:bookmarkStart w:id="11" w:name="_Toc187332356"/>
      <w:bookmarkStart w:id="12" w:name="_Toc187401974"/>
      <w:bookmarkStart w:id="13" w:name="_Toc187651969"/>
      <w:bookmarkStart w:id="14" w:name="_Toc187652035"/>
      <w:bookmarkStart w:id="15" w:name="_Toc186198828"/>
      <w:bookmarkStart w:id="16" w:name="_Toc187231315"/>
      <w:bookmarkStart w:id="17" w:name="_Toc187308042"/>
      <w:bookmarkStart w:id="18" w:name="_Toc187332357"/>
      <w:bookmarkStart w:id="19" w:name="_Toc187401975"/>
      <w:bookmarkStart w:id="20" w:name="_Toc187651970"/>
      <w:bookmarkStart w:id="21" w:name="_Toc187652036"/>
      <w:bookmarkStart w:id="22" w:name="_Toc186198829"/>
      <w:bookmarkStart w:id="23" w:name="_Toc187231316"/>
      <w:bookmarkStart w:id="24" w:name="_Toc187308043"/>
      <w:bookmarkStart w:id="25" w:name="_Toc187332358"/>
      <w:bookmarkStart w:id="26" w:name="_Toc187401976"/>
      <w:bookmarkStart w:id="27" w:name="_Toc187651971"/>
      <w:bookmarkStart w:id="28" w:name="_Toc187652037"/>
      <w:bookmarkStart w:id="29" w:name="_Toc186198830"/>
      <w:bookmarkStart w:id="30" w:name="_Toc187231317"/>
      <w:bookmarkStart w:id="31" w:name="_Toc187308044"/>
      <w:bookmarkStart w:id="32" w:name="_Toc187332359"/>
      <w:bookmarkStart w:id="33" w:name="_Toc187401977"/>
      <w:bookmarkStart w:id="34" w:name="_Toc187651972"/>
      <w:bookmarkStart w:id="35" w:name="_Toc187652038"/>
      <w:bookmarkStart w:id="36" w:name="_Toc186198831"/>
      <w:bookmarkStart w:id="37" w:name="_Toc187231318"/>
      <w:bookmarkStart w:id="38" w:name="_Toc187308045"/>
      <w:bookmarkStart w:id="39" w:name="_Toc187332360"/>
      <w:bookmarkStart w:id="40" w:name="_Toc187401978"/>
      <w:bookmarkStart w:id="41" w:name="_Toc187651973"/>
      <w:bookmarkStart w:id="42" w:name="_Toc187652039"/>
      <w:bookmarkStart w:id="43" w:name="_Toc186198832"/>
      <w:bookmarkStart w:id="44" w:name="_Toc187231319"/>
      <w:bookmarkStart w:id="45" w:name="_Toc187308046"/>
      <w:bookmarkStart w:id="46" w:name="_Toc187332361"/>
      <w:bookmarkStart w:id="47" w:name="_Toc187401979"/>
      <w:bookmarkStart w:id="48" w:name="_Toc187651974"/>
      <w:bookmarkStart w:id="49" w:name="_Toc187652040"/>
      <w:bookmarkStart w:id="50" w:name="_Toc186198833"/>
      <w:bookmarkStart w:id="51" w:name="_Toc187231320"/>
      <w:bookmarkStart w:id="52" w:name="_Toc187308047"/>
      <w:bookmarkStart w:id="53" w:name="_Toc187332362"/>
      <w:bookmarkStart w:id="54" w:name="_Toc187401980"/>
      <w:bookmarkStart w:id="55" w:name="_Toc187651975"/>
      <w:bookmarkStart w:id="56" w:name="_Toc187652041"/>
      <w:bookmarkStart w:id="57" w:name="_Toc186198834"/>
      <w:bookmarkStart w:id="58" w:name="_Toc187231321"/>
      <w:bookmarkStart w:id="59" w:name="_Toc187308048"/>
      <w:bookmarkStart w:id="60" w:name="_Toc187332363"/>
      <w:bookmarkStart w:id="61" w:name="_Toc187401981"/>
      <w:bookmarkStart w:id="62" w:name="_Toc187651976"/>
      <w:bookmarkStart w:id="63" w:name="_Toc187652042"/>
      <w:bookmarkStart w:id="64" w:name="_Toc186198835"/>
      <w:bookmarkStart w:id="65" w:name="_Toc187231322"/>
      <w:bookmarkStart w:id="66" w:name="_Toc187308049"/>
      <w:bookmarkStart w:id="67" w:name="_Toc187332364"/>
      <w:bookmarkStart w:id="68" w:name="_Toc187401982"/>
      <w:bookmarkStart w:id="69" w:name="_Toc187651977"/>
      <w:bookmarkStart w:id="70" w:name="_Toc187652043"/>
      <w:bookmarkStart w:id="71" w:name="_Toc186198836"/>
      <w:bookmarkStart w:id="72" w:name="_Toc187231323"/>
      <w:bookmarkStart w:id="73" w:name="_Toc187308050"/>
      <w:bookmarkStart w:id="74" w:name="_Toc187332365"/>
      <w:bookmarkStart w:id="75" w:name="_Toc187401983"/>
      <w:bookmarkStart w:id="76" w:name="_Toc187651978"/>
      <w:bookmarkStart w:id="77" w:name="_Toc187652044"/>
      <w:bookmarkStart w:id="78" w:name="_Toc186198837"/>
      <w:bookmarkStart w:id="79" w:name="_Toc187231324"/>
      <w:bookmarkStart w:id="80" w:name="_Toc187308051"/>
      <w:bookmarkStart w:id="81" w:name="_Toc187332366"/>
      <w:bookmarkStart w:id="82" w:name="_Toc187401984"/>
      <w:bookmarkStart w:id="83" w:name="_Toc187651979"/>
      <w:bookmarkStart w:id="84" w:name="_Toc187652045"/>
      <w:bookmarkStart w:id="85" w:name="_Toc186198838"/>
      <w:bookmarkStart w:id="86" w:name="_Toc187231325"/>
      <w:bookmarkStart w:id="87" w:name="_Toc187308052"/>
      <w:bookmarkStart w:id="88" w:name="_Toc187332367"/>
      <w:bookmarkStart w:id="89" w:name="_Toc187401985"/>
      <w:bookmarkStart w:id="90" w:name="_Toc187651980"/>
      <w:bookmarkStart w:id="91" w:name="_Toc187652046"/>
      <w:bookmarkStart w:id="92" w:name="_Toc186198839"/>
      <w:bookmarkStart w:id="93" w:name="_Toc187231326"/>
      <w:bookmarkStart w:id="94" w:name="_Toc187308053"/>
      <w:bookmarkStart w:id="95" w:name="_Toc187332368"/>
      <w:bookmarkStart w:id="96" w:name="_Toc187401986"/>
      <w:bookmarkStart w:id="97" w:name="_Toc187651981"/>
      <w:bookmarkStart w:id="98" w:name="_Toc187652047"/>
      <w:bookmarkStart w:id="99" w:name="_Toc186198840"/>
      <w:bookmarkStart w:id="100" w:name="_Toc187231327"/>
      <w:bookmarkStart w:id="101" w:name="_Toc187308054"/>
      <w:bookmarkStart w:id="102" w:name="_Toc187332369"/>
      <w:bookmarkStart w:id="103" w:name="_Toc187401987"/>
      <w:bookmarkStart w:id="104" w:name="_Toc187651982"/>
      <w:bookmarkStart w:id="105" w:name="_Toc187652048"/>
      <w:bookmarkStart w:id="106" w:name="_Toc186198841"/>
      <w:bookmarkStart w:id="107" w:name="_Toc187231328"/>
      <w:bookmarkStart w:id="108" w:name="_Toc187308055"/>
      <w:bookmarkStart w:id="109" w:name="_Toc187332370"/>
      <w:bookmarkStart w:id="110" w:name="_Toc187401988"/>
      <w:bookmarkStart w:id="111" w:name="_Toc187651983"/>
      <w:bookmarkStart w:id="112" w:name="_Toc187652049"/>
      <w:bookmarkStart w:id="113" w:name="_Toc186198842"/>
      <w:bookmarkStart w:id="114" w:name="_Toc187231329"/>
      <w:bookmarkStart w:id="115" w:name="_Toc187308056"/>
      <w:bookmarkStart w:id="116" w:name="_Toc187332371"/>
      <w:bookmarkStart w:id="117" w:name="_Toc187401989"/>
      <w:bookmarkStart w:id="118" w:name="_Toc187651984"/>
      <w:bookmarkStart w:id="119" w:name="_Toc187652050"/>
      <w:bookmarkStart w:id="120" w:name="_Toc186198843"/>
      <w:bookmarkStart w:id="121" w:name="_Toc187231330"/>
      <w:bookmarkStart w:id="122" w:name="_Toc187308057"/>
      <w:bookmarkStart w:id="123" w:name="_Toc187332372"/>
      <w:bookmarkStart w:id="124" w:name="_Toc187401990"/>
      <w:bookmarkStart w:id="125" w:name="_Toc187651985"/>
      <w:bookmarkStart w:id="126" w:name="_Toc187652051"/>
      <w:bookmarkStart w:id="127" w:name="_Toc186198844"/>
      <w:bookmarkStart w:id="128" w:name="_Toc187231331"/>
      <w:bookmarkStart w:id="129" w:name="_Toc187308058"/>
      <w:bookmarkStart w:id="130" w:name="_Toc187332373"/>
      <w:bookmarkStart w:id="131" w:name="_Toc187401991"/>
      <w:bookmarkStart w:id="132" w:name="_Toc187651986"/>
      <w:bookmarkStart w:id="133" w:name="_Toc187652052"/>
      <w:bookmarkStart w:id="134" w:name="_Toc186198845"/>
      <w:bookmarkStart w:id="135" w:name="_Toc187231332"/>
      <w:bookmarkStart w:id="136" w:name="_Toc187308059"/>
      <w:bookmarkStart w:id="137" w:name="_Toc187332374"/>
      <w:bookmarkStart w:id="138" w:name="_Toc187401992"/>
      <w:bookmarkStart w:id="139" w:name="_Toc187651987"/>
      <w:bookmarkStart w:id="140" w:name="_Toc187652053"/>
      <w:bookmarkStart w:id="141" w:name="_Toc186198846"/>
      <w:bookmarkStart w:id="142" w:name="_Toc187231333"/>
      <w:bookmarkStart w:id="143" w:name="_Toc187308060"/>
      <w:bookmarkStart w:id="144" w:name="_Toc187332375"/>
      <w:bookmarkStart w:id="145" w:name="_Toc187401993"/>
      <w:bookmarkStart w:id="146" w:name="_Toc187651988"/>
      <w:bookmarkStart w:id="147" w:name="_Toc187652054"/>
      <w:bookmarkStart w:id="148" w:name="_Toc186198847"/>
      <w:bookmarkStart w:id="149" w:name="_Toc187231334"/>
      <w:bookmarkStart w:id="150" w:name="_Toc187308061"/>
      <w:bookmarkStart w:id="151" w:name="_Toc187332376"/>
      <w:bookmarkStart w:id="152" w:name="_Toc187401994"/>
      <w:bookmarkStart w:id="153" w:name="_Toc187651989"/>
      <w:bookmarkStart w:id="154" w:name="_Toc187652055"/>
      <w:bookmarkStart w:id="155" w:name="_Toc186198848"/>
      <w:bookmarkStart w:id="156" w:name="_Toc187231335"/>
      <w:bookmarkStart w:id="157" w:name="_Toc187308062"/>
      <w:bookmarkStart w:id="158" w:name="_Toc187332377"/>
      <w:bookmarkStart w:id="159" w:name="_Toc187401995"/>
      <w:bookmarkStart w:id="160" w:name="_Toc187651990"/>
      <w:bookmarkStart w:id="161" w:name="_Toc187652056"/>
      <w:bookmarkStart w:id="162" w:name="_Toc186198849"/>
      <w:bookmarkStart w:id="163" w:name="_Toc187231336"/>
      <w:bookmarkStart w:id="164" w:name="_Toc187308063"/>
      <w:bookmarkStart w:id="165" w:name="_Toc187332378"/>
      <w:bookmarkStart w:id="166" w:name="_Toc187401996"/>
      <w:bookmarkStart w:id="167" w:name="_Toc187651991"/>
      <w:bookmarkStart w:id="168" w:name="_Toc187652057"/>
      <w:bookmarkStart w:id="169" w:name="_Toc186198850"/>
      <w:bookmarkStart w:id="170" w:name="_Toc187231337"/>
      <w:bookmarkStart w:id="171" w:name="_Toc187308064"/>
      <w:bookmarkStart w:id="172" w:name="_Toc187332379"/>
      <w:bookmarkStart w:id="173" w:name="_Toc187401997"/>
      <w:bookmarkStart w:id="174" w:name="_Toc187651992"/>
      <w:bookmarkStart w:id="175" w:name="_Toc187652058"/>
      <w:bookmarkStart w:id="176" w:name="_Toc186198851"/>
      <w:bookmarkStart w:id="177" w:name="_Toc187231338"/>
      <w:bookmarkStart w:id="178" w:name="_Toc187308065"/>
      <w:bookmarkStart w:id="179" w:name="_Toc187332380"/>
      <w:bookmarkStart w:id="180" w:name="_Toc187401998"/>
      <w:bookmarkStart w:id="181" w:name="_Toc187651993"/>
      <w:bookmarkStart w:id="182" w:name="_Toc187652059"/>
      <w:bookmarkStart w:id="183" w:name="_Toc186198852"/>
      <w:bookmarkStart w:id="184" w:name="_Toc187231339"/>
      <w:bookmarkStart w:id="185" w:name="_Toc187308066"/>
      <w:bookmarkStart w:id="186" w:name="_Toc187332381"/>
      <w:bookmarkStart w:id="187" w:name="_Toc187401999"/>
      <w:bookmarkStart w:id="188" w:name="_Toc187651994"/>
      <w:bookmarkStart w:id="189" w:name="_Toc187652060"/>
      <w:bookmarkStart w:id="190" w:name="_Toc186198853"/>
      <w:bookmarkStart w:id="191" w:name="_Toc187231340"/>
      <w:bookmarkStart w:id="192" w:name="_Toc187308067"/>
      <w:bookmarkStart w:id="193" w:name="_Toc187332382"/>
      <w:bookmarkStart w:id="194" w:name="_Toc187402000"/>
      <w:bookmarkStart w:id="195" w:name="_Toc187651995"/>
      <w:bookmarkStart w:id="196" w:name="_Toc187652061"/>
      <w:bookmarkStart w:id="197" w:name="_Toc186198854"/>
      <w:bookmarkStart w:id="198" w:name="_Toc187231341"/>
      <w:bookmarkStart w:id="199" w:name="_Toc187308068"/>
      <w:bookmarkStart w:id="200" w:name="_Toc187332383"/>
      <w:bookmarkStart w:id="201" w:name="_Toc187402001"/>
      <w:bookmarkStart w:id="202" w:name="_Toc187651996"/>
      <w:bookmarkStart w:id="203" w:name="_Toc187652062"/>
      <w:bookmarkStart w:id="204" w:name="_Toc186198855"/>
      <w:bookmarkStart w:id="205" w:name="_Toc187231342"/>
      <w:bookmarkStart w:id="206" w:name="_Toc187308069"/>
      <w:bookmarkStart w:id="207" w:name="_Toc187332384"/>
      <w:bookmarkStart w:id="208" w:name="_Toc187402002"/>
      <w:bookmarkStart w:id="209" w:name="_Toc187651997"/>
      <w:bookmarkStart w:id="210" w:name="_Toc187652063"/>
      <w:bookmarkStart w:id="211" w:name="_Toc186198856"/>
      <w:bookmarkStart w:id="212" w:name="_Toc187231343"/>
      <w:bookmarkStart w:id="213" w:name="_Toc187308070"/>
      <w:bookmarkStart w:id="214" w:name="_Toc187332385"/>
      <w:bookmarkStart w:id="215" w:name="_Toc187402003"/>
      <w:bookmarkStart w:id="216" w:name="_Toc187651998"/>
      <w:bookmarkStart w:id="217" w:name="_Toc187652064"/>
      <w:bookmarkStart w:id="218" w:name="_Toc81499845"/>
      <w:bookmarkStart w:id="219" w:name="_Toc19009103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2E096F">
        <w:rPr>
          <w:sz w:val="28"/>
          <w:szCs w:val="28"/>
        </w:rPr>
        <w:t>Introduction</w:t>
      </w:r>
      <w:bookmarkEnd w:id="218"/>
      <w:bookmarkEnd w:id="219"/>
    </w:p>
    <w:p w14:paraId="791C0097" w14:textId="6B9A8601" w:rsidR="00A72123" w:rsidRPr="002E096F" w:rsidRDefault="005744CC" w:rsidP="00DF0A30">
      <w:pPr>
        <w:pStyle w:val="Heading2"/>
        <w:rPr>
          <w:rFonts w:ascii="Arial" w:hAnsi="Arial" w:cs="Arial"/>
          <w:lang w:val="en-GB"/>
        </w:rPr>
      </w:pPr>
      <w:bookmarkStart w:id="220" w:name="_Toc190091032"/>
      <w:r>
        <w:rPr>
          <w:rFonts w:ascii="Arial" w:hAnsi="Arial" w:cs="Arial"/>
          <w:smallCaps w:val="0"/>
          <w:sz w:val="24"/>
          <w:szCs w:val="24"/>
          <w:lang w:val="en-GB"/>
        </w:rPr>
        <w:t>Guidance</w:t>
      </w:r>
      <w:r w:rsidR="00C84AA6" w:rsidRPr="002E096F">
        <w:rPr>
          <w:rFonts w:ascii="Arial" w:hAnsi="Arial" w:cs="Arial"/>
          <w:smallCaps w:val="0"/>
          <w:sz w:val="24"/>
          <w:szCs w:val="24"/>
          <w:lang w:val="en-GB"/>
        </w:rPr>
        <w:t xml:space="preserve"> statement</w:t>
      </w:r>
      <w:bookmarkEnd w:id="220"/>
    </w:p>
    <w:p w14:paraId="289800AC" w14:textId="77777777" w:rsidR="00E914E5" w:rsidRPr="002E096F" w:rsidRDefault="00E914E5" w:rsidP="00447440">
      <w:pPr>
        <w:rPr>
          <w:rFonts w:ascii="Arial" w:hAnsi="Arial" w:cs="Arial"/>
          <w:sz w:val="22"/>
          <w:szCs w:val="22"/>
        </w:rPr>
      </w:pPr>
      <w:bookmarkStart w:id="221" w:name="_Toc495852826"/>
    </w:p>
    <w:p w14:paraId="1449EC51" w14:textId="073FF70F" w:rsidR="00A72123" w:rsidRDefault="005772AA" w:rsidP="00E9310C">
      <w:pPr>
        <w:rPr>
          <w:rFonts w:ascii="Arial" w:hAnsi="Arial" w:cs="Arial"/>
          <w:sz w:val="22"/>
          <w:szCs w:val="22"/>
        </w:rPr>
      </w:pPr>
      <w:bookmarkStart w:id="222" w:name="_Toc187231346"/>
      <w:bookmarkStart w:id="223" w:name="_Toc187308073"/>
      <w:bookmarkStart w:id="224" w:name="_Toc187332388"/>
      <w:bookmarkStart w:id="225" w:name="_Toc187402006"/>
      <w:bookmarkStart w:id="226" w:name="_Toc187652001"/>
      <w:bookmarkStart w:id="227" w:name="_Toc187652067"/>
      <w:bookmarkStart w:id="228" w:name="_Toc76023635"/>
      <w:bookmarkStart w:id="229" w:name="_Toc76023699"/>
      <w:bookmarkStart w:id="230" w:name="_Toc76376027"/>
      <w:bookmarkStart w:id="231" w:name="_Toc76377247"/>
      <w:bookmarkStart w:id="232" w:name="_Toc76377309"/>
      <w:bookmarkStart w:id="233" w:name="_Toc76378415"/>
      <w:bookmarkStart w:id="234" w:name="_Toc76023636"/>
      <w:bookmarkStart w:id="235" w:name="_Toc76023700"/>
      <w:bookmarkStart w:id="236" w:name="_Toc76376028"/>
      <w:bookmarkStart w:id="237" w:name="_Toc76377248"/>
      <w:bookmarkStart w:id="238" w:name="_Toc76377310"/>
      <w:bookmarkStart w:id="239" w:name="_Toc76378416"/>
      <w:bookmarkStart w:id="240" w:name="_Toc495852828"/>
      <w:bookmarkStart w:id="241" w:name="_Toc81499849"/>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5772AA">
        <w:rPr>
          <w:rFonts w:ascii="Arial" w:hAnsi="Arial" w:cs="Arial"/>
          <w:sz w:val="22"/>
          <w:szCs w:val="22"/>
        </w:rPr>
        <w:t xml:space="preserve">The purpose of this </w:t>
      </w:r>
      <w:r w:rsidR="005744CC">
        <w:rPr>
          <w:rFonts w:ascii="Arial" w:hAnsi="Arial" w:cs="Arial"/>
          <w:sz w:val="22"/>
          <w:szCs w:val="22"/>
        </w:rPr>
        <w:t xml:space="preserve">guidance </w:t>
      </w:r>
      <w:r w:rsidRPr="005772AA">
        <w:rPr>
          <w:rFonts w:ascii="Arial" w:hAnsi="Arial" w:cs="Arial"/>
          <w:sz w:val="22"/>
          <w:szCs w:val="22"/>
        </w:rPr>
        <w:t xml:space="preserve">document is to </w:t>
      </w:r>
      <w:bookmarkEnd w:id="240"/>
      <w:bookmarkEnd w:id="241"/>
      <w:r w:rsidR="00E9310C">
        <w:rPr>
          <w:rFonts w:ascii="Arial" w:hAnsi="Arial" w:cs="Arial"/>
          <w:sz w:val="22"/>
          <w:szCs w:val="22"/>
        </w:rPr>
        <w:t xml:space="preserve">provide direction for staff at this organisation when undertaking diabetic foot checks for patients living with diabetes, those who are at risk of developing diabetes or those who are already displaying pre-diabetic risk factors. </w:t>
      </w:r>
    </w:p>
    <w:p w14:paraId="5D5D14E7" w14:textId="77777777" w:rsidR="00E9310C" w:rsidRDefault="00E9310C" w:rsidP="00E9310C">
      <w:pPr>
        <w:rPr>
          <w:rFonts w:ascii="Arial" w:hAnsi="Arial" w:cs="Arial"/>
          <w:sz w:val="22"/>
          <w:szCs w:val="22"/>
        </w:rPr>
      </w:pPr>
    </w:p>
    <w:p w14:paraId="7BD071C7" w14:textId="42AD91DF" w:rsidR="00E9310C" w:rsidRDefault="00E9310C" w:rsidP="00E9310C">
      <w:pPr>
        <w:rPr>
          <w:rFonts w:ascii="Arial" w:hAnsi="Arial" w:cs="Arial"/>
          <w:sz w:val="22"/>
          <w:szCs w:val="22"/>
        </w:rPr>
      </w:pPr>
      <w:r>
        <w:rPr>
          <w:rFonts w:ascii="Arial" w:hAnsi="Arial" w:cs="Arial"/>
          <w:sz w:val="22"/>
          <w:szCs w:val="22"/>
        </w:rPr>
        <w:t xml:space="preserve">This document is to be read in conjunction with the referenced NICE guidance. </w:t>
      </w:r>
    </w:p>
    <w:p w14:paraId="0938D9B3" w14:textId="222F1583" w:rsidR="00E9310C" w:rsidRPr="00E9310C" w:rsidRDefault="00E9310C" w:rsidP="00E9310C">
      <w:pPr>
        <w:pStyle w:val="Heading2"/>
        <w:rPr>
          <w:rFonts w:ascii="Arial" w:hAnsi="Arial" w:cs="Arial"/>
          <w:lang w:val="en-GB"/>
        </w:rPr>
      </w:pPr>
      <w:bookmarkStart w:id="242" w:name="_Toc190091033"/>
      <w:r>
        <w:rPr>
          <w:rFonts w:ascii="Arial" w:hAnsi="Arial" w:cs="Arial"/>
          <w:smallCaps w:val="0"/>
          <w:sz w:val="24"/>
          <w:szCs w:val="24"/>
          <w:lang w:val="en-GB"/>
        </w:rPr>
        <w:t>Status</w:t>
      </w:r>
      <w:bookmarkEnd w:id="242"/>
    </w:p>
    <w:p w14:paraId="558899AB" w14:textId="6D034B21" w:rsidR="00275E4A" w:rsidRPr="002E096F" w:rsidRDefault="00275E4A" w:rsidP="002507DA">
      <w:pPr>
        <w:widowControl w:val="0"/>
        <w:rPr>
          <w:rFonts w:ascii="Arial" w:hAnsi="Arial" w:cs="Arial"/>
          <w:sz w:val="22"/>
          <w:szCs w:val="22"/>
        </w:rPr>
      </w:pPr>
      <w:bookmarkStart w:id="243" w:name="_Toc76023638"/>
      <w:bookmarkStart w:id="244" w:name="_Toc76023702"/>
      <w:bookmarkStart w:id="245" w:name="_Toc76376030"/>
      <w:bookmarkStart w:id="246" w:name="_Toc76377250"/>
      <w:bookmarkStart w:id="247" w:name="_Toc76377312"/>
      <w:bookmarkStart w:id="248" w:name="_Toc76378418"/>
      <w:bookmarkStart w:id="249" w:name="_Toc76023639"/>
      <w:bookmarkStart w:id="250" w:name="_Toc76023703"/>
      <w:bookmarkStart w:id="251" w:name="_Toc76376031"/>
      <w:bookmarkStart w:id="252" w:name="_Toc76377251"/>
      <w:bookmarkStart w:id="253" w:name="_Toc76377313"/>
      <w:bookmarkStart w:id="254" w:name="_Toc76378419"/>
      <w:bookmarkStart w:id="255" w:name="_Toc76023645"/>
      <w:bookmarkStart w:id="256" w:name="_Toc76023709"/>
      <w:bookmarkStart w:id="257" w:name="_Toc76376037"/>
      <w:bookmarkStart w:id="258" w:name="_Toc76377257"/>
      <w:bookmarkStart w:id="259" w:name="_Toc76377319"/>
      <w:bookmarkStart w:id="260" w:name="_Toc76378425"/>
      <w:bookmarkStart w:id="261" w:name="_Toc81499854"/>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3FEC76F7" w14:textId="77777777" w:rsidR="001A743D" w:rsidRPr="002E096F" w:rsidRDefault="00275E4A" w:rsidP="00275E4A">
      <w:pPr>
        <w:rPr>
          <w:rFonts w:ascii="Arial" w:hAnsi="Arial" w:cs="Arial"/>
          <w:sz w:val="22"/>
          <w:szCs w:val="22"/>
        </w:rPr>
      </w:pPr>
      <w:r w:rsidRPr="002E096F">
        <w:rPr>
          <w:rFonts w:ascii="Arial" w:hAnsi="Arial" w:cs="Arial"/>
          <w:sz w:val="22"/>
          <w:szCs w:val="22"/>
        </w:rPr>
        <w:t xml:space="preserve">In accordance with the </w:t>
      </w:r>
      <w:hyperlink r:id="rId8" w:history="1">
        <w:r w:rsidRPr="002E096F">
          <w:rPr>
            <w:rStyle w:val="Hyperlink"/>
            <w:rFonts w:ascii="Arial" w:eastAsiaTheme="majorEastAsia" w:hAnsi="Arial" w:cs="Arial"/>
            <w:sz w:val="22"/>
            <w:szCs w:val="22"/>
          </w:rPr>
          <w:t>Equality Act 2010</w:t>
        </w:r>
      </w:hyperlink>
      <w:r w:rsidRPr="002E096F">
        <w:rPr>
          <w:rFonts w:ascii="Arial" w:hAnsi="Arial" w:cs="Arial"/>
          <w:sz w:val="22"/>
          <w:szCs w:val="22"/>
        </w:rPr>
        <w:t>, we have considered how provisions within this policy might impact on different groups and individuals. This document and any procedures contained within it are non-contractual, which means they may be modified or withdrawn at any time. They apply to all employees and contractors working for the organisation.</w:t>
      </w:r>
    </w:p>
    <w:p w14:paraId="73C42D8D" w14:textId="16128754" w:rsidR="001A743D" w:rsidRPr="002E096F" w:rsidRDefault="005744CC" w:rsidP="001A743D">
      <w:pPr>
        <w:pStyle w:val="Heading1"/>
        <w:keepLines/>
        <w:pBdr>
          <w:bottom w:val="single" w:sz="4" w:space="1" w:color="595959" w:themeColor="text1" w:themeTint="A6"/>
        </w:pBdr>
        <w:spacing w:before="360" w:after="160" w:line="259" w:lineRule="auto"/>
        <w:rPr>
          <w:sz w:val="28"/>
          <w:szCs w:val="28"/>
        </w:rPr>
      </w:pPr>
      <w:bookmarkStart w:id="262" w:name="_Partners_and_partnerships"/>
      <w:bookmarkStart w:id="263" w:name="_Toc190091034"/>
      <w:bookmarkEnd w:id="262"/>
      <w:r>
        <w:rPr>
          <w:sz w:val="28"/>
          <w:szCs w:val="28"/>
        </w:rPr>
        <w:t>Guidance</w:t>
      </w:r>
      <w:bookmarkEnd w:id="263"/>
    </w:p>
    <w:p w14:paraId="23C50C30" w14:textId="41BC8941" w:rsidR="001F0A98" w:rsidRPr="002E096F" w:rsidRDefault="00E9310C" w:rsidP="001F0A98">
      <w:pPr>
        <w:pStyle w:val="Heading2"/>
        <w:rPr>
          <w:rFonts w:ascii="Arial" w:hAnsi="Arial" w:cs="Arial"/>
          <w:smallCaps w:val="0"/>
          <w:sz w:val="24"/>
          <w:szCs w:val="24"/>
          <w:lang w:val="en-GB"/>
        </w:rPr>
      </w:pPr>
      <w:bookmarkStart w:id="264" w:name="_Toc186189268"/>
      <w:bookmarkStart w:id="265" w:name="_Toc186189436"/>
      <w:bookmarkStart w:id="266" w:name="_Toc186198677"/>
      <w:bookmarkStart w:id="267" w:name="_Toc186198861"/>
      <w:bookmarkStart w:id="268" w:name="_Toc187231349"/>
      <w:bookmarkStart w:id="269" w:name="_Toc187308076"/>
      <w:bookmarkStart w:id="270" w:name="_Toc187332391"/>
      <w:bookmarkStart w:id="271" w:name="_Toc187402009"/>
      <w:bookmarkStart w:id="272" w:name="_Toc187652004"/>
      <w:bookmarkStart w:id="273" w:name="_Toc187652070"/>
      <w:bookmarkStart w:id="274" w:name="_Toc190091035"/>
      <w:bookmarkEnd w:id="264"/>
      <w:bookmarkEnd w:id="265"/>
      <w:bookmarkEnd w:id="266"/>
      <w:bookmarkEnd w:id="267"/>
      <w:bookmarkEnd w:id="268"/>
      <w:bookmarkEnd w:id="269"/>
      <w:bookmarkEnd w:id="270"/>
      <w:bookmarkEnd w:id="271"/>
      <w:bookmarkEnd w:id="272"/>
      <w:bookmarkEnd w:id="273"/>
      <w:r>
        <w:rPr>
          <w:rFonts w:ascii="Arial" w:hAnsi="Arial" w:cs="Arial"/>
          <w:smallCaps w:val="0"/>
          <w:sz w:val="24"/>
          <w:szCs w:val="24"/>
          <w:lang w:val="en-GB"/>
        </w:rPr>
        <w:t>Frequency of diabetic foot assessments</w:t>
      </w:r>
      <w:bookmarkEnd w:id="274"/>
    </w:p>
    <w:p w14:paraId="623E49EE" w14:textId="77777777" w:rsidR="001F0A98" w:rsidRPr="002E096F" w:rsidRDefault="001F0A98" w:rsidP="001F0A98">
      <w:pPr>
        <w:rPr>
          <w:rFonts w:eastAsiaTheme="majorEastAsia"/>
          <w:sz w:val="22"/>
          <w:szCs w:val="22"/>
        </w:rPr>
      </w:pPr>
    </w:p>
    <w:p w14:paraId="7D9AD57E" w14:textId="77777777" w:rsidR="00E9310C" w:rsidRPr="00C74C4F" w:rsidRDefault="00E9310C" w:rsidP="00E9310C">
      <w:pPr>
        <w:rPr>
          <w:rFonts w:ascii="Arial" w:hAnsi="Arial" w:cs="Arial"/>
          <w:sz w:val="22"/>
          <w:szCs w:val="22"/>
        </w:rPr>
      </w:pPr>
      <w:r>
        <w:rPr>
          <w:rFonts w:ascii="Arial" w:hAnsi="Arial" w:cs="Arial"/>
          <w:sz w:val="22"/>
          <w:szCs w:val="22"/>
        </w:rPr>
        <w:t xml:space="preserve">NICE guideline </w:t>
      </w:r>
      <w:hyperlink r:id="rId9" w:anchor="care-across-all-settings" w:history="1">
        <w:r>
          <w:rPr>
            <w:rStyle w:val="Hyperlink"/>
            <w:rFonts w:ascii="Arial" w:eastAsiaTheme="majorEastAsia" w:hAnsi="Arial" w:cs="Arial"/>
            <w:sz w:val="22"/>
            <w:szCs w:val="22"/>
          </w:rPr>
          <w:t>NG19</w:t>
        </w:r>
      </w:hyperlink>
      <w:r>
        <w:rPr>
          <w:rFonts w:ascii="Arial" w:hAnsi="Arial" w:cs="Arial"/>
          <w:sz w:val="22"/>
          <w:szCs w:val="22"/>
        </w:rPr>
        <w:t xml:space="preserve"> explains that t</w:t>
      </w:r>
      <w:r w:rsidRPr="00C74C4F">
        <w:rPr>
          <w:rFonts w:ascii="Arial" w:hAnsi="Arial" w:cs="Arial"/>
          <w:sz w:val="22"/>
          <w:szCs w:val="22"/>
        </w:rPr>
        <w:t>he frequency of diabetic foot assessments for a patient depends on their risk factors. Children under 12 with diabetes and their families need to be provided with basic foot care advice.</w:t>
      </w:r>
    </w:p>
    <w:p w14:paraId="37FD435A" w14:textId="77777777" w:rsidR="00E9310C" w:rsidRPr="00C74C4F" w:rsidRDefault="00E9310C" w:rsidP="00E9310C">
      <w:pPr>
        <w:rPr>
          <w:rFonts w:ascii="Arial" w:hAnsi="Arial" w:cs="Arial"/>
          <w:sz w:val="22"/>
          <w:szCs w:val="22"/>
        </w:rPr>
      </w:pPr>
    </w:p>
    <w:p w14:paraId="0A0DA1D9" w14:textId="77777777" w:rsidR="00E9310C" w:rsidRPr="00C74C4F" w:rsidRDefault="00E9310C" w:rsidP="00E9310C">
      <w:pPr>
        <w:rPr>
          <w:rFonts w:ascii="Arial" w:hAnsi="Arial" w:cs="Arial"/>
          <w:sz w:val="22"/>
          <w:szCs w:val="22"/>
        </w:rPr>
      </w:pPr>
      <w:r w:rsidRPr="00C74C4F">
        <w:rPr>
          <w:rFonts w:ascii="Arial" w:hAnsi="Arial" w:cs="Arial"/>
          <w:sz w:val="22"/>
          <w:szCs w:val="22"/>
        </w:rPr>
        <w:t>Young people aged 12-17 years with diabetes should have an annual foot assessment as part of their paediatric or transitional care team annual assessment. Information about ongoing foot care should be provided. If a diabetic foot problem is found, or suspected, then referral to an appropriate specialist is to be initiated.</w:t>
      </w:r>
    </w:p>
    <w:p w14:paraId="4806C69E" w14:textId="77777777" w:rsidR="00E9310C" w:rsidRPr="00C74C4F" w:rsidRDefault="00E9310C" w:rsidP="00E9310C">
      <w:pPr>
        <w:rPr>
          <w:rFonts w:ascii="Arial" w:hAnsi="Arial" w:cs="Arial"/>
          <w:sz w:val="22"/>
          <w:szCs w:val="22"/>
        </w:rPr>
      </w:pPr>
    </w:p>
    <w:p w14:paraId="46FE6B7F" w14:textId="77777777" w:rsidR="00E9310C" w:rsidRPr="00C74C4F" w:rsidRDefault="00E9310C" w:rsidP="00E9310C">
      <w:pPr>
        <w:rPr>
          <w:rFonts w:ascii="Arial" w:hAnsi="Arial" w:cs="Arial"/>
          <w:sz w:val="22"/>
          <w:szCs w:val="22"/>
        </w:rPr>
      </w:pPr>
      <w:r w:rsidRPr="00C74C4F">
        <w:rPr>
          <w:rFonts w:ascii="Arial" w:hAnsi="Arial" w:cs="Arial"/>
          <w:sz w:val="22"/>
          <w:szCs w:val="22"/>
        </w:rPr>
        <w:t>Adults with diabetes should have their risk of developing diabetic foot problems assessed:</w:t>
      </w:r>
    </w:p>
    <w:p w14:paraId="296EC7A5" w14:textId="77777777" w:rsidR="00E9310C" w:rsidRPr="00C74C4F" w:rsidRDefault="00E9310C" w:rsidP="00E9310C">
      <w:pPr>
        <w:rPr>
          <w:rFonts w:ascii="Arial" w:hAnsi="Arial" w:cs="Arial"/>
          <w:sz w:val="22"/>
          <w:szCs w:val="22"/>
        </w:rPr>
      </w:pPr>
    </w:p>
    <w:p w14:paraId="19EDDCFC" w14:textId="77777777" w:rsidR="00E9310C" w:rsidRPr="00C74C4F" w:rsidRDefault="00E9310C" w:rsidP="00E9310C">
      <w:pPr>
        <w:pStyle w:val="ListParagraph"/>
        <w:numPr>
          <w:ilvl w:val="0"/>
          <w:numId w:val="99"/>
        </w:numPr>
        <w:rPr>
          <w:rFonts w:ascii="Arial" w:hAnsi="Arial" w:cs="Arial"/>
          <w:sz w:val="22"/>
          <w:szCs w:val="22"/>
        </w:rPr>
      </w:pPr>
      <w:r w:rsidRPr="00C74C4F">
        <w:rPr>
          <w:rFonts w:ascii="Arial" w:hAnsi="Arial" w:cs="Arial"/>
          <w:sz w:val="22"/>
          <w:szCs w:val="22"/>
        </w:rPr>
        <w:t>At the time of diagnosing their diabetes and annually thereafter</w:t>
      </w:r>
    </w:p>
    <w:p w14:paraId="5543736E" w14:textId="77777777" w:rsidR="00E9310C" w:rsidRPr="00C74C4F" w:rsidRDefault="00E9310C" w:rsidP="00E9310C">
      <w:pPr>
        <w:pStyle w:val="ListParagraph"/>
        <w:numPr>
          <w:ilvl w:val="0"/>
          <w:numId w:val="99"/>
        </w:numPr>
        <w:rPr>
          <w:rFonts w:ascii="Arial" w:hAnsi="Arial" w:cs="Arial"/>
          <w:sz w:val="22"/>
          <w:szCs w:val="22"/>
        </w:rPr>
      </w:pPr>
      <w:r w:rsidRPr="00C74C4F">
        <w:rPr>
          <w:rFonts w:ascii="Arial" w:hAnsi="Arial" w:cs="Arial"/>
          <w:sz w:val="22"/>
          <w:szCs w:val="22"/>
        </w:rPr>
        <w:t>If any foot problems arise</w:t>
      </w:r>
    </w:p>
    <w:p w14:paraId="17B03288" w14:textId="314F03A9" w:rsidR="00E9310C" w:rsidRPr="00C74C4F" w:rsidRDefault="00E9310C" w:rsidP="00E9310C">
      <w:pPr>
        <w:pStyle w:val="ListParagraph"/>
        <w:numPr>
          <w:ilvl w:val="0"/>
          <w:numId w:val="99"/>
        </w:numPr>
        <w:rPr>
          <w:rFonts w:ascii="Arial" w:hAnsi="Arial" w:cs="Arial"/>
          <w:sz w:val="22"/>
          <w:szCs w:val="22"/>
        </w:rPr>
      </w:pPr>
      <w:r w:rsidRPr="00C74C4F">
        <w:rPr>
          <w:rFonts w:ascii="Arial" w:hAnsi="Arial" w:cs="Arial"/>
          <w:sz w:val="22"/>
          <w:szCs w:val="22"/>
        </w:rPr>
        <w:t>On admission to hospital and if there</w:t>
      </w:r>
      <w:r w:rsidRPr="00C74C4F">
        <w:rPr>
          <w:rFonts w:ascii="Arial" w:hAnsi="Arial" w:cs="Arial"/>
        </w:rPr>
        <w:t xml:space="preserve"> </w:t>
      </w:r>
      <w:r w:rsidRPr="00C74C4F">
        <w:rPr>
          <w:rFonts w:ascii="Arial" w:hAnsi="Arial" w:cs="Arial"/>
          <w:sz w:val="22"/>
          <w:szCs w:val="22"/>
        </w:rPr>
        <w:t>is any change in their condition whil</w:t>
      </w:r>
      <w:r w:rsidR="00AD5866">
        <w:rPr>
          <w:rFonts w:ascii="Arial" w:hAnsi="Arial" w:cs="Arial"/>
          <w:sz w:val="22"/>
          <w:szCs w:val="22"/>
        </w:rPr>
        <w:t>e</w:t>
      </w:r>
      <w:r w:rsidRPr="00C74C4F">
        <w:rPr>
          <w:rFonts w:ascii="Arial" w:hAnsi="Arial" w:cs="Arial"/>
          <w:sz w:val="22"/>
          <w:szCs w:val="22"/>
        </w:rPr>
        <w:t xml:space="preserve"> in hospital</w:t>
      </w:r>
    </w:p>
    <w:p w14:paraId="5D8F50A3" w14:textId="77777777" w:rsidR="00E9310C" w:rsidRPr="00C74C4F" w:rsidRDefault="00E9310C" w:rsidP="00E9310C">
      <w:pPr>
        <w:rPr>
          <w:rFonts w:ascii="Arial" w:hAnsi="Arial" w:cs="Arial"/>
          <w:sz w:val="22"/>
          <w:szCs w:val="22"/>
        </w:rPr>
      </w:pPr>
    </w:p>
    <w:p w14:paraId="02D356BD" w14:textId="3F26F376" w:rsidR="007E6B4C" w:rsidRPr="00E9310C" w:rsidRDefault="00E9310C" w:rsidP="007E6B4C">
      <w:pPr>
        <w:rPr>
          <w:rFonts w:ascii="Arial" w:hAnsi="Arial" w:cs="Arial"/>
          <w:sz w:val="22"/>
          <w:szCs w:val="22"/>
        </w:rPr>
      </w:pPr>
      <w:r w:rsidRPr="00C74C4F">
        <w:rPr>
          <w:rFonts w:ascii="Arial" w:hAnsi="Arial" w:cs="Arial"/>
          <w:sz w:val="22"/>
          <w:szCs w:val="22"/>
        </w:rPr>
        <w:t xml:space="preserve">All patients must be advised to seek advice should they have any concerns. </w:t>
      </w:r>
      <w:r w:rsidR="005744CC">
        <w:rPr>
          <w:rFonts w:ascii="Arial" w:hAnsi="Arial" w:cs="Arial"/>
          <w:color w:val="000000"/>
          <w:sz w:val="22"/>
          <w:szCs w:val="22"/>
          <w:lang w:eastAsia="en-US"/>
        </w:rPr>
        <w:t xml:space="preserve"> </w:t>
      </w:r>
    </w:p>
    <w:p w14:paraId="34092E9E" w14:textId="65822B5E" w:rsidR="008D23A9" w:rsidRPr="002E096F" w:rsidRDefault="00E9310C" w:rsidP="008D23A9">
      <w:pPr>
        <w:pStyle w:val="Heading2"/>
        <w:rPr>
          <w:rFonts w:ascii="Arial" w:hAnsi="Arial" w:cs="Arial"/>
          <w:smallCaps w:val="0"/>
          <w:sz w:val="24"/>
          <w:szCs w:val="24"/>
          <w:lang w:val="en-GB"/>
        </w:rPr>
      </w:pPr>
      <w:bookmarkStart w:id="275" w:name="_Toc190091036"/>
      <w:r>
        <w:rPr>
          <w:rFonts w:ascii="Arial" w:hAnsi="Arial" w:cs="Arial"/>
          <w:smallCaps w:val="0"/>
          <w:sz w:val="24"/>
          <w:szCs w:val="24"/>
          <w:lang w:val="en-GB"/>
        </w:rPr>
        <w:t>Diabetic foot advice/preventing complications</w:t>
      </w:r>
      <w:bookmarkEnd w:id="275"/>
    </w:p>
    <w:p w14:paraId="5E7ECC02" w14:textId="77777777" w:rsidR="00DF44C4" w:rsidRPr="002E096F" w:rsidRDefault="00DF44C4" w:rsidP="00DF44C4">
      <w:pPr>
        <w:rPr>
          <w:rFonts w:ascii="Arial" w:hAnsi="Arial" w:cs="Arial"/>
          <w:sz w:val="22"/>
          <w:szCs w:val="22"/>
          <w:lang w:eastAsia="en-US"/>
        </w:rPr>
      </w:pPr>
    </w:p>
    <w:p w14:paraId="31B2B26F" w14:textId="5D197EB4" w:rsidR="00E9310C" w:rsidRDefault="00E9310C" w:rsidP="00E9310C">
      <w:pPr>
        <w:rPr>
          <w:rFonts w:ascii="Arial" w:hAnsi="Arial" w:cs="Arial"/>
          <w:sz w:val="22"/>
          <w:szCs w:val="22"/>
        </w:rPr>
      </w:pPr>
      <w:r w:rsidRPr="00E9310C">
        <w:rPr>
          <w:rFonts w:ascii="Arial" w:hAnsi="Arial" w:cs="Arial"/>
          <w:sz w:val="22"/>
          <w:szCs w:val="22"/>
        </w:rPr>
        <w:t xml:space="preserve">It is especially important for patients with diabetes to look after their feet. Diabetes can reduce the blood supply to a patient’s feet and cause peripheral neuropathy. Sufferers can often develop sores or injuries that go unnoticed for some time and, if injuries do occur, they often do not heal well or without expert advice and intervention. </w:t>
      </w:r>
      <w:hyperlink r:id="rId10" w:history="1">
        <w:r w:rsidRPr="00E9310C">
          <w:rPr>
            <w:rStyle w:val="Hyperlink"/>
            <w:rFonts w:ascii="Arial" w:eastAsiaTheme="majorEastAsia" w:hAnsi="Arial" w:cs="Arial"/>
            <w:sz w:val="22"/>
            <w:szCs w:val="22"/>
          </w:rPr>
          <w:t>Diabetes.org.uk</w:t>
        </w:r>
      </w:hyperlink>
      <w:r w:rsidRPr="00E9310C">
        <w:rPr>
          <w:rFonts w:ascii="Arial" w:hAnsi="Arial" w:cs="Arial"/>
          <w:sz w:val="22"/>
          <w:szCs w:val="22"/>
        </w:rPr>
        <w:t xml:space="preserve"> has provided guidance that can help to prevent foot problems in patients with diabetes including an instructional video and links to additional guidance.</w:t>
      </w:r>
    </w:p>
    <w:p w14:paraId="6B94E6F5" w14:textId="77777777" w:rsidR="00AD5866" w:rsidRDefault="00AD5866" w:rsidP="00E9310C">
      <w:pPr>
        <w:rPr>
          <w:rFonts w:ascii="Arial" w:hAnsi="Arial" w:cs="Arial"/>
          <w:sz w:val="22"/>
          <w:szCs w:val="22"/>
        </w:rPr>
      </w:pPr>
    </w:p>
    <w:p w14:paraId="70DABC24" w14:textId="77777777" w:rsidR="00AD5866" w:rsidRDefault="00AD5866" w:rsidP="00E9310C">
      <w:pPr>
        <w:rPr>
          <w:rFonts w:ascii="Arial" w:hAnsi="Arial" w:cs="Arial"/>
          <w:sz w:val="22"/>
          <w:szCs w:val="22"/>
        </w:rPr>
      </w:pPr>
    </w:p>
    <w:p w14:paraId="1698296E" w14:textId="3AB20919" w:rsidR="002D3F1D" w:rsidRPr="002E096F" w:rsidRDefault="00E9310C" w:rsidP="002D3F1D">
      <w:pPr>
        <w:pStyle w:val="Heading2"/>
        <w:rPr>
          <w:rFonts w:ascii="Arial" w:hAnsi="Arial" w:cs="Arial"/>
          <w:smallCaps w:val="0"/>
          <w:sz w:val="24"/>
          <w:szCs w:val="24"/>
          <w:lang w:val="en-GB"/>
        </w:rPr>
      </w:pPr>
      <w:bookmarkStart w:id="276" w:name="_Toc190091037"/>
      <w:r>
        <w:rPr>
          <w:rFonts w:ascii="Arial" w:hAnsi="Arial" w:cs="Arial"/>
          <w:smallCaps w:val="0"/>
          <w:sz w:val="24"/>
          <w:szCs w:val="24"/>
          <w:lang w:val="en-GB"/>
        </w:rPr>
        <w:lastRenderedPageBreak/>
        <w:t>Performing a foot check</w:t>
      </w:r>
      <w:bookmarkEnd w:id="276"/>
    </w:p>
    <w:p w14:paraId="667A0D51" w14:textId="77777777" w:rsidR="002D3F1D" w:rsidRPr="002E096F" w:rsidRDefault="002D3F1D" w:rsidP="002D3F1D">
      <w:pPr>
        <w:rPr>
          <w:rFonts w:eastAsiaTheme="majorEastAsia"/>
          <w:sz w:val="22"/>
          <w:szCs w:val="22"/>
        </w:rPr>
      </w:pPr>
    </w:p>
    <w:p w14:paraId="488924FD" w14:textId="044F8284" w:rsidR="00E9310C" w:rsidRPr="00D65904" w:rsidRDefault="00E9310C" w:rsidP="00E9310C">
      <w:pPr>
        <w:pStyle w:val="NormalWeb"/>
        <w:shd w:val="clear" w:color="auto" w:fill="FFFFFF"/>
        <w:spacing w:before="0" w:beforeAutospacing="0" w:after="180" w:afterAutospacing="0"/>
        <w:rPr>
          <w:rFonts w:ascii="Arial" w:hAnsi="Arial" w:cs="Arial"/>
          <w:sz w:val="22"/>
          <w:szCs w:val="22"/>
        </w:rPr>
      </w:pPr>
      <w:r>
        <w:rPr>
          <w:rFonts w:ascii="Arial" w:hAnsi="Arial" w:cs="Arial"/>
          <w:sz w:val="22"/>
          <w:szCs w:val="22"/>
        </w:rPr>
        <w:t xml:space="preserve">Annual </w:t>
      </w:r>
      <w:r w:rsidRPr="00D65904">
        <w:rPr>
          <w:rFonts w:ascii="Arial" w:hAnsi="Arial" w:cs="Arial"/>
          <w:sz w:val="22"/>
          <w:szCs w:val="22"/>
        </w:rPr>
        <w:t>foot checks can ensure the risk of developing any foot complications is identified early</w:t>
      </w:r>
      <w:r>
        <w:rPr>
          <w:rFonts w:ascii="Arial" w:hAnsi="Arial" w:cs="Arial"/>
          <w:sz w:val="22"/>
          <w:szCs w:val="22"/>
        </w:rPr>
        <w:t xml:space="preserve"> and</w:t>
      </w:r>
      <w:r w:rsidRPr="00D65904">
        <w:rPr>
          <w:rFonts w:ascii="Arial" w:hAnsi="Arial" w:cs="Arial"/>
          <w:sz w:val="22"/>
          <w:szCs w:val="22"/>
        </w:rPr>
        <w:t xml:space="preserve"> will be performed as part of a patient’s </w:t>
      </w:r>
      <w:r w:rsidRPr="00E9310C">
        <w:rPr>
          <w:rFonts w:ascii="Arial" w:eastAsiaTheme="majorEastAsia" w:hAnsi="Arial" w:cs="Arial"/>
          <w:sz w:val="22"/>
          <w:szCs w:val="22"/>
        </w:rPr>
        <w:t>annual diabetes chec</w:t>
      </w:r>
      <w:r>
        <w:rPr>
          <w:rFonts w:ascii="Arial" w:eastAsiaTheme="majorEastAsia" w:hAnsi="Arial" w:cs="Arial"/>
          <w:sz w:val="22"/>
          <w:szCs w:val="22"/>
        </w:rPr>
        <w:t xml:space="preserve">k. </w:t>
      </w:r>
    </w:p>
    <w:p w14:paraId="033C10ED" w14:textId="2A7F6495" w:rsidR="00E9310C" w:rsidRDefault="00E9310C" w:rsidP="00E9310C">
      <w:pPr>
        <w:pStyle w:val="NormalWeb"/>
        <w:shd w:val="clear" w:color="auto" w:fill="FFFFFF"/>
        <w:spacing w:before="0" w:beforeAutospacing="0" w:after="180" w:afterAutospacing="0"/>
        <w:rPr>
          <w:rFonts w:ascii="Arial" w:hAnsi="Arial" w:cs="Arial"/>
          <w:sz w:val="22"/>
          <w:szCs w:val="22"/>
        </w:rPr>
      </w:pPr>
      <w:r w:rsidRPr="00D65904">
        <w:rPr>
          <w:rFonts w:ascii="Arial" w:hAnsi="Arial" w:cs="Arial"/>
          <w:sz w:val="22"/>
          <w:szCs w:val="22"/>
        </w:rPr>
        <w:t xml:space="preserve">The patient should be asked to remove their shoes and socks/tights. Any dressings or bandages will also </w:t>
      </w:r>
      <w:r>
        <w:rPr>
          <w:rFonts w:ascii="Arial" w:hAnsi="Arial" w:cs="Arial"/>
          <w:sz w:val="22"/>
          <w:szCs w:val="22"/>
        </w:rPr>
        <w:t>have</w:t>
      </w:r>
      <w:r w:rsidRPr="00D65904">
        <w:rPr>
          <w:rFonts w:ascii="Arial" w:hAnsi="Arial" w:cs="Arial"/>
          <w:sz w:val="22"/>
          <w:szCs w:val="22"/>
        </w:rPr>
        <w:t xml:space="preserve"> to be removed if present.</w:t>
      </w:r>
      <w:r>
        <w:rPr>
          <w:rFonts w:ascii="Arial" w:hAnsi="Arial" w:cs="Arial"/>
          <w:sz w:val="22"/>
          <w:szCs w:val="22"/>
        </w:rPr>
        <w:t xml:space="preserve"> Staff are to refer to </w:t>
      </w:r>
      <w:hyperlink r:id="rId11" w:anchor="care-across-all-settings" w:history="1">
        <w:r w:rsidRPr="00E9310C">
          <w:rPr>
            <w:rStyle w:val="Hyperlink"/>
            <w:rFonts w:ascii="Arial" w:hAnsi="Arial" w:cs="Arial"/>
            <w:sz w:val="22"/>
            <w:szCs w:val="22"/>
          </w:rPr>
          <w:t>NG19</w:t>
        </w:r>
      </w:hyperlink>
      <w:r>
        <w:rPr>
          <w:rFonts w:ascii="Arial" w:hAnsi="Arial" w:cs="Arial"/>
          <w:sz w:val="22"/>
          <w:szCs w:val="22"/>
        </w:rPr>
        <w:t xml:space="preserve"> but may also use the guidance from the </w:t>
      </w:r>
      <w:hyperlink r:id="rId12" w:history="1">
        <w:r w:rsidRPr="00E9310C">
          <w:rPr>
            <w:rStyle w:val="Hyperlink"/>
            <w:rFonts w:ascii="Arial" w:hAnsi="Arial" w:cs="Arial"/>
            <w:sz w:val="22"/>
            <w:szCs w:val="22"/>
          </w:rPr>
          <w:t>Nursing Times</w:t>
        </w:r>
      </w:hyperlink>
      <w:r w:rsidR="008D2CC2">
        <w:rPr>
          <w:rFonts w:ascii="Arial" w:hAnsi="Arial" w:cs="Arial"/>
          <w:sz w:val="22"/>
          <w:szCs w:val="22"/>
        </w:rPr>
        <w:t xml:space="preserve"> which covers the following:</w:t>
      </w:r>
    </w:p>
    <w:p w14:paraId="75031F9C" w14:textId="77777777" w:rsidR="008D2CC2" w:rsidRPr="00D65904" w:rsidRDefault="008D2CC2" w:rsidP="008D2CC2">
      <w:pPr>
        <w:pStyle w:val="NormalWeb"/>
        <w:shd w:val="clear" w:color="auto" w:fill="FFFFFF"/>
        <w:spacing w:before="0" w:beforeAutospacing="0" w:after="180" w:afterAutospacing="0"/>
        <w:rPr>
          <w:rFonts w:ascii="Arial" w:hAnsi="Arial" w:cs="Arial"/>
          <w:b/>
          <w:bCs/>
          <w:sz w:val="22"/>
          <w:szCs w:val="22"/>
        </w:rPr>
      </w:pPr>
      <w:r w:rsidRPr="00D65904">
        <w:rPr>
          <w:rFonts w:ascii="Arial" w:hAnsi="Arial" w:cs="Arial"/>
          <w:b/>
          <w:bCs/>
          <w:sz w:val="22"/>
          <w:szCs w:val="22"/>
        </w:rPr>
        <w:t>History:</w:t>
      </w:r>
    </w:p>
    <w:p w14:paraId="13E09FE8" w14:textId="77777777" w:rsidR="008D2CC2" w:rsidRPr="00D65904" w:rsidRDefault="008D2CC2" w:rsidP="008D2CC2">
      <w:pPr>
        <w:pStyle w:val="NormalWeb"/>
        <w:shd w:val="clear" w:color="auto" w:fill="FFFFFF"/>
        <w:spacing w:before="0" w:beforeAutospacing="0" w:after="180" w:afterAutospacing="0"/>
        <w:rPr>
          <w:rFonts w:ascii="Arial" w:hAnsi="Arial" w:cs="Arial"/>
          <w:sz w:val="22"/>
          <w:szCs w:val="22"/>
        </w:rPr>
      </w:pPr>
      <w:r w:rsidRPr="00D65904">
        <w:rPr>
          <w:rFonts w:ascii="Arial" w:hAnsi="Arial" w:cs="Arial"/>
          <w:sz w:val="22"/>
          <w:szCs w:val="22"/>
        </w:rPr>
        <w:t>Ask the patient:</w:t>
      </w:r>
    </w:p>
    <w:p w14:paraId="2B63410D" w14:textId="77777777" w:rsidR="008D2CC2" w:rsidRPr="00D65904" w:rsidRDefault="008D2CC2" w:rsidP="008D2CC2">
      <w:pPr>
        <w:pStyle w:val="NormalWeb"/>
        <w:numPr>
          <w:ilvl w:val="0"/>
          <w:numId w:val="101"/>
        </w:numPr>
        <w:shd w:val="clear" w:color="auto" w:fill="FFFFFF"/>
        <w:spacing w:before="0" w:beforeAutospacing="0" w:after="0" w:afterAutospacing="0"/>
        <w:ind w:left="714" w:hanging="357"/>
        <w:rPr>
          <w:rFonts w:ascii="Arial" w:hAnsi="Arial" w:cs="Arial"/>
          <w:sz w:val="22"/>
          <w:szCs w:val="22"/>
        </w:rPr>
      </w:pPr>
      <w:r w:rsidRPr="00D65904">
        <w:rPr>
          <w:rFonts w:ascii="Arial" w:hAnsi="Arial" w:cs="Arial"/>
          <w:sz w:val="22"/>
          <w:szCs w:val="22"/>
        </w:rPr>
        <w:t>Have you had any foot problems since the last assessment?</w:t>
      </w:r>
    </w:p>
    <w:p w14:paraId="19C36B4A" w14:textId="77777777" w:rsidR="008D2CC2" w:rsidRPr="00D65904" w:rsidRDefault="008D2CC2" w:rsidP="008D2CC2">
      <w:pPr>
        <w:pStyle w:val="NormalWeb"/>
        <w:shd w:val="clear" w:color="auto" w:fill="FFFFFF"/>
        <w:spacing w:before="0" w:beforeAutospacing="0" w:after="0" w:afterAutospacing="0"/>
        <w:ind w:left="714"/>
        <w:rPr>
          <w:rFonts w:ascii="Arial" w:hAnsi="Arial" w:cs="Arial"/>
          <w:sz w:val="22"/>
          <w:szCs w:val="22"/>
        </w:rPr>
      </w:pPr>
    </w:p>
    <w:p w14:paraId="78F7A802" w14:textId="77777777" w:rsidR="008D2CC2" w:rsidRPr="00D65904" w:rsidRDefault="008D2CC2" w:rsidP="008D2CC2">
      <w:pPr>
        <w:pStyle w:val="NormalWeb"/>
        <w:numPr>
          <w:ilvl w:val="0"/>
          <w:numId w:val="101"/>
        </w:numPr>
        <w:shd w:val="clear" w:color="auto" w:fill="FFFFFF"/>
        <w:spacing w:before="0" w:beforeAutospacing="0" w:after="0" w:afterAutospacing="0"/>
        <w:ind w:left="714" w:hanging="357"/>
        <w:rPr>
          <w:rFonts w:ascii="Arial" w:hAnsi="Arial" w:cs="Arial"/>
          <w:sz w:val="22"/>
          <w:szCs w:val="22"/>
        </w:rPr>
      </w:pPr>
      <w:r w:rsidRPr="00D65904">
        <w:rPr>
          <w:rFonts w:ascii="Arial" w:hAnsi="Arial" w:cs="Arial"/>
          <w:sz w:val="22"/>
          <w:szCs w:val="22"/>
        </w:rPr>
        <w:t>Are you experiencing any pain or discomfort?</w:t>
      </w:r>
    </w:p>
    <w:p w14:paraId="4FF5426C" w14:textId="77777777" w:rsidR="008D2CC2" w:rsidRPr="00D65904" w:rsidRDefault="008D2CC2" w:rsidP="008D2CC2">
      <w:pPr>
        <w:pStyle w:val="NormalWeb"/>
        <w:shd w:val="clear" w:color="auto" w:fill="FFFFFF"/>
        <w:spacing w:before="0" w:beforeAutospacing="0" w:after="0" w:afterAutospacing="0"/>
        <w:rPr>
          <w:rFonts w:ascii="Arial" w:hAnsi="Arial" w:cs="Arial"/>
          <w:sz w:val="22"/>
          <w:szCs w:val="22"/>
        </w:rPr>
      </w:pPr>
    </w:p>
    <w:p w14:paraId="0F020014" w14:textId="77777777" w:rsidR="008D2CC2" w:rsidRPr="00D65904" w:rsidRDefault="008D2CC2" w:rsidP="008D2CC2">
      <w:pPr>
        <w:pStyle w:val="NormalWeb"/>
        <w:numPr>
          <w:ilvl w:val="0"/>
          <w:numId w:val="101"/>
        </w:numPr>
        <w:shd w:val="clear" w:color="auto" w:fill="FFFFFF"/>
        <w:spacing w:before="0" w:beforeAutospacing="0" w:after="0" w:afterAutospacing="0"/>
        <w:ind w:left="714" w:hanging="357"/>
        <w:rPr>
          <w:rFonts w:ascii="Arial" w:hAnsi="Arial" w:cs="Arial"/>
          <w:sz w:val="22"/>
          <w:szCs w:val="22"/>
        </w:rPr>
      </w:pPr>
      <w:r w:rsidRPr="00D65904">
        <w:rPr>
          <w:rFonts w:ascii="Arial" w:hAnsi="Arial" w:cs="Arial"/>
          <w:sz w:val="22"/>
          <w:szCs w:val="22"/>
        </w:rPr>
        <w:t>How often do you check your feet at home?</w:t>
      </w:r>
    </w:p>
    <w:p w14:paraId="5AC9C6BF" w14:textId="77777777" w:rsidR="008D2CC2" w:rsidRPr="00D65904" w:rsidRDefault="008D2CC2" w:rsidP="008D2CC2">
      <w:pPr>
        <w:pStyle w:val="NormalWeb"/>
        <w:shd w:val="clear" w:color="auto" w:fill="FFFFFF"/>
        <w:spacing w:before="0" w:beforeAutospacing="0" w:after="0" w:afterAutospacing="0"/>
        <w:rPr>
          <w:rFonts w:ascii="Arial" w:hAnsi="Arial" w:cs="Arial"/>
          <w:sz w:val="22"/>
          <w:szCs w:val="22"/>
        </w:rPr>
      </w:pPr>
    </w:p>
    <w:p w14:paraId="09DA722B" w14:textId="77777777" w:rsidR="008D2CC2" w:rsidRPr="00D65904" w:rsidRDefault="008D2CC2" w:rsidP="008D2CC2">
      <w:pPr>
        <w:pStyle w:val="NormalWeb"/>
        <w:numPr>
          <w:ilvl w:val="0"/>
          <w:numId w:val="101"/>
        </w:numPr>
        <w:shd w:val="clear" w:color="auto" w:fill="FFFFFF"/>
        <w:spacing w:before="0" w:beforeAutospacing="0" w:after="0" w:afterAutospacing="0"/>
        <w:ind w:left="714" w:hanging="357"/>
        <w:rPr>
          <w:rFonts w:ascii="Arial" w:hAnsi="Arial" w:cs="Arial"/>
          <w:sz w:val="22"/>
          <w:szCs w:val="22"/>
        </w:rPr>
      </w:pPr>
      <w:r w:rsidRPr="00D65904">
        <w:rPr>
          <w:rFonts w:ascii="Arial" w:hAnsi="Arial" w:cs="Arial"/>
          <w:sz w:val="22"/>
          <w:szCs w:val="22"/>
        </w:rPr>
        <w:t xml:space="preserve">Do you feel comfortable looking after your feet? </w:t>
      </w:r>
    </w:p>
    <w:p w14:paraId="1C5A9ADD" w14:textId="77777777" w:rsidR="008D2CC2" w:rsidRPr="00D65904" w:rsidRDefault="008D2CC2" w:rsidP="008D2CC2">
      <w:pPr>
        <w:pStyle w:val="NormalWeb"/>
        <w:shd w:val="clear" w:color="auto" w:fill="FFFFFF"/>
        <w:spacing w:before="0" w:beforeAutospacing="0" w:after="0" w:afterAutospacing="0"/>
        <w:ind w:left="714"/>
        <w:rPr>
          <w:rFonts w:ascii="Arial" w:hAnsi="Arial" w:cs="Arial"/>
          <w:sz w:val="22"/>
          <w:szCs w:val="22"/>
        </w:rPr>
      </w:pPr>
    </w:p>
    <w:p w14:paraId="5AF3CF73" w14:textId="77777777" w:rsidR="008D2CC2" w:rsidRPr="00D65904" w:rsidRDefault="008D2CC2" w:rsidP="008D2CC2">
      <w:pPr>
        <w:pStyle w:val="NormalWeb"/>
        <w:shd w:val="clear" w:color="auto" w:fill="FFFFFF"/>
        <w:spacing w:before="0" w:beforeAutospacing="0" w:after="180" w:afterAutospacing="0"/>
        <w:rPr>
          <w:rFonts w:ascii="Arial" w:hAnsi="Arial" w:cs="Arial"/>
          <w:b/>
          <w:bCs/>
          <w:sz w:val="22"/>
          <w:szCs w:val="22"/>
        </w:rPr>
      </w:pPr>
      <w:r w:rsidRPr="00D65904">
        <w:rPr>
          <w:rFonts w:ascii="Arial" w:hAnsi="Arial" w:cs="Arial"/>
          <w:b/>
          <w:bCs/>
          <w:sz w:val="22"/>
          <w:szCs w:val="22"/>
        </w:rPr>
        <w:t>Visual inspection</w:t>
      </w:r>
    </w:p>
    <w:p w14:paraId="566A4D56" w14:textId="77777777" w:rsidR="008D2CC2" w:rsidRPr="00D65904" w:rsidRDefault="008D2CC2" w:rsidP="008D2CC2">
      <w:pPr>
        <w:pStyle w:val="NormalWeb"/>
        <w:shd w:val="clear" w:color="auto" w:fill="FFFFFF"/>
        <w:spacing w:before="0" w:beforeAutospacing="0" w:after="180" w:afterAutospacing="0"/>
        <w:rPr>
          <w:rFonts w:ascii="Arial" w:hAnsi="Arial" w:cs="Arial"/>
          <w:sz w:val="22"/>
          <w:szCs w:val="22"/>
        </w:rPr>
      </w:pPr>
      <w:r w:rsidRPr="00D65904">
        <w:rPr>
          <w:rFonts w:ascii="Arial" w:hAnsi="Arial" w:cs="Arial"/>
          <w:sz w:val="22"/>
          <w:szCs w:val="22"/>
        </w:rPr>
        <w:t>A thorough visual inspection of the lower legs and feet is essential. Check for:</w:t>
      </w:r>
    </w:p>
    <w:p w14:paraId="4725BEEC" w14:textId="77777777" w:rsidR="008D2CC2" w:rsidRPr="00D65904" w:rsidRDefault="008D2CC2" w:rsidP="008D2CC2">
      <w:pPr>
        <w:pStyle w:val="NormalWeb"/>
        <w:numPr>
          <w:ilvl w:val="0"/>
          <w:numId w:val="100"/>
        </w:numPr>
        <w:shd w:val="clear" w:color="auto" w:fill="FFFFFF"/>
        <w:spacing w:before="0" w:beforeAutospacing="0" w:after="0" w:afterAutospacing="0"/>
        <w:ind w:left="714" w:hanging="357"/>
        <w:rPr>
          <w:rFonts w:ascii="Arial" w:hAnsi="Arial" w:cs="Arial"/>
          <w:sz w:val="22"/>
          <w:szCs w:val="22"/>
        </w:rPr>
      </w:pPr>
      <w:r w:rsidRPr="00D65904">
        <w:rPr>
          <w:rFonts w:ascii="Arial" w:hAnsi="Arial" w:cs="Arial"/>
          <w:sz w:val="22"/>
          <w:szCs w:val="22"/>
        </w:rPr>
        <w:t>Dry, cracking skin and fissures</w:t>
      </w:r>
    </w:p>
    <w:p w14:paraId="0E1A460B" w14:textId="77777777" w:rsidR="008D2CC2" w:rsidRPr="00D65904" w:rsidRDefault="008D2CC2" w:rsidP="008D2CC2">
      <w:pPr>
        <w:pStyle w:val="NormalWeb"/>
        <w:shd w:val="clear" w:color="auto" w:fill="FFFFFF"/>
        <w:spacing w:before="0" w:beforeAutospacing="0" w:after="0" w:afterAutospacing="0"/>
        <w:ind w:left="714"/>
        <w:rPr>
          <w:rFonts w:ascii="Arial" w:hAnsi="Arial" w:cs="Arial"/>
          <w:sz w:val="22"/>
          <w:szCs w:val="22"/>
        </w:rPr>
      </w:pPr>
    </w:p>
    <w:p w14:paraId="20FDD376" w14:textId="77777777" w:rsidR="008D2CC2" w:rsidRPr="00D65904" w:rsidRDefault="008D2CC2" w:rsidP="008D2CC2">
      <w:pPr>
        <w:pStyle w:val="NormalWeb"/>
        <w:numPr>
          <w:ilvl w:val="0"/>
          <w:numId w:val="100"/>
        </w:numPr>
        <w:shd w:val="clear" w:color="auto" w:fill="FFFFFF"/>
        <w:spacing w:before="0" w:beforeAutospacing="0" w:after="0" w:afterAutospacing="0"/>
        <w:ind w:left="714" w:hanging="357"/>
        <w:rPr>
          <w:rFonts w:ascii="Arial" w:hAnsi="Arial" w:cs="Arial"/>
          <w:sz w:val="22"/>
          <w:szCs w:val="22"/>
        </w:rPr>
      </w:pPr>
      <w:r w:rsidRPr="00D65904">
        <w:rPr>
          <w:rFonts w:ascii="Arial" w:hAnsi="Arial" w:cs="Arial"/>
          <w:sz w:val="22"/>
          <w:szCs w:val="22"/>
        </w:rPr>
        <w:t xml:space="preserve">Wounds/cuts </w:t>
      </w:r>
    </w:p>
    <w:p w14:paraId="44A629F0" w14:textId="77777777" w:rsidR="008D2CC2" w:rsidRPr="00D65904" w:rsidRDefault="008D2CC2" w:rsidP="008D2CC2">
      <w:pPr>
        <w:pStyle w:val="NormalWeb"/>
        <w:shd w:val="clear" w:color="auto" w:fill="FFFFFF"/>
        <w:spacing w:before="0" w:beforeAutospacing="0" w:after="0" w:afterAutospacing="0"/>
        <w:rPr>
          <w:rFonts w:ascii="Arial" w:hAnsi="Arial" w:cs="Arial"/>
          <w:sz w:val="22"/>
          <w:szCs w:val="22"/>
        </w:rPr>
      </w:pPr>
    </w:p>
    <w:p w14:paraId="35A3AE63" w14:textId="77777777" w:rsidR="008D2CC2" w:rsidRPr="00D65904" w:rsidRDefault="008D2CC2" w:rsidP="008D2CC2">
      <w:pPr>
        <w:pStyle w:val="NormalWeb"/>
        <w:numPr>
          <w:ilvl w:val="0"/>
          <w:numId w:val="100"/>
        </w:numPr>
        <w:shd w:val="clear" w:color="auto" w:fill="FFFFFF"/>
        <w:spacing w:before="0" w:beforeAutospacing="0" w:after="0" w:afterAutospacing="0"/>
        <w:ind w:left="714" w:hanging="357"/>
        <w:rPr>
          <w:rFonts w:ascii="Arial" w:hAnsi="Arial" w:cs="Arial"/>
          <w:sz w:val="22"/>
          <w:szCs w:val="22"/>
        </w:rPr>
      </w:pPr>
      <w:r w:rsidRPr="00D65904">
        <w:rPr>
          <w:rFonts w:ascii="Arial" w:hAnsi="Arial" w:cs="Arial"/>
          <w:sz w:val="22"/>
          <w:szCs w:val="22"/>
        </w:rPr>
        <w:t>Blisters</w:t>
      </w:r>
    </w:p>
    <w:p w14:paraId="6365C967" w14:textId="77777777" w:rsidR="008D2CC2" w:rsidRPr="00D65904" w:rsidRDefault="008D2CC2" w:rsidP="008D2CC2">
      <w:pPr>
        <w:pStyle w:val="NormalWeb"/>
        <w:shd w:val="clear" w:color="auto" w:fill="FFFFFF"/>
        <w:spacing w:before="0" w:beforeAutospacing="0" w:after="0" w:afterAutospacing="0"/>
        <w:rPr>
          <w:rFonts w:ascii="Arial" w:hAnsi="Arial" w:cs="Arial"/>
          <w:sz w:val="22"/>
          <w:szCs w:val="22"/>
        </w:rPr>
      </w:pPr>
    </w:p>
    <w:p w14:paraId="52EC7285" w14:textId="77777777" w:rsidR="008D2CC2" w:rsidRPr="00D65904" w:rsidRDefault="008D2CC2" w:rsidP="008D2CC2">
      <w:pPr>
        <w:pStyle w:val="NormalWeb"/>
        <w:numPr>
          <w:ilvl w:val="0"/>
          <w:numId w:val="100"/>
        </w:numPr>
        <w:shd w:val="clear" w:color="auto" w:fill="FFFFFF"/>
        <w:spacing w:before="0" w:beforeAutospacing="0" w:after="0" w:afterAutospacing="0"/>
        <w:ind w:left="714" w:hanging="357"/>
        <w:rPr>
          <w:rFonts w:ascii="Arial" w:hAnsi="Arial" w:cs="Arial"/>
          <w:sz w:val="22"/>
          <w:szCs w:val="22"/>
        </w:rPr>
      </w:pPr>
      <w:r w:rsidRPr="00D65904">
        <w:rPr>
          <w:rFonts w:ascii="Arial" w:hAnsi="Arial" w:cs="Arial"/>
          <w:sz w:val="22"/>
          <w:szCs w:val="22"/>
        </w:rPr>
        <w:t>Corns/calluses</w:t>
      </w:r>
    </w:p>
    <w:p w14:paraId="53F24D0E" w14:textId="77777777" w:rsidR="008D2CC2" w:rsidRPr="00D65904" w:rsidRDefault="008D2CC2" w:rsidP="008D2CC2">
      <w:pPr>
        <w:pStyle w:val="NormalWeb"/>
        <w:shd w:val="clear" w:color="auto" w:fill="FFFFFF"/>
        <w:spacing w:before="0" w:beforeAutospacing="0" w:after="0" w:afterAutospacing="0"/>
        <w:rPr>
          <w:rFonts w:ascii="Arial" w:hAnsi="Arial" w:cs="Arial"/>
          <w:sz w:val="22"/>
          <w:szCs w:val="22"/>
        </w:rPr>
      </w:pPr>
    </w:p>
    <w:p w14:paraId="1182EBC7" w14:textId="77777777" w:rsidR="008D2CC2" w:rsidRPr="00D65904" w:rsidRDefault="008D2CC2" w:rsidP="008D2CC2">
      <w:pPr>
        <w:pStyle w:val="NormalWeb"/>
        <w:numPr>
          <w:ilvl w:val="0"/>
          <w:numId w:val="100"/>
        </w:numPr>
        <w:shd w:val="clear" w:color="auto" w:fill="FFFFFF"/>
        <w:spacing w:before="0" w:beforeAutospacing="0" w:after="0" w:afterAutospacing="0"/>
        <w:ind w:left="714" w:hanging="357"/>
        <w:rPr>
          <w:rFonts w:ascii="Arial" w:hAnsi="Arial" w:cs="Arial"/>
          <w:sz w:val="22"/>
          <w:szCs w:val="22"/>
        </w:rPr>
      </w:pPr>
      <w:r w:rsidRPr="00D65904">
        <w:rPr>
          <w:rFonts w:ascii="Arial" w:hAnsi="Arial" w:cs="Arial"/>
          <w:sz w:val="22"/>
          <w:szCs w:val="22"/>
        </w:rPr>
        <w:t>Skin health – changes in colour and texture, look for signs of infection or inflammation</w:t>
      </w:r>
    </w:p>
    <w:p w14:paraId="669BF507" w14:textId="77777777" w:rsidR="008D2CC2" w:rsidRPr="00D65904" w:rsidRDefault="008D2CC2" w:rsidP="008D2CC2">
      <w:pPr>
        <w:pStyle w:val="NormalWeb"/>
        <w:shd w:val="clear" w:color="auto" w:fill="FFFFFF"/>
        <w:spacing w:before="0" w:beforeAutospacing="0" w:after="0" w:afterAutospacing="0"/>
        <w:rPr>
          <w:rFonts w:ascii="Arial" w:hAnsi="Arial" w:cs="Arial"/>
          <w:sz w:val="22"/>
          <w:szCs w:val="22"/>
        </w:rPr>
      </w:pPr>
    </w:p>
    <w:p w14:paraId="0813EF2E" w14:textId="77777777" w:rsidR="008D2CC2" w:rsidRPr="00D65904" w:rsidRDefault="008D2CC2" w:rsidP="008D2CC2">
      <w:pPr>
        <w:pStyle w:val="NormalWeb"/>
        <w:numPr>
          <w:ilvl w:val="0"/>
          <w:numId w:val="100"/>
        </w:numPr>
        <w:shd w:val="clear" w:color="auto" w:fill="FFFFFF"/>
        <w:spacing w:before="0" w:beforeAutospacing="0" w:after="0" w:afterAutospacing="0"/>
        <w:ind w:left="714" w:hanging="357"/>
        <w:rPr>
          <w:rFonts w:ascii="Arial" w:hAnsi="Arial" w:cs="Arial"/>
          <w:sz w:val="22"/>
          <w:szCs w:val="22"/>
        </w:rPr>
      </w:pPr>
      <w:r w:rsidRPr="00D65904">
        <w:rPr>
          <w:rFonts w:ascii="Arial" w:hAnsi="Arial" w:cs="Arial"/>
          <w:sz w:val="22"/>
          <w:szCs w:val="22"/>
        </w:rPr>
        <w:t>Nail health – length, colour, thickness, debris, odour, separation from the nail bed and pain</w:t>
      </w:r>
    </w:p>
    <w:p w14:paraId="7FCB5ED2" w14:textId="77777777" w:rsidR="008D2CC2" w:rsidRPr="00603135" w:rsidRDefault="008D2CC2" w:rsidP="008D2CC2">
      <w:pPr>
        <w:pStyle w:val="NormalWeb"/>
        <w:shd w:val="clear" w:color="auto" w:fill="FFFFFF"/>
        <w:spacing w:before="0" w:beforeAutospacing="0" w:after="0" w:afterAutospacing="0"/>
        <w:ind w:left="714"/>
        <w:rPr>
          <w:rFonts w:ascii="Arial" w:hAnsi="Arial" w:cs="Arial"/>
          <w:color w:val="000000" w:themeColor="text1"/>
          <w:sz w:val="22"/>
          <w:szCs w:val="22"/>
        </w:rPr>
      </w:pPr>
    </w:p>
    <w:p w14:paraId="38019773" w14:textId="77777777" w:rsidR="008D2CC2" w:rsidRPr="00603135" w:rsidRDefault="008D2CC2" w:rsidP="008D2CC2">
      <w:pPr>
        <w:pStyle w:val="NormalWeb"/>
        <w:numPr>
          <w:ilvl w:val="0"/>
          <w:numId w:val="100"/>
        </w:numPr>
        <w:shd w:val="clear" w:color="auto" w:fill="FFFFFF"/>
        <w:spacing w:before="0" w:beforeAutospacing="0" w:after="0" w:afterAutospacing="0"/>
        <w:ind w:left="714" w:hanging="357"/>
        <w:rPr>
          <w:rFonts w:ascii="Arial" w:hAnsi="Arial" w:cs="Arial"/>
          <w:color w:val="000000" w:themeColor="text1"/>
          <w:sz w:val="22"/>
          <w:szCs w:val="22"/>
        </w:rPr>
      </w:pPr>
      <w:r w:rsidRPr="00603135">
        <w:rPr>
          <w:rFonts w:ascii="Arial" w:hAnsi="Arial" w:cs="Arial"/>
          <w:color w:val="000000" w:themeColor="text1"/>
          <w:sz w:val="22"/>
          <w:szCs w:val="22"/>
        </w:rPr>
        <w:t>Deformity such as Charcot foot</w:t>
      </w:r>
      <w:r>
        <w:rPr>
          <w:rFonts w:ascii="Arial" w:hAnsi="Arial" w:cs="Arial"/>
          <w:color w:val="000000" w:themeColor="text1"/>
          <w:sz w:val="22"/>
          <w:szCs w:val="22"/>
        </w:rPr>
        <w:t xml:space="preserve"> which</w:t>
      </w:r>
      <w:r w:rsidRPr="00603135">
        <w:rPr>
          <w:rFonts w:ascii="Arial" w:hAnsi="Arial" w:cs="Arial"/>
          <w:color w:val="000000" w:themeColor="text1"/>
          <w:sz w:val="22"/>
          <w:szCs w:val="22"/>
        </w:rPr>
        <w:t xml:space="preserve"> may predispose the foot to ulceration</w:t>
      </w:r>
    </w:p>
    <w:p w14:paraId="301BE5AE" w14:textId="77777777" w:rsidR="008D2CC2" w:rsidRPr="00603135" w:rsidRDefault="008D2CC2" w:rsidP="008D2CC2">
      <w:pPr>
        <w:pStyle w:val="NormalWeb"/>
        <w:shd w:val="clear" w:color="auto" w:fill="FFFFFF"/>
        <w:spacing w:before="0" w:beforeAutospacing="0" w:after="0" w:afterAutospacing="0"/>
        <w:ind w:left="714"/>
        <w:rPr>
          <w:rFonts w:ascii="Arial" w:hAnsi="Arial" w:cs="Arial"/>
          <w:color w:val="000000" w:themeColor="text1"/>
          <w:sz w:val="22"/>
          <w:szCs w:val="22"/>
        </w:rPr>
      </w:pPr>
    </w:p>
    <w:p w14:paraId="394701F4" w14:textId="77777777" w:rsidR="008D2CC2" w:rsidRPr="00603135" w:rsidRDefault="008D2CC2" w:rsidP="008D2CC2">
      <w:pPr>
        <w:pStyle w:val="NormalWeb"/>
        <w:numPr>
          <w:ilvl w:val="0"/>
          <w:numId w:val="100"/>
        </w:numPr>
        <w:shd w:val="clear" w:color="auto" w:fill="FFFFFF"/>
        <w:spacing w:before="0" w:beforeAutospacing="0" w:after="0" w:afterAutospacing="0"/>
        <w:ind w:left="714" w:hanging="357"/>
        <w:rPr>
          <w:rFonts w:ascii="Arial" w:hAnsi="Arial" w:cs="Arial"/>
          <w:color w:val="000000" w:themeColor="text1"/>
          <w:sz w:val="22"/>
          <w:szCs w:val="22"/>
        </w:rPr>
      </w:pPr>
      <w:r w:rsidRPr="00603135">
        <w:rPr>
          <w:rFonts w:ascii="Arial" w:hAnsi="Arial" w:cs="Arial"/>
          <w:color w:val="000000" w:themeColor="text1"/>
          <w:sz w:val="22"/>
          <w:szCs w:val="22"/>
        </w:rPr>
        <w:t>Check the skin temperature using the back of the hand. Normally, the leg is warmer at the tibia and cooler at the toes. Patients with neuropathy have no change in temperature due to the dilation of the capillaries in the toes</w:t>
      </w:r>
    </w:p>
    <w:p w14:paraId="7422BAE4" w14:textId="77777777" w:rsidR="008D2CC2" w:rsidRPr="00603135" w:rsidRDefault="008D2CC2" w:rsidP="008D2CC2">
      <w:pPr>
        <w:pStyle w:val="NormalWeb"/>
        <w:shd w:val="clear" w:color="auto" w:fill="FFFFFF"/>
        <w:spacing w:before="0" w:beforeAutospacing="0" w:after="0" w:afterAutospacing="0"/>
        <w:ind w:left="714"/>
        <w:rPr>
          <w:rFonts w:ascii="Arial" w:hAnsi="Arial" w:cs="Arial"/>
          <w:color w:val="000000" w:themeColor="text1"/>
          <w:sz w:val="22"/>
          <w:szCs w:val="22"/>
        </w:rPr>
      </w:pPr>
    </w:p>
    <w:p w14:paraId="7368A114" w14:textId="77777777" w:rsidR="008D2CC2" w:rsidRPr="00D33F1D" w:rsidRDefault="008D2CC2" w:rsidP="008D2CC2">
      <w:pPr>
        <w:pStyle w:val="NormalWeb"/>
        <w:numPr>
          <w:ilvl w:val="0"/>
          <w:numId w:val="100"/>
        </w:numPr>
        <w:shd w:val="clear" w:color="auto" w:fill="FFFFFF"/>
        <w:spacing w:before="0" w:beforeAutospacing="0" w:after="0" w:afterAutospacing="0"/>
        <w:ind w:left="714" w:hanging="357"/>
        <w:rPr>
          <w:rFonts w:ascii="Arial" w:hAnsi="Arial" w:cs="Arial"/>
          <w:color w:val="000000" w:themeColor="text1"/>
          <w:sz w:val="22"/>
          <w:szCs w:val="22"/>
        </w:rPr>
      </w:pPr>
      <w:r w:rsidRPr="00603135">
        <w:rPr>
          <w:rFonts w:ascii="Arial" w:hAnsi="Arial" w:cs="Arial"/>
          <w:color w:val="000000" w:themeColor="text1"/>
          <w:sz w:val="22"/>
          <w:szCs w:val="22"/>
        </w:rPr>
        <w:t xml:space="preserve">Check for the presence of varicose veins, </w:t>
      </w:r>
      <w:proofErr w:type="spellStart"/>
      <w:r w:rsidRPr="00603135">
        <w:rPr>
          <w:rFonts w:ascii="Arial" w:hAnsi="Arial" w:cs="Arial"/>
          <w:color w:val="000000" w:themeColor="text1"/>
          <w:sz w:val="22"/>
          <w:szCs w:val="22"/>
        </w:rPr>
        <w:t>haemosiderosis</w:t>
      </w:r>
      <w:proofErr w:type="spellEnd"/>
      <w:r w:rsidRPr="00603135">
        <w:rPr>
          <w:rFonts w:ascii="Arial" w:hAnsi="Arial" w:cs="Arial"/>
          <w:color w:val="000000" w:themeColor="text1"/>
          <w:sz w:val="22"/>
          <w:szCs w:val="22"/>
        </w:rPr>
        <w:t>, oedema and scarring from previous ulceration</w:t>
      </w:r>
    </w:p>
    <w:p w14:paraId="0FF87DF8" w14:textId="77777777" w:rsidR="008D2CC2" w:rsidRPr="00603135" w:rsidRDefault="008D2CC2" w:rsidP="008D2CC2">
      <w:pPr>
        <w:pStyle w:val="NormalWeb"/>
        <w:shd w:val="clear" w:color="auto" w:fill="FFFFFF"/>
        <w:spacing w:before="0" w:beforeAutospacing="0" w:after="0" w:afterAutospacing="0"/>
        <w:rPr>
          <w:rFonts w:ascii="Arial" w:hAnsi="Arial" w:cs="Arial"/>
          <w:color w:val="000000" w:themeColor="text1"/>
          <w:sz w:val="22"/>
          <w:szCs w:val="22"/>
        </w:rPr>
      </w:pPr>
    </w:p>
    <w:p w14:paraId="4B0556C1" w14:textId="77777777" w:rsidR="008D2CC2" w:rsidRPr="00603135" w:rsidRDefault="008D2CC2" w:rsidP="008D2CC2">
      <w:pPr>
        <w:pStyle w:val="NormalWeb"/>
        <w:shd w:val="clear" w:color="auto" w:fill="FFFFFF"/>
        <w:spacing w:before="0" w:beforeAutospacing="0" w:after="180" w:afterAutospacing="0"/>
        <w:rPr>
          <w:rFonts w:ascii="Arial" w:hAnsi="Arial" w:cs="Arial"/>
          <w:b/>
          <w:bCs/>
          <w:color w:val="000000" w:themeColor="text1"/>
          <w:sz w:val="22"/>
          <w:szCs w:val="22"/>
        </w:rPr>
      </w:pPr>
      <w:r w:rsidRPr="00603135">
        <w:rPr>
          <w:rFonts w:ascii="Arial" w:hAnsi="Arial" w:cs="Arial"/>
          <w:b/>
          <w:bCs/>
          <w:color w:val="000000" w:themeColor="text1"/>
          <w:sz w:val="22"/>
          <w:szCs w:val="22"/>
        </w:rPr>
        <w:t>Vascular examination</w:t>
      </w:r>
    </w:p>
    <w:p w14:paraId="26DE04C7" w14:textId="77777777" w:rsidR="008D2CC2" w:rsidRPr="00603135" w:rsidRDefault="008D2CC2" w:rsidP="008D2CC2">
      <w:pPr>
        <w:pStyle w:val="NormalWeb"/>
        <w:numPr>
          <w:ilvl w:val="0"/>
          <w:numId w:val="103"/>
        </w:numPr>
        <w:shd w:val="clear" w:color="auto" w:fill="FFFFFF"/>
        <w:spacing w:before="0" w:beforeAutospacing="0" w:after="180" w:afterAutospacing="0"/>
        <w:rPr>
          <w:rFonts w:ascii="Arial" w:hAnsi="Arial" w:cs="Arial"/>
          <w:color w:val="000000" w:themeColor="text1"/>
          <w:sz w:val="22"/>
          <w:szCs w:val="22"/>
        </w:rPr>
      </w:pPr>
      <w:r w:rsidRPr="00603135">
        <w:rPr>
          <w:rFonts w:ascii="Arial" w:hAnsi="Arial" w:cs="Arial"/>
          <w:color w:val="000000" w:themeColor="text1"/>
          <w:sz w:val="22"/>
          <w:szCs w:val="22"/>
        </w:rPr>
        <w:t>Palpate for the dorsalis pedis and posterior tibial pulses on both feet. If unable to palpate, use a doppler scanner to ascertain either the presence or absence of the pulse.</w:t>
      </w:r>
    </w:p>
    <w:p w14:paraId="2E6A17E4" w14:textId="77777777" w:rsidR="008D2CC2" w:rsidRPr="00603135" w:rsidRDefault="008D2CC2" w:rsidP="008D2CC2">
      <w:pPr>
        <w:pStyle w:val="NormalWeb"/>
        <w:numPr>
          <w:ilvl w:val="0"/>
          <w:numId w:val="103"/>
        </w:numPr>
        <w:shd w:val="clear" w:color="auto" w:fill="FFFFFF"/>
        <w:spacing w:before="0" w:beforeAutospacing="0" w:after="180" w:afterAutospacing="0"/>
        <w:rPr>
          <w:rFonts w:ascii="Arial" w:hAnsi="Arial" w:cs="Arial"/>
          <w:color w:val="000000" w:themeColor="text1"/>
          <w:sz w:val="22"/>
          <w:szCs w:val="22"/>
        </w:rPr>
      </w:pPr>
      <w:r w:rsidRPr="00603135">
        <w:rPr>
          <w:rFonts w:ascii="Arial" w:hAnsi="Arial" w:cs="Arial"/>
          <w:color w:val="000000" w:themeColor="text1"/>
          <w:sz w:val="22"/>
          <w:szCs w:val="22"/>
        </w:rPr>
        <w:lastRenderedPageBreak/>
        <w:t>Check the capillary refill by pressing the distal pulp of a toe until it blanches and then release. Normal reperfusion takes 0-5 seconds. Delayed refill is an indicator of arterial ischaemia.</w:t>
      </w:r>
    </w:p>
    <w:p w14:paraId="37235840" w14:textId="77777777" w:rsidR="008D2CC2" w:rsidRPr="00603135" w:rsidRDefault="008D2CC2" w:rsidP="008D2CC2">
      <w:pPr>
        <w:pStyle w:val="NormalWeb"/>
        <w:shd w:val="clear" w:color="auto" w:fill="FFFFFF"/>
        <w:spacing w:before="0" w:beforeAutospacing="0" w:after="180" w:afterAutospacing="0"/>
        <w:rPr>
          <w:rFonts w:ascii="Arial" w:hAnsi="Arial" w:cs="Arial"/>
          <w:b/>
          <w:bCs/>
          <w:color w:val="000000" w:themeColor="text1"/>
          <w:sz w:val="22"/>
          <w:szCs w:val="22"/>
        </w:rPr>
      </w:pPr>
      <w:r w:rsidRPr="00603135">
        <w:rPr>
          <w:rFonts w:ascii="Arial" w:hAnsi="Arial" w:cs="Arial"/>
          <w:b/>
          <w:bCs/>
          <w:color w:val="000000" w:themeColor="text1"/>
          <w:sz w:val="22"/>
          <w:szCs w:val="22"/>
        </w:rPr>
        <w:t>Neuropathy</w:t>
      </w:r>
    </w:p>
    <w:p w14:paraId="61FD6198" w14:textId="77777777" w:rsidR="008D2CC2" w:rsidRPr="00603135" w:rsidRDefault="008D2CC2" w:rsidP="008D2CC2">
      <w:pPr>
        <w:pStyle w:val="NormalWeb"/>
        <w:numPr>
          <w:ilvl w:val="0"/>
          <w:numId w:val="104"/>
        </w:numPr>
        <w:shd w:val="clear" w:color="auto" w:fill="FFFFFF"/>
        <w:spacing w:before="0" w:beforeAutospacing="0" w:after="180" w:afterAutospacing="0"/>
        <w:rPr>
          <w:rFonts w:ascii="Arial" w:hAnsi="Arial" w:cs="Arial"/>
          <w:color w:val="0E0E0E"/>
          <w:sz w:val="22"/>
          <w:szCs w:val="22"/>
        </w:rPr>
      </w:pPr>
      <w:r w:rsidRPr="00603135">
        <w:rPr>
          <w:rFonts w:ascii="Arial" w:hAnsi="Arial" w:cs="Arial"/>
          <w:color w:val="000000" w:themeColor="text1"/>
          <w:sz w:val="22"/>
          <w:szCs w:val="22"/>
        </w:rPr>
        <w:t>Check for numbness or changes in sensation (also known as </w:t>
      </w:r>
      <w:hyperlink r:id="rId13" w:history="1">
        <w:r w:rsidRPr="00AD5866">
          <w:rPr>
            <w:rStyle w:val="Hyperlink"/>
            <w:rFonts w:ascii="Arial" w:eastAsiaTheme="majorEastAsia" w:hAnsi="Arial" w:cs="Arial"/>
            <w:color w:val="4472C4" w:themeColor="accent1"/>
            <w:sz w:val="22"/>
            <w:szCs w:val="22"/>
          </w:rPr>
          <w:t>neuropathy</w:t>
        </w:r>
      </w:hyperlink>
      <w:r w:rsidRPr="00AD5866">
        <w:rPr>
          <w:rStyle w:val="Hyperlink"/>
          <w:rFonts w:ascii="Arial" w:eastAsiaTheme="majorEastAsia" w:hAnsi="Arial" w:cs="Arial"/>
          <w:color w:val="000000" w:themeColor="text1"/>
          <w:sz w:val="22"/>
          <w:szCs w:val="22"/>
          <w:u w:val="none"/>
        </w:rPr>
        <w:t>)</w:t>
      </w:r>
      <w:r w:rsidRPr="00AD5866">
        <w:rPr>
          <w:rFonts w:ascii="Arial" w:hAnsi="Arial" w:cs="Arial"/>
          <w:color w:val="000000" w:themeColor="text1"/>
          <w:sz w:val="22"/>
          <w:szCs w:val="22"/>
        </w:rPr>
        <w:t xml:space="preserve"> </w:t>
      </w:r>
      <w:r w:rsidRPr="00603135">
        <w:rPr>
          <w:rFonts w:ascii="Arial" w:hAnsi="Arial" w:cs="Arial"/>
          <w:color w:val="000000" w:themeColor="text1"/>
          <w:sz w:val="22"/>
          <w:szCs w:val="22"/>
        </w:rPr>
        <w:t>using a</w:t>
      </w:r>
      <w:r w:rsidRPr="00603135">
        <w:rPr>
          <w:rFonts w:ascii="Arial" w:hAnsi="Arial" w:cs="Arial"/>
          <w:color w:val="0E0E0E"/>
          <w:sz w:val="22"/>
          <w:szCs w:val="22"/>
        </w:rPr>
        <w:t xml:space="preserve"> 10g monofilament. The monofilament should be applied on at least three locations for each foot, pressing the monofilament until it bends halfway and then releasing. If the patient is unable to feel the filament at one or more sites, peripheral neuropathy may be diagnosed.</w:t>
      </w:r>
    </w:p>
    <w:p w14:paraId="5095F5F6" w14:textId="77777777" w:rsidR="008D2CC2" w:rsidRPr="00603135" w:rsidRDefault="008D2CC2" w:rsidP="008D2CC2">
      <w:pPr>
        <w:pStyle w:val="NormalWeb"/>
        <w:shd w:val="clear" w:color="auto" w:fill="FFFFFF"/>
        <w:spacing w:before="0" w:beforeAutospacing="0" w:after="180" w:afterAutospacing="0"/>
        <w:rPr>
          <w:rFonts w:ascii="Arial" w:hAnsi="Arial" w:cs="Arial"/>
          <w:b/>
          <w:bCs/>
          <w:color w:val="000000" w:themeColor="text1"/>
          <w:sz w:val="22"/>
          <w:szCs w:val="22"/>
        </w:rPr>
      </w:pPr>
      <w:r w:rsidRPr="00603135">
        <w:rPr>
          <w:rFonts w:ascii="Arial" w:hAnsi="Arial" w:cs="Arial"/>
          <w:b/>
          <w:bCs/>
          <w:color w:val="000000" w:themeColor="text1"/>
          <w:sz w:val="22"/>
          <w:szCs w:val="22"/>
        </w:rPr>
        <w:t>Circulation</w:t>
      </w:r>
    </w:p>
    <w:p w14:paraId="2409ADDE" w14:textId="77777777" w:rsidR="008D2CC2" w:rsidRPr="00603135" w:rsidRDefault="008D2CC2" w:rsidP="008D2CC2">
      <w:pPr>
        <w:pStyle w:val="ListParagraph"/>
        <w:numPr>
          <w:ilvl w:val="0"/>
          <w:numId w:val="104"/>
        </w:numPr>
        <w:shd w:val="clear" w:color="auto" w:fill="FFFFFF"/>
        <w:spacing w:after="180"/>
        <w:rPr>
          <w:rFonts w:ascii="Arial" w:hAnsi="Arial" w:cs="Arial"/>
          <w:b/>
          <w:bCs/>
          <w:color w:val="000000" w:themeColor="text1"/>
          <w:sz w:val="22"/>
          <w:szCs w:val="22"/>
        </w:rPr>
      </w:pPr>
      <w:r w:rsidRPr="00603135">
        <w:rPr>
          <w:rFonts w:ascii="Arial" w:hAnsi="Arial" w:cs="Arial"/>
          <w:color w:val="0E0E0E"/>
          <w:sz w:val="22"/>
          <w:szCs w:val="22"/>
        </w:rPr>
        <w:t>Check for ulceration, spreading infection, critical limb ischaemia or gangrene.</w:t>
      </w:r>
    </w:p>
    <w:p w14:paraId="225FECC6" w14:textId="77777777" w:rsidR="008D2CC2" w:rsidRPr="00603135" w:rsidRDefault="008D2CC2" w:rsidP="008D2CC2">
      <w:pPr>
        <w:pStyle w:val="NormalWeb"/>
        <w:shd w:val="clear" w:color="auto" w:fill="FFFFFF"/>
        <w:spacing w:before="0" w:beforeAutospacing="0" w:after="180" w:afterAutospacing="0"/>
        <w:rPr>
          <w:rFonts w:ascii="Arial" w:hAnsi="Arial" w:cs="Arial"/>
          <w:b/>
          <w:bCs/>
          <w:color w:val="000000" w:themeColor="text1"/>
          <w:sz w:val="22"/>
          <w:szCs w:val="22"/>
        </w:rPr>
      </w:pPr>
      <w:r w:rsidRPr="00603135">
        <w:rPr>
          <w:rFonts w:ascii="Arial" w:hAnsi="Arial" w:cs="Arial"/>
          <w:b/>
          <w:bCs/>
          <w:color w:val="000000" w:themeColor="text1"/>
          <w:sz w:val="22"/>
          <w:szCs w:val="22"/>
        </w:rPr>
        <w:t>Final questions</w:t>
      </w:r>
    </w:p>
    <w:p w14:paraId="550B3A93" w14:textId="77777777" w:rsidR="008D2CC2" w:rsidRPr="00603135" w:rsidRDefault="008D2CC2" w:rsidP="008D2CC2">
      <w:pPr>
        <w:pStyle w:val="NormalWeb"/>
        <w:numPr>
          <w:ilvl w:val="0"/>
          <w:numId w:val="102"/>
        </w:numPr>
        <w:shd w:val="clear" w:color="auto" w:fill="FFFFFF"/>
        <w:spacing w:before="0" w:beforeAutospacing="0" w:after="180" w:afterAutospacing="0"/>
        <w:ind w:left="714" w:hanging="357"/>
        <w:rPr>
          <w:rFonts w:ascii="Arial" w:hAnsi="Arial" w:cs="Arial"/>
          <w:color w:val="000000" w:themeColor="text1"/>
          <w:sz w:val="22"/>
          <w:szCs w:val="22"/>
        </w:rPr>
      </w:pPr>
      <w:r w:rsidRPr="00603135">
        <w:rPr>
          <w:rFonts w:ascii="Arial" w:hAnsi="Arial" w:cs="Arial"/>
          <w:color w:val="000000" w:themeColor="text1"/>
          <w:sz w:val="22"/>
          <w:szCs w:val="22"/>
        </w:rPr>
        <w:t>Do you have any cramp-like pains when walking?</w:t>
      </w:r>
    </w:p>
    <w:p w14:paraId="2AD300A8" w14:textId="77777777" w:rsidR="008D2CC2" w:rsidRPr="00603135" w:rsidRDefault="008D2CC2" w:rsidP="008D2CC2">
      <w:pPr>
        <w:pStyle w:val="ListParagraph"/>
        <w:numPr>
          <w:ilvl w:val="0"/>
          <w:numId w:val="102"/>
        </w:numPr>
        <w:shd w:val="clear" w:color="auto" w:fill="FFFFFF"/>
        <w:spacing w:after="180"/>
        <w:ind w:left="714" w:hanging="357"/>
        <w:rPr>
          <w:rFonts w:ascii="Arial" w:hAnsi="Arial" w:cs="Arial"/>
          <w:color w:val="000000" w:themeColor="text1"/>
          <w:sz w:val="22"/>
          <w:szCs w:val="22"/>
        </w:rPr>
      </w:pPr>
      <w:r w:rsidRPr="00603135">
        <w:rPr>
          <w:rFonts w:ascii="Arial" w:hAnsi="Arial" w:cs="Arial"/>
          <w:color w:val="000000" w:themeColor="text1"/>
          <w:sz w:val="22"/>
          <w:szCs w:val="22"/>
        </w:rPr>
        <w:t>How well are you managing your diabetes?</w:t>
      </w:r>
    </w:p>
    <w:p w14:paraId="2AC88596" w14:textId="36D3DD09" w:rsidR="009D3F8A" w:rsidRPr="00D63F29" w:rsidRDefault="008D2CC2" w:rsidP="008D2CC2">
      <w:pPr>
        <w:spacing w:after="180"/>
        <w:rPr>
          <w:rFonts w:ascii="Arial" w:hAnsi="Arial" w:cs="Arial"/>
          <w:sz w:val="22"/>
          <w:szCs w:val="22"/>
        </w:rPr>
      </w:pPr>
      <w:r>
        <w:rPr>
          <w:rFonts w:ascii="Arial" w:hAnsi="Arial" w:cs="Arial"/>
          <w:color w:val="0E0E0E"/>
          <w:sz w:val="22"/>
          <w:szCs w:val="22"/>
        </w:rPr>
        <w:t>T</w:t>
      </w:r>
      <w:r w:rsidRPr="008D2CC2">
        <w:rPr>
          <w:rFonts w:ascii="Arial" w:hAnsi="Arial" w:cs="Arial"/>
          <w:color w:val="0E0E0E"/>
          <w:sz w:val="22"/>
          <w:szCs w:val="22"/>
        </w:rPr>
        <w:t xml:space="preserve">he risk stratification detailed in </w:t>
      </w:r>
      <w:hyperlink r:id="rId14" w:anchor="assessing-the-risk-of-developing-a-diabetic-foot-problem" w:history="1">
        <w:r w:rsidRPr="008D2CC2">
          <w:rPr>
            <w:rStyle w:val="Hyperlink"/>
            <w:rFonts w:ascii="Arial" w:eastAsiaTheme="majorEastAsia" w:hAnsi="Arial" w:cs="Arial"/>
            <w:sz w:val="22"/>
            <w:szCs w:val="22"/>
          </w:rPr>
          <w:t>NG19</w:t>
        </w:r>
      </w:hyperlink>
      <w:r w:rsidRPr="008D2CC2">
        <w:rPr>
          <w:rFonts w:ascii="Arial" w:hAnsi="Arial" w:cs="Arial"/>
          <w:color w:val="0E0E0E"/>
          <w:sz w:val="22"/>
          <w:szCs w:val="22"/>
        </w:rPr>
        <w:t xml:space="preserve"> should be used to assess the person’s current risk of developing a diabetic foot problem. </w:t>
      </w:r>
      <w:r w:rsidRPr="008D2CC2">
        <w:rPr>
          <w:rFonts w:ascii="Arial" w:hAnsi="Arial" w:cs="Arial"/>
          <w:sz w:val="22"/>
          <w:szCs w:val="22"/>
        </w:rPr>
        <w:t>Following assessment, it is essential that the patient is managed appropriately.</w:t>
      </w:r>
    </w:p>
    <w:p w14:paraId="3443886D" w14:textId="5AE4EBB2" w:rsidR="002D3F1D" w:rsidRPr="00DA685E" w:rsidRDefault="008D2CC2" w:rsidP="002D3F1D">
      <w:pPr>
        <w:pStyle w:val="Heading2"/>
        <w:rPr>
          <w:rFonts w:ascii="Arial" w:hAnsi="Arial" w:cs="Arial"/>
          <w:smallCaps w:val="0"/>
          <w:sz w:val="24"/>
          <w:szCs w:val="24"/>
          <w:lang w:val="en-GB"/>
        </w:rPr>
      </w:pPr>
      <w:bookmarkStart w:id="277" w:name="_Toc190091038"/>
      <w:r>
        <w:rPr>
          <w:rFonts w:ascii="Arial" w:hAnsi="Arial" w:cs="Arial"/>
          <w:smallCaps w:val="0"/>
          <w:sz w:val="24"/>
          <w:szCs w:val="24"/>
          <w:lang w:val="en-GB"/>
        </w:rPr>
        <w:t>Management of patients</w:t>
      </w:r>
      <w:bookmarkEnd w:id="277"/>
    </w:p>
    <w:p w14:paraId="518AEBE1" w14:textId="77777777" w:rsidR="005772AA" w:rsidRDefault="005772AA" w:rsidP="005772AA">
      <w:pPr>
        <w:rPr>
          <w:rFonts w:ascii="Arial" w:hAnsi="Arial" w:cs="Arial"/>
          <w:sz w:val="22"/>
        </w:rPr>
      </w:pPr>
    </w:p>
    <w:p w14:paraId="0F558118" w14:textId="77777777" w:rsidR="008D2CC2" w:rsidRPr="008D2CC2" w:rsidRDefault="008D2CC2" w:rsidP="008D2CC2">
      <w:pPr>
        <w:rPr>
          <w:rFonts w:ascii="Arial" w:hAnsi="Arial" w:cs="Arial"/>
          <w:sz w:val="22"/>
          <w:szCs w:val="22"/>
        </w:rPr>
      </w:pPr>
      <w:hyperlink r:id="rId15" w:anchor="care-across-all-settings" w:history="1">
        <w:r w:rsidRPr="008D2CC2">
          <w:rPr>
            <w:rStyle w:val="Hyperlink"/>
            <w:rFonts w:ascii="Arial" w:eastAsiaTheme="majorEastAsia" w:hAnsi="Arial" w:cs="Arial"/>
            <w:sz w:val="22"/>
            <w:szCs w:val="22"/>
          </w:rPr>
          <w:t>NG19</w:t>
        </w:r>
      </w:hyperlink>
      <w:r w:rsidRPr="008D2CC2">
        <w:rPr>
          <w:rFonts w:ascii="Arial" w:hAnsi="Arial" w:cs="Arial"/>
          <w:sz w:val="22"/>
          <w:szCs w:val="22"/>
        </w:rPr>
        <w:t xml:space="preserve"> explains the management of patients who are deemed to be low, moderate or high risk and when a referral is necessary. Should a patient present with a limb or life-threatening diabetic foot problem, they must be immediately referred to the emergency department and the multidisciplinary foot clinic team informed. </w:t>
      </w:r>
    </w:p>
    <w:bookmarkEnd w:id="261"/>
    <w:p w14:paraId="64C06A35" w14:textId="77777777" w:rsidR="00461EAB" w:rsidRPr="00D63F29" w:rsidRDefault="00461EAB" w:rsidP="00461EAB">
      <w:pPr>
        <w:pStyle w:val="ListParagraph"/>
        <w:rPr>
          <w:rFonts w:ascii="Arial" w:hAnsi="Arial" w:cs="Arial"/>
          <w:sz w:val="22"/>
          <w:szCs w:val="22"/>
        </w:rPr>
      </w:pPr>
    </w:p>
    <w:p w14:paraId="737F2220" w14:textId="77777777" w:rsidR="008D2CC2" w:rsidRDefault="008D2CC2" w:rsidP="008D2CC2">
      <w:pPr>
        <w:rPr>
          <w:rFonts w:ascii="Arial" w:hAnsi="Arial" w:cs="Arial"/>
          <w:sz w:val="22"/>
          <w:szCs w:val="22"/>
        </w:rPr>
      </w:pPr>
      <w:r>
        <w:rPr>
          <w:rFonts w:ascii="Arial" w:hAnsi="Arial" w:cs="Arial"/>
          <w:sz w:val="22"/>
          <w:szCs w:val="22"/>
        </w:rPr>
        <w:t>Should</w:t>
      </w:r>
      <w:r w:rsidRPr="00052723">
        <w:rPr>
          <w:rFonts w:ascii="Arial" w:hAnsi="Arial" w:cs="Arial"/>
          <w:sz w:val="22"/>
          <w:szCs w:val="22"/>
        </w:rPr>
        <w:t xml:space="preserve"> a patient present with a diabetic foot problem, clinical staff at </w:t>
      </w:r>
      <w:r>
        <w:rPr>
          <w:rFonts w:ascii="Arial" w:hAnsi="Arial" w:cs="Arial"/>
          <w:sz w:val="22"/>
          <w:szCs w:val="22"/>
        </w:rPr>
        <w:t>this organisation</w:t>
      </w:r>
      <w:r w:rsidRPr="00052723">
        <w:rPr>
          <w:rFonts w:ascii="Arial" w:hAnsi="Arial" w:cs="Arial"/>
          <w:sz w:val="22"/>
          <w:szCs w:val="22"/>
        </w:rPr>
        <w:t xml:space="preserve"> are to </w:t>
      </w:r>
      <w:r>
        <w:rPr>
          <w:rFonts w:ascii="Arial" w:hAnsi="Arial" w:cs="Arial"/>
          <w:sz w:val="22"/>
          <w:szCs w:val="22"/>
        </w:rPr>
        <w:t xml:space="preserve">consider </w:t>
      </w:r>
      <w:r w:rsidRPr="00052723">
        <w:rPr>
          <w:rFonts w:ascii="Arial" w:hAnsi="Arial" w:cs="Arial"/>
          <w:sz w:val="22"/>
          <w:szCs w:val="22"/>
        </w:rPr>
        <w:t>that the patient may have an undiagnosed, increased risk of cardiovascular disease (CVD) that may require further investigation and subsequent treatment.</w:t>
      </w:r>
      <w:r>
        <w:rPr>
          <w:rFonts w:ascii="Arial" w:hAnsi="Arial" w:cs="Arial"/>
          <w:sz w:val="22"/>
          <w:szCs w:val="22"/>
        </w:rPr>
        <w:t xml:space="preserve"> For guidance on the primary prevention of CVD, refer to </w:t>
      </w:r>
      <w:hyperlink r:id="rId16" w:history="1">
        <w:r w:rsidRPr="007B27D6">
          <w:rPr>
            <w:rStyle w:val="Hyperlink"/>
            <w:rFonts w:ascii="Arial" w:eastAsiaTheme="majorEastAsia" w:hAnsi="Arial" w:cs="Arial"/>
            <w:sz w:val="22"/>
            <w:szCs w:val="22"/>
          </w:rPr>
          <w:t>NICE guidelines CG181</w:t>
        </w:r>
      </w:hyperlink>
      <w:r>
        <w:rPr>
          <w:rFonts w:ascii="Arial" w:hAnsi="Arial" w:cs="Arial"/>
          <w:sz w:val="22"/>
          <w:szCs w:val="22"/>
        </w:rPr>
        <w:t>.</w:t>
      </w:r>
    </w:p>
    <w:p w14:paraId="759B5124" w14:textId="6F4D2BBE" w:rsidR="008D2CC2" w:rsidRDefault="008D2CC2" w:rsidP="008D2CC2">
      <w:pPr>
        <w:rPr>
          <w:rFonts w:ascii="Arial" w:hAnsi="Arial" w:cs="Arial"/>
          <w:sz w:val="22"/>
          <w:szCs w:val="22"/>
        </w:rPr>
      </w:pPr>
    </w:p>
    <w:p w14:paraId="7E573C7E" w14:textId="49B84425" w:rsidR="008D2CC2" w:rsidRDefault="008D2CC2" w:rsidP="008D2CC2">
      <w:pPr>
        <w:rPr>
          <w:rFonts w:ascii="Arial" w:hAnsi="Arial" w:cs="Arial"/>
          <w:sz w:val="22"/>
          <w:szCs w:val="22"/>
        </w:rPr>
      </w:pPr>
      <w:hyperlink r:id="rId17" w:anchor="assessing-the-risk-of-developing-a-diabetic-foot-problem" w:history="1">
        <w:r w:rsidRPr="007B27D6">
          <w:rPr>
            <w:rStyle w:val="Hyperlink"/>
            <w:rFonts w:ascii="Arial" w:eastAsiaTheme="majorEastAsia" w:hAnsi="Arial" w:cs="Arial"/>
            <w:sz w:val="22"/>
            <w:szCs w:val="22"/>
          </w:rPr>
          <w:t>NG19</w:t>
        </w:r>
      </w:hyperlink>
      <w:r>
        <w:rPr>
          <w:rFonts w:ascii="Arial" w:hAnsi="Arial" w:cs="Arial"/>
          <w:sz w:val="22"/>
          <w:szCs w:val="22"/>
        </w:rPr>
        <w:t xml:space="preserve"> details the process for managing diabetic foot ulcers which includes assessment and treatment. </w:t>
      </w:r>
      <w:r w:rsidRPr="00052723">
        <w:rPr>
          <w:rFonts w:ascii="Arial" w:hAnsi="Arial" w:cs="Arial"/>
          <w:sz w:val="22"/>
          <w:szCs w:val="22"/>
        </w:rPr>
        <w:t xml:space="preserve">Clinicians must </w:t>
      </w:r>
      <w:r>
        <w:rPr>
          <w:rFonts w:ascii="Arial" w:hAnsi="Arial" w:cs="Arial"/>
          <w:sz w:val="22"/>
          <w:szCs w:val="22"/>
        </w:rPr>
        <w:t>consider</w:t>
      </w:r>
      <w:r w:rsidRPr="00052723">
        <w:rPr>
          <w:rFonts w:ascii="Arial" w:hAnsi="Arial" w:cs="Arial"/>
          <w:sz w:val="22"/>
          <w:szCs w:val="22"/>
        </w:rPr>
        <w:t xml:space="preserve"> the patient’s overall heath, how healing has progressed and any deterioration when deciding the follow-up frequency as part of the patient’s treatment plan. </w:t>
      </w:r>
    </w:p>
    <w:p w14:paraId="6B4FB4D2" w14:textId="77777777" w:rsidR="008D2CC2" w:rsidRDefault="008D2CC2" w:rsidP="008D2CC2">
      <w:pPr>
        <w:rPr>
          <w:rFonts w:ascii="Arial" w:hAnsi="Arial" w:cs="Arial"/>
          <w:sz w:val="22"/>
          <w:szCs w:val="22"/>
        </w:rPr>
      </w:pPr>
    </w:p>
    <w:p w14:paraId="0633FCD0" w14:textId="77777777" w:rsidR="008D2CC2" w:rsidRDefault="008D2CC2" w:rsidP="008D2CC2">
      <w:pPr>
        <w:rPr>
          <w:rFonts w:ascii="Arial" w:hAnsi="Arial" w:cs="Arial"/>
          <w:sz w:val="22"/>
          <w:szCs w:val="22"/>
        </w:rPr>
      </w:pPr>
      <w:r>
        <w:rPr>
          <w:rFonts w:ascii="Arial" w:hAnsi="Arial" w:cs="Arial"/>
          <w:sz w:val="22"/>
          <w:szCs w:val="22"/>
        </w:rPr>
        <w:t xml:space="preserve">Should a clinician suspect a patient to be suffering from a diabetic foot infection then they are to refer to </w:t>
      </w:r>
      <w:hyperlink r:id="rId18" w:anchor="assessing-the-risk-of-developing-a-diabetic-foot-problem" w:history="1">
        <w:r w:rsidRPr="007B27D6">
          <w:rPr>
            <w:rStyle w:val="Hyperlink"/>
            <w:rFonts w:ascii="Arial" w:eastAsiaTheme="majorEastAsia" w:hAnsi="Arial" w:cs="Arial"/>
            <w:sz w:val="22"/>
            <w:szCs w:val="22"/>
          </w:rPr>
          <w:t>NG19</w:t>
        </w:r>
      </w:hyperlink>
      <w:r>
        <w:rPr>
          <w:rFonts w:ascii="Arial" w:hAnsi="Arial" w:cs="Arial"/>
          <w:sz w:val="22"/>
          <w:szCs w:val="22"/>
        </w:rPr>
        <w:t xml:space="preserve"> for advice on investigation and treatment. </w:t>
      </w:r>
    </w:p>
    <w:p w14:paraId="793F2323" w14:textId="77777777" w:rsidR="008D2CC2" w:rsidRDefault="008D2CC2" w:rsidP="008D2CC2">
      <w:pPr>
        <w:rPr>
          <w:rFonts w:ascii="Arial" w:hAnsi="Arial" w:cs="Arial"/>
          <w:sz w:val="22"/>
          <w:szCs w:val="22"/>
        </w:rPr>
      </w:pPr>
    </w:p>
    <w:p w14:paraId="27F6DE76" w14:textId="2BB7B576" w:rsidR="008D2CC2" w:rsidRPr="00603135" w:rsidRDefault="008D2CC2" w:rsidP="008D2CC2">
      <w:pPr>
        <w:rPr>
          <w:rFonts w:ascii="Arial" w:hAnsi="Arial" w:cs="Arial"/>
          <w:sz w:val="22"/>
          <w:szCs w:val="22"/>
        </w:rPr>
      </w:pPr>
      <w:r>
        <w:rPr>
          <w:rFonts w:ascii="Arial" w:hAnsi="Arial" w:cs="Arial"/>
          <w:sz w:val="22"/>
          <w:szCs w:val="22"/>
        </w:rPr>
        <w:t xml:space="preserve">Should a clinician need to prescribe an antibiotic for a suspected diabetic foot infection in adults aged 18 years and over, they should adhere to the detailed guidance in </w:t>
      </w:r>
      <w:hyperlink r:id="rId19" w:anchor="assessing-the-risk-of-developing-a-diabetic-foot-problem" w:history="1">
        <w:r w:rsidRPr="00986C9B">
          <w:rPr>
            <w:rStyle w:val="Hyperlink"/>
            <w:rFonts w:ascii="Arial" w:eastAsiaTheme="majorEastAsia" w:hAnsi="Arial" w:cs="Arial"/>
            <w:sz w:val="22"/>
            <w:szCs w:val="22"/>
          </w:rPr>
          <w:t>NG19</w:t>
        </w:r>
      </w:hyperlink>
      <w:r>
        <w:rPr>
          <w:rFonts w:ascii="Arial" w:hAnsi="Arial" w:cs="Arial"/>
          <w:sz w:val="22"/>
          <w:szCs w:val="22"/>
        </w:rPr>
        <w:t>. When considering prescribing antibiotics for a suspected diabetic foot infection in children and young people under 18 years of age, they must seek specialist advice.</w:t>
      </w:r>
    </w:p>
    <w:p w14:paraId="338F6893" w14:textId="77777777" w:rsidR="008D2CC2" w:rsidRPr="00052723" w:rsidRDefault="008D2CC2" w:rsidP="008D2CC2">
      <w:pPr>
        <w:rPr>
          <w:rFonts w:ascii="Arial" w:hAnsi="Arial" w:cs="Arial"/>
          <w:sz w:val="22"/>
          <w:szCs w:val="22"/>
        </w:rPr>
      </w:pPr>
    </w:p>
    <w:p w14:paraId="54A75651" w14:textId="77777777" w:rsidR="008D2CC2" w:rsidRDefault="008D2CC2" w:rsidP="008D2CC2">
      <w:pPr>
        <w:rPr>
          <w:rFonts w:ascii="Arial" w:hAnsi="Arial" w:cs="Arial"/>
          <w:sz w:val="22"/>
          <w:szCs w:val="22"/>
        </w:rPr>
      </w:pPr>
    </w:p>
    <w:p w14:paraId="1625782D" w14:textId="77777777" w:rsidR="00461EAB" w:rsidRPr="00D53CEE" w:rsidRDefault="00461EAB" w:rsidP="00D53CEE"/>
    <w:sectPr w:rsidR="00461EAB" w:rsidRPr="00D53CEE" w:rsidSect="008C3C16">
      <w:footerReference w:type="even" r:id="rId20"/>
      <w:footerReference w:type="default" r:id="rId21"/>
      <w:headerReference w:type="first" r:id="rId22"/>
      <w:footerReference w:type="first" r:id="rId23"/>
      <w:pgSz w:w="11900" w:h="1682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C28E9" w14:textId="77777777" w:rsidR="0008797C" w:rsidRDefault="0008797C" w:rsidP="00D85E4D">
      <w:r>
        <w:separator/>
      </w:r>
    </w:p>
  </w:endnote>
  <w:endnote w:type="continuationSeparator" w:id="0">
    <w:p w14:paraId="7F8EDB66" w14:textId="77777777" w:rsidR="0008797C" w:rsidRDefault="0008797C"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1366104"/>
      <w:docPartObj>
        <w:docPartGallery w:val="Page Numbers (Bottom of Page)"/>
        <w:docPartUnique/>
      </w:docPartObj>
    </w:sdtPr>
    <w:sdtContent>
      <w:p w14:paraId="46AB472F" w14:textId="4BC3313A" w:rsidR="00E97874" w:rsidRDefault="00E97874" w:rsidP="00A414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65CA98" w14:textId="77777777" w:rsidR="00E97874" w:rsidRDefault="00E97874" w:rsidP="00E978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16246506"/>
      <w:docPartObj>
        <w:docPartGallery w:val="Page Numbers (Bottom of Page)"/>
        <w:docPartUnique/>
      </w:docPartObj>
    </w:sdtPr>
    <w:sdtContent>
      <w:p w14:paraId="31CDE124" w14:textId="03E38182" w:rsidR="00E97874" w:rsidRDefault="00E97874" w:rsidP="00A414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2EDB7D" w14:textId="55463538" w:rsidR="00E97874" w:rsidRDefault="00E97874" w:rsidP="00E97874">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8863392"/>
      <w:docPartObj>
        <w:docPartGallery w:val="Page Numbers (Bottom of Page)"/>
        <w:docPartUnique/>
      </w:docPartObj>
    </w:sdtPr>
    <w:sdtContent>
      <w:p w14:paraId="50BA506E" w14:textId="5632804A" w:rsidR="00E97874" w:rsidRDefault="00E97874" w:rsidP="00A414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953F98" w14:textId="12B5A88D" w:rsidR="00E97874" w:rsidRDefault="00E97874" w:rsidP="00E97874">
    <w:pPr>
      <w:pStyle w:val="Footer"/>
      <w:ind w:right="360"/>
      <w:jc w:val="center"/>
    </w:pPr>
    <w:r>
      <w:rPr>
        <w:noProof/>
      </w:rPr>
      <w:drawing>
        <wp:inline distT="0" distB="0" distL="0" distR="0" wp14:anchorId="5E0FE623" wp14:editId="22FCC068">
          <wp:extent cx="1917290" cy="298133"/>
          <wp:effectExtent l="0" t="0" r="635" b="0"/>
          <wp:docPr id="1518062118" name="Picture 2" descr="A black and grey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062118" name="Picture 2" descr="A black and grey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17288" cy="32923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58561" w14:textId="77777777" w:rsidR="0008797C" w:rsidRDefault="0008797C" w:rsidP="00D85E4D">
      <w:r>
        <w:separator/>
      </w:r>
    </w:p>
  </w:footnote>
  <w:footnote w:type="continuationSeparator" w:id="0">
    <w:p w14:paraId="1109AF40" w14:textId="77777777" w:rsidR="0008797C" w:rsidRDefault="0008797C"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89F24" w14:textId="07E39E5A" w:rsidR="00E97874" w:rsidRPr="003E2BAC" w:rsidRDefault="00FE76A9" w:rsidP="00E97874">
    <w:pPr>
      <w:jc w:val="center"/>
      <w:rPr>
        <w:rFonts w:ascii="Arial" w:eastAsia="Arial" w:hAnsi="Arial" w:cs="Arial"/>
        <w:b/>
        <w:sz w:val="36"/>
        <w:szCs w:val="36"/>
      </w:rPr>
    </w:pPr>
    <w:r>
      <w:rPr>
        <w:rFonts w:ascii="Arial" w:eastAsia="Arial" w:hAnsi="Arial" w:cs="Arial"/>
        <w:b/>
        <w:sz w:val="36"/>
        <w:szCs w:val="36"/>
      </w:rPr>
      <w:t>Sheerwater Health Centre</w:t>
    </w:r>
  </w:p>
  <w:p w14:paraId="030E3989" w14:textId="77777777" w:rsidR="00E97874" w:rsidRDefault="00E97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4643"/>
    <w:multiLevelType w:val="hybridMultilevel"/>
    <w:tmpl w:val="6F6E3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06939"/>
    <w:multiLevelType w:val="multilevel"/>
    <w:tmpl w:val="FB5233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2871AB6"/>
    <w:multiLevelType w:val="hybridMultilevel"/>
    <w:tmpl w:val="FBC66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8F4A41"/>
    <w:multiLevelType w:val="multilevel"/>
    <w:tmpl w:val="B374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0E4E1D"/>
    <w:multiLevelType w:val="hybridMultilevel"/>
    <w:tmpl w:val="59323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5727DA"/>
    <w:multiLevelType w:val="hybridMultilevel"/>
    <w:tmpl w:val="1B8E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47259D"/>
    <w:multiLevelType w:val="hybridMultilevel"/>
    <w:tmpl w:val="40D80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7143CF"/>
    <w:multiLevelType w:val="hybridMultilevel"/>
    <w:tmpl w:val="5C325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B032F4"/>
    <w:multiLevelType w:val="hybridMultilevel"/>
    <w:tmpl w:val="4114E9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7A6202B"/>
    <w:multiLevelType w:val="multilevel"/>
    <w:tmpl w:val="7C1CD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7AB57FB"/>
    <w:multiLevelType w:val="hybridMultilevel"/>
    <w:tmpl w:val="10A85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507DAC"/>
    <w:multiLevelType w:val="hybridMultilevel"/>
    <w:tmpl w:val="EA86C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3539CF"/>
    <w:multiLevelType w:val="multilevel"/>
    <w:tmpl w:val="FE84A7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0BCB0B83"/>
    <w:multiLevelType w:val="multilevel"/>
    <w:tmpl w:val="B806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57059C"/>
    <w:multiLevelType w:val="hybridMultilevel"/>
    <w:tmpl w:val="D6702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0A3757"/>
    <w:multiLevelType w:val="hybridMultilevel"/>
    <w:tmpl w:val="A336E8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F6E1AE4"/>
    <w:multiLevelType w:val="hybridMultilevel"/>
    <w:tmpl w:val="A18CE2EA"/>
    <w:lvl w:ilvl="0" w:tplc="B5AAB70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822867"/>
    <w:multiLevelType w:val="hybridMultilevel"/>
    <w:tmpl w:val="5846C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6A76AD"/>
    <w:multiLevelType w:val="hybridMultilevel"/>
    <w:tmpl w:val="04E2D0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088747D"/>
    <w:multiLevelType w:val="hybridMultilevel"/>
    <w:tmpl w:val="4DC4A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14E17F0"/>
    <w:multiLevelType w:val="multilevel"/>
    <w:tmpl w:val="F8BAB9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13AF5334"/>
    <w:multiLevelType w:val="multilevel"/>
    <w:tmpl w:val="66A8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482775B"/>
    <w:multiLevelType w:val="multilevel"/>
    <w:tmpl w:val="6298E344"/>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6389" w:hanging="576"/>
      </w:pPr>
      <w:rPr>
        <w:rFonts w:ascii="Arial" w:hAnsi="Arial" w:cs="Arial" w:hint="default"/>
        <w:b/>
        <w:bCs/>
        <w:color w:val="auto"/>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1A451246"/>
    <w:multiLevelType w:val="multilevel"/>
    <w:tmpl w:val="52DA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8B5E6F"/>
    <w:multiLevelType w:val="multilevel"/>
    <w:tmpl w:val="287A48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1C0949FE"/>
    <w:multiLevelType w:val="hybridMultilevel"/>
    <w:tmpl w:val="A0C2B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C4237A9"/>
    <w:multiLevelType w:val="hybridMultilevel"/>
    <w:tmpl w:val="2068C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FAA750C"/>
    <w:multiLevelType w:val="hybridMultilevel"/>
    <w:tmpl w:val="60C4A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2E4E33"/>
    <w:multiLevelType w:val="hybridMultilevel"/>
    <w:tmpl w:val="9D266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670462E"/>
    <w:multiLevelType w:val="hybridMultilevel"/>
    <w:tmpl w:val="2306F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6B8167F"/>
    <w:multiLevelType w:val="hybridMultilevel"/>
    <w:tmpl w:val="95266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79A6CC9"/>
    <w:multiLevelType w:val="hybridMultilevel"/>
    <w:tmpl w:val="4D7622D6"/>
    <w:lvl w:ilvl="0" w:tplc="D946D2B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8BA17B7"/>
    <w:multiLevelType w:val="multilevel"/>
    <w:tmpl w:val="06566F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2AAC4E98"/>
    <w:multiLevelType w:val="multilevel"/>
    <w:tmpl w:val="A650F4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2C114E22"/>
    <w:multiLevelType w:val="hybridMultilevel"/>
    <w:tmpl w:val="7C22909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5" w15:restartNumberingAfterBreak="0">
    <w:nsid w:val="2D204E16"/>
    <w:multiLevelType w:val="hybridMultilevel"/>
    <w:tmpl w:val="E61A3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D472C90"/>
    <w:multiLevelType w:val="multilevel"/>
    <w:tmpl w:val="A00C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927EF"/>
    <w:multiLevelType w:val="hybridMultilevel"/>
    <w:tmpl w:val="583A1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08D5291"/>
    <w:multiLevelType w:val="multilevel"/>
    <w:tmpl w:val="BC405C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30E86639"/>
    <w:multiLevelType w:val="hybridMultilevel"/>
    <w:tmpl w:val="DA80F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18A2A33"/>
    <w:multiLevelType w:val="hybridMultilevel"/>
    <w:tmpl w:val="1E061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28D0EBF"/>
    <w:multiLevelType w:val="hybridMultilevel"/>
    <w:tmpl w:val="D90AF8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32BD41E8"/>
    <w:multiLevelType w:val="multilevel"/>
    <w:tmpl w:val="4EEE81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358A1B59"/>
    <w:multiLevelType w:val="hybridMultilevel"/>
    <w:tmpl w:val="A9E42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64535EA"/>
    <w:multiLevelType w:val="hybridMultilevel"/>
    <w:tmpl w:val="0DE45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77E1B43"/>
    <w:multiLevelType w:val="multilevel"/>
    <w:tmpl w:val="01D253E4"/>
    <w:lvl w:ilvl="0">
      <w:start w:val="1"/>
      <w:numFmt w:val="bullet"/>
      <w:lvlText w:val=""/>
      <w:lvlJc w:val="left"/>
      <w:pPr>
        <w:tabs>
          <w:tab w:val="num" w:pos="0"/>
        </w:tabs>
        <w:ind w:left="720" w:hanging="360"/>
      </w:pPr>
      <w:rPr>
        <w:rFonts w:ascii="Symbol" w:hAnsi="Symbol" w:cs="Symbol"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37F870FF"/>
    <w:multiLevelType w:val="hybridMultilevel"/>
    <w:tmpl w:val="5BBA8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8206591"/>
    <w:multiLevelType w:val="hybridMultilevel"/>
    <w:tmpl w:val="7E76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85A209F"/>
    <w:multiLevelType w:val="hybridMultilevel"/>
    <w:tmpl w:val="32B6C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8C92FF5"/>
    <w:multiLevelType w:val="hybridMultilevel"/>
    <w:tmpl w:val="F2764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8CE7E19"/>
    <w:multiLevelType w:val="hybridMultilevel"/>
    <w:tmpl w:val="35CC6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9D44623"/>
    <w:multiLevelType w:val="hybridMultilevel"/>
    <w:tmpl w:val="CD363B7C"/>
    <w:lvl w:ilvl="0" w:tplc="08090001">
      <w:start w:val="1"/>
      <w:numFmt w:val="bullet"/>
      <w:pStyle w:val="PIChapter"/>
      <w:lvlText w:val=""/>
      <w:lvlJc w:val="left"/>
      <w:pPr>
        <w:ind w:left="838" w:hanging="360"/>
      </w:pPr>
      <w:rPr>
        <w:rFonts w:ascii="Symbol" w:hAnsi="Symbol" w:hint="default"/>
      </w:rPr>
    </w:lvl>
    <w:lvl w:ilvl="1" w:tplc="08090003" w:tentative="1">
      <w:start w:val="1"/>
      <w:numFmt w:val="bullet"/>
      <w:pStyle w:val="PISUB"/>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52" w15:restartNumberingAfterBreak="0">
    <w:nsid w:val="3A0105F1"/>
    <w:multiLevelType w:val="multilevel"/>
    <w:tmpl w:val="52367D0E"/>
    <w:lvl w:ilvl="0">
      <w:start w:val="1"/>
      <w:numFmt w:val="bullet"/>
      <w:lvlText w:val=""/>
      <w:lvlJc w:val="left"/>
      <w:pPr>
        <w:tabs>
          <w:tab w:val="num" w:pos="0"/>
        </w:tabs>
        <w:ind w:left="899" w:hanging="360"/>
      </w:pPr>
      <w:rPr>
        <w:rFonts w:ascii="Symbol" w:hAnsi="Symbol" w:cs="Symbol" w:hint="default"/>
      </w:rPr>
    </w:lvl>
    <w:lvl w:ilvl="1">
      <w:start w:val="1"/>
      <w:numFmt w:val="bullet"/>
      <w:lvlText w:val="o"/>
      <w:lvlJc w:val="left"/>
      <w:pPr>
        <w:tabs>
          <w:tab w:val="num" w:pos="0"/>
        </w:tabs>
        <w:ind w:left="1619" w:hanging="360"/>
      </w:pPr>
      <w:rPr>
        <w:rFonts w:ascii="Courier New" w:hAnsi="Courier New" w:cs="Courier New" w:hint="default"/>
      </w:rPr>
    </w:lvl>
    <w:lvl w:ilvl="2">
      <w:start w:val="1"/>
      <w:numFmt w:val="bullet"/>
      <w:lvlText w:val=""/>
      <w:lvlJc w:val="left"/>
      <w:pPr>
        <w:tabs>
          <w:tab w:val="num" w:pos="0"/>
        </w:tabs>
        <w:ind w:left="2339" w:hanging="360"/>
      </w:pPr>
      <w:rPr>
        <w:rFonts w:ascii="Wingdings" w:hAnsi="Wingdings" w:cs="Wingdings" w:hint="default"/>
      </w:rPr>
    </w:lvl>
    <w:lvl w:ilvl="3">
      <w:start w:val="1"/>
      <w:numFmt w:val="bullet"/>
      <w:lvlText w:val=""/>
      <w:lvlJc w:val="left"/>
      <w:pPr>
        <w:tabs>
          <w:tab w:val="num" w:pos="0"/>
        </w:tabs>
        <w:ind w:left="3059" w:hanging="360"/>
      </w:pPr>
      <w:rPr>
        <w:rFonts w:ascii="Symbol" w:hAnsi="Symbol" w:cs="Symbol" w:hint="default"/>
      </w:rPr>
    </w:lvl>
    <w:lvl w:ilvl="4">
      <w:start w:val="1"/>
      <w:numFmt w:val="bullet"/>
      <w:lvlText w:val="o"/>
      <w:lvlJc w:val="left"/>
      <w:pPr>
        <w:tabs>
          <w:tab w:val="num" w:pos="0"/>
        </w:tabs>
        <w:ind w:left="3779" w:hanging="360"/>
      </w:pPr>
      <w:rPr>
        <w:rFonts w:ascii="Courier New" w:hAnsi="Courier New" w:cs="Courier New" w:hint="default"/>
      </w:rPr>
    </w:lvl>
    <w:lvl w:ilvl="5">
      <w:start w:val="1"/>
      <w:numFmt w:val="bullet"/>
      <w:lvlText w:val=""/>
      <w:lvlJc w:val="left"/>
      <w:pPr>
        <w:tabs>
          <w:tab w:val="num" w:pos="0"/>
        </w:tabs>
        <w:ind w:left="4499" w:hanging="360"/>
      </w:pPr>
      <w:rPr>
        <w:rFonts w:ascii="Wingdings" w:hAnsi="Wingdings" w:cs="Wingdings" w:hint="default"/>
      </w:rPr>
    </w:lvl>
    <w:lvl w:ilvl="6">
      <w:start w:val="1"/>
      <w:numFmt w:val="bullet"/>
      <w:lvlText w:val=""/>
      <w:lvlJc w:val="left"/>
      <w:pPr>
        <w:tabs>
          <w:tab w:val="num" w:pos="0"/>
        </w:tabs>
        <w:ind w:left="5219" w:hanging="360"/>
      </w:pPr>
      <w:rPr>
        <w:rFonts w:ascii="Symbol" w:hAnsi="Symbol" w:cs="Symbol" w:hint="default"/>
      </w:rPr>
    </w:lvl>
    <w:lvl w:ilvl="7">
      <w:start w:val="1"/>
      <w:numFmt w:val="bullet"/>
      <w:lvlText w:val="o"/>
      <w:lvlJc w:val="left"/>
      <w:pPr>
        <w:tabs>
          <w:tab w:val="num" w:pos="0"/>
        </w:tabs>
        <w:ind w:left="5939" w:hanging="360"/>
      </w:pPr>
      <w:rPr>
        <w:rFonts w:ascii="Courier New" w:hAnsi="Courier New" w:cs="Courier New" w:hint="default"/>
      </w:rPr>
    </w:lvl>
    <w:lvl w:ilvl="8">
      <w:start w:val="1"/>
      <w:numFmt w:val="bullet"/>
      <w:lvlText w:val=""/>
      <w:lvlJc w:val="left"/>
      <w:pPr>
        <w:tabs>
          <w:tab w:val="num" w:pos="0"/>
        </w:tabs>
        <w:ind w:left="6659" w:hanging="360"/>
      </w:pPr>
      <w:rPr>
        <w:rFonts w:ascii="Wingdings" w:hAnsi="Wingdings" w:cs="Wingdings" w:hint="default"/>
      </w:rPr>
    </w:lvl>
  </w:abstractNum>
  <w:abstractNum w:abstractNumId="53" w15:restartNumberingAfterBreak="0">
    <w:nsid w:val="3AF176FA"/>
    <w:multiLevelType w:val="hybridMultilevel"/>
    <w:tmpl w:val="4154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E44072A"/>
    <w:multiLevelType w:val="hybridMultilevel"/>
    <w:tmpl w:val="1A8E2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EF34291"/>
    <w:multiLevelType w:val="hybridMultilevel"/>
    <w:tmpl w:val="D78C9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F945042"/>
    <w:multiLevelType w:val="multilevel"/>
    <w:tmpl w:val="5FA0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1C022C5"/>
    <w:multiLevelType w:val="hybridMultilevel"/>
    <w:tmpl w:val="B9349EA6"/>
    <w:lvl w:ilvl="0" w:tplc="08090001">
      <w:start w:val="1"/>
      <w:numFmt w:val="bullet"/>
      <w:lvlText w:val=""/>
      <w:lvlJc w:val="left"/>
      <w:pPr>
        <w:ind w:left="720" w:hanging="360"/>
      </w:pPr>
      <w:rPr>
        <w:rFonts w:ascii="Symbol" w:hAnsi="Symbol" w:hint="default"/>
      </w:rPr>
    </w:lvl>
    <w:lvl w:ilvl="1" w:tplc="EAFC571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2D77553"/>
    <w:multiLevelType w:val="hybridMultilevel"/>
    <w:tmpl w:val="8860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30F6336"/>
    <w:multiLevelType w:val="hybridMultilevel"/>
    <w:tmpl w:val="C3DA0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34332E3"/>
    <w:multiLevelType w:val="hybridMultilevel"/>
    <w:tmpl w:val="C2D05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B3A296B"/>
    <w:multiLevelType w:val="hybridMultilevel"/>
    <w:tmpl w:val="D7E63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E210D2C"/>
    <w:multiLevelType w:val="hybridMultilevel"/>
    <w:tmpl w:val="CD2E0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E670838"/>
    <w:multiLevelType w:val="hybridMultilevel"/>
    <w:tmpl w:val="183E73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EE740C9"/>
    <w:multiLevelType w:val="multilevel"/>
    <w:tmpl w:val="1DAC9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504A6AF8"/>
    <w:multiLevelType w:val="hybridMultilevel"/>
    <w:tmpl w:val="7D2EC72E"/>
    <w:lvl w:ilvl="0" w:tplc="A5E4BE60">
      <w:start w:val="1"/>
      <w:numFmt w:val="decimal"/>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1D364D2"/>
    <w:multiLevelType w:val="hybridMultilevel"/>
    <w:tmpl w:val="4E9C2CA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2695215"/>
    <w:multiLevelType w:val="multilevel"/>
    <w:tmpl w:val="7BF6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45A4F15"/>
    <w:multiLevelType w:val="hybridMultilevel"/>
    <w:tmpl w:val="4920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6D85AA1"/>
    <w:multiLevelType w:val="hybridMultilevel"/>
    <w:tmpl w:val="38324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76C1458"/>
    <w:multiLevelType w:val="hybridMultilevel"/>
    <w:tmpl w:val="4ACC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88D5529"/>
    <w:multiLevelType w:val="multilevel"/>
    <w:tmpl w:val="790C2E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59920AF6"/>
    <w:multiLevelType w:val="hybridMultilevel"/>
    <w:tmpl w:val="3D787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AC46385"/>
    <w:multiLevelType w:val="hybridMultilevel"/>
    <w:tmpl w:val="F02A1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C086DF7"/>
    <w:multiLevelType w:val="hybridMultilevel"/>
    <w:tmpl w:val="2E024DD8"/>
    <w:lvl w:ilvl="0" w:tplc="E9421A04">
      <w:start w:val="1"/>
      <w:numFmt w:val="bullet"/>
      <w:lvlText w:val=""/>
      <w:lvlJc w:val="left"/>
      <w:pPr>
        <w:ind w:left="720" w:hanging="360"/>
      </w:pPr>
      <w:rPr>
        <w:rFonts w:ascii="Symbol" w:hAnsi="Symbol"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C184473"/>
    <w:multiLevelType w:val="hybridMultilevel"/>
    <w:tmpl w:val="80048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C377CCB"/>
    <w:multiLevelType w:val="multilevel"/>
    <w:tmpl w:val="BA2CE1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15:restartNumberingAfterBreak="0">
    <w:nsid w:val="5E732A44"/>
    <w:multiLevelType w:val="multilevel"/>
    <w:tmpl w:val="45927F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15:restartNumberingAfterBreak="0">
    <w:nsid w:val="5EA229BF"/>
    <w:multiLevelType w:val="hybridMultilevel"/>
    <w:tmpl w:val="6A9EC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13D3881"/>
    <w:multiLevelType w:val="hybridMultilevel"/>
    <w:tmpl w:val="6B506B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1AB3292"/>
    <w:multiLevelType w:val="hybridMultilevel"/>
    <w:tmpl w:val="AA6EE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2A658B0"/>
    <w:multiLevelType w:val="hybridMultilevel"/>
    <w:tmpl w:val="554CD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53C7BF0"/>
    <w:multiLevelType w:val="hybridMultilevel"/>
    <w:tmpl w:val="1040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6743AC5"/>
    <w:multiLevelType w:val="multilevel"/>
    <w:tmpl w:val="BC4C6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6BF74E5"/>
    <w:multiLevelType w:val="hybridMultilevel"/>
    <w:tmpl w:val="23827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7336210"/>
    <w:multiLevelType w:val="multilevel"/>
    <w:tmpl w:val="7E32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7F27887"/>
    <w:multiLevelType w:val="hybridMultilevel"/>
    <w:tmpl w:val="9788C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9EB3031"/>
    <w:multiLevelType w:val="hybridMultilevel"/>
    <w:tmpl w:val="143A5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BBA0943"/>
    <w:multiLevelType w:val="multilevel"/>
    <w:tmpl w:val="E53A8B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6CB53726"/>
    <w:multiLevelType w:val="hybridMultilevel"/>
    <w:tmpl w:val="C76AA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CE31875"/>
    <w:multiLevelType w:val="hybridMultilevel"/>
    <w:tmpl w:val="00AE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DB80BA1"/>
    <w:multiLevelType w:val="hybridMultilevel"/>
    <w:tmpl w:val="910845A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DD317EE"/>
    <w:multiLevelType w:val="hybridMultilevel"/>
    <w:tmpl w:val="9A2E3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E837482"/>
    <w:multiLevelType w:val="multilevel"/>
    <w:tmpl w:val="DADA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03A362E"/>
    <w:multiLevelType w:val="hybridMultilevel"/>
    <w:tmpl w:val="86A62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1790F47"/>
    <w:multiLevelType w:val="hybridMultilevel"/>
    <w:tmpl w:val="A10CD848"/>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96" w15:restartNumberingAfterBreak="0">
    <w:nsid w:val="73026D6B"/>
    <w:multiLevelType w:val="multilevel"/>
    <w:tmpl w:val="DEE0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41758F9"/>
    <w:multiLevelType w:val="multilevel"/>
    <w:tmpl w:val="1D7C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CA11B0"/>
    <w:multiLevelType w:val="multilevel"/>
    <w:tmpl w:val="84C852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678397B"/>
    <w:multiLevelType w:val="hybridMultilevel"/>
    <w:tmpl w:val="E812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82B566E"/>
    <w:multiLevelType w:val="hybridMultilevel"/>
    <w:tmpl w:val="F26CCC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1" w15:restartNumberingAfterBreak="0">
    <w:nsid w:val="787E55D2"/>
    <w:multiLevelType w:val="hybridMultilevel"/>
    <w:tmpl w:val="312EF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B6F19ED"/>
    <w:multiLevelType w:val="hybridMultilevel"/>
    <w:tmpl w:val="AF5E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E5C633E"/>
    <w:multiLevelType w:val="hybridMultilevel"/>
    <w:tmpl w:val="20AA9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0307677">
    <w:abstractNumId w:val="22"/>
  </w:num>
  <w:num w:numId="2" w16cid:durableId="1888754458">
    <w:abstractNumId w:val="51"/>
  </w:num>
  <w:num w:numId="3" w16cid:durableId="107939672">
    <w:abstractNumId w:val="76"/>
  </w:num>
  <w:num w:numId="4" w16cid:durableId="2143109065">
    <w:abstractNumId w:val="24"/>
  </w:num>
  <w:num w:numId="5" w16cid:durableId="776214124">
    <w:abstractNumId w:val="38"/>
  </w:num>
  <w:num w:numId="6" w16cid:durableId="1064984001">
    <w:abstractNumId w:val="77"/>
  </w:num>
  <w:num w:numId="7" w16cid:durableId="1237517019">
    <w:abstractNumId w:val="42"/>
  </w:num>
  <w:num w:numId="8" w16cid:durableId="502281073">
    <w:abstractNumId w:val="32"/>
  </w:num>
  <w:num w:numId="9" w16cid:durableId="70006990">
    <w:abstractNumId w:val="12"/>
  </w:num>
  <w:num w:numId="10" w16cid:durableId="964433147">
    <w:abstractNumId w:val="9"/>
  </w:num>
  <w:num w:numId="11" w16cid:durableId="214001874">
    <w:abstractNumId w:val="98"/>
  </w:num>
  <w:num w:numId="12" w16cid:durableId="1036615433">
    <w:abstractNumId w:val="88"/>
  </w:num>
  <w:num w:numId="13" w16cid:durableId="882447851">
    <w:abstractNumId w:val="64"/>
  </w:num>
  <w:num w:numId="14" w16cid:durableId="1198079590">
    <w:abstractNumId w:val="20"/>
  </w:num>
  <w:num w:numId="15" w16cid:durableId="1525096012">
    <w:abstractNumId w:val="71"/>
  </w:num>
  <w:num w:numId="16" w16cid:durableId="1606303046">
    <w:abstractNumId w:val="33"/>
  </w:num>
  <w:num w:numId="17" w16cid:durableId="579875938">
    <w:abstractNumId w:val="96"/>
  </w:num>
  <w:num w:numId="18" w16cid:durableId="1817910162">
    <w:abstractNumId w:val="101"/>
  </w:num>
  <w:num w:numId="19" w16cid:durableId="145362093">
    <w:abstractNumId w:val="13"/>
  </w:num>
  <w:num w:numId="20" w16cid:durableId="1791238199">
    <w:abstractNumId w:val="93"/>
  </w:num>
  <w:num w:numId="21" w16cid:durableId="1264411954">
    <w:abstractNumId w:val="97"/>
  </w:num>
  <w:num w:numId="22" w16cid:durableId="1984042743">
    <w:abstractNumId w:val="3"/>
  </w:num>
  <w:num w:numId="23" w16cid:durableId="1995992201">
    <w:abstractNumId w:val="85"/>
  </w:num>
  <w:num w:numId="24" w16cid:durableId="193154274">
    <w:abstractNumId w:val="52"/>
  </w:num>
  <w:num w:numId="25" w16cid:durableId="382561726">
    <w:abstractNumId w:val="1"/>
  </w:num>
  <w:num w:numId="26" w16cid:durableId="1432819376">
    <w:abstractNumId w:val="56"/>
  </w:num>
  <w:num w:numId="27" w16cid:durableId="332221620">
    <w:abstractNumId w:val="23"/>
  </w:num>
  <w:num w:numId="28" w16cid:durableId="1104955647">
    <w:abstractNumId w:val="83"/>
  </w:num>
  <w:num w:numId="29" w16cid:durableId="2104180620">
    <w:abstractNumId w:val="67"/>
  </w:num>
  <w:num w:numId="30" w16cid:durableId="173686938">
    <w:abstractNumId w:val="92"/>
  </w:num>
  <w:num w:numId="31" w16cid:durableId="1387799163">
    <w:abstractNumId w:val="102"/>
  </w:num>
  <w:num w:numId="32" w16cid:durableId="1076049513">
    <w:abstractNumId w:val="39"/>
  </w:num>
  <w:num w:numId="33" w16cid:durableId="147938216">
    <w:abstractNumId w:val="100"/>
  </w:num>
  <w:num w:numId="34" w16cid:durableId="838272356">
    <w:abstractNumId w:val="41"/>
  </w:num>
  <w:num w:numId="35" w16cid:durableId="704909555">
    <w:abstractNumId w:val="78"/>
  </w:num>
  <w:num w:numId="36" w16cid:durableId="1993439571">
    <w:abstractNumId w:val="59"/>
  </w:num>
  <w:num w:numId="37" w16cid:durableId="828642036">
    <w:abstractNumId w:val="66"/>
  </w:num>
  <w:num w:numId="38" w16cid:durableId="1205293207">
    <w:abstractNumId w:val="91"/>
  </w:num>
  <w:num w:numId="39" w16cid:durableId="1307587368">
    <w:abstractNumId w:val="36"/>
  </w:num>
  <w:num w:numId="40" w16cid:durableId="224687559">
    <w:abstractNumId w:val="89"/>
  </w:num>
  <w:num w:numId="41" w16cid:durableId="2108575235">
    <w:abstractNumId w:val="10"/>
  </w:num>
  <w:num w:numId="42" w16cid:durableId="1439644562">
    <w:abstractNumId w:val="27"/>
  </w:num>
  <w:num w:numId="43" w16cid:durableId="1939943912">
    <w:abstractNumId w:val="17"/>
  </w:num>
  <w:num w:numId="44" w16cid:durableId="1645623023">
    <w:abstractNumId w:val="26"/>
  </w:num>
  <w:num w:numId="45" w16cid:durableId="1403061157">
    <w:abstractNumId w:val="95"/>
  </w:num>
  <w:num w:numId="46" w16cid:durableId="431557591">
    <w:abstractNumId w:val="69"/>
  </w:num>
  <w:num w:numId="47" w16cid:durableId="38164939">
    <w:abstractNumId w:val="54"/>
  </w:num>
  <w:num w:numId="48" w16cid:durableId="1536385373">
    <w:abstractNumId w:val="70"/>
  </w:num>
  <w:num w:numId="49" w16cid:durableId="538475087">
    <w:abstractNumId w:val="72"/>
  </w:num>
  <w:num w:numId="50" w16cid:durableId="812410164">
    <w:abstractNumId w:val="30"/>
  </w:num>
  <w:num w:numId="51" w16cid:durableId="2108454572">
    <w:abstractNumId w:val="84"/>
  </w:num>
  <w:num w:numId="52" w16cid:durableId="690297862">
    <w:abstractNumId w:val="75"/>
  </w:num>
  <w:num w:numId="53" w16cid:durableId="1478913918">
    <w:abstractNumId w:val="90"/>
  </w:num>
  <w:num w:numId="54" w16cid:durableId="599342074">
    <w:abstractNumId w:val="80"/>
  </w:num>
  <w:num w:numId="55" w16cid:durableId="645206536">
    <w:abstractNumId w:val="40"/>
  </w:num>
  <w:num w:numId="56" w16cid:durableId="1857588">
    <w:abstractNumId w:val="49"/>
  </w:num>
  <w:num w:numId="57" w16cid:durableId="1649093469">
    <w:abstractNumId w:val="58"/>
  </w:num>
  <w:num w:numId="58" w16cid:durableId="1376857755">
    <w:abstractNumId w:val="48"/>
  </w:num>
  <w:num w:numId="59" w16cid:durableId="1890141162">
    <w:abstractNumId w:val="25"/>
  </w:num>
  <w:num w:numId="60" w16cid:durableId="1702243342">
    <w:abstractNumId w:val="74"/>
  </w:num>
  <w:num w:numId="61" w16cid:durableId="1789620842">
    <w:abstractNumId w:val="16"/>
  </w:num>
  <w:num w:numId="62" w16cid:durableId="1926499745">
    <w:abstractNumId w:val="47"/>
  </w:num>
  <w:num w:numId="63" w16cid:durableId="1308632964">
    <w:abstractNumId w:val="8"/>
  </w:num>
  <w:num w:numId="64" w16cid:durableId="271523644">
    <w:abstractNumId w:val="87"/>
  </w:num>
  <w:num w:numId="65" w16cid:durableId="139543901">
    <w:abstractNumId w:val="86"/>
  </w:num>
  <w:num w:numId="66" w16cid:durableId="1588491033">
    <w:abstractNumId w:val="61"/>
  </w:num>
  <w:num w:numId="67" w16cid:durableId="49884935">
    <w:abstractNumId w:val="5"/>
  </w:num>
  <w:num w:numId="68" w16cid:durableId="1846626826">
    <w:abstractNumId w:val="14"/>
  </w:num>
  <w:num w:numId="69" w16cid:durableId="814762974">
    <w:abstractNumId w:val="37"/>
  </w:num>
  <w:num w:numId="70" w16cid:durableId="684013467">
    <w:abstractNumId w:val="99"/>
  </w:num>
  <w:num w:numId="71" w16cid:durableId="444271088">
    <w:abstractNumId w:val="81"/>
  </w:num>
  <w:num w:numId="72" w16cid:durableId="997155557">
    <w:abstractNumId w:val="44"/>
  </w:num>
  <w:num w:numId="73" w16cid:durableId="1771506310">
    <w:abstractNumId w:val="45"/>
  </w:num>
  <w:num w:numId="74" w16cid:durableId="1696465970">
    <w:abstractNumId w:val="2"/>
  </w:num>
  <w:num w:numId="75" w16cid:durableId="502090407">
    <w:abstractNumId w:val="62"/>
  </w:num>
  <w:num w:numId="76" w16cid:durableId="948852770">
    <w:abstractNumId w:val="18"/>
  </w:num>
  <w:num w:numId="77" w16cid:durableId="1595671021">
    <w:abstractNumId w:val="82"/>
  </w:num>
  <w:num w:numId="78" w16cid:durableId="271324019">
    <w:abstractNumId w:val="6"/>
  </w:num>
  <w:num w:numId="79" w16cid:durableId="33163032">
    <w:abstractNumId w:val="65"/>
  </w:num>
  <w:num w:numId="80" w16cid:durableId="1701395045">
    <w:abstractNumId w:val="50"/>
  </w:num>
  <w:num w:numId="81" w16cid:durableId="1381786014">
    <w:abstractNumId w:val="0"/>
  </w:num>
  <w:num w:numId="82" w16cid:durableId="210774972">
    <w:abstractNumId w:val="79"/>
  </w:num>
  <w:num w:numId="83" w16cid:durableId="1908146847">
    <w:abstractNumId w:val="53"/>
  </w:num>
  <w:num w:numId="84" w16cid:durableId="175004763">
    <w:abstractNumId w:val="94"/>
  </w:num>
  <w:num w:numId="85" w16cid:durableId="1087995759">
    <w:abstractNumId w:val="46"/>
  </w:num>
  <w:num w:numId="86" w16cid:durableId="1136022740">
    <w:abstractNumId w:val="4"/>
  </w:num>
  <w:num w:numId="87" w16cid:durableId="1603757135">
    <w:abstractNumId w:val="57"/>
  </w:num>
  <w:num w:numId="88" w16cid:durableId="1309093825">
    <w:abstractNumId w:val="35"/>
  </w:num>
  <w:num w:numId="89" w16cid:durableId="1305352416">
    <w:abstractNumId w:val="73"/>
  </w:num>
  <w:num w:numId="90" w16cid:durableId="1507012361">
    <w:abstractNumId w:val="103"/>
  </w:num>
  <w:num w:numId="91" w16cid:durableId="1489395423">
    <w:abstractNumId w:val="21"/>
  </w:num>
  <w:num w:numId="92" w16cid:durableId="21176901">
    <w:abstractNumId w:val="34"/>
  </w:num>
  <w:num w:numId="93" w16cid:durableId="1919365137">
    <w:abstractNumId w:val="55"/>
  </w:num>
  <w:num w:numId="94" w16cid:durableId="2013529928">
    <w:abstractNumId w:val="63"/>
  </w:num>
  <w:num w:numId="95" w16cid:durableId="485782504">
    <w:abstractNumId w:val="15"/>
  </w:num>
  <w:num w:numId="96" w16cid:durableId="1034579965">
    <w:abstractNumId w:val="7"/>
  </w:num>
  <w:num w:numId="97" w16cid:durableId="1852988882">
    <w:abstractNumId w:val="29"/>
  </w:num>
  <w:num w:numId="98" w16cid:durableId="19596962">
    <w:abstractNumId w:val="31"/>
  </w:num>
  <w:num w:numId="99" w16cid:durableId="988628727">
    <w:abstractNumId w:val="43"/>
  </w:num>
  <w:num w:numId="100" w16cid:durableId="1672026434">
    <w:abstractNumId w:val="28"/>
  </w:num>
  <w:num w:numId="101" w16cid:durableId="549809427">
    <w:abstractNumId w:val="19"/>
  </w:num>
  <w:num w:numId="102" w16cid:durableId="924728626">
    <w:abstractNumId w:val="11"/>
  </w:num>
  <w:num w:numId="103" w16cid:durableId="763379015">
    <w:abstractNumId w:val="60"/>
  </w:num>
  <w:num w:numId="104" w16cid:durableId="1406024310">
    <w:abstractNumId w:val="6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4AC3"/>
    <w:rsid w:val="0001030F"/>
    <w:rsid w:val="000121A4"/>
    <w:rsid w:val="000155E6"/>
    <w:rsid w:val="00015804"/>
    <w:rsid w:val="00015D03"/>
    <w:rsid w:val="00015DD3"/>
    <w:rsid w:val="00033240"/>
    <w:rsid w:val="00034C0F"/>
    <w:rsid w:val="000353E8"/>
    <w:rsid w:val="00037CA2"/>
    <w:rsid w:val="00044905"/>
    <w:rsid w:val="00046F3C"/>
    <w:rsid w:val="00050909"/>
    <w:rsid w:val="00051838"/>
    <w:rsid w:val="00056FDE"/>
    <w:rsid w:val="000606A2"/>
    <w:rsid w:val="000625A3"/>
    <w:rsid w:val="00066D92"/>
    <w:rsid w:val="00067DD3"/>
    <w:rsid w:val="00074FFA"/>
    <w:rsid w:val="00075116"/>
    <w:rsid w:val="00075213"/>
    <w:rsid w:val="0008472C"/>
    <w:rsid w:val="000858D5"/>
    <w:rsid w:val="00087089"/>
    <w:rsid w:val="0008797C"/>
    <w:rsid w:val="00091880"/>
    <w:rsid w:val="000918BB"/>
    <w:rsid w:val="00091E92"/>
    <w:rsid w:val="00092142"/>
    <w:rsid w:val="00093394"/>
    <w:rsid w:val="00094747"/>
    <w:rsid w:val="000A2B65"/>
    <w:rsid w:val="000A4058"/>
    <w:rsid w:val="000A70C4"/>
    <w:rsid w:val="000B1489"/>
    <w:rsid w:val="000B3B57"/>
    <w:rsid w:val="000C39A7"/>
    <w:rsid w:val="000C69F7"/>
    <w:rsid w:val="000D0020"/>
    <w:rsid w:val="000D1664"/>
    <w:rsid w:val="000D4B15"/>
    <w:rsid w:val="000D5BE6"/>
    <w:rsid w:val="000E40A8"/>
    <w:rsid w:val="000E4386"/>
    <w:rsid w:val="000E6AF7"/>
    <w:rsid w:val="000F35E7"/>
    <w:rsid w:val="000F4553"/>
    <w:rsid w:val="000F4FBA"/>
    <w:rsid w:val="000F50CE"/>
    <w:rsid w:val="000F5FF7"/>
    <w:rsid w:val="001037C5"/>
    <w:rsid w:val="0010512E"/>
    <w:rsid w:val="0010617A"/>
    <w:rsid w:val="00106582"/>
    <w:rsid w:val="001065AE"/>
    <w:rsid w:val="00111E00"/>
    <w:rsid w:val="001128AD"/>
    <w:rsid w:val="00115E6D"/>
    <w:rsid w:val="00117E15"/>
    <w:rsid w:val="00120450"/>
    <w:rsid w:val="0012156A"/>
    <w:rsid w:val="00122561"/>
    <w:rsid w:val="0012435A"/>
    <w:rsid w:val="001330BC"/>
    <w:rsid w:val="00133191"/>
    <w:rsid w:val="00136A91"/>
    <w:rsid w:val="00137AFD"/>
    <w:rsid w:val="001429C3"/>
    <w:rsid w:val="00143C50"/>
    <w:rsid w:val="00144A86"/>
    <w:rsid w:val="00145BEC"/>
    <w:rsid w:val="00147E79"/>
    <w:rsid w:val="00152800"/>
    <w:rsid w:val="00153E6D"/>
    <w:rsid w:val="00154311"/>
    <w:rsid w:val="00156D3F"/>
    <w:rsid w:val="00160F3C"/>
    <w:rsid w:val="00161C49"/>
    <w:rsid w:val="00163190"/>
    <w:rsid w:val="00163384"/>
    <w:rsid w:val="00165728"/>
    <w:rsid w:val="00166F39"/>
    <w:rsid w:val="00167C93"/>
    <w:rsid w:val="00172858"/>
    <w:rsid w:val="00172ACD"/>
    <w:rsid w:val="00173BF9"/>
    <w:rsid w:val="0017440E"/>
    <w:rsid w:val="001776F2"/>
    <w:rsid w:val="00180579"/>
    <w:rsid w:val="00180854"/>
    <w:rsid w:val="0018212A"/>
    <w:rsid w:val="00182759"/>
    <w:rsid w:val="00182F4B"/>
    <w:rsid w:val="00186A64"/>
    <w:rsid w:val="001872B9"/>
    <w:rsid w:val="00190C4A"/>
    <w:rsid w:val="0019118A"/>
    <w:rsid w:val="00192901"/>
    <w:rsid w:val="00193CD7"/>
    <w:rsid w:val="00193FD6"/>
    <w:rsid w:val="00194D5E"/>
    <w:rsid w:val="00196B59"/>
    <w:rsid w:val="00197E1C"/>
    <w:rsid w:val="001A01D7"/>
    <w:rsid w:val="001A0EF1"/>
    <w:rsid w:val="001A437A"/>
    <w:rsid w:val="001A743D"/>
    <w:rsid w:val="001A7A41"/>
    <w:rsid w:val="001B069B"/>
    <w:rsid w:val="001B1331"/>
    <w:rsid w:val="001B15E6"/>
    <w:rsid w:val="001B1CA8"/>
    <w:rsid w:val="001B497E"/>
    <w:rsid w:val="001B798B"/>
    <w:rsid w:val="001C2EC0"/>
    <w:rsid w:val="001C6E28"/>
    <w:rsid w:val="001C73FE"/>
    <w:rsid w:val="001D2DE2"/>
    <w:rsid w:val="001E0150"/>
    <w:rsid w:val="001E31F8"/>
    <w:rsid w:val="001E43A9"/>
    <w:rsid w:val="001E7CF7"/>
    <w:rsid w:val="001F0A98"/>
    <w:rsid w:val="001F3D85"/>
    <w:rsid w:val="001F4257"/>
    <w:rsid w:val="001F4E63"/>
    <w:rsid w:val="001F5A48"/>
    <w:rsid w:val="00203BFC"/>
    <w:rsid w:val="0020495F"/>
    <w:rsid w:val="00205324"/>
    <w:rsid w:val="00205586"/>
    <w:rsid w:val="00206BA6"/>
    <w:rsid w:val="00207F39"/>
    <w:rsid w:val="00207FE6"/>
    <w:rsid w:val="0021157C"/>
    <w:rsid w:val="00214FAE"/>
    <w:rsid w:val="002154D1"/>
    <w:rsid w:val="00216989"/>
    <w:rsid w:val="0022000E"/>
    <w:rsid w:val="00222365"/>
    <w:rsid w:val="00223C26"/>
    <w:rsid w:val="00224955"/>
    <w:rsid w:val="00230CFB"/>
    <w:rsid w:val="00231321"/>
    <w:rsid w:val="00231797"/>
    <w:rsid w:val="00231DAE"/>
    <w:rsid w:val="00244A17"/>
    <w:rsid w:val="00245084"/>
    <w:rsid w:val="00245C51"/>
    <w:rsid w:val="0024704E"/>
    <w:rsid w:val="002507DA"/>
    <w:rsid w:val="0025164B"/>
    <w:rsid w:val="002543AE"/>
    <w:rsid w:val="0026464B"/>
    <w:rsid w:val="00264A66"/>
    <w:rsid w:val="00273E7C"/>
    <w:rsid w:val="002746F3"/>
    <w:rsid w:val="00275E4A"/>
    <w:rsid w:val="002761CA"/>
    <w:rsid w:val="00285E36"/>
    <w:rsid w:val="00286E00"/>
    <w:rsid w:val="00287693"/>
    <w:rsid w:val="00287BB6"/>
    <w:rsid w:val="00291758"/>
    <w:rsid w:val="00292EA0"/>
    <w:rsid w:val="0029468F"/>
    <w:rsid w:val="00295507"/>
    <w:rsid w:val="00296404"/>
    <w:rsid w:val="002A026E"/>
    <w:rsid w:val="002A0910"/>
    <w:rsid w:val="002A112D"/>
    <w:rsid w:val="002A204F"/>
    <w:rsid w:val="002B235E"/>
    <w:rsid w:val="002B2ACF"/>
    <w:rsid w:val="002B437A"/>
    <w:rsid w:val="002C0F0A"/>
    <w:rsid w:val="002C2CC0"/>
    <w:rsid w:val="002C4969"/>
    <w:rsid w:val="002C6527"/>
    <w:rsid w:val="002C6747"/>
    <w:rsid w:val="002C7508"/>
    <w:rsid w:val="002D18C1"/>
    <w:rsid w:val="002D3F1D"/>
    <w:rsid w:val="002D47E2"/>
    <w:rsid w:val="002D48FF"/>
    <w:rsid w:val="002E096F"/>
    <w:rsid w:val="002F1096"/>
    <w:rsid w:val="002F1333"/>
    <w:rsid w:val="002F1D75"/>
    <w:rsid w:val="002F4808"/>
    <w:rsid w:val="002F74B5"/>
    <w:rsid w:val="002F7753"/>
    <w:rsid w:val="003000BD"/>
    <w:rsid w:val="00300373"/>
    <w:rsid w:val="00305F55"/>
    <w:rsid w:val="00311998"/>
    <w:rsid w:val="0031325B"/>
    <w:rsid w:val="00314A09"/>
    <w:rsid w:val="00316C79"/>
    <w:rsid w:val="00316E54"/>
    <w:rsid w:val="00317FEF"/>
    <w:rsid w:val="00320B47"/>
    <w:rsid w:val="00320E3F"/>
    <w:rsid w:val="00321B81"/>
    <w:rsid w:val="003223D3"/>
    <w:rsid w:val="00323FEE"/>
    <w:rsid w:val="00326354"/>
    <w:rsid w:val="0033348B"/>
    <w:rsid w:val="00341294"/>
    <w:rsid w:val="003412F1"/>
    <w:rsid w:val="00343539"/>
    <w:rsid w:val="00343E43"/>
    <w:rsid w:val="0034675F"/>
    <w:rsid w:val="00347DAD"/>
    <w:rsid w:val="00350E31"/>
    <w:rsid w:val="00352C5E"/>
    <w:rsid w:val="0035306F"/>
    <w:rsid w:val="003535A8"/>
    <w:rsid w:val="003569FD"/>
    <w:rsid w:val="00357D85"/>
    <w:rsid w:val="003610FD"/>
    <w:rsid w:val="0036125C"/>
    <w:rsid w:val="00361EBF"/>
    <w:rsid w:val="00366213"/>
    <w:rsid w:val="00366CEC"/>
    <w:rsid w:val="00367A39"/>
    <w:rsid w:val="00367F30"/>
    <w:rsid w:val="0037096D"/>
    <w:rsid w:val="00370A79"/>
    <w:rsid w:val="00375D0C"/>
    <w:rsid w:val="003833EE"/>
    <w:rsid w:val="00384348"/>
    <w:rsid w:val="0038636B"/>
    <w:rsid w:val="003870E1"/>
    <w:rsid w:val="00390205"/>
    <w:rsid w:val="00390AB8"/>
    <w:rsid w:val="00391535"/>
    <w:rsid w:val="00391CED"/>
    <w:rsid w:val="00392880"/>
    <w:rsid w:val="00395603"/>
    <w:rsid w:val="003964F7"/>
    <w:rsid w:val="003967BE"/>
    <w:rsid w:val="00396D76"/>
    <w:rsid w:val="003A0199"/>
    <w:rsid w:val="003A08C7"/>
    <w:rsid w:val="003A6C64"/>
    <w:rsid w:val="003A6E90"/>
    <w:rsid w:val="003A728A"/>
    <w:rsid w:val="003B18C7"/>
    <w:rsid w:val="003B36AA"/>
    <w:rsid w:val="003B55CF"/>
    <w:rsid w:val="003C0710"/>
    <w:rsid w:val="003C0944"/>
    <w:rsid w:val="003C1644"/>
    <w:rsid w:val="003C74FD"/>
    <w:rsid w:val="003D1EFB"/>
    <w:rsid w:val="003D648E"/>
    <w:rsid w:val="003D679B"/>
    <w:rsid w:val="003D7BC6"/>
    <w:rsid w:val="003E1C4C"/>
    <w:rsid w:val="003E2BAC"/>
    <w:rsid w:val="003E33A0"/>
    <w:rsid w:val="003E502B"/>
    <w:rsid w:val="003E636C"/>
    <w:rsid w:val="003E668B"/>
    <w:rsid w:val="003E72F8"/>
    <w:rsid w:val="003F0AAD"/>
    <w:rsid w:val="003F1AED"/>
    <w:rsid w:val="003F30B1"/>
    <w:rsid w:val="003F36B9"/>
    <w:rsid w:val="003F6E45"/>
    <w:rsid w:val="003F712F"/>
    <w:rsid w:val="00401CF6"/>
    <w:rsid w:val="00404959"/>
    <w:rsid w:val="004057EE"/>
    <w:rsid w:val="00411341"/>
    <w:rsid w:val="00411AF8"/>
    <w:rsid w:val="004163D3"/>
    <w:rsid w:val="00424331"/>
    <w:rsid w:val="00425686"/>
    <w:rsid w:val="00432181"/>
    <w:rsid w:val="00432EBD"/>
    <w:rsid w:val="0043549F"/>
    <w:rsid w:val="004376AE"/>
    <w:rsid w:val="0044097E"/>
    <w:rsid w:val="00442BCE"/>
    <w:rsid w:val="004436A8"/>
    <w:rsid w:val="00446D8F"/>
    <w:rsid w:val="00447440"/>
    <w:rsid w:val="00451845"/>
    <w:rsid w:val="00452A62"/>
    <w:rsid w:val="00453016"/>
    <w:rsid w:val="00455384"/>
    <w:rsid w:val="00455A24"/>
    <w:rsid w:val="004602EF"/>
    <w:rsid w:val="00460BA9"/>
    <w:rsid w:val="00461EAB"/>
    <w:rsid w:val="004628F7"/>
    <w:rsid w:val="00464CEE"/>
    <w:rsid w:val="00464F50"/>
    <w:rsid w:val="004660C6"/>
    <w:rsid w:val="004674C5"/>
    <w:rsid w:val="004763A7"/>
    <w:rsid w:val="0048557B"/>
    <w:rsid w:val="00485A3C"/>
    <w:rsid w:val="00491C62"/>
    <w:rsid w:val="004920F6"/>
    <w:rsid w:val="00496B8A"/>
    <w:rsid w:val="00496FB1"/>
    <w:rsid w:val="004A2D8A"/>
    <w:rsid w:val="004A604E"/>
    <w:rsid w:val="004B24D9"/>
    <w:rsid w:val="004C2F15"/>
    <w:rsid w:val="004C3612"/>
    <w:rsid w:val="004C5D83"/>
    <w:rsid w:val="004C604E"/>
    <w:rsid w:val="004C6A88"/>
    <w:rsid w:val="004C714D"/>
    <w:rsid w:val="004C7CDB"/>
    <w:rsid w:val="004D4FB9"/>
    <w:rsid w:val="004D522E"/>
    <w:rsid w:val="004D70AD"/>
    <w:rsid w:val="004E0333"/>
    <w:rsid w:val="004E1BB6"/>
    <w:rsid w:val="004E32E5"/>
    <w:rsid w:val="004E458A"/>
    <w:rsid w:val="004E5722"/>
    <w:rsid w:val="004E5865"/>
    <w:rsid w:val="004E647A"/>
    <w:rsid w:val="004E7453"/>
    <w:rsid w:val="004F11CB"/>
    <w:rsid w:val="004F122F"/>
    <w:rsid w:val="004F1B36"/>
    <w:rsid w:val="004F587B"/>
    <w:rsid w:val="00500B87"/>
    <w:rsid w:val="00502ACD"/>
    <w:rsid w:val="00502C53"/>
    <w:rsid w:val="00504C04"/>
    <w:rsid w:val="005067B1"/>
    <w:rsid w:val="005068EC"/>
    <w:rsid w:val="00506F29"/>
    <w:rsid w:val="0051021D"/>
    <w:rsid w:val="00512ACC"/>
    <w:rsid w:val="00512D5A"/>
    <w:rsid w:val="00515291"/>
    <w:rsid w:val="005153E9"/>
    <w:rsid w:val="00526C5A"/>
    <w:rsid w:val="0052788A"/>
    <w:rsid w:val="00527B68"/>
    <w:rsid w:val="00533A41"/>
    <w:rsid w:val="00533F97"/>
    <w:rsid w:val="005357F6"/>
    <w:rsid w:val="00535A42"/>
    <w:rsid w:val="00537D27"/>
    <w:rsid w:val="005407DE"/>
    <w:rsid w:val="0054267D"/>
    <w:rsid w:val="005426F8"/>
    <w:rsid w:val="00543467"/>
    <w:rsid w:val="005437A8"/>
    <w:rsid w:val="0054617B"/>
    <w:rsid w:val="005465EA"/>
    <w:rsid w:val="00547833"/>
    <w:rsid w:val="00547B02"/>
    <w:rsid w:val="00547F2F"/>
    <w:rsid w:val="00551712"/>
    <w:rsid w:val="005533A3"/>
    <w:rsid w:val="00554130"/>
    <w:rsid w:val="00554E43"/>
    <w:rsid w:val="005552B7"/>
    <w:rsid w:val="00562388"/>
    <w:rsid w:val="005629E0"/>
    <w:rsid w:val="00565313"/>
    <w:rsid w:val="00573E13"/>
    <w:rsid w:val="005744CC"/>
    <w:rsid w:val="00574ADC"/>
    <w:rsid w:val="00575726"/>
    <w:rsid w:val="00576B6A"/>
    <w:rsid w:val="00577116"/>
    <w:rsid w:val="005772AA"/>
    <w:rsid w:val="005779A2"/>
    <w:rsid w:val="005823DE"/>
    <w:rsid w:val="0058488C"/>
    <w:rsid w:val="00584D61"/>
    <w:rsid w:val="005923E7"/>
    <w:rsid w:val="00596FEF"/>
    <w:rsid w:val="005A1505"/>
    <w:rsid w:val="005A2B1C"/>
    <w:rsid w:val="005A2D5A"/>
    <w:rsid w:val="005A2F40"/>
    <w:rsid w:val="005A369E"/>
    <w:rsid w:val="005A7718"/>
    <w:rsid w:val="005B058D"/>
    <w:rsid w:val="005B2F37"/>
    <w:rsid w:val="005B3803"/>
    <w:rsid w:val="005B5591"/>
    <w:rsid w:val="005B71FE"/>
    <w:rsid w:val="005C0233"/>
    <w:rsid w:val="005C0DC5"/>
    <w:rsid w:val="005C35CB"/>
    <w:rsid w:val="005C59B4"/>
    <w:rsid w:val="005C6F4A"/>
    <w:rsid w:val="005C74B6"/>
    <w:rsid w:val="005C7AF6"/>
    <w:rsid w:val="005D0293"/>
    <w:rsid w:val="005D1E8D"/>
    <w:rsid w:val="005D2B24"/>
    <w:rsid w:val="005D4848"/>
    <w:rsid w:val="005E0A41"/>
    <w:rsid w:val="005E174E"/>
    <w:rsid w:val="005E4FBB"/>
    <w:rsid w:val="005E6049"/>
    <w:rsid w:val="005E6C5F"/>
    <w:rsid w:val="005E7268"/>
    <w:rsid w:val="005E7877"/>
    <w:rsid w:val="005F2583"/>
    <w:rsid w:val="00600418"/>
    <w:rsid w:val="0060308B"/>
    <w:rsid w:val="006054FF"/>
    <w:rsid w:val="0061063B"/>
    <w:rsid w:val="00612062"/>
    <w:rsid w:val="006125D6"/>
    <w:rsid w:val="006165D3"/>
    <w:rsid w:val="00622645"/>
    <w:rsid w:val="0062334A"/>
    <w:rsid w:val="006244B9"/>
    <w:rsid w:val="00626BDF"/>
    <w:rsid w:val="00627A14"/>
    <w:rsid w:val="00631A5F"/>
    <w:rsid w:val="00631C4D"/>
    <w:rsid w:val="00631F81"/>
    <w:rsid w:val="00634F2D"/>
    <w:rsid w:val="00635CEE"/>
    <w:rsid w:val="00640564"/>
    <w:rsid w:val="006412EC"/>
    <w:rsid w:val="00641610"/>
    <w:rsid w:val="00643B50"/>
    <w:rsid w:val="00653C71"/>
    <w:rsid w:val="00661C7F"/>
    <w:rsid w:val="006728BD"/>
    <w:rsid w:val="00674887"/>
    <w:rsid w:val="00675084"/>
    <w:rsid w:val="00676A23"/>
    <w:rsid w:val="006772E9"/>
    <w:rsid w:val="00677D3D"/>
    <w:rsid w:val="00680184"/>
    <w:rsid w:val="00681FDF"/>
    <w:rsid w:val="00682B45"/>
    <w:rsid w:val="0068371D"/>
    <w:rsid w:val="00683F4D"/>
    <w:rsid w:val="00684F05"/>
    <w:rsid w:val="00692ED5"/>
    <w:rsid w:val="00692EDD"/>
    <w:rsid w:val="00694398"/>
    <w:rsid w:val="00695BD9"/>
    <w:rsid w:val="00696DAC"/>
    <w:rsid w:val="006A1640"/>
    <w:rsid w:val="006A4A2A"/>
    <w:rsid w:val="006A554D"/>
    <w:rsid w:val="006B5623"/>
    <w:rsid w:val="006B6861"/>
    <w:rsid w:val="006C061F"/>
    <w:rsid w:val="006C1BE2"/>
    <w:rsid w:val="006C289F"/>
    <w:rsid w:val="006C2D92"/>
    <w:rsid w:val="006C4D5E"/>
    <w:rsid w:val="006C5288"/>
    <w:rsid w:val="006C7E66"/>
    <w:rsid w:val="006D01D9"/>
    <w:rsid w:val="006D1380"/>
    <w:rsid w:val="006D4DAD"/>
    <w:rsid w:val="006D50CB"/>
    <w:rsid w:val="006D7334"/>
    <w:rsid w:val="006E1BEC"/>
    <w:rsid w:val="006E2467"/>
    <w:rsid w:val="006E46ED"/>
    <w:rsid w:val="006E64C5"/>
    <w:rsid w:val="006F11BE"/>
    <w:rsid w:val="006F43F9"/>
    <w:rsid w:val="006F45D4"/>
    <w:rsid w:val="006F6E6B"/>
    <w:rsid w:val="006F71B7"/>
    <w:rsid w:val="00701C5F"/>
    <w:rsid w:val="0070349E"/>
    <w:rsid w:val="00704460"/>
    <w:rsid w:val="00706651"/>
    <w:rsid w:val="007101F4"/>
    <w:rsid w:val="0071169A"/>
    <w:rsid w:val="007131CE"/>
    <w:rsid w:val="00713EF4"/>
    <w:rsid w:val="00714479"/>
    <w:rsid w:val="0071583A"/>
    <w:rsid w:val="00716BE7"/>
    <w:rsid w:val="00717919"/>
    <w:rsid w:val="00727F1E"/>
    <w:rsid w:val="00730CC3"/>
    <w:rsid w:val="007326E3"/>
    <w:rsid w:val="00735642"/>
    <w:rsid w:val="00736630"/>
    <w:rsid w:val="00736795"/>
    <w:rsid w:val="00741138"/>
    <w:rsid w:val="00741807"/>
    <w:rsid w:val="00746670"/>
    <w:rsid w:val="00747A6B"/>
    <w:rsid w:val="00750272"/>
    <w:rsid w:val="00750FF9"/>
    <w:rsid w:val="007543AB"/>
    <w:rsid w:val="0075516F"/>
    <w:rsid w:val="00755D01"/>
    <w:rsid w:val="00757E56"/>
    <w:rsid w:val="00760E32"/>
    <w:rsid w:val="00774244"/>
    <w:rsid w:val="00774529"/>
    <w:rsid w:val="00774E74"/>
    <w:rsid w:val="00783572"/>
    <w:rsid w:val="0078433E"/>
    <w:rsid w:val="007869B6"/>
    <w:rsid w:val="00791DD4"/>
    <w:rsid w:val="00792BBE"/>
    <w:rsid w:val="00793C27"/>
    <w:rsid w:val="00796159"/>
    <w:rsid w:val="00797206"/>
    <w:rsid w:val="007A3F41"/>
    <w:rsid w:val="007A51A6"/>
    <w:rsid w:val="007B0D1C"/>
    <w:rsid w:val="007B4EB7"/>
    <w:rsid w:val="007B513C"/>
    <w:rsid w:val="007B7120"/>
    <w:rsid w:val="007C1610"/>
    <w:rsid w:val="007C4EA7"/>
    <w:rsid w:val="007C5846"/>
    <w:rsid w:val="007C657E"/>
    <w:rsid w:val="007D36E5"/>
    <w:rsid w:val="007E3C3B"/>
    <w:rsid w:val="007E4E9F"/>
    <w:rsid w:val="007E6B4C"/>
    <w:rsid w:val="007E7B35"/>
    <w:rsid w:val="007F1958"/>
    <w:rsid w:val="007F1E79"/>
    <w:rsid w:val="007F68DA"/>
    <w:rsid w:val="00801315"/>
    <w:rsid w:val="0080373C"/>
    <w:rsid w:val="008039BE"/>
    <w:rsid w:val="008051A2"/>
    <w:rsid w:val="00807DB8"/>
    <w:rsid w:val="008105F9"/>
    <w:rsid w:val="00810DC2"/>
    <w:rsid w:val="008113D7"/>
    <w:rsid w:val="0081402C"/>
    <w:rsid w:val="0081531F"/>
    <w:rsid w:val="008155B4"/>
    <w:rsid w:val="008230A1"/>
    <w:rsid w:val="00824054"/>
    <w:rsid w:val="00833D8C"/>
    <w:rsid w:val="00835FFA"/>
    <w:rsid w:val="0083769B"/>
    <w:rsid w:val="00837DD1"/>
    <w:rsid w:val="00837E95"/>
    <w:rsid w:val="00847705"/>
    <w:rsid w:val="008501C3"/>
    <w:rsid w:val="00851BDA"/>
    <w:rsid w:val="00851EBC"/>
    <w:rsid w:val="008603AE"/>
    <w:rsid w:val="00862EB6"/>
    <w:rsid w:val="00863260"/>
    <w:rsid w:val="00864CB5"/>
    <w:rsid w:val="008662F8"/>
    <w:rsid w:val="008727CB"/>
    <w:rsid w:val="00873345"/>
    <w:rsid w:val="00874874"/>
    <w:rsid w:val="00876911"/>
    <w:rsid w:val="00876F26"/>
    <w:rsid w:val="00877200"/>
    <w:rsid w:val="008804AC"/>
    <w:rsid w:val="00882350"/>
    <w:rsid w:val="00884F9C"/>
    <w:rsid w:val="00885599"/>
    <w:rsid w:val="00885A8F"/>
    <w:rsid w:val="00885D03"/>
    <w:rsid w:val="0088620E"/>
    <w:rsid w:val="0088775D"/>
    <w:rsid w:val="00890ED5"/>
    <w:rsid w:val="00893DCA"/>
    <w:rsid w:val="0089467C"/>
    <w:rsid w:val="0089666E"/>
    <w:rsid w:val="00896912"/>
    <w:rsid w:val="008A0EA1"/>
    <w:rsid w:val="008A18C8"/>
    <w:rsid w:val="008A21D1"/>
    <w:rsid w:val="008A36FF"/>
    <w:rsid w:val="008A4E22"/>
    <w:rsid w:val="008A5CCE"/>
    <w:rsid w:val="008B2F0E"/>
    <w:rsid w:val="008B7D0C"/>
    <w:rsid w:val="008C1D8B"/>
    <w:rsid w:val="008C2AEF"/>
    <w:rsid w:val="008C33C3"/>
    <w:rsid w:val="008C3C16"/>
    <w:rsid w:val="008C4C49"/>
    <w:rsid w:val="008C5DC8"/>
    <w:rsid w:val="008C6AD8"/>
    <w:rsid w:val="008D23A9"/>
    <w:rsid w:val="008D2CC2"/>
    <w:rsid w:val="008D5E2A"/>
    <w:rsid w:val="008E0624"/>
    <w:rsid w:val="008E2746"/>
    <w:rsid w:val="008F185C"/>
    <w:rsid w:val="008F3036"/>
    <w:rsid w:val="008F4B4C"/>
    <w:rsid w:val="008F7CE6"/>
    <w:rsid w:val="00900A36"/>
    <w:rsid w:val="009028BB"/>
    <w:rsid w:val="00912A55"/>
    <w:rsid w:val="009134F1"/>
    <w:rsid w:val="00913802"/>
    <w:rsid w:val="009151F1"/>
    <w:rsid w:val="009224C8"/>
    <w:rsid w:val="009235C1"/>
    <w:rsid w:val="009249CB"/>
    <w:rsid w:val="00926E24"/>
    <w:rsid w:val="009275ED"/>
    <w:rsid w:val="00931791"/>
    <w:rsid w:val="009320AB"/>
    <w:rsid w:val="009333D6"/>
    <w:rsid w:val="00937868"/>
    <w:rsid w:val="00940EB7"/>
    <w:rsid w:val="00941917"/>
    <w:rsid w:val="00943551"/>
    <w:rsid w:val="00943D27"/>
    <w:rsid w:val="0094447A"/>
    <w:rsid w:val="00945C12"/>
    <w:rsid w:val="0094778A"/>
    <w:rsid w:val="00951829"/>
    <w:rsid w:val="009527FE"/>
    <w:rsid w:val="00952858"/>
    <w:rsid w:val="0095408D"/>
    <w:rsid w:val="00954597"/>
    <w:rsid w:val="00960DE5"/>
    <w:rsid w:val="00962F38"/>
    <w:rsid w:val="00965FEA"/>
    <w:rsid w:val="00966652"/>
    <w:rsid w:val="00967BAD"/>
    <w:rsid w:val="0097074D"/>
    <w:rsid w:val="00972911"/>
    <w:rsid w:val="00974857"/>
    <w:rsid w:val="00974A49"/>
    <w:rsid w:val="009755AA"/>
    <w:rsid w:val="00977170"/>
    <w:rsid w:val="00982EB3"/>
    <w:rsid w:val="009860EE"/>
    <w:rsid w:val="009865FC"/>
    <w:rsid w:val="00986B04"/>
    <w:rsid w:val="009934CF"/>
    <w:rsid w:val="009A15B1"/>
    <w:rsid w:val="009A2C28"/>
    <w:rsid w:val="009A2E71"/>
    <w:rsid w:val="009A384E"/>
    <w:rsid w:val="009A5353"/>
    <w:rsid w:val="009A603A"/>
    <w:rsid w:val="009A6972"/>
    <w:rsid w:val="009A7CF4"/>
    <w:rsid w:val="009B2975"/>
    <w:rsid w:val="009B4131"/>
    <w:rsid w:val="009C0A91"/>
    <w:rsid w:val="009C0CD9"/>
    <w:rsid w:val="009C12C1"/>
    <w:rsid w:val="009C3FF7"/>
    <w:rsid w:val="009C457D"/>
    <w:rsid w:val="009C4960"/>
    <w:rsid w:val="009C5B8C"/>
    <w:rsid w:val="009C7290"/>
    <w:rsid w:val="009C7A18"/>
    <w:rsid w:val="009D3BBE"/>
    <w:rsid w:val="009D3F8A"/>
    <w:rsid w:val="009D5CCB"/>
    <w:rsid w:val="009E1FB2"/>
    <w:rsid w:val="009E44EC"/>
    <w:rsid w:val="009E61BD"/>
    <w:rsid w:val="009F3854"/>
    <w:rsid w:val="009F75EF"/>
    <w:rsid w:val="009F7D36"/>
    <w:rsid w:val="00A03997"/>
    <w:rsid w:val="00A12A6E"/>
    <w:rsid w:val="00A17072"/>
    <w:rsid w:val="00A208DB"/>
    <w:rsid w:val="00A22B50"/>
    <w:rsid w:val="00A23123"/>
    <w:rsid w:val="00A253B1"/>
    <w:rsid w:val="00A26A10"/>
    <w:rsid w:val="00A27660"/>
    <w:rsid w:val="00A27CDE"/>
    <w:rsid w:val="00A34C1D"/>
    <w:rsid w:val="00A355F3"/>
    <w:rsid w:val="00A35CD2"/>
    <w:rsid w:val="00A36A90"/>
    <w:rsid w:val="00A36AC0"/>
    <w:rsid w:val="00A41B77"/>
    <w:rsid w:val="00A43D45"/>
    <w:rsid w:val="00A44B2D"/>
    <w:rsid w:val="00A461AE"/>
    <w:rsid w:val="00A47272"/>
    <w:rsid w:val="00A5043E"/>
    <w:rsid w:val="00A54790"/>
    <w:rsid w:val="00A57DBD"/>
    <w:rsid w:val="00A61D4D"/>
    <w:rsid w:val="00A62D77"/>
    <w:rsid w:val="00A63BD4"/>
    <w:rsid w:val="00A648B2"/>
    <w:rsid w:val="00A70522"/>
    <w:rsid w:val="00A72123"/>
    <w:rsid w:val="00A721EE"/>
    <w:rsid w:val="00A724C7"/>
    <w:rsid w:val="00A748D7"/>
    <w:rsid w:val="00A74D11"/>
    <w:rsid w:val="00A800BB"/>
    <w:rsid w:val="00A83D27"/>
    <w:rsid w:val="00A8480E"/>
    <w:rsid w:val="00A90978"/>
    <w:rsid w:val="00A910EC"/>
    <w:rsid w:val="00A91A60"/>
    <w:rsid w:val="00A93484"/>
    <w:rsid w:val="00A947A6"/>
    <w:rsid w:val="00A94AD0"/>
    <w:rsid w:val="00A97622"/>
    <w:rsid w:val="00AA08B8"/>
    <w:rsid w:val="00AA401F"/>
    <w:rsid w:val="00AB3844"/>
    <w:rsid w:val="00AC0585"/>
    <w:rsid w:val="00AC2677"/>
    <w:rsid w:val="00AC51A6"/>
    <w:rsid w:val="00AC69A7"/>
    <w:rsid w:val="00AD232F"/>
    <w:rsid w:val="00AD45AA"/>
    <w:rsid w:val="00AD5866"/>
    <w:rsid w:val="00AD6AFD"/>
    <w:rsid w:val="00AE091B"/>
    <w:rsid w:val="00AE22ED"/>
    <w:rsid w:val="00AE274C"/>
    <w:rsid w:val="00AE4271"/>
    <w:rsid w:val="00AE4BBE"/>
    <w:rsid w:val="00AF3B58"/>
    <w:rsid w:val="00AF3BF2"/>
    <w:rsid w:val="00AF3C9B"/>
    <w:rsid w:val="00AF4808"/>
    <w:rsid w:val="00AF4A88"/>
    <w:rsid w:val="00AF7B03"/>
    <w:rsid w:val="00B01352"/>
    <w:rsid w:val="00B1003E"/>
    <w:rsid w:val="00B15EBD"/>
    <w:rsid w:val="00B16BA3"/>
    <w:rsid w:val="00B16F5B"/>
    <w:rsid w:val="00B204C0"/>
    <w:rsid w:val="00B211D0"/>
    <w:rsid w:val="00B220DF"/>
    <w:rsid w:val="00B22E1E"/>
    <w:rsid w:val="00B22E32"/>
    <w:rsid w:val="00B2339A"/>
    <w:rsid w:val="00B2740A"/>
    <w:rsid w:val="00B27AE7"/>
    <w:rsid w:val="00B33343"/>
    <w:rsid w:val="00B35D79"/>
    <w:rsid w:val="00B36E43"/>
    <w:rsid w:val="00B4090D"/>
    <w:rsid w:val="00B45674"/>
    <w:rsid w:val="00B46043"/>
    <w:rsid w:val="00B5049E"/>
    <w:rsid w:val="00B506CA"/>
    <w:rsid w:val="00B50982"/>
    <w:rsid w:val="00B5214C"/>
    <w:rsid w:val="00B533B3"/>
    <w:rsid w:val="00B53D92"/>
    <w:rsid w:val="00B540E9"/>
    <w:rsid w:val="00B61F5E"/>
    <w:rsid w:val="00B62440"/>
    <w:rsid w:val="00B72F4B"/>
    <w:rsid w:val="00B74D98"/>
    <w:rsid w:val="00B75EA9"/>
    <w:rsid w:val="00B806DF"/>
    <w:rsid w:val="00B8123D"/>
    <w:rsid w:val="00B84CF7"/>
    <w:rsid w:val="00B9454C"/>
    <w:rsid w:val="00B9606A"/>
    <w:rsid w:val="00B960B0"/>
    <w:rsid w:val="00BA02C9"/>
    <w:rsid w:val="00BA0A43"/>
    <w:rsid w:val="00BA1F2F"/>
    <w:rsid w:val="00BA2487"/>
    <w:rsid w:val="00BA435D"/>
    <w:rsid w:val="00BA4461"/>
    <w:rsid w:val="00BB29EA"/>
    <w:rsid w:val="00BB3D66"/>
    <w:rsid w:val="00BB564E"/>
    <w:rsid w:val="00BC1491"/>
    <w:rsid w:val="00BC24EC"/>
    <w:rsid w:val="00BC4176"/>
    <w:rsid w:val="00BC7CC1"/>
    <w:rsid w:val="00BD1575"/>
    <w:rsid w:val="00BD29A7"/>
    <w:rsid w:val="00BD3A47"/>
    <w:rsid w:val="00BD5E44"/>
    <w:rsid w:val="00BE003C"/>
    <w:rsid w:val="00BE2E8A"/>
    <w:rsid w:val="00BE3256"/>
    <w:rsid w:val="00BE3973"/>
    <w:rsid w:val="00BE3A3E"/>
    <w:rsid w:val="00BE4B68"/>
    <w:rsid w:val="00BF29E0"/>
    <w:rsid w:val="00BF2B7C"/>
    <w:rsid w:val="00BF33F6"/>
    <w:rsid w:val="00BF343F"/>
    <w:rsid w:val="00BF7059"/>
    <w:rsid w:val="00C0016B"/>
    <w:rsid w:val="00C02801"/>
    <w:rsid w:val="00C0321F"/>
    <w:rsid w:val="00C033F2"/>
    <w:rsid w:val="00C037B7"/>
    <w:rsid w:val="00C03FFA"/>
    <w:rsid w:val="00C05EC6"/>
    <w:rsid w:val="00C069CC"/>
    <w:rsid w:val="00C12A63"/>
    <w:rsid w:val="00C131D4"/>
    <w:rsid w:val="00C143BB"/>
    <w:rsid w:val="00C1542B"/>
    <w:rsid w:val="00C20344"/>
    <w:rsid w:val="00C22256"/>
    <w:rsid w:val="00C25D28"/>
    <w:rsid w:val="00C3193D"/>
    <w:rsid w:val="00C33A95"/>
    <w:rsid w:val="00C33DE4"/>
    <w:rsid w:val="00C35294"/>
    <w:rsid w:val="00C35CA3"/>
    <w:rsid w:val="00C36CA6"/>
    <w:rsid w:val="00C414B0"/>
    <w:rsid w:val="00C427C6"/>
    <w:rsid w:val="00C431E9"/>
    <w:rsid w:val="00C47413"/>
    <w:rsid w:val="00C546D3"/>
    <w:rsid w:val="00C67444"/>
    <w:rsid w:val="00C67ECD"/>
    <w:rsid w:val="00C7065B"/>
    <w:rsid w:val="00C72CB5"/>
    <w:rsid w:val="00C77205"/>
    <w:rsid w:val="00C802F0"/>
    <w:rsid w:val="00C80B1A"/>
    <w:rsid w:val="00C81CDC"/>
    <w:rsid w:val="00C839FA"/>
    <w:rsid w:val="00C84AA6"/>
    <w:rsid w:val="00C924A3"/>
    <w:rsid w:val="00C957F6"/>
    <w:rsid w:val="00C97BA7"/>
    <w:rsid w:val="00CA7716"/>
    <w:rsid w:val="00CB39DE"/>
    <w:rsid w:val="00CB5AF2"/>
    <w:rsid w:val="00CB6866"/>
    <w:rsid w:val="00CC39C1"/>
    <w:rsid w:val="00CC39F4"/>
    <w:rsid w:val="00CC44DF"/>
    <w:rsid w:val="00CC7229"/>
    <w:rsid w:val="00CC79BD"/>
    <w:rsid w:val="00CD15FC"/>
    <w:rsid w:val="00CD182C"/>
    <w:rsid w:val="00CD2BD0"/>
    <w:rsid w:val="00CD341B"/>
    <w:rsid w:val="00CD4001"/>
    <w:rsid w:val="00CD5635"/>
    <w:rsid w:val="00CD5C0E"/>
    <w:rsid w:val="00CD5DF5"/>
    <w:rsid w:val="00CD64A4"/>
    <w:rsid w:val="00CD7147"/>
    <w:rsid w:val="00CE2240"/>
    <w:rsid w:val="00CE2ECD"/>
    <w:rsid w:val="00CE4FF9"/>
    <w:rsid w:val="00CF23C3"/>
    <w:rsid w:val="00CF3BE4"/>
    <w:rsid w:val="00D01D60"/>
    <w:rsid w:val="00D04696"/>
    <w:rsid w:val="00D05574"/>
    <w:rsid w:val="00D058B7"/>
    <w:rsid w:val="00D06C57"/>
    <w:rsid w:val="00D1117E"/>
    <w:rsid w:val="00D11D1B"/>
    <w:rsid w:val="00D1342A"/>
    <w:rsid w:val="00D16A58"/>
    <w:rsid w:val="00D269F4"/>
    <w:rsid w:val="00D26D0A"/>
    <w:rsid w:val="00D274AA"/>
    <w:rsid w:val="00D30D95"/>
    <w:rsid w:val="00D33B30"/>
    <w:rsid w:val="00D37326"/>
    <w:rsid w:val="00D37BBE"/>
    <w:rsid w:val="00D37C97"/>
    <w:rsid w:val="00D406C1"/>
    <w:rsid w:val="00D407CB"/>
    <w:rsid w:val="00D41DD2"/>
    <w:rsid w:val="00D43D34"/>
    <w:rsid w:val="00D44CB6"/>
    <w:rsid w:val="00D44E32"/>
    <w:rsid w:val="00D513A5"/>
    <w:rsid w:val="00D516A3"/>
    <w:rsid w:val="00D53CEE"/>
    <w:rsid w:val="00D554AD"/>
    <w:rsid w:val="00D558B7"/>
    <w:rsid w:val="00D55B2A"/>
    <w:rsid w:val="00D55D20"/>
    <w:rsid w:val="00D64E02"/>
    <w:rsid w:val="00D7013D"/>
    <w:rsid w:val="00D76571"/>
    <w:rsid w:val="00D77B08"/>
    <w:rsid w:val="00D8106C"/>
    <w:rsid w:val="00D82C1D"/>
    <w:rsid w:val="00D85E4D"/>
    <w:rsid w:val="00D8677B"/>
    <w:rsid w:val="00D87A77"/>
    <w:rsid w:val="00D91F15"/>
    <w:rsid w:val="00D94224"/>
    <w:rsid w:val="00D9442B"/>
    <w:rsid w:val="00DA685E"/>
    <w:rsid w:val="00DA7F12"/>
    <w:rsid w:val="00DB0824"/>
    <w:rsid w:val="00DB1EFC"/>
    <w:rsid w:val="00DB52D1"/>
    <w:rsid w:val="00DB5E00"/>
    <w:rsid w:val="00DB5F66"/>
    <w:rsid w:val="00DB5FA6"/>
    <w:rsid w:val="00DC4668"/>
    <w:rsid w:val="00DD10E8"/>
    <w:rsid w:val="00DD209F"/>
    <w:rsid w:val="00DD637B"/>
    <w:rsid w:val="00DE0861"/>
    <w:rsid w:val="00DE3112"/>
    <w:rsid w:val="00DE369F"/>
    <w:rsid w:val="00DE41F0"/>
    <w:rsid w:val="00DF0A30"/>
    <w:rsid w:val="00DF2AF5"/>
    <w:rsid w:val="00DF2F35"/>
    <w:rsid w:val="00DF44C4"/>
    <w:rsid w:val="00E024C9"/>
    <w:rsid w:val="00E02CAC"/>
    <w:rsid w:val="00E0406D"/>
    <w:rsid w:val="00E0556A"/>
    <w:rsid w:val="00E0616E"/>
    <w:rsid w:val="00E06B7E"/>
    <w:rsid w:val="00E102BA"/>
    <w:rsid w:val="00E107A5"/>
    <w:rsid w:val="00E11A1F"/>
    <w:rsid w:val="00E121A8"/>
    <w:rsid w:val="00E135D9"/>
    <w:rsid w:val="00E14F1E"/>
    <w:rsid w:val="00E22435"/>
    <w:rsid w:val="00E24B6A"/>
    <w:rsid w:val="00E2519D"/>
    <w:rsid w:val="00E2563B"/>
    <w:rsid w:val="00E269AB"/>
    <w:rsid w:val="00E31CF4"/>
    <w:rsid w:val="00E3235D"/>
    <w:rsid w:val="00E35A44"/>
    <w:rsid w:val="00E41036"/>
    <w:rsid w:val="00E43DBF"/>
    <w:rsid w:val="00E45A5F"/>
    <w:rsid w:val="00E52340"/>
    <w:rsid w:val="00E52F0C"/>
    <w:rsid w:val="00E53611"/>
    <w:rsid w:val="00E5412E"/>
    <w:rsid w:val="00E5578B"/>
    <w:rsid w:val="00E60F1C"/>
    <w:rsid w:val="00E64D05"/>
    <w:rsid w:val="00E66CB7"/>
    <w:rsid w:val="00E71AA4"/>
    <w:rsid w:val="00E72FAC"/>
    <w:rsid w:val="00E75F03"/>
    <w:rsid w:val="00E76417"/>
    <w:rsid w:val="00E81B42"/>
    <w:rsid w:val="00E827C5"/>
    <w:rsid w:val="00E83075"/>
    <w:rsid w:val="00E83F77"/>
    <w:rsid w:val="00E8431E"/>
    <w:rsid w:val="00E85096"/>
    <w:rsid w:val="00E852E6"/>
    <w:rsid w:val="00E914E5"/>
    <w:rsid w:val="00E9196C"/>
    <w:rsid w:val="00E9310C"/>
    <w:rsid w:val="00E93BC1"/>
    <w:rsid w:val="00E956D9"/>
    <w:rsid w:val="00E97874"/>
    <w:rsid w:val="00EA3B87"/>
    <w:rsid w:val="00EA40A1"/>
    <w:rsid w:val="00EA4100"/>
    <w:rsid w:val="00EA52DE"/>
    <w:rsid w:val="00EA7B0D"/>
    <w:rsid w:val="00EB3774"/>
    <w:rsid w:val="00EB4023"/>
    <w:rsid w:val="00EB4BFC"/>
    <w:rsid w:val="00EB54C4"/>
    <w:rsid w:val="00EC3C97"/>
    <w:rsid w:val="00EC4224"/>
    <w:rsid w:val="00EC4B6C"/>
    <w:rsid w:val="00ED19E9"/>
    <w:rsid w:val="00ED25ED"/>
    <w:rsid w:val="00ED2A25"/>
    <w:rsid w:val="00ED2D29"/>
    <w:rsid w:val="00ED2FFF"/>
    <w:rsid w:val="00ED6D03"/>
    <w:rsid w:val="00ED7538"/>
    <w:rsid w:val="00EE4147"/>
    <w:rsid w:val="00EE6384"/>
    <w:rsid w:val="00EE6523"/>
    <w:rsid w:val="00EF3294"/>
    <w:rsid w:val="00EF5331"/>
    <w:rsid w:val="00EF5868"/>
    <w:rsid w:val="00F021B5"/>
    <w:rsid w:val="00F0324D"/>
    <w:rsid w:val="00F114EB"/>
    <w:rsid w:val="00F14C2A"/>
    <w:rsid w:val="00F16828"/>
    <w:rsid w:val="00F17724"/>
    <w:rsid w:val="00F209F4"/>
    <w:rsid w:val="00F22838"/>
    <w:rsid w:val="00F23185"/>
    <w:rsid w:val="00F23D82"/>
    <w:rsid w:val="00F33D3F"/>
    <w:rsid w:val="00F40017"/>
    <w:rsid w:val="00F40062"/>
    <w:rsid w:val="00F454D3"/>
    <w:rsid w:val="00F500BF"/>
    <w:rsid w:val="00F506B7"/>
    <w:rsid w:val="00F51332"/>
    <w:rsid w:val="00F5365A"/>
    <w:rsid w:val="00F57061"/>
    <w:rsid w:val="00F577E9"/>
    <w:rsid w:val="00F57A24"/>
    <w:rsid w:val="00F63AE5"/>
    <w:rsid w:val="00F67A93"/>
    <w:rsid w:val="00F67C9E"/>
    <w:rsid w:val="00F72366"/>
    <w:rsid w:val="00F77CE0"/>
    <w:rsid w:val="00F81137"/>
    <w:rsid w:val="00F822BB"/>
    <w:rsid w:val="00F854D5"/>
    <w:rsid w:val="00F94D77"/>
    <w:rsid w:val="00F961D8"/>
    <w:rsid w:val="00FA0D52"/>
    <w:rsid w:val="00FA2460"/>
    <w:rsid w:val="00FB2959"/>
    <w:rsid w:val="00FB4ECC"/>
    <w:rsid w:val="00FD0293"/>
    <w:rsid w:val="00FD32BD"/>
    <w:rsid w:val="00FD4DB3"/>
    <w:rsid w:val="00FD54D9"/>
    <w:rsid w:val="00FE0053"/>
    <w:rsid w:val="00FE082F"/>
    <w:rsid w:val="00FE37C6"/>
    <w:rsid w:val="00FE3B09"/>
    <w:rsid w:val="00FE6F53"/>
    <w:rsid w:val="00FE76A9"/>
    <w:rsid w:val="00FE7AE4"/>
    <w:rsid w:val="00FF12D5"/>
    <w:rsid w:val="00FF18FF"/>
    <w:rsid w:val="00FF3141"/>
    <w:rsid w:val="00FF3D65"/>
    <w:rsid w:val="00FF4F67"/>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49B74"/>
  <w15:docId w15:val="{063943B4-BB35-4F43-ABA2-85F2FAF3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E44"/>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ind w:left="57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link w:val="ListParagraphChar"/>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eastAsia="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4"/>
      <w:szCs w:val="24"/>
      <w:lang w:eastAsia="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4"/>
      <w:szCs w:val="24"/>
      <w:lang w:eastAsia="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4"/>
      <w:szCs w:val="24"/>
      <w:lang w:eastAsia="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4"/>
      <w:szCs w:val="24"/>
      <w:lang w:eastAsia="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eastAsia="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D53CEE"/>
    <w:pPr>
      <w:tabs>
        <w:tab w:val="left" w:pos="440"/>
        <w:tab w:val="right" w:pos="8364"/>
      </w:tabs>
      <w:spacing w:before="360"/>
    </w:pPr>
    <w:rPr>
      <w:rFonts w:asciiTheme="majorHAnsi" w:hAnsiTheme="majorHAnsi" w:cstheme="majorHAnsi"/>
      <w:b/>
      <w:bCs/>
      <w:caps/>
    </w:rPr>
  </w:style>
  <w:style w:type="paragraph" w:styleId="TOC2">
    <w:name w:val="toc 2"/>
    <w:basedOn w:val="Normal"/>
    <w:next w:val="Normal"/>
    <w:autoRedefine/>
    <w:uiPriority w:val="39"/>
    <w:rsid w:val="00491C62"/>
    <w:pPr>
      <w:tabs>
        <w:tab w:val="left" w:pos="660"/>
        <w:tab w:val="right" w:pos="8364"/>
      </w:tabs>
      <w:spacing w:before="80"/>
      <w:ind w:right="656"/>
    </w:pPr>
    <w:rPr>
      <w:rFonts w:cstheme="minorHAnsi"/>
      <w:b/>
      <w:bCs/>
      <w:sz w:val="20"/>
      <w:szCs w:val="20"/>
    </w:rPr>
  </w:style>
  <w:style w:type="paragraph" w:styleId="TOC3">
    <w:name w:val="toc 3"/>
    <w:basedOn w:val="Normal"/>
    <w:next w:val="Normal"/>
    <w:autoRedefine/>
    <w:uiPriority w:val="39"/>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qFormat/>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qFormat/>
    <w:rsid w:val="00D85E4D"/>
    <w:rPr>
      <w:rFonts w:asciiTheme="minorHAnsi" w:eastAsiaTheme="minorHAnsi" w:hAnsiTheme="minorHAnsi" w:cstheme="minorBidi"/>
      <w:sz w:val="22"/>
      <w:szCs w:val="22"/>
      <w:lang w:val="en-GB"/>
    </w:rPr>
  </w:style>
  <w:style w:type="table" w:styleId="TableGrid">
    <w:name w:val="Table Grid"/>
    <w:basedOn w:val="TableNormal"/>
    <w:uiPriority w:val="5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qFormat/>
    <w:rsid w:val="00B53D92"/>
    <w:pPr>
      <w:spacing w:before="100" w:beforeAutospacing="1" w:after="100" w:afterAutospacing="1"/>
    </w:pPr>
  </w:style>
  <w:style w:type="character" w:customStyle="1" w:styleId="UnresolvedMention1">
    <w:name w:val="Unresolved Mention1"/>
    <w:basedOn w:val="DefaultParagraphFont"/>
    <w:rsid w:val="00163384"/>
    <w:rPr>
      <w:color w:val="808080"/>
      <w:shd w:val="clear" w:color="auto" w:fill="E6E6E6"/>
    </w:rPr>
  </w:style>
  <w:style w:type="character" w:customStyle="1" w:styleId="UnresolvedMention2">
    <w:name w:val="Unresolved Mention2"/>
    <w:basedOn w:val="DefaultParagraphFont"/>
    <w:unhideWhenUsed/>
    <w:rsid w:val="00884F9C"/>
    <w:rPr>
      <w:color w:val="605E5C"/>
      <w:shd w:val="clear" w:color="auto" w:fill="E1DFDD"/>
    </w:rPr>
  </w:style>
  <w:style w:type="character" w:styleId="Strong">
    <w:name w:val="Strong"/>
    <w:basedOn w:val="DefaultParagraphFont"/>
    <w:uiPriority w:val="22"/>
    <w:qFormat/>
    <w:rsid w:val="00A57DBD"/>
    <w:rPr>
      <w:b/>
      <w:bCs/>
    </w:rPr>
  </w:style>
  <w:style w:type="character" w:customStyle="1" w:styleId="UnresolvedMention3">
    <w:name w:val="Unresolved Mention3"/>
    <w:basedOn w:val="DefaultParagraphFont"/>
    <w:unhideWhenUsed/>
    <w:rsid w:val="00EE6384"/>
    <w:rPr>
      <w:color w:val="605E5C"/>
      <w:shd w:val="clear" w:color="auto" w:fill="E1DFDD"/>
    </w:rPr>
  </w:style>
  <w:style w:type="character" w:styleId="CommentReference">
    <w:name w:val="annotation reference"/>
    <w:basedOn w:val="DefaultParagraphFont"/>
    <w:semiHidden/>
    <w:unhideWhenUsed/>
    <w:rsid w:val="006B5623"/>
    <w:rPr>
      <w:sz w:val="16"/>
      <w:szCs w:val="16"/>
    </w:rPr>
  </w:style>
  <w:style w:type="paragraph" w:styleId="CommentText">
    <w:name w:val="annotation text"/>
    <w:basedOn w:val="Normal"/>
    <w:link w:val="CommentTextChar"/>
    <w:unhideWhenUsed/>
    <w:rsid w:val="006B5623"/>
    <w:rPr>
      <w:sz w:val="20"/>
      <w:szCs w:val="20"/>
    </w:rPr>
  </w:style>
  <w:style w:type="character" w:customStyle="1" w:styleId="CommentTextChar">
    <w:name w:val="Comment Text Char"/>
    <w:basedOn w:val="DefaultParagraphFont"/>
    <w:link w:val="CommentText"/>
    <w:rsid w:val="006B5623"/>
    <w:rPr>
      <w:rFonts w:asciiTheme="minorHAnsi" w:eastAsiaTheme="minorHAnsi" w:hAnsiTheme="minorHAnsi" w:cstheme="minorBidi"/>
      <w:lang w:val="en-GB"/>
    </w:rPr>
  </w:style>
  <w:style w:type="character" w:customStyle="1" w:styleId="UnresolvedMention4">
    <w:name w:val="Unresolved Mention4"/>
    <w:basedOn w:val="DefaultParagraphFont"/>
    <w:uiPriority w:val="99"/>
    <w:rsid w:val="006B5623"/>
    <w:rPr>
      <w:color w:val="605E5C"/>
      <w:shd w:val="clear" w:color="auto" w:fill="E1DFDD"/>
    </w:rPr>
  </w:style>
  <w:style w:type="paragraph" w:styleId="Revision">
    <w:name w:val="Revision"/>
    <w:hidden/>
    <w:uiPriority w:val="99"/>
    <w:semiHidden/>
    <w:rsid w:val="00554130"/>
    <w:rPr>
      <w:rFonts w:asciiTheme="minorHAnsi" w:eastAsiaTheme="minorHAnsi" w:hAnsiTheme="minorHAnsi" w:cstheme="minorBidi"/>
      <w:sz w:val="22"/>
      <w:szCs w:val="22"/>
      <w:lang w:val="en-GB"/>
    </w:rPr>
  </w:style>
  <w:style w:type="paragraph" w:styleId="CommentSubject">
    <w:name w:val="annotation subject"/>
    <w:basedOn w:val="CommentText"/>
    <w:next w:val="CommentText"/>
    <w:link w:val="CommentSubjectChar"/>
    <w:semiHidden/>
    <w:unhideWhenUsed/>
    <w:rsid w:val="008A4E22"/>
    <w:rPr>
      <w:b/>
      <w:bCs/>
    </w:rPr>
  </w:style>
  <w:style w:type="character" w:customStyle="1" w:styleId="CommentSubjectChar">
    <w:name w:val="Comment Subject Char"/>
    <w:basedOn w:val="CommentTextChar"/>
    <w:link w:val="CommentSubject"/>
    <w:semiHidden/>
    <w:rsid w:val="008A4E22"/>
    <w:rPr>
      <w:rFonts w:asciiTheme="minorHAnsi" w:eastAsiaTheme="minorHAnsi" w:hAnsiTheme="minorHAnsi" w:cstheme="minorBidi"/>
      <w:b/>
      <w:bCs/>
      <w:lang w:val="en-GB"/>
    </w:rPr>
  </w:style>
  <w:style w:type="character" w:customStyle="1" w:styleId="UnresolvedMention5">
    <w:name w:val="Unresolved Mention5"/>
    <w:basedOn w:val="DefaultParagraphFont"/>
    <w:uiPriority w:val="99"/>
    <w:semiHidden/>
    <w:unhideWhenUsed/>
    <w:rsid w:val="00A72123"/>
    <w:rPr>
      <w:color w:val="605E5C"/>
      <w:shd w:val="clear" w:color="auto" w:fill="E1DFDD"/>
    </w:rPr>
  </w:style>
  <w:style w:type="character" w:styleId="UnresolvedMention">
    <w:name w:val="Unresolved Mention"/>
    <w:basedOn w:val="DefaultParagraphFont"/>
    <w:uiPriority w:val="99"/>
    <w:semiHidden/>
    <w:unhideWhenUsed/>
    <w:rsid w:val="002746F3"/>
    <w:rPr>
      <w:color w:val="605E5C"/>
      <w:shd w:val="clear" w:color="auto" w:fill="E1DFDD"/>
    </w:rPr>
  </w:style>
  <w:style w:type="character" w:customStyle="1" w:styleId="apple-converted-space">
    <w:name w:val="apple-converted-space"/>
    <w:basedOn w:val="DefaultParagraphFont"/>
    <w:rsid w:val="000B3B57"/>
  </w:style>
  <w:style w:type="character" w:customStyle="1" w:styleId="ListParagraphChar">
    <w:name w:val="List Paragraph Char"/>
    <w:basedOn w:val="DefaultParagraphFont"/>
    <w:link w:val="ListParagraph"/>
    <w:uiPriority w:val="34"/>
    <w:rsid w:val="005F2583"/>
    <w:rPr>
      <w:sz w:val="24"/>
      <w:szCs w:val="24"/>
      <w:lang w:val="en-GB" w:eastAsia="en-GB"/>
    </w:rPr>
  </w:style>
  <w:style w:type="paragraph" w:styleId="NoSpacing">
    <w:name w:val="No Spacing"/>
    <w:link w:val="NoSpacingChar"/>
    <w:uiPriority w:val="1"/>
    <w:qFormat/>
    <w:rsid w:val="00E956D9"/>
    <w:rPr>
      <w:rFonts w:asciiTheme="minorHAnsi" w:eastAsiaTheme="minorHAnsi" w:hAnsiTheme="minorHAnsi" w:cstheme="minorBidi"/>
      <w:sz w:val="22"/>
      <w:szCs w:val="22"/>
      <w:lang w:val="en-GB"/>
    </w:rPr>
  </w:style>
  <w:style w:type="character" w:customStyle="1" w:styleId="NoSpacingChar">
    <w:name w:val="No Spacing Char"/>
    <w:basedOn w:val="DefaultParagraphFont"/>
    <w:link w:val="NoSpacing"/>
    <w:uiPriority w:val="1"/>
    <w:rsid w:val="00E956D9"/>
    <w:rPr>
      <w:rFonts w:asciiTheme="minorHAnsi" w:eastAsiaTheme="minorHAnsi" w:hAnsiTheme="minorHAnsi" w:cstheme="minorBidi"/>
      <w:sz w:val="22"/>
      <w:szCs w:val="22"/>
      <w:lang w:val="en-GB"/>
    </w:rPr>
  </w:style>
  <w:style w:type="paragraph" w:styleId="PlainText">
    <w:name w:val="Plain Text"/>
    <w:basedOn w:val="Normal"/>
    <w:link w:val="PlainTextChar"/>
    <w:uiPriority w:val="99"/>
    <w:semiHidden/>
    <w:unhideWhenUsed/>
    <w:rsid w:val="00C131D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C131D4"/>
    <w:rPr>
      <w:rFonts w:ascii="Calibri" w:eastAsiaTheme="minorHAnsi" w:hAnsi="Calibri" w:cstheme="minorBidi"/>
      <w:sz w:val="22"/>
      <w:szCs w:val="21"/>
      <w:lang w:val="en-GB"/>
    </w:rPr>
  </w:style>
  <w:style w:type="paragraph" w:customStyle="1" w:styleId="PInormal">
    <w:name w:val="PI normal"/>
    <w:basedOn w:val="Normal"/>
    <w:link w:val="PInormalChar"/>
    <w:qFormat/>
    <w:rsid w:val="00E914E5"/>
    <w:rPr>
      <w:rFonts w:ascii="Arial" w:eastAsiaTheme="minorHAnsi" w:hAnsi="Arial" w:cs="Arial"/>
      <w:sz w:val="22"/>
      <w:szCs w:val="22"/>
      <w:lang w:val="en-US" w:eastAsia="en-US"/>
    </w:rPr>
  </w:style>
  <w:style w:type="character" w:customStyle="1" w:styleId="PInormalChar">
    <w:name w:val="PI normal Char"/>
    <w:basedOn w:val="DefaultParagraphFont"/>
    <w:link w:val="PInormal"/>
    <w:rsid w:val="00E914E5"/>
    <w:rPr>
      <w:rFonts w:ascii="Arial" w:eastAsiaTheme="minorHAnsi" w:hAnsi="Arial" w:cs="Arial"/>
      <w:sz w:val="22"/>
      <w:szCs w:val="22"/>
    </w:rPr>
  </w:style>
  <w:style w:type="table" w:customStyle="1" w:styleId="TableGrid1">
    <w:name w:val="Table Grid1"/>
    <w:basedOn w:val="TableNormal"/>
    <w:next w:val="TableGrid"/>
    <w:rsid w:val="00952858"/>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hapter">
    <w:name w:val="PI Chapter"/>
    <w:basedOn w:val="Heading1"/>
    <w:link w:val="PIChapterChar"/>
    <w:qFormat/>
    <w:rsid w:val="00952858"/>
    <w:pPr>
      <w:keepLines/>
      <w:numPr>
        <w:numId w:val="2"/>
      </w:numPr>
      <w:pBdr>
        <w:bottom w:val="single" w:sz="4" w:space="1" w:color="595959" w:themeColor="text1" w:themeTint="A6"/>
      </w:pBdr>
      <w:spacing w:before="360" w:after="160" w:line="259" w:lineRule="auto"/>
    </w:pPr>
    <w:rPr>
      <w:rFonts w:eastAsiaTheme="minorHAnsi"/>
      <w:sz w:val="28"/>
      <w:szCs w:val="28"/>
      <w:lang w:eastAsia="en-US"/>
    </w:rPr>
  </w:style>
  <w:style w:type="paragraph" w:customStyle="1" w:styleId="PISUB">
    <w:name w:val="PI SUB"/>
    <w:basedOn w:val="Heading2"/>
    <w:link w:val="PISUBChar"/>
    <w:qFormat/>
    <w:rsid w:val="00952858"/>
    <w:pPr>
      <w:numPr>
        <w:numId w:val="2"/>
      </w:numPr>
    </w:pPr>
    <w:rPr>
      <w:rFonts w:ascii="Arial" w:hAnsi="Arial" w:cs="Arial"/>
      <w:sz w:val="24"/>
      <w:szCs w:val="24"/>
      <w:lang w:val="en-GB" w:eastAsia="en-US"/>
    </w:rPr>
  </w:style>
  <w:style w:type="character" w:customStyle="1" w:styleId="PIChapterChar">
    <w:name w:val="PI Chapter Char"/>
    <w:basedOn w:val="Heading1Char"/>
    <w:link w:val="PIChapter"/>
    <w:rsid w:val="00952858"/>
    <w:rPr>
      <w:rFonts w:ascii="Arial" w:eastAsiaTheme="minorHAnsi" w:hAnsi="Arial" w:cs="Arial"/>
      <w:b/>
      <w:bCs/>
      <w:kern w:val="32"/>
      <w:sz w:val="28"/>
      <w:szCs w:val="28"/>
      <w:lang w:val="en-GB" w:eastAsia="en-GB"/>
    </w:rPr>
  </w:style>
  <w:style w:type="character" w:customStyle="1" w:styleId="PISUBChar">
    <w:name w:val="PI SUB Char"/>
    <w:basedOn w:val="Heading2Char"/>
    <w:link w:val="PISUB"/>
    <w:rsid w:val="00952858"/>
    <w:rPr>
      <w:rFonts w:ascii="Arial" w:eastAsiaTheme="majorEastAsia" w:hAnsi="Arial" w:cs="Arial"/>
      <w:b/>
      <w:bCs/>
      <w:smallCaps/>
      <w:color w:val="000000" w:themeColor="text1"/>
      <w:sz w:val="24"/>
      <w:szCs w:val="24"/>
      <w:lang w:val="en-GB" w:eastAsia="en-GB"/>
    </w:rPr>
  </w:style>
  <w:style w:type="character" w:styleId="PageNumber">
    <w:name w:val="page number"/>
    <w:basedOn w:val="DefaultParagraphFont"/>
    <w:semiHidden/>
    <w:unhideWhenUsed/>
    <w:rsid w:val="005C6F4A"/>
  </w:style>
  <w:style w:type="paragraph" w:customStyle="1" w:styleId="FrameContents">
    <w:name w:val="Frame Contents"/>
    <w:basedOn w:val="Normal"/>
    <w:qFormat/>
    <w:rsid w:val="00F40017"/>
    <w:pPr>
      <w:suppressAutoHyphens/>
    </w:pPr>
    <w:rPr>
      <w:rFonts w:asciiTheme="minorHAnsi" w:eastAsiaTheme="minorHAnsi" w:hAnsiTheme="minorHAnsi" w:cstheme="minorBidi"/>
      <w:sz w:val="22"/>
      <w:szCs w:val="22"/>
      <w:lang w:eastAsia="en-US"/>
    </w:rPr>
  </w:style>
  <w:style w:type="paragraph" w:styleId="BodyText3">
    <w:name w:val="Body Text 3"/>
    <w:basedOn w:val="Normal"/>
    <w:link w:val="BodyText3Char"/>
    <w:rsid w:val="008662F8"/>
    <w:pPr>
      <w:spacing w:after="120"/>
    </w:pPr>
    <w:rPr>
      <w:rFonts w:ascii="Arial" w:hAnsi="Arial"/>
      <w:sz w:val="16"/>
      <w:szCs w:val="16"/>
    </w:rPr>
  </w:style>
  <w:style w:type="character" w:customStyle="1" w:styleId="BodyText3Char">
    <w:name w:val="Body Text 3 Char"/>
    <w:basedOn w:val="DefaultParagraphFont"/>
    <w:link w:val="BodyText3"/>
    <w:rsid w:val="008662F8"/>
    <w:rPr>
      <w:rFonts w:ascii="Arial" w:hAnsi="Arial"/>
      <w:sz w:val="16"/>
      <w:szCs w:val="16"/>
      <w:lang w:val="en-GB" w:eastAsia="en-GB"/>
    </w:rPr>
  </w:style>
  <w:style w:type="paragraph" w:customStyle="1" w:styleId="afstyle">
    <w:name w:val="afstyle"/>
    <w:basedOn w:val="Normal"/>
    <w:link w:val="afstyleChar"/>
    <w:rsid w:val="008662F8"/>
    <w:pPr>
      <w:spacing w:before="60" w:after="60"/>
    </w:pPr>
    <w:rPr>
      <w:rFonts w:ascii="Arial" w:hAnsi="Arial"/>
      <w:sz w:val="20"/>
      <w:szCs w:val="20"/>
    </w:rPr>
  </w:style>
  <w:style w:type="character" w:customStyle="1" w:styleId="afstyleChar">
    <w:name w:val="afstyle Char"/>
    <w:basedOn w:val="DefaultParagraphFont"/>
    <w:link w:val="afstyle"/>
    <w:rsid w:val="008662F8"/>
    <w:rPr>
      <w:rFonts w:ascii="Arial" w:hAnsi="Arial"/>
      <w:lang w:val="en-GB" w:eastAsia="en-GB"/>
    </w:rPr>
  </w:style>
  <w:style w:type="character" w:customStyle="1" w:styleId="legchangedelimiter">
    <w:name w:val="legchangedelimiter"/>
    <w:basedOn w:val="DefaultParagraphFont"/>
    <w:rsid w:val="00CB5AF2"/>
  </w:style>
  <w:style w:type="character" w:customStyle="1" w:styleId="legsubstitution">
    <w:name w:val="legsubstitution"/>
    <w:basedOn w:val="DefaultParagraphFont"/>
    <w:rsid w:val="00CB5AF2"/>
  </w:style>
  <w:style w:type="paragraph" w:customStyle="1" w:styleId="Heading3Title">
    <w:name w:val="Heading 3 Title"/>
    <w:basedOn w:val="Normal"/>
    <w:qFormat/>
    <w:rsid w:val="00774529"/>
    <w:pPr>
      <w:widowControl w:val="0"/>
      <w:suppressAutoHyphens/>
      <w:autoSpaceDE w:val="0"/>
      <w:autoSpaceDN w:val="0"/>
      <w:adjustRightInd w:val="0"/>
      <w:spacing w:after="283"/>
      <w:ind w:left="-142"/>
      <w:textAlignment w:val="center"/>
    </w:pPr>
    <w:rPr>
      <w:rFonts w:ascii="Arial" w:eastAsiaTheme="minorEastAsia" w:hAnsi="Arial" w:cs="Arial"/>
      <w:color w:val="005286"/>
      <w:sz w:val="26"/>
      <w:szCs w:val="26"/>
      <w:lang w:val="en-US" w:eastAsia="en-US"/>
    </w:rPr>
  </w:style>
  <w:style w:type="paragraph" w:customStyle="1" w:styleId="readable">
    <w:name w:val="readable"/>
    <w:basedOn w:val="Normal"/>
    <w:rsid w:val="00792B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59483">
      <w:bodyDiv w:val="1"/>
      <w:marLeft w:val="0"/>
      <w:marRight w:val="0"/>
      <w:marTop w:val="0"/>
      <w:marBottom w:val="0"/>
      <w:divBdr>
        <w:top w:val="none" w:sz="0" w:space="0" w:color="auto"/>
        <w:left w:val="none" w:sz="0" w:space="0" w:color="auto"/>
        <w:bottom w:val="none" w:sz="0" w:space="0" w:color="auto"/>
        <w:right w:val="none" w:sz="0" w:space="0" w:color="auto"/>
      </w:divBdr>
    </w:div>
    <w:div w:id="139277108">
      <w:bodyDiv w:val="1"/>
      <w:marLeft w:val="0"/>
      <w:marRight w:val="0"/>
      <w:marTop w:val="0"/>
      <w:marBottom w:val="0"/>
      <w:divBdr>
        <w:top w:val="none" w:sz="0" w:space="0" w:color="auto"/>
        <w:left w:val="none" w:sz="0" w:space="0" w:color="auto"/>
        <w:bottom w:val="none" w:sz="0" w:space="0" w:color="auto"/>
        <w:right w:val="none" w:sz="0" w:space="0" w:color="auto"/>
      </w:divBdr>
    </w:div>
    <w:div w:id="208609414">
      <w:bodyDiv w:val="1"/>
      <w:marLeft w:val="0"/>
      <w:marRight w:val="0"/>
      <w:marTop w:val="0"/>
      <w:marBottom w:val="0"/>
      <w:divBdr>
        <w:top w:val="none" w:sz="0" w:space="0" w:color="auto"/>
        <w:left w:val="none" w:sz="0" w:space="0" w:color="auto"/>
        <w:bottom w:val="none" w:sz="0" w:space="0" w:color="auto"/>
        <w:right w:val="none" w:sz="0" w:space="0" w:color="auto"/>
      </w:divBdr>
    </w:div>
    <w:div w:id="337853771">
      <w:bodyDiv w:val="1"/>
      <w:marLeft w:val="0"/>
      <w:marRight w:val="0"/>
      <w:marTop w:val="0"/>
      <w:marBottom w:val="0"/>
      <w:divBdr>
        <w:top w:val="none" w:sz="0" w:space="0" w:color="auto"/>
        <w:left w:val="none" w:sz="0" w:space="0" w:color="auto"/>
        <w:bottom w:val="none" w:sz="0" w:space="0" w:color="auto"/>
        <w:right w:val="none" w:sz="0" w:space="0" w:color="auto"/>
      </w:divBdr>
    </w:div>
    <w:div w:id="374158004">
      <w:bodyDiv w:val="1"/>
      <w:marLeft w:val="0"/>
      <w:marRight w:val="0"/>
      <w:marTop w:val="0"/>
      <w:marBottom w:val="0"/>
      <w:divBdr>
        <w:top w:val="none" w:sz="0" w:space="0" w:color="auto"/>
        <w:left w:val="none" w:sz="0" w:space="0" w:color="auto"/>
        <w:bottom w:val="none" w:sz="0" w:space="0" w:color="auto"/>
        <w:right w:val="none" w:sz="0" w:space="0" w:color="auto"/>
      </w:divBdr>
    </w:div>
    <w:div w:id="393427841">
      <w:bodyDiv w:val="1"/>
      <w:marLeft w:val="0"/>
      <w:marRight w:val="0"/>
      <w:marTop w:val="0"/>
      <w:marBottom w:val="0"/>
      <w:divBdr>
        <w:top w:val="none" w:sz="0" w:space="0" w:color="auto"/>
        <w:left w:val="none" w:sz="0" w:space="0" w:color="auto"/>
        <w:bottom w:val="none" w:sz="0" w:space="0" w:color="auto"/>
        <w:right w:val="none" w:sz="0" w:space="0" w:color="auto"/>
      </w:divBdr>
    </w:div>
    <w:div w:id="462507874">
      <w:bodyDiv w:val="1"/>
      <w:marLeft w:val="0"/>
      <w:marRight w:val="0"/>
      <w:marTop w:val="0"/>
      <w:marBottom w:val="0"/>
      <w:divBdr>
        <w:top w:val="none" w:sz="0" w:space="0" w:color="auto"/>
        <w:left w:val="none" w:sz="0" w:space="0" w:color="auto"/>
        <w:bottom w:val="none" w:sz="0" w:space="0" w:color="auto"/>
        <w:right w:val="none" w:sz="0" w:space="0" w:color="auto"/>
      </w:divBdr>
    </w:div>
    <w:div w:id="464859461">
      <w:bodyDiv w:val="1"/>
      <w:marLeft w:val="0"/>
      <w:marRight w:val="0"/>
      <w:marTop w:val="0"/>
      <w:marBottom w:val="0"/>
      <w:divBdr>
        <w:top w:val="none" w:sz="0" w:space="0" w:color="auto"/>
        <w:left w:val="none" w:sz="0" w:space="0" w:color="auto"/>
        <w:bottom w:val="none" w:sz="0" w:space="0" w:color="auto"/>
        <w:right w:val="none" w:sz="0" w:space="0" w:color="auto"/>
      </w:divBdr>
    </w:div>
    <w:div w:id="506095347">
      <w:bodyDiv w:val="1"/>
      <w:marLeft w:val="0"/>
      <w:marRight w:val="0"/>
      <w:marTop w:val="0"/>
      <w:marBottom w:val="0"/>
      <w:divBdr>
        <w:top w:val="none" w:sz="0" w:space="0" w:color="auto"/>
        <w:left w:val="none" w:sz="0" w:space="0" w:color="auto"/>
        <w:bottom w:val="none" w:sz="0" w:space="0" w:color="auto"/>
        <w:right w:val="none" w:sz="0" w:space="0" w:color="auto"/>
      </w:divBdr>
    </w:div>
    <w:div w:id="522672689">
      <w:bodyDiv w:val="1"/>
      <w:marLeft w:val="0"/>
      <w:marRight w:val="0"/>
      <w:marTop w:val="0"/>
      <w:marBottom w:val="0"/>
      <w:divBdr>
        <w:top w:val="none" w:sz="0" w:space="0" w:color="auto"/>
        <w:left w:val="none" w:sz="0" w:space="0" w:color="auto"/>
        <w:bottom w:val="none" w:sz="0" w:space="0" w:color="auto"/>
        <w:right w:val="none" w:sz="0" w:space="0" w:color="auto"/>
      </w:divBdr>
    </w:div>
    <w:div w:id="537008442">
      <w:bodyDiv w:val="1"/>
      <w:marLeft w:val="0"/>
      <w:marRight w:val="0"/>
      <w:marTop w:val="0"/>
      <w:marBottom w:val="0"/>
      <w:divBdr>
        <w:top w:val="none" w:sz="0" w:space="0" w:color="auto"/>
        <w:left w:val="none" w:sz="0" w:space="0" w:color="auto"/>
        <w:bottom w:val="none" w:sz="0" w:space="0" w:color="auto"/>
        <w:right w:val="none" w:sz="0" w:space="0" w:color="auto"/>
      </w:divBdr>
    </w:div>
    <w:div w:id="540554555">
      <w:bodyDiv w:val="1"/>
      <w:marLeft w:val="0"/>
      <w:marRight w:val="0"/>
      <w:marTop w:val="0"/>
      <w:marBottom w:val="0"/>
      <w:divBdr>
        <w:top w:val="none" w:sz="0" w:space="0" w:color="auto"/>
        <w:left w:val="none" w:sz="0" w:space="0" w:color="auto"/>
        <w:bottom w:val="none" w:sz="0" w:space="0" w:color="auto"/>
        <w:right w:val="none" w:sz="0" w:space="0" w:color="auto"/>
      </w:divBdr>
    </w:div>
    <w:div w:id="590503505">
      <w:bodyDiv w:val="1"/>
      <w:marLeft w:val="0"/>
      <w:marRight w:val="0"/>
      <w:marTop w:val="0"/>
      <w:marBottom w:val="0"/>
      <w:divBdr>
        <w:top w:val="none" w:sz="0" w:space="0" w:color="auto"/>
        <w:left w:val="none" w:sz="0" w:space="0" w:color="auto"/>
        <w:bottom w:val="none" w:sz="0" w:space="0" w:color="auto"/>
        <w:right w:val="none" w:sz="0" w:space="0" w:color="auto"/>
      </w:divBdr>
    </w:div>
    <w:div w:id="781076251">
      <w:bodyDiv w:val="1"/>
      <w:marLeft w:val="0"/>
      <w:marRight w:val="0"/>
      <w:marTop w:val="0"/>
      <w:marBottom w:val="0"/>
      <w:divBdr>
        <w:top w:val="none" w:sz="0" w:space="0" w:color="auto"/>
        <w:left w:val="none" w:sz="0" w:space="0" w:color="auto"/>
        <w:bottom w:val="none" w:sz="0" w:space="0" w:color="auto"/>
        <w:right w:val="none" w:sz="0" w:space="0" w:color="auto"/>
      </w:divBdr>
    </w:div>
    <w:div w:id="829179656">
      <w:bodyDiv w:val="1"/>
      <w:marLeft w:val="0"/>
      <w:marRight w:val="0"/>
      <w:marTop w:val="0"/>
      <w:marBottom w:val="0"/>
      <w:divBdr>
        <w:top w:val="none" w:sz="0" w:space="0" w:color="auto"/>
        <w:left w:val="none" w:sz="0" w:space="0" w:color="auto"/>
        <w:bottom w:val="none" w:sz="0" w:space="0" w:color="auto"/>
        <w:right w:val="none" w:sz="0" w:space="0" w:color="auto"/>
      </w:divBdr>
    </w:div>
    <w:div w:id="859705774">
      <w:bodyDiv w:val="1"/>
      <w:marLeft w:val="0"/>
      <w:marRight w:val="0"/>
      <w:marTop w:val="0"/>
      <w:marBottom w:val="0"/>
      <w:divBdr>
        <w:top w:val="none" w:sz="0" w:space="0" w:color="auto"/>
        <w:left w:val="none" w:sz="0" w:space="0" w:color="auto"/>
        <w:bottom w:val="none" w:sz="0" w:space="0" w:color="auto"/>
        <w:right w:val="none" w:sz="0" w:space="0" w:color="auto"/>
      </w:divBdr>
    </w:div>
    <w:div w:id="874463115">
      <w:bodyDiv w:val="1"/>
      <w:marLeft w:val="0"/>
      <w:marRight w:val="0"/>
      <w:marTop w:val="0"/>
      <w:marBottom w:val="0"/>
      <w:divBdr>
        <w:top w:val="none" w:sz="0" w:space="0" w:color="auto"/>
        <w:left w:val="none" w:sz="0" w:space="0" w:color="auto"/>
        <w:bottom w:val="none" w:sz="0" w:space="0" w:color="auto"/>
        <w:right w:val="none" w:sz="0" w:space="0" w:color="auto"/>
      </w:divBdr>
    </w:div>
    <w:div w:id="919871804">
      <w:bodyDiv w:val="1"/>
      <w:marLeft w:val="0"/>
      <w:marRight w:val="0"/>
      <w:marTop w:val="0"/>
      <w:marBottom w:val="0"/>
      <w:divBdr>
        <w:top w:val="none" w:sz="0" w:space="0" w:color="auto"/>
        <w:left w:val="none" w:sz="0" w:space="0" w:color="auto"/>
        <w:bottom w:val="none" w:sz="0" w:space="0" w:color="auto"/>
        <w:right w:val="none" w:sz="0" w:space="0" w:color="auto"/>
      </w:divBdr>
    </w:div>
    <w:div w:id="932056619">
      <w:bodyDiv w:val="1"/>
      <w:marLeft w:val="0"/>
      <w:marRight w:val="0"/>
      <w:marTop w:val="0"/>
      <w:marBottom w:val="0"/>
      <w:divBdr>
        <w:top w:val="none" w:sz="0" w:space="0" w:color="auto"/>
        <w:left w:val="none" w:sz="0" w:space="0" w:color="auto"/>
        <w:bottom w:val="none" w:sz="0" w:space="0" w:color="auto"/>
        <w:right w:val="none" w:sz="0" w:space="0" w:color="auto"/>
      </w:divBdr>
    </w:div>
    <w:div w:id="932395372">
      <w:bodyDiv w:val="1"/>
      <w:marLeft w:val="0"/>
      <w:marRight w:val="0"/>
      <w:marTop w:val="0"/>
      <w:marBottom w:val="0"/>
      <w:divBdr>
        <w:top w:val="none" w:sz="0" w:space="0" w:color="auto"/>
        <w:left w:val="none" w:sz="0" w:space="0" w:color="auto"/>
        <w:bottom w:val="none" w:sz="0" w:space="0" w:color="auto"/>
        <w:right w:val="none" w:sz="0" w:space="0" w:color="auto"/>
      </w:divBdr>
    </w:div>
    <w:div w:id="1135639042">
      <w:bodyDiv w:val="1"/>
      <w:marLeft w:val="0"/>
      <w:marRight w:val="0"/>
      <w:marTop w:val="0"/>
      <w:marBottom w:val="0"/>
      <w:divBdr>
        <w:top w:val="none" w:sz="0" w:space="0" w:color="auto"/>
        <w:left w:val="none" w:sz="0" w:space="0" w:color="auto"/>
        <w:bottom w:val="none" w:sz="0" w:space="0" w:color="auto"/>
        <w:right w:val="none" w:sz="0" w:space="0" w:color="auto"/>
      </w:divBdr>
    </w:div>
    <w:div w:id="1179195496">
      <w:bodyDiv w:val="1"/>
      <w:marLeft w:val="0"/>
      <w:marRight w:val="0"/>
      <w:marTop w:val="0"/>
      <w:marBottom w:val="0"/>
      <w:divBdr>
        <w:top w:val="none" w:sz="0" w:space="0" w:color="auto"/>
        <w:left w:val="none" w:sz="0" w:space="0" w:color="auto"/>
        <w:bottom w:val="none" w:sz="0" w:space="0" w:color="auto"/>
        <w:right w:val="none" w:sz="0" w:space="0" w:color="auto"/>
      </w:divBdr>
    </w:div>
    <w:div w:id="1193106228">
      <w:bodyDiv w:val="1"/>
      <w:marLeft w:val="0"/>
      <w:marRight w:val="0"/>
      <w:marTop w:val="0"/>
      <w:marBottom w:val="0"/>
      <w:divBdr>
        <w:top w:val="none" w:sz="0" w:space="0" w:color="auto"/>
        <w:left w:val="none" w:sz="0" w:space="0" w:color="auto"/>
        <w:bottom w:val="none" w:sz="0" w:space="0" w:color="auto"/>
        <w:right w:val="none" w:sz="0" w:space="0" w:color="auto"/>
      </w:divBdr>
    </w:div>
    <w:div w:id="1229417452">
      <w:bodyDiv w:val="1"/>
      <w:marLeft w:val="0"/>
      <w:marRight w:val="0"/>
      <w:marTop w:val="0"/>
      <w:marBottom w:val="0"/>
      <w:divBdr>
        <w:top w:val="none" w:sz="0" w:space="0" w:color="auto"/>
        <w:left w:val="none" w:sz="0" w:space="0" w:color="auto"/>
        <w:bottom w:val="none" w:sz="0" w:space="0" w:color="auto"/>
        <w:right w:val="none" w:sz="0" w:space="0" w:color="auto"/>
      </w:divBdr>
    </w:div>
    <w:div w:id="1274483655">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83403907">
      <w:bodyDiv w:val="1"/>
      <w:marLeft w:val="0"/>
      <w:marRight w:val="0"/>
      <w:marTop w:val="0"/>
      <w:marBottom w:val="0"/>
      <w:divBdr>
        <w:top w:val="none" w:sz="0" w:space="0" w:color="auto"/>
        <w:left w:val="none" w:sz="0" w:space="0" w:color="auto"/>
        <w:bottom w:val="none" w:sz="0" w:space="0" w:color="auto"/>
        <w:right w:val="none" w:sz="0" w:space="0" w:color="auto"/>
      </w:divBdr>
    </w:div>
    <w:div w:id="1476219235">
      <w:bodyDiv w:val="1"/>
      <w:marLeft w:val="0"/>
      <w:marRight w:val="0"/>
      <w:marTop w:val="0"/>
      <w:marBottom w:val="0"/>
      <w:divBdr>
        <w:top w:val="none" w:sz="0" w:space="0" w:color="auto"/>
        <w:left w:val="none" w:sz="0" w:space="0" w:color="auto"/>
        <w:bottom w:val="none" w:sz="0" w:space="0" w:color="auto"/>
        <w:right w:val="none" w:sz="0" w:space="0" w:color="auto"/>
      </w:divBdr>
    </w:div>
    <w:div w:id="1496454693">
      <w:bodyDiv w:val="1"/>
      <w:marLeft w:val="0"/>
      <w:marRight w:val="0"/>
      <w:marTop w:val="0"/>
      <w:marBottom w:val="0"/>
      <w:divBdr>
        <w:top w:val="none" w:sz="0" w:space="0" w:color="auto"/>
        <w:left w:val="none" w:sz="0" w:space="0" w:color="auto"/>
        <w:bottom w:val="none" w:sz="0" w:space="0" w:color="auto"/>
        <w:right w:val="none" w:sz="0" w:space="0" w:color="auto"/>
      </w:divBdr>
    </w:div>
    <w:div w:id="1533960341">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964799">
      <w:bodyDiv w:val="1"/>
      <w:marLeft w:val="0"/>
      <w:marRight w:val="0"/>
      <w:marTop w:val="0"/>
      <w:marBottom w:val="0"/>
      <w:divBdr>
        <w:top w:val="none" w:sz="0" w:space="0" w:color="auto"/>
        <w:left w:val="none" w:sz="0" w:space="0" w:color="auto"/>
        <w:bottom w:val="none" w:sz="0" w:space="0" w:color="auto"/>
        <w:right w:val="none" w:sz="0" w:space="0" w:color="auto"/>
      </w:divBdr>
    </w:div>
    <w:div w:id="1758669044">
      <w:bodyDiv w:val="1"/>
      <w:marLeft w:val="0"/>
      <w:marRight w:val="0"/>
      <w:marTop w:val="0"/>
      <w:marBottom w:val="0"/>
      <w:divBdr>
        <w:top w:val="none" w:sz="0" w:space="0" w:color="auto"/>
        <w:left w:val="none" w:sz="0" w:space="0" w:color="auto"/>
        <w:bottom w:val="none" w:sz="0" w:space="0" w:color="auto"/>
        <w:right w:val="none" w:sz="0" w:space="0" w:color="auto"/>
      </w:divBdr>
    </w:div>
    <w:div w:id="1806199885">
      <w:bodyDiv w:val="1"/>
      <w:marLeft w:val="0"/>
      <w:marRight w:val="0"/>
      <w:marTop w:val="0"/>
      <w:marBottom w:val="0"/>
      <w:divBdr>
        <w:top w:val="none" w:sz="0" w:space="0" w:color="auto"/>
        <w:left w:val="none" w:sz="0" w:space="0" w:color="auto"/>
        <w:bottom w:val="none" w:sz="0" w:space="0" w:color="auto"/>
        <w:right w:val="none" w:sz="0" w:space="0" w:color="auto"/>
      </w:divBdr>
    </w:div>
    <w:div w:id="1855921545">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53122283">
      <w:bodyDiv w:val="1"/>
      <w:marLeft w:val="0"/>
      <w:marRight w:val="0"/>
      <w:marTop w:val="0"/>
      <w:marBottom w:val="0"/>
      <w:divBdr>
        <w:top w:val="none" w:sz="0" w:space="0" w:color="auto"/>
        <w:left w:val="none" w:sz="0" w:space="0" w:color="auto"/>
        <w:bottom w:val="none" w:sz="0" w:space="0" w:color="auto"/>
        <w:right w:val="none" w:sz="0" w:space="0" w:color="auto"/>
      </w:divBdr>
    </w:div>
    <w:div w:id="200959817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 w:id="2092696270">
      <w:bodyDiv w:val="1"/>
      <w:marLeft w:val="0"/>
      <w:marRight w:val="0"/>
      <w:marTop w:val="0"/>
      <w:marBottom w:val="0"/>
      <w:divBdr>
        <w:top w:val="none" w:sz="0" w:space="0" w:color="auto"/>
        <w:left w:val="none" w:sz="0" w:space="0" w:color="auto"/>
        <w:bottom w:val="none" w:sz="0" w:space="0" w:color="auto"/>
        <w:right w:val="none" w:sz="0" w:space="0" w:color="auto"/>
      </w:divBdr>
    </w:div>
    <w:div w:id="2134588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hyperlink" Target="https://www.diabetes.org.uk/guide-to-diabetes/complications/nerves_neuropathy" TargetMode="External"/><Relationship Id="rId18" Type="http://schemas.openxmlformats.org/officeDocument/2006/relationships/hyperlink" Target="https://www.nice.org.uk/guidance/ng19/chapter/Recommendation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nursingtimes.net/diabetes/assessing-the-foot-in-patients-with-diabetes-25-07-2014/" TargetMode="External"/><Relationship Id="rId17" Type="http://schemas.openxmlformats.org/officeDocument/2006/relationships/hyperlink" Target="https://www.nice.org.uk/guidance/ng19/chapter/Recommendation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ice.org.uk/guidance/cg18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ng19/chapter/Recommendation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ice.org.uk/guidance/ng19/chapter/Recommendations" TargetMode="External"/><Relationship Id="rId23" Type="http://schemas.openxmlformats.org/officeDocument/2006/relationships/footer" Target="footer3.xml"/><Relationship Id="rId10" Type="http://schemas.openxmlformats.org/officeDocument/2006/relationships/hyperlink" Target="https://www.diabetes.org.uk/guide-to-diabetes/complications/feet/taking-care-of-your-feet" TargetMode="External"/><Relationship Id="rId19" Type="http://schemas.openxmlformats.org/officeDocument/2006/relationships/hyperlink" Target="https://www.nice.org.uk/guidance/ng19/chapter/Recommendations" TargetMode="External"/><Relationship Id="rId4" Type="http://schemas.openxmlformats.org/officeDocument/2006/relationships/settings" Target="settings.xml"/><Relationship Id="rId9" Type="http://schemas.openxmlformats.org/officeDocument/2006/relationships/hyperlink" Target="https://www.nice.org.uk/guidance/ng19/chapter/Recommendations" TargetMode="External"/><Relationship Id="rId14" Type="http://schemas.openxmlformats.org/officeDocument/2006/relationships/hyperlink" Target="https://www.nice.org.uk/guidance/ng19/chapter/Recommendations" TargetMode="External"/><Relationship Id="rId22"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E46D8-EA48-42C1-8945-2B9D04191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8572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cp:lastPrinted>2017-09-20T11:53:00Z</cp:lastPrinted>
  <dcterms:created xsi:type="dcterms:W3CDTF">2025-08-13T12:12:00Z</dcterms:created>
  <dcterms:modified xsi:type="dcterms:W3CDTF">2025-08-13T12:12:00Z</dcterms:modified>
</cp:coreProperties>
</file>