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B887" w14:textId="391BAE43" w:rsidR="00E85096" w:rsidRPr="00707744" w:rsidRDefault="00A15DC2" w:rsidP="00675084">
      <w:pPr>
        <w:jc w:val="center"/>
        <w:rPr>
          <w:rFonts w:ascii="Arial" w:hAnsi="Arial" w:cs="Arial"/>
          <w:b/>
          <w:sz w:val="36"/>
          <w:szCs w:val="36"/>
        </w:rPr>
      </w:pPr>
      <w:r w:rsidRPr="00707744">
        <w:rPr>
          <w:rFonts w:ascii="Arial" w:hAnsi="Arial" w:cs="Arial"/>
          <w:b/>
          <w:sz w:val="36"/>
          <w:szCs w:val="36"/>
        </w:rPr>
        <w:t>Fire Safety Policy</w:t>
      </w:r>
    </w:p>
    <w:p w14:paraId="101BF74D" w14:textId="77777777" w:rsidR="00E85096" w:rsidRPr="00707744"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9"/>
        <w:gridCol w:w="2233"/>
        <w:gridCol w:w="2100"/>
        <w:gridCol w:w="3268"/>
      </w:tblGrid>
      <w:tr w:rsidR="00675084" w:rsidRPr="00707744" w14:paraId="6CB31FC8" w14:textId="77777777" w:rsidTr="002329B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BEAF9CD"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Version:</w:t>
            </w:r>
          </w:p>
        </w:tc>
        <w:tc>
          <w:tcPr>
            <w:tcW w:w="201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7DE320"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Review date:</w:t>
            </w:r>
          </w:p>
        </w:tc>
        <w:tc>
          <w:tcPr>
            <w:tcW w:w="223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87EF834"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Edited by:</w:t>
            </w:r>
          </w:p>
        </w:tc>
        <w:tc>
          <w:tcPr>
            <w:tcW w:w="210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A04917F"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Approved by:</w:t>
            </w:r>
          </w:p>
        </w:tc>
        <w:tc>
          <w:tcPr>
            <w:tcW w:w="3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4E8E39"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Comments:</w:t>
            </w:r>
          </w:p>
        </w:tc>
      </w:tr>
      <w:tr w:rsidR="00675084" w:rsidRPr="00707744" w14:paraId="6985240D" w14:textId="77777777" w:rsidTr="002329B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ED73E42" w14:textId="3A6D8AFB" w:rsidR="00675084" w:rsidRPr="00707744" w:rsidRDefault="00B27ABD" w:rsidP="00515291">
            <w:pPr>
              <w:jc w:val="center"/>
              <w:rPr>
                <w:rFonts w:eastAsia="Arial" w:cs="Arial"/>
                <w:spacing w:val="-2"/>
                <w:sz w:val="26"/>
                <w:szCs w:val="26"/>
              </w:rPr>
            </w:pPr>
            <w:r>
              <w:rPr>
                <w:rFonts w:eastAsia="Arial" w:cs="Arial"/>
                <w:spacing w:val="-2"/>
                <w:sz w:val="26"/>
                <w:szCs w:val="26"/>
              </w:rPr>
              <w:t>v1</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127C3489" w14:textId="71260587" w:rsidR="00675084" w:rsidRPr="00707744" w:rsidRDefault="00B27ABD" w:rsidP="00515291">
            <w:pPr>
              <w:rPr>
                <w:rFonts w:eastAsia="Arial" w:cs="Arial"/>
                <w:spacing w:val="-2"/>
                <w:sz w:val="26"/>
                <w:szCs w:val="26"/>
              </w:rPr>
            </w:pPr>
            <w:r>
              <w:rPr>
                <w:rFonts w:eastAsia="Arial" w:cs="Arial"/>
                <w:spacing w:val="-2"/>
                <w:sz w:val="26"/>
                <w:szCs w:val="26"/>
              </w:rPr>
              <w:t>01/03/2021</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41F814FB" w14:textId="106F4740" w:rsidR="00675084" w:rsidRPr="00707744" w:rsidRDefault="00B27ABD" w:rsidP="00515291">
            <w:pPr>
              <w:rPr>
                <w:rFonts w:eastAsia="Arial" w:cs="Arial"/>
                <w:spacing w:val="-2"/>
                <w:sz w:val="26"/>
                <w:szCs w:val="26"/>
              </w:rPr>
            </w:pPr>
            <w:r>
              <w:rPr>
                <w:rFonts w:eastAsia="Arial" w:cs="Arial"/>
                <w:spacing w:val="-2"/>
                <w:sz w:val="26"/>
                <w:szCs w:val="26"/>
              </w:rPr>
              <w:t>Sultan Mohamed</w:t>
            </w: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6549B746" w14:textId="6CA010D3" w:rsidR="00675084" w:rsidRPr="00707744" w:rsidRDefault="00B27ABD" w:rsidP="00515291">
            <w:pPr>
              <w:rPr>
                <w:rFonts w:eastAsia="Arial" w:cs="Arial"/>
                <w:spacing w:val="-2"/>
                <w:sz w:val="26"/>
                <w:szCs w:val="26"/>
              </w:rPr>
            </w:pPr>
            <w:r>
              <w:rPr>
                <w:rFonts w:eastAsia="Arial" w:cs="Arial"/>
                <w:spacing w:val="-2"/>
                <w:sz w:val="26"/>
                <w:szCs w:val="26"/>
              </w:rPr>
              <w:t>Nine Taylor</w:t>
            </w:r>
          </w:p>
        </w:tc>
        <w:tc>
          <w:tcPr>
            <w:tcW w:w="3268" w:type="dxa"/>
            <w:tcBorders>
              <w:top w:val="single" w:sz="4" w:space="0" w:color="333333"/>
              <w:left w:val="single" w:sz="4" w:space="0" w:color="333333"/>
              <w:bottom w:val="single" w:sz="4" w:space="0" w:color="333333"/>
              <w:right w:val="single" w:sz="4" w:space="0" w:color="333333"/>
            </w:tcBorders>
            <w:shd w:val="clear" w:color="auto" w:fill="auto"/>
          </w:tcPr>
          <w:p w14:paraId="5808ED51" w14:textId="77777777" w:rsidR="00675084" w:rsidRPr="00707744" w:rsidRDefault="00675084" w:rsidP="00515291">
            <w:pPr>
              <w:rPr>
                <w:sz w:val="26"/>
                <w:szCs w:val="26"/>
              </w:rPr>
            </w:pPr>
          </w:p>
        </w:tc>
      </w:tr>
      <w:tr w:rsidR="00675084" w:rsidRPr="00707744" w14:paraId="5427914E" w14:textId="77777777" w:rsidTr="002329B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3C4E894" w14:textId="3F5EA54C" w:rsidR="00675084" w:rsidRPr="00707744" w:rsidRDefault="00B27ABD" w:rsidP="00B27ABD">
            <w:pPr>
              <w:jc w:val="center"/>
              <w:rPr>
                <w:sz w:val="26"/>
                <w:szCs w:val="26"/>
              </w:rPr>
            </w:pPr>
            <w:r>
              <w:rPr>
                <w:sz w:val="26"/>
                <w:szCs w:val="26"/>
              </w:rPr>
              <w:t>v1.4</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241B5826" w14:textId="64B38935" w:rsidR="00675084" w:rsidRPr="00707744" w:rsidRDefault="00B27ABD" w:rsidP="00515291">
            <w:pPr>
              <w:rPr>
                <w:sz w:val="26"/>
                <w:szCs w:val="26"/>
              </w:rPr>
            </w:pPr>
            <w:r>
              <w:rPr>
                <w:sz w:val="26"/>
                <w:szCs w:val="26"/>
              </w:rPr>
              <w:t>14/10/2022</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4811703D" w14:textId="36F1DCDD" w:rsidR="00675084" w:rsidRPr="00707744" w:rsidRDefault="00B27ABD" w:rsidP="00515291">
            <w:pPr>
              <w:rPr>
                <w:sz w:val="26"/>
                <w:szCs w:val="26"/>
              </w:rPr>
            </w:pPr>
            <w:r>
              <w:rPr>
                <w:sz w:val="26"/>
                <w:szCs w:val="26"/>
              </w:rPr>
              <w:t>Sultan Mohamed</w:t>
            </w: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284B51B4" w14:textId="77777777" w:rsidR="00675084" w:rsidRDefault="00B27ABD" w:rsidP="00515291">
            <w:pPr>
              <w:rPr>
                <w:sz w:val="26"/>
                <w:szCs w:val="26"/>
              </w:rPr>
            </w:pPr>
            <w:r>
              <w:rPr>
                <w:sz w:val="26"/>
                <w:szCs w:val="26"/>
              </w:rPr>
              <w:t>Nine Taylor</w:t>
            </w:r>
          </w:p>
          <w:p w14:paraId="600BA41B" w14:textId="6FC68F85" w:rsidR="00B27ABD" w:rsidRPr="00707744" w:rsidRDefault="00B27ABD" w:rsidP="00515291">
            <w:pPr>
              <w:rPr>
                <w:sz w:val="26"/>
                <w:szCs w:val="26"/>
              </w:rPr>
            </w:pPr>
            <w:r>
              <w:rPr>
                <w:sz w:val="26"/>
                <w:szCs w:val="26"/>
              </w:rPr>
              <w:t>Elisabeth Hawkey</w:t>
            </w:r>
          </w:p>
        </w:tc>
        <w:tc>
          <w:tcPr>
            <w:tcW w:w="3268" w:type="dxa"/>
            <w:tcBorders>
              <w:top w:val="single" w:sz="4" w:space="0" w:color="333333"/>
              <w:left w:val="single" w:sz="4" w:space="0" w:color="333333"/>
              <w:bottom w:val="single" w:sz="4" w:space="0" w:color="333333"/>
              <w:right w:val="single" w:sz="4" w:space="0" w:color="333333"/>
            </w:tcBorders>
            <w:shd w:val="clear" w:color="auto" w:fill="auto"/>
          </w:tcPr>
          <w:p w14:paraId="39A398BE" w14:textId="5C5B574E" w:rsidR="00675084" w:rsidRPr="00707744" w:rsidRDefault="00B27ABD" w:rsidP="00515291">
            <w:pPr>
              <w:rPr>
                <w:sz w:val="26"/>
                <w:szCs w:val="26"/>
              </w:rPr>
            </w:pPr>
            <w:r>
              <w:rPr>
                <w:sz w:val="26"/>
                <w:szCs w:val="26"/>
              </w:rPr>
              <w:t>Practice index update –review</w:t>
            </w:r>
            <w:r w:rsidR="00AB3776">
              <w:rPr>
                <w:sz w:val="26"/>
                <w:szCs w:val="26"/>
              </w:rPr>
              <w:t>ed</w:t>
            </w:r>
          </w:p>
        </w:tc>
      </w:tr>
      <w:tr w:rsidR="00675084" w:rsidRPr="00707744" w14:paraId="1E4CB51D" w14:textId="77777777" w:rsidTr="002329B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CFE46D7" w14:textId="6AEE6B98" w:rsidR="00675084" w:rsidRPr="00707744" w:rsidRDefault="007002C6" w:rsidP="002329BE">
            <w:pPr>
              <w:jc w:val="center"/>
              <w:rPr>
                <w:sz w:val="26"/>
                <w:szCs w:val="26"/>
              </w:rPr>
            </w:pPr>
            <w:r>
              <w:rPr>
                <w:sz w:val="26"/>
                <w:szCs w:val="26"/>
              </w:rPr>
              <w:t>v1.4</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11F04FFE" w14:textId="62A4DB55" w:rsidR="00675084" w:rsidRPr="00707744" w:rsidRDefault="007002C6" w:rsidP="00515291">
            <w:pPr>
              <w:rPr>
                <w:sz w:val="26"/>
                <w:szCs w:val="26"/>
              </w:rPr>
            </w:pPr>
            <w:r>
              <w:rPr>
                <w:sz w:val="26"/>
                <w:szCs w:val="26"/>
              </w:rPr>
              <w:t>30/10/</w:t>
            </w:r>
            <w:r w:rsidR="00AB3776">
              <w:rPr>
                <w:sz w:val="26"/>
                <w:szCs w:val="26"/>
              </w:rPr>
              <w:t>2023</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4B398B5B" w14:textId="409C296D" w:rsidR="00675084" w:rsidRPr="00707744" w:rsidRDefault="007002C6" w:rsidP="00515291">
            <w:pPr>
              <w:rPr>
                <w:sz w:val="26"/>
                <w:szCs w:val="26"/>
              </w:rPr>
            </w:pPr>
            <w:r>
              <w:rPr>
                <w:sz w:val="26"/>
                <w:szCs w:val="26"/>
              </w:rPr>
              <w:t>Sultan Mohamed</w:t>
            </w: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7BAF2627" w14:textId="77777777" w:rsidR="007002C6" w:rsidRDefault="007002C6" w:rsidP="007002C6">
            <w:pPr>
              <w:rPr>
                <w:sz w:val="26"/>
                <w:szCs w:val="26"/>
              </w:rPr>
            </w:pPr>
            <w:r>
              <w:rPr>
                <w:sz w:val="26"/>
                <w:szCs w:val="26"/>
              </w:rPr>
              <w:t>Nine Taylor</w:t>
            </w:r>
          </w:p>
          <w:p w14:paraId="79A3F1DB" w14:textId="77777777" w:rsidR="00675084" w:rsidRPr="00707744" w:rsidRDefault="00675084" w:rsidP="00515291">
            <w:pPr>
              <w:rPr>
                <w:sz w:val="26"/>
                <w:szCs w:val="26"/>
              </w:rPr>
            </w:pPr>
          </w:p>
        </w:tc>
        <w:tc>
          <w:tcPr>
            <w:tcW w:w="3268" w:type="dxa"/>
            <w:tcBorders>
              <w:top w:val="single" w:sz="4" w:space="0" w:color="333333"/>
              <w:left w:val="single" w:sz="4" w:space="0" w:color="333333"/>
              <w:bottom w:val="single" w:sz="4" w:space="0" w:color="333333"/>
              <w:right w:val="single" w:sz="4" w:space="0" w:color="333333"/>
            </w:tcBorders>
            <w:shd w:val="clear" w:color="auto" w:fill="auto"/>
          </w:tcPr>
          <w:p w14:paraId="2182498F" w14:textId="697F4855" w:rsidR="00675084" w:rsidRPr="00707744" w:rsidRDefault="007002C6" w:rsidP="00515291">
            <w:pPr>
              <w:rPr>
                <w:sz w:val="26"/>
                <w:szCs w:val="26"/>
              </w:rPr>
            </w:pPr>
            <w:r>
              <w:rPr>
                <w:sz w:val="26"/>
                <w:szCs w:val="26"/>
              </w:rPr>
              <w:t>Reissued with minor changes</w:t>
            </w:r>
          </w:p>
        </w:tc>
      </w:tr>
      <w:tr w:rsidR="002329BE" w:rsidRPr="00707744" w14:paraId="47786BB9" w14:textId="77777777" w:rsidTr="002329B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52974CB" w14:textId="741B4FCF" w:rsidR="002329BE" w:rsidRDefault="002329BE" w:rsidP="002329BE">
            <w:pPr>
              <w:jc w:val="center"/>
              <w:rPr>
                <w:sz w:val="26"/>
                <w:szCs w:val="26"/>
              </w:rPr>
            </w:pPr>
            <w:r>
              <w:rPr>
                <w:sz w:val="26"/>
                <w:szCs w:val="26"/>
              </w:rPr>
              <w:t>v1.4</w:t>
            </w:r>
            <w:r>
              <w:rPr>
                <w:sz w:val="26"/>
                <w:szCs w:val="26"/>
              </w:rPr>
              <w:t>.1</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32728349" w14:textId="0D2D4F29" w:rsidR="002329BE" w:rsidRDefault="002329BE" w:rsidP="002329BE">
            <w:pPr>
              <w:rPr>
                <w:sz w:val="26"/>
                <w:szCs w:val="26"/>
              </w:rPr>
            </w:pPr>
            <w:r>
              <w:rPr>
                <w:sz w:val="26"/>
                <w:szCs w:val="26"/>
              </w:rPr>
              <w:t>23</w:t>
            </w:r>
            <w:r>
              <w:rPr>
                <w:sz w:val="26"/>
                <w:szCs w:val="26"/>
              </w:rPr>
              <w:t>/</w:t>
            </w:r>
            <w:r>
              <w:rPr>
                <w:sz w:val="26"/>
                <w:szCs w:val="26"/>
              </w:rPr>
              <w:t>01</w:t>
            </w:r>
            <w:r>
              <w:rPr>
                <w:sz w:val="26"/>
                <w:szCs w:val="26"/>
              </w:rPr>
              <w:t>/202</w:t>
            </w:r>
            <w:r>
              <w:rPr>
                <w:sz w:val="26"/>
                <w:szCs w:val="26"/>
              </w:rPr>
              <w:t>5</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6E2364CE" w14:textId="60C806F5" w:rsidR="002329BE" w:rsidRDefault="002329BE" w:rsidP="002329BE">
            <w:pPr>
              <w:rPr>
                <w:sz w:val="26"/>
                <w:szCs w:val="26"/>
              </w:rPr>
            </w:pPr>
            <w:r>
              <w:rPr>
                <w:sz w:val="26"/>
                <w:szCs w:val="26"/>
              </w:rPr>
              <w:t>Sultan Mohamed</w:t>
            </w: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74BFBC98" w14:textId="77777777" w:rsidR="002329BE" w:rsidRDefault="002329BE" w:rsidP="002329BE">
            <w:pPr>
              <w:rPr>
                <w:sz w:val="26"/>
                <w:szCs w:val="26"/>
              </w:rPr>
            </w:pPr>
            <w:r>
              <w:rPr>
                <w:sz w:val="26"/>
                <w:szCs w:val="26"/>
              </w:rPr>
              <w:t>Nine Taylor</w:t>
            </w:r>
          </w:p>
          <w:p w14:paraId="5EDF1225" w14:textId="77777777" w:rsidR="002329BE" w:rsidRDefault="002329BE" w:rsidP="002329BE">
            <w:pPr>
              <w:rPr>
                <w:sz w:val="26"/>
                <w:szCs w:val="26"/>
              </w:rPr>
            </w:pPr>
          </w:p>
        </w:tc>
        <w:tc>
          <w:tcPr>
            <w:tcW w:w="3268" w:type="dxa"/>
            <w:tcBorders>
              <w:top w:val="single" w:sz="4" w:space="0" w:color="333333"/>
              <w:left w:val="single" w:sz="4" w:space="0" w:color="333333"/>
              <w:bottom w:val="single" w:sz="4" w:space="0" w:color="333333"/>
              <w:right w:val="single" w:sz="4" w:space="0" w:color="333333"/>
            </w:tcBorders>
            <w:shd w:val="clear" w:color="auto" w:fill="auto"/>
          </w:tcPr>
          <w:p w14:paraId="23771ABB" w14:textId="77777777" w:rsidR="002329BE" w:rsidRDefault="00C22F90" w:rsidP="002329BE">
            <w:pPr>
              <w:rPr>
                <w:sz w:val="26"/>
                <w:szCs w:val="26"/>
              </w:rPr>
            </w:pPr>
            <w:r>
              <w:rPr>
                <w:sz w:val="26"/>
                <w:szCs w:val="26"/>
              </w:rPr>
              <w:t>-</w:t>
            </w:r>
            <w:r w:rsidR="002329BE">
              <w:rPr>
                <w:sz w:val="26"/>
                <w:szCs w:val="26"/>
              </w:rPr>
              <w:t>Fire safety policy updates from Practice Index are now incorporated in **</w:t>
            </w:r>
          </w:p>
          <w:p w14:paraId="2EC7F115" w14:textId="44B7DC1F" w:rsidR="00C22F90" w:rsidRDefault="00C22F90" w:rsidP="002329BE">
            <w:pPr>
              <w:rPr>
                <w:sz w:val="26"/>
                <w:szCs w:val="26"/>
              </w:rPr>
            </w:pPr>
            <w:r>
              <w:rPr>
                <w:sz w:val="26"/>
                <w:szCs w:val="26"/>
              </w:rPr>
              <w:t xml:space="preserve">-Fire Risk </w:t>
            </w:r>
            <w:proofErr w:type="spellStart"/>
            <w:r>
              <w:rPr>
                <w:sz w:val="26"/>
                <w:szCs w:val="26"/>
              </w:rPr>
              <w:t>Assesment</w:t>
            </w:r>
            <w:proofErr w:type="spellEnd"/>
            <w:r>
              <w:rPr>
                <w:sz w:val="26"/>
                <w:szCs w:val="26"/>
              </w:rPr>
              <w:t xml:space="preserve"> Certificate for SHC is provided by </w:t>
            </w:r>
            <w:r w:rsidR="00367FC2">
              <w:rPr>
                <w:sz w:val="26"/>
                <w:szCs w:val="26"/>
              </w:rPr>
              <w:t>Peninsula***</w:t>
            </w:r>
          </w:p>
        </w:tc>
      </w:tr>
      <w:tr w:rsidR="00675084" w:rsidRPr="00E8543F" w14:paraId="689EB142" w14:textId="77777777" w:rsidTr="002329B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FCCDBEB" w14:textId="77777777" w:rsidR="00675084" w:rsidRPr="00E8543F" w:rsidRDefault="00675084" w:rsidP="00515291">
            <w:pPr>
              <w:rPr>
                <w:rFonts w:ascii="Arial" w:hAnsi="Arial" w:cs="Arial"/>
                <w:sz w:val="26"/>
                <w:szCs w:val="26"/>
              </w:rPr>
            </w:pP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711DC406" w14:textId="745018FD" w:rsidR="00675084" w:rsidRPr="00367FC2" w:rsidRDefault="0016719D" w:rsidP="00515291">
            <w:pPr>
              <w:rPr>
                <w:rFonts w:cstheme="minorHAnsi"/>
                <w:sz w:val="26"/>
                <w:szCs w:val="26"/>
              </w:rPr>
            </w:pPr>
            <w:r>
              <w:rPr>
                <w:rFonts w:cstheme="minorHAnsi"/>
                <w:sz w:val="26"/>
                <w:szCs w:val="26"/>
              </w:rPr>
              <w:t>September</w:t>
            </w:r>
            <w:r w:rsidR="00CB2A72" w:rsidRPr="00367FC2">
              <w:rPr>
                <w:rFonts w:cstheme="minorHAnsi"/>
                <w:sz w:val="26"/>
                <w:szCs w:val="26"/>
              </w:rPr>
              <w:t xml:space="preserve"> </w:t>
            </w:r>
            <w:r w:rsidR="007002C6" w:rsidRPr="00367FC2">
              <w:rPr>
                <w:rFonts w:cstheme="minorHAnsi"/>
                <w:sz w:val="26"/>
                <w:szCs w:val="26"/>
              </w:rPr>
              <w:t>202</w:t>
            </w:r>
            <w:r w:rsidR="00CB2A72" w:rsidRPr="00367FC2">
              <w:rPr>
                <w:rFonts w:cstheme="minorHAnsi"/>
                <w:sz w:val="26"/>
                <w:szCs w:val="26"/>
              </w:rPr>
              <w:t>6</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1DF60B8C" w14:textId="77777777" w:rsidR="00675084" w:rsidRPr="00367FC2" w:rsidRDefault="00675084" w:rsidP="00515291">
            <w:pPr>
              <w:rPr>
                <w:rFonts w:cstheme="minorHAnsi"/>
                <w:sz w:val="26"/>
                <w:szCs w:val="26"/>
              </w:rPr>
            </w:pP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0325CCF5" w14:textId="77777777" w:rsidR="00675084" w:rsidRPr="00367FC2" w:rsidRDefault="00675084" w:rsidP="00515291">
            <w:pPr>
              <w:rPr>
                <w:rFonts w:cstheme="minorHAnsi"/>
                <w:sz w:val="26"/>
                <w:szCs w:val="26"/>
              </w:rPr>
            </w:pPr>
          </w:p>
        </w:tc>
        <w:tc>
          <w:tcPr>
            <w:tcW w:w="3268" w:type="dxa"/>
            <w:tcBorders>
              <w:top w:val="single" w:sz="4" w:space="0" w:color="333333"/>
              <w:left w:val="single" w:sz="4" w:space="0" w:color="333333"/>
              <w:bottom w:val="single" w:sz="4" w:space="0" w:color="333333"/>
              <w:right w:val="single" w:sz="4" w:space="0" w:color="333333"/>
            </w:tcBorders>
            <w:shd w:val="clear" w:color="auto" w:fill="auto"/>
          </w:tcPr>
          <w:p w14:paraId="5C349756" w14:textId="39971C0D" w:rsidR="00675084" w:rsidRPr="00367FC2" w:rsidRDefault="007002C6" w:rsidP="00515291">
            <w:pPr>
              <w:rPr>
                <w:rFonts w:cstheme="minorHAnsi"/>
                <w:sz w:val="26"/>
                <w:szCs w:val="26"/>
              </w:rPr>
            </w:pPr>
            <w:r w:rsidRPr="00367FC2">
              <w:rPr>
                <w:rFonts w:cstheme="minorHAnsi"/>
                <w:sz w:val="26"/>
                <w:szCs w:val="26"/>
              </w:rPr>
              <w:t>Next review</w:t>
            </w:r>
          </w:p>
        </w:tc>
      </w:tr>
      <w:tr w:rsidR="002329BE" w:rsidRPr="00E8543F" w14:paraId="0FF29E9D" w14:textId="77777777" w:rsidTr="002329B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4CECC2E" w14:textId="77777777" w:rsidR="002329BE" w:rsidRPr="00E8543F" w:rsidRDefault="002329BE" w:rsidP="00515291">
            <w:pPr>
              <w:rPr>
                <w:rFonts w:ascii="Arial" w:hAnsi="Arial" w:cs="Arial"/>
                <w:sz w:val="26"/>
                <w:szCs w:val="26"/>
              </w:rPr>
            </w:pP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7C7BC15F" w14:textId="77777777" w:rsidR="002329BE" w:rsidRDefault="002329BE" w:rsidP="00515291">
            <w:pPr>
              <w:rPr>
                <w:rFonts w:ascii="Arial" w:hAnsi="Arial" w:cs="Arial"/>
                <w:sz w:val="26"/>
                <w:szCs w:val="26"/>
              </w:rPr>
            </w:pP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32B65059" w14:textId="77777777" w:rsidR="002329BE" w:rsidRPr="00E8543F" w:rsidRDefault="002329BE" w:rsidP="00515291">
            <w:pPr>
              <w:rPr>
                <w:rFonts w:ascii="Arial" w:hAnsi="Arial" w:cs="Arial"/>
                <w:sz w:val="26"/>
                <w:szCs w:val="26"/>
              </w:rPr>
            </w:pP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17354379" w14:textId="77777777" w:rsidR="002329BE" w:rsidRPr="00E8543F" w:rsidRDefault="002329BE" w:rsidP="00515291">
            <w:pPr>
              <w:rPr>
                <w:rFonts w:ascii="Arial" w:hAnsi="Arial" w:cs="Arial"/>
                <w:sz w:val="26"/>
                <w:szCs w:val="26"/>
              </w:rPr>
            </w:pPr>
          </w:p>
        </w:tc>
        <w:tc>
          <w:tcPr>
            <w:tcW w:w="3268" w:type="dxa"/>
            <w:tcBorders>
              <w:top w:val="single" w:sz="4" w:space="0" w:color="333333"/>
              <w:left w:val="single" w:sz="4" w:space="0" w:color="333333"/>
              <w:bottom w:val="single" w:sz="4" w:space="0" w:color="333333"/>
              <w:right w:val="single" w:sz="4" w:space="0" w:color="333333"/>
            </w:tcBorders>
            <w:shd w:val="clear" w:color="auto" w:fill="auto"/>
          </w:tcPr>
          <w:p w14:paraId="716A23F7" w14:textId="77777777" w:rsidR="002329BE" w:rsidRDefault="002329BE" w:rsidP="00515291">
            <w:pPr>
              <w:rPr>
                <w:rFonts w:ascii="Arial" w:hAnsi="Arial" w:cs="Arial"/>
                <w:sz w:val="26"/>
                <w:szCs w:val="26"/>
              </w:rPr>
            </w:pPr>
          </w:p>
        </w:tc>
      </w:tr>
      <w:tr w:rsidR="002329BE" w:rsidRPr="00E8543F" w14:paraId="3E863FC1" w14:textId="77777777" w:rsidTr="002329B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057021C" w14:textId="77777777" w:rsidR="002329BE" w:rsidRPr="00E8543F" w:rsidRDefault="002329BE" w:rsidP="00515291">
            <w:pPr>
              <w:rPr>
                <w:rFonts w:ascii="Arial" w:hAnsi="Arial" w:cs="Arial"/>
                <w:sz w:val="26"/>
                <w:szCs w:val="26"/>
              </w:rPr>
            </w:pP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74F8AF3B" w14:textId="77777777" w:rsidR="002329BE" w:rsidRDefault="002329BE" w:rsidP="00515291">
            <w:pPr>
              <w:rPr>
                <w:rFonts w:ascii="Arial" w:hAnsi="Arial" w:cs="Arial"/>
                <w:sz w:val="26"/>
                <w:szCs w:val="26"/>
              </w:rPr>
            </w:pP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03675A15" w14:textId="77777777" w:rsidR="002329BE" w:rsidRPr="00E8543F" w:rsidRDefault="002329BE" w:rsidP="00515291">
            <w:pPr>
              <w:rPr>
                <w:rFonts w:ascii="Arial" w:hAnsi="Arial" w:cs="Arial"/>
                <w:sz w:val="26"/>
                <w:szCs w:val="26"/>
              </w:rPr>
            </w:pP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2EF77D9E" w14:textId="77777777" w:rsidR="002329BE" w:rsidRPr="00E8543F" w:rsidRDefault="002329BE" w:rsidP="00515291">
            <w:pPr>
              <w:rPr>
                <w:rFonts w:ascii="Arial" w:hAnsi="Arial" w:cs="Arial"/>
                <w:sz w:val="26"/>
                <w:szCs w:val="26"/>
              </w:rPr>
            </w:pPr>
          </w:p>
        </w:tc>
        <w:tc>
          <w:tcPr>
            <w:tcW w:w="3268" w:type="dxa"/>
            <w:tcBorders>
              <w:top w:val="single" w:sz="4" w:space="0" w:color="333333"/>
              <w:left w:val="single" w:sz="4" w:space="0" w:color="333333"/>
              <w:bottom w:val="single" w:sz="4" w:space="0" w:color="333333"/>
              <w:right w:val="single" w:sz="4" w:space="0" w:color="333333"/>
            </w:tcBorders>
            <w:shd w:val="clear" w:color="auto" w:fill="auto"/>
          </w:tcPr>
          <w:p w14:paraId="679AF3C2" w14:textId="77777777" w:rsidR="002329BE" w:rsidRDefault="002329BE" w:rsidP="00515291">
            <w:pPr>
              <w:rPr>
                <w:rFonts w:ascii="Arial" w:hAnsi="Arial" w:cs="Arial"/>
                <w:sz w:val="26"/>
                <w:szCs w:val="26"/>
              </w:rPr>
            </w:pPr>
          </w:p>
        </w:tc>
      </w:tr>
    </w:tbl>
    <w:p w14:paraId="2B031ADA" w14:textId="77777777" w:rsidR="00E85096" w:rsidRPr="00E8543F" w:rsidRDefault="00E85096">
      <w:pPr>
        <w:rPr>
          <w:rFonts w:ascii="Arial" w:hAnsi="Arial" w:cs="Arial"/>
          <w:sz w:val="28"/>
          <w:szCs w:val="28"/>
        </w:rPr>
      </w:pPr>
    </w:p>
    <w:p w14:paraId="6140FCC4" w14:textId="77777777" w:rsidR="00367FC2" w:rsidRDefault="002329BE">
      <w:pPr>
        <w:rPr>
          <w:rFonts w:ascii="Arial" w:hAnsi="Arial" w:cs="Arial"/>
          <w:b/>
          <w:sz w:val="28"/>
          <w:szCs w:val="28"/>
        </w:rPr>
      </w:pPr>
      <w:r>
        <w:rPr>
          <w:rFonts w:ascii="Arial" w:hAnsi="Arial" w:cs="Arial"/>
          <w:b/>
          <w:sz w:val="28"/>
          <w:szCs w:val="28"/>
        </w:rPr>
        <w:t>** The Health, Safety and Risk Management Handbook</w:t>
      </w:r>
    </w:p>
    <w:p w14:paraId="43910718" w14:textId="795E1E77" w:rsidR="00B27ABD" w:rsidRDefault="00367FC2">
      <w:pPr>
        <w:rPr>
          <w:rFonts w:ascii="Arial" w:hAnsi="Arial" w:cs="Arial"/>
          <w:b/>
          <w:sz w:val="28"/>
          <w:szCs w:val="28"/>
        </w:rPr>
      </w:pPr>
      <w:r>
        <w:rPr>
          <w:rFonts w:ascii="Arial" w:hAnsi="Arial" w:cs="Arial"/>
          <w:b/>
          <w:sz w:val="28"/>
          <w:szCs w:val="28"/>
        </w:rPr>
        <w:t>***Life Safety Fire Risk Assessment Certificate of Conformity (Peninsula) -expiry date 21 August 2026 – copy on internal website</w:t>
      </w:r>
      <w:r w:rsidR="00B27ABD">
        <w:rPr>
          <w:rFonts w:ascii="Arial" w:hAnsi="Arial" w:cs="Arial"/>
          <w:b/>
          <w:sz w:val="28"/>
          <w:szCs w:val="28"/>
        </w:rPr>
        <w:br w:type="page"/>
      </w:r>
    </w:p>
    <w:p w14:paraId="3708E008" w14:textId="77777777" w:rsidR="00B27ABD" w:rsidRDefault="00B27ABD">
      <w:pPr>
        <w:rPr>
          <w:rFonts w:ascii="Arial" w:hAnsi="Arial" w:cs="Arial"/>
          <w:b/>
          <w:sz w:val="28"/>
          <w:szCs w:val="28"/>
        </w:rPr>
      </w:pPr>
      <w:r>
        <w:rPr>
          <w:rFonts w:ascii="Arial" w:hAnsi="Arial" w:cs="Arial"/>
          <w:b/>
          <w:sz w:val="28"/>
          <w:szCs w:val="28"/>
        </w:rPr>
        <w:lastRenderedPageBreak/>
        <w:br w:type="page"/>
      </w:r>
    </w:p>
    <w:p w14:paraId="3129E9EC" w14:textId="2DC9EFFF" w:rsidR="000858D5" w:rsidRPr="00E8543F" w:rsidRDefault="00D05574">
      <w:pPr>
        <w:rPr>
          <w:rFonts w:ascii="Arial" w:hAnsi="Arial" w:cs="Arial"/>
          <w:b/>
          <w:sz w:val="28"/>
          <w:szCs w:val="28"/>
        </w:rPr>
      </w:pPr>
      <w:r w:rsidRPr="00E8543F">
        <w:rPr>
          <w:rFonts w:ascii="Arial" w:hAnsi="Arial" w:cs="Arial"/>
          <w:b/>
          <w:sz w:val="28"/>
          <w:szCs w:val="28"/>
        </w:rPr>
        <w:lastRenderedPageBreak/>
        <w:t>Table of c</w:t>
      </w:r>
      <w:r w:rsidR="000858D5" w:rsidRPr="00E8543F">
        <w:rPr>
          <w:rFonts w:ascii="Arial" w:hAnsi="Arial" w:cs="Arial"/>
          <w:b/>
          <w:sz w:val="28"/>
          <w:szCs w:val="28"/>
        </w:rPr>
        <w:t>ontents</w:t>
      </w:r>
    </w:p>
    <w:p w14:paraId="53D68761" w14:textId="558676A7" w:rsidR="000E77D7" w:rsidRPr="00E0705D" w:rsidRDefault="00D85E4D">
      <w:pPr>
        <w:pStyle w:val="TOC1"/>
        <w:rPr>
          <w:rFonts w:ascii="Arial" w:eastAsiaTheme="minorEastAsia" w:hAnsi="Arial" w:cs="Arial"/>
          <w:b w:val="0"/>
          <w:bCs w:val="0"/>
          <w:caps w:val="0"/>
          <w:noProof/>
          <w:lang w:eastAsia="en-GB"/>
        </w:rPr>
      </w:pPr>
      <w:r w:rsidRPr="00E8543F">
        <w:rPr>
          <w:rFonts w:ascii="Arial" w:hAnsi="Arial" w:cs="Arial"/>
          <w:sz w:val="20"/>
          <w:szCs w:val="28"/>
        </w:rPr>
        <w:fldChar w:fldCharType="begin"/>
      </w:r>
      <w:r w:rsidRPr="00E8543F">
        <w:rPr>
          <w:rFonts w:ascii="Arial" w:hAnsi="Arial" w:cs="Arial"/>
          <w:sz w:val="20"/>
          <w:szCs w:val="28"/>
        </w:rPr>
        <w:instrText xml:space="preserve"> TOC \o "1-3" \h \z \u </w:instrText>
      </w:r>
      <w:r w:rsidRPr="00E8543F">
        <w:rPr>
          <w:rFonts w:ascii="Arial" w:hAnsi="Arial" w:cs="Arial"/>
          <w:sz w:val="20"/>
          <w:szCs w:val="28"/>
        </w:rPr>
        <w:fldChar w:fldCharType="separate"/>
      </w:r>
      <w:hyperlink w:anchor="_Toc114037606" w:history="1">
        <w:r w:rsidR="000E77D7" w:rsidRPr="00E0705D">
          <w:rPr>
            <w:rStyle w:val="Hyperlink"/>
            <w:rFonts w:ascii="Arial" w:hAnsi="Arial" w:cs="Arial"/>
            <w:noProof/>
          </w:rPr>
          <w:t>1</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I</w:t>
        </w:r>
        <w:r w:rsidR="00E0705D" w:rsidRPr="00E0705D">
          <w:rPr>
            <w:rStyle w:val="Hyperlink"/>
            <w:rFonts w:ascii="Arial" w:hAnsi="Arial" w:cs="Arial"/>
            <w:caps w:val="0"/>
            <w:noProof/>
          </w:rPr>
          <w:t>ntroduction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_Toc114037606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68146CA7" w14:textId="10B0266A" w:rsidR="000E77D7" w:rsidRPr="00E0705D" w:rsidRDefault="000E77D7" w:rsidP="000E77D7">
      <w:pPr>
        <w:pStyle w:val="TOC2"/>
        <w:rPr>
          <w:rFonts w:ascii="Arial" w:eastAsiaTheme="minorEastAsia" w:hAnsi="Arial" w:cs="Arial"/>
          <w:noProof/>
          <w:sz w:val="24"/>
          <w:szCs w:val="24"/>
          <w:lang w:eastAsia="en-GB"/>
        </w:rPr>
      </w:pPr>
      <w:hyperlink w:anchor="_Toc114037607" w:history="1">
        <w:r w:rsidRPr="00E0705D">
          <w:rPr>
            <w:rStyle w:val="Hyperlink"/>
            <w:rFonts w:ascii="Arial" w:hAnsi="Arial" w:cs="Arial"/>
            <w:noProof/>
          </w:rPr>
          <w:t>1.1</w:t>
        </w:r>
        <w:r w:rsidRPr="00E0705D">
          <w:rPr>
            <w:rFonts w:ascii="Arial" w:eastAsiaTheme="minorEastAsia" w:hAnsi="Arial" w:cs="Arial"/>
            <w:noProof/>
            <w:sz w:val="24"/>
            <w:szCs w:val="24"/>
            <w:lang w:eastAsia="en-GB"/>
          </w:rPr>
          <w:tab/>
        </w:r>
        <w:r w:rsidRPr="00E0705D">
          <w:rPr>
            <w:rStyle w:val="Hyperlink"/>
            <w:rFonts w:ascii="Arial" w:hAnsi="Arial" w:cs="Arial"/>
            <w:noProof/>
          </w:rPr>
          <w:t>Policy statement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_Toc114037607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3</w:t>
        </w:r>
        <w:r w:rsidRPr="00E0705D">
          <w:rPr>
            <w:rFonts w:ascii="Arial" w:hAnsi="Arial" w:cs="Arial"/>
            <w:noProof/>
            <w:webHidden/>
          </w:rPr>
          <w:fldChar w:fldCharType="end"/>
        </w:r>
      </w:hyperlink>
    </w:p>
    <w:p w14:paraId="72992964" w14:textId="334249E4" w:rsidR="000E77D7" w:rsidRPr="00E0705D" w:rsidRDefault="000E77D7" w:rsidP="000E77D7">
      <w:pPr>
        <w:pStyle w:val="TOC2"/>
        <w:rPr>
          <w:rFonts w:ascii="Arial" w:eastAsiaTheme="minorEastAsia" w:hAnsi="Arial" w:cs="Arial"/>
          <w:noProof/>
          <w:sz w:val="24"/>
          <w:szCs w:val="24"/>
          <w:lang w:eastAsia="en-GB"/>
        </w:rPr>
      </w:pPr>
      <w:hyperlink w:anchor="_Toc114037617" w:history="1">
        <w:r w:rsidRPr="00E0705D">
          <w:rPr>
            <w:rStyle w:val="Hyperlink"/>
            <w:rFonts w:ascii="Arial" w:hAnsi="Arial" w:cs="Arial"/>
            <w:noProof/>
          </w:rPr>
          <w:t>1.2</w:t>
        </w:r>
        <w:r w:rsidRPr="00E0705D">
          <w:rPr>
            <w:rFonts w:ascii="Arial" w:eastAsiaTheme="minorEastAsia" w:hAnsi="Arial" w:cs="Arial"/>
            <w:noProof/>
            <w:sz w:val="24"/>
            <w:szCs w:val="24"/>
            <w:lang w:eastAsia="en-GB"/>
          </w:rPr>
          <w:tab/>
        </w:r>
        <w:r w:rsidRPr="00E0705D">
          <w:rPr>
            <w:rStyle w:val="Hyperlink"/>
            <w:rFonts w:ascii="Arial" w:hAnsi="Arial" w:cs="Arial"/>
            <w:noProof/>
          </w:rPr>
          <w:t>Status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_Toc114037617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3</w:t>
        </w:r>
        <w:r w:rsidRPr="00E0705D">
          <w:rPr>
            <w:rFonts w:ascii="Arial" w:hAnsi="Arial" w:cs="Arial"/>
            <w:noProof/>
            <w:webHidden/>
          </w:rPr>
          <w:fldChar w:fldCharType="end"/>
        </w:r>
      </w:hyperlink>
    </w:p>
    <w:p w14:paraId="78D5E2A7" w14:textId="1C13B32D" w:rsidR="000E77D7" w:rsidRPr="00E0705D" w:rsidRDefault="000E77D7">
      <w:pPr>
        <w:pStyle w:val="TOC1"/>
        <w:rPr>
          <w:rFonts w:ascii="Arial" w:eastAsiaTheme="minorEastAsia" w:hAnsi="Arial" w:cs="Arial"/>
          <w:b w:val="0"/>
          <w:bCs w:val="0"/>
          <w:caps w:val="0"/>
          <w:noProof/>
          <w:lang w:eastAsia="en-GB"/>
        </w:rPr>
      </w:pPr>
      <w:hyperlink w:anchor="_Toc114037645" w:history="1">
        <w:r w:rsidRPr="00E0705D">
          <w:rPr>
            <w:rStyle w:val="Hyperlink"/>
            <w:rFonts w:ascii="Arial" w:hAnsi="Arial" w:cs="Arial"/>
            <w:noProof/>
          </w:rPr>
          <w:t>2</w:t>
        </w:r>
        <w:r w:rsidRPr="00E0705D">
          <w:rPr>
            <w:rFonts w:ascii="Arial" w:eastAsiaTheme="minorEastAsia" w:hAnsi="Arial" w:cs="Arial"/>
            <w:b w:val="0"/>
            <w:bCs w:val="0"/>
            <w:caps w:val="0"/>
            <w:noProof/>
            <w:lang w:eastAsia="en-GB"/>
          </w:rPr>
          <w:tab/>
        </w:r>
        <w:r w:rsidRPr="00E0705D">
          <w:rPr>
            <w:rStyle w:val="Hyperlink"/>
            <w:rFonts w:ascii="Arial" w:hAnsi="Arial" w:cs="Arial"/>
            <w:noProof/>
          </w:rPr>
          <w:t>D</w:t>
        </w:r>
        <w:r w:rsidR="00E0705D" w:rsidRPr="00E0705D">
          <w:rPr>
            <w:rStyle w:val="Hyperlink"/>
            <w:rFonts w:ascii="Arial" w:hAnsi="Arial" w:cs="Arial"/>
            <w:caps w:val="0"/>
            <w:noProof/>
          </w:rPr>
          <w:t>efinition of terms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3</w:t>
        </w:r>
        <w:r w:rsidRPr="00E0705D">
          <w:rPr>
            <w:rFonts w:ascii="Arial" w:hAnsi="Arial" w:cs="Arial"/>
            <w:noProof/>
            <w:webHidden/>
          </w:rPr>
          <w:fldChar w:fldCharType="end"/>
        </w:r>
      </w:hyperlink>
    </w:p>
    <w:p w14:paraId="40650E4A" w14:textId="7784499D" w:rsidR="000E77D7" w:rsidRPr="00E0705D" w:rsidRDefault="000E77D7" w:rsidP="000E77D7">
      <w:pPr>
        <w:pStyle w:val="TOC2"/>
        <w:rPr>
          <w:rFonts w:ascii="Arial" w:eastAsiaTheme="minorEastAsia" w:hAnsi="Arial" w:cs="Arial"/>
          <w:noProof/>
          <w:sz w:val="24"/>
          <w:szCs w:val="24"/>
          <w:lang w:eastAsia="en-GB"/>
        </w:rPr>
      </w:pPr>
      <w:hyperlink w:anchor="_Toc114037646" w:history="1">
        <w:r w:rsidRPr="00E0705D">
          <w:rPr>
            <w:rStyle w:val="Hyperlink"/>
            <w:rFonts w:ascii="Arial" w:hAnsi="Arial" w:cs="Arial"/>
            <w:noProof/>
          </w:rPr>
          <w:t>2.1</w:t>
        </w:r>
        <w:r w:rsidRPr="00E0705D">
          <w:rPr>
            <w:rFonts w:ascii="Arial" w:eastAsiaTheme="minorEastAsia" w:hAnsi="Arial" w:cs="Arial"/>
            <w:noProof/>
            <w:sz w:val="24"/>
            <w:szCs w:val="24"/>
            <w:lang w:eastAsia="en-GB"/>
          </w:rPr>
          <w:tab/>
        </w:r>
        <w:r w:rsidRPr="00E0705D">
          <w:rPr>
            <w:rStyle w:val="Hyperlink"/>
            <w:rFonts w:ascii="Arial" w:hAnsi="Arial" w:cs="Arial"/>
            <w:noProof/>
          </w:rPr>
          <w:t>Responsible person</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_Toc114037646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3</w:t>
        </w:r>
        <w:r w:rsidRPr="00E0705D">
          <w:rPr>
            <w:rFonts w:ascii="Arial" w:hAnsi="Arial" w:cs="Arial"/>
            <w:noProof/>
            <w:webHidden/>
          </w:rPr>
          <w:fldChar w:fldCharType="end"/>
        </w:r>
      </w:hyperlink>
    </w:p>
    <w:p w14:paraId="7FE1FCD4" w14:textId="5B834DC4" w:rsidR="000E77D7" w:rsidRPr="00E0705D" w:rsidRDefault="000E77D7" w:rsidP="000E77D7">
      <w:pPr>
        <w:pStyle w:val="TOC2"/>
        <w:rPr>
          <w:rFonts w:ascii="Arial" w:eastAsiaTheme="minorEastAsia" w:hAnsi="Arial" w:cs="Arial"/>
          <w:noProof/>
          <w:sz w:val="24"/>
          <w:szCs w:val="24"/>
          <w:lang w:eastAsia="en-GB"/>
        </w:rPr>
      </w:pPr>
      <w:hyperlink w:anchor="_Toc114037647" w:history="1">
        <w:r w:rsidRPr="00E0705D">
          <w:rPr>
            <w:rStyle w:val="Hyperlink"/>
            <w:rFonts w:ascii="Arial" w:hAnsi="Arial" w:cs="Arial"/>
            <w:noProof/>
          </w:rPr>
          <w:t>2.2</w:t>
        </w:r>
        <w:r w:rsidRPr="00E0705D">
          <w:rPr>
            <w:rFonts w:ascii="Arial" w:eastAsiaTheme="minorEastAsia" w:hAnsi="Arial" w:cs="Arial"/>
            <w:noProof/>
            <w:sz w:val="24"/>
            <w:szCs w:val="24"/>
            <w:lang w:eastAsia="en-GB"/>
          </w:rPr>
          <w:tab/>
        </w:r>
        <w:r w:rsidRPr="00E0705D">
          <w:rPr>
            <w:rStyle w:val="Hyperlink"/>
            <w:rFonts w:ascii="Arial" w:hAnsi="Arial" w:cs="Arial"/>
            <w:noProof/>
          </w:rPr>
          <w:t>Fire marshal or warden</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1BAD49F4" w14:textId="7F01912B" w:rsidR="000E77D7" w:rsidRPr="00E0705D" w:rsidRDefault="000E77D7" w:rsidP="000E77D7">
      <w:pPr>
        <w:pStyle w:val="TOC2"/>
        <w:rPr>
          <w:rFonts w:ascii="Arial" w:eastAsiaTheme="minorEastAsia" w:hAnsi="Arial" w:cs="Arial"/>
          <w:noProof/>
          <w:sz w:val="24"/>
          <w:szCs w:val="24"/>
          <w:lang w:eastAsia="en-GB"/>
        </w:rPr>
      </w:pPr>
      <w:hyperlink w:anchor="_Toc114037648" w:history="1">
        <w:r w:rsidRPr="00E0705D">
          <w:rPr>
            <w:rStyle w:val="Hyperlink"/>
            <w:rFonts w:ascii="Arial" w:hAnsi="Arial" w:cs="Arial"/>
            <w:noProof/>
          </w:rPr>
          <w:t>2.3</w:t>
        </w:r>
        <w:r w:rsidRPr="00E0705D">
          <w:rPr>
            <w:rFonts w:ascii="Arial" w:eastAsiaTheme="minorEastAsia" w:hAnsi="Arial" w:cs="Arial"/>
            <w:noProof/>
            <w:sz w:val="24"/>
            <w:szCs w:val="24"/>
            <w:lang w:eastAsia="en-GB"/>
          </w:rPr>
          <w:tab/>
        </w:r>
        <w:r w:rsidRPr="00E0705D">
          <w:rPr>
            <w:rStyle w:val="Hyperlink"/>
            <w:rFonts w:ascii="Arial" w:hAnsi="Arial" w:cs="Arial"/>
            <w:noProof/>
          </w:rPr>
          <w:t>Relevant persons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61FACFB5" w14:textId="619849DA" w:rsidR="000E77D7" w:rsidRPr="00E0705D" w:rsidRDefault="000E77D7" w:rsidP="000E77D7">
      <w:pPr>
        <w:pStyle w:val="TOC2"/>
        <w:rPr>
          <w:rFonts w:ascii="Arial" w:eastAsiaTheme="minorEastAsia" w:hAnsi="Arial" w:cs="Arial"/>
          <w:noProof/>
          <w:sz w:val="24"/>
          <w:szCs w:val="24"/>
          <w:lang w:eastAsia="en-GB"/>
        </w:rPr>
      </w:pPr>
      <w:hyperlink w:anchor="_Toc114037649" w:history="1">
        <w:r w:rsidRPr="00E0705D">
          <w:rPr>
            <w:rStyle w:val="Hyperlink"/>
            <w:rFonts w:ascii="Arial" w:hAnsi="Arial" w:cs="Arial"/>
            <w:noProof/>
          </w:rPr>
          <w:t>2.4</w:t>
        </w:r>
        <w:r w:rsidRPr="00E0705D">
          <w:rPr>
            <w:rFonts w:ascii="Arial" w:eastAsiaTheme="minorEastAsia" w:hAnsi="Arial" w:cs="Arial"/>
            <w:noProof/>
            <w:sz w:val="24"/>
            <w:szCs w:val="24"/>
            <w:lang w:eastAsia="en-GB"/>
          </w:rPr>
          <w:tab/>
        </w:r>
        <w:r w:rsidRPr="00E0705D">
          <w:rPr>
            <w:rStyle w:val="Hyperlink"/>
            <w:rFonts w:ascii="Arial" w:hAnsi="Arial" w:cs="Arial"/>
            <w:noProof/>
          </w:rPr>
          <w:t>Fire risk assessment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6DFF4A30" w14:textId="43023EF9" w:rsidR="000E77D7" w:rsidRPr="00E0705D" w:rsidRDefault="000E77D7" w:rsidP="000E77D7">
      <w:pPr>
        <w:pStyle w:val="TOC2"/>
        <w:rPr>
          <w:rFonts w:ascii="Arial" w:eastAsiaTheme="minorEastAsia" w:hAnsi="Arial" w:cs="Arial"/>
          <w:noProof/>
          <w:sz w:val="24"/>
          <w:szCs w:val="24"/>
          <w:lang w:eastAsia="en-GB"/>
        </w:rPr>
      </w:pPr>
      <w:hyperlink w:anchor="_Toc114037653" w:history="1">
        <w:r w:rsidRPr="00E0705D">
          <w:rPr>
            <w:rStyle w:val="Hyperlink"/>
            <w:rFonts w:ascii="Arial" w:hAnsi="Arial" w:cs="Arial"/>
            <w:noProof/>
          </w:rPr>
          <w:t>2.5</w:t>
        </w:r>
        <w:r w:rsidRPr="00E0705D">
          <w:rPr>
            <w:rFonts w:ascii="Arial" w:eastAsiaTheme="minorEastAsia" w:hAnsi="Arial" w:cs="Arial"/>
            <w:noProof/>
            <w:sz w:val="24"/>
            <w:szCs w:val="24"/>
            <w:lang w:eastAsia="en-GB"/>
          </w:rPr>
          <w:tab/>
        </w:r>
        <w:r w:rsidRPr="00E0705D">
          <w:rPr>
            <w:rStyle w:val="Hyperlink"/>
            <w:rFonts w:ascii="Arial" w:hAnsi="Arial" w:cs="Arial"/>
            <w:noProof/>
          </w:rPr>
          <w:t>Personal emergency evacuation plan (PEEP)</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_Toc114037653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75CE01CE" w14:textId="774F4BAC" w:rsidR="000E77D7" w:rsidRPr="00E0705D" w:rsidRDefault="000E77D7" w:rsidP="000E77D7">
      <w:pPr>
        <w:pStyle w:val="TOC2"/>
        <w:rPr>
          <w:rFonts w:ascii="Arial" w:eastAsiaTheme="minorEastAsia" w:hAnsi="Arial" w:cs="Arial"/>
          <w:noProof/>
          <w:sz w:val="24"/>
          <w:szCs w:val="24"/>
          <w:lang w:eastAsia="en-GB"/>
        </w:rPr>
      </w:pPr>
      <w:hyperlink w:anchor="_Toc114037654" w:history="1">
        <w:r w:rsidRPr="00E0705D">
          <w:rPr>
            <w:rStyle w:val="Hyperlink"/>
            <w:rFonts w:ascii="Arial" w:hAnsi="Arial" w:cs="Arial"/>
            <w:noProof/>
          </w:rPr>
          <w:t>2.6</w:t>
        </w:r>
        <w:r w:rsidRPr="00E0705D">
          <w:rPr>
            <w:rFonts w:ascii="Arial" w:eastAsiaTheme="minorEastAsia" w:hAnsi="Arial" w:cs="Arial"/>
            <w:noProof/>
            <w:sz w:val="24"/>
            <w:szCs w:val="24"/>
            <w:lang w:eastAsia="en-GB"/>
          </w:rPr>
          <w:tab/>
        </w:r>
        <w:r w:rsidRPr="00E0705D">
          <w:rPr>
            <w:rStyle w:val="Hyperlink"/>
            <w:rFonts w:ascii="Arial" w:hAnsi="Arial" w:cs="Arial"/>
            <w:noProof/>
          </w:rPr>
          <w:t>General emergency evacuation plan (GEEP)</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_Toc114037654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7B282B1A" w14:textId="64A4154E" w:rsidR="000E77D7" w:rsidRPr="00E0705D" w:rsidRDefault="000E77D7" w:rsidP="000E77D7">
      <w:pPr>
        <w:pStyle w:val="TOC2"/>
        <w:rPr>
          <w:rFonts w:ascii="Arial" w:eastAsiaTheme="minorEastAsia" w:hAnsi="Arial" w:cs="Arial"/>
          <w:noProof/>
          <w:sz w:val="24"/>
          <w:szCs w:val="24"/>
          <w:lang w:eastAsia="en-GB"/>
        </w:rPr>
      </w:pPr>
      <w:hyperlink w:anchor="_Toc114037655" w:history="1">
        <w:r w:rsidRPr="00E0705D">
          <w:rPr>
            <w:rStyle w:val="Hyperlink"/>
            <w:rFonts w:ascii="Arial" w:hAnsi="Arial" w:cs="Arial"/>
            <w:noProof/>
          </w:rPr>
          <w:t>2.7</w:t>
        </w:r>
        <w:r w:rsidRPr="00E0705D">
          <w:rPr>
            <w:rFonts w:ascii="Arial" w:eastAsiaTheme="minorEastAsia" w:hAnsi="Arial" w:cs="Arial"/>
            <w:noProof/>
            <w:sz w:val="24"/>
            <w:szCs w:val="24"/>
            <w:lang w:eastAsia="en-GB"/>
          </w:rPr>
          <w:tab/>
        </w:r>
        <w:r w:rsidRPr="00E0705D">
          <w:rPr>
            <w:rStyle w:val="Hyperlink"/>
            <w:rFonts w:ascii="Arial" w:hAnsi="Arial" w:cs="Arial"/>
            <w:noProof/>
          </w:rPr>
          <w:t>Fire logbook</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_Toc114037655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4F0A7A9B" w14:textId="6E7B24BA" w:rsidR="000E77D7" w:rsidRPr="00E0705D" w:rsidRDefault="000E77D7">
      <w:pPr>
        <w:pStyle w:val="TOC1"/>
        <w:rPr>
          <w:rFonts w:ascii="Arial" w:eastAsiaTheme="minorEastAsia" w:hAnsi="Arial" w:cs="Arial"/>
          <w:b w:val="0"/>
          <w:bCs w:val="0"/>
          <w:caps w:val="0"/>
          <w:noProof/>
          <w:lang w:eastAsia="en-GB"/>
        </w:rPr>
      </w:pPr>
      <w:hyperlink w:anchor="_Toc114037709" w:history="1">
        <w:r w:rsidRPr="00E0705D">
          <w:rPr>
            <w:rStyle w:val="Hyperlink"/>
            <w:rFonts w:ascii="Arial" w:hAnsi="Arial" w:cs="Arial"/>
            <w:noProof/>
          </w:rPr>
          <w:t>3</w:t>
        </w:r>
        <w:r w:rsidRPr="00E0705D">
          <w:rPr>
            <w:rFonts w:ascii="Arial" w:eastAsiaTheme="minorEastAsia" w:hAnsi="Arial" w:cs="Arial"/>
            <w:b w:val="0"/>
            <w:bCs w:val="0"/>
            <w:caps w:val="0"/>
            <w:noProof/>
            <w:lang w:eastAsia="en-GB"/>
          </w:rPr>
          <w:tab/>
        </w:r>
        <w:r w:rsidRPr="00E0705D">
          <w:rPr>
            <w:rStyle w:val="Hyperlink"/>
            <w:rFonts w:ascii="Arial" w:hAnsi="Arial" w:cs="Arial"/>
            <w:noProof/>
          </w:rPr>
          <w:t>F</w:t>
        </w:r>
        <w:r w:rsidR="00E0705D" w:rsidRPr="00E0705D">
          <w:rPr>
            <w:rStyle w:val="Hyperlink"/>
            <w:rFonts w:ascii="Arial" w:hAnsi="Arial" w:cs="Arial"/>
            <w:caps w:val="0"/>
            <w:noProof/>
          </w:rPr>
          <w:t>ire prevention and control</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_Toc114037709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600E7761" w14:textId="0D94ADC9" w:rsidR="000E77D7" w:rsidRPr="00E0705D" w:rsidRDefault="000E77D7" w:rsidP="000E77D7">
      <w:pPr>
        <w:pStyle w:val="TOC2"/>
        <w:rPr>
          <w:rFonts w:ascii="Arial" w:eastAsiaTheme="minorEastAsia" w:hAnsi="Arial" w:cs="Arial"/>
          <w:noProof/>
          <w:sz w:val="24"/>
          <w:szCs w:val="24"/>
          <w:lang w:eastAsia="en-GB"/>
        </w:rPr>
      </w:pPr>
      <w:hyperlink w:anchor="_Toc114037710" w:history="1">
        <w:r w:rsidRPr="00E0705D">
          <w:rPr>
            <w:rStyle w:val="Hyperlink"/>
            <w:rFonts w:ascii="Arial" w:hAnsi="Arial" w:cs="Arial"/>
            <w:noProof/>
          </w:rPr>
          <w:t>3.1</w:t>
        </w:r>
        <w:r w:rsidRPr="00E0705D">
          <w:rPr>
            <w:rFonts w:ascii="Arial" w:eastAsiaTheme="minorEastAsia" w:hAnsi="Arial" w:cs="Arial"/>
            <w:noProof/>
            <w:sz w:val="24"/>
            <w:szCs w:val="24"/>
            <w:lang w:eastAsia="en-GB"/>
          </w:rPr>
          <w:tab/>
        </w:r>
        <w:r w:rsidRPr="00E0705D">
          <w:rPr>
            <w:rStyle w:val="Hyperlink"/>
            <w:rFonts w:ascii="Arial" w:hAnsi="Arial" w:cs="Arial"/>
            <w:noProof/>
          </w:rPr>
          <w:t>Legislation</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_Toc114037710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2606B3BC" w14:textId="58D87012" w:rsidR="000E77D7" w:rsidRPr="00E0705D" w:rsidRDefault="000E77D7" w:rsidP="000E77D7">
      <w:pPr>
        <w:pStyle w:val="TOC2"/>
        <w:rPr>
          <w:rFonts w:ascii="Arial" w:eastAsiaTheme="minorEastAsia" w:hAnsi="Arial" w:cs="Arial"/>
          <w:noProof/>
          <w:sz w:val="24"/>
          <w:szCs w:val="24"/>
          <w:lang w:eastAsia="en-GB"/>
        </w:rPr>
      </w:pPr>
      <w:hyperlink w:anchor="_Toc114037711" w:history="1">
        <w:r w:rsidRPr="00E0705D">
          <w:rPr>
            <w:rStyle w:val="Hyperlink"/>
            <w:rFonts w:ascii="Arial" w:hAnsi="Arial" w:cs="Arial"/>
            <w:noProof/>
          </w:rPr>
          <w:t>3.2</w:t>
        </w:r>
        <w:r w:rsidRPr="00E0705D">
          <w:rPr>
            <w:rFonts w:ascii="Arial" w:eastAsiaTheme="minorEastAsia" w:hAnsi="Arial" w:cs="Arial"/>
            <w:noProof/>
            <w:sz w:val="24"/>
            <w:szCs w:val="24"/>
            <w:lang w:eastAsia="en-GB"/>
          </w:rPr>
          <w:tab/>
        </w:r>
        <w:r w:rsidRPr="00E0705D">
          <w:rPr>
            <w:rStyle w:val="Hyperlink"/>
            <w:rFonts w:ascii="Arial" w:hAnsi="Arial" w:cs="Arial"/>
            <w:noProof/>
          </w:rPr>
          <w:t>Governance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_Toc114037711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6A29F18F" w14:textId="5C067CF3" w:rsidR="000E77D7" w:rsidRPr="00E0705D" w:rsidRDefault="000E77D7" w:rsidP="000E77D7">
      <w:pPr>
        <w:pStyle w:val="TOC2"/>
        <w:rPr>
          <w:rFonts w:ascii="Arial" w:eastAsiaTheme="minorEastAsia" w:hAnsi="Arial" w:cs="Arial"/>
          <w:noProof/>
          <w:sz w:val="24"/>
          <w:szCs w:val="24"/>
          <w:lang w:eastAsia="en-GB"/>
        </w:rPr>
      </w:pPr>
      <w:hyperlink w:anchor="_Toc114037712" w:history="1">
        <w:r w:rsidRPr="00E0705D">
          <w:rPr>
            <w:rStyle w:val="Hyperlink"/>
            <w:rFonts w:ascii="Arial" w:hAnsi="Arial" w:cs="Arial"/>
            <w:noProof/>
          </w:rPr>
          <w:t>3.3</w:t>
        </w:r>
        <w:r w:rsidRPr="00E0705D">
          <w:rPr>
            <w:rFonts w:ascii="Arial" w:eastAsiaTheme="minorEastAsia" w:hAnsi="Arial" w:cs="Arial"/>
            <w:noProof/>
            <w:sz w:val="24"/>
            <w:szCs w:val="24"/>
            <w:lang w:eastAsia="en-GB"/>
          </w:rPr>
          <w:tab/>
        </w:r>
        <w:r w:rsidRPr="00E0705D">
          <w:rPr>
            <w:rStyle w:val="Hyperlink"/>
            <w:rFonts w:ascii="Arial" w:hAnsi="Arial" w:cs="Arial"/>
            <w:noProof/>
          </w:rPr>
          <w:t>Overview</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_Toc114037712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6624F8FA" w14:textId="5ED1681C" w:rsidR="000E77D7" w:rsidRPr="00E0705D" w:rsidRDefault="000E77D7">
      <w:pPr>
        <w:pStyle w:val="TOC1"/>
        <w:rPr>
          <w:rFonts w:ascii="Arial" w:eastAsiaTheme="minorEastAsia" w:hAnsi="Arial" w:cs="Arial"/>
          <w:b w:val="0"/>
          <w:bCs w:val="0"/>
          <w:caps w:val="0"/>
          <w:noProof/>
          <w:lang w:eastAsia="en-GB"/>
        </w:rPr>
      </w:pPr>
      <w:hyperlink w:anchor="_Toc114037727" w:history="1">
        <w:r w:rsidRPr="00E0705D">
          <w:rPr>
            <w:rStyle w:val="Hyperlink"/>
            <w:rFonts w:ascii="Arial" w:hAnsi="Arial" w:cs="Arial"/>
            <w:noProof/>
          </w:rPr>
          <w:t>4</w:t>
        </w:r>
        <w:r w:rsidRPr="00E0705D">
          <w:rPr>
            <w:rFonts w:ascii="Arial" w:eastAsiaTheme="minorEastAsia" w:hAnsi="Arial" w:cs="Arial"/>
            <w:b w:val="0"/>
            <w:bCs w:val="0"/>
            <w:caps w:val="0"/>
            <w:noProof/>
            <w:lang w:eastAsia="en-GB"/>
          </w:rPr>
          <w:tab/>
        </w:r>
        <w:r w:rsidRPr="00E0705D">
          <w:rPr>
            <w:rStyle w:val="Hyperlink"/>
            <w:rFonts w:ascii="Arial" w:hAnsi="Arial" w:cs="Arial"/>
            <w:noProof/>
          </w:rPr>
          <w:t>F</w:t>
        </w:r>
        <w:r w:rsidR="00E0705D" w:rsidRPr="00E0705D">
          <w:rPr>
            <w:rStyle w:val="Hyperlink"/>
            <w:rFonts w:ascii="Arial" w:hAnsi="Arial" w:cs="Arial"/>
            <w:caps w:val="0"/>
            <w:noProof/>
          </w:rPr>
          <w:t>ire risk assessment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_Toc114037727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6</w:t>
        </w:r>
        <w:r w:rsidRPr="00E0705D">
          <w:rPr>
            <w:rFonts w:ascii="Arial" w:hAnsi="Arial" w:cs="Arial"/>
            <w:noProof/>
            <w:webHidden/>
          </w:rPr>
          <w:fldChar w:fldCharType="end"/>
        </w:r>
      </w:hyperlink>
    </w:p>
    <w:p w14:paraId="33707C97" w14:textId="1E1C330A" w:rsidR="000E77D7" w:rsidRPr="00E0705D" w:rsidRDefault="000E77D7" w:rsidP="000E77D7">
      <w:pPr>
        <w:pStyle w:val="TOC2"/>
        <w:rPr>
          <w:rFonts w:ascii="Arial" w:eastAsiaTheme="minorEastAsia" w:hAnsi="Arial" w:cs="Arial"/>
          <w:noProof/>
          <w:sz w:val="24"/>
          <w:szCs w:val="24"/>
          <w:lang w:eastAsia="en-GB"/>
        </w:rPr>
      </w:pPr>
      <w:hyperlink w:anchor="_Toc114037728" w:history="1">
        <w:r w:rsidRPr="00E0705D">
          <w:rPr>
            <w:rStyle w:val="Hyperlink"/>
            <w:rFonts w:ascii="Arial" w:hAnsi="Arial" w:cs="Arial"/>
            <w:noProof/>
          </w:rPr>
          <w:t>4.1</w:t>
        </w:r>
        <w:r w:rsidRPr="00E0705D">
          <w:rPr>
            <w:rFonts w:ascii="Arial" w:eastAsiaTheme="minorEastAsia" w:hAnsi="Arial" w:cs="Arial"/>
            <w:noProof/>
            <w:sz w:val="24"/>
            <w:szCs w:val="24"/>
            <w:lang w:eastAsia="en-GB"/>
          </w:rPr>
          <w:tab/>
        </w:r>
        <w:r w:rsidRPr="00E0705D">
          <w:rPr>
            <w:rStyle w:val="Hyperlink"/>
            <w:rFonts w:ascii="Arial" w:hAnsi="Arial" w:cs="Arial"/>
            <w:noProof/>
          </w:rPr>
          <w:t>Requirement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_Toc114037728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6</w:t>
        </w:r>
        <w:r w:rsidRPr="00E0705D">
          <w:rPr>
            <w:rFonts w:ascii="Arial" w:hAnsi="Arial" w:cs="Arial"/>
            <w:noProof/>
            <w:webHidden/>
          </w:rPr>
          <w:fldChar w:fldCharType="end"/>
        </w:r>
      </w:hyperlink>
    </w:p>
    <w:p w14:paraId="7D688AAA" w14:textId="0D4059BA" w:rsidR="000E77D7" w:rsidRPr="00E0705D" w:rsidRDefault="000E77D7">
      <w:pPr>
        <w:pStyle w:val="TOC1"/>
        <w:rPr>
          <w:rFonts w:ascii="Arial" w:eastAsiaTheme="minorEastAsia" w:hAnsi="Arial" w:cs="Arial"/>
          <w:b w:val="0"/>
          <w:bCs w:val="0"/>
          <w:caps w:val="0"/>
          <w:noProof/>
          <w:lang w:eastAsia="en-GB"/>
        </w:rPr>
      </w:pPr>
      <w:hyperlink w:anchor="_Toc114037729" w:history="1">
        <w:r w:rsidRPr="00E0705D">
          <w:rPr>
            <w:rStyle w:val="Hyperlink"/>
            <w:rFonts w:ascii="Arial" w:hAnsi="Arial" w:cs="Arial"/>
            <w:noProof/>
          </w:rPr>
          <w:t>5</w:t>
        </w:r>
        <w:r w:rsidRPr="00E0705D">
          <w:rPr>
            <w:rFonts w:ascii="Arial" w:eastAsiaTheme="minorEastAsia" w:hAnsi="Arial" w:cs="Arial"/>
            <w:b w:val="0"/>
            <w:bCs w:val="0"/>
            <w:caps w:val="0"/>
            <w:noProof/>
            <w:lang w:eastAsia="en-GB"/>
          </w:rPr>
          <w:tab/>
        </w:r>
        <w:r w:rsidRPr="00E0705D">
          <w:rPr>
            <w:rStyle w:val="Hyperlink"/>
            <w:rFonts w:ascii="Arial" w:hAnsi="Arial" w:cs="Arial"/>
            <w:noProof/>
          </w:rPr>
          <w:t>C</w:t>
        </w:r>
        <w:r w:rsidR="00E0705D" w:rsidRPr="00E0705D">
          <w:rPr>
            <w:rStyle w:val="Hyperlink"/>
            <w:rFonts w:ascii="Arial" w:hAnsi="Arial" w:cs="Arial"/>
            <w:caps w:val="0"/>
            <w:noProof/>
          </w:rPr>
          <w:t>ontrol measures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_Toc114037729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6</w:t>
        </w:r>
        <w:r w:rsidRPr="00E0705D">
          <w:rPr>
            <w:rFonts w:ascii="Arial" w:hAnsi="Arial" w:cs="Arial"/>
            <w:noProof/>
            <w:webHidden/>
          </w:rPr>
          <w:fldChar w:fldCharType="end"/>
        </w:r>
      </w:hyperlink>
    </w:p>
    <w:p w14:paraId="2E9C857C" w14:textId="500F5810" w:rsidR="000E77D7" w:rsidRPr="00E0705D" w:rsidRDefault="000E77D7" w:rsidP="000E77D7">
      <w:pPr>
        <w:pStyle w:val="TOC2"/>
        <w:rPr>
          <w:rFonts w:ascii="Arial" w:eastAsiaTheme="minorEastAsia" w:hAnsi="Arial" w:cs="Arial"/>
          <w:noProof/>
          <w:sz w:val="24"/>
          <w:szCs w:val="24"/>
          <w:lang w:eastAsia="en-GB"/>
        </w:rPr>
      </w:pPr>
      <w:hyperlink w:anchor="_Toc114037730" w:history="1">
        <w:r w:rsidRPr="00E0705D">
          <w:rPr>
            <w:rStyle w:val="Hyperlink"/>
            <w:rFonts w:ascii="Arial" w:hAnsi="Arial" w:cs="Arial"/>
            <w:noProof/>
          </w:rPr>
          <w:t>5.1</w:t>
        </w:r>
        <w:r w:rsidRPr="00E0705D">
          <w:rPr>
            <w:rFonts w:ascii="Arial" w:eastAsiaTheme="minorEastAsia" w:hAnsi="Arial" w:cs="Arial"/>
            <w:noProof/>
            <w:sz w:val="24"/>
            <w:szCs w:val="24"/>
            <w:lang w:eastAsia="en-GB"/>
          </w:rPr>
          <w:tab/>
        </w:r>
        <w:r w:rsidRPr="00E0705D">
          <w:rPr>
            <w:rStyle w:val="Hyperlink"/>
            <w:rFonts w:ascii="Arial" w:hAnsi="Arial" w:cs="Arial"/>
            <w:noProof/>
          </w:rPr>
          <w:t>Preventions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_Toc114037730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6</w:t>
        </w:r>
        <w:r w:rsidRPr="00E0705D">
          <w:rPr>
            <w:rFonts w:ascii="Arial" w:hAnsi="Arial" w:cs="Arial"/>
            <w:noProof/>
            <w:webHidden/>
          </w:rPr>
          <w:fldChar w:fldCharType="end"/>
        </w:r>
      </w:hyperlink>
    </w:p>
    <w:p w14:paraId="45B9A4E9" w14:textId="0D4CB97A" w:rsidR="000E77D7" w:rsidRPr="00E0705D" w:rsidRDefault="000E77D7" w:rsidP="000E77D7">
      <w:pPr>
        <w:pStyle w:val="TOC2"/>
        <w:rPr>
          <w:rFonts w:ascii="Arial" w:eastAsiaTheme="minorEastAsia" w:hAnsi="Arial" w:cs="Arial"/>
          <w:noProof/>
          <w:sz w:val="24"/>
          <w:szCs w:val="24"/>
          <w:lang w:eastAsia="en-GB"/>
        </w:rPr>
      </w:pPr>
      <w:hyperlink w:anchor="_Toc114037731" w:history="1">
        <w:r w:rsidRPr="00E0705D">
          <w:rPr>
            <w:rStyle w:val="Hyperlink"/>
            <w:rFonts w:ascii="Arial" w:hAnsi="Arial" w:cs="Arial"/>
            <w:noProof/>
          </w:rPr>
          <w:t>5.2</w:t>
        </w:r>
        <w:r w:rsidRPr="00E0705D">
          <w:rPr>
            <w:rFonts w:ascii="Arial" w:eastAsiaTheme="minorEastAsia" w:hAnsi="Arial" w:cs="Arial"/>
            <w:noProof/>
            <w:sz w:val="24"/>
            <w:szCs w:val="24"/>
            <w:lang w:eastAsia="en-GB"/>
          </w:rPr>
          <w:tab/>
        </w:r>
        <w:r w:rsidRPr="00E0705D">
          <w:rPr>
            <w:rStyle w:val="Hyperlink"/>
            <w:rFonts w:ascii="Arial" w:hAnsi="Arial" w:cs="Arial"/>
            <w:noProof/>
          </w:rPr>
          <w:t>Employees’ responsibilities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_Toc114037731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7</w:t>
        </w:r>
        <w:r w:rsidRPr="00E0705D">
          <w:rPr>
            <w:rFonts w:ascii="Arial" w:hAnsi="Arial" w:cs="Arial"/>
            <w:noProof/>
            <w:webHidden/>
          </w:rPr>
          <w:fldChar w:fldCharType="end"/>
        </w:r>
      </w:hyperlink>
    </w:p>
    <w:p w14:paraId="7DF867B1" w14:textId="2E6C3228" w:rsidR="000E77D7" w:rsidRPr="00E0705D" w:rsidRDefault="000E77D7" w:rsidP="000E77D7">
      <w:pPr>
        <w:pStyle w:val="TOC2"/>
        <w:rPr>
          <w:rFonts w:ascii="Arial" w:eastAsiaTheme="minorEastAsia" w:hAnsi="Arial" w:cs="Arial"/>
          <w:noProof/>
          <w:sz w:val="24"/>
          <w:szCs w:val="24"/>
          <w:lang w:eastAsia="en-GB"/>
        </w:rPr>
      </w:pPr>
      <w:hyperlink w:anchor="_Toc114037732" w:history="1">
        <w:r w:rsidRPr="00E0705D">
          <w:rPr>
            <w:rStyle w:val="Hyperlink"/>
            <w:rFonts w:ascii="Arial" w:hAnsi="Arial" w:cs="Arial"/>
            <w:noProof/>
          </w:rPr>
          <w:t>5.3</w:t>
        </w:r>
        <w:r w:rsidRPr="00E0705D">
          <w:rPr>
            <w:rFonts w:ascii="Arial" w:eastAsiaTheme="minorEastAsia" w:hAnsi="Arial" w:cs="Arial"/>
            <w:noProof/>
            <w:sz w:val="24"/>
            <w:szCs w:val="24"/>
            <w:lang w:eastAsia="en-GB"/>
          </w:rPr>
          <w:tab/>
        </w:r>
        <w:r w:rsidRPr="00E0705D">
          <w:rPr>
            <w:rStyle w:val="Hyperlink"/>
            <w:rFonts w:ascii="Arial" w:hAnsi="Arial" w:cs="Arial"/>
            <w:noProof/>
          </w:rPr>
          <w:t>Co-operation and co-ordination</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_Toc114037732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7</w:t>
        </w:r>
        <w:r w:rsidRPr="00E0705D">
          <w:rPr>
            <w:rFonts w:ascii="Arial" w:hAnsi="Arial" w:cs="Arial"/>
            <w:noProof/>
            <w:webHidden/>
          </w:rPr>
          <w:fldChar w:fldCharType="end"/>
        </w:r>
      </w:hyperlink>
    </w:p>
    <w:p w14:paraId="3DAEE477" w14:textId="5F37044D" w:rsidR="000E77D7" w:rsidRPr="00E0705D" w:rsidRDefault="000E77D7" w:rsidP="000E77D7">
      <w:pPr>
        <w:pStyle w:val="TOC2"/>
        <w:rPr>
          <w:rFonts w:ascii="Arial" w:eastAsiaTheme="minorEastAsia" w:hAnsi="Arial" w:cs="Arial"/>
          <w:noProof/>
          <w:sz w:val="24"/>
          <w:szCs w:val="24"/>
          <w:lang w:eastAsia="en-GB"/>
        </w:rPr>
      </w:pPr>
      <w:hyperlink w:anchor="_Toc114037733" w:history="1">
        <w:r w:rsidRPr="00E0705D">
          <w:rPr>
            <w:rStyle w:val="Hyperlink"/>
            <w:rFonts w:ascii="Arial" w:hAnsi="Arial" w:cs="Arial"/>
            <w:noProof/>
          </w:rPr>
          <w:t>5.4</w:t>
        </w:r>
        <w:r w:rsidRPr="00E0705D">
          <w:rPr>
            <w:rFonts w:ascii="Arial" w:eastAsiaTheme="minorEastAsia" w:hAnsi="Arial" w:cs="Arial"/>
            <w:noProof/>
            <w:sz w:val="24"/>
            <w:szCs w:val="24"/>
            <w:lang w:eastAsia="en-GB"/>
          </w:rPr>
          <w:tab/>
        </w:r>
        <w:r w:rsidRPr="00E0705D">
          <w:rPr>
            <w:rStyle w:val="Hyperlink"/>
            <w:rFonts w:ascii="Arial" w:hAnsi="Arial" w:cs="Arial"/>
            <w:noProof/>
          </w:rPr>
          <w:t>Fire detection, fire warning and firefighting equipment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_Toc114037733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7</w:t>
        </w:r>
        <w:r w:rsidRPr="00E0705D">
          <w:rPr>
            <w:rFonts w:ascii="Arial" w:hAnsi="Arial" w:cs="Arial"/>
            <w:noProof/>
            <w:webHidden/>
          </w:rPr>
          <w:fldChar w:fldCharType="end"/>
        </w:r>
      </w:hyperlink>
    </w:p>
    <w:p w14:paraId="797F8A1C" w14:textId="7246E589" w:rsidR="000E77D7" w:rsidRPr="00E0705D" w:rsidRDefault="000E77D7" w:rsidP="000E77D7">
      <w:pPr>
        <w:pStyle w:val="TOC2"/>
        <w:rPr>
          <w:rFonts w:ascii="Arial" w:eastAsiaTheme="minorEastAsia" w:hAnsi="Arial" w:cs="Arial"/>
          <w:noProof/>
          <w:sz w:val="24"/>
          <w:szCs w:val="24"/>
          <w:lang w:eastAsia="en-GB"/>
        </w:rPr>
      </w:pPr>
      <w:hyperlink w:anchor="_Toc114037734" w:history="1">
        <w:r w:rsidRPr="00E0705D">
          <w:rPr>
            <w:rStyle w:val="Hyperlink"/>
            <w:rFonts w:ascii="Arial" w:hAnsi="Arial" w:cs="Arial"/>
            <w:noProof/>
          </w:rPr>
          <w:t>5.5</w:t>
        </w:r>
        <w:r w:rsidRPr="00E0705D">
          <w:rPr>
            <w:rFonts w:ascii="Arial" w:eastAsiaTheme="minorEastAsia" w:hAnsi="Arial" w:cs="Arial"/>
            <w:noProof/>
            <w:sz w:val="24"/>
            <w:szCs w:val="24"/>
            <w:lang w:eastAsia="en-GB"/>
          </w:rPr>
          <w:tab/>
        </w:r>
        <w:r w:rsidRPr="00E0705D">
          <w:rPr>
            <w:rStyle w:val="Hyperlink"/>
            <w:rFonts w:ascii="Arial" w:hAnsi="Arial" w:cs="Arial"/>
            <w:noProof/>
          </w:rPr>
          <w:t>Fire action signage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_Toc114037734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7</w:t>
        </w:r>
        <w:r w:rsidRPr="00E0705D">
          <w:rPr>
            <w:rFonts w:ascii="Arial" w:hAnsi="Arial" w:cs="Arial"/>
            <w:noProof/>
            <w:webHidden/>
          </w:rPr>
          <w:fldChar w:fldCharType="end"/>
        </w:r>
      </w:hyperlink>
    </w:p>
    <w:p w14:paraId="2CE24F0E" w14:textId="5B72C238" w:rsidR="000E77D7" w:rsidRPr="00E0705D" w:rsidRDefault="000E77D7" w:rsidP="000E77D7">
      <w:pPr>
        <w:pStyle w:val="TOC2"/>
        <w:rPr>
          <w:rFonts w:ascii="Arial" w:eastAsiaTheme="minorEastAsia" w:hAnsi="Arial" w:cs="Arial"/>
          <w:noProof/>
          <w:sz w:val="24"/>
          <w:szCs w:val="24"/>
          <w:lang w:eastAsia="en-GB"/>
        </w:rPr>
      </w:pPr>
      <w:hyperlink w:anchor="_Toc114037735" w:history="1">
        <w:r w:rsidRPr="00E0705D">
          <w:rPr>
            <w:rStyle w:val="Hyperlink"/>
            <w:rFonts w:ascii="Arial" w:hAnsi="Arial" w:cs="Arial"/>
            <w:noProof/>
          </w:rPr>
          <w:t>5.6</w:t>
        </w:r>
        <w:r w:rsidRPr="00E0705D">
          <w:rPr>
            <w:rFonts w:ascii="Arial" w:eastAsiaTheme="minorEastAsia" w:hAnsi="Arial" w:cs="Arial"/>
            <w:noProof/>
            <w:sz w:val="24"/>
            <w:szCs w:val="24"/>
            <w:lang w:eastAsia="en-GB"/>
          </w:rPr>
          <w:tab/>
        </w:r>
        <w:r w:rsidRPr="00E0705D">
          <w:rPr>
            <w:rStyle w:val="Hyperlink"/>
            <w:rFonts w:ascii="Arial" w:hAnsi="Arial" w:cs="Arial"/>
            <w:noProof/>
          </w:rPr>
          <w:t>Fire doors, emergency lighting and means of escape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8</w:t>
        </w:r>
        <w:r w:rsidRPr="00E0705D">
          <w:rPr>
            <w:rFonts w:ascii="Arial" w:hAnsi="Arial" w:cs="Arial"/>
            <w:noProof/>
            <w:webHidden/>
          </w:rPr>
          <w:fldChar w:fldCharType="end"/>
        </w:r>
      </w:hyperlink>
    </w:p>
    <w:p w14:paraId="00FFA1BC" w14:textId="62195DC8" w:rsidR="000E77D7" w:rsidRPr="00E0705D" w:rsidRDefault="000E77D7" w:rsidP="000E77D7">
      <w:pPr>
        <w:pStyle w:val="TOC2"/>
        <w:rPr>
          <w:rFonts w:ascii="Arial" w:eastAsiaTheme="minorEastAsia" w:hAnsi="Arial" w:cs="Arial"/>
          <w:noProof/>
          <w:sz w:val="24"/>
          <w:szCs w:val="24"/>
          <w:lang w:eastAsia="en-GB"/>
        </w:rPr>
      </w:pPr>
      <w:hyperlink w:anchor="_Toc114037737" w:history="1">
        <w:r w:rsidRPr="00E0705D">
          <w:rPr>
            <w:rStyle w:val="Hyperlink"/>
            <w:rFonts w:ascii="Arial" w:hAnsi="Arial" w:cs="Arial"/>
            <w:noProof/>
          </w:rPr>
          <w:t>5.7</w:t>
        </w:r>
        <w:r w:rsidRPr="00E0705D">
          <w:rPr>
            <w:rFonts w:ascii="Arial" w:eastAsiaTheme="minorEastAsia" w:hAnsi="Arial" w:cs="Arial"/>
            <w:noProof/>
            <w:sz w:val="24"/>
            <w:szCs w:val="24"/>
            <w:lang w:eastAsia="en-GB"/>
          </w:rPr>
          <w:tab/>
        </w:r>
        <w:r w:rsidRPr="00E0705D">
          <w:rPr>
            <w:rStyle w:val="Hyperlink"/>
            <w:rFonts w:ascii="Arial" w:hAnsi="Arial" w:cs="Arial"/>
            <w:noProof/>
          </w:rPr>
          <w:t>Flammable substances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8</w:t>
        </w:r>
        <w:r w:rsidRPr="00E0705D">
          <w:rPr>
            <w:rFonts w:ascii="Arial" w:hAnsi="Arial" w:cs="Arial"/>
            <w:noProof/>
            <w:webHidden/>
          </w:rPr>
          <w:fldChar w:fldCharType="end"/>
        </w:r>
      </w:hyperlink>
    </w:p>
    <w:p w14:paraId="69EC4E02" w14:textId="7958B2B1" w:rsidR="000E77D7" w:rsidRPr="00E0705D" w:rsidRDefault="000E77D7">
      <w:pPr>
        <w:pStyle w:val="TOC1"/>
        <w:rPr>
          <w:rFonts w:ascii="Arial" w:eastAsiaTheme="minorEastAsia" w:hAnsi="Arial" w:cs="Arial"/>
          <w:b w:val="0"/>
          <w:bCs w:val="0"/>
          <w:caps w:val="0"/>
          <w:noProof/>
          <w:lang w:eastAsia="en-GB"/>
        </w:rPr>
      </w:pPr>
      <w:hyperlink w:anchor="_Toc114037738" w:history="1">
        <w:r w:rsidRPr="00E0705D">
          <w:rPr>
            <w:rStyle w:val="Hyperlink"/>
            <w:rFonts w:ascii="Arial" w:hAnsi="Arial" w:cs="Arial"/>
            <w:noProof/>
          </w:rPr>
          <w:t>6</w:t>
        </w:r>
        <w:r w:rsidRPr="00E0705D">
          <w:rPr>
            <w:rFonts w:ascii="Arial" w:eastAsiaTheme="minorEastAsia" w:hAnsi="Arial" w:cs="Arial"/>
            <w:b w:val="0"/>
            <w:bCs w:val="0"/>
            <w:caps w:val="0"/>
            <w:noProof/>
            <w:lang w:eastAsia="en-GB"/>
          </w:rPr>
          <w:tab/>
        </w:r>
        <w:r w:rsidRPr="00E0705D">
          <w:rPr>
            <w:rStyle w:val="Hyperlink"/>
            <w:rFonts w:ascii="Arial" w:hAnsi="Arial" w:cs="Arial"/>
            <w:noProof/>
          </w:rPr>
          <w:t>E</w:t>
        </w:r>
        <w:r w:rsidR="00E0705D" w:rsidRPr="00E0705D">
          <w:rPr>
            <w:rStyle w:val="Hyperlink"/>
            <w:rFonts w:ascii="Arial" w:hAnsi="Arial" w:cs="Arial"/>
            <w:caps w:val="0"/>
            <w:noProof/>
          </w:rPr>
          <w:t>mergency planning</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8</w:t>
        </w:r>
        <w:r w:rsidRPr="00E0705D">
          <w:rPr>
            <w:rFonts w:ascii="Arial" w:hAnsi="Arial" w:cs="Arial"/>
            <w:noProof/>
            <w:webHidden/>
          </w:rPr>
          <w:fldChar w:fldCharType="end"/>
        </w:r>
      </w:hyperlink>
    </w:p>
    <w:p w14:paraId="2979A315" w14:textId="643D26D4" w:rsidR="000E77D7" w:rsidRPr="00E0705D" w:rsidRDefault="000E77D7" w:rsidP="000E77D7">
      <w:pPr>
        <w:pStyle w:val="TOC2"/>
        <w:rPr>
          <w:rFonts w:ascii="Arial" w:eastAsiaTheme="minorEastAsia" w:hAnsi="Arial" w:cs="Arial"/>
          <w:noProof/>
          <w:sz w:val="24"/>
          <w:szCs w:val="24"/>
          <w:lang w:eastAsia="en-GB"/>
        </w:rPr>
      </w:pPr>
      <w:hyperlink w:anchor="_Toc114037739" w:history="1">
        <w:r w:rsidRPr="00E0705D">
          <w:rPr>
            <w:rStyle w:val="Hyperlink"/>
            <w:rFonts w:ascii="Arial" w:hAnsi="Arial" w:cs="Arial"/>
            <w:noProof/>
          </w:rPr>
          <w:t>6.1</w:t>
        </w:r>
        <w:r w:rsidRPr="00E0705D">
          <w:rPr>
            <w:rFonts w:ascii="Arial" w:eastAsiaTheme="minorEastAsia" w:hAnsi="Arial" w:cs="Arial"/>
            <w:noProof/>
            <w:sz w:val="24"/>
            <w:szCs w:val="24"/>
            <w:lang w:eastAsia="en-GB"/>
          </w:rPr>
          <w:tab/>
        </w:r>
        <w:r w:rsidRPr="00E0705D">
          <w:rPr>
            <w:rStyle w:val="Hyperlink"/>
            <w:rFonts w:ascii="Arial" w:hAnsi="Arial" w:cs="Arial"/>
            <w:noProof/>
          </w:rPr>
          <w:t>Fire safety and evacuation plans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8</w:t>
        </w:r>
        <w:r w:rsidRPr="00E0705D">
          <w:rPr>
            <w:rFonts w:ascii="Arial" w:hAnsi="Arial" w:cs="Arial"/>
            <w:noProof/>
            <w:webHidden/>
          </w:rPr>
          <w:fldChar w:fldCharType="end"/>
        </w:r>
      </w:hyperlink>
    </w:p>
    <w:p w14:paraId="3A722157" w14:textId="51F844E7" w:rsidR="000E77D7" w:rsidRPr="00E0705D" w:rsidRDefault="000E77D7" w:rsidP="000E77D7">
      <w:pPr>
        <w:pStyle w:val="TOC2"/>
        <w:rPr>
          <w:rFonts w:ascii="Arial" w:eastAsiaTheme="minorEastAsia" w:hAnsi="Arial" w:cs="Arial"/>
          <w:noProof/>
          <w:sz w:val="24"/>
          <w:szCs w:val="24"/>
          <w:lang w:eastAsia="en-GB"/>
        </w:rPr>
      </w:pPr>
      <w:hyperlink w:anchor="_Toc114037740" w:history="1">
        <w:r w:rsidRPr="00E0705D">
          <w:rPr>
            <w:rStyle w:val="Hyperlink"/>
            <w:rFonts w:ascii="Arial" w:hAnsi="Arial" w:cs="Arial"/>
            <w:noProof/>
          </w:rPr>
          <w:t>6.2</w:t>
        </w:r>
        <w:r w:rsidRPr="00E0705D">
          <w:rPr>
            <w:rFonts w:ascii="Arial" w:eastAsiaTheme="minorEastAsia" w:hAnsi="Arial" w:cs="Arial"/>
            <w:noProof/>
            <w:sz w:val="24"/>
            <w:szCs w:val="24"/>
            <w:lang w:eastAsia="en-GB"/>
          </w:rPr>
          <w:tab/>
        </w:r>
        <w:r w:rsidRPr="00E0705D">
          <w:rPr>
            <w:rStyle w:val="Hyperlink"/>
            <w:rFonts w:ascii="Arial" w:hAnsi="Arial" w:cs="Arial"/>
            <w:noProof/>
          </w:rPr>
          <w:t>Evacuation strategy and planning</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_Toc114037740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4775CFBC" w14:textId="6C4FBF53" w:rsidR="000E77D7" w:rsidRPr="00E0705D" w:rsidRDefault="000E77D7" w:rsidP="000E77D7">
      <w:pPr>
        <w:pStyle w:val="TOC2"/>
        <w:rPr>
          <w:rFonts w:ascii="Arial" w:eastAsiaTheme="minorEastAsia" w:hAnsi="Arial" w:cs="Arial"/>
          <w:noProof/>
          <w:sz w:val="24"/>
          <w:szCs w:val="24"/>
          <w:lang w:eastAsia="en-GB"/>
        </w:rPr>
      </w:pPr>
      <w:hyperlink w:anchor="_Toc114037741" w:history="1">
        <w:r w:rsidRPr="00E0705D">
          <w:rPr>
            <w:rStyle w:val="Hyperlink"/>
            <w:rFonts w:ascii="Arial" w:hAnsi="Arial" w:cs="Arial"/>
            <w:noProof/>
          </w:rPr>
          <w:t>6.3</w:t>
        </w:r>
        <w:r w:rsidRPr="00E0705D">
          <w:rPr>
            <w:rFonts w:ascii="Arial" w:eastAsiaTheme="minorEastAsia" w:hAnsi="Arial" w:cs="Arial"/>
            <w:noProof/>
            <w:sz w:val="24"/>
            <w:szCs w:val="24"/>
            <w:lang w:eastAsia="en-GB"/>
          </w:rPr>
          <w:tab/>
        </w:r>
        <w:r w:rsidRPr="00E0705D">
          <w:rPr>
            <w:rStyle w:val="Hyperlink"/>
            <w:rFonts w:ascii="Arial" w:hAnsi="Arial" w:cs="Arial"/>
            <w:noProof/>
          </w:rPr>
          <w:t>Lifts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_Toc114037741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0DAF43EE" w14:textId="212E6EB5" w:rsidR="000E77D7" w:rsidRPr="00E0705D" w:rsidRDefault="000E77D7" w:rsidP="000E77D7">
      <w:pPr>
        <w:pStyle w:val="TOC2"/>
        <w:rPr>
          <w:rFonts w:ascii="Arial" w:eastAsiaTheme="minorEastAsia" w:hAnsi="Arial" w:cs="Arial"/>
          <w:noProof/>
          <w:sz w:val="24"/>
          <w:szCs w:val="24"/>
          <w:lang w:eastAsia="en-GB"/>
        </w:rPr>
      </w:pPr>
      <w:hyperlink w:anchor="_Toc114037742" w:history="1">
        <w:r w:rsidRPr="00E0705D">
          <w:rPr>
            <w:rStyle w:val="Hyperlink"/>
            <w:rFonts w:ascii="Arial" w:hAnsi="Arial" w:cs="Arial"/>
            <w:noProof/>
          </w:rPr>
          <w:t>6.4</w:t>
        </w:r>
        <w:r w:rsidRPr="00E0705D">
          <w:rPr>
            <w:rFonts w:ascii="Arial" w:eastAsiaTheme="minorEastAsia" w:hAnsi="Arial" w:cs="Arial"/>
            <w:noProof/>
            <w:sz w:val="24"/>
            <w:szCs w:val="24"/>
            <w:lang w:eastAsia="en-GB"/>
          </w:rPr>
          <w:tab/>
        </w:r>
        <w:r w:rsidRPr="00E0705D">
          <w:rPr>
            <w:rStyle w:val="Hyperlink"/>
            <w:rFonts w:ascii="Arial" w:hAnsi="Arial" w:cs="Arial"/>
            <w:noProof/>
          </w:rPr>
          <w:t>Personal and general emergency evacuation plans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_Toc114037742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17CDB2C4" w14:textId="4BCE2879" w:rsidR="000E77D7" w:rsidRPr="00E0705D" w:rsidRDefault="000E77D7">
      <w:pPr>
        <w:pStyle w:val="TOC1"/>
        <w:rPr>
          <w:rFonts w:ascii="Arial" w:eastAsiaTheme="minorEastAsia" w:hAnsi="Arial" w:cs="Arial"/>
          <w:b w:val="0"/>
          <w:bCs w:val="0"/>
          <w:caps w:val="0"/>
          <w:noProof/>
          <w:lang w:eastAsia="en-GB"/>
        </w:rPr>
      </w:pPr>
      <w:hyperlink w:anchor="_Toc114037743" w:history="1">
        <w:r w:rsidRPr="00E0705D">
          <w:rPr>
            <w:rStyle w:val="Hyperlink"/>
            <w:rFonts w:ascii="Arial" w:hAnsi="Arial" w:cs="Arial"/>
            <w:noProof/>
          </w:rPr>
          <w:t>7</w:t>
        </w:r>
        <w:r w:rsidRPr="00E0705D">
          <w:rPr>
            <w:rFonts w:ascii="Arial" w:eastAsiaTheme="minorEastAsia" w:hAnsi="Arial" w:cs="Arial"/>
            <w:b w:val="0"/>
            <w:bCs w:val="0"/>
            <w:caps w:val="0"/>
            <w:noProof/>
            <w:lang w:eastAsia="en-GB"/>
          </w:rPr>
          <w:tab/>
        </w:r>
        <w:r w:rsidRPr="00E0705D">
          <w:rPr>
            <w:rStyle w:val="Hyperlink"/>
            <w:rFonts w:ascii="Arial" w:hAnsi="Arial" w:cs="Arial"/>
            <w:noProof/>
          </w:rPr>
          <w:t>T</w:t>
        </w:r>
        <w:r w:rsidR="00E0705D" w:rsidRPr="00E0705D">
          <w:rPr>
            <w:rStyle w:val="Hyperlink"/>
            <w:rFonts w:ascii="Arial" w:hAnsi="Arial" w:cs="Arial"/>
            <w:caps w:val="0"/>
            <w:noProof/>
          </w:rPr>
          <w:t>esting and maintenance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_Toc114037743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494FD09C" w14:textId="1D846CC3" w:rsidR="000E77D7" w:rsidRPr="00E0705D" w:rsidRDefault="000E77D7" w:rsidP="000E77D7">
      <w:pPr>
        <w:pStyle w:val="TOC2"/>
        <w:rPr>
          <w:rFonts w:ascii="Arial" w:eastAsiaTheme="minorEastAsia" w:hAnsi="Arial" w:cs="Arial"/>
          <w:noProof/>
          <w:sz w:val="24"/>
          <w:szCs w:val="24"/>
          <w:lang w:eastAsia="en-GB"/>
        </w:rPr>
      </w:pPr>
      <w:hyperlink w:anchor="_Toc114037744" w:history="1">
        <w:r w:rsidRPr="00E0705D">
          <w:rPr>
            <w:rStyle w:val="Hyperlink"/>
            <w:rFonts w:ascii="Arial" w:hAnsi="Arial" w:cs="Arial"/>
            <w:noProof/>
          </w:rPr>
          <w:t>7.1</w:t>
        </w:r>
        <w:r w:rsidRPr="00E0705D">
          <w:rPr>
            <w:rFonts w:ascii="Arial" w:eastAsiaTheme="minorEastAsia" w:hAnsi="Arial" w:cs="Arial"/>
            <w:noProof/>
            <w:sz w:val="24"/>
            <w:szCs w:val="24"/>
            <w:lang w:eastAsia="en-GB"/>
          </w:rPr>
          <w:tab/>
        </w:r>
        <w:r w:rsidRPr="00E0705D">
          <w:rPr>
            <w:rStyle w:val="Hyperlink"/>
            <w:rFonts w:ascii="Arial" w:hAnsi="Arial" w:cs="Arial"/>
            <w:noProof/>
          </w:rPr>
          <w:t>Overview</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_Toc114037744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1602CE7C" w14:textId="369AA267" w:rsidR="000E77D7" w:rsidRPr="00E0705D" w:rsidRDefault="000E77D7" w:rsidP="000E77D7">
      <w:pPr>
        <w:pStyle w:val="TOC2"/>
        <w:rPr>
          <w:rFonts w:ascii="Arial" w:eastAsiaTheme="minorEastAsia" w:hAnsi="Arial" w:cs="Arial"/>
          <w:noProof/>
          <w:sz w:val="24"/>
          <w:szCs w:val="24"/>
          <w:lang w:eastAsia="en-GB"/>
        </w:rPr>
      </w:pPr>
      <w:hyperlink w:anchor="_Toc114037745" w:history="1">
        <w:r w:rsidRPr="00E0705D">
          <w:rPr>
            <w:rStyle w:val="Hyperlink"/>
            <w:rFonts w:ascii="Arial" w:hAnsi="Arial" w:cs="Arial"/>
            <w:noProof/>
          </w:rPr>
          <w:t>7.2</w:t>
        </w:r>
        <w:r w:rsidRPr="00E0705D">
          <w:rPr>
            <w:rFonts w:ascii="Arial" w:eastAsiaTheme="minorEastAsia" w:hAnsi="Arial" w:cs="Arial"/>
            <w:noProof/>
            <w:sz w:val="24"/>
            <w:szCs w:val="24"/>
            <w:lang w:eastAsia="en-GB"/>
          </w:rPr>
          <w:tab/>
        </w:r>
        <w:r w:rsidRPr="00E0705D">
          <w:rPr>
            <w:rStyle w:val="Hyperlink"/>
            <w:rFonts w:ascii="Arial" w:hAnsi="Arial" w:cs="Arial"/>
            <w:noProof/>
          </w:rPr>
          <w:t>In-house safety checks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04B82E69" w14:textId="0ABB54BE" w:rsidR="000E77D7" w:rsidRPr="00E0705D" w:rsidRDefault="000E77D7" w:rsidP="000E77D7">
      <w:pPr>
        <w:pStyle w:val="TOC2"/>
        <w:rPr>
          <w:rFonts w:ascii="Arial" w:eastAsiaTheme="minorEastAsia" w:hAnsi="Arial" w:cs="Arial"/>
          <w:noProof/>
          <w:sz w:val="24"/>
          <w:szCs w:val="24"/>
          <w:lang w:eastAsia="en-GB"/>
        </w:rPr>
      </w:pPr>
      <w:hyperlink w:anchor="_Toc114037746" w:history="1">
        <w:r w:rsidRPr="00E0705D">
          <w:rPr>
            <w:rStyle w:val="Hyperlink"/>
            <w:rFonts w:ascii="Arial" w:hAnsi="Arial" w:cs="Arial"/>
            <w:noProof/>
          </w:rPr>
          <w:t>7.3</w:t>
        </w:r>
        <w:r w:rsidRPr="00E0705D">
          <w:rPr>
            <w:rFonts w:ascii="Arial" w:eastAsiaTheme="minorEastAsia" w:hAnsi="Arial" w:cs="Arial"/>
            <w:noProof/>
            <w:sz w:val="24"/>
            <w:szCs w:val="24"/>
            <w:lang w:eastAsia="en-GB"/>
          </w:rPr>
          <w:tab/>
        </w:r>
        <w:r w:rsidRPr="00E0705D">
          <w:rPr>
            <w:rStyle w:val="Hyperlink"/>
            <w:rFonts w:ascii="Arial" w:hAnsi="Arial" w:cs="Arial"/>
            <w:noProof/>
          </w:rPr>
          <w:t>External servicing and maintenance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_Toc114037746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10</w:t>
        </w:r>
        <w:r w:rsidRPr="00E0705D">
          <w:rPr>
            <w:rFonts w:ascii="Arial" w:hAnsi="Arial" w:cs="Arial"/>
            <w:noProof/>
            <w:webHidden/>
          </w:rPr>
          <w:fldChar w:fldCharType="end"/>
        </w:r>
      </w:hyperlink>
    </w:p>
    <w:p w14:paraId="28D930F0" w14:textId="7D5F5D07" w:rsidR="000E77D7" w:rsidRPr="00E0705D" w:rsidRDefault="000E77D7" w:rsidP="000E77D7">
      <w:pPr>
        <w:pStyle w:val="TOC2"/>
        <w:rPr>
          <w:rFonts w:ascii="Arial" w:eastAsiaTheme="minorEastAsia" w:hAnsi="Arial" w:cs="Arial"/>
          <w:noProof/>
          <w:sz w:val="24"/>
          <w:szCs w:val="24"/>
          <w:lang w:eastAsia="en-GB"/>
        </w:rPr>
      </w:pPr>
      <w:hyperlink w:anchor="_Toc114037748" w:history="1">
        <w:r w:rsidRPr="00E0705D">
          <w:rPr>
            <w:rStyle w:val="Hyperlink"/>
            <w:rFonts w:ascii="Arial" w:hAnsi="Arial" w:cs="Arial"/>
            <w:noProof/>
          </w:rPr>
          <w:t>7.4</w:t>
        </w:r>
        <w:r w:rsidRPr="00E0705D">
          <w:rPr>
            <w:rFonts w:ascii="Arial" w:eastAsiaTheme="minorEastAsia" w:hAnsi="Arial" w:cs="Arial"/>
            <w:noProof/>
            <w:sz w:val="24"/>
            <w:szCs w:val="24"/>
            <w:lang w:eastAsia="en-GB"/>
          </w:rPr>
          <w:tab/>
        </w:r>
        <w:r w:rsidRPr="00E0705D">
          <w:rPr>
            <w:rStyle w:val="Hyperlink"/>
            <w:rFonts w:ascii="Arial" w:hAnsi="Arial" w:cs="Arial"/>
            <w:noProof/>
          </w:rPr>
          <w:t>Portable appliance testing (PAT)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10</w:t>
        </w:r>
        <w:r w:rsidRPr="00E0705D">
          <w:rPr>
            <w:rFonts w:ascii="Arial" w:hAnsi="Arial" w:cs="Arial"/>
            <w:noProof/>
            <w:webHidden/>
          </w:rPr>
          <w:fldChar w:fldCharType="end"/>
        </w:r>
      </w:hyperlink>
    </w:p>
    <w:p w14:paraId="2F3722E8" w14:textId="40190C2F" w:rsidR="000E77D7" w:rsidRPr="00E0705D" w:rsidRDefault="000E77D7">
      <w:pPr>
        <w:pStyle w:val="TOC1"/>
        <w:rPr>
          <w:rFonts w:ascii="Arial" w:eastAsiaTheme="minorEastAsia" w:hAnsi="Arial" w:cs="Arial"/>
          <w:b w:val="0"/>
          <w:bCs w:val="0"/>
          <w:caps w:val="0"/>
          <w:noProof/>
          <w:lang w:eastAsia="en-GB"/>
        </w:rPr>
      </w:pPr>
      <w:hyperlink w:anchor="_Toc114037749" w:history="1">
        <w:r w:rsidRPr="00E0705D">
          <w:rPr>
            <w:rStyle w:val="Hyperlink"/>
            <w:rFonts w:ascii="Arial" w:hAnsi="Arial" w:cs="Arial"/>
            <w:noProof/>
          </w:rPr>
          <w:t>8</w:t>
        </w:r>
        <w:r w:rsidRPr="00E0705D">
          <w:rPr>
            <w:rFonts w:ascii="Arial" w:eastAsiaTheme="minorEastAsia" w:hAnsi="Arial" w:cs="Arial"/>
            <w:b w:val="0"/>
            <w:bCs w:val="0"/>
            <w:caps w:val="0"/>
            <w:noProof/>
            <w:lang w:eastAsia="en-GB"/>
          </w:rPr>
          <w:tab/>
        </w:r>
        <w:r w:rsidRPr="00E0705D">
          <w:rPr>
            <w:rStyle w:val="Hyperlink"/>
            <w:rFonts w:ascii="Arial" w:hAnsi="Arial" w:cs="Arial"/>
            <w:noProof/>
          </w:rPr>
          <w:t>T</w:t>
        </w:r>
        <w:r w:rsidR="00E0705D" w:rsidRPr="00E0705D">
          <w:rPr>
            <w:rStyle w:val="Hyperlink"/>
            <w:rFonts w:ascii="Arial" w:hAnsi="Arial" w:cs="Arial"/>
            <w:caps w:val="0"/>
            <w:noProof/>
          </w:rPr>
          <w:t>raining</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11</w:t>
        </w:r>
        <w:r w:rsidRPr="00E0705D">
          <w:rPr>
            <w:rFonts w:ascii="Arial" w:hAnsi="Arial" w:cs="Arial"/>
            <w:noProof/>
            <w:webHidden/>
          </w:rPr>
          <w:fldChar w:fldCharType="end"/>
        </w:r>
      </w:hyperlink>
    </w:p>
    <w:p w14:paraId="7142EF33" w14:textId="2C18738D" w:rsidR="000E77D7" w:rsidRPr="00E0705D" w:rsidRDefault="000E77D7" w:rsidP="000E77D7">
      <w:pPr>
        <w:pStyle w:val="TOC2"/>
        <w:rPr>
          <w:rFonts w:ascii="Arial" w:eastAsiaTheme="minorEastAsia" w:hAnsi="Arial" w:cs="Arial"/>
          <w:noProof/>
          <w:sz w:val="24"/>
          <w:szCs w:val="24"/>
          <w:lang w:eastAsia="en-GB"/>
        </w:rPr>
      </w:pPr>
      <w:hyperlink w:anchor="_Toc114037750" w:history="1">
        <w:r w:rsidRPr="00E0705D">
          <w:rPr>
            <w:rStyle w:val="Hyperlink"/>
            <w:rFonts w:ascii="Arial" w:hAnsi="Arial" w:cs="Arial"/>
            <w:noProof/>
          </w:rPr>
          <w:t>8.1</w:t>
        </w:r>
        <w:r w:rsidRPr="00E0705D">
          <w:rPr>
            <w:rFonts w:ascii="Arial" w:eastAsiaTheme="minorEastAsia" w:hAnsi="Arial" w:cs="Arial"/>
            <w:noProof/>
            <w:sz w:val="24"/>
            <w:szCs w:val="24"/>
            <w:lang w:eastAsia="en-GB"/>
          </w:rPr>
          <w:tab/>
        </w:r>
        <w:r w:rsidRPr="00E0705D">
          <w:rPr>
            <w:rStyle w:val="Hyperlink"/>
            <w:rFonts w:ascii="Arial" w:hAnsi="Arial" w:cs="Arial"/>
            <w:noProof/>
          </w:rPr>
          <w:t>Requirement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_Toc114037750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11</w:t>
        </w:r>
        <w:r w:rsidRPr="00E0705D">
          <w:rPr>
            <w:rFonts w:ascii="Arial" w:hAnsi="Arial" w:cs="Arial"/>
            <w:noProof/>
            <w:webHidden/>
          </w:rPr>
          <w:fldChar w:fldCharType="end"/>
        </w:r>
      </w:hyperlink>
    </w:p>
    <w:p w14:paraId="2FDF7E53" w14:textId="776CF7E4" w:rsidR="000E77D7" w:rsidRPr="00E0705D" w:rsidRDefault="000E77D7">
      <w:pPr>
        <w:pStyle w:val="TOC1"/>
        <w:rPr>
          <w:rFonts w:ascii="Arial" w:eastAsiaTheme="minorEastAsia" w:hAnsi="Arial" w:cs="Arial"/>
          <w:b w:val="0"/>
          <w:bCs w:val="0"/>
          <w:caps w:val="0"/>
          <w:noProof/>
          <w:lang w:eastAsia="en-GB"/>
        </w:rPr>
      </w:pPr>
      <w:hyperlink w:anchor="_Toc114037753" w:history="1">
        <w:r w:rsidRPr="00E0705D">
          <w:rPr>
            <w:rStyle w:val="Hyperlink"/>
            <w:rFonts w:ascii="Arial" w:hAnsi="Arial" w:cs="Arial"/>
            <w:noProof/>
          </w:rPr>
          <w:t>9</w:t>
        </w:r>
        <w:r w:rsidRPr="00E0705D">
          <w:rPr>
            <w:rFonts w:ascii="Arial" w:eastAsiaTheme="minorEastAsia" w:hAnsi="Arial" w:cs="Arial"/>
            <w:b w:val="0"/>
            <w:bCs w:val="0"/>
            <w:caps w:val="0"/>
            <w:noProof/>
            <w:lang w:eastAsia="en-GB"/>
          </w:rPr>
          <w:tab/>
        </w:r>
        <w:r w:rsidRPr="00E0705D">
          <w:rPr>
            <w:rStyle w:val="Hyperlink"/>
            <w:rFonts w:ascii="Arial" w:hAnsi="Arial" w:cs="Arial"/>
            <w:noProof/>
          </w:rPr>
          <w:t>R</w:t>
        </w:r>
        <w:r w:rsidR="00E0705D" w:rsidRPr="00E0705D">
          <w:rPr>
            <w:rStyle w:val="Hyperlink"/>
            <w:rFonts w:ascii="Arial" w:hAnsi="Arial" w:cs="Arial"/>
            <w:caps w:val="0"/>
            <w:noProof/>
          </w:rPr>
          <w:t>ecord keeping and review</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_Toc114037753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11</w:t>
        </w:r>
        <w:r w:rsidRPr="00E0705D">
          <w:rPr>
            <w:rFonts w:ascii="Arial" w:hAnsi="Arial" w:cs="Arial"/>
            <w:noProof/>
            <w:webHidden/>
          </w:rPr>
          <w:fldChar w:fldCharType="end"/>
        </w:r>
      </w:hyperlink>
    </w:p>
    <w:p w14:paraId="2BFE074D" w14:textId="7ADD79B0" w:rsidR="000E77D7" w:rsidRPr="00E0705D" w:rsidRDefault="000E77D7" w:rsidP="000E77D7">
      <w:pPr>
        <w:pStyle w:val="TOC2"/>
        <w:rPr>
          <w:rFonts w:ascii="Arial" w:eastAsiaTheme="minorEastAsia" w:hAnsi="Arial" w:cs="Arial"/>
          <w:noProof/>
          <w:sz w:val="24"/>
          <w:szCs w:val="24"/>
          <w:lang w:eastAsia="en-GB"/>
        </w:rPr>
      </w:pPr>
      <w:hyperlink w:anchor="_Toc114037754" w:history="1">
        <w:r w:rsidRPr="00E0705D">
          <w:rPr>
            <w:rStyle w:val="Hyperlink"/>
            <w:rFonts w:ascii="Arial" w:hAnsi="Arial" w:cs="Arial"/>
            <w:noProof/>
          </w:rPr>
          <w:t>9.1</w:t>
        </w:r>
        <w:r w:rsidRPr="00E0705D">
          <w:rPr>
            <w:rFonts w:ascii="Arial" w:eastAsiaTheme="minorEastAsia" w:hAnsi="Arial" w:cs="Arial"/>
            <w:noProof/>
            <w:sz w:val="24"/>
            <w:szCs w:val="24"/>
            <w:lang w:eastAsia="en-GB"/>
          </w:rPr>
          <w:tab/>
        </w:r>
        <w:r w:rsidRPr="00E0705D">
          <w:rPr>
            <w:rStyle w:val="Hyperlink"/>
            <w:rFonts w:ascii="Arial" w:hAnsi="Arial" w:cs="Arial"/>
            <w:noProof/>
          </w:rPr>
          <w:t>Overview</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_Toc114037754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11</w:t>
        </w:r>
        <w:r w:rsidRPr="00E0705D">
          <w:rPr>
            <w:rFonts w:ascii="Arial" w:hAnsi="Arial" w:cs="Arial"/>
            <w:noProof/>
            <w:webHidden/>
          </w:rPr>
          <w:fldChar w:fldCharType="end"/>
        </w:r>
      </w:hyperlink>
    </w:p>
    <w:p w14:paraId="4B6AE3F2" w14:textId="1140BEC2" w:rsidR="000E77D7" w:rsidRPr="00E0705D" w:rsidRDefault="000E77D7">
      <w:pPr>
        <w:pStyle w:val="TOC1"/>
        <w:rPr>
          <w:rFonts w:ascii="Arial" w:eastAsiaTheme="minorEastAsia" w:hAnsi="Arial" w:cs="Arial"/>
          <w:b w:val="0"/>
          <w:bCs w:val="0"/>
          <w:caps w:val="0"/>
          <w:noProof/>
          <w:lang w:eastAsia="en-GB"/>
        </w:rPr>
      </w:pPr>
      <w:hyperlink w:anchor="_Toc114037755" w:history="1">
        <w:r w:rsidRPr="00E0705D">
          <w:rPr>
            <w:rStyle w:val="Hyperlink"/>
            <w:rFonts w:ascii="Arial" w:hAnsi="Arial" w:cs="Arial"/>
            <w:noProof/>
          </w:rPr>
          <w:t>10</w:t>
        </w:r>
        <w:r w:rsidRPr="00E0705D">
          <w:rPr>
            <w:rFonts w:ascii="Arial" w:eastAsiaTheme="minorEastAsia" w:hAnsi="Arial" w:cs="Arial"/>
            <w:b w:val="0"/>
            <w:bCs w:val="0"/>
            <w:caps w:val="0"/>
            <w:noProof/>
            <w:lang w:eastAsia="en-GB"/>
          </w:rPr>
          <w:tab/>
        </w:r>
        <w:r w:rsidRPr="00E0705D">
          <w:rPr>
            <w:rStyle w:val="Hyperlink"/>
            <w:rFonts w:ascii="Arial" w:hAnsi="Arial" w:cs="Arial"/>
            <w:noProof/>
          </w:rPr>
          <w:t>O</w:t>
        </w:r>
        <w:r w:rsidR="00E0705D" w:rsidRPr="00E0705D">
          <w:rPr>
            <w:rStyle w:val="Hyperlink"/>
            <w:rFonts w:ascii="Arial" w:hAnsi="Arial" w:cs="Arial"/>
            <w:caps w:val="0"/>
            <w:noProof/>
          </w:rPr>
          <w:t>ther considerations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12</w:t>
        </w:r>
        <w:r w:rsidRPr="00E0705D">
          <w:rPr>
            <w:rFonts w:ascii="Arial" w:hAnsi="Arial" w:cs="Arial"/>
            <w:noProof/>
            <w:webHidden/>
          </w:rPr>
          <w:fldChar w:fldCharType="end"/>
        </w:r>
      </w:hyperlink>
    </w:p>
    <w:p w14:paraId="5EB7A5FC" w14:textId="46F93E56" w:rsidR="000E77D7" w:rsidRPr="00E0705D" w:rsidRDefault="000E77D7" w:rsidP="000E77D7">
      <w:pPr>
        <w:pStyle w:val="TOC2"/>
        <w:rPr>
          <w:rFonts w:ascii="Arial" w:eastAsiaTheme="minorEastAsia" w:hAnsi="Arial" w:cs="Arial"/>
          <w:noProof/>
          <w:sz w:val="24"/>
          <w:szCs w:val="24"/>
          <w:lang w:eastAsia="en-GB"/>
        </w:rPr>
      </w:pPr>
      <w:hyperlink w:anchor="_Toc114037756" w:history="1">
        <w:r w:rsidRPr="00E0705D">
          <w:rPr>
            <w:rStyle w:val="Hyperlink"/>
            <w:rFonts w:ascii="Arial" w:hAnsi="Arial" w:cs="Arial"/>
            <w:noProof/>
          </w:rPr>
          <w:t>10.1</w:t>
        </w:r>
        <w:r w:rsidRPr="00E0705D">
          <w:rPr>
            <w:rFonts w:ascii="Arial" w:eastAsiaTheme="minorEastAsia" w:hAnsi="Arial" w:cs="Arial"/>
            <w:noProof/>
            <w:sz w:val="24"/>
            <w:szCs w:val="24"/>
            <w:lang w:eastAsia="en-GB"/>
          </w:rPr>
          <w:tab/>
        </w:r>
        <w:r w:rsidRPr="00E0705D">
          <w:rPr>
            <w:rStyle w:val="Hyperlink"/>
            <w:rFonts w:ascii="Arial" w:hAnsi="Arial" w:cs="Arial"/>
            <w:noProof/>
          </w:rPr>
          <w:t>COVID-19 considerations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_Toc114037756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12</w:t>
        </w:r>
        <w:r w:rsidRPr="00E0705D">
          <w:rPr>
            <w:rFonts w:ascii="Arial" w:hAnsi="Arial" w:cs="Arial"/>
            <w:noProof/>
            <w:webHidden/>
          </w:rPr>
          <w:fldChar w:fldCharType="end"/>
        </w:r>
      </w:hyperlink>
    </w:p>
    <w:p w14:paraId="4667A40A" w14:textId="46EBEBE6" w:rsidR="000E77D7" w:rsidRPr="00E0705D" w:rsidRDefault="000E77D7" w:rsidP="000E77D7">
      <w:pPr>
        <w:pStyle w:val="TOC2"/>
        <w:rPr>
          <w:rFonts w:ascii="Arial" w:eastAsiaTheme="minorEastAsia" w:hAnsi="Arial" w:cs="Arial"/>
          <w:noProof/>
          <w:sz w:val="24"/>
          <w:szCs w:val="24"/>
          <w:lang w:eastAsia="en-GB"/>
        </w:rPr>
      </w:pPr>
      <w:hyperlink w:anchor="_Toc114037757" w:history="1">
        <w:r w:rsidRPr="00E0705D">
          <w:rPr>
            <w:rStyle w:val="Hyperlink"/>
            <w:rFonts w:ascii="Arial" w:hAnsi="Arial" w:cs="Arial"/>
            <w:noProof/>
          </w:rPr>
          <w:t>10.2</w:t>
        </w:r>
        <w:r w:rsidRPr="00E0705D">
          <w:rPr>
            <w:rFonts w:ascii="Arial" w:eastAsiaTheme="minorEastAsia" w:hAnsi="Arial" w:cs="Arial"/>
            <w:noProof/>
            <w:sz w:val="24"/>
            <w:szCs w:val="24"/>
            <w:lang w:eastAsia="en-GB"/>
          </w:rPr>
          <w:tab/>
        </w:r>
        <w:r w:rsidRPr="00E0705D">
          <w:rPr>
            <w:rStyle w:val="Hyperlink"/>
            <w:rFonts w:ascii="Arial" w:hAnsi="Arial" w:cs="Arial"/>
            <w:noProof/>
          </w:rPr>
          <w:t>Visitors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12</w:t>
        </w:r>
        <w:r w:rsidRPr="00E0705D">
          <w:rPr>
            <w:rFonts w:ascii="Arial" w:hAnsi="Arial" w:cs="Arial"/>
            <w:noProof/>
            <w:webHidden/>
          </w:rPr>
          <w:fldChar w:fldCharType="end"/>
        </w:r>
      </w:hyperlink>
    </w:p>
    <w:p w14:paraId="110CF844" w14:textId="346E48F2" w:rsidR="000E77D7" w:rsidRPr="00E0705D" w:rsidRDefault="000E77D7">
      <w:pPr>
        <w:pStyle w:val="TOC1"/>
        <w:rPr>
          <w:rFonts w:ascii="Arial" w:eastAsiaTheme="minorEastAsia" w:hAnsi="Arial" w:cs="Arial"/>
          <w:b w:val="0"/>
          <w:bCs w:val="0"/>
          <w:caps w:val="0"/>
          <w:noProof/>
          <w:lang w:eastAsia="en-GB"/>
        </w:rPr>
      </w:pPr>
      <w:hyperlink w:anchor="_Toc114037758" w:history="1">
        <w:r w:rsidRPr="00E0705D">
          <w:rPr>
            <w:rStyle w:val="Hyperlink"/>
            <w:rFonts w:ascii="Arial" w:hAnsi="Arial" w:cs="Arial"/>
            <w:noProof/>
          </w:rPr>
          <w:t>11</w:t>
        </w:r>
        <w:r w:rsidRPr="00E0705D">
          <w:rPr>
            <w:rFonts w:ascii="Arial" w:eastAsiaTheme="minorEastAsia" w:hAnsi="Arial" w:cs="Arial"/>
            <w:b w:val="0"/>
            <w:bCs w:val="0"/>
            <w:caps w:val="0"/>
            <w:noProof/>
            <w:lang w:eastAsia="en-GB"/>
          </w:rPr>
          <w:tab/>
        </w:r>
        <w:r w:rsidRPr="00E0705D">
          <w:rPr>
            <w:rStyle w:val="Hyperlink"/>
            <w:rFonts w:ascii="Arial" w:hAnsi="Arial" w:cs="Arial"/>
            <w:noProof/>
          </w:rPr>
          <w:t>S</w:t>
        </w:r>
        <w:r w:rsidR="00E0705D" w:rsidRPr="00E0705D">
          <w:rPr>
            <w:rStyle w:val="Hyperlink"/>
            <w:rFonts w:ascii="Arial" w:hAnsi="Arial" w:cs="Arial"/>
            <w:caps w:val="0"/>
            <w:noProof/>
          </w:rPr>
          <w:t>ummary</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12</w:t>
        </w:r>
        <w:r w:rsidRPr="00E0705D">
          <w:rPr>
            <w:rFonts w:ascii="Arial" w:hAnsi="Arial" w:cs="Arial"/>
            <w:noProof/>
            <w:webHidden/>
          </w:rPr>
          <w:fldChar w:fldCharType="end"/>
        </w:r>
      </w:hyperlink>
    </w:p>
    <w:p w14:paraId="399CFA02" w14:textId="154A0090" w:rsidR="000E77D7" w:rsidRPr="00E0705D" w:rsidRDefault="000E77D7">
      <w:pPr>
        <w:pStyle w:val="TOC1"/>
        <w:rPr>
          <w:rStyle w:val="Hyperlink"/>
          <w:rFonts w:ascii="Arial" w:hAnsi="Arial" w:cs="Arial"/>
          <w:noProof/>
        </w:rPr>
      </w:pPr>
      <w:hyperlink w:anchor="_Toc114037759" w:history="1">
        <w:r w:rsidRPr="00E0705D">
          <w:rPr>
            <w:rStyle w:val="Hyperlink"/>
            <w:rFonts w:ascii="Arial" w:hAnsi="Arial" w:cs="Arial"/>
            <w:noProof/>
          </w:rPr>
          <w:t>A</w:t>
        </w:r>
        <w:r w:rsidR="00E0705D" w:rsidRPr="00E0705D">
          <w:rPr>
            <w:rStyle w:val="Hyperlink"/>
            <w:rFonts w:ascii="Arial" w:hAnsi="Arial" w:cs="Arial"/>
            <w:caps w:val="0"/>
            <w:noProof/>
          </w:rPr>
          <w:t>nnex</w:t>
        </w:r>
        <w:r w:rsidRPr="00E0705D">
          <w:rPr>
            <w:rStyle w:val="Hyperlink"/>
            <w:rFonts w:ascii="Arial" w:hAnsi="Arial" w:cs="Arial"/>
            <w:noProof/>
          </w:rPr>
          <w:t xml:space="preserve"> A – F</w:t>
        </w:r>
        <w:r w:rsidR="00E0705D" w:rsidRPr="00E0705D">
          <w:rPr>
            <w:rStyle w:val="Hyperlink"/>
            <w:rFonts w:ascii="Arial" w:hAnsi="Arial" w:cs="Arial"/>
            <w:caps w:val="0"/>
            <w:noProof/>
          </w:rPr>
          <w:t>ire safety checklist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13</w:t>
        </w:r>
        <w:r w:rsidRPr="00E0705D">
          <w:rPr>
            <w:rFonts w:ascii="Arial" w:hAnsi="Arial" w:cs="Arial"/>
            <w:noProof/>
            <w:webHidden/>
          </w:rPr>
          <w:fldChar w:fldCharType="end"/>
        </w:r>
      </w:hyperlink>
    </w:p>
    <w:p w14:paraId="2FE2004C" w14:textId="63ED9ED3" w:rsidR="000E77D7" w:rsidRPr="00E0705D" w:rsidRDefault="000E77D7" w:rsidP="000E77D7">
      <w:pPr>
        <w:rPr>
          <w:rFonts w:ascii="Arial" w:hAnsi="Arial" w:cs="Arial"/>
          <w:noProof/>
        </w:rPr>
      </w:pPr>
    </w:p>
    <w:p w14:paraId="2DF2ECF4" w14:textId="2EE58BA9" w:rsidR="000E77D7" w:rsidRPr="00E0705D" w:rsidRDefault="000E77D7" w:rsidP="000E77D7">
      <w:pPr>
        <w:rPr>
          <w:rFonts w:ascii="Arial" w:hAnsi="Arial" w:cs="Arial"/>
          <w:noProof/>
        </w:rPr>
      </w:pPr>
    </w:p>
    <w:p w14:paraId="372B9754" w14:textId="1E594F8E" w:rsidR="000E77D7" w:rsidRPr="00E0705D" w:rsidRDefault="000E77D7" w:rsidP="000E77D7">
      <w:pPr>
        <w:rPr>
          <w:rFonts w:ascii="Arial" w:hAnsi="Arial" w:cs="Arial"/>
          <w:noProof/>
        </w:rPr>
      </w:pPr>
    </w:p>
    <w:p w14:paraId="634DAC7D" w14:textId="35DF1033" w:rsidR="000E77D7" w:rsidRPr="00E0705D" w:rsidRDefault="000E77D7" w:rsidP="000E77D7">
      <w:pPr>
        <w:rPr>
          <w:rFonts w:ascii="Arial" w:hAnsi="Arial" w:cs="Arial"/>
          <w:noProof/>
        </w:rPr>
      </w:pPr>
    </w:p>
    <w:p w14:paraId="497D57BB" w14:textId="689B8DA7" w:rsidR="000E77D7" w:rsidRPr="00E0705D" w:rsidRDefault="000E77D7" w:rsidP="000E77D7">
      <w:pPr>
        <w:rPr>
          <w:rFonts w:ascii="Arial" w:hAnsi="Arial" w:cs="Arial"/>
          <w:noProof/>
        </w:rPr>
      </w:pPr>
    </w:p>
    <w:p w14:paraId="32962F03" w14:textId="46965CC8" w:rsidR="000E77D7" w:rsidRPr="00E0705D" w:rsidRDefault="000E77D7" w:rsidP="000E77D7">
      <w:pPr>
        <w:rPr>
          <w:rFonts w:ascii="Arial" w:hAnsi="Arial" w:cs="Arial"/>
          <w:noProof/>
        </w:rPr>
      </w:pPr>
    </w:p>
    <w:p w14:paraId="11724491" w14:textId="67BD3555" w:rsidR="000E77D7" w:rsidRPr="00E0705D" w:rsidRDefault="000E77D7" w:rsidP="000E77D7">
      <w:pPr>
        <w:rPr>
          <w:rFonts w:ascii="Arial" w:hAnsi="Arial" w:cs="Arial"/>
          <w:noProof/>
        </w:rPr>
      </w:pPr>
    </w:p>
    <w:p w14:paraId="60B3E2BB" w14:textId="700E0C81" w:rsidR="000E77D7" w:rsidRPr="00E0705D" w:rsidRDefault="000E77D7" w:rsidP="000E77D7">
      <w:pPr>
        <w:rPr>
          <w:rFonts w:ascii="Arial" w:hAnsi="Arial" w:cs="Arial"/>
          <w:noProof/>
        </w:rPr>
      </w:pPr>
    </w:p>
    <w:p w14:paraId="66029245" w14:textId="0BB24001" w:rsidR="000E77D7" w:rsidRPr="00E0705D" w:rsidRDefault="000E77D7" w:rsidP="000E77D7">
      <w:pPr>
        <w:rPr>
          <w:rFonts w:ascii="Arial" w:hAnsi="Arial" w:cs="Arial"/>
          <w:noProof/>
        </w:rPr>
      </w:pPr>
    </w:p>
    <w:p w14:paraId="504E1F29" w14:textId="12794851" w:rsidR="000E77D7" w:rsidRPr="00E0705D" w:rsidRDefault="000E77D7" w:rsidP="000E77D7">
      <w:pPr>
        <w:rPr>
          <w:rFonts w:ascii="Arial" w:hAnsi="Arial" w:cs="Arial"/>
          <w:noProof/>
        </w:rPr>
      </w:pPr>
    </w:p>
    <w:p w14:paraId="51D81920" w14:textId="6A48C853" w:rsidR="000E77D7" w:rsidRPr="00E0705D" w:rsidRDefault="000E77D7" w:rsidP="000E77D7">
      <w:pPr>
        <w:rPr>
          <w:rFonts w:ascii="Arial" w:hAnsi="Arial" w:cs="Arial"/>
          <w:noProof/>
        </w:rPr>
      </w:pPr>
    </w:p>
    <w:p w14:paraId="053A00FB" w14:textId="5002E672" w:rsidR="000E77D7" w:rsidRDefault="000E77D7" w:rsidP="000E77D7">
      <w:pPr>
        <w:rPr>
          <w:rFonts w:ascii="Arial" w:hAnsi="Arial" w:cs="Arial"/>
          <w:noProof/>
        </w:rPr>
      </w:pPr>
    </w:p>
    <w:p w14:paraId="1A4F8E44" w14:textId="28D393E6" w:rsidR="00E0705D" w:rsidRDefault="00E0705D" w:rsidP="000E77D7">
      <w:pPr>
        <w:rPr>
          <w:rFonts w:ascii="Arial" w:hAnsi="Arial" w:cs="Arial"/>
          <w:noProof/>
        </w:rPr>
      </w:pPr>
    </w:p>
    <w:p w14:paraId="57DDB086" w14:textId="77777777" w:rsidR="00E0705D" w:rsidRPr="00E0705D" w:rsidRDefault="00E0705D" w:rsidP="000E77D7">
      <w:pPr>
        <w:rPr>
          <w:rFonts w:ascii="Arial" w:hAnsi="Arial" w:cs="Arial"/>
          <w:noProof/>
        </w:rPr>
      </w:pPr>
    </w:p>
    <w:p w14:paraId="47AE5D91" w14:textId="07486DA1" w:rsidR="000E77D7" w:rsidRPr="00E0705D" w:rsidRDefault="000E77D7" w:rsidP="000E77D7">
      <w:pPr>
        <w:rPr>
          <w:rFonts w:ascii="Arial" w:hAnsi="Arial" w:cs="Arial"/>
          <w:noProof/>
        </w:rPr>
      </w:pPr>
    </w:p>
    <w:p w14:paraId="00A266D3" w14:textId="472F7EEB" w:rsidR="000E77D7" w:rsidRPr="00E0705D" w:rsidRDefault="000E77D7" w:rsidP="000E77D7">
      <w:pPr>
        <w:rPr>
          <w:rFonts w:ascii="Arial" w:hAnsi="Arial" w:cs="Arial"/>
          <w:noProof/>
        </w:rPr>
      </w:pPr>
    </w:p>
    <w:p w14:paraId="0424DF15" w14:textId="032D601E" w:rsidR="000E77D7" w:rsidRDefault="000E77D7" w:rsidP="0043242F">
      <w:pPr>
        <w:rPr>
          <w:rFonts w:ascii="Arial" w:hAnsi="Arial" w:cs="Arial"/>
          <w:b/>
          <w:bCs/>
          <w:caps/>
          <w:noProof/>
        </w:rPr>
      </w:pPr>
    </w:p>
    <w:p w14:paraId="7ECD0556" w14:textId="1A52AC0D" w:rsidR="00B27ABD" w:rsidRDefault="00B27ABD" w:rsidP="0043242F">
      <w:pPr>
        <w:rPr>
          <w:rFonts w:ascii="Arial" w:hAnsi="Arial" w:cs="Arial"/>
          <w:b/>
          <w:bCs/>
          <w:caps/>
          <w:noProof/>
        </w:rPr>
      </w:pPr>
    </w:p>
    <w:p w14:paraId="709F2BA3" w14:textId="2559FFE8" w:rsidR="00B27ABD" w:rsidRDefault="00B27ABD" w:rsidP="0043242F">
      <w:pPr>
        <w:rPr>
          <w:rFonts w:ascii="Arial" w:hAnsi="Arial" w:cs="Arial"/>
          <w:b/>
          <w:bCs/>
          <w:caps/>
          <w:noProof/>
        </w:rPr>
      </w:pPr>
    </w:p>
    <w:p w14:paraId="08BB2C25" w14:textId="0F993826" w:rsidR="00B27ABD" w:rsidRDefault="00B27ABD" w:rsidP="0043242F">
      <w:pPr>
        <w:rPr>
          <w:rFonts w:ascii="Arial" w:hAnsi="Arial" w:cs="Arial"/>
          <w:b/>
          <w:bCs/>
          <w:caps/>
          <w:noProof/>
        </w:rPr>
      </w:pPr>
    </w:p>
    <w:p w14:paraId="040BBFD5" w14:textId="51CB006E" w:rsidR="00B27ABD" w:rsidRDefault="00B27ABD" w:rsidP="0043242F">
      <w:pPr>
        <w:rPr>
          <w:rFonts w:ascii="Arial" w:hAnsi="Arial" w:cs="Arial"/>
          <w:b/>
          <w:bCs/>
          <w:caps/>
          <w:noProof/>
        </w:rPr>
      </w:pPr>
    </w:p>
    <w:p w14:paraId="73DC62AF" w14:textId="68C2D4E6" w:rsidR="00B27ABD" w:rsidRDefault="00B27ABD" w:rsidP="0043242F">
      <w:pPr>
        <w:rPr>
          <w:rFonts w:ascii="Arial" w:hAnsi="Arial" w:cs="Arial"/>
          <w:b/>
          <w:bCs/>
          <w:caps/>
          <w:noProof/>
        </w:rPr>
      </w:pPr>
    </w:p>
    <w:p w14:paraId="156E692D" w14:textId="47C5B339" w:rsidR="00B27ABD" w:rsidRDefault="00B27ABD" w:rsidP="0043242F">
      <w:pPr>
        <w:rPr>
          <w:rFonts w:ascii="Arial" w:hAnsi="Arial" w:cs="Arial"/>
          <w:b/>
          <w:bCs/>
          <w:caps/>
          <w:noProof/>
        </w:rPr>
      </w:pPr>
    </w:p>
    <w:p w14:paraId="06795D50" w14:textId="78FD841A" w:rsidR="00B27ABD" w:rsidRDefault="00B27ABD" w:rsidP="0043242F">
      <w:pPr>
        <w:rPr>
          <w:rFonts w:ascii="Arial" w:hAnsi="Arial" w:cs="Arial"/>
          <w:b/>
          <w:bCs/>
          <w:caps/>
          <w:noProof/>
        </w:rPr>
      </w:pPr>
    </w:p>
    <w:p w14:paraId="30C1C292" w14:textId="14522EE3" w:rsidR="00B27ABD" w:rsidRDefault="00B27ABD" w:rsidP="0043242F">
      <w:pPr>
        <w:rPr>
          <w:rFonts w:ascii="Arial" w:hAnsi="Arial" w:cs="Arial"/>
          <w:b/>
          <w:bCs/>
          <w:caps/>
          <w:noProof/>
        </w:rPr>
      </w:pPr>
    </w:p>
    <w:p w14:paraId="2FDD77C2" w14:textId="5E481748" w:rsidR="00B27ABD" w:rsidRDefault="00B27ABD" w:rsidP="0043242F">
      <w:pPr>
        <w:rPr>
          <w:rFonts w:ascii="Arial" w:hAnsi="Arial" w:cs="Arial"/>
          <w:b/>
          <w:bCs/>
          <w:caps/>
          <w:noProof/>
        </w:rPr>
      </w:pPr>
    </w:p>
    <w:p w14:paraId="0EB1FBC7" w14:textId="5D14B3DE" w:rsidR="00B27ABD" w:rsidRDefault="00B27ABD" w:rsidP="0043242F">
      <w:pPr>
        <w:rPr>
          <w:rFonts w:ascii="Arial" w:hAnsi="Arial" w:cs="Arial"/>
          <w:b/>
          <w:bCs/>
          <w:caps/>
          <w:noProof/>
        </w:rPr>
      </w:pPr>
    </w:p>
    <w:p w14:paraId="7E453CC9" w14:textId="77777777" w:rsidR="00B27ABD" w:rsidRPr="00E0705D" w:rsidRDefault="00B27ABD" w:rsidP="0043242F">
      <w:pPr>
        <w:rPr>
          <w:rFonts w:ascii="Arial" w:hAnsi="Arial" w:cs="Arial"/>
          <w:b/>
          <w:bCs/>
          <w:caps/>
          <w:noProof/>
        </w:rPr>
      </w:pPr>
    </w:p>
    <w:p w14:paraId="738D7611" w14:textId="5E52EDD4" w:rsidR="000858D5" w:rsidRPr="00707744" w:rsidRDefault="00D85E4D" w:rsidP="00BA2126">
      <w:pPr>
        <w:pStyle w:val="PIChapter"/>
      </w:pPr>
      <w:r w:rsidRPr="00E8543F">
        <w:rPr>
          <w:caps/>
          <w:sz w:val="20"/>
        </w:rPr>
        <w:fldChar w:fldCharType="end"/>
      </w:r>
      <w:bookmarkStart w:id="0" w:name="_Toc114037606"/>
      <w:r w:rsidR="000858D5" w:rsidRPr="00707744">
        <w:t>Introduction</w:t>
      </w:r>
      <w:bookmarkEnd w:id="0"/>
    </w:p>
    <w:p w14:paraId="14F755C7" w14:textId="45CDB4FE" w:rsidR="00044905" w:rsidRPr="00D96C14" w:rsidRDefault="00D97020" w:rsidP="00D96C14">
      <w:pPr>
        <w:pStyle w:val="Heading2"/>
        <w:rPr>
          <w:smallCaps w:val="0"/>
        </w:rPr>
      </w:pPr>
      <w:bookmarkStart w:id="1" w:name="_Toc495852825"/>
      <w:bookmarkStart w:id="2" w:name="_Toc114037607"/>
      <w:r w:rsidRPr="00707744">
        <w:rPr>
          <w:rFonts w:ascii="Arial" w:hAnsi="Arial" w:cs="Arial"/>
          <w:smallCaps w:val="0"/>
          <w:sz w:val="24"/>
          <w:szCs w:val="24"/>
          <w:lang w:val="en-GB"/>
        </w:rPr>
        <w:t>Policy</w:t>
      </w:r>
      <w:r w:rsidR="00044905" w:rsidRPr="00707744">
        <w:rPr>
          <w:rFonts w:ascii="Arial" w:hAnsi="Arial" w:cs="Arial"/>
          <w:smallCaps w:val="0"/>
          <w:sz w:val="24"/>
          <w:szCs w:val="24"/>
          <w:lang w:val="en-GB"/>
        </w:rPr>
        <w:t xml:space="preserve"> statement</w:t>
      </w:r>
      <w:bookmarkEnd w:id="1"/>
      <w:bookmarkEnd w:id="2"/>
    </w:p>
    <w:p w14:paraId="6FA26079" w14:textId="77777777" w:rsidR="009E44EC" w:rsidRPr="00D96C14" w:rsidRDefault="009E44EC" w:rsidP="00FF6F28">
      <w:pPr>
        <w:pStyle w:val="PInormal"/>
        <w:rPr>
          <w:lang w:val="en-GB"/>
        </w:rPr>
      </w:pPr>
    </w:p>
    <w:p w14:paraId="4460E367" w14:textId="5C9538B0" w:rsidR="009F024C" w:rsidRDefault="00B27ABD" w:rsidP="009F024C">
      <w:pPr>
        <w:rPr>
          <w:rFonts w:ascii="Arial" w:eastAsia="Times New Roman" w:hAnsi="Arial" w:cs="Arial"/>
          <w:lang w:eastAsia="en-GB"/>
        </w:rPr>
      </w:pPr>
      <w:bookmarkStart w:id="3" w:name="_Hlk116639292"/>
      <w:r>
        <w:rPr>
          <w:rFonts w:ascii="Arial" w:eastAsia="Times New Roman" w:hAnsi="Arial" w:cs="Arial"/>
          <w:lang w:eastAsia="en-GB"/>
        </w:rPr>
        <w:t>Sheerwater Health Centre</w:t>
      </w:r>
      <w:bookmarkEnd w:id="3"/>
      <w:r w:rsidR="009F024C" w:rsidRPr="00D96C14">
        <w:rPr>
          <w:rFonts w:ascii="Arial" w:eastAsia="Times New Roman" w:hAnsi="Arial" w:cs="Arial"/>
          <w:lang w:eastAsia="en-GB"/>
        </w:rPr>
        <w:t xml:space="preserve"> is committed to providing a safe environment for its employees, contractors, visitors and members of the public.  Part of this responsibility is the provision and management of fire safety systems and procedures.  This policy </w:t>
      </w:r>
      <w:r w:rsidR="009F024C" w:rsidRPr="00D96C14">
        <w:rPr>
          <w:rFonts w:ascii="Arial" w:eastAsia="Times New Roman" w:hAnsi="Arial" w:cs="Arial"/>
          <w:lang w:eastAsia="en-GB"/>
        </w:rPr>
        <w:lastRenderedPageBreak/>
        <w:t>outlines the fire safety arrangements, procedures and responsibilities in place at the organisation.</w:t>
      </w:r>
    </w:p>
    <w:p w14:paraId="3DABA303" w14:textId="27685081" w:rsidR="00545C7D" w:rsidRDefault="00545C7D" w:rsidP="009F024C">
      <w:pPr>
        <w:rPr>
          <w:rFonts w:ascii="Arial" w:eastAsia="Times New Roman" w:hAnsi="Arial" w:cs="Arial"/>
          <w:lang w:eastAsia="en-GB"/>
        </w:rPr>
      </w:pPr>
    </w:p>
    <w:p w14:paraId="58C7C4E6" w14:textId="77777777" w:rsidR="00545C7D" w:rsidRPr="00D96C14" w:rsidRDefault="00545C7D" w:rsidP="00545C7D">
      <w:pPr>
        <w:rPr>
          <w:rFonts w:ascii="Arial" w:hAnsi="Arial" w:cs="Arial"/>
        </w:rPr>
      </w:pPr>
      <w:r w:rsidRPr="00D96C14">
        <w:rPr>
          <w:rFonts w:ascii="Arial" w:hAnsi="Arial" w:cs="Arial"/>
        </w:rPr>
        <w:t xml:space="preserve">The requirements of the </w:t>
      </w:r>
      <w:hyperlink r:id="rId8" w:history="1">
        <w:r w:rsidRPr="00D96C14">
          <w:rPr>
            <w:rStyle w:val="Hyperlink"/>
            <w:rFonts w:ascii="Arial" w:hAnsi="Arial" w:cs="Arial"/>
          </w:rPr>
          <w:t>Regulatory Reform (Fire Safety) Order 2005</w:t>
        </w:r>
      </w:hyperlink>
      <w:r w:rsidRPr="00D96C14">
        <w:rPr>
          <w:rFonts w:ascii="Arial" w:hAnsi="Arial" w:cs="Arial"/>
        </w:rPr>
        <w:t xml:space="preserve"> place duties on “responsible persons” who are those who have control over the premises and are required to:</w:t>
      </w:r>
    </w:p>
    <w:p w14:paraId="02D9A3D2" w14:textId="77777777" w:rsidR="00545C7D" w:rsidRPr="00D96C14" w:rsidRDefault="00545C7D" w:rsidP="00545C7D">
      <w:pPr>
        <w:rPr>
          <w:rFonts w:ascii="Arial" w:hAnsi="Arial" w:cs="Arial"/>
        </w:rPr>
      </w:pPr>
    </w:p>
    <w:p w14:paraId="726E50DB"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Assess and reduce the potential fire risks and spread of fire in and around the building</w:t>
      </w:r>
    </w:p>
    <w:p w14:paraId="0D20C9CA"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Assess the suitability of the means of escape from the premises</w:t>
      </w:r>
    </w:p>
    <w:p w14:paraId="3DEA07E6"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Ensure those means of escape are available to use</w:t>
      </w:r>
    </w:p>
    <w:p w14:paraId="563DE143"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Ensure the provision of a means of fire detection, fire warning and firefighting equipment</w:t>
      </w:r>
    </w:p>
    <w:p w14:paraId="1EF7B7F6" w14:textId="50BDAEDE" w:rsidR="00545C7D" w:rsidRDefault="00545C7D" w:rsidP="00545C7D">
      <w:pPr>
        <w:pStyle w:val="ListParagraph"/>
        <w:numPr>
          <w:ilvl w:val="0"/>
          <w:numId w:val="225"/>
        </w:numPr>
        <w:rPr>
          <w:rFonts w:ascii="Arial" w:hAnsi="Arial" w:cs="Arial"/>
        </w:rPr>
      </w:pPr>
      <w:r w:rsidRPr="00D96C14">
        <w:rPr>
          <w:rFonts w:ascii="Arial" w:hAnsi="Arial" w:cs="Arial"/>
        </w:rPr>
        <w:t>Establish the action to be taken in the event of a fire</w:t>
      </w:r>
    </w:p>
    <w:p w14:paraId="4A1B1D4B" w14:textId="77777777" w:rsidR="0043242F" w:rsidRPr="0043242F" w:rsidRDefault="0043242F" w:rsidP="0043242F">
      <w:pPr>
        <w:pStyle w:val="ListParagraph"/>
        <w:numPr>
          <w:ilvl w:val="0"/>
          <w:numId w:val="225"/>
        </w:numPr>
        <w:rPr>
          <w:rFonts w:ascii="Arial" w:eastAsia="Times New Roman" w:hAnsi="Arial" w:cs="Arial"/>
          <w:lang w:eastAsia="en-GB"/>
        </w:rPr>
      </w:pPr>
      <w:r w:rsidRPr="0043242F">
        <w:rPr>
          <w:rFonts w:ascii="Arial" w:hAnsi="Arial" w:cs="Arial"/>
        </w:rPr>
        <w:t>Provide instruction and training to all employees</w:t>
      </w:r>
    </w:p>
    <w:p w14:paraId="5400C49A" w14:textId="77777777" w:rsidR="009F024C" w:rsidRPr="00D96C14" w:rsidRDefault="009F024C" w:rsidP="009F024C">
      <w:pPr>
        <w:rPr>
          <w:rFonts w:ascii="Arial" w:eastAsia="Times New Roman" w:hAnsi="Arial" w:cs="Arial"/>
          <w:lang w:eastAsia="en-GB"/>
        </w:rPr>
      </w:pPr>
    </w:p>
    <w:p w14:paraId="3C832E26" w14:textId="5521B5F1" w:rsidR="009F024C" w:rsidRPr="00D96C14" w:rsidRDefault="009F024C" w:rsidP="009F024C">
      <w:pPr>
        <w:rPr>
          <w:rFonts w:ascii="Arial" w:eastAsia="Times New Roman" w:hAnsi="Arial" w:cs="Arial"/>
          <w:lang w:eastAsia="en-GB"/>
        </w:rPr>
      </w:pPr>
      <w:r w:rsidRPr="00D96C14">
        <w:rPr>
          <w:rFonts w:ascii="Arial" w:eastAsia="Times New Roman" w:hAnsi="Arial" w:cs="Arial"/>
          <w:lang w:eastAsia="en-GB"/>
        </w:rPr>
        <w:t>This policy should be read in conjunction with</w:t>
      </w:r>
      <w:r w:rsidR="00D96C14">
        <w:rPr>
          <w:rFonts w:ascii="Arial" w:eastAsia="Times New Roman" w:hAnsi="Arial" w:cs="Arial"/>
          <w:lang w:eastAsia="en-GB"/>
        </w:rPr>
        <w:t>:</w:t>
      </w:r>
    </w:p>
    <w:p w14:paraId="0F8E385B" w14:textId="77777777" w:rsidR="009F024C" w:rsidRPr="00D96C14" w:rsidRDefault="009F024C" w:rsidP="009F024C">
      <w:pPr>
        <w:rPr>
          <w:rFonts w:ascii="Arial" w:eastAsia="Times New Roman" w:hAnsi="Arial" w:cs="Arial"/>
          <w:lang w:eastAsia="en-GB"/>
        </w:rPr>
      </w:pPr>
    </w:p>
    <w:p w14:paraId="65B1C8FE" w14:textId="7AF5D6C4" w:rsidR="00522967" w:rsidRPr="00CB2A72" w:rsidRDefault="00522967" w:rsidP="00522967">
      <w:pPr>
        <w:numPr>
          <w:ilvl w:val="0"/>
          <w:numId w:val="143"/>
        </w:numPr>
        <w:rPr>
          <w:rFonts w:ascii="Arial" w:eastAsia="Times New Roman" w:hAnsi="Arial" w:cs="Arial"/>
          <w:b/>
          <w:bCs/>
          <w:lang w:eastAsia="en-GB"/>
        </w:rPr>
      </w:pPr>
      <w:r w:rsidRPr="00CB2A72">
        <w:rPr>
          <w:rFonts w:ascii="Arial" w:eastAsia="Times New Roman" w:hAnsi="Arial" w:cs="Arial"/>
          <w:b/>
          <w:bCs/>
          <w:u w:val="single"/>
          <w:lang w:eastAsia="en-GB"/>
        </w:rPr>
        <w:t>Fire marshal or warden guidance</w:t>
      </w:r>
    </w:p>
    <w:p w14:paraId="5E14B8A6" w14:textId="7FDBA109" w:rsidR="009F024C" w:rsidRPr="00CB2A72" w:rsidRDefault="009F024C" w:rsidP="009F024C">
      <w:pPr>
        <w:numPr>
          <w:ilvl w:val="0"/>
          <w:numId w:val="143"/>
        </w:numPr>
        <w:rPr>
          <w:rFonts w:ascii="Arial" w:eastAsia="Times New Roman" w:hAnsi="Arial" w:cs="Arial"/>
          <w:b/>
          <w:bCs/>
          <w:lang w:eastAsia="en-GB"/>
        </w:rPr>
      </w:pPr>
      <w:r w:rsidRPr="00CB2A72">
        <w:rPr>
          <w:rFonts w:ascii="Arial" w:eastAsia="Times New Roman" w:hAnsi="Arial" w:cs="Arial"/>
          <w:b/>
          <w:bCs/>
          <w:u w:val="single"/>
          <w:lang w:eastAsia="en-GB"/>
        </w:rPr>
        <w:t xml:space="preserve">Personal and </w:t>
      </w:r>
      <w:r w:rsidR="00D96C14" w:rsidRPr="00CB2A72">
        <w:rPr>
          <w:rFonts w:ascii="Arial" w:eastAsia="Times New Roman" w:hAnsi="Arial" w:cs="Arial"/>
          <w:b/>
          <w:bCs/>
          <w:u w:val="single"/>
          <w:lang w:eastAsia="en-GB"/>
        </w:rPr>
        <w:t>General Emergency Evacuation Plan Policy</w:t>
      </w:r>
    </w:p>
    <w:p w14:paraId="3E42F643" w14:textId="4FAEFC06" w:rsidR="009F024C" w:rsidRPr="0043242F" w:rsidRDefault="0043242F" w:rsidP="009F024C">
      <w:pPr>
        <w:numPr>
          <w:ilvl w:val="0"/>
          <w:numId w:val="144"/>
        </w:numPr>
        <w:rPr>
          <w:rFonts w:ascii="Arial" w:eastAsia="Calibri" w:hAnsi="Arial" w:cs="Arial"/>
          <w:lang w:eastAsia="en-GB"/>
        </w:rPr>
      </w:pPr>
      <w:r>
        <w:rPr>
          <w:rFonts w:ascii="Arial" w:eastAsia="Times New Roman" w:hAnsi="Arial" w:cs="Arial"/>
          <w:color w:val="0563C1" w:themeColor="hyperlink"/>
          <w:u w:val="single"/>
        </w:rPr>
        <w:t xml:space="preserve">CQC GP </w:t>
      </w:r>
      <w:proofErr w:type="spellStart"/>
      <w:r w:rsidR="009F024C" w:rsidRPr="00D96C14">
        <w:rPr>
          <w:rFonts w:ascii="Arial" w:eastAsia="Times New Roman" w:hAnsi="Arial" w:cs="Arial"/>
          <w:color w:val="0563C1" w:themeColor="hyperlink"/>
          <w:u w:val="single"/>
        </w:rPr>
        <w:t>Mythbuster</w:t>
      </w:r>
      <w:proofErr w:type="spellEnd"/>
      <w:r w:rsidR="009F024C" w:rsidRPr="00D96C14">
        <w:rPr>
          <w:rFonts w:ascii="Arial" w:eastAsia="Times New Roman" w:hAnsi="Arial" w:cs="Arial"/>
          <w:color w:val="0563C1" w:themeColor="hyperlink"/>
          <w:u w:val="single"/>
        </w:rPr>
        <w:t xml:space="preserve"> 67 – Reasonable adjustments for disabled people</w:t>
      </w:r>
    </w:p>
    <w:p w14:paraId="59DBFC72" w14:textId="25BB4B4B" w:rsidR="00545C7D" w:rsidRDefault="00545C7D" w:rsidP="00545C7D">
      <w:pPr>
        <w:rPr>
          <w:rFonts w:ascii="Arial" w:eastAsia="Times New Roman" w:hAnsi="Arial" w:cs="Arial"/>
        </w:rPr>
      </w:pPr>
    </w:p>
    <w:p w14:paraId="2E743A01" w14:textId="77777777" w:rsidR="000E1D36" w:rsidRPr="00707744" w:rsidRDefault="000E1D36" w:rsidP="0043242F">
      <w:pPr>
        <w:pStyle w:val="Heading2"/>
        <w:spacing w:before="120"/>
        <w:ind w:left="578" w:hanging="578"/>
        <w:rPr>
          <w:rFonts w:ascii="Arial" w:hAnsi="Arial" w:cs="Arial"/>
          <w:smallCaps w:val="0"/>
          <w:sz w:val="24"/>
          <w:szCs w:val="24"/>
          <w:lang w:val="en-GB"/>
        </w:rPr>
      </w:pPr>
      <w:bookmarkStart w:id="4" w:name="_Toc114037608"/>
      <w:bookmarkStart w:id="5" w:name="_Toc114037609"/>
      <w:bookmarkStart w:id="6" w:name="_Toc114037616"/>
      <w:bookmarkStart w:id="7" w:name="_Toc109731311"/>
      <w:bookmarkStart w:id="8" w:name="_Toc109731407"/>
      <w:bookmarkStart w:id="9" w:name="_Toc109731634"/>
      <w:bookmarkStart w:id="10" w:name="_Toc109732143"/>
      <w:bookmarkStart w:id="11" w:name="_Toc109732237"/>
      <w:bookmarkStart w:id="12" w:name="_Toc109814463"/>
      <w:bookmarkStart w:id="13" w:name="_Toc109815186"/>
      <w:bookmarkStart w:id="14" w:name="_Toc110254838"/>
      <w:bookmarkStart w:id="15" w:name="_Toc110261887"/>
      <w:bookmarkStart w:id="16" w:name="_Toc110262029"/>
      <w:bookmarkStart w:id="17" w:name="_Toc110328687"/>
      <w:bookmarkStart w:id="18" w:name="_Toc110328854"/>
      <w:bookmarkStart w:id="19" w:name="_Toc110330490"/>
      <w:bookmarkStart w:id="20" w:name="_Toc110330661"/>
      <w:bookmarkStart w:id="21" w:name="_Toc110330832"/>
      <w:bookmarkStart w:id="22" w:name="_Toc107256521"/>
      <w:bookmarkStart w:id="23" w:name="_Toc107256679"/>
      <w:bookmarkStart w:id="24" w:name="_Toc109731312"/>
      <w:bookmarkStart w:id="25" w:name="_Toc109731408"/>
      <w:bookmarkStart w:id="26" w:name="_Toc109731635"/>
      <w:bookmarkStart w:id="27" w:name="_Toc109732144"/>
      <w:bookmarkStart w:id="28" w:name="_Toc109732238"/>
      <w:bookmarkStart w:id="29" w:name="_Toc109814464"/>
      <w:bookmarkStart w:id="30" w:name="_Toc109815187"/>
      <w:bookmarkStart w:id="31" w:name="_Toc110254839"/>
      <w:bookmarkStart w:id="32" w:name="_Toc110261888"/>
      <w:bookmarkStart w:id="33" w:name="_Toc110262030"/>
      <w:bookmarkStart w:id="34" w:name="_Toc110328688"/>
      <w:bookmarkStart w:id="35" w:name="_Toc110328855"/>
      <w:bookmarkStart w:id="36" w:name="_Toc110330491"/>
      <w:bookmarkStart w:id="37" w:name="_Toc110330662"/>
      <w:bookmarkStart w:id="38" w:name="_Toc110330833"/>
      <w:bookmarkStart w:id="39" w:name="_Toc109731313"/>
      <w:bookmarkStart w:id="40" w:name="_Toc109731409"/>
      <w:bookmarkStart w:id="41" w:name="_Toc109731636"/>
      <w:bookmarkStart w:id="42" w:name="_Toc109732145"/>
      <w:bookmarkStart w:id="43" w:name="_Toc109732239"/>
      <w:bookmarkStart w:id="44" w:name="_Toc109814465"/>
      <w:bookmarkStart w:id="45" w:name="_Toc109815188"/>
      <w:bookmarkStart w:id="46" w:name="_Toc110254840"/>
      <w:bookmarkStart w:id="47" w:name="_Toc110261889"/>
      <w:bookmarkStart w:id="48" w:name="_Toc110262031"/>
      <w:bookmarkStart w:id="49" w:name="_Toc110328689"/>
      <w:bookmarkStart w:id="50" w:name="_Toc110328856"/>
      <w:bookmarkStart w:id="51" w:name="_Toc110330492"/>
      <w:bookmarkStart w:id="52" w:name="_Toc110330663"/>
      <w:bookmarkStart w:id="53" w:name="_Toc110330834"/>
      <w:bookmarkStart w:id="54" w:name="_Toc109731314"/>
      <w:bookmarkStart w:id="55" w:name="_Toc109731410"/>
      <w:bookmarkStart w:id="56" w:name="_Toc109731637"/>
      <w:bookmarkStart w:id="57" w:name="_Toc109732146"/>
      <w:bookmarkStart w:id="58" w:name="_Toc109732240"/>
      <w:bookmarkStart w:id="59" w:name="_Toc109814466"/>
      <w:bookmarkStart w:id="60" w:name="_Toc109815189"/>
      <w:bookmarkStart w:id="61" w:name="_Toc110254841"/>
      <w:bookmarkStart w:id="62" w:name="_Toc110261890"/>
      <w:bookmarkStart w:id="63" w:name="_Toc110262032"/>
      <w:bookmarkStart w:id="64" w:name="_Toc110328690"/>
      <w:bookmarkStart w:id="65" w:name="_Toc110328857"/>
      <w:bookmarkStart w:id="66" w:name="_Toc110330493"/>
      <w:bookmarkStart w:id="67" w:name="_Toc110330664"/>
      <w:bookmarkStart w:id="68" w:name="_Toc110330835"/>
      <w:bookmarkStart w:id="69" w:name="_Toc109731315"/>
      <w:bookmarkStart w:id="70" w:name="_Toc109731411"/>
      <w:bookmarkStart w:id="71" w:name="_Toc109731638"/>
      <w:bookmarkStart w:id="72" w:name="_Toc109732147"/>
      <w:bookmarkStart w:id="73" w:name="_Toc109732241"/>
      <w:bookmarkStart w:id="74" w:name="_Toc109814467"/>
      <w:bookmarkStart w:id="75" w:name="_Toc109815190"/>
      <w:bookmarkStart w:id="76" w:name="_Toc110254842"/>
      <w:bookmarkStart w:id="77" w:name="_Toc110261891"/>
      <w:bookmarkStart w:id="78" w:name="_Toc110262033"/>
      <w:bookmarkStart w:id="79" w:name="_Toc110328691"/>
      <w:bookmarkStart w:id="80" w:name="_Toc110328858"/>
      <w:bookmarkStart w:id="81" w:name="_Toc110330494"/>
      <w:bookmarkStart w:id="82" w:name="_Toc110330665"/>
      <w:bookmarkStart w:id="83" w:name="_Toc110330836"/>
      <w:bookmarkStart w:id="84" w:name="_Toc109731316"/>
      <w:bookmarkStart w:id="85" w:name="_Toc109731412"/>
      <w:bookmarkStart w:id="86" w:name="_Toc109731639"/>
      <w:bookmarkStart w:id="87" w:name="_Toc109732148"/>
      <w:bookmarkStart w:id="88" w:name="_Toc109732242"/>
      <w:bookmarkStart w:id="89" w:name="_Toc109814468"/>
      <w:bookmarkStart w:id="90" w:name="_Toc109815191"/>
      <w:bookmarkStart w:id="91" w:name="_Toc110254843"/>
      <w:bookmarkStart w:id="92" w:name="_Toc110261892"/>
      <w:bookmarkStart w:id="93" w:name="_Toc110262034"/>
      <w:bookmarkStart w:id="94" w:name="_Toc110328692"/>
      <w:bookmarkStart w:id="95" w:name="_Toc110328859"/>
      <w:bookmarkStart w:id="96" w:name="_Toc110330495"/>
      <w:bookmarkStart w:id="97" w:name="_Toc110330666"/>
      <w:bookmarkStart w:id="98" w:name="_Toc110330837"/>
      <w:bookmarkStart w:id="99" w:name="_Toc1140376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707744">
        <w:rPr>
          <w:rFonts w:ascii="Arial" w:hAnsi="Arial" w:cs="Arial"/>
          <w:smallCaps w:val="0"/>
          <w:sz w:val="24"/>
          <w:szCs w:val="24"/>
          <w:lang w:val="en-GB"/>
        </w:rPr>
        <w:t>Status</w:t>
      </w:r>
      <w:bookmarkEnd w:id="99"/>
    </w:p>
    <w:p w14:paraId="009D0827" w14:textId="6ACEC97F" w:rsidR="00522967" w:rsidRPr="00D96C14" w:rsidRDefault="00522967" w:rsidP="00FF6F28">
      <w:pPr>
        <w:pStyle w:val="PInormal"/>
        <w:rPr>
          <w:lang w:val="en-GB" w:eastAsia="en-GB"/>
        </w:rPr>
      </w:pPr>
    </w:p>
    <w:p w14:paraId="252DC613" w14:textId="4A2A6D1C" w:rsidR="00522967" w:rsidRPr="00707744" w:rsidRDefault="00522967" w:rsidP="00522967">
      <w:pPr>
        <w:rPr>
          <w:rFonts w:ascii="Arial" w:hAnsi="Arial" w:cs="Arial"/>
        </w:rPr>
      </w:pPr>
      <w:r w:rsidRPr="00707744">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707744">
          <w:rPr>
            <w:rStyle w:val="Hyperlink"/>
            <w:rFonts w:ascii="Arial" w:hAnsi="Arial" w:cs="Arial"/>
          </w:rPr>
          <w:t>Equality Act 2010</w:t>
        </w:r>
      </w:hyperlink>
      <w:r w:rsidRPr="00707744">
        <w:rPr>
          <w:rFonts w:ascii="Arial" w:hAnsi="Arial" w:cs="Arial"/>
        </w:rPr>
        <w:t>.</w:t>
      </w:r>
      <w:r w:rsidR="00545C7D">
        <w:rPr>
          <w:rFonts w:ascii="Arial" w:hAnsi="Arial" w:cs="Arial"/>
        </w:rPr>
        <w:t xml:space="preserve"> </w:t>
      </w:r>
      <w:r w:rsidRPr="00707744">
        <w:rPr>
          <w:rFonts w:ascii="Arial" w:hAnsi="Arial" w:cs="Arial"/>
        </w:rPr>
        <w:t>Consideration has been given to the impact this policy might have with regard to the individual protected characteristics of those to whom it applies.</w:t>
      </w:r>
    </w:p>
    <w:p w14:paraId="68149952" w14:textId="77777777" w:rsidR="00522967" w:rsidRPr="00707744" w:rsidRDefault="00522967" w:rsidP="00522967">
      <w:pPr>
        <w:rPr>
          <w:rFonts w:ascii="Arial" w:hAnsi="Arial" w:cs="Arial"/>
        </w:rPr>
      </w:pPr>
    </w:p>
    <w:p w14:paraId="3B5F5F04" w14:textId="58A8A216" w:rsidR="00545C7D" w:rsidRDefault="00522967" w:rsidP="00522967">
      <w:pPr>
        <w:rPr>
          <w:rFonts w:ascii="Arial" w:hAnsi="Arial" w:cs="Arial"/>
        </w:rPr>
      </w:pPr>
      <w:r w:rsidRPr="00707744">
        <w:rPr>
          <w:rFonts w:ascii="Arial" w:hAnsi="Arial" w:cs="Arial"/>
        </w:rPr>
        <w:t>This document and any procedures contained within it are non-contractual and may be modified or withdrawn at any time. For the avoidance of doubt, it does not form part of your contract of employment.</w:t>
      </w:r>
    </w:p>
    <w:p w14:paraId="7CCB30E2" w14:textId="405CE6E3" w:rsidR="00631A5F" w:rsidRPr="00707744" w:rsidRDefault="00055B0F" w:rsidP="00631A5F">
      <w:pPr>
        <w:pStyle w:val="Heading1"/>
        <w:keepLines/>
        <w:pBdr>
          <w:bottom w:val="single" w:sz="4" w:space="1" w:color="595959" w:themeColor="text1" w:themeTint="A6"/>
        </w:pBdr>
        <w:spacing w:before="360" w:after="160" w:line="259" w:lineRule="auto"/>
        <w:rPr>
          <w:sz w:val="28"/>
          <w:szCs w:val="28"/>
        </w:rPr>
      </w:pPr>
      <w:bookmarkStart w:id="100" w:name="_Toc95406470"/>
      <w:bookmarkStart w:id="101" w:name="_Toc95407522"/>
      <w:bookmarkStart w:id="102" w:name="_Toc95468530"/>
      <w:bookmarkStart w:id="103" w:name="_Toc95468614"/>
      <w:bookmarkStart w:id="104" w:name="_Toc95468699"/>
      <w:bookmarkStart w:id="105" w:name="_Toc95406471"/>
      <w:bookmarkStart w:id="106" w:name="_Toc95407523"/>
      <w:bookmarkStart w:id="107" w:name="_Toc95468531"/>
      <w:bookmarkStart w:id="108" w:name="_Toc95468615"/>
      <w:bookmarkStart w:id="109" w:name="_Toc95468700"/>
      <w:bookmarkStart w:id="110" w:name="_Toc95406472"/>
      <w:bookmarkStart w:id="111" w:name="_Toc95407524"/>
      <w:bookmarkStart w:id="112" w:name="_Toc95468532"/>
      <w:bookmarkStart w:id="113" w:name="_Toc95468616"/>
      <w:bookmarkStart w:id="114" w:name="_Toc95468701"/>
      <w:bookmarkStart w:id="115" w:name="_Toc59436851"/>
      <w:bookmarkStart w:id="116" w:name="_Toc59436893"/>
      <w:bookmarkStart w:id="117" w:name="_Toc59456945"/>
      <w:bookmarkStart w:id="118" w:name="_Toc59458554"/>
      <w:bookmarkStart w:id="119" w:name="_Toc59458620"/>
      <w:bookmarkStart w:id="120" w:name="_Toc59458687"/>
      <w:bookmarkStart w:id="121" w:name="_Toc59458754"/>
      <w:bookmarkStart w:id="122" w:name="_Toc59459549"/>
      <w:bookmarkStart w:id="123" w:name="_Toc59460069"/>
      <w:bookmarkStart w:id="124" w:name="_Toc59460721"/>
      <w:bookmarkStart w:id="125" w:name="_Toc59436854"/>
      <w:bookmarkStart w:id="126" w:name="_Toc59436896"/>
      <w:bookmarkStart w:id="127" w:name="_Toc59456948"/>
      <w:bookmarkStart w:id="128" w:name="_Toc59458557"/>
      <w:bookmarkStart w:id="129" w:name="_Toc59458623"/>
      <w:bookmarkStart w:id="130" w:name="_Toc59458690"/>
      <w:bookmarkStart w:id="131" w:name="_Toc59458757"/>
      <w:bookmarkStart w:id="132" w:name="_Toc59459552"/>
      <w:bookmarkStart w:id="133" w:name="_Toc59460072"/>
      <w:bookmarkStart w:id="134" w:name="_Toc59460724"/>
      <w:bookmarkStart w:id="135" w:name="_Toc59436855"/>
      <w:bookmarkStart w:id="136" w:name="_Toc59436897"/>
      <w:bookmarkStart w:id="137" w:name="_Toc59456949"/>
      <w:bookmarkStart w:id="138" w:name="_Toc59458558"/>
      <w:bookmarkStart w:id="139" w:name="_Toc59458624"/>
      <w:bookmarkStart w:id="140" w:name="_Toc59458691"/>
      <w:bookmarkStart w:id="141" w:name="_Toc59458758"/>
      <w:bookmarkStart w:id="142" w:name="_Toc59459553"/>
      <w:bookmarkStart w:id="143" w:name="_Toc59460073"/>
      <w:bookmarkStart w:id="144" w:name="_Toc59460725"/>
      <w:bookmarkStart w:id="145" w:name="_Toc59436856"/>
      <w:bookmarkStart w:id="146" w:name="_Toc59436898"/>
      <w:bookmarkStart w:id="147" w:name="_Toc59456950"/>
      <w:bookmarkStart w:id="148" w:name="_Toc59458559"/>
      <w:bookmarkStart w:id="149" w:name="_Toc59458625"/>
      <w:bookmarkStart w:id="150" w:name="_Toc59458692"/>
      <w:bookmarkStart w:id="151" w:name="_Toc59458759"/>
      <w:bookmarkStart w:id="152" w:name="_Toc59459554"/>
      <w:bookmarkStart w:id="153" w:name="_Toc59460074"/>
      <w:bookmarkStart w:id="154" w:name="_Toc59460726"/>
      <w:bookmarkStart w:id="155" w:name="_Toc114037618"/>
      <w:bookmarkStart w:id="156" w:name="_Toc114037619"/>
      <w:bookmarkStart w:id="157" w:name="_Toc114037620"/>
      <w:bookmarkStart w:id="158" w:name="_Toc110330498"/>
      <w:bookmarkStart w:id="159" w:name="_Toc110330669"/>
      <w:bookmarkStart w:id="160" w:name="_Toc110330840"/>
      <w:bookmarkStart w:id="161" w:name="_Toc109731319"/>
      <w:bookmarkStart w:id="162" w:name="_Toc109731415"/>
      <w:bookmarkStart w:id="163" w:name="_Toc109731642"/>
      <w:bookmarkStart w:id="164" w:name="_Toc109732151"/>
      <w:bookmarkStart w:id="165" w:name="_Toc109732245"/>
      <w:bookmarkStart w:id="166" w:name="_Toc109814471"/>
      <w:bookmarkStart w:id="167" w:name="_Toc109815194"/>
      <w:bookmarkStart w:id="168" w:name="_Toc110254846"/>
      <w:bookmarkStart w:id="169" w:name="_Toc110261895"/>
      <w:bookmarkStart w:id="170" w:name="_Toc110262037"/>
      <w:bookmarkStart w:id="171" w:name="_Toc110328695"/>
      <w:bookmarkStart w:id="172" w:name="_Toc110328862"/>
      <w:bookmarkStart w:id="173" w:name="_Toc110330499"/>
      <w:bookmarkStart w:id="174" w:name="_Toc110330670"/>
      <w:bookmarkStart w:id="175" w:name="_Toc110330841"/>
      <w:bookmarkStart w:id="176" w:name="_Toc109731320"/>
      <w:bookmarkStart w:id="177" w:name="_Toc109731416"/>
      <w:bookmarkStart w:id="178" w:name="_Toc109731643"/>
      <w:bookmarkStart w:id="179" w:name="_Toc109732152"/>
      <w:bookmarkStart w:id="180" w:name="_Toc109732246"/>
      <w:bookmarkStart w:id="181" w:name="_Toc109814472"/>
      <w:bookmarkStart w:id="182" w:name="_Toc109815195"/>
      <w:bookmarkStart w:id="183" w:name="_Toc110254847"/>
      <w:bookmarkStart w:id="184" w:name="_Toc110261896"/>
      <w:bookmarkStart w:id="185" w:name="_Toc110262038"/>
      <w:bookmarkStart w:id="186" w:name="_Toc110328696"/>
      <w:bookmarkStart w:id="187" w:name="_Toc110328863"/>
      <w:bookmarkStart w:id="188" w:name="_Toc110330500"/>
      <w:bookmarkStart w:id="189" w:name="_Toc110330671"/>
      <w:bookmarkStart w:id="190" w:name="_Toc110330842"/>
      <w:bookmarkStart w:id="191" w:name="_Toc109731321"/>
      <w:bookmarkStart w:id="192" w:name="_Toc109731417"/>
      <w:bookmarkStart w:id="193" w:name="_Toc109731644"/>
      <w:bookmarkStart w:id="194" w:name="_Toc109732153"/>
      <w:bookmarkStart w:id="195" w:name="_Toc109732247"/>
      <w:bookmarkStart w:id="196" w:name="_Toc109814473"/>
      <w:bookmarkStart w:id="197" w:name="_Toc109815196"/>
      <w:bookmarkStart w:id="198" w:name="_Toc110254848"/>
      <w:bookmarkStart w:id="199" w:name="_Toc110261897"/>
      <w:bookmarkStart w:id="200" w:name="_Toc110262039"/>
      <w:bookmarkStart w:id="201" w:name="_Toc110328697"/>
      <w:bookmarkStart w:id="202" w:name="_Toc110328864"/>
      <w:bookmarkStart w:id="203" w:name="_Toc110330501"/>
      <w:bookmarkStart w:id="204" w:name="_Toc110330672"/>
      <w:bookmarkStart w:id="205" w:name="_Toc110330843"/>
      <w:bookmarkStart w:id="206" w:name="_Toc109731322"/>
      <w:bookmarkStart w:id="207" w:name="_Toc109731418"/>
      <w:bookmarkStart w:id="208" w:name="_Toc109731645"/>
      <w:bookmarkStart w:id="209" w:name="_Toc109732154"/>
      <w:bookmarkStart w:id="210" w:name="_Toc109732248"/>
      <w:bookmarkStart w:id="211" w:name="_Toc109814474"/>
      <w:bookmarkStart w:id="212" w:name="_Toc109815197"/>
      <w:bookmarkStart w:id="213" w:name="_Toc110254849"/>
      <w:bookmarkStart w:id="214" w:name="_Toc110261898"/>
      <w:bookmarkStart w:id="215" w:name="_Toc110262040"/>
      <w:bookmarkStart w:id="216" w:name="_Toc110328698"/>
      <w:bookmarkStart w:id="217" w:name="_Toc110328865"/>
      <w:bookmarkStart w:id="218" w:name="_Toc110330502"/>
      <w:bookmarkStart w:id="219" w:name="_Toc110330673"/>
      <w:bookmarkStart w:id="220" w:name="_Toc110330844"/>
      <w:bookmarkStart w:id="221" w:name="_Toc114037629"/>
      <w:bookmarkStart w:id="222" w:name="_Toc114037630"/>
      <w:bookmarkStart w:id="223" w:name="_Toc114037631"/>
      <w:bookmarkStart w:id="224" w:name="_Toc114037632"/>
      <w:bookmarkStart w:id="225" w:name="_Toc114037633"/>
      <w:bookmarkStart w:id="226" w:name="_Toc114037634"/>
      <w:bookmarkStart w:id="227" w:name="_Toc110254855"/>
      <w:bookmarkStart w:id="228" w:name="_Toc110261904"/>
      <w:bookmarkStart w:id="229" w:name="_Toc110262046"/>
      <w:bookmarkStart w:id="230" w:name="_Toc110328704"/>
      <w:bookmarkStart w:id="231" w:name="_Toc110328871"/>
      <w:bookmarkStart w:id="232" w:name="_Toc110330508"/>
      <w:bookmarkStart w:id="233" w:name="_Toc110330679"/>
      <w:bookmarkStart w:id="234" w:name="_Toc110330850"/>
      <w:bookmarkStart w:id="235" w:name="_Toc109815203"/>
      <w:bookmarkStart w:id="236" w:name="_Toc110254856"/>
      <w:bookmarkStart w:id="237" w:name="_Toc110261905"/>
      <w:bookmarkStart w:id="238" w:name="_Toc110262047"/>
      <w:bookmarkStart w:id="239" w:name="_Toc110328705"/>
      <w:bookmarkStart w:id="240" w:name="_Toc110328872"/>
      <w:bookmarkStart w:id="241" w:name="_Toc110330509"/>
      <w:bookmarkStart w:id="242" w:name="_Toc110330680"/>
      <w:bookmarkStart w:id="243" w:name="_Toc110330851"/>
      <w:bookmarkStart w:id="244" w:name="_Toc95128145"/>
      <w:bookmarkStart w:id="245" w:name="_Toc95128530"/>
      <w:bookmarkStart w:id="246" w:name="_Toc114037635"/>
      <w:bookmarkStart w:id="247" w:name="_Toc114037636"/>
      <w:bookmarkStart w:id="248" w:name="_Toc114037637"/>
      <w:bookmarkStart w:id="249" w:name="_Toc114037638"/>
      <w:bookmarkStart w:id="250" w:name="_Toc114037639"/>
      <w:bookmarkStart w:id="251" w:name="_Toc114037640"/>
      <w:bookmarkStart w:id="252" w:name="_Toc114037641"/>
      <w:bookmarkStart w:id="253" w:name="_Toc114037642"/>
      <w:bookmarkStart w:id="254" w:name="_Toc114037643"/>
      <w:bookmarkStart w:id="255" w:name="_Toc114037644"/>
      <w:bookmarkStart w:id="256" w:name="_Toc110254858"/>
      <w:bookmarkStart w:id="257" w:name="_Toc110261907"/>
      <w:bookmarkStart w:id="258" w:name="_Toc110262049"/>
      <w:bookmarkStart w:id="259" w:name="_Toc110328707"/>
      <w:bookmarkStart w:id="260" w:name="_Toc110328874"/>
      <w:bookmarkStart w:id="261" w:name="_Toc110330511"/>
      <w:bookmarkStart w:id="262" w:name="_Toc110330682"/>
      <w:bookmarkStart w:id="263" w:name="_Toc110330853"/>
      <w:bookmarkStart w:id="264" w:name="_Toc110254859"/>
      <w:bookmarkStart w:id="265" w:name="_Toc110261908"/>
      <w:bookmarkStart w:id="266" w:name="_Toc110262050"/>
      <w:bookmarkStart w:id="267" w:name="_Toc110328708"/>
      <w:bookmarkStart w:id="268" w:name="_Toc110328875"/>
      <w:bookmarkStart w:id="269" w:name="_Toc110330512"/>
      <w:bookmarkStart w:id="270" w:name="_Toc110330683"/>
      <w:bookmarkStart w:id="271" w:name="_Toc110330854"/>
      <w:bookmarkStart w:id="272" w:name="_Toc109731329"/>
      <w:bookmarkStart w:id="273" w:name="_Toc109731425"/>
      <w:bookmarkStart w:id="274" w:name="_Toc109731652"/>
      <w:bookmarkStart w:id="275" w:name="_Toc109732161"/>
      <w:bookmarkStart w:id="276" w:name="_Toc109732255"/>
      <w:bookmarkStart w:id="277" w:name="_Toc109814481"/>
      <w:bookmarkStart w:id="278" w:name="_Toc109815205"/>
      <w:bookmarkStart w:id="279" w:name="_Toc110254860"/>
      <w:bookmarkStart w:id="280" w:name="_Toc110261909"/>
      <w:bookmarkStart w:id="281" w:name="_Toc110262051"/>
      <w:bookmarkStart w:id="282" w:name="_Toc110328709"/>
      <w:bookmarkStart w:id="283" w:name="_Toc110328876"/>
      <w:bookmarkStart w:id="284" w:name="_Toc110330513"/>
      <w:bookmarkStart w:id="285" w:name="_Toc110330684"/>
      <w:bookmarkStart w:id="286" w:name="_Toc110330855"/>
      <w:bookmarkStart w:id="287" w:name="_Toc109731330"/>
      <w:bookmarkStart w:id="288" w:name="_Toc109731426"/>
      <w:bookmarkStart w:id="289" w:name="_Toc109731653"/>
      <w:bookmarkStart w:id="290" w:name="_Toc109732162"/>
      <w:bookmarkStart w:id="291" w:name="_Toc109732256"/>
      <w:bookmarkStart w:id="292" w:name="_Toc109814482"/>
      <w:bookmarkStart w:id="293" w:name="_Toc109815206"/>
      <w:bookmarkStart w:id="294" w:name="_Toc110254861"/>
      <w:bookmarkStart w:id="295" w:name="_Toc110261910"/>
      <w:bookmarkStart w:id="296" w:name="_Toc110262052"/>
      <w:bookmarkStart w:id="297" w:name="_Toc110328710"/>
      <w:bookmarkStart w:id="298" w:name="_Toc110328877"/>
      <w:bookmarkStart w:id="299" w:name="_Toc110330514"/>
      <w:bookmarkStart w:id="300" w:name="_Toc110330685"/>
      <w:bookmarkStart w:id="301" w:name="_Toc110330856"/>
      <w:bookmarkStart w:id="302" w:name="_Toc109731331"/>
      <w:bookmarkStart w:id="303" w:name="_Toc109731427"/>
      <w:bookmarkStart w:id="304" w:name="_Toc109731654"/>
      <w:bookmarkStart w:id="305" w:name="_Toc109732163"/>
      <w:bookmarkStart w:id="306" w:name="_Toc109732257"/>
      <w:bookmarkStart w:id="307" w:name="_Toc109814483"/>
      <w:bookmarkStart w:id="308" w:name="_Toc109815207"/>
      <w:bookmarkStart w:id="309" w:name="_Toc110254862"/>
      <w:bookmarkStart w:id="310" w:name="_Toc110261911"/>
      <w:bookmarkStart w:id="311" w:name="_Toc110262053"/>
      <w:bookmarkStart w:id="312" w:name="_Toc110328711"/>
      <w:bookmarkStart w:id="313" w:name="_Toc110328878"/>
      <w:bookmarkStart w:id="314" w:name="_Toc110330515"/>
      <w:bookmarkStart w:id="315" w:name="_Toc110330686"/>
      <w:bookmarkStart w:id="316" w:name="_Toc110330857"/>
      <w:bookmarkStart w:id="317" w:name="_Toc109731332"/>
      <w:bookmarkStart w:id="318" w:name="_Toc109731428"/>
      <w:bookmarkStart w:id="319" w:name="_Toc109731655"/>
      <w:bookmarkStart w:id="320" w:name="_Toc109732164"/>
      <w:bookmarkStart w:id="321" w:name="_Toc109732258"/>
      <w:bookmarkStart w:id="322" w:name="_Toc109814484"/>
      <w:bookmarkStart w:id="323" w:name="_Toc109815208"/>
      <w:bookmarkStart w:id="324" w:name="_Toc110254863"/>
      <w:bookmarkStart w:id="325" w:name="_Toc110261912"/>
      <w:bookmarkStart w:id="326" w:name="_Toc110262054"/>
      <w:bookmarkStart w:id="327" w:name="_Toc110328712"/>
      <w:bookmarkStart w:id="328" w:name="_Toc110328879"/>
      <w:bookmarkStart w:id="329" w:name="_Toc110330516"/>
      <w:bookmarkStart w:id="330" w:name="_Toc110330687"/>
      <w:bookmarkStart w:id="331" w:name="_Toc110330858"/>
      <w:bookmarkStart w:id="332" w:name="_Toc11403764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707744">
        <w:rPr>
          <w:sz w:val="28"/>
          <w:szCs w:val="28"/>
        </w:rPr>
        <w:t>Definition of t</w:t>
      </w:r>
      <w:r w:rsidR="00631A5F" w:rsidRPr="00707744">
        <w:rPr>
          <w:sz w:val="28"/>
          <w:szCs w:val="28"/>
        </w:rPr>
        <w:t>erms</w:t>
      </w:r>
      <w:bookmarkEnd w:id="332"/>
    </w:p>
    <w:p w14:paraId="6EC37AB9" w14:textId="77777777" w:rsidR="00FF0F71" w:rsidRPr="00D96C14" w:rsidRDefault="00FF0F71" w:rsidP="00D96C14">
      <w:pPr>
        <w:pStyle w:val="Heading2"/>
        <w:rPr>
          <w:rFonts w:ascii="Arial" w:hAnsi="Arial" w:cs="Arial"/>
          <w:smallCaps w:val="0"/>
          <w:sz w:val="24"/>
          <w:szCs w:val="24"/>
        </w:rPr>
      </w:pPr>
      <w:bookmarkStart w:id="333" w:name="_Toc62742662"/>
      <w:bookmarkStart w:id="334" w:name="_Toc109657572"/>
      <w:bookmarkStart w:id="335" w:name="_Toc114037646"/>
      <w:r w:rsidRPr="00707744">
        <w:rPr>
          <w:rFonts w:ascii="Arial" w:hAnsi="Arial" w:cs="Arial"/>
          <w:smallCaps w:val="0"/>
          <w:sz w:val="24"/>
          <w:szCs w:val="24"/>
          <w:lang w:val="en-GB"/>
        </w:rPr>
        <w:t>Responsible person</w:t>
      </w:r>
      <w:bookmarkEnd w:id="333"/>
      <w:bookmarkEnd w:id="334"/>
      <w:bookmarkEnd w:id="335"/>
    </w:p>
    <w:p w14:paraId="5C47F06F" w14:textId="77777777" w:rsidR="00FF0F71" w:rsidRPr="00707744" w:rsidRDefault="00FF0F71" w:rsidP="00FF0F71"/>
    <w:p w14:paraId="0B001D8D" w14:textId="69E0DB03" w:rsidR="00FF0F71" w:rsidRDefault="00FF0F71" w:rsidP="00FF0F71">
      <w:pPr>
        <w:pStyle w:val="PInormal"/>
        <w:rPr>
          <w:lang w:val="en-GB"/>
        </w:rPr>
      </w:pPr>
      <w:r w:rsidRPr="00D96C14">
        <w:rPr>
          <w:lang w:val="en-GB"/>
        </w:rPr>
        <w:t>In a workplace, this is the employer and any other person who may have control of any part of the premises, e.g., the occupier, employer, building manager.</w:t>
      </w:r>
      <w:r w:rsidR="004A3350" w:rsidRPr="00D96C14">
        <w:rPr>
          <w:lang w:val="en-GB"/>
        </w:rPr>
        <w:t xml:space="preserve"> </w:t>
      </w:r>
      <w:r w:rsidRPr="00D96C14">
        <w:rPr>
          <w:lang w:val="en-GB"/>
        </w:rPr>
        <w:t>The responsible person must carry out a fire risk assessment which must focus on the safety of all relevant persons in case of fire.</w:t>
      </w:r>
    </w:p>
    <w:p w14:paraId="723EFB9F" w14:textId="2FD12BFC" w:rsidR="00545C7D" w:rsidRDefault="00545C7D" w:rsidP="00FF0F71">
      <w:pPr>
        <w:pStyle w:val="PInormal"/>
        <w:rPr>
          <w:lang w:val="en-GB"/>
        </w:rPr>
      </w:pPr>
    </w:p>
    <w:p w14:paraId="06911F05" w14:textId="1729ADB1" w:rsidR="00545C7D" w:rsidRPr="0043242F" w:rsidRDefault="00545C7D" w:rsidP="0043242F">
      <w:pPr>
        <w:rPr>
          <w:rFonts w:eastAsia="Times New Roman"/>
          <w:lang w:eastAsia="en-GB"/>
        </w:rPr>
      </w:pPr>
      <w:r w:rsidRPr="00E74477">
        <w:rPr>
          <w:rFonts w:ascii="Arial" w:eastAsia="Times New Roman" w:hAnsi="Arial" w:cs="Arial"/>
          <w:lang w:eastAsia="en-GB"/>
        </w:rPr>
        <w:t>The nominated responsible person for overseeing fire safety systems and procedures at</w:t>
      </w:r>
      <w:r w:rsidRPr="00E74477">
        <w:rPr>
          <w:rFonts w:ascii="Arial" w:eastAsia="Times New Roman" w:hAnsi="Arial" w:cs="Arial"/>
        </w:rPr>
        <w:t xml:space="preserve"> </w:t>
      </w:r>
      <w:r w:rsidR="00B27ABD">
        <w:rPr>
          <w:rFonts w:ascii="Arial" w:eastAsia="Times New Roman" w:hAnsi="Arial" w:cs="Arial"/>
          <w:lang w:eastAsia="en-GB"/>
        </w:rPr>
        <w:t>Sheerwater Health Centre</w:t>
      </w:r>
      <w:r w:rsidR="00B27ABD" w:rsidRPr="00E74477">
        <w:rPr>
          <w:rFonts w:ascii="Arial" w:eastAsia="Times New Roman" w:hAnsi="Arial" w:cs="Arial"/>
        </w:rPr>
        <w:t xml:space="preserve"> </w:t>
      </w:r>
      <w:r w:rsidRPr="00E74477">
        <w:rPr>
          <w:rFonts w:ascii="Arial" w:eastAsia="Times New Roman" w:hAnsi="Arial" w:cs="Arial"/>
        </w:rPr>
        <w:t xml:space="preserve">is </w:t>
      </w:r>
      <w:r w:rsidR="00B27ABD">
        <w:rPr>
          <w:rFonts w:ascii="Arial" w:eastAsia="Times New Roman" w:hAnsi="Arial" w:cs="Arial"/>
        </w:rPr>
        <w:t>Nine Taylor (practice manager) and</w:t>
      </w:r>
      <w:r w:rsidRPr="00E74477">
        <w:rPr>
          <w:rFonts w:ascii="Arial" w:eastAsia="Times New Roman" w:hAnsi="Arial" w:cs="Arial"/>
          <w:highlight w:val="yellow"/>
          <w:lang w:eastAsia="en-GB"/>
        </w:rPr>
        <w:t xml:space="preserve"> </w:t>
      </w:r>
      <w:r w:rsidRPr="00E74477">
        <w:rPr>
          <w:rFonts w:ascii="Arial" w:eastAsia="Times New Roman" w:hAnsi="Arial" w:cs="Arial"/>
          <w:lang w:eastAsia="en-GB"/>
        </w:rPr>
        <w:t xml:space="preserve">supported by </w:t>
      </w:r>
      <w:r w:rsidR="00B27ABD">
        <w:rPr>
          <w:rFonts w:ascii="Arial" w:eastAsia="Times New Roman" w:hAnsi="Arial" w:cs="Arial"/>
          <w:lang w:eastAsia="en-GB"/>
        </w:rPr>
        <w:t>Elisabeth Hawkey (Consultant)</w:t>
      </w:r>
      <w:r w:rsidRPr="00E74477">
        <w:rPr>
          <w:rFonts w:ascii="Arial" w:eastAsia="Times New Roman" w:hAnsi="Arial" w:cs="Arial"/>
          <w:lang w:eastAsia="en-GB"/>
        </w:rPr>
        <w:t>.</w:t>
      </w:r>
    </w:p>
    <w:p w14:paraId="1E7A51DD" w14:textId="30E4CD8E" w:rsidR="00FF0F71" w:rsidRPr="00D96C14" w:rsidRDefault="00FF0F71" w:rsidP="00D96C14">
      <w:pPr>
        <w:pStyle w:val="Heading2"/>
        <w:rPr>
          <w:rFonts w:ascii="Arial" w:hAnsi="Arial" w:cs="Arial"/>
          <w:smallCaps w:val="0"/>
          <w:sz w:val="24"/>
          <w:szCs w:val="24"/>
        </w:rPr>
      </w:pPr>
      <w:bookmarkStart w:id="336" w:name="_Toc109657573"/>
      <w:bookmarkStart w:id="337" w:name="_Toc114037647"/>
      <w:bookmarkStart w:id="338" w:name="_Toc62742663"/>
      <w:r w:rsidRPr="00707744">
        <w:rPr>
          <w:rFonts w:ascii="Arial" w:hAnsi="Arial" w:cs="Arial"/>
          <w:smallCaps w:val="0"/>
          <w:sz w:val="24"/>
          <w:szCs w:val="24"/>
          <w:lang w:val="en-GB"/>
        </w:rPr>
        <w:t>Fire marshal</w:t>
      </w:r>
      <w:bookmarkEnd w:id="336"/>
      <w:r w:rsidR="00600B98" w:rsidRPr="00707744">
        <w:rPr>
          <w:rFonts w:ascii="Arial" w:hAnsi="Arial" w:cs="Arial"/>
          <w:smallCaps w:val="0"/>
          <w:sz w:val="24"/>
          <w:szCs w:val="24"/>
          <w:lang w:val="en-GB"/>
        </w:rPr>
        <w:t xml:space="preserve"> or </w:t>
      </w:r>
      <w:r w:rsidRPr="00707744">
        <w:rPr>
          <w:rFonts w:ascii="Arial" w:hAnsi="Arial" w:cs="Arial"/>
          <w:smallCaps w:val="0"/>
          <w:sz w:val="24"/>
          <w:szCs w:val="24"/>
          <w:lang w:val="en-GB"/>
        </w:rPr>
        <w:t>warden</w:t>
      </w:r>
      <w:bookmarkEnd w:id="337"/>
    </w:p>
    <w:p w14:paraId="55A34222" w14:textId="77777777" w:rsidR="00FF0F71" w:rsidRPr="00D96C14" w:rsidRDefault="00FF0F71" w:rsidP="00FF0F71">
      <w:pPr>
        <w:pStyle w:val="PInormal"/>
        <w:rPr>
          <w:lang w:val="en-GB"/>
        </w:rPr>
      </w:pPr>
    </w:p>
    <w:p w14:paraId="4FF59B31" w14:textId="495608E4" w:rsidR="00545C7D" w:rsidRDefault="00FF0F71" w:rsidP="00FF0F71">
      <w:pPr>
        <w:pStyle w:val="PInormal"/>
        <w:rPr>
          <w:lang w:val="en-GB"/>
        </w:rPr>
      </w:pPr>
      <w:r w:rsidRPr="00D96C14">
        <w:rPr>
          <w:lang w:val="en-GB"/>
        </w:rPr>
        <w:t>Nominated individual(s) who are responsible for enforcing fire regulation standards</w:t>
      </w:r>
      <w:r w:rsidR="00545C7D">
        <w:rPr>
          <w:lang w:val="en-GB"/>
        </w:rPr>
        <w:t>.</w:t>
      </w:r>
    </w:p>
    <w:p w14:paraId="49D43712" w14:textId="116D890B" w:rsidR="00545C7D" w:rsidRDefault="00545C7D" w:rsidP="00FF0F71">
      <w:pPr>
        <w:pStyle w:val="PInormal"/>
        <w:rPr>
          <w:lang w:val="en-GB"/>
        </w:rPr>
      </w:pPr>
    </w:p>
    <w:p w14:paraId="597E278F" w14:textId="031161B7" w:rsidR="00545C7D" w:rsidRDefault="00545C7D" w:rsidP="00545C7D">
      <w:pPr>
        <w:rPr>
          <w:rFonts w:ascii="Arial" w:eastAsia="Times New Roman" w:hAnsi="Arial" w:cs="Arial"/>
        </w:rPr>
      </w:pPr>
      <w:r w:rsidRPr="00E74477">
        <w:rPr>
          <w:rFonts w:ascii="Arial" w:eastAsia="Times New Roman" w:hAnsi="Arial" w:cs="Arial"/>
          <w:lang w:eastAsia="en-GB"/>
        </w:rPr>
        <w:t xml:space="preserve">The nominated fire marshal(s) at </w:t>
      </w:r>
      <w:r w:rsidR="00B27ABD">
        <w:rPr>
          <w:rFonts w:ascii="Arial" w:eastAsia="Times New Roman" w:hAnsi="Arial" w:cs="Arial"/>
          <w:lang w:eastAsia="en-GB"/>
        </w:rPr>
        <w:t>Sheerwater Health Centre</w:t>
      </w:r>
      <w:r w:rsidR="00B27ABD" w:rsidRPr="00E74477">
        <w:rPr>
          <w:rFonts w:ascii="Arial" w:eastAsia="Times New Roman" w:hAnsi="Arial" w:cs="Arial"/>
          <w:lang w:eastAsia="en-GB"/>
        </w:rPr>
        <w:t xml:space="preserve"> </w:t>
      </w:r>
      <w:r w:rsidRPr="00707744">
        <w:rPr>
          <w:rFonts w:ascii="Arial" w:eastAsia="Times New Roman" w:hAnsi="Arial" w:cs="Arial"/>
        </w:rPr>
        <w:t>are</w:t>
      </w:r>
      <w:r w:rsidR="003930C6">
        <w:rPr>
          <w:rFonts w:ascii="Arial" w:eastAsia="Times New Roman" w:hAnsi="Arial" w:cs="Arial"/>
        </w:rPr>
        <w:t xml:space="preserve"> Practice Manager and Deputy Manager</w:t>
      </w:r>
      <w:r>
        <w:rPr>
          <w:rFonts w:ascii="Arial" w:eastAsia="Times New Roman" w:hAnsi="Arial" w:cs="Arial"/>
        </w:rPr>
        <w:t xml:space="preserve"> who undertake </w:t>
      </w:r>
      <w:r w:rsidRPr="00707744">
        <w:rPr>
          <w:rFonts w:ascii="Arial" w:eastAsia="Times New Roman" w:hAnsi="Arial" w:cs="Arial"/>
        </w:rPr>
        <w:t xml:space="preserve">an important and essential part of an organisation’s fire safety and prevention strategy. Coupled with having important duties to conduct in the event of an outbreak of fire, marshals, along with all other employees, have a day-to-day responsibility to ensure that the risks of an outbreak of fire are minimised. </w:t>
      </w:r>
    </w:p>
    <w:p w14:paraId="57C071BD" w14:textId="77777777" w:rsidR="00545C7D" w:rsidRDefault="00545C7D" w:rsidP="00545C7D">
      <w:pPr>
        <w:rPr>
          <w:rFonts w:ascii="Arial" w:eastAsia="Times New Roman" w:hAnsi="Arial" w:cs="Arial"/>
        </w:rPr>
      </w:pPr>
    </w:p>
    <w:p w14:paraId="52217614" w14:textId="11A01046" w:rsidR="004C43B6" w:rsidRPr="00D96C14" w:rsidRDefault="00545C7D" w:rsidP="0043242F">
      <w:r>
        <w:rPr>
          <w:rFonts w:ascii="Arial" w:eastAsia="Times New Roman" w:hAnsi="Arial" w:cs="Arial"/>
        </w:rPr>
        <w:t>Full details of the fire marshal responsibilities can be found in the</w:t>
      </w:r>
      <w:r w:rsidRPr="00707744">
        <w:rPr>
          <w:rFonts w:ascii="Arial" w:eastAsia="Times New Roman" w:hAnsi="Arial" w:cs="Arial"/>
        </w:rPr>
        <w:t xml:space="preserve"> </w:t>
      </w:r>
      <w:r w:rsidRPr="00CB2A72">
        <w:rPr>
          <w:rFonts w:ascii="Arial" w:eastAsia="Times New Roman" w:hAnsi="Arial" w:cs="Arial"/>
          <w:b/>
          <w:bCs/>
          <w:u w:val="single"/>
        </w:rPr>
        <w:t xml:space="preserve">Fire </w:t>
      </w:r>
      <w:r w:rsidR="0043242F" w:rsidRPr="00CB2A72">
        <w:rPr>
          <w:rFonts w:ascii="Arial" w:eastAsia="Times New Roman" w:hAnsi="Arial" w:cs="Arial"/>
          <w:b/>
          <w:bCs/>
          <w:u w:val="single"/>
        </w:rPr>
        <w:t>M</w:t>
      </w:r>
      <w:r w:rsidRPr="00CB2A72">
        <w:rPr>
          <w:rFonts w:ascii="Arial" w:eastAsia="Times New Roman" w:hAnsi="Arial" w:cs="Arial"/>
          <w:b/>
          <w:bCs/>
          <w:u w:val="single"/>
        </w:rPr>
        <w:t xml:space="preserve">arshal or </w:t>
      </w:r>
      <w:r w:rsidR="0043242F" w:rsidRPr="00CB2A72">
        <w:rPr>
          <w:rFonts w:ascii="Arial" w:eastAsia="Times New Roman" w:hAnsi="Arial" w:cs="Arial"/>
          <w:b/>
          <w:bCs/>
          <w:u w:val="single"/>
        </w:rPr>
        <w:t>Warden Guidance</w:t>
      </w:r>
      <w:r>
        <w:rPr>
          <w:rFonts w:ascii="Arial" w:eastAsia="Times New Roman" w:hAnsi="Arial" w:cs="Arial"/>
        </w:rPr>
        <w:t xml:space="preserve"> document.</w:t>
      </w:r>
    </w:p>
    <w:p w14:paraId="1D346810" w14:textId="77777777" w:rsidR="00FF0F71" w:rsidRPr="00D96C14" w:rsidRDefault="00FF0F71" w:rsidP="00D96C14">
      <w:pPr>
        <w:pStyle w:val="Heading2"/>
        <w:rPr>
          <w:rFonts w:ascii="Arial" w:hAnsi="Arial" w:cs="Arial"/>
          <w:smallCaps w:val="0"/>
          <w:sz w:val="24"/>
          <w:szCs w:val="24"/>
        </w:rPr>
      </w:pPr>
      <w:bookmarkStart w:id="339" w:name="_Toc109657574"/>
      <w:bookmarkStart w:id="340" w:name="_Toc114037648"/>
      <w:r w:rsidRPr="00707744">
        <w:rPr>
          <w:rFonts w:ascii="Arial" w:hAnsi="Arial" w:cs="Arial"/>
          <w:smallCaps w:val="0"/>
          <w:sz w:val="24"/>
          <w:szCs w:val="24"/>
          <w:lang w:val="en-GB"/>
        </w:rPr>
        <w:t>Relevant persons</w:t>
      </w:r>
      <w:bookmarkEnd w:id="338"/>
      <w:bookmarkEnd w:id="339"/>
      <w:bookmarkEnd w:id="340"/>
    </w:p>
    <w:p w14:paraId="7E88E6AE" w14:textId="77777777" w:rsidR="00FF0F71" w:rsidRPr="00707744" w:rsidRDefault="00FF0F71" w:rsidP="00FF0F71">
      <w:pPr>
        <w:rPr>
          <w:rFonts w:cstheme="minorHAnsi"/>
        </w:rPr>
      </w:pPr>
    </w:p>
    <w:p w14:paraId="65069C3E" w14:textId="6D11B738" w:rsidR="00FF0F71" w:rsidRPr="00D96C14" w:rsidRDefault="00FF0F71" w:rsidP="00FF0F71">
      <w:pPr>
        <w:pStyle w:val="PInormal"/>
        <w:rPr>
          <w:lang w:val="en-GB"/>
        </w:rPr>
      </w:pPr>
      <w:r w:rsidRPr="00D96C14">
        <w:rPr>
          <w:lang w:val="en-GB"/>
        </w:rPr>
        <w:t>Relevant persons include everyone who may be affected and those at special risk such as disabled people, those you know have special needs and children.</w:t>
      </w:r>
    </w:p>
    <w:p w14:paraId="78C26875" w14:textId="124ED802" w:rsidR="00FF0F71" w:rsidRPr="00707744" w:rsidRDefault="00FF0F71">
      <w:pPr>
        <w:pStyle w:val="Heading2"/>
        <w:rPr>
          <w:rFonts w:ascii="Arial" w:hAnsi="Arial" w:cs="Arial"/>
          <w:smallCaps w:val="0"/>
          <w:sz w:val="24"/>
          <w:szCs w:val="24"/>
          <w:lang w:val="en-GB"/>
        </w:rPr>
      </w:pPr>
      <w:bookmarkStart w:id="341" w:name="_Toc62742664"/>
      <w:bookmarkStart w:id="342" w:name="_Toc109657575"/>
      <w:bookmarkStart w:id="343" w:name="_Toc114037649"/>
      <w:r w:rsidRPr="00707744">
        <w:rPr>
          <w:rFonts w:ascii="Arial" w:hAnsi="Arial" w:cs="Arial"/>
          <w:smallCaps w:val="0"/>
          <w:sz w:val="24"/>
          <w:szCs w:val="24"/>
          <w:lang w:val="en-GB"/>
        </w:rPr>
        <w:t>Fire risk assessment</w:t>
      </w:r>
      <w:bookmarkEnd w:id="341"/>
      <w:bookmarkEnd w:id="342"/>
      <w:bookmarkEnd w:id="343"/>
    </w:p>
    <w:p w14:paraId="7F4A745A" w14:textId="77777777" w:rsidR="00BA2126" w:rsidRPr="00707744" w:rsidRDefault="00BA2126" w:rsidP="00D96C14"/>
    <w:p w14:paraId="0097FD58" w14:textId="77777777" w:rsidR="00BA2126" w:rsidRPr="00D96C14" w:rsidRDefault="00FF0F71" w:rsidP="00FF0F71">
      <w:pPr>
        <w:pStyle w:val="PInormal"/>
        <w:rPr>
          <w:lang w:val="en-GB"/>
        </w:rPr>
      </w:pPr>
      <w:r w:rsidRPr="00D96C14">
        <w:rPr>
          <w:lang w:val="en-GB"/>
        </w:rPr>
        <w:t xml:space="preserve">A fire risk assessment is a process involving a systematic evaluation of the factors that determine the hazard from fire, the likelihood that there will be a fire and the </w:t>
      </w:r>
    </w:p>
    <w:p w14:paraId="6CC6E254" w14:textId="6D235C47" w:rsidR="00FF0F71" w:rsidRPr="00D96C14" w:rsidRDefault="00FF0F71" w:rsidP="00FF0F71">
      <w:pPr>
        <w:pStyle w:val="PInormal"/>
        <w:rPr>
          <w:lang w:val="en-GB"/>
        </w:rPr>
      </w:pPr>
      <w:r w:rsidRPr="00D96C14">
        <w:rPr>
          <w:lang w:val="en-GB"/>
        </w:rPr>
        <w:t>consequences if one were to occur.</w:t>
      </w:r>
    </w:p>
    <w:p w14:paraId="6E489801" w14:textId="6B70F6EA" w:rsidR="00FF0F71" w:rsidRPr="00D96C14" w:rsidRDefault="00600B98" w:rsidP="00D96C14">
      <w:pPr>
        <w:pStyle w:val="Heading2"/>
        <w:rPr>
          <w:rFonts w:ascii="Arial" w:hAnsi="Arial" w:cs="Arial"/>
          <w:smallCaps w:val="0"/>
          <w:sz w:val="24"/>
          <w:szCs w:val="24"/>
        </w:rPr>
      </w:pPr>
      <w:bookmarkStart w:id="344" w:name="_Toc114037650"/>
      <w:bookmarkStart w:id="345" w:name="_Toc114037651"/>
      <w:bookmarkStart w:id="346" w:name="_Toc114037652"/>
      <w:bookmarkStart w:id="347" w:name="_Toc114037653"/>
      <w:bookmarkStart w:id="348" w:name="_Toc62742665"/>
      <w:bookmarkEnd w:id="344"/>
      <w:bookmarkEnd w:id="345"/>
      <w:bookmarkEnd w:id="346"/>
      <w:r w:rsidRPr="00707744">
        <w:rPr>
          <w:rFonts w:ascii="Arial" w:hAnsi="Arial" w:cs="Arial"/>
          <w:smallCaps w:val="0"/>
          <w:sz w:val="24"/>
          <w:szCs w:val="24"/>
          <w:lang w:val="en-GB"/>
        </w:rPr>
        <w:t>Personal emergency evacuation plan (PEEP)</w:t>
      </w:r>
      <w:bookmarkEnd w:id="347"/>
    </w:p>
    <w:p w14:paraId="71FC593E" w14:textId="77777777" w:rsidR="00FF0F71" w:rsidRPr="00707744" w:rsidRDefault="00FF0F71" w:rsidP="00FF0F71"/>
    <w:p w14:paraId="78F89B87" w14:textId="67BD5EA6" w:rsidR="00FF0F71" w:rsidRPr="00D96C14" w:rsidRDefault="00FF0F71" w:rsidP="00FF0F71">
      <w:pPr>
        <w:pStyle w:val="PInormal"/>
        <w:rPr>
          <w:lang w:val="en-GB"/>
        </w:rPr>
      </w:pPr>
      <w:r w:rsidRPr="00D96C14">
        <w:rPr>
          <w:lang w:val="en-GB"/>
        </w:rPr>
        <w:t>A PEEP is a bespoke escape plan for employees who may not be able to reach a place of safety unaided or within a satisfactory period, as determined by the fire risk assessment, in the event of an emergency</w:t>
      </w:r>
      <w:r w:rsidR="006974FA" w:rsidRPr="00D96C14">
        <w:rPr>
          <w:lang w:val="en-GB"/>
        </w:rPr>
        <w:t>.</w:t>
      </w:r>
    </w:p>
    <w:p w14:paraId="74737B8E" w14:textId="549710D9" w:rsidR="00FF0F71" w:rsidRPr="00D96C14" w:rsidRDefault="00FF0F71" w:rsidP="00D96C14">
      <w:pPr>
        <w:pStyle w:val="Heading2"/>
        <w:rPr>
          <w:rFonts w:ascii="Arial" w:hAnsi="Arial" w:cs="Arial"/>
          <w:smallCaps w:val="0"/>
          <w:sz w:val="24"/>
          <w:szCs w:val="24"/>
        </w:rPr>
      </w:pPr>
      <w:bookmarkStart w:id="349" w:name="_Toc109657578"/>
      <w:bookmarkStart w:id="350" w:name="_Toc114037654"/>
      <w:r w:rsidRPr="00707744">
        <w:rPr>
          <w:rFonts w:ascii="Arial" w:hAnsi="Arial" w:cs="Arial"/>
          <w:smallCaps w:val="0"/>
          <w:sz w:val="24"/>
          <w:szCs w:val="24"/>
          <w:lang w:val="en-GB"/>
        </w:rPr>
        <w:t>G</w:t>
      </w:r>
      <w:r w:rsidR="00600B98" w:rsidRPr="00707744">
        <w:rPr>
          <w:rFonts w:ascii="Arial" w:hAnsi="Arial" w:cs="Arial"/>
          <w:smallCaps w:val="0"/>
          <w:sz w:val="24"/>
          <w:szCs w:val="24"/>
          <w:lang w:val="en-GB"/>
        </w:rPr>
        <w:t>e</w:t>
      </w:r>
      <w:r w:rsidR="007734DB" w:rsidRPr="00707744">
        <w:rPr>
          <w:rFonts w:ascii="Arial" w:hAnsi="Arial" w:cs="Arial"/>
          <w:smallCaps w:val="0"/>
          <w:sz w:val="24"/>
          <w:szCs w:val="24"/>
          <w:lang w:val="en-GB"/>
        </w:rPr>
        <w:t>n</w:t>
      </w:r>
      <w:r w:rsidR="00600B98" w:rsidRPr="00707744">
        <w:rPr>
          <w:rFonts w:ascii="Arial" w:hAnsi="Arial" w:cs="Arial"/>
          <w:smallCaps w:val="0"/>
          <w:sz w:val="24"/>
          <w:szCs w:val="24"/>
          <w:lang w:val="en-GB"/>
        </w:rPr>
        <w:t>eral emergency evacuation plan (G</w:t>
      </w:r>
      <w:r w:rsidRPr="00707744">
        <w:rPr>
          <w:rFonts w:ascii="Arial" w:hAnsi="Arial" w:cs="Arial"/>
          <w:smallCaps w:val="0"/>
          <w:sz w:val="24"/>
          <w:szCs w:val="24"/>
          <w:lang w:val="en-GB"/>
        </w:rPr>
        <w:t>EEP</w:t>
      </w:r>
      <w:bookmarkEnd w:id="349"/>
      <w:r w:rsidR="00600B98" w:rsidRPr="00707744">
        <w:rPr>
          <w:rFonts w:ascii="Arial" w:hAnsi="Arial" w:cs="Arial"/>
          <w:smallCaps w:val="0"/>
          <w:sz w:val="24"/>
          <w:szCs w:val="24"/>
          <w:lang w:val="en-GB"/>
        </w:rPr>
        <w:t>)</w:t>
      </w:r>
      <w:bookmarkEnd w:id="350"/>
    </w:p>
    <w:p w14:paraId="0D57FDFC" w14:textId="77777777" w:rsidR="00FF0F71" w:rsidRPr="00707744" w:rsidRDefault="00FF0F71" w:rsidP="00FF0F71"/>
    <w:p w14:paraId="2934B0CC" w14:textId="285A4CCC" w:rsidR="007734DB" w:rsidRDefault="00FF0F71" w:rsidP="00FF0F71">
      <w:pPr>
        <w:pStyle w:val="PInormal"/>
        <w:rPr>
          <w:lang w:val="en-GB"/>
        </w:rPr>
      </w:pPr>
      <w:r w:rsidRPr="00D96C14">
        <w:rPr>
          <w:lang w:val="en-GB"/>
        </w:rPr>
        <w:t>A GEEP is used in premises open to members of the public</w:t>
      </w:r>
      <w:r w:rsidR="00D96C14">
        <w:rPr>
          <w:lang w:val="en-GB"/>
        </w:rPr>
        <w:t xml:space="preserve"> and,</w:t>
      </w:r>
      <w:r w:rsidR="00600B98" w:rsidRPr="00D96C14">
        <w:rPr>
          <w:lang w:val="en-GB"/>
        </w:rPr>
        <w:t xml:space="preserve"> furthermore, i</w:t>
      </w:r>
      <w:r w:rsidRPr="00D96C14">
        <w:rPr>
          <w:lang w:val="en-GB"/>
        </w:rPr>
        <w:t>t is also used in places of work with a transient workforce. It focuses on visitors to the building who have a disability or mobility impairment and may not be able to evacuate unaided.</w:t>
      </w:r>
    </w:p>
    <w:p w14:paraId="2B40E3D6" w14:textId="62EFC64C" w:rsidR="0043242F" w:rsidRDefault="0043242F" w:rsidP="00FF0F71">
      <w:pPr>
        <w:pStyle w:val="PInormal"/>
        <w:rPr>
          <w:lang w:val="en-GB"/>
        </w:rPr>
      </w:pPr>
    </w:p>
    <w:p w14:paraId="23972B13" w14:textId="54D2EBCA" w:rsidR="0043242F" w:rsidRDefault="0043242F" w:rsidP="00FF0F71">
      <w:pPr>
        <w:pStyle w:val="PInormal"/>
        <w:rPr>
          <w:lang w:val="en-GB"/>
        </w:rPr>
      </w:pPr>
    </w:p>
    <w:p w14:paraId="3AAC77EE" w14:textId="77777777" w:rsidR="0043242F" w:rsidRDefault="0043242F" w:rsidP="00FF0F71">
      <w:pPr>
        <w:pStyle w:val="PInormal"/>
        <w:rPr>
          <w:lang w:val="en-GB"/>
        </w:rPr>
      </w:pPr>
    </w:p>
    <w:p w14:paraId="2E3908DA" w14:textId="77777777" w:rsidR="00FF0F71" w:rsidRPr="00D96C14" w:rsidRDefault="00FF0F71" w:rsidP="007734DB">
      <w:pPr>
        <w:pStyle w:val="Heading2"/>
        <w:rPr>
          <w:rFonts w:ascii="Arial" w:hAnsi="Arial" w:cs="Arial"/>
          <w:smallCaps w:val="0"/>
          <w:sz w:val="24"/>
          <w:szCs w:val="24"/>
          <w:lang w:val="en-GB"/>
        </w:rPr>
      </w:pPr>
      <w:bookmarkStart w:id="351" w:name="_Toc109657579"/>
      <w:bookmarkStart w:id="352" w:name="_Toc114037655"/>
      <w:r w:rsidRPr="00707744">
        <w:rPr>
          <w:rFonts w:ascii="Arial" w:hAnsi="Arial" w:cs="Arial"/>
          <w:smallCaps w:val="0"/>
          <w:sz w:val="24"/>
          <w:szCs w:val="24"/>
          <w:lang w:val="en-GB"/>
        </w:rPr>
        <w:t xml:space="preserve">Fire </w:t>
      </w:r>
      <w:bookmarkEnd w:id="348"/>
      <w:bookmarkEnd w:id="351"/>
      <w:r w:rsidRPr="00707744">
        <w:rPr>
          <w:rFonts w:ascii="Arial" w:hAnsi="Arial" w:cs="Arial"/>
          <w:smallCaps w:val="0"/>
          <w:sz w:val="24"/>
          <w:szCs w:val="24"/>
          <w:lang w:val="en-GB"/>
        </w:rPr>
        <w:t>logbook</w:t>
      </w:r>
      <w:bookmarkEnd w:id="352"/>
    </w:p>
    <w:p w14:paraId="5D155AE6" w14:textId="77777777" w:rsidR="00FF0F71" w:rsidRPr="00D96C14" w:rsidRDefault="00FF0F71" w:rsidP="00FF0F71">
      <w:pPr>
        <w:pStyle w:val="PInormal"/>
        <w:rPr>
          <w:lang w:val="en-GB"/>
        </w:rPr>
      </w:pPr>
    </w:p>
    <w:p w14:paraId="1A4E9EDC" w14:textId="4F603621" w:rsidR="007734DB" w:rsidRPr="00D96C14" w:rsidRDefault="00FF0F71" w:rsidP="00FF0F71">
      <w:pPr>
        <w:pStyle w:val="PInormal"/>
        <w:rPr>
          <w:lang w:val="en-GB"/>
        </w:rPr>
      </w:pPr>
      <w:r w:rsidRPr="00D96C14">
        <w:rPr>
          <w:lang w:val="en-GB"/>
        </w:rPr>
        <w:t>A fire logbook assists the organisation in complying with the Fire Safety Order. The fire logbook is the record of building maintenance and tests carried out on the organisation’s fire protection systems.</w:t>
      </w:r>
    </w:p>
    <w:p w14:paraId="44F59316" w14:textId="5D909C4D" w:rsidR="00AC3BB7" w:rsidRPr="00707744" w:rsidRDefault="00AC3BB7" w:rsidP="00AC3BB7">
      <w:pPr>
        <w:pStyle w:val="Heading1"/>
        <w:keepLines/>
        <w:pBdr>
          <w:bottom w:val="single" w:sz="4" w:space="1" w:color="595959" w:themeColor="text1" w:themeTint="A6"/>
        </w:pBdr>
        <w:spacing w:before="360" w:after="160" w:line="259" w:lineRule="auto"/>
        <w:rPr>
          <w:sz w:val="28"/>
          <w:szCs w:val="28"/>
        </w:rPr>
      </w:pPr>
      <w:bookmarkStart w:id="353" w:name="_Toc108791285"/>
      <w:bookmarkStart w:id="354" w:name="_Toc108791332"/>
      <w:bookmarkStart w:id="355" w:name="_Toc109731342"/>
      <w:bookmarkStart w:id="356" w:name="_Toc109731438"/>
      <w:bookmarkStart w:id="357" w:name="_Toc109731665"/>
      <w:bookmarkStart w:id="358" w:name="_Toc109732174"/>
      <w:bookmarkStart w:id="359" w:name="_Toc109732268"/>
      <w:bookmarkStart w:id="360" w:name="_Toc109814494"/>
      <w:bookmarkStart w:id="361" w:name="_Toc109815218"/>
      <w:bookmarkStart w:id="362" w:name="_Toc110254873"/>
      <w:bookmarkStart w:id="363" w:name="_Toc110261922"/>
      <w:bookmarkStart w:id="364" w:name="_Toc110262064"/>
      <w:bookmarkStart w:id="365" w:name="_Toc110328722"/>
      <w:bookmarkStart w:id="366" w:name="_Toc110328889"/>
      <w:bookmarkStart w:id="367" w:name="_Toc110330526"/>
      <w:bookmarkStart w:id="368" w:name="_Toc110330697"/>
      <w:bookmarkStart w:id="369" w:name="_Toc110330868"/>
      <w:bookmarkStart w:id="370" w:name="_Toc107595915"/>
      <w:bookmarkStart w:id="371" w:name="_Toc107595956"/>
      <w:bookmarkStart w:id="372" w:name="_Toc108790894"/>
      <w:bookmarkStart w:id="373" w:name="_Toc108791286"/>
      <w:bookmarkStart w:id="374" w:name="_Toc108791333"/>
      <w:bookmarkStart w:id="375" w:name="_Toc109731343"/>
      <w:bookmarkStart w:id="376" w:name="_Toc109731439"/>
      <w:bookmarkStart w:id="377" w:name="_Toc109731666"/>
      <w:bookmarkStart w:id="378" w:name="_Toc109732175"/>
      <w:bookmarkStart w:id="379" w:name="_Toc109732269"/>
      <w:bookmarkStart w:id="380" w:name="_Toc109814495"/>
      <w:bookmarkStart w:id="381" w:name="_Toc109815219"/>
      <w:bookmarkStart w:id="382" w:name="_Toc110254874"/>
      <w:bookmarkStart w:id="383" w:name="_Toc110261923"/>
      <w:bookmarkStart w:id="384" w:name="_Toc110262065"/>
      <w:bookmarkStart w:id="385" w:name="_Toc110328723"/>
      <w:bookmarkStart w:id="386" w:name="_Toc110328890"/>
      <w:bookmarkStart w:id="387" w:name="_Toc110330527"/>
      <w:bookmarkStart w:id="388" w:name="_Toc110330698"/>
      <w:bookmarkStart w:id="389" w:name="_Toc110330869"/>
      <w:bookmarkStart w:id="390" w:name="_Toc107595916"/>
      <w:bookmarkStart w:id="391" w:name="_Toc107595957"/>
      <w:bookmarkStart w:id="392" w:name="_Toc108790895"/>
      <w:bookmarkStart w:id="393" w:name="_Toc108791287"/>
      <w:bookmarkStart w:id="394" w:name="_Toc108791334"/>
      <w:bookmarkStart w:id="395" w:name="_Toc109731344"/>
      <w:bookmarkStart w:id="396" w:name="_Toc109731440"/>
      <w:bookmarkStart w:id="397" w:name="_Toc109731667"/>
      <w:bookmarkStart w:id="398" w:name="_Toc109732176"/>
      <w:bookmarkStart w:id="399" w:name="_Toc109732270"/>
      <w:bookmarkStart w:id="400" w:name="_Toc109814496"/>
      <w:bookmarkStart w:id="401" w:name="_Toc109815220"/>
      <w:bookmarkStart w:id="402" w:name="_Toc110254875"/>
      <w:bookmarkStart w:id="403" w:name="_Toc110261924"/>
      <w:bookmarkStart w:id="404" w:name="_Toc110262066"/>
      <w:bookmarkStart w:id="405" w:name="_Toc110328724"/>
      <w:bookmarkStart w:id="406" w:name="_Toc110328891"/>
      <w:bookmarkStart w:id="407" w:name="_Toc110330528"/>
      <w:bookmarkStart w:id="408" w:name="_Toc110330699"/>
      <w:bookmarkStart w:id="409" w:name="_Toc110330870"/>
      <w:bookmarkStart w:id="410" w:name="_Toc107595917"/>
      <w:bookmarkStart w:id="411" w:name="_Toc107595958"/>
      <w:bookmarkStart w:id="412" w:name="_Toc108790896"/>
      <w:bookmarkStart w:id="413" w:name="_Toc108791288"/>
      <w:bookmarkStart w:id="414" w:name="_Toc108791335"/>
      <w:bookmarkStart w:id="415" w:name="_Toc109731345"/>
      <w:bookmarkStart w:id="416" w:name="_Toc109731441"/>
      <w:bookmarkStart w:id="417" w:name="_Toc109731668"/>
      <w:bookmarkStart w:id="418" w:name="_Toc109732177"/>
      <w:bookmarkStart w:id="419" w:name="_Toc109732271"/>
      <w:bookmarkStart w:id="420" w:name="_Toc109814497"/>
      <w:bookmarkStart w:id="421" w:name="_Toc109815221"/>
      <w:bookmarkStart w:id="422" w:name="_Toc110254876"/>
      <w:bookmarkStart w:id="423" w:name="_Toc110261925"/>
      <w:bookmarkStart w:id="424" w:name="_Toc110262067"/>
      <w:bookmarkStart w:id="425" w:name="_Toc110328725"/>
      <w:bookmarkStart w:id="426" w:name="_Toc110328892"/>
      <w:bookmarkStart w:id="427" w:name="_Toc110330529"/>
      <w:bookmarkStart w:id="428" w:name="_Toc110330700"/>
      <w:bookmarkStart w:id="429" w:name="_Toc110330871"/>
      <w:bookmarkStart w:id="430" w:name="_Toc107595918"/>
      <w:bookmarkStart w:id="431" w:name="_Toc107595959"/>
      <w:bookmarkStart w:id="432" w:name="_Toc108790897"/>
      <w:bookmarkStart w:id="433" w:name="_Toc108791289"/>
      <w:bookmarkStart w:id="434" w:name="_Toc108791336"/>
      <w:bookmarkStart w:id="435" w:name="_Toc109731346"/>
      <w:bookmarkStart w:id="436" w:name="_Toc109731442"/>
      <w:bookmarkStart w:id="437" w:name="_Toc109731669"/>
      <w:bookmarkStart w:id="438" w:name="_Toc109732178"/>
      <w:bookmarkStart w:id="439" w:name="_Toc109732272"/>
      <w:bookmarkStart w:id="440" w:name="_Toc109814498"/>
      <w:bookmarkStart w:id="441" w:name="_Toc109815222"/>
      <w:bookmarkStart w:id="442" w:name="_Toc110254877"/>
      <w:bookmarkStart w:id="443" w:name="_Toc110261926"/>
      <w:bookmarkStart w:id="444" w:name="_Toc110262068"/>
      <w:bookmarkStart w:id="445" w:name="_Toc110328726"/>
      <w:bookmarkStart w:id="446" w:name="_Toc110328893"/>
      <w:bookmarkStart w:id="447" w:name="_Toc110330530"/>
      <w:bookmarkStart w:id="448" w:name="_Toc110330701"/>
      <w:bookmarkStart w:id="449" w:name="_Toc110330872"/>
      <w:bookmarkStart w:id="450" w:name="_Toc107595919"/>
      <w:bookmarkStart w:id="451" w:name="_Toc107595960"/>
      <w:bookmarkStart w:id="452" w:name="_Toc108790898"/>
      <w:bookmarkStart w:id="453" w:name="_Toc108791290"/>
      <w:bookmarkStart w:id="454" w:name="_Toc108791337"/>
      <w:bookmarkStart w:id="455" w:name="_Toc109731347"/>
      <w:bookmarkStart w:id="456" w:name="_Toc109731443"/>
      <w:bookmarkStart w:id="457" w:name="_Toc109731670"/>
      <w:bookmarkStart w:id="458" w:name="_Toc109732179"/>
      <w:bookmarkStart w:id="459" w:name="_Toc109732273"/>
      <w:bookmarkStart w:id="460" w:name="_Toc109814499"/>
      <w:bookmarkStart w:id="461" w:name="_Toc109815223"/>
      <w:bookmarkStart w:id="462" w:name="_Toc110254878"/>
      <w:bookmarkStart w:id="463" w:name="_Toc110261927"/>
      <w:bookmarkStart w:id="464" w:name="_Toc110262069"/>
      <w:bookmarkStart w:id="465" w:name="_Toc110328727"/>
      <w:bookmarkStart w:id="466" w:name="_Toc110328894"/>
      <w:bookmarkStart w:id="467" w:name="_Toc110330531"/>
      <w:bookmarkStart w:id="468" w:name="_Toc110330702"/>
      <w:bookmarkStart w:id="469" w:name="_Toc110330873"/>
      <w:bookmarkStart w:id="470" w:name="_Toc107595920"/>
      <w:bookmarkStart w:id="471" w:name="_Toc107595961"/>
      <w:bookmarkStart w:id="472" w:name="_Toc108790899"/>
      <w:bookmarkStart w:id="473" w:name="_Toc108791291"/>
      <w:bookmarkStart w:id="474" w:name="_Toc108791338"/>
      <w:bookmarkStart w:id="475" w:name="_Toc109731348"/>
      <w:bookmarkStart w:id="476" w:name="_Toc109731444"/>
      <w:bookmarkStart w:id="477" w:name="_Toc109731671"/>
      <w:bookmarkStart w:id="478" w:name="_Toc109732180"/>
      <w:bookmarkStart w:id="479" w:name="_Toc109732274"/>
      <w:bookmarkStart w:id="480" w:name="_Toc109814500"/>
      <w:bookmarkStart w:id="481" w:name="_Toc109815224"/>
      <w:bookmarkStart w:id="482" w:name="_Toc110254879"/>
      <w:bookmarkStart w:id="483" w:name="_Toc110261928"/>
      <w:bookmarkStart w:id="484" w:name="_Toc110262070"/>
      <w:bookmarkStart w:id="485" w:name="_Toc110328728"/>
      <w:bookmarkStart w:id="486" w:name="_Toc110328895"/>
      <w:bookmarkStart w:id="487" w:name="_Toc110330532"/>
      <w:bookmarkStart w:id="488" w:name="_Toc110330703"/>
      <w:bookmarkStart w:id="489" w:name="_Toc110330874"/>
      <w:bookmarkStart w:id="490" w:name="_Toc107595921"/>
      <w:bookmarkStart w:id="491" w:name="_Toc107595962"/>
      <w:bookmarkStart w:id="492" w:name="_Toc108790900"/>
      <w:bookmarkStart w:id="493" w:name="_Toc108791292"/>
      <w:bookmarkStart w:id="494" w:name="_Toc108791339"/>
      <w:bookmarkStart w:id="495" w:name="_Toc109731349"/>
      <w:bookmarkStart w:id="496" w:name="_Toc109731445"/>
      <w:bookmarkStart w:id="497" w:name="_Toc109731672"/>
      <w:bookmarkStart w:id="498" w:name="_Toc109732181"/>
      <w:bookmarkStart w:id="499" w:name="_Toc109732275"/>
      <w:bookmarkStart w:id="500" w:name="_Toc109814501"/>
      <w:bookmarkStart w:id="501" w:name="_Toc109815225"/>
      <w:bookmarkStart w:id="502" w:name="_Toc110254880"/>
      <w:bookmarkStart w:id="503" w:name="_Toc110261929"/>
      <w:bookmarkStart w:id="504" w:name="_Toc110262071"/>
      <w:bookmarkStart w:id="505" w:name="_Toc110328729"/>
      <w:bookmarkStart w:id="506" w:name="_Toc110328896"/>
      <w:bookmarkStart w:id="507" w:name="_Toc110330533"/>
      <w:bookmarkStart w:id="508" w:name="_Toc110330704"/>
      <w:bookmarkStart w:id="509" w:name="_Toc110330875"/>
      <w:bookmarkStart w:id="510" w:name="_Toc107595922"/>
      <w:bookmarkStart w:id="511" w:name="_Toc107595963"/>
      <w:bookmarkStart w:id="512" w:name="_Toc108790901"/>
      <w:bookmarkStart w:id="513" w:name="_Toc108791293"/>
      <w:bookmarkStart w:id="514" w:name="_Toc108791340"/>
      <w:bookmarkStart w:id="515" w:name="_Toc109731350"/>
      <w:bookmarkStart w:id="516" w:name="_Toc109731446"/>
      <w:bookmarkStart w:id="517" w:name="_Toc109731673"/>
      <w:bookmarkStart w:id="518" w:name="_Toc109732182"/>
      <w:bookmarkStart w:id="519" w:name="_Toc109732276"/>
      <w:bookmarkStart w:id="520" w:name="_Toc109814502"/>
      <w:bookmarkStart w:id="521" w:name="_Toc109815226"/>
      <w:bookmarkStart w:id="522" w:name="_Toc110254881"/>
      <w:bookmarkStart w:id="523" w:name="_Toc110261930"/>
      <w:bookmarkStart w:id="524" w:name="_Toc110262072"/>
      <w:bookmarkStart w:id="525" w:name="_Toc110328730"/>
      <w:bookmarkStart w:id="526" w:name="_Toc110328897"/>
      <w:bookmarkStart w:id="527" w:name="_Toc110330534"/>
      <w:bookmarkStart w:id="528" w:name="_Toc110330705"/>
      <w:bookmarkStart w:id="529" w:name="_Toc110330876"/>
      <w:bookmarkStart w:id="530" w:name="_Toc107595923"/>
      <w:bookmarkStart w:id="531" w:name="_Toc107595964"/>
      <w:bookmarkStart w:id="532" w:name="_Toc108790902"/>
      <w:bookmarkStart w:id="533" w:name="_Toc108791294"/>
      <w:bookmarkStart w:id="534" w:name="_Toc108791341"/>
      <w:bookmarkStart w:id="535" w:name="_Toc109731351"/>
      <w:bookmarkStart w:id="536" w:name="_Toc109731447"/>
      <w:bookmarkStart w:id="537" w:name="_Toc109731674"/>
      <w:bookmarkStart w:id="538" w:name="_Toc109732183"/>
      <w:bookmarkStart w:id="539" w:name="_Toc109732277"/>
      <w:bookmarkStart w:id="540" w:name="_Toc109814503"/>
      <w:bookmarkStart w:id="541" w:name="_Toc109815227"/>
      <w:bookmarkStart w:id="542" w:name="_Toc110254882"/>
      <w:bookmarkStart w:id="543" w:name="_Toc110261931"/>
      <w:bookmarkStart w:id="544" w:name="_Toc110262073"/>
      <w:bookmarkStart w:id="545" w:name="_Toc110328731"/>
      <w:bookmarkStart w:id="546" w:name="_Toc110328898"/>
      <w:bookmarkStart w:id="547" w:name="_Toc110330535"/>
      <w:bookmarkStart w:id="548" w:name="_Toc110330706"/>
      <w:bookmarkStart w:id="549" w:name="_Toc110330877"/>
      <w:bookmarkStart w:id="550" w:name="_Toc107595924"/>
      <w:bookmarkStart w:id="551" w:name="_Toc107595965"/>
      <w:bookmarkStart w:id="552" w:name="_Toc108790903"/>
      <w:bookmarkStart w:id="553" w:name="_Toc108791295"/>
      <w:bookmarkStart w:id="554" w:name="_Toc108791342"/>
      <w:bookmarkStart w:id="555" w:name="_Toc109731352"/>
      <w:bookmarkStart w:id="556" w:name="_Toc109731448"/>
      <w:bookmarkStart w:id="557" w:name="_Toc109731675"/>
      <w:bookmarkStart w:id="558" w:name="_Toc109732184"/>
      <w:bookmarkStart w:id="559" w:name="_Toc109732278"/>
      <w:bookmarkStart w:id="560" w:name="_Toc109814504"/>
      <w:bookmarkStart w:id="561" w:name="_Toc109815228"/>
      <w:bookmarkStart w:id="562" w:name="_Toc110254883"/>
      <w:bookmarkStart w:id="563" w:name="_Toc110261932"/>
      <w:bookmarkStart w:id="564" w:name="_Toc110262074"/>
      <w:bookmarkStart w:id="565" w:name="_Toc110328732"/>
      <w:bookmarkStart w:id="566" w:name="_Toc110328899"/>
      <w:bookmarkStart w:id="567" w:name="_Toc110330536"/>
      <w:bookmarkStart w:id="568" w:name="_Toc110330707"/>
      <w:bookmarkStart w:id="569" w:name="_Toc110330878"/>
      <w:bookmarkStart w:id="570" w:name="_Toc114037656"/>
      <w:bookmarkStart w:id="571" w:name="_Toc107255559"/>
      <w:bookmarkStart w:id="572" w:name="_Toc107255600"/>
      <w:bookmarkStart w:id="573" w:name="_Toc107255658"/>
      <w:bookmarkStart w:id="574" w:name="_Toc107255704"/>
      <w:bookmarkStart w:id="575" w:name="_Toc107256534"/>
      <w:bookmarkStart w:id="576" w:name="_Toc107256692"/>
      <w:bookmarkStart w:id="577" w:name="_Toc107255560"/>
      <w:bookmarkStart w:id="578" w:name="_Toc107255601"/>
      <w:bookmarkStart w:id="579" w:name="_Toc107255659"/>
      <w:bookmarkStart w:id="580" w:name="_Toc107255705"/>
      <w:bookmarkStart w:id="581" w:name="_Toc107256535"/>
      <w:bookmarkStart w:id="582" w:name="_Toc107256693"/>
      <w:bookmarkStart w:id="583" w:name="_Toc114037670"/>
      <w:bookmarkStart w:id="584" w:name="_Toc114037671"/>
      <w:bookmarkStart w:id="585" w:name="_Toc109393346"/>
      <w:bookmarkStart w:id="586" w:name="_Toc109393401"/>
      <w:bookmarkStart w:id="587" w:name="_Toc109393347"/>
      <w:bookmarkStart w:id="588" w:name="_Toc109393402"/>
      <w:bookmarkStart w:id="589" w:name="_Toc109393348"/>
      <w:bookmarkStart w:id="590" w:name="_Toc109393403"/>
      <w:bookmarkStart w:id="591" w:name="_Toc109393349"/>
      <w:bookmarkStart w:id="592" w:name="_Toc109393404"/>
      <w:bookmarkStart w:id="593" w:name="_Toc109393350"/>
      <w:bookmarkStart w:id="594" w:name="_Toc109393405"/>
      <w:bookmarkStart w:id="595" w:name="_Toc109393351"/>
      <w:bookmarkStart w:id="596" w:name="_Toc109393406"/>
      <w:bookmarkStart w:id="597" w:name="_Toc109393352"/>
      <w:bookmarkStart w:id="598" w:name="_Toc109393407"/>
      <w:bookmarkStart w:id="599" w:name="_Toc114037672"/>
      <w:bookmarkStart w:id="600" w:name="_Toc114037673"/>
      <w:bookmarkStart w:id="601" w:name="_Toc114037674"/>
      <w:bookmarkStart w:id="602" w:name="_Toc114037675"/>
      <w:bookmarkStart w:id="603" w:name="_Toc114037676"/>
      <w:bookmarkStart w:id="604" w:name="_Toc114037677"/>
      <w:bookmarkStart w:id="605" w:name="_Toc114037678"/>
      <w:bookmarkStart w:id="606" w:name="_Toc114037679"/>
      <w:bookmarkStart w:id="607" w:name="_Toc110328736"/>
      <w:bookmarkStart w:id="608" w:name="_Toc110328903"/>
      <w:bookmarkStart w:id="609" w:name="_Toc110330540"/>
      <w:bookmarkStart w:id="610" w:name="_Toc110330711"/>
      <w:bookmarkStart w:id="611" w:name="_Toc110330882"/>
      <w:bookmarkStart w:id="612" w:name="_Toc110328737"/>
      <w:bookmarkStart w:id="613" w:name="_Toc110328904"/>
      <w:bookmarkStart w:id="614" w:name="_Toc110330541"/>
      <w:bookmarkStart w:id="615" w:name="_Toc110330712"/>
      <w:bookmarkStart w:id="616" w:name="_Toc110330883"/>
      <w:bookmarkStart w:id="617" w:name="_Toc109393354"/>
      <w:bookmarkStart w:id="618" w:name="_Toc109393409"/>
      <w:bookmarkStart w:id="619" w:name="_Toc109399429"/>
      <w:bookmarkStart w:id="620" w:name="_Toc109399483"/>
      <w:bookmarkStart w:id="621" w:name="_Toc109400053"/>
      <w:bookmarkStart w:id="622" w:name="_Toc109657594"/>
      <w:bookmarkStart w:id="623" w:name="_Toc109393355"/>
      <w:bookmarkStart w:id="624" w:name="_Toc109393410"/>
      <w:bookmarkStart w:id="625" w:name="_Toc109399430"/>
      <w:bookmarkStart w:id="626" w:name="_Toc109399484"/>
      <w:bookmarkStart w:id="627" w:name="_Toc109400054"/>
      <w:bookmarkStart w:id="628" w:name="_Toc109657595"/>
      <w:bookmarkStart w:id="629" w:name="_Toc114037680"/>
      <w:bookmarkStart w:id="630" w:name="_Toc114037681"/>
      <w:bookmarkStart w:id="631" w:name="_Toc114037682"/>
      <w:bookmarkStart w:id="632" w:name="_Toc110254888"/>
      <w:bookmarkStart w:id="633" w:name="_Toc110261937"/>
      <w:bookmarkStart w:id="634" w:name="_Toc110262079"/>
      <w:bookmarkStart w:id="635" w:name="_Toc110328748"/>
      <w:bookmarkStart w:id="636" w:name="_Toc110328915"/>
      <w:bookmarkStart w:id="637" w:name="_Toc110330552"/>
      <w:bookmarkStart w:id="638" w:name="_Toc110330723"/>
      <w:bookmarkStart w:id="639" w:name="_Toc110330894"/>
      <w:bookmarkStart w:id="640" w:name="_Toc110254889"/>
      <w:bookmarkStart w:id="641" w:name="_Toc110261938"/>
      <w:bookmarkStart w:id="642" w:name="_Toc110262080"/>
      <w:bookmarkStart w:id="643" w:name="_Toc110328749"/>
      <w:bookmarkStart w:id="644" w:name="_Toc110328916"/>
      <w:bookmarkStart w:id="645" w:name="_Toc110330553"/>
      <w:bookmarkStart w:id="646" w:name="_Toc110330724"/>
      <w:bookmarkStart w:id="647" w:name="_Toc110330895"/>
      <w:bookmarkStart w:id="648" w:name="_Toc110254890"/>
      <w:bookmarkStart w:id="649" w:name="_Toc110261939"/>
      <w:bookmarkStart w:id="650" w:name="_Toc110262081"/>
      <w:bookmarkStart w:id="651" w:name="_Toc110328750"/>
      <w:bookmarkStart w:id="652" w:name="_Toc110328917"/>
      <w:bookmarkStart w:id="653" w:name="_Toc110330554"/>
      <w:bookmarkStart w:id="654" w:name="_Toc110330725"/>
      <w:bookmarkStart w:id="655" w:name="_Toc110330896"/>
      <w:bookmarkStart w:id="656" w:name="_Toc110254891"/>
      <w:bookmarkStart w:id="657" w:name="_Toc110261940"/>
      <w:bookmarkStart w:id="658" w:name="_Toc110262082"/>
      <w:bookmarkStart w:id="659" w:name="_Toc110328751"/>
      <w:bookmarkStart w:id="660" w:name="_Toc110328918"/>
      <w:bookmarkStart w:id="661" w:name="_Toc110330555"/>
      <w:bookmarkStart w:id="662" w:name="_Toc110330726"/>
      <w:bookmarkStart w:id="663" w:name="_Toc110330897"/>
      <w:bookmarkStart w:id="664" w:name="_Toc110254892"/>
      <w:bookmarkStart w:id="665" w:name="_Toc110261941"/>
      <w:bookmarkStart w:id="666" w:name="_Toc110262083"/>
      <w:bookmarkStart w:id="667" w:name="_Toc110328752"/>
      <w:bookmarkStart w:id="668" w:name="_Toc110328919"/>
      <w:bookmarkStart w:id="669" w:name="_Toc110330556"/>
      <w:bookmarkStart w:id="670" w:name="_Toc110330727"/>
      <w:bookmarkStart w:id="671" w:name="_Toc110330898"/>
      <w:bookmarkStart w:id="672" w:name="_Toc110254893"/>
      <w:bookmarkStart w:id="673" w:name="_Toc110261942"/>
      <w:bookmarkStart w:id="674" w:name="_Toc110262084"/>
      <w:bookmarkStart w:id="675" w:name="_Toc110328753"/>
      <w:bookmarkStart w:id="676" w:name="_Toc110328920"/>
      <w:bookmarkStart w:id="677" w:name="_Toc110330557"/>
      <w:bookmarkStart w:id="678" w:name="_Toc110330728"/>
      <w:bookmarkStart w:id="679" w:name="_Toc110330899"/>
      <w:bookmarkStart w:id="680" w:name="_Toc110254894"/>
      <w:bookmarkStart w:id="681" w:name="_Toc110261943"/>
      <w:bookmarkStart w:id="682" w:name="_Toc110262085"/>
      <w:bookmarkStart w:id="683" w:name="_Toc110328754"/>
      <w:bookmarkStart w:id="684" w:name="_Toc110328921"/>
      <w:bookmarkStart w:id="685" w:name="_Toc110330558"/>
      <w:bookmarkStart w:id="686" w:name="_Toc110330729"/>
      <w:bookmarkStart w:id="687" w:name="_Toc110330900"/>
      <w:bookmarkStart w:id="688" w:name="_Toc110254895"/>
      <w:bookmarkStart w:id="689" w:name="_Toc110261944"/>
      <w:bookmarkStart w:id="690" w:name="_Toc110262086"/>
      <w:bookmarkStart w:id="691" w:name="_Toc110328755"/>
      <w:bookmarkStart w:id="692" w:name="_Toc110328922"/>
      <w:bookmarkStart w:id="693" w:name="_Toc110330559"/>
      <w:bookmarkStart w:id="694" w:name="_Toc110330730"/>
      <w:bookmarkStart w:id="695" w:name="_Toc110330901"/>
      <w:bookmarkStart w:id="696" w:name="_Toc114037683"/>
      <w:bookmarkStart w:id="697" w:name="_Toc114037684"/>
      <w:bookmarkStart w:id="698" w:name="_Toc114037703"/>
      <w:bookmarkStart w:id="699" w:name="_Toc114037704"/>
      <w:bookmarkStart w:id="700" w:name="_Toc114037705"/>
      <w:bookmarkStart w:id="701" w:name="_Toc114037706"/>
      <w:bookmarkStart w:id="702" w:name="_Toc114037707"/>
      <w:bookmarkStart w:id="703" w:name="_Toc114037708"/>
      <w:bookmarkStart w:id="704" w:name="_Toc11403770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491D1B">
        <w:rPr>
          <w:sz w:val="28"/>
          <w:szCs w:val="28"/>
        </w:rPr>
        <w:t xml:space="preserve">Fire </w:t>
      </w:r>
      <w:r>
        <w:rPr>
          <w:sz w:val="28"/>
          <w:szCs w:val="28"/>
        </w:rPr>
        <w:t>prevention and control</w:t>
      </w:r>
      <w:bookmarkEnd w:id="704"/>
    </w:p>
    <w:p w14:paraId="5C5BB3A3" w14:textId="77777777" w:rsidR="00545C7D" w:rsidRPr="00E74477" w:rsidRDefault="00545C7D" w:rsidP="00545C7D">
      <w:pPr>
        <w:pStyle w:val="Heading2"/>
        <w:rPr>
          <w:rFonts w:ascii="Arial" w:hAnsi="Arial" w:cs="Arial"/>
          <w:b w:val="0"/>
          <w:bCs w:val="0"/>
          <w:smallCaps w:val="0"/>
          <w:sz w:val="24"/>
          <w:szCs w:val="24"/>
        </w:rPr>
      </w:pPr>
      <w:bookmarkStart w:id="705" w:name="_Toc110328927"/>
      <w:bookmarkStart w:id="706" w:name="_Toc110330564"/>
      <w:bookmarkStart w:id="707" w:name="_Toc110330735"/>
      <w:bookmarkStart w:id="708" w:name="_Toc110330906"/>
      <w:bookmarkStart w:id="709" w:name="_Toc109731360"/>
      <w:bookmarkStart w:id="710" w:name="_Toc109731456"/>
      <w:bookmarkStart w:id="711" w:name="_Toc109731683"/>
      <w:bookmarkStart w:id="712" w:name="_Toc109732192"/>
      <w:bookmarkStart w:id="713" w:name="_Toc109732286"/>
      <w:bookmarkStart w:id="714" w:name="_Toc109814512"/>
      <w:bookmarkStart w:id="715" w:name="_Toc109815236"/>
      <w:bookmarkStart w:id="716" w:name="_Toc110254899"/>
      <w:bookmarkStart w:id="717" w:name="_Toc110261948"/>
      <w:bookmarkStart w:id="718" w:name="_Toc110262090"/>
      <w:bookmarkStart w:id="719" w:name="_Toc110328759"/>
      <w:bookmarkStart w:id="720" w:name="_Toc110328928"/>
      <w:bookmarkStart w:id="721" w:name="_Toc110330565"/>
      <w:bookmarkStart w:id="722" w:name="_Toc110330736"/>
      <w:bookmarkStart w:id="723" w:name="_Toc110330907"/>
      <w:bookmarkStart w:id="724" w:name="_Toc109731361"/>
      <w:bookmarkStart w:id="725" w:name="_Toc109731457"/>
      <w:bookmarkStart w:id="726" w:name="_Toc109731684"/>
      <w:bookmarkStart w:id="727" w:name="_Toc109732193"/>
      <w:bookmarkStart w:id="728" w:name="_Toc109732287"/>
      <w:bookmarkStart w:id="729" w:name="_Toc109814513"/>
      <w:bookmarkStart w:id="730" w:name="_Toc109815237"/>
      <w:bookmarkStart w:id="731" w:name="_Toc110254900"/>
      <w:bookmarkStart w:id="732" w:name="_Toc110261949"/>
      <w:bookmarkStart w:id="733" w:name="_Toc110262091"/>
      <w:bookmarkStart w:id="734" w:name="_Toc110328760"/>
      <w:bookmarkStart w:id="735" w:name="_Toc110328929"/>
      <w:bookmarkStart w:id="736" w:name="_Toc110330566"/>
      <w:bookmarkStart w:id="737" w:name="_Toc110330737"/>
      <w:bookmarkStart w:id="738" w:name="_Toc110330908"/>
      <w:bookmarkStart w:id="739" w:name="_Toc109731362"/>
      <w:bookmarkStart w:id="740" w:name="_Toc109731458"/>
      <w:bookmarkStart w:id="741" w:name="_Toc109731685"/>
      <w:bookmarkStart w:id="742" w:name="_Toc109732194"/>
      <w:bookmarkStart w:id="743" w:name="_Toc109732288"/>
      <w:bookmarkStart w:id="744" w:name="_Toc109814514"/>
      <w:bookmarkStart w:id="745" w:name="_Toc109815238"/>
      <w:bookmarkStart w:id="746" w:name="_Toc110254901"/>
      <w:bookmarkStart w:id="747" w:name="_Toc110261950"/>
      <w:bookmarkStart w:id="748" w:name="_Toc110262092"/>
      <w:bookmarkStart w:id="749" w:name="_Toc110328761"/>
      <w:bookmarkStart w:id="750" w:name="_Toc110328930"/>
      <w:bookmarkStart w:id="751" w:name="_Toc110330567"/>
      <w:bookmarkStart w:id="752" w:name="_Toc110330738"/>
      <w:bookmarkStart w:id="753" w:name="_Toc110330909"/>
      <w:bookmarkStart w:id="754" w:name="_Toc107595927"/>
      <w:bookmarkStart w:id="755" w:name="_Toc107595968"/>
      <w:bookmarkStart w:id="756" w:name="_Toc108790906"/>
      <w:bookmarkStart w:id="757" w:name="_Toc108791298"/>
      <w:bookmarkStart w:id="758" w:name="_Toc108791345"/>
      <w:bookmarkStart w:id="759" w:name="_Toc109731363"/>
      <w:bookmarkStart w:id="760" w:name="_Toc109731459"/>
      <w:bookmarkStart w:id="761" w:name="_Toc109731686"/>
      <w:bookmarkStart w:id="762" w:name="_Toc109732195"/>
      <w:bookmarkStart w:id="763" w:name="_Toc109732289"/>
      <w:bookmarkStart w:id="764" w:name="_Toc109814515"/>
      <w:bookmarkStart w:id="765" w:name="_Toc109815239"/>
      <w:bookmarkStart w:id="766" w:name="_Toc110254902"/>
      <w:bookmarkStart w:id="767" w:name="_Toc110261951"/>
      <w:bookmarkStart w:id="768" w:name="_Toc110262093"/>
      <w:bookmarkStart w:id="769" w:name="_Toc110328762"/>
      <w:bookmarkStart w:id="770" w:name="_Toc110328931"/>
      <w:bookmarkStart w:id="771" w:name="_Toc110330568"/>
      <w:bookmarkStart w:id="772" w:name="_Toc110330739"/>
      <w:bookmarkStart w:id="773" w:name="_Toc110330910"/>
      <w:bookmarkStart w:id="774" w:name="_Toc107595928"/>
      <w:bookmarkStart w:id="775" w:name="_Toc107595969"/>
      <w:bookmarkStart w:id="776" w:name="_Toc108790907"/>
      <w:bookmarkStart w:id="777" w:name="_Toc108791299"/>
      <w:bookmarkStart w:id="778" w:name="_Toc108791346"/>
      <w:bookmarkStart w:id="779" w:name="_Toc109731364"/>
      <w:bookmarkStart w:id="780" w:name="_Toc109731460"/>
      <w:bookmarkStart w:id="781" w:name="_Toc109731687"/>
      <w:bookmarkStart w:id="782" w:name="_Toc109732196"/>
      <w:bookmarkStart w:id="783" w:name="_Toc109732290"/>
      <w:bookmarkStart w:id="784" w:name="_Toc109814516"/>
      <w:bookmarkStart w:id="785" w:name="_Toc109815240"/>
      <w:bookmarkStart w:id="786" w:name="_Toc110254903"/>
      <w:bookmarkStart w:id="787" w:name="_Toc110261952"/>
      <w:bookmarkStart w:id="788" w:name="_Toc110262094"/>
      <w:bookmarkStart w:id="789" w:name="_Toc110328763"/>
      <w:bookmarkStart w:id="790" w:name="_Toc110328932"/>
      <w:bookmarkStart w:id="791" w:name="_Toc110330569"/>
      <w:bookmarkStart w:id="792" w:name="_Toc110330740"/>
      <w:bookmarkStart w:id="793" w:name="_Toc110330911"/>
      <w:bookmarkStart w:id="794" w:name="_Toc107595929"/>
      <w:bookmarkStart w:id="795" w:name="_Toc107595970"/>
      <w:bookmarkStart w:id="796" w:name="_Toc108790908"/>
      <w:bookmarkStart w:id="797" w:name="_Toc108791300"/>
      <w:bookmarkStart w:id="798" w:name="_Toc108791347"/>
      <w:bookmarkStart w:id="799" w:name="_Toc109731365"/>
      <w:bookmarkStart w:id="800" w:name="_Toc109731461"/>
      <w:bookmarkStart w:id="801" w:name="_Toc109731688"/>
      <w:bookmarkStart w:id="802" w:name="_Toc109732197"/>
      <w:bookmarkStart w:id="803" w:name="_Toc109732291"/>
      <w:bookmarkStart w:id="804" w:name="_Toc109814517"/>
      <w:bookmarkStart w:id="805" w:name="_Toc109815241"/>
      <w:bookmarkStart w:id="806" w:name="_Toc110254904"/>
      <w:bookmarkStart w:id="807" w:name="_Toc110261953"/>
      <w:bookmarkStart w:id="808" w:name="_Toc110262095"/>
      <w:bookmarkStart w:id="809" w:name="_Toc110328764"/>
      <w:bookmarkStart w:id="810" w:name="_Toc110328933"/>
      <w:bookmarkStart w:id="811" w:name="_Toc110330570"/>
      <w:bookmarkStart w:id="812" w:name="_Toc110330741"/>
      <w:bookmarkStart w:id="813" w:name="_Toc110330912"/>
      <w:bookmarkStart w:id="814" w:name="_Toc107595930"/>
      <w:bookmarkStart w:id="815" w:name="_Toc107595971"/>
      <w:bookmarkStart w:id="816" w:name="_Toc108790909"/>
      <w:bookmarkStart w:id="817" w:name="_Toc108791301"/>
      <w:bookmarkStart w:id="818" w:name="_Toc108791348"/>
      <w:bookmarkStart w:id="819" w:name="_Toc109731366"/>
      <w:bookmarkStart w:id="820" w:name="_Toc109731462"/>
      <w:bookmarkStart w:id="821" w:name="_Toc109731689"/>
      <w:bookmarkStart w:id="822" w:name="_Toc109732198"/>
      <w:bookmarkStart w:id="823" w:name="_Toc109732292"/>
      <w:bookmarkStart w:id="824" w:name="_Toc109814518"/>
      <w:bookmarkStart w:id="825" w:name="_Toc109815242"/>
      <w:bookmarkStart w:id="826" w:name="_Toc110254905"/>
      <w:bookmarkStart w:id="827" w:name="_Toc110261954"/>
      <w:bookmarkStart w:id="828" w:name="_Toc110262096"/>
      <w:bookmarkStart w:id="829" w:name="_Toc110328765"/>
      <w:bookmarkStart w:id="830" w:name="_Toc110328934"/>
      <w:bookmarkStart w:id="831" w:name="_Toc110330571"/>
      <w:bookmarkStart w:id="832" w:name="_Toc110330742"/>
      <w:bookmarkStart w:id="833" w:name="_Toc110330913"/>
      <w:bookmarkStart w:id="834" w:name="_Toc107595931"/>
      <w:bookmarkStart w:id="835" w:name="_Toc107595972"/>
      <w:bookmarkStart w:id="836" w:name="_Toc108790910"/>
      <w:bookmarkStart w:id="837" w:name="_Toc108791302"/>
      <w:bookmarkStart w:id="838" w:name="_Toc108791349"/>
      <w:bookmarkStart w:id="839" w:name="_Toc109731367"/>
      <w:bookmarkStart w:id="840" w:name="_Toc109731463"/>
      <w:bookmarkStart w:id="841" w:name="_Toc109731690"/>
      <w:bookmarkStart w:id="842" w:name="_Toc109732199"/>
      <w:bookmarkStart w:id="843" w:name="_Toc109732293"/>
      <w:bookmarkStart w:id="844" w:name="_Toc109814519"/>
      <w:bookmarkStart w:id="845" w:name="_Toc109815243"/>
      <w:bookmarkStart w:id="846" w:name="_Toc110254906"/>
      <w:bookmarkStart w:id="847" w:name="_Toc110261955"/>
      <w:bookmarkStart w:id="848" w:name="_Toc110262097"/>
      <w:bookmarkStart w:id="849" w:name="_Toc110328766"/>
      <w:bookmarkStart w:id="850" w:name="_Toc110328935"/>
      <w:bookmarkStart w:id="851" w:name="_Toc110330572"/>
      <w:bookmarkStart w:id="852" w:name="_Toc110330743"/>
      <w:bookmarkStart w:id="853" w:name="_Toc110330914"/>
      <w:bookmarkStart w:id="854" w:name="_Toc107595932"/>
      <w:bookmarkStart w:id="855" w:name="_Toc107595973"/>
      <w:bookmarkStart w:id="856" w:name="_Toc108790911"/>
      <w:bookmarkStart w:id="857" w:name="_Toc108791303"/>
      <w:bookmarkStart w:id="858" w:name="_Toc108791350"/>
      <w:bookmarkStart w:id="859" w:name="_Toc109731368"/>
      <w:bookmarkStart w:id="860" w:name="_Toc109731464"/>
      <w:bookmarkStart w:id="861" w:name="_Toc109731691"/>
      <w:bookmarkStart w:id="862" w:name="_Toc109732200"/>
      <w:bookmarkStart w:id="863" w:name="_Toc109732294"/>
      <w:bookmarkStart w:id="864" w:name="_Toc109814520"/>
      <w:bookmarkStart w:id="865" w:name="_Toc109815244"/>
      <w:bookmarkStart w:id="866" w:name="_Toc110254907"/>
      <w:bookmarkStart w:id="867" w:name="_Toc110261956"/>
      <w:bookmarkStart w:id="868" w:name="_Toc110262098"/>
      <w:bookmarkStart w:id="869" w:name="_Toc110328767"/>
      <w:bookmarkStart w:id="870" w:name="_Toc110328936"/>
      <w:bookmarkStart w:id="871" w:name="_Toc110330573"/>
      <w:bookmarkStart w:id="872" w:name="_Toc110330744"/>
      <w:bookmarkStart w:id="873" w:name="_Toc110330915"/>
      <w:bookmarkStart w:id="874" w:name="_Toc109731369"/>
      <w:bookmarkStart w:id="875" w:name="_Toc109731465"/>
      <w:bookmarkStart w:id="876" w:name="_Toc109731692"/>
      <w:bookmarkStart w:id="877" w:name="_Toc109732201"/>
      <w:bookmarkStart w:id="878" w:name="_Toc109732295"/>
      <w:bookmarkStart w:id="879" w:name="_Toc109814521"/>
      <w:bookmarkStart w:id="880" w:name="_Toc109815245"/>
      <w:bookmarkStart w:id="881" w:name="_Toc110254908"/>
      <w:bookmarkStart w:id="882" w:name="_Toc110261957"/>
      <w:bookmarkStart w:id="883" w:name="_Toc110262099"/>
      <w:bookmarkStart w:id="884" w:name="_Toc110328768"/>
      <w:bookmarkStart w:id="885" w:name="_Toc110328937"/>
      <w:bookmarkStart w:id="886" w:name="_Toc110330574"/>
      <w:bookmarkStart w:id="887" w:name="_Toc110330745"/>
      <w:bookmarkStart w:id="888" w:name="_Toc110330916"/>
      <w:bookmarkStart w:id="889" w:name="_Toc109731370"/>
      <w:bookmarkStart w:id="890" w:name="_Toc109731466"/>
      <w:bookmarkStart w:id="891" w:name="_Toc109731693"/>
      <w:bookmarkStart w:id="892" w:name="_Toc109732202"/>
      <w:bookmarkStart w:id="893" w:name="_Toc109732296"/>
      <w:bookmarkStart w:id="894" w:name="_Toc109814522"/>
      <w:bookmarkStart w:id="895" w:name="_Toc109815246"/>
      <w:bookmarkStart w:id="896" w:name="_Toc110254909"/>
      <w:bookmarkStart w:id="897" w:name="_Toc110261958"/>
      <w:bookmarkStart w:id="898" w:name="_Toc110262100"/>
      <w:bookmarkStart w:id="899" w:name="_Toc110328769"/>
      <w:bookmarkStart w:id="900" w:name="_Toc110328938"/>
      <w:bookmarkStart w:id="901" w:name="_Toc110330575"/>
      <w:bookmarkStart w:id="902" w:name="_Toc110330746"/>
      <w:bookmarkStart w:id="903" w:name="_Toc110330917"/>
      <w:bookmarkStart w:id="904" w:name="_Toc109731371"/>
      <w:bookmarkStart w:id="905" w:name="_Toc109731467"/>
      <w:bookmarkStart w:id="906" w:name="_Toc109731694"/>
      <w:bookmarkStart w:id="907" w:name="_Toc109732203"/>
      <w:bookmarkStart w:id="908" w:name="_Toc109732297"/>
      <w:bookmarkStart w:id="909" w:name="_Toc109814523"/>
      <w:bookmarkStart w:id="910" w:name="_Toc109815247"/>
      <w:bookmarkStart w:id="911" w:name="_Toc110254910"/>
      <w:bookmarkStart w:id="912" w:name="_Toc110261959"/>
      <w:bookmarkStart w:id="913" w:name="_Toc110262101"/>
      <w:bookmarkStart w:id="914" w:name="_Toc110328770"/>
      <w:bookmarkStart w:id="915" w:name="_Toc110328939"/>
      <w:bookmarkStart w:id="916" w:name="_Toc110330576"/>
      <w:bookmarkStart w:id="917" w:name="_Toc110330747"/>
      <w:bookmarkStart w:id="918" w:name="_Toc110330918"/>
      <w:bookmarkStart w:id="919" w:name="_Toc109731372"/>
      <w:bookmarkStart w:id="920" w:name="_Toc109731468"/>
      <w:bookmarkStart w:id="921" w:name="_Toc109731695"/>
      <w:bookmarkStart w:id="922" w:name="_Toc109732204"/>
      <w:bookmarkStart w:id="923" w:name="_Toc109732298"/>
      <w:bookmarkStart w:id="924" w:name="_Toc109814524"/>
      <w:bookmarkStart w:id="925" w:name="_Toc109815248"/>
      <w:bookmarkStart w:id="926" w:name="_Toc110254911"/>
      <w:bookmarkStart w:id="927" w:name="_Toc110261960"/>
      <w:bookmarkStart w:id="928" w:name="_Toc110262102"/>
      <w:bookmarkStart w:id="929" w:name="_Toc110328771"/>
      <w:bookmarkStart w:id="930" w:name="_Toc110328940"/>
      <w:bookmarkStart w:id="931" w:name="_Toc110330577"/>
      <w:bookmarkStart w:id="932" w:name="_Toc110330748"/>
      <w:bookmarkStart w:id="933" w:name="_Toc110330919"/>
      <w:bookmarkStart w:id="934" w:name="_Toc109731373"/>
      <w:bookmarkStart w:id="935" w:name="_Toc109731469"/>
      <w:bookmarkStart w:id="936" w:name="_Toc109731696"/>
      <w:bookmarkStart w:id="937" w:name="_Toc109732205"/>
      <w:bookmarkStart w:id="938" w:name="_Toc109732299"/>
      <w:bookmarkStart w:id="939" w:name="_Toc109814525"/>
      <w:bookmarkStart w:id="940" w:name="_Toc109815249"/>
      <w:bookmarkStart w:id="941" w:name="_Toc110254912"/>
      <w:bookmarkStart w:id="942" w:name="_Toc110261961"/>
      <w:bookmarkStart w:id="943" w:name="_Toc110262103"/>
      <w:bookmarkStart w:id="944" w:name="_Toc110328772"/>
      <w:bookmarkStart w:id="945" w:name="_Toc110328941"/>
      <w:bookmarkStart w:id="946" w:name="_Toc110330578"/>
      <w:bookmarkStart w:id="947" w:name="_Toc110330749"/>
      <w:bookmarkStart w:id="948" w:name="_Toc110330920"/>
      <w:bookmarkStart w:id="949" w:name="_Toc110328942"/>
      <w:bookmarkStart w:id="950" w:name="_Toc110330579"/>
      <w:bookmarkStart w:id="951" w:name="_Toc110330750"/>
      <w:bookmarkStart w:id="952" w:name="_Toc110330921"/>
      <w:bookmarkStart w:id="953" w:name="_Toc107255605"/>
      <w:bookmarkStart w:id="954" w:name="_Toc107255663"/>
      <w:bookmarkStart w:id="955" w:name="_Toc107255709"/>
      <w:bookmarkStart w:id="956" w:name="_Toc107256539"/>
      <w:bookmarkStart w:id="957" w:name="_Toc107256697"/>
      <w:bookmarkStart w:id="958" w:name="_Toc107255606"/>
      <w:bookmarkStart w:id="959" w:name="_Toc107255664"/>
      <w:bookmarkStart w:id="960" w:name="_Toc107255710"/>
      <w:bookmarkStart w:id="961" w:name="_Toc107256540"/>
      <w:bookmarkStart w:id="962" w:name="_Toc107256698"/>
      <w:bookmarkStart w:id="963" w:name="_Toc107255607"/>
      <w:bookmarkStart w:id="964" w:name="_Toc107255665"/>
      <w:bookmarkStart w:id="965" w:name="_Toc107255711"/>
      <w:bookmarkStart w:id="966" w:name="_Toc107256541"/>
      <w:bookmarkStart w:id="967" w:name="_Toc107256699"/>
      <w:bookmarkStart w:id="968" w:name="_Toc114037710"/>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E74477">
        <w:rPr>
          <w:rFonts w:ascii="Arial" w:hAnsi="Arial" w:cs="Arial"/>
          <w:smallCaps w:val="0"/>
          <w:sz w:val="24"/>
          <w:szCs w:val="24"/>
          <w:lang w:val="en-GB"/>
        </w:rPr>
        <w:t>Legislation</w:t>
      </w:r>
      <w:bookmarkEnd w:id="968"/>
    </w:p>
    <w:p w14:paraId="450766EE" w14:textId="77777777" w:rsidR="00545C7D" w:rsidRPr="00E74477" w:rsidRDefault="00545C7D" w:rsidP="00545C7D">
      <w:pPr>
        <w:rPr>
          <w:rFonts w:ascii="Arial" w:eastAsia="Times New Roman" w:hAnsi="Arial" w:cs="Arial"/>
        </w:rPr>
      </w:pPr>
    </w:p>
    <w:p w14:paraId="480495D2" w14:textId="3F88D6A1" w:rsidR="00545C7D" w:rsidRPr="00E74477" w:rsidRDefault="00545C7D" w:rsidP="00545C7D">
      <w:pPr>
        <w:rPr>
          <w:rFonts w:ascii="Arial" w:eastAsia="Times New Roman" w:hAnsi="Arial" w:cs="Arial"/>
          <w:color w:val="000000" w:themeColor="text1"/>
          <w:lang w:eastAsia="en-GB"/>
        </w:rPr>
      </w:pPr>
      <w:r w:rsidRPr="00E74477">
        <w:rPr>
          <w:rFonts w:ascii="Arial" w:eastAsia="Times New Roman" w:hAnsi="Arial" w:cs="Arial"/>
          <w:color w:val="000000" w:themeColor="text1"/>
          <w:lang w:eastAsia="en-GB"/>
        </w:rPr>
        <w:lastRenderedPageBreak/>
        <w:t xml:space="preserve">The following legislation supports </w:t>
      </w:r>
      <w:r w:rsidR="000E77D7">
        <w:rPr>
          <w:rFonts w:ascii="Arial" w:eastAsia="Times New Roman" w:hAnsi="Arial" w:cs="Arial"/>
          <w:color w:val="000000" w:themeColor="text1"/>
          <w:lang w:eastAsia="en-GB"/>
        </w:rPr>
        <w:t>fire safety:</w:t>
      </w:r>
    </w:p>
    <w:p w14:paraId="72F47F90" w14:textId="77777777" w:rsidR="00545C7D" w:rsidRPr="00E74477" w:rsidRDefault="00545C7D" w:rsidP="00545C7D">
      <w:pPr>
        <w:rPr>
          <w:rFonts w:ascii="Arial" w:eastAsia="Times New Roman" w:hAnsi="Arial" w:cs="Arial"/>
          <w:color w:val="000000" w:themeColor="text1"/>
          <w:lang w:eastAsia="en-GB"/>
        </w:rPr>
      </w:pPr>
    </w:p>
    <w:p w14:paraId="28CEB532" w14:textId="77777777" w:rsidR="00545C7D" w:rsidRPr="00E74477" w:rsidRDefault="00545C7D" w:rsidP="00545C7D">
      <w:pPr>
        <w:numPr>
          <w:ilvl w:val="0"/>
          <w:numId w:val="144"/>
        </w:numPr>
        <w:rPr>
          <w:rFonts w:ascii="Arial" w:eastAsia="Times New Roman" w:hAnsi="Arial" w:cs="Arial"/>
          <w:lang w:eastAsia="en-GB"/>
        </w:rPr>
      </w:pPr>
      <w:hyperlink r:id="rId10" w:history="1">
        <w:r w:rsidRPr="00E74477">
          <w:rPr>
            <w:rFonts w:ascii="Arial" w:eastAsia="Times New Roman" w:hAnsi="Arial" w:cs="Arial"/>
            <w:color w:val="0563C1" w:themeColor="hyperlink"/>
            <w:u w:val="single"/>
            <w:lang w:eastAsia="en-GB"/>
          </w:rPr>
          <w:t>The Health and Safety at Work etc. Act 1974</w:t>
        </w:r>
      </w:hyperlink>
    </w:p>
    <w:p w14:paraId="1D09F8A3" w14:textId="77777777" w:rsidR="00545C7D" w:rsidRPr="00E74477" w:rsidRDefault="00545C7D" w:rsidP="00545C7D">
      <w:pPr>
        <w:numPr>
          <w:ilvl w:val="0"/>
          <w:numId w:val="144"/>
        </w:numPr>
        <w:rPr>
          <w:rFonts w:ascii="Arial" w:eastAsia="Times New Roman" w:hAnsi="Arial" w:cs="Arial"/>
          <w:lang w:eastAsia="en-GB"/>
        </w:rPr>
      </w:pPr>
      <w:hyperlink r:id="rId11" w:history="1">
        <w:r w:rsidRPr="00E74477">
          <w:rPr>
            <w:rFonts w:ascii="Arial" w:eastAsia="Times New Roman" w:hAnsi="Arial" w:cs="Arial"/>
            <w:color w:val="0563C1" w:themeColor="hyperlink"/>
            <w:u w:val="single"/>
          </w:rPr>
          <w:t>1989 The Electricity at Work Regulations</w:t>
        </w:r>
      </w:hyperlink>
    </w:p>
    <w:p w14:paraId="229444E8" w14:textId="77777777" w:rsidR="00545C7D" w:rsidRPr="00E74477" w:rsidRDefault="00545C7D" w:rsidP="00545C7D">
      <w:pPr>
        <w:numPr>
          <w:ilvl w:val="0"/>
          <w:numId w:val="144"/>
        </w:numPr>
        <w:rPr>
          <w:rFonts w:ascii="Arial" w:eastAsia="Times New Roman" w:hAnsi="Arial" w:cs="Arial"/>
          <w:lang w:eastAsia="en-GB"/>
        </w:rPr>
      </w:pPr>
      <w:hyperlink r:id="rId12" w:history="1">
        <w:r w:rsidRPr="00E74477">
          <w:rPr>
            <w:rFonts w:ascii="Arial" w:eastAsia="Times New Roman" w:hAnsi="Arial" w:cs="Arial"/>
            <w:color w:val="0563C1" w:themeColor="hyperlink"/>
            <w:u w:val="single"/>
            <w:lang w:eastAsia="en-GB"/>
          </w:rPr>
          <w:t>The Management of Health and Safety at Work Regulations 1999</w:t>
        </w:r>
      </w:hyperlink>
    </w:p>
    <w:p w14:paraId="2D243AE5" w14:textId="77777777" w:rsidR="00545C7D" w:rsidRPr="00E74477" w:rsidRDefault="00545C7D" w:rsidP="00545C7D">
      <w:pPr>
        <w:numPr>
          <w:ilvl w:val="0"/>
          <w:numId w:val="144"/>
        </w:numPr>
        <w:rPr>
          <w:rFonts w:ascii="Arial" w:eastAsia="Times New Roman" w:hAnsi="Arial" w:cs="Arial"/>
          <w:lang w:eastAsia="en-GB"/>
        </w:rPr>
      </w:pPr>
      <w:hyperlink r:id="rId13" w:history="1">
        <w:r w:rsidRPr="00E74477">
          <w:rPr>
            <w:rFonts w:ascii="Arial" w:eastAsia="Times New Roman" w:hAnsi="Arial" w:cs="Arial"/>
            <w:color w:val="0563C1" w:themeColor="hyperlink"/>
            <w:u w:val="single"/>
            <w:lang w:eastAsia="en-GB"/>
          </w:rPr>
          <w:t>The Regulatory Reform (Fire Safety) Order 2005</w:t>
        </w:r>
      </w:hyperlink>
    </w:p>
    <w:p w14:paraId="61F42906" w14:textId="77777777" w:rsidR="00545C7D" w:rsidRPr="00E74477" w:rsidRDefault="00545C7D" w:rsidP="00545C7D">
      <w:pPr>
        <w:numPr>
          <w:ilvl w:val="0"/>
          <w:numId w:val="144"/>
        </w:numPr>
        <w:rPr>
          <w:rFonts w:ascii="Arial" w:eastAsia="Times New Roman" w:hAnsi="Arial" w:cs="Arial"/>
          <w:lang w:eastAsia="en-GB"/>
        </w:rPr>
      </w:pPr>
      <w:hyperlink r:id="rId14" w:history="1">
        <w:r w:rsidRPr="00E74477">
          <w:rPr>
            <w:rFonts w:ascii="Arial" w:eastAsia="Times New Roman" w:hAnsi="Arial"/>
            <w:color w:val="0563C1" w:themeColor="hyperlink"/>
            <w:u w:val="single"/>
          </w:rPr>
          <w:t xml:space="preserve">The Fire </w:t>
        </w:r>
        <w:r>
          <w:rPr>
            <w:rFonts w:ascii="Arial" w:eastAsia="Times New Roman" w:hAnsi="Arial"/>
            <w:color w:val="0563C1" w:themeColor="hyperlink"/>
            <w:u w:val="single"/>
          </w:rPr>
          <w:t xml:space="preserve">Act </w:t>
        </w:r>
        <w:r w:rsidRPr="00E74477">
          <w:rPr>
            <w:rFonts w:ascii="Arial" w:eastAsia="Times New Roman" w:hAnsi="Arial"/>
            <w:color w:val="0563C1" w:themeColor="hyperlink"/>
            <w:u w:val="single"/>
          </w:rPr>
          <w:t>(Scotland) 2005</w:t>
        </w:r>
      </w:hyperlink>
    </w:p>
    <w:p w14:paraId="6ED6B01B" w14:textId="77777777" w:rsidR="00545C7D" w:rsidRDefault="00545C7D" w:rsidP="00545C7D">
      <w:pPr>
        <w:numPr>
          <w:ilvl w:val="0"/>
          <w:numId w:val="144"/>
        </w:numPr>
        <w:rPr>
          <w:rFonts w:ascii="Arial" w:eastAsia="Times New Roman" w:hAnsi="Arial" w:cs="Arial"/>
          <w:lang w:eastAsia="en-GB"/>
        </w:rPr>
      </w:pPr>
      <w:hyperlink r:id="rId15" w:history="1">
        <w:r>
          <w:rPr>
            <w:rFonts w:ascii="Arial" w:eastAsia="Times New Roman" w:hAnsi="Arial" w:cs="Arial"/>
            <w:color w:val="0563C1" w:themeColor="hyperlink"/>
            <w:u w:val="single"/>
            <w:lang w:eastAsia="en-GB"/>
          </w:rPr>
          <w:t>The Fire Safety (Scotland) Regulations 2006</w:t>
        </w:r>
      </w:hyperlink>
    </w:p>
    <w:p w14:paraId="3D2EEF59" w14:textId="77777777" w:rsidR="00545C7D" w:rsidRDefault="00545C7D" w:rsidP="00545C7D">
      <w:pPr>
        <w:numPr>
          <w:ilvl w:val="0"/>
          <w:numId w:val="144"/>
        </w:numPr>
        <w:rPr>
          <w:rFonts w:ascii="Arial" w:eastAsia="Times New Roman" w:hAnsi="Arial" w:cs="Arial"/>
          <w:lang w:eastAsia="en-GB"/>
        </w:rPr>
      </w:pPr>
      <w:hyperlink r:id="rId16" w:history="1">
        <w:r w:rsidRPr="00FB54F1">
          <w:rPr>
            <w:rStyle w:val="Hyperlink"/>
            <w:rFonts w:ascii="Arial" w:eastAsia="Times New Roman" w:hAnsi="Arial" w:cs="Arial"/>
            <w:lang w:eastAsia="en-GB"/>
          </w:rPr>
          <w:t>Fire Safety Act 2021 (Wales)</w:t>
        </w:r>
      </w:hyperlink>
    </w:p>
    <w:p w14:paraId="4CA106C4" w14:textId="77777777" w:rsidR="00545C7D" w:rsidRPr="00E74477" w:rsidRDefault="00545C7D" w:rsidP="00545C7D">
      <w:pPr>
        <w:numPr>
          <w:ilvl w:val="0"/>
          <w:numId w:val="144"/>
        </w:numPr>
        <w:rPr>
          <w:rFonts w:ascii="Arial" w:eastAsia="Times New Roman" w:hAnsi="Arial" w:cs="Arial"/>
          <w:lang w:eastAsia="en-GB"/>
        </w:rPr>
      </w:pPr>
      <w:hyperlink r:id="rId17" w:history="1">
        <w:r w:rsidRPr="00FB54F1">
          <w:rPr>
            <w:rStyle w:val="Hyperlink"/>
            <w:rFonts w:ascii="Arial" w:eastAsia="Times New Roman" w:hAnsi="Arial" w:cs="Arial"/>
            <w:lang w:eastAsia="en-GB"/>
          </w:rPr>
          <w:t>The Fire Safety Regulations (Northern Ireland) 2010</w:t>
        </w:r>
      </w:hyperlink>
    </w:p>
    <w:p w14:paraId="588D7A73" w14:textId="77777777" w:rsidR="00545C7D" w:rsidRPr="004C43B6" w:rsidRDefault="00545C7D" w:rsidP="00545C7D">
      <w:pPr>
        <w:numPr>
          <w:ilvl w:val="0"/>
          <w:numId w:val="144"/>
        </w:numPr>
        <w:rPr>
          <w:rFonts w:ascii="Arial" w:eastAsia="Times New Roman" w:hAnsi="Arial" w:cs="Arial"/>
          <w:lang w:eastAsia="en-GB"/>
        </w:rPr>
      </w:pPr>
      <w:hyperlink r:id="rId18" w:history="1">
        <w:r w:rsidRPr="00E74477">
          <w:rPr>
            <w:rFonts w:ascii="Arial" w:eastAsia="Times New Roman" w:hAnsi="Arial" w:cs="Arial"/>
            <w:color w:val="0563C1" w:themeColor="hyperlink"/>
            <w:u w:val="single"/>
            <w:lang w:eastAsia="en-GB"/>
          </w:rPr>
          <w:t>Equality Act 2010</w:t>
        </w:r>
      </w:hyperlink>
    </w:p>
    <w:p w14:paraId="2AA67DD6" w14:textId="77777777" w:rsidR="00545C7D" w:rsidRPr="00E74477" w:rsidRDefault="00545C7D" w:rsidP="00545C7D">
      <w:pPr>
        <w:pStyle w:val="Heading2"/>
        <w:rPr>
          <w:rFonts w:ascii="Arial" w:hAnsi="Arial" w:cs="Arial"/>
          <w:b w:val="0"/>
          <w:bCs w:val="0"/>
          <w:smallCaps w:val="0"/>
          <w:sz w:val="24"/>
          <w:szCs w:val="24"/>
        </w:rPr>
      </w:pPr>
      <w:bookmarkStart w:id="969" w:name="_Toc114037711"/>
      <w:r w:rsidRPr="00E74477">
        <w:rPr>
          <w:rFonts w:ascii="Arial" w:hAnsi="Arial" w:cs="Arial"/>
          <w:smallCaps w:val="0"/>
          <w:sz w:val="24"/>
          <w:szCs w:val="24"/>
          <w:lang w:val="en-GB"/>
        </w:rPr>
        <w:t>Governance</w:t>
      </w:r>
      <w:bookmarkEnd w:id="969"/>
    </w:p>
    <w:p w14:paraId="50363ACE" w14:textId="77777777" w:rsidR="00545C7D" w:rsidRPr="00E74477" w:rsidRDefault="00545C7D" w:rsidP="00545C7D">
      <w:pPr>
        <w:contextualSpacing/>
        <w:rPr>
          <w:rFonts w:ascii="Arial" w:eastAsia="Times New Roman" w:hAnsi="Arial" w:cs="Arial"/>
          <w:lang w:eastAsia="en-GB"/>
        </w:rPr>
      </w:pPr>
    </w:p>
    <w:p w14:paraId="4B7AD64A" w14:textId="77777777" w:rsidR="00545C7D" w:rsidRDefault="00545C7D" w:rsidP="00545C7D">
      <w:pPr>
        <w:rPr>
          <w:rFonts w:ascii="Arial" w:eastAsia="Times New Roman" w:hAnsi="Arial" w:cs="Arial"/>
        </w:rPr>
      </w:pPr>
      <w:r w:rsidRPr="00E74477">
        <w:rPr>
          <w:rFonts w:ascii="Arial" w:eastAsia="Times New Roman" w:hAnsi="Arial" w:cs="Arial"/>
        </w:rPr>
        <w:t xml:space="preserve">Reference will also be made to latest guidance including: </w:t>
      </w:r>
    </w:p>
    <w:p w14:paraId="427BAC79" w14:textId="77777777" w:rsidR="00545C7D" w:rsidRPr="00454F3E" w:rsidRDefault="00545C7D" w:rsidP="00545C7D">
      <w:pPr>
        <w:rPr>
          <w:rFonts w:ascii="Arial" w:eastAsia="Times New Roman" w:hAnsi="Arial" w:cs="Arial"/>
        </w:rPr>
      </w:pPr>
    </w:p>
    <w:p w14:paraId="1D9484C3" w14:textId="77777777" w:rsidR="00545C7D" w:rsidRPr="00E74477" w:rsidRDefault="00545C7D" w:rsidP="00545C7D">
      <w:pPr>
        <w:pStyle w:val="ListParagraph"/>
        <w:numPr>
          <w:ilvl w:val="0"/>
          <w:numId w:val="235"/>
        </w:numPr>
        <w:ind w:right="-1802"/>
        <w:rPr>
          <w:rFonts w:ascii="Arial" w:eastAsia="Times New Roman" w:hAnsi="Arial" w:cs="Arial"/>
        </w:rPr>
      </w:pPr>
      <w:r w:rsidRPr="00E74477">
        <w:rPr>
          <w:rFonts w:ascii="Arial" w:eastAsia="Times New Roman" w:hAnsi="Arial" w:cs="Arial"/>
        </w:rPr>
        <w:t>UK</w:t>
      </w:r>
      <w:r w:rsidRPr="00E74477">
        <w:rPr>
          <w:rFonts w:ascii="Arial" w:eastAsia="Times New Roman" w:hAnsi="Arial" w:cs="Arial"/>
        </w:rPr>
        <w:tab/>
      </w:r>
      <w:r w:rsidRPr="00E74477">
        <w:rPr>
          <w:rFonts w:ascii="Arial" w:eastAsia="Times New Roman" w:hAnsi="Arial" w:cs="Arial"/>
        </w:rPr>
        <w:tab/>
      </w:r>
      <w:r w:rsidRPr="00E74477">
        <w:rPr>
          <w:rFonts w:ascii="Arial" w:eastAsia="Times New Roman" w:hAnsi="Arial" w:cs="Arial"/>
        </w:rPr>
        <w:tab/>
      </w:r>
      <w:hyperlink r:id="rId19" w:history="1">
        <w:r w:rsidRPr="00E74477">
          <w:rPr>
            <w:rFonts w:ascii="Arial" w:eastAsia="Times New Roman" w:hAnsi="Arial" w:cs="Arial"/>
            <w:color w:val="0563C1" w:themeColor="hyperlink"/>
            <w:u w:val="single"/>
          </w:rPr>
          <w:t>Fire safety in the workplace</w:t>
        </w:r>
      </w:hyperlink>
    </w:p>
    <w:p w14:paraId="65B5E868" w14:textId="77777777" w:rsidR="00545C7D" w:rsidRPr="009375A6" w:rsidRDefault="00545C7D" w:rsidP="00545C7D">
      <w:pPr>
        <w:pStyle w:val="ListParagraph"/>
        <w:numPr>
          <w:ilvl w:val="0"/>
          <w:numId w:val="234"/>
        </w:numPr>
        <w:rPr>
          <w:rFonts w:ascii="Arial" w:eastAsia="Times New Roman" w:hAnsi="Arial" w:cs="Arial"/>
        </w:rPr>
      </w:pPr>
      <w:r w:rsidRPr="00E74477">
        <w:rPr>
          <w:rFonts w:ascii="Arial" w:eastAsia="Times New Roman" w:hAnsi="Arial" w:cs="Arial"/>
        </w:rPr>
        <w:t>Scotland</w:t>
      </w:r>
      <w:r w:rsidRPr="00454F3E">
        <w:rPr>
          <w:rFonts w:ascii="Arial" w:eastAsia="Times New Roman" w:hAnsi="Arial" w:cs="Arial"/>
        </w:rPr>
        <w:tab/>
      </w:r>
      <w:r w:rsidRPr="00454F3E">
        <w:rPr>
          <w:rFonts w:ascii="Arial" w:eastAsia="Times New Roman" w:hAnsi="Arial" w:cs="Arial"/>
        </w:rPr>
        <w:tab/>
      </w:r>
      <w:hyperlink r:id="rId20" w:history="1">
        <w:proofErr w:type="gramStart"/>
        <w:r w:rsidRPr="00E74477">
          <w:rPr>
            <w:rFonts w:ascii="Arial" w:eastAsia="Times New Roman" w:hAnsi="Arial" w:cs="Arial"/>
            <w:color w:val="0563C1" w:themeColor="hyperlink"/>
            <w:u w:val="single"/>
          </w:rPr>
          <w:t>Non-domestic</w:t>
        </w:r>
        <w:proofErr w:type="gramEnd"/>
        <w:r w:rsidRPr="00E74477">
          <w:rPr>
            <w:rFonts w:ascii="Arial" w:eastAsia="Times New Roman" w:hAnsi="Arial" w:cs="Arial"/>
            <w:color w:val="0563C1" w:themeColor="hyperlink"/>
            <w:u w:val="single"/>
          </w:rPr>
          <w:t xml:space="preserve"> fire safety</w:t>
        </w:r>
      </w:hyperlink>
    </w:p>
    <w:p w14:paraId="0EA1C722" w14:textId="77777777" w:rsidR="00545C7D" w:rsidRPr="009375A6" w:rsidRDefault="00545C7D" w:rsidP="00545C7D">
      <w:pPr>
        <w:ind w:left="2520" w:firstLine="360"/>
        <w:rPr>
          <w:rFonts w:ascii="Arial" w:hAnsi="Arial" w:cs="Arial"/>
          <w:lang w:val="en-US"/>
        </w:rPr>
      </w:pPr>
      <w:hyperlink r:id="rId21" w:history="1">
        <w:r w:rsidRPr="004C43B6">
          <w:rPr>
            <w:rStyle w:val="Hyperlink"/>
            <w:rFonts w:ascii="Arial" w:hAnsi="Arial" w:cs="Arial"/>
            <w:lang w:val="en-US"/>
          </w:rPr>
          <w:t>NHS National Services Scotland (NSS) Fire Safety</w:t>
        </w:r>
      </w:hyperlink>
    </w:p>
    <w:p w14:paraId="6F6125A9" w14:textId="77777777" w:rsidR="00545C7D" w:rsidRPr="00454F3E" w:rsidRDefault="00545C7D" w:rsidP="00545C7D">
      <w:pPr>
        <w:pStyle w:val="ListParagraph"/>
        <w:numPr>
          <w:ilvl w:val="0"/>
          <w:numId w:val="234"/>
        </w:numPr>
        <w:rPr>
          <w:rFonts w:ascii="Arial" w:eastAsia="Times New Roman" w:hAnsi="Arial" w:cs="Arial"/>
        </w:rPr>
      </w:pPr>
      <w:r w:rsidRPr="00454F3E">
        <w:rPr>
          <w:rFonts w:ascii="Arial" w:eastAsia="Times New Roman" w:hAnsi="Arial" w:cs="Arial"/>
        </w:rPr>
        <w:t>Wales</w:t>
      </w:r>
      <w:r w:rsidRPr="00454F3E">
        <w:rPr>
          <w:rFonts w:ascii="Arial" w:eastAsia="Times New Roman" w:hAnsi="Arial" w:cs="Arial"/>
        </w:rPr>
        <w:tab/>
      </w:r>
      <w:r w:rsidRPr="00454F3E">
        <w:rPr>
          <w:rFonts w:ascii="Arial" w:eastAsia="Times New Roman" w:hAnsi="Arial" w:cs="Arial"/>
        </w:rPr>
        <w:tab/>
      </w:r>
      <w:r w:rsidRPr="00454F3E">
        <w:rPr>
          <w:rFonts w:ascii="Arial" w:eastAsia="Times New Roman" w:hAnsi="Arial" w:cs="Arial"/>
        </w:rPr>
        <w:tab/>
      </w:r>
      <w:hyperlink r:id="rId22" w:history="1">
        <w:r w:rsidRPr="00454F3E">
          <w:rPr>
            <w:rFonts w:ascii="Arial" w:eastAsia="Times New Roman" w:hAnsi="Arial" w:cs="Arial"/>
            <w:color w:val="0563C1" w:themeColor="hyperlink"/>
            <w:u w:val="single"/>
          </w:rPr>
          <w:t>Guidance on fire</w:t>
        </w:r>
      </w:hyperlink>
    </w:p>
    <w:p w14:paraId="18C01175" w14:textId="739ECEEA" w:rsidR="00545C7D" w:rsidRPr="00B16E11" w:rsidRDefault="00545C7D" w:rsidP="00B16E11">
      <w:pPr>
        <w:pStyle w:val="ListParagraph"/>
        <w:numPr>
          <w:ilvl w:val="0"/>
          <w:numId w:val="234"/>
        </w:numPr>
        <w:rPr>
          <w:rFonts w:eastAsia="Times New Roman"/>
          <w:smallCaps/>
          <w:lang w:eastAsia="en-GB"/>
        </w:rPr>
      </w:pPr>
      <w:r w:rsidRPr="00E74477">
        <w:rPr>
          <w:rFonts w:ascii="Arial" w:eastAsia="Times New Roman" w:hAnsi="Arial" w:cs="Arial"/>
        </w:rPr>
        <w:t>Northern Ireland</w:t>
      </w:r>
      <w:r w:rsidRPr="00E74477">
        <w:rPr>
          <w:rFonts w:ascii="Arial" w:eastAsia="Times New Roman" w:hAnsi="Arial" w:cs="Arial"/>
        </w:rPr>
        <w:tab/>
      </w:r>
      <w:hyperlink r:id="rId23" w:history="1">
        <w:r w:rsidRPr="00454F3E">
          <w:rPr>
            <w:rStyle w:val="Hyperlink"/>
            <w:rFonts w:ascii="Arial" w:eastAsia="Times New Roman" w:hAnsi="Arial" w:cs="Arial"/>
          </w:rPr>
          <w:t xml:space="preserve">Fire </w:t>
        </w:r>
        <w:r>
          <w:rPr>
            <w:rStyle w:val="Hyperlink"/>
            <w:rFonts w:ascii="Arial" w:eastAsia="Times New Roman" w:hAnsi="Arial" w:cs="Arial"/>
          </w:rPr>
          <w:t>s</w:t>
        </w:r>
        <w:r w:rsidRPr="00454F3E">
          <w:rPr>
            <w:rStyle w:val="Hyperlink"/>
            <w:rFonts w:ascii="Arial" w:eastAsia="Times New Roman" w:hAnsi="Arial" w:cs="Arial"/>
          </w:rPr>
          <w:t>afety</w:t>
        </w:r>
      </w:hyperlink>
    </w:p>
    <w:p w14:paraId="369482B8" w14:textId="5D80295F" w:rsidR="00B3566C" w:rsidRPr="00491D1B" w:rsidRDefault="00B3566C" w:rsidP="00B3566C">
      <w:pPr>
        <w:pStyle w:val="Heading2"/>
        <w:rPr>
          <w:rFonts w:ascii="Arial" w:hAnsi="Arial" w:cs="Arial"/>
          <w:smallCaps w:val="0"/>
          <w:sz w:val="24"/>
          <w:szCs w:val="24"/>
          <w:lang w:val="en-GB"/>
        </w:rPr>
      </w:pPr>
      <w:bookmarkStart w:id="970" w:name="_Toc114037712"/>
      <w:r>
        <w:rPr>
          <w:rFonts w:ascii="Arial" w:hAnsi="Arial" w:cs="Arial"/>
          <w:smallCaps w:val="0"/>
          <w:sz w:val="24"/>
          <w:szCs w:val="24"/>
          <w:lang w:val="en-GB"/>
        </w:rPr>
        <w:t>Overview</w:t>
      </w:r>
      <w:bookmarkEnd w:id="970"/>
    </w:p>
    <w:p w14:paraId="0102FA90" w14:textId="77777777" w:rsidR="00B3566C" w:rsidRDefault="00B3566C" w:rsidP="005236CB">
      <w:pPr>
        <w:pStyle w:val="PInormal"/>
        <w:rPr>
          <w:lang w:val="en-GB" w:eastAsia="en-GB"/>
        </w:rPr>
      </w:pPr>
    </w:p>
    <w:p w14:paraId="1D5AC85E" w14:textId="415507FB" w:rsidR="00C53AC9" w:rsidRPr="00E74477" w:rsidRDefault="005236CB" w:rsidP="005236CB">
      <w:pPr>
        <w:pStyle w:val="PInormal"/>
        <w:rPr>
          <w:lang w:val="en-GB" w:eastAsia="en-GB"/>
        </w:rPr>
      </w:pPr>
      <w:r w:rsidRPr="00E74477">
        <w:rPr>
          <w:lang w:val="en-GB" w:eastAsia="en-GB"/>
        </w:rPr>
        <w:t>The London Fire Brigade ha</w:t>
      </w:r>
      <w:r w:rsidR="00B16E11">
        <w:rPr>
          <w:lang w:val="en-GB" w:eastAsia="en-GB"/>
        </w:rPr>
        <w:t>s</w:t>
      </w:r>
      <w:r w:rsidRPr="00E74477">
        <w:rPr>
          <w:lang w:val="en-GB" w:eastAsia="en-GB"/>
        </w:rPr>
        <w:t xml:space="preserve"> </w:t>
      </w:r>
      <w:hyperlink r:id="rId24" w:history="1">
        <w:r w:rsidRPr="00E74477">
          <w:rPr>
            <w:rStyle w:val="Hyperlink"/>
            <w:lang w:val="en-GB" w:eastAsia="en-GB"/>
          </w:rPr>
          <w:t>specified the steps involved</w:t>
        </w:r>
      </w:hyperlink>
      <w:r w:rsidRPr="00E74477">
        <w:rPr>
          <w:lang w:val="en-GB" w:eastAsia="en-GB"/>
        </w:rPr>
        <w:t xml:space="preserve"> in the prevention and control of fire. </w:t>
      </w:r>
    </w:p>
    <w:p w14:paraId="39CF9FD6" w14:textId="77777777" w:rsidR="00C53AC9" w:rsidRPr="00E74477" w:rsidRDefault="00C53AC9" w:rsidP="005236CB">
      <w:pPr>
        <w:pStyle w:val="PInormal"/>
        <w:rPr>
          <w:lang w:val="en-GB" w:eastAsia="en-GB"/>
        </w:rPr>
      </w:pPr>
    </w:p>
    <w:p w14:paraId="3C3E8AC6" w14:textId="63F78A5C" w:rsidR="005236CB" w:rsidRPr="00E74477" w:rsidRDefault="005236CB" w:rsidP="005236CB">
      <w:pPr>
        <w:pStyle w:val="PInormal"/>
        <w:rPr>
          <w:lang w:val="en-GB" w:eastAsia="en-GB"/>
        </w:rPr>
      </w:pPr>
      <w:r w:rsidRPr="00E74477">
        <w:rPr>
          <w:lang w:val="en-GB" w:eastAsia="en-GB"/>
        </w:rPr>
        <w:t xml:space="preserve">For the purposes of this policy, </w:t>
      </w:r>
      <w:r w:rsidR="00E74477">
        <w:rPr>
          <w:lang w:val="en-GB" w:eastAsia="en-GB"/>
        </w:rPr>
        <w:t>six</w:t>
      </w:r>
      <w:r w:rsidRPr="00E74477">
        <w:rPr>
          <w:lang w:val="en-GB" w:eastAsia="en-GB"/>
        </w:rPr>
        <w:t xml:space="preserve"> key areas will be covered: </w:t>
      </w:r>
    </w:p>
    <w:p w14:paraId="465E9257" w14:textId="77777777" w:rsidR="005236CB" w:rsidRPr="00E74477" w:rsidRDefault="005236CB" w:rsidP="005236CB">
      <w:pPr>
        <w:pStyle w:val="PInormal"/>
        <w:rPr>
          <w:lang w:val="en-GB" w:eastAsia="en-GB"/>
        </w:rPr>
      </w:pPr>
    </w:p>
    <w:p w14:paraId="3520E73A" w14:textId="77777777" w:rsidR="005236CB" w:rsidRPr="00E74477" w:rsidRDefault="005236CB" w:rsidP="00E74477">
      <w:pPr>
        <w:pStyle w:val="PInormal"/>
        <w:numPr>
          <w:ilvl w:val="0"/>
          <w:numId w:val="246"/>
        </w:numPr>
        <w:rPr>
          <w:lang w:val="en-GB" w:eastAsia="en-GB"/>
        </w:rPr>
      </w:pPr>
      <w:r w:rsidRPr="00E74477">
        <w:rPr>
          <w:lang w:val="en-GB" w:eastAsia="en-GB"/>
        </w:rPr>
        <w:t xml:space="preserve">Risk assessment </w:t>
      </w:r>
    </w:p>
    <w:p w14:paraId="4A536AD2" w14:textId="77777777" w:rsidR="005236CB" w:rsidRPr="00E74477" w:rsidRDefault="005236CB" w:rsidP="00E74477">
      <w:pPr>
        <w:pStyle w:val="PInormal"/>
        <w:numPr>
          <w:ilvl w:val="0"/>
          <w:numId w:val="246"/>
        </w:numPr>
        <w:rPr>
          <w:lang w:val="en-GB" w:eastAsia="en-GB"/>
        </w:rPr>
      </w:pPr>
      <w:r w:rsidRPr="00E74477">
        <w:rPr>
          <w:lang w:val="en-GB" w:eastAsia="en-GB"/>
        </w:rPr>
        <w:t xml:space="preserve">Control measures </w:t>
      </w:r>
    </w:p>
    <w:p w14:paraId="7D35D074" w14:textId="77777777" w:rsidR="005236CB" w:rsidRPr="00E74477" w:rsidRDefault="005236CB" w:rsidP="00E74477">
      <w:pPr>
        <w:pStyle w:val="PInormal"/>
        <w:numPr>
          <w:ilvl w:val="0"/>
          <w:numId w:val="246"/>
        </w:numPr>
        <w:rPr>
          <w:lang w:val="en-GB" w:eastAsia="en-GB"/>
        </w:rPr>
      </w:pPr>
      <w:r w:rsidRPr="00E74477">
        <w:rPr>
          <w:lang w:val="en-GB" w:eastAsia="en-GB"/>
        </w:rPr>
        <w:t xml:space="preserve">Emergency planning </w:t>
      </w:r>
    </w:p>
    <w:p w14:paraId="148AEE00" w14:textId="6268F3F2" w:rsidR="005236CB" w:rsidRPr="00E74477" w:rsidRDefault="005236CB" w:rsidP="00E74477">
      <w:pPr>
        <w:pStyle w:val="PInormal"/>
        <w:numPr>
          <w:ilvl w:val="0"/>
          <w:numId w:val="246"/>
        </w:numPr>
        <w:rPr>
          <w:lang w:val="en-GB" w:eastAsia="en-GB"/>
        </w:rPr>
      </w:pPr>
      <w:r w:rsidRPr="00E74477">
        <w:rPr>
          <w:lang w:val="en-GB" w:eastAsia="en-GB"/>
        </w:rPr>
        <w:t xml:space="preserve">Testing and </w:t>
      </w:r>
      <w:r w:rsidR="00E74477">
        <w:rPr>
          <w:lang w:val="en-GB" w:eastAsia="en-GB"/>
        </w:rPr>
        <w:t>m</w:t>
      </w:r>
      <w:r w:rsidRPr="00E74477">
        <w:rPr>
          <w:lang w:val="en-GB" w:eastAsia="en-GB"/>
        </w:rPr>
        <w:t>aintenance</w:t>
      </w:r>
    </w:p>
    <w:p w14:paraId="30D93338" w14:textId="77777777" w:rsidR="005236CB" w:rsidRPr="00E74477" w:rsidRDefault="005236CB" w:rsidP="00E74477">
      <w:pPr>
        <w:pStyle w:val="PInormal"/>
        <w:numPr>
          <w:ilvl w:val="0"/>
          <w:numId w:val="246"/>
        </w:numPr>
        <w:rPr>
          <w:lang w:val="en-GB" w:eastAsia="en-GB"/>
        </w:rPr>
      </w:pPr>
      <w:r w:rsidRPr="00E74477">
        <w:rPr>
          <w:lang w:val="en-GB" w:eastAsia="en-GB"/>
        </w:rPr>
        <w:t>Training</w:t>
      </w:r>
    </w:p>
    <w:p w14:paraId="4197D11E" w14:textId="2E348EB6" w:rsidR="00545C7D" w:rsidRPr="00545C7D" w:rsidRDefault="005236CB" w:rsidP="00B16E11">
      <w:pPr>
        <w:pStyle w:val="PInormal"/>
        <w:numPr>
          <w:ilvl w:val="0"/>
          <w:numId w:val="246"/>
        </w:numPr>
        <w:rPr>
          <w:lang w:val="en-GB" w:eastAsia="en-GB"/>
        </w:rPr>
      </w:pPr>
      <w:r w:rsidRPr="00E74477">
        <w:rPr>
          <w:lang w:val="en-GB" w:eastAsia="en-GB"/>
        </w:rPr>
        <w:t>Recording and review</w:t>
      </w:r>
    </w:p>
    <w:p w14:paraId="4AD70B00" w14:textId="265CB2E7" w:rsidR="00C2326B" w:rsidRPr="00707744" w:rsidRDefault="005236CB" w:rsidP="006C5311">
      <w:pPr>
        <w:pStyle w:val="Heading1"/>
        <w:keepLines/>
        <w:pBdr>
          <w:bottom w:val="single" w:sz="4" w:space="1" w:color="595959" w:themeColor="text1" w:themeTint="A6"/>
        </w:pBdr>
        <w:spacing w:before="360" w:after="160" w:line="259" w:lineRule="auto"/>
        <w:rPr>
          <w:sz w:val="28"/>
          <w:szCs w:val="28"/>
        </w:rPr>
      </w:pPr>
      <w:bookmarkStart w:id="971" w:name="_Toc114037713"/>
      <w:bookmarkStart w:id="972" w:name="_Toc114037714"/>
      <w:bookmarkStart w:id="973" w:name="_Toc114037715"/>
      <w:bookmarkStart w:id="974" w:name="_Toc114037716"/>
      <w:bookmarkStart w:id="975" w:name="_Toc114037717"/>
      <w:bookmarkStart w:id="976" w:name="_Toc114037718"/>
      <w:bookmarkStart w:id="977" w:name="_Toc114037719"/>
      <w:bookmarkStart w:id="978" w:name="_Toc114037720"/>
      <w:bookmarkStart w:id="979" w:name="_Toc114037721"/>
      <w:bookmarkStart w:id="980" w:name="_Toc114037722"/>
      <w:bookmarkStart w:id="981" w:name="_Toc114037723"/>
      <w:bookmarkStart w:id="982" w:name="_Toc114037724"/>
      <w:bookmarkStart w:id="983" w:name="_Toc114037725"/>
      <w:bookmarkStart w:id="984" w:name="_Toc114037726"/>
      <w:bookmarkStart w:id="985" w:name="_Toc108791308"/>
      <w:bookmarkStart w:id="986" w:name="_Toc108791355"/>
      <w:bookmarkStart w:id="987" w:name="_Toc109731375"/>
      <w:bookmarkStart w:id="988" w:name="_Toc109731471"/>
      <w:bookmarkStart w:id="989" w:name="_Toc109731698"/>
      <w:bookmarkStart w:id="990" w:name="_Toc109732207"/>
      <w:bookmarkStart w:id="991" w:name="_Toc109732301"/>
      <w:bookmarkStart w:id="992" w:name="_Toc109814527"/>
      <w:bookmarkStart w:id="993" w:name="_Toc109815251"/>
      <w:bookmarkStart w:id="994" w:name="_Toc110254914"/>
      <w:bookmarkStart w:id="995" w:name="_Toc110261963"/>
      <w:bookmarkStart w:id="996" w:name="_Toc110262105"/>
      <w:bookmarkStart w:id="997" w:name="_Toc110328776"/>
      <w:bookmarkStart w:id="998" w:name="_Toc110328944"/>
      <w:bookmarkStart w:id="999" w:name="_Toc110330581"/>
      <w:bookmarkStart w:id="1000" w:name="_Toc110330752"/>
      <w:bookmarkStart w:id="1001" w:name="_Toc110330923"/>
      <w:bookmarkStart w:id="1002" w:name="_Toc114037727"/>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E74477">
        <w:rPr>
          <w:sz w:val="28"/>
          <w:szCs w:val="28"/>
        </w:rPr>
        <w:t xml:space="preserve">Fire </w:t>
      </w:r>
      <w:r w:rsidR="00D17E8A" w:rsidRPr="00E74477">
        <w:rPr>
          <w:sz w:val="28"/>
          <w:szCs w:val="28"/>
        </w:rPr>
        <w:t>risk assessment</w:t>
      </w:r>
      <w:bookmarkEnd w:id="1002"/>
    </w:p>
    <w:p w14:paraId="01E5D5A7" w14:textId="11D6A1A7" w:rsidR="00B3566C" w:rsidRPr="00491D1B" w:rsidRDefault="00B3566C" w:rsidP="00B3566C">
      <w:pPr>
        <w:pStyle w:val="Heading2"/>
        <w:rPr>
          <w:rFonts w:ascii="Arial" w:hAnsi="Arial" w:cs="Arial"/>
          <w:smallCaps w:val="0"/>
          <w:sz w:val="24"/>
          <w:szCs w:val="24"/>
          <w:lang w:val="en-GB"/>
        </w:rPr>
      </w:pPr>
      <w:bookmarkStart w:id="1003" w:name="_Toc114037728"/>
      <w:r>
        <w:rPr>
          <w:rFonts w:ascii="Arial" w:hAnsi="Arial" w:cs="Arial"/>
          <w:smallCaps w:val="0"/>
          <w:sz w:val="24"/>
          <w:szCs w:val="24"/>
          <w:lang w:val="en-GB"/>
        </w:rPr>
        <w:t>Requirement</w:t>
      </w:r>
      <w:bookmarkEnd w:id="1003"/>
    </w:p>
    <w:p w14:paraId="01255285" w14:textId="77777777" w:rsidR="00B3566C" w:rsidRDefault="00B3566C" w:rsidP="005954B4">
      <w:pPr>
        <w:pStyle w:val="PInormal"/>
        <w:rPr>
          <w:lang w:val="en-GB" w:eastAsia="en-GB"/>
        </w:rPr>
      </w:pPr>
    </w:p>
    <w:p w14:paraId="4A17239D" w14:textId="21F9786F" w:rsidR="005954B4" w:rsidRPr="00E74477" w:rsidRDefault="005954B4" w:rsidP="005954B4">
      <w:pPr>
        <w:pStyle w:val="PInormal"/>
        <w:rPr>
          <w:lang w:val="en-GB" w:eastAsia="en-GB"/>
        </w:rPr>
      </w:pPr>
      <w:r w:rsidRPr="00E74477">
        <w:rPr>
          <w:lang w:val="en-GB" w:eastAsia="en-GB"/>
        </w:rPr>
        <w:t xml:space="preserve">The organisation has a legal requirement under the </w:t>
      </w:r>
      <w:hyperlink r:id="rId25" w:history="1">
        <w:r w:rsidRPr="00E74477">
          <w:rPr>
            <w:rStyle w:val="Hyperlink"/>
            <w:lang w:val="en-GB" w:eastAsia="en-GB"/>
          </w:rPr>
          <w:t>Fire Safety Order</w:t>
        </w:r>
      </w:hyperlink>
      <w:r w:rsidRPr="00E74477">
        <w:rPr>
          <w:lang w:val="en-GB" w:eastAsia="en-GB"/>
        </w:rPr>
        <w:t xml:space="preserve"> to assess its workplaces to ensure that those on the premises are not at risk of injury from the effects of fire and smoke. The order gives guidance on how such a risk assessment might be conducted. </w:t>
      </w:r>
    </w:p>
    <w:p w14:paraId="74BE18EC" w14:textId="77777777" w:rsidR="005954B4" w:rsidRPr="00E74477" w:rsidRDefault="005954B4" w:rsidP="005954B4">
      <w:pPr>
        <w:pStyle w:val="PInormal"/>
        <w:rPr>
          <w:lang w:val="en-GB" w:eastAsia="en-GB"/>
        </w:rPr>
      </w:pPr>
    </w:p>
    <w:p w14:paraId="3BCEFC3D" w14:textId="77777777" w:rsidR="005954B4" w:rsidRPr="00E74477" w:rsidRDefault="005954B4" w:rsidP="005954B4">
      <w:pPr>
        <w:pStyle w:val="PInormal"/>
        <w:rPr>
          <w:lang w:val="en-GB" w:eastAsia="en-GB"/>
        </w:rPr>
      </w:pPr>
      <w:r w:rsidRPr="00E74477">
        <w:rPr>
          <w:lang w:val="en-GB" w:eastAsia="en-GB"/>
        </w:rPr>
        <w:t xml:space="preserve">For smaller and less complex premises, and if the responsible person is competent in fire risk assessment and has the knowledge relevant to the premises, it is possible that they will be able to carry out these steps themselves using a </w:t>
      </w:r>
      <w:hyperlink r:id="rId26" w:history="1">
        <w:r w:rsidRPr="00E74477">
          <w:rPr>
            <w:rStyle w:val="Hyperlink"/>
            <w:lang w:val="en-GB" w:eastAsia="en-GB"/>
          </w:rPr>
          <w:t>Fire Risk Assessment Template</w:t>
        </w:r>
      </w:hyperlink>
      <w:r w:rsidRPr="00E74477">
        <w:rPr>
          <w:lang w:val="en-GB" w:eastAsia="en-GB"/>
        </w:rPr>
        <w:t xml:space="preserve">.  </w:t>
      </w:r>
    </w:p>
    <w:p w14:paraId="0EAF7639" w14:textId="77777777" w:rsidR="005954B4" w:rsidRPr="00E74477" w:rsidRDefault="005954B4" w:rsidP="005954B4">
      <w:pPr>
        <w:pStyle w:val="PInormal"/>
        <w:rPr>
          <w:lang w:val="en-GB" w:eastAsia="en-GB"/>
        </w:rPr>
      </w:pPr>
    </w:p>
    <w:p w14:paraId="7C5715CF" w14:textId="5F887CDE" w:rsidR="005954B4" w:rsidRPr="00E74477" w:rsidRDefault="005954B4" w:rsidP="005954B4">
      <w:pPr>
        <w:pStyle w:val="PInormal"/>
        <w:rPr>
          <w:lang w:val="en-GB" w:eastAsia="en-GB"/>
        </w:rPr>
      </w:pPr>
      <w:r w:rsidRPr="00E74477">
        <w:rPr>
          <w:lang w:val="en-GB" w:eastAsia="en-GB"/>
        </w:rPr>
        <w:lastRenderedPageBreak/>
        <w:t xml:space="preserve">For larger or more complex premises, an assessment may be </w:t>
      </w:r>
      <w:hyperlink r:id="rId27" w:history="1">
        <w:r w:rsidRPr="00E74477">
          <w:rPr>
            <w:rStyle w:val="Hyperlink"/>
            <w:lang w:val="en-GB" w:eastAsia="en-GB"/>
          </w:rPr>
          <w:t>outsourced to a competent person</w:t>
        </w:r>
      </w:hyperlink>
      <w:r w:rsidRPr="00E74477">
        <w:rPr>
          <w:lang w:val="en-GB" w:eastAsia="en-GB"/>
        </w:rPr>
        <w:t xml:space="preserve"> with comprehensive training, knowledge and experience in fire risk assessment. </w:t>
      </w:r>
      <w:r w:rsidR="00BE6258">
        <w:rPr>
          <w:lang w:val="en-GB" w:eastAsia="en-GB"/>
        </w:rPr>
        <w:t>For Sheerwater Health Centre, Fire Risk Certificate of Conformity is provided by Peninsula.</w:t>
      </w:r>
    </w:p>
    <w:p w14:paraId="33ECB3BD" w14:textId="77777777" w:rsidR="005954B4" w:rsidRPr="00707744" w:rsidRDefault="005954B4" w:rsidP="005954B4">
      <w:pPr>
        <w:rPr>
          <w:rFonts w:cs="Arial"/>
          <w:lang w:eastAsia="en-GB"/>
        </w:rPr>
      </w:pPr>
    </w:p>
    <w:p w14:paraId="1AB83826" w14:textId="77777777" w:rsidR="005954B4" w:rsidRPr="00A22CA7" w:rsidRDefault="005954B4" w:rsidP="005954B4">
      <w:pPr>
        <w:pStyle w:val="PInormal"/>
        <w:rPr>
          <w:lang w:val="en-GB" w:eastAsia="en-GB"/>
        </w:rPr>
      </w:pPr>
      <w:r w:rsidRPr="00A22CA7">
        <w:rPr>
          <w:lang w:val="en-GB" w:eastAsia="en-GB"/>
        </w:rPr>
        <w:t xml:space="preserve">Any significant findings will be recorded to include: </w:t>
      </w:r>
    </w:p>
    <w:p w14:paraId="284EBF28" w14:textId="77777777" w:rsidR="005954B4" w:rsidRPr="00A22CA7" w:rsidRDefault="005954B4" w:rsidP="005954B4">
      <w:pPr>
        <w:pStyle w:val="PInormal"/>
        <w:rPr>
          <w:lang w:val="en-GB" w:eastAsia="en-GB"/>
        </w:rPr>
      </w:pPr>
    </w:p>
    <w:p w14:paraId="70082198" w14:textId="77777777" w:rsidR="005954B4" w:rsidRPr="00A22CA7" w:rsidRDefault="005954B4" w:rsidP="005954B4">
      <w:pPr>
        <w:pStyle w:val="PInormal"/>
        <w:numPr>
          <w:ilvl w:val="0"/>
          <w:numId w:val="155"/>
        </w:numPr>
        <w:rPr>
          <w:lang w:val="en-GB" w:eastAsia="en-GB"/>
        </w:rPr>
      </w:pPr>
      <w:r w:rsidRPr="00A22CA7">
        <w:rPr>
          <w:lang w:val="en-GB" w:eastAsia="en-GB"/>
        </w:rPr>
        <w:t>Hazards identified</w:t>
      </w:r>
    </w:p>
    <w:p w14:paraId="02FDA9AD" w14:textId="77777777" w:rsidR="005954B4" w:rsidRPr="00A22CA7" w:rsidRDefault="005954B4" w:rsidP="005954B4">
      <w:pPr>
        <w:pStyle w:val="PInormal"/>
        <w:numPr>
          <w:ilvl w:val="0"/>
          <w:numId w:val="155"/>
        </w:numPr>
        <w:rPr>
          <w:lang w:val="en-GB" w:eastAsia="en-GB"/>
        </w:rPr>
      </w:pPr>
      <w:r w:rsidRPr="00A22CA7">
        <w:rPr>
          <w:lang w:val="en-GB" w:eastAsia="en-GB"/>
        </w:rPr>
        <w:t xml:space="preserve">Actions taken to remove hazard or reduce risk </w:t>
      </w:r>
    </w:p>
    <w:p w14:paraId="58630339" w14:textId="77777777" w:rsidR="005954B4" w:rsidRPr="00A22CA7" w:rsidRDefault="005954B4" w:rsidP="005954B4">
      <w:pPr>
        <w:pStyle w:val="PInormal"/>
        <w:numPr>
          <w:ilvl w:val="0"/>
          <w:numId w:val="155"/>
        </w:numPr>
        <w:rPr>
          <w:lang w:val="en-GB" w:eastAsia="en-GB"/>
        </w:rPr>
      </w:pPr>
      <w:r w:rsidRPr="00A22CA7">
        <w:rPr>
          <w:lang w:val="en-GB" w:eastAsia="en-GB"/>
        </w:rPr>
        <w:t>Those identified as at risk (relevant persons)</w:t>
      </w:r>
    </w:p>
    <w:p w14:paraId="697F9672" w14:textId="5BD21C9B" w:rsidR="005954B4" w:rsidRPr="00A22CA7" w:rsidRDefault="005954B4" w:rsidP="005954B4">
      <w:pPr>
        <w:pStyle w:val="PInormal"/>
        <w:numPr>
          <w:ilvl w:val="0"/>
          <w:numId w:val="155"/>
        </w:numPr>
        <w:rPr>
          <w:lang w:val="en-GB" w:eastAsia="en-GB"/>
        </w:rPr>
      </w:pPr>
      <w:r w:rsidRPr="00A22CA7">
        <w:rPr>
          <w:lang w:val="en-GB" w:eastAsia="en-GB"/>
        </w:rPr>
        <w:t>Protective measures taken to prevent/reduce risk to those at risk</w:t>
      </w:r>
    </w:p>
    <w:p w14:paraId="5EBB841B" w14:textId="77777777" w:rsidR="005954B4" w:rsidRPr="00A22CA7" w:rsidRDefault="005954B4" w:rsidP="005954B4">
      <w:pPr>
        <w:pStyle w:val="PInormal"/>
        <w:numPr>
          <w:ilvl w:val="0"/>
          <w:numId w:val="155"/>
        </w:numPr>
        <w:rPr>
          <w:lang w:val="en-GB" w:eastAsia="en-GB"/>
        </w:rPr>
      </w:pPr>
      <w:r w:rsidRPr="00A22CA7">
        <w:rPr>
          <w:lang w:val="en-GB" w:eastAsia="en-GB"/>
        </w:rPr>
        <w:t>Action needed in the event of fire</w:t>
      </w:r>
    </w:p>
    <w:p w14:paraId="5AC7E0D7" w14:textId="77777777" w:rsidR="005954B4" w:rsidRPr="00A22CA7" w:rsidRDefault="005954B4" w:rsidP="005954B4">
      <w:pPr>
        <w:pStyle w:val="PInormal"/>
        <w:numPr>
          <w:ilvl w:val="0"/>
          <w:numId w:val="155"/>
        </w:numPr>
        <w:rPr>
          <w:lang w:val="en-GB" w:eastAsia="en-GB"/>
        </w:rPr>
      </w:pPr>
      <w:r w:rsidRPr="00A22CA7">
        <w:rPr>
          <w:lang w:val="en-GB" w:eastAsia="en-GB"/>
        </w:rPr>
        <w:t>The information and training given to those identified as at risk</w:t>
      </w:r>
    </w:p>
    <w:p w14:paraId="5D01181A" w14:textId="77777777" w:rsidR="005E3882" w:rsidRPr="00A22CA7" w:rsidRDefault="005E3882" w:rsidP="005E3882">
      <w:pPr>
        <w:pStyle w:val="PInormal"/>
        <w:rPr>
          <w:lang w:val="en-GB" w:eastAsia="en-GB"/>
        </w:rPr>
      </w:pPr>
    </w:p>
    <w:p w14:paraId="3536A82E" w14:textId="28785964" w:rsidR="005E3882" w:rsidRPr="00A22CA7" w:rsidRDefault="005E3882" w:rsidP="00A22CA7">
      <w:pPr>
        <w:pStyle w:val="PInormal"/>
        <w:rPr>
          <w:lang w:val="en-GB" w:eastAsia="en-GB"/>
        </w:rPr>
      </w:pPr>
      <w:r w:rsidRPr="00A22CA7">
        <w:rPr>
          <w:lang w:val="en-GB" w:eastAsia="en-GB"/>
        </w:rPr>
        <w:t xml:space="preserve">Any fire risk assessment must take into </w:t>
      </w:r>
      <w:r w:rsidR="002865F7" w:rsidRPr="00A22CA7">
        <w:rPr>
          <w:lang w:val="en-GB" w:eastAsia="en-GB"/>
        </w:rPr>
        <w:t xml:space="preserve">account any increased risk due to disability. </w:t>
      </w:r>
      <w:r w:rsidR="009903E9" w:rsidRPr="00A22CA7">
        <w:rPr>
          <w:lang w:val="en-GB" w:eastAsia="en-GB"/>
        </w:rPr>
        <w:t xml:space="preserve">See </w:t>
      </w:r>
      <w:hyperlink w:anchor="_Personal_and_General" w:history="1">
        <w:r w:rsidR="009903E9" w:rsidRPr="00A22CA7">
          <w:rPr>
            <w:rStyle w:val="Hyperlink"/>
            <w:lang w:val="en-GB" w:eastAsia="en-GB"/>
          </w:rPr>
          <w:t>8.4</w:t>
        </w:r>
      </w:hyperlink>
      <w:r w:rsidR="009903E9" w:rsidRPr="00A22CA7">
        <w:rPr>
          <w:lang w:val="en-GB" w:eastAsia="en-GB"/>
        </w:rPr>
        <w:t xml:space="preserve"> for further guidance.</w:t>
      </w:r>
    </w:p>
    <w:p w14:paraId="41097A90" w14:textId="77777777" w:rsidR="005954B4" w:rsidRPr="00707744" w:rsidRDefault="005954B4" w:rsidP="005954B4">
      <w:pPr>
        <w:rPr>
          <w:rFonts w:cs="Arial"/>
          <w:lang w:eastAsia="en-GB"/>
        </w:rPr>
      </w:pPr>
    </w:p>
    <w:p w14:paraId="69751368" w14:textId="77777777" w:rsidR="00B12B02" w:rsidRDefault="005954B4" w:rsidP="005954B4">
      <w:pPr>
        <w:pStyle w:val="PInormal"/>
        <w:rPr>
          <w:lang w:val="en-GB" w:eastAsia="en-GB"/>
        </w:rPr>
      </w:pPr>
      <w:r w:rsidRPr="00A22CA7">
        <w:rPr>
          <w:lang w:val="en-GB" w:eastAsia="en-GB"/>
        </w:rPr>
        <w:t>Fire risk assessments will be reviewed annually or sooner if significant changes occur.</w:t>
      </w:r>
      <w:r w:rsidR="006B0222" w:rsidRPr="00A22CA7">
        <w:rPr>
          <w:lang w:val="en-GB" w:eastAsia="en-GB"/>
        </w:rPr>
        <w:t xml:space="preserve"> </w:t>
      </w:r>
    </w:p>
    <w:p w14:paraId="02DBA0AF" w14:textId="77777777" w:rsidR="00B12B02" w:rsidRDefault="00B12B02" w:rsidP="005954B4">
      <w:pPr>
        <w:pStyle w:val="PInormal"/>
        <w:rPr>
          <w:lang w:val="en-GB" w:eastAsia="en-GB"/>
        </w:rPr>
      </w:pPr>
    </w:p>
    <w:p w14:paraId="23AFB3B7" w14:textId="2F9BE86E" w:rsidR="005954B4" w:rsidRPr="00A22CA7" w:rsidRDefault="00D335AF" w:rsidP="005954B4">
      <w:pPr>
        <w:pStyle w:val="PInormal"/>
        <w:rPr>
          <w:lang w:val="en-GB" w:eastAsia="en-GB"/>
        </w:rPr>
      </w:pPr>
      <w:r w:rsidRPr="00A22CA7">
        <w:rPr>
          <w:lang w:val="en-GB" w:eastAsia="en-GB"/>
        </w:rPr>
        <w:t xml:space="preserve">A simple fire safety checklist can be found </w:t>
      </w:r>
      <w:r w:rsidR="00A22CA7">
        <w:rPr>
          <w:lang w:val="en-GB" w:eastAsia="en-GB"/>
        </w:rPr>
        <w:t>at</w:t>
      </w:r>
      <w:r w:rsidRPr="00A22CA7">
        <w:rPr>
          <w:lang w:val="en-GB" w:eastAsia="en-GB"/>
        </w:rPr>
        <w:t xml:space="preserve"> </w:t>
      </w:r>
      <w:hyperlink w:anchor="_Annex_C_–" w:history="1">
        <w:r w:rsidRPr="00A22CA7">
          <w:rPr>
            <w:rStyle w:val="Hyperlink"/>
            <w:lang w:val="en-GB" w:eastAsia="en-GB"/>
          </w:rPr>
          <w:t xml:space="preserve">Annex </w:t>
        </w:r>
        <w:r w:rsidR="00D52FB2" w:rsidRPr="00A22CA7">
          <w:rPr>
            <w:rStyle w:val="Hyperlink"/>
            <w:lang w:val="en-GB" w:eastAsia="en-GB"/>
          </w:rPr>
          <w:t>A</w:t>
        </w:r>
      </w:hyperlink>
      <w:r w:rsidR="00B12B02">
        <w:rPr>
          <w:lang w:val="en-GB" w:eastAsia="en-GB"/>
        </w:rPr>
        <w:t xml:space="preserve"> although note that</w:t>
      </w:r>
      <w:r w:rsidRPr="00A22CA7">
        <w:rPr>
          <w:lang w:val="en-GB" w:eastAsia="en-GB"/>
        </w:rPr>
        <w:t xml:space="preserve"> this</w:t>
      </w:r>
      <w:r w:rsidR="00946F4C">
        <w:rPr>
          <w:lang w:val="en-GB" w:eastAsia="en-GB"/>
        </w:rPr>
        <w:t xml:space="preserve"> does </w:t>
      </w:r>
      <w:r w:rsidRPr="00A22CA7">
        <w:rPr>
          <w:lang w:val="en-GB" w:eastAsia="en-GB"/>
        </w:rPr>
        <w:t xml:space="preserve">not </w:t>
      </w:r>
      <w:r w:rsidR="00B12B02">
        <w:rPr>
          <w:lang w:val="en-GB" w:eastAsia="en-GB"/>
        </w:rPr>
        <w:t>remove the requirement</w:t>
      </w:r>
      <w:r w:rsidR="00B16E11">
        <w:rPr>
          <w:lang w:val="en-GB" w:eastAsia="en-GB"/>
        </w:rPr>
        <w:t xml:space="preserve"> for</w:t>
      </w:r>
      <w:r w:rsidRPr="00A22CA7">
        <w:rPr>
          <w:lang w:val="en-GB" w:eastAsia="en-GB"/>
        </w:rPr>
        <w:t xml:space="preserve"> </w:t>
      </w:r>
      <w:r w:rsidR="00B12B02">
        <w:rPr>
          <w:lang w:val="en-GB" w:eastAsia="en-GB"/>
        </w:rPr>
        <w:t xml:space="preserve">a </w:t>
      </w:r>
      <w:r w:rsidRPr="00A22CA7">
        <w:rPr>
          <w:lang w:val="en-GB" w:eastAsia="en-GB"/>
        </w:rPr>
        <w:t>full risk assessment</w:t>
      </w:r>
      <w:r w:rsidR="000111E6" w:rsidRPr="00A22CA7">
        <w:rPr>
          <w:lang w:val="en-GB" w:eastAsia="en-GB"/>
        </w:rPr>
        <w:t xml:space="preserve"> but may </w:t>
      </w:r>
      <w:r w:rsidR="00946F4C">
        <w:rPr>
          <w:lang w:val="en-GB" w:eastAsia="en-GB"/>
        </w:rPr>
        <w:t xml:space="preserve">be a useful </w:t>
      </w:r>
      <w:r w:rsidR="000111E6" w:rsidRPr="00A22CA7">
        <w:rPr>
          <w:lang w:val="en-GB" w:eastAsia="en-GB"/>
        </w:rPr>
        <w:t xml:space="preserve">guide </w:t>
      </w:r>
      <w:r w:rsidR="00B12B02">
        <w:rPr>
          <w:lang w:val="en-GB" w:eastAsia="en-GB"/>
        </w:rPr>
        <w:t xml:space="preserve">should a </w:t>
      </w:r>
      <w:r w:rsidR="000111E6" w:rsidRPr="00A22CA7">
        <w:rPr>
          <w:lang w:val="en-GB" w:eastAsia="en-GB"/>
        </w:rPr>
        <w:t>more frequent risk assessment</w:t>
      </w:r>
      <w:r w:rsidR="00B12B02">
        <w:rPr>
          <w:lang w:val="en-GB" w:eastAsia="en-GB"/>
        </w:rPr>
        <w:t xml:space="preserve"> be</w:t>
      </w:r>
      <w:r w:rsidR="00946F4C">
        <w:rPr>
          <w:lang w:val="en-GB" w:eastAsia="en-GB"/>
        </w:rPr>
        <w:t xml:space="preserve"> </w:t>
      </w:r>
      <w:r w:rsidR="000111E6" w:rsidRPr="00A22CA7">
        <w:rPr>
          <w:lang w:val="en-GB" w:eastAsia="en-GB"/>
        </w:rPr>
        <w:t xml:space="preserve">indicated. </w:t>
      </w:r>
    </w:p>
    <w:p w14:paraId="4681828F" w14:textId="6791ECAC" w:rsidR="006803E5" w:rsidRPr="00707744" w:rsidRDefault="005954B4" w:rsidP="00E27D98">
      <w:pPr>
        <w:pStyle w:val="Heading1"/>
        <w:keepLines/>
        <w:pBdr>
          <w:bottom w:val="single" w:sz="4" w:space="1" w:color="595959" w:themeColor="text1" w:themeTint="A6"/>
        </w:pBdr>
        <w:spacing w:before="360" w:after="160" w:line="259" w:lineRule="auto"/>
        <w:rPr>
          <w:sz w:val="28"/>
          <w:szCs w:val="28"/>
        </w:rPr>
      </w:pPr>
      <w:bookmarkStart w:id="1004" w:name="_Toc109731377"/>
      <w:bookmarkStart w:id="1005" w:name="_Toc109731473"/>
      <w:bookmarkStart w:id="1006" w:name="_Toc109731700"/>
      <w:bookmarkStart w:id="1007" w:name="_Toc109732209"/>
      <w:bookmarkStart w:id="1008" w:name="_Toc109732303"/>
      <w:bookmarkStart w:id="1009" w:name="_Toc109814529"/>
      <w:bookmarkStart w:id="1010" w:name="_Toc109815253"/>
      <w:bookmarkStart w:id="1011" w:name="_Toc110254916"/>
      <w:bookmarkStart w:id="1012" w:name="_Toc110261965"/>
      <w:bookmarkStart w:id="1013" w:name="_Toc110262107"/>
      <w:bookmarkStart w:id="1014" w:name="_Toc110328779"/>
      <w:bookmarkStart w:id="1015" w:name="_Toc110328947"/>
      <w:bookmarkStart w:id="1016" w:name="_Toc110330584"/>
      <w:bookmarkStart w:id="1017" w:name="_Toc110330755"/>
      <w:bookmarkStart w:id="1018" w:name="_Toc110330926"/>
      <w:bookmarkStart w:id="1019" w:name="_Toc114037729"/>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707744">
        <w:rPr>
          <w:sz w:val="28"/>
          <w:szCs w:val="28"/>
        </w:rPr>
        <w:t>Control measures</w:t>
      </w:r>
      <w:bookmarkEnd w:id="1019"/>
    </w:p>
    <w:p w14:paraId="12E7E7B8" w14:textId="6CBE1ABB" w:rsidR="00D163EE" w:rsidRPr="00A22CA7" w:rsidRDefault="00D163EE" w:rsidP="00D163EE">
      <w:pPr>
        <w:pStyle w:val="Heading2"/>
        <w:rPr>
          <w:rFonts w:ascii="Arial" w:hAnsi="Arial" w:cs="Arial"/>
          <w:smallCaps w:val="0"/>
          <w:sz w:val="24"/>
          <w:szCs w:val="24"/>
          <w:lang w:val="en-GB"/>
        </w:rPr>
      </w:pPr>
      <w:bookmarkStart w:id="1020" w:name="_Toc107255721"/>
      <w:bookmarkStart w:id="1021" w:name="_Toc107256552"/>
      <w:bookmarkStart w:id="1022" w:name="_Toc107256710"/>
      <w:bookmarkStart w:id="1023" w:name="_Toc107255722"/>
      <w:bookmarkStart w:id="1024" w:name="_Toc107256553"/>
      <w:bookmarkStart w:id="1025" w:name="_Toc107256711"/>
      <w:bookmarkStart w:id="1026" w:name="_Toc107255723"/>
      <w:bookmarkStart w:id="1027" w:name="_Toc107256554"/>
      <w:bookmarkStart w:id="1028" w:name="_Toc107256712"/>
      <w:bookmarkStart w:id="1029" w:name="_Toc107255724"/>
      <w:bookmarkStart w:id="1030" w:name="_Toc107256555"/>
      <w:bookmarkStart w:id="1031" w:name="_Toc107256713"/>
      <w:bookmarkStart w:id="1032" w:name="_Toc107255725"/>
      <w:bookmarkStart w:id="1033" w:name="_Toc107256556"/>
      <w:bookmarkStart w:id="1034" w:name="_Toc107256714"/>
      <w:bookmarkStart w:id="1035" w:name="_Toc107255726"/>
      <w:bookmarkStart w:id="1036" w:name="_Toc107256557"/>
      <w:bookmarkStart w:id="1037" w:name="_Toc107256715"/>
      <w:bookmarkStart w:id="1038" w:name="_Toc107255728"/>
      <w:bookmarkStart w:id="1039" w:name="_Toc107256559"/>
      <w:bookmarkStart w:id="1040" w:name="_Toc107256717"/>
      <w:bookmarkStart w:id="1041" w:name="_Toc107255729"/>
      <w:bookmarkStart w:id="1042" w:name="_Toc107256560"/>
      <w:bookmarkStart w:id="1043" w:name="_Toc107256718"/>
      <w:bookmarkStart w:id="1044" w:name="_Toc114037730"/>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Pr="00707744">
        <w:rPr>
          <w:rFonts w:ascii="Arial" w:hAnsi="Arial" w:cs="Arial"/>
          <w:smallCaps w:val="0"/>
          <w:sz w:val="24"/>
          <w:szCs w:val="24"/>
          <w:lang w:val="en-GB"/>
        </w:rPr>
        <w:t>Preventions</w:t>
      </w:r>
      <w:bookmarkEnd w:id="1044"/>
    </w:p>
    <w:p w14:paraId="2218DF67" w14:textId="77777777" w:rsidR="00D163EE" w:rsidRPr="00A22CA7" w:rsidRDefault="00D163EE" w:rsidP="00E27D98">
      <w:pPr>
        <w:pStyle w:val="PInormal"/>
        <w:rPr>
          <w:lang w:val="en-GB"/>
        </w:rPr>
      </w:pPr>
    </w:p>
    <w:p w14:paraId="2DCEF733" w14:textId="237A64EE" w:rsidR="00E27D98" w:rsidRPr="00A22CA7" w:rsidRDefault="00E27D98" w:rsidP="00E27D98">
      <w:pPr>
        <w:pStyle w:val="PInormal"/>
        <w:rPr>
          <w:lang w:val="en-GB"/>
        </w:rPr>
      </w:pPr>
      <w:r w:rsidRPr="00A22CA7">
        <w:rPr>
          <w:lang w:val="en-GB"/>
        </w:rPr>
        <w:t xml:space="preserve">Once the risks have been identified, HSE suggest that the following </w:t>
      </w:r>
      <w:hyperlink r:id="rId28" w:history="1">
        <w:r w:rsidRPr="00A22CA7">
          <w:rPr>
            <w:rStyle w:val="Hyperlink"/>
            <w:lang w:val="en-GB"/>
          </w:rPr>
          <w:t>control measures</w:t>
        </w:r>
      </w:hyperlink>
      <w:r w:rsidRPr="00A22CA7">
        <w:rPr>
          <w:lang w:val="en-GB"/>
        </w:rPr>
        <w:t xml:space="preserve"> </w:t>
      </w:r>
      <w:r w:rsidR="00FB54F1">
        <w:rPr>
          <w:lang w:val="en-GB"/>
        </w:rPr>
        <w:t>are</w:t>
      </w:r>
      <w:r w:rsidRPr="00A22CA7">
        <w:rPr>
          <w:lang w:val="en-GB"/>
        </w:rPr>
        <w:t xml:space="preserve"> considered:</w:t>
      </w:r>
    </w:p>
    <w:p w14:paraId="77EE3AB6" w14:textId="77777777" w:rsidR="00E27D98" w:rsidRPr="00A22CA7" w:rsidRDefault="00E27D98" w:rsidP="00E27D98">
      <w:pPr>
        <w:pStyle w:val="PInormal"/>
        <w:rPr>
          <w:lang w:val="en-GB"/>
        </w:rPr>
      </w:pPr>
    </w:p>
    <w:p w14:paraId="444F6FB6" w14:textId="15A7ABFD" w:rsidR="00E27D98" w:rsidRPr="00795DDA" w:rsidRDefault="00E27D98" w:rsidP="00B16E11">
      <w:pPr>
        <w:pStyle w:val="PInormal"/>
        <w:numPr>
          <w:ilvl w:val="0"/>
          <w:numId w:val="156"/>
        </w:numPr>
        <w:rPr>
          <w:lang w:val="en-GB"/>
        </w:rPr>
      </w:pPr>
      <w:r w:rsidRPr="00707744">
        <w:rPr>
          <w:lang w:val="en-GB"/>
        </w:rPr>
        <w:t>Keep sources of ignition and flammable substances apart</w:t>
      </w:r>
    </w:p>
    <w:p w14:paraId="04F51B16" w14:textId="5C7DD4F6" w:rsidR="00E27D98" w:rsidRPr="00795DDA" w:rsidRDefault="00E27D98" w:rsidP="00B16E11">
      <w:pPr>
        <w:pStyle w:val="PInormal"/>
        <w:numPr>
          <w:ilvl w:val="0"/>
          <w:numId w:val="156"/>
        </w:numPr>
        <w:rPr>
          <w:lang w:val="en-GB"/>
        </w:rPr>
      </w:pPr>
      <w:r w:rsidRPr="00707744">
        <w:rPr>
          <w:lang w:val="en-GB"/>
        </w:rPr>
        <w:t xml:space="preserve">Avoid accidental fires, e.g., </w:t>
      </w:r>
      <w:r w:rsidR="00B3566C">
        <w:rPr>
          <w:lang w:val="en-GB"/>
        </w:rPr>
        <w:t>en</w:t>
      </w:r>
      <w:r w:rsidRPr="00707744">
        <w:rPr>
          <w:lang w:val="en-GB"/>
        </w:rPr>
        <w:t>sure heaters cannot be knocked over</w:t>
      </w:r>
    </w:p>
    <w:p w14:paraId="4DFE8534" w14:textId="625FC937" w:rsidR="00E27D98" w:rsidRPr="00795DDA" w:rsidRDefault="00E27D98" w:rsidP="00B16E11">
      <w:pPr>
        <w:pStyle w:val="PInormal"/>
        <w:numPr>
          <w:ilvl w:val="0"/>
          <w:numId w:val="156"/>
        </w:numPr>
        <w:rPr>
          <w:lang w:val="en-GB"/>
        </w:rPr>
      </w:pPr>
      <w:r w:rsidRPr="00707744">
        <w:rPr>
          <w:lang w:val="en-GB"/>
        </w:rPr>
        <w:t>Always ensure good housekeeping, e.g., avoid build-up of rubbis</w:t>
      </w:r>
      <w:r w:rsidR="00946F4C">
        <w:rPr>
          <w:lang w:val="en-GB"/>
        </w:rPr>
        <w:t>h</w:t>
      </w:r>
    </w:p>
    <w:p w14:paraId="657A50E7" w14:textId="6BC26D5D" w:rsidR="00E27D98" w:rsidRPr="00795DDA" w:rsidRDefault="00E27D98" w:rsidP="00B16E11">
      <w:pPr>
        <w:pStyle w:val="PInormal"/>
        <w:numPr>
          <w:ilvl w:val="0"/>
          <w:numId w:val="156"/>
        </w:numPr>
        <w:rPr>
          <w:lang w:val="en-GB"/>
        </w:rPr>
      </w:pPr>
      <w:r w:rsidRPr="00707744">
        <w:rPr>
          <w:lang w:val="en-GB"/>
        </w:rPr>
        <w:t>Consider how to detect fires and how to warn people quickly if they start, e.g., installing smoke alarms and fire alarms or bells</w:t>
      </w:r>
    </w:p>
    <w:p w14:paraId="31394E81" w14:textId="1CEA7AC1" w:rsidR="00E27D98" w:rsidRPr="00795DDA" w:rsidRDefault="00E27D98" w:rsidP="00B16E11">
      <w:pPr>
        <w:pStyle w:val="PInormal"/>
        <w:numPr>
          <w:ilvl w:val="0"/>
          <w:numId w:val="156"/>
        </w:numPr>
        <w:rPr>
          <w:lang w:val="en-GB"/>
        </w:rPr>
      </w:pPr>
      <w:r w:rsidRPr="00707744">
        <w:rPr>
          <w:lang w:val="en-GB"/>
        </w:rPr>
        <w:t>Have the correct firefighting equipment for putting a fire out quickly</w:t>
      </w:r>
    </w:p>
    <w:p w14:paraId="60190367" w14:textId="7EA02D29" w:rsidR="00E27D98" w:rsidRPr="00795DDA" w:rsidRDefault="00946F4C" w:rsidP="00B16E11">
      <w:pPr>
        <w:pStyle w:val="PInormal"/>
        <w:numPr>
          <w:ilvl w:val="0"/>
          <w:numId w:val="156"/>
        </w:numPr>
        <w:rPr>
          <w:lang w:val="en-GB"/>
        </w:rPr>
      </w:pPr>
      <w:r>
        <w:rPr>
          <w:lang w:val="en-GB"/>
        </w:rPr>
        <w:t>Always keep</w:t>
      </w:r>
      <w:r w:rsidR="00E27D98" w:rsidRPr="00707744">
        <w:rPr>
          <w:lang w:val="en-GB"/>
        </w:rPr>
        <w:t xml:space="preserve"> fire exits and escape routes clearly marked and unobstructe</w:t>
      </w:r>
      <w:r w:rsidR="00795DDA">
        <w:rPr>
          <w:lang w:val="en-GB"/>
        </w:rPr>
        <w:t>d</w:t>
      </w:r>
    </w:p>
    <w:p w14:paraId="50104A02" w14:textId="61F173E8" w:rsidR="00E27D98" w:rsidRPr="00795DDA" w:rsidRDefault="00E27D98" w:rsidP="00B16E11">
      <w:pPr>
        <w:pStyle w:val="PInormal"/>
        <w:numPr>
          <w:ilvl w:val="0"/>
          <w:numId w:val="156"/>
        </w:numPr>
        <w:rPr>
          <w:lang w:val="en-GB"/>
        </w:rPr>
      </w:pPr>
      <w:r w:rsidRPr="00707744">
        <w:rPr>
          <w:lang w:val="en-GB"/>
        </w:rPr>
        <w:t>Ensure your workers receive appropriate training on procedures they need to follow, including fire drills</w:t>
      </w:r>
    </w:p>
    <w:p w14:paraId="1BF414DB" w14:textId="3B8CF6F0" w:rsidR="00E27D98" w:rsidRDefault="00E27D98" w:rsidP="00E27D98">
      <w:pPr>
        <w:pStyle w:val="PInormal"/>
        <w:numPr>
          <w:ilvl w:val="0"/>
          <w:numId w:val="156"/>
        </w:numPr>
        <w:rPr>
          <w:lang w:val="en-GB"/>
        </w:rPr>
      </w:pPr>
      <w:r w:rsidRPr="00707744">
        <w:rPr>
          <w:lang w:val="en-GB"/>
        </w:rPr>
        <w:t>Review and update your risk assessment regularly</w:t>
      </w:r>
    </w:p>
    <w:p w14:paraId="601E53DA" w14:textId="77777777" w:rsidR="00795DDA" w:rsidRPr="005672F1" w:rsidRDefault="00795DDA" w:rsidP="00795DDA">
      <w:pPr>
        <w:pStyle w:val="Heading2"/>
        <w:rPr>
          <w:rFonts w:ascii="Arial" w:hAnsi="Arial" w:cs="Arial"/>
          <w:sz w:val="24"/>
          <w:szCs w:val="24"/>
        </w:rPr>
      </w:pPr>
      <w:bookmarkStart w:id="1045" w:name="_Toc114037731"/>
      <w:r w:rsidRPr="00E74477">
        <w:rPr>
          <w:rFonts w:ascii="Arial" w:hAnsi="Arial" w:cs="Arial"/>
          <w:smallCaps w:val="0"/>
          <w:sz w:val="24"/>
          <w:szCs w:val="24"/>
          <w:lang w:val="en-GB"/>
        </w:rPr>
        <w:t>Employees’ responsibilities</w:t>
      </w:r>
      <w:bookmarkEnd w:id="1045"/>
    </w:p>
    <w:p w14:paraId="0683BAF3" w14:textId="77777777" w:rsidR="00795DDA" w:rsidRPr="00707744" w:rsidRDefault="00795DDA" w:rsidP="00795DDA">
      <w:pPr>
        <w:rPr>
          <w:rFonts w:ascii="Arial" w:eastAsia="Times New Roman" w:hAnsi="Arial"/>
        </w:rPr>
      </w:pPr>
    </w:p>
    <w:p w14:paraId="06A7AD36" w14:textId="77777777" w:rsidR="00795DDA" w:rsidRPr="00E74477" w:rsidRDefault="00795DDA" w:rsidP="00795DDA">
      <w:pPr>
        <w:rPr>
          <w:rFonts w:ascii="Arial" w:eastAsia="Times New Roman" w:hAnsi="Arial" w:cs="Arial"/>
          <w:lang w:eastAsia="en-GB"/>
        </w:rPr>
      </w:pPr>
      <w:r w:rsidRPr="00E74477">
        <w:rPr>
          <w:rFonts w:ascii="Arial" w:eastAsia="Times New Roman" w:hAnsi="Arial" w:cs="Arial"/>
          <w:lang w:eastAsia="en-GB"/>
        </w:rPr>
        <w:t xml:space="preserve">Employees are required to: </w:t>
      </w:r>
    </w:p>
    <w:p w14:paraId="69AC952E" w14:textId="77777777" w:rsidR="00795DDA" w:rsidRPr="00E74477" w:rsidRDefault="00795DDA" w:rsidP="00795DDA">
      <w:pPr>
        <w:rPr>
          <w:rFonts w:ascii="Arial" w:eastAsia="Times New Roman" w:hAnsi="Arial" w:cs="Arial"/>
          <w:lang w:eastAsia="en-GB"/>
        </w:rPr>
      </w:pPr>
    </w:p>
    <w:p w14:paraId="1CE3F82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Evacuate on hearing a fire alarm</w:t>
      </w:r>
    </w:p>
    <w:p w14:paraId="70B2CB79"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Be responsible for their own safety</w:t>
      </w:r>
    </w:p>
    <w:p w14:paraId="1634D7B9"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Know the evacuation procedures</w:t>
      </w:r>
    </w:p>
    <w:p w14:paraId="044483F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Raise any specialist requirement</w:t>
      </w:r>
    </w:p>
    <w:p w14:paraId="53865CB6"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lastRenderedPageBreak/>
        <w:t>Take reasonable care of others</w:t>
      </w:r>
    </w:p>
    <w:p w14:paraId="649F99BE"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Co-operate with the organisation on fire safety issues</w:t>
      </w:r>
    </w:p>
    <w:p w14:paraId="59D9EFE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Not interfere or misuse anything provided for fire safety</w:t>
      </w:r>
    </w:p>
    <w:p w14:paraId="18D46D1F"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Report any fire safety problems, e.g., blocked fire exits</w:t>
      </w:r>
    </w:p>
    <w:p w14:paraId="4E70ECC7" w14:textId="13EB7661" w:rsidR="00795DDA" w:rsidRPr="00795DDA" w:rsidRDefault="00795DDA" w:rsidP="00B16E11">
      <w:pPr>
        <w:numPr>
          <w:ilvl w:val="0"/>
          <w:numId w:val="146"/>
        </w:numPr>
        <w:rPr>
          <w:rFonts w:ascii="Arial" w:eastAsia="Times New Roman" w:hAnsi="Arial" w:cs="Arial"/>
          <w:lang w:eastAsia="en-GB"/>
        </w:rPr>
      </w:pPr>
      <w:r w:rsidRPr="00E74477">
        <w:rPr>
          <w:rFonts w:ascii="Arial" w:eastAsia="Times New Roman" w:hAnsi="Arial" w:cs="Arial"/>
          <w:lang w:eastAsia="en-GB"/>
        </w:rPr>
        <w:t>Report any accidents or near misses</w:t>
      </w:r>
    </w:p>
    <w:p w14:paraId="7ABBC80B" w14:textId="77777777" w:rsidR="00795DDA" w:rsidRPr="00B3566C" w:rsidRDefault="00795DDA" w:rsidP="00795DDA">
      <w:pPr>
        <w:pStyle w:val="Heading2"/>
      </w:pPr>
      <w:bookmarkStart w:id="1046" w:name="_Toc114037732"/>
      <w:r w:rsidRPr="00707744">
        <w:rPr>
          <w:rFonts w:ascii="Arial" w:hAnsi="Arial" w:cs="Arial"/>
          <w:smallCaps w:val="0"/>
          <w:sz w:val="24"/>
          <w:szCs w:val="24"/>
          <w:lang w:val="en-GB"/>
        </w:rPr>
        <w:t>Co-operation and co-ordination</w:t>
      </w:r>
      <w:bookmarkEnd w:id="1046"/>
    </w:p>
    <w:p w14:paraId="10F64E34" w14:textId="77777777" w:rsidR="00795DDA" w:rsidRPr="00707744" w:rsidRDefault="00795DDA" w:rsidP="00795DDA"/>
    <w:p w14:paraId="5422CC46" w14:textId="77777777" w:rsidR="00795DDA" w:rsidRPr="00E74477" w:rsidRDefault="00795DDA" w:rsidP="00795DDA">
      <w:pPr>
        <w:rPr>
          <w:rFonts w:ascii="Arial" w:eastAsia="Times New Roman" w:hAnsi="Arial" w:cs="Arial"/>
          <w:lang w:eastAsia="en-GB"/>
        </w:rPr>
      </w:pPr>
      <w:r w:rsidRPr="00E74477">
        <w:rPr>
          <w:rFonts w:ascii="Arial" w:eastAsia="Times New Roman" w:hAnsi="Arial" w:cs="Arial"/>
          <w:lang w:eastAsia="en-GB"/>
        </w:rPr>
        <w:t>The organisation will ensure that, if there are tenants sharing the premises, co-operation and co-ordination of any significant risks and resources will be shared to ensure others are not placed at risk if there is a fire.</w:t>
      </w:r>
    </w:p>
    <w:p w14:paraId="560379C9" w14:textId="77777777" w:rsidR="00795DDA" w:rsidRPr="00E74477" w:rsidRDefault="00795DDA" w:rsidP="00795DDA">
      <w:pPr>
        <w:rPr>
          <w:rFonts w:ascii="Arial" w:eastAsia="Times New Roman" w:hAnsi="Arial" w:cs="Arial"/>
          <w:lang w:eastAsia="en-GB"/>
        </w:rPr>
      </w:pPr>
    </w:p>
    <w:p w14:paraId="00D3B808" w14:textId="472E77C8" w:rsidR="00795DDA" w:rsidRPr="00B16E11" w:rsidRDefault="00795DDA" w:rsidP="00B16E11">
      <w:pPr>
        <w:pStyle w:val="PInormal"/>
        <w:rPr>
          <w:lang w:val="en-GB" w:eastAsia="en-GB"/>
        </w:rPr>
      </w:pPr>
      <w:r w:rsidRPr="00E74477">
        <w:rPr>
          <w:rFonts w:eastAsia="Times New Roman"/>
          <w:lang w:eastAsia="en-GB"/>
        </w:rPr>
        <w:t>A coordinated emergency plan will be established to operate effectively.</w:t>
      </w:r>
    </w:p>
    <w:p w14:paraId="7DD0DF22" w14:textId="57D0D6F7" w:rsidR="00E27D98" w:rsidRPr="00A22CA7" w:rsidRDefault="00E27D98" w:rsidP="00A22CA7">
      <w:pPr>
        <w:pStyle w:val="Heading2"/>
        <w:rPr>
          <w:rFonts w:ascii="Arial" w:hAnsi="Arial" w:cs="Arial"/>
          <w:smallCaps w:val="0"/>
          <w:sz w:val="24"/>
          <w:szCs w:val="24"/>
        </w:rPr>
      </w:pPr>
      <w:bookmarkStart w:id="1047" w:name="_Toc109657605"/>
      <w:bookmarkStart w:id="1048" w:name="_Toc114037733"/>
      <w:r w:rsidRPr="00707744">
        <w:rPr>
          <w:rFonts w:ascii="Arial" w:hAnsi="Arial" w:cs="Arial"/>
          <w:smallCaps w:val="0"/>
          <w:sz w:val="24"/>
          <w:szCs w:val="24"/>
          <w:lang w:val="en-GB"/>
        </w:rPr>
        <w:t>Fire detection, fire warning and firefighting equipment</w:t>
      </w:r>
      <w:bookmarkEnd w:id="1047"/>
      <w:bookmarkEnd w:id="1048"/>
    </w:p>
    <w:p w14:paraId="510D29CA" w14:textId="77777777" w:rsidR="00E27D98" w:rsidRPr="00707744" w:rsidRDefault="00E27D98" w:rsidP="00E27D98">
      <w:pPr>
        <w:rPr>
          <w:rFonts w:ascii="Times New Roman" w:hAnsi="Times New Roman" w:cstheme="minorHAnsi"/>
          <w:sz w:val="24"/>
          <w:szCs w:val="24"/>
          <w:lang w:eastAsia="en-GB"/>
        </w:rPr>
      </w:pPr>
    </w:p>
    <w:p w14:paraId="65AEF4C6" w14:textId="41CFFA21" w:rsidR="00FB54F1" w:rsidRDefault="00E27D98" w:rsidP="00E27D98">
      <w:pPr>
        <w:pStyle w:val="PInormal"/>
        <w:rPr>
          <w:lang w:val="en-GB" w:eastAsia="en-GB"/>
        </w:rPr>
      </w:pPr>
      <w:r w:rsidRPr="00A22CA7">
        <w:rPr>
          <w:lang w:val="en-GB" w:eastAsia="en-GB"/>
        </w:rPr>
        <w:t>The organisation has fire safety systems installed and fire protection measures throughout the premises to protect all persons, building and contents.</w:t>
      </w:r>
      <w:r w:rsidR="00D163EE" w:rsidRPr="00A22CA7">
        <w:rPr>
          <w:lang w:val="en-GB" w:eastAsia="en-GB"/>
        </w:rPr>
        <w:t xml:space="preserve"> </w:t>
      </w:r>
      <w:r w:rsidRPr="00A22CA7">
        <w:rPr>
          <w:lang w:val="en-GB" w:eastAsia="en-GB"/>
        </w:rPr>
        <w:t>All fire safety equipment must be kept free from obstruction and fire extinguishers must not be removed or repositioned without consultation with the responsible person.</w:t>
      </w:r>
      <w:r w:rsidR="00D163EE" w:rsidRPr="00A22CA7">
        <w:rPr>
          <w:lang w:val="en-GB" w:eastAsia="en-GB"/>
        </w:rPr>
        <w:t xml:space="preserve"> </w:t>
      </w:r>
      <w:r w:rsidR="00946F4C">
        <w:rPr>
          <w:lang w:val="en-GB" w:eastAsia="en-GB"/>
        </w:rPr>
        <w:t xml:space="preserve">Fire extinguishers have a tamper tag added to them and all staff are to be mindful of these tags. </w:t>
      </w:r>
    </w:p>
    <w:p w14:paraId="4970B3F6" w14:textId="77777777" w:rsidR="00FB54F1" w:rsidRPr="00A22CA7" w:rsidRDefault="00FB54F1" w:rsidP="00E27D98">
      <w:pPr>
        <w:pStyle w:val="PInormal"/>
        <w:rPr>
          <w:lang w:val="en-GB" w:eastAsia="en-GB"/>
        </w:rPr>
      </w:pPr>
    </w:p>
    <w:p w14:paraId="2DAA1912" w14:textId="30310799" w:rsidR="00795DDA" w:rsidRDefault="00A22CA7" w:rsidP="00E27D98">
      <w:pPr>
        <w:pStyle w:val="PInormal"/>
        <w:rPr>
          <w:lang w:val="en-GB" w:eastAsia="en-GB"/>
        </w:rPr>
      </w:pPr>
      <w:r>
        <w:rPr>
          <w:lang w:val="en-GB" w:eastAsia="en-GB"/>
        </w:rPr>
        <w:t>The l</w:t>
      </w:r>
      <w:r w:rsidR="00FB54F1" w:rsidRPr="000F2386">
        <w:rPr>
          <w:lang w:val="en-GB" w:eastAsia="en-GB"/>
        </w:rPr>
        <w:t>ocation and type of all fire safety equipment will be clearly annotated on the building plan and signs have been placed throughout the premises to identify these.</w:t>
      </w:r>
      <w:r w:rsidR="00FB54F1">
        <w:rPr>
          <w:lang w:val="en-GB" w:eastAsia="en-GB"/>
        </w:rPr>
        <w:t xml:space="preserve"> </w:t>
      </w:r>
      <w:r w:rsidR="00E27D98" w:rsidRPr="00A22CA7">
        <w:rPr>
          <w:lang w:val="en-GB" w:eastAsia="en-GB"/>
        </w:rPr>
        <w:t xml:space="preserve">Any movement or damage to equipment provided for fire safety purposes must be reported immediately to </w:t>
      </w:r>
      <w:r w:rsidR="00B27ABD">
        <w:rPr>
          <w:lang w:val="en-GB" w:eastAsia="en-GB"/>
        </w:rPr>
        <w:t>the practice manager</w:t>
      </w:r>
      <w:r w:rsidR="00E27D98" w:rsidRPr="00A22CA7">
        <w:rPr>
          <w:lang w:val="en-GB" w:eastAsia="en-GB"/>
        </w:rPr>
        <w:t>.</w:t>
      </w:r>
    </w:p>
    <w:p w14:paraId="6B275EFD" w14:textId="32AA23B0" w:rsidR="00E27D98" w:rsidRPr="00A22CA7" w:rsidRDefault="00E27D98" w:rsidP="00A22CA7">
      <w:pPr>
        <w:pStyle w:val="Heading2"/>
        <w:rPr>
          <w:rFonts w:ascii="Arial" w:hAnsi="Arial" w:cs="Arial"/>
          <w:smallCaps w:val="0"/>
          <w:sz w:val="24"/>
          <w:szCs w:val="24"/>
        </w:rPr>
      </w:pPr>
      <w:bookmarkStart w:id="1049" w:name="_Toc110328783"/>
      <w:bookmarkStart w:id="1050" w:name="_Toc110328951"/>
      <w:bookmarkStart w:id="1051" w:name="_Toc110330588"/>
      <w:bookmarkStart w:id="1052" w:name="_Toc110330759"/>
      <w:bookmarkStart w:id="1053" w:name="_Toc110330930"/>
      <w:bookmarkStart w:id="1054" w:name="_Toc110328784"/>
      <w:bookmarkStart w:id="1055" w:name="_Toc110328952"/>
      <w:bookmarkStart w:id="1056" w:name="_Toc110330589"/>
      <w:bookmarkStart w:id="1057" w:name="_Toc110330760"/>
      <w:bookmarkStart w:id="1058" w:name="_Toc110330931"/>
      <w:bookmarkStart w:id="1059" w:name="_Toc110328785"/>
      <w:bookmarkStart w:id="1060" w:name="_Toc110328953"/>
      <w:bookmarkStart w:id="1061" w:name="_Toc110330590"/>
      <w:bookmarkStart w:id="1062" w:name="_Toc110330761"/>
      <w:bookmarkStart w:id="1063" w:name="_Toc110330932"/>
      <w:bookmarkStart w:id="1064" w:name="_Toc110328786"/>
      <w:bookmarkStart w:id="1065" w:name="_Toc110328954"/>
      <w:bookmarkStart w:id="1066" w:name="_Toc110330591"/>
      <w:bookmarkStart w:id="1067" w:name="_Toc110330762"/>
      <w:bookmarkStart w:id="1068" w:name="_Toc110330933"/>
      <w:bookmarkStart w:id="1069" w:name="_Toc110328787"/>
      <w:bookmarkStart w:id="1070" w:name="_Toc110328955"/>
      <w:bookmarkStart w:id="1071" w:name="_Toc110330592"/>
      <w:bookmarkStart w:id="1072" w:name="_Toc110330763"/>
      <w:bookmarkStart w:id="1073" w:name="_Toc110330934"/>
      <w:bookmarkStart w:id="1074" w:name="_Toc110328788"/>
      <w:bookmarkStart w:id="1075" w:name="_Toc110328956"/>
      <w:bookmarkStart w:id="1076" w:name="_Toc110330593"/>
      <w:bookmarkStart w:id="1077" w:name="_Toc110330764"/>
      <w:bookmarkStart w:id="1078" w:name="_Toc110330935"/>
      <w:bookmarkStart w:id="1079" w:name="_Toc110328789"/>
      <w:bookmarkStart w:id="1080" w:name="_Toc110328957"/>
      <w:bookmarkStart w:id="1081" w:name="_Toc110330594"/>
      <w:bookmarkStart w:id="1082" w:name="_Toc110330765"/>
      <w:bookmarkStart w:id="1083" w:name="_Toc110330936"/>
      <w:bookmarkStart w:id="1084" w:name="_Toc110328790"/>
      <w:bookmarkStart w:id="1085" w:name="_Toc110328958"/>
      <w:bookmarkStart w:id="1086" w:name="_Toc110330595"/>
      <w:bookmarkStart w:id="1087" w:name="_Toc110330766"/>
      <w:bookmarkStart w:id="1088" w:name="_Toc110330937"/>
      <w:bookmarkStart w:id="1089" w:name="_Toc62742673"/>
      <w:bookmarkStart w:id="1090" w:name="_Toc109657606"/>
      <w:bookmarkStart w:id="1091" w:name="_Toc114037734"/>
      <w:bookmarkStart w:id="1092" w:name="_Toc62742670"/>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Pr="00707744">
        <w:rPr>
          <w:rFonts w:ascii="Arial" w:hAnsi="Arial" w:cs="Arial"/>
          <w:smallCaps w:val="0"/>
          <w:sz w:val="24"/>
          <w:szCs w:val="24"/>
          <w:lang w:val="en-GB"/>
        </w:rPr>
        <w:t xml:space="preserve">Fire </w:t>
      </w:r>
      <w:bookmarkEnd w:id="1089"/>
      <w:r w:rsidR="00A22CA7">
        <w:rPr>
          <w:rFonts w:ascii="Arial" w:hAnsi="Arial" w:cs="Arial"/>
          <w:smallCaps w:val="0"/>
          <w:sz w:val="24"/>
          <w:szCs w:val="24"/>
          <w:lang w:val="en-GB"/>
        </w:rPr>
        <w:t>a</w:t>
      </w:r>
      <w:r w:rsidRPr="00707744">
        <w:rPr>
          <w:rFonts w:ascii="Arial" w:hAnsi="Arial" w:cs="Arial"/>
          <w:smallCaps w:val="0"/>
          <w:sz w:val="24"/>
          <w:szCs w:val="24"/>
          <w:lang w:val="en-GB"/>
        </w:rPr>
        <w:t>ction signage</w:t>
      </w:r>
      <w:bookmarkEnd w:id="1090"/>
      <w:bookmarkEnd w:id="1091"/>
    </w:p>
    <w:p w14:paraId="6073FF2D" w14:textId="77777777" w:rsidR="00E27D98" w:rsidRPr="00A22CA7" w:rsidRDefault="00E27D98" w:rsidP="00E27D98">
      <w:pPr>
        <w:pStyle w:val="PInormal"/>
        <w:rPr>
          <w:lang w:val="en-GB" w:eastAsia="en-GB"/>
        </w:rPr>
      </w:pPr>
    </w:p>
    <w:p w14:paraId="7D570139" w14:textId="311CE53B" w:rsidR="00E27D98" w:rsidRDefault="00E27D98" w:rsidP="00E27D98">
      <w:pPr>
        <w:pStyle w:val="PInormal"/>
        <w:rPr>
          <w:lang w:val="en-GB" w:eastAsia="en-GB"/>
        </w:rPr>
      </w:pPr>
      <w:r w:rsidRPr="00A22CA7">
        <w:rPr>
          <w:lang w:val="en-GB" w:eastAsia="en-GB"/>
        </w:rPr>
        <w:t xml:space="preserve">Fire action notices are displayed throughout the organisation and can be found on exit routes adjacent to the fire alarm call points or fire extinguishers, the location of which will be identified during </w:t>
      </w:r>
      <w:r w:rsidR="00A22CA7">
        <w:rPr>
          <w:lang w:val="en-GB" w:eastAsia="en-GB"/>
        </w:rPr>
        <w:t xml:space="preserve">the </w:t>
      </w:r>
      <w:r w:rsidRPr="00A22CA7">
        <w:rPr>
          <w:lang w:val="en-GB" w:eastAsia="en-GB"/>
        </w:rPr>
        <w:t xml:space="preserve">risk assessment.  </w:t>
      </w:r>
    </w:p>
    <w:p w14:paraId="3C92D396" w14:textId="77777777" w:rsidR="00A33BA1" w:rsidRPr="00A22CA7" w:rsidRDefault="00A33BA1" w:rsidP="00E27D98">
      <w:pPr>
        <w:pStyle w:val="PInormal"/>
        <w:rPr>
          <w:lang w:val="en-GB" w:eastAsia="en-GB"/>
        </w:rPr>
      </w:pPr>
    </w:p>
    <w:p w14:paraId="0DD6D03C" w14:textId="3F31A904" w:rsidR="00E27D98" w:rsidRPr="00A22CA7" w:rsidRDefault="00B924BB" w:rsidP="00E27D98">
      <w:pPr>
        <w:pStyle w:val="PInormal"/>
        <w:rPr>
          <w:lang w:val="en-GB" w:eastAsia="en-GB"/>
        </w:rPr>
      </w:pPr>
      <w:r w:rsidRPr="00A22CA7">
        <w:rPr>
          <w:lang w:val="en-GB" w:eastAsia="en-GB"/>
        </w:rPr>
        <w:t xml:space="preserve">The location of </w:t>
      </w:r>
      <w:r w:rsidR="00F548AD" w:rsidRPr="00A22CA7">
        <w:rPr>
          <w:lang w:val="en-GB" w:eastAsia="en-GB"/>
        </w:rPr>
        <w:t xml:space="preserve">fire action </w:t>
      </w:r>
      <w:r w:rsidR="00063AAB" w:rsidRPr="00A22CA7">
        <w:rPr>
          <w:lang w:val="en-GB" w:eastAsia="en-GB"/>
        </w:rPr>
        <w:t>notices</w:t>
      </w:r>
      <w:r w:rsidRPr="00A22CA7">
        <w:rPr>
          <w:lang w:val="en-GB" w:eastAsia="en-GB"/>
        </w:rPr>
        <w:t xml:space="preserve"> will be identified through the risk assessment process</w:t>
      </w:r>
      <w:r w:rsidR="00617966" w:rsidRPr="00A22CA7">
        <w:rPr>
          <w:lang w:val="en-GB" w:eastAsia="en-GB"/>
        </w:rPr>
        <w:t xml:space="preserve"> </w:t>
      </w:r>
      <w:r w:rsidR="00F548AD" w:rsidRPr="00A22CA7">
        <w:rPr>
          <w:lang w:val="en-GB" w:eastAsia="en-GB"/>
        </w:rPr>
        <w:t xml:space="preserve">and marked with HSE compliant </w:t>
      </w:r>
      <w:r w:rsidR="00063AAB" w:rsidRPr="00A22CA7">
        <w:rPr>
          <w:lang w:val="en-GB" w:eastAsia="en-GB"/>
        </w:rPr>
        <w:t>signage</w:t>
      </w:r>
      <w:r w:rsidR="00F82278" w:rsidRPr="00A22CA7">
        <w:rPr>
          <w:lang w:val="en-GB" w:eastAsia="en-GB"/>
        </w:rPr>
        <w:t>.</w:t>
      </w:r>
    </w:p>
    <w:p w14:paraId="04FF5043" w14:textId="77777777" w:rsidR="00E27D98" w:rsidRPr="00A22CA7" w:rsidRDefault="00E27D98" w:rsidP="00A22CA7">
      <w:pPr>
        <w:pStyle w:val="Heading2"/>
        <w:rPr>
          <w:rFonts w:ascii="Arial" w:hAnsi="Arial" w:cs="Arial"/>
          <w:smallCaps w:val="0"/>
          <w:sz w:val="24"/>
          <w:szCs w:val="24"/>
        </w:rPr>
      </w:pPr>
      <w:bookmarkStart w:id="1093" w:name="_Toc109657607"/>
      <w:bookmarkStart w:id="1094" w:name="_Toc114037735"/>
      <w:r w:rsidRPr="00707744">
        <w:rPr>
          <w:rFonts w:ascii="Arial" w:hAnsi="Arial" w:cs="Arial"/>
          <w:smallCaps w:val="0"/>
          <w:sz w:val="24"/>
          <w:szCs w:val="24"/>
          <w:lang w:val="en-GB"/>
        </w:rPr>
        <w:t>Fire doors, emergency lighting and means of escape</w:t>
      </w:r>
      <w:bookmarkEnd w:id="1092"/>
      <w:bookmarkEnd w:id="1093"/>
      <w:bookmarkEnd w:id="1094"/>
    </w:p>
    <w:p w14:paraId="51B6D23C" w14:textId="77777777" w:rsidR="00E27D98" w:rsidRPr="00707744" w:rsidRDefault="00E27D98" w:rsidP="00E27D98">
      <w:pPr>
        <w:rPr>
          <w:rFonts w:ascii="Times New Roman" w:hAnsi="Times New Roman" w:cs="Times New Roman"/>
          <w:sz w:val="24"/>
          <w:szCs w:val="24"/>
        </w:rPr>
      </w:pPr>
    </w:p>
    <w:p w14:paraId="6DAC34F7" w14:textId="6B9C8440" w:rsidR="00E27D98" w:rsidRPr="00A22CA7" w:rsidRDefault="00E27D98" w:rsidP="00E27D98">
      <w:pPr>
        <w:pStyle w:val="PInormal"/>
        <w:rPr>
          <w:lang w:val="en-GB" w:eastAsia="en-GB"/>
        </w:rPr>
      </w:pPr>
      <w:r w:rsidRPr="00A22CA7">
        <w:rPr>
          <w:lang w:val="en-GB" w:eastAsia="en-GB"/>
        </w:rPr>
        <w:t>Fire doors must be kept closed at all times (unless they are doors which</w:t>
      </w:r>
      <w:r w:rsidR="00946F4C">
        <w:rPr>
          <w:lang w:val="en-GB" w:eastAsia="en-GB"/>
        </w:rPr>
        <w:t xml:space="preserve"> </w:t>
      </w:r>
      <w:r w:rsidRPr="00A22CA7">
        <w:rPr>
          <w:lang w:val="en-GB" w:eastAsia="en-GB"/>
        </w:rPr>
        <w:t>automatically close when the alarm is sounded) to maintain compartmentation of the building and to prevent the spread of fire, smoke and toxic fumes.</w:t>
      </w:r>
    </w:p>
    <w:p w14:paraId="0278DA86" w14:textId="77777777" w:rsidR="00E27D98" w:rsidRPr="00A22CA7" w:rsidRDefault="00E27D98" w:rsidP="00E27D98">
      <w:pPr>
        <w:pStyle w:val="PInormal"/>
        <w:rPr>
          <w:lang w:val="en-GB" w:eastAsia="en-GB"/>
        </w:rPr>
      </w:pPr>
    </w:p>
    <w:p w14:paraId="50A9BE5A" w14:textId="4009D5FC" w:rsidR="00E27D98" w:rsidRPr="00A22CA7" w:rsidRDefault="00E27D98" w:rsidP="00E27D98">
      <w:pPr>
        <w:pStyle w:val="PInormal"/>
        <w:rPr>
          <w:lang w:val="en-GB" w:eastAsia="en-GB"/>
        </w:rPr>
      </w:pPr>
      <w:r w:rsidRPr="00A22CA7">
        <w:rPr>
          <w:lang w:val="en-GB" w:eastAsia="en-GB"/>
        </w:rPr>
        <w:t xml:space="preserve">Corridors, stairways and landings are classed as escape routes and as such should be fit for purpose, kept clear and capable of safely evacuating </w:t>
      </w:r>
      <w:r w:rsidR="00707744">
        <w:rPr>
          <w:lang w:val="en-GB" w:eastAsia="en-GB"/>
        </w:rPr>
        <w:t xml:space="preserve">staff, patients and visitors </w:t>
      </w:r>
      <w:r w:rsidRPr="00A22CA7">
        <w:rPr>
          <w:lang w:val="en-GB" w:eastAsia="en-GB"/>
        </w:rPr>
        <w:t>at any time</w:t>
      </w:r>
      <w:r w:rsidR="00707744">
        <w:rPr>
          <w:lang w:val="en-GB" w:eastAsia="en-GB"/>
        </w:rPr>
        <w:t xml:space="preserve">. Any fire corridor and </w:t>
      </w:r>
      <w:r w:rsidRPr="00A22CA7">
        <w:rPr>
          <w:lang w:val="en-GB" w:eastAsia="en-GB"/>
        </w:rPr>
        <w:t>final exits must have suitable emergency lighting in place</w:t>
      </w:r>
      <w:r w:rsidR="00707744" w:rsidRPr="00A22CA7">
        <w:rPr>
          <w:lang w:val="en-GB" w:eastAsia="en-GB"/>
        </w:rPr>
        <w:t xml:space="preserve"> and </w:t>
      </w:r>
      <w:r w:rsidRPr="00A22CA7">
        <w:rPr>
          <w:lang w:val="en-GB" w:eastAsia="en-GB"/>
        </w:rPr>
        <w:t>be clearly marked with directional signage</w:t>
      </w:r>
      <w:r w:rsidR="00707744">
        <w:rPr>
          <w:lang w:val="en-GB" w:eastAsia="en-GB"/>
        </w:rPr>
        <w:t xml:space="preserve"> that highlights the exit route</w:t>
      </w:r>
      <w:r w:rsidR="004E034D" w:rsidRPr="00A22CA7">
        <w:rPr>
          <w:lang w:val="en-GB" w:eastAsia="en-GB"/>
        </w:rPr>
        <w:t>.</w:t>
      </w:r>
      <w:r w:rsidR="00AC3BB7">
        <w:rPr>
          <w:lang w:val="en-GB" w:eastAsia="en-GB"/>
        </w:rPr>
        <w:t xml:space="preserve"> </w:t>
      </w:r>
      <w:r w:rsidRPr="00A22CA7">
        <w:rPr>
          <w:lang w:val="en-GB" w:eastAsia="en-GB"/>
        </w:rPr>
        <w:t xml:space="preserve">Final exit doors </w:t>
      </w:r>
      <w:r w:rsidR="00946F4C">
        <w:rPr>
          <w:lang w:val="en-GB" w:eastAsia="en-GB"/>
        </w:rPr>
        <w:t>are</w:t>
      </w:r>
      <w:r w:rsidR="00946F4C" w:rsidRPr="00F2262F">
        <w:rPr>
          <w:lang w:val="en-GB" w:eastAsia="en-GB"/>
        </w:rPr>
        <w:t xml:space="preserve"> marked with HSE compliant signage</w:t>
      </w:r>
      <w:r w:rsidR="00946F4C" w:rsidRPr="00946F4C">
        <w:rPr>
          <w:lang w:val="en-GB" w:eastAsia="en-GB"/>
        </w:rPr>
        <w:t xml:space="preserve"> </w:t>
      </w:r>
      <w:r w:rsidR="00946F4C">
        <w:rPr>
          <w:lang w:val="en-GB" w:eastAsia="en-GB"/>
        </w:rPr>
        <w:t xml:space="preserve">and </w:t>
      </w:r>
      <w:r w:rsidRPr="00A22CA7">
        <w:rPr>
          <w:lang w:val="en-GB" w:eastAsia="en-GB"/>
        </w:rPr>
        <w:t>must be kept clear at all times</w:t>
      </w:r>
      <w:r w:rsidR="00707744" w:rsidRPr="00A22CA7">
        <w:rPr>
          <w:lang w:val="en-GB" w:eastAsia="en-GB"/>
        </w:rPr>
        <w:t xml:space="preserve"> </w:t>
      </w:r>
      <w:r w:rsidR="00946F4C">
        <w:rPr>
          <w:lang w:val="en-GB" w:eastAsia="en-GB"/>
        </w:rPr>
        <w:t xml:space="preserve">to allow for </w:t>
      </w:r>
      <w:r w:rsidR="00707744" w:rsidRPr="00A22CA7">
        <w:rPr>
          <w:lang w:val="en-GB" w:eastAsia="en-GB"/>
        </w:rPr>
        <w:t>egress from the building in an emergen</w:t>
      </w:r>
      <w:r w:rsidR="00946F4C">
        <w:rPr>
          <w:lang w:val="en-GB" w:eastAsia="en-GB"/>
        </w:rPr>
        <w:t xml:space="preserve">cy. </w:t>
      </w:r>
      <w:r w:rsidRPr="00A22CA7">
        <w:rPr>
          <w:lang w:val="en-GB" w:eastAsia="en-GB"/>
        </w:rPr>
        <w:t xml:space="preserve">Any issues with means of escape must be reported immediately to </w:t>
      </w:r>
      <w:r w:rsidR="00B27ABD">
        <w:rPr>
          <w:lang w:val="en-GB" w:eastAsia="en-GB"/>
        </w:rPr>
        <w:t>the practice manager</w:t>
      </w:r>
      <w:r w:rsidRPr="00A22CA7">
        <w:rPr>
          <w:lang w:val="en-GB" w:eastAsia="en-GB"/>
        </w:rPr>
        <w:t>.</w:t>
      </w:r>
    </w:p>
    <w:p w14:paraId="1AF8553B" w14:textId="77777777" w:rsidR="00E27D98" w:rsidRPr="00A22CA7" w:rsidRDefault="00E27D98" w:rsidP="00E27D98">
      <w:pPr>
        <w:pStyle w:val="PInormal"/>
        <w:rPr>
          <w:lang w:val="en-GB" w:eastAsia="en-GB"/>
        </w:rPr>
      </w:pPr>
    </w:p>
    <w:p w14:paraId="29637A06" w14:textId="7EA00725" w:rsidR="00795DDA" w:rsidRDefault="00E27D98" w:rsidP="00E27D98">
      <w:pPr>
        <w:pStyle w:val="PInormal"/>
        <w:rPr>
          <w:lang w:val="en-GB" w:eastAsia="en-GB"/>
        </w:rPr>
      </w:pPr>
      <w:r w:rsidRPr="00A22CA7">
        <w:rPr>
          <w:lang w:val="en-GB" w:eastAsia="en-GB"/>
        </w:rPr>
        <w:t xml:space="preserve">The location of all fire doors and emergency lights will be clearly annotated on the building plan. </w:t>
      </w:r>
    </w:p>
    <w:p w14:paraId="780ACAF7" w14:textId="43295D62" w:rsidR="00E27D98" w:rsidRPr="00A22CA7" w:rsidRDefault="00E27D98" w:rsidP="00A22CA7">
      <w:pPr>
        <w:pStyle w:val="Heading2"/>
        <w:rPr>
          <w:rFonts w:ascii="Arial" w:hAnsi="Arial" w:cs="Arial"/>
          <w:smallCaps w:val="0"/>
          <w:sz w:val="24"/>
          <w:szCs w:val="24"/>
        </w:rPr>
      </w:pPr>
      <w:bookmarkStart w:id="1095" w:name="_Toc114037736"/>
      <w:bookmarkStart w:id="1096" w:name="_Toc110261971"/>
      <w:bookmarkStart w:id="1097" w:name="_Toc110262113"/>
      <w:bookmarkStart w:id="1098" w:name="_Toc110328793"/>
      <w:bookmarkStart w:id="1099" w:name="_Toc110328961"/>
      <w:bookmarkStart w:id="1100" w:name="_Toc110330598"/>
      <w:bookmarkStart w:id="1101" w:name="_Toc110330769"/>
      <w:bookmarkStart w:id="1102" w:name="_Toc110330940"/>
      <w:bookmarkStart w:id="1103" w:name="_Toc109657608"/>
      <w:bookmarkStart w:id="1104" w:name="_Toc114037737"/>
      <w:bookmarkEnd w:id="1095"/>
      <w:bookmarkEnd w:id="1096"/>
      <w:bookmarkEnd w:id="1097"/>
      <w:bookmarkEnd w:id="1098"/>
      <w:bookmarkEnd w:id="1099"/>
      <w:bookmarkEnd w:id="1100"/>
      <w:bookmarkEnd w:id="1101"/>
      <w:bookmarkEnd w:id="1102"/>
      <w:r w:rsidRPr="00707744">
        <w:rPr>
          <w:rFonts w:ascii="Arial" w:hAnsi="Arial" w:cs="Arial"/>
          <w:smallCaps w:val="0"/>
          <w:sz w:val="24"/>
          <w:szCs w:val="24"/>
          <w:lang w:val="en-GB"/>
        </w:rPr>
        <w:t>Flammable substances</w:t>
      </w:r>
      <w:bookmarkEnd w:id="1103"/>
      <w:bookmarkEnd w:id="1104"/>
    </w:p>
    <w:p w14:paraId="511954C6" w14:textId="77777777" w:rsidR="00E27D98" w:rsidRPr="00707744" w:rsidRDefault="00E27D98" w:rsidP="00E27D98">
      <w:pPr>
        <w:rPr>
          <w:rFonts w:ascii="Times New Roman" w:hAnsi="Times New Roman" w:cs="Times New Roman"/>
          <w:sz w:val="24"/>
          <w:szCs w:val="24"/>
          <w:lang w:eastAsia="en-GB"/>
        </w:rPr>
      </w:pPr>
    </w:p>
    <w:p w14:paraId="53D61143" w14:textId="0ADF4560" w:rsidR="00E27D98" w:rsidRPr="00A22CA7" w:rsidRDefault="00E27D98" w:rsidP="00E27D98">
      <w:pPr>
        <w:pStyle w:val="PInormal"/>
        <w:rPr>
          <w:lang w:val="en-GB" w:eastAsia="en-GB"/>
        </w:rPr>
      </w:pPr>
      <w:r w:rsidRPr="00A22CA7">
        <w:rPr>
          <w:lang w:val="en-GB" w:eastAsia="en-GB"/>
        </w:rPr>
        <w:t xml:space="preserve">Hazardous substances must be stored, used and disposed of in accordance with </w:t>
      </w:r>
      <w:r w:rsidRPr="003176D1">
        <w:rPr>
          <w:lang w:val="en-GB" w:eastAsia="en-GB"/>
        </w:rPr>
        <w:t>COSHH</w:t>
      </w:r>
      <w:r w:rsidRPr="00A22CA7">
        <w:rPr>
          <w:lang w:val="en-GB" w:eastAsia="en-GB"/>
        </w:rPr>
        <w:t xml:space="preserve"> safety requirements, safe working practices and manufacturers’ instructions.</w:t>
      </w:r>
    </w:p>
    <w:p w14:paraId="56610F4E" w14:textId="77777777" w:rsidR="00E27D98" w:rsidRPr="00A22CA7" w:rsidRDefault="00E27D98" w:rsidP="00E27D98">
      <w:pPr>
        <w:pStyle w:val="PInormal"/>
        <w:rPr>
          <w:lang w:val="en-GB" w:eastAsia="en-GB"/>
        </w:rPr>
      </w:pPr>
    </w:p>
    <w:p w14:paraId="7F84C780" w14:textId="0D0D2C65" w:rsidR="00B3566C" w:rsidRDefault="00E27D98" w:rsidP="00E27D98">
      <w:pPr>
        <w:pStyle w:val="PInormal"/>
        <w:rPr>
          <w:lang w:val="en-GB" w:eastAsia="en-GB"/>
        </w:rPr>
      </w:pPr>
      <w:r w:rsidRPr="00A22CA7">
        <w:rPr>
          <w:lang w:val="en-GB" w:eastAsia="en-GB"/>
        </w:rPr>
        <w:t xml:space="preserve">The location of all flammable substances </w:t>
      </w:r>
      <w:r w:rsidR="00946F4C" w:rsidRPr="00F55891">
        <w:rPr>
          <w:lang w:val="en-GB" w:eastAsia="en-GB"/>
        </w:rPr>
        <w:t>will be marked with HSE compliant signage</w:t>
      </w:r>
      <w:r w:rsidR="00946F4C" w:rsidRPr="00946F4C">
        <w:rPr>
          <w:lang w:val="en-GB" w:eastAsia="en-GB"/>
        </w:rPr>
        <w:t xml:space="preserve"> </w:t>
      </w:r>
      <w:r w:rsidR="00946F4C">
        <w:rPr>
          <w:lang w:val="en-GB" w:eastAsia="en-GB"/>
        </w:rPr>
        <w:t>and</w:t>
      </w:r>
      <w:r w:rsidRPr="00A22CA7">
        <w:rPr>
          <w:lang w:val="en-GB" w:eastAsia="en-GB"/>
        </w:rPr>
        <w:t xml:space="preserve"> annotated on the building plan. Any concerns with the storage or handling of flammable substances must be reported immediately to </w:t>
      </w:r>
      <w:r w:rsidR="00B27ABD">
        <w:rPr>
          <w:lang w:val="en-GB" w:eastAsia="en-GB"/>
        </w:rPr>
        <w:t>the practice manager</w:t>
      </w:r>
      <w:r w:rsidRPr="00A22CA7">
        <w:rPr>
          <w:lang w:val="en-GB" w:eastAsia="en-GB"/>
        </w:rPr>
        <w:t>.</w:t>
      </w:r>
    </w:p>
    <w:p w14:paraId="47AE4007" w14:textId="44B6F29E" w:rsidR="00B3566C" w:rsidRDefault="00B3566C" w:rsidP="00E27D98">
      <w:pPr>
        <w:pStyle w:val="PInormal"/>
        <w:rPr>
          <w:lang w:val="en-GB" w:eastAsia="en-GB"/>
        </w:rPr>
      </w:pPr>
    </w:p>
    <w:p w14:paraId="458249BA" w14:textId="38BFE2E6" w:rsidR="004C43B6" w:rsidRPr="00A22CA7" w:rsidRDefault="00B3566C" w:rsidP="00E27D98">
      <w:pPr>
        <w:pStyle w:val="PInormal"/>
        <w:rPr>
          <w:lang w:val="en-GB" w:eastAsia="en-GB"/>
        </w:rPr>
      </w:pPr>
      <w:r>
        <w:rPr>
          <w:lang w:val="en-GB" w:eastAsia="en-GB"/>
        </w:rPr>
        <w:t xml:space="preserve">Further reading on COSHH can be found in both the </w:t>
      </w:r>
      <w:r w:rsidRPr="003176D1">
        <w:rPr>
          <w:lang w:val="en-GB" w:eastAsia="en-GB"/>
        </w:rPr>
        <w:t>Safe handling of chemicals policy</w:t>
      </w:r>
      <w:r>
        <w:rPr>
          <w:lang w:val="en-GB" w:eastAsia="en-GB"/>
        </w:rPr>
        <w:t xml:space="preserve"> and the </w:t>
      </w:r>
      <w:r w:rsidRPr="003176D1">
        <w:rPr>
          <w:lang w:val="en-GB" w:eastAsia="en-GB"/>
        </w:rPr>
        <w:t>COSHH risk assessment guidance document</w:t>
      </w:r>
      <w:r>
        <w:rPr>
          <w:lang w:val="en-GB" w:eastAsia="en-GB"/>
        </w:rPr>
        <w:t>.</w:t>
      </w:r>
    </w:p>
    <w:p w14:paraId="7A47FAD0" w14:textId="33FB68CD" w:rsidR="006803E5" w:rsidRPr="00A22CA7" w:rsidRDefault="00B92118" w:rsidP="006C5311">
      <w:pPr>
        <w:pStyle w:val="Heading1"/>
        <w:keepLines/>
        <w:pBdr>
          <w:bottom w:val="single" w:sz="4" w:space="1" w:color="595959" w:themeColor="text1" w:themeTint="A6"/>
        </w:pBdr>
        <w:spacing w:before="360" w:after="160" w:line="259" w:lineRule="auto"/>
        <w:rPr>
          <w:sz w:val="28"/>
          <w:szCs w:val="28"/>
        </w:rPr>
      </w:pPr>
      <w:bookmarkStart w:id="1105" w:name="_Toc110328795"/>
      <w:bookmarkStart w:id="1106" w:name="_Toc110328963"/>
      <w:bookmarkStart w:id="1107" w:name="_Toc110330600"/>
      <w:bookmarkStart w:id="1108" w:name="_Toc110330771"/>
      <w:bookmarkStart w:id="1109" w:name="_Toc110330942"/>
      <w:bookmarkStart w:id="1110" w:name="_Toc110328796"/>
      <w:bookmarkStart w:id="1111" w:name="_Toc110328964"/>
      <w:bookmarkStart w:id="1112" w:name="_Toc110330601"/>
      <w:bookmarkStart w:id="1113" w:name="_Toc110330772"/>
      <w:bookmarkStart w:id="1114" w:name="_Toc110330943"/>
      <w:bookmarkStart w:id="1115" w:name="_Toc109731383"/>
      <w:bookmarkStart w:id="1116" w:name="_Toc109731479"/>
      <w:bookmarkStart w:id="1117" w:name="_Toc109731706"/>
      <w:bookmarkStart w:id="1118" w:name="_Toc109732215"/>
      <w:bookmarkStart w:id="1119" w:name="_Toc109732309"/>
      <w:bookmarkStart w:id="1120" w:name="_Toc109814535"/>
      <w:bookmarkStart w:id="1121" w:name="_Toc109815259"/>
      <w:bookmarkStart w:id="1122" w:name="_Toc110254922"/>
      <w:bookmarkStart w:id="1123" w:name="_Toc110261973"/>
      <w:bookmarkStart w:id="1124" w:name="_Toc110262115"/>
      <w:bookmarkStart w:id="1125" w:name="_Toc110328797"/>
      <w:bookmarkStart w:id="1126" w:name="_Toc110328965"/>
      <w:bookmarkStart w:id="1127" w:name="_Toc110330602"/>
      <w:bookmarkStart w:id="1128" w:name="_Toc110330773"/>
      <w:bookmarkStart w:id="1129" w:name="_Toc110330944"/>
      <w:bookmarkStart w:id="1130" w:name="_Toc109731384"/>
      <w:bookmarkStart w:id="1131" w:name="_Toc109731480"/>
      <w:bookmarkStart w:id="1132" w:name="_Toc109731707"/>
      <w:bookmarkStart w:id="1133" w:name="_Toc109732216"/>
      <w:bookmarkStart w:id="1134" w:name="_Toc109732310"/>
      <w:bookmarkStart w:id="1135" w:name="_Toc109814536"/>
      <w:bookmarkStart w:id="1136" w:name="_Toc109815260"/>
      <w:bookmarkStart w:id="1137" w:name="_Toc110254923"/>
      <w:bookmarkStart w:id="1138" w:name="_Toc110261974"/>
      <w:bookmarkStart w:id="1139" w:name="_Toc110262116"/>
      <w:bookmarkStart w:id="1140" w:name="_Toc110328798"/>
      <w:bookmarkStart w:id="1141" w:name="_Toc110328966"/>
      <w:bookmarkStart w:id="1142" w:name="_Toc110330603"/>
      <w:bookmarkStart w:id="1143" w:name="_Toc110330774"/>
      <w:bookmarkStart w:id="1144" w:name="_Toc110330945"/>
      <w:bookmarkStart w:id="1145" w:name="_Toc109731385"/>
      <w:bookmarkStart w:id="1146" w:name="_Toc109731481"/>
      <w:bookmarkStart w:id="1147" w:name="_Toc109731708"/>
      <w:bookmarkStart w:id="1148" w:name="_Toc109732217"/>
      <w:bookmarkStart w:id="1149" w:name="_Toc109732311"/>
      <w:bookmarkStart w:id="1150" w:name="_Toc109814537"/>
      <w:bookmarkStart w:id="1151" w:name="_Toc109815261"/>
      <w:bookmarkStart w:id="1152" w:name="_Toc110254924"/>
      <w:bookmarkStart w:id="1153" w:name="_Toc110261975"/>
      <w:bookmarkStart w:id="1154" w:name="_Toc110262117"/>
      <w:bookmarkStart w:id="1155" w:name="_Toc110328799"/>
      <w:bookmarkStart w:id="1156" w:name="_Toc110328967"/>
      <w:bookmarkStart w:id="1157" w:name="_Toc110330604"/>
      <w:bookmarkStart w:id="1158" w:name="_Toc110330775"/>
      <w:bookmarkStart w:id="1159" w:name="_Toc110330946"/>
      <w:bookmarkStart w:id="1160" w:name="_Toc114037738"/>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sidRPr="00707744">
        <w:rPr>
          <w:sz w:val="28"/>
          <w:szCs w:val="28"/>
        </w:rPr>
        <w:t>Emergency planning</w:t>
      </w:r>
      <w:bookmarkEnd w:id="1160"/>
    </w:p>
    <w:p w14:paraId="4F6BA224" w14:textId="77777777" w:rsidR="00B12047" w:rsidRPr="00A22CA7" w:rsidRDefault="00B12047" w:rsidP="00A22CA7">
      <w:pPr>
        <w:pStyle w:val="Heading2"/>
        <w:rPr>
          <w:rFonts w:ascii="Arial" w:hAnsi="Arial" w:cs="Arial"/>
          <w:smallCaps w:val="0"/>
          <w:sz w:val="24"/>
          <w:szCs w:val="24"/>
        </w:rPr>
      </w:pPr>
      <w:bookmarkStart w:id="1161" w:name="_Toc107255681"/>
      <w:bookmarkStart w:id="1162" w:name="_Toc107255734"/>
      <w:bookmarkStart w:id="1163" w:name="_Toc107256565"/>
      <w:bookmarkStart w:id="1164" w:name="_Toc107256723"/>
      <w:bookmarkStart w:id="1165" w:name="_Toc107255682"/>
      <w:bookmarkStart w:id="1166" w:name="_Toc107255735"/>
      <w:bookmarkStart w:id="1167" w:name="_Toc107256566"/>
      <w:bookmarkStart w:id="1168" w:name="_Toc107256724"/>
      <w:bookmarkStart w:id="1169" w:name="_Toc109657610"/>
      <w:bookmarkStart w:id="1170" w:name="_Toc114037739"/>
      <w:bookmarkStart w:id="1171" w:name="_Toc62742668"/>
      <w:bookmarkEnd w:id="1161"/>
      <w:bookmarkEnd w:id="1162"/>
      <w:bookmarkEnd w:id="1163"/>
      <w:bookmarkEnd w:id="1164"/>
      <w:bookmarkEnd w:id="1165"/>
      <w:bookmarkEnd w:id="1166"/>
      <w:bookmarkEnd w:id="1167"/>
      <w:bookmarkEnd w:id="1168"/>
      <w:r w:rsidRPr="00707744">
        <w:rPr>
          <w:rFonts w:ascii="Arial" w:hAnsi="Arial" w:cs="Arial"/>
          <w:smallCaps w:val="0"/>
          <w:sz w:val="24"/>
          <w:szCs w:val="24"/>
          <w:lang w:val="en-GB"/>
        </w:rPr>
        <w:t>Fire safety and evacuation plans</w:t>
      </w:r>
      <w:bookmarkEnd w:id="1169"/>
      <w:bookmarkEnd w:id="1170"/>
    </w:p>
    <w:p w14:paraId="6F382F65" w14:textId="77777777" w:rsidR="00B12047" w:rsidRPr="00707744" w:rsidRDefault="00B12047" w:rsidP="00B12047">
      <w:pPr>
        <w:rPr>
          <w:lang w:eastAsia="en-GB"/>
        </w:rPr>
      </w:pPr>
    </w:p>
    <w:p w14:paraId="40E20CC3" w14:textId="7A9E2462" w:rsidR="00B12047" w:rsidRPr="00A22CA7" w:rsidRDefault="00B12047" w:rsidP="00B12047">
      <w:pPr>
        <w:pStyle w:val="PInormal"/>
        <w:rPr>
          <w:lang w:val="en-GB" w:eastAsia="en-GB"/>
        </w:rPr>
      </w:pPr>
      <w:r w:rsidRPr="00A22CA7">
        <w:rPr>
          <w:lang w:val="en-GB" w:eastAsia="en-GB"/>
        </w:rPr>
        <w:t>Emergency and evacuation plans must not depend on the fire and rescue service to evacuate p</w:t>
      </w:r>
      <w:r w:rsidR="00A91AD0">
        <w:rPr>
          <w:lang w:val="en-GB" w:eastAsia="en-GB"/>
        </w:rPr>
        <w:t>ersons. H</w:t>
      </w:r>
      <w:r w:rsidRPr="00A22CA7">
        <w:rPr>
          <w:lang w:val="en-GB" w:eastAsia="en-GB"/>
        </w:rPr>
        <w:t>owever</w:t>
      </w:r>
      <w:r w:rsidR="00A91AD0">
        <w:rPr>
          <w:lang w:val="en-GB" w:eastAsia="en-GB"/>
        </w:rPr>
        <w:t>,</w:t>
      </w:r>
      <w:r w:rsidRPr="00A22CA7">
        <w:rPr>
          <w:lang w:val="en-GB" w:eastAsia="en-GB"/>
        </w:rPr>
        <w:t xml:space="preserve"> the organisation will consult with the fire and rescue service when planning and determining an appropriate and effective evacuation strategy. </w:t>
      </w:r>
      <w:r w:rsidR="00A91AD0">
        <w:rPr>
          <w:lang w:val="en-GB" w:eastAsia="en-GB"/>
        </w:rPr>
        <w:t>Furthermore,</w:t>
      </w:r>
      <w:r w:rsidRPr="00A22CA7">
        <w:rPr>
          <w:lang w:val="en-GB" w:eastAsia="en-GB"/>
        </w:rPr>
        <w:t xml:space="preserve"> the organisation will identify the most effective means for checking everyone on the premises is safely evacuated.</w:t>
      </w:r>
    </w:p>
    <w:p w14:paraId="3B106A2F" w14:textId="77777777" w:rsidR="00B12047" w:rsidRPr="00C627CB" w:rsidRDefault="00B12047" w:rsidP="00B12047">
      <w:pPr>
        <w:pStyle w:val="PInormal"/>
        <w:rPr>
          <w:lang w:val="en-GB" w:eastAsia="en-GB"/>
        </w:rPr>
      </w:pPr>
    </w:p>
    <w:p w14:paraId="6F7E88E8" w14:textId="5FABA5AD" w:rsidR="00B12047" w:rsidRPr="00C627CB" w:rsidRDefault="00B12047" w:rsidP="00B12047">
      <w:pPr>
        <w:pStyle w:val="PInormal"/>
        <w:rPr>
          <w:bCs/>
          <w:lang w:val="en-GB" w:eastAsia="en-GB"/>
        </w:rPr>
      </w:pPr>
      <w:r w:rsidRPr="00C627CB">
        <w:rPr>
          <w:bCs/>
          <w:lang w:val="en-GB" w:eastAsia="en-GB"/>
        </w:rPr>
        <w:t>Guidance on</w:t>
      </w:r>
      <w:r w:rsidR="00C627CB">
        <w:rPr>
          <w:bCs/>
          <w:lang w:val="en-GB" w:eastAsia="en-GB"/>
        </w:rPr>
        <w:t xml:space="preserve"> the</w:t>
      </w:r>
      <w:r w:rsidRPr="00C627CB">
        <w:rPr>
          <w:bCs/>
          <w:lang w:val="en-GB" w:eastAsia="en-GB"/>
        </w:rPr>
        <w:t xml:space="preserve"> minimum requirements for such a plan can be found</w:t>
      </w:r>
      <w:r w:rsidR="00A91AD0">
        <w:rPr>
          <w:bCs/>
          <w:lang w:val="en-GB" w:eastAsia="en-GB"/>
        </w:rPr>
        <w:t xml:space="preserve"> at the Gov.uk webpage titled </w:t>
      </w:r>
      <w:hyperlink r:id="rId29" w:history="1">
        <w:r w:rsidR="00A91AD0" w:rsidRPr="00A91AD0">
          <w:rPr>
            <w:rStyle w:val="Hyperlink"/>
            <w:bCs/>
            <w:lang w:val="en-GB" w:eastAsia="en-GB"/>
          </w:rPr>
          <w:t>Fire Safety in the Workplace</w:t>
        </w:r>
      </w:hyperlink>
      <w:r w:rsidR="00A91AD0">
        <w:rPr>
          <w:bCs/>
          <w:lang w:val="en-GB" w:eastAsia="en-GB"/>
        </w:rPr>
        <w:t>.</w:t>
      </w:r>
      <w:r w:rsidR="005F4CBF">
        <w:rPr>
          <w:bCs/>
          <w:lang w:val="en-GB" w:eastAsia="en-GB"/>
        </w:rPr>
        <w:t xml:space="preserve"> </w:t>
      </w:r>
      <w:r w:rsidR="00A91AD0" w:rsidRPr="00C627CB">
        <w:rPr>
          <w:lang w:val="en-GB"/>
        </w:rPr>
        <w:t>Consideration will be given to persons with disability</w:t>
      </w:r>
      <w:r w:rsidRPr="00C627CB">
        <w:rPr>
          <w:bCs/>
          <w:lang w:val="en-GB" w:eastAsia="en-GB"/>
        </w:rPr>
        <w:t xml:space="preserve"> when putting together an evacuation plan</w:t>
      </w:r>
      <w:r w:rsidR="00A91AD0">
        <w:rPr>
          <w:bCs/>
          <w:lang w:val="en-GB" w:eastAsia="en-GB"/>
        </w:rPr>
        <w:t xml:space="preserve"> and as detailed at </w:t>
      </w:r>
      <w:hyperlink w:anchor="_Personal_and_General" w:history="1">
        <w:r w:rsidR="00A91AD0" w:rsidRPr="00A91AD0">
          <w:rPr>
            <w:rStyle w:val="Hyperlink"/>
            <w:bCs/>
            <w:lang w:val="en-GB" w:eastAsia="en-GB"/>
          </w:rPr>
          <w:t xml:space="preserve">Section </w:t>
        </w:r>
        <w:r w:rsidR="00795DDA">
          <w:rPr>
            <w:rStyle w:val="Hyperlink"/>
            <w:bCs/>
            <w:lang w:val="en-GB" w:eastAsia="en-GB"/>
          </w:rPr>
          <w:t>6</w:t>
        </w:r>
        <w:r w:rsidR="00A91AD0" w:rsidRPr="00A91AD0">
          <w:rPr>
            <w:rStyle w:val="Hyperlink"/>
            <w:bCs/>
            <w:lang w:val="en-GB" w:eastAsia="en-GB"/>
          </w:rPr>
          <w:t>.4</w:t>
        </w:r>
      </w:hyperlink>
      <w:r w:rsidR="00A91AD0">
        <w:rPr>
          <w:bCs/>
          <w:lang w:val="en-GB" w:eastAsia="en-GB"/>
        </w:rPr>
        <w:t>.</w:t>
      </w:r>
    </w:p>
    <w:p w14:paraId="6457128E" w14:textId="385E1243" w:rsidR="00B12047" w:rsidRPr="00C627CB" w:rsidRDefault="00B12047" w:rsidP="00C627CB">
      <w:pPr>
        <w:pStyle w:val="Heading2"/>
        <w:rPr>
          <w:rFonts w:ascii="Arial" w:hAnsi="Arial" w:cs="Arial"/>
          <w:smallCaps w:val="0"/>
          <w:sz w:val="24"/>
          <w:szCs w:val="24"/>
        </w:rPr>
      </w:pPr>
      <w:bookmarkStart w:id="1172" w:name="_Toc62742674"/>
      <w:bookmarkStart w:id="1173" w:name="_Toc109657611"/>
      <w:bookmarkStart w:id="1174" w:name="_Toc114037740"/>
      <w:bookmarkEnd w:id="1171"/>
      <w:r w:rsidRPr="00707744">
        <w:rPr>
          <w:rFonts w:ascii="Arial" w:hAnsi="Arial" w:cs="Arial"/>
          <w:smallCaps w:val="0"/>
          <w:sz w:val="24"/>
          <w:szCs w:val="24"/>
          <w:lang w:val="en-GB"/>
        </w:rPr>
        <w:t>Evacuation strategy</w:t>
      </w:r>
      <w:bookmarkEnd w:id="1172"/>
      <w:bookmarkEnd w:id="1173"/>
      <w:r w:rsidR="001D76AB" w:rsidRPr="00707744">
        <w:rPr>
          <w:rFonts w:ascii="Arial" w:hAnsi="Arial" w:cs="Arial"/>
          <w:smallCaps w:val="0"/>
          <w:sz w:val="24"/>
          <w:szCs w:val="24"/>
          <w:lang w:val="en-GB"/>
        </w:rPr>
        <w:t xml:space="preserve"> and planning</w:t>
      </w:r>
      <w:bookmarkEnd w:id="1174"/>
    </w:p>
    <w:p w14:paraId="7B6FCF89" w14:textId="77777777" w:rsidR="00B12047" w:rsidRPr="00707744" w:rsidRDefault="00B12047" w:rsidP="00B12047">
      <w:pPr>
        <w:rPr>
          <w:rFonts w:cs="Arial"/>
        </w:rPr>
      </w:pPr>
    </w:p>
    <w:p w14:paraId="0B79C7F0" w14:textId="01A7F4C5" w:rsidR="00B12047" w:rsidRPr="00C627CB" w:rsidRDefault="001D76AB" w:rsidP="00B12047">
      <w:pPr>
        <w:pStyle w:val="PInormal"/>
        <w:rPr>
          <w:lang w:val="en-GB"/>
        </w:rPr>
      </w:pPr>
      <w:r w:rsidRPr="00C627CB">
        <w:rPr>
          <w:lang w:val="en-GB"/>
        </w:rPr>
        <w:t xml:space="preserve">As part of the fire planning process, the </w:t>
      </w:r>
      <w:r w:rsidR="00C627CB" w:rsidRPr="00C627CB">
        <w:rPr>
          <w:lang w:val="en-GB"/>
        </w:rPr>
        <w:t xml:space="preserve">responsible person </w:t>
      </w:r>
      <w:r w:rsidR="00B12047" w:rsidRPr="00C627CB">
        <w:rPr>
          <w:lang w:val="en-GB"/>
        </w:rPr>
        <w:t xml:space="preserve">will </w:t>
      </w:r>
      <w:r w:rsidRPr="00C627CB">
        <w:rPr>
          <w:lang w:val="en-GB"/>
        </w:rPr>
        <w:t>ensure that</w:t>
      </w:r>
      <w:r w:rsidR="00B12047" w:rsidRPr="00C627CB">
        <w:rPr>
          <w:lang w:val="en-GB"/>
        </w:rPr>
        <w:t xml:space="preserve"> the most effective means for </w:t>
      </w:r>
      <w:r w:rsidRPr="00C627CB">
        <w:rPr>
          <w:lang w:val="en-GB"/>
        </w:rPr>
        <w:t>evacuation ha</w:t>
      </w:r>
      <w:r w:rsidR="00C627CB">
        <w:rPr>
          <w:lang w:val="en-GB"/>
        </w:rPr>
        <w:t>ve</w:t>
      </w:r>
      <w:r w:rsidRPr="00C627CB">
        <w:rPr>
          <w:lang w:val="en-GB"/>
        </w:rPr>
        <w:t xml:space="preserve"> been </w:t>
      </w:r>
      <w:r w:rsidR="00B10643" w:rsidRPr="00C627CB">
        <w:rPr>
          <w:lang w:val="en-GB"/>
        </w:rPr>
        <w:t>considered and that there are routine drills to practice evac</w:t>
      </w:r>
      <w:r w:rsidR="00C627CB">
        <w:rPr>
          <w:lang w:val="en-GB"/>
        </w:rPr>
        <w:t>ua</w:t>
      </w:r>
      <w:r w:rsidR="00B10643" w:rsidRPr="00C627CB">
        <w:rPr>
          <w:lang w:val="en-GB"/>
        </w:rPr>
        <w:t>tion</w:t>
      </w:r>
      <w:r w:rsidR="00C627CB">
        <w:rPr>
          <w:lang w:val="en-GB"/>
        </w:rPr>
        <w:t>.</w:t>
      </w:r>
    </w:p>
    <w:p w14:paraId="59F7FDC1" w14:textId="77777777" w:rsidR="00B12047" w:rsidRPr="00C627CB" w:rsidRDefault="00B12047" w:rsidP="00B12047">
      <w:pPr>
        <w:pStyle w:val="PInormal"/>
        <w:rPr>
          <w:lang w:val="en-GB"/>
        </w:rPr>
      </w:pPr>
    </w:p>
    <w:p w14:paraId="5359FA94" w14:textId="5CB9AD31" w:rsidR="001D76AB" w:rsidRPr="00C627CB" w:rsidRDefault="00B10643" w:rsidP="00E41D05">
      <w:pPr>
        <w:pStyle w:val="PInormal"/>
        <w:rPr>
          <w:lang w:val="en-GB"/>
        </w:rPr>
      </w:pPr>
      <w:r w:rsidRPr="00C627CB">
        <w:rPr>
          <w:lang w:val="en-GB"/>
        </w:rPr>
        <w:t xml:space="preserve">The following posters can assist the staff </w:t>
      </w:r>
      <w:r w:rsidR="00C627CB">
        <w:rPr>
          <w:lang w:val="en-GB"/>
        </w:rPr>
        <w:t xml:space="preserve">to </w:t>
      </w:r>
      <w:r w:rsidRPr="00C627CB">
        <w:rPr>
          <w:lang w:val="en-GB"/>
        </w:rPr>
        <w:t xml:space="preserve">understand what is required in an </w:t>
      </w:r>
      <w:r w:rsidR="00124673" w:rsidRPr="00C627CB">
        <w:rPr>
          <w:lang w:val="en-GB"/>
        </w:rPr>
        <w:t>emergency evacuation</w:t>
      </w:r>
      <w:r w:rsidR="001D76AB" w:rsidRPr="00C627CB">
        <w:rPr>
          <w:lang w:val="en-GB"/>
        </w:rPr>
        <w:t>:</w:t>
      </w:r>
    </w:p>
    <w:p w14:paraId="25AC9C96" w14:textId="09881040" w:rsidR="001D76AB" w:rsidRPr="00C627CB" w:rsidRDefault="001D76AB" w:rsidP="00E41D05">
      <w:pPr>
        <w:pStyle w:val="PInormal"/>
        <w:rPr>
          <w:lang w:val="en-GB"/>
        </w:rPr>
      </w:pPr>
    </w:p>
    <w:p w14:paraId="43E42FB5" w14:textId="1F645740" w:rsidR="001D76AB" w:rsidRPr="00C627CB" w:rsidRDefault="001D76AB" w:rsidP="001D76AB">
      <w:pPr>
        <w:pStyle w:val="PInormal"/>
        <w:numPr>
          <w:ilvl w:val="0"/>
          <w:numId w:val="229"/>
        </w:numPr>
        <w:rPr>
          <w:lang w:val="en-GB"/>
        </w:rPr>
      </w:pPr>
      <w:hyperlink r:id="rId30" w:history="1">
        <w:r w:rsidRPr="00C627CB">
          <w:rPr>
            <w:rStyle w:val="Hyperlink"/>
            <w:lang w:val="en-GB"/>
          </w:rPr>
          <w:t>In Case of Fire… Know the Drill</w:t>
        </w:r>
      </w:hyperlink>
    </w:p>
    <w:p w14:paraId="559AA7EA" w14:textId="423F4F20" w:rsidR="001D76AB" w:rsidRPr="00C627CB" w:rsidRDefault="001D76AB" w:rsidP="00C627CB">
      <w:pPr>
        <w:pStyle w:val="PInormal"/>
        <w:numPr>
          <w:ilvl w:val="0"/>
          <w:numId w:val="229"/>
        </w:numPr>
        <w:rPr>
          <w:lang w:val="en-GB"/>
        </w:rPr>
      </w:pPr>
      <w:hyperlink r:id="rId31" w:history="1">
        <w:r w:rsidRPr="00C627CB">
          <w:rPr>
            <w:rStyle w:val="Hyperlink"/>
            <w:lang w:val="en-GB"/>
          </w:rPr>
          <w:t xml:space="preserve">Fire </w:t>
        </w:r>
        <w:r w:rsidR="00C627CB" w:rsidRPr="00C627CB">
          <w:rPr>
            <w:rStyle w:val="Hyperlink"/>
            <w:lang w:val="en-GB"/>
          </w:rPr>
          <w:t>Assembly</w:t>
        </w:r>
        <w:r w:rsidRPr="00C627CB">
          <w:rPr>
            <w:rStyle w:val="Hyperlink"/>
            <w:lang w:val="en-GB"/>
          </w:rPr>
          <w:t xml:space="preserve"> Point</w:t>
        </w:r>
      </w:hyperlink>
      <w:bookmarkStart w:id="1175" w:name="_Toc109657612"/>
      <w:bookmarkStart w:id="1176" w:name="_Hlk109657249"/>
    </w:p>
    <w:p w14:paraId="5BD14DA9" w14:textId="07F7DB3E" w:rsidR="00B12047" w:rsidRPr="00C627CB" w:rsidRDefault="00B12047" w:rsidP="00C627CB">
      <w:pPr>
        <w:pStyle w:val="Heading2"/>
        <w:rPr>
          <w:rFonts w:ascii="Arial" w:hAnsi="Arial" w:cs="Arial"/>
          <w:smallCaps w:val="0"/>
          <w:sz w:val="24"/>
          <w:szCs w:val="24"/>
        </w:rPr>
      </w:pPr>
      <w:bookmarkStart w:id="1177" w:name="_Toc114037741"/>
      <w:r w:rsidRPr="00707744">
        <w:rPr>
          <w:rFonts w:ascii="Arial" w:hAnsi="Arial" w:cs="Arial"/>
          <w:smallCaps w:val="0"/>
          <w:sz w:val="24"/>
          <w:szCs w:val="24"/>
          <w:lang w:val="en-GB"/>
        </w:rPr>
        <w:t>Lifts</w:t>
      </w:r>
      <w:bookmarkEnd w:id="1175"/>
      <w:bookmarkEnd w:id="1177"/>
    </w:p>
    <w:bookmarkEnd w:id="1176"/>
    <w:p w14:paraId="079D21F7" w14:textId="77777777" w:rsidR="00B12047" w:rsidRPr="00707744" w:rsidRDefault="00B12047" w:rsidP="00B12047"/>
    <w:p w14:paraId="322CC4D7" w14:textId="7B72D7BC" w:rsidR="00B12047" w:rsidRPr="00707744" w:rsidRDefault="000E0B77" w:rsidP="00B12047">
      <w:pPr>
        <w:pStyle w:val="PInormal"/>
        <w:rPr>
          <w:lang w:val="en-GB"/>
        </w:rPr>
      </w:pPr>
      <w:r w:rsidRPr="00707744">
        <w:rPr>
          <w:lang w:val="en-GB"/>
        </w:rPr>
        <w:t xml:space="preserve">Should there be any fire alarm sounding, or evidence of a fire, then using the lift as a means of escape is not </w:t>
      </w:r>
      <w:r w:rsidR="005F4CBF">
        <w:rPr>
          <w:lang w:val="en-GB"/>
        </w:rPr>
        <w:t>permitted</w:t>
      </w:r>
      <w:r w:rsidR="00B12047" w:rsidRPr="00707744">
        <w:rPr>
          <w:lang w:val="en-GB"/>
        </w:rPr>
        <w:t xml:space="preserve"> due to both</w:t>
      </w:r>
      <w:r w:rsidRPr="00707744">
        <w:rPr>
          <w:lang w:val="en-GB"/>
        </w:rPr>
        <w:t xml:space="preserve"> the</w:t>
      </w:r>
      <w:r w:rsidR="00B12047" w:rsidRPr="00707744">
        <w:rPr>
          <w:lang w:val="en-GB"/>
        </w:rPr>
        <w:t xml:space="preserve"> potential </w:t>
      </w:r>
      <w:r w:rsidRPr="00707744">
        <w:rPr>
          <w:lang w:val="en-GB"/>
        </w:rPr>
        <w:t>delay in evacuation and</w:t>
      </w:r>
      <w:r w:rsidR="00B12047" w:rsidRPr="00707744">
        <w:rPr>
          <w:lang w:val="en-GB"/>
        </w:rPr>
        <w:t xml:space="preserve"> </w:t>
      </w:r>
      <w:r w:rsidRPr="00707744">
        <w:rPr>
          <w:lang w:val="en-GB"/>
        </w:rPr>
        <w:t>the potential to be trapped inside should the lift fail during operation.</w:t>
      </w:r>
    </w:p>
    <w:p w14:paraId="1DB2B5BA" w14:textId="77777777" w:rsidR="00B12047" w:rsidRPr="00707744" w:rsidRDefault="00B12047" w:rsidP="00B12047">
      <w:pPr>
        <w:pStyle w:val="PInormal"/>
        <w:rPr>
          <w:lang w:val="en-GB"/>
        </w:rPr>
      </w:pPr>
    </w:p>
    <w:p w14:paraId="6BF264C1" w14:textId="03963FE8" w:rsidR="00B12047" w:rsidRPr="00707744" w:rsidRDefault="00BA0BC5" w:rsidP="00B12047">
      <w:pPr>
        <w:pStyle w:val="PInormal"/>
        <w:rPr>
          <w:sz w:val="18"/>
          <w:szCs w:val="18"/>
          <w:lang w:val="en-GB"/>
        </w:rPr>
      </w:pPr>
      <w:r w:rsidRPr="00707744">
        <w:rPr>
          <w:lang w:val="en-GB"/>
        </w:rPr>
        <w:lastRenderedPageBreak/>
        <w:t xml:space="preserve">A sign to advise that the lift should not be used in the event of a fire can be found </w:t>
      </w:r>
      <w:hyperlink r:id="rId32" w:history="1">
        <w:r w:rsidRPr="00DA741D">
          <w:rPr>
            <w:rStyle w:val="Hyperlink"/>
            <w:lang w:val="en-GB"/>
          </w:rPr>
          <w:t>here</w:t>
        </w:r>
      </w:hyperlink>
      <w:r w:rsidRPr="00707744">
        <w:rPr>
          <w:lang w:val="en-GB"/>
        </w:rPr>
        <w:t>.</w:t>
      </w:r>
      <w:r w:rsidR="00B12047" w:rsidRPr="00707744">
        <w:rPr>
          <w:sz w:val="18"/>
          <w:szCs w:val="18"/>
          <w:lang w:val="en-GB"/>
        </w:rPr>
        <w:tab/>
        <w:t xml:space="preserve">  </w:t>
      </w:r>
    </w:p>
    <w:p w14:paraId="4D102531" w14:textId="2BA3A9C5" w:rsidR="00B12047" w:rsidRPr="00C627CB" w:rsidRDefault="00B12047" w:rsidP="00C627CB">
      <w:pPr>
        <w:pStyle w:val="Heading2"/>
        <w:rPr>
          <w:rFonts w:ascii="Arial" w:hAnsi="Arial" w:cs="Arial"/>
          <w:smallCaps w:val="0"/>
          <w:sz w:val="24"/>
          <w:szCs w:val="24"/>
        </w:rPr>
      </w:pPr>
      <w:bookmarkStart w:id="1178" w:name="_Personal_and_General"/>
      <w:bookmarkStart w:id="1179" w:name="_Toc109657613"/>
      <w:bookmarkStart w:id="1180" w:name="_Toc114037742"/>
      <w:bookmarkEnd w:id="1178"/>
      <w:r w:rsidRPr="00707744">
        <w:rPr>
          <w:rFonts w:ascii="Arial" w:hAnsi="Arial" w:cs="Arial"/>
          <w:smallCaps w:val="0"/>
          <w:sz w:val="24"/>
          <w:szCs w:val="24"/>
          <w:lang w:val="en-GB"/>
        </w:rPr>
        <w:t xml:space="preserve">Personal and </w:t>
      </w:r>
      <w:r w:rsidR="00E8543F" w:rsidRPr="00707744">
        <w:rPr>
          <w:rFonts w:ascii="Arial" w:hAnsi="Arial" w:cs="Arial"/>
          <w:smallCaps w:val="0"/>
          <w:sz w:val="24"/>
          <w:szCs w:val="24"/>
          <w:lang w:val="en-GB"/>
        </w:rPr>
        <w:t>general emergency evacuation plans</w:t>
      </w:r>
      <w:bookmarkEnd w:id="1179"/>
      <w:bookmarkEnd w:id="1180"/>
    </w:p>
    <w:p w14:paraId="7F6FA3FC" w14:textId="77777777" w:rsidR="00B12047" w:rsidRPr="00707744" w:rsidRDefault="00B12047" w:rsidP="00B12047"/>
    <w:p w14:paraId="78F2FCEB" w14:textId="77777777" w:rsidR="00B12047" w:rsidRPr="00C627CB" w:rsidRDefault="00B12047" w:rsidP="00B12047">
      <w:pPr>
        <w:pStyle w:val="PInormal"/>
        <w:rPr>
          <w:lang w:val="en-GB"/>
        </w:rPr>
      </w:pPr>
      <w:r w:rsidRPr="00C627CB">
        <w:rPr>
          <w:lang w:val="en-GB"/>
        </w:rPr>
        <w:t xml:space="preserve">The </w:t>
      </w:r>
      <w:hyperlink r:id="rId33" w:history="1">
        <w:r w:rsidRPr="00C627CB">
          <w:rPr>
            <w:rStyle w:val="Hyperlink"/>
            <w:lang w:val="en-GB"/>
          </w:rPr>
          <w:t>Fire Safety Order 2005</w:t>
        </w:r>
      </w:hyperlink>
      <w:r w:rsidRPr="00C627CB">
        <w:rPr>
          <w:rStyle w:val="Hyperlink"/>
          <w:color w:val="auto"/>
          <w:u w:val="none"/>
          <w:lang w:val="en-GB"/>
        </w:rPr>
        <w:t xml:space="preserve"> </w:t>
      </w:r>
      <w:r w:rsidRPr="00C627CB">
        <w:rPr>
          <w:lang w:val="en-GB"/>
        </w:rPr>
        <w:t>states that everyone, including those at additional risk such as the disabled, vulnerable and the mobility impaired, must be able to evacuate safely in the event of a fire or emergency evacuation.</w:t>
      </w:r>
    </w:p>
    <w:p w14:paraId="1CDDC5AD" w14:textId="77777777" w:rsidR="00B12047" w:rsidRPr="00C627CB" w:rsidRDefault="00B12047" w:rsidP="00B12047">
      <w:pPr>
        <w:pStyle w:val="PInormal"/>
        <w:rPr>
          <w:lang w:val="en-GB"/>
        </w:rPr>
      </w:pPr>
    </w:p>
    <w:p w14:paraId="02F52C88" w14:textId="75B2EF2D" w:rsidR="00B12047" w:rsidRPr="00C627CB" w:rsidRDefault="00B12047" w:rsidP="00B12047">
      <w:pPr>
        <w:pStyle w:val="PInormal"/>
        <w:rPr>
          <w:lang w:val="en-GB"/>
        </w:rPr>
      </w:pPr>
      <w:r w:rsidRPr="00C627CB">
        <w:rPr>
          <w:lang w:val="en-GB"/>
        </w:rPr>
        <w:t xml:space="preserve">Full guidance on developing </w:t>
      </w:r>
      <w:r w:rsidR="00C627CB">
        <w:rPr>
          <w:lang w:val="en-GB"/>
        </w:rPr>
        <w:t>a</w:t>
      </w:r>
      <w:r w:rsidR="00E8543F">
        <w:rPr>
          <w:lang w:val="en-GB"/>
        </w:rPr>
        <w:t xml:space="preserve"> </w:t>
      </w:r>
      <w:r w:rsidR="00E8543F" w:rsidRPr="00C627CB">
        <w:rPr>
          <w:lang w:val="en-GB"/>
        </w:rPr>
        <w:t>personal emergency evacuation plan</w:t>
      </w:r>
      <w:r w:rsidR="00E8543F">
        <w:rPr>
          <w:lang w:val="en-GB"/>
        </w:rPr>
        <w:t xml:space="preserve"> (PEEP</w:t>
      </w:r>
      <w:r w:rsidRPr="00C627CB">
        <w:rPr>
          <w:lang w:val="en-GB"/>
        </w:rPr>
        <w:t xml:space="preserve">) and </w:t>
      </w:r>
      <w:r w:rsidR="00C627CB">
        <w:rPr>
          <w:lang w:val="en-GB"/>
        </w:rPr>
        <w:t xml:space="preserve">a </w:t>
      </w:r>
      <w:r w:rsidR="00E8543F" w:rsidRPr="00C627CB">
        <w:rPr>
          <w:lang w:val="en-GB"/>
        </w:rPr>
        <w:t>general emergency evacuation plan</w:t>
      </w:r>
      <w:r w:rsidR="00E8543F">
        <w:rPr>
          <w:lang w:val="en-GB"/>
        </w:rPr>
        <w:t xml:space="preserve"> (GEEP</w:t>
      </w:r>
      <w:r w:rsidRPr="00C627CB">
        <w:rPr>
          <w:lang w:val="en-GB"/>
        </w:rPr>
        <w:t xml:space="preserve">) can be found in the </w:t>
      </w:r>
      <w:r w:rsidRPr="00C22F90">
        <w:rPr>
          <w:b/>
          <w:bCs/>
          <w:lang w:val="en-GB"/>
        </w:rPr>
        <w:t xml:space="preserve">Personal and </w:t>
      </w:r>
      <w:r w:rsidR="00C627CB" w:rsidRPr="00C22F90">
        <w:rPr>
          <w:b/>
          <w:bCs/>
          <w:lang w:val="en-GB"/>
        </w:rPr>
        <w:t>General Emergency Evacuation Plan Policy</w:t>
      </w:r>
      <w:r w:rsidRPr="00C22F90">
        <w:rPr>
          <w:b/>
          <w:bCs/>
          <w:lang w:val="en-GB"/>
        </w:rPr>
        <w:t xml:space="preserve">. </w:t>
      </w:r>
    </w:p>
    <w:p w14:paraId="0427E5C4" w14:textId="4E91CBDE" w:rsidR="00F9036F" w:rsidRPr="00707744" w:rsidRDefault="00B12047" w:rsidP="00F9036F">
      <w:pPr>
        <w:pStyle w:val="Heading1"/>
        <w:keepLines/>
        <w:pBdr>
          <w:bottom w:val="single" w:sz="4" w:space="1" w:color="595959" w:themeColor="text1" w:themeTint="A6"/>
        </w:pBdr>
        <w:spacing w:before="360" w:after="160" w:line="259" w:lineRule="auto"/>
        <w:rPr>
          <w:sz w:val="28"/>
          <w:szCs w:val="28"/>
        </w:rPr>
      </w:pPr>
      <w:bookmarkStart w:id="1181" w:name="_Toc109731391"/>
      <w:bookmarkStart w:id="1182" w:name="_Toc109731487"/>
      <w:bookmarkStart w:id="1183" w:name="_Toc109731714"/>
      <w:bookmarkStart w:id="1184" w:name="_Toc109732223"/>
      <w:bookmarkStart w:id="1185" w:name="_Toc109732317"/>
      <w:bookmarkStart w:id="1186" w:name="_Toc109814543"/>
      <w:bookmarkStart w:id="1187" w:name="_Toc109815267"/>
      <w:bookmarkStart w:id="1188" w:name="_Toc110254930"/>
      <w:bookmarkStart w:id="1189" w:name="_Toc110261981"/>
      <w:bookmarkStart w:id="1190" w:name="_Toc110262123"/>
      <w:bookmarkStart w:id="1191" w:name="_Toc110328805"/>
      <w:bookmarkStart w:id="1192" w:name="_Toc110328973"/>
      <w:bookmarkStart w:id="1193" w:name="_Toc110330610"/>
      <w:bookmarkStart w:id="1194" w:name="_Toc110330781"/>
      <w:bookmarkStart w:id="1195" w:name="_Toc110330952"/>
      <w:bookmarkStart w:id="1196" w:name="_Toc105437579"/>
      <w:bookmarkStart w:id="1197" w:name="_Toc106623851"/>
      <w:bookmarkStart w:id="1198" w:name="_Toc106628798"/>
      <w:bookmarkStart w:id="1199" w:name="_Toc106628825"/>
      <w:bookmarkStart w:id="1200" w:name="_Toc106974944"/>
      <w:bookmarkStart w:id="1201" w:name="_Toc106974975"/>
      <w:bookmarkStart w:id="1202" w:name="_Toc106988451"/>
      <w:bookmarkStart w:id="1203" w:name="_Toc107255344"/>
      <w:bookmarkStart w:id="1204" w:name="_Toc107255381"/>
      <w:bookmarkStart w:id="1205" w:name="_Toc107255420"/>
      <w:bookmarkStart w:id="1206" w:name="_Toc107255458"/>
      <w:bookmarkStart w:id="1207" w:name="_Toc107255527"/>
      <w:bookmarkStart w:id="1208" w:name="_Toc107255580"/>
      <w:bookmarkStart w:id="1209" w:name="_Toc107255623"/>
      <w:bookmarkStart w:id="1210" w:name="_Toc107255684"/>
      <w:bookmarkStart w:id="1211" w:name="_Toc107255737"/>
      <w:bookmarkStart w:id="1212" w:name="_Toc107256568"/>
      <w:bookmarkStart w:id="1213" w:name="_Toc107256726"/>
      <w:bookmarkStart w:id="1214" w:name="_Toc114037743"/>
      <w:bookmarkStart w:id="1215" w:name="_Hlk109731163"/>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C627CB">
        <w:rPr>
          <w:sz w:val="28"/>
          <w:szCs w:val="28"/>
        </w:rPr>
        <w:t>Testing and maintenance</w:t>
      </w:r>
      <w:bookmarkEnd w:id="1214"/>
    </w:p>
    <w:p w14:paraId="3D72CF72" w14:textId="67311FA7" w:rsidR="00A91AD0" w:rsidRPr="00F55891" w:rsidRDefault="00A91AD0" w:rsidP="00A91AD0">
      <w:pPr>
        <w:pStyle w:val="Heading2"/>
        <w:rPr>
          <w:rFonts w:ascii="Arial" w:hAnsi="Arial" w:cs="Arial"/>
          <w:sz w:val="24"/>
          <w:szCs w:val="24"/>
          <w:lang w:val="en-GB"/>
        </w:rPr>
      </w:pPr>
      <w:bookmarkStart w:id="1216" w:name="_Toc114037744"/>
      <w:bookmarkEnd w:id="1215"/>
      <w:r>
        <w:rPr>
          <w:rFonts w:ascii="Arial" w:hAnsi="Arial" w:cs="Arial"/>
          <w:smallCaps w:val="0"/>
          <w:sz w:val="24"/>
          <w:szCs w:val="24"/>
          <w:lang w:val="en-GB"/>
        </w:rPr>
        <w:t>Overview</w:t>
      </w:r>
      <w:bookmarkEnd w:id="1216"/>
    </w:p>
    <w:p w14:paraId="18602A48" w14:textId="77777777" w:rsidR="00A91AD0" w:rsidRDefault="00A91AD0" w:rsidP="00DE78B2">
      <w:pPr>
        <w:pStyle w:val="PInormal"/>
        <w:rPr>
          <w:lang w:val="en-GB" w:eastAsia="en-GB"/>
        </w:rPr>
      </w:pPr>
    </w:p>
    <w:p w14:paraId="56DEA942" w14:textId="078BF100" w:rsidR="00C627CB" w:rsidRPr="00C627CB" w:rsidRDefault="00DE78B2" w:rsidP="00DE78B2">
      <w:pPr>
        <w:pStyle w:val="PInormal"/>
        <w:rPr>
          <w:lang w:val="en-GB" w:eastAsia="en-GB"/>
        </w:rPr>
      </w:pPr>
      <w:r w:rsidRPr="00C627CB">
        <w:rPr>
          <w:lang w:val="en-GB" w:eastAsia="en-GB"/>
        </w:rPr>
        <w:t>Fire safety equipment (including detection, alarm systems, emergency lighting, fire extinguishers and signage) and fire protection measures (including fire doors, means of escape and final exit doors) are subject to regular testing, inspection and maintenance to ensure that they remain in good working order.</w:t>
      </w:r>
    </w:p>
    <w:p w14:paraId="7CDCB2AE" w14:textId="77777777" w:rsidR="00980A99" w:rsidRPr="005672F1" w:rsidRDefault="00980A99" w:rsidP="00C627CB">
      <w:pPr>
        <w:pStyle w:val="Heading2"/>
        <w:rPr>
          <w:rFonts w:ascii="Arial" w:hAnsi="Arial" w:cs="Arial"/>
          <w:sz w:val="24"/>
          <w:szCs w:val="24"/>
        </w:rPr>
      </w:pPr>
      <w:bookmarkStart w:id="1217" w:name="_Toc109731393"/>
      <w:bookmarkStart w:id="1218" w:name="_Toc109731489"/>
      <w:bookmarkStart w:id="1219" w:name="_Toc109731716"/>
      <w:bookmarkStart w:id="1220" w:name="_Toc109732225"/>
      <w:bookmarkStart w:id="1221" w:name="_Toc109732319"/>
      <w:bookmarkStart w:id="1222" w:name="_Toc109814545"/>
      <w:bookmarkStart w:id="1223" w:name="_Toc109815269"/>
      <w:bookmarkStart w:id="1224" w:name="_Toc110254932"/>
      <w:bookmarkStart w:id="1225" w:name="_Toc110261984"/>
      <w:bookmarkStart w:id="1226" w:name="_Toc110262126"/>
      <w:bookmarkStart w:id="1227" w:name="_Toc110328808"/>
      <w:bookmarkStart w:id="1228" w:name="_Toc110328976"/>
      <w:bookmarkStart w:id="1229" w:name="_Toc110330613"/>
      <w:bookmarkStart w:id="1230" w:name="_Toc110330784"/>
      <w:bookmarkStart w:id="1231" w:name="_Toc110330955"/>
      <w:bookmarkStart w:id="1232" w:name="_Toc109731394"/>
      <w:bookmarkStart w:id="1233" w:name="_Toc109731490"/>
      <w:bookmarkStart w:id="1234" w:name="_Toc109731717"/>
      <w:bookmarkStart w:id="1235" w:name="_Toc109732226"/>
      <w:bookmarkStart w:id="1236" w:name="_Toc109732320"/>
      <w:bookmarkStart w:id="1237" w:name="_Toc109814546"/>
      <w:bookmarkStart w:id="1238" w:name="_Toc109815270"/>
      <w:bookmarkStart w:id="1239" w:name="_Toc110254933"/>
      <w:bookmarkStart w:id="1240" w:name="_Toc110261985"/>
      <w:bookmarkStart w:id="1241" w:name="_Toc110262127"/>
      <w:bookmarkStart w:id="1242" w:name="_Toc110328809"/>
      <w:bookmarkStart w:id="1243" w:name="_Toc110328977"/>
      <w:bookmarkStart w:id="1244" w:name="_Toc110330614"/>
      <w:bookmarkStart w:id="1245" w:name="_Toc110330785"/>
      <w:bookmarkStart w:id="1246" w:name="_Toc110330956"/>
      <w:bookmarkStart w:id="1247" w:name="_Toc114037745"/>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C627CB">
        <w:rPr>
          <w:rFonts w:ascii="Arial" w:hAnsi="Arial" w:cs="Arial"/>
          <w:smallCaps w:val="0"/>
          <w:sz w:val="24"/>
          <w:szCs w:val="24"/>
          <w:lang w:val="en-GB"/>
        </w:rPr>
        <w:t>In-house safety checks</w:t>
      </w:r>
      <w:bookmarkEnd w:id="1247"/>
      <w:r w:rsidRPr="00C627CB">
        <w:rPr>
          <w:rFonts w:ascii="Arial" w:hAnsi="Arial" w:cs="Arial"/>
          <w:smallCaps w:val="0"/>
          <w:sz w:val="24"/>
          <w:szCs w:val="24"/>
          <w:lang w:val="en-GB"/>
        </w:rPr>
        <w:t xml:space="preserve"> </w:t>
      </w:r>
    </w:p>
    <w:p w14:paraId="39BFA942" w14:textId="77777777" w:rsidR="00980A99" w:rsidRPr="00C627CB" w:rsidRDefault="00980A99" w:rsidP="00980A99">
      <w:pPr>
        <w:rPr>
          <w:rFonts w:ascii="Arial" w:eastAsia="Times New Roman" w:hAnsi="Arial" w:cs="Arial"/>
          <w:lang w:eastAsia="en-GB"/>
        </w:rPr>
      </w:pPr>
    </w:p>
    <w:p w14:paraId="3D405B36" w14:textId="1A37D84C" w:rsidR="00F654A1" w:rsidRDefault="00980A99" w:rsidP="00980A99">
      <w:pPr>
        <w:rPr>
          <w:rFonts w:ascii="Arial" w:eastAsia="Times New Roman" w:hAnsi="Arial" w:cs="Arial"/>
          <w:lang w:eastAsia="en-GB"/>
        </w:rPr>
      </w:pPr>
      <w:r w:rsidRPr="00C627CB">
        <w:rPr>
          <w:rFonts w:ascii="Arial" w:eastAsia="Times New Roman" w:hAnsi="Arial" w:cs="Arial"/>
          <w:lang w:eastAsia="en-GB"/>
        </w:rPr>
        <w:t xml:space="preserve">Nominated individuals will carry out the following safety checks: </w:t>
      </w:r>
    </w:p>
    <w:p w14:paraId="6CAF46E3" w14:textId="5A852498" w:rsidR="00A91AD0" w:rsidRDefault="00A91AD0" w:rsidP="00980A99">
      <w:pPr>
        <w:rPr>
          <w:rFonts w:ascii="Arial" w:eastAsia="Times New Roman" w:hAnsi="Arial" w:cs="Arial"/>
          <w:lang w:eastAsia="en-GB"/>
        </w:rPr>
      </w:pPr>
    </w:p>
    <w:tbl>
      <w:tblPr>
        <w:tblStyle w:val="TableGrid"/>
        <w:tblW w:w="0" w:type="auto"/>
        <w:tblLook w:val="04A0" w:firstRow="1" w:lastRow="0" w:firstColumn="1" w:lastColumn="0" w:noHBand="0" w:noVBand="1"/>
      </w:tblPr>
      <w:tblGrid>
        <w:gridCol w:w="1696"/>
        <w:gridCol w:w="6600"/>
      </w:tblGrid>
      <w:tr w:rsidR="00A91AD0" w:rsidRPr="00A91AD0" w14:paraId="30C0FB33" w14:textId="77777777" w:rsidTr="00A91AD0">
        <w:tc>
          <w:tcPr>
            <w:tcW w:w="1696" w:type="dxa"/>
            <w:shd w:val="clear" w:color="auto" w:fill="4472C4" w:themeFill="accent1"/>
          </w:tcPr>
          <w:p w14:paraId="2937DEA1" w14:textId="764B24E3" w:rsidR="00A91AD0" w:rsidRPr="00C627CB" w:rsidRDefault="00A91AD0" w:rsidP="00C627CB">
            <w:pPr>
              <w:spacing w:before="120" w:after="120"/>
              <w:rPr>
                <w:rFonts w:ascii="Arial" w:eastAsia="Times New Roman" w:hAnsi="Arial" w:cs="Arial"/>
                <w:b/>
                <w:bCs/>
                <w:color w:val="FFFFFF" w:themeColor="background1"/>
                <w:sz w:val="24"/>
                <w:szCs w:val="24"/>
                <w:lang w:eastAsia="en-GB"/>
              </w:rPr>
            </w:pPr>
            <w:r w:rsidRPr="00C627CB">
              <w:rPr>
                <w:rFonts w:ascii="Arial" w:eastAsia="Times New Roman" w:hAnsi="Arial" w:cs="Arial"/>
                <w:b/>
                <w:bCs/>
                <w:color w:val="FFFFFF" w:themeColor="background1"/>
                <w:sz w:val="24"/>
                <w:szCs w:val="24"/>
                <w:lang w:eastAsia="en-GB"/>
              </w:rPr>
              <w:t>Frequency</w:t>
            </w:r>
          </w:p>
        </w:tc>
        <w:tc>
          <w:tcPr>
            <w:tcW w:w="6600" w:type="dxa"/>
            <w:shd w:val="clear" w:color="auto" w:fill="4472C4" w:themeFill="accent1"/>
          </w:tcPr>
          <w:p w14:paraId="5F649550" w14:textId="321FE096" w:rsidR="00A91AD0" w:rsidRPr="00C627CB" w:rsidRDefault="00A91AD0" w:rsidP="00C627CB">
            <w:pPr>
              <w:spacing w:before="120" w:after="120"/>
              <w:rPr>
                <w:rFonts w:ascii="Arial" w:eastAsia="Times New Roman" w:hAnsi="Arial" w:cs="Arial"/>
                <w:b/>
                <w:bCs/>
                <w:color w:val="FFFFFF" w:themeColor="background1"/>
                <w:sz w:val="24"/>
                <w:szCs w:val="24"/>
                <w:lang w:eastAsia="en-GB"/>
              </w:rPr>
            </w:pPr>
            <w:r w:rsidRPr="00C627CB">
              <w:rPr>
                <w:rFonts w:ascii="Arial" w:eastAsia="Times New Roman" w:hAnsi="Arial" w:cs="Arial"/>
                <w:b/>
                <w:bCs/>
                <w:color w:val="FFFFFF" w:themeColor="background1"/>
                <w:sz w:val="24"/>
                <w:szCs w:val="24"/>
                <w:lang w:eastAsia="en-GB"/>
              </w:rPr>
              <w:t>Task</w:t>
            </w:r>
          </w:p>
        </w:tc>
      </w:tr>
      <w:tr w:rsidR="00A91AD0" w14:paraId="140EB1B1" w14:textId="77777777" w:rsidTr="00C627CB">
        <w:tc>
          <w:tcPr>
            <w:tcW w:w="1696" w:type="dxa"/>
          </w:tcPr>
          <w:p w14:paraId="0C97FF28" w14:textId="42EEB0F3"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Daily</w:t>
            </w:r>
          </w:p>
        </w:tc>
        <w:tc>
          <w:tcPr>
            <w:tcW w:w="6600" w:type="dxa"/>
          </w:tcPr>
          <w:p w14:paraId="3E245CF3" w14:textId="1E6C81A4"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Routine c</w:t>
            </w:r>
            <w:r w:rsidRPr="002E11B6">
              <w:rPr>
                <w:rFonts w:ascii="Arial" w:eastAsia="Times New Roman" w:hAnsi="Arial" w:cs="Arial"/>
                <w:lang w:eastAsia="en-GB"/>
              </w:rPr>
              <w:t>heck</w:t>
            </w:r>
            <w:r>
              <w:rPr>
                <w:rFonts w:ascii="Arial" w:eastAsia="Times New Roman" w:hAnsi="Arial" w:cs="Arial"/>
                <w:lang w:eastAsia="en-GB"/>
              </w:rPr>
              <w:t>s</w:t>
            </w:r>
            <w:r w:rsidRPr="002E11B6">
              <w:rPr>
                <w:rFonts w:ascii="Arial" w:eastAsia="Times New Roman" w:hAnsi="Arial" w:cs="Arial"/>
                <w:lang w:eastAsia="en-GB"/>
              </w:rPr>
              <w:t xml:space="preserve"> of final exit doors to ensure clear and mechanism to open is functioning, check emergency light indicators are showing</w:t>
            </w:r>
            <w:r w:rsidR="0051421D">
              <w:rPr>
                <w:rFonts w:ascii="Arial" w:eastAsia="Times New Roman" w:hAnsi="Arial" w:cs="Arial"/>
                <w:lang w:eastAsia="en-GB"/>
              </w:rPr>
              <w:t>,</w:t>
            </w:r>
            <w:r w:rsidRPr="002E11B6">
              <w:rPr>
                <w:rFonts w:ascii="Arial" w:eastAsia="Times New Roman" w:hAnsi="Arial" w:cs="Arial"/>
                <w:lang w:eastAsia="en-GB"/>
              </w:rPr>
              <w:t xml:space="preserve"> light is in working order and check fire panel is in normal mode.</w:t>
            </w:r>
          </w:p>
        </w:tc>
      </w:tr>
      <w:tr w:rsidR="00A91AD0" w14:paraId="0A0AB073" w14:textId="77777777" w:rsidTr="00C627CB">
        <w:tc>
          <w:tcPr>
            <w:tcW w:w="1696" w:type="dxa"/>
          </w:tcPr>
          <w:p w14:paraId="12C39DDC" w14:textId="4D36615B"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Weekly</w:t>
            </w:r>
          </w:p>
        </w:tc>
        <w:tc>
          <w:tcPr>
            <w:tcW w:w="6600" w:type="dxa"/>
          </w:tcPr>
          <w:p w14:paraId="758BAA21" w14:textId="19048F1A"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F</w:t>
            </w:r>
            <w:r w:rsidRPr="00A03D2A">
              <w:rPr>
                <w:rFonts w:ascii="Arial" w:eastAsia="Times New Roman" w:hAnsi="Arial" w:cs="Arial"/>
                <w:lang w:eastAsia="en-GB"/>
              </w:rPr>
              <w:t>ire panel test to include testing of panel (sounding alarm), check of all break call points (in rotation) and check functioning of automatic fire doors and door guards.</w:t>
            </w:r>
          </w:p>
        </w:tc>
      </w:tr>
      <w:tr w:rsidR="00A91AD0" w14:paraId="7EEAC84E" w14:textId="77777777" w:rsidTr="00C627CB">
        <w:tc>
          <w:tcPr>
            <w:tcW w:w="1696" w:type="dxa"/>
          </w:tcPr>
          <w:p w14:paraId="571FD403" w14:textId="04B3D713"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Monthly</w:t>
            </w:r>
          </w:p>
        </w:tc>
        <w:tc>
          <w:tcPr>
            <w:tcW w:w="6600" w:type="dxa"/>
          </w:tcPr>
          <w:p w14:paraId="7B1565AE" w14:textId="00FF0F28" w:rsidR="00A91AD0" w:rsidRDefault="00A91AD0" w:rsidP="00C627CB">
            <w:pPr>
              <w:spacing w:before="80" w:after="80"/>
              <w:rPr>
                <w:rFonts w:ascii="Arial" w:eastAsia="Times New Roman" w:hAnsi="Arial" w:cs="Arial"/>
                <w:lang w:eastAsia="en-GB"/>
              </w:rPr>
            </w:pPr>
            <w:hyperlink r:id="rId34" w:history="1">
              <w:r w:rsidRPr="0030184E">
                <w:rPr>
                  <w:rFonts w:ascii="Arial" w:eastAsia="Times New Roman" w:hAnsi="Arial" w:cs="Arial"/>
                  <w:color w:val="0563C1" w:themeColor="hyperlink"/>
                  <w:u w:val="single"/>
                  <w:lang w:eastAsia="en-GB"/>
                </w:rPr>
                <w:t>Emergency light “flick” test</w:t>
              </w:r>
            </w:hyperlink>
            <w:r w:rsidRPr="0030184E">
              <w:rPr>
                <w:rFonts w:ascii="Arial" w:eastAsia="Times New Roman" w:hAnsi="Arial" w:cs="Arial"/>
                <w:lang w:eastAsia="en-GB"/>
              </w:rPr>
              <w:t xml:space="preserve">, </w:t>
            </w:r>
            <w:hyperlink r:id="rId35" w:history="1">
              <w:r w:rsidRPr="0030184E">
                <w:rPr>
                  <w:rFonts w:ascii="Arial" w:eastAsia="Times New Roman" w:hAnsi="Arial" w:cs="Arial"/>
                  <w:color w:val="0563C1" w:themeColor="hyperlink"/>
                  <w:u w:val="single"/>
                  <w:lang w:eastAsia="en-GB"/>
                </w:rPr>
                <w:t>visual inspection of extinguishers</w:t>
              </w:r>
            </w:hyperlink>
            <w:r w:rsidRPr="0030184E">
              <w:rPr>
                <w:rFonts w:ascii="Arial" w:eastAsia="Times New Roman" w:hAnsi="Arial" w:cs="Arial"/>
                <w:lang w:eastAsia="en-GB"/>
              </w:rPr>
              <w:t xml:space="preserve"> and fire doors.</w:t>
            </w:r>
          </w:p>
        </w:tc>
      </w:tr>
    </w:tbl>
    <w:p w14:paraId="0906B126" w14:textId="4A6A129F" w:rsidR="00980A99" w:rsidRPr="00707744" w:rsidRDefault="00980A99" w:rsidP="00A36224">
      <w:pPr>
        <w:pStyle w:val="Heading2"/>
        <w:rPr>
          <w:rFonts w:ascii="Arial" w:hAnsi="Arial" w:cs="Arial"/>
          <w:smallCaps w:val="0"/>
          <w:sz w:val="24"/>
          <w:szCs w:val="24"/>
          <w:lang w:val="en-GB"/>
        </w:rPr>
      </w:pPr>
      <w:bookmarkStart w:id="1248" w:name="_Toc110261987"/>
      <w:bookmarkStart w:id="1249" w:name="_Toc110262129"/>
      <w:bookmarkStart w:id="1250" w:name="_Toc110328811"/>
      <w:bookmarkStart w:id="1251" w:name="_Toc110328979"/>
      <w:bookmarkStart w:id="1252" w:name="_Toc110330616"/>
      <w:bookmarkStart w:id="1253" w:name="_Toc110330787"/>
      <w:bookmarkStart w:id="1254" w:name="_Toc110330958"/>
      <w:bookmarkStart w:id="1255" w:name="_Toc110261988"/>
      <w:bookmarkStart w:id="1256" w:name="_Toc110262130"/>
      <w:bookmarkStart w:id="1257" w:name="_Toc110328812"/>
      <w:bookmarkStart w:id="1258" w:name="_Toc110328980"/>
      <w:bookmarkStart w:id="1259" w:name="_Toc110330617"/>
      <w:bookmarkStart w:id="1260" w:name="_Toc110330788"/>
      <w:bookmarkStart w:id="1261" w:name="_Toc110330959"/>
      <w:bookmarkStart w:id="1262" w:name="_Toc110261989"/>
      <w:bookmarkStart w:id="1263" w:name="_Toc110262131"/>
      <w:bookmarkStart w:id="1264" w:name="_Toc110328813"/>
      <w:bookmarkStart w:id="1265" w:name="_Toc110328981"/>
      <w:bookmarkStart w:id="1266" w:name="_Toc110330618"/>
      <w:bookmarkStart w:id="1267" w:name="_Toc110330789"/>
      <w:bookmarkStart w:id="1268" w:name="_Toc110330960"/>
      <w:bookmarkStart w:id="1269" w:name="_Toc110261990"/>
      <w:bookmarkStart w:id="1270" w:name="_Toc110262132"/>
      <w:bookmarkStart w:id="1271" w:name="_Toc110328814"/>
      <w:bookmarkStart w:id="1272" w:name="_Toc110328982"/>
      <w:bookmarkStart w:id="1273" w:name="_Toc110330619"/>
      <w:bookmarkStart w:id="1274" w:name="_Toc110330790"/>
      <w:bookmarkStart w:id="1275" w:name="_Toc110330961"/>
      <w:bookmarkStart w:id="1276" w:name="_Toc110261991"/>
      <w:bookmarkStart w:id="1277" w:name="_Toc110262133"/>
      <w:bookmarkStart w:id="1278" w:name="_Toc110328815"/>
      <w:bookmarkStart w:id="1279" w:name="_Toc110328983"/>
      <w:bookmarkStart w:id="1280" w:name="_Toc110330620"/>
      <w:bookmarkStart w:id="1281" w:name="_Toc110330791"/>
      <w:bookmarkStart w:id="1282" w:name="_Toc110330962"/>
      <w:bookmarkStart w:id="1283" w:name="_Toc110261992"/>
      <w:bookmarkStart w:id="1284" w:name="_Toc110262134"/>
      <w:bookmarkStart w:id="1285" w:name="_Toc110328816"/>
      <w:bookmarkStart w:id="1286" w:name="_Toc110328984"/>
      <w:bookmarkStart w:id="1287" w:name="_Toc110330621"/>
      <w:bookmarkStart w:id="1288" w:name="_Toc110330792"/>
      <w:bookmarkStart w:id="1289" w:name="_Toc110330963"/>
      <w:bookmarkStart w:id="1290" w:name="_Toc110261993"/>
      <w:bookmarkStart w:id="1291" w:name="_Toc110262135"/>
      <w:bookmarkStart w:id="1292" w:name="_Toc110328817"/>
      <w:bookmarkStart w:id="1293" w:name="_Toc110328985"/>
      <w:bookmarkStart w:id="1294" w:name="_Toc110330622"/>
      <w:bookmarkStart w:id="1295" w:name="_Toc110330793"/>
      <w:bookmarkStart w:id="1296" w:name="_Toc110330964"/>
      <w:bookmarkStart w:id="1297" w:name="_Toc114037746"/>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Pr="0051421D">
        <w:rPr>
          <w:rFonts w:ascii="Arial" w:hAnsi="Arial" w:cs="Arial"/>
          <w:smallCaps w:val="0"/>
          <w:sz w:val="24"/>
          <w:szCs w:val="24"/>
          <w:lang w:val="en-GB"/>
        </w:rPr>
        <w:t>External servicing and maintenance</w:t>
      </w:r>
      <w:bookmarkEnd w:id="1297"/>
    </w:p>
    <w:p w14:paraId="32DE339E" w14:textId="77777777" w:rsidR="00A36224" w:rsidRPr="0051421D" w:rsidRDefault="00A36224" w:rsidP="00A36224"/>
    <w:p w14:paraId="60C6AB9C" w14:textId="77777777" w:rsidR="00980A99" w:rsidRPr="0051421D" w:rsidRDefault="00980A99" w:rsidP="00980A99">
      <w:pPr>
        <w:rPr>
          <w:rFonts w:ascii="Arial" w:eastAsia="Times New Roman" w:hAnsi="Arial" w:cs="Arial"/>
          <w:lang w:eastAsia="en-GB"/>
        </w:rPr>
      </w:pPr>
      <w:r w:rsidRPr="0051421D">
        <w:rPr>
          <w:rFonts w:ascii="Arial" w:eastAsia="Times New Roman" w:hAnsi="Arial" w:cs="Arial"/>
          <w:lang w:eastAsia="en-GB"/>
        </w:rPr>
        <w:t xml:space="preserve">Servicing and safety checks must be carried out by competent, approved engineers.  </w:t>
      </w:r>
    </w:p>
    <w:p w14:paraId="40B27157" w14:textId="77777777" w:rsidR="00980A99" w:rsidRPr="0051421D" w:rsidRDefault="00980A99" w:rsidP="00980A99">
      <w:pPr>
        <w:rPr>
          <w:rFonts w:ascii="Arial" w:eastAsia="Times New Roman" w:hAnsi="Arial" w:cs="Arial"/>
          <w:lang w:eastAsia="en-GB"/>
        </w:rPr>
      </w:pPr>
    </w:p>
    <w:p w14:paraId="0C76ACB4" w14:textId="1988B63A" w:rsidR="004C43B6" w:rsidRDefault="00980A99" w:rsidP="00980A99">
      <w:pPr>
        <w:rPr>
          <w:rFonts w:ascii="Arial" w:eastAsia="Times New Roman" w:hAnsi="Arial" w:cs="Arial"/>
          <w:lang w:eastAsia="en-GB"/>
        </w:rPr>
      </w:pPr>
      <w:r w:rsidRPr="0051421D">
        <w:rPr>
          <w:rFonts w:ascii="Arial" w:eastAsia="Times New Roman" w:hAnsi="Arial" w:cs="Arial"/>
          <w:lang w:eastAsia="en-GB"/>
        </w:rPr>
        <w:t>All periodic testing, inspections and maintenance must be recorded and retained in a fire safety logbook.</w:t>
      </w:r>
      <w:r w:rsidR="004C43B6">
        <w:rPr>
          <w:rFonts w:ascii="Arial" w:eastAsia="Times New Roman" w:hAnsi="Arial" w:cs="Arial"/>
          <w:lang w:eastAsia="en-GB"/>
        </w:rPr>
        <w:t xml:space="preserve"> </w:t>
      </w:r>
    </w:p>
    <w:p w14:paraId="20B5B8D7" w14:textId="77777777" w:rsidR="004C43B6" w:rsidRPr="0051421D" w:rsidRDefault="004C43B6" w:rsidP="00980A99">
      <w:pPr>
        <w:rPr>
          <w:rFonts w:ascii="Arial" w:eastAsia="Times New Roman" w:hAnsi="Arial" w:cs="Arial"/>
          <w:lang w:eastAsia="en-GB"/>
        </w:rPr>
      </w:pPr>
    </w:p>
    <w:p w14:paraId="7D9D8500" w14:textId="77777777" w:rsidR="004E034D" w:rsidRPr="0051421D" w:rsidRDefault="004E034D" w:rsidP="004E034D">
      <w:pPr>
        <w:rPr>
          <w:rFonts w:ascii="Arial" w:eastAsia="Times New Roman" w:hAnsi="Arial" w:cs="Arial"/>
          <w:lang w:eastAsia="en-GB"/>
        </w:rPr>
      </w:pPr>
      <w:r w:rsidRPr="0051421D">
        <w:rPr>
          <w:rFonts w:ascii="Arial" w:eastAsia="Times New Roman" w:hAnsi="Arial" w:cs="Arial"/>
          <w:lang w:eastAsia="en-GB"/>
        </w:rPr>
        <w:t>External fire safety checks and servicing will include the following:</w:t>
      </w:r>
    </w:p>
    <w:p w14:paraId="1F043E9F" w14:textId="77777777" w:rsidR="004E034D" w:rsidRPr="0051421D" w:rsidRDefault="004E034D" w:rsidP="004E034D">
      <w:pPr>
        <w:rPr>
          <w:rFonts w:ascii="Arial" w:eastAsia="Times New Roman" w:hAnsi="Arial" w:cs="Arial"/>
          <w:lang w:eastAsia="en-GB"/>
        </w:rPr>
      </w:pPr>
    </w:p>
    <w:tbl>
      <w:tblPr>
        <w:tblStyle w:val="TableGrid4"/>
        <w:tblW w:w="0" w:type="auto"/>
        <w:tblLook w:val="04A0" w:firstRow="1" w:lastRow="0" w:firstColumn="1" w:lastColumn="0" w:noHBand="0" w:noVBand="1"/>
      </w:tblPr>
      <w:tblGrid>
        <w:gridCol w:w="2830"/>
        <w:gridCol w:w="3828"/>
        <w:gridCol w:w="1638"/>
      </w:tblGrid>
      <w:tr w:rsidR="004E034D" w:rsidRPr="00707744" w14:paraId="67823E58" w14:textId="77777777" w:rsidTr="00517396">
        <w:tc>
          <w:tcPr>
            <w:tcW w:w="2830" w:type="dxa"/>
            <w:shd w:val="clear" w:color="auto" w:fill="4472C4" w:themeFill="accent1"/>
          </w:tcPr>
          <w:p w14:paraId="00E329B7"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lastRenderedPageBreak/>
              <w:t>Equipment</w:t>
            </w:r>
          </w:p>
        </w:tc>
        <w:tc>
          <w:tcPr>
            <w:tcW w:w="3828" w:type="dxa"/>
            <w:shd w:val="clear" w:color="auto" w:fill="4472C4" w:themeFill="accent1"/>
          </w:tcPr>
          <w:p w14:paraId="25C3FDB1"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Frequency</w:t>
            </w:r>
          </w:p>
        </w:tc>
        <w:tc>
          <w:tcPr>
            <w:tcW w:w="1638" w:type="dxa"/>
            <w:shd w:val="clear" w:color="auto" w:fill="4472C4" w:themeFill="accent1"/>
          </w:tcPr>
          <w:p w14:paraId="6AE82938"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Type</w:t>
            </w:r>
          </w:p>
        </w:tc>
      </w:tr>
      <w:tr w:rsidR="00C53AC9" w:rsidRPr="00707744" w14:paraId="07821070" w14:textId="77777777" w:rsidTr="00517396">
        <w:tc>
          <w:tcPr>
            <w:tcW w:w="2830" w:type="dxa"/>
          </w:tcPr>
          <w:p w14:paraId="0A9E94E8"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Emergency lighting</w:t>
            </w:r>
          </w:p>
        </w:tc>
        <w:tc>
          <w:tcPr>
            <w:tcW w:w="3828" w:type="dxa"/>
          </w:tcPr>
          <w:p w14:paraId="00C34115"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Annual </w:t>
            </w:r>
          </w:p>
        </w:tc>
        <w:tc>
          <w:tcPr>
            <w:tcW w:w="1638" w:type="dxa"/>
          </w:tcPr>
          <w:p w14:paraId="5DA469F7"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1E98B82F" w14:textId="77777777" w:rsidTr="00517396">
        <w:tc>
          <w:tcPr>
            <w:tcW w:w="2830" w:type="dxa"/>
          </w:tcPr>
          <w:p w14:paraId="23BD4040" w14:textId="2466BFDA"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Fire </w:t>
            </w:r>
            <w:r w:rsidR="0051421D">
              <w:rPr>
                <w:rFonts w:ascii="Arial" w:eastAsia="Times New Roman" w:hAnsi="Arial" w:cs="Arial"/>
                <w:lang w:eastAsia="en-GB"/>
              </w:rPr>
              <w:t>e</w:t>
            </w:r>
            <w:r w:rsidRPr="0051421D">
              <w:rPr>
                <w:rFonts w:ascii="Arial" w:eastAsia="Times New Roman" w:hAnsi="Arial" w:cs="Arial"/>
                <w:lang w:eastAsia="en-GB"/>
              </w:rPr>
              <w:t>xtinguishers</w:t>
            </w:r>
          </w:p>
        </w:tc>
        <w:tc>
          <w:tcPr>
            <w:tcW w:w="3828" w:type="dxa"/>
          </w:tcPr>
          <w:p w14:paraId="2E56AD7E"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Annual</w:t>
            </w:r>
          </w:p>
        </w:tc>
        <w:tc>
          <w:tcPr>
            <w:tcW w:w="1638" w:type="dxa"/>
          </w:tcPr>
          <w:p w14:paraId="4E4A973C"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633BFC3A" w14:textId="77777777" w:rsidTr="00517396">
        <w:trPr>
          <w:trHeight w:val="80"/>
        </w:trPr>
        <w:tc>
          <w:tcPr>
            <w:tcW w:w="2830" w:type="dxa"/>
          </w:tcPr>
          <w:p w14:paraId="63DE9F51"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Fixed wiring</w:t>
            </w:r>
          </w:p>
        </w:tc>
        <w:tc>
          <w:tcPr>
            <w:tcW w:w="3828" w:type="dxa"/>
          </w:tcPr>
          <w:p w14:paraId="6E92C1C3"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5-yearly</w:t>
            </w:r>
          </w:p>
        </w:tc>
        <w:tc>
          <w:tcPr>
            <w:tcW w:w="1638" w:type="dxa"/>
          </w:tcPr>
          <w:p w14:paraId="0F203FCB"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7293C0B6" w14:textId="77777777" w:rsidTr="009375A6">
        <w:trPr>
          <w:trHeight w:val="80"/>
        </w:trPr>
        <w:tc>
          <w:tcPr>
            <w:tcW w:w="2830" w:type="dxa"/>
            <w:tcBorders>
              <w:bottom w:val="single" w:sz="4" w:space="0" w:color="auto"/>
            </w:tcBorders>
          </w:tcPr>
          <w:p w14:paraId="0F4820BA" w14:textId="6A3EB771"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Fire </w:t>
            </w:r>
            <w:r w:rsidR="0051421D">
              <w:rPr>
                <w:rFonts w:ascii="Arial" w:eastAsia="Times New Roman" w:hAnsi="Arial" w:cs="Arial"/>
                <w:lang w:eastAsia="en-GB"/>
              </w:rPr>
              <w:t>p</w:t>
            </w:r>
            <w:r w:rsidRPr="0051421D">
              <w:rPr>
                <w:rFonts w:ascii="Arial" w:eastAsia="Times New Roman" w:hAnsi="Arial" w:cs="Arial"/>
                <w:lang w:eastAsia="en-GB"/>
              </w:rPr>
              <w:t>anel</w:t>
            </w:r>
          </w:p>
        </w:tc>
        <w:tc>
          <w:tcPr>
            <w:tcW w:w="3828" w:type="dxa"/>
            <w:tcBorders>
              <w:bottom w:val="single" w:sz="4" w:space="0" w:color="auto"/>
            </w:tcBorders>
          </w:tcPr>
          <w:p w14:paraId="5D1C4960"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6-monthly</w:t>
            </w:r>
          </w:p>
        </w:tc>
        <w:tc>
          <w:tcPr>
            <w:tcW w:w="1638" w:type="dxa"/>
            <w:tcBorders>
              <w:bottom w:val="single" w:sz="4" w:space="0" w:color="auto"/>
            </w:tcBorders>
          </w:tcPr>
          <w:p w14:paraId="2137BE7F"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64FE463A" w14:textId="77777777" w:rsidTr="009375A6">
        <w:trPr>
          <w:trHeight w:val="80"/>
        </w:trPr>
        <w:tc>
          <w:tcPr>
            <w:tcW w:w="2830" w:type="dxa"/>
            <w:tcBorders>
              <w:bottom w:val="single" w:sz="4" w:space="0" w:color="auto"/>
            </w:tcBorders>
          </w:tcPr>
          <w:p w14:paraId="2954F743"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Portable appliance testing</w:t>
            </w:r>
          </w:p>
        </w:tc>
        <w:tc>
          <w:tcPr>
            <w:tcW w:w="3828" w:type="dxa"/>
            <w:tcBorders>
              <w:bottom w:val="single" w:sz="4" w:space="0" w:color="auto"/>
            </w:tcBorders>
          </w:tcPr>
          <w:p w14:paraId="3B9E839B" w14:textId="27184116"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No dedicated timefram</w:t>
            </w:r>
            <w:r w:rsidR="00F654A1">
              <w:rPr>
                <w:rFonts w:ascii="Arial" w:eastAsia="Times New Roman" w:hAnsi="Arial" w:cs="Arial"/>
                <w:lang w:eastAsia="en-GB"/>
              </w:rPr>
              <w:t>e (see below)</w:t>
            </w:r>
          </w:p>
        </w:tc>
        <w:tc>
          <w:tcPr>
            <w:tcW w:w="1638" w:type="dxa"/>
            <w:tcBorders>
              <w:bottom w:val="single" w:sz="4" w:space="0" w:color="auto"/>
            </w:tcBorders>
          </w:tcPr>
          <w:p w14:paraId="4B2BA8F9"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4C43B6" w:rsidRPr="00707744" w14:paraId="252FFAF3" w14:textId="77777777" w:rsidTr="009375A6">
        <w:trPr>
          <w:trHeight w:val="80"/>
        </w:trPr>
        <w:tc>
          <w:tcPr>
            <w:tcW w:w="2830" w:type="dxa"/>
            <w:tcBorders>
              <w:top w:val="single" w:sz="4" w:space="0" w:color="auto"/>
              <w:left w:val="nil"/>
              <w:bottom w:val="nil"/>
              <w:right w:val="nil"/>
            </w:tcBorders>
          </w:tcPr>
          <w:p w14:paraId="7ED33C9A" w14:textId="77777777" w:rsidR="004C43B6" w:rsidRPr="0051421D" w:rsidRDefault="004C43B6" w:rsidP="00A33BA1">
            <w:pPr>
              <w:rPr>
                <w:rFonts w:ascii="Arial" w:eastAsia="Times New Roman" w:hAnsi="Arial" w:cs="Arial"/>
                <w:lang w:eastAsia="en-GB"/>
              </w:rPr>
            </w:pPr>
          </w:p>
        </w:tc>
        <w:tc>
          <w:tcPr>
            <w:tcW w:w="3828" w:type="dxa"/>
            <w:tcBorders>
              <w:top w:val="single" w:sz="4" w:space="0" w:color="auto"/>
              <w:left w:val="nil"/>
              <w:bottom w:val="nil"/>
              <w:right w:val="nil"/>
            </w:tcBorders>
          </w:tcPr>
          <w:p w14:paraId="08C8D390" w14:textId="77777777" w:rsidR="004C43B6" w:rsidRPr="0051421D" w:rsidRDefault="004C43B6" w:rsidP="00A33BA1">
            <w:pPr>
              <w:rPr>
                <w:rFonts w:ascii="Arial" w:eastAsia="Times New Roman" w:hAnsi="Arial" w:cs="Arial"/>
                <w:lang w:eastAsia="en-GB"/>
              </w:rPr>
            </w:pPr>
          </w:p>
        </w:tc>
        <w:tc>
          <w:tcPr>
            <w:tcW w:w="1638" w:type="dxa"/>
            <w:tcBorders>
              <w:top w:val="single" w:sz="4" w:space="0" w:color="auto"/>
              <w:left w:val="nil"/>
              <w:bottom w:val="nil"/>
              <w:right w:val="nil"/>
            </w:tcBorders>
          </w:tcPr>
          <w:p w14:paraId="1B68F948" w14:textId="77777777" w:rsidR="004C43B6" w:rsidRPr="0051421D" w:rsidRDefault="004C43B6" w:rsidP="00A33BA1">
            <w:pPr>
              <w:rPr>
                <w:rFonts w:ascii="Arial" w:eastAsia="Times New Roman" w:hAnsi="Arial" w:cs="Arial"/>
                <w:lang w:eastAsia="en-GB"/>
              </w:rPr>
            </w:pPr>
          </w:p>
        </w:tc>
      </w:tr>
    </w:tbl>
    <w:p w14:paraId="1A19D3DD" w14:textId="2C476AFE" w:rsidR="004E034D" w:rsidRPr="00707744" w:rsidRDefault="004E034D" w:rsidP="007C171C">
      <w:pPr>
        <w:pStyle w:val="Heading2"/>
        <w:spacing w:before="120" w:line="240" w:lineRule="auto"/>
        <w:ind w:left="578" w:hanging="578"/>
        <w:rPr>
          <w:rFonts w:ascii="Arial" w:hAnsi="Arial" w:cs="Arial"/>
          <w:smallCaps w:val="0"/>
          <w:sz w:val="24"/>
          <w:szCs w:val="24"/>
          <w:lang w:val="en-GB"/>
        </w:rPr>
      </w:pPr>
      <w:bookmarkStart w:id="1298" w:name="_Toc114037747"/>
      <w:bookmarkStart w:id="1299" w:name="_Toc114037748"/>
      <w:bookmarkEnd w:id="1298"/>
      <w:r w:rsidRPr="00707744">
        <w:rPr>
          <w:rFonts w:ascii="Arial" w:hAnsi="Arial" w:cs="Arial"/>
          <w:smallCaps w:val="0"/>
          <w:sz w:val="24"/>
          <w:szCs w:val="24"/>
          <w:lang w:val="en-GB"/>
        </w:rPr>
        <w:t>Portable appliance testing (PAT)</w:t>
      </w:r>
      <w:bookmarkEnd w:id="1299"/>
    </w:p>
    <w:p w14:paraId="17F5B3B8" w14:textId="346CC8C7" w:rsidR="004E034D" w:rsidRPr="007C171C" w:rsidRDefault="004E034D" w:rsidP="00980A99">
      <w:pPr>
        <w:rPr>
          <w:rFonts w:ascii="Arial" w:eastAsia="Times New Roman" w:hAnsi="Arial" w:cs="Arial"/>
          <w:lang w:eastAsia="en-GB"/>
        </w:rPr>
      </w:pPr>
    </w:p>
    <w:p w14:paraId="6D68FF49" w14:textId="62AE9DA8" w:rsidR="004E034D" w:rsidRPr="007C171C" w:rsidRDefault="004E034D" w:rsidP="00980A99">
      <w:pPr>
        <w:rPr>
          <w:rFonts w:ascii="Arial" w:eastAsia="Times New Roman" w:hAnsi="Arial" w:cs="Arial"/>
          <w:lang w:eastAsia="en-GB"/>
        </w:rPr>
      </w:pPr>
      <w:r w:rsidRPr="007C171C">
        <w:rPr>
          <w:rFonts w:ascii="Arial" w:eastAsia="Times New Roman" w:hAnsi="Arial" w:cs="Arial"/>
          <w:lang w:eastAsia="en-GB"/>
        </w:rPr>
        <w:t xml:space="preserve">The </w:t>
      </w:r>
      <w:hyperlink r:id="rId36" w:history="1">
        <w:r w:rsidRPr="007C171C">
          <w:rPr>
            <w:rStyle w:val="Hyperlink"/>
            <w:rFonts w:ascii="Arial" w:eastAsia="Times New Roman" w:hAnsi="Arial" w:cs="Arial"/>
            <w:lang w:eastAsia="en-GB"/>
          </w:rPr>
          <w:t>HSE</w:t>
        </w:r>
      </w:hyperlink>
      <w:r w:rsidRPr="007C171C">
        <w:rPr>
          <w:rFonts w:ascii="Arial" w:eastAsia="Times New Roman" w:hAnsi="Arial" w:cs="Arial"/>
          <w:lang w:eastAsia="en-GB"/>
        </w:rPr>
        <w:t xml:space="preserve"> web</w:t>
      </w:r>
      <w:r w:rsidR="00C53AC9" w:rsidRPr="007C171C">
        <w:rPr>
          <w:rFonts w:ascii="Arial" w:eastAsia="Times New Roman" w:hAnsi="Arial" w:cs="Arial"/>
          <w:lang w:eastAsia="en-GB"/>
        </w:rPr>
        <w:t>page</w:t>
      </w:r>
      <w:r w:rsidRPr="007C171C">
        <w:rPr>
          <w:rFonts w:ascii="Arial" w:eastAsia="Times New Roman" w:hAnsi="Arial" w:cs="Arial"/>
          <w:lang w:eastAsia="en-GB"/>
        </w:rPr>
        <w:t xml:space="preserve"> states the following:</w:t>
      </w:r>
    </w:p>
    <w:p w14:paraId="2A8A7046" w14:textId="77777777" w:rsidR="004E034D" w:rsidRPr="007C171C" w:rsidRDefault="004E034D" w:rsidP="00980A99">
      <w:pPr>
        <w:rPr>
          <w:rFonts w:ascii="Arial" w:eastAsia="Times New Roman" w:hAnsi="Arial" w:cs="Arial"/>
          <w:lang w:eastAsia="en-GB"/>
        </w:rPr>
      </w:pPr>
    </w:p>
    <w:p w14:paraId="528D43E0" w14:textId="77777777" w:rsidR="00F654A1" w:rsidRDefault="004E034D" w:rsidP="00980A99">
      <w:pPr>
        <w:rPr>
          <w:rFonts w:ascii="Arial" w:eastAsia="Times New Roman" w:hAnsi="Arial" w:cs="Arial"/>
          <w:i/>
          <w:iCs/>
          <w:lang w:eastAsia="en-GB"/>
        </w:rPr>
      </w:pPr>
      <w:r w:rsidRPr="007C171C">
        <w:rPr>
          <w:rFonts w:ascii="Arial" w:eastAsia="Times New Roman" w:hAnsi="Arial" w:cs="Arial"/>
          <w:i/>
          <w:iCs/>
          <w:lang w:eastAsia="en-GB"/>
        </w:rPr>
        <w:t xml:space="preserve">The Electricity at Work Regulations 1989 require that any electrical equipment that has the potential to cause injury is maintained in a safe condition. </w:t>
      </w:r>
    </w:p>
    <w:p w14:paraId="7ABE00E9" w14:textId="77777777" w:rsidR="00F654A1" w:rsidRDefault="00F654A1" w:rsidP="00980A99">
      <w:pPr>
        <w:rPr>
          <w:rFonts w:ascii="Arial" w:eastAsia="Times New Roman" w:hAnsi="Arial" w:cs="Arial"/>
          <w:i/>
          <w:iCs/>
          <w:lang w:eastAsia="en-GB"/>
        </w:rPr>
      </w:pPr>
    </w:p>
    <w:p w14:paraId="2D85DFC8" w14:textId="149CFA0B" w:rsidR="004E034D" w:rsidRPr="007C171C" w:rsidRDefault="004E034D" w:rsidP="00980A99">
      <w:pPr>
        <w:rPr>
          <w:rFonts w:ascii="Arial" w:eastAsia="Times New Roman" w:hAnsi="Arial" w:cs="Arial"/>
          <w:i/>
          <w:iCs/>
          <w:lang w:eastAsia="en-GB"/>
        </w:rPr>
      </w:pPr>
      <w:r w:rsidRPr="007C171C">
        <w:rPr>
          <w:rFonts w:ascii="Arial" w:eastAsia="Times New Roman" w:hAnsi="Arial" w:cs="Arial"/>
          <w:i/>
          <w:iCs/>
          <w:lang w:eastAsia="en-GB"/>
        </w:rPr>
        <w:t>However, the Regulations do not specify what needs to be done, by whom or how frequently (i</w:t>
      </w:r>
      <w:r w:rsidR="007C171C">
        <w:rPr>
          <w:rFonts w:ascii="Arial" w:eastAsia="Times New Roman" w:hAnsi="Arial" w:cs="Arial"/>
          <w:i/>
          <w:iCs/>
          <w:lang w:eastAsia="en-GB"/>
        </w:rPr>
        <w:t>.</w:t>
      </w:r>
      <w:r w:rsidRPr="007C171C">
        <w:rPr>
          <w:rFonts w:ascii="Arial" w:eastAsia="Times New Roman" w:hAnsi="Arial" w:cs="Arial"/>
          <w:i/>
          <w:iCs/>
          <w:lang w:eastAsia="en-GB"/>
        </w:rPr>
        <w:t>e</w:t>
      </w:r>
      <w:r w:rsidR="007C171C">
        <w:rPr>
          <w:rFonts w:ascii="Arial" w:eastAsia="Times New Roman" w:hAnsi="Arial" w:cs="Arial"/>
          <w:i/>
          <w:iCs/>
          <w:lang w:eastAsia="en-GB"/>
        </w:rPr>
        <w:t>.,</w:t>
      </w:r>
      <w:r w:rsidRPr="007C171C">
        <w:rPr>
          <w:rFonts w:ascii="Arial" w:eastAsia="Times New Roman" w:hAnsi="Arial" w:cs="Arial"/>
          <w:i/>
          <w:iCs/>
          <w:lang w:eastAsia="en-GB"/>
        </w:rPr>
        <w:t xml:space="preserve"> they don’t make inspection or testing of electrical appliances a legal requirement, nor do they make it a legal requirement to undertake this annually).</w:t>
      </w:r>
    </w:p>
    <w:p w14:paraId="5332ABA1" w14:textId="77777777" w:rsidR="00A33BA1" w:rsidRDefault="00A33BA1" w:rsidP="00980A99">
      <w:pPr>
        <w:rPr>
          <w:rFonts w:ascii="Arial" w:eastAsia="Times New Roman" w:hAnsi="Arial" w:cs="Arial"/>
          <w:lang w:eastAsia="en-GB"/>
        </w:rPr>
      </w:pPr>
    </w:p>
    <w:p w14:paraId="7C5098D9" w14:textId="6D1FDD39" w:rsidR="004C43B6" w:rsidRDefault="00F654A1" w:rsidP="00980A99">
      <w:pPr>
        <w:rPr>
          <w:rFonts w:ascii="Arial" w:eastAsia="Times New Roman" w:hAnsi="Arial" w:cs="Arial"/>
          <w:lang w:eastAsia="en-GB"/>
        </w:rPr>
      </w:pPr>
      <w:r>
        <w:rPr>
          <w:rFonts w:ascii="Arial" w:eastAsia="Times New Roman" w:hAnsi="Arial" w:cs="Arial"/>
          <w:lang w:eastAsia="en-GB"/>
        </w:rPr>
        <w:t xml:space="preserve">At </w:t>
      </w:r>
      <w:r w:rsidR="00B27ABD">
        <w:rPr>
          <w:rFonts w:ascii="Arial" w:eastAsia="Times New Roman" w:hAnsi="Arial" w:cs="Arial"/>
          <w:lang w:eastAsia="en-GB"/>
        </w:rPr>
        <w:t xml:space="preserve">Sheerwater Health </w:t>
      </w:r>
      <w:proofErr w:type="gramStart"/>
      <w:r w:rsidR="00B27ABD">
        <w:rPr>
          <w:rFonts w:ascii="Arial" w:eastAsia="Times New Roman" w:hAnsi="Arial" w:cs="Arial"/>
          <w:lang w:eastAsia="en-GB"/>
        </w:rPr>
        <w:t xml:space="preserve">Centre </w:t>
      </w:r>
      <w:r>
        <w:rPr>
          <w:rFonts w:ascii="Arial" w:eastAsia="Times New Roman" w:hAnsi="Arial" w:cs="Arial"/>
          <w:lang w:eastAsia="en-GB"/>
        </w:rPr>
        <w:t>,</w:t>
      </w:r>
      <w:proofErr w:type="gramEnd"/>
      <w:r>
        <w:rPr>
          <w:rFonts w:ascii="Arial" w:eastAsia="Times New Roman" w:hAnsi="Arial" w:cs="Arial"/>
          <w:lang w:eastAsia="en-GB"/>
        </w:rPr>
        <w:t xml:space="preserve"> as we are deemed to be low risk, we will undertake po</w:t>
      </w:r>
      <w:r w:rsidR="003930C6">
        <w:rPr>
          <w:rFonts w:ascii="Arial" w:eastAsia="Times New Roman" w:hAnsi="Arial" w:cs="Arial"/>
          <w:lang w:eastAsia="en-GB"/>
        </w:rPr>
        <w:t xml:space="preserve">rtable appliance testing every 2 </w:t>
      </w:r>
      <w:r>
        <w:rPr>
          <w:rFonts w:ascii="Arial" w:eastAsia="Times New Roman" w:hAnsi="Arial" w:cs="Arial"/>
          <w:lang w:eastAsia="en-GB"/>
        </w:rPr>
        <w:t xml:space="preserve">years. </w:t>
      </w:r>
    </w:p>
    <w:p w14:paraId="4EED8F9C" w14:textId="77777777" w:rsidR="004C43B6" w:rsidRDefault="004C43B6" w:rsidP="00980A99">
      <w:pPr>
        <w:rPr>
          <w:rFonts w:ascii="Arial" w:eastAsia="Times New Roman" w:hAnsi="Arial" w:cs="Arial"/>
          <w:lang w:eastAsia="en-GB"/>
        </w:rPr>
      </w:pPr>
    </w:p>
    <w:p w14:paraId="2D49183E" w14:textId="6A8511A6" w:rsidR="00D5580F" w:rsidRPr="00C22F90" w:rsidRDefault="004E034D" w:rsidP="00980A99">
      <w:pPr>
        <w:rPr>
          <w:rFonts w:ascii="Arial" w:eastAsia="Times New Roman" w:hAnsi="Arial" w:cs="Arial"/>
          <w:b/>
          <w:bCs/>
          <w:lang w:eastAsia="en-GB"/>
        </w:rPr>
      </w:pPr>
      <w:r w:rsidRPr="007C171C">
        <w:rPr>
          <w:rFonts w:ascii="Arial" w:eastAsia="Times New Roman" w:hAnsi="Arial" w:cs="Arial"/>
          <w:lang w:eastAsia="en-GB"/>
        </w:rPr>
        <w:t xml:space="preserve">Further reading can be </w:t>
      </w:r>
      <w:r w:rsidR="007C171C" w:rsidRPr="007C171C">
        <w:rPr>
          <w:rFonts w:ascii="Arial" w:eastAsia="Times New Roman" w:hAnsi="Arial" w:cs="Arial"/>
          <w:lang w:eastAsia="en-GB"/>
        </w:rPr>
        <w:t>sought</w:t>
      </w:r>
      <w:r w:rsidRPr="007C171C">
        <w:rPr>
          <w:rFonts w:ascii="Arial" w:eastAsia="Times New Roman" w:hAnsi="Arial" w:cs="Arial"/>
          <w:lang w:eastAsia="en-GB"/>
        </w:rPr>
        <w:t xml:space="preserve"> from the </w:t>
      </w:r>
      <w:r w:rsidR="007002C6" w:rsidRPr="00C22F90">
        <w:rPr>
          <w:rFonts w:ascii="Arial" w:eastAsia="Times New Roman" w:hAnsi="Arial" w:cs="Arial"/>
          <w:b/>
          <w:bCs/>
          <w:lang w:eastAsia="en-GB"/>
        </w:rPr>
        <w:t>Portable Appliance Testing (PAT) and Calibration Testing Policy</w:t>
      </w:r>
      <w:r w:rsidR="007C171C" w:rsidRPr="00C22F90">
        <w:rPr>
          <w:rFonts w:ascii="Arial" w:eastAsia="Times New Roman" w:hAnsi="Arial" w:cs="Arial"/>
          <w:b/>
          <w:bCs/>
          <w:lang w:eastAsia="en-GB"/>
        </w:rPr>
        <w:t>.</w:t>
      </w:r>
      <w:r w:rsidRPr="00C22F90">
        <w:rPr>
          <w:rFonts w:ascii="Arial" w:eastAsia="Times New Roman" w:hAnsi="Arial" w:cs="Arial"/>
          <w:b/>
          <w:bCs/>
          <w:lang w:eastAsia="en-GB"/>
        </w:rPr>
        <w:t xml:space="preserve"> </w:t>
      </w:r>
    </w:p>
    <w:p w14:paraId="4F9990EA" w14:textId="77777777" w:rsidR="00795DDA" w:rsidRDefault="00795DDA" w:rsidP="00980A99">
      <w:pPr>
        <w:rPr>
          <w:rFonts w:ascii="Arial" w:eastAsia="Times New Roman" w:hAnsi="Arial" w:cs="Arial"/>
          <w:lang w:eastAsia="en-GB"/>
        </w:rPr>
      </w:pPr>
    </w:p>
    <w:p w14:paraId="2DD6BD09" w14:textId="29E7699C" w:rsidR="00370963" w:rsidRPr="007C171C" w:rsidRDefault="00370963" w:rsidP="007C171C">
      <w:pPr>
        <w:pStyle w:val="Heading1"/>
        <w:keepLines/>
        <w:pBdr>
          <w:bottom w:val="single" w:sz="4" w:space="1" w:color="595959" w:themeColor="text1" w:themeTint="A6"/>
        </w:pBdr>
        <w:spacing w:before="360" w:after="160" w:line="259" w:lineRule="auto"/>
        <w:rPr>
          <w:sz w:val="28"/>
          <w:szCs w:val="28"/>
        </w:rPr>
      </w:pPr>
      <w:bookmarkStart w:id="1300" w:name="_Toc110262139"/>
      <w:bookmarkStart w:id="1301" w:name="_Toc110328821"/>
      <w:bookmarkStart w:id="1302" w:name="_Toc110328989"/>
      <w:bookmarkStart w:id="1303" w:name="_Toc110330626"/>
      <w:bookmarkStart w:id="1304" w:name="_Toc110330796"/>
      <w:bookmarkStart w:id="1305" w:name="_Toc110330967"/>
      <w:bookmarkStart w:id="1306" w:name="_Toc110254937"/>
      <w:bookmarkStart w:id="1307" w:name="_Toc110261996"/>
      <w:bookmarkStart w:id="1308" w:name="_Toc110262140"/>
      <w:bookmarkStart w:id="1309" w:name="_Toc110328822"/>
      <w:bookmarkStart w:id="1310" w:name="_Toc110328990"/>
      <w:bookmarkStart w:id="1311" w:name="_Toc110330627"/>
      <w:bookmarkStart w:id="1312" w:name="_Toc110330797"/>
      <w:bookmarkStart w:id="1313" w:name="_Toc110330968"/>
      <w:bookmarkStart w:id="1314" w:name="_Toc110254938"/>
      <w:bookmarkStart w:id="1315" w:name="_Toc110261997"/>
      <w:bookmarkStart w:id="1316" w:name="_Toc110262141"/>
      <w:bookmarkStart w:id="1317" w:name="_Toc110328823"/>
      <w:bookmarkStart w:id="1318" w:name="_Toc110328991"/>
      <w:bookmarkStart w:id="1319" w:name="_Toc110330628"/>
      <w:bookmarkStart w:id="1320" w:name="_Toc110330798"/>
      <w:bookmarkStart w:id="1321" w:name="_Toc110330969"/>
      <w:bookmarkStart w:id="1322" w:name="_Toc110262162"/>
      <w:bookmarkStart w:id="1323" w:name="_Toc110328844"/>
      <w:bookmarkStart w:id="1324" w:name="_Toc110329012"/>
      <w:bookmarkStart w:id="1325" w:name="_Toc110330649"/>
      <w:bookmarkStart w:id="1326" w:name="_Toc110330819"/>
      <w:bookmarkStart w:id="1327" w:name="_Toc110330990"/>
      <w:bookmarkStart w:id="1328" w:name="_Toc11403774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Pr>
          <w:sz w:val="28"/>
          <w:szCs w:val="28"/>
        </w:rPr>
        <w:t>Training</w:t>
      </w:r>
      <w:bookmarkEnd w:id="1328"/>
    </w:p>
    <w:p w14:paraId="3AFD3E64" w14:textId="77777777" w:rsidR="00370963" w:rsidRPr="00707744" w:rsidRDefault="00370963" w:rsidP="00370963">
      <w:pPr>
        <w:pStyle w:val="Heading2"/>
        <w:spacing w:before="240" w:line="240" w:lineRule="auto"/>
        <w:ind w:left="578" w:hanging="578"/>
        <w:rPr>
          <w:rFonts w:ascii="Arial" w:hAnsi="Arial" w:cs="Arial"/>
          <w:smallCaps w:val="0"/>
          <w:sz w:val="24"/>
          <w:szCs w:val="24"/>
          <w:lang w:val="en-GB"/>
        </w:rPr>
      </w:pPr>
      <w:bookmarkStart w:id="1329" w:name="_Toc114037750"/>
      <w:r>
        <w:rPr>
          <w:rFonts w:ascii="Arial" w:hAnsi="Arial" w:cs="Arial"/>
          <w:smallCaps w:val="0"/>
          <w:sz w:val="24"/>
          <w:szCs w:val="24"/>
          <w:lang w:val="en-GB"/>
        </w:rPr>
        <w:t>Requirement</w:t>
      </w:r>
      <w:bookmarkEnd w:id="1329"/>
    </w:p>
    <w:p w14:paraId="7281CA6F" w14:textId="77777777" w:rsidR="00370963" w:rsidRDefault="00370963" w:rsidP="00CA6941">
      <w:pPr>
        <w:pStyle w:val="PInormal"/>
        <w:rPr>
          <w:lang w:val="en-GB" w:eastAsia="en-GB"/>
        </w:rPr>
      </w:pPr>
    </w:p>
    <w:p w14:paraId="61B29FE8" w14:textId="6FF25123" w:rsidR="00CA6941" w:rsidRPr="007C171C" w:rsidRDefault="00F654A1" w:rsidP="00CA6941">
      <w:pPr>
        <w:pStyle w:val="PInormal"/>
        <w:rPr>
          <w:lang w:val="en-GB" w:eastAsia="en-GB"/>
        </w:rPr>
      </w:pPr>
      <w:r>
        <w:rPr>
          <w:lang w:val="en-GB" w:eastAsia="en-GB"/>
        </w:rPr>
        <w:t>All staff are</w:t>
      </w:r>
      <w:r w:rsidR="00CA6941" w:rsidRPr="007C171C">
        <w:rPr>
          <w:lang w:val="en-GB" w:eastAsia="en-GB"/>
        </w:rPr>
        <w:t xml:space="preserve"> required to complete fire safety training </w:t>
      </w:r>
      <w:r w:rsidR="005F4CBF">
        <w:rPr>
          <w:lang w:val="en-GB" w:eastAsia="en-GB"/>
        </w:rPr>
        <w:t xml:space="preserve">every </w:t>
      </w:r>
      <w:r w:rsidR="007C171C">
        <w:rPr>
          <w:lang w:val="en-GB" w:eastAsia="en-GB"/>
        </w:rPr>
        <w:t>t</w:t>
      </w:r>
      <w:r w:rsidR="005F4CBF">
        <w:rPr>
          <w:lang w:val="en-GB" w:eastAsia="en-GB"/>
        </w:rPr>
        <w:t xml:space="preserve">wo years. This is </w:t>
      </w:r>
      <w:r w:rsidR="00CA6941" w:rsidRPr="007C171C">
        <w:rPr>
          <w:lang w:val="en-GB" w:eastAsia="en-GB"/>
        </w:rPr>
        <w:t xml:space="preserve">to include practical training by the use of regular fire evacuation drills.  </w:t>
      </w:r>
    </w:p>
    <w:p w14:paraId="1CAD6266" w14:textId="77777777" w:rsidR="00CA6941" w:rsidRPr="007C171C" w:rsidRDefault="00CA6941" w:rsidP="00CA6941">
      <w:pPr>
        <w:pStyle w:val="PInormal"/>
        <w:rPr>
          <w:lang w:val="en-GB" w:eastAsia="en-GB"/>
        </w:rPr>
      </w:pPr>
    </w:p>
    <w:p w14:paraId="42A491BC" w14:textId="77777777" w:rsidR="00CA6941" w:rsidRPr="007C171C" w:rsidRDefault="00CA6941" w:rsidP="00CA6941">
      <w:pPr>
        <w:pStyle w:val="PInormal"/>
        <w:rPr>
          <w:lang w:val="en-GB" w:eastAsia="en-GB"/>
        </w:rPr>
      </w:pPr>
      <w:r w:rsidRPr="007C171C">
        <w:rPr>
          <w:lang w:val="en-GB" w:eastAsia="en-GB"/>
        </w:rPr>
        <w:t>All employees with an identified role, e.g., fire marshal, will receive sufficient training to ensure competency in their specific responsibilities.</w:t>
      </w:r>
    </w:p>
    <w:p w14:paraId="3E77B95B" w14:textId="77777777" w:rsidR="00CA6941" w:rsidRPr="007C171C" w:rsidRDefault="00CA6941" w:rsidP="00CA6941">
      <w:pPr>
        <w:pStyle w:val="PInormal"/>
        <w:rPr>
          <w:lang w:val="en-GB" w:eastAsia="en-GB"/>
        </w:rPr>
      </w:pPr>
    </w:p>
    <w:p w14:paraId="120EACA8" w14:textId="77777777" w:rsidR="00CA6941" w:rsidRPr="007C171C" w:rsidRDefault="00CA6941" w:rsidP="00CA6941">
      <w:pPr>
        <w:pStyle w:val="PInormal"/>
        <w:rPr>
          <w:lang w:val="en-GB" w:eastAsia="en-GB"/>
        </w:rPr>
      </w:pPr>
      <w:r w:rsidRPr="007C171C">
        <w:rPr>
          <w:lang w:val="en-GB" w:eastAsia="en-GB"/>
        </w:rPr>
        <w:t xml:space="preserve">The organisation will provide fire safety training for all employees.  </w:t>
      </w:r>
    </w:p>
    <w:p w14:paraId="58025F47" w14:textId="77777777" w:rsidR="00CA6941" w:rsidRPr="007C171C" w:rsidRDefault="00CA6941" w:rsidP="00CA6941">
      <w:pPr>
        <w:pStyle w:val="PInormal"/>
        <w:rPr>
          <w:lang w:val="en-GB" w:eastAsia="en-GB"/>
        </w:rPr>
      </w:pPr>
    </w:p>
    <w:p w14:paraId="6E0E141C" w14:textId="77777777" w:rsidR="00CA6941" w:rsidRPr="007C171C" w:rsidRDefault="00CA6941" w:rsidP="00CA6941">
      <w:pPr>
        <w:pStyle w:val="PInormal"/>
        <w:rPr>
          <w:lang w:val="en-GB" w:eastAsia="en-GB"/>
        </w:rPr>
      </w:pPr>
      <w:r w:rsidRPr="007C171C">
        <w:rPr>
          <w:lang w:val="en-GB" w:eastAsia="en-GB"/>
        </w:rPr>
        <w:t>All new employees will receive a fire safety briefing as part of their new starter induction training which will include:</w:t>
      </w:r>
    </w:p>
    <w:p w14:paraId="2D2676E6" w14:textId="77777777" w:rsidR="00CA6941" w:rsidRPr="007C171C" w:rsidRDefault="00CA6941" w:rsidP="00CA6941">
      <w:pPr>
        <w:pStyle w:val="PInormal"/>
        <w:rPr>
          <w:lang w:val="en-GB" w:eastAsia="en-GB"/>
        </w:rPr>
      </w:pPr>
    </w:p>
    <w:p w14:paraId="37AC31CB" w14:textId="77777777" w:rsidR="00CA6941" w:rsidRPr="007C171C" w:rsidRDefault="00CA6941" w:rsidP="00CA6941">
      <w:pPr>
        <w:pStyle w:val="PInormal"/>
        <w:numPr>
          <w:ilvl w:val="0"/>
          <w:numId w:val="164"/>
        </w:numPr>
        <w:rPr>
          <w:lang w:val="en-GB" w:eastAsia="en-GB"/>
        </w:rPr>
      </w:pPr>
      <w:r w:rsidRPr="007C171C">
        <w:rPr>
          <w:lang w:val="en-GB" w:eastAsia="en-GB"/>
        </w:rPr>
        <w:t>How to raise the alarm upon discovering a fire</w:t>
      </w:r>
    </w:p>
    <w:p w14:paraId="63FF0339" w14:textId="77777777" w:rsidR="00CA6941" w:rsidRPr="007C171C" w:rsidRDefault="00CA6941" w:rsidP="00CA6941">
      <w:pPr>
        <w:pStyle w:val="PInormal"/>
        <w:numPr>
          <w:ilvl w:val="0"/>
          <w:numId w:val="164"/>
        </w:numPr>
        <w:rPr>
          <w:lang w:val="en-GB" w:eastAsia="en-GB"/>
        </w:rPr>
      </w:pPr>
      <w:r w:rsidRPr="007C171C">
        <w:rPr>
          <w:lang w:val="en-GB" w:eastAsia="en-GB"/>
        </w:rPr>
        <w:t>What action to take on hearing the fire alarm</w:t>
      </w:r>
    </w:p>
    <w:p w14:paraId="492B90AD" w14:textId="77777777" w:rsidR="00CA6941" w:rsidRPr="007C171C" w:rsidRDefault="00CA6941" w:rsidP="00CA6941">
      <w:pPr>
        <w:pStyle w:val="PInormal"/>
        <w:numPr>
          <w:ilvl w:val="0"/>
          <w:numId w:val="164"/>
        </w:numPr>
        <w:rPr>
          <w:lang w:val="en-GB" w:eastAsia="en-GB"/>
        </w:rPr>
      </w:pPr>
      <w:r w:rsidRPr="007C171C">
        <w:rPr>
          <w:lang w:val="en-GB" w:eastAsia="en-GB"/>
        </w:rPr>
        <w:t>Walking the escape routes</w:t>
      </w:r>
    </w:p>
    <w:p w14:paraId="275A1710" w14:textId="77777777" w:rsidR="00CA6941" w:rsidRPr="007C171C" w:rsidRDefault="00CA6941" w:rsidP="00CA6941">
      <w:pPr>
        <w:pStyle w:val="PInormal"/>
        <w:numPr>
          <w:ilvl w:val="0"/>
          <w:numId w:val="164"/>
        </w:numPr>
        <w:rPr>
          <w:lang w:val="en-GB" w:eastAsia="en-GB"/>
        </w:rPr>
      </w:pPr>
      <w:r w:rsidRPr="007C171C">
        <w:rPr>
          <w:lang w:val="en-GB" w:eastAsia="en-GB"/>
        </w:rPr>
        <w:t>Identifying the location of fire extinguishers, fire exits, call points and assembly points</w:t>
      </w:r>
    </w:p>
    <w:p w14:paraId="0B915440" w14:textId="329DF318" w:rsidR="00370963" w:rsidRDefault="00CA6941" w:rsidP="007C171C">
      <w:pPr>
        <w:pStyle w:val="PInormal"/>
        <w:numPr>
          <w:ilvl w:val="0"/>
          <w:numId w:val="164"/>
        </w:numPr>
        <w:rPr>
          <w:lang w:val="en-GB" w:eastAsia="en-GB"/>
        </w:rPr>
      </w:pPr>
      <w:r w:rsidRPr="007C171C">
        <w:rPr>
          <w:lang w:val="en-GB" w:eastAsia="en-GB"/>
        </w:rPr>
        <w:t>Information on any local hazards</w:t>
      </w:r>
    </w:p>
    <w:p w14:paraId="70839C1C" w14:textId="77777777" w:rsidR="004C43B6" w:rsidRDefault="004C43B6" w:rsidP="009375A6">
      <w:pPr>
        <w:pStyle w:val="PInormal"/>
        <w:ind w:left="720"/>
        <w:rPr>
          <w:lang w:val="en-GB" w:eastAsia="en-GB"/>
        </w:rPr>
      </w:pPr>
    </w:p>
    <w:p w14:paraId="2E100CF7" w14:textId="712F81C8" w:rsidR="00795DDA" w:rsidRDefault="004C43B6" w:rsidP="00E34F8C">
      <w:pPr>
        <w:shd w:val="clear" w:color="auto" w:fill="FFFFFF"/>
        <w:rPr>
          <w:rFonts w:ascii="Arial" w:hAnsi="Arial" w:cs="Arial"/>
        </w:rPr>
      </w:pPr>
      <w:r>
        <w:rPr>
          <w:rFonts w:ascii="Arial" w:hAnsi="Arial" w:cs="Arial"/>
        </w:rPr>
        <w:lastRenderedPageBreak/>
        <w:t>It should be noted that in Scotland</w:t>
      </w:r>
      <w:r w:rsidR="00A33BA1">
        <w:rPr>
          <w:rFonts w:ascii="Arial" w:hAnsi="Arial" w:cs="Arial"/>
        </w:rPr>
        <w:t>,</w:t>
      </w:r>
      <w:r>
        <w:rPr>
          <w:rFonts w:ascii="Arial" w:hAnsi="Arial" w:cs="Arial"/>
        </w:rPr>
        <w:t xml:space="preserve"> </w:t>
      </w:r>
      <w:hyperlink r:id="rId37" w:history="1">
        <w:r w:rsidRPr="004C43B6">
          <w:rPr>
            <w:rStyle w:val="Hyperlink"/>
            <w:rFonts w:ascii="Arial" w:hAnsi="Arial" w:cs="Arial"/>
          </w:rPr>
          <w:t>The Fire (Scotland) Act 2005</w:t>
        </w:r>
      </w:hyperlink>
      <w:r w:rsidRPr="005C2FBA">
        <w:rPr>
          <w:rFonts w:ascii="Arial" w:hAnsi="Arial" w:cs="Arial"/>
        </w:rPr>
        <w:t xml:space="preserve"> states that all employees should complete an annual course on fire training. Furthermore, under </w:t>
      </w:r>
      <w:proofErr w:type="spellStart"/>
      <w:r w:rsidRPr="005C2FBA">
        <w:rPr>
          <w:rFonts w:ascii="Arial" w:hAnsi="Arial" w:cs="Arial"/>
        </w:rPr>
        <w:t>Firecode</w:t>
      </w:r>
      <w:proofErr w:type="spellEnd"/>
      <w:r w:rsidRPr="005C2FBA">
        <w:rPr>
          <w:rFonts w:ascii="Arial" w:hAnsi="Arial" w:cs="Arial"/>
        </w:rPr>
        <w:t xml:space="preserve"> HTM 83, there is a requirement for NHS Scotland staff to undertake this training every 12 months.</w:t>
      </w:r>
      <w:r w:rsidRPr="005C2FBA">
        <w:rPr>
          <w:rStyle w:val="FootnoteReference"/>
          <w:rFonts w:ascii="Arial" w:hAnsi="Arial" w:cs="Arial"/>
        </w:rPr>
        <w:footnoteReference w:id="2"/>
      </w:r>
      <w:r w:rsidRPr="005C2FBA">
        <w:rPr>
          <w:rFonts w:ascii="Arial" w:hAnsi="Arial" w:cs="Arial"/>
        </w:rPr>
        <w:t xml:space="preserve"> </w:t>
      </w:r>
    </w:p>
    <w:p w14:paraId="06F43AB8" w14:textId="62B12A01" w:rsidR="00795DDA" w:rsidRDefault="00795DDA" w:rsidP="00E34F8C">
      <w:pPr>
        <w:shd w:val="clear" w:color="auto" w:fill="FFFFFF"/>
        <w:rPr>
          <w:rFonts w:ascii="Arial" w:hAnsi="Arial" w:cs="Arial"/>
        </w:rPr>
      </w:pPr>
    </w:p>
    <w:p w14:paraId="02D82D8B" w14:textId="0F285430" w:rsidR="00795DDA" w:rsidRPr="00D96C14" w:rsidRDefault="00795DDA" w:rsidP="00795DDA">
      <w:pPr>
        <w:rPr>
          <w:rFonts w:ascii="Arial" w:eastAsia="Times New Roman" w:hAnsi="Arial" w:cs="Arial"/>
        </w:rPr>
      </w:pPr>
      <w:r>
        <w:rPr>
          <w:rFonts w:ascii="Arial" w:eastAsia="Times New Roman" w:hAnsi="Arial" w:cs="Arial"/>
        </w:rPr>
        <w:t>Training</w:t>
      </w:r>
      <w:r w:rsidRPr="00D96C14">
        <w:rPr>
          <w:rFonts w:ascii="Arial" w:eastAsia="Times New Roman" w:hAnsi="Arial" w:cs="Arial"/>
        </w:rPr>
        <w:t xml:space="preserve"> relating to this policy </w:t>
      </w:r>
      <w:r w:rsidRPr="00545C7D">
        <w:rPr>
          <w:rFonts w:ascii="Arial" w:eastAsia="Times New Roman" w:hAnsi="Arial" w:cs="Arial"/>
        </w:rPr>
        <w:t xml:space="preserve">is available on the </w:t>
      </w:r>
      <w:proofErr w:type="spellStart"/>
      <w:r w:rsidR="00B27ABD" w:rsidRPr="00C22F90">
        <w:rPr>
          <w:rFonts w:ascii="Arial" w:eastAsia="Times New Roman" w:hAnsi="Arial" w:cs="Arial"/>
          <w:b/>
          <w:bCs/>
        </w:rPr>
        <w:t>BlueStream</w:t>
      </w:r>
      <w:proofErr w:type="spellEnd"/>
      <w:r w:rsidR="00B27ABD" w:rsidRPr="00C22F90">
        <w:rPr>
          <w:rFonts w:ascii="Arial" w:eastAsia="Times New Roman" w:hAnsi="Arial" w:cs="Arial"/>
          <w:b/>
          <w:bCs/>
        </w:rPr>
        <w:t xml:space="preserve"> Academy</w:t>
      </w:r>
      <w:r w:rsidR="00B27ABD">
        <w:rPr>
          <w:rFonts w:ascii="Arial" w:eastAsia="Times New Roman" w:hAnsi="Arial" w:cs="Arial"/>
        </w:rPr>
        <w:t xml:space="preserve"> and</w:t>
      </w:r>
      <w:r w:rsidR="00B86F50">
        <w:rPr>
          <w:rFonts w:ascii="Arial" w:eastAsia="Times New Roman" w:hAnsi="Arial" w:cs="Arial"/>
        </w:rPr>
        <w:t xml:space="preserve"> is also provided by in-house event</w:t>
      </w:r>
      <w:r w:rsidR="000E77D7">
        <w:rPr>
          <w:rFonts w:ascii="Arial" w:eastAsia="Times New Roman" w:hAnsi="Arial" w:cs="Arial"/>
        </w:rPr>
        <w:t>:</w:t>
      </w:r>
    </w:p>
    <w:p w14:paraId="3A57F128" w14:textId="77777777" w:rsidR="00795DDA" w:rsidRPr="00D96C14" w:rsidRDefault="00795DDA" w:rsidP="00795DDA">
      <w:pPr>
        <w:rPr>
          <w:rFonts w:ascii="Arial" w:eastAsia="Times New Roman" w:hAnsi="Arial"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72"/>
      </w:tblGrid>
      <w:tr w:rsidR="00795DDA" w:rsidRPr="00707744" w14:paraId="5EF3B834" w14:textId="77777777" w:rsidTr="002C03C9">
        <w:tc>
          <w:tcPr>
            <w:tcW w:w="1242" w:type="dxa"/>
          </w:tcPr>
          <w:p w14:paraId="5ACB6632" w14:textId="19327BA6" w:rsidR="00795DDA" w:rsidRPr="00D96C14" w:rsidRDefault="00795DDA" w:rsidP="002C03C9">
            <w:pPr>
              <w:rPr>
                <w:rFonts w:ascii="Arial" w:eastAsia="Times New Roman" w:hAnsi="Arial" w:cs="Arial"/>
                <w:lang w:eastAsia="en-GB"/>
              </w:rPr>
            </w:pPr>
          </w:p>
        </w:tc>
        <w:tc>
          <w:tcPr>
            <w:tcW w:w="7994" w:type="dxa"/>
          </w:tcPr>
          <w:p w14:paraId="16F8B991" w14:textId="40BE4A59" w:rsidR="00795DDA" w:rsidRPr="00D96C14" w:rsidRDefault="00795DDA" w:rsidP="002C03C9">
            <w:pPr>
              <w:rPr>
                <w:rFonts w:ascii="Arial" w:eastAsia="Times New Roman" w:hAnsi="Arial" w:cs="Arial"/>
                <w:lang w:eastAsia="en-GB"/>
              </w:rPr>
            </w:pPr>
          </w:p>
        </w:tc>
      </w:tr>
    </w:tbl>
    <w:p w14:paraId="1556453A" w14:textId="01174FF4" w:rsidR="00370963" w:rsidRPr="00491D1B" w:rsidRDefault="00370963" w:rsidP="00370963">
      <w:pPr>
        <w:pStyle w:val="Heading1"/>
        <w:keepLines/>
        <w:pBdr>
          <w:bottom w:val="single" w:sz="4" w:space="1" w:color="595959" w:themeColor="text1" w:themeTint="A6"/>
        </w:pBdr>
        <w:spacing w:before="360" w:after="160" w:line="259" w:lineRule="auto"/>
        <w:rPr>
          <w:sz w:val="28"/>
          <w:szCs w:val="28"/>
        </w:rPr>
      </w:pPr>
      <w:bookmarkStart w:id="1330" w:name="_Toc114037751"/>
      <w:bookmarkStart w:id="1331" w:name="_Toc114037752"/>
      <w:bookmarkStart w:id="1332" w:name="_Toc114037753"/>
      <w:bookmarkEnd w:id="1330"/>
      <w:bookmarkEnd w:id="1331"/>
      <w:r>
        <w:rPr>
          <w:sz w:val="28"/>
          <w:szCs w:val="28"/>
        </w:rPr>
        <w:t>Record keeping and review</w:t>
      </w:r>
      <w:bookmarkEnd w:id="1332"/>
    </w:p>
    <w:p w14:paraId="5AADCC3C" w14:textId="14515B2C" w:rsidR="00B12B02" w:rsidRPr="00707744" w:rsidRDefault="00B12B02" w:rsidP="00B12B02">
      <w:pPr>
        <w:pStyle w:val="Heading2"/>
        <w:spacing w:before="240" w:line="240" w:lineRule="auto"/>
        <w:ind w:left="578" w:hanging="578"/>
        <w:rPr>
          <w:rFonts w:ascii="Arial" w:hAnsi="Arial" w:cs="Arial"/>
          <w:smallCaps w:val="0"/>
          <w:sz w:val="24"/>
          <w:szCs w:val="24"/>
          <w:lang w:val="en-GB"/>
        </w:rPr>
      </w:pPr>
      <w:bookmarkStart w:id="1333" w:name="_Toc110330823"/>
      <w:bookmarkStart w:id="1334" w:name="_Toc110330994"/>
      <w:bookmarkStart w:id="1335" w:name="_Toc110330824"/>
      <w:bookmarkStart w:id="1336" w:name="_Toc110330995"/>
      <w:bookmarkStart w:id="1337" w:name="_Toc114037754"/>
      <w:bookmarkEnd w:id="1333"/>
      <w:bookmarkEnd w:id="1334"/>
      <w:bookmarkEnd w:id="1335"/>
      <w:bookmarkEnd w:id="1336"/>
      <w:r>
        <w:rPr>
          <w:rFonts w:ascii="Arial" w:hAnsi="Arial" w:cs="Arial"/>
          <w:smallCaps w:val="0"/>
          <w:sz w:val="24"/>
          <w:szCs w:val="24"/>
          <w:lang w:val="en-GB"/>
        </w:rPr>
        <w:t>Overview</w:t>
      </w:r>
      <w:bookmarkEnd w:id="1337"/>
    </w:p>
    <w:p w14:paraId="0F97F035" w14:textId="77777777" w:rsidR="00B12B02" w:rsidRDefault="00B12B02" w:rsidP="00E61382">
      <w:pPr>
        <w:pStyle w:val="PInormal"/>
        <w:rPr>
          <w:lang w:val="en-GB" w:eastAsia="en-GB"/>
        </w:rPr>
      </w:pPr>
    </w:p>
    <w:p w14:paraId="3F2195E4" w14:textId="5785BBD0" w:rsidR="00E61382" w:rsidRPr="007C171C" w:rsidRDefault="00E61382" w:rsidP="00E61382">
      <w:pPr>
        <w:pStyle w:val="PInormal"/>
        <w:rPr>
          <w:lang w:val="en-GB" w:eastAsia="en-GB"/>
        </w:rPr>
      </w:pPr>
      <w:r w:rsidRPr="007C171C">
        <w:rPr>
          <w:lang w:val="en-GB" w:eastAsia="en-GB"/>
        </w:rPr>
        <w:t>The findings of any risk assessment, with those identified as at risk, control measures in place and actions taken to reduce risk to an acceptable level</w:t>
      </w:r>
      <w:r w:rsidR="00E0705D">
        <w:rPr>
          <w:lang w:val="en-GB" w:eastAsia="en-GB"/>
        </w:rPr>
        <w:t>,</w:t>
      </w:r>
      <w:r w:rsidRPr="007C171C">
        <w:rPr>
          <w:lang w:val="en-GB" w:eastAsia="en-GB"/>
        </w:rPr>
        <w:t xml:space="preserve"> must be recorded. </w:t>
      </w:r>
    </w:p>
    <w:p w14:paraId="06802645" w14:textId="46C3015D" w:rsidR="00E61382" w:rsidRPr="007C171C" w:rsidRDefault="00E61382" w:rsidP="00E61382">
      <w:pPr>
        <w:pStyle w:val="PInormal"/>
        <w:rPr>
          <w:lang w:val="en-GB" w:eastAsia="en-GB"/>
        </w:rPr>
      </w:pPr>
      <w:r w:rsidRPr="007C171C">
        <w:rPr>
          <w:lang w:val="en-GB" w:eastAsia="en-GB"/>
        </w:rPr>
        <w:t>For larger premises, a floor plan indicati</w:t>
      </w:r>
      <w:r w:rsidR="007C171C">
        <w:rPr>
          <w:lang w:val="en-GB" w:eastAsia="en-GB"/>
        </w:rPr>
        <w:t>ng</w:t>
      </w:r>
      <w:r w:rsidRPr="007C171C">
        <w:rPr>
          <w:lang w:val="en-GB" w:eastAsia="en-GB"/>
        </w:rPr>
        <w:t xml:space="preserve"> hazards and control measures can also be a useful way to present </w:t>
      </w:r>
      <w:r w:rsidR="007C171C">
        <w:rPr>
          <w:lang w:val="en-GB" w:eastAsia="en-GB"/>
        </w:rPr>
        <w:t xml:space="preserve">the </w:t>
      </w:r>
      <w:r w:rsidRPr="007C171C">
        <w:rPr>
          <w:lang w:val="en-GB" w:eastAsia="en-GB"/>
        </w:rPr>
        <w:t>measures in place. A simple floor plan will also be of use to any attending fire and rescue personnel.</w:t>
      </w:r>
    </w:p>
    <w:p w14:paraId="7D48E1C1" w14:textId="77777777" w:rsidR="00E61382" w:rsidRPr="007C171C" w:rsidRDefault="00E61382" w:rsidP="00E61382">
      <w:pPr>
        <w:pStyle w:val="PInormal"/>
        <w:rPr>
          <w:lang w:val="en-GB" w:eastAsia="en-GB"/>
        </w:rPr>
      </w:pPr>
    </w:p>
    <w:p w14:paraId="7009AE42" w14:textId="77777777" w:rsidR="00E61382" w:rsidRPr="007C171C" w:rsidRDefault="00E61382" w:rsidP="00E61382">
      <w:pPr>
        <w:pStyle w:val="PInormal"/>
        <w:rPr>
          <w:lang w:val="en-GB" w:eastAsia="en-GB"/>
        </w:rPr>
      </w:pPr>
      <w:r w:rsidRPr="007C171C">
        <w:rPr>
          <w:lang w:val="en-GB" w:eastAsia="en-GB"/>
        </w:rPr>
        <w:t>Fire equipment which is subject to testing, inspection and maintenance must be recorded. Additionally, details of any incidents involving fire, however small, must be recorded.</w:t>
      </w:r>
    </w:p>
    <w:p w14:paraId="3E6F11A3" w14:textId="77777777" w:rsidR="00E61382" w:rsidRPr="007C171C" w:rsidRDefault="00E61382" w:rsidP="00E61382">
      <w:pPr>
        <w:pStyle w:val="PInormal"/>
        <w:rPr>
          <w:lang w:val="en-GB" w:eastAsia="en-GB"/>
        </w:rPr>
      </w:pPr>
    </w:p>
    <w:p w14:paraId="46047733" w14:textId="1902757E" w:rsidR="00E61382" w:rsidRDefault="00E61382" w:rsidP="00E61382">
      <w:pPr>
        <w:pStyle w:val="PInormal"/>
        <w:rPr>
          <w:lang w:val="en-GB" w:eastAsia="en-GB"/>
        </w:rPr>
      </w:pPr>
      <w:r w:rsidRPr="007C171C">
        <w:rPr>
          <w:lang w:val="en-GB" w:eastAsia="en-GB"/>
        </w:rPr>
        <w:t>Records of all fire safety training including refresher training must also be kept.</w:t>
      </w:r>
    </w:p>
    <w:p w14:paraId="533A1537" w14:textId="233C5636" w:rsidR="00281A40" w:rsidRPr="007C171C" w:rsidRDefault="00281A40" w:rsidP="007C171C">
      <w:pPr>
        <w:pStyle w:val="Heading1"/>
        <w:keepLines/>
        <w:pBdr>
          <w:bottom w:val="single" w:sz="4" w:space="1" w:color="595959" w:themeColor="text1" w:themeTint="A6"/>
        </w:pBdr>
        <w:spacing w:before="360" w:after="160" w:line="259" w:lineRule="auto"/>
        <w:rPr>
          <w:b w:val="0"/>
          <w:bCs w:val="0"/>
          <w:sz w:val="28"/>
          <w:szCs w:val="28"/>
        </w:rPr>
      </w:pPr>
      <w:bookmarkStart w:id="1338" w:name="_Toc109657618"/>
      <w:bookmarkStart w:id="1339" w:name="_Toc114037755"/>
      <w:r w:rsidRPr="007C171C">
        <w:rPr>
          <w:sz w:val="28"/>
          <w:szCs w:val="28"/>
        </w:rPr>
        <w:t>Other considerations</w:t>
      </w:r>
      <w:bookmarkEnd w:id="1338"/>
      <w:bookmarkEnd w:id="1339"/>
    </w:p>
    <w:p w14:paraId="764CCDCC" w14:textId="77777777" w:rsidR="00281A40" w:rsidRPr="005672F1" w:rsidRDefault="00281A40" w:rsidP="007C171C">
      <w:pPr>
        <w:pStyle w:val="Heading2"/>
        <w:rPr>
          <w:rFonts w:ascii="Arial" w:hAnsi="Arial" w:cs="Arial"/>
          <w:sz w:val="24"/>
          <w:szCs w:val="24"/>
        </w:rPr>
      </w:pPr>
      <w:bookmarkStart w:id="1340" w:name="_Toc62742675"/>
      <w:bookmarkStart w:id="1341" w:name="_Toc109657619"/>
      <w:bookmarkStart w:id="1342" w:name="_Toc114037756"/>
      <w:r w:rsidRPr="007C171C">
        <w:rPr>
          <w:rFonts w:ascii="Arial" w:hAnsi="Arial" w:cs="Arial"/>
          <w:smallCaps w:val="0"/>
          <w:sz w:val="24"/>
          <w:szCs w:val="24"/>
          <w:lang w:val="en-GB"/>
        </w:rPr>
        <w:t>COVID-19 considerations</w:t>
      </w:r>
      <w:bookmarkEnd w:id="1340"/>
      <w:bookmarkEnd w:id="1341"/>
      <w:bookmarkEnd w:id="1342"/>
    </w:p>
    <w:p w14:paraId="7B7FFDBF" w14:textId="77777777" w:rsidR="00281A40" w:rsidRPr="007C171C" w:rsidRDefault="00281A40" w:rsidP="00281A40">
      <w:pPr>
        <w:rPr>
          <w:rFonts w:ascii="Arial" w:eastAsia="Times New Roman" w:hAnsi="Arial" w:cs="Arial"/>
          <w:lang w:eastAsia="en-GB"/>
        </w:rPr>
      </w:pPr>
    </w:p>
    <w:p w14:paraId="79A74DD2" w14:textId="40B42321" w:rsidR="006B0F14" w:rsidRDefault="00281A40" w:rsidP="00281A40">
      <w:pPr>
        <w:rPr>
          <w:rFonts w:ascii="Arial" w:eastAsia="Times New Roman" w:hAnsi="Arial" w:cs="Arial"/>
          <w:lang w:eastAsia="en-GB"/>
        </w:rPr>
      </w:pPr>
      <w:r w:rsidRPr="007C171C">
        <w:rPr>
          <w:rFonts w:ascii="Arial" w:eastAsia="Times New Roman" w:hAnsi="Arial" w:cs="Arial"/>
          <w:lang w:eastAsia="en-GB"/>
        </w:rPr>
        <w:t xml:space="preserve">Should any incident occur, consideration must be given to any social distancing measures that may be in force when mustering at the fire muster point. </w:t>
      </w:r>
      <w:r w:rsidR="000E77D7">
        <w:rPr>
          <w:rFonts w:ascii="Arial" w:eastAsia="Times New Roman" w:hAnsi="Arial" w:cs="Arial"/>
          <w:lang w:eastAsia="en-GB"/>
        </w:rPr>
        <w:t xml:space="preserve">Any </w:t>
      </w:r>
      <w:r w:rsidRPr="007C171C">
        <w:rPr>
          <w:rFonts w:ascii="Arial" w:eastAsia="Times New Roman" w:hAnsi="Arial" w:cs="Arial"/>
          <w:lang w:eastAsia="en-GB"/>
        </w:rPr>
        <w:t xml:space="preserve">fire risk assessment will be altered to reflect </w:t>
      </w:r>
      <w:r w:rsidR="000E77D7">
        <w:rPr>
          <w:rFonts w:ascii="Arial" w:eastAsia="Times New Roman" w:hAnsi="Arial" w:cs="Arial"/>
          <w:lang w:eastAsia="en-GB"/>
        </w:rPr>
        <w:t>any local a</w:t>
      </w:r>
      <w:r w:rsidRPr="007C171C">
        <w:rPr>
          <w:rFonts w:ascii="Arial" w:eastAsia="Times New Roman" w:hAnsi="Arial" w:cs="Arial"/>
          <w:lang w:eastAsia="en-GB"/>
        </w:rPr>
        <w:t>dditional requirement.</w:t>
      </w:r>
    </w:p>
    <w:p w14:paraId="19EEEFB5" w14:textId="026982F6" w:rsidR="006B0F14" w:rsidRDefault="006B0F14" w:rsidP="006B0F14">
      <w:pPr>
        <w:pStyle w:val="Heading2"/>
        <w:rPr>
          <w:rFonts w:ascii="Arial" w:hAnsi="Arial" w:cs="Arial"/>
          <w:smallCaps w:val="0"/>
          <w:sz w:val="24"/>
          <w:szCs w:val="24"/>
          <w:lang w:val="en-GB"/>
        </w:rPr>
      </w:pPr>
      <w:bookmarkStart w:id="1343" w:name="_Toc114037757"/>
      <w:r>
        <w:rPr>
          <w:rFonts w:ascii="Arial" w:hAnsi="Arial" w:cs="Arial"/>
          <w:smallCaps w:val="0"/>
          <w:sz w:val="24"/>
          <w:szCs w:val="24"/>
          <w:lang w:val="en-GB"/>
        </w:rPr>
        <w:t>Visitors</w:t>
      </w:r>
      <w:bookmarkEnd w:id="1343"/>
    </w:p>
    <w:p w14:paraId="24D1D88F" w14:textId="25488AE0" w:rsidR="006B0F14" w:rsidRPr="0002298B" w:rsidRDefault="006B0F14" w:rsidP="006B0F14">
      <w:pPr>
        <w:rPr>
          <w:rFonts w:ascii="Arial" w:hAnsi="Arial" w:cs="Arial"/>
        </w:rPr>
      </w:pPr>
    </w:p>
    <w:p w14:paraId="39ECC091" w14:textId="7D9F446B" w:rsidR="00654A83" w:rsidRPr="0002298B" w:rsidRDefault="006B0F14" w:rsidP="006B0F14">
      <w:pPr>
        <w:rPr>
          <w:rFonts w:ascii="Arial" w:hAnsi="Arial" w:cs="Arial"/>
        </w:rPr>
      </w:pPr>
      <w:r w:rsidRPr="0002298B">
        <w:rPr>
          <w:rFonts w:ascii="Arial" w:hAnsi="Arial" w:cs="Arial"/>
        </w:rPr>
        <w:t xml:space="preserve">All visitors, such as clinicians </w:t>
      </w:r>
      <w:r w:rsidR="0002298B">
        <w:rPr>
          <w:rFonts w:ascii="Arial" w:hAnsi="Arial" w:cs="Arial"/>
        </w:rPr>
        <w:t>who</w:t>
      </w:r>
      <w:r w:rsidRPr="0002298B">
        <w:rPr>
          <w:rFonts w:ascii="Arial" w:hAnsi="Arial" w:cs="Arial"/>
        </w:rPr>
        <w:t xml:space="preserve"> use the premises, ARRS employees or other visitors to the organisation, should be made aware of any risks</w:t>
      </w:r>
      <w:r w:rsidR="00654A83">
        <w:rPr>
          <w:rFonts w:ascii="Arial" w:hAnsi="Arial" w:cs="Arial"/>
        </w:rPr>
        <w:t xml:space="preserve">, </w:t>
      </w:r>
      <w:r w:rsidRPr="0002298B">
        <w:rPr>
          <w:rFonts w:ascii="Arial" w:hAnsi="Arial" w:cs="Arial"/>
        </w:rPr>
        <w:t>includ</w:t>
      </w:r>
      <w:r w:rsidR="00654A83">
        <w:rPr>
          <w:rFonts w:ascii="Arial" w:hAnsi="Arial" w:cs="Arial"/>
        </w:rPr>
        <w:t>ing</w:t>
      </w:r>
      <w:r w:rsidRPr="0002298B">
        <w:rPr>
          <w:rFonts w:ascii="Arial" w:hAnsi="Arial" w:cs="Arial"/>
        </w:rPr>
        <w:t xml:space="preserve"> fire risks</w:t>
      </w:r>
      <w:r w:rsidR="00E0705D">
        <w:rPr>
          <w:rFonts w:ascii="Arial" w:hAnsi="Arial" w:cs="Arial"/>
        </w:rPr>
        <w:t>,</w:t>
      </w:r>
      <w:r w:rsidR="00654A83">
        <w:rPr>
          <w:rFonts w:ascii="Arial" w:hAnsi="Arial" w:cs="Arial"/>
        </w:rPr>
        <w:t xml:space="preserve"> and the location of fire safety equipment</w:t>
      </w:r>
      <w:r w:rsidRPr="0002298B">
        <w:rPr>
          <w:rFonts w:ascii="Arial" w:hAnsi="Arial" w:cs="Arial"/>
        </w:rPr>
        <w:t xml:space="preserve">. </w:t>
      </w:r>
    </w:p>
    <w:p w14:paraId="228BD116" w14:textId="77777777" w:rsidR="00654A83" w:rsidRPr="0002298B" w:rsidRDefault="00654A83" w:rsidP="006B0F14">
      <w:pPr>
        <w:rPr>
          <w:rFonts w:ascii="Arial" w:hAnsi="Arial" w:cs="Arial"/>
        </w:rPr>
      </w:pPr>
    </w:p>
    <w:p w14:paraId="45443000" w14:textId="77777777" w:rsidR="00A612FD" w:rsidRPr="0002298B" w:rsidRDefault="00A612FD" w:rsidP="0002298B">
      <w:pPr>
        <w:pStyle w:val="Heading1"/>
        <w:keepLines/>
        <w:pBdr>
          <w:bottom w:val="single" w:sz="4" w:space="1" w:color="595959" w:themeColor="text1" w:themeTint="A6"/>
        </w:pBdr>
        <w:spacing w:before="360" w:after="160" w:line="259" w:lineRule="auto"/>
        <w:rPr>
          <w:b w:val="0"/>
          <w:bCs w:val="0"/>
          <w:sz w:val="28"/>
          <w:szCs w:val="28"/>
        </w:rPr>
      </w:pPr>
      <w:bookmarkStart w:id="1344" w:name="_Toc62742678"/>
      <w:bookmarkStart w:id="1345" w:name="_Toc109657620"/>
      <w:bookmarkStart w:id="1346" w:name="_Toc114037758"/>
      <w:r w:rsidRPr="0002298B">
        <w:rPr>
          <w:sz w:val="28"/>
          <w:szCs w:val="28"/>
        </w:rPr>
        <w:t>Summary</w:t>
      </w:r>
      <w:bookmarkEnd w:id="1344"/>
      <w:bookmarkEnd w:id="1345"/>
      <w:bookmarkEnd w:id="1346"/>
    </w:p>
    <w:p w14:paraId="4EB04AFE" w14:textId="02EAC251" w:rsidR="00A612FD" w:rsidRPr="0002298B" w:rsidRDefault="00A612FD" w:rsidP="00A612FD">
      <w:pPr>
        <w:rPr>
          <w:rFonts w:ascii="Arial" w:eastAsia="Times New Roman" w:hAnsi="Arial" w:cs="Arial"/>
          <w:lang w:eastAsia="en-GB"/>
        </w:rPr>
      </w:pPr>
      <w:r w:rsidRPr="0002298B">
        <w:rPr>
          <w:rFonts w:ascii="Arial" w:eastAsia="Times New Roman" w:hAnsi="Arial" w:cs="Arial"/>
          <w:lang w:eastAsia="en-GB"/>
        </w:rPr>
        <w:t xml:space="preserve">Fire safety is the responsibility of all members of the team at </w:t>
      </w:r>
      <w:r w:rsidR="00B27ABD">
        <w:rPr>
          <w:rFonts w:ascii="Arial" w:eastAsia="Times New Roman" w:hAnsi="Arial" w:cs="Arial"/>
          <w:lang w:eastAsia="en-GB"/>
        </w:rPr>
        <w:t>Sheerwater Health Centre</w:t>
      </w:r>
      <w:r w:rsidRPr="0002298B">
        <w:rPr>
          <w:rFonts w:ascii="Arial" w:eastAsia="Times New Roman" w:hAnsi="Arial" w:cs="Arial"/>
          <w:lang w:eastAsia="en-GB"/>
        </w:rPr>
        <w:t>. Training and awareness are essential therefore, should any fire incident occur, staff members, visitors and patients can all evacuate in a safe and COVID secure manner.</w:t>
      </w:r>
    </w:p>
    <w:p w14:paraId="3E61F089" w14:textId="77777777" w:rsidR="00D409F1" w:rsidRPr="0002298B" w:rsidRDefault="00D409F1">
      <w:r w:rsidRPr="0002298B">
        <w:lastRenderedPageBreak/>
        <w:br w:type="page"/>
      </w:r>
    </w:p>
    <w:p w14:paraId="7DF18D7E" w14:textId="2FEC1D7B" w:rsidR="006B0222" w:rsidRPr="00707744" w:rsidRDefault="006B0222" w:rsidP="006B0222">
      <w:pPr>
        <w:pStyle w:val="Heading1"/>
        <w:keepLines/>
        <w:numPr>
          <w:ilvl w:val="0"/>
          <w:numId w:val="0"/>
        </w:numPr>
        <w:pBdr>
          <w:bottom w:val="single" w:sz="4" w:space="1" w:color="595959" w:themeColor="text1" w:themeTint="A6"/>
        </w:pBdr>
        <w:spacing w:before="360" w:after="160" w:line="259" w:lineRule="auto"/>
        <w:ind w:left="432" w:hanging="432"/>
        <w:rPr>
          <w:b w:val="0"/>
          <w:bCs w:val="0"/>
          <w:sz w:val="28"/>
          <w:szCs w:val="28"/>
        </w:rPr>
      </w:pPr>
      <w:bookmarkStart w:id="1347" w:name="_Annex_A_–"/>
      <w:bookmarkStart w:id="1348" w:name="_Annex_B_–"/>
      <w:bookmarkStart w:id="1349" w:name="_Annex_C_–"/>
      <w:bookmarkStart w:id="1350" w:name="_Toc114037759"/>
      <w:bookmarkEnd w:id="1347"/>
      <w:bookmarkEnd w:id="1348"/>
      <w:bookmarkEnd w:id="1349"/>
      <w:r w:rsidRPr="00707744">
        <w:rPr>
          <w:sz w:val="28"/>
          <w:szCs w:val="28"/>
        </w:rPr>
        <w:lastRenderedPageBreak/>
        <w:t xml:space="preserve">Annex </w:t>
      </w:r>
      <w:r w:rsidR="00D52FB2" w:rsidRPr="00707744">
        <w:rPr>
          <w:sz w:val="28"/>
          <w:szCs w:val="28"/>
        </w:rPr>
        <w:t>A</w:t>
      </w:r>
      <w:r w:rsidRPr="00707744">
        <w:rPr>
          <w:sz w:val="28"/>
          <w:szCs w:val="28"/>
        </w:rPr>
        <w:t xml:space="preserve"> – Fire </w:t>
      </w:r>
      <w:r w:rsidR="00067929" w:rsidRPr="00707744">
        <w:rPr>
          <w:sz w:val="28"/>
          <w:szCs w:val="28"/>
        </w:rPr>
        <w:t>safety checklist</w:t>
      </w:r>
      <w:bookmarkEnd w:id="1350"/>
    </w:p>
    <w:p w14:paraId="6576DA6B" w14:textId="77777777" w:rsidR="00C53AC9" w:rsidRPr="0002298B" w:rsidRDefault="00C53AC9" w:rsidP="00842BC3">
      <w:pPr>
        <w:rPr>
          <w:rFonts w:ascii="Arial" w:hAnsi="Arial" w:cs="Arial"/>
          <w:b/>
          <w:bCs/>
          <w:sz w:val="11"/>
          <w:szCs w:val="11"/>
        </w:rPr>
      </w:pPr>
      <w:bookmarkStart w:id="1351" w:name="_Toc498156677"/>
    </w:p>
    <w:p w14:paraId="1C2F363E" w14:textId="6791F527" w:rsidR="00842BC3" w:rsidRPr="0002298B" w:rsidRDefault="00842BC3" w:rsidP="00842BC3">
      <w:pPr>
        <w:rPr>
          <w:rFonts w:ascii="Arial" w:hAnsi="Arial" w:cs="Arial"/>
          <w:b/>
          <w:bCs/>
          <w:sz w:val="24"/>
          <w:szCs w:val="24"/>
        </w:rPr>
      </w:pPr>
      <w:r w:rsidRPr="0002298B">
        <w:rPr>
          <w:rFonts w:ascii="Arial" w:hAnsi="Arial" w:cs="Arial"/>
          <w:b/>
          <w:bCs/>
          <w:sz w:val="24"/>
          <w:szCs w:val="24"/>
        </w:rPr>
        <w:t>Important information</w:t>
      </w:r>
      <w:bookmarkEnd w:id="1351"/>
    </w:p>
    <w:p w14:paraId="677047EA" w14:textId="77777777" w:rsidR="00842BC3" w:rsidRPr="00707744" w:rsidRDefault="00842BC3" w:rsidP="0002298B"/>
    <w:p w14:paraId="5A40AF41" w14:textId="68D8D42B" w:rsidR="00842BC3" w:rsidRPr="0002298B" w:rsidRDefault="00842BC3" w:rsidP="00842BC3">
      <w:pPr>
        <w:rPr>
          <w:rFonts w:ascii="Arial" w:hAnsi="Arial" w:cs="Arial"/>
        </w:rPr>
      </w:pPr>
      <w:r w:rsidRPr="0002298B">
        <w:rPr>
          <w:rFonts w:ascii="Arial" w:hAnsi="Arial" w:cs="Arial"/>
        </w:rPr>
        <w:t xml:space="preserve">Under the </w:t>
      </w:r>
      <w:hyperlink r:id="rId38" w:history="1">
        <w:r w:rsidRPr="0002298B">
          <w:rPr>
            <w:rStyle w:val="Hyperlink"/>
            <w:rFonts w:ascii="Arial" w:hAnsi="Arial" w:cs="Arial"/>
          </w:rPr>
          <w:t>Regulatory Reform (Fire Safety) Order 2005</w:t>
        </w:r>
      </w:hyperlink>
      <w:r w:rsidRPr="0002298B">
        <w:rPr>
          <w:rFonts w:ascii="Arial" w:hAnsi="Arial" w:cs="Arial"/>
        </w:rPr>
        <w:t xml:space="preserve">, the duty to carry out and implement a fire risk assessment lies with the </w:t>
      </w:r>
      <w:r w:rsidR="00E8543F" w:rsidRPr="0002298B">
        <w:rPr>
          <w:rFonts w:ascii="Arial" w:hAnsi="Arial" w:cs="Arial"/>
        </w:rPr>
        <w:t>responsible person</w:t>
      </w:r>
      <w:r w:rsidRPr="0002298B">
        <w:rPr>
          <w:rFonts w:ascii="Arial" w:hAnsi="Arial" w:cs="Arial"/>
        </w:rPr>
        <w:t>.</w:t>
      </w:r>
    </w:p>
    <w:p w14:paraId="7E903C6E" w14:textId="77777777" w:rsidR="00842BC3" w:rsidRPr="0002298B" w:rsidRDefault="00842BC3" w:rsidP="00842BC3">
      <w:pPr>
        <w:rPr>
          <w:rFonts w:ascii="Arial" w:hAnsi="Arial" w:cs="Arial"/>
        </w:rPr>
      </w:pPr>
    </w:p>
    <w:p w14:paraId="39CDCD48" w14:textId="1F26B62C" w:rsidR="000E77D7" w:rsidRDefault="00842BC3" w:rsidP="00842BC3">
      <w:pPr>
        <w:rPr>
          <w:rFonts w:ascii="Arial" w:hAnsi="Arial" w:cs="Arial"/>
        </w:rPr>
      </w:pPr>
      <w:r w:rsidRPr="0002298B">
        <w:rPr>
          <w:rFonts w:ascii="Arial" w:hAnsi="Arial" w:cs="Arial"/>
        </w:rPr>
        <w:t xml:space="preserve">For smaller and less complex premises, it is possible that the </w:t>
      </w:r>
      <w:r w:rsidR="00E8543F" w:rsidRPr="0002298B">
        <w:rPr>
          <w:rFonts w:ascii="Arial" w:hAnsi="Arial" w:cs="Arial"/>
        </w:rPr>
        <w:t xml:space="preserve">responsible person will </w:t>
      </w:r>
      <w:r w:rsidRPr="0002298B">
        <w:rPr>
          <w:rFonts w:ascii="Arial" w:hAnsi="Arial" w:cs="Arial"/>
        </w:rPr>
        <w:t xml:space="preserve">be able to carry out the risk assessment themselves. However, for larger or more complex premises an assessment may need to be conducted by a person who has comprehensive training, knowledge and experience in fire risk assessment.  </w:t>
      </w:r>
    </w:p>
    <w:p w14:paraId="2EA80CF9" w14:textId="77777777" w:rsidR="000E77D7" w:rsidRDefault="000E77D7" w:rsidP="00842BC3">
      <w:pPr>
        <w:rPr>
          <w:rFonts w:ascii="Arial" w:hAnsi="Arial" w:cs="Arial"/>
        </w:rPr>
      </w:pPr>
    </w:p>
    <w:p w14:paraId="7E6B56C5" w14:textId="3D5372D8" w:rsidR="00842BC3" w:rsidRPr="0002298B" w:rsidRDefault="00842BC3" w:rsidP="00842BC3">
      <w:pPr>
        <w:rPr>
          <w:rFonts w:ascii="Arial" w:hAnsi="Arial" w:cs="Arial"/>
        </w:rPr>
      </w:pPr>
      <w:r w:rsidRPr="0002298B">
        <w:rPr>
          <w:rFonts w:ascii="Arial" w:hAnsi="Arial" w:cs="Arial"/>
        </w:rPr>
        <w:t xml:space="preserve">Therefore, the </w:t>
      </w:r>
      <w:r w:rsidR="00067929" w:rsidRPr="0002298B">
        <w:rPr>
          <w:rFonts w:ascii="Arial" w:hAnsi="Arial" w:cs="Arial"/>
        </w:rPr>
        <w:t xml:space="preserve">responsible person </w:t>
      </w:r>
      <w:r w:rsidRPr="0002298B">
        <w:rPr>
          <w:rFonts w:ascii="Arial" w:hAnsi="Arial" w:cs="Arial"/>
        </w:rPr>
        <w:t>may decide, given the nature of the premises or the people involved, that they do not have the necessary competence to discharge their duties under the Fire Safety Order and may seek the help of a competent person.</w:t>
      </w:r>
    </w:p>
    <w:p w14:paraId="76ECCBDC" w14:textId="77777777" w:rsidR="00842BC3" w:rsidRPr="0002298B" w:rsidRDefault="00842BC3" w:rsidP="00842BC3">
      <w:pPr>
        <w:rPr>
          <w:rFonts w:ascii="Arial" w:hAnsi="Arial" w:cs="Arial"/>
        </w:rPr>
      </w:pPr>
    </w:p>
    <w:p w14:paraId="4A83952F" w14:textId="676048EB" w:rsidR="00507FAF" w:rsidRPr="0002298B" w:rsidRDefault="00842BC3" w:rsidP="00842BC3">
      <w:pPr>
        <w:rPr>
          <w:rFonts w:ascii="Arial" w:hAnsi="Arial" w:cs="Arial"/>
        </w:rPr>
      </w:pPr>
      <w:r w:rsidRPr="0002298B">
        <w:rPr>
          <w:rFonts w:ascii="Arial" w:hAnsi="Arial" w:cs="Arial"/>
        </w:rPr>
        <w:t xml:space="preserve">It should be noted that the completion of this checklist does not result in the preparation of a fire risk assessment but gives an indication of the main areas that should be considered and can also be used to support the fire risk assessment process by carrying out regular fire safety checks.  </w:t>
      </w:r>
    </w:p>
    <w:p w14:paraId="13E15B3F" w14:textId="77777777" w:rsidR="00507FAF" w:rsidRPr="0002298B" w:rsidRDefault="00842BC3" w:rsidP="00842BC3">
      <w:pPr>
        <w:rPr>
          <w:rFonts w:ascii="Arial" w:hAnsi="Arial" w:cs="Arial"/>
        </w:rPr>
      </w:pPr>
      <w:r w:rsidRPr="0002298B">
        <w:rPr>
          <w:rFonts w:ascii="Arial" w:hAnsi="Arial" w:cs="Arial"/>
        </w:rPr>
        <w:t xml:space="preserve">  </w:t>
      </w:r>
    </w:p>
    <w:tbl>
      <w:tblPr>
        <w:tblStyle w:val="TableGrid"/>
        <w:tblW w:w="8357" w:type="dxa"/>
        <w:tblLook w:val="04A0" w:firstRow="1" w:lastRow="0" w:firstColumn="1" w:lastColumn="0" w:noHBand="0" w:noVBand="1"/>
      </w:tblPr>
      <w:tblGrid>
        <w:gridCol w:w="536"/>
        <w:gridCol w:w="4279"/>
        <w:gridCol w:w="850"/>
        <w:gridCol w:w="2692"/>
      </w:tblGrid>
      <w:tr w:rsidR="00507FAF" w:rsidRPr="00707744" w14:paraId="02EBC10F" w14:textId="77777777" w:rsidTr="0002298B">
        <w:trPr>
          <w:trHeight w:val="305"/>
        </w:trPr>
        <w:tc>
          <w:tcPr>
            <w:tcW w:w="536" w:type="dxa"/>
            <w:shd w:val="clear" w:color="auto" w:fill="4472C4" w:themeFill="accent1"/>
          </w:tcPr>
          <w:p w14:paraId="0D5449A7" w14:textId="406987EF" w:rsidR="00507FAF" w:rsidRPr="0002298B" w:rsidRDefault="00507FAF" w:rsidP="000E77D7">
            <w:pPr>
              <w:spacing w:before="120" w:after="120"/>
              <w:jc w:val="center"/>
              <w:rPr>
                <w:rFonts w:ascii="Arial" w:hAnsi="Arial" w:cs="Arial"/>
                <w:b/>
                <w:bCs/>
                <w:color w:val="FFFFFF" w:themeColor="background1"/>
                <w:sz w:val="24"/>
                <w:szCs w:val="24"/>
              </w:rPr>
            </w:pPr>
            <w:r w:rsidRPr="0002298B">
              <w:rPr>
                <w:rFonts w:ascii="Arial" w:hAnsi="Arial" w:cs="Arial"/>
                <w:b/>
                <w:bCs/>
                <w:color w:val="FFFFFF" w:themeColor="background1"/>
                <w:sz w:val="24"/>
                <w:szCs w:val="24"/>
              </w:rPr>
              <w:t>No</w:t>
            </w:r>
          </w:p>
        </w:tc>
        <w:tc>
          <w:tcPr>
            <w:tcW w:w="4279" w:type="dxa"/>
            <w:shd w:val="clear" w:color="auto" w:fill="4472C4" w:themeFill="accent1"/>
          </w:tcPr>
          <w:p w14:paraId="759A340D"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Are the following satisfactory?</w:t>
            </w:r>
          </w:p>
        </w:tc>
        <w:tc>
          <w:tcPr>
            <w:tcW w:w="850" w:type="dxa"/>
            <w:shd w:val="clear" w:color="auto" w:fill="4472C4" w:themeFill="accent1"/>
          </w:tcPr>
          <w:p w14:paraId="37CBD341"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Yes</w:t>
            </w:r>
          </w:p>
        </w:tc>
        <w:tc>
          <w:tcPr>
            <w:tcW w:w="2692" w:type="dxa"/>
            <w:shd w:val="clear" w:color="auto" w:fill="4472C4" w:themeFill="accent1"/>
          </w:tcPr>
          <w:p w14:paraId="21743A42"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Action</w:t>
            </w:r>
          </w:p>
        </w:tc>
      </w:tr>
      <w:tr w:rsidR="00507FAF" w:rsidRPr="000E77D7" w14:paraId="2B624743" w14:textId="77777777" w:rsidTr="0002298B">
        <w:tc>
          <w:tcPr>
            <w:tcW w:w="536" w:type="dxa"/>
          </w:tcPr>
          <w:p w14:paraId="295A1014" w14:textId="77777777" w:rsidR="00507FAF" w:rsidRPr="000E77D7" w:rsidRDefault="00507FAF" w:rsidP="00E0705D">
            <w:pPr>
              <w:spacing w:before="80" w:after="80"/>
              <w:jc w:val="center"/>
              <w:rPr>
                <w:rFonts w:ascii="Arial" w:hAnsi="Arial" w:cs="Arial"/>
              </w:rPr>
            </w:pPr>
            <w:r w:rsidRPr="000E77D7">
              <w:rPr>
                <w:rFonts w:ascii="Arial" w:hAnsi="Arial" w:cs="Arial"/>
              </w:rPr>
              <w:t>1.</w:t>
            </w:r>
          </w:p>
        </w:tc>
        <w:tc>
          <w:tcPr>
            <w:tcW w:w="4279" w:type="dxa"/>
          </w:tcPr>
          <w:p w14:paraId="7F278882" w14:textId="77777777" w:rsidR="00507FAF" w:rsidRPr="000E77D7" w:rsidRDefault="00507FAF" w:rsidP="00E0705D">
            <w:pPr>
              <w:spacing w:before="80" w:after="80"/>
              <w:rPr>
                <w:rFonts w:ascii="Arial" w:hAnsi="Arial" w:cs="Arial"/>
              </w:rPr>
            </w:pPr>
            <w:r w:rsidRPr="000E77D7">
              <w:rPr>
                <w:rFonts w:ascii="Arial" w:hAnsi="Arial" w:cs="Arial"/>
              </w:rPr>
              <w:t>Is there a fire risk assessment for the premises?</w:t>
            </w:r>
          </w:p>
        </w:tc>
        <w:tc>
          <w:tcPr>
            <w:tcW w:w="850" w:type="dxa"/>
          </w:tcPr>
          <w:p w14:paraId="2AACF1BE" w14:textId="77777777" w:rsidR="00507FAF" w:rsidRPr="000E77D7" w:rsidRDefault="00000000" w:rsidP="00E0705D">
            <w:pPr>
              <w:spacing w:before="80" w:after="80"/>
              <w:rPr>
                <w:rFonts w:ascii="Arial" w:hAnsi="Arial" w:cs="Arial"/>
              </w:rPr>
            </w:pPr>
            <w:sdt>
              <w:sdtPr>
                <w:rPr>
                  <w:rFonts w:ascii="Arial" w:hAnsi="Arial" w:cs="Arial"/>
                </w:rPr>
                <w:id w:val="-189711989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7C2CC15" w14:textId="77777777" w:rsidR="00507FAF" w:rsidRPr="000E77D7" w:rsidRDefault="00000000" w:rsidP="00E0705D">
            <w:pPr>
              <w:spacing w:before="80" w:after="80"/>
              <w:rPr>
                <w:rFonts w:ascii="Arial" w:hAnsi="Arial" w:cs="Arial"/>
              </w:rPr>
            </w:pPr>
            <w:sdt>
              <w:sdtPr>
                <w:rPr>
                  <w:rFonts w:ascii="Arial" w:hAnsi="Arial" w:cs="Arial"/>
                </w:rPr>
                <w:id w:val="204201346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71C151A" w14:textId="77777777" w:rsidR="00507FAF" w:rsidRPr="000E77D7" w:rsidRDefault="00507FAF" w:rsidP="00E0705D">
            <w:pPr>
              <w:spacing w:before="80" w:after="80"/>
              <w:rPr>
                <w:rFonts w:ascii="Arial" w:hAnsi="Arial" w:cs="Arial"/>
              </w:rPr>
            </w:pPr>
          </w:p>
        </w:tc>
      </w:tr>
      <w:tr w:rsidR="00507FAF" w:rsidRPr="000E77D7" w14:paraId="76D05BFD" w14:textId="77777777" w:rsidTr="0002298B">
        <w:tc>
          <w:tcPr>
            <w:tcW w:w="536" w:type="dxa"/>
          </w:tcPr>
          <w:p w14:paraId="74548D62" w14:textId="77777777" w:rsidR="00507FAF" w:rsidRPr="000E77D7" w:rsidRDefault="00507FAF" w:rsidP="00E0705D">
            <w:pPr>
              <w:spacing w:before="80" w:after="80"/>
              <w:jc w:val="center"/>
              <w:rPr>
                <w:rFonts w:ascii="Arial" w:hAnsi="Arial" w:cs="Arial"/>
              </w:rPr>
            </w:pPr>
            <w:r w:rsidRPr="000E77D7">
              <w:rPr>
                <w:rFonts w:ascii="Arial" w:hAnsi="Arial" w:cs="Arial"/>
              </w:rPr>
              <w:t>2.</w:t>
            </w:r>
          </w:p>
        </w:tc>
        <w:tc>
          <w:tcPr>
            <w:tcW w:w="4279" w:type="dxa"/>
          </w:tcPr>
          <w:p w14:paraId="6AC0E3B5" w14:textId="77777777" w:rsidR="00507FAF" w:rsidRPr="000E77D7" w:rsidRDefault="00507FAF" w:rsidP="00E0705D">
            <w:pPr>
              <w:spacing w:before="80" w:after="80"/>
              <w:rPr>
                <w:rFonts w:ascii="Arial" w:hAnsi="Arial" w:cs="Arial"/>
              </w:rPr>
            </w:pPr>
            <w:r w:rsidRPr="000E77D7">
              <w:rPr>
                <w:rFonts w:ascii="Arial" w:hAnsi="Arial" w:cs="Arial"/>
              </w:rPr>
              <w:t>Is a review date for the fire risk assessment in place?</w:t>
            </w:r>
          </w:p>
        </w:tc>
        <w:tc>
          <w:tcPr>
            <w:tcW w:w="850" w:type="dxa"/>
          </w:tcPr>
          <w:p w14:paraId="04EC8161" w14:textId="77777777" w:rsidR="00507FAF" w:rsidRPr="000E77D7" w:rsidRDefault="00000000" w:rsidP="00E0705D">
            <w:pPr>
              <w:spacing w:before="80" w:after="80"/>
              <w:rPr>
                <w:rFonts w:ascii="Arial" w:hAnsi="Arial" w:cs="Arial"/>
              </w:rPr>
            </w:pPr>
            <w:sdt>
              <w:sdtPr>
                <w:rPr>
                  <w:rFonts w:ascii="Arial" w:hAnsi="Arial" w:cs="Arial"/>
                </w:rPr>
                <w:id w:val="-662692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002C2BED" w14:textId="77777777" w:rsidR="00507FAF" w:rsidRPr="000E77D7" w:rsidRDefault="00000000" w:rsidP="00E0705D">
            <w:pPr>
              <w:spacing w:before="80" w:after="80"/>
              <w:rPr>
                <w:rFonts w:ascii="Arial" w:hAnsi="Arial" w:cs="Arial"/>
              </w:rPr>
            </w:pPr>
            <w:sdt>
              <w:sdtPr>
                <w:rPr>
                  <w:rFonts w:ascii="Arial" w:hAnsi="Arial" w:cs="Arial"/>
                </w:rPr>
                <w:id w:val="153638548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99DD3BA" w14:textId="77777777" w:rsidR="00507FAF" w:rsidRPr="000E77D7" w:rsidRDefault="00507FAF" w:rsidP="00E0705D">
            <w:pPr>
              <w:spacing w:before="80" w:after="80"/>
              <w:rPr>
                <w:rFonts w:ascii="Arial" w:hAnsi="Arial" w:cs="Arial"/>
              </w:rPr>
            </w:pPr>
          </w:p>
        </w:tc>
      </w:tr>
      <w:tr w:rsidR="00507FAF" w:rsidRPr="000E77D7" w14:paraId="4C997ECB" w14:textId="77777777" w:rsidTr="0002298B">
        <w:tc>
          <w:tcPr>
            <w:tcW w:w="536" w:type="dxa"/>
          </w:tcPr>
          <w:p w14:paraId="3265E3D6" w14:textId="77777777" w:rsidR="00507FAF" w:rsidRPr="000E77D7" w:rsidRDefault="00507FAF" w:rsidP="00E0705D">
            <w:pPr>
              <w:spacing w:before="80" w:after="80"/>
              <w:jc w:val="center"/>
              <w:rPr>
                <w:rFonts w:ascii="Arial" w:hAnsi="Arial" w:cs="Arial"/>
              </w:rPr>
            </w:pPr>
            <w:r w:rsidRPr="000E77D7">
              <w:rPr>
                <w:rFonts w:ascii="Arial" w:hAnsi="Arial" w:cs="Arial"/>
              </w:rPr>
              <w:t>3.</w:t>
            </w:r>
          </w:p>
        </w:tc>
        <w:tc>
          <w:tcPr>
            <w:tcW w:w="4279" w:type="dxa"/>
          </w:tcPr>
          <w:p w14:paraId="09E24404" w14:textId="77777777" w:rsidR="00507FAF" w:rsidRPr="000E77D7" w:rsidRDefault="00507FAF" w:rsidP="00E0705D">
            <w:pPr>
              <w:spacing w:before="80" w:after="80"/>
              <w:rPr>
                <w:rFonts w:ascii="Arial" w:hAnsi="Arial" w:cs="Arial"/>
              </w:rPr>
            </w:pPr>
            <w:r w:rsidRPr="000E77D7">
              <w:rPr>
                <w:rFonts w:ascii="Arial" w:hAnsi="Arial" w:cs="Arial"/>
              </w:rPr>
              <w:t>Have you identified who is at risk?</w:t>
            </w:r>
          </w:p>
        </w:tc>
        <w:tc>
          <w:tcPr>
            <w:tcW w:w="850" w:type="dxa"/>
          </w:tcPr>
          <w:p w14:paraId="4857F491" w14:textId="77777777" w:rsidR="00507FAF" w:rsidRPr="000E77D7" w:rsidRDefault="00000000" w:rsidP="00E0705D">
            <w:pPr>
              <w:spacing w:before="80" w:after="80"/>
              <w:rPr>
                <w:rFonts w:ascii="Arial" w:hAnsi="Arial" w:cs="Arial"/>
              </w:rPr>
            </w:pPr>
            <w:sdt>
              <w:sdtPr>
                <w:rPr>
                  <w:rFonts w:ascii="Arial" w:hAnsi="Arial" w:cs="Arial"/>
                </w:rPr>
                <w:id w:val="-128334200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14E3178" w14:textId="77777777" w:rsidR="00507FAF" w:rsidRPr="000E77D7" w:rsidRDefault="00000000" w:rsidP="00E0705D">
            <w:pPr>
              <w:spacing w:before="80" w:after="80"/>
              <w:rPr>
                <w:rFonts w:ascii="Arial" w:hAnsi="Arial" w:cs="Arial"/>
              </w:rPr>
            </w:pPr>
            <w:sdt>
              <w:sdtPr>
                <w:rPr>
                  <w:rFonts w:ascii="Arial" w:hAnsi="Arial" w:cs="Arial"/>
                </w:rPr>
                <w:id w:val="139947750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5FCCBDC8" w14:textId="77777777" w:rsidR="00507FAF" w:rsidRPr="000E77D7" w:rsidRDefault="00507FAF" w:rsidP="00E0705D">
            <w:pPr>
              <w:spacing w:before="80" w:after="80"/>
              <w:rPr>
                <w:rFonts w:ascii="Arial" w:hAnsi="Arial" w:cs="Arial"/>
              </w:rPr>
            </w:pPr>
          </w:p>
        </w:tc>
      </w:tr>
      <w:tr w:rsidR="00507FAF" w:rsidRPr="000E77D7" w14:paraId="5FB34E71" w14:textId="77777777" w:rsidTr="0002298B">
        <w:tc>
          <w:tcPr>
            <w:tcW w:w="536" w:type="dxa"/>
          </w:tcPr>
          <w:p w14:paraId="37A2031E" w14:textId="77777777" w:rsidR="00507FAF" w:rsidRPr="000E77D7" w:rsidRDefault="00507FAF" w:rsidP="00E0705D">
            <w:pPr>
              <w:spacing w:before="80" w:after="80"/>
              <w:jc w:val="center"/>
              <w:rPr>
                <w:rFonts w:ascii="Arial" w:hAnsi="Arial" w:cs="Arial"/>
              </w:rPr>
            </w:pPr>
            <w:r w:rsidRPr="000E77D7">
              <w:rPr>
                <w:rFonts w:ascii="Arial" w:hAnsi="Arial" w:cs="Arial"/>
              </w:rPr>
              <w:t>4.</w:t>
            </w:r>
          </w:p>
        </w:tc>
        <w:tc>
          <w:tcPr>
            <w:tcW w:w="4279" w:type="dxa"/>
          </w:tcPr>
          <w:p w14:paraId="5D5E79C7" w14:textId="77777777" w:rsidR="00507FAF" w:rsidRPr="000E77D7" w:rsidRDefault="00507FAF" w:rsidP="00E0705D">
            <w:pPr>
              <w:spacing w:before="80" w:after="80"/>
              <w:rPr>
                <w:rFonts w:ascii="Arial" w:hAnsi="Arial" w:cs="Arial"/>
              </w:rPr>
            </w:pPr>
            <w:r w:rsidRPr="000E77D7">
              <w:rPr>
                <w:rFonts w:ascii="Arial" w:hAnsi="Arial" w:cs="Arial"/>
              </w:rPr>
              <w:t>Is the maximum occupancy monitored and controlled?</w:t>
            </w:r>
          </w:p>
        </w:tc>
        <w:tc>
          <w:tcPr>
            <w:tcW w:w="850" w:type="dxa"/>
          </w:tcPr>
          <w:p w14:paraId="0C72A601" w14:textId="77777777" w:rsidR="00507FAF" w:rsidRPr="000E77D7" w:rsidRDefault="00000000" w:rsidP="00E0705D">
            <w:pPr>
              <w:spacing w:before="80" w:after="80"/>
              <w:rPr>
                <w:rFonts w:ascii="Arial" w:hAnsi="Arial" w:cs="Arial"/>
              </w:rPr>
            </w:pPr>
            <w:sdt>
              <w:sdtPr>
                <w:rPr>
                  <w:rFonts w:ascii="Arial" w:hAnsi="Arial" w:cs="Arial"/>
                </w:rPr>
                <w:id w:val="-193543583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25573E9F" w14:textId="77777777" w:rsidR="00507FAF" w:rsidRPr="000E77D7" w:rsidRDefault="00000000" w:rsidP="00E0705D">
            <w:pPr>
              <w:spacing w:before="80" w:after="80"/>
              <w:rPr>
                <w:rFonts w:ascii="Arial" w:hAnsi="Arial" w:cs="Arial"/>
              </w:rPr>
            </w:pPr>
            <w:sdt>
              <w:sdtPr>
                <w:rPr>
                  <w:rFonts w:ascii="Arial" w:hAnsi="Arial" w:cs="Arial"/>
                </w:rPr>
                <w:id w:val="198242000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F0A0D77" w14:textId="77777777" w:rsidR="00507FAF" w:rsidRPr="000E77D7" w:rsidRDefault="00507FAF" w:rsidP="00E0705D">
            <w:pPr>
              <w:spacing w:before="80" w:after="80"/>
              <w:rPr>
                <w:rFonts w:ascii="Arial" w:hAnsi="Arial" w:cs="Arial"/>
              </w:rPr>
            </w:pPr>
          </w:p>
        </w:tc>
      </w:tr>
      <w:tr w:rsidR="00507FAF" w:rsidRPr="000E77D7" w14:paraId="47D46D62" w14:textId="77777777" w:rsidTr="0002298B">
        <w:tc>
          <w:tcPr>
            <w:tcW w:w="536" w:type="dxa"/>
          </w:tcPr>
          <w:p w14:paraId="7CD53870" w14:textId="77777777" w:rsidR="00507FAF" w:rsidRPr="000E77D7" w:rsidRDefault="00507FAF" w:rsidP="00E0705D">
            <w:pPr>
              <w:spacing w:before="80" w:after="80"/>
              <w:jc w:val="center"/>
              <w:rPr>
                <w:rFonts w:ascii="Arial" w:hAnsi="Arial" w:cs="Arial"/>
              </w:rPr>
            </w:pPr>
            <w:r w:rsidRPr="000E77D7">
              <w:rPr>
                <w:rFonts w:ascii="Arial" w:hAnsi="Arial" w:cs="Arial"/>
              </w:rPr>
              <w:t>5.</w:t>
            </w:r>
          </w:p>
        </w:tc>
        <w:tc>
          <w:tcPr>
            <w:tcW w:w="4279" w:type="dxa"/>
          </w:tcPr>
          <w:p w14:paraId="1AE31667" w14:textId="77777777" w:rsidR="00507FAF" w:rsidRPr="000E77D7" w:rsidRDefault="00507FAF" w:rsidP="00E0705D">
            <w:pPr>
              <w:spacing w:before="80" w:after="80"/>
              <w:rPr>
                <w:rFonts w:ascii="Arial" w:hAnsi="Arial" w:cs="Arial"/>
              </w:rPr>
            </w:pPr>
            <w:r w:rsidRPr="000E77D7">
              <w:rPr>
                <w:rFonts w:ascii="Arial" w:hAnsi="Arial" w:cs="Arial"/>
              </w:rPr>
              <w:t>Has provision been made to evacuate persons identified as being especially at risk?</w:t>
            </w:r>
          </w:p>
        </w:tc>
        <w:tc>
          <w:tcPr>
            <w:tcW w:w="850" w:type="dxa"/>
          </w:tcPr>
          <w:p w14:paraId="14DF2EAF" w14:textId="77777777" w:rsidR="00507FAF" w:rsidRPr="000E77D7" w:rsidRDefault="00000000" w:rsidP="00E0705D">
            <w:pPr>
              <w:spacing w:before="80" w:after="80"/>
              <w:rPr>
                <w:rFonts w:ascii="Arial" w:hAnsi="Arial" w:cs="Arial"/>
              </w:rPr>
            </w:pPr>
            <w:sdt>
              <w:sdtPr>
                <w:rPr>
                  <w:rFonts w:ascii="Arial" w:hAnsi="Arial" w:cs="Arial"/>
                </w:rPr>
                <w:id w:val="35416861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510EAB11" w14:textId="77777777" w:rsidR="00507FAF" w:rsidRPr="000E77D7" w:rsidRDefault="00000000" w:rsidP="00E0705D">
            <w:pPr>
              <w:spacing w:before="80" w:after="80"/>
              <w:rPr>
                <w:rFonts w:ascii="Arial" w:hAnsi="Arial" w:cs="Arial"/>
              </w:rPr>
            </w:pPr>
            <w:sdt>
              <w:sdtPr>
                <w:rPr>
                  <w:rFonts w:ascii="Arial" w:hAnsi="Arial" w:cs="Arial"/>
                </w:rPr>
                <w:id w:val="-31865823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AC58D8F" w14:textId="77777777" w:rsidR="00507FAF" w:rsidRPr="000E77D7" w:rsidRDefault="00507FAF" w:rsidP="00E0705D">
            <w:pPr>
              <w:spacing w:before="80" w:after="80"/>
              <w:rPr>
                <w:rFonts w:ascii="Arial" w:hAnsi="Arial" w:cs="Arial"/>
              </w:rPr>
            </w:pPr>
          </w:p>
        </w:tc>
      </w:tr>
      <w:tr w:rsidR="00507FAF" w:rsidRPr="000E77D7" w14:paraId="332B540B" w14:textId="77777777" w:rsidTr="0002298B">
        <w:trPr>
          <w:trHeight w:val="278"/>
        </w:trPr>
        <w:tc>
          <w:tcPr>
            <w:tcW w:w="536" w:type="dxa"/>
          </w:tcPr>
          <w:p w14:paraId="3B75188D" w14:textId="77777777" w:rsidR="00507FAF" w:rsidRPr="000E77D7" w:rsidRDefault="00507FAF" w:rsidP="00E0705D">
            <w:pPr>
              <w:spacing w:before="80" w:after="80"/>
              <w:jc w:val="center"/>
              <w:rPr>
                <w:rFonts w:ascii="Arial" w:hAnsi="Arial" w:cs="Arial"/>
              </w:rPr>
            </w:pPr>
            <w:r w:rsidRPr="000E77D7">
              <w:rPr>
                <w:rFonts w:ascii="Arial" w:hAnsi="Arial" w:cs="Arial"/>
              </w:rPr>
              <w:t>6.</w:t>
            </w:r>
          </w:p>
        </w:tc>
        <w:tc>
          <w:tcPr>
            <w:tcW w:w="4279" w:type="dxa"/>
          </w:tcPr>
          <w:p w14:paraId="163BABCC" w14:textId="77777777" w:rsidR="00507FAF" w:rsidRPr="000E77D7" w:rsidRDefault="00507FAF" w:rsidP="00E0705D">
            <w:pPr>
              <w:spacing w:before="80" w:after="80"/>
              <w:rPr>
                <w:rFonts w:ascii="Arial" w:hAnsi="Arial" w:cs="Arial"/>
              </w:rPr>
            </w:pPr>
            <w:r w:rsidRPr="000E77D7">
              <w:rPr>
                <w:rFonts w:ascii="Arial" w:hAnsi="Arial" w:cs="Arial"/>
              </w:rPr>
              <w:t>Is there provision for warning in case of fire?</w:t>
            </w:r>
          </w:p>
        </w:tc>
        <w:tc>
          <w:tcPr>
            <w:tcW w:w="850" w:type="dxa"/>
          </w:tcPr>
          <w:p w14:paraId="0A3A6B08" w14:textId="77777777" w:rsidR="00507FAF" w:rsidRPr="000E77D7" w:rsidRDefault="00000000" w:rsidP="00E0705D">
            <w:pPr>
              <w:spacing w:before="80" w:after="80"/>
              <w:rPr>
                <w:rFonts w:ascii="Arial" w:hAnsi="Arial" w:cs="Arial"/>
              </w:rPr>
            </w:pPr>
            <w:sdt>
              <w:sdtPr>
                <w:rPr>
                  <w:rFonts w:ascii="Arial" w:hAnsi="Arial" w:cs="Arial"/>
                </w:rPr>
                <w:id w:val="22641577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E28D50A" w14:textId="77777777" w:rsidR="00507FAF" w:rsidRPr="000E77D7" w:rsidRDefault="00000000" w:rsidP="00E0705D">
            <w:pPr>
              <w:spacing w:before="80" w:after="80"/>
              <w:rPr>
                <w:rFonts w:ascii="Arial" w:hAnsi="Arial" w:cs="Arial"/>
              </w:rPr>
            </w:pPr>
            <w:sdt>
              <w:sdtPr>
                <w:rPr>
                  <w:rFonts w:ascii="Arial" w:hAnsi="Arial" w:cs="Arial"/>
                </w:rPr>
                <w:id w:val="69589655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7F81D73E" w14:textId="77777777" w:rsidR="00507FAF" w:rsidRPr="000E77D7" w:rsidRDefault="00507FAF" w:rsidP="00E0705D">
            <w:pPr>
              <w:spacing w:before="80" w:after="80"/>
              <w:rPr>
                <w:rFonts w:ascii="Arial" w:hAnsi="Arial" w:cs="Arial"/>
              </w:rPr>
            </w:pPr>
          </w:p>
        </w:tc>
      </w:tr>
      <w:tr w:rsidR="00507FAF" w:rsidRPr="000E77D7" w14:paraId="3EE49FC1" w14:textId="77777777" w:rsidTr="0002298B">
        <w:tc>
          <w:tcPr>
            <w:tcW w:w="536" w:type="dxa"/>
          </w:tcPr>
          <w:p w14:paraId="204400D7" w14:textId="77777777" w:rsidR="00507FAF" w:rsidRPr="000E77D7" w:rsidRDefault="00507FAF" w:rsidP="00E0705D">
            <w:pPr>
              <w:spacing w:before="80" w:after="80"/>
              <w:jc w:val="center"/>
              <w:rPr>
                <w:rFonts w:ascii="Arial" w:hAnsi="Arial" w:cs="Arial"/>
              </w:rPr>
            </w:pPr>
            <w:r w:rsidRPr="000E77D7">
              <w:rPr>
                <w:rFonts w:ascii="Arial" w:hAnsi="Arial" w:cs="Arial"/>
              </w:rPr>
              <w:t>7.</w:t>
            </w:r>
          </w:p>
        </w:tc>
        <w:tc>
          <w:tcPr>
            <w:tcW w:w="4279" w:type="dxa"/>
          </w:tcPr>
          <w:p w14:paraId="6BE0FF96" w14:textId="77777777" w:rsidR="00507FAF" w:rsidRPr="000E77D7" w:rsidRDefault="00507FAF" w:rsidP="00E0705D">
            <w:pPr>
              <w:spacing w:before="80" w:after="80"/>
              <w:rPr>
                <w:rFonts w:ascii="Arial" w:hAnsi="Arial" w:cs="Arial"/>
              </w:rPr>
            </w:pPr>
            <w:r w:rsidRPr="000E77D7">
              <w:rPr>
                <w:rFonts w:ascii="Arial" w:hAnsi="Arial" w:cs="Arial"/>
              </w:rPr>
              <w:t>Is the warning system tested, maintained and recorded?</w:t>
            </w:r>
          </w:p>
        </w:tc>
        <w:tc>
          <w:tcPr>
            <w:tcW w:w="850" w:type="dxa"/>
          </w:tcPr>
          <w:p w14:paraId="31BA0246" w14:textId="77777777" w:rsidR="00507FAF" w:rsidRPr="000E77D7" w:rsidRDefault="00000000" w:rsidP="00E0705D">
            <w:pPr>
              <w:spacing w:before="80" w:after="80"/>
              <w:rPr>
                <w:rFonts w:ascii="Arial" w:hAnsi="Arial" w:cs="Arial"/>
              </w:rPr>
            </w:pPr>
            <w:sdt>
              <w:sdtPr>
                <w:rPr>
                  <w:rFonts w:ascii="Arial" w:hAnsi="Arial" w:cs="Arial"/>
                </w:rPr>
                <w:id w:val="-156085375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7F5F6BE" w14:textId="77777777" w:rsidR="00507FAF" w:rsidRPr="000E77D7" w:rsidRDefault="00000000" w:rsidP="00E0705D">
            <w:pPr>
              <w:spacing w:before="80" w:after="80"/>
              <w:rPr>
                <w:rFonts w:ascii="Arial" w:hAnsi="Arial" w:cs="Arial"/>
              </w:rPr>
            </w:pPr>
            <w:sdt>
              <w:sdtPr>
                <w:rPr>
                  <w:rFonts w:ascii="Arial" w:hAnsi="Arial" w:cs="Arial"/>
                </w:rPr>
                <w:id w:val="78561838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207C385" w14:textId="77777777" w:rsidR="00507FAF" w:rsidRPr="000E77D7" w:rsidRDefault="00507FAF" w:rsidP="00E0705D">
            <w:pPr>
              <w:spacing w:before="80" w:after="80"/>
              <w:rPr>
                <w:rFonts w:ascii="Arial" w:hAnsi="Arial" w:cs="Arial"/>
              </w:rPr>
            </w:pPr>
          </w:p>
        </w:tc>
      </w:tr>
      <w:tr w:rsidR="00507FAF" w:rsidRPr="000E77D7" w14:paraId="79E51462" w14:textId="77777777" w:rsidTr="0002298B">
        <w:tc>
          <w:tcPr>
            <w:tcW w:w="536" w:type="dxa"/>
          </w:tcPr>
          <w:p w14:paraId="63D1922B" w14:textId="77777777" w:rsidR="00507FAF" w:rsidRPr="000E77D7" w:rsidRDefault="00507FAF" w:rsidP="00E0705D">
            <w:pPr>
              <w:spacing w:before="80" w:after="80"/>
              <w:jc w:val="center"/>
              <w:rPr>
                <w:rFonts w:ascii="Arial" w:hAnsi="Arial" w:cs="Arial"/>
              </w:rPr>
            </w:pPr>
            <w:r w:rsidRPr="000E77D7">
              <w:rPr>
                <w:rFonts w:ascii="Arial" w:hAnsi="Arial" w:cs="Arial"/>
              </w:rPr>
              <w:t>8.</w:t>
            </w:r>
          </w:p>
        </w:tc>
        <w:tc>
          <w:tcPr>
            <w:tcW w:w="4279" w:type="dxa"/>
          </w:tcPr>
          <w:p w14:paraId="79E15A67" w14:textId="4569A2E8" w:rsidR="00507FAF" w:rsidRPr="000E77D7" w:rsidRDefault="00507FAF" w:rsidP="00E0705D">
            <w:pPr>
              <w:spacing w:before="80" w:after="80"/>
              <w:rPr>
                <w:rFonts w:ascii="Arial" w:hAnsi="Arial" w:cs="Arial"/>
              </w:rPr>
            </w:pPr>
            <w:r w:rsidRPr="000E77D7">
              <w:rPr>
                <w:rFonts w:ascii="Arial" w:hAnsi="Arial" w:cs="Arial"/>
              </w:rPr>
              <w:t>Is the firefighting equipment provided appropriate for the risk?</w:t>
            </w:r>
          </w:p>
        </w:tc>
        <w:tc>
          <w:tcPr>
            <w:tcW w:w="850" w:type="dxa"/>
          </w:tcPr>
          <w:p w14:paraId="55561901" w14:textId="77777777" w:rsidR="00507FAF" w:rsidRPr="000E77D7" w:rsidRDefault="00000000" w:rsidP="00E0705D">
            <w:pPr>
              <w:spacing w:before="80" w:after="80"/>
              <w:rPr>
                <w:rFonts w:ascii="Arial" w:hAnsi="Arial" w:cs="Arial"/>
              </w:rPr>
            </w:pPr>
            <w:sdt>
              <w:sdtPr>
                <w:rPr>
                  <w:rFonts w:ascii="Arial" w:hAnsi="Arial" w:cs="Arial"/>
                </w:rPr>
                <w:id w:val="12836768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30A114E" w14:textId="77777777" w:rsidR="00507FAF" w:rsidRPr="000E77D7" w:rsidRDefault="00000000" w:rsidP="00E0705D">
            <w:pPr>
              <w:spacing w:before="80" w:after="80"/>
              <w:rPr>
                <w:rFonts w:ascii="Arial" w:hAnsi="Arial" w:cs="Arial"/>
              </w:rPr>
            </w:pPr>
            <w:sdt>
              <w:sdtPr>
                <w:rPr>
                  <w:rFonts w:ascii="Arial" w:hAnsi="Arial" w:cs="Arial"/>
                </w:rPr>
                <w:id w:val="121915894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446C44A" w14:textId="77777777" w:rsidR="00507FAF" w:rsidRPr="000E77D7" w:rsidRDefault="00507FAF" w:rsidP="00E0705D">
            <w:pPr>
              <w:spacing w:before="80" w:after="80"/>
              <w:rPr>
                <w:rFonts w:ascii="Arial" w:hAnsi="Arial" w:cs="Arial"/>
              </w:rPr>
            </w:pPr>
          </w:p>
        </w:tc>
      </w:tr>
      <w:tr w:rsidR="00507FAF" w:rsidRPr="000E77D7" w14:paraId="717B4CA3" w14:textId="77777777" w:rsidTr="0002298B">
        <w:tc>
          <w:tcPr>
            <w:tcW w:w="536" w:type="dxa"/>
          </w:tcPr>
          <w:p w14:paraId="644BFB12" w14:textId="77777777" w:rsidR="00507FAF" w:rsidRPr="000E77D7" w:rsidRDefault="00507FAF" w:rsidP="00E0705D">
            <w:pPr>
              <w:spacing w:before="80" w:after="80"/>
              <w:jc w:val="center"/>
              <w:rPr>
                <w:rFonts w:ascii="Arial" w:hAnsi="Arial" w:cs="Arial"/>
              </w:rPr>
            </w:pPr>
            <w:r w:rsidRPr="000E77D7">
              <w:rPr>
                <w:rFonts w:ascii="Arial" w:hAnsi="Arial" w:cs="Arial"/>
              </w:rPr>
              <w:lastRenderedPageBreak/>
              <w:t>9.</w:t>
            </w:r>
          </w:p>
        </w:tc>
        <w:tc>
          <w:tcPr>
            <w:tcW w:w="4279" w:type="dxa"/>
          </w:tcPr>
          <w:p w14:paraId="51EBCAF6" w14:textId="009B8157" w:rsidR="00507FAF" w:rsidRPr="000E77D7" w:rsidRDefault="00507FAF" w:rsidP="00E0705D">
            <w:pPr>
              <w:spacing w:before="80" w:after="80"/>
              <w:rPr>
                <w:rFonts w:ascii="Arial" w:hAnsi="Arial" w:cs="Arial"/>
              </w:rPr>
            </w:pPr>
            <w:r w:rsidRPr="000E77D7">
              <w:rPr>
                <w:rFonts w:ascii="Arial" w:hAnsi="Arial" w:cs="Arial"/>
              </w:rPr>
              <w:t>Is the firefighting equipment tested, maintained and recorded?</w:t>
            </w:r>
          </w:p>
        </w:tc>
        <w:tc>
          <w:tcPr>
            <w:tcW w:w="850" w:type="dxa"/>
          </w:tcPr>
          <w:p w14:paraId="5DD62F02" w14:textId="77777777" w:rsidR="00507FAF" w:rsidRPr="000E77D7" w:rsidRDefault="00000000" w:rsidP="00E0705D">
            <w:pPr>
              <w:spacing w:before="80" w:after="80"/>
              <w:rPr>
                <w:rFonts w:ascii="Arial" w:hAnsi="Arial" w:cs="Arial"/>
              </w:rPr>
            </w:pPr>
            <w:sdt>
              <w:sdtPr>
                <w:rPr>
                  <w:rFonts w:ascii="Arial" w:hAnsi="Arial" w:cs="Arial"/>
                </w:rPr>
                <w:id w:val="-196110534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CD6524A" w14:textId="77777777" w:rsidR="00507FAF" w:rsidRPr="000E77D7" w:rsidRDefault="00000000" w:rsidP="00E0705D">
            <w:pPr>
              <w:spacing w:before="80" w:after="80"/>
              <w:rPr>
                <w:rFonts w:ascii="Arial" w:hAnsi="Arial" w:cs="Arial"/>
              </w:rPr>
            </w:pPr>
            <w:sdt>
              <w:sdtPr>
                <w:rPr>
                  <w:rFonts w:ascii="Arial" w:hAnsi="Arial" w:cs="Arial"/>
                </w:rPr>
                <w:id w:val="-88526303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51FD6AC" w14:textId="77777777" w:rsidR="00507FAF" w:rsidRPr="000E77D7" w:rsidRDefault="00507FAF" w:rsidP="00E0705D">
            <w:pPr>
              <w:spacing w:before="80" w:after="80"/>
              <w:rPr>
                <w:rFonts w:ascii="Arial" w:hAnsi="Arial" w:cs="Arial"/>
              </w:rPr>
            </w:pPr>
          </w:p>
        </w:tc>
      </w:tr>
      <w:tr w:rsidR="00507FAF" w:rsidRPr="000E77D7" w14:paraId="38C238A3" w14:textId="77777777" w:rsidTr="0002298B">
        <w:tc>
          <w:tcPr>
            <w:tcW w:w="536" w:type="dxa"/>
          </w:tcPr>
          <w:p w14:paraId="22380659" w14:textId="77777777" w:rsidR="00507FAF" w:rsidRPr="000E77D7" w:rsidRDefault="00507FAF" w:rsidP="00E0705D">
            <w:pPr>
              <w:spacing w:before="80" w:after="80"/>
              <w:jc w:val="center"/>
              <w:rPr>
                <w:rFonts w:ascii="Arial" w:hAnsi="Arial" w:cs="Arial"/>
              </w:rPr>
            </w:pPr>
            <w:r w:rsidRPr="000E77D7">
              <w:rPr>
                <w:rFonts w:ascii="Arial" w:hAnsi="Arial" w:cs="Arial"/>
              </w:rPr>
              <w:t>10.</w:t>
            </w:r>
          </w:p>
        </w:tc>
        <w:tc>
          <w:tcPr>
            <w:tcW w:w="4279" w:type="dxa"/>
          </w:tcPr>
          <w:p w14:paraId="5A5844FE" w14:textId="77777777" w:rsidR="00507FAF" w:rsidRPr="000E77D7" w:rsidRDefault="00507FAF" w:rsidP="00E0705D">
            <w:pPr>
              <w:spacing w:before="80" w:after="80"/>
              <w:rPr>
                <w:rFonts w:ascii="Arial" w:hAnsi="Arial" w:cs="Arial"/>
              </w:rPr>
            </w:pPr>
            <w:r w:rsidRPr="000E77D7">
              <w:rPr>
                <w:rFonts w:ascii="Arial" w:hAnsi="Arial" w:cs="Arial"/>
              </w:rPr>
              <w:t>Is escape lighting provided?</w:t>
            </w:r>
          </w:p>
        </w:tc>
        <w:tc>
          <w:tcPr>
            <w:tcW w:w="850" w:type="dxa"/>
          </w:tcPr>
          <w:p w14:paraId="075BBB1D" w14:textId="77777777" w:rsidR="00507FAF" w:rsidRPr="000E77D7" w:rsidRDefault="00000000" w:rsidP="00E0705D">
            <w:pPr>
              <w:spacing w:before="80" w:after="80"/>
              <w:rPr>
                <w:rFonts w:ascii="Arial" w:hAnsi="Arial" w:cs="Arial"/>
              </w:rPr>
            </w:pPr>
            <w:sdt>
              <w:sdtPr>
                <w:rPr>
                  <w:rFonts w:ascii="Arial" w:hAnsi="Arial" w:cs="Arial"/>
                </w:rPr>
                <w:id w:val="71547938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525FE28" w14:textId="77777777" w:rsidR="00507FAF" w:rsidRPr="000E77D7" w:rsidRDefault="00000000" w:rsidP="00E0705D">
            <w:pPr>
              <w:spacing w:before="80" w:after="80"/>
              <w:rPr>
                <w:rFonts w:ascii="Arial" w:hAnsi="Arial" w:cs="Arial"/>
              </w:rPr>
            </w:pPr>
            <w:sdt>
              <w:sdtPr>
                <w:rPr>
                  <w:rFonts w:ascii="Arial" w:hAnsi="Arial" w:cs="Arial"/>
                </w:rPr>
                <w:id w:val="96177225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7D942E54" w14:textId="77777777" w:rsidR="00507FAF" w:rsidRPr="000E77D7" w:rsidRDefault="00507FAF" w:rsidP="00E0705D">
            <w:pPr>
              <w:spacing w:before="80" w:after="80"/>
              <w:rPr>
                <w:rFonts w:ascii="Arial" w:hAnsi="Arial" w:cs="Arial"/>
              </w:rPr>
            </w:pPr>
          </w:p>
        </w:tc>
      </w:tr>
      <w:tr w:rsidR="00507FAF" w:rsidRPr="000E77D7" w14:paraId="7F671FB9" w14:textId="77777777" w:rsidTr="0002298B">
        <w:tc>
          <w:tcPr>
            <w:tcW w:w="536" w:type="dxa"/>
          </w:tcPr>
          <w:p w14:paraId="0E03A341" w14:textId="77777777" w:rsidR="00507FAF" w:rsidRPr="000E77D7" w:rsidRDefault="00507FAF" w:rsidP="00E0705D">
            <w:pPr>
              <w:spacing w:before="80" w:after="80"/>
              <w:jc w:val="center"/>
              <w:rPr>
                <w:rFonts w:ascii="Arial" w:hAnsi="Arial" w:cs="Arial"/>
              </w:rPr>
            </w:pPr>
            <w:r w:rsidRPr="000E77D7">
              <w:rPr>
                <w:rFonts w:ascii="Arial" w:hAnsi="Arial" w:cs="Arial"/>
              </w:rPr>
              <w:t>11.</w:t>
            </w:r>
          </w:p>
        </w:tc>
        <w:tc>
          <w:tcPr>
            <w:tcW w:w="4279" w:type="dxa"/>
          </w:tcPr>
          <w:p w14:paraId="3C9AA684" w14:textId="77777777" w:rsidR="00507FAF" w:rsidRPr="000E77D7" w:rsidRDefault="00507FAF" w:rsidP="00E0705D">
            <w:pPr>
              <w:spacing w:before="80" w:after="80"/>
              <w:rPr>
                <w:rFonts w:ascii="Arial" w:hAnsi="Arial" w:cs="Arial"/>
              </w:rPr>
            </w:pPr>
            <w:r w:rsidRPr="000E77D7">
              <w:rPr>
                <w:rFonts w:ascii="Arial" w:hAnsi="Arial" w:cs="Arial"/>
              </w:rPr>
              <w:t>Is the escape lighting system tested, maintained and recorded?</w:t>
            </w:r>
          </w:p>
        </w:tc>
        <w:tc>
          <w:tcPr>
            <w:tcW w:w="850" w:type="dxa"/>
          </w:tcPr>
          <w:p w14:paraId="13F2EEBF" w14:textId="77777777" w:rsidR="00507FAF" w:rsidRPr="000E77D7" w:rsidRDefault="00000000" w:rsidP="00E0705D">
            <w:pPr>
              <w:spacing w:before="80" w:after="80"/>
              <w:rPr>
                <w:rFonts w:ascii="Arial" w:hAnsi="Arial" w:cs="Arial"/>
              </w:rPr>
            </w:pPr>
            <w:sdt>
              <w:sdtPr>
                <w:rPr>
                  <w:rFonts w:ascii="Arial" w:hAnsi="Arial" w:cs="Arial"/>
                </w:rPr>
                <w:id w:val="-22414734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9BDD23A" w14:textId="77777777" w:rsidR="00507FAF" w:rsidRPr="000E77D7" w:rsidRDefault="00000000" w:rsidP="00E0705D">
            <w:pPr>
              <w:spacing w:before="80" w:after="80"/>
              <w:rPr>
                <w:rFonts w:ascii="Arial" w:hAnsi="Arial" w:cs="Arial"/>
              </w:rPr>
            </w:pPr>
            <w:sdt>
              <w:sdtPr>
                <w:rPr>
                  <w:rFonts w:ascii="Arial" w:hAnsi="Arial" w:cs="Arial"/>
                </w:rPr>
                <w:id w:val="143864643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236E7CB" w14:textId="77777777" w:rsidR="00507FAF" w:rsidRPr="000E77D7" w:rsidRDefault="00507FAF" w:rsidP="00E0705D">
            <w:pPr>
              <w:spacing w:before="80" w:after="80"/>
              <w:rPr>
                <w:rFonts w:ascii="Arial" w:hAnsi="Arial" w:cs="Arial"/>
              </w:rPr>
            </w:pPr>
          </w:p>
        </w:tc>
      </w:tr>
      <w:tr w:rsidR="00507FAF" w:rsidRPr="000E77D7" w14:paraId="13B29B83" w14:textId="77777777" w:rsidTr="0002298B">
        <w:tc>
          <w:tcPr>
            <w:tcW w:w="536" w:type="dxa"/>
          </w:tcPr>
          <w:p w14:paraId="3238F943" w14:textId="77777777" w:rsidR="00507FAF" w:rsidRPr="000E77D7" w:rsidRDefault="00507FAF" w:rsidP="00E0705D">
            <w:pPr>
              <w:spacing w:before="80" w:after="80"/>
              <w:jc w:val="center"/>
              <w:rPr>
                <w:rFonts w:ascii="Arial" w:hAnsi="Arial" w:cs="Arial"/>
              </w:rPr>
            </w:pPr>
            <w:r w:rsidRPr="000E77D7">
              <w:rPr>
                <w:rFonts w:ascii="Arial" w:hAnsi="Arial" w:cs="Arial"/>
              </w:rPr>
              <w:t>12.</w:t>
            </w:r>
          </w:p>
        </w:tc>
        <w:tc>
          <w:tcPr>
            <w:tcW w:w="4279" w:type="dxa"/>
          </w:tcPr>
          <w:p w14:paraId="4EBF5F53" w14:textId="77777777" w:rsidR="00507FAF" w:rsidRPr="000E77D7" w:rsidRDefault="00507FAF" w:rsidP="00E0705D">
            <w:pPr>
              <w:spacing w:before="80" w:after="80"/>
              <w:rPr>
                <w:rFonts w:ascii="Arial" w:hAnsi="Arial" w:cs="Arial"/>
              </w:rPr>
            </w:pPr>
            <w:r w:rsidRPr="000E77D7">
              <w:rPr>
                <w:rFonts w:ascii="Arial" w:hAnsi="Arial" w:cs="Arial"/>
              </w:rPr>
              <w:t>Are all designated escape routes and doors usable, clear and unobstructed and do they lead to a place of safety?</w:t>
            </w:r>
          </w:p>
        </w:tc>
        <w:tc>
          <w:tcPr>
            <w:tcW w:w="850" w:type="dxa"/>
          </w:tcPr>
          <w:p w14:paraId="1EB8C0C8" w14:textId="77777777" w:rsidR="00507FAF" w:rsidRPr="000E77D7" w:rsidRDefault="00000000" w:rsidP="00E0705D">
            <w:pPr>
              <w:spacing w:before="80" w:after="80"/>
              <w:rPr>
                <w:rFonts w:ascii="Arial" w:hAnsi="Arial" w:cs="Arial"/>
              </w:rPr>
            </w:pPr>
            <w:sdt>
              <w:sdtPr>
                <w:rPr>
                  <w:rFonts w:ascii="Arial" w:hAnsi="Arial" w:cs="Arial"/>
                </w:rPr>
                <w:id w:val="4493585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0C87307" w14:textId="77777777" w:rsidR="00507FAF" w:rsidRPr="000E77D7" w:rsidRDefault="00000000" w:rsidP="00E0705D">
            <w:pPr>
              <w:spacing w:before="80" w:after="80"/>
              <w:rPr>
                <w:rFonts w:ascii="Arial" w:hAnsi="Arial" w:cs="Arial"/>
              </w:rPr>
            </w:pPr>
            <w:sdt>
              <w:sdtPr>
                <w:rPr>
                  <w:rFonts w:ascii="Arial" w:hAnsi="Arial" w:cs="Arial"/>
                </w:rPr>
                <w:id w:val="-55747422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4F19A21" w14:textId="06B81D19" w:rsidR="00507FAF" w:rsidRPr="000E77D7" w:rsidRDefault="00507FAF" w:rsidP="00E0705D">
            <w:pPr>
              <w:spacing w:before="80" w:after="80"/>
              <w:rPr>
                <w:rFonts w:ascii="Arial" w:hAnsi="Arial" w:cs="Arial"/>
              </w:rPr>
            </w:pPr>
          </w:p>
        </w:tc>
      </w:tr>
      <w:tr w:rsidR="00507FAF" w:rsidRPr="000E77D7" w14:paraId="2E880B35" w14:textId="77777777" w:rsidTr="0002298B">
        <w:tc>
          <w:tcPr>
            <w:tcW w:w="536" w:type="dxa"/>
          </w:tcPr>
          <w:p w14:paraId="4604BAEB" w14:textId="77777777" w:rsidR="00507FAF" w:rsidRPr="000E77D7" w:rsidRDefault="00507FAF" w:rsidP="00E0705D">
            <w:pPr>
              <w:spacing w:before="80" w:after="80"/>
              <w:jc w:val="center"/>
              <w:rPr>
                <w:rFonts w:ascii="Arial" w:hAnsi="Arial" w:cs="Arial"/>
              </w:rPr>
            </w:pPr>
            <w:r w:rsidRPr="000E77D7">
              <w:rPr>
                <w:rFonts w:ascii="Arial" w:hAnsi="Arial" w:cs="Arial"/>
              </w:rPr>
              <w:t>13.</w:t>
            </w:r>
          </w:p>
        </w:tc>
        <w:tc>
          <w:tcPr>
            <w:tcW w:w="4279" w:type="dxa"/>
          </w:tcPr>
          <w:p w14:paraId="3E83AA67" w14:textId="77777777" w:rsidR="00507FAF" w:rsidRPr="000E77D7" w:rsidRDefault="00507FAF" w:rsidP="00E0705D">
            <w:pPr>
              <w:spacing w:before="80" w:after="80"/>
              <w:rPr>
                <w:rFonts w:ascii="Arial" w:hAnsi="Arial" w:cs="Arial"/>
              </w:rPr>
            </w:pPr>
            <w:r w:rsidRPr="000E77D7">
              <w:rPr>
                <w:rFonts w:ascii="Arial" w:hAnsi="Arial" w:cs="Arial"/>
              </w:rPr>
              <w:t>Are there suitable fire escape and direction signs?</w:t>
            </w:r>
          </w:p>
        </w:tc>
        <w:tc>
          <w:tcPr>
            <w:tcW w:w="850" w:type="dxa"/>
          </w:tcPr>
          <w:p w14:paraId="5C2D13DF" w14:textId="77777777" w:rsidR="00507FAF" w:rsidRPr="000E77D7" w:rsidRDefault="00000000" w:rsidP="00E0705D">
            <w:pPr>
              <w:spacing w:before="80" w:after="80"/>
              <w:rPr>
                <w:rFonts w:ascii="Arial" w:hAnsi="Arial" w:cs="Arial"/>
              </w:rPr>
            </w:pPr>
            <w:sdt>
              <w:sdtPr>
                <w:rPr>
                  <w:rFonts w:ascii="Arial" w:hAnsi="Arial" w:cs="Arial"/>
                </w:rPr>
                <w:id w:val="175840518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86045C7" w14:textId="77777777" w:rsidR="00507FAF" w:rsidRPr="000E77D7" w:rsidRDefault="00000000" w:rsidP="00E0705D">
            <w:pPr>
              <w:spacing w:before="80" w:after="80"/>
              <w:rPr>
                <w:rFonts w:ascii="Arial" w:hAnsi="Arial" w:cs="Arial"/>
              </w:rPr>
            </w:pPr>
            <w:sdt>
              <w:sdtPr>
                <w:rPr>
                  <w:rFonts w:ascii="Arial" w:hAnsi="Arial" w:cs="Arial"/>
                </w:rPr>
                <w:id w:val="136832575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061AF1F" w14:textId="77777777" w:rsidR="00507FAF" w:rsidRPr="000E77D7" w:rsidRDefault="00507FAF" w:rsidP="00E0705D">
            <w:pPr>
              <w:spacing w:before="80" w:after="80"/>
              <w:rPr>
                <w:rFonts w:ascii="Arial" w:hAnsi="Arial" w:cs="Arial"/>
              </w:rPr>
            </w:pPr>
          </w:p>
        </w:tc>
      </w:tr>
      <w:tr w:rsidR="00507FAF" w:rsidRPr="000E77D7" w14:paraId="29DEEA0A" w14:textId="77777777" w:rsidTr="0002298B">
        <w:tc>
          <w:tcPr>
            <w:tcW w:w="536" w:type="dxa"/>
          </w:tcPr>
          <w:p w14:paraId="3422CD04" w14:textId="77777777" w:rsidR="00507FAF" w:rsidRPr="000E77D7" w:rsidRDefault="00507FAF" w:rsidP="00E0705D">
            <w:pPr>
              <w:spacing w:before="80" w:after="80"/>
              <w:jc w:val="center"/>
              <w:rPr>
                <w:rFonts w:ascii="Arial" w:hAnsi="Arial" w:cs="Arial"/>
              </w:rPr>
            </w:pPr>
            <w:r w:rsidRPr="000E77D7">
              <w:rPr>
                <w:rFonts w:ascii="Arial" w:hAnsi="Arial" w:cs="Arial"/>
              </w:rPr>
              <w:t>14.</w:t>
            </w:r>
          </w:p>
        </w:tc>
        <w:tc>
          <w:tcPr>
            <w:tcW w:w="4279" w:type="dxa"/>
          </w:tcPr>
          <w:p w14:paraId="361FE759" w14:textId="77777777" w:rsidR="00507FAF" w:rsidRPr="000E77D7" w:rsidRDefault="00507FAF" w:rsidP="00E0705D">
            <w:pPr>
              <w:spacing w:before="80" w:after="80"/>
              <w:rPr>
                <w:rFonts w:ascii="Arial" w:hAnsi="Arial" w:cs="Arial"/>
              </w:rPr>
            </w:pPr>
            <w:r w:rsidRPr="000E77D7">
              <w:rPr>
                <w:rFonts w:ascii="Arial" w:hAnsi="Arial" w:cs="Arial"/>
              </w:rPr>
              <w:t>Are fire doors, walls, floors and ceilings in a good state of repair?</w:t>
            </w:r>
          </w:p>
        </w:tc>
        <w:tc>
          <w:tcPr>
            <w:tcW w:w="850" w:type="dxa"/>
          </w:tcPr>
          <w:p w14:paraId="00FB1375" w14:textId="77777777" w:rsidR="00507FAF" w:rsidRPr="000E77D7" w:rsidRDefault="00000000" w:rsidP="00E0705D">
            <w:pPr>
              <w:spacing w:before="80" w:after="80"/>
              <w:rPr>
                <w:rFonts w:ascii="Arial" w:hAnsi="Arial" w:cs="Arial"/>
              </w:rPr>
            </w:pPr>
            <w:sdt>
              <w:sdtPr>
                <w:rPr>
                  <w:rFonts w:ascii="Arial" w:hAnsi="Arial" w:cs="Arial"/>
                </w:rPr>
                <w:id w:val="40465029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B2625FA" w14:textId="77777777" w:rsidR="00507FAF" w:rsidRPr="000E77D7" w:rsidRDefault="00000000" w:rsidP="00E0705D">
            <w:pPr>
              <w:spacing w:before="80" w:after="80"/>
              <w:rPr>
                <w:rFonts w:ascii="Arial" w:hAnsi="Arial" w:cs="Arial"/>
              </w:rPr>
            </w:pPr>
            <w:sdt>
              <w:sdtPr>
                <w:rPr>
                  <w:rFonts w:ascii="Arial" w:hAnsi="Arial" w:cs="Arial"/>
                </w:rPr>
                <w:id w:val="-113209774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18BC3AF" w14:textId="77777777" w:rsidR="00507FAF" w:rsidRPr="000E77D7" w:rsidRDefault="00507FAF" w:rsidP="00E0705D">
            <w:pPr>
              <w:spacing w:before="80" w:after="80"/>
              <w:rPr>
                <w:rFonts w:ascii="Arial" w:hAnsi="Arial" w:cs="Arial"/>
              </w:rPr>
            </w:pPr>
          </w:p>
        </w:tc>
      </w:tr>
      <w:tr w:rsidR="00507FAF" w:rsidRPr="000E77D7" w14:paraId="3ABE0B91" w14:textId="77777777" w:rsidTr="0002298B">
        <w:tc>
          <w:tcPr>
            <w:tcW w:w="536" w:type="dxa"/>
          </w:tcPr>
          <w:p w14:paraId="67C556D3" w14:textId="77777777" w:rsidR="00507FAF" w:rsidRPr="000E77D7" w:rsidRDefault="00507FAF" w:rsidP="00E0705D">
            <w:pPr>
              <w:spacing w:before="80" w:after="80"/>
              <w:jc w:val="center"/>
              <w:rPr>
                <w:rFonts w:ascii="Arial" w:hAnsi="Arial" w:cs="Arial"/>
              </w:rPr>
            </w:pPr>
            <w:r w:rsidRPr="000E77D7">
              <w:rPr>
                <w:rFonts w:ascii="Arial" w:hAnsi="Arial" w:cs="Arial"/>
              </w:rPr>
              <w:t>15.</w:t>
            </w:r>
          </w:p>
        </w:tc>
        <w:tc>
          <w:tcPr>
            <w:tcW w:w="4279" w:type="dxa"/>
          </w:tcPr>
          <w:p w14:paraId="18A0CAA6" w14:textId="3AF179FF" w:rsidR="00507FAF" w:rsidRPr="000E77D7" w:rsidRDefault="00507FAF" w:rsidP="00E0705D">
            <w:pPr>
              <w:spacing w:before="80" w:after="80"/>
              <w:rPr>
                <w:rFonts w:ascii="Arial" w:hAnsi="Arial" w:cs="Arial"/>
              </w:rPr>
            </w:pPr>
            <w:r w:rsidRPr="000E77D7">
              <w:rPr>
                <w:rFonts w:ascii="Arial" w:hAnsi="Arial" w:cs="Arial"/>
              </w:rPr>
              <w:t xml:space="preserve">Are there any wall coverings or decor </w:t>
            </w:r>
            <w:r w:rsidR="00067929" w:rsidRPr="000E77D7">
              <w:rPr>
                <w:rFonts w:ascii="Arial" w:hAnsi="Arial" w:cs="Arial"/>
              </w:rPr>
              <w:t>that</w:t>
            </w:r>
            <w:r w:rsidRPr="000E77D7">
              <w:rPr>
                <w:rFonts w:ascii="Arial" w:hAnsi="Arial" w:cs="Arial"/>
              </w:rPr>
              <w:t xml:space="preserve"> could spread fire easily?</w:t>
            </w:r>
          </w:p>
        </w:tc>
        <w:tc>
          <w:tcPr>
            <w:tcW w:w="850" w:type="dxa"/>
          </w:tcPr>
          <w:p w14:paraId="6B8B0EA7" w14:textId="77777777" w:rsidR="00507FAF" w:rsidRPr="000E77D7" w:rsidRDefault="00000000" w:rsidP="00E0705D">
            <w:pPr>
              <w:spacing w:before="80" w:after="80"/>
              <w:rPr>
                <w:rFonts w:ascii="Arial" w:hAnsi="Arial" w:cs="Arial"/>
              </w:rPr>
            </w:pPr>
            <w:sdt>
              <w:sdtPr>
                <w:rPr>
                  <w:rFonts w:ascii="Arial" w:hAnsi="Arial" w:cs="Arial"/>
                </w:rPr>
                <w:id w:val="130050044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50BE2064" w14:textId="77777777" w:rsidR="00507FAF" w:rsidRPr="000E77D7" w:rsidRDefault="00000000" w:rsidP="00E0705D">
            <w:pPr>
              <w:spacing w:before="80" w:after="80"/>
              <w:rPr>
                <w:rFonts w:ascii="Arial" w:hAnsi="Arial" w:cs="Arial"/>
              </w:rPr>
            </w:pPr>
            <w:sdt>
              <w:sdtPr>
                <w:rPr>
                  <w:rFonts w:ascii="Arial" w:hAnsi="Arial" w:cs="Arial"/>
                </w:rPr>
                <w:id w:val="-202584606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8ED82C2" w14:textId="77777777" w:rsidR="00507FAF" w:rsidRPr="000E77D7" w:rsidRDefault="00507FAF" w:rsidP="00E0705D">
            <w:pPr>
              <w:spacing w:before="80" w:after="80"/>
              <w:rPr>
                <w:rFonts w:ascii="Arial" w:hAnsi="Arial" w:cs="Arial"/>
              </w:rPr>
            </w:pPr>
          </w:p>
        </w:tc>
      </w:tr>
      <w:tr w:rsidR="00507FAF" w:rsidRPr="000E77D7" w14:paraId="37AB9F04" w14:textId="77777777" w:rsidTr="0002298B">
        <w:tc>
          <w:tcPr>
            <w:tcW w:w="536" w:type="dxa"/>
          </w:tcPr>
          <w:p w14:paraId="27CE9145" w14:textId="77777777" w:rsidR="00507FAF" w:rsidRPr="000E77D7" w:rsidRDefault="00507FAF" w:rsidP="00E0705D">
            <w:pPr>
              <w:spacing w:before="80" w:after="80"/>
              <w:jc w:val="center"/>
              <w:rPr>
                <w:rFonts w:ascii="Arial" w:hAnsi="Arial" w:cs="Arial"/>
              </w:rPr>
            </w:pPr>
            <w:r w:rsidRPr="000E77D7">
              <w:rPr>
                <w:rFonts w:ascii="Arial" w:hAnsi="Arial" w:cs="Arial"/>
              </w:rPr>
              <w:t>16.</w:t>
            </w:r>
          </w:p>
        </w:tc>
        <w:tc>
          <w:tcPr>
            <w:tcW w:w="4279" w:type="dxa"/>
          </w:tcPr>
          <w:p w14:paraId="3AA7C481" w14:textId="5C216679" w:rsidR="00507FAF" w:rsidRPr="000E77D7" w:rsidRDefault="00507FAF" w:rsidP="00E0705D">
            <w:pPr>
              <w:spacing w:before="80" w:after="80"/>
              <w:rPr>
                <w:rFonts w:ascii="Arial" w:hAnsi="Arial" w:cs="Arial"/>
              </w:rPr>
            </w:pPr>
            <w:r w:rsidRPr="000E77D7">
              <w:rPr>
                <w:rFonts w:ascii="Arial" w:hAnsi="Arial" w:cs="Arial"/>
              </w:rPr>
              <w:t xml:space="preserve">Are there any uses or activities of the premises </w:t>
            </w:r>
            <w:r w:rsidR="00067929" w:rsidRPr="000E77D7">
              <w:rPr>
                <w:rFonts w:ascii="Arial" w:hAnsi="Arial" w:cs="Arial"/>
              </w:rPr>
              <w:t>that</w:t>
            </w:r>
            <w:r w:rsidRPr="000E77D7">
              <w:rPr>
                <w:rFonts w:ascii="Arial" w:hAnsi="Arial" w:cs="Arial"/>
              </w:rPr>
              <w:t xml:space="preserve"> could significantly increase the risk?</w:t>
            </w:r>
          </w:p>
        </w:tc>
        <w:tc>
          <w:tcPr>
            <w:tcW w:w="850" w:type="dxa"/>
          </w:tcPr>
          <w:p w14:paraId="512A6ACB" w14:textId="77777777" w:rsidR="00507FAF" w:rsidRPr="000E77D7" w:rsidRDefault="00000000" w:rsidP="00E0705D">
            <w:pPr>
              <w:spacing w:before="80" w:after="80"/>
              <w:rPr>
                <w:rFonts w:ascii="Arial" w:hAnsi="Arial" w:cs="Arial"/>
              </w:rPr>
            </w:pPr>
            <w:sdt>
              <w:sdtPr>
                <w:rPr>
                  <w:rFonts w:ascii="Arial" w:hAnsi="Arial" w:cs="Arial"/>
                </w:rPr>
                <w:id w:val="13464419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34FD718" w14:textId="77777777" w:rsidR="00507FAF" w:rsidRPr="000E77D7" w:rsidRDefault="00000000" w:rsidP="00E0705D">
            <w:pPr>
              <w:spacing w:before="80" w:after="80"/>
              <w:rPr>
                <w:rFonts w:ascii="Arial" w:hAnsi="Arial" w:cs="Arial"/>
              </w:rPr>
            </w:pPr>
            <w:sdt>
              <w:sdtPr>
                <w:rPr>
                  <w:rFonts w:ascii="Arial" w:hAnsi="Arial" w:cs="Arial"/>
                </w:rPr>
                <w:id w:val="-104497102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08FB9C66" w14:textId="77777777" w:rsidR="00507FAF" w:rsidRPr="000E77D7" w:rsidRDefault="00507FAF" w:rsidP="00E0705D">
            <w:pPr>
              <w:spacing w:before="80" w:after="80"/>
              <w:rPr>
                <w:rFonts w:ascii="Arial" w:hAnsi="Arial" w:cs="Arial"/>
              </w:rPr>
            </w:pPr>
          </w:p>
        </w:tc>
      </w:tr>
      <w:tr w:rsidR="00507FAF" w:rsidRPr="000E77D7" w14:paraId="622813CD" w14:textId="77777777" w:rsidTr="0002298B">
        <w:tc>
          <w:tcPr>
            <w:tcW w:w="536" w:type="dxa"/>
          </w:tcPr>
          <w:p w14:paraId="4E002B80" w14:textId="77777777" w:rsidR="00507FAF" w:rsidRPr="000E77D7" w:rsidRDefault="00507FAF" w:rsidP="00E0705D">
            <w:pPr>
              <w:spacing w:before="80" w:after="80"/>
              <w:jc w:val="center"/>
              <w:rPr>
                <w:rFonts w:ascii="Arial" w:hAnsi="Arial" w:cs="Arial"/>
              </w:rPr>
            </w:pPr>
            <w:r w:rsidRPr="000E77D7">
              <w:rPr>
                <w:rFonts w:ascii="Arial" w:hAnsi="Arial" w:cs="Arial"/>
              </w:rPr>
              <w:t>17.</w:t>
            </w:r>
          </w:p>
        </w:tc>
        <w:tc>
          <w:tcPr>
            <w:tcW w:w="4279" w:type="dxa"/>
          </w:tcPr>
          <w:p w14:paraId="7791BF8A" w14:textId="77777777" w:rsidR="00507FAF" w:rsidRPr="000E77D7" w:rsidRDefault="00507FAF" w:rsidP="00E0705D">
            <w:pPr>
              <w:spacing w:before="80" w:after="80"/>
              <w:rPr>
                <w:rFonts w:ascii="Arial" w:hAnsi="Arial" w:cs="Arial"/>
              </w:rPr>
            </w:pPr>
            <w:r w:rsidRPr="000E77D7">
              <w:rPr>
                <w:rFonts w:ascii="Arial" w:hAnsi="Arial" w:cs="Arial"/>
              </w:rPr>
              <w:t>Is good housekeeping regularly reviewed and maintained?</w:t>
            </w:r>
          </w:p>
        </w:tc>
        <w:tc>
          <w:tcPr>
            <w:tcW w:w="850" w:type="dxa"/>
          </w:tcPr>
          <w:p w14:paraId="2D6DFC82" w14:textId="77777777" w:rsidR="00507FAF" w:rsidRPr="000E77D7" w:rsidRDefault="00000000" w:rsidP="00E0705D">
            <w:pPr>
              <w:spacing w:before="80" w:after="80"/>
              <w:rPr>
                <w:rFonts w:ascii="Arial" w:hAnsi="Arial" w:cs="Arial"/>
              </w:rPr>
            </w:pPr>
            <w:sdt>
              <w:sdtPr>
                <w:rPr>
                  <w:rFonts w:ascii="Arial" w:hAnsi="Arial" w:cs="Arial"/>
                </w:rPr>
                <w:id w:val="-833674232"/>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F7CC5F0" w14:textId="77777777" w:rsidR="00507FAF" w:rsidRPr="000E77D7" w:rsidRDefault="00000000" w:rsidP="00E0705D">
            <w:pPr>
              <w:spacing w:before="80" w:after="80"/>
              <w:rPr>
                <w:rFonts w:ascii="Arial" w:hAnsi="Arial" w:cs="Arial"/>
              </w:rPr>
            </w:pPr>
            <w:sdt>
              <w:sdtPr>
                <w:rPr>
                  <w:rFonts w:ascii="Arial" w:hAnsi="Arial" w:cs="Arial"/>
                </w:rPr>
                <w:id w:val="-148107412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0C289AA" w14:textId="77777777" w:rsidR="00507FAF" w:rsidRPr="000E77D7" w:rsidRDefault="00507FAF" w:rsidP="00E0705D">
            <w:pPr>
              <w:spacing w:before="80" w:after="80"/>
              <w:rPr>
                <w:rFonts w:ascii="Arial" w:hAnsi="Arial" w:cs="Arial"/>
              </w:rPr>
            </w:pPr>
          </w:p>
        </w:tc>
      </w:tr>
      <w:tr w:rsidR="00507FAF" w:rsidRPr="000E77D7" w14:paraId="4406B574" w14:textId="77777777" w:rsidTr="0002298B">
        <w:tc>
          <w:tcPr>
            <w:tcW w:w="536" w:type="dxa"/>
          </w:tcPr>
          <w:p w14:paraId="368C7F88" w14:textId="77777777" w:rsidR="00507FAF" w:rsidRPr="000E77D7" w:rsidRDefault="00507FAF" w:rsidP="00E0705D">
            <w:pPr>
              <w:spacing w:before="80" w:after="80"/>
              <w:jc w:val="center"/>
              <w:rPr>
                <w:rFonts w:ascii="Arial" w:hAnsi="Arial" w:cs="Arial"/>
              </w:rPr>
            </w:pPr>
            <w:r w:rsidRPr="000E77D7">
              <w:rPr>
                <w:rFonts w:ascii="Arial" w:hAnsi="Arial" w:cs="Arial"/>
              </w:rPr>
              <w:t>18.</w:t>
            </w:r>
          </w:p>
        </w:tc>
        <w:tc>
          <w:tcPr>
            <w:tcW w:w="4279" w:type="dxa"/>
          </w:tcPr>
          <w:p w14:paraId="47055900" w14:textId="77777777" w:rsidR="00507FAF" w:rsidRPr="000E77D7" w:rsidRDefault="00507FAF" w:rsidP="00E0705D">
            <w:pPr>
              <w:spacing w:before="80" w:after="80"/>
              <w:rPr>
                <w:rFonts w:ascii="Arial" w:hAnsi="Arial" w:cs="Arial"/>
              </w:rPr>
            </w:pPr>
            <w:r w:rsidRPr="000E77D7">
              <w:rPr>
                <w:rFonts w:ascii="Arial" w:hAnsi="Arial" w:cs="Arial"/>
              </w:rPr>
              <w:t>Is there a written fire emergency and evacuation plan?</w:t>
            </w:r>
          </w:p>
        </w:tc>
        <w:tc>
          <w:tcPr>
            <w:tcW w:w="850" w:type="dxa"/>
          </w:tcPr>
          <w:p w14:paraId="3334319D" w14:textId="77777777" w:rsidR="00507FAF" w:rsidRPr="000E77D7" w:rsidRDefault="00000000" w:rsidP="00E0705D">
            <w:pPr>
              <w:spacing w:before="80" w:after="80"/>
              <w:rPr>
                <w:rFonts w:ascii="Arial" w:hAnsi="Arial" w:cs="Arial"/>
              </w:rPr>
            </w:pPr>
            <w:sdt>
              <w:sdtPr>
                <w:rPr>
                  <w:rFonts w:ascii="Arial" w:hAnsi="Arial" w:cs="Arial"/>
                </w:rPr>
                <w:id w:val="-992098532"/>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4601AFD" w14:textId="77777777" w:rsidR="00507FAF" w:rsidRPr="000E77D7" w:rsidRDefault="00000000" w:rsidP="00E0705D">
            <w:pPr>
              <w:spacing w:before="80" w:after="80"/>
              <w:rPr>
                <w:rFonts w:ascii="Arial" w:hAnsi="Arial" w:cs="Arial"/>
              </w:rPr>
            </w:pPr>
            <w:sdt>
              <w:sdtPr>
                <w:rPr>
                  <w:rFonts w:ascii="Arial" w:hAnsi="Arial" w:cs="Arial"/>
                </w:rPr>
                <w:id w:val="132979840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5F85CA4" w14:textId="77777777" w:rsidR="00507FAF" w:rsidRPr="000E77D7" w:rsidRDefault="00507FAF" w:rsidP="00E0705D">
            <w:pPr>
              <w:spacing w:before="80" w:after="80"/>
              <w:rPr>
                <w:rFonts w:ascii="Arial" w:hAnsi="Arial" w:cs="Arial"/>
              </w:rPr>
            </w:pPr>
          </w:p>
        </w:tc>
      </w:tr>
      <w:tr w:rsidR="00507FAF" w:rsidRPr="000E77D7" w14:paraId="52D3E98E" w14:textId="77777777" w:rsidTr="0002298B">
        <w:tc>
          <w:tcPr>
            <w:tcW w:w="536" w:type="dxa"/>
          </w:tcPr>
          <w:p w14:paraId="506BED9E" w14:textId="77777777" w:rsidR="00507FAF" w:rsidRPr="000E77D7" w:rsidRDefault="00507FAF" w:rsidP="00E0705D">
            <w:pPr>
              <w:spacing w:before="80" w:after="80"/>
              <w:jc w:val="center"/>
              <w:rPr>
                <w:rFonts w:ascii="Arial" w:hAnsi="Arial" w:cs="Arial"/>
              </w:rPr>
            </w:pPr>
            <w:r w:rsidRPr="000E77D7">
              <w:rPr>
                <w:rFonts w:ascii="Arial" w:hAnsi="Arial" w:cs="Arial"/>
              </w:rPr>
              <w:t>19.</w:t>
            </w:r>
          </w:p>
        </w:tc>
        <w:tc>
          <w:tcPr>
            <w:tcW w:w="4279" w:type="dxa"/>
          </w:tcPr>
          <w:p w14:paraId="5787B55E" w14:textId="77777777" w:rsidR="00507FAF" w:rsidRPr="000E77D7" w:rsidRDefault="00507FAF" w:rsidP="00E0705D">
            <w:pPr>
              <w:spacing w:before="80" w:after="80"/>
              <w:rPr>
                <w:rFonts w:ascii="Arial" w:hAnsi="Arial" w:cs="Arial"/>
              </w:rPr>
            </w:pPr>
            <w:r w:rsidRPr="000E77D7">
              <w:rPr>
                <w:rFonts w:ascii="Arial" w:hAnsi="Arial" w:cs="Arial"/>
              </w:rPr>
              <w:t>Do employees receive induction and regular fire training including practice evacuations?</w:t>
            </w:r>
          </w:p>
        </w:tc>
        <w:tc>
          <w:tcPr>
            <w:tcW w:w="850" w:type="dxa"/>
          </w:tcPr>
          <w:p w14:paraId="0C45B15E" w14:textId="77777777" w:rsidR="00507FAF" w:rsidRPr="000E77D7" w:rsidRDefault="00000000" w:rsidP="00E0705D">
            <w:pPr>
              <w:spacing w:before="80" w:after="80"/>
              <w:rPr>
                <w:rFonts w:ascii="Arial" w:hAnsi="Arial" w:cs="Arial"/>
              </w:rPr>
            </w:pPr>
            <w:sdt>
              <w:sdtPr>
                <w:rPr>
                  <w:rFonts w:ascii="Arial" w:hAnsi="Arial" w:cs="Arial"/>
                </w:rPr>
                <w:id w:val="132740143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8B20AEF" w14:textId="77777777" w:rsidR="00507FAF" w:rsidRPr="000E77D7" w:rsidRDefault="00000000" w:rsidP="00E0705D">
            <w:pPr>
              <w:spacing w:before="80" w:after="80"/>
              <w:rPr>
                <w:rFonts w:ascii="Arial" w:hAnsi="Arial" w:cs="Arial"/>
              </w:rPr>
            </w:pPr>
            <w:sdt>
              <w:sdtPr>
                <w:rPr>
                  <w:rFonts w:ascii="Arial" w:hAnsi="Arial" w:cs="Arial"/>
                </w:rPr>
                <w:id w:val="83210176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15A5DFA" w14:textId="77777777" w:rsidR="00507FAF" w:rsidRPr="000E77D7" w:rsidRDefault="00507FAF" w:rsidP="00E0705D">
            <w:pPr>
              <w:spacing w:before="80" w:after="80"/>
              <w:rPr>
                <w:rFonts w:ascii="Arial" w:hAnsi="Arial" w:cs="Arial"/>
              </w:rPr>
            </w:pPr>
          </w:p>
        </w:tc>
      </w:tr>
      <w:tr w:rsidR="00507FAF" w:rsidRPr="000E77D7" w14:paraId="2FB83087" w14:textId="77777777" w:rsidTr="0002298B">
        <w:tc>
          <w:tcPr>
            <w:tcW w:w="536" w:type="dxa"/>
          </w:tcPr>
          <w:p w14:paraId="26B3CD18" w14:textId="77777777" w:rsidR="00507FAF" w:rsidRPr="000E77D7" w:rsidRDefault="00507FAF" w:rsidP="00E0705D">
            <w:pPr>
              <w:spacing w:before="80" w:after="80"/>
              <w:jc w:val="center"/>
              <w:rPr>
                <w:rFonts w:ascii="Arial" w:hAnsi="Arial" w:cs="Arial"/>
              </w:rPr>
            </w:pPr>
            <w:r w:rsidRPr="000E77D7">
              <w:rPr>
                <w:rFonts w:ascii="Arial" w:hAnsi="Arial" w:cs="Arial"/>
              </w:rPr>
              <w:t>20.</w:t>
            </w:r>
          </w:p>
        </w:tc>
        <w:tc>
          <w:tcPr>
            <w:tcW w:w="4279" w:type="dxa"/>
          </w:tcPr>
          <w:p w14:paraId="5ACFE9C2" w14:textId="77777777" w:rsidR="00507FAF" w:rsidRPr="000E77D7" w:rsidRDefault="00507FAF" w:rsidP="00E0705D">
            <w:pPr>
              <w:spacing w:before="80" w:after="80"/>
              <w:rPr>
                <w:rFonts w:ascii="Arial" w:hAnsi="Arial" w:cs="Arial"/>
              </w:rPr>
            </w:pPr>
            <w:r w:rsidRPr="000E77D7">
              <w:rPr>
                <w:rFonts w:ascii="Arial" w:hAnsi="Arial" w:cs="Arial"/>
              </w:rPr>
              <w:t>Are records kept confirming this training?</w:t>
            </w:r>
          </w:p>
          <w:p w14:paraId="7547A1B9" w14:textId="77777777" w:rsidR="00507FAF" w:rsidRPr="000E77D7" w:rsidRDefault="00507FAF" w:rsidP="00E0705D">
            <w:pPr>
              <w:spacing w:before="80" w:after="80"/>
              <w:rPr>
                <w:rFonts w:ascii="Arial" w:hAnsi="Arial" w:cs="Arial"/>
              </w:rPr>
            </w:pPr>
          </w:p>
        </w:tc>
        <w:tc>
          <w:tcPr>
            <w:tcW w:w="850" w:type="dxa"/>
          </w:tcPr>
          <w:p w14:paraId="581425C6" w14:textId="77777777" w:rsidR="00507FAF" w:rsidRPr="000E77D7" w:rsidRDefault="00000000" w:rsidP="00E0705D">
            <w:pPr>
              <w:spacing w:before="80" w:after="80"/>
              <w:rPr>
                <w:rFonts w:ascii="Arial" w:hAnsi="Arial" w:cs="Arial"/>
              </w:rPr>
            </w:pPr>
            <w:sdt>
              <w:sdtPr>
                <w:rPr>
                  <w:rFonts w:ascii="Arial" w:hAnsi="Arial" w:cs="Arial"/>
                </w:rPr>
                <w:id w:val="8141897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17FA089B" w14:textId="77777777" w:rsidR="00507FAF" w:rsidRPr="000E77D7" w:rsidRDefault="00000000" w:rsidP="00E0705D">
            <w:pPr>
              <w:spacing w:before="80" w:after="80"/>
              <w:rPr>
                <w:rFonts w:ascii="Arial" w:hAnsi="Arial" w:cs="Arial"/>
              </w:rPr>
            </w:pPr>
            <w:sdt>
              <w:sdtPr>
                <w:rPr>
                  <w:rFonts w:ascii="Arial" w:hAnsi="Arial" w:cs="Arial"/>
                </w:rPr>
                <w:id w:val="-60596885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6E28D675" w14:textId="77777777" w:rsidR="00507FAF" w:rsidRPr="000E77D7" w:rsidRDefault="00507FAF" w:rsidP="00E0705D">
            <w:pPr>
              <w:spacing w:before="80" w:after="80"/>
              <w:rPr>
                <w:rFonts w:ascii="Arial" w:hAnsi="Arial" w:cs="Arial"/>
              </w:rPr>
            </w:pPr>
          </w:p>
        </w:tc>
      </w:tr>
      <w:tr w:rsidR="00507FAF" w:rsidRPr="000E77D7" w14:paraId="7EB6151B" w14:textId="77777777" w:rsidTr="0002298B">
        <w:tc>
          <w:tcPr>
            <w:tcW w:w="536" w:type="dxa"/>
          </w:tcPr>
          <w:p w14:paraId="482A85C8" w14:textId="77777777" w:rsidR="00507FAF" w:rsidRPr="000E77D7" w:rsidRDefault="00507FAF" w:rsidP="00E0705D">
            <w:pPr>
              <w:spacing w:before="80" w:after="80"/>
              <w:jc w:val="center"/>
              <w:rPr>
                <w:rFonts w:ascii="Arial" w:hAnsi="Arial" w:cs="Arial"/>
              </w:rPr>
            </w:pPr>
            <w:r w:rsidRPr="000E77D7">
              <w:rPr>
                <w:rFonts w:ascii="Arial" w:hAnsi="Arial" w:cs="Arial"/>
              </w:rPr>
              <w:t>21.</w:t>
            </w:r>
          </w:p>
        </w:tc>
        <w:tc>
          <w:tcPr>
            <w:tcW w:w="4279" w:type="dxa"/>
          </w:tcPr>
          <w:p w14:paraId="225B2239" w14:textId="77777777" w:rsidR="00507FAF" w:rsidRPr="000E77D7" w:rsidRDefault="00507FAF" w:rsidP="00E0705D">
            <w:pPr>
              <w:spacing w:before="80" w:after="80"/>
              <w:rPr>
                <w:rFonts w:ascii="Arial" w:hAnsi="Arial" w:cs="Arial"/>
              </w:rPr>
            </w:pPr>
            <w:r w:rsidRPr="000E77D7">
              <w:rPr>
                <w:rFonts w:ascii="Arial" w:hAnsi="Arial" w:cs="Arial"/>
              </w:rPr>
              <w:t>Has an assembly point been identified and informed to employees?</w:t>
            </w:r>
          </w:p>
        </w:tc>
        <w:tc>
          <w:tcPr>
            <w:tcW w:w="850" w:type="dxa"/>
          </w:tcPr>
          <w:p w14:paraId="1D3CB302" w14:textId="77777777" w:rsidR="00507FAF" w:rsidRPr="000E77D7" w:rsidRDefault="00000000" w:rsidP="00E0705D">
            <w:pPr>
              <w:spacing w:before="80" w:after="80"/>
              <w:rPr>
                <w:rFonts w:ascii="Arial" w:hAnsi="Arial" w:cs="Arial"/>
              </w:rPr>
            </w:pPr>
            <w:sdt>
              <w:sdtPr>
                <w:rPr>
                  <w:rFonts w:ascii="Arial" w:hAnsi="Arial" w:cs="Arial"/>
                </w:rPr>
                <w:id w:val="-129983438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CAC2673" w14:textId="77777777" w:rsidR="00507FAF" w:rsidRPr="000E77D7" w:rsidRDefault="00000000" w:rsidP="00E0705D">
            <w:pPr>
              <w:spacing w:before="80" w:after="80"/>
              <w:rPr>
                <w:rFonts w:ascii="Arial" w:hAnsi="Arial" w:cs="Arial"/>
              </w:rPr>
            </w:pPr>
            <w:sdt>
              <w:sdtPr>
                <w:rPr>
                  <w:rFonts w:ascii="Arial" w:hAnsi="Arial" w:cs="Arial"/>
                </w:rPr>
                <w:id w:val="101658106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34BD1A2" w14:textId="77777777" w:rsidR="00507FAF" w:rsidRPr="000E77D7" w:rsidRDefault="00507FAF" w:rsidP="00E0705D">
            <w:pPr>
              <w:spacing w:before="80" w:after="80"/>
              <w:rPr>
                <w:rFonts w:ascii="Arial" w:hAnsi="Arial" w:cs="Arial"/>
              </w:rPr>
            </w:pPr>
          </w:p>
        </w:tc>
      </w:tr>
      <w:tr w:rsidR="00507FAF" w:rsidRPr="000E77D7" w14:paraId="3F565557" w14:textId="77777777" w:rsidTr="0002298B">
        <w:tc>
          <w:tcPr>
            <w:tcW w:w="536" w:type="dxa"/>
          </w:tcPr>
          <w:p w14:paraId="2A54A42C" w14:textId="77777777" w:rsidR="00507FAF" w:rsidRPr="000E77D7" w:rsidRDefault="00507FAF" w:rsidP="00E0705D">
            <w:pPr>
              <w:spacing w:before="80" w:after="80"/>
              <w:jc w:val="center"/>
              <w:rPr>
                <w:rFonts w:ascii="Arial" w:hAnsi="Arial" w:cs="Arial"/>
              </w:rPr>
            </w:pPr>
            <w:r w:rsidRPr="000E77D7">
              <w:rPr>
                <w:rFonts w:ascii="Arial" w:hAnsi="Arial" w:cs="Arial"/>
              </w:rPr>
              <w:t>22.</w:t>
            </w:r>
          </w:p>
        </w:tc>
        <w:tc>
          <w:tcPr>
            <w:tcW w:w="4279" w:type="dxa"/>
          </w:tcPr>
          <w:p w14:paraId="0C2AED1A" w14:textId="0ED71BAD" w:rsidR="00507FAF" w:rsidRPr="000E77D7" w:rsidRDefault="00507FAF" w:rsidP="00E0705D">
            <w:pPr>
              <w:pStyle w:val="NormalWeb"/>
              <w:spacing w:before="80" w:beforeAutospacing="0" w:after="80" w:afterAutospacing="0"/>
              <w:rPr>
                <w:rFonts w:ascii="Arial" w:hAnsi="Arial" w:cs="Arial"/>
                <w:sz w:val="22"/>
                <w:szCs w:val="22"/>
              </w:rPr>
            </w:pPr>
            <w:r w:rsidRPr="000E77D7">
              <w:rPr>
                <w:rFonts w:ascii="Arial" w:hAnsi="Arial" w:cs="Arial"/>
                <w:sz w:val="22"/>
                <w:szCs w:val="22"/>
              </w:rPr>
              <w:t xml:space="preserve">Do you have sufficient </w:t>
            </w:r>
            <w:r w:rsidR="00067929" w:rsidRPr="000E77D7">
              <w:rPr>
                <w:rFonts w:ascii="Arial" w:hAnsi="Arial" w:cs="Arial"/>
                <w:sz w:val="22"/>
                <w:szCs w:val="22"/>
              </w:rPr>
              <w:t xml:space="preserve">fire marshals </w:t>
            </w:r>
            <w:r w:rsidRPr="000E77D7">
              <w:rPr>
                <w:rFonts w:ascii="Arial" w:hAnsi="Arial" w:cs="Arial"/>
                <w:sz w:val="22"/>
                <w:szCs w:val="22"/>
              </w:rPr>
              <w:t xml:space="preserve">and are they properly trained (and such training recorded)? </w:t>
            </w:r>
          </w:p>
        </w:tc>
        <w:tc>
          <w:tcPr>
            <w:tcW w:w="850" w:type="dxa"/>
          </w:tcPr>
          <w:p w14:paraId="65D6AC00" w14:textId="77777777" w:rsidR="00507FAF" w:rsidRPr="000E77D7" w:rsidRDefault="00000000" w:rsidP="00E0705D">
            <w:pPr>
              <w:spacing w:before="80" w:after="80"/>
              <w:rPr>
                <w:rFonts w:ascii="Arial" w:hAnsi="Arial" w:cs="Arial"/>
              </w:rPr>
            </w:pPr>
            <w:sdt>
              <w:sdtPr>
                <w:rPr>
                  <w:rFonts w:ascii="Arial" w:hAnsi="Arial" w:cs="Arial"/>
                </w:rPr>
                <w:id w:val="-195222843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791669F" w14:textId="77777777" w:rsidR="00507FAF" w:rsidRPr="000E77D7" w:rsidRDefault="00000000" w:rsidP="00E0705D">
            <w:pPr>
              <w:spacing w:before="80" w:after="80"/>
              <w:rPr>
                <w:rFonts w:ascii="Arial" w:hAnsi="Arial" w:cs="Arial"/>
              </w:rPr>
            </w:pPr>
            <w:sdt>
              <w:sdtPr>
                <w:rPr>
                  <w:rFonts w:ascii="Arial" w:hAnsi="Arial" w:cs="Arial"/>
                </w:rPr>
                <w:id w:val="-211049298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01ACDD0" w14:textId="77777777" w:rsidR="00507FAF" w:rsidRPr="000E77D7" w:rsidRDefault="00507FAF" w:rsidP="00E0705D">
            <w:pPr>
              <w:spacing w:before="80" w:after="80"/>
              <w:rPr>
                <w:rFonts w:ascii="Arial" w:hAnsi="Arial" w:cs="Arial"/>
              </w:rPr>
            </w:pPr>
          </w:p>
        </w:tc>
      </w:tr>
      <w:tr w:rsidR="00507FAF" w:rsidRPr="000E77D7" w14:paraId="6C5D0BDD" w14:textId="77777777" w:rsidTr="0002298B">
        <w:tc>
          <w:tcPr>
            <w:tcW w:w="536" w:type="dxa"/>
          </w:tcPr>
          <w:p w14:paraId="6E14CDF5" w14:textId="77777777" w:rsidR="00507FAF" w:rsidRPr="000E77D7" w:rsidRDefault="00507FAF" w:rsidP="00E0705D">
            <w:pPr>
              <w:spacing w:before="80" w:after="80"/>
              <w:jc w:val="center"/>
              <w:rPr>
                <w:rFonts w:ascii="Arial" w:hAnsi="Arial" w:cs="Arial"/>
              </w:rPr>
            </w:pPr>
            <w:r w:rsidRPr="000E77D7">
              <w:rPr>
                <w:rFonts w:ascii="Arial" w:hAnsi="Arial" w:cs="Arial"/>
              </w:rPr>
              <w:t>23.</w:t>
            </w:r>
          </w:p>
        </w:tc>
        <w:tc>
          <w:tcPr>
            <w:tcW w:w="4279" w:type="dxa"/>
          </w:tcPr>
          <w:p w14:paraId="2F2E2AAA" w14:textId="77777777" w:rsidR="00507FAF" w:rsidRPr="000E77D7" w:rsidRDefault="00507FAF" w:rsidP="00E0705D">
            <w:pPr>
              <w:pStyle w:val="NormalWeb"/>
              <w:spacing w:before="80" w:beforeAutospacing="0" w:after="80" w:afterAutospacing="0"/>
              <w:rPr>
                <w:rFonts w:ascii="Arial" w:hAnsi="Arial" w:cs="Arial"/>
                <w:sz w:val="22"/>
                <w:szCs w:val="22"/>
              </w:rPr>
            </w:pPr>
            <w:r w:rsidRPr="000E77D7">
              <w:rPr>
                <w:rFonts w:ascii="Arial" w:hAnsi="Arial" w:cs="Arial"/>
                <w:sz w:val="22"/>
                <w:szCs w:val="22"/>
              </w:rPr>
              <w:t xml:space="preserve">Has provision been made for contacting the emergency services both during and out of working hours? </w:t>
            </w:r>
          </w:p>
        </w:tc>
        <w:tc>
          <w:tcPr>
            <w:tcW w:w="850" w:type="dxa"/>
          </w:tcPr>
          <w:p w14:paraId="19277C93" w14:textId="77777777" w:rsidR="00507FAF" w:rsidRPr="000E77D7" w:rsidRDefault="00000000" w:rsidP="00E0705D">
            <w:pPr>
              <w:spacing w:before="80" w:after="80"/>
              <w:rPr>
                <w:rFonts w:ascii="Arial" w:hAnsi="Arial" w:cs="Arial"/>
              </w:rPr>
            </w:pPr>
            <w:sdt>
              <w:sdtPr>
                <w:rPr>
                  <w:rFonts w:ascii="Arial" w:hAnsi="Arial" w:cs="Arial"/>
                </w:rPr>
                <w:id w:val="-142842464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1AE2CB74" w14:textId="77777777" w:rsidR="00507FAF" w:rsidRPr="000E77D7" w:rsidRDefault="00000000" w:rsidP="00E0705D">
            <w:pPr>
              <w:spacing w:before="80" w:after="80"/>
              <w:rPr>
                <w:rFonts w:ascii="Arial" w:hAnsi="Arial" w:cs="Arial"/>
              </w:rPr>
            </w:pPr>
            <w:sdt>
              <w:sdtPr>
                <w:rPr>
                  <w:rFonts w:ascii="Arial" w:hAnsi="Arial" w:cs="Arial"/>
                </w:rPr>
                <w:id w:val="208811644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09A3CF86" w14:textId="77777777" w:rsidR="00507FAF" w:rsidRPr="000E77D7" w:rsidRDefault="00507FAF" w:rsidP="00E0705D">
            <w:pPr>
              <w:spacing w:before="80" w:after="80"/>
              <w:rPr>
                <w:rFonts w:ascii="Arial" w:hAnsi="Arial" w:cs="Arial"/>
              </w:rPr>
            </w:pPr>
          </w:p>
        </w:tc>
      </w:tr>
    </w:tbl>
    <w:p w14:paraId="1115EC84" w14:textId="5F84E29F" w:rsidR="00C2326B" w:rsidRPr="00707744" w:rsidRDefault="00C2326B" w:rsidP="006B0222"/>
    <w:sectPr w:rsidR="00C2326B" w:rsidRPr="00707744" w:rsidSect="00C53AC9">
      <w:headerReference w:type="default" r:id="rId39"/>
      <w:footerReference w:type="default" r:id="rId40"/>
      <w:type w:val="continuous"/>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936F" w14:textId="77777777" w:rsidR="008C5715" w:rsidRDefault="008C5715" w:rsidP="00D85E4D">
      <w:r>
        <w:separator/>
      </w:r>
    </w:p>
  </w:endnote>
  <w:endnote w:type="continuationSeparator" w:id="0">
    <w:p w14:paraId="38DFCBEA" w14:textId="77777777" w:rsidR="008C5715" w:rsidRDefault="008C5715" w:rsidP="00D85E4D">
      <w:r>
        <w:continuationSeparator/>
      </w:r>
    </w:p>
  </w:endnote>
  <w:endnote w:type="continuationNotice" w:id="1">
    <w:p w14:paraId="6A09E7FD" w14:textId="77777777" w:rsidR="008C5715" w:rsidRDefault="008C5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72979"/>
      <w:docPartObj>
        <w:docPartGallery w:val="Page Numbers (Bottom of Page)"/>
        <w:docPartUnique/>
      </w:docPartObj>
    </w:sdtPr>
    <w:sdtEndPr>
      <w:rPr>
        <w:noProof/>
      </w:rPr>
    </w:sdtEndPr>
    <w:sdtContent>
      <w:p w14:paraId="59A27579" w14:textId="6696F6EA" w:rsidR="00E8543F" w:rsidRDefault="00E8543F">
        <w:pPr>
          <w:pStyle w:val="Footer"/>
          <w:jc w:val="right"/>
        </w:pPr>
        <w:r>
          <w:fldChar w:fldCharType="begin"/>
        </w:r>
        <w:r>
          <w:instrText xml:space="preserve"> PAGE   \* MERGEFORMAT </w:instrText>
        </w:r>
        <w:r>
          <w:fldChar w:fldCharType="separate"/>
        </w:r>
        <w:r w:rsidR="003930C6">
          <w:rPr>
            <w:noProof/>
          </w:rPr>
          <w:t>4</w:t>
        </w:r>
        <w:r>
          <w:rPr>
            <w:noProof/>
          </w:rPr>
          <w:fldChar w:fldCharType="end"/>
        </w:r>
      </w:p>
    </w:sdtContent>
  </w:sdt>
  <w:p w14:paraId="0721C1D6" w14:textId="77777777" w:rsidR="00E8543F" w:rsidRDefault="00E8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9BA3" w14:textId="77777777" w:rsidR="008C5715" w:rsidRDefault="008C5715" w:rsidP="00D85E4D">
      <w:r>
        <w:separator/>
      </w:r>
    </w:p>
  </w:footnote>
  <w:footnote w:type="continuationSeparator" w:id="0">
    <w:p w14:paraId="553BBDA7" w14:textId="77777777" w:rsidR="008C5715" w:rsidRDefault="008C5715" w:rsidP="00D85E4D">
      <w:r>
        <w:continuationSeparator/>
      </w:r>
    </w:p>
  </w:footnote>
  <w:footnote w:type="continuationNotice" w:id="1">
    <w:p w14:paraId="2025D6D1" w14:textId="77777777" w:rsidR="008C5715" w:rsidRDefault="008C5715"/>
  </w:footnote>
  <w:footnote w:id="2">
    <w:p w14:paraId="70DCDCB9" w14:textId="77777777" w:rsidR="004C43B6" w:rsidRPr="005C2FBA" w:rsidRDefault="004C43B6" w:rsidP="004C43B6">
      <w:pPr>
        <w:pStyle w:val="FootnoteText"/>
        <w:rPr>
          <w:sz w:val="22"/>
        </w:rPr>
      </w:pPr>
      <w:r>
        <w:rPr>
          <w:rStyle w:val="FootnoteReference"/>
        </w:rPr>
        <w:footnoteRef/>
      </w:r>
      <w:r>
        <w:t xml:space="preserve"> </w:t>
      </w:r>
      <w:hyperlink r:id="rId1" w:history="1">
        <w:r w:rsidRPr="005C2FBA">
          <w:rPr>
            <w:rStyle w:val="Hyperlink"/>
            <w:sz w:val="22"/>
          </w:rPr>
          <w:t>NHS Scotland Firecode Memorandum 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085" w14:textId="4A834221" w:rsidR="003C0109" w:rsidRDefault="003C0109" w:rsidP="003C0109">
    <w:pPr>
      <w:pStyle w:val="Header"/>
      <w:jc w:val="center"/>
    </w:pPr>
  </w:p>
  <w:p w14:paraId="289FAD2D" w14:textId="77777777" w:rsidR="00782D86" w:rsidRPr="00241D6E" w:rsidRDefault="00782D86" w:rsidP="00782D86">
    <w:pPr>
      <w:spacing w:after="200" w:line="276" w:lineRule="auto"/>
      <w:jc w:val="center"/>
      <w:rPr>
        <w:rFonts w:ascii="Tahoma" w:eastAsia="Calibri" w:hAnsi="Tahoma" w:cs="Tahoma"/>
        <w:b/>
        <w:sz w:val="24"/>
        <w:szCs w:val="24"/>
      </w:rPr>
    </w:pPr>
    <w:r w:rsidRPr="00241D6E">
      <w:rPr>
        <w:rFonts w:ascii="Tahoma" w:eastAsia="Calibri" w:hAnsi="Tahoma" w:cs="Tahoma"/>
        <w:b/>
        <w:sz w:val="24"/>
        <w:szCs w:val="24"/>
      </w:rPr>
      <w:t>SHEERWATER HEALTH CENTRE</w:t>
    </w:r>
  </w:p>
  <w:p w14:paraId="21680BC3" w14:textId="77777777" w:rsidR="003C0109" w:rsidRDefault="003C0109" w:rsidP="003C01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24.5pt;height:447pt;flip:x;visibility:visible" o:bullet="t">
        <v:imagedata r:id="rId1" o:title=""/>
      </v:shape>
    </w:pict>
  </w:numPicBullet>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84D15"/>
    <w:multiLevelType w:val="hybridMultilevel"/>
    <w:tmpl w:val="CC428018"/>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A465F"/>
    <w:multiLevelType w:val="hybridMultilevel"/>
    <w:tmpl w:val="E83499A6"/>
    <w:lvl w:ilvl="0" w:tplc="2190F998">
      <w:start w:val="1"/>
      <w:numFmt w:val="bullet"/>
      <w:lvlText w:val=""/>
      <w:lvlPicBulletId w:val="0"/>
      <w:lvlJc w:val="left"/>
      <w:pPr>
        <w:tabs>
          <w:tab w:val="num" w:pos="720"/>
        </w:tabs>
        <w:ind w:left="720" w:hanging="360"/>
      </w:pPr>
      <w:rPr>
        <w:rFonts w:ascii="Symbol" w:hAnsi="Symbol" w:hint="default"/>
      </w:rPr>
    </w:lvl>
    <w:lvl w:ilvl="1" w:tplc="E7C05C16" w:tentative="1">
      <w:start w:val="1"/>
      <w:numFmt w:val="bullet"/>
      <w:lvlText w:val=""/>
      <w:lvlJc w:val="left"/>
      <w:pPr>
        <w:tabs>
          <w:tab w:val="num" w:pos="1440"/>
        </w:tabs>
        <w:ind w:left="1440" w:hanging="360"/>
      </w:pPr>
      <w:rPr>
        <w:rFonts w:ascii="Symbol" w:hAnsi="Symbol" w:hint="default"/>
      </w:rPr>
    </w:lvl>
    <w:lvl w:ilvl="2" w:tplc="5114BD44" w:tentative="1">
      <w:start w:val="1"/>
      <w:numFmt w:val="bullet"/>
      <w:lvlText w:val=""/>
      <w:lvlJc w:val="left"/>
      <w:pPr>
        <w:tabs>
          <w:tab w:val="num" w:pos="2160"/>
        </w:tabs>
        <w:ind w:left="2160" w:hanging="360"/>
      </w:pPr>
      <w:rPr>
        <w:rFonts w:ascii="Symbol" w:hAnsi="Symbol" w:hint="default"/>
      </w:rPr>
    </w:lvl>
    <w:lvl w:ilvl="3" w:tplc="7AFA49B8" w:tentative="1">
      <w:start w:val="1"/>
      <w:numFmt w:val="bullet"/>
      <w:lvlText w:val=""/>
      <w:lvlJc w:val="left"/>
      <w:pPr>
        <w:tabs>
          <w:tab w:val="num" w:pos="2880"/>
        </w:tabs>
        <w:ind w:left="2880" w:hanging="360"/>
      </w:pPr>
      <w:rPr>
        <w:rFonts w:ascii="Symbol" w:hAnsi="Symbol" w:hint="default"/>
      </w:rPr>
    </w:lvl>
    <w:lvl w:ilvl="4" w:tplc="AC082D48" w:tentative="1">
      <w:start w:val="1"/>
      <w:numFmt w:val="bullet"/>
      <w:lvlText w:val=""/>
      <w:lvlJc w:val="left"/>
      <w:pPr>
        <w:tabs>
          <w:tab w:val="num" w:pos="3600"/>
        </w:tabs>
        <w:ind w:left="3600" w:hanging="360"/>
      </w:pPr>
      <w:rPr>
        <w:rFonts w:ascii="Symbol" w:hAnsi="Symbol" w:hint="default"/>
      </w:rPr>
    </w:lvl>
    <w:lvl w:ilvl="5" w:tplc="ABC08A0A" w:tentative="1">
      <w:start w:val="1"/>
      <w:numFmt w:val="bullet"/>
      <w:lvlText w:val=""/>
      <w:lvlJc w:val="left"/>
      <w:pPr>
        <w:tabs>
          <w:tab w:val="num" w:pos="4320"/>
        </w:tabs>
        <w:ind w:left="4320" w:hanging="360"/>
      </w:pPr>
      <w:rPr>
        <w:rFonts w:ascii="Symbol" w:hAnsi="Symbol" w:hint="default"/>
      </w:rPr>
    </w:lvl>
    <w:lvl w:ilvl="6" w:tplc="3D8A39E8" w:tentative="1">
      <w:start w:val="1"/>
      <w:numFmt w:val="bullet"/>
      <w:lvlText w:val=""/>
      <w:lvlJc w:val="left"/>
      <w:pPr>
        <w:tabs>
          <w:tab w:val="num" w:pos="5040"/>
        </w:tabs>
        <w:ind w:left="5040" w:hanging="360"/>
      </w:pPr>
      <w:rPr>
        <w:rFonts w:ascii="Symbol" w:hAnsi="Symbol" w:hint="default"/>
      </w:rPr>
    </w:lvl>
    <w:lvl w:ilvl="7" w:tplc="F56A7374" w:tentative="1">
      <w:start w:val="1"/>
      <w:numFmt w:val="bullet"/>
      <w:lvlText w:val=""/>
      <w:lvlJc w:val="left"/>
      <w:pPr>
        <w:tabs>
          <w:tab w:val="num" w:pos="5760"/>
        </w:tabs>
        <w:ind w:left="5760" w:hanging="360"/>
      </w:pPr>
      <w:rPr>
        <w:rFonts w:ascii="Symbol" w:hAnsi="Symbol" w:hint="default"/>
      </w:rPr>
    </w:lvl>
    <w:lvl w:ilvl="8" w:tplc="C0A4048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57A593C"/>
    <w:multiLevelType w:val="hybridMultilevel"/>
    <w:tmpl w:val="1C3C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70F09"/>
    <w:multiLevelType w:val="hybridMultilevel"/>
    <w:tmpl w:val="FE64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8436A"/>
    <w:multiLevelType w:val="hybridMultilevel"/>
    <w:tmpl w:val="0452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8624B"/>
    <w:multiLevelType w:val="hybridMultilevel"/>
    <w:tmpl w:val="24C2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EA7CB4"/>
    <w:multiLevelType w:val="hybridMultilevel"/>
    <w:tmpl w:val="47F62F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F07397"/>
    <w:multiLevelType w:val="hybridMultilevel"/>
    <w:tmpl w:val="82B26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A3B1E7A"/>
    <w:multiLevelType w:val="hybridMultilevel"/>
    <w:tmpl w:val="F00A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6555A"/>
    <w:multiLevelType w:val="hybridMultilevel"/>
    <w:tmpl w:val="5E78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6940EF"/>
    <w:multiLevelType w:val="hybridMultilevel"/>
    <w:tmpl w:val="A9A0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3712EA"/>
    <w:multiLevelType w:val="hybridMultilevel"/>
    <w:tmpl w:val="C0BE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463146"/>
    <w:multiLevelType w:val="hybridMultilevel"/>
    <w:tmpl w:val="24EC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A8207E"/>
    <w:multiLevelType w:val="hybridMultilevel"/>
    <w:tmpl w:val="8B4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AE5"/>
    <w:multiLevelType w:val="hybridMultilevel"/>
    <w:tmpl w:val="5BE60332"/>
    <w:lvl w:ilvl="0" w:tplc="095681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721F18"/>
    <w:multiLevelType w:val="hybridMultilevel"/>
    <w:tmpl w:val="24C2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E740A4"/>
    <w:multiLevelType w:val="hybridMultilevel"/>
    <w:tmpl w:val="0C3EF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1482775B"/>
    <w:multiLevelType w:val="multilevel"/>
    <w:tmpl w:val="C9A66884"/>
    <w:lvl w:ilvl="0">
      <w:start w:val="1"/>
      <w:numFmt w:val="decimal"/>
      <w:pStyle w:val="Heading1"/>
      <w:lvlText w:val="%1"/>
      <w:lvlJc w:val="left"/>
      <w:pPr>
        <w:ind w:left="432" w:hanging="432"/>
      </w:pPr>
      <w:rPr>
        <w:b/>
        <w:bCs/>
        <w:sz w:val="28"/>
        <w:szCs w:val="28"/>
      </w:rPr>
    </w:lvl>
    <w:lvl w:ilvl="1">
      <w:start w:val="1"/>
      <w:numFmt w:val="decimal"/>
      <w:pStyle w:val="Heading2"/>
      <w:lvlText w:val="%1.%2"/>
      <w:lvlJc w:val="left"/>
      <w:pPr>
        <w:ind w:left="576" w:hanging="576"/>
      </w:pPr>
      <w:rPr>
        <w:rFonts w:ascii="Arial" w:hAnsi="Arial" w:cs="Arial" w:hint="default"/>
        <w:b/>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14EA03AC"/>
    <w:multiLevelType w:val="hybridMultilevel"/>
    <w:tmpl w:val="2F80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FA3633"/>
    <w:multiLevelType w:val="hybridMultilevel"/>
    <w:tmpl w:val="F896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B05043"/>
    <w:multiLevelType w:val="hybridMultilevel"/>
    <w:tmpl w:val="BFD4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0B5E09"/>
    <w:multiLevelType w:val="hybridMultilevel"/>
    <w:tmpl w:val="9D20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8A5BCA"/>
    <w:multiLevelType w:val="hybridMultilevel"/>
    <w:tmpl w:val="1A80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6752C9"/>
    <w:multiLevelType w:val="multilevel"/>
    <w:tmpl w:val="3B66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987B67"/>
    <w:multiLevelType w:val="hybridMultilevel"/>
    <w:tmpl w:val="F2EA9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D9385E"/>
    <w:multiLevelType w:val="hybridMultilevel"/>
    <w:tmpl w:val="3F82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F1E050F"/>
    <w:multiLevelType w:val="hybridMultilevel"/>
    <w:tmpl w:val="2F285E9E"/>
    <w:lvl w:ilvl="0" w:tplc="5EFAFE0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FC45A34"/>
    <w:multiLevelType w:val="hybridMultilevel"/>
    <w:tmpl w:val="77A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1C7B29"/>
    <w:multiLevelType w:val="hybridMultilevel"/>
    <w:tmpl w:val="3AF658B4"/>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cs="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cs="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cs="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35" w15:restartNumberingAfterBreak="0">
    <w:nsid w:val="2168401B"/>
    <w:multiLevelType w:val="hybridMultilevel"/>
    <w:tmpl w:val="322C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8" w15:restartNumberingAfterBreak="0">
    <w:nsid w:val="25A86A5A"/>
    <w:multiLevelType w:val="hybridMultilevel"/>
    <w:tmpl w:val="7AF4677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26275BE3"/>
    <w:multiLevelType w:val="hybridMultilevel"/>
    <w:tmpl w:val="B60C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66653C8"/>
    <w:multiLevelType w:val="hybridMultilevel"/>
    <w:tmpl w:val="32B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2"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9D040DE"/>
    <w:multiLevelType w:val="hybridMultilevel"/>
    <w:tmpl w:val="6AFC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C754109"/>
    <w:multiLevelType w:val="multilevel"/>
    <w:tmpl w:val="5E2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754B97"/>
    <w:multiLevelType w:val="multilevel"/>
    <w:tmpl w:val="6FC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C41A04"/>
    <w:multiLevelType w:val="hybridMultilevel"/>
    <w:tmpl w:val="9E98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33159F"/>
    <w:multiLevelType w:val="hybridMultilevel"/>
    <w:tmpl w:val="60C8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51"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2" w15:restartNumberingAfterBreak="0">
    <w:nsid w:val="2FC016CF"/>
    <w:multiLevelType w:val="hybridMultilevel"/>
    <w:tmpl w:val="7306446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5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3405FA4"/>
    <w:multiLevelType w:val="hybridMultilevel"/>
    <w:tmpl w:val="AA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90F3EB3"/>
    <w:multiLevelType w:val="hybridMultilevel"/>
    <w:tmpl w:val="63CA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94835D8"/>
    <w:multiLevelType w:val="hybridMultilevel"/>
    <w:tmpl w:val="AD16BF9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C135F92"/>
    <w:multiLevelType w:val="hybridMultilevel"/>
    <w:tmpl w:val="5C64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4D1D33"/>
    <w:multiLevelType w:val="hybridMultilevel"/>
    <w:tmpl w:val="CCCC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E541BC"/>
    <w:multiLevelType w:val="hybridMultilevel"/>
    <w:tmpl w:val="195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56917DE"/>
    <w:multiLevelType w:val="hybridMultilevel"/>
    <w:tmpl w:val="B2BE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ED527A"/>
    <w:multiLevelType w:val="hybridMultilevel"/>
    <w:tmpl w:val="CD34D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46227E"/>
    <w:multiLevelType w:val="hybridMultilevel"/>
    <w:tmpl w:val="D2D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6F04B3"/>
    <w:multiLevelType w:val="hybridMultilevel"/>
    <w:tmpl w:val="E34EBF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AA71FA0"/>
    <w:multiLevelType w:val="hybridMultilevel"/>
    <w:tmpl w:val="E44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1658C7"/>
    <w:multiLevelType w:val="hybridMultilevel"/>
    <w:tmpl w:val="12D8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BE71C23"/>
    <w:multiLevelType w:val="hybridMultilevel"/>
    <w:tmpl w:val="D562AC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6A42A9"/>
    <w:multiLevelType w:val="hybridMultilevel"/>
    <w:tmpl w:val="3A1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DC1322F"/>
    <w:multiLevelType w:val="hybridMultilevel"/>
    <w:tmpl w:val="159C7E44"/>
    <w:lvl w:ilvl="0" w:tplc="5A8AC0AC">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6"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E2C43B3"/>
    <w:multiLevelType w:val="hybridMultilevel"/>
    <w:tmpl w:val="EE8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D331BF"/>
    <w:multiLevelType w:val="hybridMultilevel"/>
    <w:tmpl w:val="2D0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5E0A45"/>
    <w:multiLevelType w:val="hybridMultilevel"/>
    <w:tmpl w:val="4206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2E55A71"/>
    <w:multiLevelType w:val="hybridMultilevel"/>
    <w:tmpl w:val="AEC6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41031E6"/>
    <w:multiLevelType w:val="multilevel"/>
    <w:tmpl w:val="107CC4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4EC1F17"/>
    <w:multiLevelType w:val="hybridMultilevel"/>
    <w:tmpl w:val="D060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B882809"/>
    <w:multiLevelType w:val="hybridMultilevel"/>
    <w:tmpl w:val="412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9F1D99"/>
    <w:multiLevelType w:val="hybridMultilevel"/>
    <w:tmpl w:val="57D642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1" w15:restartNumberingAfterBreak="0">
    <w:nsid w:val="62355FD6"/>
    <w:multiLevelType w:val="hybridMultilevel"/>
    <w:tmpl w:val="8A2E702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3E4620A"/>
    <w:multiLevelType w:val="hybridMultilevel"/>
    <w:tmpl w:val="D36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5AE1E4A"/>
    <w:multiLevelType w:val="hybridMultilevel"/>
    <w:tmpl w:val="83A01756"/>
    <w:lvl w:ilvl="0" w:tplc="2190F998">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395B54"/>
    <w:multiLevelType w:val="hybridMultilevel"/>
    <w:tmpl w:val="D6EA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6E5BA0"/>
    <w:multiLevelType w:val="hybridMultilevel"/>
    <w:tmpl w:val="985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7A2074E"/>
    <w:multiLevelType w:val="hybridMultilevel"/>
    <w:tmpl w:val="84007830"/>
    <w:lvl w:ilvl="0" w:tplc="3F228688">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8265A38"/>
    <w:multiLevelType w:val="hybridMultilevel"/>
    <w:tmpl w:val="EEA8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3369FB"/>
    <w:multiLevelType w:val="hybridMultilevel"/>
    <w:tmpl w:val="1070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B614731"/>
    <w:multiLevelType w:val="hybridMultilevel"/>
    <w:tmpl w:val="EA00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7164BF"/>
    <w:multiLevelType w:val="hybridMultilevel"/>
    <w:tmpl w:val="71FA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E0B6E27"/>
    <w:multiLevelType w:val="hybridMultilevel"/>
    <w:tmpl w:val="D9DA10A2"/>
    <w:lvl w:ilvl="0" w:tplc="5478DC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D330C5"/>
    <w:multiLevelType w:val="hybridMultilevel"/>
    <w:tmpl w:val="4668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F440DF"/>
    <w:multiLevelType w:val="hybridMultilevel"/>
    <w:tmpl w:val="E0D0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857452"/>
    <w:multiLevelType w:val="hybridMultilevel"/>
    <w:tmpl w:val="9FDA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4B7BA1"/>
    <w:multiLevelType w:val="hybridMultilevel"/>
    <w:tmpl w:val="62CE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541FB3"/>
    <w:multiLevelType w:val="hybridMultilevel"/>
    <w:tmpl w:val="5DA03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3F13860"/>
    <w:multiLevelType w:val="multilevel"/>
    <w:tmpl w:val="DA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3" w15:restartNumberingAfterBreak="0">
    <w:nsid w:val="7B070F36"/>
    <w:multiLevelType w:val="multilevel"/>
    <w:tmpl w:val="833A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E05A54"/>
    <w:multiLevelType w:val="hybridMultilevel"/>
    <w:tmpl w:val="48C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EA97C0E"/>
    <w:multiLevelType w:val="hybridMultilevel"/>
    <w:tmpl w:val="E1EE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EF1259D"/>
    <w:multiLevelType w:val="hybridMultilevel"/>
    <w:tmpl w:val="6402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10468">
    <w:abstractNumId w:val="45"/>
  </w:num>
  <w:num w:numId="2" w16cid:durableId="421680987">
    <w:abstractNumId w:val="21"/>
  </w:num>
  <w:num w:numId="3" w16cid:durableId="882181244">
    <w:abstractNumId w:val="56"/>
  </w:num>
  <w:num w:numId="4" w16cid:durableId="627471281">
    <w:abstractNumId w:val="55"/>
  </w:num>
  <w:num w:numId="5" w16cid:durableId="65037027">
    <w:abstractNumId w:val="82"/>
  </w:num>
  <w:num w:numId="6" w16cid:durableId="522980252">
    <w:abstractNumId w:val="30"/>
  </w:num>
  <w:num w:numId="7" w16cid:durableId="818889874">
    <w:abstractNumId w:val="36"/>
  </w:num>
  <w:num w:numId="8" w16cid:durableId="155070782">
    <w:abstractNumId w:val="109"/>
  </w:num>
  <w:num w:numId="9" w16cid:durableId="1672640866">
    <w:abstractNumId w:val="33"/>
  </w:num>
  <w:num w:numId="10" w16cid:durableId="2135631153">
    <w:abstractNumId w:val="42"/>
  </w:num>
  <w:num w:numId="11" w16cid:durableId="1292711471">
    <w:abstractNumId w:val="14"/>
  </w:num>
  <w:num w:numId="12" w16cid:durableId="1278442685">
    <w:abstractNumId w:val="44"/>
  </w:num>
  <w:num w:numId="13" w16cid:durableId="159470736">
    <w:abstractNumId w:val="84"/>
  </w:num>
  <w:num w:numId="14" w16cid:durableId="786856151">
    <w:abstractNumId w:val="86"/>
  </w:num>
  <w:num w:numId="15" w16cid:durableId="1815174444">
    <w:abstractNumId w:val="61"/>
  </w:num>
  <w:num w:numId="16" w16cid:durableId="651908889">
    <w:abstractNumId w:val="50"/>
  </w:num>
  <w:num w:numId="17" w16cid:durableId="236477240">
    <w:abstractNumId w:val="87"/>
  </w:num>
  <w:num w:numId="18" w16cid:durableId="1708606191">
    <w:abstractNumId w:val="64"/>
  </w:num>
  <w:num w:numId="19" w16cid:durableId="1618482931">
    <w:abstractNumId w:val="112"/>
  </w:num>
  <w:num w:numId="20" w16cid:durableId="305859248">
    <w:abstractNumId w:val="96"/>
  </w:num>
  <w:num w:numId="21" w16cid:durableId="399641109">
    <w:abstractNumId w:val="68"/>
  </w:num>
  <w:num w:numId="22" w16cid:durableId="1860314404">
    <w:abstractNumId w:val="53"/>
  </w:num>
  <w:num w:numId="23" w16cid:durableId="213739498">
    <w:abstractNumId w:val="76"/>
  </w:num>
  <w:num w:numId="24" w16cid:durableId="78867138">
    <w:abstractNumId w:val="37"/>
  </w:num>
  <w:num w:numId="25" w16cid:durableId="1841852097">
    <w:abstractNumId w:val="88"/>
  </w:num>
  <w:num w:numId="26" w16cid:durableId="1291328793">
    <w:abstractNumId w:val="3"/>
  </w:num>
  <w:num w:numId="27" w16cid:durableId="24983439">
    <w:abstractNumId w:val="107"/>
  </w:num>
  <w:num w:numId="28" w16cid:durableId="175119388">
    <w:abstractNumId w:val="70"/>
  </w:num>
  <w:num w:numId="29" w16cid:durableId="1321494983">
    <w:abstractNumId w:val="1"/>
  </w:num>
  <w:num w:numId="30" w16cid:durableId="1514613843">
    <w:abstractNumId w:val="60"/>
  </w:num>
  <w:num w:numId="31" w16cid:durableId="374886487">
    <w:abstractNumId w:val="85"/>
  </w:num>
  <w:num w:numId="32" w16cid:durableId="1583447862">
    <w:abstractNumId w:val="103"/>
  </w:num>
  <w:num w:numId="33" w16cid:durableId="1821774592">
    <w:abstractNumId w:val="41"/>
  </w:num>
  <w:num w:numId="34" w16cid:durableId="2073504555">
    <w:abstractNumId w:val="51"/>
  </w:num>
  <w:num w:numId="35" w16cid:durableId="78871990">
    <w:abstractNumId w:val="111"/>
  </w:num>
  <w:num w:numId="36" w16cid:durableId="125895140">
    <w:abstractNumId w:val="27"/>
  </w:num>
  <w:num w:numId="37" w16cid:durableId="754475059">
    <w:abstractNumId w:val="113"/>
  </w:num>
  <w:num w:numId="38" w16cid:durableId="1963877291">
    <w:abstractNumId w:val="83"/>
  </w:num>
  <w:num w:numId="39" w16cid:durableId="168915030">
    <w:abstractNumId w:val="78"/>
  </w:num>
  <w:num w:numId="40" w16cid:durableId="1775129859">
    <w:abstractNumId w:val="92"/>
  </w:num>
  <w:num w:numId="41" w16cid:durableId="1632900288">
    <w:abstractNumId w:val="54"/>
  </w:num>
  <w:num w:numId="42" w16cid:durableId="1661040084">
    <w:abstractNumId w:val="52"/>
  </w:num>
  <w:num w:numId="43" w16cid:durableId="661354735">
    <w:abstractNumId w:val="69"/>
  </w:num>
  <w:num w:numId="44" w16cid:durableId="1659384629">
    <w:abstractNumId w:val="2"/>
  </w:num>
  <w:num w:numId="45" w16cid:durableId="1169639344">
    <w:abstractNumId w:val="29"/>
  </w:num>
  <w:num w:numId="46" w16cid:durableId="842162898">
    <w:abstractNumId w:val="31"/>
  </w:num>
  <w:num w:numId="47" w16cid:durableId="1015115435">
    <w:abstractNumId w:val="18"/>
  </w:num>
  <w:num w:numId="48" w16cid:durableId="1445224218">
    <w:abstractNumId w:val="47"/>
  </w:num>
  <w:num w:numId="49" w16cid:durableId="609512646">
    <w:abstractNumId w:val="46"/>
  </w:num>
  <w:num w:numId="50" w16cid:durableId="979111010">
    <w:abstractNumId w:val="21"/>
  </w:num>
  <w:num w:numId="51" w16cid:durableId="1622572021">
    <w:abstractNumId w:val="21"/>
  </w:num>
  <w:num w:numId="52" w16cid:durableId="4943774">
    <w:abstractNumId w:val="9"/>
  </w:num>
  <w:num w:numId="53" w16cid:durableId="805006641">
    <w:abstractNumId w:val="62"/>
  </w:num>
  <w:num w:numId="54" w16cid:durableId="296645926">
    <w:abstractNumId w:val="90"/>
  </w:num>
  <w:num w:numId="55" w16cid:durableId="1196891506">
    <w:abstractNumId w:val="98"/>
  </w:num>
  <w:num w:numId="56" w16cid:durableId="619922423">
    <w:abstractNumId w:val="21"/>
  </w:num>
  <w:num w:numId="57" w16cid:durableId="108941739">
    <w:abstractNumId w:val="21"/>
  </w:num>
  <w:num w:numId="58" w16cid:durableId="2007051501">
    <w:abstractNumId w:val="21"/>
  </w:num>
  <w:num w:numId="59" w16cid:durableId="1093548932">
    <w:abstractNumId w:val="21"/>
  </w:num>
  <w:num w:numId="60" w16cid:durableId="1658075182">
    <w:abstractNumId w:val="21"/>
  </w:num>
  <w:num w:numId="61" w16cid:durableId="279260021">
    <w:abstractNumId w:val="21"/>
  </w:num>
  <w:num w:numId="62" w16cid:durableId="2018653930">
    <w:abstractNumId w:val="10"/>
  </w:num>
  <w:num w:numId="63" w16cid:durableId="1570313039">
    <w:abstractNumId w:val="57"/>
  </w:num>
  <w:num w:numId="64" w16cid:durableId="839193720">
    <w:abstractNumId w:val="95"/>
  </w:num>
  <w:num w:numId="65" w16cid:durableId="1234268956">
    <w:abstractNumId w:val="104"/>
  </w:num>
  <w:num w:numId="66" w16cid:durableId="1912151400">
    <w:abstractNumId w:val="12"/>
  </w:num>
  <w:num w:numId="67" w16cid:durableId="526909685">
    <w:abstractNumId w:val="21"/>
  </w:num>
  <w:num w:numId="68" w16cid:durableId="310060879">
    <w:abstractNumId w:val="20"/>
  </w:num>
  <w:num w:numId="69" w16cid:durableId="1196382551">
    <w:abstractNumId w:val="21"/>
  </w:num>
  <w:num w:numId="70" w16cid:durableId="1241214587">
    <w:abstractNumId w:val="97"/>
  </w:num>
  <w:num w:numId="71" w16cid:durableId="41102376">
    <w:abstractNumId w:val="4"/>
  </w:num>
  <w:num w:numId="72" w16cid:durableId="2078091776">
    <w:abstractNumId w:val="21"/>
  </w:num>
  <w:num w:numId="73" w16cid:durableId="105587296">
    <w:abstractNumId w:val="75"/>
  </w:num>
  <w:num w:numId="74" w16cid:durableId="1248346458">
    <w:abstractNumId w:val="93"/>
  </w:num>
  <w:num w:numId="75" w16cid:durableId="957954947">
    <w:abstractNumId w:val="91"/>
  </w:num>
  <w:num w:numId="76" w16cid:durableId="384641546">
    <w:abstractNumId w:val="40"/>
  </w:num>
  <w:num w:numId="77" w16cid:durableId="1740590174">
    <w:abstractNumId w:val="21"/>
  </w:num>
  <w:num w:numId="78" w16cid:durableId="57824677">
    <w:abstractNumId w:val="28"/>
  </w:num>
  <w:num w:numId="79" w16cid:durableId="1936085835">
    <w:abstractNumId w:val="110"/>
  </w:num>
  <w:num w:numId="80" w16cid:durableId="1249581097">
    <w:abstractNumId w:val="71"/>
  </w:num>
  <w:num w:numId="81" w16cid:durableId="1081485455">
    <w:abstractNumId w:val="65"/>
  </w:num>
  <w:num w:numId="82" w16cid:durableId="1256401828">
    <w:abstractNumId w:val="21"/>
  </w:num>
  <w:num w:numId="83" w16cid:durableId="1276521368">
    <w:abstractNumId w:val="21"/>
  </w:num>
  <w:num w:numId="84" w16cid:durableId="2141873756">
    <w:abstractNumId w:val="32"/>
  </w:num>
  <w:num w:numId="85" w16cid:durableId="727261777">
    <w:abstractNumId w:val="102"/>
  </w:num>
  <w:num w:numId="86" w16cid:durableId="1221937121">
    <w:abstractNumId w:val="8"/>
  </w:num>
  <w:num w:numId="87" w16cid:durableId="251282276">
    <w:abstractNumId w:val="22"/>
  </w:num>
  <w:num w:numId="88" w16cid:durableId="960302668">
    <w:abstractNumId w:val="81"/>
  </w:num>
  <w:num w:numId="89" w16cid:durableId="708384206">
    <w:abstractNumId w:val="35"/>
  </w:num>
  <w:num w:numId="90" w16cid:durableId="2037999290">
    <w:abstractNumId w:val="6"/>
  </w:num>
  <w:num w:numId="91" w16cid:durableId="580867413">
    <w:abstractNumId w:val="25"/>
  </w:num>
  <w:num w:numId="92" w16cid:durableId="876698727">
    <w:abstractNumId w:val="38"/>
  </w:num>
  <w:num w:numId="93" w16cid:durableId="1321272370">
    <w:abstractNumId w:val="11"/>
  </w:num>
  <w:num w:numId="94" w16cid:durableId="1732843572">
    <w:abstractNumId w:val="16"/>
  </w:num>
  <w:num w:numId="95" w16cid:durableId="1431925896">
    <w:abstractNumId w:val="108"/>
  </w:num>
  <w:num w:numId="96" w16cid:durableId="990402614">
    <w:abstractNumId w:val="94"/>
  </w:num>
  <w:num w:numId="97" w16cid:durableId="474032522">
    <w:abstractNumId w:val="7"/>
  </w:num>
  <w:num w:numId="98" w16cid:durableId="728379452">
    <w:abstractNumId w:val="105"/>
  </w:num>
  <w:num w:numId="99" w16cid:durableId="949168614">
    <w:abstractNumId w:val="21"/>
  </w:num>
  <w:num w:numId="100" w16cid:durableId="1793554804">
    <w:abstractNumId w:val="21"/>
  </w:num>
  <w:num w:numId="101" w16cid:durableId="1746802473">
    <w:abstractNumId w:val="21"/>
  </w:num>
  <w:num w:numId="102" w16cid:durableId="1977441995">
    <w:abstractNumId w:val="21"/>
  </w:num>
  <w:num w:numId="103" w16cid:durableId="2122022776">
    <w:abstractNumId w:val="21"/>
  </w:num>
  <w:num w:numId="104" w16cid:durableId="1828284832">
    <w:abstractNumId w:val="21"/>
  </w:num>
  <w:num w:numId="105" w16cid:durableId="1940866011">
    <w:abstractNumId w:val="21"/>
  </w:num>
  <w:num w:numId="106" w16cid:durableId="213321122">
    <w:abstractNumId w:val="21"/>
  </w:num>
  <w:num w:numId="107" w16cid:durableId="136604670">
    <w:abstractNumId w:val="21"/>
  </w:num>
  <w:num w:numId="108" w16cid:durableId="637146569">
    <w:abstractNumId w:val="21"/>
  </w:num>
  <w:num w:numId="109" w16cid:durableId="1025594702">
    <w:abstractNumId w:val="21"/>
  </w:num>
  <w:num w:numId="110" w16cid:durableId="1559242267">
    <w:abstractNumId w:val="21"/>
  </w:num>
  <w:num w:numId="111" w16cid:durableId="1940094679">
    <w:abstractNumId w:val="72"/>
  </w:num>
  <w:num w:numId="112" w16cid:durableId="1065492448">
    <w:abstractNumId w:val="21"/>
  </w:num>
  <w:num w:numId="113" w16cid:durableId="32192327">
    <w:abstractNumId w:val="116"/>
  </w:num>
  <w:num w:numId="114" w16cid:durableId="384640621">
    <w:abstractNumId w:val="21"/>
  </w:num>
  <w:num w:numId="115" w16cid:durableId="235628856">
    <w:abstractNumId w:val="21"/>
  </w:num>
  <w:num w:numId="116" w16cid:durableId="215240555">
    <w:abstractNumId w:val="21"/>
  </w:num>
  <w:num w:numId="117" w16cid:durableId="49309634">
    <w:abstractNumId w:val="21"/>
  </w:num>
  <w:num w:numId="118" w16cid:durableId="166601960">
    <w:abstractNumId w:val="21"/>
  </w:num>
  <w:num w:numId="119" w16cid:durableId="1630435727">
    <w:abstractNumId w:val="21"/>
  </w:num>
  <w:num w:numId="120" w16cid:durableId="1422994998">
    <w:abstractNumId w:val="74"/>
  </w:num>
  <w:num w:numId="121" w16cid:durableId="1688212468">
    <w:abstractNumId w:val="21"/>
  </w:num>
  <w:num w:numId="122" w16cid:durableId="415177211">
    <w:abstractNumId w:val="21"/>
  </w:num>
  <w:num w:numId="123" w16cid:durableId="700790636">
    <w:abstractNumId w:val="21"/>
  </w:num>
  <w:num w:numId="124" w16cid:durableId="2065985656">
    <w:abstractNumId w:val="21"/>
  </w:num>
  <w:num w:numId="125" w16cid:durableId="924607287">
    <w:abstractNumId w:val="21"/>
  </w:num>
  <w:num w:numId="126" w16cid:durableId="2040162272">
    <w:abstractNumId w:val="21"/>
  </w:num>
  <w:num w:numId="127" w16cid:durableId="1778914720">
    <w:abstractNumId w:val="21"/>
  </w:num>
  <w:num w:numId="128" w16cid:durableId="1658612833">
    <w:abstractNumId w:val="21"/>
  </w:num>
  <w:num w:numId="129" w16cid:durableId="161968712">
    <w:abstractNumId w:val="21"/>
  </w:num>
  <w:num w:numId="130" w16cid:durableId="1331717418">
    <w:abstractNumId w:val="21"/>
  </w:num>
  <w:num w:numId="131" w16cid:durableId="1816528511">
    <w:abstractNumId w:val="0"/>
  </w:num>
  <w:num w:numId="132" w16cid:durableId="1555122469">
    <w:abstractNumId w:val="67"/>
  </w:num>
  <w:num w:numId="133" w16cid:durableId="956792103">
    <w:abstractNumId w:val="89"/>
  </w:num>
  <w:num w:numId="134" w16cid:durableId="1405176595">
    <w:abstractNumId w:val="21"/>
  </w:num>
  <w:num w:numId="135" w16cid:durableId="1484271016">
    <w:abstractNumId w:val="21"/>
  </w:num>
  <w:num w:numId="136" w16cid:durableId="1268851286">
    <w:abstractNumId w:val="21"/>
  </w:num>
  <w:num w:numId="137" w16cid:durableId="408313811">
    <w:abstractNumId w:val="79"/>
  </w:num>
  <w:num w:numId="138" w16cid:durableId="1827241521">
    <w:abstractNumId w:val="21"/>
  </w:num>
  <w:num w:numId="139" w16cid:durableId="965353435">
    <w:abstractNumId w:val="21"/>
  </w:num>
  <w:num w:numId="140" w16cid:durableId="1647398489">
    <w:abstractNumId w:val="21"/>
  </w:num>
  <w:num w:numId="141" w16cid:durableId="1771900113">
    <w:abstractNumId w:val="21"/>
  </w:num>
  <w:num w:numId="142" w16cid:durableId="1815638211">
    <w:abstractNumId w:val="21"/>
  </w:num>
  <w:num w:numId="143" w16cid:durableId="587539288">
    <w:abstractNumId w:val="101"/>
  </w:num>
  <w:num w:numId="144" w16cid:durableId="1186015923">
    <w:abstractNumId w:val="49"/>
  </w:num>
  <w:num w:numId="145" w16cid:durableId="526336402">
    <w:abstractNumId w:val="99"/>
  </w:num>
  <w:num w:numId="146" w16cid:durableId="1672755381">
    <w:abstractNumId w:val="48"/>
  </w:num>
  <w:num w:numId="147" w16cid:durableId="218521103">
    <w:abstractNumId w:val="21"/>
  </w:num>
  <w:num w:numId="148" w16cid:durableId="1810898764">
    <w:abstractNumId w:val="21"/>
  </w:num>
  <w:num w:numId="149" w16cid:durableId="557085137">
    <w:abstractNumId w:val="21"/>
  </w:num>
  <w:num w:numId="150" w16cid:durableId="1990330509">
    <w:abstractNumId w:val="21"/>
  </w:num>
  <w:num w:numId="151" w16cid:durableId="2025743700">
    <w:abstractNumId w:val="21"/>
  </w:num>
  <w:num w:numId="152" w16cid:durableId="1615749568">
    <w:abstractNumId w:val="21"/>
  </w:num>
  <w:num w:numId="153" w16cid:durableId="237832998">
    <w:abstractNumId w:val="77"/>
  </w:num>
  <w:num w:numId="154" w16cid:durableId="1488984458">
    <w:abstractNumId w:val="21"/>
  </w:num>
  <w:num w:numId="155" w16cid:durableId="968902909">
    <w:abstractNumId w:val="15"/>
  </w:num>
  <w:num w:numId="156" w16cid:durableId="415056868">
    <w:abstractNumId w:val="106"/>
  </w:num>
  <w:num w:numId="157" w16cid:durableId="1683243457">
    <w:abstractNumId w:val="21"/>
  </w:num>
  <w:num w:numId="158" w16cid:durableId="686298295">
    <w:abstractNumId w:val="23"/>
  </w:num>
  <w:num w:numId="159" w16cid:durableId="456685646">
    <w:abstractNumId w:val="21"/>
  </w:num>
  <w:num w:numId="160" w16cid:durableId="1449548204">
    <w:abstractNumId w:val="21"/>
  </w:num>
  <w:num w:numId="161" w16cid:durableId="185951310">
    <w:abstractNumId w:val="21"/>
  </w:num>
  <w:num w:numId="162" w16cid:durableId="144049531">
    <w:abstractNumId w:val="21"/>
  </w:num>
  <w:num w:numId="163" w16cid:durableId="1961183764">
    <w:abstractNumId w:val="21"/>
  </w:num>
  <w:num w:numId="164" w16cid:durableId="1063218698">
    <w:abstractNumId w:val="39"/>
  </w:num>
  <w:num w:numId="165" w16cid:durableId="879440078">
    <w:abstractNumId w:val="21"/>
  </w:num>
  <w:num w:numId="166" w16cid:durableId="1122578680">
    <w:abstractNumId w:val="21"/>
  </w:num>
  <w:num w:numId="167" w16cid:durableId="1731147288">
    <w:abstractNumId w:val="21"/>
  </w:num>
  <w:num w:numId="168" w16cid:durableId="606155831">
    <w:abstractNumId w:val="21"/>
  </w:num>
  <w:num w:numId="169" w16cid:durableId="1323312692">
    <w:abstractNumId w:val="21"/>
  </w:num>
  <w:num w:numId="170" w16cid:durableId="271061807">
    <w:abstractNumId w:val="21"/>
  </w:num>
  <w:num w:numId="171" w16cid:durableId="840851276">
    <w:abstractNumId w:val="21"/>
  </w:num>
  <w:num w:numId="172" w16cid:durableId="1890073158">
    <w:abstractNumId w:val="21"/>
  </w:num>
  <w:num w:numId="173" w16cid:durableId="1929339568">
    <w:abstractNumId w:val="21"/>
  </w:num>
  <w:num w:numId="174" w16cid:durableId="1857428449">
    <w:abstractNumId w:val="21"/>
  </w:num>
  <w:num w:numId="175" w16cid:durableId="629750821">
    <w:abstractNumId w:val="21"/>
  </w:num>
  <w:num w:numId="176" w16cid:durableId="1574242280">
    <w:abstractNumId w:val="21"/>
  </w:num>
  <w:num w:numId="177" w16cid:durableId="97600890">
    <w:abstractNumId w:val="21"/>
  </w:num>
  <w:num w:numId="178" w16cid:durableId="1595017198">
    <w:abstractNumId w:val="21"/>
  </w:num>
  <w:num w:numId="179" w16cid:durableId="1166550460">
    <w:abstractNumId w:val="21"/>
  </w:num>
  <w:num w:numId="180" w16cid:durableId="735588137">
    <w:abstractNumId w:val="21"/>
  </w:num>
  <w:num w:numId="181" w16cid:durableId="1493637176">
    <w:abstractNumId w:val="21"/>
  </w:num>
  <w:num w:numId="182" w16cid:durableId="548683510">
    <w:abstractNumId w:val="21"/>
  </w:num>
  <w:num w:numId="183" w16cid:durableId="1782383543">
    <w:abstractNumId w:val="21"/>
  </w:num>
  <w:num w:numId="184" w16cid:durableId="137309544">
    <w:abstractNumId w:val="21"/>
  </w:num>
  <w:num w:numId="185" w16cid:durableId="1565333631">
    <w:abstractNumId w:val="21"/>
  </w:num>
  <w:num w:numId="186" w16cid:durableId="393546484">
    <w:abstractNumId w:val="21"/>
  </w:num>
  <w:num w:numId="187" w16cid:durableId="350297606">
    <w:abstractNumId w:val="21"/>
  </w:num>
  <w:num w:numId="188" w16cid:durableId="2000494212">
    <w:abstractNumId w:val="21"/>
  </w:num>
  <w:num w:numId="189" w16cid:durableId="112603606">
    <w:abstractNumId w:val="21"/>
  </w:num>
  <w:num w:numId="190" w16cid:durableId="638077304">
    <w:abstractNumId w:val="21"/>
  </w:num>
  <w:num w:numId="191" w16cid:durableId="1009676446">
    <w:abstractNumId w:val="21"/>
  </w:num>
  <w:num w:numId="192" w16cid:durableId="1434786450">
    <w:abstractNumId w:val="21"/>
  </w:num>
  <w:num w:numId="193" w16cid:durableId="1428429336">
    <w:abstractNumId w:val="21"/>
  </w:num>
  <w:num w:numId="194" w16cid:durableId="613055066">
    <w:abstractNumId w:val="21"/>
  </w:num>
  <w:num w:numId="195" w16cid:durableId="367753888">
    <w:abstractNumId w:val="21"/>
  </w:num>
  <w:num w:numId="196" w16cid:durableId="1634481807">
    <w:abstractNumId w:val="21"/>
  </w:num>
  <w:num w:numId="197" w16cid:durableId="1655915779">
    <w:abstractNumId w:val="21"/>
  </w:num>
  <w:num w:numId="198" w16cid:durableId="1439449757">
    <w:abstractNumId w:val="21"/>
  </w:num>
  <w:num w:numId="199" w16cid:durableId="559025632">
    <w:abstractNumId w:val="21"/>
  </w:num>
  <w:num w:numId="200" w16cid:durableId="1747072699">
    <w:abstractNumId w:val="21"/>
  </w:num>
  <w:num w:numId="201" w16cid:durableId="517082894">
    <w:abstractNumId w:val="21"/>
  </w:num>
  <w:num w:numId="202" w16cid:durableId="174342465">
    <w:abstractNumId w:val="21"/>
  </w:num>
  <w:num w:numId="203" w16cid:durableId="1217276385">
    <w:abstractNumId w:val="21"/>
  </w:num>
  <w:num w:numId="204" w16cid:durableId="454370199">
    <w:abstractNumId w:val="21"/>
  </w:num>
  <w:num w:numId="205" w16cid:durableId="744962423">
    <w:abstractNumId w:val="21"/>
  </w:num>
  <w:num w:numId="206" w16cid:durableId="2118207569">
    <w:abstractNumId w:val="21"/>
  </w:num>
  <w:num w:numId="207" w16cid:durableId="1145510257">
    <w:abstractNumId w:val="21"/>
  </w:num>
  <w:num w:numId="208" w16cid:durableId="1227914407">
    <w:abstractNumId w:val="21"/>
  </w:num>
  <w:num w:numId="209" w16cid:durableId="727457582">
    <w:abstractNumId w:val="21"/>
  </w:num>
  <w:num w:numId="210" w16cid:durableId="989942799">
    <w:abstractNumId w:val="21"/>
  </w:num>
  <w:num w:numId="211" w16cid:durableId="535167508">
    <w:abstractNumId w:val="21"/>
  </w:num>
  <w:num w:numId="212" w16cid:durableId="2003658277">
    <w:abstractNumId w:val="21"/>
  </w:num>
  <w:num w:numId="213" w16cid:durableId="1121067423">
    <w:abstractNumId w:val="21"/>
  </w:num>
  <w:num w:numId="214" w16cid:durableId="734202580">
    <w:abstractNumId w:val="21"/>
  </w:num>
  <w:num w:numId="215" w16cid:durableId="557742794">
    <w:abstractNumId w:val="21"/>
  </w:num>
  <w:num w:numId="216" w16cid:durableId="1645811211">
    <w:abstractNumId w:val="58"/>
  </w:num>
  <w:num w:numId="217" w16cid:durableId="1740205297">
    <w:abstractNumId w:val="17"/>
  </w:num>
  <w:num w:numId="218" w16cid:durableId="1657175883">
    <w:abstractNumId w:val="115"/>
  </w:num>
  <w:num w:numId="219" w16cid:durableId="562527538">
    <w:abstractNumId w:val="100"/>
  </w:num>
  <w:num w:numId="220" w16cid:durableId="1447310573">
    <w:abstractNumId w:val="19"/>
  </w:num>
  <w:num w:numId="221" w16cid:durableId="169613137">
    <w:abstractNumId w:val="26"/>
  </w:num>
  <w:num w:numId="222" w16cid:durableId="1466511375">
    <w:abstractNumId w:val="63"/>
  </w:num>
  <w:num w:numId="223" w16cid:durableId="1734349736">
    <w:abstractNumId w:val="59"/>
  </w:num>
  <w:num w:numId="224" w16cid:durableId="1797992388">
    <w:abstractNumId w:val="21"/>
  </w:num>
  <w:num w:numId="225" w16cid:durableId="2107340570">
    <w:abstractNumId w:val="80"/>
  </w:num>
  <w:num w:numId="226" w16cid:durableId="444617313">
    <w:abstractNumId w:val="5"/>
  </w:num>
  <w:num w:numId="227" w16cid:durableId="928195905">
    <w:abstractNumId w:val="21"/>
  </w:num>
  <w:num w:numId="228" w16cid:durableId="77289813">
    <w:abstractNumId w:val="24"/>
  </w:num>
  <w:num w:numId="229" w16cid:durableId="39864875">
    <w:abstractNumId w:val="43"/>
  </w:num>
  <w:num w:numId="230" w16cid:durableId="265776058">
    <w:abstractNumId w:val="21"/>
  </w:num>
  <w:num w:numId="231" w16cid:durableId="1983192820">
    <w:abstractNumId w:val="21"/>
  </w:num>
  <w:num w:numId="232" w16cid:durableId="1640069548">
    <w:abstractNumId w:val="21"/>
  </w:num>
  <w:num w:numId="233" w16cid:durableId="1259365314">
    <w:abstractNumId w:val="34"/>
  </w:num>
  <w:num w:numId="234" w16cid:durableId="1536892641">
    <w:abstractNumId w:val="66"/>
  </w:num>
  <w:num w:numId="235" w16cid:durableId="47845445">
    <w:abstractNumId w:val="114"/>
  </w:num>
  <w:num w:numId="236" w16cid:durableId="1512642033">
    <w:abstractNumId w:val="21"/>
  </w:num>
  <w:num w:numId="237" w16cid:durableId="82535785">
    <w:abstractNumId w:val="21"/>
  </w:num>
  <w:num w:numId="238" w16cid:durableId="1302227071">
    <w:abstractNumId w:val="21"/>
  </w:num>
  <w:num w:numId="239" w16cid:durableId="642737903">
    <w:abstractNumId w:val="21"/>
  </w:num>
  <w:num w:numId="240" w16cid:durableId="755594961">
    <w:abstractNumId w:val="21"/>
  </w:num>
  <w:num w:numId="241" w16cid:durableId="1732776291">
    <w:abstractNumId w:val="21"/>
  </w:num>
  <w:num w:numId="242" w16cid:durableId="106849549">
    <w:abstractNumId w:val="21"/>
  </w:num>
  <w:num w:numId="243" w16cid:durableId="203449240">
    <w:abstractNumId w:val="21"/>
  </w:num>
  <w:num w:numId="244" w16cid:durableId="1515531325">
    <w:abstractNumId w:val="21"/>
  </w:num>
  <w:num w:numId="245" w16cid:durableId="1543979893">
    <w:abstractNumId w:val="21"/>
  </w:num>
  <w:num w:numId="246" w16cid:durableId="2087146964">
    <w:abstractNumId w:val="73"/>
  </w:num>
  <w:num w:numId="247" w16cid:durableId="77290829">
    <w:abstractNumId w:val="21"/>
  </w:num>
  <w:num w:numId="248" w16cid:durableId="699864681">
    <w:abstractNumId w:val="21"/>
  </w:num>
  <w:num w:numId="249" w16cid:durableId="1000889735">
    <w:abstractNumId w:val="21"/>
  </w:num>
  <w:num w:numId="250" w16cid:durableId="454638549">
    <w:abstractNumId w:val="21"/>
  </w:num>
  <w:num w:numId="251" w16cid:durableId="714236935">
    <w:abstractNumId w:val="21"/>
  </w:num>
  <w:num w:numId="252" w16cid:durableId="1415130345">
    <w:abstractNumId w:val="21"/>
  </w:num>
  <w:num w:numId="253" w16cid:durableId="1255938533">
    <w:abstractNumId w:val="21"/>
  </w:num>
  <w:num w:numId="254" w16cid:durableId="900216356">
    <w:abstractNumId w:val="21"/>
  </w:num>
  <w:num w:numId="255" w16cid:durableId="2138404720">
    <w:abstractNumId w:val="21"/>
  </w:num>
  <w:num w:numId="256" w16cid:durableId="166948274">
    <w:abstractNumId w:val="21"/>
  </w:num>
  <w:num w:numId="257" w16cid:durableId="2012096985">
    <w:abstractNumId w:val="21"/>
  </w:num>
  <w:num w:numId="258" w16cid:durableId="142159655">
    <w:abstractNumId w:val="21"/>
  </w:num>
  <w:num w:numId="259" w16cid:durableId="1457136778">
    <w:abstractNumId w:val="21"/>
  </w:num>
  <w:num w:numId="260" w16cid:durableId="321474347">
    <w:abstractNumId w:val="21"/>
  </w:num>
  <w:num w:numId="261" w16cid:durableId="2067878431">
    <w:abstractNumId w:val="21"/>
  </w:num>
  <w:num w:numId="262" w16cid:durableId="1751468380">
    <w:abstractNumId w:val="21"/>
  </w:num>
  <w:num w:numId="263" w16cid:durableId="662707269">
    <w:abstractNumId w:val="21"/>
  </w:num>
  <w:num w:numId="264" w16cid:durableId="561450699">
    <w:abstractNumId w:val="13"/>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100D"/>
    <w:rsid w:val="000028FE"/>
    <w:rsid w:val="00004AC3"/>
    <w:rsid w:val="0001030F"/>
    <w:rsid w:val="000111E6"/>
    <w:rsid w:val="000155E6"/>
    <w:rsid w:val="00015804"/>
    <w:rsid w:val="0001685A"/>
    <w:rsid w:val="0002298B"/>
    <w:rsid w:val="00024814"/>
    <w:rsid w:val="00025186"/>
    <w:rsid w:val="000264AE"/>
    <w:rsid w:val="0002695C"/>
    <w:rsid w:val="00026C47"/>
    <w:rsid w:val="00034C0F"/>
    <w:rsid w:val="000353E8"/>
    <w:rsid w:val="000374F3"/>
    <w:rsid w:val="000426FA"/>
    <w:rsid w:val="00044905"/>
    <w:rsid w:val="00046FFF"/>
    <w:rsid w:val="00055B0F"/>
    <w:rsid w:val="0005675A"/>
    <w:rsid w:val="000606A2"/>
    <w:rsid w:val="00063AAB"/>
    <w:rsid w:val="00064730"/>
    <w:rsid w:val="00067158"/>
    <w:rsid w:val="00067929"/>
    <w:rsid w:val="00067DD3"/>
    <w:rsid w:val="00070DBC"/>
    <w:rsid w:val="00072D06"/>
    <w:rsid w:val="00075116"/>
    <w:rsid w:val="00076F4E"/>
    <w:rsid w:val="00077574"/>
    <w:rsid w:val="00080A27"/>
    <w:rsid w:val="0008472C"/>
    <w:rsid w:val="0008472D"/>
    <w:rsid w:val="000858D5"/>
    <w:rsid w:val="00090767"/>
    <w:rsid w:val="0009091B"/>
    <w:rsid w:val="00091880"/>
    <w:rsid w:val="00094747"/>
    <w:rsid w:val="000958D9"/>
    <w:rsid w:val="000A2B65"/>
    <w:rsid w:val="000A4058"/>
    <w:rsid w:val="000A50F4"/>
    <w:rsid w:val="000A672D"/>
    <w:rsid w:val="000B364D"/>
    <w:rsid w:val="000B5E86"/>
    <w:rsid w:val="000C69F7"/>
    <w:rsid w:val="000C6D74"/>
    <w:rsid w:val="000D0020"/>
    <w:rsid w:val="000D451D"/>
    <w:rsid w:val="000D4C4F"/>
    <w:rsid w:val="000D5399"/>
    <w:rsid w:val="000D5CCF"/>
    <w:rsid w:val="000E0B77"/>
    <w:rsid w:val="000E1D36"/>
    <w:rsid w:val="000E43AD"/>
    <w:rsid w:val="000E4D2F"/>
    <w:rsid w:val="000E6A8A"/>
    <w:rsid w:val="000E77D7"/>
    <w:rsid w:val="000F29BB"/>
    <w:rsid w:val="000F2A06"/>
    <w:rsid w:val="000F35E7"/>
    <w:rsid w:val="000F4553"/>
    <w:rsid w:val="000F4FBA"/>
    <w:rsid w:val="000F50CE"/>
    <w:rsid w:val="000F5FF7"/>
    <w:rsid w:val="000F6391"/>
    <w:rsid w:val="000F6B77"/>
    <w:rsid w:val="000F6BAE"/>
    <w:rsid w:val="00100A77"/>
    <w:rsid w:val="00101971"/>
    <w:rsid w:val="001034CD"/>
    <w:rsid w:val="001037C5"/>
    <w:rsid w:val="00107435"/>
    <w:rsid w:val="00111283"/>
    <w:rsid w:val="00111E00"/>
    <w:rsid w:val="001128AD"/>
    <w:rsid w:val="00112A45"/>
    <w:rsid w:val="001161D4"/>
    <w:rsid w:val="00120450"/>
    <w:rsid w:val="00124673"/>
    <w:rsid w:val="001249D8"/>
    <w:rsid w:val="001429C3"/>
    <w:rsid w:val="00144A86"/>
    <w:rsid w:val="00152800"/>
    <w:rsid w:val="001539FE"/>
    <w:rsid w:val="00156514"/>
    <w:rsid w:val="00156F96"/>
    <w:rsid w:val="00160F3C"/>
    <w:rsid w:val="00166F39"/>
    <w:rsid w:val="0016719D"/>
    <w:rsid w:val="00167C93"/>
    <w:rsid w:val="00171A2E"/>
    <w:rsid w:val="00172ACD"/>
    <w:rsid w:val="00175081"/>
    <w:rsid w:val="00182759"/>
    <w:rsid w:val="00184536"/>
    <w:rsid w:val="00185ADB"/>
    <w:rsid w:val="001872B9"/>
    <w:rsid w:val="00190C4A"/>
    <w:rsid w:val="0019118A"/>
    <w:rsid w:val="00191441"/>
    <w:rsid w:val="00193FD6"/>
    <w:rsid w:val="00195E39"/>
    <w:rsid w:val="00197E1C"/>
    <w:rsid w:val="001A01D7"/>
    <w:rsid w:val="001A7A41"/>
    <w:rsid w:val="001B15E6"/>
    <w:rsid w:val="001C2EC0"/>
    <w:rsid w:val="001C6E28"/>
    <w:rsid w:val="001D2D6F"/>
    <w:rsid w:val="001D2DE2"/>
    <w:rsid w:val="001D76AB"/>
    <w:rsid w:val="001E2178"/>
    <w:rsid w:val="001E2CDF"/>
    <w:rsid w:val="001E53F0"/>
    <w:rsid w:val="001E5CC1"/>
    <w:rsid w:val="001F3674"/>
    <w:rsid w:val="001F3D42"/>
    <w:rsid w:val="001F73A8"/>
    <w:rsid w:val="001F768E"/>
    <w:rsid w:val="001F7856"/>
    <w:rsid w:val="00204DB6"/>
    <w:rsid w:val="00206BA6"/>
    <w:rsid w:val="00211F2E"/>
    <w:rsid w:val="00216FD2"/>
    <w:rsid w:val="00221E21"/>
    <w:rsid w:val="00222365"/>
    <w:rsid w:val="00223D8E"/>
    <w:rsid w:val="00224955"/>
    <w:rsid w:val="00231DAE"/>
    <w:rsid w:val="002329BE"/>
    <w:rsid w:val="00232F19"/>
    <w:rsid w:val="00236DDC"/>
    <w:rsid w:val="00245C51"/>
    <w:rsid w:val="002468B6"/>
    <w:rsid w:val="0024704E"/>
    <w:rsid w:val="00253ABC"/>
    <w:rsid w:val="002543AE"/>
    <w:rsid w:val="00256D0F"/>
    <w:rsid w:val="00272C8E"/>
    <w:rsid w:val="00276F27"/>
    <w:rsid w:val="00280368"/>
    <w:rsid w:val="002811B5"/>
    <w:rsid w:val="00281A40"/>
    <w:rsid w:val="002865F7"/>
    <w:rsid w:val="0029440E"/>
    <w:rsid w:val="00296DDB"/>
    <w:rsid w:val="002A379C"/>
    <w:rsid w:val="002A3D98"/>
    <w:rsid w:val="002B437A"/>
    <w:rsid w:val="002B7162"/>
    <w:rsid w:val="002C0F0A"/>
    <w:rsid w:val="002C23E9"/>
    <w:rsid w:val="002C40F8"/>
    <w:rsid w:val="002C6527"/>
    <w:rsid w:val="002C7508"/>
    <w:rsid w:val="002C7A60"/>
    <w:rsid w:val="002D16C3"/>
    <w:rsid w:val="002D18C1"/>
    <w:rsid w:val="002D2F3B"/>
    <w:rsid w:val="002D48FF"/>
    <w:rsid w:val="002D5B77"/>
    <w:rsid w:val="002D6061"/>
    <w:rsid w:val="002D6CA6"/>
    <w:rsid w:val="002E2CAE"/>
    <w:rsid w:val="002E5BA0"/>
    <w:rsid w:val="002E657F"/>
    <w:rsid w:val="002F1096"/>
    <w:rsid w:val="002F1538"/>
    <w:rsid w:val="002F2201"/>
    <w:rsid w:val="002F2C6A"/>
    <w:rsid w:val="002F4808"/>
    <w:rsid w:val="002F6241"/>
    <w:rsid w:val="003000BD"/>
    <w:rsid w:val="00300373"/>
    <w:rsid w:val="0031325B"/>
    <w:rsid w:val="003132BB"/>
    <w:rsid w:val="003176D1"/>
    <w:rsid w:val="00317784"/>
    <w:rsid w:val="003213DB"/>
    <w:rsid w:val="00321B81"/>
    <w:rsid w:val="00321DEA"/>
    <w:rsid w:val="003223D3"/>
    <w:rsid w:val="00325D31"/>
    <w:rsid w:val="00325D61"/>
    <w:rsid w:val="00327E39"/>
    <w:rsid w:val="00332BB8"/>
    <w:rsid w:val="003412F1"/>
    <w:rsid w:val="00343366"/>
    <w:rsid w:val="00343E43"/>
    <w:rsid w:val="003448C6"/>
    <w:rsid w:val="00352157"/>
    <w:rsid w:val="0035306F"/>
    <w:rsid w:val="003541A4"/>
    <w:rsid w:val="00357D85"/>
    <w:rsid w:val="00361EBF"/>
    <w:rsid w:val="00363834"/>
    <w:rsid w:val="00366213"/>
    <w:rsid w:val="00366BC1"/>
    <w:rsid w:val="00366CEC"/>
    <w:rsid w:val="00367A39"/>
    <w:rsid w:val="00367FC2"/>
    <w:rsid w:val="00370963"/>
    <w:rsid w:val="00371576"/>
    <w:rsid w:val="0038318B"/>
    <w:rsid w:val="003833EE"/>
    <w:rsid w:val="003864DB"/>
    <w:rsid w:val="003870E1"/>
    <w:rsid w:val="0038788C"/>
    <w:rsid w:val="00390205"/>
    <w:rsid w:val="00390E07"/>
    <w:rsid w:val="003930C6"/>
    <w:rsid w:val="00395603"/>
    <w:rsid w:val="00395D33"/>
    <w:rsid w:val="003A08C7"/>
    <w:rsid w:val="003A0E02"/>
    <w:rsid w:val="003A68F5"/>
    <w:rsid w:val="003C0109"/>
    <w:rsid w:val="003C1644"/>
    <w:rsid w:val="003C5DA2"/>
    <w:rsid w:val="003D4DAD"/>
    <w:rsid w:val="003D5997"/>
    <w:rsid w:val="003D5B01"/>
    <w:rsid w:val="003D648E"/>
    <w:rsid w:val="003D679B"/>
    <w:rsid w:val="003D7BC6"/>
    <w:rsid w:val="003E668B"/>
    <w:rsid w:val="003E72F8"/>
    <w:rsid w:val="003E7521"/>
    <w:rsid w:val="003F033D"/>
    <w:rsid w:val="003F36B9"/>
    <w:rsid w:val="003F6E45"/>
    <w:rsid w:val="003F7054"/>
    <w:rsid w:val="003F7B96"/>
    <w:rsid w:val="004024FF"/>
    <w:rsid w:val="00403C8E"/>
    <w:rsid w:val="00404959"/>
    <w:rsid w:val="004062D1"/>
    <w:rsid w:val="00411341"/>
    <w:rsid w:val="004117E1"/>
    <w:rsid w:val="00411AF8"/>
    <w:rsid w:val="00414311"/>
    <w:rsid w:val="004163D3"/>
    <w:rsid w:val="00417BF4"/>
    <w:rsid w:val="00424331"/>
    <w:rsid w:val="00425686"/>
    <w:rsid w:val="00427C94"/>
    <w:rsid w:val="00427FF4"/>
    <w:rsid w:val="0043151E"/>
    <w:rsid w:val="0043242F"/>
    <w:rsid w:val="0043549F"/>
    <w:rsid w:val="00442BCE"/>
    <w:rsid w:val="00444336"/>
    <w:rsid w:val="004446BC"/>
    <w:rsid w:val="0045202B"/>
    <w:rsid w:val="004521AB"/>
    <w:rsid w:val="00453016"/>
    <w:rsid w:val="00454F3E"/>
    <w:rsid w:val="00460221"/>
    <w:rsid w:val="00460BA9"/>
    <w:rsid w:val="00461C53"/>
    <w:rsid w:val="00464F50"/>
    <w:rsid w:val="004674C5"/>
    <w:rsid w:val="00470F24"/>
    <w:rsid w:val="004740B3"/>
    <w:rsid w:val="00474DE4"/>
    <w:rsid w:val="00475A17"/>
    <w:rsid w:val="0047639D"/>
    <w:rsid w:val="004763A7"/>
    <w:rsid w:val="00481EFC"/>
    <w:rsid w:val="00487EEB"/>
    <w:rsid w:val="00494FAA"/>
    <w:rsid w:val="004A2D8A"/>
    <w:rsid w:val="004A3119"/>
    <w:rsid w:val="004A3350"/>
    <w:rsid w:val="004A483B"/>
    <w:rsid w:val="004A6862"/>
    <w:rsid w:val="004B3A4F"/>
    <w:rsid w:val="004C0094"/>
    <w:rsid w:val="004C0F48"/>
    <w:rsid w:val="004C43B6"/>
    <w:rsid w:val="004C5D83"/>
    <w:rsid w:val="004C604E"/>
    <w:rsid w:val="004D4FB9"/>
    <w:rsid w:val="004E0114"/>
    <w:rsid w:val="004E0333"/>
    <w:rsid w:val="004E034D"/>
    <w:rsid w:val="004E3D00"/>
    <w:rsid w:val="004E458A"/>
    <w:rsid w:val="004E647A"/>
    <w:rsid w:val="004E7453"/>
    <w:rsid w:val="004E76C6"/>
    <w:rsid w:val="004F00A6"/>
    <w:rsid w:val="004F0CBF"/>
    <w:rsid w:val="004F11CB"/>
    <w:rsid w:val="004F122F"/>
    <w:rsid w:val="004F2FE6"/>
    <w:rsid w:val="004F587B"/>
    <w:rsid w:val="004F5FC3"/>
    <w:rsid w:val="004F5FC6"/>
    <w:rsid w:val="00500D52"/>
    <w:rsid w:val="00502E72"/>
    <w:rsid w:val="005067B1"/>
    <w:rsid w:val="005068EC"/>
    <w:rsid w:val="00506F29"/>
    <w:rsid w:val="00507FAF"/>
    <w:rsid w:val="00513C44"/>
    <w:rsid w:val="0051421D"/>
    <w:rsid w:val="00515291"/>
    <w:rsid w:val="005153CC"/>
    <w:rsid w:val="00522967"/>
    <w:rsid w:val="005236CB"/>
    <w:rsid w:val="00525F26"/>
    <w:rsid w:val="00527B68"/>
    <w:rsid w:val="0053626D"/>
    <w:rsid w:val="005407DE"/>
    <w:rsid w:val="00540EE5"/>
    <w:rsid w:val="005438C2"/>
    <w:rsid w:val="00545C7D"/>
    <w:rsid w:val="00552770"/>
    <w:rsid w:val="00552E0A"/>
    <w:rsid w:val="0055444D"/>
    <w:rsid w:val="005629E0"/>
    <w:rsid w:val="005672F1"/>
    <w:rsid w:val="00574ADC"/>
    <w:rsid w:val="00574BFD"/>
    <w:rsid w:val="0057688F"/>
    <w:rsid w:val="00577116"/>
    <w:rsid w:val="005807F4"/>
    <w:rsid w:val="0058084D"/>
    <w:rsid w:val="005828FC"/>
    <w:rsid w:val="0058292A"/>
    <w:rsid w:val="005923E7"/>
    <w:rsid w:val="00593D30"/>
    <w:rsid w:val="005950A5"/>
    <w:rsid w:val="005954B4"/>
    <w:rsid w:val="005A2B1C"/>
    <w:rsid w:val="005A3B7C"/>
    <w:rsid w:val="005A3D47"/>
    <w:rsid w:val="005A74A9"/>
    <w:rsid w:val="005A77D3"/>
    <w:rsid w:val="005B058D"/>
    <w:rsid w:val="005B094A"/>
    <w:rsid w:val="005B1792"/>
    <w:rsid w:val="005B3518"/>
    <w:rsid w:val="005C0233"/>
    <w:rsid w:val="005C6987"/>
    <w:rsid w:val="005D60AA"/>
    <w:rsid w:val="005D6630"/>
    <w:rsid w:val="005E3882"/>
    <w:rsid w:val="005E3D4B"/>
    <w:rsid w:val="005E4FBB"/>
    <w:rsid w:val="005F4CBF"/>
    <w:rsid w:val="005F507F"/>
    <w:rsid w:val="00600B98"/>
    <w:rsid w:val="00602EDE"/>
    <w:rsid w:val="00606A9B"/>
    <w:rsid w:val="00607EAF"/>
    <w:rsid w:val="006111F9"/>
    <w:rsid w:val="00611233"/>
    <w:rsid w:val="006126F4"/>
    <w:rsid w:val="006136DD"/>
    <w:rsid w:val="00617966"/>
    <w:rsid w:val="0062334A"/>
    <w:rsid w:val="006234F7"/>
    <w:rsid w:val="00630CDF"/>
    <w:rsid w:val="00631A5F"/>
    <w:rsid w:val="00631F81"/>
    <w:rsid w:val="00633AE6"/>
    <w:rsid w:val="00634F2D"/>
    <w:rsid w:val="006376C4"/>
    <w:rsid w:val="00640928"/>
    <w:rsid w:val="00643B50"/>
    <w:rsid w:val="006447CE"/>
    <w:rsid w:val="006477B8"/>
    <w:rsid w:val="00654A83"/>
    <w:rsid w:val="0065553B"/>
    <w:rsid w:val="006600DB"/>
    <w:rsid w:val="0067008B"/>
    <w:rsid w:val="00670F38"/>
    <w:rsid w:val="006737CC"/>
    <w:rsid w:val="00674887"/>
    <w:rsid w:val="00675084"/>
    <w:rsid w:val="00677D3D"/>
    <w:rsid w:val="006803E5"/>
    <w:rsid w:val="00681FDF"/>
    <w:rsid w:val="006827BE"/>
    <w:rsid w:val="00682B45"/>
    <w:rsid w:val="00684F05"/>
    <w:rsid w:val="00686ED8"/>
    <w:rsid w:val="0068782E"/>
    <w:rsid w:val="00692ED5"/>
    <w:rsid w:val="0069554E"/>
    <w:rsid w:val="006974FA"/>
    <w:rsid w:val="006A1C1C"/>
    <w:rsid w:val="006A4941"/>
    <w:rsid w:val="006A52E1"/>
    <w:rsid w:val="006A5ACB"/>
    <w:rsid w:val="006B0222"/>
    <w:rsid w:val="006B0F14"/>
    <w:rsid w:val="006B34A4"/>
    <w:rsid w:val="006B6492"/>
    <w:rsid w:val="006C289F"/>
    <w:rsid w:val="006C2D92"/>
    <w:rsid w:val="006C5288"/>
    <w:rsid w:val="006C5311"/>
    <w:rsid w:val="006D1552"/>
    <w:rsid w:val="006D1DB9"/>
    <w:rsid w:val="006E1BEC"/>
    <w:rsid w:val="006E63C7"/>
    <w:rsid w:val="006E7D0D"/>
    <w:rsid w:val="006F4123"/>
    <w:rsid w:val="006F6E6B"/>
    <w:rsid w:val="007002C6"/>
    <w:rsid w:val="00701DBD"/>
    <w:rsid w:val="0070350D"/>
    <w:rsid w:val="00707744"/>
    <w:rsid w:val="00713EF4"/>
    <w:rsid w:val="007154E7"/>
    <w:rsid w:val="0071583A"/>
    <w:rsid w:val="00721A3A"/>
    <w:rsid w:val="007278AA"/>
    <w:rsid w:val="00730CC3"/>
    <w:rsid w:val="007321C4"/>
    <w:rsid w:val="007326E3"/>
    <w:rsid w:val="00736630"/>
    <w:rsid w:val="00737917"/>
    <w:rsid w:val="007379D7"/>
    <w:rsid w:val="00741138"/>
    <w:rsid w:val="007412FD"/>
    <w:rsid w:val="007423D8"/>
    <w:rsid w:val="00742B9B"/>
    <w:rsid w:val="00745BFF"/>
    <w:rsid w:val="00746670"/>
    <w:rsid w:val="00746A98"/>
    <w:rsid w:val="00752353"/>
    <w:rsid w:val="0076050E"/>
    <w:rsid w:val="00765A67"/>
    <w:rsid w:val="00766992"/>
    <w:rsid w:val="00770E36"/>
    <w:rsid w:val="00771BAC"/>
    <w:rsid w:val="007734DB"/>
    <w:rsid w:val="00773B61"/>
    <w:rsid w:val="00774FFC"/>
    <w:rsid w:val="007827EC"/>
    <w:rsid w:val="00782D86"/>
    <w:rsid w:val="00783572"/>
    <w:rsid w:val="007869B6"/>
    <w:rsid w:val="00791DD4"/>
    <w:rsid w:val="00792914"/>
    <w:rsid w:val="00795DDA"/>
    <w:rsid w:val="00796159"/>
    <w:rsid w:val="007965D2"/>
    <w:rsid w:val="00796A6F"/>
    <w:rsid w:val="007A4242"/>
    <w:rsid w:val="007A69B0"/>
    <w:rsid w:val="007B513C"/>
    <w:rsid w:val="007C171C"/>
    <w:rsid w:val="007C4EA7"/>
    <w:rsid w:val="007C657E"/>
    <w:rsid w:val="007C761D"/>
    <w:rsid w:val="007D1BB5"/>
    <w:rsid w:val="007D2723"/>
    <w:rsid w:val="007D36E5"/>
    <w:rsid w:val="007D73EC"/>
    <w:rsid w:val="007E19C2"/>
    <w:rsid w:val="007E4E9F"/>
    <w:rsid w:val="007E6A1C"/>
    <w:rsid w:val="007E7DF4"/>
    <w:rsid w:val="007F0D34"/>
    <w:rsid w:val="007F1958"/>
    <w:rsid w:val="00802B8B"/>
    <w:rsid w:val="00804A07"/>
    <w:rsid w:val="00806C75"/>
    <w:rsid w:val="00807FC0"/>
    <w:rsid w:val="00810316"/>
    <w:rsid w:val="00817002"/>
    <w:rsid w:val="008207FE"/>
    <w:rsid w:val="0082147B"/>
    <w:rsid w:val="00822239"/>
    <w:rsid w:val="00832747"/>
    <w:rsid w:val="00832B6B"/>
    <w:rsid w:val="00832E06"/>
    <w:rsid w:val="00834F0A"/>
    <w:rsid w:val="008361F4"/>
    <w:rsid w:val="00837E95"/>
    <w:rsid w:val="00840496"/>
    <w:rsid w:val="00842BC3"/>
    <w:rsid w:val="0084361D"/>
    <w:rsid w:val="00844807"/>
    <w:rsid w:val="008603AE"/>
    <w:rsid w:val="00862EB6"/>
    <w:rsid w:val="00864CB5"/>
    <w:rsid w:val="008666B7"/>
    <w:rsid w:val="0087066C"/>
    <w:rsid w:val="00873345"/>
    <w:rsid w:val="008758D2"/>
    <w:rsid w:val="008764D8"/>
    <w:rsid w:val="00876911"/>
    <w:rsid w:val="00876F26"/>
    <w:rsid w:val="008804AC"/>
    <w:rsid w:val="00890ED5"/>
    <w:rsid w:val="00891FE0"/>
    <w:rsid w:val="0089467C"/>
    <w:rsid w:val="008963A3"/>
    <w:rsid w:val="0089666E"/>
    <w:rsid w:val="00896912"/>
    <w:rsid w:val="00896FC6"/>
    <w:rsid w:val="008A36FF"/>
    <w:rsid w:val="008A5CCE"/>
    <w:rsid w:val="008A667F"/>
    <w:rsid w:val="008A77A0"/>
    <w:rsid w:val="008B3531"/>
    <w:rsid w:val="008C11A0"/>
    <w:rsid w:val="008C3720"/>
    <w:rsid w:val="008C5715"/>
    <w:rsid w:val="008C6AD8"/>
    <w:rsid w:val="008C6BC9"/>
    <w:rsid w:val="008D4593"/>
    <w:rsid w:val="008D5E2A"/>
    <w:rsid w:val="008D704C"/>
    <w:rsid w:val="008E0624"/>
    <w:rsid w:val="008E0ED8"/>
    <w:rsid w:val="008E14CE"/>
    <w:rsid w:val="008E24FF"/>
    <w:rsid w:val="008E2ACE"/>
    <w:rsid w:val="008E36CB"/>
    <w:rsid w:val="008F185C"/>
    <w:rsid w:val="008F197C"/>
    <w:rsid w:val="008F4B4C"/>
    <w:rsid w:val="008F58A8"/>
    <w:rsid w:val="00902FF4"/>
    <w:rsid w:val="00910621"/>
    <w:rsid w:val="009113DB"/>
    <w:rsid w:val="00911B40"/>
    <w:rsid w:val="0092190A"/>
    <w:rsid w:val="00922B25"/>
    <w:rsid w:val="009235C1"/>
    <w:rsid w:val="009275ED"/>
    <w:rsid w:val="00931791"/>
    <w:rsid w:val="009320AB"/>
    <w:rsid w:val="009320D5"/>
    <w:rsid w:val="0093292C"/>
    <w:rsid w:val="009341C6"/>
    <w:rsid w:val="009375A6"/>
    <w:rsid w:val="00940EB7"/>
    <w:rsid w:val="00943551"/>
    <w:rsid w:val="00943D27"/>
    <w:rsid w:val="00944CFB"/>
    <w:rsid w:val="009451E9"/>
    <w:rsid w:val="00946F4C"/>
    <w:rsid w:val="0095076E"/>
    <w:rsid w:val="00951357"/>
    <w:rsid w:val="009527FE"/>
    <w:rsid w:val="0095408D"/>
    <w:rsid w:val="00954AAB"/>
    <w:rsid w:val="00954BC8"/>
    <w:rsid w:val="00960DE5"/>
    <w:rsid w:val="00962F38"/>
    <w:rsid w:val="00965FEA"/>
    <w:rsid w:val="009735BD"/>
    <w:rsid w:val="00980A99"/>
    <w:rsid w:val="00982EB3"/>
    <w:rsid w:val="00983733"/>
    <w:rsid w:val="00985459"/>
    <w:rsid w:val="009865FC"/>
    <w:rsid w:val="0098686C"/>
    <w:rsid w:val="00986B04"/>
    <w:rsid w:val="009903E9"/>
    <w:rsid w:val="0099292C"/>
    <w:rsid w:val="009934CF"/>
    <w:rsid w:val="009A3B62"/>
    <w:rsid w:val="009A5ECE"/>
    <w:rsid w:val="009A5F66"/>
    <w:rsid w:val="009A603A"/>
    <w:rsid w:val="009A69A0"/>
    <w:rsid w:val="009C12C1"/>
    <w:rsid w:val="009C6349"/>
    <w:rsid w:val="009C7992"/>
    <w:rsid w:val="009D3BBE"/>
    <w:rsid w:val="009D5CCB"/>
    <w:rsid w:val="009D7B85"/>
    <w:rsid w:val="009E026A"/>
    <w:rsid w:val="009E2689"/>
    <w:rsid w:val="009E44EC"/>
    <w:rsid w:val="009F024C"/>
    <w:rsid w:val="009F1864"/>
    <w:rsid w:val="009F3854"/>
    <w:rsid w:val="009F75EF"/>
    <w:rsid w:val="00A06008"/>
    <w:rsid w:val="00A0715D"/>
    <w:rsid w:val="00A10A97"/>
    <w:rsid w:val="00A10B6F"/>
    <w:rsid w:val="00A12A6E"/>
    <w:rsid w:val="00A13EC0"/>
    <w:rsid w:val="00A141DB"/>
    <w:rsid w:val="00A15DC2"/>
    <w:rsid w:val="00A17072"/>
    <w:rsid w:val="00A21405"/>
    <w:rsid w:val="00A226F7"/>
    <w:rsid w:val="00A22CA7"/>
    <w:rsid w:val="00A26A10"/>
    <w:rsid w:val="00A33BA1"/>
    <w:rsid w:val="00A33D63"/>
    <w:rsid w:val="00A34DAA"/>
    <w:rsid w:val="00A36224"/>
    <w:rsid w:val="00A369AF"/>
    <w:rsid w:val="00A41B77"/>
    <w:rsid w:val="00A4569C"/>
    <w:rsid w:val="00A47272"/>
    <w:rsid w:val="00A51A54"/>
    <w:rsid w:val="00A54790"/>
    <w:rsid w:val="00A60CCD"/>
    <w:rsid w:val="00A612FD"/>
    <w:rsid w:val="00A62D77"/>
    <w:rsid w:val="00A721EE"/>
    <w:rsid w:val="00A740CF"/>
    <w:rsid w:val="00A74D11"/>
    <w:rsid w:val="00A7659F"/>
    <w:rsid w:val="00A82EF9"/>
    <w:rsid w:val="00A83D90"/>
    <w:rsid w:val="00A910EC"/>
    <w:rsid w:val="00A91323"/>
    <w:rsid w:val="00A91AD0"/>
    <w:rsid w:val="00A97622"/>
    <w:rsid w:val="00AA173A"/>
    <w:rsid w:val="00AA445B"/>
    <w:rsid w:val="00AA4A45"/>
    <w:rsid w:val="00AA5480"/>
    <w:rsid w:val="00AB3776"/>
    <w:rsid w:val="00AB3844"/>
    <w:rsid w:val="00AC16FF"/>
    <w:rsid w:val="00AC2677"/>
    <w:rsid w:val="00AC34AF"/>
    <w:rsid w:val="00AC3BB7"/>
    <w:rsid w:val="00AC5512"/>
    <w:rsid w:val="00AD2137"/>
    <w:rsid w:val="00AD232F"/>
    <w:rsid w:val="00AD34C0"/>
    <w:rsid w:val="00AD45AA"/>
    <w:rsid w:val="00AD6C72"/>
    <w:rsid w:val="00AD74AB"/>
    <w:rsid w:val="00AE04D5"/>
    <w:rsid w:val="00AE0645"/>
    <w:rsid w:val="00AE091B"/>
    <w:rsid w:val="00AE1F2C"/>
    <w:rsid w:val="00AE22ED"/>
    <w:rsid w:val="00AE4819"/>
    <w:rsid w:val="00AE5859"/>
    <w:rsid w:val="00AF4808"/>
    <w:rsid w:val="00B10643"/>
    <w:rsid w:val="00B12047"/>
    <w:rsid w:val="00B12B02"/>
    <w:rsid w:val="00B13B40"/>
    <w:rsid w:val="00B15640"/>
    <w:rsid w:val="00B16E11"/>
    <w:rsid w:val="00B16F5B"/>
    <w:rsid w:val="00B20B3C"/>
    <w:rsid w:val="00B22E1E"/>
    <w:rsid w:val="00B2339A"/>
    <w:rsid w:val="00B23F3E"/>
    <w:rsid w:val="00B2448D"/>
    <w:rsid w:val="00B27ABD"/>
    <w:rsid w:val="00B27AE7"/>
    <w:rsid w:val="00B27C7F"/>
    <w:rsid w:val="00B30D5F"/>
    <w:rsid w:val="00B30E67"/>
    <w:rsid w:val="00B3476A"/>
    <w:rsid w:val="00B3521D"/>
    <w:rsid w:val="00B3566C"/>
    <w:rsid w:val="00B35D79"/>
    <w:rsid w:val="00B40BA7"/>
    <w:rsid w:val="00B506CA"/>
    <w:rsid w:val="00B516D0"/>
    <w:rsid w:val="00B533B3"/>
    <w:rsid w:val="00B53D92"/>
    <w:rsid w:val="00B6038E"/>
    <w:rsid w:val="00B71129"/>
    <w:rsid w:val="00B74D98"/>
    <w:rsid w:val="00B75EA9"/>
    <w:rsid w:val="00B80891"/>
    <w:rsid w:val="00B86F50"/>
    <w:rsid w:val="00B92118"/>
    <w:rsid w:val="00B924BB"/>
    <w:rsid w:val="00B95641"/>
    <w:rsid w:val="00B95F6B"/>
    <w:rsid w:val="00BA0032"/>
    <w:rsid w:val="00BA02C9"/>
    <w:rsid w:val="00BA0BC5"/>
    <w:rsid w:val="00BA16A9"/>
    <w:rsid w:val="00BA2126"/>
    <w:rsid w:val="00BA2487"/>
    <w:rsid w:val="00BB0282"/>
    <w:rsid w:val="00BB370E"/>
    <w:rsid w:val="00BB464C"/>
    <w:rsid w:val="00BB564E"/>
    <w:rsid w:val="00BC0BC8"/>
    <w:rsid w:val="00BC26D2"/>
    <w:rsid w:val="00BC381E"/>
    <w:rsid w:val="00BD4DD2"/>
    <w:rsid w:val="00BD629C"/>
    <w:rsid w:val="00BD6477"/>
    <w:rsid w:val="00BE003C"/>
    <w:rsid w:val="00BE3256"/>
    <w:rsid w:val="00BE4B68"/>
    <w:rsid w:val="00BE6258"/>
    <w:rsid w:val="00BE6775"/>
    <w:rsid w:val="00BF2B7C"/>
    <w:rsid w:val="00BF33F6"/>
    <w:rsid w:val="00BF343F"/>
    <w:rsid w:val="00C0016B"/>
    <w:rsid w:val="00C013D7"/>
    <w:rsid w:val="00C02CFC"/>
    <w:rsid w:val="00C033F2"/>
    <w:rsid w:val="00C037B7"/>
    <w:rsid w:val="00C03FFA"/>
    <w:rsid w:val="00C04287"/>
    <w:rsid w:val="00C069CC"/>
    <w:rsid w:val="00C100AE"/>
    <w:rsid w:val="00C11F74"/>
    <w:rsid w:val="00C1542B"/>
    <w:rsid w:val="00C20948"/>
    <w:rsid w:val="00C21B2A"/>
    <w:rsid w:val="00C2233F"/>
    <w:rsid w:val="00C22471"/>
    <w:rsid w:val="00C22F90"/>
    <w:rsid w:val="00C2326B"/>
    <w:rsid w:val="00C304BC"/>
    <w:rsid w:val="00C3510D"/>
    <w:rsid w:val="00C35CA3"/>
    <w:rsid w:val="00C414B0"/>
    <w:rsid w:val="00C427C6"/>
    <w:rsid w:val="00C44ABD"/>
    <w:rsid w:val="00C456EA"/>
    <w:rsid w:val="00C51F49"/>
    <w:rsid w:val="00C53AC9"/>
    <w:rsid w:val="00C627CB"/>
    <w:rsid w:val="00C67444"/>
    <w:rsid w:val="00C713E8"/>
    <w:rsid w:val="00C72CB5"/>
    <w:rsid w:val="00C74F15"/>
    <w:rsid w:val="00C77205"/>
    <w:rsid w:val="00C802F0"/>
    <w:rsid w:val="00C91291"/>
    <w:rsid w:val="00C957F6"/>
    <w:rsid w:val="00C97A67"/>
    <w:rsid w:val="00C97BA7"/>
    <w:rsid w:val="00CA3B24"/>
    <w:rsid w:val="00CA6941"/>
    <w:rsid w:val="00CB1D8F"/>
    <w:rsid w:val="00CB2A72"/>
    <w:rsid w:val="00CB39DE"/>
    <w:rsid w:val="00CB3DFD"/>
    <w:rsid w:val="00CB554F"/>
    <w:rsid w:val="00CC0781"/>
    <w:rsid w:val="00CC33E1"/>
    <w:rsid w:val="00CC3E7C"/>
    <w:rsid w:val="00CD2B70"/>
    <w:rsid w:val="00CD2BD0"/>
    <w:rsid w:val="00CD4001"/>
    <w:rsid w:val="00CD637A"/>
    <w:rsid w:val="00CD7147"/>
    <w:rsid w:val="00CE2240"/>
    <w:rsid w:val="00CE2B6C"/>
    <w:rsid w:val="00CE4FF9"/>
    <w:rsid w:val="00CE6C70"/>
    <w:rsid w:val="00CF23C3"/>
    <w:rsid w:val="00CF3F99"/>
    <w:rsid w:val="00D00DE6"/>
    <w:rsid w:val="00D015FE"/>
    <w:rsid w:val="00D01D60"/>
    <w:rsid w:val="00D034AB"/>
    <w:rsid w:val="00D03EAB"/>
    <w:rsid w:val="00D04F97"/>
    <w:rsid w:val="00D05574"/>
    <w:rsid w:val="00D0767B"/>
    <w:rsid w:val="00D11D1B"/>
    <w:rsid w:val="00D12240"/>
    <w:rsid w:val="00D14C23"/>
    <w:rsid w:val="00D163EE"/>
    <w:rsid w:val="00D179F3"/>
    <w:rsid w:val="00D17E8A"/>
    <w:rsid w:val="00D22190"/>
    <w:rsid w:val="00D226E6"/>
    <w:rsid w:val="00D255AF"/>
    <w:rsid w:val="00D269F4"/>
    <w:rsid w:val="00D26D6C"/>
    <w:rsid w:val="00D30D95"/>
    <w:rsid w:val="00D335AF"/>
    <w:rsid w:val="00D33B30"/>
    <w:rsid w:val="00D34253"/>
    <w:rsid w:val="00D409F1"/>
    <w:rsid w:val="00D43D34"/>
    <w:rsid w:val="00D44BAE"/>
    <w:rsid w:val="00D44CB6"/>
    <w:rsid w:val="00D513A5"/>
    <w:rsid w:val="00D51F35"/>
    <w:rsid w:val="00D52FB2"/>
    <w:rsid w:val="00D5580F"/>
    <w:rsid w:val="00D55D20"/>
    <w:rsid w:val="00D55E08"/>
    <w:rsid w:val="00D65BD9"/>
    <w:rsid w:val="00D66084"/>
    <w:rsid w:val="00D74120"/>
    <w:rsid w:val="00D75E93"/>
    <w:rsid w:val="00D764F9"/>
    <w:rsid w:val="00D76571"/>
    <w:rsid w:val="00D83056"/>
    <w:rsid w:val="00D847A4"/>
    <w:rsid w:val="00D85E4D"/>
    <w:rsid w:val="00D8677B"/>
    <w:rsid w:val="00D87A77"/>
    <w:rsid w:val="00D96C14"/>
    <w:rsid w:val="00D97020"/>
    <w:rsid w:val="00DA6A07"/>
    <w:rsid w:val="00DA741D"/>
    <w:rsid w:val="00DB1EFC"/>
    <w:rsid w:val="00DB27F6"/>
    <w:rsid w:val="00DB4E49"/>
    <w:rsid w:val="00DB5E00"/>
    <w:rsid w:val="00DC1308"/>
    <w:rsid w:val="00DC1C4C"/>
    <w:rsid w:val="00DC2B9B"/>
    <w:rsid w:val="00DC4668"/>
    <w:rsid w:val="00DD209F"/>
    <w:rsid w:val="00DD5448"/>
    <w:rsid w:val="00DD7DF7"/>
    <w:rsid w:val="00DE2F0B"/>
    <w:rsid w:val="00DE4F94"/>
    <w:rsid w:val="00DE78B2"/>
    <w:rsid w:val="00DF2AF5"/>
    <w:rsid w:val="00DF52BC"/>
    <w:rsid w:val="00E05439"/>
    <w:rsid w:val="00E054E9"/>
    <w:rsid w:val="00E0556A"/>
    <w:rsid w:val="00E06B7E"/>
    <w:rsid w:val="00E0705D"/>
    <w:rsid w:val="00E102BA"/>
    <w:rsid w:val="00E12519"/>
    <w:rsid w:val="00E1674D"/>
    <w:rsid w:val="00E22435"/>
    <w:rsid w:val="00E2519D"/>
    <w:rsid w:val="00E25271"/>
    <w:rsid w:val="00E2563B"/>
    <w:rsid w:val="00E27D98"/>
    <w:rsid w:val="00E31ABE"/>
    <w:rsid w:val="00E31CF4"/>
    <w:rsid w:val="00E3235D"/>
    <w:rsid w:val="00E34718"/>
    <w:rsid w:val="00E34F8C"/>
    <w:rsid w:val="00E35A44"/>
    <w:rsid w:val="00E36A04"/>
    <w:rsid w:val="00E36D39"/>
    <w:rsid w:val="00E377E9"/>
    <w:rsid w:val="00E41D05"/>
    <w:rsid w:val="00E45063"/>
    <w:rsid w:val="00E45A5F"/>
    <w:rsid w:val="00E503F3"/>
    <w:rsid w:val="00E52340"/>
    <w:rsid w:val="00E53611"/>
    <w:rsid w:val="00E5412E"/>
    <w:rsid w:val="00E55DBE"/>
    <w:rsid w:val="00E572C2"/>
    <w:rsid w:val="00E6095D"/>
    <w:rsid w:val="00E60F1C"/>
    <w:rsid w:val="00E61382"/>
    <w:rsid w:val="00E62E6C"/>
    <w:rsid w:val="00E632BA"/>
    <w:rsid w:val="00E6344E"/>
    <w:rsid w:val="00E64A51"/>
    <w:rsid w:val="00E660A9"/>
    <w:rsid w:val="00E662D7"/>
    <w:rsid w:val="00E7011D"/>
    <w:rsid w:val="00E71922"/>
    <w:rsid w:val="00E71AA4"/>
    <w:rsid w:val="00E71E15"/>
    <w:rsid w:val="00E72FAC"/>
    <w:rsid w:val="00E74477"/>
    <w:rsid w:val="00E74B0B"/>
    <w:rsid w:val="00E76417"/>
    <w:rsid w:val="00E76932"/>
    <w:rsid w:val="00E8280D"/>
    <w:rsid w:val="00E83075"/>
    <w:rsid w:val="00E85096"/>
    <w:rsid w:val="00E853F9"/>
    <w:rsid w:val="00E8543F"/>
    <w:rsid w:val="00E86A7A"/>
    <w:rsid w:val="00E9193F"/>
    <w:rsid w:val="00E9196C"/>
    <w:rsid w:val="00E961AB"/>
    <w:rsid w:val="00EB27FD"/>
    <w:rsid w:val="00EB4F08"/>
    <w:rsid w:val="00EB54C4"/>
    <w:rsid w:val="00EB57D1"/>
    <w:rsid w:val="00EC4224"/>
    <w:rsid w:val="00ED05E5"/>
    <w:rsid w:val="00ED0678"/>
    <w:rsid w:val="00ED2DFF"/>
    <w:rsid w:val="00ED4239"/>
    <w:rsid w:val="00ED4D05"/>
    <w:rsid w:val="00ED5887"/>
    <w:rsid w:val="00ED6D03"/>
    <w:rsid w:val="00ED7C36"/>
    <w:rsid w:val="00EE1B24"/>
    <w:rsid w:val="00EE74BF"/>
    <w:rsid w:val="00EF30AA"/>
    <w:rsid w:val="00EF5331"/>
    <w:rsid w:val="00EF58A7"/>
    <w:rsid w:val="00EF62AE"/>
    <w:rsid w:val="00F021B5"/>
    <w:rsid w:val="00F04089"/>
    <w:rsid w:val="00F05CAD"/>
    <w:rsid w:val="00F06DA3"/>
    <w:rsid w:val="00F07A26"/>
    <w:rsid w:val="00F209F4"/>
    <w:rsid w:val="00F267C9"/>
    <w:rsid w:val="00F35EEE"/>
    <w:rsid w:val="00F40C79"/>
    <w:rsid w:val="00F42BA3"/>
    <w:rsid w:val="00F43FB7"/>
    <w:rsid w:val="00F454D3"/>
    <w:rsid w:val="00F54211"/>
    <w:rsid w:val="00F548AD"/>
    <w:rsid w:val="00F54DC6"/>
    <w:rsid w:val="00F56BFC"/>
    <w:rsid w:val="00F614EC"/>
    <w:rsid w:val="00F628D8"/>
    <w:rsid w:val="00F63569"/>
    <w:rsid w:val="00F654A1"/>
    <w:rsid w:val="00F701E2"/>
    <w:rsid w:val="00F773AA"/>
    <w:rsid w:val="00F77AAD"/>
    <w:rsid w:val="00F77CE0"/>
    <w:rsid w:val="00F80BB0"/>
    <w:rsid w:val="00F81EFD"/>
    <w:rsid w:val="00F82278"/>
    <w:rsid w:val="00F822BB"/>
    <w:rsid w:val="00F8271C"/>
    <w:rsid w:val="00F9036F"/>
    <w:rsid w:val="00F96814"/>
    <w:rsid w:val="00F96D4E"/>
    <w:rsid w:val="00F97452"/>
    <w:rsid w:val="00FA0D52"/>
    <w:rsid w:val="00FA734C"/>
    <w:rsid w:val="00FB2959"/>
    <w:rsid w:val="00FB54F1"/>
    <w:rsid w:val="00FB7E21"/>
    <w:rsid w:val="00FC29AC"/>
    <w:rsid w:val="00FC543A"/>
    <w:rsid w:val="00FD32BD"/>
    <w:rsid w:val="00FD7F5B"/>
    <w:rsid w:val="00FE082F"/>
    <w:rsid w:val="00FE37C6"/>
    <w:rsid w:val="00FE3D23"/>
    <w:rsid w:val="00FE3F16"/>
    <w:rsid w:val="00FE4009"/>
    <w:rsid w:val="00FE5891"/>
    <w:rsid w:val="00FE6F53"/>
    <w:rsid w:val="00FE7AE4"/>
    <w:rsid w:val="00FF0F71"/>
    <w:rsid w:val="00FF3141"/>
    <w:rsid w:val="00FF440C"/>
    <w:rsid w:val="00FF57B4"/>
    <w:rsid w:val="00FF6AD5"/>
    <w:rsid w:val="00FF6F28"/>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DBC0"/>
  <w15:docId w15:val="{0B989750-9289-8D4A-B8CB-37C6EAE3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654A83"/>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0E77D7"/>
    <w:pPr>
      <w:tabs>
        <w:tab w:val="left" w:pos="660"/>
        <w:tab w:val="right" w:pos="8296"/>
      </w:tabs>
      <w:spacing w:before="80"/>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E632BA"/>
    <w:rPr>
      <w:color w:val="605E5C"/>
      <w:shd w:val="clear" w:color="auto" w:fill="E1DFDD"/>
    </w:rPr>
  </w:style>
  <w:style w:type="character" w:customStyle="1" w:styleId="UnresolvedMention2">
    <w:name w:val="Unresolved Mention2"/>
    <w:basedOn w:val="DefaultParagraphFon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rsid w:val="0058292A"/>
    <w:rPr>
      <w:color w:val="605E5C"/>
      <w:shd w:val="clear" w:color="auto" w:fill="E1DFDD"/>
    </w:rPr>
  </w:style>
  <w:style w:type="character" w:customStyle="1" w:styleId="UnresolvedMention4">
    <w:name w:val="Unresolved Mention4"/>
    <w:basedOn w:val="DefaultParagraphFont"/>
    <w:uiPriority w:val="99"/>
    <w:semiHidden/>
    <w:unhideWhenUsed/>
    <w:rsid w:val="00F96D4E"/>
    <w:rPr>
      <w:color w:val="605E5C"/>
      <w:shd w:val="clear" w:color="auto" w:fill="E1DFDD"/>
    </w:rPr>
  </w:style>
  <w:style w:type="paragraph" w:styleId="Revision">
    <w:name w:val="Revision"/>
    <w:hidden/>
    <w:uiPriority w:val="99"/>
    <w:semiHidden/>
    <w:rsid w:val="00ED7C36"/>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832B6B"/>
    <w:rPr>
      <w:sz w:val="16"/>
      <w:szCs w:val="16"/>
    </w:rPr>
  </w:style>
  <w:style w:type="paragraph" w:styleId="CommentText">
    <w:name w:val="annotation text"/>
    <w:basedOn w:val="Normal"/>
    <w:link w:val="CommentTextChar"/>
    <w:unhideWhenUsed/>
    <w:rsid w:val="00832B6B"/>
    <w:rPr>
      <w:sz w:val="20"/>
      <w:szCs w:val="20"/>
    </w:rPr>
  </w:style>
  <w:style w:type="character" w:customStyle="1" w:styleId="CommentTextChar">
    <w:name w:val="Comment Text Char"/>
    <w:basedOn w:val="DefaultParagraphFont"/>
    <w:link w:val="CommentText"/>
    <w:rsid w:val="00832B6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32B6B"/>
    <w:rPr>
      <w:b/>
      <w:bCs/>
    </w:rPr>
  </w:style>
  <w:style w:type="character" w:customStyle="1" w:styleId="CommentSubjectChar">
    <w:name w:val="Comment Subject Char"/>
    <w:basedOn w:val="CommentTextChar"/>
    <w:link w:val="CommentSubject"/>
    <w:semiHidden/>
    <w:rsid w:val="00832B6B"/>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3541A4"/>
    <w:rPr>
      <w:color w:val="605E5C"/>
      <w:shd w:val="clear" w:color="auto" w:fill="E1DFDD"/>
    </w:rPr>
  </w:style>
  <w:style w:type="table" w:customStyle="1" w:styleId="TableGrid1">
    <w:name w:val="Table Grid1"/>
    <w:basedOn w:val="TableNormal"/>
    <w:next w:val="TableGrid"/>
    <w:rsid w:val="003448C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395D33"/>
    <w:pPr>
      <w:keepLines/>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395D33"/>
    <w:rPr>
      <w:rFonts w:ascii="Arial" w:hAnsi="Arial" w:cs="Arial"/>
      <w:smallCaps w:val="0"/>
      <w:sz w:val="24"/>
      <w:szCs w:val="24"/>
      <w:lang w:val="en-GB"/>
    </w:rPr>
  </w:style>
  <w:style w:type="character" w:customStyle="1" w:styleId="PIChapterChar">
    <w:name w:val="PI Chapter Char"/>
    <w:basedOn w:val="Heading1Char"/>
    <w:link w:val="PIChapter"/>
    <w:rsid w:val="00395D33"/>
    <w:rPr>
      <w:rFonts w:ascii="Arial" w:eastAsiaTheme="minorHAnsi" w:hAnsi="Arial" w:cs="Arial"/>
      <w:b/>
      <w:bCs/>
      <w:kern w:val="32"/>
      <w:sz w:val="28"/>
      <w:szCs w:val="28"/>
      <w:lang w:val="en-GB" w:eastAsia="en-GB"/>
    </w:rPr>
  </w:style>
  <w:style w:type="paragraph" w:customStyle="1" w:styleId="PInormal">
    <w:name w:val="PI normal"/>
    <w:basedOn w:val="Normal"/>
    <w:link w:val="PInormalChar"/>
    <w:qFormat/>
    <w:rsid w:val="00FF6F28"/>
    <w:rPr>
      <w:rFonts w:ascii="Arial" w:hAnsi="Arial" w:cs="Arial"/>
      <w:lang w:val="en-US"/>
    </w:rPr>
  </w:style>
  <w:style w:type="character" w:customStyle="1" w:styleId="PISUBChar">
    <w:name w:val="PI SUB Char"/>
    <w:basedOn w:val="Heading2Char"/>
    <w:link w:val="PISUB"/>
    <w:rsid w:val="00395D33"/>
    <w:rPr>
      <w:rFonts w:ascii="Arial" w:eastAsiaTheme="majorEastAsia" w:hAnsi="Arial" w:cs="Arial"/>
      <w:b/>
      <w:bCs/>
      <w:smallCaps w:val="0"/>
      <w:color w:val="000000" w:themeColor="text1"/>
      <w:sz w:val="24"/>
      <w:szCs w:val="24"/>
      <w:lang w:val="en-GB"/>
    </w:rPr>
  </w:style>
  <w:style w:type="character" w:customStyle="1" w:styleId="PInormalChar">
    <w:name w:val="PI normal Char"/>
    <w:basedOn w:val="DefaultParagraphFont"/>
    <w:link w:val="PInormal"/>
    <w:rsid w:val="00FF6F28"/>
    <w:rPr>
      <w:rFonts w:ascii="Arial" w:eastAsiaTheme="minorHAnsi" w:hAnsi="Arial" w:cs="Arial"/>
      <w:sz w:val="22"/>
      <w:szCs w:val="22"/>
    </w:rPr>
  </w:style>
  <w:style w:type="table" w:customStyle="1" w:styleId="TableGrid2">
    <w:name w:val="Table Grid2"/>
    <w:basedOn w:val="TableNormal"/>
    <w:next w:val="TableGrid"/>
    <w:rsid w:val="00BB370E"/>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11F9"/>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80A99"/>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C7A60"/>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7504">
      <w:bodyDiv w:val="1"/>
      <w:marLeft w:val="0"/>
      <w:marRight w:val="0"/>
      <w:marTop w:val="0"/>
      <w:marBottom w:val="0"/>
      <w:divBdr>
        <w:top w:val="none" w:sz="0" w:space="0" w:color="auto"/>
        <w:left w:val="none" w:sz="0" w:space="0" w:color="auto"/>
        <w:bottom w:val="none" w:sz="0" w:space="0" w:color="auto"/>
        <w:right w:val="none" w:sz="0" w:space="0" w:color="auto"/>
      </w:divBdr>
    </w:div>
    <w:div w:id="6656674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552500190">
      <w:bodyDiv w:val="1"/>
      <w:marLeft w:val="0"/>
      <w:marRight w:val="0"/>
      <w:marTop w:val="0"/>
      <w:marBottom w:val="0"/>
      <w:divBdr>
        <w:top w:val="none" w:sz="0" w:space="0" w:color="auto"/>
        <w:left w:val="none" w:sz="0" w:space="0" w:color="auto"/>
        <w:bottom w:val="none" w:sz="0" w:space="0" w:color="auto"/>
        <w:right w:val="none" w:sz="0" w:space="0" w:color="auto"/>
      </w:divBdr>
    </w:div>
    <w:div w:id="1653556073">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05/1541/contents/made"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https://www.shropshirefire.gov.uk/safety-at-work/generic-fire-risk-assessment-template" TargetMode="External"/><Relationship Id="rId39" Type="http://schemas.openxmlformats.org/officeDocument/2006/relationships/header" Target="header1.xml"/><Relationship Id="rId21" Type="http://schemas.openxmlformats.org/officeDocument/2006/relationships/hyperlink" Target="https://www.nss.nhs.scot/health-facilities/property-and-capital-planning/fire-safety/" TargetMode="External"/><Relationship Id="rId34" Type="http://schemas.openxmlformats.org/officeDocument/2006/relationships/hyperlink" Target="https://www.thefpa.co.uk/news/fire-safety-advice-and-guidance/how-to-test-emergency-lightin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v.wales/fire-safety-act-2021-html" TargetMode="External"/><Relationship Id="rId20" Type="http://schemas.openxmlformats.org/officeDocument/2006/relationships/hyperlink" Target="http://www.scotland.gov.uk/Topics/Justice/policies/police-fire-rescue/fire/FireLaw" TargetMode="External"/><Relationship Id="rId29" Type="http://schemas.openxmlformats.org/officeDocument/2006/relationships/hyperlink" Target="file://C:\Users\medcomp\Desktop\The%20requirements%20of%20the%20Regulatory%20Reform%20(Fire%20Safety)%20Order%202005%20place%20duties%20on%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1989/635/contents/made" TargetMode="External"/><Relationship Id="rId24" Type="http://schemas.openxmlformats.org/officeDocument/2006/relationships/hyperlink" Target="https://www.london-fire.gov.uk/safety/the-workplace/fire-risk-assessments-your-responsibilities/" TargetMode="External"/><Relationship Id="rId32" Type="http://schemas.openxmlformats.org/officeDocument/2006/relationships/hyperlink" Target="https://practiceindex.co.uk/gp/forum/resources/in-case-of-fire-do-not-use-the-lift-poster.1930/" TargetMode="External"/><Relationship Id="rId37" Type="http://schemas.openxmlformats.org/officeDocument/2006/relationships/hyperlink" Target="https://www.legislation.gov.uk/asp/2005/5/conten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uk/ssi/2006/456/contents/made" TargetMode="External"/><Relationship Id="rId23" Type="http://schemas.openxmlformats.org/officeDocument/2006/relationships/hyperlink" Target="https://www.hseni.gov.uk/articles/fire-safety" TargetMode="External"/><Relationship Id="rId28" Type="http://schemas.openxmlformats.org/officeDocument/2006/relationships/hyperlink" Target="https://www.hse.gov.uk/toolbox/fire.htm" TargetMode="External"/><Relationship Id="rId36" Type="http://schemas.openxmlformats.org/officeDocument/2006/relationships/hyperlink" Target="https://www.hse.gov.uk/electricity/faq-portable-appliance-testing.htm" TargetMode="External"/><Relationship Id="rId10" Type="http://schemas.openxmlformats.org/officeDocument/2006/relationships/hyperlink" Target="https://www.legislation.gov.uk/ukpga/1974/37/contents" TargetMode="External"/><Relationship Id="rId19" Type="http://schemas.openxmlformats.org/officeDocument/2006/relationships/hyperlink" Target="https://www.gov.uk/workplace-fire-safety-your-responsibilities" TargetMode="External"/><Relationship Id="rId31" Type="http://schemas.openxmlformats.org/officeDocument/2006/relationships/hyperlink" Target="https://practiceindex.co.uk/gp/forum/resources/fire-assembly-point-poster.1614/?fromcat=75"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www.legislation.gov.uk/asp/2005/5/contents" TargetMode="External"/><Relationship Id="rId22" Type="http://schemas.openxmlformats.org/officeDocument/2006/relationships/hyperlink" Target="https://gov.wales/fire-rescue" TargetMode="External"/><Relationship Id="rId27" Type="http://schemas.openxmlformats.org/officeDocument/2006/relationships/hyperlink" Target="https://www.london-fire.gov.uk/media/5496/fsf_guide_october_20.pdf" TargetMode="External"/><Relationship Id="rId30" Type="http://schemas.openxmlformats.org/officeDocument/2006/relationships/hyperlink" Target="https://practiceindex.co.uk/gp/forum/resources/in-case-of-fire-poster.1436/?fromcat=75" TargetMode="External"/><Relationship Id="rId35" Type="http://schemas.openxmlformats.org/officeDocument/2006/relationships/hyperlink" Target="https://surreyfire.co.uk/how-often-should-fire-extinguishers-be-serviced/" TargetMode="External"/><Relationship Id="rId8" Type="http://schemas.openxmlformats.org/officeDocument/2006/relationships/hyperlink" Target="https://www.legislation.gov.uk/uksi/2005/1541/contents/made" TargetMode="External"/><Relationship Id="rId3" Type="http://schemas.openxmlformats.org/officeDocument/2006/relationships/styles" Target="styles.xml"/><Relationship Id="rId12" Type="http://schemas.openxmlformats.org/officeDocument/2006/relationships/hyperlink" Target="https://www.legislation.gov.uk/uksi/1999/3242/made" TargetMode="External"/><Relationship Id="rId17" Type="http://schemas.openxmlformats.org/officeDocument/2006/relationships/hyperlink" Target="https://www.legislation.gov.uk/nisr/2010/325/contents/made" TargetMode="External"/><Relationship Id="rId25" Type="http://schemas.openxmlformats.org/officeDocument/2006/relationships/hyperlink" Target="https://www.london-fire.gov.uk/media/4821/gn_66_london-fire-brigade-fire-safety-guidance-note.pdf" TargetMode="External"/><Relationship Id="rId33" Type="http://schemas.openxmlformats.org/officeDocument/2006/relationships/hyperlink" Target="https://www.legislation.gov.uk/uksi/2005/1541/contents/made" TargetMode="External"/><Relationship Id="rId38" Type="http://schemas.openxmlformats.org/officeDocument/2006/relationships/hyperlink" Target="https://www.google.com/url?sa=t&amp;rct=j&amp;q=&amp;esrc=s&amp;source=web&amp;cd=&amp;cad=rja&amp;uact=8&amp;ved=2ahUKEwiaj7Xg2aX5AhXEhFwKHUs6Ad8QFnoECAcQAQ&amp;url=https%3A%2F%2Fwww.legislation.gov.uk%2Fuksi%2F2005%2F1541%2Fcontents%2Fmade&amp;usg=AOvVaw0Z8sTzhrv2dTazNaRA6ua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ss.nhs.scot/media/1561/shtm-83-v30-apr-200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1228-66CF-4D26-98AE-BEDD73A1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4218</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28210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3</cp:revision>
  <cp:lastPrinted>2017-09-20T11:53:00Z</cp:lastPrinted>
  <dcterms:created xsi:type="dcterms:W3CDTF">2025-01-23T12:13:00Z</dcterms:created>
  <dcterms:modified xsi:type="dcterms:W3CDTF">2025-01-23T12:17:00Z</dcterms:modified>
  <cp:category/>
</cp:coreProperties>
</file>