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6DFA9" w14:textId="35273C8D" w:rsidR="00E85096" w:rsidRPr="00675084" w:rsidRDefault="00FE4C60" w:rsidP="00675084">
      <w:pPr>
        <w:jc w:val="center"/>
        <w:rPr>
          <w:rFonts w:ascii="Arial" w:hAnsi="Arial" w:cs="Arial"/>
          <w:b/>
          <w:sz w:val="36"/>
          <w:szCs w:val="36"/>
        </w:rPr>
      </w:pPr>
      <w:r>
        <w:rPr>
          <w:rFonts w:ascii="Arial" w:hAnsi="Arial" w:cs="Arial"/>
          <w:b/>
          <w:sz w:val="36"/>
          <w:szCs w:val="36"/>
        </w:rPr>
        <w:t>General Data Protection Regulation Policy</w:t>
      </w:r>
    </w:p>
    <w:p w14:paraId="34CF158F"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7"/>
        <w:gridCol w:w="2232"/>
        <w:gridCol w:w="2101"/>
        <w:gridCol w:w="3270"/>
      </w:tblGrid>
      <w:tr w:rsidR="00675084" w:rsidRPr="00CD3C24" w14:paraId="522235BE" w14:textId="77777777" w:rsidTr="00327E87">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Version:</w:t>
            </w:r>
          </w:p>
        </w:tc>
        <w:tc>
          <w:tcPr>
            <w:tcW w:w="201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Review date:</w:t>
            </w:r>
          </w:p>
        </w:tc>
        <w:tc>
          <w:tcPr>
            <w:tcW w:w="2232"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Edited by:</w:t>
            </w:r>
          </w:p>
        </w:tc>
        <w:tc>
          <w:tcPr>
            <w:tcW w:w="210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Approved by:</w:t>
            </w:r>
          </w:p>
        </w:tc>
        <w:tc>
          <w:tcPr>
            <w:tcW w:w="327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Comments:</w:t>
            </w:r>
          </w:p>
        </w:tc>
      </w:tr>
      <w:tr w:rsidR="00327E87" w:rsidRPr="00CD3C24"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0C071B06" w:rsidR="00327E87" w:rsidRPr="00CD3C24" w:rsidRDefault="00327E87" w:rsidP="00515291">
            <w:pPr>
              <w:jc w:val="center"/>
              <w:rPr>
                <w:rFonts w:eastAsia="Arial" w:cs="Arial"/>
                <w:spacing w:val="-2"/>
                <w:sz w:val="26"/>
                <w:szCs w:val="26"/>
              </w:rPr>
            </w:pPr>
            <w:r>
              <w:rPr>
                <w:rFonts w:eastAsia="Arial" w:cs="Arial"/>
                <w:spacing w:val="-2"/>
                <w:sz w:val="26"/>
                <w:szCs w:val="26"/>
              </w:rPr>
              <w:t>v1.1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1D544C5C" w:rsidR="00327E87" w:rsidRPr="00CD3C24" w:rsidRDefault="00327E87" w:rsidP="00515291">
            <w:pPr>
              <w:rPr>
                <w:rFonts w:eastAsia="Arial" w:cs="Arial"/>
                <w:spacing w:val="-2"/>
                <w:sz w:val="26"/>
                <w:szCs w:val="26"/>
              </w:rPr>
            </w:pPr>
            <w:r>
              <w:rPr>
                <w:rFonts w:eastAsia="Arial" w:cs="Arial"/>
                <w:spacing w:val="-2"/>
                <w:sz w:val="26"/>
                <w:szCs w:val="26"/>
              </w:rPr>
              <w:t>08/01/2019</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3BA0A7DB" w:rsidR="00327E87" w:rsidRPr="00CD3C24" w:rsidRDefault="00327E87" w:rsidP="00515291">
            <w:pPr>
              <w:rPr>
                <w:rFonts w:eastAsia="Arial" w:cs="Arial"/>
                <w:spacing w:val="-2"/>
                <w:sz w:val="26"/>
                <w:szCs w:val="26"/>
              </w:rPr>
            </w:pPr>
            <w:r>
              <w:rPr>
                <w:rFonts w:eastAsia="Arial" w:cs="Arial"/>
                <w:spacing w:val="-2"/>
                <w:sz w:val="26"/>
                <w:szCs w:val="26"/>
              </w:rPr>
              <w:t>Sultan Mohamed</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2BB5AE70" w:rsidR="00327E87" w:rsidRPr="00CD3C24" w:rsidRDefault="00327E87" w:rsidP="00515291">
            <w:pPr>
              <w:rPr>
                <w:rFonts w:eastAsia="Arial" w:cs="Arial"/>
                <w:spacing w:val="-2"/>
                <w:sz w:val="26"/>
                <w:szCs w:val="26"/>
              </w:rPr>
            </w:pPr>
            <w:r>
              <w:rPr>
                <w:rFonts w:eastAsia="Arial" w:cs="Arial"/>
                <w:spacing w:val="-2"/>
                <w:sz w:val="26"/>
                <w:szCs w:val="26"/>
              </w:rPr>
              <w:t>Sultan Mohamed</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327E87" w:rsidRPr="00CD3C24" w:rsidRDefault="00327E87" w:rsidP="00515291">
            <w:pPr>
              <w:rPr>
                <w:sz w:val="26"/>
                <w:szCs w:val="26"/>
              </w:rPr>
            </w:pPr>
          </w:p>
        </w:tc>
      </w:tr>
      <w:tr w:rsidR="00327E87" w:rsidRPr="00CD3C24" w14:paraId="7C35111B" w14:textId="77777777" w:rsidTr="00327E87">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0B3F0345" w14:textId="4A86189C" w:rsidR="00327E87" w:rsidRPr="00CD3C24" w:rsidRDefault="00327E87" w:rsidP="00A23B7B">
            <w:pPr>
              <w:jc w:val="center"/>
              <w:rPr>
                <w:sz w:val="26"/>
                <w:szCs w:val="26"/>
              </w:rPr>
            </w:pPr>
            <w:r>
              <w:rPr>
                <w:sz w:val="26"/>
                <w:szCs w:val="26"/>
              </w:rPr>
              <w:t>v1.2</w:t>
            </w:r>
          </w:p>
        </w:tc>
        <w:tc>
          <w:tcPr>
            <w:tcW w:w="2016" w:type="dxa"/>
            <w:tcBorders>
              <w:top w:val="single" w:sz="4" w:space="0" w:color="333333"/>
              <w:left w:val="single" w:sz="4" w:space="0" w:color="333333"/>
              <w:bottom w:val="single" w:sz="4" w:space="0" w:color="333333"/>
              <w:right w:val="single" w:sz="4" w:space="0" w:color="333333"/>
            </w:tcBorders>
            <w:shd w:val="clear" w:color="auto" w:fill="auto"/>
          </w:tcPr>
          <w:p w14:paraId="0B6D3062" w14:textId="1F06F07C" w:rsidR="00327E87" w:rsidRPr="00CD3C24" w:rsidRDefault="00327E87" w:rsidP="00515291">
            <w:pPr>
              <w:rPr>
                <w:sz w:val="26"/>
                <w:szCs w:val="26"/>
              </w:rPr>
            </w:pPr>
            <w:r>
              <w:rPr>
                <w:sz w:val="26"/>
                <w:szCs w:val="26"/>
              </w:rPr>
              <w:t>08/06/2019</w:t>
            </w:r>
          </w:p>
        </w:tc>
        <w:tc>
          <w:tcPr>
            <w:tcW w:w="2232" w:type="dxa"/>
            <w:tcBorders>
              <w:top w:val="single" w:sz="4" w:space="0" w:color="333333"/>
              <w:left w:val="single" w:sz="4" w:space="0" w:color="333333"/>
              <w:bottom w:val="single" w:sz="4" w:space="0" w:color="333333"/>
              <w:right w:val="single" w:sz="4" w:space="0" w:color="333333"/>
            </w:tcBorders>
            <w:shd w:val="clear" w:color="auto" w:fill="auto"/>
          </w:tcPr>
          <w:p w14:paraId="76E5C98F" w14:textId="2FDF4A6D" w:rsidR="00327E87" w:rsidRPr="00CD3C24" w:rsidRDefault="00327E87" w:rsidP="00515291">
            <w:pPr>
              <w:rPr>
                <w:sz w:val="26"/>
                <w:szCs w:val="26"/>
              </w:rPr>
            </w:pPr>
            <w:r>
              <w:rPr>
                <w:rFonts w:eastAsia="Arial" w:cs="Arial"/>
                <w:spacing w:val="-2"/>
                <w:sz w:val="26"/>
                <w:szCs w:val="26"/>
              </w:rPr>
              <w:t>Sultan Mohamed</w:t>
            </w:r>
          </w:p>
        </w:tc>
        <w:tc>
          <w:tcPr>
            <w:tcW w:w="2101" w:type="dxa"/>
            <w:tcBorders>
              <w:top w:val="single" w:sz="4" w:space="0" w:color="333333"/>
              <w:left w:val="single" w:sz="4" w:space="0" w:color="333333"/>
              <w:bottom w:val="single" w:sz="4" w:space="0" w:color="333333"/>
              <w:right w:val="single" w:sz="4" w:space="0" w:color="333333"/>
            </w:tcBorders>
            <w:shd w:val="clear" w:color="auto" w:fill="auto"/>
          </w:tcPr>
          <w:p w14:paraId="6872685C" w14:textId="73F1D1B5" w:rsidR="00327E87" w:rsidRPr="00CD3C24" w:rsidRDefault="00327E87" w:rsidP="00515291">
            <w:pPr>
              <w:rPr>
                <w:sz w:val="26"/>
                <w:szCs w:val="26"/>
              </w:rPr>
            </w:pPr>
            <w:r>
              <w:rPr>
                <w:rFonts w:eastAsia="Arial" w:cs="Arial"/>
                <w:spacing w:val="-2"/>
                <w:sz w:val="26"/>
                <w:szCs w:val="26"/>
              </w:rPr>
              <w:t>Sultan Mohamed</w:t>
            </w:r>
          </w:p>
        </w:tc>
        <w:tc>
          <w:tcPr>
            <w:tcW w:w="3271" w:type="dxa"/>
            <w:tcBorders>
              <w:top w:val="single" w:sz="4" w:space="0" w:color="333333"/>
              <w:left w:val="single" w:sz="4" w:space="0" w:color="333333"/>
              <w:bottom w:val="single" w:sz="4" w:space="0" w:color="333333"/>
              <w:right w:val="single" w:sz="4" w:space="0" w:color="333333"/>
            </w:tcBorders>
            <w:shd w:val="clear" w:color="auto" w:fill="auto"/>
          </w:tcPr>
          <w:p w14:paraId="081A838B" w14:textId="121DBCAE" w:rsidR="00327E87" w:rsidRPr="00CD3C24" w:rsidRDefault="00327E87" w:rsidP="00A23B7B">
            <w:pPr>
              <w:rPr>
                <w:sz w:val="26"/>
                <w:szCs w:val="26"/>
              </w:rPr>
            </w:pPr>
            <w:r>
              <w:rPr>
                <w:sz w:val="26"/>
                <w:szCs w:val="26"/>
              </w:rPr>
              <w:t>ICO list on data protection principles added</w:t>
            </w:r>
          </w:p>
        </w:tc>
      </w:tr>
      <w:tr w:rsidR="00675084" w:rsidRPr="00CD3C24" w14:paraId="0E2C595C" w14:textId="77777777" w:rsidTr="00327E87">
        <w:trPr>
          <w:trHeight w:val="368"/>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CD3C24" w:rsidRDefault="00675084" w:rsidP="00515291">
            <w:pPr>
              <w:rPr>
                <w:sz w:val="26"/>
                <w:szCs w:val="26"/>
              </w:rPr>
            </w:pPr>
          </w:p>
        </w:tc>
        <w:tc>
          <w:tcPr>
            <w:tcW w:w="2016" w:type="dxa"/>
            <w:tcBorders>
              <w:top w:val="single" w:sz="4" w:space="0" w:color="333333"/>
              <w:left w:val="single" w:sz="4" w:space="0" w:color="333333"/>
              <w:bottom w:val="single" w:sz="4" w:space="0" w:color="333333"/>
              <w:right w:val="single" w:sz="4" w:space="0" w:color="333333"/>
            </w:tcBorders>
            <w:shd w:val="clear" w:color="auto" w:fill="auto"/>
          </w:tcPr>
          <w:p w14:paraId="5B4C2DAE" w14:textId="74B6568D" w:rsidR="00675084" w:rsidRPr="00CD3C24" w:rsidRDefault="00D20EAF" w:rsidP="00515291">
            <w:pPr>
              <w:rPr>
                <w:sz w:val="26"/>
                <w:szCs w:val="26"/>
              </w:rPr>
            </w:pPr>
            <w:r>
              <w:rPr>
                <w:sz w:val="26"/>
                <w:szCs w:val="26"/>
              </w:rPr>
              <w:t>June 2022</w:t>
            </w:r>
          </w:p>
        </w:tc>
        <w:tc>
          <w:tcPr>
            <w:tcW w:w="2232"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CD3C24" w:rsidRDefault="00675084" w:rsidP="00515291">
            <w:pPr>
              <w:rPr>
                <w:sz w:val="26"/>
                <w:szCs w:val="26"/>
              </w:rPr>
            </w:pPr>
          </w:p>
        </w:tc>
        <w:tc>
          <w:tcPr>
            <w:tcW w:w="2101"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CD3C24" w:rsidRDefault="00675084" w:rsidP="00515291">
            <w:pPr>
              <w:rPr>
                <w:sz w:val="26"/>
                <w:szCs w:val="26"/>
              </w:rPr>
            </w:pPr>
          </w:p>
        </w:tc>
        <w:tc>
          <w:tcPr>
            <w:tcW w:w="3271" w:type="dxa"/>
            <w:tcBorders>
              <w:top w:val="single" w:sz="4" w:space="0" w:color="333333"/>
              <w:left w:val="single" w:sz="4" w:space="0" w:color="333333"/>
              <w:bottom w:val="single" w:sz="4" w:space="0" w:color="333333"/>
              <w:right w:val="single" w:sz="4" w:space="0" w:color="333333"/>
            </w:tcBorders>
            <w:shd w:val="clear" w:color="auto" w:fill="auto"/>
          </w:tcPr>
          <w:p w14:paraId="54EC7409" w14:textId="59A5CA7C" w:rsidR="00675084" w:rsidRPr="00CD3C24" w:rsidRDefault="00D20EAF" w:rsidP="00515291">
            <w:pPr>
              <w:rPr>
                <w:sz w:val="26"/>
                <w:szCs w:val="26"/>
              </w:rPr>
            </w:pPr>
            <w:r>
              <w:rPr>
                <w:sz w:val="26"/>
                <w:szCs w:val="26"/>
              </w:rPr>
              <w:t>Next review</w:t>
            </w:r>
          </w:p>
        </w:tc>
      </w:tr>
      <w:tr w:rsidR="00675084" w:rsidRPr="00CD3C24" w14:paraId="12E8CE9E" w14:textId="77777777" w:rsidTr="00327E87">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CD3C24" w:rsidRDefault="00675084" w:rsidP="00515291">
            <w:pPr>
              <w:rPr>
                <w:sz w:val="26"/>
                <w:szCs w:val="26"/>
              </w:rPr>
            </w:pPr>
          </w:p>
        </w:tc>
        <w:tc>
          <w:tcPr>
            <w:tcW w:w="2016"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CD3C24" w:rsidRDefault="00675084" w:rsidP="00515291">
            <w:pPr>
              <w:rPr>
                <w:sz w:val="26"/>
                <w:szCs w:val="26"/>
              </w:rPr>
            </w:pPr>
          </w:p>
        </w:tc>
        <w:tc>
          <w:tcPr>
            <w:tcW w:w="2232"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CD3C24" w:rsidRDefault="00675084" w:rsidP="00515291">
            <w:pPr>
              <w:rPr>
                <w:sz w:val="26"/>
                <w:szCs w:val="26"/>
              </w:rPr>
            </w:pPr>
          </w:p>
        </w:tc>
        <w:tc>
          <w:tcPr>
            <w:tcW w:w="2101"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CD3C24" w:rsidRDefault="00675084" w:rsidP="00515291">
            <w:pPr>
              <w:rPr>
                <w:sz w:val="26"/>
                <w:szCs w:val="26"/>
              </w:rPr>
            </w:pPr>
          </w:p>
        </w:tc>
        <w:tc>
          <w:tcPr>
            <w:tcW w:w="327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CD3C24" w:rsidRDefault="00675084" w:rsidP="00515291">
            <w:pPr>
              <w:rPr>
                <w:sz w:val="26"/>
                <w:szCs w:val="26"/>
              </w:rPr>
            </w:pPr>
          </w:p>
        </w:tc>
      </w:tr>
    </w:tbl>
    <w:p w14:paraId="34A22122" w14:textId="77777777" w:rsidR="00E85096" w:rsidRDefault="00E85096">
      <w:pPr>
        <w:rPr>
          <w:rFonts w:ascii="Arial" w:hAnsi="Arial" w:cs="Arial"/>
          <w:sz w:val="28"/>
          <w:szCs w:val="28"/>
        </w:rPr>
      </w:pPr>
    </w:p>
    <w:p w14:paraId="05ACB43E" w14:textId="77777777" w:rsidR="00327E87" w:rsidRDefault="00327E87">
      <w:pPr>
        <w:rPr>
          <w:rFonts w:ascii="Arial" w:hAnsi="Arial" w:cs="Arial"/>
          <w:b/>
          <w:sz w:val="28"/>
          <w:szCs w:val="28"/>
        </w:rPr>
      </w:pPr>
      <w:r>
        <w:rPr>
          <w:rFonts w:ascii="Arial" w:hAnsi="Arial" w:cs="Arial"/>
          <w:b/>
          <w:sz w:val="28"/>
          <w:szCs w:val="28"/>
        </w:rPr>
        <w:br w:type="page"/>
      </w:r>
    </w:p>
    <w:p w14:paraId="761358FD" w14:textId="77777777" w:rsidR="00327E87" w:rsidRDefault="00327E87">
      <w:pPr>
        <w:rPr>
          <w:rFonts w:ascii="Arial" w:hAnsi="Arial" w:cs="Arial"/>
          <w:b/>
          <w:sz w:val="28"/>
          <w:szCs w:val="28"/>
        </w:rPr>
      </w:pPr>
      <w:r>
        <w:rPr>
          <w:rFonts w:ascii="Arial" w:hAnsi="Arial" w:cs="Arial"/>
          <w:b/>
          <w:sz w:val="28"/>
          <w:szCs w:val="28"/>
        </w:rPr>
        <w:lastRenderedPageBreak/>
        <w:br w:type="page"/>
      </w:r>
    </w:p>
    <w:p w14:paraId="4ADDD4F7" w14:textId="4D8B5A48" w:rsidR="000858D5" w:rsidRPr="00BE4B68" w:rsidRDefault="00D05574">
      <w:pPr>
        <w:rPr>
          <w:rFonts w:ascii="Arial" w:hAnsi="Arial" w:cs="Arial"/>
          <w:b/>
          <w:sz w:val="28"/>
          <w:szCs w:val="28"/>
        </w:rPr>
      </w:pPr>
      <w:r w:rsidRPr="00BE4B68">
        <w:rPr>
          <w:rFonts w:ascii="Arial" w:hAnsi="Arial" w:cs="Arial"/>
          <w:b/>
          <w:sz w:val="28"/>
          <w:szCs w:val="28"/>
        </w:rPr>
        <w:lastRenderedPageBreak/>
        <w:t>Table of c</w:t>
      </w:r>
      <w:r w:rsidR="000858D5" w:rsidRPr="00BE4B68">
        <w:rPr>
          <w:rFonts w:ascii="Arial" w:hAnsi="Arial" w:cs="Arial"/>
          <w:b/>
          <w:sz w:val="28"/>
          <w:szCs w:val="28"/>
        </w:rPr>
        <w:t>ontents</w:t>
      </w:r>
    </w:p>
    <w:p w14:paraId="1D0D9CC4" w14:textId="55161954" w:rsidR="0080548D" w:rsidRDefault="00D85E4D">
      <w:pPr>
        <w:pStyle w:val="TOC1"/>
        <w:rPr>
          <w:rFonts w:asciiTheme="minorHAnsi" w:eastAsiaTheme="minorEastAsia" w:hAnsiTheme="minorHAnsi" w:cstheme="minorBidi"/>
          <w:b w:val="0"/>
          <w:bCs w:val="0"/>
        </w:rPr>
      </w:pPr>
      <w:r w:rsidRPr="009D3BBE">
        <w:rPr>
          <w:sz w:val="20"/>
          <w:szCs w:val="28"/>
        </w:rPr>
        <w:fldChar w:fldCharType="begin"/>
      </w:r>
      <w:r w:rsidRPr="009D3BBE">
        <w:rPr>
          <w:sz w:val="20"/>
          <w:szCs w:val="28"/>
        </w:rPr>
        <w:instrText xml:space="preserve"> TOC \o "1-3" \h \z \u </w:instrText>
      </w:r>
      <w:r w:rsidRPr="009D3BBE">
        <w:rPr>
          <w:sz w:val="20"/>
          <w:szCs w:val="28"/>
        </w:rPr>
        <w:fldChar w:fldCharType="separate"/>
      </w:r>
      <w:hyperlink w:anchor="_Toc515442548" w:history="1">
        <w:r w:rsidR="0080548D" w:rsidRPr="009A4769">
          <w:rPr>
            <w:rStyle w:val="Hyperlink"/>
          </w:rPr>
          <w:t>1</w:t>
        </w:r>
        <w:r w:rsidR="0080548D">
          <w:rPr>
            <w:rFonts w:asciiTheme="minorHAnsi" w:eastAsiaTheme="minorEastAsia" w:hAnsiTheme="minorHAnsi" w:cstheme="minorBidi"/>
            <w:b w:val="0"/>
            <w:bCs w:val="0"/>
          </w:rPr>
          <w:tab/>
        </w:r>
        <w:r w:rsidR="0080548D" w:rsidRPr="009A4769">
          <w:rPr>
            <w:rStyle w:val="Hyperlink"/>
          </w:rPr>
          <w:t>Introduction</w:t>
        </w:r>
        <w:r w:rsidR="0080548D">
          <w:rPr>
            <w:webHidden/>
          </w:rPr>
          <w:tab/>
        </w:r>
        <w:r w:rsidR="0080548D">
          <w:rPr>
            <w:webHidden/>
          </w:rPr>
          <w:fldChar w:fldCharType="begin"/>
        </w:r>
        <w:r w:rsidR="0080548D">
          <w:rPr>
            <w:webHidden/>
          </w:rPr>
          <w:instrText xml:space="preserve"> PAGEREF _Toc515442548 \h </w:instrText>
        </w:r>
        <w:r w:rsidR="0080548D">
          <w:rPr>
            <w:webHidden/>
          </w:rPr>
        </w:r>
        <w:r w:rsidR="0080548D">
          <w:rPr>
            <w:webHidden/>
          </w:rPr>
          <w:fldChar w:fldCharType="separate"/>
        </w:r>
        <w:r w:rsidR="0080548D">
          <w:rPr>
            <w:webHidden/>
          </w:rPr>
          <w:t>3</w:t>
        </w:r>
        <w:r w:rsidR="0080548D">
          <w:rPr>
            <w:webHidden/>
          </w:rPr>
          <w:fldChar w:fldCharType="end"/>
        </w:r>
      </w:hyperlink>
    </w:p>
    <w:p w14:paraId="2E43C893" w14:textId="053A8543" w:rsidR="0080548D" w:rsidRDefault="00B14D68">
      <w:pPr>
        <w:pStyle w:val="TOC2"/>
        <w:rPr>
          <w:rFonts w:asciiTheme="minorHAnsi" w:hAnsiTheme="minorHAnsi" w:cstheme="minorBidi"/>
          <w:b w:val="0"/>
          <w:bCs w:val="0"/>
          <w:noProof/>
          <w:sz w:val="24"/>
          <w:szCs w:val="24"/>
        </w:rPr>
      </w:pPr>
      <w:hyperlink w:anchor="_Toc515442549" w:history="1">
        <w:r w:rsidR="0080548D" w:rsidRPr="009A4769">
          <w:rPr>
            <w:rStyle w:val="Hyperlink"/>
            <w:noProof/>
          </w:rPr>
          <w:t>1.1</w:t>
        </w:r>
        <w:r w:rsidR="0080548D">
          <w:rPr>
            <w:rFonts w:asciiTheme="minorHAnsi" w:hAnsiTheme="minorHAnsi" w:cstheme="minorBidi"/>
            <w:b w:val="0"/>
            <w:bCs w:val="0"/>
            <w:noProof/>
            <w:sz w:val="24"/>
            <w:szCs w:val="24"/>
          </w:rPr>
          <w:tab/>
        </w:r>
        <w:r w:rsidR="0080548D" w:rsidRPr="009A4769">
          <w:rPr>
            <w:rStyle w:val="Hyperlink"/>
            <w:noProof/>
          </w:rPr>
          <w:t>Policy statement</w:t>
        </w:r>
        <w:r w:rsidR="0080548D">
          <w:rPr>
            <w:noProof/>
            <w:webHidden/>
          </w:rPr>
          <w:tab/>
        </w:r>
        <w:r w:rsidR="0080548D">
          <w:rPr>
            <w:noProof/>
            <w:webHidden/>
          </w:rPr>
          <w:fldChar w:fldCharType="begin"/>
        </w:r>
        <w:r w:rsidR="0080548D">
          <w:rPr>
            <w:noProof/>
            <w:webHidden/>
          </w:rPr>
          <w:instrText xml:space="preserve"> PAGEREF _Toc515442549 \h </w:instrText>
        </w:r>
        <w:r w:rsidR="0080548D">
          <w:rPr>
            <w:noProof/>
            <w:webHidden/>
          </w:rPr>
        </w:r>
        <w:r w:rsidR="0080548D">
          <w:rPr>
            <w:noProof/>
            <w:webHidden/>
          </w:rPr>
          <w:fldChar w:fldCharType="separate"/>
        </w:r>
        <w:r w:rsidR="0080548D">
          <w:rPr>
            <w:noProof/>
            <w:webHidden/>
          </w:rPr>
          <w:t>3</w:t>
        </w:r>
        <w:r w:rsidR="0080548D">
          <w:rPr>
            <w:noProof/>
            <w:webHidden/>
          </w:rPr>
          <w:fldChar w:fldCharType="end"/>
        </w:r>
      </w:hyperlink>
    </w:p>
    <w:p w14:paraId="797270D0" w14:textId="5A4E51B5" w:rsidR="0080548D" w:rsidRDefault="00B14D68">
      <w:pPr>
        <w:pStyle w:val="TOC2"/>
        <w:rPr>
          <w:rFonts w:asciiTheme="minorHAnsi" w:hAnsiTheme="minorHAnsi" w:cstheme="minorBidi"/>
          <w:b w:val="0"/>
          <w:bCs w:val="0"/>
          <w:noProof/>
          <w:sz w:val="24"/>
          <w:szCs w:val="24"/>
        </w:rPr>
      </w:pPr>
      <w:hyperlink w:anchor="_Toc515442550" w:history="1">
        <w:r w:rsidR="0080548D" w:rsidRPr="009A4769">
          <w:rPr>
            <w:rStyle w:val="Hyperlink"/>
            <w:noProof/>
          </w:rPr>
          <w:t>1.2</w:t>
        </w:r>
        <w:r w:rsidR="0080548D">
          <w:rPr>
            <w:rFonts w:asciiTheme="minorHAnsi" w:hAnsiTheme="minorHAnsi" w:cstheme="minorBidi"/>
            <w:b w:val="0"/>
            <w:bCs w:val="0"/>
            <w:noProof/>
            <w:sz w:val="24"/>
            <w:szCs w:val="24"/>
          </w:rPr>
          <w:tab/>
        </w:r>
        <w:r w:rsidR="0080548D" w:rsidRPr="009A4769">
          <w:rPr>
            <w:rStyle w:val="Hyperlink"/>
            <w:noProof/>
          </w:rPr>
          <w:t>Status</w:t>
        </w:r>
        <w:r w:rsidR="0080548D">
          <w:rPr>
            <w:noProof/>
            <w:webHidden/>
          </w:rPr>
          <w:tab/>
        </w:r>
        <w:r w:rsidR="0080548D">
          <w:rPr>
            <w:noProof/>
            <w:webHidden/>
          </w:rPr>
          <w:fldChar w:fldCharType="begin"/>
        </w:r>
        <w:r w:rsidR="0080548D">
          <w:rPr>
            <w:noProof/>
            <w:webHidden/>
          </w:rPr>
          <w:instrText xml:space="preserve"> PAGEREF _Toc515442550 \h </w:instrText>
        </w:r>
        <w:r w:rsidR="0080548D">
          <w:rPr>
            <w:noProof/>
            <w:webHidden/>
          </w:rPr>
        </w:r>
        <w:r w:rsidR="0080548D">
          <w:rPr>
            <w:noProof/>
            <w:webHidden/>
          </w:rPr>
          <w:fldChar w:fldCharType="separate"/>
        </w:r>
        <w:r w:rsidR="0080548D">
          <w:rPr>
            <w:noProof/>
            <w:webHidden/>
          </w:rPr>
          <w:t>3</w:t>
        </w:r>
        <w:r w:rsidR="0080548D">
          <w:rPr>
            <w:noProof/>
            <w:webHidden/>
          </w:rPr>
          <w:fldChar w:fldCharType="end"/>
        </w:r>
      </w:hyperlink>
    </w:p>
    <w:p w14:paraId="365ECB5B" w14:textId="6D13A23B" w:rsidR="0080548D" w:rsidRDefault="00B14D68">
      <w:pPr>
        <w:pStyle w:val="TOC2"/>
        <w:rPr>
          <w:rFonts w:asciiTheme="minorHAnsi" w:hAnsiTheme="minorHAnsi" w:cstheme="minorBidi"/>
          <w:b w:val="0"/>
          <w:bCs w:val="0"/>
          <w:noProof/>
          <w:sz w:val="24"/>
          <w:szCs w:val="24"/>
        </w:rPr>
      </w:pPr>
      <w:hyperlink w:anchor="_Toc515442551" w:history="1">
        <w:r w:rsidR="0080548D" w:rsidRPr="009A4769">
          <w:rPr>
            <w:rStyle w:val="Hyperlink"/>
            <w:noProof/>
          </w:rPr>
          <w:t>1.3</w:t>
        </w:r>
        <w:r w:rsidR="0080548D">
          <w:rPr>
            <w:rFonts w:asciiTheme="minorHAnsi" w:hAnsiTheme="minorHAnsi" w:cstheme="minorBidi"/>
            <w:b w:val="0"/>
            <w:bCs w:val="0"/>
            <w:noProof/>
            <w:sz w:val="24"/>
            <w:szCs w:val="24"/>
          </w:rPr>
          <w:tab/>
        </w:r>
        <w:r w:rsidR="0080548D" w:rsidRPr="009A4769">
          <w:rPr>
            <w:rStyle w:val="Hyperlink"/>
            <w:noProof/>
          </w:rPr>
          <w:t>Training and support</w:t>
        </w:r>
        <w:r w:rsidR="0080548D">
          <w:rPr>
            <w:noProof/>
            <w:webHidden/>
          </w:rPr>
          <w:tab/>
        </w:r>
        <w:r w:rsidR="0080548D">
          <w:rPr>
            <w:noProof/>
            <w:webHidden/>
          </w:rPr>
          <w:fldChar w:fldCharType="begin"/>
        </w:r>
        <w:r w:rsidR="0080548D">
          <w:rPr>
            <w:noProof/>
            <w:webHidden/>
          </w:rPr>
          <w:instrText xml:space="preserve"> PAGEREF _Toc515442551 \h </w:instrText>
        </w:r>
        <w:r w:rsidR="0080548D">
          <w:rPr>
            <w:noProof/>
            <w:webHidden/>
          </w:rPr>
        </w:r>
        <w:r w:rsidR="0080548D">
          <w:rPr>
            <w:noProof/>
            <w:webHidden/>
          </w:rPr>
          <w:fldChar w:fldCharType="separate"/>
        </w:r>
        <w:r w:rsidR="0080548D">
          <w:rPr>
            <w:noProof/>
            <w:webHidden/>
          </w:rPr>
          <w:t>3</w:t>
        </w:r>
        <w:r w:rsidR="0080548D">
          <w:rPr>
            <w:noProof/>
            <w:webHidden/>
          </w:rPr>
          <w:fldChar w:fldCharType="end"/>
        </w:r>
      </w:hyperlink>
    </w:p>
    <w:p w14:paraId="6DAC3C32" w14:textId="002AA7E8" w:rsidR="0080548D" w:rsidRDefault="00B14D68">
      <w:pPr>
        <w:pStyle w:val="TOC1"/>
        <w:rPr>
          <w:rFonts w:asciiTheme="minorHAnsi" w:eastAsiaTheme="minorEastAsia" w:hAnsiTheme="minorHAnsi" w:cstheme="minorBidi"/>
          <w:b w:val="0"/>
          <w:bCs w:val="0"/>
        </w:rPr>
      </w:pPr>
      <w:hyperlink w:anchor="_Toc515442552" w:history="1">
        <w:r w:rsidR="0080548D" w:rsidRPr="009A4769">
          <w:rPr>
            <w:rStyle w:val="Hyperlink"/>
          </w:rPr>
          <w:t>2</w:t>
        </w:r>
        <w:r w:rsidR="0080548D">
          <w:rPr>
            <w:rFonts w:asciiTheme="minorHAnsi" w:eastAsiaTheme="minorEastAsia" w:hAnsiTheme="minorHAnsi" w:cstheme="minorBidi"/>
            <w:b w:val="0"/>
            <w:bCs w:val="0"/>
          </w:rPr>
          <w:tab/>
        </w:r>
        <w:r w:rsidR="0080548D" w:rsidRPr="009A4769">
          <w:rPr>
            <w:rStyle w:val="Hyperlink"/>
          </w:rPr>
          <w:t>Scope</w:t>
        </w:r>
        <w:r w:rsidR="0080548D">
          <w:rPr>
            <w:webHidden/>
          </w:rPr>
          <w:tab/>
        </w:r>
        <w:r w:rsidR="0080548D">
          <w:rPr>
            <w:webHidden/>
          </w:rPr>
          <w:fldChar w:fldCharType="begin"/>
        </w:r>
        <w:r w:rsidR="0080548D">
          <w:rPr>
            <w:webHidden/>
          </w:rPr>
          <w:instrText xml:space="preserve"> PAGEREF _Toc515442552 \h </w:instrText>
        </w:r>
        <w:r w:rsidR="0080548D">
          <w:rPr>
            <w:webHidden/>
          </w:rPr>
        </w:r>
        <w:r w:rsidR="0080548D">
          <w:rPr>
            <w:webHidden/>
          </w:rPr>
          <w:fldChar w:fldCharType="separate"/>
        </w:r>
        <w:r w:rsidR="0080548D">
          <w:rPr>
            <w:webHidden/>
          </w:rPr>
          <w:t>3</w:t>
        </w:r>
        <w:r w:rsidR="0080548D">
          <w:rPr>
            <w:webHidden/>
          </w:rPr>
          <w:fldChar w:fldCharType="end"/>
        </w:r>
      </w:hyperlink>
    </w:p>
    <w:p w14:paraId="038E37B7" w14:textId="166F4BBF" w:rsidR="0080548D" w:rsidRDefault="00B14D68">
      <w:pPr>
        <w:pStyle w:val="TOC2"/>
        <w:rPr>
          <w:rFonts w:asciiTheme="minorHAnsi" w:hAnsiTheme="minorHAnsi" w:cstheme="minorBidi"/>
          <w:b w:val="0"/>
          <w:bCs w:val="0"/>
          <w:noProof/>
          <w:sz w:val="24"/>
          <w:szCs w:val="24"/>
        </w:rPr>
      </w:pPr>
      <w:hyperlink w:anchor="_Toc515442553" w:history="1">
        <w:r w:rsidR="0080548D" w:rsidRPr="009A4769">
          <w:rPr>
            <w:rStyle w:val="Hyperlink"/>
            <w:noProof/>
          </w:rPr>
          <w:t>2.1</w:t>
        </w:r>
        <w:r w:rsidR="0080548D">
          <w:rPr>
            <w:rFonts w:asciiTheme="minorHAnsi" w:hAnsiTheme="minorHAnsi" w:cstheme="minorBidi"/>
            <w:b w:val="0"/>
            <w:bCs w:val="0"/>
            <w:noProof/>
            <w:sz w:val="24"/>
            <w:szCs w:val="24"/>
          </w:rPr>
          <w:tab/>
        </w:r>
        <w:r w:rsidR="0080548D" w:rsidRPr="009A4769">
          <w:rPr>
            <w:rStyle w:val="Hyperlink"/>
            <w:noProof/>
          </w:rPr>
          <w:t>Who it applies to</w:t>
        </w:r>
        <w:r w:rsidR="0080548D">
          <w:rPr>
            <w:noProof/>
            <w:webHidden/>
          </w:rPr>
          <w:tab/>
        </w:r>
        <w:r w:rsidR="0080548D">
          <w:rPr>
            <w:noProof/>
            <w:webHidden/>
          </w:rPr>
          <w:fldChar w:fldCharType="begin"/>
        </w:r>
        <w:r w:rsidR="0080548D">
          <w:rPr>
            <w:noProof/>
            <w:webHidden/>
          </w:rPr>
          <w:instrText xml:space="preserve"> PAGEREF _Toc515442553 \h </w:instrText>
        </w:r>
        <w:r w:rsidR="0080548D">
          <w:rPr>
            <w:noProof/>
            <w:webHidden/>
          </w:rPr>
        </w:r>
        <w:r w:rsidR="0080548D">
          <w:rPr>
            <w:noProof/>
            <w:webHidden/>
          </w:rPr>
          <w:fldChar w:fldCharType="separate"/>
        </w:r>
        <w:r w:rsidR="0080548D">
          <w:rPr>
            <w:noProof/>
            <w:webHidden/>
          </w:rPr>
          <w:t>3</w:t>
        </w:r>
        <w:r w:rsidR="0080548D">
          <w:rPr>
            <w:noProof/>
            <w:webHidden/>
          </w:rPr>
          <w:fldChar w:fldCharType="end"/>
        </w:r>
      </w:hyperlink>
    </w:p>
    <w:p w14:paraId="01FC0A2D" w14:textId="0DBA1EEA" w:rsidR="0080548D" w:rsidRDefault="00B14D68">
      <w:pPr>
        <w:pStyle w:val="TOC2"/>
        <w:rPr>
          <w:rFonts w:asciiTheme="minorHAnsi" w:hAnsiTheme="minorHAnsi" w:cstheme="minorBidi"/>
          <w:b w:val="0"/>
          <w:bCs w:val="0"/>
          <w:noProof/>
          <w:sz w:val="24"/>
          <w:szCs w:val="24"/>
        </w:rPr>
      </w:pPr>
      <w:hyperlink w:anchor="_Toc515442554" w:history="1">
        <w:r w:rsidR="0080548D" w:rsidRPr="009A4769">
          <w:rPr>
            <w:rStyle w:val="Hyperlink"/>
            <w:noProof/>
          </w:rPr>
          <w:t>2.2</w:t>
        </w:r>
        <w:r w:rsidR="0080548D">
          <w:rPr>
            <w:rFonts w:asciiTheme="minorHAnsi" w:hAnsiTheme="minorHAnsi" w:cstheme="minorBidi"/>
            <w:b w:val="0"/>
            <w:bCs w:val="0"/>
            <w:noProof/>
            <w:sz w:val="24"/>
            <w:szCs w:val="24"/>
          </w:rPr>
          <w:tab/>
        </w:r>
        <w:r w:rsidR="0080548D" w:rsidRPr="009A4769">
          <w:rPr>
            <w:rStyle w:val="Hyperlink"/>
            <w:noProof/>
          </w:rPr>
          <w:t>Why and how it applies to them</w:t>
        </w:r>
        <w:r w:rsidR="0080548D">
          <w:rPr>
            <w:noProof/>
            <w:webHidden/>
          </w:rPr>
          <w:tab/>
        </w:r>
        <w:r w:rsidR="0080548D">
          <w:rPr>
            <w:noProof/>
            <w:webHidden/>
          </w:rPr>
          <w:fldChar w:fldCharType="begin"/>
        </w:r>
        <w:r w:rsidR="0080548D">
          <w:rPr>
            <w:noProof/>
            <w:webHidden/>
          </w:rPr>
          <w:instrText xml:space="preserve"> PAGEREF _Toc515442554 \h </w:instrText>
        </w:r>
        <w:r w:rsidR="0080548D">
          <w:rPr>
            <w:noProof/>
            <w:webHidden/>
          </w:rPr>
        </w:r>
        <w:r w:rsidR="0080548D">
          <w:rPr>
            <w:noProof/>
            <w:webHidden/>
          </w:rPr>
          <w:fldChar w:fldCharType="separate"/>
        </w:r>
        <w:r w:rsidR="0080548D">
          <w:rPr>
            <w:noProof/>
            <w:webHidden/>
          </w:rPr>
          <w:t>3</w:t>
        </w:r>
        <w:r w:rsidR="0080548D">
          <w:rPr>
            <w:noProof/>
            <w:webHidden/>
          </w:rPr>
          <w:fldChar w:fldCharType="end"/>
        </w:r>
      </w:hyperlink>
    </w:p>
    <w:p w14:paraId="3D1F17A5" w14:textId="1EF4C3E5" w:rsidR="0080548D" w:rsidRDefault="00B14D68">
      <w:pPr>
        <w:pStyle w:val="TOC1"/>
        <w:rPr>
          <w:rFonts w:asciiTheme="minorHAnsi" w:eastAsiaTheme="minorEastAsia" w:hAnsiTheme="minorHAnsi" w:cstheme="minorBidi"/>
          <w:b w:val="0"/>
          <w:bCs w:val="0"/>
        </w:rPr>
      </w:pPr>
      <w:hyperlink w:anchor="_Toc515442555" w:history="1">
        <w:r w:rsidR="0080548D" w:rsidRPr="009A4769">
          <w:rPr>
            <w:rStyle w:val="Hyperlink"/>
          </w:rPr>
          <w:t>3</w:t>
        </w:r>
        <w:r w:rsidR="0080548D">
          <w:rPr>
            <w:rFonts w:asciiTheme="minorHAnsi" w:eastAsiaTheme="minorEastAsia" w:hAnsiTheme="minorHAnsi" w:cstheme="minorBidi"/>
            <w:b w:val="0"/>
            <w:bCs w:val="0"/>
          </w:rPr>
          <w:tab/>
        </w:r>
        <w:r w:rsidR="0080548D" w:rsidRPr="009A4769">
          <w:rPr>
            <w:rStyle w:val="Hyperlink"/>
          </w:rPr>
          <w:t>Definition of terms</w:t>
        </w:r>
        <w:r w:rsidR="0080548D">
          <w:rPr>
            <w:webHidden/>
          </w:rPr>
          <w:tab/>
        </w:r>
        <w:r w:rsidR="0080548D">
          <w:rPr>
            <w:webHidden/>
          </w:rPr>
          <w:fldChar w:fldCharType="begin"/>
        </w:r>
        <w:r w:rsidR="0080548D">
          <w:rPr>
            <w:webHidden/>
          </w:rPr>
          <w:instrText xml:space="preserve"> PAGEREF _Toc515442555 \h </w:instrText>
        </w:r>
        <w:r w:rsidR="0080548D">
          <w:rPr>
            <w:webHidden/>
          </w:rPr>
        </w:r>
        <w:r w:rsidR="0080548D">
          <w:rPr>
            <w:webHidden/>
          </w:rPr>
          <w:fldChar w:fldCharType="separate"/>
        </w:r>
        <w:r w:rsidR="0080548D">
          <w:rPr>
            <w:webHidden/>
          </w:rPr>
          <w:t>4</w:t>
        </w:r>
        <w:r w:rsidR="0080548D">
          <w:rPr>
            <w:webHidden/>
          </w:rPr>
          <w:fldChar w:fldCharType="end"/>
        </w:r>
      </w:hyperlink>
    </w:p>
    <w:p w14:paraId="6CDAF0BA" w14:textId="638FBBDD" w:rsidR="0080548D" w:rsidRDefault="00B14D68">
      <w:pPr>
        <w:pStyle w:val="TOC2"/>
        <w:rPr>
          <w:rFonts w:asciiTheme="minorHAnsi" w:hAnsiTheme="minorHAnsi" w:cstheme="minorBidi"/>
          <w:b w:val="0"/>
          <w:bCs w:val="0"/>
          <w:noProof/>
          <w:sz w:val="24"/>
          <w:szCs w:val="24"/>
        </w:rPr>
      </w:pPr>
      <w:hyperlink w:anchor="_Toc515442556" w:history="1">
        <w:r w:rsidR="0080548D" w:rsidRPr="009A4769">
          <w:rPr>
            <w:rStyle w:val="Hyperlink"/>
            <w:noProof/>
          </w:rPr>
          <w:t>3.1</w:t>
        </w:r>
        <w:r w:rsidR="0080548D">
          <w:rPr>
            <w:rFonts w:asciiTheme="minorHAnsi" w:hAnsiTheme="minorHAnsi" w:cstheme="minorBidi"/>
            <w:b w:val="0"/>
            <w:bCs w:val="0"/>
            <w:noProof/>
            <w:sz w:val="24"/>
            <w:szCs w:val="24"/>
          </w:rPr>
          <w:tab/>
        </w:r>
        <w:r w:rsidR="0080548D" w:rsidRPr="009A4769">
          <w:rPr>
            <w:rStyle w:val="Hyperlink"/>
            <w:noProof/>
          </w:rPr>
          <w:t>Data Protection Act 2018</w:t>
        </w:r>
        <w:r w:rsidR="0080548D">
          <w:rPr>
            <w:noProof/>
            <w:webHidden/>
          </w:rPr>
          <w:tab/>
        </w:r>
        <w:r w:rsidR="0080548D">
          <w:rPr>
            <w:noProof/>
            <w:webHidden/>
          </w:rPr>
          <w:fldChar w:fldCharType="begin"/>
        </w:r>
        <w:r w:rsidR="0080548D">
          <w:rPr>
            <w:noProof/>
            <w:webHidden/>
          </w:rPr>
          <w:instrText xml:space="preserve"> PAGEREF _Toc515442556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265213F8" w14:textId="5699DC14" w:rsidR="0080548D" w:rsidRDefault="00B14D68">
      <w:pPr>
        <w:pStyle w:val="TOC2"/>
        <w:rPr>
          <w:rFonts w:asciiTheme="minorHAnsi" w:hAnsiTheme="minorHAnsi" w:cstheme="minorBidi"/>
          <w:b w:val="0"/>
          <w:bCs w:val="0"/>
          <w:noProof/>
          <w:sz w:val="24"/>
          <w:szCs w:val="24"/>
        </w:rPr>
      </w:pPr>
      <w:hyperlink w:anchor="_Toc515442557" w:history="1">
        <w:r w:rsidR="0080548D" w:rsidRPr="009A4769">
          <w:rPr>
            <w:rStyle w:val="Hyperlink"/>
            <w:noProof/>
          </w:rPr>
          <w:t>3.2</w:t>
        </w:r>
        <w:r w:rsidR="0080548D">
          <w:rPr>
            <w:rFonts w:asciiTheme="minorHAnsi" w:hAnsiTheme="minorHAnsi" w:cstheme="minorBidi"/>
            <w:b w:val="0"/>
            <w:bCs w:val="0"/>
            <w:noProof/>
            <w:sz w:val="24"/>
            <w:szCs w:val="24"/>
          </w:rPr>
          <w:tab/>
        </w:r>
        <w:r w:rsidR="0080548D" w:rsidRPr="009A4769">
          <w:rPr>
            <w:rStyle w:val="Hyperlink"/>
            <w:noProof/>
          </w:rPr>
          <w:t>Data Protection Officer</w:t>
        </w:r>
        <w:r w:rsidR="0080548D">
          <w:rPr>
            <w:noProof/>
            <w:webHidden/>
          </w:rPr>
          <w:tab/>
        </w:r>
        <w:r w:rsidR="0080548D">
          <w:rPr>
            <w:noProof/>
            <w:webHidden/>
          </w:rPr>
          <w:fldChar w:fldCharType="begin"/>
        </w:r>
        <w:r w:rsidR="0080548D">
          <w:rPr>
            <w:noProof/>
            <w:webHidden/>
          </w:rPr>
          <w:instrText xml:space="preserve"> PAGEREF _Toc515442557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35D4E96F" w14:textId="691FAE48" w:rsidR="0080548D" w:rsidRDefault="00B14D68">
      <w:pPr>
        <w:pStyle w:val="TOC2"/>
        <w:rPr>
          <w:rFonts w:asciiTheme="minorHAnsi" w:hAnsiTheme="minorHAnsi" w:cstheme="minorBidi"/>
          <w:b w:val="0"/>
          <w:bCs w:val="0"/>
          <w:noProof/>
          <w:sz w:val="24"/>
          <w:szCs w:val="24"/>
        </w:rPr>
      </w:pPr>
      <w:hyperlink w:anchor="_Toc515442558" w:history="1">
        <w:r w:rsidR="0080548D" w:rsidRPr="009A4769">
          <w:rPr>
            <w:rStyle w:val="Hyperlink"/>
            <w:noProof/>
          </w:rPr>
          <w:t>3.3</w:t>
        </w:r>
        <w:r w:rsidR="0080548D">
          <w:rPr>
            <w:rFonts w:asciiTheme="minorHAnsi" w:hAnsiTheme="minorHAnsi" w:cstheme="minorBidi"/>
            <w:b w:val="0"/>
            <w:bCs w:val="0"/>
            <w:noProof/>
            <w:sz w:val="24"/>
            <w:szCs w:val="24"/>
          </w:rPr>
          <w:tab/>
        </w:r>
        <w:r w:rsidR="0080548D" w:rsidRPr="009A4769">
          <w:rPr>
            <w:rStyle w:val="Hyperlink"/>
            <w:noProof/>
          </w:rPr>
          <w:t>Data Protection Authority</w:t>
        </w:r>
        <w:r w:rsidR="0080548D">
          <w:rPr>
            <w:noProof/>
            <w:webHidden/>
          </w:rPr>
          <w:tab/>
        </w:r>
        <w:r w:rsidR="0080548D">
          <w:rPr>
            <w:noProof/>
            <w:webHidden/>
          </w:rPr>
          <w:fldChar w:fldCharType="begin"/>
        </w:r>
        <w:r w:rsidR="0080548D">
          <w:rPr>
            <w:noProof/>
            <w:webHidden/>
          </w:rPr>
          <w:instrText xml:space="preserve"> PAGEREF _Toc515442558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440C2715" w14:textId="3F870BA4" w:rsidR="0080548D" w:rsidRDefault="00B14D68">
      <w:pPr>
        <w:pStyle w:val="TOC2"/>
        <w:rPr>
          <w:rFonts w:asciiTheme="minorHAnsi" w:hAnsiTheme="minorHAnsi" w:cstheme="minorBidi"/>
          <w:b w:val="0"/>
          <w:bCs w:val="0"/>
          <w:noProof/>
          <w:sz w:val="24"/>
          <w:szCs w:val="24"/>
        </w:rPr>
      </w:pPr>
      <w:hyperlink w:anchor="_Toc515442559" w:history="1">
        <w:r w:rsidR="0080548D" w:rsidRPr="009A4769">
          <w:rPr>
            <w:rStyle w:val="Hyperlink"/>
            <w:noProof/>
          </w:rPr>
          <w:t>3.4</w:t>
        </w:r>
        <w:r w:rsidR="0080548D">
          <w:rPr>
            <w:rFonts w:asciiTheme="minorHAnsi" w:hAnsiTheme="minorHAnsi" w:cstheme="minorBidi"/>
            <w:b w:val="0"/>
            <w:bCs w:val="0"/>
            <w:noProof/>
            <w:sz w:val="24"/>
            <w:szCs w:val="24"/>
          </w:rPr>
          <w:tab/>
        </w:r>
        <w:r w:rsidR="0080548D" w:rsidRPr="009A4769">
          <w:rPr>
            <w:rStyle w:val="Hyperlink"/>
            <w:noProof/>
          </w:rPr>
          <w:t>Data Controller</w:t>
        </w:r>
        <w:r w:rsidR="0080548D">
          <w:rPr>
            <w:noProof/>
            <w:webHidden/>
          </w:rPr>
          <w:tab/>
        </w:r>
        <w:r w:rsidR="0080548D">
          <w:rPr>
            <w:noProof/>
            <w:webHidden/>
          </w:rPr>
          <w:fldChar w:fldCharType="begin"/>
        </w:r>
        <w:r w:rsidR="0080548D">
          <w:rPr>
            <w:noProof/>
            <w:webHidden/>
          </w:rPr>
          <w:instrText xml:space="preserve"> PAGEREF _Toc515442559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21442FB7" w14:textId="2F20FFB5" w:rsidR="0080548D" w:rsidRDefault="00B14D68">
      <w:pPr>
        <w:pStyle w:val="TOC2"/>
        <w:rPr>
          <w:rFonts w:asciiTheme="minorHAnsi" w:hAnsiTheme="minorHAnsi" w:cstheme="minorBidi"/>
          <w:b w:val="0"/>
          <w:bCs w:val="0"/>
          <w:noProof/>
          <w:sz w:val="24"/>
          <w:szCs w:val="24"/>
        </w:rPr>
      </w:pPr>
      <w:hyperlink w:anchor="_Toc515442560" w:history="1">
        <w:r w:rsidR="0080548D" w:rsidRPr="009A4769">
          <w:rPr>
            <w:rStyle w:val="Hyperlink"/>
            <w:noProof/>
          </w:rPr>
          <w:t>3.5</w:t>
        </w:r>
        <w:r w:rsidR="0080548D">
          <w:rPr>
            <w:rFonts w:asciiTheme="minorHAnsi" w:hAnsiTheme="minorHAnsi" w:cstheme="minorBidi"/>
            <w:b w:val="0"/>
            <w:bCs w:val="0"/>
            <w:noProof/>
            <w:sz w:val="24"/>
            <w:szCs w:val="24"/>
          </w:rPr>
          <w:tab/>
        </w:r>
        <w:r w:rsidR="0080548D" w:rsidRPr="009A4769">
          <w:rPr>
            <w:rStyle w:val="Hyperlink"/>
            <w:noProof/>
          </w:rPr>
          <w:t>Data Processor</w:t>
        </w:r>
        <w:r w:rsidR="0080548D">
          <w:rPr>
            <w:noProof/>
            <w:webHidden/>
          </w:rPr>
          <w:tab/>
        </w:r>
        <w:r w:rsidR="0080548D">
          <w:rPr>
            <w:noProof/>
            <w:webHidden/>
          </w:rPr>
          <w:fldChar w:fldCharType="begin"/>
        </w:r>
        <w:r w:rsidR="0080548D">
          <w:rPr>
            <w:noProof/>
            <w:webHidden/>
          </w:rPr>
          <w:instrText xml:space="preserve"> PAGEREF _Toc515442560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4FE74636" w14:textId="33CE5A83" w:rsidR="0080548D" w:rsidRDefault="00B14D68">
      <w:pPr>
        <w:pStyle w:val="TOC2"/>
        <w:rPr>
          <w:rFonts w:asciiTheme="minorHAnsi" w:hAnsiTheme="minorHAnsi" w:cstheme="minorBidi"/>
          <w:b w:val="0"/>
          <w:bCs w:val="0"/>
          <w:noProof/>
          <w:sz w:val="24"/>
          <w:szCs w:val="24"/>
        </w:rPr>
      </w:pPr>
      <w:hyperlink w:anchor="_Toc515442561" w:history="1">
        <w:r w:rsidR="0080548D" w:rsidRPr="009A4769">
          <w:rPr>
            <w:rStyle w:val="Hyperlink"/>
            <w:noProof/>
          </w:rPr>
          <w:t>3.6</w:t>
        </w:r>
        <w:r w:rsidR="0080548D">
          <w:rPr>
            <w:rFonts w:asciiTheme="minorHAnsi" w:hAnsiTheme="minorHAnsi" w:cstheme="minorBidi"/>
            <w:b w:val="0"/>
            <w:bCs w:val="0"/>
            <w:noProof/>
            <w:sz w:val="24"/>
            <w:szCs w:val="24"/>
          </w:rPr>
          <w:tab/>
        </w:r>
        <w:r w:rsidR="0080548D" w:rsidRPr="009A4769">
          <w:rPr>
            <w:rStyle w:val="Hyperlink"/>
            <w:noProof/>
          </w:rPr>
          <w:t>Data Subject</w:t>
        </w:r>
        <w:r w:rsidR="0080548D">
          <w:rPr>
            <w:noProof/>
            <w:webHidden/>
          </w:rPr>
          <w:tab/>
        </w:r>
        <w:r w:rsidR="0080548D">
          <w:rPr>
            <w:noProof/>
            <w:webHidden/>
          </w:rPr>
          <w:fldChar w:fldCharType="begin"/>
        </w:r>
        <w:r w:rsidR="0080548D">
          <w:rPr>
            <w:noProof/>
            <w:webHidden/>
          </w:rPr>
          <w:instrText xml:space="preserve"> PAGEREF _Toc515442561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767D7170" w14:textId="2FEB31D9" w:rsidR="0080548D" w:rsidRDefault="00B14D68">
      <w:pPr>
        <w:pStyle w:val="TOC2"/>
        <w:rPr>
          <w:rFonts w:asciiTheme="minorHAnsi" w:hAnsiTheme="minorHAnsi" w:cstheme="minorBidi"/>
          <w:b w:val="0"/>
          <w:bCs w:val="0"/>
          <w:noProof/>
          <w:sz w:val="24"/>
          <w:szCs w:val="24"/>
        </w:rPr>
      </w:pPr>
      <w:hyperlink w:anchor="_Toc515442562" w:history="1">
        <w:r w:rsidR="0080548D" w:rsidRPr="009A4769">
          <w:rPr>
            <w:rStyle w:val="Hyperlink"/>
            <w:noProof/>
          </w:rPr>
          <w:t>3.7</w:t>
        </w:r>
        <w:r w:rsidR="0080548D">
          <w:rPr>
            <w:rFonts w:asciiTheme="minorHAnsi" w:hAnsiTheme="minorHAnsi" w:cstheme="minorBidi"/>
            <w:b w:val="0"/>
            <w:bCs w:val="0"/>
            <w:noProof/>
            <w:sz w:val="24"/>
            <w:szCs w:val="24"/>
          </w:rPr>
          <w:tab/>
        </w:r>
        <w:r w:rsidR="0080548D" w:rsidRPr="009A4769">
          <w:rPr>
            <w:rStyle w:val="Hyperlink"/>
            <w:noProof/>
          </w:rPr>
          <w:t>Personal data</w:t>
        </w:r>
        <w:r w:rsidR="0080548D">
          <w:rPr>
            <w:noProof/>
            <w:webHidden/>
          </w:rPr>
          <w:tab/>
        </w:r>
        <w:r w:rsidR="0080548D">
          <w:rPr>
            <w:noProof/>
            <w:webHidden/>
          </w:rPr>
          <w:fldChar w:fldCharType="begin"/>
        </w:r>
        <w:r w:rsidR="0080548D">
          <w:rPr>
            <w:noProof/>
            <w:webHidden/>
          </w:rPr>
          <w:instrText xml:space="preserve"> PAGEREF _Toc515442562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4575BE23" w14:textId="1D507F15" w:rsidR="0080548D" w:rsidRDefault="00B14D68">
      <w:pPr>
        <w:pStyle w:val="TOC2"/>
        <w:rPr>
          <w:rFonts w:asciiTheme="minorHAnsi" w:hAnsiTheme="minorHAnsi" w:cstheme="minorBidi"/>
          <w:b w:val="0"/>
          <w:bCs w:val="0"/>
          <w:noProof/>
          <w:sz w:val="24"/>
          <w:szCs w:val="24"/>
        </w:rPr>
      </w:pPr>
      <w:hyperlink w:anchor="_Toc515442563" w:history="1">
        <w:r w:rsidR="0080548D" w:rsidRPr="009A4769">
          <w:rPr>
            <w:rStyle w:val="Hyperlink"/>
            <w:noProof/>
          </w:rPr>
          <w:t>3.8</w:t>
        </w:r>
        <w:r w:rsidR="0080548D">
          <w:rPr>
            <w:rFonts w:asciiTheme="minorHAnsi" w:hAnsiTheme="minorHAnsi" w:cstheme="minorBidi"/>
            <w:b w:val="0"/>
            <w:bCs w:val="0"/>
            <w:noProof/>
            <w:sz w:val="24"/>
            <w:szCs w:val="24"/>
          </w:rPr>
          <w:tab/>
        </w:r>
        <w:r w:rsidR="0080548D" w:rsidRPr="009A4769">
          <w:rPr>
            <w:rStyle w:val="Hyperlink"/>
            <w:noProof/>
          </w:rPr>
          <w:t>Processing</w:t>
        </w:r>
        <w:r w:rsidR="0080548D">
          <w:rPr>
            <w:noProof/>
            <w:webHidden/>
          </w:rPr>
          <w:tab/>
        </w:r>
        <w:r w:rsidR="0080548D">
          <w:rPr>
            <w:noProof/>
            <w:webHidden/>
          </w:rPr>
          <w:fldChar w:fldCharType="begin"/>
        </w:r>
        <w:r w:rsidR="0080548D">
          <w:rPr>
            <w:noProof/>
            <w:webHidden/>
          </w:rPr>
          <w:instrText xml:space="preserve"> PAGEREF _Toc515442563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510C26A5" w14:textId="0E1D0DF2" w:rsidR="0080548D" w:rsidRDefault="00B14D68">
      <w:pPr>
        <w:pStyle w:val="TOC2"/>
        <w:rPr>
          <w:rFonts w:asciiTheme="minorHAnsi" w:hAnsiTheme="minorHAnsi" w:cstheme="minorBidi"/>
          <w:b w:val="0"/>
          <w:bCs w:val="0"/>
          <w:noProof/>
          <w:sz w:val="24"/>
          <w:szCs w:val="24"/>
        </w:rPr>
      </w:pPr>
      <w:hyperlink w:anchor="_Toc515442564" w:history="1">
        <w:r w:rsidR="0080548D" w:rsidRPr="009A4769">
          <w:rPr>
            <w:rStyle w:val="Hyperlink"/>
            <w:noProof/>
          </w:rPr>
          <w:t>3.9</w:t>
        </w:r>
        <w:r w:rsidR="0080548D">
          <w:rPr>
            <w:rFonts w:asciiTheme="minorHAnsi" w:hAnsiTheme="minorHAnsi" w:cstheme="minorBidi"/>
            <w:b w:val="0"/>
            <w:bCs w:val="0"/>
            <w:noProof/>
            <w:sz w:val="24"/>
            <w:szCs w:val="24"/>
          </w:rPr>
          <w:tab/>
        </w:r>
        <w:r w:rsidR="0080548D" w:rsidRPr="009A4769">
          <w:rPr>
            <w:rStyle w:val="Hyperlink"/>
            <w:noProof/>
          </w:rPr>
          <w:t>Recipient</w:t>
        </w:r>
        <w:r w:rsidR="0080548D">
          <w:rPr>
            <w:noProof/>
            <w:webHidden/>
          </w:rPr>
          <w:tab/>
        </w:r>
        <w:r w:rsidR="0080548D">
          <w:rPr>
            <w:noProof/>
            <w:webHidden/>
          </w:rPr>
          <w:fldChar w:fldCharType="begin"/>
        </w:r>
        <w:r w:rsidR="0080548D">
          <w:rPr>
            <w:noProof/>
            <w:webHidden/>
          </w:rPr>
          <w:instrText xml:space="preserve"> PAGEREF _Toc515442564 \h </w:instrText>
        </w:r>
        <w:r w:rsidR="0080548D">
          <w:rPr>
            <w:noProof/>
            <w:webHidden/>
          </w:rPr>
        </w:r>
        <w:r w:rsidR="0080548D">
          <w:rPr>
            <w:noProof/>
            <w:webHidden/>
          </w:rPr>
          <w:fldChar w:fldCharType="separate"/>
        </w:r>
        <w:r w:rsidR="0080548D">
          <w:rPr>
            <w:noProof/>
            <w:webHidden/>
          </w:rPr>
          <w:t>4</w:t>
        </w:r>
        <w:r w:rsidR="0080548D">
          <w:rPr>
            <w:noProof/>
            <w:webHidden/>
          </w:rPr>
          <w:fldChar w:fldCharType="end"/>
        </w:r>
      </w:hyperlink>
    </w:p>
    <w:p w14:paraId="5A33714A" w14:textId="0AD8A24B" w:rsidR="0080548D" w:rsidRDefault="00B14D68">
      <w:pPr>
        <w:pStyle w:val="TOC1"/>
        <w:rPr>
          <w:rFonts w:asciiTheme="minorHAnsi" w:eastAsiaTheme="minorEastAsia" w:hAnsiTheme="minorHAnsi" w:cstheme="minorBidi"/>
          <w:b w:val="0"/>
          <w:bCs w:val="0"/>
        </w:rPr>
      </w:pPr>
      <w:hyperlink w:anchor="_Toc515442565" w:history="1">
        <w:r w:rsidR="0080548D" w:rsidRPr="009A4769">
          <w:rPr>
            <w:rStyle w:val="Hyperlink"/>
          </w:rPr>
          <w:t>4</w:t>
        </w:r>
        <w:r w:rsidR="0080548D">
          <w:rPr>
            <w:rFonts w:asciiTheme="minorHAnsi" w:eastAsiaTheme="minorEastAsia" w:hAnsiTheme="minorHAnsi" w:cstheme="minorBidi"/>
            <w:b w:val="0"/>
            <w:bCs w:val="0"/>
          </w:rPr>
          <w:tab/>
        </w:r>
        <w:r w:rsidR="0080548D" w:rsidRPr="009A4769">
          <w:rPr>
            <w:rStyle w:val="Hyperlink"/>
          </w:rPr>
          <w:t>The build-up to the GDPR</w:t>
        </w:r>
        <w:r w:rsidR="0080548D">
          <w:rPr>
            <w:webHidden/>
          </w:rPr>
          <w:tab/>
        </w:r>
        <w:r w:rsidR="0080548D">
          <w:rPr>
            <w:webHidden/>
          </w:rPr>
          <w:fldChar w:fldCharType="begin"/>
        </w:r>
        <w:r w:rsidR="0080548D">
          <w:rPr>
            <w:webHidden/>
          </w:rPr>
          <w:instrText xml:space="preserve"> PAGEREF _Toc515442565 \h </w:instrText>
        </w:r>
        <w:r w:rsidR="0080548D">
          <w:rPr>
            <w:webHidden/>
          </w:rPr>
        </w:r>
        <w:r w:rsidR="0080548D">
          <w:rPr>
            <w:webHidden/>
          </w:rPr>
          <w:fldChar w:fldCharType="separate"/>
        </w:r>
        <w:r w:rsidR="0080548D">
          <w:rPr>
            <w:webHidden/>
          </w:rPr>
          <w:t>5</w:t>
        </w:r>
        <w:r w:rsidR="0080548D">
          <w:rPr>
            <w:webHidden/>
          </w:rPr>
          <w:fldChar w:fldCharType="end"/>
        </w:r>
      </w:hyperlink>
    </w:p>
    <w:p w14:paraId="028E0C90" w14:textId="5B4C2DCA" w:rsidR="0080548D" w:rsidRDefault="00B14D68">
      <w:pPr>
        <w:pStyle w:val="TOC2"/>
        <w:rPr>
          <w:rFonts w:asciiTheme="minorHAnsi" w:hAnsiTheme="minorHAnsi" w:cstheme="minorBidi"/>
          <w:b w:val="0"/>
          <w:bCs w:val="0"/>
          <w:noProof/>
          <w:sz w:val="24"/>
          <w:szCs w:val="24"/>
        </w:rPr>
      </w:pPr>
      <w:hyperlink w:anchor="_Toc515442566" w:history="1">
        <w:r w:rsidR="0080548D" w:rsidRPr="009A4769">
          <w:rPr>
            <w:rStyle w:val="Hyperlink"/>
            <w:noProof/>
          </w:rPr>
          <w:t>4.1</w:t>
        </w:r>
        <w:r w:rsidR="0080548D">
          <w:rPr>
            <w:rFonts w:asciiTheme="minorHAnsi" w:hAnsiTheme="minorHAnsi" w:cstheme="minorBidi"/>
            <w:b w:val="0"/>
            <w:bCs w:val="0"/>
            <w:noProof/>
            <w:sz w:val="24"/>
            <w:szCs w:val="24"/>
          </w:rPr>
          <w:tab/>
        </w:r>
        <w:r w:rsidR="0080548D" w:rsidRPr="009A4769">
          <w:rPr>
            <w:rStyle w:val="Hyperlink"/>
            <w:noProof/>
          </w:rPr>
          <w:t>Background</w:t>
        </w:r>
        <w:r w:rsidR="0080548D">
          <w:rPr>
            <w:noProof/>
            <w:webHidden/>
          </w:rPr>
          <w:tab/>
        </w:r>
        <w:r w:rsidR="0080548D">
          <w:rPr>
            <w:noProof/>
            <w:webHidden/>
          </w:rPr>
          <w:fldChar w:fldCharType="begin"/>
        </w:r>
        <w:r w:rsidR="0080548D">
          <w:rPr>
            <w:noProof/>
            <w:webHidden/>
          </w:rPr>
          <w:instrText xml:space="preserve"> PAGEREF _Toc515442566 \h </w:instrText>
        </w:r>
        <w:r w:rsidR="0080548D">
          <w:rPr>
            <w:noProof/>
            <w:webHidden/>
          </w:rPr>
        </w:r>
        <w:r w:rsidR="0080548D">
          <w:rPr>
            <w:noProof/>
            <w:webHidden/>
          </w:rPr>
          <w:fldChar w:fldCharType="separate"/>
        </w:r>
        <w:r w:rsidR="0080548D">
          <w:rPr>
            <w:noProof/>
            <w:webHidden/>
          </w:rPr>
          <w:t>5</w:t>
        </w:r>
        <w:r w:rsidR="0080548D">
          <w:rPr>
            <w:noProof/>
            <w:webHidden/>
          </w:rPr>
          <w:fldChar w:fldCharType="end"/>
        </w:r>
      </w:hyperlink>
    </w:p>
    <w:p w14:paraId="1E849A46" w14:textId="50F39556" w:rsidR="0080548D" w:rsidRDefault="00B14D68">
      <w:pPr>
        <w:pStyle w:val="TOC2"/>
        <w:rPr>
          <w:rFonts w:asciiTheme="minorHAnsi" w:hAnsiTheme="minorHAnsi" w:cstheme="minorBidi"/>
          <w:b w:val="0"/>
          <w:bCs w:val="0"/>
          <w:noProof/>
          <w:sz w:val="24"/>
          <w:szCs w:val="24"/>
        </w:rPr>
      </w:pPr>
      <w:hyperlink w:anchor="_Toc515442567" w:history="1">
        <w:r w:rsidR="0080548D" w:rsidRPr="009A4769">
          <w:rPr>
            <w:rStyle w:val="Hyperlink"/>
            <w:noProof/>
          </w:rPr>
          <w:t>4.2</w:t>
        </w:r>
        <w:r w:rsidR="0080548D">
          <w:rPr>
            <w:rFonts w:asciiTheme="minorHAnsi" w:hAnsiTheme="minorHAnsi" w:cstheme="minorBidi"/>
            <w:b w:val="0"/>
            <w:bCs w:val="0"/>
            <w:noProof/>
            <w:sz w:val="24"/>
            <w:szCs w:val="24"/>
          </w:rPr>
          <w:tab/>
        </w:r>
        <w:r w:rsidR="0080548D" w:rsidRPr="009A4769">
          <w:rPr>
            <w:rStyle w:val="Hyperlink"/>
            <w:noProof/>
          </w:rPr>
          <w:t>NHS Digital</w:t>
        </w:r>
        <w:r w:rsidR="0080548D">
          <w:rPr>
            <w:noProof/>
            <w:webHidden/>
          </w:rPr>
          <w:tab/>
        </w:r>
        <w:r w:rsidR="0080548D">
          <w:rPr>
            <w:noProof/>
            <w:webHidden/>
          </w:rPr>
          <w:fldChar w:fldCharType="begin"/>
        </w:r>
        <w:r w:rsidR="0080548D">
          <w:rPr>
            <w:noProof/>
            <w:webHidden/>
          </w:rPr>
          <w:instrText xml:space="preserve"> PAGEREF _Toc515442567 \h </w:instrText>
        </w:r>
        <w:r w:rsidR="0080548D">
          <w:rPr>
            <w:noProof/>
            <w:webHidden/>
          </w:rPr>
        </w:r>
        <w:r w:rsidR="0080548D">
          <w:rPr>
            <w:noProof/>
            <w:webHidden/>
          </w:rPr>
          <w:fldChar w:fldCharType="separate"/>
        </w:r>
        <w:r w:rsidR="0080548D">
          <w:rPr>
            <w:noProof/>
            <w:webHidden/>
          </w:rPr>
          <w:t>5</w:t>
        </w:r>
        <w:r w:rsidR="0080548D">
          <w:rPr>
            <w:noProof/>
            <w:webHidden/>
          </w:rPr>
          <w:fldChar w:fldCharType="end"/>
        </w:r>
      </w:hyperlink>
    </w:p>
    <w:p w14:paraId="601F3E7B" w14:textId="28915E05" w:rsidR="0080548D" w:rsidRDefault="00B14D68">
      <w:pPr>
        <w:pStyle w:val="TOC2"/>
        <w:rPr>
          <w:rFonts w:asciiTheme="minorHAnsi" w:hAnsiTheme="minorHAnsi" w:cstheme="minorBidi"/>
          <w:b w:val="0"/>
          <w:bCs w:val="0"/>
          <w:noProof/>
          <w:sz w:val="24"/>
          <w:szCs w:val="24"/>
        </w:rPr>
      </w:pPr>
      <w:hyperlink w:anchor="_Toc515442568" w:history="1">
        <w:r w:rsidR="0080548D" w:rsidRPr="009A4769">
          <w:rPr>
            <w:rStyle w:val="Hyperlink"/>
            <w:noProof/>
          </w:rPr>
          <w:t>4.3</w:t>
        </w:r>
        <w:r w:rsidR="0080548D">
          <w:rPr>
            <w:rFonts w:asciiTheme="minorHAnsi" w:hAnsiTheme="minorHAnsi" w:cstheme="minorBidi"/>
            <w:b w:val="0"/>
            <w:bCs w:val="0"/>
            <w:noProof/>
            <w:sz w:val="24"/>
            <w:szCs w:val="24"/>
          </w:rPr>
          <w:tab/>
        </w:r>
        <w:r w:rsidR="0080548D" w:rsidRPr="009A4769">
          <w:rPr>
            <w:rStyle w:val="Hyperlink"/>
            <w:noProof/>
          </w:rPr>
          <w:t>Aim of the GDPR</w:t>
        </w:r>
        <w:r w:rsidR="0080548D">
          <w:rPr>
            <w:noProof/>
            <w:webHidden/>
          </w:rPr>
          <w:tab/>
        </w:r>
        <w:r w:rsidR="0080548D">
          <w:rPr>
            <w:noProof/>
            <w:webHidden/>
          </w:rPr>
          <w:fldChar w:fldCharType="begin"/>
        </w:r>
        <w:r w:rsidR="0080548D">
          <w:rPr>
            <w:noProof/>
            <w:webHidden/>
          </w:rPr>
          <w:instrText xml:space="preserve"> PAGEREF _Toc515442568 \h </w:instrText>
        </w:r>
        <w:r w:rsidR="0080548D">
          <w:rPr>
            <w:noProof/>
            <w:webHidden/>
          </w:rPr>
        </w:r>
        <w:r w:rsidR="0080548D">
          <w:rPr>
            <w:noProof/>
            <w:webHidden/>
          </w:rPr>
          <w:fldChar w:fldCharType="separate"/>
        </w:r>
        <w:r w:rsidR="0080548D">
          <w:rPr>
            <w:noProof/>
            <w:webHidden/>
          </w:rPr>
          <w:t>5</w:t>
        </w:r>
        <w:r w:rsidR="0080548D">
          <w:rPr>
            <w:noProof/>
            <w:webHidden/>
          </w:rPr>
          <w:fldChar w:fldCharType="end"/>
        </w:r>
      </w:hyperlink>
    </w:p>
    <w:p w14:paraId="29ACD75E" w14:textId="336DB006" w:rsidR="0080548D" w:rsidRDefault="00B14D68">
      <w:pPr>
        <w:pStyle w:val="TOC2"/>
        <w:rPr>
          <w:rFonts w:asciiTheme="minorHAnsi" w:hAnsiTheme="minorHAnsi" w:cstheme="minorBidi"/>
          <w:b w:val="0"/>
          <w:bCs w:val="0"/>
          <w:noProof/>
          <w:sz w:val="24"/>
          <w:szCs w:val="24"/>
        </w:rPr>
      </w:pPr>
      <w:hyperlink w:anchor="_Toc515442569" w:history="1">
        <w:r w:rsidR="0080548D" w:rsidRPr="009A4769">
          <w:rPr>
            <w:rStyle w:val="Hyperlink"/>
            <w:noProof/>
          </w:rPr>
          <w:t>4.4</w:t>
        </w:r>
        <w:r w:rsidR="0080548D">
          <w:rPr>
            <w:rFonts w:asciiTheme="minorHAnsi" w:hAnsiTheme="minorHAnsi" w:cstheme="minorBidi"/>
            <w:b w:val="0"/>
            <w:bCs w:val="0"/>
            <w:noProof/>
            <w:sz w:val="24"/>
            <w:szCs w:val="24"/>
          </w:rPr>
          <w:tab/>
        </w:r>
        <w:r w:rsidR="0080548D" w:rsidRPr="009A4769">
          <w:rPr>
            <w:rStyle w:val="Hyperlink"/>
            <w:noProof/>
          </w:rPr>
          <w:t>Brexit and the GDPR</w:t>
        </w:r>
        <w:r w:rsidR="0080548D">
          <w:rPr>
            <w:noProof/>
            <w:webHidden/>
          </w:rPr>
          <w:tab/>
        </w:r>
        <w:r w:rsidR="0080548D">
          <w:rPr>
            <w:noProof/>
            <w:webHidden/>
          </w:rPr>
          <w:fldChar w:fldCharType="begin"/>
        </w:r>
        <w:r w:rsidR="0080548D">
          <w:rPr>
            <w:noProof/>
            <w:webHidden/>
          </w:rPr>
          <w:instrText xml:space="preserve"> PAGEREF _Toc515442569 \h </w:instrText>
        </w:r>
        <w:r w:rsidR="0080548D">
          <w:rPr>
            <w:noProof/>
            <w:webHidden/>
          </w:rPr>
        </w:r>
        <w:r w:rsidR="0080548D">
          <w:rPr>
            <w:noProof/>
            <w:webHidden/>
          </w:rPr>
          <w:fldChar w:fldCharType="separate"/>
        </w:r>
        <w:r w:rsidR="0080548D">
          <w:rPr>
            <w:noProof/>
            <w:webHidden/>
          </w:rPr>
          <w:t>5</w:t>
        </w:r>
        <w:r w:rsidR="0080548D">
          <w:rPr>
            <w:noProof/>
            <w:webHidden/>
          </w:rPr>
          <w:fldChar w:fldCharType="end"/>
        </w:r>
      </w:hyperlink>
    </w:p>
    <w:p w14:paraId="66CEED17" w14:textId="08BDA4B7" w:rsidR="0080548D" w:rsidRDefault="00B14D68">
      <w:pPr>
        <w:pStyle w:val="TOC2"/>
        <w:rPr>
          <w:rFonts w:asciiTheme="minorHAnsi" w:hAnsiTheme="minorHAnsi" w:cstheme="minorBidi"/>
          <w:b w:val="0"/>
          <w:bCs w:val="0"/>
          <w:noProof/>
          <w:sz w:val="24"/>
          <w:szCs w:val="24"/>
        </w:rPr>
      </w:pPr>
      <w:hyperlink w:anchor="_Toc515442570" w:history="1">
        <w:r w:rsidR="0080548D" w:rsidRPr="009A4769">
          <w:rPr>
            <w:rStyle w:val="Hyperlink"/>
            <w:noProof/>
          </w:rPr>
          <w:t>4.5</w:t>
        </w:r>
        <w:r w:rsidR="0080548D">
          <w:rPr>
            <w:rFonts w:asciiTheme="minorHAnsi" w:hAnsiTheme="minorHAnsi" w:cstheme="minorBidi"/>
            <w:b w:val="0"/>
            <w:bCs w:val="0"/>
            <w:noProof/>
            <w:sz w:val="24"/>
            <w:szCs w:val="24"/>
          </w:rPr>
          <w:tab/>
        </w:r>
        <w:r w:rsidR="0080548D" w:rsidRPr="009A4769">
          <w:rPr>
            <w:rStyle w:val="Hyperlink"/>
            <w:noProof/>
          </w:rPr>
          <w:t>GDPR and DPA18</w:t>
        </w:r>
        <w:r w:rsidR="0080548D">
          <w:rPr>
            <w:noProof/>
            <w:webHidden/>
          </w:rPr>
          <w:tab/>
        </w:r>
        <w:r w:rsidR="0080548D">
          <w:rPr>
            <w:noProof/>
            <w:webHidden/>
          </w:rPr>
          <w:fldChar w:fldCharType="begin"/>
        </w:r>
        <w:r w:rsidR="0080548D">
          <w:rPr>
            <w:noProof/>
            <w:webHidden/>
          </w:rPr>
          <w:instrText xml:space="preserve"> PAGEREF _Toc515442570 \h </w:instrText>
        </w:r>
        <w:r w:rsidR="0080548D">
          <w:rPr>
            <w:noProof/>
            <w:webHidden/>
          </w:rPr>
        </w:r>
        <w:r w:rsidR="0080548D">
          <w:rPr>
            <w:noProof/>
            <w:webHidden/>
          </w:rPr>
          <w:fldChar w:fldCharType="separate"/>
        </w:r>
        <w:r w:rsidR="0080548D">
          <w:rPr>
            <w:noProof/>
            <w:webHidden/>
          </w:rPr>
          <w:t>5</w:t>
        </w:r>
        <w:r w:rsidR="0080548D">
          <w:rPr>
            <w:noProof/>
            <w:webHidden/>
          </w:rPr>
          <w:fldChar w:fldCharType="end"/>
        </w:r>
      </w:hyperlink>
    </w:p>
    <w:p w14:paraId="2B6A712F" w14:textId="10E77BE8" w:rsidR="0080548D" w:rsidRDefault="00B14D68">
      <w:pPr>
        <w:pStyle w:val="TOC1"/>
        <w:rPr>
          <w:rFonts w:asciiTheme="minorHAnsi" w:eastAsiaTheme="minorEastAsia" w:hAnsiTheme="minorHAnsi" w:cstheme="minorBidi"/>
          <w:b w:val="0"/>
          <w:bCs w:val="0"/>
        </w:rPr>
      </w:pPr>
      <w:hyperlink w:anchor="_Toc515442571" w:history="1">
        <w:r w:rsidR="0080548D" w:rsidRPr="009A4769">
          <w:rPr>
            <w:rStyle w:val="Hyperlink"/>
          </w:rPr>
          <w:t>5</w:t>
        </w:r>
        <w:r w:rsidR="0080548D">
          <w:rPr>
            <w:rFonts w:asciiTheme="minorHAnsi" w:eastAsiaTheme="minorEastAsia" w:hAnsiTheme="minorHAnsi" w:cstheme="minorBidi"/>
            <w:b w:val="0"/>
            <w:bCs w:val="0"/>
          </w:rPr>
          <w:tab/>
        </w:r>
        <w:r w:rsidR="0080548D" w:rsidRPr="009A4769">
          <w:rPr>
            <w:rStyle w:val="Hyperlink"/>
          </w:rPr>
          <w:t>Roles of data controllers and processors</w:t>
        </w:r>
        <w:r w:rsidR="0080548D">
          <w:rPr>
            <w:webHidden/>
          </w:rPr>
          <w:tab/>
        </w:r>
        <w:r w:rsidR="0080548D">
          <w:rPr>
            <w:webHidden/>
          </w:rPr>
          <w:fldChar w:fldCharType="begin"/>
        </w:r>
        <w:r w:rsidR="0080548D">
          <w:rPr>
            <w:webHidden/>
          </w:rPr>
          <w:instrText xml:space="preserve"> PAGEREF _Toc515442571 \h </w:instrText>
        </w:r>
        <w:r w:rsidR="0080548D">
          <w:rPr>
            <w:webHidden/>
          </w:rPr>
        </w:r>
        <w:r w:rsidR="0080548D">
          <w:rPr>
            <w:webHidden/>
          </w:rPr>
          <w:fldChar w:fldCharType="separate"/>
        </w:r>
        <w:r w:rsidR="0080548D">
          <w:rPr>
            <w:webHidden/>
          </w:rPr>
          <w:t>6</w:t>
        </w:r>
        <w:r w:rsidR="0080548D">
          <w:rPr>
            <w:webHidden/>
          </w:rPr>
          <w:fldChar w:fldCharType="end"/>
        </w:r>
      </w:hyperlink>
    </w:p>
    <w:p w14:paraId="2D84EC25" w14:textId="1FB34661" w:rsidR="0080548D" w:rsidRDefault="00B14D68">
      <w:pPr>
        <w:pStyle w:val="TOC2"/>
        <w:rPr>
          <w:rFonts w:asciiTheme="minorHAnsi" w:hAnsiTheme="minorHAnsi" w:cstheme="minorBidi"/>
          <w:b w:val="0"/>
          <w:bCs w:val="0"/>
          <w:noProof/>
          <w:sz w:val="24"/>
          <w:szCs w:val="24"/>
        </w:rPr>
      </w:pPr>
      <w:hyperlink w:anchor="_Toc515442572" w:history="1">
        <w:r w:rsidR="0080548D" w:rsidRPr="009A4769">
          <w:rPr>
            <w:rStyle w:val="Hyperlink"/>
            <w:noProof/>
          </w:rPr>
          <w:t>5.1</w:t>
        </w:r>
        <w:r w:rsidR="0080548D">
          <w:rPr>
            <w:rFonts w:asciiTheme="minorHAnsi" w:hAnsiTheme="minorHAnsi" w:cstheme="minorBidi"/>
            <w:b w:val="0"/>
            <w:bCs w:val="0"/>
            <w:noProof/>
            <w:sz w:val="24"/>
            <w:szCs w:val="24"/>
          </w:rPr>
          <w:tab/>
        </w:r>
        <w:r w:rsidR="0080548D" w:rsidRPr="009A4769">
          <w:rPr>
            <w:rStyle w:val="Hyperlink"/>
            <w:noProof/>
          </w:rPr>
          <w:t>Data controller</w:t>
        </w:r>
        <w:r w:rsidR="0080548D">
          <w:rPr>
            <w:noProof/>
            <w:webHidden/>
          </w:rPr>
          <w:tab/>
        </w:r>
        <w:r w:rsidR="0080548D">
          <w:rPr>
            <w:noProof/>
            <w:webHidden/>
          </w:rPr>
          <w:fldChar w:fldCharType="begin"/>
        </w:r>
        <w:r w:rsidR="0080548D">
          <w:rPr>
            <w:noProof/>
            <w:webHidden/>
          </w:rPr>
          <w:instrText xml:space="preserve"> PAGEREF _Toc515442572 \h </w:instrText>
        </w:r>
        <w:r w:rsidR="0080548D">
          <w:rPr>
            <w:noProof/>
            <w:webHidden/>
          </w:rPr>
        </w:r>
        <w:r w:rsidR="0080548D">
          <w:rPr>
            <w:noProof/>
            <w:webHidden/>
          </w:rPr>
          <w:fldChar w:fldCharType="separate"/>
        </w:r>
        <w:r w:rsidR="0080548D">
          <w:rPr>
            <w:noProof/>
            <w:webHidden/>
          </w:rPr>
          <w:t>6</w:t>
        </w:r>
        <w:r w:rsidR="0080548D">
          <w:rPr>
            <w:noProof/>
            <w:webHidden/>
          </w:rPr>
          <w:fldChar w:fldCharType="end"/>
        </w:r>
      </w:hyperlink>
    </w:p>
    <w:p w14:paraId="5F6419A3" w14:textId="312B3F6D" w:rsidR="0080548D" w:rsidRDefault="00B14D68">
      <w:pPr>
        <w:pStyle w:val="TOC2"/>
        <w:rPr>
          <w:rFonts w:asciiTheme="minorHAnsi" w:hAnsiTheme="minorHAnsi" w:cstheme="minorBidi"/>
          <w:b w:val="0"/>
          <w:bCs w:val="0"/>
          <w:noProof/>
          <w:sz w:val="24"/>
          <w:szCs w:val="24"/>
        </w:rPr>
      </w:pPr>
      <w:hyperlink w:anchor="_Toc515442573" w:history="1">
        <w:r w:rsidR="0080548D" w:rsidRPr="009A4769">
          <w:rPr>
            <w:rStyle w:val="Hyperlink"/>
            <w:noProof/>
          </w:rPr>
          <w:t>5.2</w:t>
        </w:r>
        <w:r w:rsidR="0080548D">
          <w:rPr>
            <w:rFonts w:asciiTheme="minorHAnsi" w:hAnsiTheme="minorHAnsi" w:cstheme="minorBidi"/>
            <w:b w:val="0"/>
            <w:bCs w:val="0"/>
            <w:noProof/>
            <w:sz w:val="24"/>
            <w:szCs w:val="24"/>
          </w:rPr>
          <w:tab/>
        </w:r>
        <w:r w:rsidR="0080548D" w:rsidRPr="009A4769">
          <w:rPr>
            <w:rStyle w:val="Hyperlink"/>
            <w:noProof/>
          </w:rPr>
          <w:t>Data processor</w:t>
        </w:r>
        <w:r w:rsidR="0080548D">
          <w:rPr>
            <w:noProof/>
            <w:webHidden/>
          </w:rPr>
          <w:tab/>
        </w:r>
        <w:r w:rsidR="0080548D">
          <w:rPr>
            <w:noProof/>
            <w:webHidden/>
          </w:rPr>
          <w:fldChar w:fldCharType="begin"/>
        </w:r>
        <w:r w:rsidR="0080548D">
          <w:rPr>
            <w:noProof/>
            <w:webHidden/>
          </w:rPr>
          <w:instrText xml:space="preserve"> PAGEREF _Toc515442573 \h </w:instrText>
        </w:r>
        <w:r w:rsidR="0080548D">
          <w:rPr>
            <w:noProof/>
            <w:webHidden/>
          </w:rPr>
        </w:r>
        <w:r w:rsidR="0080548D">
          <w:rPr>
            <w:noProof/>
            <w:webHidden/>
          </w:rPr>
          <w:fldChar w:fldCharType="separate"/>
        </w:r>
        <w:r w:rsidR="0080548D">
          <w:rPr>
            <w:noProof/>
            <w:webHidden/>
          </w:rPr>
          <w:t>6</w:t>
        </w:r>
        <w:r w:rsidR="0080548D">
          <w:rPr>
            <w:noProof/>
            <w:webHidden/>
          </w:rPr>
          <w:fldChar w:fldCharType="end"/>
        </w:r>
      </w:hyperlink>
    </w:p>
    <w:p w14:paraId="1E386606" w14:textId="25734E3D" w:rsidR="0080548D" w:rsidRDefault="00B14D68">
      <w:pPr>
        <w:pStyle w:val="TOC1"/>
        <w:rPr>
          <w:rFonts w:asciiTheme="minorHAnsi" w:eastAsiaTheme="minorEastAsia" w:hAnsiTheme="minorHAnsi" w:cstheme="minorBidi"/>
          <w:b w:val="0"/>
          <w:bCs w:val="0"/>
        </w:rPr>
      </w:pPr>
      <w:hyperlink w:anchor="_Toc515442574" w:history="1">
        <w:r w:rsidR="0080548D" w:rsidRPr="009A4769">
          <w:rPr>
            <w:rStyle w:val="Hyperlink"/>
          </w:rPr>
          <w:t>6</w:t>
        </w:r>
        <w:r w:rsidR="0080548D">
          <w:rPr>
            <w:rFonts w:asciiTheme="minorHAnsi" w:eastAsiaTheme="minorEastAsia" w:hAnsiTheme="minorHAnsi" w:cstheme="minorBidi"/>
            <w:b w:val="0"/>
            <w:bCs w:val="0"/>
          </w:rPr>
          <w:tab/>
        </w:r>
        <w:r w:rsidR="0080548D" w:rsidRPr="009A4769">
          <w:rPr>
            <w:rStyle w:val="Hyperlink"/>
          </w:rPr>
          <w:t>Access</w:t>
        </w:r>
        <w:r w:rsidR="0080548D">
          <w:rPr>
            <w:webHidden/>
          </w:rPr>
          <w:tab/>
        </w:r>
        <w:r w:rsidR="0080548D">
          <w:rPr>
            <w:webHidden/>
          </w:rPr>
          <w:fldChar w:fldCharType="begin"/>
        </w:r>
        <w:r w:rsidR="0080548D">
          <w:rPr>
            <w:webHidden/>
          </w:rPr>
          <w:instrText xml:space="preserve"> PAGEREF _Toc515442574 \h </w:instrText>
        </w:r>
        <w:r w:rsidR="0080548D">
          <w:rPr>
            <w:webHidden/>
          </w:rPr>
        </w:r>
        <w:r w:rsidR="0080548D">
          <w:rPr>
            <w:webHidden/>
          </w:rPr>
          <w:fldChar w:fldCharType="separate"/>
        </w:r>
        <w:r w:rsidR="0080548D">
          <w:rPr>
            <w:webHidden/>
          </w:rPr>
          <w:t>7</w:t>
        </w:r>
        <w:r w:rsidR="0080548D">
          <w:rPr>
            <w:webHidden/>
          </w:rPr>
          <w:fldChar w:fldCharType="end"/>
        </w:r>
      </w:hyperlink>
    </w:p>
    <w:p w14:paraId="74AEA58E" w14:textId="755C60DB" w:rsidR="0080548D" w:rsidRDefault="00B14D68">
      <w:pPr>
        <w:pStyle w:val="TOC2"/>
        <w:rPr>
          <w:rFonts w:asciiTheme="minorHAnsi" w:hAnsiTheme="minorHAnsi" w:cstheme="minorBidi"/>
          <w:b w:val="0"/>
          <w:bCs w:val="0"/>
          <w:noProof/>
          <w:sz w:val="24"/>
          <w:szCs w:val="24"/>
        </w:rPr>
      </w:pPr>
      <w:hyperlink w:anchor="_Toc515442575" w:history="1">
        <w:r w:rsidR="0080548D" w:rsidRPr="009A4769">
          <w:rPr>
            <w:rStyle w:val="Hyperlink"/>
            <w:noProof/>
          </w:rPr>
          <w:t>6.1</w:t>
        </w:r>
        <w:r w:rsidR="0080548D">
          <w:rPr>
            <w:rFonts w:asciiTheme="minorHAnsi" w:hAnsiTheme="minorHAnsi" w:cstheme="minorBidi"/>
            <w:b w:val="0"/>
            <w:bCs w:val="0"/>
            <w:noProof/>
            <w:sz w:val="24"/>
            <w:szCs w:val="24"/>
          </w:rPr>
          <w:tab/>
        </w:r>
        <w:r w:rsidR="0080548D" w:rsidRPr="009A4769">
          <w:rPr>
            <w:rStyle w:val="Hyperlink"/>
            <w:noProof/>
          </w:rPr>
          <w:t>Data subject’s rights</w:t>
        </w:r>
        <w:r w:rsidR="0080548D">
          <w:rPr>
            <w:noProof/>
            <w:webHidden/>
          </w:rPr>
          <w:tab/>
        </w:r>
        <w:r w:rsidR="0080548D">
          <w:rPr>
            <w:noProof/>
            <w:webHidden/>
          </w:rPr>
          <w:fldChar w:fldCharType="begin"/>
        </w:r>
        <w:r w:rsidR="0080548D">
          <w:rPr>
            <w:noProof/>
            <w:webHidden/>
          </w:rPr>
          <w:instrText xml:space="preserve"> PAGEREF _Toc515442575 \h </w:instrText>
        </w:r>
        <w:r w:rsidR="0080548D">
          <w:rPr>
            <w:noProof/>
            <w:webHidden/>
          </w:rPr>
        </w:r>
        <w:r w:rsidR="0080548D">
          <w:rPr>
            <w:noProof/>
            <w:webHidden/>
          </w:rPr>
          <w:fldChar w:fldCharType="separate"/>
        </w:r>
        <w:r w:rsidR="0080548D">
          <w:rPr>
            <w:noProof/>
            <w:webHidden/>
          </w:rPr>
          <w:t>7</w:t>
        </w:r>
        <w:r w:rsidR="0080548D">
          <w:rPr>
            <w:noProof/>
            <w:webHidden/>
          </w:rPr>
          <w:fldChar w:fldCharType="end"/>
        </w:r>
      </w:hyperlink>
    </w:p>
    <w:p w14:paraId="6B122D52" w14:textId="33717C1B" w:rsidR="0080548D" w:rsidRDefault="00B14D68">
      <w:pPr>
        <w:pStyle w:val="TOC2"/>
        <w:rPr>
          <w:rFonts w:asciiTheme="minorHAnsi" w:hAnsiTheme="minorHAnsi" w:cstheme="minorBidi"/>
          <w:b w:val="0"/>
          <w:bCs w:val="0"/>
          <w:noProof/>
          <w:sz w:val="24"/>
          <w:szCs w:val="24"/>
        </w:rPr>
      </w:pPr>
      <w:hyperlink w:anchor="_Toc515442576" w:history="1">
        <w:r w:rsidR="0080548D" w:rsidRPr="009A4769">
          <w:rPr>
            <w:rStyle w:val="Hyperlink"/>
            <w:noProof/>
          </w:rPr>
          <w:t>6.2</w:t>
        </w:r>
        <w:r w:rsidR="0080548D">
          <w:rPr>
            <w:rFonts w:asciiTheme="minorHAnsi" w:hAnsiTheme="minorHAnsi" w:cstheme="minorBidi"/>
            <w:b w:val="0"/>
            <w:bCs w:val="0"/>
            <w:noProof/>
            <w:sz w:val="24"/>
            <w:szCs w:val="24"/>
          </w:rPr>
          <w:tab/>
        </w:r>
        <w:r w:rsidR="0080548D" w:rsidRPr="009A4769">
          <w:rPr>
            <w:rStyle w:val="Hyperlink"/>
            <w:noProof/>
          </w:rPr>
          <w:t>Fees</w:t>
        </w:r>
        <w:r w:rsidR="0080548D">
          <w:rPr>
            <w:noProof/>
            <w:webHidden/>
          </w:rPr>
          <w:tab/>
        </w:r>
        <w:r w:rsidR="0080548D">
          <w:rPr>
            <w:noProof/>
            <w:webHidden/>
          </w:rPr>
          <w:fldChar w:fldCharType="begin"/>
        </w:r>
        <w:r w:rsidR="0080548D">
          <w:rPr>
            <w:noProof/>
            <w:webHidden/>
          </w:rPr>
          <w:instrText xml:space="preserve"> PAGEREF _Toc515442576 \h </w:instrText>
        </w:r>
        <w:r w:rsidR="0080548D">
          <w:rPr>
            <w:noProof/>
            <w:webHidden/>
          </w:rPr>
        </w:r>
        <w:r w:rsidR="0080548D">
          <w:rPr>
            <w:noProof/>
            <w:webHidden/>
          </w:rPr>
          <w:fldChar w:fldCharType="separate"/>
        </w:r>
        <w:r w:rsidR="0080548D">
          <w:rPr>
            <w:noProof/>
            <w:webHidden/>
          </w:rPr>
          <w:t>7</w:t>
        </w:r>
        <w:r w:rsidR="0080548D">
          <w:rPr>
            <w:noProof/>
            <w:webHidden/>
          </w:rPr>
          <w:fldChar w:fldCharType="end"/>
        </w:r>
      </w:hyperlink>
    </w:p>
    <w:p w14:paraId="3361A2FE" w14:textId="4FE15445" w:rsidR="0080548D" w:rsidRDefault="00B14D68">
      <w:pPr>
        <w:pStyle w:val="TOC2"/>
        <w:rPr>
          <w:rFonts w:asciiTheme="minorHAnsi" w:hAnsiTheme="minorHAnsi" w:cstheme="minorBidi"/>
          <w:b w:val="0"/>
          <w:bCs w:val="0"/>
          <w:noProof/>
          <w:sz w:val="24"/>
          <w:szCs w:val="24"/>
        </w:rPr>
      </w:pPr>
      <w:hyperlink w:anchor="_Toc515442577" w:history="1">
        <w:r w:rsidR="0080548D" w:rsidRPr="009A4769">
          <w:rPr>
            <w:rStyle w:val="Hyperlink"/>
            <w:noProof/>
          </w:rPr>
          <w:t>6.3</w:t>
        </w:r>
        <w:r w:rsidR="0080548D">
          <w:rPr>
            <w:rFonts w:asciiTheme="minorHAnsi" w:hAnsiTheme="minorHAnsi" w:cstheme="minorBidi"/>
            <w:b w:val="0"/>
            <w:bCs w:val="0"/>
            <w:noProof/>
            <w:sz w:val="24"/>
            <w:szCs w:val="24"/>
          </w:rPr>
          <w:tab/>
        </w:r>
        <w:r w:rsidR="0080548D" w:rsidRPr="009A4769">
          <w:rPr>
            <w:rStyle w:val="Hyperlink"/>
            <w:noProof/>
          </w:rPr>
          <w:t>Responding to a data subject access request</w:t>
        </w:r>
        <w:r w:rsidR="0080548D">
          <w:rPr>
            <w:noProof/>
            <w:webHidden/>
          </w:rPr>
          <w:tab/>
        </w:r>
        <w:r w:rsidR="0080548D">
          <w:rPr>
            <w:noProof/>
            <w:webHidden/>
          </w:rPr>
          <w:fldChar w:fldCharType="begin"/>
        </w:r>
        <w:r w:rsidR="0080548D">
          <w:rPr>
            <w:noProof/>
            <w:webHidden/>
          </w:rPr>
          <w:instrText xml:space="preserve"> PAGEREF _Toc515442577 \h </w:instrText>
        </w:r>
        <w:r w:rsidR="0080548D">
          <w:rPr>
            <w:noProof/>
            <w:webHidden/>
          </w:rPr>
        </w:r>
        <w:r w:rsidR="0080548D">
          <w:rPr>
            <w:noProof/>
            <w:webHidden/>
          </w:rPr>
          <w:fldChar w:fldCharType="separate"/>
        </w:r>
        <w:r w:rsidR="0080548D">
          <w:rPr>
            <w:noProof/>
            <w:webHidden/>
          </w:rPr>
          <w:t>8</w:t>
        </w:r>
        <w:r w:rsidR="0080548D">
          <w:rPr>
            <w:noProof/>
            <w:webHidden/>
          </w:rPr>
          <w:fldChar w:fldCharType="end"/>
        </w:r>
      </w:hyperlink>
    </w:p>
    <w:p w14:paraId="43B6BC05" w14:textId="13106863" w:rsidR="0080548D" w:rsidRDefault="00B14D68">
      <w:pPr>
        <w:pStyle w:val="TOC2"/>
        <w:rPr>
          <w:rFonts w:asciiTheme="minorHAnsi" w:hAnsiTheme="minorHAnsi" w:cstheme="minorBidi"/>
          <w:b w:val="0"/>
          <w:bCs w:val="0"/>
          <w:noProof/>
          <w:sz w:val="24"/>
          <w:szCs w:val="24"/>
        </w:rPr>
      </w:pPr>
      <w:hyperlink w:anchor="_Toc515442578" w:history="1">
        <w:r w:rsidR="0080548D" w:rsidRPr="009A4769">
          <w:rPr>
            <w:rStyle w:val="Hyperlink"/>
            <w:noProof/>
          </w:rPr>
          <w:t>6.4</w:t>
        </w:r>
        <w:r w:rsidR="0080548D">
          <w:rPr>
            <w:rFonts w:asciiTheme="minorHAnsi" w:hAnsiTheme="minorHAnsi" w:cstheme="minorBidi"/>
            <w:b w:val="0"/>
            <w:bCs w:val="0"/>
            <w:noProof/>
            <w:sz w:val="24"/>
            <w:szCs w:val="24"/>
          </w:rPr>
          <w:tab/>
        </w:r>
        <w:r w:rsidR="0080548D" w:rsidRPr="009A4769">
          <w:rPr>
            <w:rStyle w:val="Hyperlink"/>
            <w:noProof/>
          </w:rPr>
          <w:t>Verifying the subject access request</w:t>
        </w:r>
        <w:r w:rsidR="0080548D">
          <w:rPr>
            <w:noProof/>
            <w:webHidden/>
          </w:rPr>
          <w:tab/>
        </w:r>
        <w:r w:rsidR="0080548D">
          <w:rPr>
            <w:noProof/>
            <w:webHidden/>
          </w:rPr>
          <w:fldChar w:fldCharType="begin"/>
        </w:r>
        <w:r w:rsidR="0080548D">
          <w:rPr>
            <w:noProof/>
            <w:webHidden/>
          </w:rPr>
          <w:instrText xml:space="preserve"> PAGEREF _Toc515442578 \h </w:instrText>
        </w:r>
        <w:r w:rsidR="0080548D">
          <w:rPr>
            <w:noProof/>
            <w:webHidden/>
          </w:rPr>
        </w:r>
        <w:r w:rsidR="0080548D">
          <w:rPr>
            <w:noProof/>
            <w:webHidden/>
          </w:rPr>
          <w:fldChar w:fldCharType="separate"/>
        </w:r>
        <w:r w:rsidR="0080548D">
          <w:rPr>
            <w:noProof/>
            <w:webHidden/>
          </w:rPr>
          <w:t>8</w:t>
        </w:r>
        <w:r w:rsidR="0080548D">
          <w:rPr>
            <w:noProof/>
            <w:webHidden/>
          </w:rPr>
          <w:fldChar w:fldCharType="end"/>
        </w:r>
      </w:hyperlink>
    </w:p>
    <w:p w14:paraId="5457EC2C" w14:textId="081DB494" w:rsidR="0080548D" w:rsidRDefault="00B14D68">
      <w:pPr>
        <w:pStyle w:val="TOC2"/>
        <w:rPr>
          <w:rFonts w:asciiTheme="minorHAnsi" w:hAnsiTheme="minorHAnsi" w:cstheme="minorBidi"/>
          <w:b w:val="0"/>
          <w:bCs w:val="0"/>
          <w:noProof/>
          <w:sz w:val="24"/>
          <w:szCs w:val="24"/>
        </w:rPr>
      </w:pPr>
      <w:hyperlink w:anchor="_Toc515442579" w:history="1">
        <w:r w:rsidR="0080548D" w:rsidRPr="009A4769">
          <w:rPr>
            <w:rStyle w:val="Hyperlink"/>
            <w:noProof/>
          </w:rPr>
          <w:t>6.5</w:t>
        </w:r>
        <w:r w:rsidR="0080548D">
          <w:rPr>
            <w:rFonts w:asciiTheme="minorHAnsi" w:hAnsiTheme="minorHAnsi" w:cstheme="minorBidi"/>
            <w:b w:val="0"/>
            <w:bCs w:val="0"/>
            <w:noProof/>
            <w:sz w:val="24"/>
            <w:szCs w:val="24"/>
          </w:rPr>
          <w:tab/>
        </w:r>
        <w:r w:rsidR="0080548D" w:rsidRPr="009A4769">
          <w:rPr>
            <w:rStyle w:val="Hyperlink"/>
            <w:noProof/>
          </w:rPr>
          <w:t>E-requests</w:t>
        </w:r>
        <w:r w:rsidR="0080548D">
          <w:rPr>
            <w:noProof/>
            <w:webHidden/>
          </w:rPr>
          <w:tab/>
        </w:r>
        <w:r w:rsidR="0080548D">
          <w:rPr>
            <w:noProof/>
            <w:webHidden/>
          </w:rPr>
          <w:fldChar w:fldCharType="begin"/>
        </w:r>
        <w:r w:rsidR="0080548D">
          <w:rPr>
            <w:noProof/>
            <w:webHidden/>
          </w:rPr>
          <w:instrText xml:space="preserve"> PAGEREF _Toc515442579 \h </w:instrText>
        </w:r>
        <w:r w:rsidR="0080548D">
          <w:rPr>
            <w:noProof/>
            <w:webHidden/>
          </w:rPr>
        </w:r>
        <w:r w:rsidR="0080548D">
          <w:rPr>
            <w:noProof/>
            <w:webHidden/>
          </w:rPr>
          <w:fldChar w:fldCharType="separate"/>
        </w:r>
        <w:r w:rsidR="0080548D">
          <w:rPr>
            <w:noProof/>
            <w:webHidden/>
          </w:rPr>
          <w:t>8</w:t>
        </w:r>
        <w:r w:rsidR="0080548D">
          <w:rPr>
            <w:noProof/>
            <w:webHidden/>
          </w:rPr>
          <w:fldChar w:fldCharType="end"/>
        </w:r>
      </w:hyperlink>
    </w:p>
    <w:p w14:paraId="4C0C4474" w14:textId="21D79BA7" w:rsidR="0080548D" w:rsidRDefault="00B14D68">
      <w:pPr>
        <w:pStyle w:val="TOC2"/>
        <w:rPr>
          <w:rFonts w:asciiTheme="minorHAnsi" w:hAnsiTheme="minorHAnsi" w:cstheme="minorBidi"/>
          <w:b w:val="0"/>
          <w:bCs w:val="0"/>
          <w:noProof/>
          <w:sz w:val="24"/>
          <w:szCs w:val="24"/>
        </w:rPr>
      </w:pPr>
      <w:hyperlink w:anchor="_Toc515442580" w:history="1">
        <w:r w:rsidR="0080548D" w:rsidRPr="009A4769">
          <w:rPr>
            <w:rStyle w:val="Hyperlink"/>
            <w:noProof/>
          </w:rPr>
          <w:t>6.6</w:t>
        </w:r>
        <w:r w:rsidR="0080548D">
          <w:rPr>
            <w:rFonts w:asciiTheme="minorHAnsi" w:hAnsiTheme="minorHAnsi" w:cstheme="minorBidi"/>
            <w:b w:val="0"/>
            <w:bCs w:val="0"/>
            <w:noProof/>
            <w:sz w:val="24"/>
            <w:szCs w:val="24"/>
          </w:rPr>
          <w:tab/>
        </w:r>
        <w:r w:rsidR="0080548D" w:rsidRPr="009A4769">
          <w:rPr>
            <w:rStyle w:val="Hyperlink"/>
            <w:noProof/>
          </w:rPr>
          <w:t>Third-party requests</w:t>
        </w:r>
        <w:r w:rsidR="0080548D">
          <w:rPr>
            <w:noProof/>
            <w:webHidden/>
          </w:rPr>
          <w:tab/>
        </w:r>
        <w:r w:rsidR="0080548D">
          <w:rPr>
            <w:noProof/>
            <w:webHidden/>
          </w:rPr>
          <w:fldChar w:fldCharType="begin"/>
        </w:r>
        <w:r w:rsidR="0080548D">
          <w:rPr>
            <w:noProof/>
            <w:webHidden/>
          </w:rPr>
          <w:instrText xml:space="preserve"> PAGEREF _Toc515442580 \h </w:instrText>
        </w:r>
        <w:r w:rsidR="0080548D">
          <w:rPr>
            <w:noProof/>
            <w:webHidden/>
          </w:rPr>
        </w:r>
        <w:r w:rsidR="0080548D">
          <w:rPr>
            <w:noProof/>
            <w:webHidden/>
          </w:rPr>
          <w:fldChar w:fldCharType="separate"/>
        </w:r>
        <w:r w:rsidR="0080548D">
          <w:rPr>
            <w:noProof/>
            <w:webHidden/>
          </w:rPr>
          <w:t>8</w:t>
        </w:r>
        <w:r w:rsidR="0080548D">
          <w:rPr>
            <w:noProof/>
            <w:webHidden/>
          </w:rPr>
          <w:fldChar w:fldCharType="end"/>
        </w:r>
      </w:hyperlink>
    </w:p>
    <w:p w14:paraId="0DAAE245" w14:textId="52A64BAD" w:rsidR="0080548D" w:rsidRDefault="00B14D68">
      <w:pPr>
        <w:pStyle w:val="TOC2"/>
        <w:rPr>
          <w:rFonts w:asciiTheme="minorHAnsi" w:hAnsiTheme="minorHAnsi" w:cstheme="minorBidi"/>
          <w:b w:val="0"/>
          <w:bCs w:val="0"/>
          <w:noProof/>
          <w:sz w:val="24"/>
          <w:szCs w:val="24"/>
        </w:rPr>
      </w:pPr>
      <w:hyperlink w:anchor="_Toc515442582" w:history="1">
        <w:r w:rsidR="0080548D" w:rsidRPr="009A4769">
          <w:rPr>
            <w:rStyle w:val="Hyperlink"/>
            <w:noProof/>
          </w:rPr>
          <w:t>6.7</w:t>
        </w:r>
        <w:r w:rsidR="0080548D">
          <w:rPr>
            <w:rFonts w:asciiTheme="minorHAnsi" w:hAnsiTheme="minorHAnsi" w:cstheme="minorBidi"/>
            <w:b w:val="0"/>
            <w:bCs w:val="0"/>
            <w:noProof/>
            <w:sz w:val="24"/>
            <w:szCs w:val="24"/>
          </w:rPr>
          <w:tab/>
        </w:r>
        <w:r w:rsidR="0080548D" w:rsidRPr="009A4769">
          <w:rPr>
            <w:rStyle w:val="Hyperlink"/>
            <w:noProof/>
          </w:rPr>
          <w:t>Access to medical records policy</w:t>
        </w:r>
        <w:r w:rsidR="0080548D">
          <w:rPr>
            <w:noProof/>
            <w:webHidden/>
          </w:rPr>
          <w:tab/>
        </w:r>
        <w:r w:rsidR="0080548D">
          <w:rPr>
            <w:noProof/>
            <w:webHidden/>
          </w:rPr>
          <w:fldChar w:fldCharType="begin"/>
        </w:r>
        <w:r w:rsidR="0080548D">
          <w:rPr>
            <w:noProof/>
            <w:webHidden/>
          </w:rPr>
          <w:instrText xml:space="preserve"> PAGEREF _Toc515442582 \h </w:instrText>
        </w:r>
        <w:r w:rsidR="0080548D">
          <w:rPr>
            <w:noProof/>
            <w:webHidden/>
          </w:rPr>
        </w:r>
        <w:r w:rsidR="0080548D">
          <w:rPr>
            <w:noProof/>
            <w:webHidden/>
          </w:rPr>
          <w:fldChar w:fldCharType="separate"/>
        </w:r>
        <w:r w:rsidR="0080548D">
          <w:rPr>
            <w:noProof/>
            <w:webHidden/>
          </w:rPr>
          <w:t>8</w:t>
        </w:r>
        <w:r w:rsidR="0080548D">
          <w:rPr>
            <w:noProof/>
            <w:webHidden/>
          </w:rPr>
          <w:fldChar w:fldCharType="end"/>
        </w:r>
      </w:hyperlink>
    </w:p>
    <w:p w14:paraId="6FB73985" w14:textId="7823120A" w:rsidR="0080548D" w:rsidRDefault="00B14D68">
      <w:pPr>
        <w:pStyle w:val="TOC2"/>
        <w:rPr>
          <w:rFonts w:asciiTheme="minorHAnsi" w:hAnsiTheme="minorHAnsi" w:cstheme="minorBidi"/>
          <w:b w:val="0"/>
          <w:bCs w:val="0"/>
          <w:noProof/>
          <w:sz w:val="24"/>
          <w:szCs w:val="24"/>
        </w:rPr>
      </w:pPr>
      <w:hyperlink w:anchor="_Toc515442583" w:history="1">
        <w:r w:rsidR="0080548D" w:rsidRPr="009A4769">
          <w:rPr>
            <w:rStyle w:val="Hyperlink"/>
            <w:noProof/>
          </w:rPr>
          <w:t>6.8</w:t>
        </w:r>
        <w:r w:rsidR="0080548D">
          <w:rPr>
            <w:rFonts w:asciiTheme="minorHAnsi" w:hAnsiTheme="minorHAnsi" w:cstheme="minorBidi"/>
            <w:b w:val="0"/>
            <w:bCs w:val="0"/>
            <w:noProof/>
            <w:sz w:val="24"/>
            <w:szCs w:val="24"/>
          </w:rPr>
          <w:tab/>
        </w:r>
        <w:r w:rsidR="0080548D" w:rsidRPr="009A4769">
          <w:rPr>
            <w:rStyle w:val="Hyperlink"/>
            <w:noProof/>
          </w:rPr>
          <w:t>Requests from insurers</w:t>
        </w:r>
        <w:r w:rsidR="0080548D" w:rsidRPr="009A4769">
          <w:rPr>
            <w:rStyle w:val="Hyperlink"/>
            <w:noProof/>
            <w:vertAlign w:val="superscript"/>
          </w:rPr>
          <w:t>6</w:t>
        </w:r>
        <w:r w:rsidR="0080548D">
          <w:rPr>
            <w:noProof/>
            <w:webHidden/>
          </w:rPr>
          <w:tab/>
        </w:r>
        <w:r w:rsidR="0080548D">
          <w:rPr>
            <w:noProof/>
            <w:webHidden/>
          </w:rPr>
          <w:fldChar w:fldCharType="begin"/>
        </w:r>
        <w:r w:rsidR="0080548D">
          <w:rPr>
            <w:noProof/>
            <w:webHidden/>
          </w:rPr>
          <w:instrText xml:space="preserve"> PAGEREF _Toc515442583 \h </w:instrText>
        </w:r>
        <w:r w:rsidR="0080548D">
          <w:rPr>
            <w:noProof/>
            <w:webHidden/>
          </w:rPr>
        </w:r>
        <w:r w:rsidR="0080548D">
          <w:rPr>
            <w:noProof/>
            <w:webHidden/>
          </w:rPr>
          <w:fldChar w:fldCharType="separate"/>
        </w:r>
        <w:r w:rsidR="0080548D">
          <w:rPr>
            <w:noProof/>
            <w:webHidden/>
          </w:rPr>
          <w:t>9</w:t>
        </w:r>
        <w:r w:rsidR="0080548D">
          <w:rPr>
            <w:noProof/>
            <w:webHidden/>
          </w:rPr>
          <w:fldChar w:fldCharType="end"/>
        </w:r>
      </w:hyperlink>
    </w:p>
    <w:p w14:paraId="632695F4" w14:textId="7FA32547" w:rsidR="0080548D" w:rsidRDefault="00B14D68">
      <w:pPr>
        <w:pStyle w:val="TOC1"/>
        <w:rPr>
          <w:rFonts w:asciiTheme="minorHAnsi" w:eastAsiaTheme="minorEastAsia" w:hAnsiTheme="minorHAnsi" w:cstheme="minorBidi"/>
          <w:b w:val="0"/>
          <w:bCs w:val="0"/>
        </w:rPr>
      </w:pPr>
      <w:hyperlink w:anchor="_Toc515442585" w:history="1">
        <w:r w:rsidR="0080548D" w:rsidRPr="009A4769">
          <w:rPr>
            <w:rStyle w:val="Hyperlink"/>
          </w:rPr>
          <w:t>7</w:t>
        </w:r>
        <w:r w:rsidR="0080548D">
          <w:rPr>
            <w:rFonts w:asciiTheme="minorHAnsi" w:eastAsiaTheme="minorEastAsia" w:hAnsiTheme="minorHAnsi" w:cstheme="minorBidi"/>
            <w:b w:val="0"/>
            <w:bCs w:val="0"/>
          </w:rPr>
          <w:tab/>
        </w:r>
        <w:r w:rsidR="0080548D" w:rsidRPr="009A4769">
          <w:rPr>
            <w:rStyle w:val="Hyperlink"/>
          </w:rPr>
          <w:t>Data breaches</w:t>
        </w:r>
        <w:r w:rsidR="0080548D">
          <w:rPr>
            <w:webHidden/>
          </w:rPr>
          <w:tab/>
        </w:r>
        <w:r w:rsidR="0080548D">
          <w:rPr>
            <w:webHidden/>
          </w:rPr>
          <w:fldChar w:fldCharType="begin"/>
        </w:r>
        <w:r w:rsidR="0080548D">
          <w:rPr>
            <w:webHidden/>
          </w:rPr>
          <w:instrText xml:space="preserve"> PAGEREF _Toc515442585 \h </w:instrText>
        </w:r>
        <w:r w:rsidR="0080548D">
          <w:rPr>
            <w:webHidden/>
          </w:rPr>
        </w:r>
        <w:r w:rsidR="0080548D">
          <w:rPr>
            <w:webHidden/>
          </w:rPr>
          <w:fldChar w:fldCharType="separate"/>
        </w:r>
        <w:r w:rsidR="0080548D">
          <w:rPr>
            <w:webHidden/>
          </w:rPr>
          <w:t>9</w:t>
        </w:r>
        <w:r w:rsidR="0080548D">
          <w:rPr>
            <w:webHidden/>
          </w:rPr>
          <w:fldChar w:fldCharType="end"/>
        </w:r>
      </w:hyperlink>
    </w:p>
    <w:p w14:paraId="5A53AE8B" w14:textId="328C582B" w:rsidR="0080548D" w:rsidRDefault="00B14D68">
      <w:pPr>
        <w:pStyle w:val="TOC2"/>
        <w:rPr>
          <w:rFonts w:asciiTheme="minorHAnsi" w:hAnsiTheme="minorHAnsi" w:cstheme="minorBidi"/>
          <w:b w:val="0"/>
          <w:bCs w:val="0"/>
          <w:noProof/>
          <w:sz w:val="24"/>
          <w:szCs w:val="24"/>
        </w:rPr>
      </w:pPr>
      <w:hyperlink w:anchor="_Toc515442586" w:history="1">
        <w:r w:rsidR="0080548D" w:rsidRPr="009A4769">
          <w:rPr>
            <w:rStyle w:val="Hyperlink"/>
            <w:noProof/>
          </w:rPr>
          <w:t>7.1</w:t>
        </w:r>
        <w:r w:rsidR="0080548D">
          <w:rPr>
            <w:rFonts w:asciiTheme="minorHAnsi" w:hAnsiTheme="minorHAnsi" w:cstheme="minorBidi"/>
            <w:b w:val="0"/>
            <w:bCs w:val="0"/>
            <w:noProof/>
            <w:sz w:val="24"/>
            <w:szCs w:val="24"/>
          </w:rPr>
          <w:tab/>
        </w:r>
        <w:r w:rsidR="0080548D" w:rsidRPr="009A4769">
          <w:rPr>
            <w:rStyle w:val="Hyperlink"/>
            <w:noProof/>
          </w:rPr>
          <w:t>Data breach definition</w:t>
        </w:r>
        <w:r w:rsidR="0080548D">
          <w:rPr>
            <w:noProof/>
            <w:webHidden/>
          </w:rPr>
          <w:tab/>
        </w:r>
        <w:r w:rsidR="0080548D">
          <w:rPr>
            <w:noProof/>
            <w:webHidden/>
          </w:rPr>
          <w:fldChar w:fldCharType="begin"/>
        </w:r>
        <w:r w:rsidR="0080548D">
          <w:rPr>
            <w:noProof/>
            <w:webHidden/>
          </w:rPr>
          <w:instrText xml:space="preserve"> PAGEREF _Toc515442586 \h </w:instrText>
        </w:r>
        <w:r w:rsidR="0080548D">
          <w:rPr>
            <w:noProof/>
            <w:webHidden/>
          </w:rPr>
        </w:r>
        <w:r w:rsidR="0080548D">
          <w:rPr>
            <w:noProof/>
            <w:webHidden/>
          </w:rPr>
          <w:fldChar w:fldCharType="separate"/>
        </w:r>
        <w:r w:rsidR="0080548D">
          <w:rPr>
            <w:noProof/>
            <w:webHidden/>
          </w:rPr>
          <w:t>9</w:t>
        </w:r>
        <w:r w:rsidR="0080548D">
          <w:rPr>
            <w:noProof/>
            <w:webHidden/>
          </w:rPr>
          <w:fldChar w:fldCharType="end"/>
        </w:r>
      </w:hyperlink>
    </w:p>
    <w:p w14:paraId="575C02D4" w14:textId="07824978" w:rsidR="0080548D" w:rsidRDefault="00B14D68">
      <w:pPr>
        <w:pStyle w:val="TOC2"/>
        <w:rPr>
          <w:rFonts w:asciiTheme="minorHAnsi" w:hAnsiTheme="minorHAnsi" w:cstheme="minorBidi"/>
          <w:b w:val="0"/>
          <w:bCs w:val="0"/>
          <w:noProof/>
          <w:sz w:val="24"/>
          <w:szCs w:val="24"/>
        </w:rPr>
      </w:pPr>
      <w:hyperlink w:anchor="_Toc515442587" w:history="1">
        <w:r w:rsidR="0080548D" w:rsidRPr="009A4769">
          <w:rPr>
            <w:rStyle w:val="Hyperlink"/>
            <w:noProof/>
          </w:rPr>
          <w:t>7.2</w:t>
        </w:r>
        <w:r w:rsidR="0080548D">
          <w:rPr>
            <w:rFonts w:asciiTheme="minorHAnsi" w:hAnsiTheme="minorHAnsi" w:cstheme="minorBidi"/>
            <w:b w:val="0"/>
            <w:bCs w:val="0"/>
            <w:noProof/>
            <w:sz w:val="24"/>
            <w:szCs w:val="24"/>
          </w:rPr>
          <w:tab/>
        </w:r>
        <w:r w:rsidR="0080548D" w:rsidRPr="009A4769">
          <w:rPr>
            <w:rStyle w:val="Hyperlink"/>
            <w:noProof/>
          </w:rPr>
          <w:t>Reporting a data breach</w:t>
        </w:r>
        <w:r w:rsidR="0080548D">
          <w:rPr>
            <w:noProof/>
            <w:webHidden/>
          </w:rPr>
          <w:tab/>
        </w:r>
        <w:r w:rsidR="0080548D">
          <w:rPr>
            <w:noProof/>
            <w:webHidden/>
          </w:rPr>
          <w:fldChar w:fldCharType="begin"/>
        </w:r>
        <w:r w:rsidR="0080548D">
          <w:rPr>
            <w:noProof/>
            <w:webHidden/>
          </w:rPr>
          <w:instrText xml:space="preserve"> PAGEREF _Toc515442587 \h </w:instrText>
        </w:r>
        <w:r w:rsidR="0080548D">
          <w:rPr>
            <w:noProof/>
            <w:webHidden/>
          </w:rPr>
        </w:r>
        <w:r w:rsidR="0080548D">
          <w:rPr>
            <w:noProof/>
            <w:webHidden/>
          </w:rPr>
          <w:fldChar w:fldCharType="separate"/>
        </w:r>
        <w:r w:rsidR="0080548D">
          <w:rPr>
            <w:noProof/>
            <w:webHidden/>
          </w:rPr>
          <w:t>9</w:t>
        </w:r>
        <w:r w:rsidR="0080548D">
          <w:rPr>
            <w:noProof/>
            <w:webHidden/>
          </w:rPr>
          <w:fldChar w:fldCharType="end"/>
        </w:r>
      </w:hyperlink>
    </w:p>
    <w:p w14:paraId="7FE57446" w14:textId="1BD1AA6F" w:rsidR="0080548D" w:rsidRDefault="00B14D68">
      <w:pPr>
        <w:pStyle w:val="TOC2"/>
        <w:rPr>
          <w:rFonts w:asciiTheme="minorHAnsi" w:hAnsiTheme="minorHAnsi" w:cstheme="minorBidi"/>
          <w:b w:val="0"/>
          <w:bCs w:val="0"/>
          <w:noProof/>
          <w:sz w:val="24"/>
          <w:szCs w:val="24"/>
        </w:rPr>
      </w:pPr>
      <w:hyperlink w:anchor="_Toc515442588" w:history="1">
        <w:r w:rsidR="0080548D" w:rsidRPr="009A4769">
          <w:rPr>
            <w:rStyle w:val="Hyperlink"/>
            <w:noProof/>
          </w:rPr>
          <w:t>7.3</w:t>
        </w:r>
        <w:r w:rsidR="0080548D">
          <w:rPr>
            <w:rFonts w:asciiTheme="minorHAnsi" w:hAnsiTheme="minorHAnsi" w:cstheme="minorBidi"/>
            <w:b w:val="0"/>
            <w:bCs w:val="0"/>
            <w:noProof/>
            <w:sz w:val="24"/>
            <w:szCs w:val="24"/>
          </w:rPr>
          <w:tab/>
        </w:r>
        <w:r w:rsidR="0080548D" w:rsidRPr="009A4769">
          <w:rPr>
            <w:rStyle w:val="Hyperlink"/>
            <w:noProof/>
          </w:rPr>
          <w:t>Notifying a data subject of a breach</w:t>
        </w:r>
        <w:r w:rsidR="0080548D">
          <w:rPr>
            <w:noProof/>
            <w:webHidden/>
          </w:rPr>
          <w:tab/>
        </w:r>
        <w:r w:rsidR="0080548D">
          <w:rPr>
            <w:noProof/>
            <w:webHidden/>
          </w:rPr>
          <w:fldChar w:fldCharType="begin"/>
        </w:r>
        <w:r w:rsidR="0080548D">
          <w:rPr>
            <w:noProof/>
            <w:webHidden/>
          </w:rPr>
          <w:instrText xml:space="preserve"> PAGEREF _Toc515442588 \h </w:instrText>
        </w:r>
        <w:r w:rsidR="0080548D">
          <w:rPr>
            <w:noProof/>
            <w:webHidden/>
          </w:rPr>
        </w:r>
        <w:r w:rsidR="0080548D">
          <w:rPr>
            <w:noProof/>
            <w:webHidden/>
          </w:rPr>
          <w:fldChar w:fldCharType="separate"/>
        </w:r>
        <w:r w:rsidR="0080548D">
          <w:rPr>
            <w:noProof/>
            <w:webHidden/>
          </w:rPr>
          <w:t>10</w:t>
        </w:r>
        <w:r w:rsidR="0080548D">
          <w:rPr>
            <w:noProof/>
            <w:webHidden/>
          </w:rPr>
          <w:fldChar w:fldCharType="end"/>
        </w:r>
      </w:hyperlink>
    </w:p>
    <w:p w14:paraId="20AAABE6" w14:textId="5E8BD37A" w:rsidR="0080548D" w:rsidRPr="00BE5218" w:rsidRDefault="00B14D68">
      <w:pPr>
        <w:pStyle w:val="TOC1"/>
        <w:rPr>
          <w:rFonts w:asciiTheme="minorHAnsi" w:eastAsiaTheme="minorEastAsia" w:hAnsiTheme="minorHAnsi" w:cstheme="minorBidi"/>
          <w:b w:val="0"/>
          <w:bCs w:val="0"/>
        </w:rPr>
      </w:pPr>
      <w:hyperlink w:anchor="_Toc515442589" w:history="1">
        <w:r w:rsidR="0080548D" w:rsidRPr="009A4769">
          <w:rPr>
            <w:rStyle w:val="Hyperlink"/>
          </w:rPr>
          <w:t>8</w:t>
        </w:r>
        <w:r w:rsidR="0080548D">
          <w:rPr>
            <w:rFonts w:asciiTheme="minorHAnsi" w:eastAsiaTheme="minorEastAsia" w:hAnsiTheme="minorHAnsi" w:cstheme="minorBidi"/>
            <w:b w:val="0"/>
            <w:bCs w:val="0"/>
          </w:rPr>
          <w:tab/>
        </w:r>
        <w:r w:rsidR="0080548D" w:rsidRPr="009A4769">
          <w:rPr>
            <w:rStyle w:val="Hyperlink"/>
          </w:rPr>
          <w:t>Data erasure</w:t>
        </w:r>
        <w:r w:rsidR="0080548D">
          <w:rPr>
            <w:webHidden/>
          </w:rPr>
          <w:tab/>
        </w:r>
      </w:hyperlink>
      <w:r w:rsidR="00BE5218" w:rsidRPr="00BE5218">
        <w:rPr>
          <w:rStyle w:val="Hyperlink"/>
          <w:color w:val="auto"/>
          <w:u w:val="none"/>
        </w:rPr>
        <w:t>10</w:t>
      </w:r>
    </w:p>
    <w:p w14:paraId="4E9163CE" w14:textId="7A2302DD" w:rsidR="0080548D" w:rsidRPr="00BE5218" w:rsidRDefault="00B14D68">
      <w:pPr>
        <w:pStyle w:val="TOC2"/>
        <w:rPr>
          <w:rFonts w:asciiTheme="minorHAnsi" w:hAnsiTheme="minorHAnsi" w:cstheme="minorBidi"/>
          <w:b w:val="0"/>
          <w:bCs w:val="0"/>
          <w:noProof/>
          <w:sz w:val="24"/>
          <w:szCs w:val="24"/>
        </w:rPr>
      </w:pPr>
      <w:hyperlink w:anchor="_Toc515442590" w:history="1">
        <w:r w:rsidR="0080548D" w:rsidRPr="00BE5218">
          <w:rPr>
            <w:rStyle w:val="Hyperlink"/>
            <w:noProof/>
            <w:color w:val="auto"/>
            <w:u w:val="none"/>
          </w:rPr>
          <w:t>8.1</w:t>
        </w:r>
        <w:r w:rsidR="0080548D" w:rsidRPr="00BE5218">
          <w:rPr>
            <w:rFonts w:asciiTheme="minorHAnsi" w:hAnsiTheme="minorHAnsi" w:cstheme="minorBidi"/>
            <w:b w:val="0"/>
            <w:bCs w:val="0"/>
            <w:noProof/>
            <w:sz w:val="24"/>
            <w:szCs w:val="24"/>
          </w:rPr>
          <w:tab/>
        </w:r>
        <w:r w:rsidR="0080548D" w:rsidRPr="00BE5218">
          <w:rPr>
            <w:rStyle w:val="Hyperlink"/>
            <w:noProof/>
            <w:color w:val="auto"/>
            <w:u w:val="none"/>
          </w:rPr>
          <w:t>Erasure</w:t>
        </w:r>
        <w:r w:rsidR="0080548D" w:rsidRPr="00BE5218">
          <w:rPr>
            <w:noProof/>
            <w:webHidden/>
          </w:rPr>
          <w:tab/>
        </w:r>
      </w:hyperlink>
      <w:r w:rsidR="00BE5218" w:rsidRPr="00BE5218">
        <w:rPr>
          <w:rStyle w:val="Hyperlink"/>
          <w:noProof/>
          <w:color w:val="auto"/>
          <w:u w:val="none"/>
        </w:rPr>
        <w:t>10</w:t>
      </w:r>
    </w:p>
    <w:p w14:paraId="3AAEBA17" w14:textId="37D7808C" w:rsidR="0080548D" w:rsidRDefault="00B14D68">
      <w:pPr>
        <w:pStyle w:val="TOC2"/>
        <w:rPr>
          <w:rFonts w:asciiTheme="minorHAnsi" w:hAnsiTheme="minorHAnsi" w:cstheme="minorBidi"/>
          <w:b w:val="0"/>
          <w:bCs w:val="0"/>
          <w:noProof/>
          <w:sz w:val="24"/>
          <w:szCs w:val="24"/>
        </w:rPr>
      </w:pPr>
      <w:hyperlink w:anchor="_Toc515442591" w:history="1">
        <w:r w:rsidR="0080548D" w:rsidRPr="009A4769">
          <w:rPr>
            <w:rStyle w:val="Hyperlink"/>
            <w:noProof/>
          </w:rPr>
          <w:t>8.2</w:t>
        </w:r>
        <w:r w:rsidR="0080548D">
          <w:rPr>
            <w:rFonts w:asciiTheme="minorHAnsi" w:hAnsiTheme="minorHAnsi" w:cstheme="minorBidi"/>
            <w:b w:val="0"/>
            <w:bCs w:val="0"/>
            <w:noProof/>
            <w:sz w:val="24"/>
            <w:szCs w:val="24"/>
          </w:rPr>
          <w:tab/>
        </w:r>
        <w:r w:rsidR="0080548D" w:rsidRPr="009A4769">
          <w:rPr>
            <w:rStyle w:val="Hyperlink"/>
            <w:noProof/>
          </w:rPr>
          <w:t>Notifying third parties about data erasure requests</w:t>
        </w:r>
        <w:r w:rsidR="0080548D">
          <w:rPr>
            <w:noProof/>
            <w:webHidden/>
          </w:rPr>
          <w:tab/>
        </w:r>
        <w:r w:rsidR="0080548D">
          <w:rPr>
            <w:noProof/>
            <w:webHidden/>
          </w:rPr>
          <w:fldChar w:fldCharType="begin"/>
        </w:r>
        <w:r w:rsidR="0080548D">
          <w:rPr>
            <w:noProof/>
            <w:webHidden/>
          </w:rPr>
          <w:instrText xml:space="preserve"> PAGEREF _Toc515442591 \h </w:instrText>
        </w:r>
        <w:r w:rsidR="0080548D">
          <w:rPr>
            <w:noProof/>
            <w:webHidden/>
          </w:rPr>
        </w:r>
        <w:r w:rsidR="0080548D">
          <w:rPr>
            <w:noProof/>
            <w:webHidden/>
          </w:rPr>
          <w:fldChar w:fldCharType="separate"/>
        </w:r>
        <w:r w:rsidR="0080548D">
          <w:rPr>
            <w:noProof/>
            <w:webHidden/>
          </w:rPr>
          <w:t>11</w:t>
        </w:r>
        <w:r w:rsidR="0080548D">
          <w:rPr>
            <w:noProof/>
            <w:webHidden/>
          </w:rPr>
          <w:fldChar w:fldCharType="end"/>
        </w:r>
      </w:hyperlink>
    </w:p>
    <w:p w14:paraId="5C25DF8B" w14:textId="2C819B0B" w:rsidR="0080548D" w:rsidRDefault="00B14D68">
      <w:pPr>
        <w:pStyle w:val="TOC1"/>
        <w:rPr>
          <w:rFonts w:asciiTheme="minorHAnsi" w:eastAsiaTheme="minorEastAsia" w:hAnsiTheme="minorHAnsi" w:cstheme="minorBidi"/>
          <w:b w:val="0"/>
          <w:bCs w:val="0"/>
        </w:rPr>
      </w:pPr>
      <w:hyperlink w:anchor="_Toc515442592" w:history="1">
        <w:r w:rsidR="0080548D" w:rsidRPr="009A4769">
          <w:rPr>
            <w:rStyle w:val="Hyperlink"/>
          </w:rPr>
          <w:t>9</w:t>
        </w:r>
        <w:r w:rsidR="0080548D">
          <w:rPr>
            <w:rFonts w:asciiTheme="minorHAnsi" w:eastAsiaTheme="minorEastAsia" w:hAnsiTheme="minorHAnsi" w:cstheme="minorBidi"/>
            <w:b w:val="0"/>
            <w:bCs w:val="0"/>
          </w:rPr>
          <w:tab/>
        </w:r>
        <w:r w:rsidR="0080548D" w:rsidRPr="009A4769">
          <w:rPr>
            <w:rStyle w:val="Hyperlink"/>
          </w:rPr>
          <w:t>Consent</w:t>
        </w:r>
        <w:r w:rsidR="0080548D">
          <w:rPr>
            <w:webHidden/>
          </w:rPr>
          <w:tab/>
        </w:r>
        <w:r w:rsidR="0080548D">
          <w:rPr>
            <w:webHidden/>
          </w:rPr>
          <w:fldChar w:fldCharType="begin"/>
        </w:r>
        <w:r w:rsidR="0080548D">
          <w:rPr>
            <w:webHidden/>
          </w:rPr>
          <w:instrText xml:space="preserve"> PAGEREF _Toc515442592 \h </w:instrText>
        </w:r>
        <w:r w:rsidR="0080548D">
          <w:rPr>
            <w:webHidden/>
          </w:rPr>
        </w:r>
        <w:r w:rsidR="0080548D">
          <w:rPr>
            <w:webHidden/>
          </w:rPr>
          <w:fldChar w:fldCharType="separate"/>
        </w:r>
        <w:r w:rsidR="0080548D">
          <w:rPr>
            <w:webHidden/>
          </w:rPr>
          <w:t>11</w:t>
        </w:r>
        <w:r w:rsidR="0080548D">
          <w:rPr>
            <w:webHidden/>
          </w:rPr>
          <w:fldChar w:fldCharType="end"/>
        </w:r>
      </w:hyperlink>
    </w:p>
    <w:p w14:paraId="33FDB382" w14:textId="5E7CF58D" w:rsidR="0080548D" w:rsidRDefault="00B14D68">
      <w:pPr>
        <w:pStyle w:val="TOC2"/>
        <w:rPr>
          <w:rFonts w:asciiTheme="minorHAnsi" w:hAnsiTheme="minorHAnsi" w:cstheme="minorBidi"/>
          <w:b w:val="0"/>
          <w:bCs w:val="0"/>
          <w:noProof/>
          <w:sz w:val="24"/>
          <w:szCs w:val="24"/>
        </w:rPr>
      </w:pPr>
      <w:hyperlink w:anchor="_Toc515442593" w:history="1">
        <w:r w:rsidR="0080548D" w:rsidRPr="009A4769">
          <w:rPr>
            <w:rStyle w:val="Hyperlink"/>
            <w:noProof/>
          </w:rPr>
          <w:t>9.1</w:t>
        </w:r>
        <w:r w:rsidR="0080548D">
          <w:rPr>
            <w:rFonts w:asciiTheme="minorHAnsi" w:hAnsiTheme="minorHAnsi" w:cstheme="minorBidi"/>
            <w:b w:val="0"/>
            <w:bCs w:val="0"/>
            <w:noProof/>
            <w:sz w:val="24"/>
            <w:szCs w:val="24"/>
          </w:rPr>
          <w:tab/>
        </w:r>
        <w:r w:rsidR="0080548D" w:rsidRPr="009A4769">
          <w:rPr>
            <w:rStyle w:val="Hyperlink"/>
            <w:noProof/>
          </w:rPr>
          <w:t>Appropriateness</w:t>
        </w:r>
        <w:r w:rsidR="0080548D">
          <w:rPr>
            <w:noProof/>
            <w:webHidden/>
          </w:rPr>
          <w:tab/>
        </w:r>
        <w:r w:rsidR="0080548D">
          <w:rPr>
            <w:noProof/>
            <w:webHidden/>
          </w:rPr>
          <w:fldChar w:fldCharType="begin"/>
        </w:r>
        <w:r w:rsidR="0080548D">
          <w:rPr>
            <w:noProof/>
            <w:webHidden/>
          </w:rPr>
          <w:instrText xml:space="preserve"> PAGEREF _Toc515442593 \h </w:instrText>
        </w:r>
        <w:r w:rsidR="0080548D">
          <w:rPr>
            <w:noProof/>
            <w:webHidden/>
          </w:rPr>
        </w:r>
        <w:r w:rsidR="0080548D">
          <w:rPr>
            <w:noProof/>
            <w:webHidden/>
          </w:rPr>
          <w:fldChar w:fldCharType="separate"/>
        </w:r>
        <w:r w:rsidR="0080548D">
          <w:rPr>
            <w:noProof/>
            <w:webHidden/>
          </w:rPr>
          <w:t>11</w:t>
        </w:r>
        <w:r w:rsidR="0080548D">
          <w:rPr>
            <w:noProof/>
            <w:webHidden/>
          </w:rPr>
          <w:fldChar w:fldCharType="end"/>
        </w:r>
      </w:hyperlink>
    </w:p>
    <w:p w14:paraId="26DC5E2A" w14:textId="428C0290" w:rsidR="0080548D" w:rsidRDefault="00B14D68">
      <w:pPr>
        <w:pStyle w:val="TOC2"/>
        <w:rPr>
          <w:rFonts w:asciiTheme="minorHAnsi" w:hAnsiTheme="minorHAnsi" w:cstheme="minorBidi"/>
          <w:b w:val="0"/>
          <w:bCs w:val="0"/>
          <w:noProof/>
          <w:sz w:val="24"/>
          <w:szCs w:val="24"/>
        </w:rPr>
      </w:pPr>
      <w:hyperlink w:anchor="_Toc515442594" w:history="1">
        <w:r w:rsidR="0080548D" w:rsidRPr="009A4769">
          <w:rPr>
            <w:rStyle w:val="Hyperlink"/>
            <w:noProof/>
          </w:rPr>
          <w:t>9.2</w:t>
        </w:r>
        <w:r w:rsidR="0080548D">
          <w:rPr>
            <w:rFonts w:asciiTheme="minorHAnsi" w:hAnsiTheme="minorHAnsi" w:cstheme="minorBidi"/>
            <w:b w:val="0"/>
            <w:bCs w:val="0"/>
            <w:noProof/>
            <w:sz w:val="24"/>
            <w:szCs w:val="24"/>
          </w:rPr>
          <w:tab/>
        </w:r>
        <w:r w:rsidR="0080548D" w:rsidRPr="009A4769">
          <w:rPr>
            <w:rStyle w:val="Hyperlink"/>
            <w:noProof/>
          </w:rPr>
          <w:t>Obtaining consent</w:t>
        </w:r>
        <w:r w:rsidR="0080548D">
          <w:rPr>
            <w:noProof/>
            <w:webHidden/>
          </w:rPr>
          <w:tab/>
        </w:r>
      </w:hyperlink>
      <w:r w:rsidR="00976530" w:rsidRPr="00976530">
        <w:rPr>
          <w:rStyle w:val="Hyperlink"/>
          <w:noProof/>
          <w:color w:val="auto"/>
          <w:u w:val="none"/>
        </w:rPr>
        <w:t>11</w:t>
      </w:r>
    </w:p>
    <w:p w14:paraId="6F154639" w14:textId="56BC0975" w:rsidR="0080548D" w:rsidRDefault="00B14D68">
      <w:pPr>
        <w:pStyle w:val="TOC2"/>
        <w:rPr>
          <w:rFonts w:asciiTheme="minorHAnsi" w:hAnsiTheme="minorHAnsi" w:cstheme="minorBidi"/>
          <w:b w:val="0"/>
          <w:bCs w:val="0"/>
          <w:noProof/>
          <w:sz w:val="24"/>
          <w:szCs w:val="24"/>
        </w:rPr>
      </w:pPr>
      <w:hyperlink w:anchor="_Toc515442595" w:history="1">
        <w:r w:rsidR="0080548D" w:rsidRPr="009A4769">
          <w:rPr>
            <w:rStyle w:val="Hyperlink"/>
            <w:noProof/>
          </w:rPr>
          <w:t>9.3</w:t>
        </w:r>
        <w:r w:rsidR="0080548D">
          <w:rPr>
            <w:rFonts w:asciiTheme="minorHAnsi" w:hAnsiTheme="minorHAnsi" w:cstheme="minorBidi"/>
            <w:b w:val="0"/>
            <w:bCs w:val="0"/>
            <w:noProof/>
            <w:sz w:val="24"/>
            <w:szCs w:val="24"/>
          </w:rPr>
          <w:tab/>
        </w:r>
        <w:r w:rsidR="0080548D" w:rsidRPr="009A4769">
          <w:rPr>
            <w:rStyle w:val="Hyperlink"/>
            <w:noProof/>
          </w:rPr>
          <w:t>Parental consent</w:t>
        </w:r>
        <w:r w:rsidR="0080548D">
          <w:rPr>
            <w:noProof/>
            <w:webHidden/>
          </w:rPr>
          <w:tab/>
        </w:r>
        <w:r w:rsidR="0080548D">
          <w:rPr>
            <w:noProof/>
            <w:webHidden/>
          </w:rPr>
          <w:fldChar w:fldCharType="begin"/>
        </w:r>
        <w:r w:rsidR="0080548D">
          <w:rPr>
            <w:noProof/>
            <w:webHidden/>
          </w:rPr>
          <w:instrText xml:space="preserve"> PAGEREF _Toc515442595 \h </w:instrText>
        </w:r>
        <w:r w:rsidR="0080548D">
          <w:rPr>
            <w:noProof/>
            <w:webHidden/>
          </w:rPr>
        </w:r>
        <w:r w:rsidR="0080548D">
          <w:rPr>
            <w:noProof/>
            <w:webHidden/>
          </w:rPr>
          <w:fldChar w:fldCharType="separate"/>
        </w:r>
        <w:r w:rsidR="0080548D">
          <w:rPr>
            <w:noProof/>
            <w:webHidden/>
          </w:rPr>
          <w:t>12</w:t>
        </w:r>
        <w:r w:rsidR="0080548D">
          <w:rPr>
            <w:noProof/>
            <w:webHidden/>
          </w:rPr>
          <w:fldChar w:fldCharType="end"/>
        </w:r>
      </w:hyperlink>
    </w:p>
    <w:p w14:paraId="1E33F82A" w14:textId="7E00C037" w:rsidR="0080548D" w:rsidRDefault="00B14D68">
      <w:pPr>
        <w:pStyle w:val="TOC1"/>
        <w:rPr>
          <w:rFonts w:asciiTheme="minorHAnsi" w:eastAsiaTheme="minorEastAsia" w:hAnsiTheme="minorHAnsi" w:cstheme="minorBidi"/>
          <w:b w:val="0"/>
          <w:bCs w:val="0"/>
        </w:rPr>
      </w:pPr>
      <w:hyperlink w:anchor="_Toc515442596" w:history="1">
        <w:r w:rsidR="0080548D" w:rsidRPr="009A4769">
          <w:rPr>
            <w:rStyle w:val="Hyperlink"/>
          </w:rPr>
          <w:t>10</w:t>
        </w:r>
        <w:r w:rsidR="0080548D">
          <w:rPr>
            <w:rFonts w:asciiTheme="minorHAnsi" w:eastAsiaTheme="minorEastAsia" w:hAnsiTheme="minorHAnsi" w:cstheme="minorBidi"/>
            <w:b w:val="0"/>
            <w:bCs w:val="0"/>
          </w:rPr>
          <w:tab/>
        </w:r>
        <w:r w:rsidR="0080548D" w:rsidRPr="009A4769">
          <w:rPr>
            <w:rStyle w:val="Hyperlink"/>
          </w:rPr>
          <w:t>Data mapping and Data Protection Impact Assessments</w:t>
        </w:r>
        <w:r w:rsidR="0080548D">
          <w:rPr>
            <w:webHidden/>
          </w:rPr>
          <w:tab/>
        </w:r>
        <w:r w:rsidR="0080548D">
          <w:rPr>
            <w:webHidden/>
          </w:rPr>
          <w:fldChar w:fldCharType="begin"/>
        </w:r>
        <w:r w:rsidR="0080548D">
          <w:rPr>
            <w:webHidden/>
          </w:rPr>
          <w:instrText xml:space="preserve"> PAGEREF _Toc515442596 \h </w:instrText>
        </w:r>
        <w:r w:rsidR="0080548D">
          <w:rPr>
            <w:webHidden/>
          </w:rPr>
        </w:r>
        <w:r w:rsidR="0080548D">
          <w:rPr>
            <w:webHidden/>
          </w:rPr>
          <w:fldChar w:fldCharType="separate"/>
        </w:r>
        <w:r w:rsidR="0080548D">
          <w:rPr>
            <w:webHidden/>
          </w:rPr>
          <w:t>12</w:t>
        </w:r>
        <w:r w:rsidR="0080548D">
          <w:rPr>
            <w:webHidden/>
          </w:rPr>
          <w:fldChar w:fldCharType="end"/>
        </w:r>
      </w:hyperlink>
    </w:p>
    <w:p w14:paraId="4AC415AF" w14:textId="1304F919" w:rsidR="0080548D" w:rsidRDefault="00B14D68">
      <w:pPr>
        <w:pStyle w:val="TOC2"/>
        <w:rPr>
          <w:rFonts w:asciiTheme="minorHAnsi" w:hAnsiTheme="minorHAnsi" w:cstheme="minorBidi"/>
          <w:b w:val="0"/>
          <w:bCs w:val="0"/>
          <w:noProof/>
          <w:sz w:val="24"/>
          <w:szCs w:val="24"/>
        </w:rPr>
      </w:pPr>
      <w:hyperlink w:anchor="_Toc515442597" w:history="1">
        <w:r w:rsidR="0080548D" w:rsidRPr="009A4769">
          <w:rPr>
            <w:rStyle w:val="Hyperlink"/>
            <w:noProof/>
          </w:rPr>
          <w:t>10.1</w:t>
        </w:r>
        <w:r w:rsidR="0080548D">
          <w:rPr>
            <w:rFonts w:asciiTheme="minorHAnsi" w:hAnsiTheme="minorHAnsi" w:cstheme="minorBidi"/>
            <w:b w:val="0"/>
            <w:bCs w:val="0"/>
            <w:noProof/>
            <w:sz w:val="24"/>
            <w:szCs w:val="24"/>
          </w:rPr>
          <w:tab/>
        </w:r>
        <w:r w:rsidR="0080548D" w:rsidRPr="009A4769">
          <w:rPr>
            <w:rStyle w:val="Hyperlink"/>
            <w:noProof/>
          </w:rPr>
          <w:t>Data mapping</w:t>
        </w:r>
        <w:r w:rsidR="0080548D">
          <w:rPr>
            <w:noProof/>
            <w:webHidden/>
          </w:rPr>
          <w:tab/>
        </w:r>
        <w:r w:rsidR="0080548D">
          <w:rPr>
            <w:noProof/>
            <w:webHidden/>
          </w:rPr>
          <w:fldChar w:fldCharType="begin"/>
        </w:r>
        <w:r w:rsidR="0080548D">
          <w:rPr>
            <w:noProof/>
            <w:webHidden/>
          </w:rPr>
          <w:instrText xml:space="preserve"> PAGEREF _Toc515442597 \h </w:instrText>
        </w:r>
        <w:r w:rsidR="0080548D">
          <w:rPr>
            <w:noProof/>
            <w:webHidden/>
          </w:rPr>
        </w:r>
        <w:r w:rsidR="0080548D">
          <w:rPr>
            <w:noProof/>
            <w:webHidden/>
          </w:rPr>
          <w:fldChar w:fldCharType="separate"/>
        </w:r>
        <w:r w:rsidR="0080548D">
          <w:rPr>
            <w:noProof/>
            <w:webHidden/>
          </w:rPr>
          <w:t>12</w:t>
        </w:r>
        <w:r w:rsidR="0080548D">
          <w:rPr>
            <w:noProof/>
            <w:webHidden/>
          </w:rPr>
          <w:fldChar w:fldCharType="end"/>
        </w:r>
      </w:hyperlink>
    </w:p>
    <w:p w14:paraId="5F80BDC7" w14:textId="2C0E6BD6" w:rsidR="0080548D" w:rsidRDefault="00B14D68">
      <w:pPr>
        <w:pStyle w:val="TOC2"/>
        <w:rPr>
          <w:rFonts w:asciiTheme="minorHAnsi" w:hAnsiTheme="minorHAnsi" w:cstheme="minorBidi"/>
          <w:b w:val="0"/>
          <w:bCs w:val="0"/>
          <w:noProof/>
          <w:sz w:val="24"/>
          <w:szCs w:val="24"/>
        </w:rPr>
      </w:pPr>
      <w:hyperlink w:anchor="_Toc515442598" w:history="1">
        <w:r w:rsidR="0080548D" w:rsidRPr="009A4769">
          <w:rPr>
            <w:rStyle w:val="Hyperlink"/>
            <w:noProof/>
          </w:rPr>
          <w:t>10.2</w:t>
        </w:r>
        <w:r w:rsidR="0080548D">
          <w:rPr>
            <w:rFonts w:asciiTheme="minorHAnsi" w:hAnsiTheme="minorHAnsi" w:cstheme="minorBidi"/>
            <w:b w:val="0"/>
            <w:bCs w:val="0"/>
            <w:noProof/>
            <w:sz w:val="24"/>
            <w:szCs w:val="24"/>
          </w:rPr>
          <w:tab/>
        </w:r>
        <w:r w:rsidR="0080548D" w:rsidRPr="009A4769">
          <w:rPr>
            <w:rStyle w:val="Hyperlink"/>
            <w:noProof/>
          </w:rPr>
          <w:t>Data mapping and the Data Protection Impact Assessment</w:t>
        </w:r>
        <w:r w:rsidR="0080548D">
          <w:rPr>
            <w:noProof/>
            <w:webHidden/>
          </w:rPr>
          <w:tab/>
        </w:r>
        <w:r w:rsidR="0080548D">
          <w:rPr>
            <w:noProof/>
            <w:webHidden/>
          </w:rPr>
          <w:fldChar w:fldCharType="begin"/>
        </w:r>
        <w:r w:rsidR="0080548D">
          <w:rPr>
            <w:noProof/>
            <w:webHidden/>
          </w:rPr>
          <w:instrText xml:space="preserve"> PAGEREF _Toc515442598 \h </w:instrText>
        </w:r>
        <w:r w:rsidR="0080548D">
          <w:rPr>
            <w:noProof/>
            <w:webHidden/>
          </w:rPr>
        </w:r>
        <w:r w:rsidR="0080548D">
          <w:rPr>
            <w:noProof/>
            <w:webHidden/>
          </w:rPr>
          <w:fldChar w:fldCharType="separate"/>
        </w:r>
        <w:r w:rsidR="0080548D">
          <w:rPr>
            <w:noProof/>
            <w:webHidden/>
          </w:rPr>
          <w:t>1</w:t>
        </w:r>
        <w:r w:rsidR="0080548D">
          <w:rPr>
            <w:noProof/>
            <w:webHidden/>
          </w:rPr>
          <w:fldChar w:fldCharType="end"/>
        </w:r>
      </w:hyperlink>
      <w:r w:rsidR="00976530" w:rsidRPr="00976530">
        <w:rPr>
          <w:rStyle w:val="Hyperlink"/>
          <w:noProof/>
          <w:color w:val="auto"/>
          <w:u w:val="none"/>
        </w:rPr>
        <w:t>2</w:t>
      </w:r>
    </w:p>
    <w:p w14:paraId="68FD6803" w14:textId="5EC7FB6C" w:rsidR="0080548D" w:rsidRDefault="00B14D68">
      <w:pPr>
        <w:pStyle w:val="TOC2"/>
        <w:rPr>
          <w:rFonts w:asciiTheme="minorHAnsi" w:hAnsiTheme="minorHAnsi" w:cstheme="minorBidi"/>
          <w:b w:val="0"/>
          <w:bCs w:val="0"/>
          <w:noProof/>
          <w:sz w:val="24"/>
          <w:szCs w:val="24"/>
        </w:rPr>
      </w:pPr>
      <w:hyperlink w:anchor="_Toc515442599" w:history="1">
        <w:r w:rsidR="0080548D" w:rsidRPr="009A4769">
          <w:rPr>
            <w:rStyle w:val="Hyperlink"/>
            <w:noProof/>
          </w:rPr>
          <w:t>10.3</w:t>
        </w:r>
        <w:r w:rsidR="0080548D">
          <w:rPr>
            <w:rFonts w:asciiTheme="minorHAnsi" w:hAnsiTheme="minorHAnsi" w:cstheme="minorBidi"/>
            <w:b w:val="0"/>
            <w:bCs w:val="0"/>
            <w:noProof/>
            <w:sz w:val="24"/>
            <w:szCs w:val="24"/>
          </w:rPr>
          <w:tab/>
        </w:r>
        <w:r w:rsidR="0080548D" w:rsidRPr="009A4769">
          <w:rPr>
            <w:rStyle w:val="Hyperlink"/>
            <w:noProof/>
          </w:rPr>
          <w:t>Data Protection Impact Assessment</w:t>
        </w:r>
        <w:r w:rsidR="0080548D">
          <w:rPr>
            <w:noProof/>
            <w:webHidden/>
          </w:rPr>
          <w:tab/>
        </w:r>
        <w:r w:rsidR="0080548D">
          <w:rPr>
            <w:noProof/>
            <w:webHidden/>
          </w:rPr>
          <w:fldChar w:fldCharType="begin"/>
        </w:r>
        <w:r w:rsidR="0080548D">
          <w:rPr>
            <w:noProof/>
            <w:webHidden/>
          </w:rPr>
          <w:instrText xml:space="preserve"> PAGEREF _Toc515442599 \h </w:instrText>
        </w:r>
        <w:r w:rsidR="0080548D">
          <w:rPr>
            <w:noProof/>
            <w:webHidden/>
          </w:rPr>
        </w:r>
        <w:r w:rsidR="0080548D">
          <w:rPr>
            <w:noProof/>
            <w:webHidden/>
          </w:rPr>
          <w:fldChar w:fldCharType="separate"/>
        </w:r>
        <w:r w:rsidR="0080548D">
          <w:rPr>
            <w:noProof/>
            <w:webHidden/>
          </w:rPr>
          <w:t>13</w:t>
        </w:r>
        <w:r w:rsidR="0080548D">
          <w:rPr>
            <w:noProof/>
            <w:webHidden/>
          </w:rPr>
          <w:fldChar w:fldCharType="end"/>
        </w:r>
      </w:hyperlink>
    </w:p>
    <w:p w14:paraId="5C8C2A6F" w14:textId="5AF24A87" w:rsidR="0080548D" w:rsidRDefault="00B14D68">
      <w:pPr>
        <w:pStyle w:val="TOC2"/>
        <w:rPr>
          <w:rFonts w:asciiTheme="minorHAnsi" w:hAnsiTheme="minorHAnsi" w:cstheme="minorBidi"/>
          <w:b w:val="0"/>
          <w:bCs w:val="0"/>
          <w:noProof/>
          <w:sz w:val="24"/>
          <w:szCs w:val="24"/>
        </w:rPr>
      </w:pPr>
      <w:hyperlink w:anchor="_Toc515442600" w:history="1">
        <w:r w:rsidR="0080548D" w:rsidRPr="009A4769">
          <w:rPr>
            <w:rStyle w:val="Hyperlink"/>
            <w:noProof/>
          </w:rPr>
          <w:t>10.4</w:t>
        </w:r>
        <w:r w:rsidR="0080548D">
          <w:rPr>
            <w:rFonts w:asciiTheme="minorHAnsi" w:hAnsiTheme="minorHAnsi" w:cstheme="minorBidi"/>
            <w:b w:val="0"/>
            <w:bCs w:val="0"/>
            <w:noProof/>
            <w:sz w:val="24"/>
            <w:szCs w:val="24"/>
          </w:rPr>
          <w:tab/>
        </w:r>
        <w:r w:rsidR="0080548D" w:rsidRPr="009A4769">
          <w:rPr>
            <w:rStyle w:val="Hyperlink"/>
            <w:noProof/>
          </w:rPr>
          <w:t>DPIA process</w:t>
        </w:r>
        <w:r w:rsidR="0080548D">
          <w:rPr>
            <w:noProof/>
            <w:webHidden/>
          </w:rPr>
          <w:tab/>
        </w:r>
        <w:r w:rsidR="0080548D">
          <w:rPr>
            <w:noProof/>
            <w:webHidden/>
          </w:rPr>
          <w:fldChar w:fldCharType="begin"/>
        </w:r>
        <w:r w:rsidR="0080548D">
          <w:rPr>
            <w:noProof/>
            <w:webHidden/>
          </w:rPr>
          <w:instrText xml:space="preserve"> PAGEREF _Toc515442600 \h </w:instrText>
        </w:r>
        <w:r w:rsidR="0080548D">
          <w:rPr>
            <w:noProof/>
            <w:webHidden/>
          </w:rPr>
        </w:r>
        <w:r w:rsidR="0080548D">
          <w:rPr>
            <w:noProof/>
            <w:webHidden/>
          </w:rPr>
          <w:fldChar w:fldCharType="separate"/>
        </w:r>
        <w:r w:rsidR="0080548D">
          <w:rPr>
            <w:noProof/>
            <w:webHidden/>
          </w:rPr>
          <w:t>13</w:t>
        </w:r>
        <w:r w:rsidR="0080548D">
          <w:rPr>
            <w:noProof/>
            <w:webHidden/>
          </w:rPr>
          <w:fldChar w:fldCharType="end"/>
        </w:r>
      </w:hyperlink>
    </w:p>
    <w:p w14:paraId="0844BB05" w14:textId="096EA312" w:rsidR="0080548D" w:rsidRDefault="00B14D68">
      <w:pPr>
        <w:pStyle w:val="TOC1"/>
        <w:rPr>
          <w:rFonts w:asciiTheme="minorHAnsi" w:eastAsiaTheme="minorEastAsia" w:hAnsiTheme="minorHAnsi" w:cstheme="minorBidi"/>
          <w:b w:val="0"/>
          <w:bCs w:val="0"/>
        </w:rPr>
      </w:pPr>
      <w:hyperlink w:anchor="_Toc515442601" w:history="1">
        <w:r w:rsidR="0080548D" w:rsidRPr="009A4769">
          <w:rPr>
            <w:rStyle w:val="Hyperlink"/>
          </w:rPr>
          <w:t>11</w:t>
        </w:r>
        <w:r w:rsidR="0080548D">
          <w:rPr>
            <w:rFonts w:asciiTheme="minorHAnsi" w:eastAsiaTheme="minorEastAsia" w:hAnsiTheme="minorHAnsi" w:cstheme="minorBidi"/>
            <w:b w:val="0"/>
            <w:bCs w:val="0"/>
          </w:rPr>
          <w:tab/>
        </w:r>
        <w:r w:rsidR="0080548D" w:rsidRPr="009A4769">
          <w:rPr>
            <w:rStyle w:val="Hyperlink"/>
          </w:rPr>
          <w:t>Summary</w:t>
        </w:r>
        <w:r w:rsidR="0080548D">
          <w:rPr>
            <w:webHidden/>
          </w:rPr>
          <w:tab/>
        </w:r>
        <w:r w:rsidR="0080548D">
          <w:rPr>
            <w:webHidden/>
          </w:rPr>
          <w:fldChar w:fldCharType="begin"/>
        </w:r>
        <w:r w:rsidR="0080548D">
          <w:rPr>
            <w:webHidden/>
          </w:rPr>
          <w:instrText xml:space="preserve"> PAGEREF _Toc515442601 \h </w:instrText>
        </w:r>
        <w:r w:rsidR="0080548D">
          <w:rPr>
            <w:webHidden/>
          </w:rPr>
        </w:r>
        <w:r w:rsidR="0080548D">
          <w:rPr>
            <w:webHidden/>
          </w:rPr>
          <w:fldChar w:fldCharType="separate"/>
        </w:r>
        <w:r w:rsidR="0080548D">
          <w:rPr>
            <w:webHidden/>
          </w:rPr>
          <w:t>14</w:t>
        </w:r>
        <w:r w:rsidR="0080548D">
          <w:rPr>
            <w:webHidden/>
          </w:rPr>
          <w:fldChar w:fldCharType="end"/>
        </w:r>
      </w:hyperlink>
    </w:p>
    <w:p w14:paraId="4FC7685C" w14:textId="2BB6D0B7" w:rsidR="0080548D" w:rsidRDefault="00B14D68">
      <w:pPr>
        <w:pStyle w:val="TOC1"/>
        <w:rPr>
          <w:rFonts w:asciiTheme="minorHAnsi" w:eastAsiaTheme="minorEastAsia" w:hAnsiTheme="minorHAnsi" w:cstheme="minorBidi"/>
          <w:b w:val="0"/>
          <w:bCs w:val="0"/>
        </w:rPr>
      </w:pPr>
      <w:hyperlink w:anchor="_Toc515442602" w:history="1">
        <w:r w:rsidR="0080548D" w:rsidRPr="009A4769">
          <w:rPr>
            <w:rStyle w:val="Hyperlink"/>
          </w:rPr>
          <w:t>Annex A – The data</w:t>
        </w:r>
        <w:r w:rsidR="00BE5218">
          <w:rPr>
            <w:rStyle w:val="Hyperlink"/>
          </w:rPr>
          <w:t>-</w:t>
        </w:r>
        <w:r w:rsidR="0080548D" w:rsidRPr="009A4769">
          <w:rPr>
            <w:rStyle w:val="Hyperlink"/>
          </w:rPr>
          <w:t>mapping process</w:t>
        </w:r>
        <w:r w:rsidR="0080548D">
          <w:rPr>
            <w:webHidden/>
          </w:rPr>
          <w:tab/>
        </w:r>
        <w:r w:rsidR="0080548D">
          <w:rPr>
            <w:webHidden/>
          </w:rPr>
          <w:fldChar w:fldCharType="begin"/>
        </w:r>
        <w:r w:rsidR="0080548D">
          <w:rPr>
            <w:webHidden/>
          </w:rPr>
          <w:instrText xml:space="preserve"> PAGEREF _Toc515442602 \h </w:instrText>
        </w:r>
        <w:r w:rsidR="0080548D">
          <w:rPr>
            <w:webHidden/>
          </w:rPr>
        </w:r>
        <w:r w:rsidR="0080548D">
          <w:rPr>
            <w:webHidden/>
          </w:rPr>
          <w:fldChar w:fldCharType="separate"/>
        </w:r>
        <w:r w:rsidR="0080548D">
          <w:rPr>
            <w:webHidden/>
          </w:rPr>
          <w:t>15</w:t>
        </w:r>
        <w:r w:rsidR="0080548D">
          <w:rPr>
            <w:webHidden/>
          </w:rPr>
          <w:fldChar w:fldCharType="end"/>
        </w:r>
      </w:hyperlink>
    </w:p>
    <w:p w14:paraId="2FFB7E72" w14:textId="05088FA1" w:rsidR="0080548D" w:rsidRDefault="00B14D68">
      <w:pPr>
        <w:pStyle w:val="TOC1"/>
        <w:rPr>
          <w:rFonts w:asciiTheme="minorHAnsi" w:eastAsiaTheme="minorEastAsia" w:hAnsiTheme="minorHAnsi" w:cstheme="minorBidi"/>
          <w:b w:val="0"/>
          <w:bCs w:val="0"/>
        </w:rPr>
      </w:pPr>
      <w:hyperlink w:anchor="_Toc515442603" w:history="1">
        <w:r w:rsidR="0080548D" w:rsidRPr="009A4769">
          <w:rPr>
            <w:rStyle w:val="Hyperlink"/>
          </w:rPr>
          <w:t>Annex B – The Data Protection Impact Assessment</w:t>
        </w:r>
        <w:r w:rsidR="0080548D">
          <w:rPr>
            <w:webHidden/>
          </w:rPr>
          <w:tab/>
        </w:r>
        <w:r w:rsidR="0080548D">
          <w:rPr>
            <w:webHidden/>
          </w:rPr>
          <w:fldChar w:fldCharType="begin"/>
        </w:r>
        <w:r w:rsidR="0080548D">
          <w:rPr>
            <w:webHidden/>
          </w:rPr>
          <w:instrText xml:space="preserve"> PAGEREF _Toc515442603 \h </w:instrText>
        </w:r>
        <w:r w:rsidR="0080548D">
          <w:rPr>
            <w:webHidden/>
          </w:rPr>
        </w:r>
        <w:r w:rsidR="0080548D">
          <w:rPr>
            <w:webHidden/>
          </w:rPr>
          <w:fldChar w:fldCharType="separate"/>
        </w:r>
        <w:r w:rsidR="0080548D">
          <w:rPr>
            <w:webHidden/>
          </w:rPr>
          <w:t>22</w:t>
        </w:r>
        <w:r w:rsidR="0080548D">
          <w:rPr>
            <w:webHidden/>
          </w:rPr>
          <w:fldChar w:fldCharType="end"/>
        </w:r>
      </w:hyperlink>
    </w:p>
    <w:p w14:paraId="5E2E99E7" w14:textId="00831B9D" w:rsidR="0080548D" w:rsidRDefault="00B14D68">
      <w:pPr>
        <w:pStyle w:val="TOC1"/>
        <w:rPr>
          <w:rFonts w:asciiTheme="minorHAnsi" w:eastAsiaTheme="minorEastAsia" w:hAnsiTheme="minorHAnsi" w:cstheme="minorBidi"/>
          <w:b w:val="0"/>
          <w:bCs w:val="0"/>
        </w:rPr>
      </w:pPr>
      <w:hyperlink w:anchor="_Toc515442604" w:history="1">
        <w:r w:rsidR="0080548D" w:rsidRPr="009A4769">
          <w:rPr>
            <w:rStyle w:val="Hyperlink"/>
          </w:rPr>
          <w:t>Annex C – GDPR checklist</w:t>
        </w:r>
        <w:r w:rsidR="0080548D">
          <w:rPr>
            <w:webHidden/>
          </w:rPr>
          <w:tab/>
        </w:r>
        <w:r w:rsidR="0080548D">
          <w:rPr>
            <w:webHidden/>
          </w:rPr>
          <w:fldChar w:fldCharType="begin"/>
        </w:r>
        <w:r w:rsidR="0080548D">
          <w:rPr>
            <w:webHidden/>
          </w:rPr>
          <w:instrText xml:space="preserve"> PAGEREF _Toc515442604 \h </w:instrText>
        </w:r>
        <w:r w:rsidR="0080548D">
          <w:rPr>
            <w:webHidden/>
          </w:rPr>
        </w:r>
        <w:r w:rsidR="0080548D">
          <w:rPr>
            <w:webHidden/>
          </w:rPr>
          <w:fldChar w:fldCharType="separate"/>
        </w:r>
        <w:r w:rsidR="0080548D">
          <w:rPr>
            <w:webHidden/>
          </w:rPr>
          <w:t>35</w:t>
        </w:r>
        <w:r w:rsidR="0080548D">
          <w:rPr>
            <w:webHidden/>
          </w:rPr>
          <w:fldChar w:fldCharType="end"/>
        </w:r>
      </w:hyperlink>
    </w:p>
    <w:p w14:paraId="5D360308" w14:textId="29509B99" w:rsidR="00D85E4D" w:rsidRPr="009D3BBE" w:rsidRDefault="00D85E4D" w:rsidP="00761798">
      <w:pPr>
        <w:pStyle w:val="TOC1"/>
        <w:rPr>
          <w:sz w:val="20"/>
          <w:szCs w:val="28"/>
        </w:rPr>
      </w:pPr>
      <w:r w:rsidRPr="009D3BBE">
        <w:rPr>
          <w:sz w:val="20"/>
          <w:szCs w:val="28"/>
        </w:rPr>
        <w:fldChar w:fldCharType="end"/>
      </w:r>
    </w:p>
    <w:p w14:paraId="319E469B" w14:textId="29D0DC5D" w:rsidR="00D85E4D" w:rsidRDefault="00D85E4D">
      <w:pPr>
        <w:rPr>
          <w:rFonts w:ascii="Arial" w:hAnsi="Arial" w:cs="Arial"/>
          <w:sz w:val="28"/>
          <w:szCs w:val="28"/>
        </w:rPr>
      </w:pPr>
      <w:r>
        <w:rPr>
          <w:rFonts w:ascii="Arial" w:hAnsi="Arial" w:cs="Arial"/>
          <w:sz w:val="28"/>
          <w:szCs w:val="28"/>
        </w:rPr>
        <w:br w:type="page"/>
      </w:r>
    </w:p>
    <w:p w14:paraId="7C1F4396" w14:textId="5FC4C65A"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515442548"/>
      <w:r>
        <w:rPr>
          <w:sz w:val="28"/>
          <w:szCs w:val="28"/>
        </w:rPr>
        <w:lastRenderedPageBreak/>
        <w:t>Introduction</w:t>
      </w:r>
      <w:bookmarkEnd w:id="0"/>
    </w:p>
    <w:p w14:paraId="4C3C3D66" w14:textId="2AA74A09" w:rsidR="00044905" w:rsidRPr="00D05574" w:rsidRDefault="00D05574" w:rsidP="00044905">
      <w:pPr>
        <w:pStyle w:val="Heading2"/>
        <w:rPr>
          <w:rFonts w:ascii="Arial" w:hAnsi="Arial" w:cs="Arial"/>
          <w:smallCaps w:val="0"/>
          <w:sz w:val="24"/>
          <w:szCs w:val="24"/>
        </w:rPr>
      </w:pPr>
      <w:bookmarkStart w:id="1" w:name="_Toc495852825"/>
      <w:bookmarkStart w:id="2" w:name="_Toc515442549"/>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1"/>
      <w:bookmarkEnd w:id="2"/>
    </w:p>
    <w:p w14:paraId="121F9C13" w14:textId="7435C555" w:rsidR="009E44EC" w:rsidRDefault="009E44EC" w:rsidP="009E44EC">
      <w:pPr>
        <w:rPr>
          <w:lang w:val="en-US"/>
        </w:rPr>
      </w:pPr>
    </w:p>
    <w:p w14:paraId="44AD0EB6" w14:textId="518DA76A" w:rsidR="00B35D79" w:rsidRPr="0020058A" w:rsidRDefault="00761798" w:rsidP="00C91E5D">
      <w:pPr>
        <w:tabs>
          <w:tab w:val="left" w:pos="7797"/>
        </w:tabs>
        <w:rPr>
          <w:rFonts w:ascii="Arial" w:hAnsi="Arial" w:cs="Arial"/>
          <w:sz w:val="22"/>
          <w:szCs w:val="22"/>
          <w:lang w:val="en-US"/>
        </w:rPr>
      </w:pPr>
      <w:r w:rsidRPr="0020058A">
        <w:rPr>
          <w:rFonts w:ascii="Arial" w:hAnsi="Arial" w:cs="Arial"/>
          <w:sz w:val="22"/>
          <w:szCs w:val="22"/>
          <w:lang w:val="en-US"/>
        </w:rPr>
        <w:t xml:space="preserve">The EU General Data Protection Regulation (GDPR herein) </w:t>
      </w:r>
      <w:r w:rsidR="002C7287">
        <w:rPr>
          <w:rFonts w:ascii="Arial" w:hAnsi="Arial" w:cs="Arial"/>
          <w:sz w:val="22"/>
          <w:szCs w:val="22"/>
          <w:lang w:val="en-US"/>
        </w:rPr>
        <w:t>came</w:t>
      </w:r>
      <w:r w:rsidRPr="0020058A">
        <w:rPr>
          <w:rFonts w:ascii="Arial" w:hAnsi="Arial" w:cs="Arial"/>
          <w:sz w:val="22"/>
          <w:szCs w:val="22"/>
          <w:lang w:val="en-US"/>
        </w:rPr>
        <w:t xml:space="preserve"> into </w:t>
      </w:r>
      <w:r w:rsidR="009132F2">
        <w:rPr>
          <w:rFonts w:ascii="Arial" w:hAnsi="Arial" w:cs="Arial"/>
          <w:sz w:val="22"/>
          <w:szCs w:val="22"/>
          <w:lang w:val="en-US"/>
        </w:rPr>
        <w:t xml:space="preserve">force on </w:t>
      </w:r>
      <w:r w:rsidRPr="0020058A">
        <w:rPr>
          <w:rFonts w:ascii="Arial" w:hAnsi="Arial" w:cs="Arial"/>
          <w:sz w:val="22"/>
          <w:szCs w:val="22"/>
          <w:lang w:val="en-US"/>
        </w:rPr>
        <w:t>25</w:t>
      </w:r>
      <w:r w:rsidR="0044220B">
        <w:rPr>
          <w:rFonts w:ascii="Arial" w:hAnsi="Arial" w:cs="Arial"/>
          <w:sz w:val="22"/>
          <w:szCs w:val="22"/>
          <w:lang w:val="en-US"/>
        </w:rPr>
        <w:t xml:space="preserve"> </w:t>
      </w:r>
      <w:r w:rsidRPr="0020058A">
        <w:rPr>
          <w:rFonts w:ascii="Arial" w:hAnsi="Arial" w:cs="Arial"/>
          <w:sz w:val="22"/>
          <w:szCs w:val="22"/>
          <w:lang w:val="en-US"/>
        </w:rPr>
        <w:t>May 2018</w:t>
      </w:r>
      <w:r w:rsidR="00C91E5D">
        <w:rPr>
          <w:rFonts w:ascii="Arial" w:hAnsi="Arial" w:cs="Arial"/>
          <w:sz w:val="22"/>
          <w:szCs w:val="22"/>
          <w:lang w:val="en-US"/>
        </w:rPr>
        <w:t>;</w:t>
      </w:r>
      <w:r w:rsidRPr="0020058A">
        <w:rPr>
          <w:rFonts w:ascii="Arial" w:hAnsi="Arial" w:cs="Arial"/>
          <w:sz w:val="22"/>
          <w:szCs w:val="22"/>
          <w:lang w:val="en-US"/>
        </w:rPr>
        <w:t xml:space="preserve"> </w:t>
      </w:r>
      <w:r w:rsidR="00781E32">
        <w:rPr>
          <w:rFonts w:ascii="Arial" w:hAnsi="Arial" w:cs="Arial"/>
          <w:sz w:val="22"/>
          <w:szCs w:val="22"/>
          <w:lang w:val="en-US"/>
        </w:rPr>
        <w:t xml:space="preserve">the </w:t>
      </w:r>
      <w:r w:rsidR="002C7287">
        <w:rPr>
          <w:rFonts w:ascii="Arial" w:hAnsi="Arial" w:cs="Arial"/>
          <w:sz w:val="22"/>
          <w:szCs w:val="22"/>
          <w:lang w:val="en-US"/>
        </w:rPr>
        <w:t xml:space="preserve">Data Protection Act 2018 (DPA 2018) </w:t>
      </w:r>
      <w:r w:rsidR="00781E32">
        <w:rPr>
          <w:rFonts w:ascii="Arial" w:hAnsi="Arial" w:cs="Arial"/>
          <w:sz w:val="22"/>
          <w:szCs w:val="22"/>
          <w:lang w:val="en-US"/>
        </w:rPr>
        <w:t xml:space="preserve">is to be read in conjunction with the GDPR. </w:t>
      </w:r>
      <w:r w:rsidRPr="0020058A">
        <w:rPr>
          <w:rFonts w:ascii="Arial" w:hAnsi="Arial" w:cs="Arial"/>
          <w:sz w:val="22"/>
          <w:szCs w:val="22"/>
          <w:lang w:val="en-US"/>
        </w:rPr>
        <w:t xml:space="preserve">The GDPR </w:t>
      </w:r>
      <w:r w:rsidR="00D32C03" w:rsidRPr="0020058A">
        <w:rPr>
          <w:rFonts w:ascii="Arial" w:hAnsi="Arial" w:cs="Arial"/>
          <w:sz w:val="22"/>
          <w:szCs w:val="22"/>
          <w:lang w:val="en-US"/>
        </w:rPr>
        <w:t xml:space="preserve">applies to all EU member states and </w:t>
      </w:r>
      <w:proofErr w:type="spellStart"/>
      <w:r w:rsidR="00E6484B">
        <w:rPr>
          <w:rFonts w:ascii="Arial" w:hAnsi="Arial" w:cs="Arial"/>
          <w:sz w:val="22"/>
          <w:szCs w:val="22"/>
          <w:lang w:val="en-US"/>
        </w:rPr>
        <w:t>Sheerwater</w:t>
      </w:r>
      <w:proofErr w:type="spellEnd"/>
      <w:r w:rsidR="00E6484B">
        <w:rPr>
          <w:rFonts w:ascii="Arial" w:hAnsi="Arial" w:cs="Arial"/>
          <w:sz w:val="22"/>
          <w:szCs w:val="22"/>
          <w:lang w:val="en-US"/>
        </w:rPr>
        <w:t xml:space="preserve"> Health Centre</w:t>
      </w:r>
      <w:r w:rsidR="00D32C03" w:rsidRPr="0020058A">
        <w:rPr>
          <w:rFonts w:ascii="Arial" w:hAnsi="Arial" w:cs="Arial"/>
          <w:sz w:val="22"/>
          <w:szCs w:val="22"/>
          <w:lang w:val="en-US"/>
        </w:rPr>
        <w:t xml:space="preserve"> must be able to demons</w:t>
      </w:r>
      <w:r w:rsidR="009132F2">
        <w:rPr>
          <w:rFonts w:ascii="Arial" w:hAnsi="Arial" w:cs="Arial"/>
          <w:sz w:val="22"/>
          <w:szCs w:val="22"/>
          <w:lang w:val="en-US"/>
        </w:rPr>
        <w:t xml:space="preserve">trate compliance at all times. </w:t>
      </w:r>
      <w:r w:rsidR="00D32C03" w:rsidRPr="0020058A">
        <w:rPr>
          <w:rFonts w:ascii="Arial" w:hAnsi="Arial" w:cs="Arial"/>
          <w:sz w:val="22"/>
          <w:szCs w:val="22"/>
          <w:lang w:val="en-US"/>
        </w:rPr>
        <w:t xml:space="preserve">Understanding the requirements of the GDPR will ensure </w:t>
      </w:r>
      <w:r w:rsidR="009132F2">
        <w:rPr>
          <w:rFonts w:ascii="Arial" w:hAnsi="Arial" w:cs="Arial"/>
          <w:sz w:val="22"/>
          <w:szCs w:val="22"/>
          <w:lang w:val="en-US"/>
        </w:rPr>
        <w:t xml:space="preserve">that </w:t>
      </w:r>
      <w:r w:rsidR="00D32C03" w:rsidRPr="0020058A">
        <w:rPr>
          <w:rFonts w:ascii="Arial" w:hAnsi="Arial" w:cs="Arial"/>
          <w:sz w:val="22"/>
          <w:szCs w:val="22"/>
          <w:lang w:val="en-US"/>
        </w:rPr>
        <w:t>personal data of both staff and patients is protected accordingly.</w:t>
      </w:r>
    </w:p>
    <w:p w14:paraId="030917FC" w14:textId="6F4CABCF" w:rsidR="00044905" w:rsidRPr="00965FEA" w:rsidRDefault="00965FEA" w:rsidP="00044905">
      <w:pPr>
        <w:pStyle w:val="Heading2"/>
        <w:rPr>
          <w:rFonts w:ascii="Arial" w:hAnsi="Arial" w:cs="Arial"/>
          <w:smallCaps w:val="0"/>
          <w:sz w:val="24"/>
          <w:szCs w:val="24"/>
        </w:rPr>
      </w:pPr>
      <w:bookmarkStart w:id="3" w:name="_Toc495852828"/>
      <w:bookmarkStart w:id="4" w:name="_Toc515442550"/>
      <w:r w:rsidRPr="00965FEA">
        <w:rPr>
          <w:rFonts w:ascii="Arial" w:hAnsi="Arial" w:cs="Arial"/>
          <w:smallCaps w:val="0"/>
          <w:sz w:val="24"/>
          <w:szCs w:val="24"/>
        </w:rPr>
        <w:t>S</w:t>
      </w:r>
      <w:r w:rsidR="00044905" w:rsidRPr="00965FEA">
        <w:rPr>
          <w:rFonts w:ascii="Arial" w:hAnsi="Arial" w:cs="Arial"/>
          <w:smallCaps w:val="0"/>
          <w:sz w:val="24"/>
          <w:szCs w:val="24"/>
        </w:rPr>
        <w:t>tatus</w:t>
      </w:r>
      <w:bookmarkEnd w:id="3"/>
      <w:bookmarkEnd w:id="4"/>
    </w:p>
    <w:p w14:paraId="11B39A9B" w14:textId="77777777" w:rsidR="00807595" w:rsidRDefault="00807595" w:rsidP="00044905">
      <w:pPr>
        <w:rPr>
          <w:rFonts w:cstheme="minorHAnsi"/>
          <w:lang w:val="en-US"/>
        </w:rPr>
      </w:pPr>
    </w:p>
    <w:p w14:paraId="039F72B3" w14:textId="43AAB939" w:rsidR="00044905" w:rsidRPr="0020058A" w:rsidRDefault="00044905" w:rsidP="00044905">
      <w:pPr>
        <w:rPr>
          <w:rFonts w:ascii="Arial" w:hAnsi="Arial" w:cs="Arial"/>
          <w:sz w:val="22"/>
          <w:szCs w:val="22"/>
          <w:lang w:val="en-US"/>
        </w:rPr>
      </w:pPr>
      <w:r w:rsidRPr="0020058A">
        <w:rPr>
          <w:rFonts w:ascii="Arial" w:hAnsi="Arial" w:cs="Arial"/>
          <w:sz w:val="22"/>
          <w:szCs w:val="22"/>
          <w:lang w:val="en-US"/>
        </w:rPr>
        <w:t>This document and any procedures contained within it are non-contractual and may be modified or w</w:t>
      </w:r>
      <w:r w:rsidR="00F454D3" w:rsidRPr="0020058A">
        <w:rPr>
          <w:rFonts w:ascii="Arial" w:hAnsi="Arial" w:cs="Arial"/>
          <w:sz w:val="22"/>
          <w:szCs w:val="22"/>
          <w:lang w:val="en-US"/>
        </w:rPr>
        <w:t xml:space="preserve">ithdrawn at any time. </w:t>
      </w:r>
      <w:r w:rsidRPr="0020058A">
        <w:rPr>
          <w:rFonts w:ascii="Arial" w:hAnsi="Arial" w:cs="Arial"/>
          <w:sz w:val="22"/>
          <w:szCs w:val="22"/>
          <w:lang w:val="en-US"/>
        </w:rPr>
        <w:t>For the avoidance of doubt, it does not form part of your contract of employment.</w:t>
      </w:r>
    </w:p>
    <w:p w14:paraId="361BB5DA" w14:textId="77777777" w:rsidR="00BE3256" w:rsidRDefault="00BE3256" w:rsidP="00044905">
      <w:pPr>
        <w:rPr>
          <w:rFonts w:ascii="Arial" w:hAnsi="Arial" w:cs="Arial"/>
          <w:lang w:val="en-US"/>
        </w:rPr>
      </w:pPr>
    </w:p>
    <w:p w14:paraId="16FFFBBF" w14:textId="535F0A83" w:rsidR="00044905" w:rsidRPr="00F454D3" w:rsidRDefault="00F454D3" w:rsidP="00044905">
      <w:pPr>
        <w:pStyle w:val="Heading2"/>
        <w:rPr>
          <w:rFonts w:ascii="Arial" w:hAnsi="Arial" w:cs="Arial"/>
          <w:smallCaps w:val="0"/>
          <w:sz w:val="24"/>
          <w:szCs w:val="24"/>
        </w:rPr>
      </w:pPr>
      <w:bookmarkStart w:id="5" w:name="_Toc495852829"/>
      <w:bookmarkStart w:id="6" w:name="_Toc515442551"/>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5"/>
      <w:bookmarkEnd w:id="6"/>
    </w:p>
    <w:p w14:paraId="75698322" w14:textId="77777777" w:rsidR="00044905" w:rsidRDefault="00044905" w:rsidP="00044905">
      <w:pPr>
        <w:rPr>
          <w:lang w:val="en-US"/>
        </w:rPr>
      </w:pPr>
    </w:p>
    <w:p w14:paraId="6BD8AAC2" w14:textId="06383A64" w:rsidR="00044905" w:rsidRPr="0020058A" w:rsidRDefault="00F454D3" w:rsidP="00044905">
      <w:pPr>
        <w:rPr>
          <w:rFonts w:ascii="Arial" w:hAnsi="Arial" w:cs="Arial"/>
          <w:sz w:val="22"/>
          <w:szCs w:val="22"/>
          <w:lang w:val="en-US"/>
        </w:rPr>
      </w:pPr>
      <w:r w:rsidRPr="0020058A">
        <w:rPr>
          <w:rFonts w:ascii="Arial" w:hAnsi="Arial" w:cs="Arial"/>
          <w:sz w:val="22"/>
          <w:szCs w:val="22"/>
          <w:lang w:val="en-US"/>
        </w:rPr>
        <w:t>The p</w:t>
      </w:r>
      <w:r w:rsidR="00044905" w:rsidRPr="0020058A">
        <w:rPr>
          <w:rFonts w:ascii="Arial" w:hAnsi="Arial" w:cs="Arial"/>
          <w:sz w:val="22"/>
          <w:szCs w:val="22"/>
          <w:lang w:val="en-US"/>
        </w:rPr>
        <w:t>ractice will provide guidance and support to help those to whom it applies understand their rights and responsibilities unde</w:t>
      </w:r>
      <w:r w:rsidRPr="0020058A">
        <w:rPr>
          <w:rFonts w:ascii="Arial" w:hAnsi="Arial" w:cs="Arial"/>
          <w:sz w:val="22"/>
          <w:szCs w:val="22"/>
          <w:lang w:val="en-US"/>
        </w:rPr>
        <w:t xml:space="preserve">r this policy. </w:t>
      </w:r>
      <w:r w:rsidR="00044905" w:rsidRPr="0020058A">
        <w:rPr>
          <w:rFonts w:ascii="Arial" w:hAnsi="Arial" w:cs="Arial"/>
          <w:sz w:val="22"/>
          <w:szCs w:val="22"/>
          <w:lang w:val="en-US"/>
        </w:rPr>
        <w:t>Additional support will be provided to managers and supervisors to enable them to deal more effectively with matters arising from this policy.</w:t>
      </w:r>
    </w:p>
    <w:p w14:paraId="721BB49B" w14:textId="77777777" w:rsidR="00044905" w:rsidRPr="000858D5" w:rsidRDefault="00044905" w:rsidP="00044905">
      <w:pPr>
        <w:pStyle w:val="Heading1"/>
        <w:keepLines/>
        <w:pBdr>
          <w:bottom w:val="single" w:sz="4" w:space="1" w:color="595959" w:themeColor="text1" w:themeTint="A6"/>
        </w:pBdr>
        <w:spacing w:before="360" w:after="160" w:line="259" w:lineRule="auto"/>
        <w:rPr>
          <w:sz w:val="28"/>
          <w:szCs w:val="28"/>
        </w:rPr>
      </w:pPr>
      <w:bookmarkStart w:id="7" w:name="_Toc495852830"/>
      <w:bookmarkStart w:id="8" w:name="_Toc515442552"/>
      <w:r>
        <w:rPr>
          <w:sz w:val="28"/>
          <w:szCs w:val="28"/>
        </w:rPr>
        <w:t>Scope</w:t>
      </w:r>
      <w:bookmarkEnd w:id="7"/>
      <w:bookmarkEnd w:id="8"/>
    </w:p>
    <w:p w14:paraId="2BECA050" w14:textId="3D67D3C6" w:rsidR="00044905" w:rsidRPr="00F454D3" w:rsidRDefault="00F454D3" w:rsidP="00044905">
      <w:pPr>
        <w:pStyle w:val="Heading2"/>
        <w:rPr>
          <w:rFonts w:ascii="Arial" w:hAnsi="Arial" w:cs="Arial"/>
          <w:smallCaps w:val="0"/>
          <w:sz w:val="24"/>
          <w:szCs w:val="24"/>
        </w:rPr>
      </w:pPr>
      <w:bookmarkStart w:id="9" w:name="_Toc495852831"/>
      <w:bookmarkStart w:id="10" w:name="_Toc515442553"/>
      <w:r w:rsidRPr="00F454D3">
        <w:rPr>
          <w:rFonts w:ascii="Arial" w:hAnsi="Arial" w:cs="Arial"/>
          <w:smallCaps w:val="0"/>
          <w:sz w:val="24"/>
          <w:szCs w:val="24"/>
        </w:rPr>
        <w:t>W</w:t>
      </w:r>
      <w:r w:rsidR="00044905" w:rsidRPr="00F454D3">
        <w:rPr>
          <w:rFonts w:ascii="Arial" w:hAnsi="Arial" w:cs="Arial"/>
          <w:smallCaps w:val="0"/>
          <w:sz w:val="24"/>
          <w:szCs w:val="24"/>
        </w:rPr>
        <w:t xml:space="preserve">ho it applies </w:t>
      </w:r>
      <w:proofErr w:type="gramStart"/>
      <w:r w:rsidR="00044905" w:rsidRPr="00F454D3">
        <w:rPr>
          <w:rFonts w:ascii="Arial" w:hAnsi="Arial" w:cs="Arial"/>
          <w:smallCaps w:val="0"/>
          <w:sz w:val="24"/>
          <w:szCs w:val="24"/>
        </w:rPr>
        <w:t>to</w:t>
      </w:r>
      <w:bookmarkEnd w:id="9"/>
      <w:bookmarkEnd w:id="10"/>
      <w:proofErr w:type="gramEnd"/>
    </w:p>
    <w:p w14:paraId="2FCED63C" w14:textId="77777777" w:rsidR="00044905" w:rsidRPr="00F454D3" w:rsidRDefault="00044905" w:rsidP="00044905">
      <w:pPr>
        <w:rPr>
          <w:lang w:val="en-US"/>
        </w:rPr>
      </w:pPr>
    </w:p>
    <w:p w14:paraId="2CFD85FA" w14:textId="2E550527" w:rsidR="00807595" w:rsidRDefault="00044905" w:rsidP="00044905">
      <w:pPr>
        <w:rPr>
          <w:rFonts w:ascii="Arial" w:hAnsi="Arial" w:cs="Arial"/>
          <w:sz w:val="22"/>
          <w:szCs w:val="22"/>
          <w:lang w:val="en-US"/>
        </w:rPr>
      </w:pPr>
      <w:r w:rsidRPr="00A636D9">
        <w:rPr>
          <w:rFonts w:ascii="Arial" w:hAnsi="Arial" w:cs="Arial"/>
          <w:sz w:val="22"/>
          <w:szCs w:val="22"/>
          <w:lang w:val="en-US"/>
        </w:rPr>
        <w:t>This document applies to all employees</w:t>
      </w:r>
      <w:r w:rsidR="00F454D3" w:rsidRPr="00A636D9">
        <w:rPr>
          <w:rFonts w:ascii="Arial" w:hAnsi="Arial" w:cs="Arial"/>
          <w:sz w:val="22"/>
          <w:szCs w:val="22"/>
          <w:lang w:val="en-US"/>
        </w:rPr>
        <w:t>, p</w:t>
      </w:r>
      <w:r w:rsidRPr="00A636D9">
        <w:rPr>
          <w:rFonts w:ascii="Arial" w:hAnsi="Arial" w:cs="Arial"/>
          <w:sz w:val="22"/>
          <w:szCs w:val="22"/>
          <w:lang w:val="en-US"/>
        </w:rPr>
        <w:t xml:space="preserve">artners and directors of the </w:t>
      </w:r>
      <w:r w:rsidR="00F454D3" w:rsidRPr="00A636D9">
        <w:rPr>
          <w:rFonts w:ascii="Arial" w:hAnsi="Arial" w:cs="Arial"/>
          <w:sz w:val="22"/>
          <w:szCs w:val="22"/>
          <w:lang w:val="en-US"/>
        </w:rPr>
        <w:t>p</w:t>
      </w:r>
      <w:r w:rsidRPr="00A636D9">
        <w:rPr>
          <w:rFonts w:ascii="Arial" w:hAnsi="Arial" w:cs="Arial"/>
          <w:sz w:val="22"/>
          <w:szCs w:val="22"/>
          <w:lang w:val="en-US"/>
        </w:rPr>
        <w:t xml:space="preserve">ractice. Other individuals performing functions in relation to the </w:t>
      </w:r>
      <w:r w:rsidR="00F454D3" w:rsidRPr="00A636D9">
        <w:rPr>
          <w:rFonts w:ascii="Arial" w:hAnsi="Arial" w:cs="Arial"/>
          <w:sz w:val="22"/>
          <w:szCs w:val="22"/>
          <w:lang w:val="en-US"/>
        </w:rPr>
        <w:t>p</w:t>
      </w:r>
      <w:r w:rsidRPr="00A636D9">
        <w:rPr>
          <w:rFonts w:ascii="Arial" w:hAnsi="Arial" w:cs="Arial"/>
          <w:sz w:val="22"/>
          <w:szCs w:val="22"/>
          <w:lang w:val="en-US"/>
        </w:rPr>
        <w:t>ractice, such as agency workers, locums and contractors, are encouraged to use it.</w:t>
      </w:r>
    </w:p>
    <w:p w14:paraId="15099AEB" w14:textId="4693D482" w:rsidR="00044905" w:rsidRPr="00807595" w:rsidRDefault="00F454D3" w:rsidP="00807595">
      <w:pPr>
        <w:pStyle w:val="Heading2"/>
        <w:rPr>
          <w:rFonts w:ascii="Arial" w:hAnsi="Arial" w:cs="Arial"/>
          <w:smallCaps w:val="0"/>
          <w:sz w:val="24"/>
          <w:szCs w:val="24"/>
        </w:rPr>
      </w:pPr>
      <w:bookmarkStart w:id="11" w:name="_Toc495852832"/>
      <w:bookmarkStart w:id="12" w:name="_Toc515442554"/>
      <w:r w:rsidRPr="00807595">
        <w:rPr>
          <w:rFonts w:ascii="Arial" w:hAnsi="Arial" w:cs="Arial"/>
          <w:smallCaps w:val="0"/>
          <w:sz w:val="24"/>
          <w:szCs w:val="24"/>
        </w:rPr>
        <w:t>W</w:t>
      </w:r>
      <w:r w:rsidR="00044905" w:rsidRPr="00807595">
        <w:rPr>
          <w:rFonts w:ascii="Arial" w:hAnsi="Arial" w:cs="Arial"/>
          <w:smallCaps w:val="0"/>
          <w:sz w:val="24"/>
          <w:szCs w:val="24"/>
        </w:rPr>
        <w:t xml:space="preserve">hy and how it applies to </w:t>
      </w:r>
      <w:bookmarkEnd w:id="11"/>
      <w:r w:rsidR="00807595">
        <w:rPr>
          <w:rFonts w:ascii="Arial" w:hAnsi="Arial" w:cs="Arial"/>
          <w:smallCaps w:val="0"/>
          <w:sz w:val="24"/>
          <w:szCs w:val="24"/>
        </w:rPr>
        <w:t>them</w:t>
      </w:r>
      <w:bookmarkEnd w:id="12"/>
    </w:p>
    <w:p w14:paraId="03B95DD3" w14:textId="5110CA34" w:rsidR="00B22E1E" w:rsidRDefault="00B22E1E" w:rsidP="005067B1">
      <w:pPr>
        <w:rPr>
          <w:rFonts w:ascii="Arial" w:hAnsi="Arial" w:cs="Arial"/>
          <w:lang w:val="en-US"/>
        </w:rPr>
      </w:pPr>
    </w:p>
    <w:p w14:paraId="6CD02345" w14:textId="71C514B4" w:rsidR="00D32C03" w:rsidRPr="0020058A" w:rsidRDefault="00D32C03" w:rsidP="005B058D">
      <w:pPr>
        <w:rPr>
          <w:rFonts w:ascii="Arial" w:hAnsi="Arial" w:cs="Arial"/>
          <w:sz w:val="22"/>
          <w:szCs w:val="22"/>
          <w:lang w:val="en-US"/>
        </w:rPr>
      </w:pPr>
      <w:r w:rsidRPr="0020058A">
        <w:rPr>
          <w:rFonts w:ascii="Arial" w:hAnsi="Arial" w:cs="Arial"/>
          <w:sz w:val="22"/>
          <w:szCs w:val="22"/>
          <w:lang w:val="en-US"/>
        </w:rPr>
        <w:t xml:space="preserve">All personnel at </w:t>
      </w:r>
      <w:proofErr w:type="spellStart"/>
      <w:r w:rsidR="00E6484B">
        <w:rPr>
          <w:rFonts w:ascii="Arial" w:hAnsi="Arial" w:cs="Arial"/>
          <w:sz w:val="22"/>
          <w:szCs w:val="22"/>
          <w:lang w:val="en-US"/>
        </w:rPr>
        <w:t>Sheerwater</w:t>
      </w:r>
      <w:proofErr w:type="spellEnd"/>
      <w:r w:rsidR="00E6484B">
        <w:rPr>
          <w:rFonts w:ascii="Arial" w:hAnsi="Arial" w:cs="Arial"/>
          <w:sz w:val="22"/>
          <w:szCs w:val="22"/>
          <w:lang w:val="en-US"/>
        </w:rPr>
        <w:t xml:space="preserve"> Health Centre</w:t>
      </w:r>
      <w:r w:rsidR="00E6484B" w:rsidRPr="0020058A">
        <w:rPr>
          <w:rFonts w:ascii="Arial" w:hAnsi="Arial" w:cs="Arial"/>
          <w:sz w:val="22"/>
          <w:szCs w:val="22"/>
          <w:lang w:val="en-US"/>
        </w:rPr>
        <w:t xml:space="preserve"> </w:t>
      </w:r>
      <w:r w:rsidRPr="0020058A">
        <w:rPr>
          <w:rFonts w:ascii="Arial" w:hAnsi="Arial" w:cs="Arial"/>
          <w:sz w:val="22"/>
          <w:szCs w:val="22"/>
          <w:lang w:val="en-US"/>
        </w:rPr>
        <w:t>have a</w:t>
      </w:r>
      <w:r w:rsidR="00F021B5" w:rsidRPr="0020058A">
        <w:rPr>
          <w:rFonts w:ascii="Arial" w:hAnsi="Arial" w:cs="Arial"/>
          <w:sz w:val="22"/>
          <w:szCs w:val="22"/>
          <w:lang w:val="en-US"/>
        </w:rPr>
        <w:t xml:space="preserve"> responsibility </w:t>
      </w:r>
      <w:r w:rsidR="004F587B" w:rsidRPr="0020058A">
        <w:rPr>
          <w:rFonts w:ascii="Arial" w:hAnsi="Arial" w:cs="Arial"/>
          <w:sz w:val="22"/>
          <w:szCs w:val="22"/>
          <w:lang w:val="en-US"/>
        </w:rPr>
        <w:t xml:space="preserve">to </w:t>
      </w:r>
      <w:r w:rsidRPr="0020058A">
        <w:rPr>
          <w:rFonts w:ascii="Arial" w:hAnsi="Arial" w:cs="Arial"/>
          <w:sz w:val="22"/>
          <w:szCs w:val="22"/>
          <w:lang w:val="en-US"/>
        </w:rPr>
        <w:t>protect</w:t>
      </w:r>
      <w:r w:rsidR="00807595">
        <w:rPr>
          <w:rFonts w:ascii="Arial" w:hAnsi="Arial" w:cs="Arial"/>
          <w:sz w:val="22"/>
          <w:szCs w:val="22"/>
          <w:lang w:val="en-US"/>
        </w:rPr>
        <w:t xml:space="preserve"> the information they process. </w:t>
      </w:r>
      <w:r w:rsidRPr="0020058A">
        <w:rPr>
          <w:rFonts w:ascii="Arial" w:hAnsi="Arial" w:cs="Arial"/>
          <w:sz w:val="22"/>
          <w:szCs w:val="22"/>
          <w:lang w:val="en-US"/>
        </w:rPr>
        <w:t>This document has been produced to enable all staff to understand their individual and collective responsibilities in relation to the GDPR</w:t>
      </w:r>
      <w:r w:rsidR="002D53FA" w:rsidRPr="0020058A">
        <w:rPr>
          <w:rFonts w:ascii="Arial" w:hAnsi="Arial" w:cs="Arial"/>
          <w:sz w:val="22"/>
          <w:szCs w:val="22"/>
          <w:lang w:val="en-US"/>
        </w:rPr>
        <w:t>.</w:t>
      </w:r>
    </w:p>
    <w:p w14:paraId="1FA73FDA" w14:textId="77777777" w:rsidR="00D32C03" w:rsidRPr="0020058A" w:rsidRDefault="00D32C03" w:rsidP="005B058D">
      <w:pPr>
        <w:rPr>
          <w:rFonts w:ascii="Arial" w:hAnsi="Arial" w:cs="Arial"/>
          <w:sz w:val="22"/>
          <w:szCs w:val="22"/>
          <w:lang w:val="en-US"/>
        </w:rPr>
      </w:pPr>
    </w:p>
    <w:p w14:paraId="6E4942CB" w14:textId="49FE6BDE" w:rsidR="00D32C03" w:rsidRPr="0020058A" w:rsidRDefault="00807595" w:rsidP="00D32C03">
      <w:pPr>
        <w:rPr>
          <w:rFonts w:ascii="Arial" w:hAnsi="Arial" w:cs="Arial"/>
          <w:sz w:val="22"/>
          <w:szCs w:val="22"/>
          <w:lang w:val="en-US"/>
        </w:rPr>
      </w:pPr>
      <w:r>
        <w:rPr>
          <w:rFonts w:ascii="Arial" w:hAnsi="Arial" w:cs="Arial"/>
          <w:sz w:val="22"/>
          <w:szCs w:val="22"/>
          <w:lang w:val="en-US"/>
        </w:rPr>
        <w:t>The p</w:t>
      </w:r>
      <w:r w:rsidR="00D32C03" w:rsidRPr="0020058A">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w:t>
      </w:r>
      <w:r>
        <w:rPr>
          <w:rFonts w:ascii="Arial" w:hAnsi="Arial" w:cs="Arial"/>
          <w:sz w:val="22"/>
          <w:szCs w:val="22"/>
          <w:lang w:val="en-US"/>
        </w:rPr>
        <w:t xml:space="preserve">ce with the Equality Act 2010. </w:t>
      </w:r>
      <w:r w:rsidR="00D32C03" w:rsidRPr="0020058A">
        <w:rPr>
          <w:rFonts w:ascii="Arial" w:hAnsi="Arial" w:cs="Arial"/>
          <w:sz w:val="22"/>
          <w:szCs w:val="22"/>
          <w:lang w:val="en-US"/>
        </w:rPr>
        <w:t>Consideration has been given to the impact t</w:t>
      </w:r>
      <w:r>
        <w:rPr>
          <w:rFonts w:ascii="Arial" w:hAnsi="Arial" w:cs="Arial"/>
          <w:sz w:val="22"/>
          <w:szCs w:val="22"/>
          <w:lang w:val="en-US"/>
        </w:rPr>
        <w:t>his policy might have in regard</w:t>
      </w:r>
      <w:r w:rsidR="00D32C03" w:rsidRPr="0020058A">
        <w:rPr>
          <w:rFonts w:ascii="Arial" w:hAnsi="Arial" w:cs="Arial"/>
          <w:sz w:val="22"/>
          <w:szCs w:val="22"/>
          <w:lang w:val="en-US"/>
        </w:rPr>
        <w:t xml:space="preserve"> to the individual protected characteristics of those to whom it applies.</w:t>
      </w:r>
    </w:p>
    <w:p w14:paraId="7654DD43" w14:textId="7DD1F1FB" w:rsidR="00631A5F" w:rsidRPr="000858D5" w:rsidRDefault="00807595" w:rsidP="00631A5F">
      <w:pPr>
        <w:pStyle w:val="Heading1"/>
        <w:keepLines/>
        <w:pBdr>
          <w:bottom w:val="single" w:sz="4" w:space="1" w:color="595959" w:themeColor="text1" w:themeTint="A6"/>
        </w:pBdr>
        <w:spacing w:before="360" w:after="160" w:line="259" w:lineRule="auto"/>
        <w:rPr>
          <w:sz w:val="28"/>
          <w:szCs w:val="28"/>
        </w:rPr>
      </w:pPr>
      <w:bookmarkStart w:id="13" w:name="_Toc515442555"/>
      <w:r>
        <w:rPr>
          <w:sz w:val="28"/>
          <w:szCs w:val="28"/>
        </w:rPr>
        <w:lastRenderedPageBreak/>
        <w:t>Definition of t</w:t>
      </w:r>
      <w:r w:rsidR="00631A5F">
        <w:rPr>
          <w:sz w:val="28"/>
          <w:szCs w:val="28"/>
        </w:rPr>
        <w:t>erms</w:t>
      </w:r>
      <w:bookmarkEnd w:id="13"/>
    </w:p>
    <w:p w14:paraId="0115549D" w14:textId="35200DAD" w:rsidR="00781E32" w:rsidRDefault="00781E32" w:rsidP="00631A5F">
      <w:pPr>
        <w:pStyle w:val="Heading2"/>
        <w:rPr>
          <w:rFonts w:ascii="Arial" w:hAnsi="Arial" w:cs="Arial"/>
          <w:smallCaps w:val="0"/>
          <w:sz w:val="24"/>
          <w:szCs w:val="24"/>
        </w:rPr>
      </w:pPr>
      <w:bookmarkStart w:id="14" w:name="_Toc515442556"/>
      <w:r>
        <w:rPr>
          <w:rFonts w:ascii="Arial" w:hAnsi="Arial" w:cs="Arial"/>
          <w:smallCaps w:val="0"/>
          <w:sz w:val="24"/>
          <w:szCs w:val="24"/>
        </w:rPr>
        <w:t xml:space="preserve">Data Protection </w:t>
      </w:r>
      <w:r w:rsidR="002C7287">
        <w:rPr>
          <w:rFonts w:ascii="Arial" w:hAnsi="Arial" w:cs="Arial"/>
          <w:smallCaps w:val="0"/>
          <w:sz w:val="24"/>
          <w:szCs w:val="24"/>
        </w:rPr>
        <w:t>Act 2018</w:t>
      </w:r>
      <w:bookmarkEnd w:id="14"/>
    </w:p>
    <w:p w14:paraId="271F66FF" w14:textId="77777777" w:rsidR="00C91E5D" w:rsidRDefault="00C91E5D" w:rsidP="00781E32">
      <w:pPr>
        <w:rPr>
          <w:rFonts w:ascii="Arial" w:hAnsi="Arial" w:cs="Arial"/>
          <w:sz w:val="22"/>
          <w:szCs w:val="22"/>
          <w:lang w:val="en-US"/>
        </w:rPr>
      </w:pPr>
    </w:p>
    <w:p w14:paraId="45599C24" w14:textId="32804767" w:rsidR="00781E32" w:rsidRDefault="00781E32" w:rsidP="00781E32">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D</w:t>
      </w:r>
      <w:r>
        <w:rPr>
          <w:rFonts w:ascii="Arial" w:hAnsi="Arial" w:cs="Arial"/>
          <w:sz w:val="22"/>
          <w:szCs w:val="22"/>
          <w:lang w:val="en-US"/>
        </w:rPr>
        <w:t xml:space="preserve">ata </w:t>
      </w:r>
      <w:r w:rsidR="00C91E5D">
        <w:rPr>
          <w:rFonts w:ascii="Arial" w:hAnsi="Arial" w:cs="Arial"/>
          <w:sz w:val="22"/>
          <w:szCs w:val="22"/>
          <w:lang w:val="en-US"/>
        </w:rPr>
        <w:t>P</w:t>
      </w:r>
      <w:r>
        <w:rPr>
          <w:rFonts w:ascii="Arial" w:hAnsi="Arial" w:cs="Arial"/>
          <w:sz w:val="22"/>
          <w:szCs w:val="22"/>
          <w:lang w:val="en-US"/>
        </w:rPr>
        <w:t xml:space="preserve">rotection </w:t>
      </w:r>
      <w:r w:rsidR="002C7287">
        <w:rPr>
          <w:rFonts w:ascii="Arial" w:hAnsi="Arial" w:cs="Arial"/>
          <w:sz w:val="22"/>
          <w:szCs w:val="22"/>
          <w:lang w:val="en-US"/>
        </w:rPr>
        <w:t xml:space="preserve">Act 2018 (DPA 2018) </w:t>
      </w:r>
      <w:r>
        <w:rPr>
          <w:rFonts w:ascii="Arial" w:hAnsi="Arial" w:cs="Arial"/>
          <w:sz w:val="22"/>
          <w:szCs w:val="22"/>
          <w:lang w:val="en-US"/>
        </w:rPr>
        <w:t xml:space="preserve">is a complete data protection system, covering general data, law enforcement data and national security data. </w:t>
      </w:r>
    </w:p>
    <w:p w14:paraId="02BF4106" w14:textId="06812437" w:rsidR="00631A5F" w:rsidRDefault="00807595" w:rsidP="00631A5F">
      <w:pPr>
        <w:pStyle w:val="Heading2"/>
        <w:rPr>
          <w:rFonts w:ascii="Arial" w:hAnsi="Arial" w:cs="Arial"/>
          <w:smallCaps w:val="0"/>
          <w:sz w:val="24"/>
          <w:szCs w:val="24"/>
        </w:rPr>
      </w:pPr>
      <w:bookmarkStart w:id="15" w:name="_Toc515442557"/>
      <w:r>
        <w:rPr>
          <w:rFonts w:ascii="Arial" w:hAnsi="Arial" w:cs="Arial"/>
          <w:smallCaps w:val="0"/>
          <w:sz w:val="24"/>
          <w:szCs w:val="24"/>
        </w:rPr>
        <w:t>Data Protection O</w:t>
      </w:r>
      <w:r w:rsidR="004D5971">
        <w:rPr>
          <w:rFonts w:ascii="Arial" w:hAnsi="Arial" w:cs="Arial"/>
          <w:smallCaps w:val="0"/>
          <w:sz w:val="24"/>
          <w:szCs w:val="24"/>
        </w:rPr>
        <w:t>fficer</w:t>
      </w:r>
      <w:bookmarkEnd w:id="15"/>
    </w:p>
    <w:p w14:paraId="4C8F2CBE" w14:textId="77777777" w:rsidR="00631A5F" w:rsidRDefault="00631A5F" w:rsidP="00631A5F">
      <w:pPr>
        <w:rPr>
          <w:lang w:val="en-US"/>
        </w:rPr>
      </w:pPr>
    </w:p>
    <w:p w14:paraId="3EBE0BE8" w14:textId="0A533780" w:rsidR="00631A5F" w:rsidRPr="0020058A" w:rsidRDefault="004D5971" w:rsidP="00631A5F">
      <w:pPr>
        <w:rPr>
          <w:rFonts w:ascii="Arial" w:hAnsi="Arial" w:cs="Arial"/>
          <w:sz w:val="22"/>
          <w:szCs w:val="22"/>
          <w:lang w:val="en-US"/>
        </w:rPr>
      </w:pPr>
      <w:r w:rsidRPr="0020058A">
        <w:rPr>
          <w:rFonts w:ascii="Arial" w:hAnsi="Arial" w:cs="Arial"/>
          <w:sz w:val="22"/>
          <w:szCs w:val="22"/>
          <w:lang w:val="en-US"/>
        </w:rPr>
        <w:t>An expert on data privacy, working independently to ensure compliance with policies and procedure</w:t>
      </w:r>
      <w:r w:rsidR="00BF2B7C" w:rsidRPr="0020058A">
        <w:rPr>
          <w:rFonts w:ascii="Arial" w:hAnsi="Arial" w:cs="Arial"/>
          <w:sz w:val="22"/>
          <w:szCs w:val="22"/>
          <w:lang w:val="en-US"/>
        </w:rPr>
        <w:t>.</w:t>
      </w:r>
    </w:p>
    <w:p w14:paraId="07093177" w14:textId="29AC5B46" w:rsidR="00404959" w:rsidRDefault="00807595" w:rsidP="00404959">
      <w:pPr>
        <w:pStyle w:val="Heading2"/>
        <w:rPr>
          <w:rFonts w:ascii="Arial" w:hAnsi="Arial" w:cs="Arial"/>
          <w:smallCaps w:val="0"/>
          <w:sz w:val="24"/>
          <w:szCs w:val="24"/>
        </w:rPr>
      </w:pPr>
      <w:bookmarkStart w:id="16" w:name="_Toc515442558"/>
      <w:r>
        <w:rPr>
          <w:rFonts w:ascii="Arial" w:hAnsi="Arial" w:cs="Arial"/>
          <w:smallCaps w:val="0"/>
          <w:sz w:val="24"/>
          <w:szCs w:val="24"/>
        </w:rPr>
        <w:t>Data P</w:t>
      </w:r>
      <w:r w:rsidR="004D5971">
        <w:rPr>
          <w:rFonts w:ascii="Arial" w:hAnsi="Arial" w:cs="Arial"/>
          <w:smallCaps w:val="0"/>
          <w:sz w:val="24"/>
          <w:szCs w:val="24"/>
        </w:rPr>
        <w:t>rotection Authority</w:t>
      </w:r>
      <w:bookmarkEnd w:id="16"/>
    </w:p>
    <w:p w14:paraId="348353AA" w14:textId="77777777" w:rsidR="00404959" w:rsidRDefault="00404959" w:rsidP="00631A5F">
      <w:pPr>
        <w:rPr>
          <w:rFonts w:ascii="Arial" w:hAnsi="Arial" w:cs="Arial"/>
          <w:lang w:val="en-US"/>
        </w:rPr>
      </w:pPr>
    </w:p>
    <w:p w14:paraId="47BC3B92" w14:textId="44A15C3B" w:rsidR="00404959" w:rsidRPr="0020058A" w:rsidRDefault="004D5971" w:rsidP="00631A5F">
      <w:pPr>
        <w:rPr>
          <w:rFonts w:ascii="Arial" w:hAnsi="Arial" w:cs="Arial"/>
          <w:sz w:val="22"/>
          <w:szCs w:val="22"/>
          <w:lang w:val="en-US"/>
        </w:rPr>
      </w:pPr>
      <w:r w:rsidRPr="0020058A">
        <w:rPr>
          <w:rFonts w:ascii="Arial" w:hAnsi="Arial" w:cs="Arial"/>
          <w:sz w:val="22"/>
          <w:szCs w:val="22"/>
          <w:lang w:val="en-US"/>
        </w:rPr>
        <w:t>National authorities tasked with the protection of data and privacy</w:t>
      </w:r>
      <w:r w:rsidR="00404959" w:rsidRPr="0020058A">
        <w:rPr>
          <w:rFonts w:ascii="Arial" w:hAnsi="Arial" w:cs="Arial"/>
          <w:sz w:val="22"/>
          <w:szCs w:val="22"/>
          <w:lang w:val="en-US"/>
        </w:rPr>
        <w:t>.</w:t>
      </w:r>
    </w:p>
    <w:p w14:paraId="61A77B76" w14:textId="02928B3A" w:rsidR="004D5971" w:rsidRDefault="004D5971" w:rsidP="004D5971">
      <w:pPr>
        <w:pStyle w:val="Heading2"/>
        <w:rPr>
          <w:rFonts w:ascii="Arial" w:hAnsi="Arial" w:cs="Arial"/>
          <w:smallCaps w:val="0"/>
          <w:sz w:val="24"/>
          <w:szCs w:val="24"/>
        </w:rPr>
      </w:pPr>
      <w:bookmarkStart w:id="17" w:name="_Toc515442559"/>
      <w:r>
        <w:rPr>
          <w:rFonts w:ascii="Arial" w:hAnsi="Arial" w:cs="Arial"/>
          <w:smallCaps w:val="0"/>
          <w:sz w:val="24"/>
          <w:szCs w:val="24"/>
        </w:rPr>
        <w:t>Data Controller</w:t>
      </w:r>
      <w:bookmarkEnd w:id="17"/>
    </w:p>
    <w:p w14:paraId="27512EC5" w14:textId="4AF3CEF1" w:rsidR="004D5971" w:rsidRDefault="004D5971" w:rsidP="00631A5F">
      <w:pPr>
        <w:rPr>
          <w:rFonts w:ascii="Arial" w:hAnsi="Arial" w:cs="Arial"/>
          <w:lang w:val="en-US"/>
        </w:rPr>
      </w:pPr>
    </w:p>
    <w:p w14:paraId="0656C71A" w14:textId="5C148FB3" w:rsidR="004D5971" w:rsidRPr="0020058A" w:rsidRDefault="004D5971" w:rsidP="00631A5F">
      <w:pPr>
        <w:rPr>
          <w:rFonts w:ascii="Arial" w:hAnsi="Arial" w:cs="Arial"/>
          <w:sz w:val="22"/>
          <w:szCs w:val="22"/>
          <w:lang w:val="en-US"/>
        </w:rPr>
      </w:pPr>
      <w:r w:rsidRPr="0020058A">
        <w:rPr>
          <w:rFonts w:ascii="Arial" w:hAnsi="Arial" w:cs="Arial"/>
          <w:sz w:val="22"/>
          <w:szCs w:val="22"/>
          <w:lang w:val="en-US"/>
        </w:rPr>
        <w:t>The entity that dete</w:t>
      </w:r>
      <w:r w:rsidR="00807595">
        <w:rPr>
          <w:rFonts w:ascii="Arial" w:hAnsi="Arial" w:cs="Arial"/>
          <w:sz w:val="22"/>
          <w:szCs w:val="22"/>
          <w:lang w:val="en-US"/>
        </w:rPr>
        <w:t>rmines the purposes, conditions</w:t>
      </w:r>
      <w:r w:rsidRPr="0020058A">
        <w:rPr>
          <w:rFonts w:ascii="Arial" w:hAnsi="Arial" w:cs="Arial"/>
          <w:sz w:val="22"/>
          <w:szCs w:val="22"/>
          <w:lang w:val="en-US"/>
        </w:rPr>
        <w:t xml:space="preserve"> and means of the processing of personal data.</w:t>
      </w:r>
    </w:p>
    <w:p w14:paraId="142D0E15" w14:textId="1642B438" w:rsidR="00154D70" w:rsidRDefault="00154D70" w:rsidP="00154D70">
      <w:pPr>
        <w:pStyle w:val="Heading2"/>
        <w:rPr>
          <w:rFonts w:ascii="Arial" w:hAnsi="Arial" w:cs="Arial"/>
          <w:smallCaps w:val="0"/>
          <w:sz w:val="24"/>
          <w:szCs w:val="24"/>
        </w:rPr>
      </w:pPr>
      <w:bookmarkStart w:id="18" w:name="_Toc515442560"/>
      <w:r>
        <w:rPr>
          <w:rFonts w:ascii="Arial" w:hAnsi="Arial" w:cs="Arial"/>
          <w:smallCaps w:val="0"/>
          <w:sz w:val="24"/>
          <w:szCs w:val="24"/>
        </w:rPr>
        <w:t>Data Processor</w:t>
      </w:r>
      <w:bookmarkEnd w:id="18"/>
    </w:p>
    <w:p w14:paraId="18088E68" w14:textId="1B4BD8E4" w:rsidR="00154D70" w:rsidRDefault="00154D70" w:rsidP="00154D70">
      <w:pPr>
        <w:rPr>
          <w:lang w:val="en-US"/>
        </w:rPr>
      </w:pPr>
    </w:p>
    <w:p w14:paraId="7764460A" w14:textId="5CB784D8" w:rsidR="00154D70" w:rsidRPr="0020058A" w:rsidRDefault="00154D70" w:rsidP="00631A5F">
      <w:pPr>
        <w:rPr>
          <w:rFonts w:ascii="Arial" w:hAnsi="Arial" w:cs="Arial"/>
          <w:sz w:val="22"/>
          <w:szCs w:val="22"/>
          <w:lang w:val="en-US"/>
        </w:rPr>
      </w:pPr>
      <w:r w:rsidRPr="0020058A">
        <w:rPr>
          <w:rFonts w:ascii="Arial" w:hAnsi="Arial" w:cs="Arial"/>
          <w:sz w:val="22"/>
          <w:szCs w:val="22"/>
          <w:lang w:val="en-US"/>
        </w:rPr>
        <w:t>The entity that processes data on behalf of the Data Controller.</w:t>
      </w:r>
    </w:p>
    <w:p w14:paraId="24477355" w14:textId="5B4F0FA7" w:rsidR="00154D70" w:rsidRDefault="00154D70" w:rsidP="00154D70">
      <w:pPr>
        <w:pStyle w:val="Heading2"/>
        <w:rPr>
          <w:rFonts w:ascii="Arial" w:hAnsi="Arial" w:cs="Arial"/>
          <w:smallCaps w:val="0"/>
          <w:sz w:val="24"/>
          <w:szCs w:val="24"/>
        </w:rPr>
      </w:pPr>
      <w:bookmarkStart w:id="19" w:name="_Toc515442561"/>
      <w:r>
        <w:rPr>
          <w:rFonts w:ascii="Arial" w:hAnsi="Arial" w:cs="Arial"/>
          <w:smallCaps w:val="0"/>
          <w:sz w:val="24"/>
          <w:szCs w:val="24"/>
        </w:rPr>
        <w:t>Data Subject</w:t>
      </w:r>
      <w:bookmarkEnd w:id="19"/>
    </w:p>
    <w:p w14:paraId="64205AB8" w14:textId="77777777" w:rsidR="00154D70" w:rsidRDefault="00154D70" w:rsidP="00154D70">
      <w:pPr>
        <w:rPr>
          <w:lang w:val="en-US"/>
        </w:rPr>
      </w:pPr>
    </w:p>
    <w:p w14:paraId="34D0B580" w14:textId="0B23C7CB" w:rsidR="00154D70" w:rsidRPr="0020058A" w:rsidRDefault="00154D70" w:rsidP="00631A5F">
      <w:pPr>
        <w:rPr>
          <w:rFonts w:ascii="Arial" w:hAnsi="Arial" w:cs="Arial"/>
          <w:sz w:val="22"/>
          <w:szCs w:val="22"/>
          <w:lang w:val="en-US"/>
        </w:rPr>
      </w:pPr>
      <w:r w:rsidRPr="0020058A">
        <w:rPr>
          <w:rFonts w:ascii="Arial" w:hAnsi="Arial" w:cs="Arial"/>
          <w:sz w:val="22"/>
          <w:szCs w:val="22"/>
          <w:lang w:val="en-US"/>
        </w:rPr>
        <w:t>A natural person whose personal da</w:t>
      </w:r>
      <w:r w:rsidR="00807595">
        <w:rPr>
          <w:rFonts w:ascii="Arial" w:hAnsi="Arial" w:cs="Arial"/>
          <w:sz w:val="22"/>
          <w:szCs w:val="22"/>
          <w:lang w:val="en-US"/>
        </w:rPr>
        <w:t>ta is processed by a controller</w:t>
      </w:r>
      <w:r w:rsidRPr="0020058A">
        <w:rPr>
          <w:rFonts w:ascii="Arial" w:hAnsi="Arial" w:cs="Arial"/>
          <w:sz w:val="22"/>
          <w:szCs w:val="22"/>
          <w:lang w:val="en-US"/>
        </w:rPr>
        <w:t xml:space="preserve"> or processor.</w:t>
      </w:r>
    </w:p>
    <w:p w14:paraId="5098672B" w14:textId="11B45B58" w:rsidR="002D53FA" w:rsidRDefault="00807595" w:rsidP="002D53FA">
      <w:pPr>
        <w:pStyle w:val="Heading2"/>
        <w:rPr>
          <w:rFonts w:ascii="Arial" w:hAnsi="Arial" w:cs="Arial"/>
          <w:smallCaps w:val="0"/>
          <w:sz w:val="24"/>
          <w:szCs w:val="24"/>
        </w:rPr>
      </w:pPr>
      <w:bookmarkStart w:id="20" w:name="_Toc515442562"/>
      <w:r>
        <w:rPr>
          <w:rFonts w:ascii="Arial" w:hAnsi="Arial" w:cs="Arial"/>
          <w:smallCaps w:val="0"/>
          <w:sz w:val="24"/>
          <w:szCs w:val="24"/>
        </w:rPr>
        <w:t>Personal d</w:t>
      </w:r>
      <w:r w:rsidR="004D5971">
        <w:rPr>
          <w:rFonts w:ascii="Arial" w:hAnsi="Arial" w:cs="Arial"/>
          <w:smallCaps w:val="0"/>
          <w:sz w:val="24"/>
          <w:szCs w:val="24"/>
        </w:rPr>
        <w:t>ata</w:t>
      </w:r>
      <w:bookmarkEnd w:id="20"/>
    </w:p>
    <w:p w14:paraId="2ADF1B9A" w14:textId="77777777" w:rsidR="002D53FA" w:rsidRDefault="002D53FA" w:rsidP="00631A5F">
      <w:pPr>
        <w:rPr>
          <w:rFonts w:ascii="Arial" w:hAnsi="Arial" w:cs="Arial"/>
          <w:lang w:val="en-US"/>
        </w:rPr>
      </w:pPr>
    </w:p>
    <w:p w14:paraId="79F47C26" w14:textId="5573CBA4"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information r</w:t>
      </w:r>
      <w:r w:rsidR="00807595">
        <w:rPr>
          <w:rFonts w:ascii="Arial" w:hAnsi="Arial" w:cs="Arial"/>
          <w:sz w:val="22"/>
          <w:szCs w:val="22"/>
          <w:lang w:val="en-US"/>
        </w:rPr>
        <w:t>elated to a natural person or ‘data s</w:t>
      </w:r>
      <w:r w:rsidRPr="0020058A">
        <w:rPr>
          <w:rFonts w:ascii="Arial" w:hAnsi="Arial" w:cs="Arial"/>
          <w:sz w:val="22"/>
          <w:szCs w:val="22"/>
          <w:lang w:val="en-US"/>
        </w:rPr>
        <w:t>ubject’</w:t>
      </w:r>
      <w:r w:rsidR="002D53FA" w:rsidRPr="0020058A">
        <w:rPr>
          <w:rFonts w:ascii="Arial" w:hAnsi="Arial" w:cs="Arial"/>
          <w:sz w:val="22"/>
          <w:szCs w:val="22"/>
          <w:lang w:val="en-US"/>
        </w:rPr>
        <w:t xml:space="preserve">.  </w:t>
      </w:r>
    </w:p>
    <w:p w14:paraId="738B57F1" w14:textId="50A495F4" w:rsidR="002D53FA" w:rsidRDefault="004D5971" w:rsidP="002D53FA">
      <w:pPr>
        <w:pStyle w:val="Heading2"/>
        <w:rPr>
          <w:rFonts w:ascii="Arial" w:hAnsi="Arial" w:cs="Arial"/>
          <w:smallCaps w:val="0"/>
          <w:sz w:val="24"/>
          <w:szCs w:val="24"/>
        </w:rPr>
      </w:pPr>
      <w:bookmarkStart w:id="21" w:name="_Toc515442563"/>
      <w:r>
        <w:rPr>
          <w:rFonts w:ascii="Arial" w:hAnsi="Arial" w:cs="Arial"/>
          <w:smallCaps w:val="0"/>
          <w:sz w:val="24"/>
          <w:szCs w:val="24"/>
        </w:rPr>
        <w:t>Processing</w:t>
      </w:r>
      <w:bookmarkEnd w:id="21"/>
    </w:p>
    <w:p w14:paraId="557D66C0" w14:textId="77777777" w:rsidR="002D53FA" w:rsidRDefault="002D53FA" w:rsidP="002D53FA">
      <w:pPr>
        <w:rPr>
          <w:rFonts w:ascii="Arial" w:hAnsi="Arial" w:cs="Arial"/>
          <w:lang w:val="en-US"/>
        </w:rPr>
      </w:pPr>
    </w:p>
    <w:p w14:paraId="0696E46D" w14:textId="59F1B683"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operation performed on personal data, whether automated or not.</w:t>
      </w:r>
    </w:p>
    <w:p w14:paraId="1F7EA302" w14:textId="412162CE" w:rsidR="004D5971" w:rsidRDefault="004D5971" w:rsidP="004D5971">
      <w:pPr>
        <w:pStyle w:val="Heading2"/>
        <w:rPr>
          <w:rFonts w:ascii="Arial" w:hAnsi="Arial" w:cs="Arial"/>
          <w:smallCaps w:val="0"/>
          <w:sz w:val="24"/>
          <w:szCs w:val="24"/>
        </w:rPr>
      </w:pPr>
      <w:bookmarkStart w:id="22" w:name="_Toc515442564"/>
      <w:r>
        <w:rPr>
          <w:rFonts w:ascii="Arial" w:hAnsi="Arial" w:cs="Arial"/>
          <w:smallCaps w:val="0"/>
          <w:sz w:val="24"/>
          <w:szCs w:val="24"/>
        </w:rPr>
        <w:t>Recipient</w:t>
      </w:r>
      <w:bookmarkEnd w:id="22"/>
    </w:p>
    <w:p w14:paraId="34A8FDA2" w14:textId="58404E0E" w:rsidR="004D5971" w:rsidRDefault="004D5971" w:rsidP="002D53FA">
      <w:pPr>
        <w:rPr>
          <w:rFonts w:ascii="Arial" w:hAnsi="Arial" w:cs="Arial"/>
          <w:lang w:val="en-US"/>
        </w:rPr>
      </w:pPr>
    </w:p>
    <w:p w14:paraId="35FF501E" w14:textId="28A7B396" w:rsidR="004D5971" w:rsidRDefault="004D5971" w:rsidP="002D53FA">
      <w:pPr>
        <w:rPr>
          <w:rFonts w:ascii="Arial" w:hAnsi="Arial" w:cs="Arial"/>
          <w:sz w:val="22"/>
          <w:szCs w:val="22"/>
          <w:lang w:val="en-US"/>
        </w:rPr>
      </w:pPr>
      <w:r w:rsidRPr="0020058A">
        <w:rPr>
          <w:rFonts w:ascii="Arial" w:hAnsi="Arial" w:cs="Arial"/>
          <w:sz w:val="22"/>
          <w:szCs w:val="22"/>
          <w:lang w:val="en-US"/>
        </w:rPr>
        <w:t>The entity to which personal data is disclosed.</w:t>
      </w:r>
    </w:p>
    <w:p w14:paraId="32B2525C" w14:textId="77777777" w:rsidR="00665A6B" w:rsidRDefault="00665A6B" w:rsidP="002D53FA">
      <w:pPr>
        <w:rPr>
          <w:rFonts w:ascii="Arial" w:hAnsi="Arial" w:cs="Arial"/>
          <w:sz w:val="22"/>
          <w:szCs w:val="22"/>
          <w:lang w:val="en-US"/>
        </w:rPr>
      </w:pPr>
    </w:p>
    <w:p w14:paraId="54BD6CFA" w14:textId="267967C3" w:rsidR="00665A6B" w:rsidRPr="00665A6B" w:rsidRDefault="00665A6B" w:rsidP="00665A6B">
      <w:pPr>
        <w:pStyle w:val="Heading2"/>
        <w:numPr>
          <w:ilvl w:val="0"/>
          <w:numId w:val="0"/>
        </w:numPr>
        <w:ind w:left="284"/>
        <w:rPr>
          <w:rFonts w:ascii="Arial" w:hAnsi="Arial" w:cs="Arial"/>
          <w:smallCaps w:val="0"/>
          <w:sz w:val="24"/>
          <w:szCs w:val="24"/>
        </w:rPr>
      </w:pPr>
      <w:r>
        <w:rPr>
          <w:rFonts w:ascii="Arial" w:hAnsi="Arial" w:cs="Arial"/>
          <w:smallCaps w:val="0"/>
          <w:sz w:val="24"/>
          <w:szCs w:val="24"/>
        </w:rPr>
        <w:t>3.10    Privacy Notice</w:t>
      </w:r>
    </w:p>
    <w:p w14:paraId="704822F2" w14:textId="77777777" w:rsidR="00665A6B" w:rsidRDefault="00665A6B" w:rsidP="00665A6B">
      <w:pPr>
        <w:rPr>
          <w:rFonts w:ascii="Arial" w:hAnsi="Arial" w:cs="Arial"/>
          <w:sz w:val="22"/>
          <w:szCs w:val="22"/>
          <w:lang w:val="en-US"/>
        </w:rPr>
      </w:pPr>
    </w:p>
    <w:p w14:paraId="533340C2" w14:textId="1612C429" w:rsidR="00665A6B" w:rsidRDefault="00665A6B" w:rsidP="00665A6B">
      <w:pPr>
        <w:rPr>
          <w:rFonts w:ascii="Arial" w:hAnsi="Arial" w:cs="Arial"/>
          <w:sz w:val="22"/>
          <w:szCs w:val="22"/>
          <w:lang w:val="en-US"/>
        </w:rPr>
      </w:pPr>
      <w:r>
        <w:rPr>
          <w:rFonts w:ascii="Arial" w:hAnsi="Arial" w:cs="Arial"/>
          <w:sz w:val="22"/>
          <w:szCs w:val="22"/>
          <w:lang w:val="en-US"/>
        </w:rPr>
        <w:t>It is a statement or document that discloses some or all of the ways a party gathers, uses, discloses, and manages a data subject’s information. It fulfils a legal requirement to protect a data subject’s privacy.</w:t>
      </w:r>
    </w:p>
    <w:p w14:paraId="601DCC1F" w14:textId="5AEF05D9" w:rsidR="00076937" w:rsidRPr="00076937" w:rsidRDefault="00076937" w:rsidP="00076937">
      <w:pPr>
        <w:pStyle w:val="Heading1"/>
        <w:pBdr>
          <w:bottom w:val="single" w:sz="6" w:space="1" w:color="auto"/>
        </w:pBdr>
        <w:rPr>
          <w:sz w:val="28"/>
          <w:szCs w:val="28"/>
        </w:rPr>
      </w:pPr>
      <w:r w:rsidRPr="00076937">
        <w:rPr>
          <w:sz w:val="28"/>
          <w:szCs w:val="28"/>
        </w:rPr>
        <w:lastRenderedPageBreak/>
        <w:t xml:space="preserve">The </w:t>
      </w:r>
      <w:r w:rsidR="007051B4">
        <w:rPr>
          <w:sz w:val="28"/>
          <w:szCs w:val="28"/>
        </w:rPr>
        <w:t>Six Data Protection Principles</w:t>
      </w:r>
    </w:p>
    <w:p w14:paraId="2E72AE00" w14:textId="77777777" w:rsidR="00076937" w:rsidRDefault="00076937" w:rsidP="00076937">
      <w:pPr>
        <w:rPr>
          <w:lang w:eastAsia="en-US"/>
        </w:rPr>
      </w:pPr>
    </w:p>
    <w:p w14:paraId="25F05351" w14:textId="6F5557E4" w:rsidR="00076937" w:rsidRDefault="00076937" w:rsidP="00076937">
      <w:pPr>
        <w:rPr>
          <w:rFonts w:ascii="Arial" w:hAnsi="Arial" w:cs="Arial"/>
          <w:sz w:val="22"/>
          <w:szCs w:val="22"/>
          <w:lang w:val="en-US"/>
        </w:rPr>
      </w:pPr>
      <w:r>
        <w:rPr>
          <w:rFonts w:ascii="Arial" w:hAnsi="Arial" w:cs="Arial"/>
          <w:sz w:val="22"/>
          <w:szCs w:val="22"/>
          <w:lang w:val="en-US"/>
        </w:rPr>
        <w:t>Personal data should be processed in accordance with the six Data Protection Principles for the GDPR identified by the ICO, which means data will:</w:t>
      </w:r>
    </w:p>
    <w:p w14:paraId="3819BD7D" w14:textId="77777777" w:rsidR="00076937" w:rsidRDefault="00076937" w:rsidP="00076937">
      <w:pPr>
        <w:rPr>
          <w:rFonts w:ascii="Arial" w:hAnsi="Arial" w:cs="Arial"/>
          <w:sz w:val="22"/>
          <w:szCs w:val="22"/>
          <w:lang w:val="en-US"/>
        </w:rPr>
      </w:pPr>
    </w:p>
    <w:p w14:paraId="2C3B8496" w14:textId="3955946C" w:rsidR="00076937" w:rsidRPr="00076937" w:rsidRDefault="00076937" w:rsidP="00076937">
      <w:pPr>
        <w:pStyle w:val="ListParagraph"/>
        <w:numPr>
          <w:ilvl w:val="0"/>
          <w:numId w:val="29"/>
        </w:numPr>
      </w:pPr>
      <w:r>
        <w:rPr>
          <w:rFonts w:ascii="Arial" w:hAnsi="Arial" w:cs="Arial"/>
          <w:lang w:val="en-US"/>
        </w:rPr>
        <w:t>Be adequate, relevant and limited to what is necessary for the purposes for which it is processed;</w:t>
      </w:r>
    </w:p>
    <w:p w14:paraId="5B5984C6" w14:textId="6150501E" w:rsidR="00076937" w:rsidRPr="00076937" w:rsidRDefault="00076937" w:rsidP="00076937">
      <w:pPr>
        <w:pStyle w:val="ListParagraph"/>
        <w:numPr>
          <w:ilvl w:val="0"/>
          <w:numId w:val="29"/>
        </w:numPr>
      </w:pPr>
      <w:r>
        <w:rPr>
          <w:rFonts w:ascii="Arial" w:hAnsi="Arial" w:cs="Arial"/>
          <w:lang w:val="en-US"/>
        </w:rPr>
        <w:t>Be processed fairly, lawfully and transparently;</w:t>
      </w:r>
    </w:p>
    <w:p w14:paraId="611E7865" w14:textId="77777777" w:rsidR="00076937" w:rsidRPr="00076937" w:rsidRDefault="00076937" w:rsidP="00076937">
      <w:pPr>
        <w:pStyle w:val="ListParagraph"/>
        <w:numPr>
          <w:ilvl w:val="0"/>
          <w:numId w:val="29"/>
        </w:numPr>
      </w:pPr>
      <w:r>
        <w:rPr>
          <w:rFonts w:ascii="Arial" w:hAnsi="Arial" w:cs="Arial"/>
          <w:lang w:val="en-US"/>
        </w:rPr>
        <w:t>Be accurate and kept up to date. Any inaccurate data must be deleted or rectified without delay;</w:t>
      </w:r>
    </w:p>
    <w:p w14:paraId="7A79BA90" w14:textId="77777777" w:rsidR="00076937" w:rsidRPr="00076937" w:rsidRDefault="00076937" w:rsidP="00076937">
      <w:pPr>
        <w:pStyle w:val="ListParagraph"/>
        <w:numPr>
          <w:ilvl w:val="0"/>
          <w:numId w:val="29"/>
        </w:numPr>
      </w:pPr>
      <w:r>
        <w:rPr>
          <w:rFonts w:ascii="Arial" w:hAnsi="Arial" w:cs="Arial"/>
          <w:lang w:val="en-US"/>
        </w:rPr>
        <w:t>Be collecte</w:t>
      </w:r>
      <w:r w:rsidRPr="00076937">
        <w:rPr>
          <w:rFonts w:ascii="Arial" w:hAnsi="Arial" w:cs="Arial"/>
          <w:lang w:val="en-US"/>
        </w:rPr>
        <w:t xml:space="preserve">d </w:t>
      </w:r>
      <w:r>
        <w:rPr>
          <w:rFonts w:ascii="Arial" w:hAnsi="Arial" w:cs="Arial"/>
          <w:lang w:val="en-US"/>
        </w:rPr>
        <w:t>and processed only for specified, explicit and legitimate purposes;</w:t>
      </w:r>
    </w:p>
    <w:p w14:paraId="7FF8E52E" w14:textId="77777777" w:rsidR="00076937" w:rsidRPr="00076937" w:rsidRDefault="00076937" w:rsidP="00076937">
      <w:pPr>
        <w:pStyle w:val="ListParagraph"/>
        <w:numPr>
          <w:ilvl w:val="0"/>
          <w:numId w:val="29"/>
        </w:numPr>
      </w:pPr>
      <w:r>
        <w:rPr>
          <w:rFonts w:ascii="Arial" w:hAnsi="Arial" w:cs="Arial"/>
          <w:lang w:val="en-US"/>
        </w:rPr>
        <w:t>Not kept for longer than is necessary for the purposes for which it is processed; and</w:t>
      </w:r>
    </w:p>
    <w:p w14:paraId="7F5FD93E" w14:textId="35C12765" w:rsidR="00076937" w:rsidRPr="00076937" w:rsidRDefault="00076937" w:rsidP="00076937">
      <w:pPr>
        <w:pStyle w:val="ListParagraph"/>
        <w:numPr>
          <w:ilvl w:val="0"/>
          <w:numId w:val="29"/>
        </w:numPr>
      </w:pPr>
      <w:r>
        <w:rPr>
          <w:rFonts w:ascii="Arial" w:hAnsi="Arial" w:cs="Arial"/>
          <w:lang w:val="en-US"/>
        </w:rPr>
        <w:t>Be processed securely.</w:t>
      </w:r>
    </w:p>
    <w:p w14:paraId="5BB6BB5F" w14:textId="77777777" w:rsidR="00076937" w:rsidRDefault="00076937" w:rsidP="00665A6B">
      <w:pPr>
        <w:rPr>
          <w:rFonts w:ascii="Arial" w:hAnsi="Arial" w:cs="Arial"/>
          <w:sz w:val="22"/>
          <w:szCs w:val="22"/>
          <w:lang w:val="en-US"/>
        </w:rPr>
      </w:pPr>
    </w:p>
    <w:p w14:paraId="6686D8BE" w14:textId="77777777" w:rsidR="00665A6B" w:rsidRPr="0020058A" w:rsidRDefault="00665A6B" w:rsidP="00665A6B">
      <w:pPr>
        <w:rPr>
          <w:rFonts w:ascii="Arial" w:hAnsi="Arial" w:cs="Arial"/>
          <w:sz w:val="22"/>
          <w:szCs w:val="22"/>
          <w:lang w:val="en-US"/>
        </w:rPr>
      </w:pPr>
    </w:p>
    <w:p w14:paraId="57D30271" w14:textId="565827B2" w:rsidR="005B058D" w:rsidRPr="000858D5" w:rsidRDefault="00154D70" w:rsidP="005B058D">
      <w:pPr>
        <w:pStyle w:val="Heading1"/>
        <w:keepLines/>
        <w:pBdr>
          <w:bottom w:val="single" w:sz="4" w:space="1" w:color="595959" w:themeColor="text1" w:themeTint="A6"/>
        </w:pBdr>
        <w:spacing w:before="360" w:after="160" w:line="259" w:lineRule="auto"/>
        <w:rPr>
          <w:sz w:val="28"/>
          <w:szCs w:val="28"/>
        </w:rPr>
      </w:pPr>
      <w:bookmarkStart w:id="23" w:name="_Toc515442565"/>
      <w:r>
        <w:rPr>
          <w:sz w:val="28"/>
          <w:szCs w:val="28"/>
        </w:rPr>
        <w:t xml:space="preserve">The build-up to </w:t>
      </w:r>
      <w:r w:rsidR="00807595">
        <w:rPr>
          <w:sz w:val="28"/>
          <w:szCs w:val="28"/>
        </w:rPr>
        <w:t xml:space="preserve">the </w:t>
      </w:r>
      <w:r>
        <w:rPr>
          <w:sz w:val="28"/>
          <w:szCs w:val="28"/>
        </w:rPr>
        <w:t>GDPR</w:t>
      </w:r>
      <w:bookmarkEnd w:id="23"/>
    </w:p>
    <w:p w14:paraId="7F9D4DB8" w14:textId="3E723383" w:rsidR="005B058D" w:rsidRDefault="00BA25E8" w:rsidP="005B058D">
      <w:pPr>
        <w:pStyle w:val="Heading2"/>
        <w:rPr>
          <w:rFonts w:ascii="Arial" w:hAnsi="Arial" w:cs="Arial"/>
          <w:smallCaps w:val="0"/>
          <w:sz w:val="24"/>
          <w:szCs w:val="24"/>
        </w:rPr>
      </w:pPr>
      <w:bookmarkStart w:id="24" w:name="_Toc515442566"/>
      <w:r>
        <w:rPr>
          <w:rFonts w:ascii="Arial" w:hAnsi="Arial" w:cs="Arial"/>
          <w:smallCaps w:val="0"/>
          <w:sz w:val="24"/>
          <w:szCs w:val="24"/>
        </w:rPr>
        <w:t>Background</w:t>
      </w:r>
      <w:bookmarkEnd w:id="24"/>
    </w:p>
    <w:p w14:paraId="4346A8CF" w14:textId="77777777" w:rsidR="001A7A41" w:rsidRDefault="001A7A41" w:rsidP="001A7A41">
      <w:pPr>
        <w:rPr>
          <w:lang w:val="en-US"/>
        </w:rPr>
      </w:pPr>
    </w:p>
    <w:p w14:paraId="0D4A2CA2" w14:textId="7F0FBDC5" w:rsidR="001A7A41" w:rsidRPr="0020058A" w:rsidRDefault="00807595" w:rsidP="005067B1">
      <w:pPr>
        <w:rPr>
          <w:rFonts w:ascii="Arial" w:hAnsi="Arial" w:cs="Arial"/>
          <w:sz w:val="22"/>
          <w:szCs w:val="22"/>
          <w:lang w:val="en-US"/>
        </w:rPr>
      </w:pPr>
      <w:r>
        <w:rPr>
          <w:rFonts w:ascii="Arial" w:hAnsi="Arial" w:cs="Arial"/>
          <w:sz w:val="22"/>
          <w:szCs w:val="22"/>
          <w:lang w:val="en-US"/>
        </w:rPr>
        <w:t xml:space="preserve">The GDPR is based </w:t>
      </w:r>
      <w:r w:rsidR="00BA25E8" w:rsidRPr="0020058A">
        <w:rPr>
          <w:rFonts w:ascii="Arial" w:hAnsi="Arial" w:cs="Arial"/>
          <w:sz w:val="22"/>
          <w:szCs w:val="22"/>
          <w:lang w:val="en-US"/>
        </w:rPr>
        <w:t>on the 1980 Protection of Privacy and Trans</w:t>
      </w:r>
      <w:r w:rsidR="00665A6B">
        <w:rPr>
          <w:rFonts w:ascii="Arial" w:hAnsi="Arial" w:cs="Arial"/>
          <w:sz w:val="22"/>
          <w:szCs w:val="22"/>
          <w:lang w:val="en-US"/>
        </w:rPr>
        <w:t>-</w:t>
      </w:r>
      <w:r w:rsidR="00BA25E8" w:rsidRPr="0020058A">
        <w:rPr>
          <w:rFonts w:ascii="Arial" w:hAnsi="Arial" w:cs="Arial"/>
          <w:sz w:val="22"/>
          <w:szCs w:val="22"/>
          <w:lang w:val="en-US"/>
        </w:rPr>
        <w:t>border Flows of Personal Data Guidelines, which outlined eight principles:</w:t>
      </w:r>
    </w:p>
    <w:p w14:paraId="2D247348" w14:textId="6A674D79" w:rsidR="00BA25E8" w:rsidRPr="0020058A" w:rsidRDefault="00BA25E8" w:rsidP="005067B1">
      <w:pPr>
        <w:rPr>
          <w:rFonts w:ascii="Arial" w:hAnsi="Arial" w:cs="Arial"/>
          <w:sz w:val="22"/>
          <w:szCs w:val="22"/>
          <w:lang w:val="en-US"/>
        </w:rPr>
      </w:pPr>
    </w:p>
    <w:p w14:paraId="1813FD44" w14:textId="0C605FA7"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Collection l</w:t>
      </w:r>
      <w:r w:rsidR="00BA25E8" w:rsidRPr="0020058A">
        <w:rPr>
          <w:rFonts w:ascii="Arial" w:hAnsi="Arial" w:cs="Arial"/>
          <w:lang w:val="en-US"/>
        </w:rPr>
        <w:t>imitation</w:t>
      </w:r>
    </w:p>
    <w:p w14:paraId="36119492" w14:textId="64CF3038"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Data q</w:t>
      </w:r>
      <w:r w:rsidR="00BA25E8" w:rsidRPr="0020058A">
        <w:rPr>
          <w:rFonts w:ascii="Arial" w:hAnsi="Arial" w:cs="Arial"/>
          <w:lang w:val="en-US"/>
        </w:rPr>
        <w:t>uality</w:t>
      </w:r>
    </w:p>
    <w:p w14:paraId="26B8DC4A" w14:textId="0B583F60"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Pur</w:t>
      </w:r>
      <w:r w:rsidR="00807595">
        <w:rPr>
          <w:rFonts w:ascii="Arial" w:hAnsi="Arial" w:cs="Arial"/>
          <w:lang w:val="en-US"/>
        </w:rPr>
        <w:t>pose s</w:t>
      </w:r>
      <w:r w:rsidRPr="0020058A">
        <w:rPr>
          <w:rFonts w:ascii="Arial" w:hAnsi="Arial" w:cs="Arial"/>
          <w:lang w:val="en-US"/>
        </w:rPr>
        <w:t>pecification</w:t>
      </w:r>
    </w:p>
    <w:p w14:paraId="2A5A58A4" w14:textId="27213759"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Use l</w:t>
      </w:r>
      <w:r w:rsidR="00BA25E8" w:rsidRPr="0020058A">
        <w:rPr>
          <w:rFonts w:ascii="Arial" w:hAnsi="Arial" w:cs="Arial"/>
          <w:lang w:val="en-US"/>
        </w:rPr>
        <w:t>imitation</w:t>
      </w:r>
    </w:p>
    <w:p w14:paraId="6AE4C45B" w14:textId="717BAD58"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Security s</w:t>
      </w:r>
      <w:r w:rsidR="00BA25E8" w:rsidRPr="0020058A">
        <w:rPr>
          <w:rFonts w:ascii="Arial" w:hAnsi="Arial" w:cs="Arial"/>
          <w:lang w:val="en-US"/>
        </w:rPr>
        <w:t>afeguards</w:t>
      </w:r>
    </w:p>
    <w:p w14:paraId="4A5617DC" w14:textId="547BDC84"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Openness</w:t>
      </w:r>
    </w:p>
    <w:p w14:paraId="664642A3" w14:textId="4D9C320C"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Individual p</w:t>
      </w:r>
      <w:r w:rsidR="00BA25E8" w:rsidRPr="0020058A">
        <w:rPr>
          <w:rFonts w:ascii="Arial" w:hAnsi="Arial" w:cs="Arial"/>
          <w:lang w:val="en-US"/>
        </w:rPr>
        <w:t>articipation</w:t>
      </w:r>
    </w:p>
    <w:p w14:paraId="548A68F1" w14:textId="00F1BA11"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Accountability</w:t>
      </w:r>
    </w:p>
    <w:p w14:paraId="659DA358" w14:textId="2EB7FF34" w:rsidR="00E76417" w:rsidRDefault="00BA25E8" w:rsidP="00E76417">
      <w:pPr>
        <w:pStyle w:val="Heading2"/>
        <w:rPr>
          <w:rFonts w:ascii="Arial" w:hAnsi="Arial" w:cs="Arial"/>
          <w:smallCaps w:val="0"/>
          <w:sz w:val="24"/>
          <w:szCs w:val="24"/>
        </w:rPr>
      </w:pPr>
      <w:bookmarkStart w:id="25" w:name="_Toc515442567"/>
      <w:r>
        <w:rPr>
          <w:rFonts w:ascii="Arial" w:hAnsi="Arial" w:cs="Arial"/>
          <w:smallCaps w:val="0"/>
          <w:sz w:val="24"/>
          <w:szCs w:val="24"/>
        </w:rPr>
        <w:t>NHS Digital</w:t>
      </w:r>
      <w:bookmarkEnd w:id="25"/>
    </w:p>
    <w:p w14:paraId="1918AB1B" w14:textId="77777777" w:rsidR="00E76417" w:rsidRDefault="00E76417" w:rsidP="00E76417">
      <w:pPr>
        <w:rPr>
          <w:lang w:val="en-US"/>
        </w:rPr>
      </w:pPr>
    </w:p>
    <w:p w14:paraId="68B76005" w14:textId="77777777" w:rsidR="007F4E63" w:rsidRDefault="00BA25E8" w:rsidP="007559A8">
      <w:pPr>
        <w:rPr>
          <w:rFonts w:ascii="Arial" w:hAnsi="Arial" w:cs="Arial"/>
          <w:sz w:val="22"/>
          <w:szCs w:val="22"/>
          <w:lang w:val="en-US"/>
        </w:rPr>
      </w:pPr>
      <w:r w:rsidRPr="0020058A">
        <w:rPr>
          <w:rFonts w:ascii="Arial" w:hAnsi="Arial" w:cs="Arial"/>
          <w:sz w:val="22"/>
          <w:szCs w:val="22"/>
          <w:lang w:val="en-US"/>
        </w:rPr>
        <w:t>The Information Governance Alli</w:t>
      </w:r>
      <w:r w:rsidR="00807595">
        <w:rPr>
          <w:rFonts w:ascii="Arial" w:hAnsi="Arial" w:cs="Arial"/>
          <w:sz w:val="22"/>
          <w:szCs w:val="22"/>
          <w:lang w:val="en-US"/>
        </w:rPr>
        <w:t>ance (IGA) is the authority that gives advice and guidance on</w:t>
      </w:r>
      <w:r w:rsidRPr="0020058A">
        <w:rPr>
          <w:rFonts w:ascii="Arial" w:hAnsi="Arial" w:cs="Arial"/>
          <w:sz w:val="22"/>
          <w:szCs w:val="22"/>
          <w:lang w:val="en-US"/>
        </w:rPr>
        <w:t xml:space="preserve"> the rules governing the use and sharing of healthca</w:t>
      </w:r>
      <w:r w:rsidR="00807595">
        <w:rPr>
          <w:rFonts w:ascii="Arial" w:hAnsi="Arial" w:cs="Arial"/>
          <w:sz w:val="22"/>
          <w:szCs w:val="22"/>
          <w:lang w:val="en-US"/>
        </w:rPr>
        <w:t>re-</w:t>
      </w:r>
      <w:r w:rsidRPr="0020058A">
        <w:rPr>
          <w:rFonts w:ascii="Arial" w:hAnsi="Arial" w:cs="Arial"/>
          <w:sz w:val="22"/>
          <w:szCs w:val="22"/>
          <w:lang w:val="en-US"/>
        </w:rPr>
        <w:t>re</w:t>
      </w:r>
      <w:r w:rsidR="00807595">
        <w:rPr>
          <w:rFonts w:ascii="Arial" w:hAnsi="Arial" w:cs="Arial"/>
          <w:sz w:val="22"/>
          <w:szCs w:val="22"/>
          <w:lang w:val="en-US"/>
        </w:rPr>
        <w:t>lated information</w:t>
      </w:r>
      <w:r w:rsidR="0044220B">
        <w:rPr>
          <w:rFonts w:ascii="Arial" w:hAnsi="Arial" w:cs="Arial"/>
          <w:sz w:val="22"/>
          <w:szCs w:val="22"/>
          <w:lang w:val="en-US"/>
        </w:rPr>
        <w:t xml:space="preserve"> </w:t>
      </w:r>
      <w:r w:rsidR="00807595">
        <w:rPr>
          <w:rFonts w:ascii="Arial" w:hAnsi="Arial" w:cs="Arial"/>
          <w:sz w:val="22"/>
          <w:szCs w:val="22"/>
          <w:lang w:val="en-US"/>
        </w:rPr>
        <w:t xml:space="preserve">for the NHS. </w:t>
      </w:r>
    </w:p>
    <w:p w14:paraId="30AC30EA" w14:textId="77777777" w:rsidR="007F4E63" w:rsidRDefault="007F4E63" w:rsidP="007559A8">
      <w:pPr>
        <w:rPr>
          <w:rFonts w:ascii="Arial" w:hAnsi="Arial" w:cs="Arial"/>
          <w:sz w:val="22"/>
          <w:szCs w:val="22"/>
          <w:lang w:val="en-US"/>
        </w:rPr>
      </w:pPr>
    </w:p>
    <w:p w14:paraId="00829779" w14:textId="5DEB8DCF" w:rsidR="00BA25E8" w:rsidRPr="0020058A" w:rsidRDefault="00807595" w:rsidP="007559A8">
      <w:pPr>
        <w:rPr>
          <w:rFonts w:ascii="Arial" w:hAnsi="Arial" w:cs="Arial"/>
          <w:sz w:val="22"/>
          <w:szCs w:val="22"/>
          <w:lang w:val="en-US"/>
        </w:rPr>
      </w:pPr>
      <w:r>
        <w:rPr>
          <w:rFonts w:ascii="Arial" w:hAnsi="Arial" w:cs="Arial"/>
          <w:sz w:val="22"/>
          <w:szCs w:val="22"/>
          <w:lang w:val="en-US"/>
        </w:rPr>
        <w:t>NHS Digital provides up-to-</w:t>
      </w:r>
      <w:r w:rsidR="00BA25E8" w:rsidRPr="0020058A">
        <w:rPr>
          <w:rFonts w:ascii="Arial" w:hAnsi="Arial" w:cs="Arial"/>
          <w:sz w:val="22"/>
          <w:szCs w:val="22"/>
          <w:lang w:val="en-US"/>
        </w:rPr>
        <w:t>date information regarding the GDPR as well as a range of useful guidance documentation.</w:t>
      </w:r>
      <w:r w:rsidR="00BA25E8" w:rsidRPr="0020058A">
        <w:rPr>
          <w:rStyle w:val="FootnoteReference"/>
          <w:rFonts w:ascii="Arial" w:hAnsi="Arial" w:cs="Arial"/>
          <w:sz w:val="22"/>
          <w:szCs w:val="22"/>
          <w:lang w:val="en-US"/>
        </w:rPr>
        <w:footnoteReference w:id="1"/>
      </w:r>
    </w:p>
    <w:p w14:paraId="6A0602A6" w14:textId="49089602" w:rsidR="007F1958" w:rsidRDefault="00BA25E8" w:rsidP="007F1958">
      <w:pPr>
        <w:pStyle w:val="Heading2"/>
        <w:rPr>
          <w:rFonts w:ascii="Arial" w:hAnsi="Arial" w:cs="Arial"/>
          <w:smallCaps w:val="0"/>
          <w:sz w:val="24"/>
          <w:szCs w:val="24"/>
        </w:rPr>
      </w:pPr>
      <w:bookmarkStart w:id="26" w:name="_Toc515442568"/>
      <w:r>
        <w:rPr>
          <w:rFonts w:ascii="Arial" w:hAnsi="Arial" w:cs="Arial"/>
          <w:smallCaps w:val="0"/>
          <w:sz w:val="24"/>
          <w:szCs w:val="24"/>
        </w:rPr>
        <w:t>Aim of the GDPR</w:t>
      </w:r>
      <w:bookmarkEnd w:id="26"/>
    </w:p>
    <w:p w14:paraId="417154A0" w14:textId="77777777" w:rsidR="007F1958" w:rsidRDefault="007F1958" w:rsidP="007F1958">
      <w:pPr>
        <w:rPr>
          <w:lang w:val="en-US"/>
        </w:rPr>
      </w:pPr>
    </w:p>
    <w:p w14:paraId="1C3F5FD8" w14:textId="4E1F1306" w:rsidR="00682B45" w:rsidRPr="0020058A" w:rsidRDefault="00BA25E8" w:rsidP="00682B45">
      <w:pPr>
        <w:rPr>
          <w:rFonts w:ascii="Arial" w:hAnsi="Arial" w:cs="Arial"/>
          <w:sz w:val="22"/>
          <w:szCs w:val="22"/>
          <w:lang w:val="en-US"/>
        </w:rPr>
      </w:pPr>
      <w:r w:rsidRPr="0020058A">
        <w:rPr>
          <w:rFonts w:ascii="Arial" w:hAnsi="Arial" w:cs="Arial"/>
          <w:sz w:val="22"/>
          <w:szCs w:val="22"/>
          <w:lang w:val="en-US"/>
        </w:rPr>
        <w:t xml:space="preserve">The GDPR was designed to </w:t>
      </w:r>
      <w:proofErr w:type="spellStart"/>
      <w:r w:rsidRPr="0020058A">
        <w:rPr>
          <w:rFonts w:ascii="Arial" w:hAnsi="Arial" w:cs="Arial"/>
          <w:sz w:val="22"/>
          <w:szCs w:val="22"/>
          <w:lang w:val="en-US"/>
        </w:rPr>
        <w:t>harmonise</w:t>
      </w:r>
      <w:proofErr w:type="spellEnd"/>
      <w:r w:rsidRPr="0020058A">
        <w:rPr>
          <w:rFonts w:ascii="Arial" w:hAnsi="Arial" w:cs="Arial"/>
          <w:sz w:val="22"/>
          <w:szCs w:val="22"/>
          <w:lang w:val="en-US"/>
        </w:rPr>
        <w:t xml:space="preserve"> data privacy laws across Europe, to protect and empower all EU citizens</w:t>
      </w:r>
      <w:r w:rsidR="00807595">
        <w:rPr>
          <w:rFonts w:ascii="Arial" w:hAnsi="Arial" w:cs="Arial"/>
          <w:sz w:val="22"/>
          <w:szCs w:val="22"/>
          <w:lang w:val="en-US"/>
        </w:rPr>
        <w:t>’</w:t>
      </w:r>
      <w:r w:rsidRPr="0020058A">
        <w:rPr>
          <w:rFonts w:ascii="Arial" w:hAnsi="Arial" w:cs="Arial"/>
          <w:sz w:val="22"/>
          <w:szCs w:val="22"/>
          <w:lang w:val="en-US"/>
        </w:rPr>
        <w:t xml:space="preserve"> data privacy and to reshape the way </w:t>
      </w:r>
      <w:r w:rsidR="00807595">
        <w:rPr>
          <w:rFonts w:ascii="Arial" w:hAnsi="Arial" w:cs="Arial"/>
          <w:sz w:val="22"/>
          <w:szCs w:val="22"/>
          <w:lang w:val="en-US"/>
        </w:rPr>
        <w:t xml:space="preserve">in which </w:t>
      </w:r>
      <w:proofErr w:type="spellStart"/>
      <w:r w:rsidRPr="0020058A">
        <w:rPr>
          <w:rFonts w:ascii="Arial" w:hAnsi="Arial" w:cs="Arial"/>
          <w:sz w:val="22"/>
          <w:szCs w:val="22"/>
          <w:lang w:val="en-US"/>
        </w:rPr>
        <w:t>organisations</w:t>
      </w:r>
      <w:proofErr w:type="spellEnd"/>
      <w:r w:rsidRPr="0020058A">
        <w:rPr>
          <w:rFonts w:ascii="Arial" w:hAnsi="Arial" w:cs="Arial"/>
          <w:sz w:val="22"/>
          <w:szCs w:val="22"/>
          <w:lang w:val="en-US"/>
        </w:rPr>
        <w:t xml:space="preserve"> across the region approach data privacy</w:t>
      </w:r>
      <w:r w:rsidR="007B711A" w:rsidRPr="0020058A">
        <w:rPr>
          <w:rFonts w:ascii="Arial" w:hAnsi="Arial" w:cs="Arial"/>
          <w:sz w:val="22"/>
          <w:szCs w:val="22"/>
          <w:lang w:val="en-US"/>
        </w:rPr>
        <w:t>.</w:t>
      </w:r>
      <w:r w:rsidRPr="0020058A">
        <w:rPr>
          <w:rStyle w:val="FootnoteReference"/>
          <w:rFonts w:ascii="Arial" w:hAnsi="Arial" w:cs="Arial"/>
          <w:sz w:val="22"/>
          <w:szCs w:val="22"/>
          <w:lang w:val="en-US"/>
        </w:rPr>
        <w:footnoteReference w:id="2"/>
      </w:r>
      <w:r w:rsidR="007B711A" w:rsidRPr="0020058A">
        <w:rPr>
          <w:rFonts w:ascii="Arial" w:hAnsi="Arial" w:cs="Arial"/>
          <w:sz w:val="22"/>
          <w:szCs w:val="22"/>
          <w:lang w:val="en-US"/>
        </w:rPr>
        <w:t xml:space="preserve"> </w:t>
      </w:r>
      <w:r w:rsidR="00682B45" w:rsidRPr="0020058A">
        <w:rPr>
          <w:rFonts w:ascii="Arial" w:hAnsi="Arial" w:cs="Arial"/>
          <w:sz w:val="22"/>
          <w:szCs w:val="22"/>
          <w:lang w:val="en-US"/>
        </w:rPr>
        <w:t xml:space="preserve"> </w:t>
      </w:r>
    </w:p>
    <w:p w14:paraId="19AB57ED" w14:textId="60924880" w:rsidR="00682B45" w:rsidRDefault="00BB31FA" w:rsidP="00682B45">
      <w:pPr>
        <w:pStyle w:val="Heading2"/>
        <w:rPr>
          <w:rFonts w:ascii="Arial" w:hAnsi="Arial" w:cs="Arial"/>
          <w:smallCaps w:val="0"/>
          <w:sz w:val="24"/>
          <w:szCs w:val="24"/>
        </w:rPr>
      </w:pPr>
      <w:bookmarkStart w:id="27" w:name="_Toc515442569"/>
      <w:r>
        <w:rPr>
          <w:rFonts w:ascii="Arial" w:hAnsi="Arial" w:cs="Arial"/>
          <w:smallCaps w:val="0"/>
          <w:sz w:val="24"/>
          <w:szCs w:val="24"/>
        </w:rPr>
        <w:lastRenderedPageBreak/>
        <w:t>Brexit and the GDPR</w:t>
      </w:r>
      <w:bookmarkEnd w:id="27"/>
    </w:p>
    <w:p w14:paraId="6B8A4C61" w14:textId="77777777" w:rsidR="00682B45" w:rsidRDefault="00682B45" w:rsidP="00682B45">
      <w:pPr>
        <w:rPr>
          <w:lang w:val="en-US"/>
        </w:rPr>
      </w:pPr>
    </w:p>
    <w:p w14:paraId="0E1BF00F" w14:textId="69CF2F9F" w:rsidR="0035050E" w:rsidRDefault="00BB31FA" w:rsidP="005067B1">
      <w:pPr>
        <w:rPr>
          <w:rFonts w:ascii="Arial" w:hAnsi="Arial" w:cs="Arial"/>
          <w:sz w:val="22"/>
          <w:szCs w:val="22"/>
          <w:lang w:val="en-US"/>
        </w:rPr>
      </w:pPr>
      <w:r w:rsidRPr="0020058A">
        <w:rPr>
          <w:rFonts w:ascii="Arial" w:hAnsi="Arial" w:cs="Arial"/>
          <w:sz w:val="22"/>
          <w:szCs w:val="22"/>
          <w:lang w:val="en-US"/>
        </w:rPr>
        <w:t>Despite leaving the EU, the GDPR will still be enforced as it applies p</w:t>
      </w:r>
      <w:r w:rsidR="0035050E">
        <w:rPr>
          <w:rFonts w:ascii="Arial" w:hAnsi="Arial" w:cs="Arial"/>
          <w:sz w:val="22"/>
          <w:szCs w:val="22"/>
          <w:lang w:val="en-US"/>
        </w:rPr>
        <w:t xml:space="preserve">rior to the UK leaving the EU. </w:t>
      </w:r>
      <w:r w:rsidRPr="0020058A">
        <w:rPr>
          <w:rFonts w:ascii="Arial" w:hAnsi="Arial" w:cs="Arial"/>
          <w:sz w:val="22"/>
          <w:szCs w:val="22"/>
          <w:lang w:val="en-US"/>
        </w:rPr>
        <w:t xml:space="preserve">The Regulation </w:t>
      </w:r>
      <w:r w:rsidR="002C7287">
        <w:rPr>
          <w:rFonts w:ascii="Arial" w:hAnsi="Arial" w:cs="Arial"/>
          <w:sz w:val="22"/>
          <w:szCs w:val="22"/>
          <w:lang w:val="en-US"/>
        </w:rPr>
        <w:t>became</w:t>
      </w:r>
      <w:r w:rsidRPr="0020058A">
        <w:rPr>
          <w:rFonts w:ascii="Arial" w:hAnsi="Arial" w:cs="Arial"/>
          <w:sz w:val="22"/>
          <w:szCs w:val="22"/>
          <w:lang w:val="en-US"/>
        </w:rPr>
        <w:t xml:space="preserve"> applicable as law</w:t>
      </w:r>
      <w:r w:rsidR="0035050E">
        <w:rPr>
          <w:rFonts w:ascii="Arial" w:hAnsi="Arial" w:cs="Arial"/>
          <w:sz w:val="22"/>
          <w:szCs w:val="22"/>
          <w:lang w:val="en-US"/>
        </w:rPr>
        <w:t xml:space="preserve"> in the UK </w:t>
      </w:r>
      <w:r w:rsidR="002C7287">
        <w:rPr>
          <w:rFonts w:ascii="Arial" w:hAnsi="Arial" w:cs="Arial"/>
          <w:sz w:val="22"/>
          <w:szCs w:val="22"/>
          <w:lang w:val="en-US"/>
        </w:rPr>
        <w:t>as of the</w:t>
      </w:r>
      <w:r w:rsidR="0035050E">
        <w:rPr>
          <w:rFonts w:ascii="Arial" w:hAnsi="Arial" w:cs="Arial"/>
          <w:sz w:val="22"/>
          <w:szCs w:val="22"/>
          <w:lang w:val="en-US"/>
        </w:rPr>
        <w:t xml:space="preserve"> </w:t>
      </w:r>
      <w:r w:rsidRPr="0020058A">
        <w:rPr>
          <w:rFonts w:ascii="Arial" w:hAnsi="Arial" w:cs="Arial"/>
          <w:sz w:val="22"/>
          <w:szCs w:val="22"/>
          <w:lang w:val="en-US"/>
        </w:rPr>
        <w:t>25</w:t>
      </w:r>
      <w:r w:rsidRPr="0020058A">
        <w:rPr>
          <w:rFonts w:ascii="Arial" w:hAnsi="Arial" w:cs="Arial"/>
          <w:sz w:val="22"/>
          <w:szCs w:val="22"/>
          <w:vertAlign w:val="superscript"/>
          <w:lang w:val="en-US"/>
        </w:rPr>
        <w:t>th</w:t>
      </w:r>
      <w:r w:rsidRPr="0020058A">
        <w:rPr>
          <w:rFonts w:ascii="Arial" w:hAnsi="Arial" w:cs="Arial"/>
          <w:sz w:val="22"/>
          <w:szCs w:val="22"/>
          <w:lang w:val="en-US"/>
        </w:rPr>
        <w:t xml:space="preserve"> May 2018.  </w:t>
      </w:r>
    </w:p>
    <w:p w14:paraId="0352ADD2" w14:textId="77777777" w:rsidR="00781E32" w:rsidRDefault="00781E32" w:rsidP="005067B1">
      <w:pPr>
        <w:rPr>
          <w:rFonts w:ascii="Arial" w:hAnsi="Arial" w:cs="Arial"/>
          <w:sz w:val="22"/>
          <w:szCs w:val="22"/>
          <w:lang w:val="en-US"/>
        </w:rPr>
      </w:pPr>
    </w:p>
    <w:p w14:paraId="1D5A9621" w14:textId="1B631F77" w:rsidR="00E23FDB" w:rsidRDefault="00E23FDB" w:rsidP="00E23FDB">
      <w:pPr>
        <w:pStyle w:val="Heading2"/>
        <w:rPr>
          <w:rFonts w:ascii="Arial" w:hAnsi="Arial" w:cs="Arial"/>
          <w:smallCaps w:val="0"/>
          <w:sz w:val="24"/>
          <w:szCs w:val="24"/>
        </w:rPr>
      </w:pPr>
      <w:bookmarkStart w:id="28" w:name="_Toc515442570"/>
      <w:r>
        <w:rPr>
          <w:rFonts w:ascii="Arial" w:hAnsi="Arial" w:cs="Arial"/>
          <w:smallCaps w:val="0"/>
          <w:sz w:val="24"/>
          <w:szCs w:val="24"/>
        </w:rPr>
        <w:t>GDPR and DPA18</w:t>
      </w:r>
      <w:bookmarkEnd w:id="28"/>
    </w:p>
    <w:p w14:paraId="373E3659" w14:textId="77777777" w:rsidR="00E23FDB" w:rsidRDefault="00E23FDB" w:rsidP="00E23FDB"/>
    <w:p w14:paraId="68B7BD4F" w14:textId="51BEB881" w:rsidR="00E23FDB" w:rsidRPr="00AE5925" w:rsidRDefault="00E23FDB" w:rsidP="00E23FDB">
      <w:pPr>
        <w:rPr>
          <w:rFonts w:ascii="Arial" w:hAnsi="Arial" w:cs="Arial"/>
          <w:smallCaps/>
          <w:sz w:val="22"/>
          <w:szCs w:val="22"/>
        </w:rPr>
      </w:pPr>
      <w:r>
        <w:rPr>
          <w:rFonts w:ascii="Arial" w:hAnsi="Arial" w:cs="Arial"/>
          <w:sz w:val="22"/>
          <w:szCs w:val="22"/>
          <w:lang w:val="en-US" w:eastAsia="en-US"/>
        </w:rPr>
        <w:t xml:space="preserve">To ensure </w:t>
      </w:r>
      <w:r w:rsidR="00C91E5D">
        <w:rPr>
          <w:rFonts w:ascii="Arial" w:hAnsi="Arial" w:cs="Arial"/>
          <w:sz w:val="22"/>
          <w:szCs w:val="22"/>
          <w:lang w:val="en-US" w:eastAsia="en-US"/>
        </w:rPr>
        <w:t xml:space="preserve">that </w:t>
      </w:r>
      <w:proofErr w:type="spellStart"/>
      <w:r>
        <w:rPr>
          <w:rFonts w:ascii="Arial" w:hAnsi="Arial" w:cs="Arial"/>
          <w:sz w:val="22"/>
          <w:szCs w:val="22"/>
          <w:lang w:val="en-US" w:eastAsia="en-US"/>
        </w:rPr>
        <w:t>organisations</w:t>
      </w:r>
      <w:proofErr w:type="spellEnd"/>
      <w:r>
        <w:rPr>
          <w:rFonts w:ascii="Arial" w:hAnsi="Arial" w:cs="Arial"/>
          <w:sz w:val="22"/>
          <w:szCs w:val="22"/>
          <w:lang w:val="en-US" w:eastAsia="en-US"/>
        </w:rPr>
        <w:t xml:space="preserve"> have a complete overview of the legislation, it will be necessary to view the GDPR and DPA</w:t>
      </w:r>
      <w:r w:rsidR="002C7287">
        <w:rPr>
          <w:rFonts w:ascii="Arial" w:hAnsi="Arial" w:cs="Arial"/>
          <w:sz w:val="22"/>
          <w:szCs w:val="22"/>
          <w:lang w:val="en-US" w:eastAsia="en-US"/>
        </w:rPr>
        <w:t xml:space="preserve"> 20</w:t>
      </w:r>
      <w:r>
        <w:rPr>
          <w:rFonts w:ascii="Arial" w:hAnsi="Arial" w:cs="Arial"/>
          <w:sz w:val="22"/>
          <w:szCs w:val="22"/>
          <w:lang w:val="en-US" w:eastAsia="en-US"/>
        </w:rPr>
        <w:t>18 side by side.</w:t>
      </w:r>
      <w:r>
        <w:rPr>
          <w:rStyle w:val="FootnoteReference"/>
          <w:rFonts w:ascii="Arial" w:hAnsi="Arial" w:cs="Arial"/>
          <w:sz w:val="22"/>
          <w:szCs w:val="22"/>
          <w:lang w:val="en-US" w:eastAsia="en-US"/>
        </w:rPr>
        <w:footnoteReference w:id="3"/>
      </w:r>
    </w:p>
    <w:p w14:paraId="2D2B452C" w14:textId="722925DB" w:rsidR="005067B1" w:rsidRPr="000858D5" w:rsidRDefault="00B353C6" w:rsidP="005067B1">
      <w:pPr>
        <w:pStyle w:val="Heading1"/>
        <w:keepLines/>
        <w:pBdr>
          <w:bottom w:val="single" w:sz="4" w:space="1" w:color="595959" w:themeColor="text1" w:themeTint="A6"/>
        </w:pBdr>
        <w:spacing w:before="360" w:after="160" w:line="259" w:lineRule="auto"/>
        <w:rPr>
          <w:sz w:val="28"/>
          <w:szCs w:val="28"/>
        </w:rPr>
      </w:pPr>
      <w:bookmarkStart w:id="29" w:name="_Toc515442571"/>
      <w:r>
        <w:rPr>
          <w:sz w:val="28"/>
          <w:szCs w:val="28"/>
        </w:rPr>
        <w:t>Roles of data controllers and processors</w:t>
      </w:r>
      <w:bookmarkEnd w:id="29"/>
    </w:p>
    <w:p w14:paraId="313CC3F0" w14:textId="7C6D8DD4" w:rsidR="005407DE" w:rsidRDefault="0035050E" w:rsidP="005407DE">
      <w:pPr>
        <w:pStyle w:val="Heading2"/>
        <w:rPr>
          <w:rFonts w:ascii="Arial" w:hAnsi="Arial" w:cs="Arial"/>
          <w:smallCaps w:val="0"/>
          <w:sz w:val="24"/>
          <w:szCs w:val="24"/>
        </w:rPr>
      </w:pPr>
      <w:bookmarkStart w:id="30" w:name="_Toc515442572"/>
      <w:r>
        <w:rPr>
          <w:rFonts w:ascii="Arial" w:hAnsi="Arial" w:cs="Arial"/>
          <w:smallCaps w:val="0"/>
          <w:sz w:val="24"/>
          <w:szCs w:val="24"/>
        </w:rPr>
        <w:t>Data c</w:t>
      </w:r>
      <w:r w:rsidR="00B353C6">
        <w:rPr>
          <w:rFonts w:ascii="Arial" w:hAnsi="Arial" w:cs="Arial"/>
          <w:smallCaps w:val="0"/>
          <w:sz w:val="24"/>
          <w:szCs w:val="24"/>
        </w:rPr>
        <w:t>ontroller</w:t>
      </w:r>
      <w:bookmarkEnd w:id="30"/>
    </w:p>
    <w:p w14:paraId="0335A196" w14:textId="77777777" w:rsidR="005407DE" w:rsidRDefault="005407DE" w:rsidP="005407DE">
      <w:pPr>
        <w:rPr>
          <w:lang w:val="en-US"/>
        </w:rPr>
      </w:pPr>
    </w:p>
    <w:p w14:paraId="250CEF21" w14:textId="38965D0C" w:rsidR="000155E6" w:rsidRPr="0020058A" w:rsidRDefault="00B353C6" w:rsidP="000155E6">
      <w:pPr>
        <w:rPr>
          <w:rFonts w:ascii="Arial" w:hAnsi="Arial" w:cs="Arial"/>
          <w:color w:val="000000" w:themeColor="text1"/>
          <w:sz w:val="22"/>
          <w:szCs w:val="22"/>
        </w:rPr>
      </w:pPr>
      <w:r w:rsidRPr="0020058A">
        <w:rPr>
          <w:rFonts w:ascii="Arial" w:hAnsi="Arial" w:cs="Arial"/>
          <w:color w:val="000000" w:themeColor="text1"/>
          <w:sz w:val="22"/>
          <w:szCs w:val="22"/>
        </w:rPr>
        <w:t xml:space="preserve">At </w:t>
      </w:r>
      <w:proofErr w:type="spellStart"/>
      <w:r w:rsidR="00E6484B">
        <w:rPr>
          <w:rFonts w:ascii="Arial" w:hAnsi="Arial" w:cs="Arial"/>
          <w:sz w:val="22"/>
          <w:szCs w:val="22"/>
          <w:lang w:val="en-US"/>
        </w:rPr>
        <w:t>Sheerwater</w:t>
      </w:r>
      <w:proofErr w:type="spellEnd"/>
      <w:r w:rsidR="00E6484B">
        <w:rPr>
          <w:rFonts w:ascii="Arial" w:hAnsi="Arial" w:cs="Arial"/>
          <w:sz w:val="22"/>
          <w:szCs w:val="22"/>
          <w:lang w:val="en-US"/>
        </w:rPr>
        <w:t xml:space="preserve"> Health Centre</w:t>
      </w:r>
      <w:r w:rsidR="00E6484B" w:rsidRPr="0020058A">
        <w:rPr>
          <w:rFonts w:ascii="Arial" w:hAnsi="Arial" w:cs="Arial"/>
          <w:color w:val="000000" w:themeColor="text1"/>
          <w:sz w:val="22"/>
          <w:szCs w:val="22"/>
        </w:rPr>
        <w:t xml:space="preserve"> </w:t>
      </w:r>
      <w:r w:rsidRPr="0020058A">
        <w:rPr>
          <w:rFonts w:ascii="Arial" w:hAnsi="Arial" w:cs="Arial"/>
          <w:color w:val="000000" w:themeColor="text1"/>
          <w:sz w:val="22"/>
          <w:szCs w:val="22"/>
        </w:rPr>
        <w:t xml:space="preserve">the role of the data controller is to ensure </w:t>
      </w:r>
      <w:r w:rsidR="0035050E">
        <w:rPr>
          <w:rFonts w:ascii="Arial" w:hAnsi="Arial" w:cs="Arial"/>
          <w:color w:val="000000" w:themeColor="text1"/>
          <w:sz w:val="22"/>
          <w:szCs w:val="22"/>
        </w:rPr>
        <w:t xml:space="preserve">that </w:t>
      </w:r>
      <w:r w:rsidRPr="0020058A">
        <w:rPr>
          <w:rFonts w:ascii="Arial" w:hAnsi="Arial" w:cs="Arial"/>
          <w:color w:val="000000" w:themeColor="text1"/>
          <w:sz w:val="22"/>
          <w:szCs w:val="22"/>
        </w:rPr>
        <w:t>data is processed in accordance with Article 5 of the Regulation</w:t>
      </w:r>
      <w:r w:rsidR="00043EE9">
        <w:rPr>
          <w:rFonts w:ascii="Arial" w:hAnsi="Arial" w:cs="Arial"/>
          <w:color w:val="000000" w:themeColor="text1"/>
          <w:sz w:val="22"/>
          <w:szCs w:val="22"/>
        </w:rPr>
        <w:t xml:space="preserve">. He/she </w:t>
      </w:r>
      <w:r w:rsidRPr="0020058A">
        <w:rPr>
          <w:rFonts w:ascii="Arial" w:hAnsi="Arial" w:cs="Arial"/>
          <w:color w:val="000000" w:themeColor="text1"/>
          <w:sz w:val="22"/>
          <w:szCs w:val="22"/>
        </w:rPr>
        <w:t xml:space="preserve">should be able to demonstrate compliance </w:t>
      </w:r>
      <w:r w:rsidR="00043EE9">
        <w:rPr>
          <w:rFonts w:ascii="Arial" w:hAnsi="Arial" w:cs="Arial"/>
          <w:color w:val="000000" w:themeColor="text1"/>
          <w:sz w:val="22"/>
          <w:szCs w:val="22"/>
        </w:rPr>
        <w:t>and is responsible for making sure</w:t>
      </w:r>
      <w:r w:rsidRPr="0020058A">
        <w:rPr>
          <w:rFonts w:ascii="Arial" w:hAnsi="Arial" w:cs="Arial"/>
          <w:color w:val="000000" w:themeColor="text1"/>
          <w:sz w:val="22"/>
          <w:szCs w:val="22"/>
        </w:rPr>
        <w:t xml:space="preserve"> data is:</w:t>
      </w:r>
      <w:r w:rsidRPr="0020058A">
        <w:rPr>
          <w:rStyle w:val="FootnoteReference"/>
          <w:rFonts w:ascii="Arial" w:hAnsi="Arial" w:cs="Arial"/>
          <w:color w:val="000000" w:themeColor="text1"/>
          <w:sz w:val="22"/>
          <w:szCs w:val="22"/>
        </w:rPr>
        <w:footnoteReference w:id="4"/>
      </w:r>
      <w:r w:rsidRPr="0020058A">
        <w:rPr>
          <w:rFonts w:ascii="Arial" w:hAnsi="Arial" w:cs="Arial"/>
          <w:color w:val="000000" w:themeColor="text1"/>
          <w:sz w:val="22"/>
          <w:szCs w:val="22"/>
        </w:rPr>
        <w:t xml:space="preserve"> </w:t>
      </w:r>
      <w:r w:rsidR="00685CB4" w:rsidRPr="0020058A">
        <w:rPr>
          <w:rFonts w:ascii="Arial" w:hAnsi="Arial" w:cs="Arial"/>
          <w:color w:val="000000" w:themeColor="text1"/>
          <w:sz w:val="22"/>
          <w:szCs w:val="22"/>
        </w:rPr>
        <w:t xml:space="preserve"> </w:t>
      </w:r>
    </w:p>
    <w:p w14:paraId="75D12EBF" w14:textId="74FB4CF8" w:rsidR="00B353C6" w:rsidRPr="0020058A" w:rsidRDefault="00B353C6" w:rsidP="000155E6">
      <w:pPr>
        <w:rPr>
          <w:rFonts w:ascii="Arial" w:hAnsi="Arial" w:cs="Arial"/>
          <w:color w:val="000000" w:themeColor="text1"/>
          <w:sz w:val="22"/>
          <w:szCs w:val="22"/>
        </w:rPr>
      </w:pPr>
    </w:p>
    <w:p w14:paraId="5E659F54" w14:textId="0610E17A"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lawfully, fairly and in a transparent manner in relation to the data subject </w:t>
      </w:r>
    </w:p>
    <w:p w14:paraId="50009797" w14:textId="2870ABB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C</w:t>
      </w:r>
      <w:r w:rsidR="00B353C6" w:rsidRPr="0020058A">
        <w:rPr>
          <w:rFonts w:ascii="Arial" w:eastAsia="Times New Roman" w:hAnsi="Arial" w:cs="Arial"/>
          <w:color w:val="333333"/>
          <w:shd w:val="clear" w:color="auto" w:fill="FFFFFF"/>
          <w:lang w:eastAsia="en-GB"/>
        </w:rPr>
        <w:t>ollected for specified, explicit and legitimate purposes and not further processed in a manner that is incompatible with those purposes</w:t>
      </w:r>
    </w:p>
    <w:p w14:paraId="769C4046" w14:textId="4FBA3AC3"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dequate, relevant and limited to what is necessary in relation to</w:t>
      </w:r>
      <w:r w:rsidR="00043EE9">
        <w:rPr>
          <w:rFonts w:ascii="Arial" w:eastAsia="Times New Roman" w:hAnsi="Arial" w:cs="Arial"/>
          <w:color w:val="333333"/>
          <w:shd w:val="clear" w:color="auto" w:fill="FFFFFF"/>
          <w:lang w:eastAsia="en-GB"/>
        </w:rPr>
        <w:t xml:space="preserve"> the purposes for which the data is</w:t>
      </w:r>
      <w:r w:rsidR="00B353C6" w:rsidRPr="0020058A">
        <w:rPr>
          <w:rFonts w:ascii="Arial" w:eastAsia="Times New Roman" w:hAnsi="Arial" w:cs="Arial"/>
          <w:color w:val="333333"/>
          <w:shd w:val="clear" w:color="auto" w:fill="FFFFFF"/>
          <w:lang w:eastAsia="en-GB"/>
        </w:rPr>
        <w:t xml:space="preserve"> processed</w:t>
      </w:r>
    </w:p>
    <w:p w14:paraId="0766708A" w14:textId="370476B4"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ccurate and, where necessary, kept up to date; every reasonable step must be taken to en</w:t>
      </w:r>
      <w:r w:rsidR="00043EE9">
        <w:rPr>
          <w:rFonts w:ascii="Arial" w:eastAsia="Times New Roman" w:hAnsi="Arial" w:cs="Arial"/>
          <w:color w:val="333333"/>
          <w:shd w:val="clear" w:color="auto" w:fill="FFFFFF"/>
          <w:lang w:eastAsia="en-GB"/>
        </w:rPr>
        <w:t>sure that personal data which is</w:t>
      </w:r>
      <w:r w:rsidR="00B353C6" w:rsidRPr="0020058A">
        <w:rPr>
          <w:rFonts w:ascii="Arial" w:eastAsia="Times New Roman" w:hAnsi="Arial" w:cs="Arial"/>
          <w:color w:val="333333"/>
          <w:shd w:val="clear" w:color="auto" w:fill="FFFFFF"/>
          <w:lang w:eastAsia="en-GB"/>
        </w:rPr>
        <w:t xml:space="preserve"> inaccurate, having regard to</w:t>
      </w:r>
      <w:r w:rsidR="00043EE9">
        <w:rPr>
          <w:rFonts w:ascii="Arial" w:eastAsia="Times New Roman" w:hAnsi="Arial" w:cs="Arial"/>
          <w:color w:val="333333"/>
          <w:shd w:val="clear" w:color="auto" w:fill="FFFFFF"/>
          <w:lang w:eastAsia="en-GB"/>
        </w:rPr>
        <w:t xml:space="preserve"> the purposes for which it is</w:t>
      </w:r>
      <w:r w:rsidR="00B353C6" w:rsidRPr="0020058A">
        <w:rPr>
          <w:rFonts w:ascii="Arial" w:eastAsia="Times New Roman" w:hAnsi="Arial" w:cs="Arial"/>
          <w:color w:val="333333"/>
          <w:shd w:val="clear" w:color="auto" w:fill="FFFFFF"/>
          <w:lang w:eastAsia="en-GB"/>
        </w:rPr>
        <w:t xml:space="preserve"> p</w:t>
      </w:r>
      <w:r w:rsidR="00043EE9">
        <w:rPr>
          <w:rFonts w:ascii="Arial" w:eastAsia="Times New Roman" w:hAnsi="Arial" w:cs="Arial"/>
          <w:color w:val="333333"/>
          <w:shd w:val="clear" w:color="auto" w:fill="FFFFFF"/>
          <w:lang w:eastAsia="en-GB"/>
        </w:rPr>
        <w:t>rocessed, is</w:t>
      </w:r>
      <w:r w:rsidR="00B353C6" w:rsidRPr="0020058A">
        <w:rPr>
          <w:rFonts w:ascii="Arial" w:eastAsia="Times New Roman" w:hAnsi="Arial" w:cs="Arial"/>
          <w:color w:val="333333"/>
          <w:shd w:val="clear" w:color="auto" w:fill="FFFFFF"/>
          <w:lang w:eastAsia="en-GB"/>
        </w:rPr>
        <w:t xml:space="preserve"> erased or rectified without delay </w:t>
      </w:r>
    </w:p>
    <w:p w14:paraId="40A53A91" w14:textId="511313F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K</w:t>
      </w:r>
      <w:r w:rsidR="00043EE9">
        <w:rPr>
          <w:rFonts w:ascii="Arial" w:eastAsia="Times New Roman" w:hAnsi="Arial" w:cs="Arial"/>
          <w:color w:val="333333"/>
          <w:shd w:val="clear" w:color="auto" w:fill="FFFFFF"/>
          <w:lang w:eastAsia="en-GB"/>
        </w:rPr>
        <w:t>ept in a form that</w:t>
      </w:r>
      <w:r w:rsidR="00B353C6" w:rsidRPr="0020058A">
        <w:rPr>
          <w:rFonts w:ascii="Arial" w:eastAsia="Times New Roman" w:hAnsi="Arial" w:cs="Arial"/>
          <w:color w:val="333333"/>
          <w:shd w:val="clear" w:color="auto" w:fill="FFFFFF"/>
          <w:lang w:eastAsia="en-GB"/>
        </w:rPr>
        <w:t xml:space="preserve"> permits identification of data subjects for no longer than is necessary for the purposes</w:t>
      </w:r>
      <w:r w:rsidR="00043EE9">
        <w:rPr>
          <w:rFonts w:ascii="Arial" w:eastAsia="Times New Roman" w:hAnsi="Arial" w:cs="Arial"/>
          <w:color w:val="333333"/>
          <w:shd w:val="clear" w:color="auto" w:fill="FFFFFF"/>
          <w:lang w:eastAsia="en-GB"/>
        </w:rPr>
        <w:t xml:space="preserve"> for which the personal data is</w:t>
      </w:r>
      <w:r w:rsidR="00B353C6" w:rsidRPr="0020058A">
        <w:rPr>
          <w:rFonts w:ascii="Arial" w:eastAsia="Times New Roman" w:hAnsi="Arial" w:cs="Arial"/>
          <w:color w:val="333333"/>
          <w:shd w:val="clear" w:color="auto" w:fill="FFFFFF"/>
          <w:lang w:eastAsia="en-GB"/>
        </w:rPr>
        <w:t xml:space="preserve"> processed</w:t>
      </w:r>
    </w:p>
    <w:p w14:paraId="353658EE" w14:textId="4FC12520"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in a manner that ensures appropriate security of the personal data, including protection against unauthorised or unlawful processing and against accidental loss, destruction or damage, using appropriate technical or organisational measures</w:t>
      </w:r>
    </w:p>
    <w:p w14:paraId="1C9C6513" w14:textId="321D73C8" w:rsidR="00B353C6" w:rsidRPr="0020058A" w:rsidRDefault="00B353C6" w:rsidP="004C5D83">
      <w:pPr>
        <w:rPr>
          <w:rFonts w:ascii="Arial" w:hAnsi="Arial" w:cs="Arial"/>
          <w:sz w:val="22"/>
          <w:szCs w:val="22"/>
          <w:lang w:val="en-US"/>
        </w:rPr>
      </w:pPr>
    </w:p>
    <w:p w14:paraId="2EEF84AB" w14:textId="7A986ED1" w:rsidR="001462F2" w:rsidRPr="0020058A" w:rsidRDefault="001462F2" w:rsidP="004C5D83">
      <w:pPr>
        <w:rPr>
          <w:rFonts w:ascii="Arial" w:hAnsi="Arial" w:cs="Arial"/>
          <w:sz w:val="22"/>
          <w:szCs w:val="22"/>
          <w:lang w:val="en-US"/>
        </w:rPr>
      </w:pPr>
      <w:r w:rsidRPr="0020058A">
        <w:rPr>
          <w:rFonts w:ascii="Arial" w:hAnsi="Arial" w:cs="Arial"/>
          <w:sz w:val="22"/>
          <w:szCs w:val="22"/>
          <w:lang w:val="en-US"/>
        </w:rPr>
        <w:t xml:space="preserve">The data controller at </w:t>
      </w:r>
      <w:proofErr w:type="spellStart"/>
      <w:r w:rsidR="00E6484B">
        <w:rPr>
          <w:rFonts w:ascii="Arial" w:hAnsi="Arial" w:cs="Arial"/>
          <w:sz w:val="22"/>
          <w:szCs w:val="22"/>
          <w:lang w:val="en-US"/>
        </w:rPr>
        <w:t>Sheerwater</w:t>
      </w:r>
      <w:proofErr w:type="spellEnd"/>
      <w:r w:rsidR="00E6484B">
        <w:rPr>
          <w:rFonts w:ascii="Arial" w:hAnsi="Arial" w:cs="Arial"/>
          <w:sz w:val="22"/>
          <w:szCs w:val="22"/>
          <w:lang w:val="en-US"/>
        </w:rPr>
        <w:t xml:space="preserve"> Health Centre</w:t>
      </w:r>
      <w:r w:rsidR="00E6484B" w:rsidRPr="0020058A">
        <w:rPr>
          <w:rFonts w:ascii="Arial" w:hAnsi="Arial" w:cs="Arial"/>
          <w:sz w:val="22"/>
          <w:szCs w:val="22"/>
          <w:lang w:val="en-US"/>
        </w:rPr>
        <w:t xml:space="preserve"> </w:t>
      </w:r>
      <w:r w:rsidRPr="0020058A">
        <w:rPr>
          <w:rFonts w:ascii="Arial" w:hAnsi="Arial" w:cs="Arial"/>
          <w:sz w:val="22"/>
          <w:szCs w:val="22"/>
          <w:lang w:val="en-US"/>
        </w:rPr>
        <w:t xml:space="preserve">is </w:t>
      </w:r>
      <w:r w:rsidR="00C30977">
        <w:rPr>
          <w:rFonts w:ascii="Arial" w:hAnsi="Arial" w:cs="Arial"/>
          <w:sz w:val="22"/>
          <w:szCs w:val="22"/>
          <w:lang w:val="en-US"/>
        </w:rPr>
        <w:t>Sultan Mohamed with support from the Practice Manager</w:t>
      </w:r>
      <w:r w:rsidR="00043EE9">
        <w:rPr>
          <w:rFonts w:ascii="Arial" w:hAnsi="Arial" w:cs="Arial"/>
          <w:sz w:val="22"/>
          <w:szCs w:val="22"/>
          <w:lang w:val="en-US"/>
        </w:rPr>
        <w:t>;</w:t>
      </w:r>
      <w:r w:rsidRPr="0020058A">
        <w:rPr>
          <w:rFonts w:ascii="Arial" w:hAnsi="Arial" w:cs="Arial"/>
          <w:sz w:val="22"/>
          <w:szCs w:val="22"/>
          <w:lang w:val="en-US"/>
        </w:rPr>
        <w:t xml:space="preserve"> they are responsible for ensuring </w:t>
      </w:r>
      <w:r w:rsidR="00737EBA">
        <w:rPr>
          <w:rFonts w:ascii="Arial" w:hAnsi="Arial" w:cs="Arial"/>
          <w:sz w:val="22"/>
          <w:szCs w:val="22"/>
          <w:lang w:val="en-US"/>
        </w:rPr>
        <w:t xml:space="preserve">that </w:t>
      </w:r>
      <w:r w:rsidRPr="0020058A">
        <w:rPr>
          <w:rFonts w:ascii="Arial" w:hAnsi="Arial" w:cs="Arial"/>
          <w:sz w:val="22"/>
          <w:szCs w:val="22"/>
          <w:lang w:val="en-US"/>
        </w:rPr>
        <w:t>all data processors comply with this policy and the GDPR.</w:t>
      </w:r>
      <w:r w:rsidR="009F749A">
        <w:rPr>
          <w:rFonts w:ascii="Arial" w:hAnsi="Arial" w:cs="Arial"/>
          <w:sz w:val="22"/>
          <w:szCs w:val="22"/>
          <w:lang w:val="en-US"/>
        </w:rPr>
        <w:t xml:space="preserve"> The Practice Manager will work closely with Sultan Mohamed to ensure compliance.</w:t>
      </w:r>
    </w:p>
    <w:p w14:paraId="14AFBC1C" w14:textId="3969EBF2" w:rsidR="00AB7728" w:rsidRDefault="0035050E" w:rsidP="00AB7728">
      <w:pPr>
        <w:pStyle w:val="Heading2"/>
        <w:rPr>
          <w:rFonts w:ascii="Arial" w:hAnsi="Arial" w:cs="Arial"/>
          <w:smallCaps w:val="0"/>
          <w:sz w:val="24"/>
          <w:szCs w:val="24"/>
        </w:rPr>
      </w:pPr>
      <w:bookmarkStart w:id="31" w:name="_Toc515442573"/>
      <w:r>
        <w:rPr>
          <w:rFonts w:ascii="Arial" w:hAnsi="Arial" w:cs="Arial"/>
          <w:smallCaps w:val="0"/>
          <w:sz w:val="24"/>
          <w:szCs w:val="24"/>
        </w:rPr>
        <w:t>Data p</w:t>
      </w:r>
      <w:r w:rsidR="00AB7728">
        <w:rPr>
          <w:rFonts w:ascii="Arial" w:hAnsi="Arial" w:cs="Arial"/>
          <w:smallCaps w:val="0"/>
          <w:sz w:val="24"/>
          <w:szCs w:val="24"/>
        </w:rPr>
        <w:t>rocessor</w:t>
      </w:r>
      <w:bookmarkEnd w:id="31"/>
    </w:p>
    <w:p w14:paraId="0A2F83E5" w14:textId="5BE3A6AE" w:rsidR="00AB7728" w:rsidRDefault="00AB7728" w:rsidP="00AB7728">
      <w:pPr>
        <w:rPr>
          <w:lang w:val="en-US"/>
        </w:rPr>
      </w:pPr>
    </w:p>
    <w:p w14:paraId="477E4DC8" w14:textId="2EFF87F6" w:rsidR="00AB7728" w:rsidRPr="0020058A" w:rsidRDefault="00DF505E" w:rsidP="00AB7728">
      <w:pPr>
        <w:rPr>
          <w:rFonts w:ascii="Arial" w:hAnsi="Arial" w:cs="Arial"/>
          <w:sz w:val="22"/>
          <w:szCs w:val="22"/>
          <w:lang w:val="en-US"/>
        </w:rPr>
      </w:pPr>
      <w:r w:rsidRPr="0020058A">
        <w:rPr>
          <w:rFonts w:ascii="Arial" w:hAnsi="Arial" w:cs="Arial"/>
          <w:sz w:val="22"/>
          <w:szCs w:val="22"/>
          <w:lang w:val="en-US"/>
        </w:rPr>
        <w:t xml:space="preserve">Data processors are responsible for the processing of personal data on </w:t>
      </w:r>
      <w:r w:rsidR="00737EBA">
        <w:rPr>
          <w:rFonts w:ascii="Arial" w:hAnsi="Arial" w:cs="Arial"/>
          <w:sz w:val="22"/>
          <w:szCs w:val="22"/>
          <w:lang w:val="en-US"/>
        </w:rPr>
        <w:t xml:space="preserve">behalf of the data controller. </w:t>
      </w:r>
      <w:r w:rsidRPr="0020058A">
        <w:rPr>
          <w:rFonts w:ascii="Arial" w:hAnsi="Arial" w:cs="Arial"/>
          <w:sz w:val="22"/>
          <w:szCs w:val="22"/>
          <w:lang w:val="en-US"/>
        </w:rPr>
        <w:t xml:space="preserve">Processors must ensure </w:t>
      </w:r>
      <w:r w:rsidR="00737EBA">
        <w:rPr>
          <w:rFonts w:ascii="Arial" w:hAnsi="Arial" w:cs="Arial"/>
          <w:sz w:val="22"/>
          <w:szCs w:val="22"/>
          <w:lang w:val="en-US"/>
        </w:rPr>
        <w:t xml:space="preserve">that </w:t>
      </w:r>
      <w:r w:rsidRPr="0020058A">
        <w:rPr>
          <w:rFonts w:ascii="Arial" w:hAnsi="Arial" w:cs="Arial"/>
          <w:sz w:val="22"/>
          <w:szCs w:val="22"/>
          <w:lang w:val="en-US"/>
        </w:rPr>
        <w:t>processing is lawful and that at least one of the following applies:</w:t>
      </w:r>
      <w:r w:rsidR="0020058A" w:rsidRPr="0020058A">
        <w:rPr>
          <w:rStyle w:val="FootnoteReference"/>
          <w:rFonts w:ascii="Arial" w:hAnsi="Arial" w:cs="Arial"/>
          <w:sz w:val="22"/>
          <w:szCs w:val="22"/>
          <w:lang w:val="en-US"/>
        </w:rPr>
        <w:footnoteReference w:id="5"/>
      </w:r>
    </w:p>
    <w:p w14:paraId="22F3E372" w14:textId="01696176" w:rsidR="00DF505E" w:rsidRPr="0020058A" w:rsidRDefault="00DF505E" w:rsidP="00AB7728">
      <w:pPr>
        <w:rPr>
          <w:rFonts w:ascii="Arial" w:hAnsi="Arial" w:cs="Arial"/>
          <w:sz w:val="22"/>
          <w:szCs w:val="22"/>
          <w:lang w:val="en-US"/>
        </w:rPr>
      </w:pPr>
    </w:p>
    <w:p w14:paraId="08DFB9FD" w14:textId="7D529CC6" w:rsidR="00DF505E" w:rsidRPr="00E54816" w:rsidRDefault="00DF505E" w:rsidP="00204801">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sidR="00737EBA">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2E0743D0" w14:textId="65555090"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sidR="00737EBA">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4C477CF5" w14:textId="448E0C4C"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41E9710C" w14:textId="4C0AF9C7"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sidR="00737EBA">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5465B0C4" w14:textId="7EE193A3"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7590F12F" w14:textId="2AACA879"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3CC8031F" w14:textId="53B265DA" w:rsidR="00E54816" w:rsidRDefault="00E54816" w:rsidP="00E54816"/>
    <w:p w14:paraId="7DFA3CB3" w14:textId="3B074676" w:rsidR="00E54816" w:rsidRPr="00E54816" w:rsidRDefault="00E54816" w:rsidP="00E54816">
      <w:pPr>
        <w:rPr>
          <w:rFonts w:ascii="Arial" w:hAnsi="Arial" w:cs="Arial"/>
          <w:sz w:val="22"/>
          <w:szCs w:val="22"/>
        </w:rPr>
      </w:pPr>
      <w:r>
        <w:rPr>
          <w:rFonts w:ascii="Arial" w:hAnsi="Arial" w:cs="Arial"/>
          <w:sz w:val="22"/>
          <w:szCs w:val="22"/>
        </w:rPr>
        <w:t xml:space="preserve">At </w:t>
      </w:r>
      <w:proofErr w:type="spellStart"/>
      <w:r w:rsidR="00E6484B">
        <w:rPr>
          <w:rFonts w:ascii="Arial" w:hAnsi="Arial" w:cs="Arial"/>
          <w:sz w:val="22"/>
          <w:szCs w:val="22"/>
          <w:lang w:val="en-US"/>
        </w:rPr>
        <w:t>Sheerwater</w:t>
      </w:r>
      <w:proofErr w:type="spellEnd"/>
      <w:r w:rsidR="00E6484B">
        <w:rPr>
          <w:rFonts w:ascii="Arial" w:hAnsi="Arial" w:cs="Arial"/>
          <w:sz w:val="22"/>
          <w:szCs w:val="22"/>
          <w:lang w:val="en-US"/>
        </w:rPr>
        <w:t xml:space="preserve"> Health Centre</w:t>
      </w:r>
      <w:r>
        <w:rPr>
          <w:rFonts w:ascii="Arial" w:hAnsi="Arial" w:cs="Arial"/>
          <w:sz w:val="22"/>
          <w:szCs w:val="22"/>
        </w:rPr>
        <w:t xml:space="preserve">, all staff </w:t>
      </w:r>
      <w:r w:rsidR="007C2FBE">
        <w:rPr>
          <w:rFonts w:ascii="Arial" w:hAnsi="Arial" w:cs="Arial"/>
          <w:sz w:val="22"/>
          <w:szCs w:val="22"/>
        </w:rPr>
        <w:t>are cla</w:t>
      </w:r>
      <w:r w:rsidR="00737EBA">
        <w:rPr>
          <w:rFonts w:ascii="Arial" w:hAnsi="Arial" w:cs="Arial"/>
          <w:sz w:val="22"/>
          <w:szCs w:val="22"/>
        </w:rPr>
        <w:t>ssed as data processors as their</w:t>
      </w:r>
      <w:r w:rsidR="007C2FBE">
        <w:rPr>
          <w:rFonts w:ascii="Arial" w:hAnsi="Arial" w:cs="Arial"/>
          <w:sz w:val="22"/>
          <w:szCs w:val="22"/>
        </w:rPr>
        <w:t xml:space="preserve"> individual roles will require them to access and process personal data.</w:t>
      </w:r>
    </w:p>
    <w:p w14:paraId="6B1ED16C" w14:textId="44D37232" w:rsidR="0019118A" w:rsidRPr="000858D5" w:rsidRDefault="007C2FBE" w:rsidP="0019118A">
      <w:pPr>
        <w:pStyle w:val="Heading1"/>
        <w:keepLines/>
        <w:pBdr>
          <w:bottom w:val="single" w:sz="4" w:space="1" w:color="595959" w:themeColor="text1" w:themeTint="A6"/>
        </w:pBdr>
        <w:spacing w:before="360" w:after="160" w:line="259" w:lineRule="auto"/>
        <w:rPr>
          <w:sz w:val="28"/>
          <w:szCs w:val="28"/>
        </w:rPr>
      </w:pPr>
      <w:bookmarkStart w:id="32" w:name="_Toc515442574"/>
      <w:r>
        <w:rPr>
          <w:sz w:val="28"/>
          <w:szCs w:val="28"/>
        </w:rPr>
        <w:t>Access</w:t>
      </w:r>
      <w:bookmarkEnd w:id="32"/>
    </w:p>
    <w:p w14:paraId="642027F6" w14:textId="37B65931" w:rsidR="007C2FBE" w:rsidRDefault="007C2FBE" w:rsidP="007C2FBE">
      <w:pPr>
        <w:pStyle w:val="Heading2"/>
        <w:rPr>
          <w:rFonts w:ascii="Arial" w:hAnsi="Arial" w:cs="Arial"/>
          <w:smallCaps w:val="0"/>
          <w:sz w:val="24"/>
          <w:szCs w:val="24"/>
        </w:rPr>
      </w:pPr>
      <w:bookmarkStart w:id="33" w:name="_Toc515442575"/>
      <w:r>
        <w:rPr>
          <w:rFonts w:ascii="Arial" w:hAnsi="Arial" w:cs="Arial"/>
          <w:smallCaps w:val="0"/>
          <w:sz w:val="24"/>
          <w:szCs w:val="24"/>
        </w:rPr>
        <w:t>Data subject’s rights</w:t>
      </w:r>
      <w:bookmarkEnd w:id="33"/>
    </w:p>
    <w:p w14:paraId="1DE3668C" w14:textId="77777777" w:rsidR="007C2FBE" w:rsidRPr="0020058A" w:rsidRDefault="007C2FBE" w:rsidP="00E2519D">
      <w:pPr>
        <w:rPr>
          <w:rFonts w:ascii="Arial" w:hAnsi="Arial" w:cs="Arial"/>
          <w:sz w:val="22"/>
          <w:szCs w:val="22"/>
          <w:lang w:val="en-US"/>
        </w:rPr>
      </w:pPr>
    </w:p>
    <w:p w14:paraId="0EAFC487" w14:textId="4BB6870E" w:rsidR="007C2FBE" w:rsidRDefault="007C2FBE" w:rsidP="00E2519D">
      <w:pPr>
        <w:rPr>
          <w:rFonts w:ascii="Arial" w:hAnsi="Arial" w:cs="Arial"/>
          <w:sz w:val="22"/>
          <w:szCs w:val="22"/>
          <w:lang w:val="en-US"/>
        </w:rPr>
      </w:pPr>
      <w:r>
        <w:rPr>
          <w:rFonts w:ascii="Arial" w:hAnsi="Arial" w:cs="Arial"/>
          <w:sz w:val="22"/>
          <w:szCs w:val="22"/>
          <w:lang w:val="en-US"/>
        </w:rPr>
        <w:t xml:space="preserve">All data subjects have a right to access their data and any supplementary information held by </w:t>
      </w:r>
      <w:proofErr w:type="spellStart"/>
      <w:r w:rsidR="00E6484B">
        <w:rPr>
          <w:rFonts w:ascii="Arial" w:hAnsi="Arial" w:cs="Arial"/>
          <w:sz w:val="22"/>
          <w:szCs w:val="22"/>
          <w:lang w:val="en-US"/>
        </w:rPr>
        <w:t>Sheerwater</w:t>
      </w:r>
      <w:proofErr w:type="spellEnd"/>
      <w:r w:rsidR="00E6484B">
        <w:rPr>
          <w:rFonts w:ascii="Arial" w:hAnsi="Arial" w:cs="Arial"/>
          <w:sz w:val="22"/>
          <w:szCs w:val="22"/>
          <w:lang w:val="en-US"/>
        </w:rPr>
        <w:t xml:space="preserve"> Health Centre</w:t>
      </w:r>
      <w:r w:rsidR="00737EBA">
        <w:rPr>
          <w:rFonts w:ascii="Arial" w:hAnsi="Arial" w:cs="Arial"/>
          <w:sz w:val="22"/>
          <w:szCs w:val="22"/>
          <w:lang w:val="en-US"/>
        </w:rPr>
        <w:t xml:space="preserve">. </w:t>
      </w:r>
      <w:r>
        <w:rPr>
          <w:rFonts w:ascii="Arial" w:hAnsi="Arial" w:cs="Arial"/>
          <w:sz w:val="22"/>
          <w:szCs w:val="22"/>
          <w:lang w:val="en-US"/>
        </w:rPr>
        <w:t>Data subjects have a right to receive:</w:t>
      </w:r>
    </w:p>
    <w:p w14:paraId="64283712" w14:textId="77777777" w:rsidR="007C2FBE" w:rsidRDefault="007C2FBE" w:rsidP="00E2519D">
      <w:pPr>
        <w:rPr>
          <w:rFonts w:ascii="Arial" w:hAnsi="Arial" w:cs="Arial"/>
          <w:sz w:val="22"/>
          <w:szCs w:val="22"/>
          <w:lang w:val="en-US"/>
        </w:rPr>
      </w:pPr>
    </w:p>
    <w:p w14:paraId="2856818E" w14:textId="3FFF67A2" w:rsidR="007C2FBE" w:rsidRDefault="007C2FBE" w:rsidP="00204801">
      <w:pPr>
        <w:pStyle w:val="ListParagraph"/>
        <w:numPr>
          <w:ilvl w:val="0"/>
          <w:numId w:val="5"/>
        </w:numPr>
        <w:rPr>
          <w:rFonts w:ascii="Arial" w:hAnsi="Arial" w:cs="Arial"/>
          <w:lang w:val="en-US"/>
        </w:rPr>
      </w:pPr>
      <w:r>
        <w:rPr>
          <w:rFonts w:ascii="Arial" w:hAnsi="Arial" w:cs="Arial"/>
          <w:lang w:val="en-US"/>
        </w:rPr>
        <w:t>Confirmation that their data is being processed</w:t>
      </w:r>
    </w:p>
    <w:p w14:paraId="44377E81" w14:textId="3DB35F37" w:rsidR="007C2FBE" w:rsidRDefault="007C2FBE" w:rsidP="00204801">
      <w:pPr>
        <w:pStyle w:val="ListParagraph"/>
        <w:numPr>
          <w:ilvl w:val="0"/>
          <w:numId w:val="5"/>
        </w:numPr>
        <w:rPr>
          <w:rFonts w:ascii="Arial" w:hAnsi="Arial" w:cs="Arial"/>
          <w:lang w:val="en-US"/>
        </w:rPr>
      </w:pPr>
      <w:r>
        <w:rPr>
          <w:rFonts w:ascii="Arial" w:hAnsi="Arial" w:cs="Arial"/>
          <w:lang w:val="en-US"/>
        </w:rPr>
        <w:t>Access to their personal data</w:t>
      </w:r>
    </w:p>
    <w:p w14:paraId="2FED58B0" w14:textId="7ECA537A" w:rsidR="007C2FBE" w:rsidRPr="007C2FBE" w:rsidRDefault="007C2FBE" w:rsidP="00204801">
      <w:pPr>
        <w:pStyle w:val="ListParagraph"/>
        <w:numPr>
          <w:ilvl w:val="0"/>
          <w:numId w:val="5"/>
        </w:numPr>
        <w:rPr>
          <w:rFonts w:ascii="Arial" w:hAnsi="Arial" w:cs="Arial"/>
          <w:lang w:val="en-US"/>
        </w:rPr>
      </w:pPr>
      <w:r>
        <w:rPr>
          <w:rFonts w:ascii="Arial" w:hAnsi="Arial" w:cs="Arial"/>
          <w:lang w:val="en-US"/>
        </w:rPr>
        <w:t>Access to any other supplementary</w:t>
      </w:r>
      <w:r w:rsidR="00737EBA">
        <w:rPr>
          <w:rFonts w:ascii="Arial" w:hAnsi="Arial" w:cs="Arial"/>
          <w:lang w:val="en-US"/>
        </w:rPr>
        <w:t xml:space="preserve"> </w:t>
      </w:r>
      <w:r>
        <w:rPr>
          <w:rFonts w:ascii="Arial" w:hAnsi="Arial" w:cs="Arial"/>
          <w:lang w:val="en-US"/>
        </w:rPr>
        <w:t>information held about them</w:t>
      </w:r>
    </w:p>
    <w:p w14:paraId="4EE4F507" w14:textId="77777777" w:rsidR="007C2FBE" w:rsidRDefault="007C2FBE" w:rsidP="00E2519D">
      <w:pPr>
        <w:rPr>
          <w:rFonts w:ascii="Arial" w:hAnsi="Arial" w:cs="Arial"/>
          <w:sz w:val="22"/>
          <w:szCs w:val="22"/>
          <w:lang w:val="en-US"/>
        </w:rPr>
      </w:pPr>
    </w:p>
    <w:p w14:paraId="40F397AF" w14:textId="1A7A6757" w:rsidR="00E23FDB" w:rsidRDefault="00E6484B" w:rsidP="00E23FDB">
      <w:pPr>
        <w:rPr>
          <w:rFonts w:ascii="Arial" w:hAnsi="Arial" w:cs="Arial"/>
          <w:sz w:val="22"/>
          <w:szCs w:val="22"/>
          <w:lang w:val="en-US"/>
        </w:rPr>
      </w:pPr>
      <w:proofErr w:type="spellStart"/>
      <w:r>
        <w:rPr>
          <w:rFonts w:ascii="Arial" w:hAnsi="Arial" w:cs="Arial"/>
          <w:sz w:val="22"/>
          <w:szCs w:val="22"/>
          <w:lang w:val="en-US"/>
        </w:rPr>
        <w:t>Sheerwater</w:t>
      </w:r>
      <w:proofErr w:type="spellEnd"/>
      <w:r>
        <w:rPr>
          <w:rFonts w:ascii="Arial" w:hAnsi="Arial" w:cs="Arial"/>
          <w:sz w:val="22"/>
          <w:szCs w:val="22"/>
          <w:lang w:val="en-US"/>
        </w:rPr>
        <w:t xml:space="preserve"> Health Centre</w:t>
      </w:r>
      <w:r w:rsidRPr="00544010">
        <w:rPr>
          <w:rFonts w:ascii="Arial" w:hAnsi="Arial" w:cs="Arial"/>
          <w:sz w:val="22"/>
          <w:szCs w:val="22"/>
          <w:lang w:val="en-US"/>
        </w:rPr>
        <w:t xml:space="preserve"> </w:t>
      </w:r>
      <w:r w:rsidR="00E23FDB">
        <w:rPr>
          <w:rFonts w:ascii="Arial" w:hAnsi="Arial" w:cs="Arial"/>
          <w:sz w:val="22"/>
          <w:szCs w:val="22"/>
          <w:lang w:val="en-US"/>
        </w:rPr>
        <w:t xml:space="preserve">ensures </w:t>
      </w:r>
      <w:r w:rsidR="00C91E5D">
        <w:rPr>
          <w:rFonts w:ascii="Arial" w:hAnsi="Arial" w:cs="Arial"/>
          <w:sz w:val="22"/>
          <w:szCs w:val="22"/>
          <w:lang w:val="en-US"/>
        </w:rPr>
        <w:t xml:space="preserve">that </w:t>
      </w:r>
      <w:r w:rsidR="00E23FDB">
        <w:rPr>
          <w:rFonts w:ascii="Arial" w:hAnsi="Arial" w:cs="Arial"/>
          <w:sz w:val="22"/>
          <w:szCs w:val="22"/>
          <w:lang w:val="en-US"/>
        </w:rPr>
        <w:t>all patients are aware of their right to access their data and has privacy notices displayed in the following locations:</w:t>
      </w:r>
    </w:p>
    <w:p w14:paraId="5C0EFC59" w14:textId="77777777" w:rsidR="00E23FDB" w:rsidRDefault="00E23FDB" w:rsidP="00E23FDB">
      <w:pPr>
        <w:rPr>
          <w:rFonts w:ascii="Arial" w:hAnsi="Arial" w:cs="Arial"/>
          <w:sz w:val="22"/>
          <w:szCs w:val="22"/>
          <w:lang w:val="en-US"/>
        </w:rPr>
      </w:pPr>
    </w:p>
    <w:p w14:paraId="45F3D220"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Waiting room</w:t>
      </w:r>
    </w:p>
    <w:p w14:paraId="35D0EFC4"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Practice website</w:t>
      </w:r>
    </w:p>
    <w:p w14:paraId="1E9D21BD" w14:textId="77777777" w:rsidR="00E23FDB" w:rsidRDefault="00E23FDB" w:rsidP="00E23FDB">
      <w:pPr>
        <w:rPr>
          <w:rFonts w:ascii="Arial" w:hAnsi="Arial" w:cs="Arial"/>
          <w:lang w:val="en-US"/>
        </w:rPr>
      </w:pPr>
    </w:p>
    <w:p w14:paraId="0D240D54" w14:textId="74946D92" w:rsidR="00E23FDB" w:rsidRPr="00AE5925" w:rsidRDefault="00E23FDB" w:rsidP="00E23FDB">
      <w:pPr>
        <w:rPr>
          <w:rFonts w:ascii="Arial" w:hAnsi="Arial" w:cs="Arial"/>
          <w:sz w:val="22"/>
          <w:szCs w:val="22"/>
          <w:lang w:val="en-US"/>
        </w:rPr>
      </w:pPr>
      <w:r w:rsidRPr="00AE5925">
        <w:rPr>
          <w:rFonts w:ascii="Arial" w:hAnsi="Arial" w:cs="Arial"/>
          <w:sz w:val="22"/>
          <w:szCs w:val="22"/>
          <w:lang w:val="en-US"/>
        </w:rPr>
        <w:t>To comply with the GDPR</w:t>
      </w:r>
      <w:r w:rsidR="00C91E5D">
        <w:rPr>
          <w:rFonts w:ascii="Arial" w:hAnsi="Arial" w:cs="Arial"/>
          <w:sz w:val="22"/>
          <w:szCs w:val="22"/>
          <w:lang w:val="en-US"/>
        </w:rPr>
        <w:t>,</w:t>
      </w:r>
      <w:r w:rsidRPr="00AE5925">
        <w:rPr>
          <w:rFonts w:ascii="Arial" w:hAnsi="Arial" w:cs="Arial"/>
          <w:sz w:val="22"/>
          <w:szCs w:val="22"/>
          <w:lang w:val="en-US"/>
        </w:rPr>
        <w:t xml:space="preserve"> all practice privacy notices are written in a language that is understandabl</w:t>
      </w:r>
      <w:r w:rsidRPr="004768A6">
        <w:rPr>
          <w:rFonts w:ascii="Arial" w:hAnsi="Arial" w:cs="Arial"/>
          <w:sz w:val="22"/>
          <w:szCs w:val="22"/>
          <w:lang w:val="en-US"/>
        </w:rPr>
        <w:t>e to all patients</w:t>
      </w:r>
      <w:r>
        <w:rPr>
          <w:rFonts w:ascii="Arial" w:hAnsi="Arial" w:cs="Arial"/>
          <w:sz w:val="22"/>
          <w:szCs w:val="22"/>
          <w:lang w:val="en-US"/>
        </w:rPr>
        <w:t xml:space="preserve"> and meet the criteria detailed in Articles 12, 13 and 14 of the GDPR.  </w:t>
      </w:r>
    </w:p>
    <w:p w14:paraId="5FE3CB1A" w14:textId="77777777" w:rsidR="00E23FDB" w:rsidRDefault="00E23FDB" w:rsidP="00E2519D">
      <w:pPr>
        <w:rPr>
          <w:rFonts w:ascii="Arial" w:hAnsi="Arial" w:cs="Arial"/>
          <w:sz w:val="22"/>
          <w:szCs w:val="22"/>
          <w:lang w:val="en-US"/>
        </w:rPr>
      </w:pPr>
    </w:p>
    <w:p w14:paraId="30EF4181" w14:textId="2701A7FC" w:rsidR="00CE4FF9" w:rsidRDefault="007C2FBE" w:rsidP="00E2519D">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reason</w:t>
      </w:r>
      <w:r>
        <w:rPr>
          <w:rFonts w:ascii="Arial" w:hAnsi="Arial" w:cs="Arial"/>
          <w:sz w:val="22"/>
          <w:szCs w:val="22"/>
          <w:lang w:val="en-US"/>
        </w:rPr>
        <w:t xml:space="preserve"> for granting </w:t>
      </w:r>
      <w:r w:rsidR="00737EBA">
        <w:rPr>
          <w:rFonts w:ascii="Arial" w:hAnsi="Arial" w:cs="Arial"/>
          <w:sz w:val="22"/>
          <w:szCs w:val="22"/>
          <w:lang w:val="en-US"/>
        </w:rPr>
        <w:t xml:space="preserve">access to data subjects </w:t>
      </w:r>
      <w:r>
        <w:rPr>
          <w:rFonts w:ascii="Arial" w:hAnsi="Arial" w:cs="Arial"/>
          <w:sz w:val="22"/>
          <w:szCs w:val="22"/>
          <w:lang w:val="en-US"/>
        </w:rPr>
        <w:t>is to enable them to verify the lawfulness of the processing of data held about them.</w:t>
      </w:r>
      <w:r w:rsidR="002C7287">
        <w:rPr>
          <w:rFonts w:ascii="Arial" w:hAnsi="Arial" w:cs="Arial"/>
          <w:sz w:val="22"/>
          <w:szCs w:val="22"/>
          <w:lang w:val="en-US"/>
        </w:rPr>
        <w:t xml:space="preserve"> In addition, data subjects can </w:t>
      </w:r>
      <w:proofErr w:type="spellStart"/>
      <w:r w:rsidR="002C7287">
        <w:rPr>
          <w:rFonts w:ascii="Arial" w:hAnsi="Arial" w:cs="Arial"/>
          <w:sz w:val="22"/>
          <w:szCs w:val="22"/>
          <w:lang w:val="en-US"/>
        </w:rPr>
        <w:t>authorise</w:t>
      </w:r>
      <w:proofErr w:type="spellEnd"/>
      <w:r w:rsidR="002C7287">
        <w:rPr>
          <w:rFonts w:ascii="Arial" w:hAnsi="Arial" w:cs="Arial"/>
          <w:sz w:val="22"/>
          <w:szCs w:val="22"/>
          <w:lang w:val="en-US"/>
        </w:rPr>
        <w:t xml:space="preserve"> third</w:t>
      </w:r>
      <w:r w:rsidR="0044220B">
        <w:rPr>
          <w:rFonts w:ascii="Arial" w:hAnsi="Arial" w:cs="Arial"/>
          <w:sz w:val="22"/>
          <w:szCs w:val="22"/>
          <w:lang w:val="en-US"/>
        </w:rPr>
        <w:t>-</w:t>
      </w:r>
      <w:r w:rsidR="002C7287">
        <w:rPr>
          <w:rFonts w:ascii="Arial" w:hAnsi="Arial" w:cs="Arial"/>
          <w:sz w:val="22"/>
          <w:szCs w:val="22"/>
          <w:lang w:val="en-US"/>
        </w:rPr>
        <w:t>party access</w:t>
      </w:r>
      <w:r w:rsidR="0044220B">
        <w:rPr>
          <w:rFonts w:ascii="Arial" w:hAnsi="Arial" w:cs="Arial"/>
          <w:sz w:val="22"/>
          <w:szCs w:val="22"/>
          <w:lang w:val="en-US"/>
        </w:rPr>
        <w:t>,</w:t>
      </w:r>
      <w:r w:rsidR="002C7287">
        <w:rPr>
          <w:rFonts w:ascii="Arial" w:hAnsi="Arial" w:cs="Arial"/>
          <w:sz w:val="22"/>
          <w:szCs w:val="22"/>
          <w:lang w:val="en-US"/>
        </w:rPr>
        <w:t xml:space="preserve"> </w:t>
      </w:r>
      <w:proofErr w:type="gramStart"/>
      <w:r w:rsidR="0044220B">
        <w:rPr>
          <w:rFonts w:ascii="Arial" w:hAnsi="Arial" w:cs="Arial"/>
          <w:sz w:val="22"/>
          <w:szCs w:val="22"/>
          <w:lang w:val="en-US"/>
        </w:rPr>
        <w:t>e.g.</w:t>
      </w:r>
      <w:proofErr w:type="gramEnd"/>
      <w:r w:rsidR="0044220B">
        <w:rPr>
          <w:rFonts w:ascii="Arial" w:hAnsi="Arial" w:cs="Arial"/>
          <w:sz w:val="22"/>
          <w:szCs w:val="22"/>
          <w:lang w:val="en-US"/>
        </w:rPr>
        <w:t xml:space="preserve"> for </w:t>
      </w:r>
      <w:r w:rsidR="002C7287">
        <w:rPr>
          <w:rFonts w:ascii="Arial" w:hAnsi="Arial" w:cs="Arial"/>
          <w:sz w:val="22"/>
          <w:szCs w:val="22"/>
          <w:lang w:val="en-US"/>
        </w:rPr>
        <w:t xml:space="preserve">solicitors and insurers, under the GDPR. </w:t>
      </w:r>
    </w:p>
    <w:p w14:paraId="4236769B" w14:textId="17CD195D" w:rsidR="007C2FBE" w:rsidRDefault="007C2FBE" w:rsidP="007C2FBE">
      <w:pPr>
        <w:pStyle w:val="Heading2"/>
        <w:rPr>
          <w:rFonts w:ascii="Arial" w:hAnsi="Arial" w:cs="Arial"/>
          <w:smallCaps w:val="0"/>
          <w:sz w:val="24"/>
          <w:szCs w:val="24"/>
        </w:rPr>
      </w:pPr>
      <w:bookmarkStart w:id="34" w:name="_Toc515442576"/>
      <w:r>
        <w:rPr>
          <w:rFonts w:ascii="Arial" w:hAnsi="Arial" w:cs="Arial"/>
          <w:smallCaps w:val="0"/>
          <w:sz w:val="24"/>
          <w:szCs w:val="24"/>
        </w:rPr>
        <w:t>Fees</w:t>
      </w:r>
      <w:bookmarkEnd w:id="34"/>
    </w:p>
    <w:p w14:paraId="36FDD08D" w14:textId="77777777" w:rsidR="007C2FBE" w:rsidRDefault="007C2FBE" w:rsidP="00E2519D">
      <w:pPr>
        <w:rPr>
          <w:rFonts w:ascii="Arial" w:hAnsi="Arial" w:cs="Arial"/>
          <w:sz w:val="22"/>
          <w:szCs w:val="22"/>
          <w:lang w:val="en-US"/>
        </w:rPr>
      </w:pPr>
    </w:p>
    <w:p w14:paraId="0EB3676C" w14:textId="2700256A" w:rsidR="007C2FBE" w:rsidRDefault="007C2FBE" w:rsidP="00E2519D">
      <w:pPr>
        <w:rPr>
          <w:rFonts w:ascii="Arial" w:hAnsi="Arial" w:cs="Arial"/>
          <w:sz w:val="22"/>
          <w:szCs w:val="22"/>
          <w:lang w:val="en-US"/>
        </w:rPr>
      </w:pPr>
      <w:r>
        <w:rPr>
          <w:rFonts w:ascii="Arial" w:hAnsi="Arial" w:cs="Arial"/>
          <w:sz w:val="22"/>
          <w:szCs w:val="22"/>
          <w:lang w:val="en-US"/>
        </w:rPr>
        <w:lastRenderedPageBreak/>
        <w:t xml:space="preserve">Under the GDPR, </w:t>
      </w:r>
      <w:proofErr w:type="spellStart"/>
      <w:r w:rsidR="00E6484B">
        <w:rPr>
          <w:rFonts w:ascii="Arial" w:hAnsi="Arial" w:cs="Arial"/>
          <w:sz w:val="22"/>
          <w:szCs w:val="22"/>
          <w:lang w:val="en-US"/>
        </w:rPr>
        <w:t>Sheerwater</w:t>
      </w:r>
      <w:proofErr w:type="spellEnd"/>
      <w:r w:rsidR="00E6484B">
        <w:rPr>
          <w:rFonts w:ascii="Arial" w:hAnsi="Arial" w:cs="Arial"/>
          <w:sz w:val="22"/>
          <w:szCs w:val="22"/>
          <w:lang w:val="en-US"/>
        </w:rPr>
        <w:t xml:space="preserve"> Health Centre </w:t>
      </w:r>
      <w:r>
        <w:rPr>
          <w:rFonts w:ascii="Arial" w:hAnsi="Arial" w:cs="Arial"/>
          <w:sz w:val="22"/>
          <w:szCs w:val="22"/>
          <w:lang w:val="en-US"/>
        </w:rPr>
        <w:t xml:space="preserve">is not permitted to charge data subjects for </w:t>
      </w:r>
      <w:r w:rsidR="00E65989">
        <w:rPr>
          <w:rFonts w:ascii="Arial" w:hAnsi="Arial" w:cs="Arial"/>
          <w:sz w:val="22"/>
          <w:szCs w:val="22"/>
          <w:lang w:val="en-US"/>
        </w:rPr>
        <w:t>initial access</w:t>
      </w:r>
      <w:r w:rsidR="00EB64C5">
        <w:rPr>
          <w:rFonts w:ascii="Arial" w:hAnsi="Arial" w:cs="Arial"/>
          <w:sz w:val="22"/>
          <w:szCs w:val="22"/>
          <w:lang w:val="en-US"/>
        </w:rPr>
        <w:t>;</w:t>
      </w:r>
      <w:r>
        <w:rPr>
          <w:rFonts w:ascii="Arial" w:hAnsi="Arial" w:cs="Arial"/>
          <w:sz w:val="22"/>
          <w:szCs w:val="22"/>
          <w:lang w:val="en-US"/>
        </w:rPr>
        <w:t xml:space="preserve"> this must be done free of charge.</w:t>
      </w:r>
      <w:r w:rsidR="00BF70BB">
        <w:rPr>
          <w:rFonts w:ascii="Arial" w:hAnsi="Arial" w:cs="Arial"/>
          <w:sz w:val="22"/>
          <w:szCs w:val="22"/>
          <w:lang w:val="en-US"/>
        </w:rPr>
        <w:t xml:space="preserve"> </w:t>
      </w:r>
      <w:r w:rsidR="00E65989">
        <w:rPr>
          <w:rFonts w:ascii="Arial" w:hAnsi="Arial" w:cs="Arial"/>
          <w:sz w:val="22"/>
          <w:szCs w:val="22"/>
          <w:lang w:val="en-US"/>
        </w:rPr>
        <w:t xml:space="preserve">In instances where requests for copies of the same information are received or requests are </w:t>
      </w:r>
      <w:r w:rsidR="00EB64C5">
        <w:rPr>
          <w:rFonts w:ascii="Arial" w:hAnsi="Arial" w:cs="Arial"/>
          <w:sz w:val="22"/>
          <w:szCs w:val="22"/>
          <w:lang w:val="en-US"/>
        </w:rPr>
        <w:t>deemed “</w:t>
      </w:r>
      <w:r w:rsidR="00BF70BB">
        <w:rPr>
          <w:rFonts w:ascii="Arial" w:hAnsi="Arial" w:cs="Arial"/>
          <w:sz w:val="22"/>
          <w:szCs w:val="22"/>
          <w:lang w:val="en-US"/>
        </w:rPr>
        <w:t>unf</w:t>
      </w:r>
      <w:r w:rsidR="00EB64C5">
        <w:rPr>
          <w:rFonts w:ascii="Arial" w:hAnsi="Arial" w:cs="Arial"/>
          <w:sz w:val="22"/>
          <w:szCs w:val="22"/>
          <w:lang w:val="en-US"/>
        </w:rPr>
        <w:t>ounded, excessive or repetitive”</w:t>
      </w:r>
      <w:r w:rsidR="00BF70BB">
        <w:rPr>
          <w:rFonts w:ascii="Arial" w:hAnsi="Arial" w:cs="Arial"/>
          <w:sz w:val="22"/>
          <w:szCs w:val="22"/>
          <w:lang w:val="en-US"/>
        </w:rPr>
        <w:t xml:space="preserve">, a </w:t>
      </w:r>
      <w:r w:rsidR="00EB64C5">
        <w:rPr>
          <w:rFonts w:ascii="Arial" w:hAnsi="Arial" w:cs="Arial"/>
          <w:sz w:val="22"/>
          <w:szCs w:val="22"/>
          <w:lang w:val="en-US"/>
        </w:rPr>
        <w:t xml:space="preserve">reasonable fee may be charged. </w:t>
      </w:r>
      <w:r w:rsidR="00BF70BB">
        <w:rPr>
          <w:rFonts w:ascii="Arial" w:hAnsi="Arial" w:cs="Arial"/>
          <w:sz w:val="22"/>
          <w:szCs w:val="22"/>
          <w:lang w:val="en-US"/>
        </w:rPr>
        <w:t>However, this does not permit the practice to charge for all subsequent access requests.</w:t>
      </w:r>
      <w:r w:rsidR="00E65989">
        <w:rPr>
          <w:rStyle w:val="FootnoteReference"/>
          <w:rFonts w:ascii="Arial" w:hAnsi="Arial" w:cs="Arial"/>
          <w:sz w:val="22"/>
          <w:szCs w:val="22"/>
          <w:lang w:val="en-US"/>
        </w:rPr>
        <w:footnoteReference w:id="6"/>
      </w:r>
    </w:p>
    <w:p w14:paraId="29025E60" w14:textId="5AEB6004" w:rsidR="00BF70BB" w:rsidRDefault="00BF70BB" w:rsidP="00E2519D">
      <w:pPr>
        <w:rPr>
          <w:rFonts w:ascii="Arial" w:hAnsi="Arial" w:cs="Arial"/>
          <w:sz w:val="22"/>
          <w:szCs w:val="22"/>
          <w:lang w:val="en-US"/>
        </w:rPr>
      </w:pPr>
    </w:p>
    <w:p w14:paraId="12CF5CD0" w14:textId="3E725B2F" w:rsidR="00BF70BB" w:rsidRDefault="00BF70BB" w:rsidP="00E2519D">
      <w:pPr>
        <w:rPr>
          <w:rFonts w:ascii="Arial" w:hAnsi="Arial" w:cs="Arial"/>
          <w:sz w:val="22"/>
          <w:szCs w:val="22"/>
          <w:lang w:val="en-US"/>
        </w:rPr>
      </w:pPr>
      <w:r>
        <w:rPr>
          <w:rFonts w:ascii="Arial" w:hAnsi="Arial" w:cs="Arial"/>
          <w:sz w:val="22"/>
          <w:szCs w:val="22"/>
          <w:lang w:val="en-US"/>
        </w:rPr>
        <w:t xml:space="preserve">The fee is to be based on the administrative costs associated with providing the requested information.  </w:t>
      </w:r>
    </w:p>
    <w:p w14:paraId="01138F02" w14:textId="26058945" w:rsidR="00BF70BB" w:rsidRDefault="00BF70BB" w:rsidP="00BF70BB">
      <w:pPr>
        <w:pStyle w:val="Heading2"/>
        <w:rPr>
          <w:rFonts w:ascii="Arial" w:hAnsi="Arial" w:cs="Arial"/>
          <w:smallCaps w:val="0"/>
          <w:sz w:val="24"/>
          <w:szCs w:val="24"/>
        </w:rPr>
      </w:pPr>
      <w:bookmarkStart w:id="35" w:name="_Toc515442577"/>
      <w:r>
        <w:rPr>
          <w:rFonts w:ascii="Arial" w:hAnsi="Arial" w:cs="Arial"/>
          <w:smallCaps w:val="0"/>
          <w:sz w:val="24"/>
          <w:szCs w:val="24"/>
        </w:rPr>
        <w:t>Responding to a data subject access request</w:t>
      </w:r>
      <w:bookmarkEnd w:id="35"/>
    </w:p>
    <w:p w14:paraId="3D6FD59D" w14:textId="0662AEB2" w:rsidR="00BF70BB" w:rsidRDefault="00BF70BB" w:rsidP="00BF70BB">
      <w:pPr>
        <w:rPr>
          <w:lang w:val="en-US" w:eastAsia="en-US"/>
        </w:rPr>
      </w:pPr>
    </w:p>
    <w:p w14:paraId="12D4A128" w14:textId="567A7951" w:rsidR="00BF70BB" w:rsidRDefault="00BF70BB" w:rsidP="00BF70BB">
      <w:pPr>
        <w:rPr>
          <w:rFonts w:ascii="Arial" w:hAnsi="Arial" w:cs="Arial"/>
          <w:sz w:val="22"/>
          <w:szCs w:val="22"/>
          <w:lang w:val="en-US" w:eastAsia="en-US"/>
        </w:rPr>
      </w:pPr>
      <w:r>
        <w:rPr>
          <w:rFonts w:ascii="Arial" w:hAnsi="Arial" w:cs="Arial"/>
          <w:sz w:val="22"/>
          <w:szCs w:val="22"/>
          <w:lang w:val="en-US" w:eastAsia="en-US"/>
        </w:rPr>
        <w:t xml:space="preserve">In accordance with the GDPR, data controllers must respond to all data subject access requests within one month of receiving the request (previous </w:t>
      </w:r>
      <w:r w:rsidR="002D53CC">
        <w:rPr>
          <w:rFonts w:ascii="Arial" w:hAnsi="Arial" w:cs="Arial"/>
          <w:sz w:val="22"/>
          <w:szCs w:val="22"/>
          <w:lang w:val="en-US" w:eastAsia="en-US"/>
        </w:rPr>
        <w:t>subject access request</w:t>
      </w:r>
      <w:r>
        <w:rPr>
          <w:rFonts w:ascii="Arial" w:hAnsi="Arial" w:cs="Arial"/>
          <w:sz w:val="22"/>
          <w:szCs w:val="22"/>
          <w:lang w:val="en-US" w:eastAsia="en-US"/>
        </w:rPr>
        <w:t>s ha</w:t>
      </w:r>
      <w:r w:rsidR="002D53CC">
        <w:rPr>
          <w:rFonts w:ascii="Arial" w:hAnsi="Arial" w:cs="Arial"/>
          <w:sz w:val="22"/>
          <w:szCs w:val="22"/>
          <w:lang w:val="en-US" w:eastAsia="en-US"/>
        </w:rPr>
        <w:t>d</w:t>
      </w:r>
      <w:r>
        <w:rPr>
          <w:rFonts w:ascii="Arial" w:hAnsi="Arial" w:cs="Arial"/>
          <w:sz w:val="22"/>
          <w:szCs w:val="22"/>
          <w:lang w:val="en-US" w:eastAsia="en-US"/>
        </w:rPr>
        <w:t xml:space="preserve"> a response time of 40 days).</w:t>
      </w:r>
      <w:r w:rsidR="00E65989">
        <w:rPr>
          <w:rFonts w:ascii="Arial" w:hAnsi="Arial" w:cs="Arial"/>
          <w:sz w:val="22"/>
          <w:szCs w:val="22"/>
          <w:lang w:val="en-US" w:eastAsia="en-US"/>
        </w:rPr>
        <w:t xml:space="preserve"> It is the guidance of the BMA that a universal approach is applied and a 28</w:t>
      </w:r>
      <w:r w:rsidR="0044220B">
        <w:rPr>
          <w:rFonts w:ascii="Arial" w:hAnsi="Arial" w:cs="Arial"/>
          <w:sz w:val="22"/>
          <w:szCs w:val="22"/>
          <w:lang w:val="en-US" w:eastAsia="en-US"/>
        </w:rPr>
        <w:t>-</w:t>
      </w:r>
      <w:r w:rsidR="00E65989">
        <w:rPr>
          <w:rFonts w:ascii="Arial" w:hAnsi="Arial" w:cs="Arial"/>
          <w:sz w:val="22"/>
          <w:szCs w:val="22"/>
          <w:lang w:val="en-US" w:eastAsia="en-US"/>
        </w:rPr>
        <w:t>day response time implemented.</w:t>
      </w:r>
      <w:r w:rsidR="00E65989" w:rsidRPr="00EB1CEF">
        <w:rPr>
          <w:rFonts w:ascii="Arial" w:hAnsi="Arial" w:cs="Arial"/>
          <w:sz w:val="22"/>
          <w:szCs w:val="22"/>
          <w:vertAlign w:val="superscript"/>
          <w:lang w:val="en-US" w:eastAsia="en-US"/>
        </w:rPr>
        <w:t>6</w:t>
      </w:r>
      <w:r>
        <w:rPr>
          <w:rFonts w:ascii="Arial" w:hAnsi="Arial" w:cs="Arial"/>
          <w:sz w:val="22"/>
          <w:szCs w:val="22"/>
          <w:lang w:val="en-US" w:eastAsia="en-US"/>
        </w:rPr>
        <w:t xml:space="preserve">  </w:t>
      </w:r>
    </w:p>
    <w:p w14:paraId="2894D483" w14:textId="70A97CA7" w:rsidR="00BF70BB" w:rsidRDefault="00BF70BB" w:rsidP="00BF70BB">
      <w:pPr>
        <w:rPr>
          <w:rFonts w:ascii="Arial" w:hAnsi="Arial" w:cs="Arial"/>
          <w:sz w:val="22"/>
          <w:szCs w:val="22"/>
          <w:lang w:val="en-US" w:eastAsia="en-US"/>
        </w:rPr>
      </w:pPr>
    </w:p>
    <w:p w14:paraId="3120156B" w14:textId="214A3B73" w:rsidR="00BF70BB" w:rsidRPr="00BF70BB" w:rsidRDefault="00EB64C5" w:rsidP="00BF70BB">
      <w:pPr>
        <w:rPr>
          <w:rFonts w:ascii="Arial" w:hAnsi="Arial" w:cs="Arial"/>
          <w:sz w:val="22"/>
          <w:szCs w:val="22"/>
          <w:lang w:val="en-US" w:eastAsia="en-US"/>
        </w:rPr>
      </w:pPr>
      <w:r>
        <w:rPr>
          <w:rFonts w:ascii="Arial" w:hAnsi="Arial" w:cs="Arial"/>
          <w:sz w:val="22"/>
          <w:szCs w:val="22"/>
          <w:lang w:val="en-US" w:eastAsia="en-US"/>
        </w:rPr>
        <w:t>I</w:t>
      </w:r>
      <w:r w:rsidR="00BF70BB">
        <w:rPr>
          <w:rFonts w:ascii="Arial" w:hAnsi="Arial" w:cs="Arial"/>
          <w:sz w:val="22"/>
          <w:szCs w:val="22"/>
          <w:lang w:val="en-US" w:eastAsia="en-US"/>
        </w:rPr>
        <w:t>n the case of complex or multiple requests, the data controller may extend the response time by a period of two months</w:t>
      </w:r>
      <w:r>
        <w:rPr>
          <w:rFonts w:ascii="Arial" w:hAnsi="Arial" w:cs="Arial"/>
          <w:sz w:val="22"/>
          <w:szCs w:val="22"/>
          <w:lang w:val="en-US" w:eastAsia="en-US"/>
        </w:rPr>
        <w:t xml:space="preserve">. </w:t>
      </w:r>
      <w:r w:rsidR="00105D87">
        <w:rPr>
          <w:rFonts w:ascii="Arial" w:hAnsi="Arial" w:cs="Arial"/>
          <w:sz w:val="22"/>
          <w:szCs w:val="22"/>
          <w:lang w:val="en-US" w:eastAsia="en-US"/>
        </w:rPr>
        <w:t xml:space="preserve">In such instances, the data subject must be informed and the reasons for the delay explained.  </w:t>
      </w:r>
    </w:p>
    <w:p w14:paraId="0FE5DDB2" w14:textId="40C3BA86" w:rsidR="00A636D9" w:rsidRDefault="00A636D9" w:rsidP="00A636D9">
      <w:pPr>
        <w:pStyle w:val="Heading2"/>
        <w:rPr>
          <w:rFonts w:ascii="Arial" w:hAnsi="Arial" w:cs="Arial"/>
          <w:smallCaps w:val="0"/>
          <w:sz w:val="24"/>
          <w:szCs w:val="24"/>
        </w:rPr>
      </w:pPr>
      <w:bookmarkStart w:id="36" w:name="_Toc515442578"/>
      <w:r>
        <w:rPr>
          <w:rFonts w:ascii="Arial" w:hAnsi="Arial" w:cs="Arial"/>
          <w:smallCaps w:val="0"/>
          <w:sz w:val="24"/>
          <w:szCs w:val="24"/>
        </w:rPr>
        <w:t>Verifying the subject access request</w:t>
      </w:r>
      <w:bookmarkEnd w:id="36"/>
    </w:p>
    <w:p w14:paraId="7E2B7814" w14:textId="77777777" w:rsidR="00B337C9" w:rsidRDefault="00B337C9" w:rsidP="00E2519D">
      <w:pPr>
        <w:rPr>
          <w:rFonts w:ascii="Arial" w:hAnsi="Arial" w:cs="Arial"/>
          <w:lang w:val="en-US"/>
        </w:rPr>
      </w:pPr>
    </w:p>
    <w:p w14:paraId="64AA9F42" w14:textId="619649E5" w:rsidR="00B337C9" w:rsidRPr="00A636D9" w:rsidRDefault="002D53CC" w:rsidP="00E2519D">
      <w:pPr>
        <w:rPr>
          <w:rFonts w:ascii="Arial" w:hAnsi="Arial" w:cs="Arial"/>
          <w:sz w:val="22"/>
          <w:szCs w:val="22"/>
          <w:lang w:val="en-US"/>
        </w:rPr>
      </w:pPr>
      <w:r>
        <w:rPr>
          <w:rFonts w:ascii="Arial" w:hAnsi="Arial" w:cs="Arial"/>
          <w:sz w:val="22"/>
          <w:szCs w:val="22"/>
          <w:lang w:val="en-US"/>
        </w:rPr>
        <w:t>It is the responsibility of the data controller to verify all requests from data subje</w:t>
      </w:r>
      <w:r w:rsidR="00392BD7">
        <w:rPr>
          <w:rFonts w:ascii="Arial" w:hAnsi="Arial" w:cs="Arial"/>
          <w:sz w:val="22"/>
          <w:szCs w:val="22"/>
          <w:lang w:val="en-US"/>
        </w:rPr>
        <w:t xml:space="preserve">cts using reasonable measures. </w:t>
      </w:r>
      <w:r>
        <w:rPr>
          <w:rFonts w:ascii="Arial" w:hAnsi="Arial" w:cs="Arial"/>
          <w:sz w:val="22"/>
          <w:szCs w:val="22"/>
          <w:lang w:val="en-US"/>
        </w:rPr>
        <w:t>The use of the practice Subject Access Request (SAR) form supports the data contro</w:t>
      </w:r>
      <w:r w:rsidR="00392BD7">
        <w:rPr>
          <w:rFonts w:ascii="Arial" w:hAnsi="Arial" w:cs="Arial"/>
          <w:sz w:val="22"/>
          <w:szCs w:val="22"/>
          <w:lang w:val="en-US"/>
        </w:rPr>
        <w:t xml:space="preserve">ller in verifying the request. </w:t>
      </w:r>
      <w:r>
        <w:rPr>
          <w:rFonts w:ascii="Arial" w:hAnsi="Arial" w:cs="Arial"/>
          <w:sz w:val="22"/>
          <w:szCs w:val="22"/>
          <w:lang w:val="en-US"/>
        </w:rPr>
        <w:t xml:space="preserve">In addition, the data controller is permitted to ask for evidence to identify the data subject, usually by </w:t>
      </w:r>
      <w:r w:rsidR="0019060B">
        <w:rPr>
          <w:rFonts w:ascii="Arial" w:hAnsi="Arial" w:cs="Arial"/>
          <w:sz w:val="22"/>
          <w:szCs w:val="22"/>
          <w:lang w:val="en-US"/>
        </w:rPr>
        <w:t>using photographic identification</w:t>
      </w:r>
      <w:r w:rsidR="00392BD7">
        <w:rPr>
          <w:rFonts w:ascii="Arial" w:hAnsi="Arial" w:cs="Arial"/>
          <w:sz w:val="22"/>
          <w:szCs w:val="22"/>
          <w:lang w:val="en-US"/>
        </w:rPr>
        <w:t xml:space="preserve">, </w:t>
      </w:r>
      <w:proofErr w:type="gramStart"/>
      <w:r w:rsidR="00392BD7">
        <w:rPr>
          <w:rFonts w:ascii="Arial" w:hAnsi="Arial" w:cs="Arial"/>
          <w:sz w:val="22"/>
          <w:szCs w:val="22"/>
          <w:lang w:val="en-US"/>
        </w:rPr>
        <w:t>i.e.</w:t>
      </w:r>
      <w:proofErr w:type="gramEnd"/>
      <w:r w:rsidR="00392BD7">
        <w:rPr>
          <w:rFonts w:ascii="Arial" w:hAnsi="Arial" w:cs="Arial"/>
          <w:sz w:val="22"/>
          <w:szCs w:val="22"/>
          <w:lang w:val="en-US"/>
        </w:rPr>
        <w:t xml:space="preserve"> driving </w:t>
      </w:r>
      <w:proofErr w:type="spellStart"/>
      <w:r w:rsidR="00392BD7">
        <w:rPr>
          <w:rFonts w:ascii="Arial" w:hAnsi="Arial" w:cs="Arial"/>
          <w:sz w:val="22"/>
          <w:szCs w:val="22"/>
          <w:lang w:val="en-US"/>
        </w:rPr>
        <w:t>licenc</w:t>
      </w:r>
      <w:r>
        <w:rPr>
          <w:rFonts w:ascii="Arial" w:hAnsi="Arial" w:cs="Arial"/>
          <w:sz w:val="22"/>
          <w:szCs w:val="22"/>
          <w:lang w:val="en-US"/>
        </w:rPr>
        <w:t>e</w:t>
      </w:r>
      <w:proofErr w:type="spellEnd"/>
      <w:r>
        <w:rPr>
          <w:rFonts w:ascii="Arial" w:hAnsi="Arial" w:cs="Arial"/>
          <w:sz w:val="22"/>
          <w:szCs w:val="22"/>
          <w:lang w:val="en-US"/>
        </w:rPr>
        <w:t xml:space="preserve"> or passport.</w:t>
      </w:r>
    </w:p>
    <w:p w14:paraId="66EE0E17" w14:textId="2175D3CF" w:rsidR="002D53CC" w:rsidRDefault="00392BD7" w:rsidP="002D53CC">
      <w:pPr>
        <w:pStyle w:val="Heading2"/>
        <w:rPr>
          <w:rFonts w:ascii="Arial" w:hAnsi="Arial" w:cs="Arial"/>
          <w:smallCaps w:val="0"/>
          <w:sz w:val="24"/>
          <w:szCs w:val="24"/>
        </w:rPr>
      </w:pPr>
      <w:bookmarkStart w:id="37" w:name="_Toc515442579"/>
      <w:r>
        <w:rPr>
          <w:rFonts w:ascii="Arial" w:hAnsi="Arial" w:cs="Arial"/>
          <w:smallCaps w:val="0"/>
          <w:sz w:val="24"/>
          <w:szCs w:val="24"/>
        </w:rPr>
        <w:t>E-r</w:t>
      </w:r>
      <w:r w:rsidR="002D53CC">
        <w:rPr>
          <w:rFonts w:ascii="Arial" w:hAnsi="Arial" w:cs="Arial"/>
          <w:smallCaps w:val="0"/>
          <w:sz w:val="24"/>
          <w:szCs w:val="24"/>
        </w:rPr>
        <w:t>equests</w:t>
      </w:r>
      <w:bookmarkEnd w:id="37"/>
    </w:p>
    <w:p w14:paraId="264FEB1D" w14:textId="77777777" w:rsidR="002D53CC" w:rsidRDefault="002D53CC" w:rsidP="00E2519D">
      <w:pPr>
        <w:rPr>
          <w:rFonts w:ascii="Arial" w:hAnsi="Arial" w:cs="Arial"/>
          <w:lang w:val="en-US"/>
        </w:rPr>
      </w:pPr>
    </w:p>
    <w:p w14:paraId="78BEF697" w14:textId="6828311D" w:rsidR="00B337C9" w:rsidRDefault="002D53CC" w:rsidP="00E2519D">
      <w:pPr>
        <w:rPr>
          <w:rFonts w:ascii="Arial" w:hAnsi="Arial" w:cs="Arial"/>
          <w:sz w:val="22"/>
          <w:szCs w:val="22"/>
          <w:lang w:val="en-US"/>
        </w:rPr>
      </w:pPr>
      <w:r w:rsidRPr="002D53CC">
        <w:rPr>
          <w:rFonts w:ascii="Arial" w:hAnsi="Arial" w:cs="Arial"/>
          <w:sz w:val="22"/>
          <w:szCs w:val="22"/>
          <w:lang w:val="en-US"/>
        </w:rPr>
        <w:t>The GDPR states that data subjects should be able to make access requests via e</w:t>
      </w:r>
      <w:r w:rsidR="00392BD7">
        <w:rPr>
          <w:rFonts w:ascii="Arial" w:hAnsi="Arial" w:cs="Arial"/>
          <w:sz w:val="22"/>
          <w:szCs w:val="22"/>
          <w:lang w:val="en-US"/>
        </w:rPr>
        <w:t xml:space="preserve">mail. </w:t>
      </w:r>
      <w:proofErr w:type="spellStart"/>
      <w:r w:rsidR="00E6484B">
        <w:rPr>
          <w:rFonts w:ascii="Arial" w:hAnsi="Arial" w:cs="Arial"/>
          <w:sz w:val="22"/>
          <w:szCs w:val="22"/>
          <w:lang w:val="en-US"/>
        </w:rPr>
        <w:t>Sheerwater</w:t>
      </w:r>
      <w:proofErr w:type="spellEnd"/>
      <w:r w:rsidR="00E6484B">
        <w:rPr>
          <w:rFonts w:ascii="Arial" w:hAnsi="Arial" w:cs="Arial"/>
          <w:sz w:val="22"/>
          <w:szCs w:val="22"/>
          <w:lang w:val="en-US"/>
        </w:rPr>
        <w:t xml:space="preserve"> Health Centre </w:t>
      </w:r>
      <w:r>
        <w:rPr>
          <w:rFonts w:ascii="Arial" w:hAnsi="Arial" w:cs="Arial"/>
          <w:sz w:val="22"/>
          <w:szCs w:val="22"/>
          <w:lang w:val="en-US"/>
        </w:rPr>
        <w:t>is compliant with this and data subjects can complete an e-access form and submit the form via email.</w:t>
      </w:r>
    </w:p>
    <w:p w14:paraId="0C47D1B3" w14:textId="3A448184" w:rsidR="002D53CC" w:rsidRDefault="002D53CC" w:rsidP="00E2519D">
      <w:pPr>
        <w:rPr>
          <w:rFonts w:ascii="Arial" w:hAnsi="Arial" w:cs="Arial"/>
          <w:sz w:val="22"/>
          <w:szCs w:val="22"/>
          <w:lang w:val="en-US"/>
        </w:rPr>
      </w:pPr>
    </w:p>
    <w:p w14:paraId="71297559" w14:textId="3C7D0BEB" w:rsidR="002D53CC" w:rsidRDefault="002D53CC" w:rsidP="00E2519D">
      <w:pPr>
        <w:rPr>
          <w:rFonts w:ascii="Arial" w:hAnsi="Arial" w:cs="Arial"/>
          <w:sz w:val="22"/>
          <w:szCs w:val="22"/>
          <w:lang w:val="en-US"/>
        </w:rPr>
      </w:pPr>
      <w:r>
        <w:rPr>
          <w:rFonts w:ascii="Arial" w:hAnsi="Arial" w:cs="Arial"/>
          <w:sz w:val="22"/>
          <w:szCs w:val="22"/>
          <w:lang w:val="en-US"/>
        </w:rPr>
        <w:t>The data controller is to ensure</w:t>
      </w:r>
      <w:r w:rsidR="00392BD7">
        <w:rPr>
          <w:rFonts w:ascii="Arial" w:hAnsi="Arial" w:cs="Arial"/>
          <w:sz w:val="22"/>
          <w:szCs w:val="22"/>
          <w:lang w:val="en-US"/>
        </w:rPr>
        <w:t xml:space="preserve"> that</w:t>
      </w:r>
      <w:r>
        <w:rPr>
          <w:rFonts w:ascii="Arial" w:hAnsi="Arial" w:cs="Arial"/>
          <w:sz w:val="22"/>
          <w:szCs w:val="22"/>
          <w:lang w:val="en-US"/>
        </w:rPr>
        <w:t xml:space="preserve"> ID verification is requested and this should be stated in the response to the data subject upon </w:t>
      </w:r>
      <w:r w:rsidR="00392BD7">
        <w:rPr>
          <w:rFonts w:ascii="Arial" w:hAnsi="Arial" w:cs="Arial"/>
          <w:sz w:val="22"/>
          <w:szCs w:val="22"/>
          <w:lang w:val="en-US"/>
        </w:rPr>
        <w:t xml:space="preserve">receipt of the access request. </w:t>
      </w:r>
      <w:r>
        <w:rPr>
          <w:rFonts w:ascii="Arial" w:hAnsi="Arial" w:cs="Arial"/>
          <w:sz w:val="22"/>
          <w:szCs w:val="22"/>
          <w:lang w:val="en-US"/>
        </w:rPr>
        <w:t>It is the responsibility of the data controller to ensure they are satisfied that the person requesting the information is the data subject to whom the data applies.</w:t>
      </w:r>
    </w:p>
    <w:p w14:paraId="0967393B" w14:textId="0854D2A3" w:rsidR="0019060B" w:rsidRDefault="00392BD7" w:rsidP="0019060B">
      <w:pPr>
        <w:pStyle w:val="Heading2"/>
        <w:rPr>
          <w:rFonts w:ascii="Arial" w:hAnsi="Arial" w:cs="Arial"/>
          <w:smallCaps w:val="0"/>
          <w:sz w:val="24"/>
          <w:szCs w:val="24"/>
        </w:rPr>
      </w:pPr>
      <w:bookmarkStart w:id="38" w:name="_Toc515442580"/>
      <w:r>
        <w:rPr>
          <w:rFonts w:ascii="Arial" w:hAnsi="Arial" w:cs="Arial"/>
          <w:smallCaps w:val="0"/>
          <w:sz w:val="24"/>
          <w:szCs w:val="24"/>
        </w:rPr>
        <w:t>Third-</w:t>
      </w:r>
      <w:r w:rsidR="0019060B">
        <w:rPr>
          <w:rFonts w:ascii="Arial" w:hAnsi="Arial" w:cs="Arial"/>
          <w:smallCaps w:val="0"/>
          <w:sz w:val="24"/>
          <w:szCs w:val="24"/>
        </w:rPr>
        <w:t>party requests</w:t>
      </w:r>
      <w:bookmarkEnd w:id="38"/>
    </w:p>
    <w:p w14:paraId="2234A2DE" w14:textId="5858E0E2" w:rsidR="0019060B" w:rsidRDefault="0019060B" w:rsidP="0019060B">
      <w:pPr>
        <w:rPr>
          <w:lang w:val="en-US" w:eastAsia="en-US"/>
        </w:rPr>
      </w:pPr>
    </w:p>
    <w:p w14:paraId="64B82DD1" w14:textId="33F388C3" w:rsidR="0019060B" w:rsidRDefault="00392BD7" w:rsidP="0019060B">
      <w:pPr>
        <w:rPr>
          <w:rFonts w:ascii="Arial" w:hAnsi="Arial" w:cs="Arial"/>
          <w:sz w:val="22"/>
          <w:szCs w:val="22"/>
          <w:lang w:val="en-US" w:eastAsia="en-US"/>
        </w:rPr>
      </w:pPr>
      <w:r>
        <w:rPr>
          <w:rFonts w:ascii="Arial" w:hAnsi="Arial" w:cs="Arial"/>
          <w:sz w:val="22"/>
          <w:szCs w:val="22"/>
          <w:lang w:val="en-US" w:eastAsia="en-US"/>
        </w:rPr>
        <w:t>Third-</w:t>
      </w:r>
      <w:r w:rsidR="0019060B">
        <w:rPr>
          <w:rFonts w:ascii="Arial" w:hAnsi="Arial" w:cs="Arial"/>
          <w:sz w:val="22"/>
          <w:szCs w:val="22"/>
          <w:lang w:val="en-US" w:eastAsia="en-US"/>
        </w:rPr>
        <w:t xml:space="preserve">party requests will continue to be received following the introduction of </w:t>
      </w:r>
      <w:r>
        <w:rPr>
          <w:rFonts w:ascii="Arial" w:hAnsi="Arial" w:cs="Arial"/>
          <w:sz w:val="22"/>
          <w:szCs w:val="22"/>
          <w:lang w:val="en-US" w:eastAsia="en-US"/>
        </w:rPr>
        <w:t xml:space="preserve">the GDPR. </w:t>
      </w:r>
      <w:r w:rsidR="0019060B">
        <w:rPr>
          <w:rFonts w:ascii="Arial" w:hAnsi="Arial" w:cs="Arial"/>
          <w:sz w:val="22"/>
          <w:szCs w:val="22"/>
          <w:lang w:val="en-US" w:eastAsia="en-US"/>
        </w:rPr>
        <w:t xml:space="preserve">The data controller must be able to satisfy themselves that the person requesting the data has the authority of the data subject.  </w:t>
      </w:r>
    </w:p>
    <w:p w14:paraId="368FBA88" w14:textId="42F3D689" w:rsidR="0019060B" w:rsidRDefault="0019060B" w:rsidP="0019060B">
      <w:pPr>
        <w:rPr>
          <w:rFonts w:ascii="Arial" w:hAnsi="Arial" w:cs="Arial"/>
          <w:sz w:val="22"/>
          <w:szCs w:val="22"/>
          <w:lang w:val="en-US" w:eastAsia="en-US"/>
        </w:rPr>
      </w:pPr>
    </w:p>
    <w:p w14:paraId="1F7A2B86" w14:textId="7650AA98" w:rsidR="0019060B" w:rsidRDefault="0019060B" w:rsidP="0019060B">
      <w:pPr>
        <w:rPr>
          <w:rFonts w:ascii="Arial" w:hAnsi="Arial" w:cs="Arial"/>
          <w:sz w:val="22"/>
          <w:szCs w:val="22"/>
          <w:lang w:val="en-US" w:eastAsia="en-US"/>
        </w:rPr>
      </w:pPr>
      <w:r>
        <w:rPr>
          <w:rFonts w:ascii="Arial" w:hAnsi="Arial" w:cs="Arial"/>
          <w:sz w:val="22"/>
          <w:szCs w:val="22"/>
          <w:lang w:val="en-US" w:eastAsia="en-US"/>
        </w:rPr>
        <w:t>The responsibility for providing the required authority rests with the third party and is usually in the form of a written statement or consent form, signed by the data subject.</w:t>
      </w:r>
      <w:r w:rsidR="002C7287">
        <w:rPr>
          <w:rFonts w:ascii="Arial" w:hAnsi="Arial" w:cs="Arial"/>
          <w:sz w:val="22"/>
          <w:szCs w:val="22"/>
          <w:lang w:val="en-US" w:eastAsia="en-US"/>
        </w:rPr>
        <w:t xml:space="preserve"> </w:t>
      </w:r>
      <w:r>
        <w:rPr>
          <w:rFonts w:ascii="Arial" w:hAnsi="Arial" w:cs="Arial"/>
          <w:sz w:val="22"/>
          <w:szCs w:val="22"/>
          <w:lang w:val="en-US" w:eastAsia="en-US"/>
        </w:rPr>
        <w:t xml:space="preserve"> </w:t>
      </w:r>
    </w:p>
    <w:p w14:paraId="4894767C" w14:textId="15CF75D8" w:rsidR="002C7287" w:rsidRPr="002C7287" w:rsidRDefault="002C7287" w:rsidP="002C7287">
      <w:pPr>
        <w:pStyle w:val="Heading2"/>
        <w:rPr>
          <w:rFonts w:ascii="Arial" w:hAnsi="Arial" w:cs="Arial"/>
          <w:smallCaps w:val="0"/>
          <w:sz w:val="24"/>
          <w:szCs w:val="24"/>
        </w:rPr>
      </w:pPr>
      <w:bookmarkStart w:id="39" w:name="_Toc515442581"/>
      <w:bookmarkStart w:id="40" w:name="_Toc515442582"/>
      <w:bookmarkEnd w:id="39"/>
      <w:r w:rsidRPr="00EB1CEF">
        <w:rPr>
          <w:rFonts w:ascii="Arial" w:hAnsi="Arial" w:cs="Arial"/>
          <w:smallCaps w:val="0"/>
          <w:sz w:val="24"/>
          <w:szCs w:val="24"/>
        </w:rPr>
        <w:lastRenderedPageBreak/>
        <w:t>A</w:t>
      </w:r>
      <w:r>
        <w:rPr>
          <w:rFonts w:ascii="Arial" w:hAnsi="Arial" w:cs="Arial"/>
          <w:smallCaps w:val="0"/>
          <w:sz w:val="24"/>
          <w:szCs w:val="24"/>
        </w:rPr>
        <w:t xml:space="preserve">ccess to </w:t>
      </w:r>
      <w:r w:rsidR="00265931">
        <w:rPr>
          <w:rFonts w:ascii="Arial" w:hAnsi="Arial" w:cs="Arial"/>
          <w:smallCaps w:val="0"/>
          <w:sz w:val="24"/>
          <w:szCs w:val="24"/>
        </w:rPr>
        <w:t>M</w:t>
      </w:r>
      <w:r w:rsidR="004166D9">
        <w:rPr>
          <w:rFonts w:ascii="Arial" w:hAnsi="Arial" w:cs="Arial"/>
          <w:smallCaps w:val="0"/>
          <w:sz w:val="24"/>
          <w:szCs w:val="24"/>
        </w:rPr>
        <w:t xml:space="preserve">edical </w:t>
      </w:r>
      <w:r w:rsidR="00265931">
        <w:rPr>
          <w:rFonts w:ascii="Arial" w:hAnsi="Arial" w:cs="Arial"/>
          <w:smallCaps w:val="0"/>
          <w:sz w:val="24"/>
          <w:szCs w:val="24"/>
        </w:rPr>
        <w:t>R</w:t>
      </w:r>
      <w:r w:rsidR="004166D9">
        <w:rPr>
          <w:rFonts w:ascii="Arial" w:hAnsi="Arial" w:cs="Arial"/>
          <w:smallCaps w:val="0"/>
          <w:sz w:val="24"/>
          <w:szCs w:val="24"/>
        </w:rPr>
        <w:t xml:space="preserve">ecords </w:t>
      </w:r>
      <w:r w:rsidR="00265931">
        <w:rPr>
          <w:rFonts w:ascii="Arial" w:hAnsi="Arial" w:cs="Arial"/>
          <w:smallCaps w:val="0"/>
          <w:sz w:val="24"/>
          <w:szCs w:val="24"/>
        </w:rPr>
        <w:t>P</w:t>
      </w:r>
      <w:r w:rsidR="004166D9">
        <w:rPr>
          <w:rFonts w:ascii="Arial" w:hAnsi="Arial" w:cs="Arial"/>
          <w:smallCaps w:val="0"/>
          <w:sz w:val="24"/>
          <w:szCs w:val="24"/>
        </w:rPr>
        <w:t>olicy</w:t>
      </w:r>
      <w:bookmarkEnd w:id="40"/>
    </w:p>
    <w:p w14:paraId="20D2706A" w14:textId="567E29BA" w:rsidR="00392BD7" w:rsidRDefault="00392BD7" w:rsidP="0019060B">
      <w:pPr>
        <w:rPr>
          <w:rFonts w:ascii="Arial" w:hAnsi="Arial" w:cs="Arial"/>
          <w:sz w:val="22"/>
          <w:szCs w:val="22"/>
          <w:lang w:val="en-US" w:eastAsia="en-US"/>
        </w:rPr>
      </w:pPr>
    </w:p>
    <w:p w14:paraId="4113AB4C" w14:textId="3AA5090D" w:rsidR="004166D9" w:rsidRDefault="004166D9" w:rsidP="0019060B">
      <w:pPr>
        <w:rPr>
          <w:rFonts w:ascii="Arial" w:hAnsi="Arial" w:cs="Arial"/>
          <w:sz w:val="22"/>
          <w:szCs w:val="22"/>
          <w:lang w:val="en-US" w:eastAsia="en-US"/>
        </w:rPr>
      </w:pPr>
      <w:r>
        <w:rPr>
          <w:rFonts w:ascii="Arial" w:hAnsi="Arial" w:cs="Arial"/>
          <w:sz w:val="22"/>
          <w:szCs w:val="22"/>
          <w:lang w:val="en-US" w:eastAsia="en-US"/>
        </w:rPr>
        <w:t>Detailed guidance regarding subject access requests can be found in the practice</w:t>
      </w:r>
      <w:r w:rsidR="00265931">
        <w:rPr>
          <w:rFonts w:ascii="Arial" w:hAnsi="Arial" w:cs="Arial"/>
          <w:sz w:val="22"/>
          <w:szCs w:val="22"/>
          <w:lang w:val="en-US" w:eastAsia="en-US"/>
        </w:rPr>
        <w:t>’s</w:t>
      </w:r>
      <w:r>
        <w:rPr>
          <w:rFonts w:ascii="Arial" w:hAnsi="Arial" w:cs="Arial"/>
          <w:sz w:val="22"/>
          <w:szCs w:val="22"/>
          <w:lang w:val="en-US" w:eastAsia="en-US"/>
        </w:rPr>
        <w:t xml:space="preserve"> Access to Medical Records Policy</w:t>
      </w:r>
      <w:r w:rsidR="00544010">
        <w:rPr>
          <w:rFonts w:ascii="Arial" w:hAnsi="Arial" w:cs="Arial"/>
          <w:sz w:val="22"/>
          <w:szCs w:val="22"/>
          <w:lang w:val="en-US" w:eastAsia="en-US"/>
        </w:rPr>
        <w:t>.</w:t>
      </w:r>
      <w:r>
        <w:rPr>
          <w:rFonts w:ascii="Arial" w:hAnsi="Arial" w:cs="Arial"/>
          <w:sz w:val="22"/>
          <w:szCs w:val="22"/>
          <w:lang w:val="en-US" w:eastAsia="en-US"/>
        </w:rPr>
        <w:t xml:space="preserve"> </w:t>
      </w:r>
    </w:p>
    <w:p w14:paraId="19F76E17" w14:textId="37713491" w:rsidR="00E65989" w:rsidRDefault="00E65989" w:rsidP="00E65989">
      <w:pPr>
        <w:pStyle w:val="Heading2"/>
        <w:rPr>
          <w:rFonts w:ascii="Arial" w:hAnsi="Arial" w:cs="Arial"/>
          <w:smallCaps w:val="0"/>
          <w:sz w:val="24"/>
          <w:szCs w:val="24"/>
        </w:rPr>
      </w:pPr>
      <w:bookmarkStart w:id="41" w:name="_Toc515442583"/>
      <w:r>
        <w:rPr>
          <w:rFonts w:ascii="Arial" w:hAnsi="Arial" w:cs="Arial"/>
          <w:smallCaps w:val="0"/>
          <w:sz w:val="24"/>
          <w:szCs w:val="24"/>
        </w:rPr>
        <w:t>Requests from insurers</w:t>
      </w:r>
      <w:r w:rsidR="00C56C06" w:rsidRPr="00EB1CEF">
        <w:rPr>
          <w:rFonts w:ascii="Arial" w:hAnsi="Arial" w:cs="Arial"/>
          <w:smallCaps w:val="0"/>
          <w:sz w:val="24"/>
          <w:szCs w:val="24"/>
          <w:vertAlign w:val="superscript"/>
        </w:rPr>
        <w:t>6</w:t>
      </w:r>
      <w:bookmarkEnd w:id="41"/>
    </w:p>
    <w:p w14:paraId="7DE66616" w14:textId="0AE75F98" w:rsidR="00E65989" w:rsidRDefault="00E65989" w:rsidP="00EB1CEF"/>
    <w:p w14:paraId="694AF899" w14:textId="41F795A8" w:rsidR="00E65989" w:rsidRDefault="00E65989" w:rsidP="00EB1CEF">
      <w:pPr>
        <w:rPr>
          <w:rFonts w:ascii="Arial" w:hAnsi="Arial" w:cs="Arial"/>
          <w:sz w:val="22"/>
          <w:szCs w:val="22"/>
        </w:rPr>
      </w:pPr>
      <w:r>
        <w:rPr>
          <w:rFonts w:ascii="Arial" w:hAnsi="Arial" w:cs="Arial"/>
          <w:sz w:val="22"/>
          <w:szCs w:val="22"/>
          <w:lang w:val="en-US" w:eastAsia="en-US"/>
        </w:rPr>
        <w:t>The Information Commissioner</w:t>
      </w:r>
      <w:r w:rsidR="00265931">
        <w:rPr>
          <w:rFonts w:ascii="Arial" w:hAnsi="Arial" w:cs="Arial"/>
          <w:sz w:val="22"/>
          <w:szCs w:val="22"/>
          <w:lang w:val="en-US" w:eastAsia="en-US"/>
        </w:rPr>
        <w:t>’</w:t>
      </w:r>
      <w:r>
        <w:rPr>
          <w:rFonts w:ascii="Arial" w:hAnsi="Arial" w:cs="Arial"/>
          <w:sz w:val="22"/>
          <w:szCs w:val="22"/>
          <w:lang w:val="en-US" w:eastAsia="en-US"/>
        </w:rPr>
        <w:t>s Office (ICO) refer</w:t>
      </w:r>
      <w:r w:rsidR="00265931">
        <w:rPr>
          <w:rFonts w:ascii="Arial" w:hAnsi="Arial" w:cs="Arial"/>
          <w:sz w:val="22"/>
          <w:szCs w:val="22"/>
          <w:lang w:val="en-US" w:eastAsia="en-US"/>
        </w:rPr>
        <w:t>s</w:t>
      </w:r>
      <w:r>
        <w:rPr>
          <w:rFonts w:ascii="Arial" w:hAnsi="Arial" w:cs="Arial"/>
          <w:sz w:val="22"/>
          <w:szCs w:val="22"/>
          <w:lang w:val="en-US" w:eastAsia="en-US"/>
        </w:rPr>
        <w:t xml:space="preserve"> to the use of SARs to obtain medical information for insurance purposes </w:t>
      </w:r>
      <w:r w:rsidR="00265931">
        <w:rPr>
          <w:rFonts w:ascii="Arial" w:hAnsi="Arial" w:cs="Arial"/>
          <w:sz w:val="22"/>
          <w:szCs w:val="22"/>
          <w:lang w:val="en-US" w:eastAsia="en-US"/>
        </w:rPr>
        <w:t>as being</w:t>
      </w:r>
      <w:r>
        <w:rPr>
          <w:rFonts w:ascii="Arial" w:hAnsi="Arial" w:cs="Arial"/>
          <w:sz w:val="22"/>
          <w:szCs w:val="22"/>
          <w:lang w:val="en-US" w:eastAsia="en-US"/>
        </w:rPr>
        <w:t xml:space="preserve"> in</w:t>
      </w:r>
      <w:r w:rsidR="00C56C06">
        <w:rPr>
          <w:rFonts w:ascii="Arial" w:hAnsi="Arial" w:cs="Arial"/>
          <w:sz w:val="22"/>
          <w:szCs w:val="22"/>
          <w:lang w:val="en-US" w:eastAsia="en-US"/>
        </w:rPr>
        <w:t xml:space="preserve"> </w:t>
      </w:r>
      <w:r>
        <w:rPr>
          <w:rFonts w:ascii="Arial" w:hAnsi="Arial" w:cs="Arial"/>
          <w:sz w:val="22"/>
          <w:szCs w:val="22"/>
          <w:lang w:val="en-US" w:eastAsia="en-US"/>
        </w:rPr>
        <w:t>fact an abuse of access rights</w:t>
      </w:r>
      <w:r w:rsidR="00265931">
        <w:rPr>
          <w:rFonts w:ascii="Arial" w:hAnsi="Arial" w:cs="Arial"/>
          <w:sz w:val="22"/>
          <w:szCs w:val="22"/>
          <w:lang w:val="en-US" w:eastAsia="en-US"/>
        </w:rPr>
        <w:t>,</w:t>
      </w:r>
      <w:r>
        <w:rPr>
          <w:rFonts w:ascii="Arial" w:hAnsi="Arial" w:cs="Arial"/>
          <w:sz w:val="22"/>
          <w:szCs w:val="22"/>
          <w:lang w:val="en-US" w:eastAsia="en-US"/>
        </w:rPr>
        <w:t xml:space="preserve"> and the processing of full medical records by insurance companies risks breaching the GDPR.</w:t>
      </w:r>
    </w:p>
    <w:p w14:paraId="2CC45B79" w14:textId="03F60268" w:rsidR="00E65989" w:rsidRDefault="00E65989" w:rsidP="00EB1CEF">
      <w:pPr>
        <w:rPr>
          <w:rFonts w:ascii="Arial" w:hAnsi="Arial" w:cs="Arial"/>
          <w:sz w:val="22"/>
          <w:szCs w:val="22"/>
        </w:rPr>
      </w:pPr>
    </w:p>
    <w:p w14:paraId="0FC71445" w14:textId="60B4C911" w:rsidR="00E65989" w:rsidRDefault="00E65989" w:rsidP="00EB1CEF">
      <w:pPr>
        <w:rPr>
          <w:rFonts w:ascii="Arial" w:hAnsi="Arial" w:cs="Arial"/>
          <w:sz w:val="22"/>
          <w:szCs w:val="22"/>
        </w:rPr>
      </w:pPr>
      <w:r>
        <w:rPr>
          <w:rFonts w:ascii="Arial" w:hAnsi="Arial" w:cs="Arial"/>
          <w:sz w:val="22"/>
          <w:szCs w:val="22"/>
          <w:lang w:val="en-US" w:eastAsia="en-US"/>
        </w:rPr>
        <w:t xml:space="preserve">Therefore,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00F00478">
        <w:rPr>
          <w:rFonts w:ascii="Arial" w:hAnsi="Arial" w:cs="Arial"/>
          <w:sz w:val="22"/>
          <w:szCs w:val="22"/>
          <w:lang w:val="en-US" w:eastAsia="en-US"/>
        </w:rPr>
        <w:t xml:space="preserve"> </w:t>
      </w:r>
      <w:r>
        <w:rPr>
          <w:rFonts w:ascii="Arial" w:hAnsi="Arial" w:cs="Arial"/>
          <w:sz w:val="22"/>
          <w:szCs w:val="22"/>
          <w:lang w:val="en-US" w:eastAsia="en-US"/>
        </w:rPr>
        <w:t xml:space="preserve">will </w:t>
      </w:r>
      <w:r w:rsidR="00C56C06">
        <w:rPr>
          <w:rFonts w:ascii="Arial" w:hAnsi="Arial" w:cs="Arial"/>
          <w:sz w:val="22"/>
          <w:szCs w:val="22"/>
          <w:lang w:val="en-US" w:eastAsia="en-US"/>
        </w:rPr>
        <w:t>contact the patient to explain the extent of disclosure sought by the third party. The practice can then provide the patient with the medical record as opposed to the insurer. The patient is then given the opportunity to review their record and decide whether they are content to share the information with the insurance company.</w:t>
      </w:r>
    </w:p>
    <w:p w14:paraId="052E94B8" w14:textId="670BFDBB" w:rsidR="00C56C06" w:rsidRDefault="00C56C06" w:rsidP="00EB1CEF">
      <w:pPr>
        <w:rPr>
          <w:rFonts w:ascii="Arial" w:hAnsi="Arial" w:cs="Arial"/>
          <w:sz w:val="22"/>
          <w:szCs w:val="22"/>
        </w:rPr>
      </w:pPr>
    </w:p>
    <w:p w14:paraId="5211D330" w14:textId="6B078BB5" w:rsidR="00C56C06" w:rsidRDefault="00F00478" w:rsidP="00EB1CEF">
      <w:pPr>
        <w:rPr>
          <w:rFonts w:ascii="Arial" w:hAnsi="Arial" w:cs="Arial"/>
          <w:sz w:val="22"/>
          <w:szCs w:val="22"/>
        </w:rPr>
      </w:pPr>
      <w:proofErr w:type="spellStart"/>
      <w:r>
        <w:rPr>
          <w:rFonts w:ascii="Arial" w:hAnsi="Arial" w:cs="Arial"/>
          <w:sz w:val="22"/>
          <w:szCs w:val="22"/>
          <w:lang w:val="en-US"/>
        </w:rPr>
        <w:t>Sheerwater</w:t>
      </w:r>
      <w:proofErr w:type="spellEnd"/>
      <w:r>
        <w:rPr>
          <w:rFonts w:ascii="Arial" w:hAnsi="Arial" w:cs="Arial"/>
          <w:sz w:val="22"/>
          <w:szCs w:val="22"/>
          <w:lang w:val="en-US"/>
        </w:rPr>
        <w:t xml:space="preserve"> Health Centre</w:t>
      </w:r>
      <w:r>
        <w:rPr>
          <w:rFonts w:ascii="Arial" w:hAnsi="Arial" w:cs="Arial"/>
          <w:sz w:val="22"/>
          <w:szCs w:val="22"/>
          <w:lang w:val="en-US" w:eastAsia="en-US"/>
        </w:rPr>
        <w:t xml:space="preserve"> </w:t>
      </w:r>
      <w:r w:rsidR="00C56C06">
        <w:rPr>
          <w:rFonts w:ascii="Arial" w:hAnsi="Arial" w:cs="Arial"/>
          <w:sz w:val="22"/>
          <w:szCs w:val="22"/>
          <w:lang w:val="en-US" w:eastAsia="en-US"/>
        </w:rPr>
        <w:t>will advise insurers to use the Access to Medical Reports Act 1988 when requesting a GP report. The following fees a</w:t>
      </w:r>
      <w:r w:rsidR="00265931">
        <w:rPr>
          <w:rFonts w:ascii="Arial" w:hAnsi="Arial" w:cs="Arial"/>
          <w:sz w:val="22"/>
          <w:szCs w:val="22"/>
          <w:lang w:val="en-US" w:eastAsia="en-US"/>
        </w:rPr>
        <w:t>r</w:t>
      </w:r>
      <w:r w:rsidR="00C56C06">
        <w:rPr>
          <w:rFonts w:ascii="Arial" w:hAnsi="Arial" w:cs="Arial"/>
          <w:sz w:val="22"/>
          <w:szCs w:val="22"/>
          <w:lang w:val="en-US" w:eastAsia="en-US"/>
        </w:rPr>
        <w:t>e applicable:</w:t>
      </w:r>
      <w:r w:rsidR="00C56C06">
        <w:rPr>
          <w:rStyle w:val="FootnoteReference"/>
          <w:rFonts w:ascii="Arial" w:hAnsi="Arial" w:cs="Arial"/>
          <w:sz w:val="22"/>
          <w:szCs w:val="22"/>
          <w:lang w:val="en-US" w:eastAsia="en-US"/>
        </w:rPr>
        <w:footnoteReference w:id="7"/>
      </w:r>
    </w:p>
    <w:p w14:paraId="7E7BA297" w14:textId="0DA704C0" w:rsidR="00C56C06" w:rsidRDefault="00C56C06" w:rsidP="00EB1CEF">
      <w:pPr>
        <w:rPr>
          <w:rFonts w:ascii="Arial" w:hAnsi="Arial" w:cs="Arial"/>
          <w:sz w:val="22"/>
          <w:szCs w:val="22"/>
        </w:rPr>
      </w:pPr>
    </w:p>
    <w:p w14:paraId="5B6DE2BC" w14:textId="5AE8D07B" w:rsidR="00C56C06" w:rsidRDefault="00C56C06" w:rsidP="00EB1CEF">
      <w:pPr>
        <w:pStyle w:val="ListParagraph"/>
        <w:numPr>
          <w:ilvl w:val="0"/>
          <w:numId w:val="25"/>
        </w:numPr>
        <w:rPr>
          <w:rFonts w:ascii="Arial" w:hAnsi="Arial" w:cs="Arial"/>
        </w:rPr>
      </w:pPr>
      <w:r>
        <w:rPr>
          <w:rFonts w:ascii="Arial" w:hAnsi="Arial" w:cs="Arial"/>
          <w:lang w:val="en-US"/>
        </w:rPr>
        <w:t>GP report for insurance applicants £104.00</w:t>
      </w:r>
    </w:p>
    <w:p w14:paraId="3092D886" w14:textId="34CB00C2" w:rsidR="00C56C06" w:rsidRDefault="00C56C06" w:rsidP="00EB1CEF">
      <w:pPr>
        <w:pStyle w:val="ListParagraph"/>
        <w:numPr>
          <w:ilvl w:val="0"/>
          <w:numId w:val="25"/>
        </w:numPr>
        <w:rPr>
          <w:rFonts w:ascii="Arial" w:hAnsi="Arial" w:cs="Arial"/>
        </w:rPr>
      </w:pPr>
      <w:r>
        <w:rPr>
          <w:rFonts w:ascii="Arial" w:hAnsi="Arial" w:cs="Arial"/>
          <w:lang w:val="en-US"/>
        </w:rPr>
        <w:t>GP supplementary reports £27.00</w:t>
      </w:r>
    </w:p>
    <w:p w14:paraId="6AE8E02D" w14:textId="09F84F92" w:rsidR="00C56C06" w:rsidRDefault="00C56C06" w:rsidP="00EB1CEF">
      <w:pPr>
        <w:rPr>
          <w:rFonts w:ascii="Arial" w:hAnsi="Arial" w:cs="Arial"/>
        </w:rPr>
      </w:pPr>
    </w:p>
    <w:p w14:paraId="16AC01AD" w14:textId="5A2E8F39" w:rsidR="003C4936" w:rsidRPr="000858D5" w:rsidRDefault="003C4936" w:rsidP="003C4936">
      <w:pPr>
        <w:pStyle w:val="Heading1"/>
        <w:keepLines/>
        <w:pBdr>
          <w:bottom w:val="single" w:sz="4" w:space="1" w:color="595959" w:themeColor="text1" w:themeTint="A6"/>
        </w:pBdr>
        <w:spacing w:before="360" w:after="160" w:line="259" w:lineRule="auto"/>
        <w:rPr>
          <w:sz w:val="28"/>
          <w:szCs w:val="28"/>
        </w:rPr>
      </w:pPr>
      <w:bookmarkStart w:id="42" w:name="_Toc515442584"/>
      <w:bookmarkStart w:id="43" w:name="_Toc515442585"/>
      <w:bookmarkEnd w:id="42"/>
      <w:r>
        <w:rPr>
          <w:sz w:val="28"/>
          <w:szCs w:val="28"/>
        </w:rPr>
        <w:t>Data breaches</w:t>
      </w:r>
      <w:bookmarkEnd w:id="43"/>
    </w:p>
    <w:p w14:paraId="01D15A24" w14:textId="0B220015" w:rsidR="003C4936" w:rsidRDefault="003C4936" w:rsidP="003C4936">
      <w:pPr>
        <w:pStyle w:val="Heading2"/>
        <w:rPr>
          <w:rFonts w:ascii="Arial" w:hAnsi="Arial" w:cs="Arial"/>
          <w:smallCaps w:val="0"/>
          <w:sz w:val="24"/>
          <w:szCs w:val="24"/>
        </w:rPr>
      </w:pPr>
      <w:bookmarkStart w:id="44" w:name="_Toc515442586"/>
      <w:r>
        <w:rPr>
          <w:rFonts w:ascii="Arial" w:hAnsi="Arial" w:cs="Arial"/>
          <w:smallCaps w:val="0"/>
          <w:sz w:val="24"/>
          <w:szCs w:val="24"/>
        </w:rPr>
        <w:t>Data breach definition</w:t>
      </w:r>
      <w:bookmarkEnd w:id="44"/>
    </w:p>
    <w:p w14:paraId="3269D762" w14:textId="21789575" w:rsidR="003C4936" w:rsidRDefault="003C4936" w:rsidP="003C4936">
      <w:pPr>
        <w:rPr>
          <w:lang w:val="en-US" w:eastAsia="en-US"/>
        </w:rPr>
      </w:pPr>
    </w:p>
    <w:p w14:paraId="2A0A6E97" w14:textId="1056CD3F" w:rsidR="003C4936" w:rsidRDefault="003C4936" w:rsidP="003C4936">
      <w:pPr>
        <w:rPr>
          <w:rFonts w:ascii="Arial" w:hAnsi="Arial" w:cs="Arial"/>
          <w:sz w:val="22"/>
          <w:szCs w:val="22"/>
          <w:lang w:val="en-US" w:eastAsia="en-US"/>
        </w:rPr>
      </w:pPr>
      <w:r>
        <w:rPr>
          <w:rFonts w:ascii="Arial" w:hAnsi="Arial" w:cs="Arial"/>
          <w:sz w:val="22"/>
          <w:szCs w:val="22"/>
          <w:lang w:val="en-US" w:eastAsia="en-US"/>
        </w:rPr>
        <w:t>A data breach is defined as any incident that has affected the confidentiality, integrity or availability of personal data.</w:t>
      </w:r>
      <w:r>
        <w:rPr>
          <w:rStyle w:val="FootnoteReference"/>
          <w:rFonts w:ascii="Arial" w:hAnsi="Arial" w:cs="Arial"/>
          <w:sz w:val="22"/>
          <w:szCs w:val="22"/>
          <w:lang w:val="en-US" w:eastAsia="en-US"/>
        </w:rPr>
        <w:footnoteReference w:id="8"/>
      </w:r>
      <w:r w:rsidR="00392BD7">
        <w:rPr>
          <w:rFonts w:ascii="Arial" w:hAnsi="Arial" w:cs="Arial"/>
          <w:sz w:val="22"/>
          <w:szCs w:val="22"/>
          <w:lang w:val="en-US" w:eastAsia="en-US"/>
        </w:rPr>
        <w:t xml:space="preserve"> </w:t>
      </w:r>
      <w:r w:rsidR="006C3CFB">
        <w:rPr>
          <w:rFonts w:ascii="Arial" w:hAnsi="Arial" w:cs="Arial"/>
          <w:sz w:val="22"/>
          <w:szCs w:val="22"/>
          <w:lang w:val="en-US" w:eastAsia="en-US"/>
        </w:rPr>
        <w:t>Examples of data breaches include:</w:t>
      </w:r>
    </w:p>
    <w:p w14:paraId="620132AC" w14:textId="6301D0D7" w:rsidR="006C3CFB" w:rsidRDefault="006C3CFB" w:rsidP="003C4936">
      <w:pPr>
        <w:rPr>
          <w:rFonts w:ascii="Arial" w:hAnsi="Arial" w:cs="Arial"/>
          <w:sz w:val="22"/>
          <w:szCs w:val="22"/>
          <w:lang w:val="en-US" w:eastAsia="en-US"/>
        </w:rPr>
      </w:pPr>
    </w:p>
    <w:p w14:paraId="57B5B892" w14:textId="27557F46" w:rsidR="006C3CFB" w:rsidRDefault="00392BD7" w:rsidP="00204801">
      <w:pPr>
        <w:pStyle w:val="ListParagraph"/>
        <w:numPr>
          <w:ilvl w:val="0"/>
          <w:numId w:val="6"/>
        </w:numPr>
        <w:rPr>
          <w:rFonts w:ascii="Arial" w:hAnsi="Arial" w:cs="Arial"/>
          <w:lang w:val="en-US"/>
        </w:rPr>
      </w:pPr>
      <w:proofErr w:type="spellStart"/>
      <w:r>
        <w:rPr>
          <w:rFonts w:ascii="Arial" w:hAnsi="Arial" w:cs="Arial"/>
          <w:lang w:val="en-US"/>
        </w:rPr>
        <w:t>Unauthorised</w:t>
      </w:r>
      <w:proofErr w:type="spellEnd"/>
      <w:r>
        <w:rPr>
          <w:rFonts w:ascii="Arial" w:hAnsi="Arial" w:cs="Arial"/>
          <w:lang w:val="en-US"/>
        </w:rPr>
        <w:t xml:space="preserve"> third-</w:t>
      </w:r>
      <w:r w:rsidR="006C3CFB">
        <w:rPr>
          <w:rFonts w:ascii="Arial" w:hAnsi="Arial" w:cs="Arial"/>
          <w:lang w:val="en-US"/>
        </w:rPr>
        <w:t>party access to data</w:t>
      </w:r>
    </w:p>
    <w:p w14:paraId="38ACD570" w14:textId="3FF714DC" w:rsidR="006C3CFB" w:rsidRDefault="006C3CFB" w:rsidP="00204801">
      <w:pPr>
        <w:pStyle w:val="ListParagraph"/>
        <w:numPr>
          <w:ilvl w:val="0"/>
          <w:numId w:val="6"/>
        </w:numPr>
        <w:rPr>
          <w:rFonts w:ascii="Arial" w:hAnsi="Arial" w:cs="Arial"/>
          <w:lang w:val="en-US"/>
        </w:rPr>
      </w:pPr>
      <w:r>
        <w:rPr>
          <w:rFonts w:ascii="Arial" w:hAnsi="Arial" w:cs="Arial"/>
          <w:lang w:val="en-US"/>
        </w:rPr>
        <w:t>Loss of personal data</w:t>
      </w:r>
    </w:p>
    <w:p w14:paraId="04E80847" w14:textId="7B43A2C7" w:rsidR="006C3CFB" w:rsidRDefault="006C3CFB" w:rsidP="00204801">
      <w:pPr>
        <w:pStyle w:val="ListParagraph"/>
        <w:numPr>
          <w:ilvl w:val="0"/>
          <w:numId w:val="6"/>
        </w:numPr>
        <w:rPr>
          <w:rFonts w:ascii="Arial" w:hAnsi="Arial" w:cs="Arial"/>
          <w:lang w:val="en-US"/>
        </w:rPr>
      </w:pPr>
      <w:r>
        <w:rPr>
          <w:rFonts w:ascii="Arial" w:hAnsi="Arial" w:cs="Arial"/>
          <w:lang w:val="en-US"/>
        </w:rPr>
        <w:t xml:space="preserve">Amending personal data without data subject </w:t>
      </w:r>
      <w:proofErr w:type="spellStart"/>
      <w:r>
        <w:rPr>
          <w:rFonts w:ascii="Arial" w:hAnsi="Arial" w:cs="Arial"/>
          <w:lang w:val="en-US"/>
        </w:rPr>
        <w:t>authorisation</w:t>
      </w:r>
      <w:proofErr w:type="spellEnd"/>
    </w:p>
    <w:p w14:paraId="6CC8A90C" w14:textId="0C3A2B31" w:rsidR="006C3CFB" w:rsidRDefault="00241E23" w:rsidP="00204801">
      <w:pPr>
        <w:pStyle w:val="ListParagraph"/>
        <w:numPr>
          <w:ilvl w:val="0"/>
          <w:numId w:val="6"/>
        </w:numPr>
        <w:rPr>
          <w:rFonts w:ascii="Arial" w:hAnsi="Arial" w:cs="Arial"/>
          <w:lang w:val="en-US"/>
        </w:rPr>
      </w:pPr>
      <w:r>
        <w:rPr>
          <w:rFonts w:ascii="Arial" w:hAnsi="Arial" w:cs="Arial"/>
          <w:lang w:val="en-US"/>
        </w:rPr>
        <w:t>The loss or theft of IT equipment which contains personal data</w:t>
      </w:r>
    </w:p>
    <w:p w14:paraId="2E97A615" w14:textId="2268E3CD" w:rsidR="00241E23" w:rsidRDefault="00241E23" w:rsidP="00204801">
      <w:pPr>
        <w:pStyle w:val="ListParagraph"/>
        <w:numPr>
          <w:ilvl w:val="0"/>
          <w:numId w:val="6"/>
        </w:numPr>
        <w:rPr>
          <w:rFonts w:ascii="Arial" w:hAnsi="Arial" w:cs="Arial"/>
          <w:lang w:val="en-US"/>
        </w:rPr>
      </w:pPr>
      <w:r>
        <w:rPr>
          <w:rFonts w:ascii="Arial" w:hAnsi="Arial" w:cs="Arial"/>
          <w:lang w:val="en-US"/>
        </w:rPr>
        <w:t>Personal data being sent to the incorrect recipient</w:t>
      </w:r>
    </w:p>
    <w:p w14:paraId="70D7E5BD" w14:textId="60416ECF" w:rsidR="00241E23" w:rsidRDefault="00241E23" w:rsidP="00241E23">
      <w:pPr>
        <w:pStyle w:val="Heading2"/>
        <w:rPr>
          <w:rFonts w:ascii="Arial" w:hAnsi="Arial" w:cs="Arial"/>
          <w:smallCaps w:val="0"/>
          <w:sz w:val="24"/>
          <w:szCs w:val="24"/>
        </w:rPr>
      </w:pPr>
      <w:bookmarkStart w:id="45" w:name="_Toc515442587"/>
      <w:r>
        <w:rPr>
          <w:rFonts w:ascii="Arial" w:hAnsi="Arial" w:cs="Arial"/>
          <w:smallCaps w:val="0"/>
          <w:sz w:val="24"/>
          <w:szCs w:val="24"/>
        </w:rPr>
        <w:t>Reporting a data breach</w:t>
      </w:r>
      <w:bookmarkEnd w:id="45"/>
    </w:p>
    <w:p w14:paraId="4944D81C" w14:textId="71238D00" w:rsidR="00241E23" w:rsidRDefault="00241E23" w:rsidP="00241E23">
      <w:pPr>
        <w:rPr>
          <w:lang w:val="en-US" w:eastAsia="en-US"/>
        </w:rPr>
      </w:pPr>
    </w:p>
    <w:p w14:paraId="2E27F56D" w14:textId="6B9C6449" w:rsidR="00967C39" w:rsidRDefault="003562F3" w:rsidP="00967C39">
      <w:pPr>
        <w:rPr>
          <w:rFonts w:ascii="Arial" w:hAnsi="Arial" w:cs="Arial"/>
          <w:sz w:val="22"/>
          <w:szCs w:val="22"/>
          <w:lang w:val="en-US"/>
        </w:rPr>
      </w:pPr>
      <w:r>
        <w:rPr>
          <w:rFonts w:ascii="Arial" w:hAnsi="Arial" w:cs="Arial"/>
          <w:sz w:val="22"/>
          <w:szCs w:val="22"/>
          <w:lang w:val="en-US" w:eastAsia="en-US"/>
        </w:rPr>
        <w:t>Any breach that</w:t>
      </w:r>
      <w:r w:rsidR="00241E23">
        <w:rPr>
          <w:rFonts w:ascii="Arial" w:hAnsi="Arial" w:cs="Arial"/>
          <w:sz w:val="22"/>
          <w:szCs w:val="22"/>
          <w:lang w:val="en-US" w:eastAsia="en-US"/>
        </w:rPr>
        <w:t xml:space="preserve"> is likely to have an adverse effect on an </w:t>
      </w:r>
      <w:r>
        <w:rPr>
          <w:rFonts w:ascii="Arial" w:hAnsi="Arial" w:cs="Arial"/>
          <w:sz w:val="22"/>
          <w:szCs w:val="22"/>
          <w:lang w:val="en-US" w:eastAsia="en-US"/>
        </w:rPr>
        <w:t>individual’s rights or freedoms</w:t>
      </w:r>
      <w:r w:rsidR="00241E23">
        <w:rPr>
          <w:rFonts w:ascii="Arial" w:hAnsi="Arial" w:cs="Arial"/>
          <w:sz w:val="22"/>
          <w:szCs w:val="22"/>
          <w:lang w:val="en-US" w:eastAsia="en-US"/>
        </w:rPr>
        <w:t xml:space="preserve"> must be reported. </w:t>
      </w:r>
      <w:r w:rsidR="00967C39" w:rsidRPr="00E80077">
        <w:rPr>
          <w:rFonts w:ascii="Arial" w:hAnsi="Arial" w:cs="Arial"/>
          <w:sz w:val="22"/>
          <w:szCs w:val="22"/>
          <w:lang w:val="en-US"/>
        </w:rPr>
        <w:t xml:space="preserve">In order to determine the requirement to inform the </w:t>
      </w:r>
      <w:r w:rsidR="00967C39">
        <w:rPr>
          <w:rFonts w:ascii="Arial" w:hAnsi="Arial" w:cs="Arial"/>
          <w:sz w:val="22"/>
          <w:szCs w:val="22"/>
          <w:lang w:val="en-US"/>
        </w:rPr>
        <w:t>ICO</w:t>
      </w:r>
      <w:r>
        <w:rPr>
          <w:rFonts w:ascii="Arial" w:hAnsi="Arial" w:cs="Arial"/>
          <w:sz w:val="22"/>
          <w:szCs w:val="22"/>
          <w:lang w:val="en-US"/>
        </w:rPr>
        <w:t>,</w:t>
      </w:r>
      <w:r w:rsidR="00967C39" w:rsidRPr="00E80077">
        <w:rPr>
          <w:rFonts w:ascii="Arial" w:hAnsi="Arial" w:cs="Arial"/>
          <w:sz w:val="22"/>
          <w:szCs w:val="22"/>
          <w:lang w:val="en-US"/>
        </w:rPr>
        <w:t xml:space="preserve"> to notify them of a breach, the data controller is to read this supporting </w:t>
      </w:r>
      <w:hyperlink r:id="rId8" w:history="1">
        <w:r w:rsidR="00967C39" w:rsidRPr="00E80077">
          <w:rPr>
            <w:rStyle w:val="Hyperlink"/>
            <w:rFonts w:ascii="Arial" w:hAnsi="Arial" w:cs="Arial"/>
            <w:sz w:val="22"/>
            <w:szCs w:val="22"/>
            <w:lang w:val="en-US"/>
          </w:rPr>
          <w:t>guidance</w:t>
        </w:r>
      </w:hyperlink>
      <w:r w:rsidR="00967C39" w:rsidRPr="00E80077">
        <w:rPr>
          <w:rFonts w:ascii="Arial" w:hAnsi="Arial" w:cs="Arial"/>
          <w:sz w:val="22"/>
          <w:szCs w:val="22"/>
          <w:lang w:val="en-US"/>
        </w:rPr>
        <w:t>.</w:t>
      </w:r>
    </w:p>
    <w:p w14:paraId="7BE5293D" w14:textId="287CD83A" w:rsidR="00241E23" w:rsidRDefault="00241E23" w:rsidP="00241E23">
      <w:pPr>
        <w:rPr>
          <w:rFonts w:ascii="Arial" w:hAnsi="Arial" w:cs="Arial"/>
          <w:sz w:val="22"/>
          <w:szCs w:val="22"/>
          <w:lang w:val="en-US" w:eastAsia="en-US"/>
        </w:rPr>
      </w:pPr>
      <w:r>
        <w:rPr>
          <w:rFonts w:ascii="Arial" w:hAnsi="Arial" w:cs="Arial"/>
          <w:sz w:val="22"/>
          <w:szCs w:val="22"/>
          <w:lang w:val="en-US" w:eastAsia="en-US"/>
        </w:rPr>
        <w:t xml:space="preserve">Breaches must be reported without undue delay or within 72 hours of the breach being identified.  </w:t>
      </w:r>
    </w:p>
    <w:p w14:paraId="587FF472" w14:textId="3FD1AF47" w:rsidR="00241E23" w:rsidRDefault="00241E23" w:rsidP="00241E23">
      <w:pPr>
        <w:rPr>
          <w:rFonts w:ascii="Arial" w:hAnsi="Arial" w:cs="Arial"/>
          <w:sz w:val="22"/>
          <w:szCs w:val="22"/>
          <w:lang w:val="en-US" w:eastAsia="en-US"/>
        </w:rPr>
      </w:pPr>
    </w:p>
    <w:p w14:paraId="6A3E05EA" w14:textId="4BC58B5E" w:rsidR="00241E23" w:rsidRDefault="00241E23" w:rsidP="00241E23">
      <w:pPr>
        <w:rPr>
          <w:rFonts w:ascii="Arial" w:hAnsi="Arial" w:cs="Arial"/>
          <w:sz w:val="22"/>
          <w:szCs w:val="22"/>
          <w:lang w:val="en-US" w:eastAsia="en-US"/>
        </w:rPr>
      </w:pPr>
      <w:r>
        <w:rPr>
          <w:rFonts w:ascii="Arial" w:hAnsi="Arial" w:cs="Arial"/>
          <w:sz w:val="22"/>
          <w:szCs w:val="22"/>
          <w:lang w:val="en-US" w:eastAsia="en-US"/>
        </w:rPr>
        <w:t>When a breach is identified and it is necessary to report the breach, the report is to contain the following information:</w:t>
      </w:r>
    </w:p>
    <w:p w14:paraId="74806ADD" w14:textId="7D9098B1" w:rsidR="00241E23" w:rsidRDefault="00241E23" w:rsidP="00241E23">
      <w:pPr>
        <w:rPr>
          <w:rFonts w:ascii="Arial" w:hAnsi="Arial" w:cs="Arial"/>
          <w:sz w:val="22"/>
          <w:szCs w:val="22"/>
          <w:lang w:val="en-US" w:eastAsia="en-US"/>
        </w:rPr>
      </w:pPr>
    </w:p>
    <w:p w14:paraId="2F3EBA9C" w14:textId="7B1825F1" w:rsidR="00241E23" w:rsidRDefault="00241E23" w:rsidP="00204801">
      <w:pPr>
        <w:pStyle w:val="ListParagraph"/>
        <w:numPr>
          <w:ilvl w:val="0"/>
          <w:numId w:val="7"/>
        </w:numPr>
        <w:rPr>
          <w:rFonts w:ascii="Arial" w:hAnsi="Arial" w:cs="Arial"/>
          <w:lang w:val="en-US"/>
        </w:rPr>
      </w:pPr>
      <w:proofErr w:type="spellStart"/>
      <w:r>
        <w:rPr>
          <w:rFonts w:ascii="Arial" w:hAnsi="Arial" w:cs="Arial"/>
          <w:lang w:val="en-US"/>
        </w:rPr>
        <w:t>Organisation</w:t>
      </w:r>
      <w:proofErr w:type="spellEnd"/>
      <w:r>
        <w:rPr>
          <w:rFonts w:ascii="Arial" w:hAnsi="Arial" w:cs="Arial"/>
          <w:lang w:val="en-US"/>
        </w:rPr>
        <w:t xml:space="preserve"> details</w:t>
      </w:r>
    </w:p>
    <w:p w14:paraId="68748B3B" w14:textId="38EBC067" w:rsidR="00241E23" w:rsidRDefault="00241E23" w:rsidP="00204801">
      <w:pPr>
        <w:pStyle w:val="ListParagraph"/>
        <w:numPr>
          <w:ilvl w:val="0"/>
          <w:numId w:val="7"/>
        </w:numPr>
        <w:rPr>
          <w:rFonts w:ascii="Arial" w:hAnsi="Arial" w:cs="Arial"/>
          <w:lang w:val="en-US"/>
        </w:rPr>
      </w:pPr>
      <w:r>
        <w:rPr>
          <w:rFonts w:ascii="Arial" w:hAnsi="Arial" w:cs="Arial"/>
          <w:lang w:val="en-US"/>
        </w:rPr>
        <w:t>Details of the data protection breach</w:t>
      </w:r>
    </w:p>
    <w:p w14:paraId="4740FC4B" w14:textId="2C2C6361" w:rsidR="00241E23" w:rsidRDefault="003562F3" w:rsidP="00204801">
      <w:pPr>
        <w:pStyle w:val="ListParagraph"/>
        <w:numPr>
          <w:ilvl w:val="0"/>
          <w:numId w:val="7"/>
        </w:numPr>
        <w:rPr>
          <w:rFonts w:ascii="Arial" w:hAnsi="Arial" w:cs="Arial"/>
          <w:lang w:val="en-US"/>
        </w:rPr>
      </w:pPr>
      <w:r>
        <w:rPr>
          <w:rFonts w:ascii="Arial" w:hAnsi="Arial" w:cs="Arial"/>
          <w:lang w:val="en-US"/>
        </w:rPr>
        <w:t xml:space="preserve">What </w:t>
      </w:r>
      <w:r w:rsidR="00241E23">
        <w:rPr>
          <w:rFonts w:ascii="Arial" w:hAnsi="Arial" w:cs="Arial"/>
          <w:lang w:val="en-US"/>
        </w:rPr>
        <w:t>personal data has been placed at risk</w:t>
      </w:r>
    </w:p>
    <w:p w14:paraId="6E3F85F2" w14:textId="1D7AA846" w:rsidR="00241E23" w:rsidRDefault="00241E23" w:rsidP="00204801">
      <w:pPr>
        <w:pStyle w:val="ListParagraph"/>
        <w:numPr>
          <w:ilvl w:val="0"/>
          <w:numId w:val="7"/>
        </w:numPr>
        <w:rPr>
          <w:rFonts w:ascii="Arial" w:hAnsi="Arial" w:cs="Arial"/>
          <w:lang w:val="en-US"/>
        </w:rPr>
      </w:pPr>
      <w:r>
        <w:rPr>
          <w:rFonts w:ascii="Arial" w:hAnsi="Arial" w:cs="Arial"/>
          <w:lang w:val="en-US"/>
        </w:rPr>
        <w:t>Actions taken to contain the breach and recover the data</w:t>
      </w:r>
    </w:p>
    <w:p w14:paraId="05963756" w14:textId="6FDF08A0" w:rsidR="00241E23" w:rsidRDefault="00241E23" w:rsidP="00204801">
      <w:pPr>
        <w:pStyle w:val="ListParagraph"/>
        <w:numPr>
          <w:ilvl w:val="0"/>
          <w:numId w:val="7"/>
        </w:numPr>
        <w:rPr>
          <w:rFonts w:ascii="Arial" w:hAnsi="Arial" w:cs="Arial"/>
          <w:lang w:val="en-US"/>
        </w:rPr>
      </w:pPr>
      <w:r>
        <w:rPr>
          <w:rFonts w:ascii="Arial" w:hAnsi="Arial" w:cs="Arial"/>
          <w:lang w:val="en-US"/>
        </w:rPr>
        <w:t>What training and guidance has been provided</w:t>
      </w:r>
    </w:p>
    <w:p w14:paraId="5A5AC375" w14:textId="682A45E0" w:rsidR="00241E23" w:rsidRDefault="00241E23" w:rsidP="00204801">
      <w:pPr>
        <w:pStyle w:val="ListParagraph"/>
        <w:numPr>
          <w:ilvl w:val="0"/>
          <w:numId w:val="7"/>
        </w:numPr>
        <w:rPr>
          <w:rFonts w:ascii="Arial" w:hAnsi="Arial" w:cs="Arial"/>
          <w:lang w:val="en-US"/>
        </w:rPr>
      </w:pPr>
      <w:r>
        <w:rPr>
          <w:rFonts w:ascii="Arial" w:hAnsi="Arial" w:cs="Arial"/>
          <w:lang w:val="en-US"/>
        </w:rPr>
        <w:t>Any previous contact with the I</w:t>
      </w:r>
      <w:r w:rsidR="00967C39">
        <w:rPr>
          <w:rFonts w:ascii="Arial" w:hAnsi="Arial" w:cs="Arial"/>
          <w:lang w:val="en-US"/>
        </w:rPr>
        <w:t>nformation Commissioner’s Office (ICO)</w:t>
      </w:r>
    </w:p>
    <w:p w14:paraId="201C6265" w14:textId="38420D66" w:rsidR="00241E23" w:rsidRDefault="00241E23" w:rsidP="00204801">
      <w:pPr>
        <w:pStyle w:val="ListParagraph"/>
        <w:numPr>
          <w:ilvl w:val="0"/>
          <w:numId w:val="7"/>
        </w:numPr>
        <w:rPr>
          <w:rFonts w:ascii="Arial" w:hAnsi="Arial" w:cs="Arial"/>
          <w:lang w:val="en-US"/>
        </w:rPr>
      </w:pPr>
      <w:r>
        <w:rPr>
          <w:rFonts w:ascii="Arial" w:hAnsi="Arial" w:cs="Arial"/>
          <w:lang w:val="en-US"/>
        </w:rPr>
        <w:t>Miscellaneous support information</w:t>
      </w:r>
    </w:p>
    <w:p w14:paraId="5908DBBE" w14:textId="30B9C4F4" w:rsidR="005841A2" w:rsidRDefault="005841A2" w:rsidP="005841A2">
      <w:pPr>
        <w:rPr>
          <w:rFonts w:ascii="Arial" w:hAnsi="Arial" w:cs="Arial"/>
          <w:lang w:val="en-US"/>
        </w:rPr>
      </w:pPr>
    </w:p>
    <w:p w14:paraId="11FD076B" w14:textId="4D9171FC" w:rsidR="00123E8D" w:rsidRDefault="005841A2" w:rsidP="00241E23">
      <w:pPr>
        <w:rPr>
          <w:rFonts w:ascii="Arial" w:hAnsi="Arial" w:cs="Arial"/>
          <w:sz w:val="22"/>
          <w:szCs w:val="22"/>
          <w:lang w:val="en-US"/>
        </w:rPr>
      </w:pPr>
      <w:r>
        <w:rPr>
          <w:rFonts w:ascii="Arial" w:hAnsi="Arial" w:cs="Arial"/>
          <w:sz w:val="22"/>
          <w:szCs w:val="22"/>
          <w:lang w:val="en-US"/>
        </w:rPr>
        <w:t xml:space="preserve">The ICO data protection breach notification </w:t>
      </w:r>
      <w:hyperlink r:id="rId9" w:history="1">
        <w:r w:rsidRPr="00967C39">
          <w:rPr>
            <w:rStyle w:val="Hyperlink"/>
            <w:rFonts w:ascii="Arial" w:hAnsi="Arial" w:cs="Arial"/>
            <w:sz w:val="22"/>
            <w:szCs w:val="22"/>
            <w:lang w:val="en-US"/>
          </w:rPr>
          <w:t>form</w:t>
        </w:r>
      </w:hyperlink>
      <w:r>
        <w:rPr>
          <w:rFonts w:ascii="Arial" w:hAnsi="Arial" w:cs="Arial"/>
          <w:sz w:val="22"/>
          <w:szCs w:val="22"/>
          <w:lang w:val="en-US"/>
        </w:rPr>
        <w:t xml:space="preserve"> should be used to report</w:t>
      </w:r>
      <w:r w:rsidR="00967C39">
        <w:rPr>
          <w:rFonts w:ascii="Arial" w:hAnsi="Arial" w:cs="Arial"/>
          <w:sz w:val="22"/>
          <w:szCs w:val="22"/>
          <w:lang w:val="en-US"/>
        </w:rPr>
        <w:t xml:space="preserve"> a breach. </w:t>
      </w:r>
      <w:r w:rsidR="00123E8D">
        <w:rPr>
          <w:rFonts w:ascii="Arial" w:hAnsi="Arial" w:cs="Arial"/>
          <w:sz w:val="22"/>
          <w:szCs w:val="22"/>
          <w:lang w:val="en-US"/>
        </w:rPr>
        <w:t>Failure to report a breach can result in a fine of up to €10 million.</w:t>
      </w:r>
      <w:r w:rsidR="00123E8D">
        <w:rPr>
          <w:rStyle w:val="FootnoteReference"/>
          <w:rFonts w:ascii="Arial" w:hAnsi="Arial" w:cs="Arial"/>
          <w:sz w:val="22"/>
          <w:szCs w:val="22"/>
          <w:lang w:val="en-US"/>
        </w:rPr>
        <w:footnoteReference w:id="9"/>
      </w:r>
      <w:r w:rsidR="00967C39">
        <w:rPr>
          <w:rFonts w:ascii="Arial" w:hAnsi="Arial" w:cs="Arial"/>
          <w:sz w:val="22"/>
          <w:szCs w:val="22"/>
          <w:lang w:val="en-US"/>
        </w:rPr>
        <w:t xml:space="preserve"> </w:t>
      </w:r>
    </w:p>
    <w:p w14:paraId="6258AFB2" w14:textId="77777777" w:rsidR="00123E8D" w:rsidRDefault="00123E8D" w:rsidP="00241E23">
      <w:pPr>
        <w:rPr>
          <w:rFonts w:ascii="Arial" w:hAnsi="Arial" w:cs="Arial"/>
          <w:sz w:val="22"/>
          <w:szCs w:val="22"/>
          <w:lang w:val="en-US"/>
        </w:rPr>
      </w:pPr>
    </w:p>
    <w:p w14:paraId="30C5E15F" w14:textId="41D76D79" w:rsidR="00123E8D" w:rsidRDefault="00967C39" w:rsidP="00241E23">
      <w:pPr>
        <w:rPr>
          <w:rFonts w:ascii="Arial" w:hAnsi="Arial" w:cs="Arial"/>
          <w:sz w:val="22"/>
          <w:szCs w:val="22"/>
          <w:lang w:val="en-US"/>
        </w:rPr>
      </w:pPr>
      <w:r>
        <w:rPr>
          <w:rFonts w:ascii="Arial" w:hAnsi="Arial" w:cs="Arial"/>
          <w:sz w:val="22"/>
          <w:szCs w:val="22"/>
          <w:lang w:val="en-US"/>
        </w:rPr>
        <w:t>The data controller is to ensure</w:t>
      </w:r>
      <w:r w:rsidR="003562F3">
        <w:rPr>
          <w:rFonts w:ascii="Arial" w:hAnsi="Arial" w:cs="Arial"/>
          <w:sz w:val="22"/>
          <w:szCs w:val="22"/>
          <w:lang w:val="en-US"/>
        </w:rPr>
        <w:t xml:space="preserve"> that</w:t>
      </w:r>
      <w:r>
        <w:rPr>
          <w:rFonts w:ascii="Arial" w:hAnsi="Arial" w:cs="Arial"/>
          <w:sz w:val="22"/>
          <w:szCs w:val="22"/>
          <w:lang w:val="en-US"/>
        </w:rPr>
        <w:t xml:space="preserve"> </w:t>
      </w:r>
      <w:r w:rsidRPr="00123E8D">
        <w:rPr>
          <w:rFonts w:ascii="Arial" w:hAnsi="Arial" w:cs="Arial"/>
          <w:sz w:val="22"/>
          <w:szCs w:val="22"/>
          <w:u w:val="single"/>
          <w:lang w:val="en-US"/>
        </w:rPr>
        <w:t>all</w:t>
      </w:r>
      <w:r>
        <w:rPr>
          <w:rFonts w:ascii="Arial" w:hAnsi="Arial" w:cs="Arial"/>
          <w:sz w:val="22"/>
          <w:szCs w:val="22"/>
          <w:lang w:val="en-US"/>
        </w:rPr>
        <w:t xml:space="preserve"> breaches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 </w:t>
      </w:r>
      <w:r>
        <w:rPr>
          <w:rFonts w:ascii="Arial" w:hAnsi="Arial" w:cs="Arial"/>
          <w:sz w:val="22"/>
          <w:szCs w:val="22"/>
          <w:lang w:val="en-US"/>
        </w:rPr>
        <w:t>are record</w:t>
      </w:r>
      <w:r w:rsidR="003562F3">
        <w:rPr>
          <w:rFonts w:ascii="Arial" w:hAnsi="Arial" w:cs="Arial"/>
          <w:sz w:val="22"/>
          <w:szCs w:val="22"/>
          <w:lang w:val="en-US"/>
        </w:rPr>
        <w:t>ed;</w:t>
      </w:r>
      <w:r w:rsidR="00123E8D">
        <w:rPr>
          <w:rFonts w:ascii="Arial" w:hAnsi="Arial" w:cs="Arial"/>
          <w:sz w:val="22"/>
          <w:szCs w:val="22"/>
          <w:lang w:val="en-US"/>
        </w:rPr>
        <w:t xml:space="preserve"> this includes:</w:t>
      </w:r>
    </w:p>
    <w:p w14:paraId="3B930B27" w14:textId="77777777" w:rsidR="00123E8D" w:rsidRDefault="00123E8D" w:rsidP="00241E23">
      <w:pPr>
        <w:rPr>
          <w:rFonts w:ascii="Arial" w:hAnsi="Arial" w:cs="Arial"/>
          <w:sz w:val="22"/>
          <w:szCs w:val="22"/>
          <w:lang w:val="en-US"/>
        </w:rPr>
      </w:pPr>
    </w:p>
    <w:p w14:paraId="5022CEAA" w14:textId="7889DC82" w:rsidR="00967C39" w:rsidRDefault="00123E8D" w:rsidP="00204801">
      <w:pPr>
        <w:pStyle w:val="ListParagraph"/>
        <w:numPr>
          <w:ilvl w:val="0"/>
          <w:numId w:val="9"/>
        </w:numPr>
        <w:rPr>
          <w:rFonts w:ascii="Arial" w:hAnsi="Arial" w:cs="Arial"/>
          <w:lang w:val="en-US"/>
        </w:rPr>
      </w:pPr>
      <w:r>
        <w:rPr>
          <w:rFonts w:ascii="Arial" w:hAnsi="Arial" w:cs="Arial"/>
          <w:lang w:val="en-US"/>
        </w:rPr>
        <w:t>Documenting the circumstances surrounding the breach</w:t>
      </w:r>
    </w:p>
    <w:p w14:paraId="5BDD65DB" w14:textId="2F89408B" w:rsidR="00123E8D" w:rsidRDefault="003562F3" w:rsidP="00204801">
      <w:pPr>
        <w:pStyle w:val="ListParagraph"/>
        <w:numPr>
          <w:ilvl w:val="0"/>
          <w:numId w:val="9"/>
        </w:numPr>
        <w:rPr>
          <w:rFonts w:ascii="Arial" w:hAnsi="Arial" w:cs="Arial"/>
          <w:lang w:val="en-US"/>
        </w:rPr>
      </w:pPr>
      <w:r>
        <w:rPr>
          <w:rFonts w:ascii="Arial" w:hAnsi="Arial" w:cs="Arial"/>
          <w:lang w:val="en-US"/>
        </w:rPr>
        <w:t>The cause of the breach;</w:t>
      </w:r>
      <w:r w:rsidR="00123E8D">
        <w:rPr>
          <w:rFonts w:ascii="Arial" w:hAnsi="Arial" w:cs="Arial"/>
          <w:lang w:val="en-US"/>
        </w:rPr>
        <w:t xml:space="preserve"> was it </w:t>
      </w:r>
      <w:r>
        <w:rPr>
          <w:rFonts w:ascii="Arial" w:hAnsi="Arial" w:cs="Arial"/>
          <w:lang w:val="en-US"/>
        </w:rPr>
        <w:t xml:space="preserve">human or a system </w:t>
      </w:r>
      <w:r w:rsidR="00123E8D">
        <w:rPr>
          <w:rFonts w:ascii="Arial" w:hAnsi="Arial" w:cs="Arial"/>
          <w:lang w:val="en-US"/>
        </w:rPr>
        <w:t>error?</w:t>
      </w:r>
    </w:p>
    <w:p w14:paraId="46B30668" w14:textId="50535AF5" w:rsidR="00123E8D" w:rsidRPr="00123E8D" w:rsidRDefault="00123E8D" w:rsidP="00204801">
      <w:pPr>
        <w:pStyle w:val="ListParagraph"/>
        <w:numPr>
          <w:ilvl w:val="0"/>
          <w:numId w:val="9"/>
        </w:numPr>
        <w:rPr>
          <w:rFonts w:ascii="Arial" w:hAnsi="Arial" w:cs="Arial"/>
          <w:lang w:val="en-US"/>
        </w:rPr>
      </w:pPr>
      <w:r>
        <w:rPr>
          <w:rFonts w:ascii="Arial" w:hAnsi="Arial" w:cs="Arial"/>
          <w:lang w:val="en-US"/>
        </w:rPr>
        <w:t>Identifying how f</w:t>
      </w:r>
      <w:r w:rsidR="003562F3">
        <w:rPr>
          <w:rFonts w:ascii="Arial" w:hAnsi="Arial" w:cs="Arial"/>
          <w:lang w:val="en-US"/>
        </w:rPr>
        <w:t>uture incidences can be prevented</w:t>
      </w:r>
      <w:r>
        <w:rPr>
          <w:rFonts w:ascii="Arial" w:hAnsi="Arial" w:cs="Arial"/>
          <w:lang w:val="en-US"/>
        </w:rPr>
        <w:t>, such as training sessions or process improvements</w:t>
      </w:r>
    </w:p>
    <w:p w14:paraId="508FB988" w14:textId="26CE46B4" w:rsidR="00967C39" w:rsidRDefault="00967C39" w:rsidP="00967C39">
      <w:pPr>
        <w:pStyle w:val="Heading2"/>
        <w:rPr>
          <w:rFonts w:ascii="Arial" w:hAnsi="Arial" w:cs="Arial"/>
          <w:smallCaps w:val="0"/>
          <w:sz w:val="24"/>
          <w:szCs w:val="24"/>
        </w:rPr>
      </w:pPr>
      <w:bookmarkStart w:id="46" w:name="_Toc515442588"/>
      <w:r>
        <w:rPr>
          <w:rFonts w:ascii="Arial" w:hAnsi="Arial" w:cs="Arial"/>
          <w:smallCaps w:val="0"/>
          <w:sz w:val="24"/>
          <w:szCs w:val="24"/>
        </w:rPr>
        <w:t>Notifying a data subject of a breach</w:t>
      </w:r>
      <w:bookmarkEnd w:id="46"/>
    </w:p>
    <w:p w14:paraId="527B3D2F" w14:textId="5CE70D16" w:rsidR="00967C39" w:rsidRDefault="00967C39" w:rsidP="00967C39">
      <w:pPr>
        <w:rPr>
          <w:lang w:val="en-US" w:eastAsia="en-US"/>
        </w:rPr>
      </w:pPr>
    </w:p>
    <w:p w14:paraId="26EDFD1B" w14:textId="6BF30974"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The data controller must notify </w:t>
      </w:r>
      <w:r w:rsidR="00371745">
        <w:rPr>
          <w:rFonts w:ascii="Arial" w:hAnsi="Arial" w:cs="Arial"/>
          <w:sz w:val="22"/>
          <w:szCs w:val="22"/>
          <w:lang w:val="en-US" w:eastAsia="en-US"/>
        </w:rPr>
        <w:t xml:space="preserve">a data subject of a breach </w:t>
      </w:r>
      <w:r w:rsidR="001D10A0">
        <w:rPr>
          <w:rFonts w:ascii="Arial" w:hAnsi="Arial" w:cs="Arial"/>
          <w:sz w:val="22"/>
          <w:szCs w:val="22"/>
          <w:lang w:val="en-US" w:eastAsia="en-US"/>
        </w:rPr>
        <w:t>that</w:t>
      </w:r>
      <w:r>
        <w:rPr>
          <w:rFonts w:ascii="Arial" w:hAnsi="Arial" w:cs="Arial"/>
          <w:sz w:val="22"/>
          <w:szCs w:val="22"/>
          <w:lang w:val="en-US" w:eastAsia="en-US"/>
        </w:rPr>
        <w:t xml:space="preserve"> has affected their person</w:t>
      </w:r>
      <w:r w:rsidR="00371745">
        <w:rPr>
          <w:rFonts w:ascii="Arial" w:hAnsi="Arial" w:cs="Arial"/>
          <w:sz w:val="22"/>
          <w:szCs w:val="22"/>
          <w:lang w:val="en-US" w:eastAsia="en-US"/>
        </w:rPr>
        <w:t xml:space="preserve">al data without undue delay. </w:t>
      </w:r>
      <w:r>
        <w:rPr>
          <w:rFonts w:ascii="Arial" w:hAnsi="Arial" w:cs="Arial"/>
          <w:sz w:val="22"/>
          <w:szCs w:val="22"/>
          <w:lang w:val="en-US" w:eastAsia="en-US"/>
        </w:rPr>
        <w:t>If the bre</w:t>
      </w:r>
      <w:r w:rsidR="00371745">
        <w:rPr>
          <w:rFonts w:ascii="Arial" w:hAnsi="Arial" w:cs="Arial"/>
          <w:sz w:val="22"/>
          <w:szCs w:val="22"/>
          <w:lang w:val="en-US" w:eastAsia="en-US"/>
        </w:rPr>
        <w:t>ach is high risk (</w:t>
      </w:r>
      <w:proofErr w:type="gramStart"/>
      <w:r w:rsidR="00371745">
        <w:rPr>
          <w:rFonts w:ascii="Arial" w:hAnsi="Arial" w:cs="Arial"/>
          <w:sz w:val="22"/>
          <w:szCs w:val="22"/>
          <w:lang w:val="en-US" w:eastAsia="en-US"/>
        </w:rPr>
        <w:t>i.e.</w:t>
      </w:r>
      <w:proofErr w:type="gramEnd"/>
      <w:r w:rsidR="00371745">
        <w:rPr>
          <w:rFonts w:ascii="Arial" w:hAnsi="Arial" w:cs="Arial"/>
          <w:sz w:val="22"/>
          <w:szCs w:val="22"/>
          <w:lang w:val="en-US" w:eastAsia="en-US"/>
        </w:rPr>
        <w:t xml:space="preserve"> a breach that</w:t>
      </w:r>
      <w:r>
        <w:rPr>
          <w:rFonts w:ascii="Arial" w:hAnsi="Arial" w:cs="Arial"/>
          <w:sz w:val="22"/>
          <w:szCs w:val="22"/>
          <w:lang w:val="en-US" w:eastAsia="en-US"/>
        </w:rPr>
        <w:t xml:space="preserve"> is likely to have an adverse effect on an individual’s rights or freedoms), then the data controller is to notify the individual </w:t>
      </w:r>
      <w:r>
        <w:rPr>
          <w:rFonts w:ascii="Arial" w:hAnsi="Arial" w:cs="Arial"/>
          <w:sz w:val="22"/>
          <w:szCs w:val="22"/>
          <w:u w:val="single"/>
          <w:lang w:val="en-US" w:eastAsia="en-US"/>
        </w:rPr>
        <w:t>before</w:t>
      </w:r>
      <w:r>
        <w:rPr>
          <w:rFonts w:ascii="Arial" w:hAnsi="Arial" w:cs="Arial"/>
          <w:sz w:val="22"/>
          <w:szCs w:val="22"/>
          <w:lang w:val="en-US" w:eastAsia="en-US"/>
        </w:rPr>
        <w:t xml:space="preserve"> they notify the ICO.</w:t>
      </w:r>
    </w:p>
    <w:p w14:paraId="43F1FDFE" w14:textId="35A9C76D" w:rsidR="00967C39" w:rsidRDefault="00967C39" w:rsidP="00967C39">
      <w:pPr>
        <w:rPr>
          <w:rFonts w:ascii="Arial" w:hAnsi="Arial" w:cs="Arial"/>
          <w:sz w:val="22"/>
          <w:szCs w:val="22"/>
          <w:lang w:val="en-US" w:eastAsia="en-US"/>
        </w:rPr>
      </w:pPr>
    </w:p>
    <w:p w14:paraId="4D546562" w14:textId="13385E05" w:rsidR="00967C39" w:rsidRDefault="00967C39" w:rsidP="00967C39">
      <w:pPr>
        <w:rPr>
          <w:rFonts w:ascii="Arial" w:hAnsi="Arial" w:cs="Arial"/>
          <w:sz w:val="22"/>
          <w:szCs w:val="22"/>
          <w:lang w:val="en-US" w:eastAsia="en-US"/>
        </w:rPr>
      </w:pPr>
      <w:r>
        <w:rPr>
          <w:rFonts w:ascii="Arial" w:hAnsi="Arial" w:cs="Arial"/>
          <w:sz w:val="22"/>
          <w:szCs w:val="22"/>
          <w:lang w:val="en-US" w:eastAsia="en-US"/>
        </w:rPr>
        <w:t>The primary reason for</w:t>
      </w:r>
      <w:r w:rsidR="00387D5B">
        <w:rPr>
          <w:rFonts w:ascii="Arial" w:hAnsi="Arial" w:cs="Arial"/>
          <w:sz w:val="22"/>
          <w:szCs w:val="22"/>
          <w:lang w:val="en-US" w:eastAsia="en-US"/>
        </w:rPr>
        <w:t xml:space="preserve"> notifying a data subject of a </w:t>
      </w:r>
      <w:r>
        <w:rPr>
          <w:rFonts w:ascii="Arial" w:hAnsi="Arial" w:cs="Arial"/>
          <w:sz w:val="22"/>
          <w:szCs w:val="22"/>
          <w:lang w:val="en-US" w:eastAsia="en-US"/>
        </w:rPr>
        <w:t>breach is to afford them the opportunity to take the necessary steps in order to protect themselves from the effects of a breach.</w:t>
      </w:r>
    </w:p>
    <w:p w14:paraId="095DFDF6" w14:textId="75E48108" w:rsidR="00967C39" w:rsidRDefault="00967C39" w:rsidP="00967C39">
      <w:pPr>
        <w:rPr>
          <w:rFonts w:ascii="Arial" w:hAnsi="Arial" w:cs="Arial"/>
          <w:sz w:val="22"/>
          <w:szCs w:val="22"/>
          <w:lang w:val="en-US" w:eastAsia="en-US"/>
        </w:rPr>
      </w:pPr>
    </w:p>
    <w:p w14:paraId="5A3718B9" w14:textId="29C74E1A"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When the decision has been made to notify a data subject of a breach, the data controller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00F00478">
        <w:rPr>
          <w:rFonts w:ascii="Arial" w:hAnsi="Arial" w:cs="Arial"/>
          <w:sz w:val="22"/>
          <w:szCs w:val="22"/>
          <w:lang w:val="en-US" w:eastAsia="en-US"/>
        </w:rPr>
        <w:t xml:space="preserve"> </w:t>
      </w:r>
      <w:r>
        <w:rPr>
          <w:rFonts w:ascii="Arial" w:hAnsi="Arial" w:cs="Arial"/>
          <w:sz w:val="22"/>
          <w:szCs w:val="22"/>
          <w:lang w:val="en-US" w:eastAsia="en-US"/>
        </w:rPr>
        <w:t>is to provide the data subject with the following in</w:t>
      </w:r>
      <w:r w:rsidR="001D10A0">
        <w:rPr>
          <w:rFonts w:ascii="Arial" w:hAnsi="Arial" w:cs="Arial"/>
          <w:sz w:val="22"/>
          <w:szCs w:val="22"/>
          <w:lang w:val="en-US" w:eastAsia="en-US"/>
        </w:rPr>
        <w:t>formation in a clear, comprehens</w:t>
      </w:r>
      <w:r>
        <w:rPr>
          <w:rFonts w:ascii="Arial" w:hAnsi="Arial" w:cs="Arial"/>
          <w:sz w:val="22"/>
          <w:szCs w:val="22"/>
          <w:lang w:val="en-US" w:eastAsia="en-US"/>
        </w:rPr>
        <w:t>ible manner:</w:t>
      </w:r>
    </w:p>
    <w:p w14:paraId="3E58AAA0" w14:textId="6A969BCE" w:rsidR="00967C39" w:rsidRDefault="00967C39" w:rsidP="00967C39">
      <w:pPr>
        <w:rPr>
          <w:rFonts w:ascii="Arial" w:hAnsi="Arial" w:cs="Arial"/>
          <w:sz w:val="22"/>
          <w:szCs w:val="22"/>
          <w:lang w:val="en-US" w:eastAsia="en-US"/>
        </w:rPr>
      </w:pPr>
    </w:p>
    <w:p w14:paraId="2EE42C51" w14:textId="0A37A87A" w:rsidR="00967C39" w:rsidRDefault="00967C39" w:rsidP="00204801">
      <w:pPr>
        <w:pStyle w:val="ListParagraph"/>
        <w:numPr>
          <w:ilvl w:val="0"/>
          <w:numId w:val="8"/>
        </w:numPr>
        <w:rPr>
          <w:rFonts w:ascii="Arial" w:hAnsi="Arial" w:cs="Arial"/>
          <w:lang w:val="en-US"/>
        </w:rPr>
      </w:pPr>
      <w:r>
        <w:rPr>
          <w:rFonts w:ascii="Arial" w:hAnsi="Arial" w:cs="Arial"/>
          <w:lang w:val="en-US"/>
        </w:rPr>
        <w:t>The circumstances surrounding the breach</w:t>
      </w:r>
    </w:p>
    <w:p w14:paraId="14470260" w14:textId="2963594E" w:rsidR="00967C39" w:rsidRDefault="00967C39" w:rsidP="00204801">
      <w:pPr>
        <w:pStyle w:val="ListParagraph"/>
        <w:numPr>
          <w:ilvl w:val="0"/>
          <w:numId w:val="8"/>
        </w:numPr>
        <w:rPr>
          <w:rFonts w:ascii="Arial" w:hAnsi="Arial" w:cs="Arial"/>
          <w:lang w:val="en-US"/>
        </w:rPr>
      </w:pPr>
      <w:r>
        <w:rPr>
          <w:rFonts w:ascii="Arial" w:hAnsi="Arial" w:cs="Arial"/>
          <w:lang w:val="en-US"/>
        </w:rPr>
        <w:t xml:space="preserve">The </w:t>
      </w:r>
      <w:r w:rsidR="00ED0EA9">
        <w:rPr>
          <w:rFonts w:ascii="Arial" w:hAnsi="Arial" w:cs="Arial"/>
          <w:lang w:val="en-US"/>
        </w:rPr>
        <w:t>details of the person who will be managing the breach</w:t>
      </w:r>
    </w:p>
    <w:p w14:paraId="6365CB64" w14:textId="15F8F911" w:rsidR="00ED0EA9" w:rsidRDefault="00ED0EA9" w:rsidP="00204801">
      <w:pPr>
        <w:pStyle w:val="ListParagraph"/>
        <w:numPr>
          <w:ilvl w:val="0"/>
          <w:numId w:val="8"/>
        </w:numPr>
        <w:rPr>
          <w:rFonts w:ascii="Arial" w:hAnsi="Arial" w:cs="Arial"/>
          <w:lang w:val="en-US"/>
        </w:rPr>
      </w:pPr>
      <w:r>
        <w:rPr>
          <w:rFonts w:ascii="Arial" w:hAnsi="Arial" w:cs="Arial"/>
          <w:lang w:val="en-US"/>
        </w:rPr>
        <w:t>Any actions taken to contain and manage the breach</w:t>
      </w:r>
    </w:p>
    <w:p w14:paraId="0B77D121" w14:textId="4753988B" w:rsidR="00ED0EA9" w:rsidRDefault="00ED0EA9" w:rsidP="00204801">
      <w:pPr>
        <w:pStyle w:val="ListParagraph"/>
        <w:numPr>
          <w:ilvl w:val="0"/>
          <w:numId w:val="8"/>
        </w:numPr>
        <w:rPr>
          <w:rFonts w:ascii="Arial" w:hAnsi="Arial" w:cs="Arial"/>
          <w:lang w:val="en-US"/>
        </w:rPr>
      </w:pPr>
      <w:r>
        <w:rPr>
          <w:rFonts w:ascii="Arial" w:hAnsi="Arial" w:cs="Arial"/>
          <w:lang w:val="en-US"/>
        </w:rPr>
        <w:t>Any other pertinent information to support the data subject</w:t>
      </w:r>
    </w:p>
    <w:p w14:paraId="6D0FD4E0" w14:textId="70F25A2C" w:rsidR="00ED0EA9" w:rsidRDefault="00ED0EA9" w:rsidP="00ED0EA9">
      <w:pPr>
        <w:rPr>
          <w:rFonts w:ascii="Arial" w:hAnsi="Arial" w:cs="Arial"/>
          <w:lang w:val="en-US"/>
        </w:rPr>
      </w:pPr>
    </w:p>
    <w:p w14:paraId="524F409D" w14:textId="3EEC3251" w:rsidR="007650FE" w:rsidRPr="000858D5" w:rsidRDefault="007650FE" w:rsidP="007650FE">
      <w:pPr>
        <w:pStyle w:val="Heading1"/>
        <w:keepLines/>
        <w:pBdr>
          <w:bottom w:val="single" w:sz="4" w:space="1" w:color="595959" w:themeColor="text1" w:themeTint="A6"/>
        </w:pBdr>
        <w:spacing w:before="360" w:after="160" w:line="259" w:lineRule="auto"/>
        <w:rPr>
          <w:sz w:val="28"/>
          <w:szCs w:val="28"/>
        </w:rPr>
      </w:pPr>
      <w:bookmarkStart w:id="47" w:name="_Toc515442589"/>
      <w:r>
        <w:rPr>
          <w:sz w:val="28"/>
          <w:szCs w:val="28"/>
        </w:rPr>
        <w:t>Data erasure</w:t>
      </w:r>
      <w:bookmarkEnd w:id="47"/>
    </w:p>
    <w:p w14:paraId="3C1C6FA6" w14:textId="26E1DF1B" w:rsidR="007650FE" w:rsidRDefault="007650FE" w:rsidP="007650FE">
      <w:pPr>
        <w:pStyle w:val="Heading2"/>
        <w:rPr>
          <w:rFonts w:ascii="Arial" w:hAnsi="Arial" w:cs="Arial"/>
          <w:smallCaps w:val="0"/>
          <w:sz w:val="24"/>
          <w:szCs w:val="24"/>
        </w:rPr>
      </w:pPr>
      <w:bookmarkStart w:id="48" w:name="_Toc515442590"/>
      <w:r>
        <w:rPr>
          <w:rFonts w:ascii="Arial" w:hAnsi="Arial" w:cs="Arial"/>
          <w:smallCaps w:val="0"/>
          <w:sz w:val="24"/>
          <w:szCs w:val="24"/>
        </w:rPr>
        <w:t>Erasure</w:t>
      </w:r>
      <w:bookmarkEnd w:id="48"/>
    </w:p>
    <w:p w14:paraId="1C7A3C07" w14:textId="77777777" w:rsidR="00ED0EA9" w:rsidRPr="00ED0EA9" w:rsidRDefault="00ED0EA9" w:rsidP="00ED0EA9">
      <w:pPr>
        <w:rPr>
          <w:rFonts w:ascii="Arial" w:hAnsi="Arial" w:cs="Arial"/>
          <w:lang w:val="en-US"/>
        </w:rPr>
      </w:pPr>
    </w:p>
    <w:p w14:paraId="19B5D1C6" w14:textId="643ABBA5" w:rsidR="00B337C9" w:rsidRDefault="007650FE" w:rsidP="00E2519D">
      <w:pPr>
        <w:rPr>
          <w:rFonts w:ascii="Arial" w:hAnsi="Arial" w:cs="Arial"/>
          <w:sz w:val="22"/>
          <w:szCs w:val="22"/>
          <w:lang w:val="en-US"/>
        </w:rPr>
      </w:pPr>
      <w:r>
        <w:rPr>
          <w:rFonts w:ascii="Arial" w:hAnsi="Arial" w:cs="Arial"/>
          <w:sz w:val="22"/>
          <w:szCs w:val="22"/>
          <w:lang w:val="en-US"/>
        </w:rPr>
        <w:t>Dat</w:t>
      </w:r>
      <w:r w:rsidR="001D10A0">
        <w:rPr>
          <w:rFonts w:ascii="Arial" w:hAnsi="Arial" w:cs="Arial"/>
          <w:sz w:val="22"/>
          <w:szCs w:val="22"/>
          <w:lang w:val="en-US"/>
        </w:rPr>
        <w:t>a erasure is also known as the “right to be forgotten”</w:t>
      </w:r>
      <w:r>
        <w:rPr>
          <w:rFonts w:ascii="Arial" w:hAnsi="Arial" w:cs="Arial"/>
          <w:sz w:val="22"/>
          <w:szCs w:val="22"/>
          <w:lang w:val="en-US"/>
        </w:rPr>
        <w:t xml:space="preserve">, </w:t>
      </w:r>
      <w:r w:rsidR="00E41DD9">
        <w:rPr>
          <w:rFonts w:ascii="Arial" w:hAnsi="Arial" w:cs="Arial"/>
          <w:sz w:val="22"/>
          <w:szCs w:val="22"/>
          <w:lang w:val="en-US"/>
        </w:rPr>
        <w:t>which enables a data subject to request the deletion of personal data where there is no compelling reason to retain or continu</w:t>
      </w:r>
      <w:r w:rsidR="001D10A0">
        <w:rPr>
          <w:rFonts w:ascii="Arial" w:hAnsi="Arial" w:cs="Arial"/>
          <w:sz w:val="22"/>
          <w:szCs w:val="22"/>
          <w:lang w:val="en-US"/>
        </w:rPr>
        <w:t xml:space="preserve">e to process this information. </w:t>
      </w:r>
      <w:r w:rsidR="00E41DD9">
        <w:rPr>
          <w:rFonts w:ascii="Arial" w:hAnsi="Arial" w:cs="Arial"/>
          <w:sz w:val="22"/>
          <w:szCs w:val="22"/>
          <w:lang w:val="en-US"/>
        </w:rPr>
        <w:t xml:space="preserve">It should be noted that the right to be </w:t>
      </w:r>
      <w:r w:rsidR="00E41DD9">
        <w:rPr>
          <w:rFonts w:ascii="Arial" w:hAnsi="Arial" w:cs="Arial"/>
          <w:sz w:val="22"/>
          <w:szCs w:val="22"/>
          <w:lang w:val="en-US"/>
        </w:rPr>
        <w:lastRenderedPageBreak/>
        <w:t>forgotten does not provide an</w:t>
      </w:r>
      <w:r w:rsidR="001D10A0">
        <w:rPr>
          <w:rFonts w:ascii="Arial" w:hAnsi="Arial" w:cs="Arial"/>
          <w:sz w:val="22"/>
          <w:szCs w:val="22"/>
          <w:lang w:val="en-US"/>
        </w:rPr>
        <w:t xml:space="preserve"> absolute right to be forgotten; a data subject has a right to </w:t>
      </w:r>
      <w:r w:rsidR="00E41DD9">
        <w:rPr>
          <w:rFonts w:ascii="Arial" w:hAnsi="Arial" w:cs="Arial"/>
          <w:sz w:val="22"/>
          <w:szCs w:val="22"/>
          <w:lang w:val="en-US"/>
        </w:rPr>
        <w:t>have data erased in certain situations.</w:t>
      </w:r>
    </w:p>
    <w:p w14:paraId="18D69FE0" w14:textId="7CC01359" w:rsidR="00E41DD9" w:rsidRDefault="00E41DD9" w:rsidP="00E2519D">
      <w:pPr>
        <w:rPr>
          <w:rFonts w:ascii="Arial" w:hAnsi="Arial" w:cs="Arial"/>
          <w:sz w:val="22"/>
          <w:szCs w:val="22"/>
          <w:lang w:val="en-US"/>
        </w:rPr>
      </w:pPr>
    </w:p>
    <w:p w14:paraId="6FB34403" w14:textId="320B0956" w:rsidR="00E41DD9" w:rsidRDefault="00E41DD9" w:rsidP="00E2519D">
      <w:pPr>
        <w:rPr>
          <w:rFonts w:ascii="Arial" w:hAnsi="Arial" w:cs="Arial"/>
          <w:sz w:val="22"/>
          <w:szCs w:val="22"/>
          <w:lang w:val="en-US"/>
        </w:rPr>
      </w:pPr>
      <w:r>
        <w:rPr>
          <w:rFonts w:ascii="Arial" w:hAnsi="Arial" w:cs="Arial"/>
          <w:sz w:val="22"/>
          <w:szCs w:val="22"/>
          <w:lang w:val="en-US"/>
        </w:rPr>
        <w:t>The following are examples of specific circumstances for data erasure:</w:t>
      </w:r>
    </w:p>
    <w:p w14:paraId="6C71E4B5" w14:textId="685FE3FF" w:rsidR="00E41DD9" w:rsidRDefault="00E41DD9" w:rsidP="00E2519D">
      <w:pPr>
        <w:rPr>
          <w:rFonts w:ascii="Arial" w:hAnsi="Arial" w:cs="Arial"/>
          <w:sz w:val="22"/>
          <w:szCs w:val="22"/>
          <w:lang w:val="en-US"/>
        </w:rPr>
      </w:pPr>
    </w:p>
    <w:p w14:paraId="41BA8B5F" w14:textId="6C397FF7" w:rsidR="00E41DD9" w:rsidRDefault="00E41DD9" w:rsidP="00204801">
      <w:pPr>
        <w:pStyle w:val="ListParagraph"/>
        <w:numPr>
          <w:ilvl w:val="0"/>
          <w:numId w:val="10"/>
        </w:numPr>
        <w:rPr>
          <w:rFonts w:ascii="Arial" w:hAnsi="Arial" w:cs="Arial"/>
          <w:lang w:val="en-US"/>
        </w:rPr>
      </w:pPr>
      <w:r>
        <w:rPr>
          <w:rFonts w:ascii="Arial" w:hAnsi="Arial" w:cs="Arial"/>
          <w:lang w:val="en-US"/>
        </w:rPr>
        <w:t>Where the data is no longer needed for the original purpose for which it was collected</w:t>
      </w:r>
    </w:p>
    <w:p w14:paraId="74EF2282" w14:textId="02A40AA3" w:rsidR="00E41DD9" w:rsidRDefault="00E41DD9" w:rsidP="00204801">
      <w:pPr>
        <w:pStyle w:val="ListParagraph"/>
        <w:numPr>
          <w:ilvl w:val="0"/>
          <w:numId w:val="10"/>
        </w:numPr>
        <w:rPr>
          <w:rFonts w:ascii="Arial" w:hAnsi="Arial" w:cs="Arial"/>
          <w:lang w:val="en-US"/>
        </w:rPr>
      </w:pPr>
      <w:r>
        <w:rPr>
          <w:rFonts w:ascii="Arial" w:hAnsi="Arial" w:cs="Arial"/>
          <w:lang w:val="en-US"/>
        </w:rPr>
        <w:t>In instances where the data subject withdraws consent</w:t>
      </w:r>
    </w:p>
    <w:p w14:paraId="6A38BD38" w14:textId="0FB45678" w:rsidR="00E41DD9" w:rsidRDefault="00E41DD9" w:rsidP="00204801">
      <w:pPr>
        <w:pStyle w:val="ListParagraph"/>
        <w:numPr>
          <w:ilvl w:val="0"/>
          <w:numId w:val="10"/>
        </w:numPr>
        <w:rPr>
          <w:rFonts w:ascii="Arial" w:hAnsi="Arial" w:cs="Arial"/>
          <w:lang w:val="en-US"/>
        </w:rPr>
      </w:pPr>
      <w:r>
        <w:rPr>
          <w:rFonts w:ascii="Arial" w:hAnsi="Arial" w:cs="Arial"/>
          <w:lang w:val="en-US"/>
        </w:rPr>
        <w:t xml:space="preserve">If data subjects object to the information being processed and there is no legitimate need to continue processing it </w:t>
      </w:r>
    </w:p>
    <w:p w14:paraId="1465E115" w14:textId="3202B50F" w:rsidR="00E41DD9" w:rsidRDefault="00E41DD9" w:rsidP="00204801">
      <w:pPr>
        <w:pStyle w:val="ListParagraph"/>
        <w:numPr>
          <w:ilvl w:val="0"/>
          <w:numId w:val="10"/>
        </w:numPr>
        <w:rPr>
          <w:rFonts w:ascii="Arial" w:hAnsi="Arial" w:cs="Arial"/>
          <w:lang w:val="en-US"/>
        </w:rPr>
      </w:pPr>
      <w:r>
        <w:rPr>
          <w:rFonts w:ascii="Arial" w:hAnsi="Arial" w:cs="Arial"/>
          <w:lang w:val="en-US"/>
        </w:rPr>
        <w:t>In cases of unlawful processing</w:t>
      </w:r>
    </w:p>
    <w:p w14:paraId="2CE8CD7A" w14:textId="0F5C4FB4" w:rsidR="00E41DD9" w:rsidRDefault="00E41DD9" w:rsidP="00204801">
      <w:pPr>
        <w:pStyle w:val="ListParagraph"/>
        <w:numPr>
          <w:ilvl w:val="0"/>
          <w:numId w:val="10"/>
        </w:numPr>
        <w:rPr>
          <w:rFonts w:ascii="Arial" w:hAnsi="Arial" w:cs="Arial"/>
          <w:lang w:val="en-US"/>
        </w:rPr>
      </w:pPr>
      <w:r>
        <w:rPr>
          <w:rFonts w:ascii="Arial" w:hAnsi="Arial" w:cs="Arial"/>
          <w:lang w:val="en-US"/>
        </w:rPr>
        <w:t>The need to erase data to comply with legal requirements</w:t>
      </w:r>
    </w:p>
    <w:p w14:paraId="636A5E11" w14:textId="4314B503" w:rsidR="00E41DD9" w:rsidRDefault="00E41DD9" w:rsidP="00E41DD9">
      <w:pPr>
        <w:rPr>
          <w:rFonts w:ascii="Arial" w:hAnsi="Arial" w:cs="Arial"/>
          <w:lang w:val="en-US"/>
        </w:rPr>
      </w:pPr>
    </w:p>
    <w:p w14:paraId="0C70FC49" w14:textId="03B7A2F0" w:rsidR="00E41DD9" w:rsidRDefault="00E41DD9" w:rsidP="00E41DD9">
      <w:pPr>
        <w:rPr>
          <w:rFonts w:ascii="Arial" w:hAnsi="Arial" w:cs="Arial"/>
          <w:sz w:val="22"/>
          <w:szCs w:val="22"/>
          <w:lang w:val="en-US"/>
        </w:rPr>
      </w:pPr>
      <w:r>
        <w:rPr>
          <w:rFonts w:ascii="Arial" w:hAnsi="Arial" w:cs="Arial"/>
          <w:sz w:val="22"/>
          <w:szCs w:val="22"/>
          <w:lang w:val="en-US"/>
        </w:rPr>
        <w:t>The data controller can refuse to comply with a request for erasure in order to:</w:t>
      </w:r>
    </w:p>
    <w:p w14:paraId="36F27275" w14:textId="0E1DBEDC" w:rsidR="00E41DD9" w:rsidRDefault="00E41DD9" w:rsidP="00E41DD9">
      <w:pPr>
        <w:rPr>
          <w:rFonts w:ascii="Arial" w:hAnsi="Arial" w:cs="Arial"/>
          <w:sz w:val="22"/>
          <w:szCs w:val="22"/>
          <w:lang w:val="en-US"/>
        </w:rPr>
      </w:pPr>
    </w:p>
    <w:p w14:paraId="262FB4EC" w14:textId="1226DFD3" w:rsidR="00E41DD9" w:rsidRDefault="00E41DD9" w:rsidP="00204801">
      <w:pPr>
        <w:pStyle w:val="ListParagraph"/>
        <w:numPr>
          <w:ilvl w:val="0"/>
          <w:numId w:val="11"/>
        </w:numPr>
        <w:rPr>
          <w:rFonts w:ascii="Arial" w:hAnsi="Arial" w:cs="Arial"/>
          <w:lang w:val="en-US"/>
        </w:rPr>
      </w:pPr>
      <w:r>
        <w:rPr>
          <w:rFonts w:ascii="Arial" w:hAnsi="Arial" w:cs="Arial"/>
          <w:lang w:val="en-US"/>
        </w:rPr>
        <w:t>Exercise the right for freedom of information or freedom of expression</w:t>
      </w:r>
    </w:p>
    <w:p w14:paraId="78656E00" w14:textId="407961AF" w:rsidR="00E41DD9" w:rsidRDefault="00E41DD9" w:rsidP="00204801">
      <w:pPr>
        <w:pStyle w:val="ListParagraph"/>
        <w:numPr>
          <w:ilvl w:val="0"/>
          <w:numId w:val="11"/>
        </w:numPr>
        <w:rPr>
          <w:rFonts w:ascii="Arial" w:hAnsi="Arial" w:cs="Arial"/>
          <w:lang w:val="en-US"/>
        </w:rPr>
      </w:pPr>
      <w:r>
        <w:rPr>
          <w:rFonts w:ascii="Arial" w:hAnsi="Arial" w:cs="Arial"/>
          <w:lang w:val="en-US"/>
        </w:rPr>
        <w:t>For public health purposes in the interest of the wider public</w:t>
      </w:r>
    </w:p>
    <w:p w14:paraId="0BA53BA9" w14:textId="0D37B8D0" w:rsidR="00E41DD9" w:rsidRDefault="00E41DD9" w:rsidP="00204801">
      <w:pPr>
        <w:pStyle w:val="ListParagraph"/>
        <w:numPr>
          <w:ilvl w:val="0"/>
          <w:numId w:val="11"/>
        </w:numPr>
        <w:rPr>
          <w:rFonts w:ascii="Arial" w:hAnsi="Arial" w:cs="Arial"/>
          <w:lang w:val="en-US"/>
        </w:rPr>
      </w:pPr>
      <w:r>
        <w:rPr>
          <w:rFonts w:ascii="Arial" w:hAnsi="Arial" w:cs="Arial"/>
          <w:lang w:val="en-US"/>
        </w:rPr>
        <w:t xml:space="preserve">To comply with legal obligations or in the </w:t>
      </w:r>
      <w:proofErr w:type="spellStart"/>
      <w:r>
        <w:rPr>
          <w:rFonts w:ascii="Arial" w:hAnsi="Arial" w:cs="Arial"/>
          <w:lang w:val="en-US"/>
        </w:rPr>
        <w:t>defence</w:t>
      </w:r>
      <w:proofErr w:type="spellEnd"/>
      <w:r>
        <w:rPr>
          <w:rFonts w:ascii="Arial" w:hAnsi="Arial" w:cs="Arial"/>
          <w:lang w:val="en-US"/>
        </w:rPr>
        <w:t xml:space="preserve"> of legal claims</w:t>
      </w:r>
    </w:p>
    <w:p w14:paraId="23CB4C10" w14:textId="115A9661" w:rsidR="0035600D" w:rsidRDefault="0035600D" w:rsidP="0035600D">
      <w:pPr>
        <w:pStyle w:val="Heading2"/>
        <w:rPr>
          <w:rFonts w:ascii="Arial" w:hAnsi="Arial" w:cs="Arial"/>
          <w:smallCaps w:val="0"/>
          <w:sz w:val="24"/>
          <w:szCs w:val="24"/>
        </w:rPr>
      </w:pPr>
      <w:bookmarkStart w:id="49" w:name="_Toc515442591"/>
      <w:r>
        <w:rPr>
          <w:rFonts w:ascii="Arial" w:hAnsi="Arial" w:cs="Arial"/>
          <w:smallCaps w:val="0"/>
          <w:sz w:val="24"/>
          <w:szCs w:val="24"/>
        </w:rPr>
        <w:t>Notifying third parties about data erasure requests</w:t>
      </w:r>
      <w:bookmarkEnd w:id="49"/>
    </w:p>
    <w:p w14:paraId="6F3D6907" w14:textId="77777777" w:rsidR="00B337C9" w:rsidRDefault="00B337C9" w:rsidP="00E2519D">
      <w:pPr>
        <w:rPr>
          <w:rFonts w:ascii="Arial" w:hAnsi="Arial" w:cs="Arial"/>
          <w:lang w:val="en-US"/>
        </w:rPr>
      </w:pPr>
    </w:p>
    <w:p w14:paraId="21F3120E" w14:textId="68A1D020" w:rsidR="00B337C9" w:rsidRPr="00C3402A" w:rsidRDefault="00C3402A" w:rsidP="00E2519D">
      <w:pPr>
        <w:rPr>
          <w:rFonts w:ascii="Arial" w:hAnsi="Arial" w:cs="Arial"/>
          <w:sz w:val="22"/>
          <w:szCs w:val="22"/>
          <w:lang w:val="en-US"/>
        </w:rPr>
      </w:pPr>
      <w:r>
        <w:rPr>
          <w:rFonts w:ascii="Arial" w:hAnsi="Arial" w:cs="Arial"/>
          <w:sz w:val="22"/>
          <w:szCs w:val="22"/>
          <w:lang w:val="en-US"/>
        </w:rPr>
        <w:t xml:space="preserve">Where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 </w:t>
      </w:r>
      <w:r>
        <w:rPr>
          <w:rFonts w:ascii="Arial" w:hAnsi="Arial" w:cs="Arial"/>
          <w:sz w:val="22"/>
          <w:szCs w:val="22"/>
          <w:lang w:val="en-US"/>
        </w:rPr>
        <w:t>has shared information with a third party, there is an obligation to inform the third party about the data subject</w:t>
      </w:r>
      <w:r w:rsidR="001D10A0">
        <w:rPr>
          <w:rFonts w:ascii="Arial" w:hAnsi="Arial" w:cs="Arial"/>
          <w:sz w:val="22"/>
          <w:szCs w:val="22"/>
          <w:lang w:val="en-US"/>
        </w:rPr>
        <w:t>’</w:t>
      </w:r>
      <w:r>
        <w:rPr>
          <w:rFonts w:ascii="Arial" w:hAnsi="Arial" w:cs="Arial"/>
          <w:sz w:val="22"/>
          <w:szCs w:val="22"/>
          <w:lang w:val="en-US"/>
        </w:rPr>
        <w:t>s request to erase their data; this is so long as it is achievable and reasonably practical to do so.</w:t>
      </w:r>
    </w:p>
    <w:p w14:paraId="050854C4" w14:textId="77777777" w:rsidR="00B337C9" w:rsidRDefault="00B337C9" w:rsidP="00E2519D">
      <w:pPr>
        <w:rPr>
          <w:rFonts w:ascii="Arial" w:hAnsi="Arial" w:cs="Arial"/>
          <w:lang w:val="en-US"/>
        </w:rPr>
      </w:pPr>
    </w:p>
    <w:p w14:paraId="2BA8A717" w14:textId="4DCE5219" w:rsidR="00B337C9" w:rsidRPr="003F4D58" w:rsidRDefault="006D006F" w:rsidP="00E2519D">
      <w:pPr>
        <w:rPr>
          <w:rFonts w:ascii="Arial" w:hAnsi="Arial" w:cs="Arial"/>
          <w:sz w:val="22"/>
          <w:szCs w:val="22"/>
          <w:lang w:val="en-US"/>
        </w:rPr>
      </w:pPr>
      <w:r w:rsidRPr="006D006F">
        <w:rPr>
          <w:rFonts w:ascii="Arial" w:hAnsi="Arial" w:cs="Arial"/>
          <w:sz w:val="22"/>
          <w:szCs w:val="22"/>
          <w:lang w:val="en-US"/>
        </w:rPr>
        <w:t>Please note, t</w:t>
      </w:r>
      <w:r w:rsidR="003F4D58" w:rsidRPr="006D006F">
        <w:rPr>
          <w:rFonts w:ascii="Arial" w:hAnsi="Arial" w:cs="Arial"/>
          <w:sz w:val="22"/>
          <w:szCs w:val="22"/>
          <w:lang w:val="en-US"/>
        </w:rPr>
        <w:t xml:space="preserve">his policy will be updated once </w:t>
      </w:r>
      <w:r w:rsidR="0035600D" w:rsidRPr="006D006F">
        <w:rPr>
          <w:rFonts w:ascii="Arial" w:hAnsi="Arial" w:cs="Arial"/>
          <w:sz w:val="22"/>
          <w:szCs w:val="22"/>
          <w:lang w:val="en-US"/>
        </w:rPr>
        <w:t xml:space="preserve">the </w:t>
      </w:r>
      <w:r w:rsidR="003F4D58" w:rsidRPr="006D006F">
        <w:rPr>
          <w:rFonts w:ascii="Arial" w:hAnsi="Arial" w:cs="Arial"/>
          <w:sz w:val="22"/>
          <w:szCs w:val="22"/>
          <w:lang w:val="en-US"/>
        </w:rPr>
        <w:t xml:space="preserve">NHS </w:t>
      </w:r>
      <w:r w:rsidR="0035600D" w:rsidRPr="006D006F">
        <w:rPr>
          <w:rFonts w:ascii="Arial" w:hAnsi="Arial" w:cs="Arial"/>
          <w:sz w:val="22"/>
          <w:szCs w:val="22"/>
          <w:lang w:val="en-US"/>
        </w:rPr>
        <w:t>IGA</w:t>
      </w:r>
      <w:r w:rsidR="003F4D58" w:rsidRPr="006D006F">
        <w:rPr>
          <w:rFonts w:ascii="Arial" w:hAnsi="Arial" w:cs="Arial"/>
          <w:sz w:val="22"/>
          <w:szCs w:val="22"/>
          <w:lang w:val="en-US"/>
        </w:rPr>
        <w:t xml:space="preserve"> have issued guidance regarding data erasure.</w:t>
      </w:r>
    </w:p>
    <w:p w14:paraId="203E68EF" w14:textId="0AD0F445" w:rsidR="0035600D" w:rsidRPr="000858D5" w:rsidRDefault="0035600D" w:rsidP="0035600D">
      <w:pPr>
        <w:pStyle w:val="Heading1"/>
        <w:keepLines/>
        <w:pBdr>
          <w:bottom w:val="single" w:sz="4" w:space="1" w:color="595959" w:themeColor="text1" w:themeTint="A6"/>
        </w:pBdr>
        <w:spacing w:before="360" w:after="160" w:line="259" w:lineRule="auto"/>
        <w:rPr>
          <w:sz w:val="28"/>
          <w:szCs w:val="28"/>
        </w:rPr>
      </w:pPr>
      <w:bookmarkStart w:id="50" w:name="_Toc515442592"/>
      <w:r>
        <w:rPr>
          <w:sz w:val="28"/>
          <w:szCs w:val="28"/>
        </w:rPr>
        <w:t>Consent</w:t>
      </w:r>
      <w:bookmarkEnd w:id="50"/>
    </w:p>
    <w:p w14:paraId="6A570A33" w14:textId="3A566CB5" w:rsidR="0035600D" w:rsidRDefault="00332780" w:rsidP="0035600D">
      <w:pPr>
        <w:pStyle w:val="Heading2"/>
        <w:rPr>
          <w:rFonts w:ascii="Arial" w:hAnsi="Arial" w:cs="Arial"/>
          <w:smallCaps w:val="0"/>
          <w:sz w:val="24"/>
          <w:szCs w:val="24"/>
        </w:rPr>
      </w:pPr>
      <w:bookmarkStart w:id="51" w:name="_Toc515442593"/>
      <w:r>
        <w:rPr>
          <w:rFonts w:ascii="Arial" w:hAnsi="Arial" w:cs="Arial"/>
          <w:smallCaps w:val="0"/>
          <w:sz w:val="24"/>
          <w:szCs w:val="24"/>
        </w:rPr>
        <w:t>Appropriateness</w:t>
      </w:r>
      <w:bookmarkEnd w:id="51"/>
    </w:p>
    <w:p w14:paraId="063148D0" w14:textId="2BC2FF9F" w:rsidR="00332780" w:rsidRDefault="00332780" w:rsidP="00332780">
      <w:pPr>
        <w:rPr>
          <w:lang w:val="en-US" w:eastAsia="en-US"/>
        </w:rPr>
      </w:pPr>
    </w:p>
    <w:p w14:paraId="2D1C9456" w14:textId="77623B30" w:rsidR="00332780" w:rsidRDefault="00332780" w:rsidP="00332780">
      <w:pPr>
        <w:rPr>
          <w:rFonts w:ascii="Arial" w:hAnsi="Arial" w:cs="Arial"/>
          <w:sz w:val="22"/>
          <w:szCs w:val="22"/>
          <w:lang w:val="en-US" w:eastAsia="en-US"/>
        </w:rPr>
      </w:pPr>
      <w:r>
        <w:rPr>
          <w:rFonts w:ascii="Arial" w:hAnsi="Arial" w:cs="Arial"/>
          <w:sz w:val="22"/>
          <w:szCs w:val="22"/>
          <w:lang w:val="en-US" w:eastAsia="en-US"/>
        </w:rPr>
        <w:t xml:space="preserve">Consent is appropriate if data processors are in a position to </w:t>
      </w:r>
      <w:r w:rsidR="001D10A0">
        <w:rPr>
          <w:rFonts w:ascii="Arial" w:hAnsi="Arial" w:cs="Arial"/>
          <w:sz w:val="22"/>
          <w:szCs w:val="22"/>
          <w:lang w:val="en-US" w:eastAsia="en-US"/>
        </w:rPr>
        <w:t>“</w:t>
      </w:r>
      <w:r>
        <w:rPr>
          <w:rFonts w:ascii="Arial" w:hAnsi="Arial" w:cs="Arial"/>
          <w:sz w:val="22"/>
          <w:szCs w:val="22"/>
          <w:lang w:val="en-US" w:eastAsia="en-US"/>
        </w:rPr>
        <w:t>offer people real choice and control over how their data is used</w:t>
      </w:r>
      <w:r w:rsidR="001D10A0">
        <w:rPr>
          <w:rFonts w:ascii="Arial" w:hAnsi="Arial" w:cs="Arial"/>
          <w:sz w:val="22"/>
          <w:szCs w:val="22"/>
          <w:lang w:val="en-US" w:eastAsia="en-US"/>
        </w:rPr>
        <w:t>”</w:t>
      </w:r>
      <w:r>
        <w:rPr>
          <w:rFonts w:ascii="Arial" w:hAnsi="Arial" w:cs="Arial"/>
          <w:sz w:val="22"/>
          <w:szCs w:val="22"/>
          <w:lang w:val="en-US" w:eastAsia="en-US"/>
        </w:rPr>
        <w:t>.</w:t>
      </w:r>
      <w:r>
        <w:rPr>
          <w:rStyle w:val="FootnoteReference"/>
          <w:rFonts w:ascii="Arial" w:hAnsi="Arial" w:cs="Arial"/>
          <w:sz w:val="22"/>
          <w:szCs w:val="22"/>
          <w:lang w:val="en-US" w:eastAsia="en-US"/>
        </w:rPr>
        <w:footnoteReference w:id="10"/>
      </w:r>
      <w:r w:rsidR="001D10A0">
        <w:rPr>
          <w:rFonts w:ascii="Arial" w:hAnsi="Arial" w:cs="Arial"/>
          <w:sz w:val="22"/>
          <w:szCs w:val="22"/>
          <w:lang w:val="en-US" w:eastAsia="en-US"/>
        </w:rPr>
        <w:t xml:space="preserve"> </w:t>
      </w:r>
      <w:r>
        <w:rPr>
          <w:rFonts w:ascii="Arial" w:hAnsi="Arial" w:cs="Arial"/>
          <w:sz w:val="22"/>
          <w:szCs w:val="22"/>
          <w:lang w:val="en-US" w:eastAsia="en-US"/>
        </w:rPr>
        <w:t>The GDPR states that consent must be unambiguous and requi</w:t>
      </w:r>
      <w:r w:rsidR="001D10A0">
        <w:rPr>
          <w:rFonts w:ascii="Arial" w:hAnsi="Arial" w:cs="Arial"/>
          <w:sz w:val="22"/>
          <w:szCs w:val="22"/>
          <w:lang w:val="en-US" w:eastAsia="en-US"/>
        </w:rPr>
        <w:t>res a positive action to “opt in”, and</w:t>
      </w:r>
      <w:r>
        <w:rPr>
          <w:rFonts w:ascii="Arial" w:hAnsi="Arial" w:cs="Arial"/>
          <w:sz w:val="22"/>
          <w:szCs w:val="22"/>
          <w:lang w:val="en-US" w:eastAsia="en-US"/>
        </w:rPr>
        <w:t xml:space="preserve"> it must be freely given.  Data subjects have the right to withdraw consent at any time.</w:t>
      </w:r>
    </w:p>
    <w:p w14:paraId="49407E70" w14:textId="19323247" w:rsidR="00332780" w:rsidRDefault="00332780" w:rsidP="00332780">
      <w:pPr>
        <w:pStyle w:val="Heading2"/>
        <w:rPr>
          <w:rFonts w:ascii="Arial" w:hAnsi="Arial" w:cs="Arial"/>
          <w:smallCaps w:val="0"/>
          <w:sz w:val="24"/>
          <w:szCs w:val="24"/>
        </w:rPr>
      </w:pPr>
      <w:bookmarkStart w:id="52" w:name="_Toc515442594"/>
      <w:r>
        <w:rPr>
          <w:rFonts w:ascii="Arial" w:hAnsi="Arial" w:cs="Arial"/>
          <w:smallCaps w:val="0"/>
          <w:sz w:val="24"/>
          <w:szCs w:val="24"/>
        </w:rPr>
        <w:t>Obtaining consent</w:t>
      </w:r>
      <w:bookmarkEnd w:id="52"/>
    </w:p>
    <w:p w14:paraId="35BF7F2C" w14:textId="0E7E895D" w:rsidR="00332780" w:rsidRDefault="00332780" w:rsidP="00332780">
      <w:pPr>
        <w:rPr>
          <w:lang w:val="en-US" w:eastAsia="en-US"/>
        </w:rPr>
      </w:pPr>
    </w:p>
    <w:p w14:paraId="2768681D" w14:textId="124AA427" w:rsidR="00332780" w:rsidRDefault="00332780" w:rsidP="00332780">
      <w:pPr>
        <w:rPr>
          <w:rFonts w:ascii="Arial" w:hAnsi="Arial" w:cs="Arial"/>
          <w:sz w:val="22"/>
          <w:szCs w:val="22"/>
          <w:lang w:val="en-US" w:eastAsia="en-US"/>
        </w:rPr>
      </w:pPr>
      <w:r>
        <w:rPr>
          <w:rFonts w:ascii="Arial" w:hAnsi="Arial" w:cs="Arial"/>
          <w:sz w:val="22"/>
          <w:szCs w:val="22"/>
          <w:lang w:val="en-US" w:eastAsia="en-US"/>
        </w:rPr>
        <w:t>If it is deemed appropriate to obtain consent, the following must be explained to the data subject:</w:t>
      </w:r>
    </w:p>
    <w:p w14:paraId="5488355F" w14:textId="0874691D" w:rsidR="00332780" w:rsidRDefault="00332780" w:rsidP="00332780">
      <w:pPr>
        <w:rPr>
          <w:rFonts w:ascii="Arial" w:hAnsi="Arial" w:cs="Arial"/>
          <w:sz w:val="22"/>
          <w:szCs w:val="22"/>
          <w:lang w:val="en-US" w:eastAsia="en-US"/>
        </w:rPr>
      </w:pPr>
    </w:p>
    <w:p w14:paraId="74F12AB7" w14:textId="66DEFE94" w:rsidR="00332780" w:rsidRDefault="00332780" w:rsidP="00204801">
      <w:pPr>
        <w:pStyle w:val="ListParagraph"/>
        <w:numPr>
          <w:ilvl w:val="0"/>
          <w:numId w:val="12"/>
        </w:numPr>
        <w:rPr>
          <w:rFonts w:ascii="Arial" w:hAnsi="Arial" w:cs="Arial"/>
          <w:lang w:val="en-US"/>
        </w:rPr>
      </w:pPr>
      <w:r>
        <w:rPr>
          <w:rFonts w:ascii="Arial" w:hAnsi="Arial" w:cs="Arial"/>
          <w:lang w:val="en-US"/>
        </w:rPr>
        <w:t>Why the practice want</w:t>
      </w:r>
      <w:r w:rsidR="0033473B">
        <w:rPr>
          <w:rFonts w:ascii="Arial" w:hAnsi="Arial" w:cs="Arial"/>
          <w:lang w:val="en-US"/>
        </w:rPr>
        <w:t>s</w:t>
      </w:r>
      <w:r>
        <w:rPr>
          <w:rFonts w:ascii="Arial" w:hAnsi="Arial" w:cs="Arial"/>
          <w:lang w:val="en-US"/>
        </w:rPr>
        <w:t xml:space="preserve"> the data</w:t>
      </w:r>
    </w:p>
    <w:p w14:paraId="33134A1A" w14:textId="65AE44E4" w:rsidR="00332780" w:rsidRDefault="00332780" w:rsidP="00204801">
      <w:pPr>
        <w:pStyle w:val="ListParagraph"/>
        <w:numPr>
          <w:ilvl w:val="0"/>
          <w:numId w:val="12"/>
        </w:numPr>
        <w:rPr>
          <w:rFonts w:ascii="Arial" w:hAnsi="Arial" w:cs="Arial"/>
          <w:lang w:val="en-US"/>
        </w:rPr>
      </w:pPr>
      <w:r>
        <w:rPr>
          <w:rFonts w:ascii="Arial" w:hAnsi="Arial" w:cs="Arial"/>
          <w:lang w:val="en-US"/>
        </w:rPr>
        <w:t>How the data will be used by the practice</w:t>
      </w:r>
    </w:p>
    <w:p w14:paraId="6995BDC3" w14:textId="19F0D59C" w:rsidR="00332780" w:rsidRDefault="0033473B" w:rsidP="00204801">
      <w:pPr>
        <w:pStyle w:val="ListParagraph"/>
        <w:numPr>
          <w:ilvl w:val="0"/>
          <w:numId w:val="12"/>
        </w:numPr>
        <w:rPr>
          <w:rFonts w:ascii="Arial" w:hAnsi="Arial" w:cs="Arial"/>
          <w:lang w:val="en-US"/>
        </w:rPr>
      </w:pPr>
      <w:r>
        <w:rPr>
          <w:rFonts w:ascii="Arial" w:hAnsi="Arial" w:cs="Arial"/>
          <w:lang w:val="en-US"/>
        </w:rPr>
        <w:t>The names of any third-</w:t>
      </w:r>
      <w:r w:rsidR="00332780">
        <w:rPr>
          <w:rFonts w:ascii="Arial" w:hAnsi="Arial" w:cs="Arial"/>
          <w:lang w:val="en-US"/>
        </w:rPr>
        <w:t>party controllers with whom the data will be shared</w:t>
      </w:r>
    </w:p>
    <w:p w14:paraId="7D918004" w14:textId="417DBE00" w:rsidR="00332780" w:rsidRDefault="00E30399" w:rsidP="00204801">
      <w:pPr>
        <w:pStyle w:val="ListParagraph"/>
        <w:numPr>
          <w:ilvl w:val="0"/>
          <w:numId w:val="12"/>
        </w:numPr>
        <w:rPr>
          <w:rFonts w:ascii="Arial" w:hAnsi="Arial" w:cs="Arial"/>
          <w:lang w:val="en-US"/>
        </w:rPr>
      </w:pPr>
      <w:r>
        <w:rPr>
          <w:rFonts w:ascii="Arial" w:hAnsi="Arial" w:cs="Arial"/>
          <w:lang w:val="en-US"/>
        </w:rPr>
        <w:t>Their right to withdraw consent at any time</w:t>
      </w:r>
    </w:p>
    <w:p w14:paraId="0FEEDAD2" w14:textId="384A49E5" w:rsidR="00E30399" w:rsidRDefault="00E30399" w:rsidP="00E30399">
      <w:pPr>
        <w:rPr>
          <w:rFonts w:ascii="Arial" w:hAnsi="Arial" w:cs="Arial"/>
          <w:lang w:val="en-US"/>
        </w:rPr>
      </w:pPr>
    </w:p>
    <w:p w14:paraId="1501A133" w14:textId="0ED9339F" w:rsidR="00E30399" w:rsidRPr="00E30399" w:rsidRDefault="00E30399" w:rsidP="00E30399">
      <w:pPr>
        <w:rPr>
          <w:rFonts w:ascii="Arial" w:hAnsi="Arial" w:cs="Arial"/>
          <w:sz w:val="22"/>
          <w:szCs w:val="22"/>
          <w:lang w:val="en-US"/>
        </w:rPr>
      </w:pPr>
      <w:r w:rsidRPr="00E30399">
        <w:rPr>
          <w:rFonts w:ascii="Arial" w:hAnsi="Arial" w:cs="Arial"/>
          <w:sz w:val="22"/>
          <w:szCs w:val="22"/>
          <w:lang w:val="en-US"/>
        </w:rPr>
        <w:t>All requests for consent are to be recorded, with the record showing:</w:t>
      </w:r>
    </w:p>
    <w:p w14:paraId="3D9E185A" w14:textId="75191A5F" w:rsidR="00E30399" w:rsidRDefault="00E30399" w:rsidP="00E30399">
      <w:pPr>
        <w:rPr>
          <w:rFonts w:ascii="Arial" w:hAnsi="Arial" w:cs="Arial"/>
          <w:lang w:val="en-US"/>
        </w:rPr>
      </w:pPr>
    </w:p>
    <w:p w14:paraId="64904517" w14:textId="15C4463B" w:rsidR="00E30399" w:rsidRDefault="00E30399" w:rsidP="00204801">
      <w:pPr>
        <w:pStyle w:val="ListParagraph"/>
        <w:numPr>
          <w:ilvl w:val="0"/>
          <w:numId w:val="13"/>
        </w:numPr>
        <w:rPr>
          <w:rFonts w:ascii="Arial" w:hAnsi="Arial" w:cs="Arial"/>
          <w:lang w:val="en-US"/>
        </w:rPr>
      </w:pPr>
      <w:r>
        <w:rPr>
          <w:rFonts w:ascii="Arial" w:hAnsi="Arial" w:cs="Arial"/>
          <w:lang w:val="en-US"/>
        </w:rPr>
        <w:t xml:space="preserve">The details of the data subject consenting </w:t>
      </w:r>
    </w:p>
    <w:p w14:paraId="5F159B02" w14:textId="619D6265" w:rsidR="00E30399" w:rsidRDefault="00E30399" w:rsidP="00204801">
      <w:pPr>
        <w:pStyle w:val="ListParagraph"/>
        <w:numPr>
          <w:ilvl w:val="0"/>
          <w:numId w:val="13"/>
        </w:numPr>
        <w:rPr>
          <w:rFonts w:ascii="Arial" w:hAnsi="Arial" w:cs="Arial"/>
          <w:lang w:val="en-US"/>
        </w:rPr>
      </w:pPr>
      <w:r>
        <w:rPr>
          <w:rFonts w:ascii="Arial" w:hAnsi="Arial" w:cs="Arial"/>
          <w:lang w:val="en-US"/>
        </w:rPr>
        <w:t>When they consented</w:t>
      </w:r>
    </w:p>
    <w:p w14:paraId="0DB048C8" w14:textId="43A982CF" w:rsidR="00E30399" w:rsidRDefault="00E30399" w:rsidP="00204801">
      <w:pPr>
        <w:pStyle w:val="ListParagraph"/>
        <w:numPr>
          <w:ilvl w:val="0"/>
          <w:numId w:val="13"/>
        </w:numPr>
        <w:rPr>
          <w:rFonts w:ascii="Arial" w:hAnsi="Arial" w:cs="Arial"/>
          <w:lang w:val="en-US"/>
        </w:rPr>
      </w:pPr>
      <w:r>
        <w:rPr>
          <w:rFonts w:ascii="Arial" w:hAnsi="Arial" w:cs="Arial"/>
          <w:lang w:val="en-US"/>
        </w:rPr>
        <w:t>How they consented</w:t>
      </w:r>
    </w:p>
    <w:p w14:paraId="590C0568" w14:textId="6C4D6638" w:rsidR="00E30399" w:rsidRPr="00E30399" w:rsidRDefault="00E30399" w:rsidP="00204801">
      <w:pPr>
        <w:pStyle w:val="ListParagraph"/>
        <w:numPr>
          <w:ilvl w:val="0"/>
          <w:numId w:val="13"/>
        </w:numPr>
        <w:rPr>
          <w:rFonts w:ascii="Arial" w:hAnsi="Arial" w:cs="Arial"/>
          <w:lang w:val="en-US"/>
        </w:rPr>
      </w:pPr>
      <w:r>
        <w:rPr>
          <w:rFonts w:ascii="Arial" w:hAnsi="Arial" w:cs="Arial"/>
          <w:lang w:val="en-US"/>
        </w:rPr>
        <w:t>What information the data subject was told</w:t>
      </w:r>
    </w:p>
    <w:p w14:paraId="3631940B" w14:textId="77777777" w:rsidR="00332780" w:rsidRPr="00332780" w:rsidRDefault="00332780" w:rsidP="00332780">
      <w:pPr>
        <w:rPr>
          <w:rFonts w:ascii="Arial" w:hAnsi="Arial" w:cs="Arial"/>
          <w:sz w:val="22"/>
          <w:szCs w:val="22"/>
          <w:lang w:val="en-US" w:eastAsia="en-US"/>
        </w:rPr>
      </w:pPr>
    </w:p>
    <w:p w14:paraId="17B019E6" w14:textId="7100D2D5" w:rsidR="00E23FDB" w:rsidRPr="00AE5925" w:rsidRDefault="00E23FDB" w:rsidP="00E23FDB">
      <w:pPr>
        <w:rPr>
          <w:rFonts w:ascii="Arial" w:hAnsi="Arial" w:cs="Arial"/>
          <w:lang w:val="en-US"/>
        </w:rPr>
      </w:pPr>
      <w:r>
        <w:rPr>
          <w:rFonts w:ascii="Arial" w:hAnsi="Arial" w:cs="Arial"/>
          <w:sz w:val="22"/>
          <w:szCs w:val="22"/>
          <w:lang w:val="en-US"/>
        </w:rPr>
        <w:t xml:space="preserve">Consent is to be clearly identifiable and separate from other comments entered into the healthcare record.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 </w:t>
      </w:r>
      <w:r>
        <w:rPr>
          <w:rFonts w:ascii="Arial" w:hAnsi="Arial" w:cs="Arial"/>
          <w:sz w:val="22"/>
          <w:szCs w:val="22"/>
          <w:lang w:val="en-US"/>
        </w:rPr>
        <w:t xml:space="preserve">it is the responsibility of </w:t>
      </w:r>
      <w:r w:rsidR="006D006F">
        <w:rPr>
          <w:rFonts w:ascii="Arial" w:hAnsi="Arial" w:cs="Arial"/>
          <w:sz w:val="22"/>
          <w:szCs w:val="22"/>
          <w:lang w:val="en-US"/>
        </w:rPr>
        <w:t xml:space="preserve">Sultan Mohamed as </w:t>
      </w:r>
      <w:r>
        <w:rPr>
          <w:rFonts w:ascii="Arial" w:hAnsi="Arial" w:cs="Arial"/>
          <w:sz w:val="22"/>
          <w:szCs w:val="22"/>
          <w:lang w:val="en-US"/>
        </w:rPr>
        <w:t xml:space="preserve">the data controller to demonstrate that consent has been obtained. Furthermore, the data controller must ensure </w:t>
      </w:r>
      <w:r w:rsidR="00966AC0">
        <w:rPr>
          <w:rFonts w:ascii="Arial" w:hAnsi="Arial" w:cs="Arial"/>
          <w:sz w:val="22"/>
          <w:szCs w:val="22"/>
          <w:lang w:val="en-US"/>
        </w:rPr>
        <w:t xml:space="preserve">that </w:t>
      </w:r>
      <w:r>
        <w:rPr>
          <w:rFonts w:ascii="Arial" w:hAnsi="Arial" w:cs="Arial"/>
          <w:sz w:val="22"/>
          <w:szCs w:val="22"/>
          <w:lang w:val="en-US"/>
        </w:rPr>
        <w:t>data subjects (patients) are fully aware of their right to withdraw consent</w:t>
      </w:r>
      <w:r w:rsidR="00966AC0">
        <w:rPr>
          <w:rFonts w:ascii="Arial" w:hAnsi="Arial" w:cs="Arial"/>
          <w:sz w:val="22"/>
          <w:szCs w:val="22"/>
          <w:lang w:val="en-US"/>
        </w:rPr>
        <w:t>,</w:t>
      </w:r>
      <w:r>
        <w:rPr>
          <w:rFonts w:ascii="Arial" w:hAnsi="Arial" w:cs="Arial"/>
          <w:sz w:val="22"/>
          <w:szCs w:val="22"/>
          <w:lang w:val="en-US"/>
        </w:rPr>
        <w:t xml:space="preserve"> and </w:t>
      </w:r>
      <w:r w:rsidR="00966AC0">
        <w:rPr>
          <w:rFonts w:ascii="Arial" w:hAnsi="Arial" w:cs="Arial"/>
          <w:sz w:val="22"/>
          <w:szCs w:val="22"/>
          <w:lang w:val="en-US"/>
        </w:rPr>
        <w:t xml:space="preserve">must </w:t>
      </w:r>
      <w:r>
        <w:rPr>
          <w:rFonts w:ascii="Arial" w:hAnsi="Arial" w:cs="Arial"/>
          <w:sz w:val="22"/>
          <w:szCs w:val="22"/>
          <w:lang w:val="en-US"/>
        </w:rPr>
        <w:t xml:space="preserve">facilitate withdrawal as and when it is requested. </w:t>
      </w:r>
      <w:r w:rsidR="006D006F">
        <w:rPr>
          <w:rFonts w:ascii="Arial" w:hAnsi="Arial" w:cs="Arial"/>
          <w:sz w:val="22"/>
          <w:szCs w:val="22"/>
          <w:lang w:val="en-US"/>
        </w:rPr>
        <w:t>The Practice Manager will work closely with Sultan Mohamed to ensure compliance.</w:t>
      </w:r>
      <w:r>
        <w:rPr>
          <w:rFonts w:ascii="Arial" w:hAnsi="Arial" w:cs="Arial"/>
          <w:sz w:val="22"/>
          <w:szCs w:val="22"/>
          <w:lang w:val="en-US"/>
        </w:rPr>
        <w:t xml:space="preserve"> </w:t>
      </w:r>
    </w:p>
    <w:p w14:paraId="73BD0D1F" w14:textId="77777777" w:rsidR="00E23FDB" w:rsidRDefault="00E23FDB" w:rsidP="00E23FDB">
      <w:pPr>
        <w:pStyle w:val="Heading2"/>
        <w:rPr>
          <w:rFonts w:ascii="Arial" w:hAnsi="Arial" w:cs="Arial"/>
          <w:smallCaps w:val="0"/>
          <w:sz w:val="24"/>
          <w:szCs w:val="24"/>
        </w:rPr>
      </w:pPr>
      <w:bookmarkStart w:id="53" w:name="_Toc515442595"/>
      <w:r>
        <w:rPr>
          <w:rFonts w:ascii="Arial" w:hAnsi="Arial" w:cs="Arial"/>
          <w:smallCaps w:val="0"/>
          <w:sz w:val="24"/>
          <w:szCs w:val="24"/>
        </w:rPr>
        <w:t>Parental consent</w:t>
      </w:r>
      <w:bookmarkEnd w:id="53"/>
    </w:p>
    <w:p w14:paraId="36AD4A9C" w14:textId="77777777" w:rsidR="00E23FDB" w:rsidRDefault="00E23FDB" w:rsidP="00E23FDB">
      <w:pPr>
        <w:rPr>
          <w:rFonts w:ascii="Arial" w:hAnsi="Arial" w:cs="Arial"/>
          <w:sz w:val="22"/>
          <w:szCs w:val="22"/>
          <w:highlight w:val="yellow"/>
          <w:lang w:val="en-US"/>
        </w:rPr>
      </w:pPr>
    </w:p>
    <w:p w14:paraId="31140F53" w14:textId="6897EF9A" w:rsidR="00E23FDB" w:rsidRDefault="00DA1C81" w:rsidP="00E23FDB">
      <w:pPr>
        <w:rPr>
          <w:rFonts w:ascii="Arial" w:hAnsi="Arial" w:cs="Arial"/>
          <w:sz w:val="22"/>
          <w:szCs w:val="22"/>
          <w:lang w:val="en-US"/>
        </w:rPr>
      </w:pPr>
      <w:r w:rsidRPr="00DA1C81">
        <w:rPr>
          <w:rFonts w:ascii="Arial" w:hAnsi="Arial" w:cs="Arial"/>
          <w:sz w:val="22"/>
          <w:szCs w:val="22"/>
          <w:lang w:val="en-US"/>
        </w:rPr>
        <w:t>Currently</w:t>
      </w:r>
      <w:r w:rsidR="00E23FDB" w:rsidRPr="00DA1C81">
        <w:rPr>
          <w:rFonts w:ascii="Arial" w:hAnsi="Arial" w:cs="Arial"/>
          <w:sz w:val="22"/>
          <w:szCs w:val="22"/>
          <w:lang w:val="en-US"/>
        </w:rPr>
        <w:t xml:space="preserve"> the GDPR states that parental consent is required for a child under the age of 16, </w:t>
      </w:r>
      <w:r w:rsidRPr="00DA1C81">
        <w:rPr>
          <w:rFonts w:ascii="Arial" w:hAnsi="Arial" w:cs="Arial"/>
          <w:sz w:val="22"/>
          <w:szCs w:val="22"/>
          <w:lang w:val="en-US"/>
        </w:rPr>
        <w:t xml:space="preserve">however, </w:t>
      </w:r>
      <w:r w:rsidR="00E23FDB" w:rsidRPr="00DA1C81">
        <w:rPr>
          <w:rFonts w:ascii="Arial" w:hAnsi="Arial" w:cs="Arial"/>
          <w:sz w:val="22"/>
          <w:szCs w:val="22"/>
          <w:lang w:val="en-US"/>
        </w:rPr>
        <w:t>the DPA</w:t>
      </w:r>
      <w:r w:rsidR="00C56C06" w:rsidRPr="00DA1C81">
        <w:rPr>
          <w:rFonts w:ascii="Arial" w:hAnsi="Arial" w:cs="Arial"/>
          <w:sz w:val="22"/>
          <w:szCs w:val="22"/>
          <w:lang w:val="en-US"/>
        </w:rPr>
        <w:t xml:space="preserve"> 20</w:t>
      </w:r>
      <w:r w:rsidR="00E23FDB" w:rsidRPr="00DA1C81">
        <w:rPr>
          <w:rFonts w:ascii="Arial" w:hAnsi="Arial" w:cs="Arial"/>
          <w:sz w:val="22"/>
          <w:szCs w:val="22"/>
          <w:lang w:val="en-US"/>
        </w:rPr>
        <w:t xml:space="preserve">18 will reduce this age to 13 in the UK. </w:t>
      </w:r>
      <w:r w:rsidR="00B74ACA" w:rsidRPr="00DA1C81">
        <w:rPr>
          <w:rFonts w:ascii="Arial" w:hAnsi="Arial" w:cs="Arial"/>
          <w:sz w:val="22"/>
          <w:szCs w:val="22"/>
          <w:lang w:val="en-US"/>
        </w:rPr>
        <w:t xml:space="preserve">This policy will be reviewed at that point. </w:t>
      </w:r>
      <w:r w:rsidR="00E23FDB" w:rsidRPr="00DA1C81">
        <w:rPr>
          <w:rFonts w:ascii="Arial" w:hAnsi="Arial" w:cs="Arial"/>
          <w:sz w:val="22"/>
          <w:szCs w:val="22"/>
          <w:lang w:val="en-US"/>
        </w:rPr>
        <w:t>Additionally, the principle of Gillick competence remains unaffected</w:t>
      </w:r>
      <w:r w:rsidR="00966AC0" w:rsidRPr="00DA1C81">
        <w:rPr>
          <w:rFonts w:ascii="Arial" w:hAnsi="Arial" w:cs="Arial"/>
          <w:sz w:val="22"/>
          <w:szCs w:val="22"/>
          <w:lang w:val="en-US"/>
        </w:rPr>
        <w:t>;</w:t>
      </w:r>
      <w:r w:rsidR="00E23FDB" w:rsidRPr="00DA1C81">
        <w:rPr>
          <w:rFonts w:ascii="Arial" w:hAnsi="Arial" w:cs="Arial"/>
          <w:sz w:val="22"/>
          <w:szCs w:val="22"/>
          <w:lang w:val="en-US"/>
        </w:rPr>
        <w:t xml:space="preserve"> nor is parental consent necessary when a child is receiving counselling or preventative care.</w:t>
      </w:r>
    </w:p>
    <w:p w14:paraId="09F60725" w14:textId="77777777" w:rsidR="00397377" w:rsidRDefault="00397377" w:rsidP="00E23FDB">
      <w:pPr>
        <w:rPr>
          <w:rFonts w:ascii="Arial" w:hAnsi="Arial" w:cs="Arial"/>
          <w:sz w:val="22"/>
          <w:szCs w:val="22"/>
          <w:lang w:val="en-US"/>
        </w:rPr>
      </w:pPr>
    </w:p>
    <w:p w14:paraId="3E7CC951" w14:textId="77777777" w:rsidR="00397377" w:rsidRDefault="00397377" w:rsidP="00E23FDB">
      <w:pPr>
        <w:rPr>
          <w:rFonts w:ascii="Arial" w:hAnsi="Arial" w:cs="Arial"/>
          <w:sz w:val="22"/>
          <w:szCs w:val="22"/>
          <w:lang w:val="en-US"/>
        </w:rPr>
      </w:pPr>
    </w:p>
    <w:p w14:paraId="5FD3BD77" w14:textId="299C1B1D" w:rsidR="00BE2434" w:rsidRPr="00966AC0" w:rsidRDefault="00C56C06" w:rsidP="00966AC0">
      <w:pPr>
        <w:pStyle w:val="Heading1"/>
        <w:rPr>
          <w:sz w:val="28"/>
          <w:szCs w:val="28"/>
        </w:rPr>
      </w:pPr>
      <w:bookmarkStart w:id="54" w:name="_Toc515442596"/>
      <w:r>
        <w:rPr>
          <w:sz w:val="28"/>
          <w:szCs w:val="28"/>
        </w:rPr>
        <w:t>Data mapping and Data Protection Impact Assessments</w:t>
      </w:r>
      <w:bookmarkEnd w:id="54"/>
    </w:p>
    <w:p w14:paraId="6C69FB6E" w14:textId="4E008DA1" w:rsidR="00BE2434" w:rsidRDefault="00BE2434" w:rsidP="00BE2434">
      <w:pPr>
        <w:pStyle w:val="Heading2"/>
        <w:rPr>
          <w:rFonts w:ascii="Arial" w:hAnsi="Arial" w:cs="Arial"/>
          <w:smallCaps w:val="0"/>
          <w:sz w:val="24"/>
          <w:szCs w:val="24"/>
        </w:rPr>
      </w:pPr>
      <w:bookmarkStart w:id="55" w:name="_Toc515442597"/>
      <w:r>
        <w:rPr>
          <w:rFonts w:ascii="Arial" w:hAnsi="Arial" w:cs="Arial"/>
          <w:smallCaps w:val="0"/>
          <w:sz w:val="24"/>
          <w:szCs w:val="24"/>
        </w:rPr>
        <w:t xml:space="preserve">Data </w:t>
      </w:r>
      <w:r w:rsidR="000D2BB3">
        <w:rPr>
          <w:rFonts w:ascii="Arial" w:hAnsi="Arial" w:cs="Arial"/>
          <w:smallCaps w:val="0"/>
          <w:sz w:val="24"/>
          <w:szCs w:val="24"/>
        </w:rPr>
        <w:t>m</w:t>
      </w:r>
      <w:r>
        <w:rPr>
          <w:rFonts w:ascii="Arial" w:hAnsi="Arial" w:cs="Arial"/>
          <w:smallCaps w:val="0"/>
          <w:sz w:val="24"/>
          <w:szCs w:val="24"/>
        </w:rPr>
        <w:t>apping</w:t>
      </w:r>
      <w:bookmarkEnd w:id="55"/>
    </w:p>
    <w:p w14:paraId="7552F10A" w14:textId="77777777" w:rsidR="00397377" w:rsidRDefault="00397377" w:rsidP="00BE2434">
      <w:pPr>
        <w:rPr>
          <w:rFonts w:ascii="Arial" w:hAnsi="Arial" w:cs="Arial"/>
          <w:sz w:val="22"/>
          <w:szCs w:val="22"/>
          <w:lang w:val="en-US" w:eastAsia="en-US"/>
        </w:rPr>
      </w:pPr>
    </w:p>
    <w:p w14:paraId="09DA2524" w14:textId="3E1875BE"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Data mapping is a means of determining the information fl</w:t>
      </w:r>
      <w:r w:rsidR="00E57B8F">
        <w:rPr>
          <w:rFonts w:ascii="Arial" w:hAnsi="Arial" w:cs="Arial"/>
          <w:sz w:val="22"/>
          <w:szCs w:val="22"/>
          <w:lang w:val="en-US" w:eastAsia="en-US"/>
        </w:rPr>
        <w:t xml:space="preserve">ow throughout an </w:t>
      </w:r>
      <w:proofErr w:type="spellStart"/>
      <w:r w:rsidR="00E57B8F">
        <w:rPr>
          <w:rFonts w:ascii="Arial" w:hAnsi="Arial" w:cs="Arial"/>
          <w:sz w:val="22"/>
          <w:szCs w:val="22"/>
          <w:lang w:val="en-US" w:eastAsia="en-US"/>
        </w:rPr>
        <w:t>organisation</w:t>
      </w:r>
      <w:proofErr w:type="spellEnd"/>
      <w:r w:rsidR="00E57B8F">
        <w:rPr>
          <w:rFonts w:ascii="Arial" w:hAnsi="Arial" w:cs="Arial"/>
          <w:sz w:val="22"/>
          <w:szCs w:val="22"/>
          <w:lang w:val="en-US" w:eastAsia="en-US"/>
        </w:rPr>
        <w:t xml:space="preserve">. </w:t>
      </w:r>
      <w:r w:rsidRPr="000D2BB3">
        <w:rPr>
          <w:rFonts w:ascii="Arial" w:hAnsi="Arial" w:cs="Arial"/>
          <w:sz w:val="22"/>
          <w:szCs w:val="22"/>
          <w:lang w:val="en-US" w:eastAsia="en-US"/>
        </w:rPr>
        <w:t xml:space="preserve">Understanding the why, who, what, when and where of the information pathway will enable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00F00478" w:rsidRPr="000D2BB3">
        <w:rPr>
          <w:rFonts w:ascii="Arial" w:hAnsi="Arial" w:cs="Arial"/>
          <w:sz w:val="22"/>
          <w:szCs w:val="22"/>
          <w:lang w:val="en-US" w:eastAsia="en-US"/>
        </w:rPr>
        <w:t xml:space="preserve"> </w:t>
      </w:r>
      <w:r w:rsidRPr="000D2BB3">
        <w:rPr>
          <w:rFonts w:ascii="Arial" w:hAnsi="Arial" w:cs="Arial"/>
          <w:sz w:val="22"/>
          <w:szCs w:val="22"/>
          <w:lang w:val="en-US" w:eastAsia="en-US"/>
        </w:rPr>
        <w:t>to undertake a thorough assessment of the risks associated with current data processes.</w:t>
      </w:r>
    </w:p>
    <w:p w14:paraId="07CD76B9" w14:textId="705041C4" w:rsidR="003E3117" w:rsidRPr="000D2BB3" w:rsidRDefault="003E3117" w:rsidP="00BE2434">
      <w:pPr>
        <w:rPr>
          <w:rFonts w:ascii="Arial" w:hAnsi="Arial" w:cs="Arial"/>
          <w:sz w:val="22"/>
          <w:szCs w:val="22"/>
          <w:lang w:val="en-US" w:eastAsia="en-US"/>
        </w:rPr>
      </w:pPr>
    </w:p>
    <w:p w14:paraId="51F7DCA3" w14:textId="7AC7439B"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Effective data mapping will identify wha</w:t>
      </w:r>
      <w:r w:rsidR="000D2BB3" w:rsidRPr="000D2BB3">
        <w:rPr>
          <w:rFonts w:ascii="Arial" w:hAnsi="Arial" w:cs="Arial"/>
          <w:sz w:val="22"/>
          <w:szCs w:val="22"/>
          <w:lang w:val="en-US" w:eastAsia="en-US"/>
        </w:rPr>
        <w:t>t</w:t>
      </w:r>
      <w:r w:rsidRPr="000D2BB3">
        <w:rPr>
          <w:rFonts w:ascii="Arial" w:hAnsi="Arial" w:cs="Arial"/>
          <w:sz w:val="22"/>
          <w:szCs w:val="22"/>
          <w:lang w:val="en-US" w:eastAsia="en-US"/>
        </w:rPr>
        <w:t xml:space="preserve"> data is being processed, the format of the data, how it is being transferred, if the data is being shared</w:t>
      </w:r>
      <w:r w:rsidR="00E57B8F">
        <w:rPr>
          <w:rFonts w:ascii="Arial" w:hAnsi="Arial" w:cs="Arial"/>
          <w:sz w:val="22"/>
          <w:szCs w:val="22"/>
          <w:lang w:val="en-US" w:eastAsia="en-US"/>
        </w:rPr>
        <w:t xml:space="preserve">, and where it is </w:t>
      </w:r>
      <w:r w:rsidRPr="000D2BB3">
        <w:rPr>
          <w:rFonts w:ascii="Arial" w:hAnsi="Arial" w:cs="Arial"/>
          <w:sz w:val="22"/>
          <w:szCs w:val="22"/>
          <w:lang w:val="en-US" w:eastAsia="en-US"/>
        </w:rPr>
        <w:t>store</w:t>
      </w:r>
      <w:r w:rsidR="00E57B8F">
        <w:rPr>
          <w:rFonts w:ascii="Arial" w:hAnsi="Arial" w:cs="Arial"/>
          <w:sz w:val="22"/>
          <w:szCs w:val="22"/>
          <w:lang w:val="en-US" w:eastAsia="en-US"/>
        </w:rPr>
        <w:t>d</w:t>
      </w:r>
      <w:r w:rsidRPr="000D2BB3">
        <w:rPr>
          <w:rFonts w:ascii="Arial" w:hAnsi="Arial" w:cs="Arial"/>
          <w:sz w:val="22"/>
          <w:szCs w:val="22"/>
          <w:lang w:val="en-US" w:eastAsia="en-US"/>
        </w:rPr>
        <w:t xml:space="preserve">.  </w:t>
      </w:r>
    </w:p>
    <w:p w14:paraId="2552C4FF" w14:textId="77777777" w:rsidR="00BE2434" w:rsidRPr="000D2BB3" w:rsidRDefault="00BE2434" w:rsidP="00BE2434">
      <w:pPr>
        <w:rPr>
          <w:rFonts w:ascii="Arial" w:hAnsi="Arial" w:cs="Arial"/>
          <w:sz w:val="22"/>
          <w:szCs w:val="22"/>
          <w:lang w:val="en-US" w:eastAsia="en-US"/>
        </w:rPr>
      </w:pPr>
    </w:p>
    <w:p w14:paraId="20FE5FC6" w14:textId="09DE316B" w:rsidR="00B337C9" w:rsidRPr="000D2BB3" w:rsidRDefault="003E3117" w:rsidP="00E2519D">
      <w:pPr>
        <w:rPr>
          <w:rFonts w:ascii="Arial" w:hAnsi="Arial" w:cs="Arial"/>
          <w:sz w:val="22"/>
          <w:szCs w:val="22"/>
          <w:lang w:val="en-US"/>
        </w:rPr>
      </w:pPr>
      <w:r w:rsidRPr="000D2BB3">
        <w:rPr>
          <w:rFonts w:ascii="Arial" w:hAnsi="Arial" w:cs="Arial"/>
          <w:sz w:val="22"/>
          <w:szCs w:val="22"/>
          <w:lang w:val="en-US"/>
        </w:rPr>
        <w:t xml:space="preserve">Annex A details the process of data mapping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Pr="000D2BB3">
        <w:rPr>
          <w:rFonts w:ascii="Arial" w:hAnsi="Arial" w:cs="Arial"/>
          <w:sz w:val="22"/>
          <w:szCs w:val="22"/>
          <w:lang w:val="en-US"/>
        </w:rPr>
        <w:t xml:space="preserve">.  </w:t>
      </w:r>
    </w:p>
    <w:p w14:paraId="7CED0DCF" w14:textId="38F6235B" w:rsidR="000D2BB3" w:rsidRDefault="00E57B8F" w:rsidP="000D2BB3">
      <w:pPr>
        <w:pStyle w:val="Heading2"/>
        <w:rPr>
          <w:rFonts w:ascii="Arial" w:hAnsi="Arial" w:cs="Arial"/>
          <w:smallCaps w:val="0"/>
          <w:sz w:val="24"/>
          <w:szCs w:val="24"/>
        </w:rPr>
      </w:pPr>
      <w:bookmarkStart w:id="56" w:name="_Toc515442598"/>
      <w:r>
        <w:rPr>
          <w:rFonts w:ascii="Arial" w:hAnsi="Arial" w:cs="Arial"/>
          <w:smallCaps w:val="0"/>
          <w:sz w:val="24"/>
          <w:szCs w:val="24"/>
        </w:rPr>
        <w:t>Data mapping and the Data Protection Impact A</w:t>
      </w:r>
      <w:r w:rsidR="000D2BB3">
        <w:rPr>
          <w:rFonts w:ascii="Arial" w:hAnsi="Arial" w:cs="Arial"/>
          <w:smallCaps w:val="0"/>
          <w:sz w:val="24"/>
          <w:szCs w:val="24"/>
        </w:rPr>
        <w:t>ssessment</w:t>
      </w:r>
      <w:bookmarkEnd w:id="56"/>
    </w:p>
    <w:p w14:paraId="59E950C5" w14:textId="77777777" w:rsidR="00B337C9" w:rsidRDefault="00B337C9" w:rsidP="00E2519D">
      <w:pPr>
        <w:rPr>
          <w:rFonts w:ascii="Arial" w:hAnsi="Arial" w:cs="Arial"/>
          <w:lang w:val="en-US"/>
        </w:rPr>
      </w:pPr>
    </w:p>
    <w:p w14:paraId="66CC746C" w14:textId="7BCAF411" w:rsidR="00B337C9" w:rsidRDefault="000D2BB3" w:rsidP="00E2519D">
      <w:pPr>
        <w:rPr>
          <w:rFonts w:ascii="Arial" w:hAnsi="Arial" w:cs="Arial"/>
          <w:sz w:val="22"/>
          <w:szCs w:val="22"/>
          <w:lang w:val="en-US"/>
        </w:rPr>
      </w:pPr>
      <w:r w:rsidRPr="000D2BB3">
        <w:rPr>
          <w:rFonts w:ascii="Arial" w:hAnsi="Arial" w:cs="Arial"/>
          <w:sz w:val="22"/>
          <w:szCs w:val="22"/>
          <w:lang w:val="en-US"/>
        </w:rPr>
        <w:t>D</w:t>
      </w:r>
      <w:r>
        <w:rPr>
          <w:rFonts w:ascii="Arial" w:hAnsi="Arial" w:cs="Arial"/>
          <w:sz w:val="22"/>
          <w:szCs w:val="22"/>
          <w:lang w:val="en-US"/>
        </w:rPr>
        <w:t>ata mapping i</w:t>
      </w:r>
      <w:r w:rsidR="00820D27">
        <w:rPr>
          <w:rFonts w:ascii="Arial" w:hAnsi="Arial" w:cs="Arial"/>
          <w:sz w:val="22"/>
          <w:szCs w:val="22"/>
          <w:lang w:val="en-US"/>
        </w:rPr>
        <w:t xml:space="preserve">s linked to the Data Protection </w:t>
      </w:r>
      <w:r>
        <w:rPr>
          <w:rFonts w:ascii="Arial" w:hAnsi="Arial" w:cs="Arial"/>
          <w:sz w:val="22"/>
          <w:szCs w:val="22"/>
          <w:lang w:val="en-US"/>
        </w:rPr>
        <w:t>Impact Assessment (DPIA)</w:t>
      </w:r>
      <w:r w:rsidR="00820D27">
        <w:rPr>
          <w:rFonts w:ascii="Arial" w:hAnsi="Arial" w:cs="Arial"/>
          <w:sz w:val="22"/>
          <w:szCs w:val="22"/>
          <w:lang w:val="en-US"/>
        </w:rPr>
        <w:t>,</w:t>
      </w:r>
      <w:r>
        <w:rPr>
          <w:rFonts w:ascii="Arial" w:hAnsi="Arial" w:cs="Arial"/>
          <w:sz w:val="22"/>
          <w:szCs w:val="22"/>
          <w:lang w:val="en-US"/>
        </w:rPr>
        <w:t xml:space="preserve"> and when the risk analysis element of the DPIA process is undertaken, the information ascertained during the mapping process can be used.</w:t>
      </w:r>
    </w:p>
    <w:p w14:paraId="03B3B6AA" w14:textId="207345C4" w:rsidR="000D2BB3" w:rsidRDefault="000D2BB3" w:rsidP="00E2519D">
      <w:pPr>
        <w:rPr>
          <w:rFonts w:ascii="Arial" w:hAnsi="Arial" w:cs="Arial"/>
          <w:sz w:val="22"/>
          <w:szCs w:val="22"/>
          <w:lang w:val="en-US"/>
        </w:rPr>
      </w:pPr>
    </w:p>
    <w:p w14:paraId="014837EA" w14:textId="15727BD6" w:rsidR="000D2BB3" w:rsidRPr="000D2BB3" w:rsidRDefault="000D2BB3" w:rsidP="00E2519D">
      <w:pPr>
        <w:rPr>
          <w:rFonts w:ascii="Arial" w:hAnsi="Arial" w:cs="Arial"/>
          <w:sz w:val="22"/>
          <w:szCs w:val="22"/>
          <w:lang w:val="en-US"/>
        </w:rPr>
      </w:pPr>
      <w:r>
        <w:rPr>
          <w:rFonts w:ascii="Arial" w:hAnsi="Arial" w:cs="Arial"/>
          <w:sz w:val="22"/>
          <w:szCs w:val="22"/>
          <w:lang w:val="en-US"/>
        </w:rPr>
        <w:t>Data m</w:t>
      </w:r>
      <w:r w:rsidR="00820D27">
        <w:rPr>
          <w:rFonts w:ascii="Arial" w:hAnsi="Arial" w:cs="Arial"/>
          <w:sz w:val="22"/>
          <w:szCs w:val="22"/>
          <w:lang w:val="en-US"/>
        </w:rPr>
        <w:t>apping is not a one-person task;</w:t>
      </w:r>
      <w:r>
        <w:rPr>
          <w:rFonts w:ascii="Arial" w:hAnsi="Arial" w:cs="Arial"/>
          <w:sz w:val="22"/>
          <w:szCs w:val="22"/>
          <w:lang w:val="en-US"/>
        </w:rPr>
        <w:t xml:space="preserve"> all staff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 </w:t>
      </w:r>
      <w:r>
        <w:rPr>
          <w:rFonts w:ascii="Arial" w:hAnsi="Arial" w:cs="Arial"/>
          <w:sz w:val="22"/>
          <w:szCs w:val="22"/>
          <w:lang w:val="en-US"/>
        </w:rPr>
        <w:t xml:space="preserve">will be </w:t>
      </w:r>
      <w:r w:rsidR="00820D27">
        <w:rPr>
          <w:rFonts w:ascii="Arial" w:hAnsi="Arial" w:cs="Arial"/>
          <w:sz w:val="22"/>
          <w:szCs w:val="22"/>
          <w:lang w:val="en-US"/>
        </w:rPr>
        <w:t>involved in the mapping process,</w:t>
      </w:r>
      <w:r>
        <w:rPr>
          <w:rFonts w:ascii="Arial" w:hAnsi="Arial" w:cs="Arial"/>
          <w:sz w:val="22"/>
          <w:szCs w:val="22"/>
          <w:lang w:val="en-US"/>
        </w:rPr>
        <w:t xml:space="preserve"> thus enabling the wider gathering of accurate information.  </w:t>
      </w:r>
    </w:p>
    <w:p w14:paraId="26697AA8" w14:textId="64B33259" w:rsidR="000B3712" w:rsidRDefault="00820D27" w:rsidP="000B3712">
      <w:pPr>
        <w:pStyle w:val="Heading2"/>
        <w:rPr>
          <w:rFonts w:ascii="Arial" w:hAnsi="Arial" w:cs="Arial"/>
          <w:smallCaps w:val="0"/>
          <w:sz w:val="24"/>
          <w:szCs w:val="24"/>
        </w:rPr>
      </w:pPr>
      <w:bookmarkStart w:id="57" w:name="_Toc515442599"/>
      <w:r>
        <w:rPr>
          <w:rFonts w:ascii="Arial" w:hAnsi="Arial" w:cs="Arial"/>
          <w:smallCaps w:val="0"/>
          <w:sz w:val="24"/>
          <w:szCs w:val="24"/>
        </w:rPr>
        <w:t>Data Protection Impact A</w:t>
      </w:r>
      <w:r w:rsidR="000B3712">
        <w:rPr>
          <w:rFonts w:ascii="Arial" w:hAnsi="Arial" w:cs="Arial"/>
          <w:smallCaps w:val="0"/>
          <w:sz w:val="24"/>
          <w:szCs w:val="24"/>
        </w:rPr>
        <w:t>ssessment</w:t>
      </w:r>
      <w:bookmarkEnd w:id="57"/>
    </w:p>
    <w:p w14:paraId="0CFF21CF" w14:textId="11D24F46" w:rsidR="000B3712" w:rsidRDefault="000B3712" w:rsidP="000B3712">
      <w:pPr>
        <w:rPr>
          <w:lang w:val="en-US" w:eastAsia="en-US"/>
        </w:rPr>
      </w:pPr>
    </w:p>
    <w:p w14:paraId="27DB0A71" w14:textId="14BF9BAF" w:rsidR="000B3712" w:rsidRDefault="000B3712" w:rsidP="000B3712">
      <w:pPr>
        <w:rPr>
          <w:rFonts w:ascii="Arial" w:hAnsi="Arial" w:cs="Arial"/>
          <w:sz w:val="22"/>
          <w:szCs w:val="22"/>
          <w:lang w:val="en-US" w:eastAsia="en-US"/>
        </w:rPr>
      </w:pPr>
      <w:r>
        <w:rPr>
          <w:rFonts w:ascii="Arial" w:hAnsi="Arial" w:cs="Arial"/>
          <w:sz w:val="22"/>
          <w:szCs w:val="22"/>
          <w:lang w:val="en-US" w:eastAsia="en-US"/>
        </w:rPr>
        <w:lastRenderedPageBreak/>
        <w:t xml:space="preserve">The DPIA is the most efficient way for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00F00478">
        <w:rPr>
          <w:rFonts w:ascii="Arial" w:hAnsi="Arial" w:cs="Arial"/>
          <w:sz w:val="22"/>
          <w:szCs w:val="22"/>
          <w:lang w:val="en-US" w:eastAsia="en-US"/>
        </w:rPr>
        <w:t xml:space="preserve"> </w:t>
      </w:r>
      <w:r w:rsidR="00820D27">
        <w:rPr>
          <w:rFonts w:ascii="Arial" w:hAnsi="Arial" w:cs="Arial"/>
          <w:sz w:val="22"/>
          <w:szCs w:val="22"/>
          <w:lang w:val="en-US" w:eastAsia="en-US"/>
        </w:rPr>
        <w:t xml:space="preserve">to meet its </w:t>
      </w:r>
      <w:r>
        <w:rPr>
          <w:rFonts w:ascii="Arial" w:hAnsi="Arial" w:cs="Arial"/>
          <w:sz w:val="22"/>
          <w:szCs w:val="22"/>
          <w:lang w:val="en-US" w:eastAsia="en-US"/>
        </w:rPr>
        <w:t>data p</w:t>
      </w:r>
      <w:r w:rsidR="00820D27">
        <w:rPr>
          <w:rFonts w:ascii="Arial" w:hAnsi="Arial" w:cs="Arial"/>
          <w:sz w:val="22"/>
          <w:szCs w:val="22"/>
          <w:lang w:val="en-US" w:eastAsia="en-US"/>
        </w:rPr>
        <w:t xml:space="preserve">rotection obligations and the expectations of its data subjects. </w:t>
      </w:r>
      <w:r>
        <w:rPr>
          <w:rFonts w:ascii="Arial" w:hAnsi="Arial" w:cs="Arial"/>
          <w:sz w:val="22"/>
          <w:szCs w:val="22"/>
          <w:lang w:val="en-US" w:eastAsia="en-US"/>
        </w:rPr>
        <w:t>DPIA</w:t>
      </w:r>
      <w:r w:rsidR="00820D27">
        <w:rPr>
          <w:rFonts w:ascii="Arial" w:hAnsi="Arial" w:cs="Arial"/>
          <w:sz w:val="22"/>
          <w:szCs w:val="22"/>
          <w:lang w:val="en-US" w:eastAsia="en-US"/>
        </w:rPr>
        <w:t>s</w:t>
      </w:r>
      <w:r>
        <w:rPr>
          <w:rFonts w:ascii="Arial" w:hAnsi="Arial" w:cs="Arial"/>
          <w:sz w:val="22"/>
          <w:szCs w:val="22"/>
          <w:lang w:val="en-US" w:eastAsia="en-US"/>
        </w:rPr>
        <w:t xml:space="preserve"> ar</w:t>
      </w:r>
      <w:r w:rsidR="00820D27">
        <w:rPr>
          <w:rFonts w:ascii="Arial" w:hAnsi="Arial" w:cs="Arial"/>
          <w:sz w:val="22"/>
          <w:szCs w:val="22"/>
          <w:lang w:val="en-US" w:eastAsia="en-US"/>
        </w:rPr>
        <w:t>e also commonly referred to as Privacy Impact A</w:t>
      </w:r>
      <w:r>
        <w:rPr>
          <w:rFonts w:ascii="Arial" w:hAnsi="Arial" w:cs="Arial"/>
          <w:sz w:val="22"/>
          <w:szCs w:val="22"/>
          <w:lang w:val="en-US" w:eastAsia="en-US"/>
        </w:rPr>
        <w:t>ssessments or PIAs.</w:t>
      </w:r>
    </w:p>
    <w:p w14:paraId="17F976A1" w14:textId="5848C9A4" w:rsidR="000B3712" w:rsidRDefault="000B3712" w:rsidP="000B3712">
      <w:pPr>
        <w:rPr>
          <w:rFonts w:ascii="Arial" w:hAnsi="Arial" w:cs="Arial"/>
          <w:sz w:val="22"/>
          <w:szCs w:val="22"/>
          <w:lang w:val="en-US" w:eastAsia="en-US"/>
        </w:rPr>
      </w:pPr>
    </w:p>
    <w:p w14:paraId="7B6C7988" w14:textId="3B8CC1AD"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In accordance with </w:t>
      </w:r>
      <w:hyperlink r:id="rId10" w:history="1">
        <w:r w:rsidRPr="000B3712">
          <w:rPr>
            <w:rStyle w:val="Hyperlink"/>
            <w:rFonts w:ascii="Arial" w:hAnsi="Arial" w:cs="Arial"/>
            <w:sz w:val="22"/>
            <w:szCs w:val="22"/>
            <w:lang w:val="en-US" w:eastAsia="en-US"/>
          </w:rPr>
          <w:t>Article 35</w:t>
        </w:r>
      </w:hyperlink>
      <w:r>
        <w:rPr>
          <w:rFonts w:ascii="Arial" w:hAnsi="Arial" w:cs="Arial"/>
          <w:sz w:val="22"/>
          <w:szCs w:val="22"/>
          <w:lang w:val="en-US" w:eastAsia="en-US"/>
        </w:rPr>
        <w:t xml:space="preserve"> of the GDPR, DPIA should be undertaken</w:t>
      </w:r>
      <w:r w:rsidR="00042369">
        <w:rPr>
          <w:rFonts w:ascii="Arial" w:hAnsi="Arial" w:cs="Arial"/>
          <w:sz w:val="22"/>
          <w:szCs w:val="22"/>
          <w:lang w:val="en-US" w:eastAsia="en-US"/>
        </w:rPr>
        <w:t xml:space="preserve"> where</w:t>
      </w:r>
      <w:r>
        <w:rPr>
          <w:rFonts w:ascii="Arial" w:hAnsi="Arial" w:cs="Arial"/>
          <w:sz w:val="22"/>
          <w:szCs w:val="22"/>
          <w:lang w:val="en-US" w:eastAsia="en-US"/>
        </w:rPr>
        <w:t>:</w:t>
      </w:r>
    </w:p>
    <w:p w14:paraId="1C10EAC1" w14:textId="500AA017" w:rsidR="000B3712" w:rsidRDefault="000B3712" w:rsidP="000B3712">
      <w:pPr>
        <w:rPr>
          <w:rFonts w:ascii="Arial" w:hAnsi="Arial" w:cs="Arial"/>
          <w:sz w:val="22"/>
          <w:szCs w:val="22"/>
          <w:lang w:val="en-US" w:eastAsia="en-US"/>
        </w:rPr>
      </w:pPr>
    </w:p>
    <w:p w14:paraId="7A027FFE" w14:textId="412E6931" w:rsidR="000B3712"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A</w:t>
      </w:r>
      <w:r w:rsidR="000B3712" w:rsidRPr="000B3712">
        <w:rPr>
          <w:rFonts w:ascii="Arial" w:hAnsi="Arial" w:cs="Arial"/>
          <w:color w:val="333333"/>
          <w:sz w:val="22"/>
          <w:szCs w:val="22"/>
        </w:rPr>
        <w:t xml:space="preserve"> type of processing</w:t>
      </w:r>
      <w:r w:rsidR="00820D27">
        <w:rPr>
          <w:rFonts w:ascii="Arial" w:hAnsi="Arial" w:cs="Arial"/>
          <w:color w:val="333333"/>
          <w:sz w:val="22"/>
          <w:szCs w:val="22"/>
        </w:rPr>
        <w:t>,</w:t>
      </w:r>
      <w:r w:rsidR="000B3712" w:rsidRPr="000B3712">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sidR="00820D27">
        <w:rPr>
          <w:rFonts w:ascii="Arial" w:hAnsi="Arial" w:cs="Arial"/>
          <w:color w:val="333333"/>
          <w:sz w:val="22"/>
          <w:szCs w:val="22"/>
        </w:rPr>
        <w:t>and freedoms of natural persons; then</w:t>
      </w:r>
      <w:r w:rsidR="000B3712" w:rsidRPr="000B3712">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similar processing operations </w:t>
      </w:r>
      <w:r w:rsidR="000B3712">
        <w:rPr>
          <w:rFonts w:ascii="Arial" w:hAnsi="Arial" w:cs="Arial"/>
          <w:color w:val="333333"/>
          <w:sz w:val="22"/>
          <w:szCs w:val="22"/>
        </w:rPr>
        <w:t>that present similar high risks</w:t>
      </w:r>
      <w:r w:rsidR="00302B80">
        <w:rPr>
          <w:rFonts w:ascii="Arial" w:hAnsi="Arial" w:cs="Arial"/>
          <w:color w:val="333333"/>
          <w:sz w:val="22"/>
          <w:szCs w:val="22"/>
        </w:rPr>
        <w:t>.</w:t>
      </w:r>
    </w:p>
    <w:p w14:paraId="224B3126" w14:textId="7646F45A" w:rsidR="00042369"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Extensive processing activities are undertaken, including large-s</w:t>
      </w:r>
      <w:r w:rsidR="00820D27">
        <w:rPr>
          <w:rFonts w:ascii="Arial" w:hAnsi="Arial" w:cs="Arial"/>
          <w:color w:val="333333"/>
          <w:sz w:val="22"/>
          <w:szCs w:val="22"/>
        </w:rPr>
        <w:t>cale processing of personal and/</w:t>
      </w:r>
      <w:r>
        <w:rPr>
          <w:rFonts w:ascii="Arial" w:hAnsi="Arial" w:cs="Arial"/>
          <w:color w:val="333333"/>
          <w:sz w:val="22"/>
          <w:szCs w:val="22"/>
        </w:rPr>
        <w:t>or special data</w:t>
      </w:r>
    </w:p>
    <w:p w14:paraId="55FBD9EC" w14:textId="2C063BD4" w:rsidR="00042369" w:rsidRDefault="00042369" w:rsidP="00042369">
      <w:pPr>
        <w:spacing w:before="240" w:after="240"/>
        <w:textAlignment w:val="baseline"/>
        <w:rPr>
          <w:rFonts w:ascii="Arial" w:hAnsi="Arial" w:cs="Arial"/>
          <w:color w:val="333333"/>
          <w:sz w:val="22"/>
          <w:szCs w:val="22"/>
        </w:rPr>
      </w:pPr>
      <w:r>
        <w:rPr>
          <w:rFonts w:ascii="Arial" w:hAnsi="Arial" w:cs="Arial"/>
          <w:color w:val="333333"/>
          <w:sz w:val="22"/>
          <w:szCs w:val="22"/>
        </w:rPr>
        <w:t>DPIAs are to include the following:</w:t>
      </w:r>
    </w:p>
    <w:p w14:paraId="0631F1FC" w14:textId="0DEEBE56"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 description of the process, including the purpose</w:t>
      </w:r>
    </w:p>
    <w:p w14:paraId="1B08A1F7" w14:textId="50E2AA9E" w:rsidR="00042369" w:rsidRDefault="00820D27"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evaluation of the need for</w:t>
      </w:r>
      <w:r w:rsidR="00042369">
        <w:rPr>
          <w:rFonts w:ascii="Arial" w:hAnsi="Arial" w:cs="Arial"/>
          <w:color w:val="333333"/>
        </w:rPr>
        <w:t xml:space="preserve"> the processing in relation to the purpose</w:t>
      </w:r>
    </w:p>
    <w:p w14:paraId="1662C78F" w14:textId="2EC79927"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assessment of the associated risks to the data subjects</w:t>
      </w:r>
    </w:p>
    <w:p w14:paraId="3A4B418A" w14:textId="3B2CE41B"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Existing measures to mitigate and control the risk(s)</w:t>
      </w:r>
    </w:p>
    <w:p w14:paraId="4437C231" w14:textId="3D17B9E5"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Evidence of compliance in relation to risk control</w:t>
      </w:r>
    </w:p>
    <w:p w14:paraId="52436ABF" w14:textId="33EF69B0" w:rsidR="00760025" w:rsidRPr="00455E3B" w:rsidRDefault="00760025" w:rsidP="00760025">
      <w:pPr>
        <w:spacing w:before="240" w:after="240"/>
        <w:textAlignment w:val="baseline"/>
        <w:rPr>
          <w:rFonts w:ascii="Arial" w:hAnsi="Arial" w:cs="Arial"/>
          <w:color w:val="333333"/>
          <w:sz w:val="22"/>
          <w:szCs w:val="22"/>
        </w:rPr>
      </w:pPr>
      <w:r w:rsidRPr="00455E3B">
        <w:rPr>
          <w:rFonts w:ascii="Arial" w:hAnsi="Arial" w:cs="Arial"/>
          <w:color w:val="333333"/>
          <w:sz w:val="22"/>
          <w:szCs w:val="22"/>
        </w:rPr>
        <w:t xml:space="preserve">It is considered best practice to undertake DPIAs for </w:t>
      </w:r>
      <w:r w:rsidR="00455E3B" w:rsidRPr="00455E3B">
        <w:rPr>
          <w:rFonts w:ascii="Arial" w:hAnsi="Arial" w:cs="Arial"/>
          <w:color w:val="333333"/>
          <w:sz w:val="22"/>
          <w:szCs w:val="22"/>
        </w:rPr>
        <w:t>existing</w:t>
      </w:r>
      <w:r w:rsidRPr="00455E3B">
        <w:rPr>
          <w:rFonts w:ascii="Arial" w:hAnsi="Arial" w:cs="Arial"/>
          <w:color w:val="333333"/>
          <w:sz w:val="22"/>
          <w:szCs w:val="22"/>
        </w:rPr>
        <w:t xml:space="preserve"> processing procedures to ensure</w:t>
      </w:r>
      <w:r w:rsidR="00820D27">
        <w:rPr>
          <w:rFonts w:ascii="Arial" w:hAnsi="Arial" w:cs="Arial"/>
          <w:color w:val="333333"/>
          <w:sz w:val="22"/>
          <w:szCs w:val="22"/>
        </w:rPr>
        <w:t xml:space="preserve"> that</w:t>
      </w:r>
      <w:r w:rsidRPr="00455E3B">
        <w:rPr>
          <w:rFonts w:ascii="Arial" w:hAnsi="Arial" w:cs="Arial"/>
          <w:color w:val="333333"/>
          <w:sz w:val="22"/>
          <w:szCs w:val="22"/>
        </w:rPr>
        <w:t xml:space="preserve">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00F00478" w:rsidRPr="00455E3B">
        <w:rPr>
          <w:rFonts w:ascii="Arial" w:hAnsi="Arial" w:cs="Arial"/>
          <w:color w:val="333333"/>
          <w:sz w:val="22"/>
          <w:szCs w:val="22"/>
        </w:rPr>
        <w:t xml:space="preserve"> </w:t>
      </w:r>
      <w:r w:rsidRPr="00455E3B">
        <w:rPr>
          <w:rFonts w:ascii="Arial" w:hAnsi="Arial" w:cs="Arial"/>
          <w:color w:val="333333"/>
          <w:sz w:val="22"/>
          <w:szCs w:val="22"/>
        </w:rPr>
        <w:t>meets it</w:t>
      </w:r>
      <w:r w:rsidR="00820D27">
        <w:rPr>
          <w:rFonts w:ascii="Arial" w:hAnsi="Arial" w:cs="Arial"/>
          <w:color w:val="333333"/>
          <w:sz w:val="22"/>
          <w:szCs w:val="22"/>
        </w:rPr>
        <w:t>s data protection obligations. DPIAs</w:t>
      </w:r>
      <w:r w:rsidR="007A445A">
        <w:rPr>
          <w:rFonts w:ascii="Arial" w:hAnsi="Arial" w:cs="Arial"/>
          <w:color w:val="333333"/>
          <w:sz w:val="22"/>
          <w:szCs w:val="22"/>
        </w:rPr>
        <w:t xml:space="preserve"> are classed as </w:t>
      </w:r>
      <w:r w:rsidR="00820D27">
        <w:rPr>
          <w:rFonts w:ascii="Arial" w:hAnsi="Arial" w:cs="Arial"/>
          <w:color w:val="333333"/>
          <w:sz w:val="22"/>
          <w:szCs w:val="22"/>
        </w:rPr>
        <w:t>“live document</w:t>
      </w:r>
      <w:r w:rsidR="007A445A">
        <w:rPr>
          <w:rFonts w:ascii="Arial" w:hAnsi="Arial" w:cs="Arial"/>
          <w:color w:val="333333"/>
          <w:sz w:val="22"/>
          <w:szCs w:val="22"/>
        </w:rPr>
        <w:t>s</w:t>
      </w:r>
      <w:r w:rsidR="00820D27">
        <w:rPr>
          <w:rFonts w:ascii="Arial" w:hAnsi="Arial" w:cs="Arial"/>
          <w:color w:val="333333"/>
          <w:sz w:val="22"/>
          <w:szCs w:val="22"/>
        </w:rPr>
        <w:t>”</w:t>
      </w:r>
      <w:r w:rsidRPr="00455E3B">
        <w:rPr>
          <w:rFonts w:ascii="Arial" w:hAnsi="Arial" w:cs="Arial"/>
          <w:color w:val="333333"/>
          <w:sz w:val="22"/>
          <w:szCs w:val="22"/>
        </w:rPr>
        <w:t xml:space="preserve"> and processes should be reviewed continually.</w:t>
      </w:r>
      <w:r w:rsidR="007A445A">
        <w:rPr>
          <w:rFonts w:ascii="Arial" w:hAnsi="Arial" w:cs="Arial"/>
          <w:color w:val="333333"/>
          <w:sz w:val="22"/>
          <w:szCs w:val="22"/>
        </w:rPr>
        <w:t xml:space="preserve"> </w:t>
      </w:r>
      <w:r w:rsidR="00377FB9" w:rsidRPr="00455E3B">
        <w:rPr>
          <w:rFonts w:ascii="Arial" w:hAnsi="Arial" w:cs="Arial"/>
          <w:color w:val="333333"/>
          <w:sz w:val="22"/>
          <w:szCs w:val="22"/>
        </w:rPr>
        <w:t>As a minimum, a DPIA should be reviewed every three years or whenever there is a change in a proc</w:t>
      </w:r>
      <w:r w:rsidR="007A445A">
        <w:rPr>
          <w:rFonts w:ascii="Arial" w:hAnsi="Arial" w:cs="Arial"/>
          <w:color w:val="333333"/>
          <w:sz w:val="22"/>
          <w:szCs w:val="22"/>
        </w:rPr>
        <w:t xml:space="preserve">ess that </w:t>
      </w:r>
      <w:r w:rsidR="00377FB9" w:rsidRPr="00455E3B">
        <w:rPr>
          <w:rFonts w:ascii="Arial" w:hAnsi="Arial" w:cs="Arial"/>
          <w:color w:val="333333"/>
          <w:sz w:val="22"/>
          <w:szCs w:val="22"/>
        </w:rPr>
        <w:t xml:space="preserve">involves personal data.  </w:t>
      </w:r>
      <w:r w:rsidRPr="00455E3B">
        <w:rPr>
          <w:rFonts w:ascii="Arial" w:hAnsi="Arial" w:cs="Arial"/>
          <w:color w:val="333333"/>
          <w:sz w:val="22"/>
          <w:szCs w:val="22"/>
        </w:rPr>
        <w:t xml:space="preserve">  </w:t>
      </w:r>
    </w:p>
    <w:p w14:paraId="3B24FAA5" w14:textId="2B3B1213" w:rsidR="00455E3B" w:rsidRDefault="00455E3B" w:rsidP="00455E3B">
      <w:pPr>
        <w:pStyle w:val="Heading2"/>
        <w:rPr>
          <w:rFonts w:ascii="Arial" w:hAnsi="Arial" w:cs="Arial"/>
          <w:smallCaps w:val="0"/>
          <w:sz w:val="24"/>
          <w:szCs w:val="24"/>
        </w:rPr>
      </w:pPr>
      <w:bookmarkStart w:id="58" w:name="_Toc515442600"/>
      <w:r>
        <w:rPr>
          <w:rFonts w:ascii="Arial" w:hAnsi="Arial" w:cs="Arial"/>
          <w:smallCaps w:val="0"/>
          <w:sz w:val="24"/>
          <w:szCs w:val="24"/>
        </w:rPr>
        <w:t>DPIA process</w:t>
      </w:r>
      <w:bookmarkEnd w:id="58"/>
    </w:p>
    <w:p w14:paraId="14313FD1" w14:textId="4069F165" w:rsidR="00455E3B" w:rsidRDefault="00455E3B" w:rsidP="00455E3B">
      <w:pPr>
        <w:rPr>
          <w:lang w:val="en-US" w:eastAsia="en-US"/>
        </w:rPr>
      </w:pPr>
    </w:p>
    <w:p w14:paraId="3B5E7992" w14:textId="58DE4127" w:rsidR="00455E3B" w:rsidRDefault="00455E3B" w:rsidP="00455E3B">
      <w:pPr>
        <w:rPr>
          <w:rFonts w:ascii="Arial" w:hAnsi="Arial" w:cs="Arial"/>
          <w:sz w:val="22"/>
          <w:szCs w:val="22"/>
          <w:lang w:val="en-US" w:eastAsia="en-US"/>
        </w:rPr>
      </w:pPr>
      <w:r>
        <w:rPr>
          <w:rFonts w:ascii="Arial" w:hAnsi="Arial" w:cs="Arial"/>
          <w:sz w:val="22"/>
          <w:szCs w:val="22"/>
          <w:lang w:val="en-US" w:eastAsia="en-US"/>
        </w:rPr>
        <w:t>The DPIA process is formed of the following key stages:</w:t>
      </w:r>
    </w:p>
    <w:p w14:paraId="61764EEF" w14:textId="12BF0889" w:rsidR="00455E3B" w:rsidRDefault="00455E3B" w:rsidP="00455E3B">
      <w:pPr>
        <w:rPr>
          <w:rFonts w:ascii="Arial" w:hAnsi="Arial" w:cs="Arial"/>
          <w:sz w:val="22"/>
          <w:szCs w:val="22"/>
          <w:lang w:val="en-US" w:eastAsia="en-US"/>
        </w:rPr>
      </w:pPr>
    </w:p>
    <w:p w14:paraId="45B71DDA" w14:textId="2E7AFC73" w:rsidR="00455E3B" w:rsidRDefault="00455E3B" w:rsidP="00455E3B">
      <w:pPr>
        <w:pStyle w:val="ListParagraph"/>
        <w:numPr>
          <w:ilvl w:val="0"/>
          <w:numId w:val="17"/>
        </w:numPr>
        <w:rPr>
          <w:rFonts w:ascii="Arial" w:hAnsi="Arial" w:cs="Arial"/>
          <w:lang w:val="en-US"/>
        </w:rPr>
      </w:pPr>
      <w:r>
        <w:rPr>
          <w:rFonts w:ascii="Arial" w:hAnsi="Arial" w:cs="Arial"/>
          <w:lang w:val="en-US"/>
        </w:rPr>
        <w:t>Determining the need</w:t>
      </w:r>
    </w:p>
    <w:p w14:paraId="3F3389A4" w14:textId="2126C619" w:rsidR="00455E3B" w:rsidRDefault="00455E3B" w:rsidP="00455E3B">
      <w:pPr>
        <w:pStyle w:val="ListParagraph"/>
        <w:numPr>
          <w:ilvl w:val="0"/>
          <w:numId w:val="17"/>
        </w:numPr>
        <w:rPr>
          <w:rFonts w:ascii="Arial" w:hAnsi="Arial" w:cs="Arial"/>
          <w:lang w:val="en-US"/>
        </w:rPr>
      </w:pPr>
      <w:r>
        <w:rPr>
          <w:rFonts w:ascii="Arial" w:hAnsi="Arial" w:cs="Arial"/>
          <w:lang w:val="en-US"/>
        </w:rPr>
        <w:t>Assessing the risks associated with the process</w:t>
      </w:r>
    </w:p>
    <w:p w14:paraId="678A63C7" w14:textId="34B355B0" w:rsidR="00455E3B" w:rsidRDefault="00455E3B" w:rsidP="00455E3B">
      <w:pPr>
        <w:pStyle w:val="ListParagraph"/>
        <w:numPr>
          <w:ilvl w:val="0"/>
          <w:numId w:val="17"/>
        </w:numPr>
        <w:rPr>
          <w:rFonts w:ascii="Arial" w:hAnsi="Arial" w:cs="Arial"/>
          <w:lang w:val="en-US"/>
        </w:rPr>
      </w:pPr>
      <w:r>
        <w:rPr>
          <w:rFonts w:ascii="Arial" w:hAnsi="Arial" w:cs="Arial"/>
          <w:lang w:val="en-US"/>
        </w:rPr>
        <w:t>Identifying potential risks and feasible options to reduce the risk(s)</w:t>
      </w:r>
    </w:p>
    <w:p w14:paraId="04B73754" w14:textId="4B9F3C82" w:rsidR="00455E3B" w:rsidRDefault="00455E3B" w:rsidP="00455E3B">
      <w:pPr>
        <w:pStyle w:val="ListParagraph"/>
        <w:numPr>
          <w:ilvl w:val="0"/>
          <w:numId w:val="17"/>
        </w:numPr>
        <w:rPr>
          <w:rFonts w:ascii="Arial" w:hAnsi="Arial" w:cs="Arial"/>
          <w:lang w:val="en-US"/>
        </w:rPr>
      </w:pPr>
      <w:r>
        <w:rPr>
          <w:rFonts w:ascii="Arial" w:hAnsi="Arial" w:cs="Arial"/>
          <w:lang w:val="en-US"/>
        </w:rPr>
        <w:t>Recording the DPIA</w:t>
      </w:r>
    </w:p>
    <w:p w14:paraId="36E12257" w14:textId="12E0AC83" w:rsidR="00455E3B" w:rsidRDefault="00455E3B" w:rsidP="00455E3B">
      <w:pPr>
        <w:pStyle w:val="ListParagraph"/>
        <w:numPr>
          <w:ilvl w:val="0"/>
          <w:numId w:val="17"/>
        </w:numPr>
        <w:rPr>
          <w:rFonts w:ascii="Arial" w:hAnsi="Arial" w:cs="Arial"/>
          <w:lang w:val="en-US"/>
        </w:rPr>
      </w:pPr>
      <w:r>
        <w:rPr>
          <w:rFonts w:ascii="Arial" w:hAnsi="Arial" w:cs="Arial"/>
          <w:lang w:val="en-US"/>
        </w:rPr>
        <w:t>Maintaining compliance and undertaking regular reviews</w:t>
      </w:r>
    </w:p>
    <w:p w14:paraId="5046D38A" w14:textId="141D0801" w:rsidR="00455E3B" w:rsidRDefault="00455E3B" w:rsidP="00455E3B">
      <w:pPr>
        <w:rPr>
          <w:rFonts w:ascii="Arial" w:hAnsi="Arial" w:cs="Arial"/>
          <w:lang w:val="en-US"/>
        </w:rPr>
      </w:pPr>
    </w:p>
    <w:p w14:paraId="38C8DD6A" w14:textId="05FA69E1" w:rsidR="00455E3B" w:rsidRPr="00455E3B" w:rsidRDefault="00455E3B" w:rsidP="00455E3B">
      <w:pPr>
        <w:rPr>
          <w:rFonts w:ascii="Arial" w:hAnsi="Arial" w:cs="Arial"/>
          <w:sz w:val="22"/>
          <w:szCs w:val="22"/>
          <w:lang w:val="en-US"/>
        </w:rPr>
      </w:pPr>
      <w:r w:rsidRPr="00455E3B">
        <w:rPr>
          <w:rFonts w:ascii="Arial" w:hAnsi="Arial" w:cs="Arial"/>
          <w:sz w:val="22"/>
          <w:szCs w:val="22"/>
          <w:lang w:val="en-US"/>
        </w:rPr>
        <w:t>A</w:t>
      </w:r>
      <w:r w:rsidR="007A445A">
        <w:rPr>
          <w:rFonts w:ascii="Arial" w:hAnsi="Arial" w:cs="Arial"/>
          <w:sz w:val="22"/>
          <w:szCs w:val="22"/>
          <w:lang w:val="en-US"/>
        </w:rPr>
        <w:t>nnex B provides a template that</w:t>
      </w:r>
      <w:r w:rsidRPr="00455E3B">
        <w:rPr>
          <w:rFonts w:ascii="Arial" w:hAnsi="Arial" w:cs="Arial"/>
          <w:sz w:val="22"/>
          <w:szCs w:val="22"/>
          <w:lang w:val="en-US"/>
        </w:rPr>
        <w:t xml:space="preserve"> is to be used to carry out a DPIA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Pr="00455E3B">
        <w:rPr>
          <w:rFonts w:ascii="Arial" w:hAnsi="Arial" w:cs="Arial"/>
          <w:sz w:val="22"/>
          <w:szCs w:val="22"/>
          <w:lang w:val="en-US"/>
        </w:rPr>
        <w:t xml:space="preserve">. </w:t>
      </w:r>
    </w:p>
    <w:p w14:paraId="40CAD8A8" w14:textId="36C8E1C8" w:rsidR="00455E3B" w:rsidRPr="000858D5" w:rsidRDefault="00455E3B" w:rsidP="00455E3B">
      <w:pPr>
        <w:pStyle w:val="Heading1"/>
        <w:keepLines/>
        <w:pBdr>
          <w:bottom w:val="single" w:sz="4" w:space="1" w:color="595959" w:themeColor="text1" w:themeTint="A6"/>
        </w:pBdr>
        <w:spacing w:before="360" w:after="160" w:line="259" w:lineRule="auto"/>
        <w:rPr>
          <w:sz w:val="28"/>
          <w:szCs w:val="28"/>
        </w:rPr>
      </w:pPr>
      <w:bookmarkStart w:id="59" w:name="_Toc515442601"/>
      <w:r>
        <w:rPr>
          <w:sz w:val="28"/>
          <w:szCs w:val="28"/>
        </w:rPr>
        <w:t>Summary</w:t>
      </w:r>
      <w:bookmarkEnd w:id="59"/>
    </w:p>
    <w:p w14:paraId="500528E9" w14:textId="70FF461D" w:rsidR="00455E3B" w:rsidRDefault="00455E3B" w:rsidP="00455E3B">
      <w:pPr>
        <w:rPr>
          <w:lang w:val="en-US" w:eastAsia="en-US"/>
        </w:rPr>
      </w:pPr>
    </w:p>
    <w:p w14:paraId="0C31ADB7" w14:textId="7DAE8DBC" w:rsidR="00455E3B" w:rsidRDefault="00D1420B" w:rsidP="00455E3B">
      <w:pPr>
        <w:rPr>
          <w:rFonts w:ascii="Arial" w:hAnsi="Arial" w:cs="Arial"/>
          <w:sz w:val="22"/>
          <w:szCs w:val="22"/>
          <w:lang w:val="en-US" w:eastAsia="en-US"/>
        </w:rPr>
      </w:pPr>
      <w:r>
        <w:rPr>
          <w:rFonts w:ascii="Arial" w:hAnsi="Arial" w:cs="Arial"/>
          <w:sz w:val="22"/>
          <w:szCs w:val="22"/>
          <w:lang w:val="en-US" w:eastAsia="en-US"/>
        </w:rPr>
        <w:t xml:space="preserve">Given the complexity of the GDPR, all staff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00F00478">
        <w:rPr>
          <w:rFonts w:ascii="Arial" w:hAnsi="Arial" w:cs="Arial"/>
          <w:sz w:val="22"/>
          <w:szCs w:val="22"/>
          <w:lang w:val="en-US" w:eastAsia="en-US"/>
        </w:rPr>
        <w:t xml:space="preserve"> </w:t>
      </w:r>
      <w:r>
        <w:rPr>
          <w:rFonts w:ascii="Arial" w:hAnsi="Arial" w:cs="Arial"/>
          <w:sz w:val="22"/>
          <w:szCs w:val="22"/>
          <w:lang w:val="en-US" w:eastAsia="en-US"/>
        </w:rPr>
        <w:t xml:space="preserve">must ensure </w:t>
      </w:r>
      <w:r w:rsidR="00265931">
        <w:rPr>
          <w:rFonts w:ascii="Arial" w:hAnsi="Arial" w:cs="Arial"/>
          <w:sz w:val="22"/>
          <w:szCs w:val="22"/>
          <w:lang w:val="en-US" w:eastAsia="en-US"/>
        </w:rPr>
        <w:t xml:space="preserve">that </w:t>
      </w:r>
      <w:r>
        <w:rPr>
          <w:rFonts w:ascii="Arial" w:hAnsi="Arial" w:cs="Arial"/>
          <w:sz w:val="22"/>
          <w:szCs w:val="22"/>
          <w:lang w:val="en-US" w:eastAsia="en-US"/>
        </w:rPr>
        <w:t>they fully understand the requirements within the Regulation</w:t>
      </w:r>
      <w:r w:rsidR="007A445A">
        <w:rPr>
          <w:rFonts w:ascii="Arial" w:hAnsi="Arial" w:cs="Arial"/>
          <w:sz w:val="22"/>
          <w:szCs w:val="22"/>
          <w:lang w:val="en-US" w:eastAsia="en-US"/>
        </w:rPr>
        <w:t>.</w:t>
      </w:r>
      <w:r w:rsidR="00265931">
        <w:rPr>
          <w:rFonts w:ascii="Arial" w:hAnsi="Arial" w:cs="Arial"/>
          <w:sz w:val="22"/>
          <w:szCs w:val="22"/>
          <w:lang w:val="en-US" w:eastAsia="en-US"/>
        </w:rPr>
        <w:t xml:space="preserve"> </w:t>
      </w:r>
      <w:r>
        <w:rPr>
          <w:rFonts w:ascii="Arial" w:hAnsi="Arial" w:cs="Arial"/>
          <w:sz w:val="22"/>
          <w:szCs w:val="22"/>
          <w:lang w:val="en-US" w:eastAsia="en-US"/>
        </w:rPr>
        <w:t xml:space="preserve">Understanding the </w:t>
      </w:r>
      <w:r w:rsidR="00901CB5">
        <w:rPr>
          <w:rFonts w:ascii="Arial" w:hAnsi="Arial" w:cs="Arial"/>
          <w:sz w:val="22"/>
          <w:szCs w:val="22"/>
          <w:lang w:val="en-US" w:eastAsia="en-US"/>
        </w:rPr>
        <w:t xml:space="preserve">changes required </w:t>
      </w:r>
      <w:r>
        <w:rPr>
          <w:rFonts w:ascii="Arial" w:hAnsi="Arial" w:cs="Arial"/>
          <w:sz w:val="22"/>
          <w:szCs w:val="22"/>
          <w:lang w:val="en-US" w:eastAsia="en-US"/>
        </w:rPr>
        <w:t xml:space="preserve">will ensure that personal data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00F00478">
        <w:rPr>
          <w:rFonts w:ascii="Arial" w:hAnsi="Arial" w:cs="Arial"/>
          <w:sz w:val="22"/>
          <w:szCs w:val="22"/>
          <w:lang w:val="en-US" w:eastAsia="en-US"/>
        </w:rPr>
        <w:t xml:space="preserve"> </w:t>
      </w:r>
      <w:r>
        <w:rPr>
          <w:rFonts w:ascii="Arial" w:hAnsi="Arial" w:cs="Arial"/>
          <w:sz w:val="22"/>
          <w:szCs w:val="22"/>
          <w:lang w:val="en-US" w:eastAsia="en-US"/>
        </w:rPr>
        <w:t>remains protected and the processes associated with this data are effective and correct.</w:t>
      </w:r>
    </w:p>
    <w:p w14:paraId="3E897960" w14:textId="3B0239F5" w:rsidR="00D1420B" w:rsidRDefault="00D1420B" w:rsidP="00455E3B">
      <w:pPr>
        <w:rPr>
          <w:rFonts w:ascii="Arial" w:hAnsi="Arial" w:cs="Arial"/>
          <w:sz w:val="22"/>
          <w:szCs w:val="22"/>
          <w:lang w:val="en-US" w:eastAsia="en-US"/>
        </w:rPr>
      </w:pPr>
    </w:p>
    <w:p w14:paraId="5F763CED" w14:textId="176BAC43" w:rsidR="00D1420B" w:rsidRPr="00F54189" w:rsidRDefault="00D1420B" w:rsidP="00455E3B">
      <w:pPr>
        <w:rPr>
          <w:rFonts w:ascii="Arial" w:hAnsi="Arial" w:cs="Arial"/>
          <w:sz w:val="22"/>
          <w:szCs w:val="22"/>
          <w:lang w:val="en-US" w:eastAsia="en-US"/>
        </w:rPr>
      </w:pPr>
      <w:r>
        <w:rPr>
          <w:rFonts w:ascii="Arial" w:hAnsi="Arial" w:cs="Arial"/>
          <w:sz w:val="22"/>
          <w:szCs w:val="22"/>
          <w:lang w:val="en-US" w:eastAsia="en-US"/>
        </w:rPr>
        <w:t>Regular updates to this policy will be applied when further information and</w:t>
      </w:r>
      <w:r w:rsidR="007A445A">
        <w:rPr>
          <w:rFonts w:ascii="Arial" w:hAnsi="Arial" w:cs="Arial"/>
          <w:sz w:val="22"/>
          <w:szCs w:val="22"/>
          <w:lang w:val="en-US" w:eastAsia="en-US"/>
        </w:rPr>
        <w:t>/or</w:t>
      </w:r>
      <w:r>
        <w:rPr>
          <w:rFonts w:ascii="Arial" w:hAnsi="Arial" w:cs="Arial"/>
          <w:sz w:val="22"/>
          <w:szCs w:val="22"/>
          <w:lang w:val="en-US" w:eastAsia="en-US"/>
        </w:rPr>
        <w:t xml:space="preserve"> direction is received.  </w:t>
      </w:r>
    </w:p>
    <w:p w14:paraId="65B0BB5E" w14:textId="77777777" w:rsidR="00CE4FF9" w:rsidRDefault="00CE4FF9" w:rsidP="00E2519D">
      <w:pPr>
        <w:rPr>
          <w:rFonts w:ascii="Arial" w:hAnsi="Arial" w:cs="Arial"/>
          <w:lang w:val="en-US"/>
        </w:rPr>
      </w:pPr>
    </w:p>
    <w:p w14:paraId="5153E6BD" w14:textId="77777777" w:rsidR="009D5CCB" w:rsidRDefault="009D5CCB" w:rsidP="009D5CCB"/>
    <w:p w14:paraId="1AC7C118" w14:textId="1F71CD8E" w:rsidR="00BE5218" w:rsidRDefault="00BE5218">
      <w:r>
        <w:br w:type="page"/>
      </w:r>
    </w:p>
    <w:p w14:paraId="3938E397" w14:textId="3C400233" w:rsidR="00302B80" w:rsidRPr="000858D5" w:rsidRDefault="00302B80" w:rsidP="00302B80">
      <w:pPr>
        <w:pStyle w:val="Heading1"/>
        <w:keepLines/>
        <w:numPr>
          <w:ilvl w:val="0"/>
          <w:numId w:val="0"/>
        </w:numPr>
        <w:pBdr>
          <w:bottom w:val="single" w:sz="4" w:space="1" w:color="595959" w:themeColor="text1" w:themeTint="A6"/>
        </w:pBdr>
        <w:spacing w:before="360" w:after="160" w:line="259" w:lineRule="auto"/>
        <w:rPr>
          <w:sz w:val="28"/>
          <w:szCs w:val="28"/>
        </w:rPr>
      </w:pPr>
      <w:bookmarkStart w:id="60" w:name="_Toc515442602"/>
      <w:r>
        <w:rPr>
          <w:sz w:val="28"/>
          <w:szCs w:val="28"/>
        </w:rPr>
        <w:lastRenderedPageBreak/>
        <w:t>Annex A – The data</w:t>
      </w:r>
      <w:r w:rsidR="00265931">
        <w:rPr>
          <w:sz w:val="28"/>
          <w:szCs w:val="28"/>
        </w:rPr>
        <w:t>-</w:t>
      </w:r>
      <w:r>
        <w:rPr>
          <w:sz w:val="28"/>
          <w:szCs w:val="28"/>
        </w:rPr>
        <w:t>mapping process</w:t>
      </w:r>
      <w:bookmarkEnd w:id="60"/>
    </w:p>
    <w:p w14:paraId="1E5B8CE5" w14:textId="044484F8" w:rsidR="00302B80" w:rsidRDefault="00302B80" w:rsidP="00302B80">
      <w:pPr>
        <w:rPr>
          <w:rFonts w:ascii="Arial" w:hAnsi="Arial" w:cs="Arial"/>
          <w:sz w:val="22"/>
          <w:szCs w:val="22"/>
        </w:rPr>
      </w:pPr>
    </w:p>
    <w:tbl>
      <w:tblPr>
        <w:tblStyle w:val="TableGrid"/>
        <w:tblW w:w="0" w:type="auto"/>
        <w:tblLook w:val="04A0" w:firstRow="1" w:lastRow="0" w:firstColumn="1" w:lastColumn="0" w:noHBand="0" w:noVBand="1"/>
      </w:tblPr>
      <w:tblGrid>
        <w:gridCol w:w="4145"/>
        <w:gridCol w:w="4145"/>
      </w:tblGrid>
      <w:tr w:rsidR="003E5B9C" w14:paraId="0CC4E99D" w14:textId="77777777" w:rsidTr="003E5B9C">
        <w:tc>
          <w:tcPr>
            <w:tcW w:w="8290" w:type="dxa"/>
            <w:gridSpan w:val="2"/>
            <w:shd w:val="clear" w:color="auto" w:fill="4472C4" w:themeFill="accent1"/>
          </w:tcPr>
          <w:p w14:paraId="2DC57FCF" w14:textId="18BC53E5" w:rsidR="003E5B9C" w:rsidRPr="003E5B9C" w:rsidRDefault="003E5B9C" w:rsidP="003E5B9C">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WHY </w:t>
            </w:r>
            <w:r w:rsidR="000A5A72">
              <w:rPr>
                <w:rFonts w:ascii="Arial" w:hAnsi="Arial" w:cs="Arial"/>
                <w:b/>
                <w:color w:val="FFFFFF" w:themeColor="background1"/>
                <w:sz w:val="22"/>
                <w:szCs w:val="22"/>
              </w:rPr>
              <w:t xml:space="preserve">is </w:t>
            </w:r>
            <w:r>
              <w:rPr>
                <w:rFonts w:ascii="Arial" w:hAnsi="Arial" w:cs="Arial"/>
                <w:b/>
                <w:color w:val="FFFFFF" w:themeColor="background1"/>
                <w:sz w:val="22"/>
                <w:szCs w:val="22"/>
              </w:rPr>
              <w:t>personal data processed</w:t>
            </w:r>
            <w:r w:rsidR="007A445A">
              <w:rPr>
                <w:rFonts w:ascii="Arial" w:hAnsi="Arial" w:cs="Arial"/>
                <w:b/>
                <w:color w:val="FFFFFF" w:themeColor="background1"/>
                <w:sz w:val="22"/>
                <w:szCs w:val="22"/>
              </w:rPr>
              <w:t>?</w:t>
            </w:r>
          </w:p>
        </w:tc>
      </w:tr>
      <w:tr w:rsidR="003E5B9C" w14:paraId="18CFB05F" w14:textId="77777777" w:rsidTr="003E5B9C">
        <w:tc>
          <w:tcPr>
            <w:tcW w:w="8290" w:type="dxa"/>
            <w:gridSpan w:val="2"/>
          </w:tcPr>
          <w:p w14:paraId="030CC090" w14:textId="682B0CAF" w:rsidR="003E5B9C" w:rsidRDefault="003E5B9C" w:rsidP="00302B80">
            <w:pPr>
              <w:rPr>
                <w:rFonts w:ascii="Arial" w:hAnsi="Arial" w:cs="Arial"/>
                <w:sz w:val="22"/>
                <w:szCs w:val="22"/>
              </w:rPr>
            </w:pPr>
            <w:r>
              <w:rPr>
                <w:rFonts w:ascii="Arial" w:hAnsi="Arial" w:cs="Arial"/>
                <w:sz w:val="22"/>
                <w:szCs w:val="22"/>
              </w:rPr>
              <w:t>Personal data is defined as any information r</w:t>
            </w:r>
            <w:r w:rsidR="002B659E">
              <w:rPr>
                <w:rFonts w:ascii="Arial" w:hAnsi="Arial" w:cs="Arial"/>
                <w:sz w:val="22"/>
                <w:szCs w:val="22"/>
              </w:rPr>
              <w:t>elating to a natural person or “data subject”</w:t>
            </w:r>
            <w:r>
              <w:rPr>
                <w:rFonts w:ascii="Arial" w:hAnsi="Arial" w:cs="Arial"/>
                <w:sz w:val="22"/>
                <w:szCs w:val="22"/>
              </w:rPr>
              <w:t>; an identifiable natural person is one who can be identified, directly or indirectly, in particular by reference to an identifier such as a name, an identification number, location data, an online identifier</w:t>
            </w:r>
            <w:r w:rsidR="002B659E">
              <w:rPr>
                <w:rFonts w:ascii="Arial" w:hAnsi="Arial" w:cs="Arial"/>
                <w:sz w:val="22"/>
                <w:szCs w:val="22"/>
              </w:rPr>
              <w:t>,</w:t>
            </w:r>
            <w:r>
              <w:rPr>
                <w:rFonts w:ascii="Arial" w:hAnsi="Arial" w:cs="Arial"/>
                <w:sz w:val="22"/>
                <w:szCs w:val="22"/>
              </w:rPr>
              <w:t xml:space="preserve"> or to one or more factors specific to the physical, physiological, genetic, mental, economic, cultural or social identity of that natural person.</w:t>
            </w:r>
            <w:r>
              <w:rPr>
                <w:rStyle w:val="FootnoteReference"/>
                <w:rFonts w:ascii="Arial" w:hAnsi="Arial" w:cs="Arial"/>
                <w:sz w:val="22"/>
                <w:szCs w:val="22"/>
              </w:rPr>
              <w:footnoteReference w:id="11"/>
            </w:r>
          </w:p>
          <w:p w14:paraId="7942F576" w14:textId="211378C4" w:rsidR="003E5B9C" w:rsidRDefault="003E5B9C" w:rsidP="00302B80">
            <w:pPr>
              <w:rPr>
                <w:rFonts w:ascii="Arial" w:hAnsi="Arial" w:cs="Arial"/>
                <w:sz w:val="22"/>
                <w:szCs w:val="22"/>
              </w:rPr>
            </w:pPr>
            <w:r>
              <w:rPr>
                <w:rFonts w:ascii="Arial" w:hAnsi="Arial" w:cs="Arial"/>
                <w:sz w:val="22"/>
                <w:szCs w:val="22"/>
              </w:rPr>
              <w:t xml:space="preserve">  </w:t>
            </w:r>
          </w:p>
        </w:tc>
      </w:tr>
      <w:tr w:rsidR="00343F2F" w14:paraId="24E9AD42" w14:textId="77777777" w:rsidTr="00343F2F">
        <w:tc>
          <w:tcPr>
            <w:tcW w:w="8290" w:type="dxa"/>
            <w:gridSpan w:val="2"/>
            <w:shd w:val="clear" w:color="auto" w:fill="4472C4" w:themeFill="accent1"/>
          </w:tcPr>
          <w:p w14:paraId="5D085D21" w14:textId="18F0F7A0" w:rsidR="00343F2F" w:rsidRPr="00343F2F" w:rsidRDefault="00343F2F" w:rsidP="00343F2F">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Personal data may be used for the following reasons:</w:t>
            </w:r>
          </w:p>
        </w:tc>
      </w:tr>
      <w:tr w:rsidR="00343F2F" w14:paraId="71C70988" w14:textId="77777777" w:rsidTr="00343F2F">
        <w:tc>
          <w:tcPr>
            <w:tcW w:w="4145" w:type="dxa"/>
          </w:tcPr>
          <w:p w14:paraId="68A3F252" w14:textId="78A6DCEC" w:rsidR="00343F2F" w:rsidRPr="00343F2F" w:rsidRDefault="00343F2F" w:rsidP="00343F2F">
            <w:pPr>
              <w:jc w:val="center"/>
              <w:rPr>
                <w:rFonts w:ascii="Arial" w:hAnsi="Arial" w:cs="Arial"/>
                <w:b/>
                <w:sz w:val="22"/>
                <w:szCs w:val="22"/>
              </w:rPr>
            </w:pPr>
            <w:r w:rsidRPr="00343F2F">
              <w:rPr>
                <w:rFonts w:ascii="Arial" w:hAnsi="Arial" w:cs="Arial"/>
                <w:b/>
                <w:sz w:val="22"/>
                <w:szCs w:val="22"/>
              </w:rPr>
              <w:t>Staff</w:t>
            </w:r>
            <w:r w:rsidR="00B045D7">
              <w:rPr>
                <w:rFonts w:ascii="Arial" w:hAnsi="Arial" w:cs="Arial"/>
                <w:b/>
                <w:sz w:val="22"/>
                <w:szCs w:val="22"/>
              </w:rPr>
              <w:t xml:space="preserve"> administration</w:t>
            </w:r>
          </w:p>
        </w:tc>
        <w:tc>
          <w:tcPr>
            <w:tcW w:w="4145" w:type="dxa"/>
          </w:tcPr>
          <w:p w14:paraId="7494211B" w14:textId="25942E0A" w:rsidR="00343F2F" w:rsidRPr="00343F2F" w:rsidRDefault="00343F2F" w:rsidP="00343F2F">
            <w:pPr>
              <w:jc w:val="center"/>
              <w:rPr>
                <w:rFonts w:ascii="Arial" w:hAnsi="Arial" w:cs="Arial"/>
                <w:b/>
                <w:sz w:val="22"/>
                <w:szCs w:val="22"/>
              </w:rPr>
            </w:pPr>
            <w:r w:rsidRPr="00343F2F">
              <w:rPr>
                <w:rFonts w:ascii="Arial" w:hAnsi="Arial" w:cs="Arial"/>
                <w:b/>
                <w:sz w:val="22"/>
                <w:szCs w:val="22"/>
              </w:rPr>
              <w:t>Patient</w:t>
            </w:r>
            <w:r w:rsidR="00B045D7">
              <w:rPr>
                <w:rFonts w:ascii="Arial" w:hAnsi="Arial" w:cs="Arial"/>
                <w:b/>
                <w:sz w:val="22"/>
                <w:szCs w:val="22"/>
              </w:rPr>
              <w:t xml:space="preserve"> records</w:t>
            </w:r>
          </w:p>
        </w:tc>
      </w:tr>
      <w:tr w:rsidR="00343F2F" w14:paraId="110D0E8F" w14:textId="77777777" w:rsidTr="00343F2F">
        <w:tc>
          <w:tcPr>
            <w:tcW w:w="4145" w:type="dxa"/>
          </w:tcPr>
          <w:p w14:paraId="78674164" w14:textId="77777777" w:rsidR="00343F2F" w:rsidRDefault="00343F2F" w:rsidP="00343F2F">
            <w:pPr>
              <w:pStyle w:val="ListParagraph"/>
              <w:numPr>
                <w:ilvl w:val="0"/>
                <w:numId w:val="18"/>
              </w:numPr>
              <w:rPr>
                <w:rFonts w:ascii="Arial" w:hAnsi="Arial" w:cs="Arial"/>
              </w:rPr>
            </w:pPr>
            <w:r>
              <w:rPr>
                <w:rFonts w:ascii="Arial" w:hAnsi="Arial" w:cs="Arial"/>
              </w:rPr>
              <w:t xml:space="preserve">Contact details </w:t>
            </w:r>
          </w:p>
          <w:p w14:paraId="6F8F6220"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44C75DC4" w14:textId="77777777" w:rsidR="00343F2F" w:rsidRDefault="00343F2F" w:rsidP="00343F2F">
            <w:pPr>
              <w:pStyle w:val="ListParagraph"/>
              <w:numPr>
                <w:ilvl w:val="0"/>
                <w:numId w:val="18"/>
              </w:numPr>
              <w:rPr>
                <w:rFonts w:ascii="Arial" w:hAnsi="Arial" w:cs="Arial"/>
              </w:rPr>
            </w:pPr>
            <w:r>
              <w:rPr>
                <w:rFonts w:ascii="Arial" w:hAnsi="Arial" w:cs="Arial"/>
              </w:rPr>
              <w:t>Contracts, DBS applications</w:t>
            </w:r>
          </w:p>
          <w:p w14:paraId="0AA60272" w14:textId="7530DD52" w:rsidR="00343F2F" w:rsidRDefault="00B5056E" w:rsidP="00343F2F">
            <w:pPr>
              <w:pStyle w:val="ListParagraph"/>
              <w:numPr>
                <w:ilvl w:val="0"/>
                <w:numId w:val="18"/>
              </w:numPr>
              <w:rPr>
                <w:rFonts w:ascii="Arial" w:hAnsi="Arial" w:cs="Arial"/>
              </w:rPr>
            </w:pPr>
            <w:r>
              <w:rPr>
                <w:rFonts w:ascii="Arial" w:hAnsi="Arial" w:cs="Arial"/>
              </w:rPr>
              <w:t>Pay, t</w:t>
            </w:r>
            <w:r w:rsidR="00343F2F">
              <w:rPr>
                <w:rFonts w:ascii="Arial" w:hAnsi="Arial" w:cs="Arial"/>
              </w:rPr>
              <w:t>ax, pensions etc.</w:t>
            </w:r>
          </w:p>
          <w:p w14:paraId="772266D4" w14:textId="70A516BC" w:rsidR="00343F2F" w:rsidRPr="00404F17" w:rsidRDefault="00343F2F" w:rsidP="00404F17">
            <w:pPr>
              <w:pStyle w:val="ListParagraph"/>
              <w:numPr>
                <w:ilvl w:val="0"/>
                <w:numId w:val="18"/>
              </w:numPr>
              <w:rPr>
                <w:rFonts w:ascii="Arial" w:hAnsi="Arial" w:cs="Arial"/>
              </w:rPr>
            </w:pPr>
            <w:r>
              <w:rPr>
                <w:rFonts w:ascii="Arial" w:hAnsi="Arial" w:cs="Arial"/>
              </w:rPr>
              <w:t>Application forms for training etc.</w:t>
            </w:r>
          </w:p>
          <w:p w14:paraId="27B3549C" w14:textId="3204F1AF" w:rsidR="00343F2F" w:rsidRDefault="00343F2F" w:rsidP="00343F2F">
            <w:pPr>
              <w:pStyle w:val="ListParagraph"/>
              <w:numPr>
                <w:ilvl w:val="0"/>
                <w:numId w:val="18"/>
              </w:numPr>
              <w:rPr>
                <w:rFonts w:ascii="Arial" w:hAnsi="Arial" w:cs="Arial"/>
              </w:rPr>
            </w:pPr>
            <w:r>
              <w:rPr>
                <w:rFonts w:ascii="Arial" w:hAnsi="Arial" w:cs="Arial"/>
              </w:rPr>
              <w:t>Use of IT</w:t>
            </w:r>
          </w:p>
          <w:p w14:paraId="02B89208" w14:textId="330F2B78" w:rsidR="00343F2F" w:rsidRDefault="00343F2F" w:rsidP="00343F2F">
            <w:pPr>
              <w:pStyle w:val="ListParagraph"/>
              <w:numPr>
                <w:ilvl w:val="0"/>
                <w:numId w:val="18"/>
              </w:numPr>
              <w:rPr>
                <w:rFonts w:ascii="Arial" w:hAnsi="Arial" w:cs="Arial"/>
              </w:rPr>
            </w:pPr>
            <w:r>
              <w:rPr>
                <w:rFonts w:ascii="Arial" w:hAnsi="Arial" w:cs="Arial"/>
              </w:rPr>
              <w:t>Minutes of meetings</w:t>
            </w:r>
          </w:p>
          <w:p w14:paraId="1BA6761B" w14:textId="7F43A381" w:rsidR="00343F2F" w:rsidRPr="00343F2F" w:rsidRDefault="00343F2F" w:rsidP="005C03C5">
            <w:pPr>
              <w:pStyle w:val="ListParagraph"/>
              <w:rPr>
                <w:rFonts w:ascii="Arial" w:hAnsi="Arial" w:cs="Arial"/>
              </w:rPr>
            </w:pPr>
          </w:p>
        </w:tc>
        <w:tc>
          <w:tcPr>
            <w:tcW w:w="4145" w:type="dxa"/>
          </w:tcPr>
          <w:p w14:paraId="0CF1D05D" w14:textId="77777777" w:rsidR="00343F2F" w:rsidRDefault="00343F2F" w:rsidP="00343F2F">
            <w:pPr>
              <w:pStyle w:val="ListParagraph"/>
              <w:numPr>
                <w:ilvl w:val="0"/>
                <w:numId w:val="18"/>
              </w:numPr>
              <w:rPr>
                <w:rFonts w:ascii="Arial" w:hAnsi="Arial" w:cs="Arial"/>
              </w:rPr>
            </w:pPr>
            <w:r>
              <w:rPr>
                <w:rFonts w:ascii="Arial" w:hAnsi="Arial" w:cs="Arial"/>
              </w:rPr>
              <w:t>Contact details</w:t>
            </w:r>
          </w:p>
          <w:p w14:paraId="0A1560B9" w14:textId="77777777" w:rsidR="00343F2F" w:rsidRDefault="00343F2F" w:rsidP="00343F2F">
            <w:pPr>
              <w:pStyle w:val="ListParagraph"/>
              <w:numPr>
                <w:ilvl w:val="0"/>
                <w:numId w:val="18"/>
              </w:numPr>
              <w:rPr>
                <w:rFonts w:ascii="Arial" w:hAnsi="Arial" w:cs="Arial"/>
              </w:rPr>
            </w:pPr>
            <w:r>
              <w:rPr>
                <w:rFonts w:ascii="Arial" w:hAnsi="Arial" w:cs="Arial"/>
              </w:rPr>
              <w:t>Health records</w:t>
            </w:r>
          </w:p>
          <w:p w14:paraId="4BB0F726"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75E5B324" w14:textId="77777777" w:rsidR="00343F2F" w:rsidRDefault="00343F2F" w:rsidP="00343F2F">
            <w:pPr>
              <w:pStyle w:val="ListParagraph"/>
              <w:numPr>
                <w:ilvl w:val="0"/>
                <w:numId w:val="18"/>
              </w:numPr>
              <w:rPr>
                <w:rFonts w:ascii="Arial" w:hAnsi="Arial" w:cs="Arial"/>
              </w:rPr>
            </w:pPr>
            <w:r>
              <w:rPr>
                <w:rFonts w:ascii="Arial" w:hAnsi="Arial" w:cs="Arial"/>
              </w:rPr>
              <w:t>Referrals</w:t>
            </w:r>
          </w:p>
          <w:p w14:paraId="43D83E92" w14:textId="422D6A66" w:rsidR="00343F2F" w:rsidRPr="00404F17" w:rsidRDefault="00343F2F" w:rsidP="00404F17">
            <w:pPr>
              <w:pStyle w:val="ListParagraph"/>
              <w:numPr>
                <w:ilvl w:val="0"/>
                <w:numId w:val="18"/>
              </w:numPr>
              <w:rPr>
                <w:rFonts w:ascii="Arial" w:hAnsi="Arial" w:cs="Arial"/>
              </w:rPr>
            </w:pPr>
            <w:r>
              <w:rPr>
                <w:rFonts w:ascii="Arial" w:hAnsi="Arial" w:cs="Arial"/>
              </w:rPr>
              <w:t>Prescriptions</w:t>
            </w:r>
          </w:p>
          <w:p w14:paraId="269EDB18" w14:textId="74DE76BA" w:rsidR="00343F2F" w:rsidRDefault="00343F2F" w:rsidP="00343F2F">
            <w:pPr>
              <w:pStyle w:val="ListParagraph"/>
              <w:numPr>
                <w:ilvl w:val="0"/>
                <w:numId w:val="18"/>
              </w:numPr>
              <w:rPr>
                <w:rFonts w:ascii="Arial" w:hAnsi="Arial" w:cs="Arial"/>
              </w:rPr>
            </w:pPr>
            <w:r>
              <w:rPr>
                <w:rFonts w:ascii="Arial" w:hAnsi="Arial" w:cs="Arial"/>
              </w:rPr>
              <w:t>Online service</w:t>
            </w:r>
            <w:r w:rsidR="00B5056E">
              <w:rPr>
                <w:rFonts w:ascii="Arial" w:hAnsi="Arial" w:cs="Arial"/>
              </w:rPr>
              <w:t>/</w:t>
            </w:r>
            <w:r>
              <w:rPr>
                <w:rFonts w:ascii="Arial" w:hAnsi="Arial" w:cs="Arial"/>
              </w:rPr>
              <w:t>practice apps</w:t>
            </w:r>
          </w:p>
          <w:p w14:paraId="56BE98CE" w14:textId="632A9F5F" w:rsidR="00343F2F" w:rsidRDefault="00343F2F" w:rsidP="00343F2F">
            <w:pPr>
              <w:pStyle w:val="ListParagraph"/>
              <w:numPr>
                <w:ilvl w:val="0"/>
                <w:numId w:val="18"/>
              </w:numPr>
              <w:rPr>
                <w:rFonts w:ascii="Arial" w:hAnsi="Arial" w:cs="Arial"/>
              </w:rPr>
            </w:pPr>
            <w:r>
              <w:rPr>
                <w:rFonts w:ascii="Arial" w:hAnsi="Arial" w:cs="Arial"/>
              </w:rPr>
              <w:t>PPG membership, minutes etc.</w:t>
            </w:r>
          </w:p>
          <w:p w14:paraId="5C0D9B56" w14:textId="71109133" w:rsidR="00343F2F" w:rsidRPr="00343F2F" w:rsidRDefault="00343F2F" w:rsidP="005C03C5">
            <w:pPr>
              <w:pStyle w:val="ListParagraph"/>
              <w:rPr>
                <w:rFonts w:ascii="Arial" w:hAnsi="Arial" w:cs="Arial"/>
              </w:rPr>
            </w:pPr>
          </w:p>
        </w:tc>
      </w:tr>
      <w:tr w:rsidR="00343F2F" w14:paraId="57F86DA5" w14:textId="77777777" w:rsidTr="00343F2F">
        <w:tc>
          <w:tcPr>
            <w:tcW w:w="8290" w:type="dxa"/>
            <w:gridSpan w:val="2"/>
            <w:shd w:val="clear" w:color="auto" w:fill="4472C4" w:themeFill="accent1"/>
          </w:tcPr>
          <w:p w14:paraId="45C95616" w14:textId="162A2612" w:rsidR="00343F2F" w:rsidRPr="00343F2F" w:rsidRDefault="00343F2F" w:rsidP="00343F2F">
            <w:pPr>
              <w:jc w:val="center"/>
              <w:rPr>
                <w:rFonts w:ascii="Arial" w:hAnsi="Arial" w:cs="Arial"/>
                <w:b/>
                <w:sz w:val="22"/>
                <w:szCs w:val="22"/>
              </w:rPr>
            </w:pPr>
            <w:r w:rsidRPr="00343F2F">
              <w:rPr>
                <w:rFonts w:ascii="Arial" w:hAnsi="Arial" w:cs="Arial"/>
                <w:b/>
                <w:color w:val="FFFFFF" w:themeColor="background1"/>
                <w:sz w:val="22"/>
                <w:szCs w:val="22"/>
              </w:rPr>
              <w:t xml:space="preserve">List the reasons </w:t>
            </w:r>
            <w:r w:rsidR="008E5F09">
              <w:rPr>
                <w:rFonts w:ascii="Arial" w:hAnsi="Arial" w:cs="Arial"/>
                <w:b/>
                <w:color w:val="FFFFFF" w:themeColor="background1"/>
                <w:sz w:val="22"/>
                <w:szCs w:val="22"/>
              </w:rPr>
              <w:t>why personal data is processed</w:t>
            </w:r>
            <w:r w:rsidRPr="00343F2F">
              <w:rPr>
                <w:rFonts w:ascii="Arial" w:hAnsi="Arial" w:cs="Arial"/>
                <w:b/>
                <w:color w:val="FFFFFF" w:themeColor="background1"/>
                <w:sz w:val="22"/>
                <w:szCs w:val="22"/>
              </w:rPr>
              <w:t>:</w:t>
            </w:r>
          </w:p>
        </w:tc>
      </w:tr>
      <w:tr w:rsidR="00343F2F" w14:paraId="5C825FCA" w14:textId="77777777" w:rsidTr="00343F2F">
        <w:tc>
          <w:tcPr>
            <w:tcW w:w="8290" w:type="dxa"/>
            <w:gridSpan w:val="2"/>
          </w:tcPr>
          <w:p w14:paraId="66353F02" w14:textId="6AD38C3A" w:rsidR="00343F2F" w:rsidRDefault="00343F2F" w:rsidP="00302B80">
            <w:pPr>
              <w:rPr>
                <w:rFonts w:ascii="Arial" w:hAnsi="Arial" w:cs="Arial"/>
                <w:sz w:val="22"/>
                <w:szCs w:val="22"/>
              </w:rPr>
            </w:pPr>
          </w:p>
          <w:p w14:paraId="74ECD9AE" w14:textId="77777777" w:rsidR="00343F2F" w:rsidRDefault="005C03C5" w:rsidP="00302B80">
            <w:pPr>
              <w:rPr>
                <w:rFonts w:ascii="Arial" w:hAnsi="Arial" w:cs="Arial"/>
                <w:sz w:val="22"/>
                <w:szCs w:val="22"/>
              </w:rPr>
            </w:pPr>
            <w:r>
              <w:rPr>
                <w:rFonts w:ascii="Arial" w:hAnsi="Arial" w:cs="Arial"/>
                <w:sz w:val="22"/>
                <w:szCs w:val="22"/>
              </w:rPr>
              <w:t>Staff</w:t>
            </w:r>
          </w:p>
          <w:p w14:paraId="239F4E49" w14:textId="7811C0F3" w:rsidR="005C03C5" w:rsidRDefault="005C03C5" w:rsidP="00302B80">
            <w:pPr>
              <w:rPr>
                <w:rFonts w:ascii="Arial" w:hAnsi="Arial" w:cs="Arial"/>
                <w:sz w:val="22"/>
                <w:szCs w:val="22"/>
              </w:rPr>
            </w:pPr>
            <w:r>
              <w:rPr>
                <w:rFonts w:ascii="Arial" w:hAnsi="Arial" w:cs="Arial"/>
                <w:sz w:val="22"/>
                <w:szCs w:val="22"/>
              </w:rPr>
              <w:t xml:space="preserve">Medical Accountants – </w:t>
            </w:r>
            <w:r w:rsidR="00404F17">
              <w:rPr>
                <w:rFonts w:ascii="Arial" w:hAnsi="Arial" w:cs="Arial"/>
                <w:sz w:val="22"/>
                <w:szCs w:val="22"/>
              </w:rPr>
              <w:t>outsourced payroll and pension arrangements</w:t>
            </w:r>
          </w:p>
          <w:p w14:paraId="5C241220" w14:textId="211E7C5A" w:rsidR="00404F17" w:rsidRDefault="00404F17" w:rsidP="00302B80">
            <w:pPr>
              <w:rPr>
                <w:rFonts w:ascii="Arial" w:hAnsi="Arial" w:cs="Arial"/>
                <w:sz w:val="22"/>
                <w:szCs w:val="22"/>
              </w:rPr>
            </w:pPr>
            <w:r>
              <w:rPr>
                <w:rFonts w:ascii="Arial" w:hAnsi="Arial" w:cs="Arial"/>
                <w:sz w:val="22"/>
                <w:szCs w:val="22"/>
              </w:rPr>
              <w:t>Personnel checks – process DRB checks on staff</w:t>
            </w:r>
          </w:p>
          <w:p w14:paraId="7AF747FB" w14:textId="77777777" w:rsidR="00404F17" w:rsidRDefault="00404F17" w:rsidP="00302B80">
            <w:pPr>
              <w:rPr>
                <w:rFonts w:ascii="Arial" w:hAnsi="Arial" w:cs="Arial"/>
                <w:sz w:val="22"/>
                <w:szCs w:val="22"/>
              </w:rPr>
            </w:pPr>
          </w:p>
          <w:p w14:paraId="7B91561A" w14:textId="77777777" w:rsidR="00404F17" w:rsidRDefault="00404F17" w:rsidP="00302B80">
            <w:pPr>
              <w:rPr>
                <w:rFonts w:ascii="Arial" w:hAnsi="Arial" w:cs="Arial"/>
                <w:sz w:val="22"/>
                <w:szCs w:val="22"/>
              </w:rPr>
            </w:pPr>
            <w:r>
              <w:rPr>
                <w:rFonts w:ascii="Arial" w:hAnsi="Arial" w:cs="Arial"/>
                <w:sz w:val="22"/>
                <w:szCs w:val="22"/>
              </w:rPr>
              <w:t>Patient records</w:t>
            </w:r>
          </w:p>
          <w:p w14:paraId="11A10F45" w14:textId="50B775D2" w:rsidR="00404F17" w:rsidRDefault="00404F17" w:rsidP="00302B80">
            <w:pPr>
              <w:rPr>
                <w:rFonts w:ascii="Arial" w:hAnsi="Arial" w:cs="Arial"/>
                <w:sz w:val="22"/>
                <w:szCs w:val="22"/>
              </w:rPr>
            </w:pPr>
            <w:r>
              <w:rPr>
                <w:rFonts w:ascii="Arial" w:hAnsi="Arial" w:cs="Arial"/>
                <w:sz w:val="22"/>
                <w:szCs w:val="22"/>
              </w:rPr>
              <w:t>For all health management</w:t>
            </w:r>
          </w:p>
          <w:p w14:paraId="3D9CAF4F" w14:textId="77777777" w:rsidR="005C03C5" w:rsidRDefault="005C03C5" w:rsidP="00302B80">
            <w:pPr>
              <w:rPr>
                <w:rFonts w:ascii="Arial" w:hAnsi="Arial" w:cs="Arial"/>
                <w:sz w:val="22"/>
                <w:szCs w:val="22"/>
              </w:rPr>
            </w:pPr>
          </w:p>
          <w:p w14:paraId="5272088A" w14:textId="77777777" w:rsidR="00343F2F" w:rsidRDefault="00343F2F" w:rsidP="00302B80">
            <w:pPr>
              <w:rPr>
                <w:rFonts w:ascii="Arial" w:hAnsi="Arial" w:cs="Arial"/>
                <w:sz w:val="22"/>
                <w:szCs w:val="22"/>
              </w:rPr>
            </w:pPr>
          </w:p>
          <w:p w14:paraId="52E6201F" w14:textId="77777777" w:rsidR="00343F2F" w:rsidRDefault="00343F2F" w:rsidP="00302B80">
            <w:pPr>
              <w:rPr>
                <w:rFonts w:ascii="Arial" w:hAnsi="Arial" w:cs="Arial"/>
                <w:sz w:val="22"/>
                <w:szCs w:val="22"/>
              </w:rPr>
            </w:pPr>
          </w:p>
          <w:p w14:paraId="66473219" w14:textId="77777777" w:rsidR="00343F2F" w:rsidRDefault="00343F2F" w:rsidP="00302B80">
            <w:pPr>
              <w:rPr>
                <w:rFonts w:ascii="Arial" w:hAnsi="Arial" w:cs="Arial"/>
                <w:sz w:val="22"/>
                <w:szCs w:val="22"/>
              </w:rPr>
            </w:pPr>
          </w:p>
          <w:p w14:paraId="147A93AF" w14:textId="77777777" w:rsidR="00343F2F" w:rsidRDefault="00343F2F" w:rsidP="00302B80">
            <w:pPr>
              <w:rPr>
                <w:rFonts w:ascii="Arial" w:hAnsi="Arial" w:cs="Arial"/>
                <w:sz w:val="22"/>
                <w:szCs w:val="22"/>
              </w:rPr>
            </w:pPr>
          </w:p>
          <w:p w14:paraId="7ECF0C45" w14:textId="77777777" w:rsidR="00343F2F" w:rsidRDefault="00343F2F" w:rsidP="00302B80">
            <w:pPr>
              <w:rPr>
                <w:rFonts w:ascii="Arial" w:hAnsi="Arial" w:cs="Arial"/>
                <w:sz w:val="22"/>
                <w:szCs w:val="22"/>
              </w:rPr>
            </w:pPr>
          </w:p>
          <w:p w14:paraId="4B1EA1D8" w14:textId="77777777" w:rsidR="00343F2F" w:rsidRDefault="00343F2F" w:rsidP="00302B80">
            <w:pPr>
              <w:rPr>
                <w:rFonts w:ascii="Arial" w:hAnsi="Arial" w:cs="Arial"/>
                <w:sz w:val="22"/>
                <w:szCs w:val="22"/>
              </w:rPr>
            </w:pPr>
          </w:p>
          <w:p w14:paraId="6B03E3BC" w14:textId="77777777" w:rsidR="00343F2F" w:rsidRDefault="00343F2F" w:rsidP="00302B80">
            <w:pPr>
              <w:rPr>
                <w:rFonts w:ascii="Arial" w:hAnsi="Arial" w:cs="Arial"/>
                <w:sz w:val="22"/>
                <w:szCs w:val="22"/>
              </w:rPr>
            </w:pPr>
          </w:p>
          <w:p w14:paraId="55B48918" w14:textId="77777777" w:rsidR="00343F2F" w:rsidRDefault="00343F2F" w:rsidP="00302B80">
            <w:pPr>
              <w:rPr>
                <w:rFonts w:ascii="Arial" w:hAnsi="Arial" w:cs="Arial"/>
                <w:sz w:val="22"/>
                <w:szCs w:val="22"/>
              </w:rPr>
            </w:pPr>
          </w:p>
          <w:p w14:paraId="2BE39B03" w14:textId="77777777" w:rsidR="00343F2F" w:rsidRDefault="00343F2F" w:rsidP="00302B80">
            <w:pPr>
              <w:rPr>
                <w:rFonts w:ascii="Arial" w:hAnsi="Arial" w:cs="Arial"/>
                <w:sz w:val="22"/>
                <w:szCs w:val="22"/>
              </w:rPr>
            </w:pPr>
          </w:p>
          <w:p w14:paraId="087A18CA" w14:textId="77777777" w:rsidR="00343F2F" w:rsidRDefault="00343F2F" w:rsidP="00302B80">
            <w:pPr>
              <w:rPr>
                <w:rFonts w:ascii="Arial" w:hAnsi="Arial" w:cs="Arial"/>
                <w:sz w:val="22"/>
                <w:szCs w:val="22"/>
              </w:rPr>
            </w:pPr>
          </w:p>
          <w:p w14:paraId="0DA79FAD" w14:textId="77777777" w:rsidR="00343F2F" w:rsidRDefault="00343F2F" w:rsidP="00302B80">
            <w:pPr>
              <w:rPr>
                <w:rFonts w:ascii="Arial" w:hAnsi="Arial" w:cs="Arial"/>
                <w:sz w:val="22"/>
                <w:szCs w:val="22"/>
              </w:rPr>
            </w:pPr>
          </w:p>
          <w:p w14:paraId="4E16D65E" w14:textId="77777777" w:rsidR="00343F2F" w:rsidRDefault="00343F2F" w:rsidP="00302B80">
            <w:pPr>
              <w:rPr>
                <w:rFonts w:ascii="Arial" w:hAnsi="Arial" w:cs="Arial"/>
                <w:sz w:val="22"/>
                <w:szCs w:val="22"/>
              </w:rPr>
            </w:pPr>
          </w:p>
          <w:p w14:paraId="4916D7F2" w14:textId="77777777" w:rsidR="00343F2F" w:rsidRDefault="00343F2F" w:rsidP="00302B80">
            <w:pPr>
              <w:rPr>
                <w:rFonts w:ascii="Arial" w:hAnsi="Arial" w:cs="Arial"/>
                <w:sz w:val="22"/>
                <w:szCs w:val="22"/>
              </w:rPr>
            </w:pPr>
          </w:p>
          <w:p w14:paraId="6DB72444" w14:textId="77777777" w:rsidR="00343F2F" w:rsidRDefault="00343F2F" w:rsidP="00302B80">
            <w:pPr>
              <w:rPr>
                <w:rFonts w:ascii="Arial" w:hAnsi="Arial" w:cs="Arial"/>
                <w:sz w:val="22"/>
                <w:szCs w:val="22"/>
              </w:rPr>
            </w:pPr>
          </w:p>
          <w:p w14:paraId="1A3808BD" w14:textId="77777777" w:rsidR="00343F2F" w:rsidRDefault="00343F2F" w:rsidP="00302B80">
            <w:pPr>
              <w:rPr>
                <w:rFonts w:ascii="Arial" w:hAnsi="Arial" w:cs="Arial"/>
                <w:sz w:val="22"/>
                <w:szCs w:val="22"/>
              </w:rPr>
            </w:pPr>
          </w:p>
          <w:p w14:paraId="7C50600C" w14:textId="77777777" w:rsidR="00343F2F" w:rsidRDefault="00343F2F" w:rsidP="00302B80">
            <w:pPr>
              <w:rPr>
                <w:rFonts w:ascii="Arial" w:hAnsi="Arial" w:cs="Arial"/>
                <w:sz w:val="22"/>
                <w:szCs w:val="22"/>
              </w:rPr>
            </w:pPr>
          </w:p>
          <w:p w14:paraId="3233742B" w14:textId="77777777" w:rsidR="00343F2F" w:rsidRDefault="00343F2F" w:rsidP="00302B80">
            <w:pPr>
              <w:rPr>
                <w:rFonts w:ascii="Arial" w:hAnsi="Arial" w:cs="Arial"/>
                <w:sz w:val="22"/>
                <w:szCs w:val="22"/>
              </w:rPr>
            </w:pPr>
          </w:p>
          <w:p w14:paraId="3CC0A7EB" w14:textId="77777777" w:rsidR="00343F2F" w:rsidRDefault="00343F2F" w:rsidP="00302B80">
            <w:pPr>
              <w:rPr>
                <w:rFonts w:ascii="Arial" w:hAnsi="Arial" w:cs="Arial"/>
                <w:sz w:val="22"/>
                <w:szCs w:val="22"/>
              </w:rPr>
            </w:pPr>
          </w:p>
          <w:p w14:paraId="22B996A8" w14:textId="77777777" w:rsidR="00343F2F" w:rsidRDefault="00343F2F" w:rsidP="00302B80">
            <w:pPr>
              <w:rPr>
                <w:rFonts w:ascii="Arial" w:hAnsi="Arial" w:cs="Arial"/>
                <w:sz w:val="22"/>
                <w:szCs w:val="22"/>
              </w:rPr>
            </w:pPr>
          </w:p>
          <w:p w14:paraId="4CA24457" w14:textId="77777777" w:rsidR="00343F2F" w:rsidRDefault="00343F2F" w:rsidP="00302B80">
            <w:pPr>
              <w:rPr>
                <w:rFonts w:ascii="Arial" w:hAnsi="Arial" w:cs="Arial"/>
                <w:sz w:val="22"/>
                <w:szCs w:val="22"/>
              </w:rPr>
            </w:pPr>
          </w:p>
          <w:p w14:paraId="00A46D24" w14:textId="77777777" w:rsidR="00343F2F" w:rsidRDefault="00343F2F" w:rsidP="00302B80">
            <w:pPr>
              <w:rPr>
                <w:rFonts w:ascii="Arial" w:hAnsi="Arial" w:cs="Arial"/>
                <w:sz w:val="22"/>
                <w:szCs w:val="22"/>
              </w:rPr>
            </w:pPr>
          </w:p>
          <w:p w14:paraId="7093431B" w14:textId="26B25D18" w:rsidR="008E5F09" w:rsidRDefault="008E5F09" w:rsidP="00302B80">
            <w:pPr>
              <w:rPr>
                <w:rFonts w:ascii="Arial" w:hAnsi="Arial" w:cs="Arial"/>
                <w:sz w:val="22"/>
                <w:szCs w:val="22"/>
              </w:rPr>
            </w:pPr>
          </w:p>
        </w:tc>
      </w:tr>
      <w:tr w:rsidR="008E5F09" w14:paraId="5757B636" w14:textId="77777777" w:rsidTr="00165B9D">
        <w:tc>
          <w:tcPr>
            <w:tcW w:w="8290" w:type="dxa"/>
            <w:gridSpan w:val="2"/>
            <w:shd w:val="clear" w:color="auto" w:fill="4472C4" w:themeFill="accent1"/>
          </w:tcPr>
          <w:p w14:paraId="17F97059" w14:textId="6EA77C83" w:rsidR="008E5F09" w:rsidRPr="003E5B9C" w:rsidRDefault="008E5F09"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lastRenderedPageBreak/>
              <w:t>WHO – whose personal data is processed</w:t>
            </w:r>
            <w:r w:rsidR="00B5056E">
              <w:rPr>
                <w:rFonts w:ascii="Arial" w:hAnsi="Arial" w:cs="Arial"/>
                <w:b/>
                <w:color w:val="FFFFFF" w:themeColor="background1"/>
                <w:sz w:val="22"/>
                <w:szCs w:val="22"/>
              </w:rPr>
              <w:t>?</w:t>
            </w:r>
          </w:p>
        </w:tc>
      </w:tr>
      <w:tr w:rsidR="008E5F09" w14:paraId="4F5B8AE9" w14:textId="77777777" w:rsidTr="00165B9D">
        <w:tc>
          <w:tcPr>
            <w:tcW w:w="8290" w:type="dxa"/>
            <w:gridSpan w:val="2"/>
          </w:tcPr>
          <w:p w14:paraId="5AF61214" w14:textId="7FD6947F" w:rsidR="008E5F09" w:rsidRDefault="008E5F09" w:rsidP="00165B9D">
            <w:pPr>
              <w:rPr>
                <w:rFonts w:ascii="Arial" w:hAnsi="Arial" w:cs="Arial"/>
                <w:sz w:val="22"/>
                <w:szCs w:val="22"/>
              </w:rPr>
            </w:pPr>
            <w:r>
              <w:rPr>
                <w:rFonts w:ascii="Arial" w:hAnsi="Arial" w:cs="Arial"/>
                <w:sz w:val="22"/>
                <w:szCs w:val="22"/>
              </w:rPr>
              <w:t>Having identified why personal data is processed, use th</w:t>
            </w:r>
            <w:r w:rsidR="00B1777D">
              <w:rPr>
                <w:rFonts w:ascii="Arial" w:hAnsi="Arial" w:cs="Arial"/>
                <w:sz w:val="22"/>
                <w:szCs w:val="22"/>
              </w:rPr>
              <w:t>ose reasons</w:t>
            </w:r>
            <w:r>
              <w:rPr>
                <w:rFonts w:ascii="Arial" w:hAnsi="Arial" w:cs="Arial"/>
                <w:sz w:val="22"/>
                <w:szCs w:val="22"/>
              </w:rPr>
              <w:t xml:space="preserve"> to determine whose personal data is processed.</w:t>
            </w:r>
          </w:p>
          <w:p w14:paraId="2D2068A7" w14:textId="77777777" w:rsidR="008E5F09" w:rsidRDefault="008E5F09" w:rsidP="00165B9D">
            <w:pPr>
              <w:rPr>
                <w:rFonts w:ascii="Arial" w:hAnsi="Arial" w:cs="Arial"/>
                <w:sz w:val="22"/>
                <w:szCs w:val="22"/>
              </w:rPr>
            </w:pPr>
            <w:r>
              <w:rPr>
                <w:rFonts w:ascii="Arial" w:hAnsi="Arial" w:cs="Arial"/>
                <w:sz w:val="22"/>
                <w:szCs w:val="22"/>
              </w:rPr>
              <w:t xml:space="preserve">  </w:t>
            </w:r>
          </w:p>
        </w:tc>
      </w:tr>
      <w:tr w:rsidR="008E5F09" w14:paraId="6C8C7221" w14:textId="77777777" w:rsidTr="00165B9D">
        <w:tc>
          <w:tcPr>
            <w:tcW w:w="8290" w:type="dxa"/>
            <w:gridSpan w:val="2"/>
            <w:shd w:val="clear" w:color="auto" w:fill="4472C4" w:themeFill="accent1"/>
          </w:tcPr>
          <w:p w14:paraId="05ECE7FC" w14:textId="42597406" w:rsidR="008E5F09" w:rsidRPr="00343F2F" w:rsidRDefault="008E5F09" w:rsidP="00165B9D">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 xml:space="preserve">Personal data may be </w:t>
            </w:r>
            <w:r>
              <w:rPr>
                <w:rFonts w:ascii="Arial" w:hAnsi="Arial" w:cs="Arial"/>
                <w:b/>
                <w:color w:val="FFFFFF" w:themeColor="background1"/>
                <w:sz w:val="22"/>
                <w:szCs w:val="22"/>
              </w:rPr>
              <w:t>processed for the following data subjects</w:t>
            </w:r>
            <w:r w:rsidRPr="00343F2F">
              <w:rPr>
                <w:rFonts w:ascii="Arial" w:hAnsi="Arial" w:cs="Arial"/>
                <w:b/>
                <w:color w:val="FFFFFF" w:themeColor="background1"/>
                <w:sz w:val="22"/>
                <w:szCs w:val="22"/>
              </w:rPr>
              <w:t>:</w:t>
            </w:r>
          </w:p>
        </w:tc>
      </w:tr>
      <w:tr w:rsidR="008E5F09" w14:paraId="798C112E" w14:textId="77777777" w:rsidTr="00165B9D">
        <w:tc>
          <w:tcPr>
            <w:tcW w:w="4145" w:type="dxa"/>
          </w:tcPr>
          <w:p w14:paraId="6303560B"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Staff</w:t>
            </w:r>
          </w:p>
        </w:tc>
        <w:tc>
          <w:tcPr>
            <w:tcW w:w="4145" w:type="dxa"/>
          </w:tcPr>
          <w:p w14:paraId="1208E028"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Patients</w:t>
            </w:r>
          </w:p>
        </w:tc>
      </w:tr>
      <w:tr w:rsidR="008E5F09" w14:paraId="33E265DF" w14:textId="77777777" w:rsidTr="00165B9D">
        <w:tc>
          <w:tcPr>
            <w:tcW w:w="4145" w:type="dxa"/>
          </w:tcPr>
          <w:p w14:paraId="0D7C09D3" w14:textId="416097D0" w:rsidR="008E5F09" w:rsidRDefault="008E5F09" w:rsidP="00165B9D">
            <w:pPr>
              <w:pStyle w:val="ListParagraph"/>
              <w:numPr>
                <w:ilvl w:val="0"/>
                <w:numId w:val="18"/>
              </w:numPr>
              <w:rPr>
                <w:rFonts w:ascii="Arial" w:hAnsi="Arial" w:cs="Arial"/>
              </w:rPr>
            </w:pPr>
            <w:r>
              <w:rPr>
                <w:rFonts w:ascii="Arial" w:hAnsi="Arial" w:cs="Arial"/>
              </w:rPr>
              <w:t>Current / former</w:t>
            </w:r>
          </w:p>
          <w:p w14:paraId="6A919DB8" w14:textId="7A4AAEFC" w:rsidR="008E5F09" w:rsidRDefault="00B5056E" w:rsidP="00165B9D">
            <w:pPr>
              <w:pStyle w:val="ListParagraph"/>
              <w:numPr>
                <w:ilvl w:val="0"/>
                <w:numId w:val="18"/>
              </w:numPr>
              <w:rPr>
                <w:rFonts w:ascii="Arial" w:hAnsi="Arial" w:cs="Arial"/>
              </w:rPr>
            </w:pPr>
            <w:r>
              <w:rPr>
                <w:rFonts w:ascii="Arial" w:hAnsi="Arial" w:cs="Arial"/>
              </w:rPr>
              <w:t>Locums / temps / c</w:t>
            </w:r>
            <w:r w:rsidR="008E5F09">
              <w:rPr>
                <w:rFonts w:ascii="Arial" w:hAnsi="Arial" w:cs="Arial"/>
              </w:rPr>
              <w:t>onsultants</w:t>
            </w:r>
          </w:p>
          <w:p w14:paraId="6F5C9347" w14:textId="2A8F75B0" w:rsidR="008E5F09" w:rsidRDefault="008E5F09" w:rsidP="00165B9D">
            <w:pPr>
              <w:pStyle w:val="ListParagraph"/>
              <w:numPr>
                <w:ilvl w:val="0"/>
                <w:numId w:val="18"/>
              </w:numPr>
              <w:rPr>
                <w:rFonts w:ascii="Arial" w:hAnsi="Arial" w:cs="Arial"/>
              </w:rPr>
            </w:pPr>
            <w:r>
              <w:rPr>
                <w:rFonts w:ascii="Arial" w:hAnsi="Arial" w:cs="Arial"/>
              </w:rPr>
              <w:t>Potential employees</w:t>
            </w:r>
          </w:p>
          <w:p w14:paraId="4D8AF929" w14:textId="2E9BC7ED" w:rsidR="008E5F09" w:rsidRDefault="008E5F09" w:rsidP="00165B9D">
            <w:pPr>
              <w:pStyle w:val="ListParagraph"/>
              <w:numPr>
                <w:ilvl w:val="0"/>
                <w:numId w:val="18"/>
              </w:numPr>
              <w:rPr>
                <w:rFonts w:ascii="Arial" w:hAnsi="Arial" w:cs="Arial"/>
              </w:rPr>
            </w:pPr>
            <w:r>
              <w:rPr>
                <w:rFonts w:ascii="Arial" w:hAnsi="Arial" w:cs="Arial"/>
              </w:rPr>
              <w:t>Volunteers</w:t>
            </w:r>
          </w:p>
          <w:p w14:paraId="0168F844" w14:textId="798CC7C9" w:rsidR="008E5F09" w:rsidRDefault="00404F17" w:rsidP="00165B9D">
            <w:pPr>
              <w:pStyle w:val="ListParagraph"/>
              <w:numPr>
                <w:ilvl w:val="0"/>
                <w:numId w:val="18"/>
              </w:numPr>
              <w:rPr>
                <w:rFonts w:ascii="Arial" w:hAnsi="Arial" w:cs="Arial"/>
              </w:rPr>
            </w:pPr>
            <w:proofErr w:type="gramStart"/>
            <w:r>
              <w:rPr>
                <w:rFonts w:ascii="Arial" w:hAnsi="Arial" w:cs="Arial"/>
              </w:rPr>
              <w:t xml:space="preserve">CCG  </w:t>
            </w:r>
            <w:r w:rsidR="008E5F09">
              <w:rPr>
                <w:rFonts w:ascii="Arial" w:hAnsi="Arial" w:cs="Arial"/>
              </w:rPr>
              <w:t>staff</w:t>
            </w:r>
            <w:proofErr w:type="gramEnd"/>
          </w:p>
          <w:p w14:paraId="7CECE94B" w14:textId="77777777" w:rsidR="008E5F09" w:rsidRPr="00343F2F" w:rsidRDefault="008E5F09" w:rsidP="005C03C5">
            <w:pPr>
              <w:pStyle w:val="ListParagraph"/>
              <w:rPr>
                <w:rFonts w:ascii="Arial" w:hAnsi="Arial" w:cs="Arial"/>
              </w:rPr>
            </w:pPr>
          </w:p>
        </w:tc>
        <w:tc>
          <w:tcPr>
            <w:tcW w:w="4145" w:type="dxa"/>
          </w:tcPr>
          <w:p w14:paraId="27BECD48" w14:textId="49BA7904" w:rsidR="008E5F09" w:rsidRDefault="008E5F09" w:rsidP="00165B9D">
            <w:pPr>
              <w:pStyle w:val="ListParagraph"/>
              <w:numPr>
                <w:ilvl w:val="0"/>
                <w:numId w:val="18"/>
              </w:numPr>
              <w:rPr>
                <w:rFonts w:ascii="Arial" w:hAnsi="Arial" w:cs="Arial"/>
              </w:rPr>
            </w:pPr>
            <w:r>
              <w:rPr>
                <w:rFonts w:ascii="Arial" w:hAnsi="Arial" w:cs="Arial"/>
              </w:rPr>
              <w:t>Current / previous</w:t>
            </w:r>
          </w:p>
          <w:p w14:paraId="5DD61C18" w14:textId="03423511" w:rsidR="008E5F09" w:rsidRDefault="008E5F09" w:rsidP="00165B9D">
            <w:pPr>
              <w:pStyle w:val="ListParagraph"/>
              <w:numPr>
                <w:ilvl w:val="0"/>
                <w:numId w:val="18"/>
              </w:numPr>
              <w:rPr>
                <w:rFonts w:ascii="Arial" w:hAnsi="Arial" w:cs="Arial"/>
              </w:rPr>
            </w:pPr>
            <w:r>
              <w:rPr>
                <w:rFonts w:ascii="Arial" w:hAnsi="Arial" w:cs="Arial"/>
              </w:rPr>
              <w:t>Carers / relatives / guardians</w:t>
            </w:r>
          </w:p>
          <w:p w14:paraId="7A00B5DB" w14:textId="5E63CDAD" w:rsidR="008E5F09" w:rsidRDefault="00B5056E" w:rsidP="00165B9D">
            <w:pPr>
              <w:pStyle w:val="ListParagraph"/>
              <w:numPr>
                <w:ilvl w:val="0"/>
                <w:numId w:val="18"/>
              </w:numPr>
              <w:rPr>
                <w:rFonts w:ascii="Arial" w:hAnsi="Arial" w:cs="Arial"/>
              </w:rPr>
            </w:pPr>
            <w:r>
              <w:rPr>
                <w:rFonts w:ascii="Arial" w:hAnsi="Arial" w:cs="Arial"/>
              </w:rPr>
              <w:t>Third-</w:t>
            </w:r>
            <w:r w:rsidR="008E5F09">
              <w:rPr>
                <w:rFonts w:ascii="Arial" w:hAnsi="Arial" w:cs="Arial"/>
              </w:rPr>
              <w:t>party representatives</w:t>
            </w:r>
          </w:p>
          <w:p w14:paraId="77D7FBC3" w14:textId="44976CEA" w:rsidR="008E5F09" w:rsidRPr="00343F2F" w:rsidRDefault="005C03C5" w:rsidP="00165B9D">
            <w:pPr>
              <w:pStyle w:val="ListParagraph"/>
              <w:numPr>
                <w:ilvl w:val="0"/>
                <w:numId w:val="18"/>
              </w:numPr>
              <w:rPr>
                <w:rFonts w:ascii="Arial" w:hAnsi="Arial" w:cs="Arial"/>
              </w:rPr>
            </w:pPr>
            <w:r>
              <w:rPr>
                <w:rFonts w:ascii="Arial" w:hAnsi="Arial" w:cs="Arial"/>
              </w:rPr>
              <w:t>Federation</w:t>
            </w:r>
          </w:p>
        </w:tc>
      </w:tr>
      <w:tr w:rsidR="008E5F09" w14:paraId="3DED5471" w14:textId="77777777" w:rsidTr="00165B9D">
        <w:tc>
          <w:tcPr>
            <w:tcW w:w="4145" w:type="dxa"/>
          </w:tcPr>
          <w:p w14:paraId="4F6A6D07" w14:textId="37390826" w:rsidR="008E5F09" w:rsidRPr="008E5F09" w:rsidRDefault="00B5056E" w:rsidP="00B5056E">
            <w:pPr>
              <w:pStyle w:val="ListParagraph"/>
              <w:jc w:val="center"/>
              <w:rPr>
                <w:rFonts w:ascii="Arial" w:hAnsi="Arial" w:cs="Arial"/>
                <w:b/>
              </w:rPr>
            </w:pPr>
            <w:r>
              <w:rPr>
                <w:rFonts w:ascii="Arial" w:hAnsi="Arial" w:cs="Arial"/>
                <w:b/>
              </w:rPr>
              <w:t>Contractors/s</w:t>
            </w:r>
            <w:r w:rsidR="008E5F09" w:rsidRPr="008E5F09">
              <w:rPr>
                <w:rFonts w:ascii="Arial" w:hAnsi="Arial" w:cs="Arial"/>
                <w:b/>
              </w:rPr>
              <w:t>uppliers</w:t>
            </w:r>
          </w:p>
        </w:tc>
        <w:tc>
          <w:tcPr>
            <w:tcW w:w="4145" w:type="dxa"/>
          </w:tcPr>
          <w:p w14:paraId="40E57604" w14:textId="0EADA9BA" w:rsidR="008E5F09" w:rsidRPr="008E5F09" w:rsidRDefault="008E5F09" w:rsidP="008E5F09">
            <w:pPr>
              <w:pStyle w:val="ListParagraph"/>
              <w:jc w:val="center"/>
              <w:rPr>
                <w:rFonts w:ascii="Arial" w:hAnsi="Arial" w:cs="Arial"/>
                <w:b/>
              </w:rPr>
            </w:pPr>
            <w:r w:rsidRPr="008E5F09">
              <w:rPr>
                <w:rFonts w:ascii="Arial" w:hAnsi="Arial" w:cs="Arial"/>
                <w:b/>
              </w:rPr>
              <w:t>Other</w:t>
            </w:r>
          </w:p>
        </w:tc>
      </w:tr>
      <w:tr w:rsidR="008E5F09" w14:paraId="26844583" w14:textId="77777777" w:rsidTr="00165B9D">
        <w:tc>
          <w:tcPr>
            <w:tcW w:w="4145" w:type="dxa"/>
          </w:tcPr>
          <w:p w14:paraId="5521180D" w14:textId="77777777" w:rsidR="008E5F09" w:rsidRDefault="008E5F09" w:rsidP="00165B9D">
            <w:pPr>
              <w:pStyle w:val="ListParagraph"/>
              <w:numPr>
                <w:ilvl w:val="0"/>
                <w:numId w:val="18"/>
              </w:numPr>
              <w:rPr>
                <w:rFonts w:ascii="Arial" w:hAnsi="Arial" w:cs="Arial"/>
              </w:rPr>
            </w:pPr>
            <w:r>
              <w:rPr>
                <w:rFonts w:ascii="Arial" w:hAnsi="Arial" w:cs="Arial"/>
              </w:rPr>
              <w:t>Estates</w:t>
            </w:r>
          </w:p>
          <w:p w14:paraId="302CF931" w14:textId="77777777" w:rsidR="008E5F09" w:rsidRDefault="008E5F09" w:rsidP="00165B9D">
            <w:pPr>
              <w:pStyle w:val="ListParagraph"/>
              <w:numPr>
                <w:ilvl w:val="0"/>
                <w:numId w:val="18"/>
              </w:numPr>
              <w:rPr>
                <w:rFonts w:ascii="Arial" w:hAnsi="Arial" w:cs="Arial"/>
              </w:rPr>
            </w:pPr>
            <w:r>
              <w:rPr>
                <w:rFonts w:ascii="Arial" w:hAnsi="Arial" w:cs="Arial"/>
              </w:rPr>
              <w:t>Gardens</w:t>
            </w:r>
          </w:p>
          <w:p w14:paraId="177E14CA" w14:textId="77777777" w:rsidR="008E5F09" w:rsidRDefault="008E5F09" w:rsidP="00165B9D">
            <w:pPr>
              <w:pStyle w:val="ListParagraph"/>
              <w:numPr>
                <w:ilvl w:val="0"/>
                <w:numId w:val="18"/>
              </w:numPr>
              <w:rPr>
                <w:rFonts w:ascii="Arial" w:hAnsi="Arial" w:cs="Arial"/>
              </w:rPr>
            </w:pPr>
            <w:r>
              <w:rPr>
                <w:rFonts w:ascii="Arial" w:hAnsi="Arial" w:cs="Arial"/>
              </w:rPr>
              <w:t>Cleaners</w:t>
            </w:r>
          </w:p>
          <w:p w14:paraId="60F4E4CC" w14:textId="77777777" w:rsidR="008E5F09" w:rsidRDefault="008E5F09" w:rsidP="00165B9D">
            <w:pPr>
              <w:pStyle w:val="ListParagraph"/>
              <w:numPr>
                <w:ilvl w:val="0"/>
                <w:numId w:val="18"/>
              </w:numPr>
              <w:rPr>
                <w:rFonts w:ascii="Arial" w:hAnsi="Arial" w:cs="Arial"/>
              </w:rPr>
            </w:pPr>
            <w:r>
              <w:rPr>
                <w:rFonts w:ascii="Arial" w:hAnsi="Arial" w:cs="Arial"/>
              </w:rPr>
              <w:t>Pharmacy</w:t>
            </w:r>
          </w:p>
          <w:p w14:paraId="3438699C" w14:textId="7DECFABF" w:rsidR="008E5F09" w:rsidRDefault="00753CF3" w:rsidP="00165B9D">
            <w:pPr>
              <w:pStyle w:val="ListParagraph"/>
              <w:numPr>
                <w:ilvl w:val="0"/>
                <w:numId w:val="18"/>
              </w:numPr>
              <w:rPr>
                <w:rFonts w:ascii="Arial" w:hAnsi="Arial" w:cs="Arial"/>
              </w:rPr>
            </w:pPr>
            <w:r>
              <w:rPr>
                <w:rFonts w:ascii="Arial" w:hAnsi="Arial" w:cs="Arial"/>
              </w:rPr>
              <w:t>Equipment servicing</w:t>
            </w:r>
            <w:r w:rsidR="00B5056E">
              <w:rPr>
                <w:rFonts w:ascii="Arial" w:hAnsi="Arial" w:cs="Arial"/>
              </w:rPr>
              <w:t>/</w:t>
            </w:r>
            <w:r>
              <w:rPr>
                <w:rFonts w:ascii="Arial" w:hAnsi="Arial" w:cs="Arial"/>
              </w:rPr>
              <w:t>repair</w:t>
            </w:r>
          </w:p>
          <w:p w14:paraId="02A89296" w14:textId="1A0E5DFD" w:rsidR="00753CF3" w:rsidRDefault="00753CF3" w:rsidP="005C03C5">
            <w:pPr>
              <w:pStyle w:val="ListParagraph"/>
              <w:rPr>
                <w:rFonts w:ascii="Arial" w:hAnsi="Arial" w:cs="Arial"/>
              </w:rPr>
            </w:pPr>
          </w:p>
        </w:tc>
        <w:tc>
          <w:tcPr>
            <w:tcW w:w="4145" w:type="dxa"/>
          </w:tcPr>
          <w:p w14:paraId="3AB250AE" w14:textId="77777777" w:rsidR="008E5F09" w:rsidRDefault="00753CF3" w:rsidP="00165B9D">
            <w:pPr>
              <w:pStyle w:val="ListParagraph"/>
              <w:numPr>
                <w:ilvl w:val="0"/>
                <w:numId w:val="18"/>
              </w:numPr>
              <w:rPr>
                <w:rFonts w:ascii="Arial" w:hAnsi="Arial" w:cs="Arial"/>
              </w:rPr>
            </w:pPr>
            <w:r>
              <w:rPr>
                <w:rFonts w:ascii="Arial" w:hAnsi="Arial" w:cs="Arial"/>
              </w:rPr>
              <w:t>Reps</w:t>
            </w:r>
          </w:p>
          <w:p w14:paraId="021AD9EF" w14:textId="46F26838" w:rsidR="00753CF3" w:rsidRDefault="00B5056E" w:rsidP="00165B9D">
            <w:pPr>
              <w:pStyle w:val="ListParagraph"/>
              <w:numPr>
                <w:ilvl w:val="0"/>
                <w:numId w:val="18"/>
              </w:numPr>
              <w:rPr>
                <w:rFonts w:ascii="Arial" w:hAnsi="Arial" w:cs="Arial"/>
              </w:rPr>
            </w:pPr>
            <w:r>
              <w:rPr>
                <w:rFonts w:ascii="Arial" w:hAnsi="Arial" w:cs="Arial"/>
              </w:rPr>
              <w:t>Guest s</w:t>
            </w:r>
            <w:r w:rsidR="00753CF3">
              <w:rPr>
                <w:rFonts w:ascii="Arial" w:hAnsi="Arial" w:cs="Arial"/>
              </w:rPr>
              <w:t>peakers</w:t>
            </w:r>
          </w:p>
          <w:p w14:paraId="5675E763" w14:textId="77777777" w:rsidR="00753CF3" w:rsidRDefault="00753CF3" w:rsidP="00165B9D">
            <w:pPr>
              <w:pStyle w:val="ListParagraph"/>
              <w:numPr>
                <w:ilvl w:val="0"/>
                <w:numId w:val="18"/>
              </w:numPr>
              <w:rPr>
                <w:rFonts w:ascii="Arial" w:hAnsi="Arial" w:cs="Arial"/>
              </w:rPr>
            </w:pPr>
            <w:r>
              <w:rPr>
                <w:rFonts w:ascii="Arial" w:hAnsi="Arial" w:cs="Arial"/>
              </w:rPr>
              <w:t>Trainers</w:t>
            </w:r>
          </w:p>
          <w:p w14:paraId="180C2F6E" w14:textId="00AF0C42" w:rsidR="00753CF3" w:rsidRDefault="00753CF3" w:rsidP="005C03C5">
            <w:pPr>
              <w:pStyle w:val="ListParagraph"/>
              <w:rPr>
                <w:rFonts w:ascii="Arial" w:hAnsi="Arial" w:cs="Arial"/>
              </w:rPr>
            </w:pPr>
          </w:p>
        </w:tc>
      </w:tr>
      <w:tr w:rsidR="008E5F09" w14:paraId="12A91D6D" w14:textId="77777777" w:rsidTr="00165B9D">
        <w:tc>
          <w:tcPr>
            <w:tcW w:w="8290" w:type="dxa"/>
            <w:gridSpan w:val="2"/>
            <w:shd w:val="clear" w:color="auto" w:fill="4472C4" w:themeFill="accent1"/>
          </w:tcPr>
          <w:p w14:paraId="0F6AE392" w14:textId="09877D2D" w:rsidR="008E5F09" w:rsidRPr="00343F2F" w:rsidRDefault="008E5F09" w:rsidP="00165B9D">
            <w:pPr>
              <w:jc w:val="center"/>
              <w:rPr>
                <w:rFonts w:ascii="Arial" w:hAnsi="Arial" w:cs="Arial"/>
                <w:b/>
                <w:sz w:val="22"/>
                <w:szCs w:val="22"/>
              </w:rPr>
            </w:pPr>
            <w:r w:rsidRPr="00343F2F">
              <w:rPr>
                <w:rFonts w:ascii="Arial" w:hAnsi="Arial" w:cs="Arial"/>
                <w:b/>
                <w:color w:val="FFFFFF" w:themeColor="background1"/>
                <w:sz w:val="22"/>
                <w:szCs w:val="22"/>
              </w:rPr>
              <w:t xml:space="preserve">List </w:t>
            </w:r>
            <w:r>
              <w:rPr>
                <w:rFonts w:ascii="Arial" w:hAnsi="Arial" w:cs="Arial"/>
                <w:b/>
                <w:color w:val="FFFFFF" w:themeColor="background1"/>
                <w:sz w:val="22"/>
                <w:szCs w:val="22"/>
              </w:rPr>
              <w:t>whose personal data is processed</w:t>
            </w:r>
            <w:r w:rsidRPr="00343F2F">
              <w:rPr>
                <w:rFonts w:ascii="Arial" w:hAnsi="Arial" w:cs="Arial"/>
                <w:b/>
                <w:color w:val="FFFFFF" w:themeColor="background1"/>
                <w:sz w:val="22"/>
                <w:szCs w:val="22"/>
              </w:rPr>
              <w:t>:</w:t>
            </w:r>
          </w:p>
        </w:tc>
      </w:tr>
      <w:tr w:rsidR="008E5F09" w14:paraId="0439D00A" w14:textId="77777777" w:rsidTr="00165B9D">
        <w:tc>
          <w:tcPr>
            <w:tcW w:w="8290" w:type="dxa"/>
            <w:gridSpan w:val="2"/>
          </w:tcPr>
          <w:p w14:paraId="7CDA99B6" w14:textId="37154B1A" w:rsidR="008E5F09" w:rsidRDefault="008E5F09" w:rsidP="00165B9D">
            <w:pPr>
              <w:rPr>
                <w:rFonts w:ascii="Arial" w:hAnsi="Arial" w:cs="Arial"/>
                <w:sz w:val="22"/>
                <w:szCs w:val="22"/>
              </w:rPr>
            </w:pPr>
          </w:p>
          <w:p w14:paraId="6947E761" w14:textId="77777777" w:rsidR="008E5F09" w:rsidRDefault="005C03C5" w:rsidP="005C03C5">
            <w:pPr>
              <w:pStyle w:val="ListParagraph"/>
              <w:numPr>
                <w:ilvl w:val="0"/>
                <w:numId w:val="30"/>
              </w:numPr>
              <w:rPr>
                <w:rFonts w:ascii="Arial" w:hAnsi="Arial" w:cs="Arial"/>
              </w:rPr>
            </w:pPr>
            <w:r>
              <w:rPr>
                <w:rFonts w:ascii="Arial" w:hAnsi="Arial" w:cs="Arial"/>
              </w:rPr>
              <w:t>All staff of Sheerwater Health Centre</w:t>
            </w:r>
          </w:p>
          <w:p w14:paraId="71A6611F" w14:textId="77777777" w:rsidR="005C03C5" w:rsidRDefault="005C03C5" w:rsidP="005C03C5">
            <w:pPr>
              <w:pStyle w:val="ListParagraph"/>
              <w:numPr>
                <w:ilvl w:val="0"/>
                <w:numId w:val="30"/>
              </w:numPr>
              <w:rPr>
                <w:rFonts w:ascii="Arial" w:hAnsi="Arial" w:cs="Arial"/>
              </w:rPr>
            </w:pPr>
            <w:r>
              <w:rPr>
                <w:rFonts w:ascii="Arial" w:hAnsi="Arial" w:cs="Arial"/>
              </w:rPr>
              <w:t>All locums</w:t>
            </w:r>
          </w:p>
          <w:p w14:paraId="7EAC67C1" w14:textId="46EF052D" w:rsidR="005C03C5" w:rsidRPr="005C03C5" w:rsidRDefault="005C03C5" w:rsidP="005C03C5">
            <w:pPr>
              <w:pStyle w:val="ListParagraph"/>
              <w:numPr>
                <w:ilvl w:val="0"/>
                <w:numId w:val="30"/>
              </w:numPr>
              <w:rPr>
                <w:rFonts w:ascii="Arial" w:hAnsi="Arial" w:cs="Arial"/>
              </w:rPr>
            </w:pPr>
            <w:r>
              <w:rPr>
                <w:rFonts w:ascii="Arial" w:hAnsi="Arial" w:cs="Arial"/>
              </w:rPr>
              <w:t>All trainees</w:t>
            </w:r>
          </w:p>
          <w:p w14:paraId="068475A5" w14:textId="77777777" w:rsidR="008E5F09" w:rsidRDefault="008E5F09" w:rsidP="00165B9D">
            <w:pPr>
              <w:rPr>
                <w:rFonts w:ascii="Arial" w:hAnsi="Arial" w:cs="Arial"/>
                <w:sz w:val="22"/>
                <w:szCs w:val="22"/>
              </w:rPr>
            </w:pPr>
          </w:p>
          <w:p w14:paraId="22A1E2A8" w14:textId="77777777" w:rsidR="008E5F09" w:rsidRDefault="008E5F09" w:rsidP="00165B9D">
            <w:pPr>
              <w:rPr>
                <w:rFonts w:ascii="Arial" w:hAnsi="Arial" w:cs="Arial"/>
                <w:sz w:val="22"/>
                <w:szCs w:val="22"/>
              </w:rPr>
            </w:pPr>
          </w:p>
          <w:p w14:paraId="378104D9" w14:textId="77777777" w:rsidR="008E5F09" w:rsidRDefault="008E5F09" w:rsidP="00165B9D">
            <w:pPr>
              <w:rPr>
                <w:rFonts w:ascii="Arial" w:hAnsi="Arial" w:cs="Arial"/>
                <w:sz w:val="22"/>
                <w:szCs w:val="22"/>
              </w:rPr>
            </w:pPr>
          </w:p>
          <w:p w14:paraId="6BA3CD0D" w14:textId="77777777" w:rsidR="008E5F09" w:rsidRDefault="008E5F09" w:rsidP="00165B9D">
            <w:pPr>
              <w:rPr>
                <w:rFonts w:ascii="Arial" w:hAnsi="Arial" w:cs="Arial"/>
                <w:sz w:val="22"/>
                <w:szCs w:val="22"/>
              </w:rPr>
            </w:pPr>
          </w:p>
          <w:p w14:paraId="05FE4BDC" w14:textId="77777777" w:rsidR="008E5F09" w:rsidRDefault="008E5F09" w:rsidP="00165B9D">
            <w:pPr>
              <w:rPr>
                <w:rFonts w:ascii="Arial" w:hAnsi="Arial" w:cs="Arial"/>
                <w:sz w:val="22"/>
                <w:szCs w:val="22"/>
              </w:rPr>
            </w:pPr>
          </w:p>
          <w:p w14:paraId="07B0EC33" w14:textId="77777777" w:rsidR="008E5F09" w:rsidRDefault="008E5F09" w:rsidP="00165B9D">
            <w:pPr>
              <w:rPr>
                <w:rFonts w:ascii="Arial" w:hAnsi="Arial" w:cs="Arial"/>
                <w:sz w:val="22"/>
                <w:szCs w:val="22"/>
              </w:rPr>
            </w:pPr>
          </w:p>
          <w:p w14:paraId="296219A0" w14:textId="77777777" w:rsidR="008E5F09" w:rsidRDefault="008E5F09" w:rsidP="00165B9D">
            <w:pPr>
              <w:rPr>
                <w:rFonts w:ascii="Arial" w:hAnsi="Arial" w:cs="Arial"/>
                <w:sz w:val="22"/>
                <w:szCs w:val="22"/>
              </w:rPr>
            </w:pPr>
          </w:p>
          <w:p w14:paraId="337DD256" w14:textId="77777777" w:rsidR="008E5F09" w:rsidRDefault="008E5F09" w:rsidP="00165B9D">
            <w:pPr>
              <w:rPr>
                <w:rFonts w:ascii="Arial" w:hAnsi="Arial" w:cs="Arial"/>
                <w:sz w:val="22"/>
                <w:szCs w:val="22"/>
              </w:rPr>
            </w:pPr>
          </w:p>
          <w:p w14:paraId="7CFB0475" w14:textId="77777777" w:rsidR="008E5F09" w:rsidRDefault="008E5F09" w:rsidP="00165B9D">
            <w:pPr>
              <w:rPr>
                <w:rFonts w:ascii="Arial" w:hAnsi="Arial" w:cs="Arial"/>
                <w:sz w:val="22"/>
                <w:szCs w:val="22"/>
              </w:rPr>
            </w:pPr>
          </w:p>
          <w:p w14:paraId="44E6E6D4" w14:textId="77777777" w:rsidR="008E5F09" w:rsidRDefault="008E5F09" w:rsidP="00165B9D">
            <w:pPr>
              <w:rPr>
                <w:rFonts w:ascii="Arial" w:hAnsi="Arial" w:cs="Arial"/>
                <w:sz w:val="22"/>
                <w:szCs w:val="22"/>
              </w:rPr>
            </w:pPr>
          </w:p>
          <w:p w14:paraId="69322343" w14:textId="77777777" w:rsidR="008E5F09" w:rsidRDefault="008E5F09" w:rsidP="00165B9D">
            <w:pPr>
              <w:rPr>
                <w:rFonts w:ascii="Arial" w:hAnsi="Arial" w:cs="Arial"/>
                <w:sz w:val="22"/>
                <w:szCs w:val="22"/>
              </w:rPr>
            </w:pPr>
          </w:p>
          <w:p w14:paraId="437FAFC9" w14:textId="77777777" w:rsidR="008E5F09" w:rsidRDefault="008E5F09" w:rsidP="00165B9D">
            <w:pPr>
              <w:rPr>
                <w:rFonts w:ascii="Arial" w:hAnsi="Arial" w:cs="Arial"/>
                <w:sz w:val="22"/>
                <w:szCs w:val="22"/>
              </w:rPr>
            </w:pPr>
          </w:p>
          <w:p w14:paraId="148781D2" w14:textId="77777777" w:rsidR="008E5F09" w:rsidRDefault="008E5F09" w:rsidP="00165B9D">
            <w:pPr>
              <w:rPr>
                <w:rFonts w:ascii="Arial" w:hAnsi="Arial" w:cs="Arial"/>
                <w:sz w:val="22"/>
                <w:szCs w:val="22"/>
              </w:rPr>
            </w:pPr>
          </w:p>
          <w:p w14:paraId="2D8C19ED" w14:textId="77777777" w:rsidR="008E5F09" w:rsidRDefault="008E5F09" w:rsidP="00165B9D">
            <w:pPr>
              <w:rPr>
                <w:rFonts w:ascii="Arial" w:hAnsi="Arial" w:cs="Arial"/>
                <w:sz w:val="22"/>
                <w:szCs w:val="22"/>
              </w:rPr>
            </w:pPr>
          </w:p>
          <w:p w14:paraId="72CB5B42" w14:textId="77777777" w:rsidR="008E5F09" w:rsidRDefault="008E5F09" w:rsidP="00165B9D">
            <w:pPr>
              <w:rPr>
                <w:rFonts w:ascii="Arial" w:hAnsi="Arial" w:cs="Arial"/>
                <w:sz w:val="22"/>
                <w:szCs w:val="22"/>
              </w:rPr>
            </w:pPr>
          </w:p>
          <w:p w14:paraId="7E78DBB9" w14:textId="77777777" w:rsidR="008E5F09" w:rsidRDefault="008E5F09" w:rsidP="00165B9D">
            <w:pPr>
              <w:rPr>
                <w:rFonts w:ascii="Arial" w:hAnsi="Arial" w:cs="Arial"/>
                <w:sz w:val="22"/>
                <w:szCs w:val="22"/>
              </w:rPr>
            </w:pPr>
          </w:p>
          <w:p w14:paraId="7D924602" w14:textId="77777777" w:rsidR="008E5F09" w:rsidRDefault="008E5F09" w:rsidP="00165B9D">
            <w:pPr>
              <w:rPr>
                <w:rFonts w:ascii="Arial" w:hAnsi="Arial" w:cs="Arial"/>
                <w:sz w:val="22"/>
                <w:szCs w:val="22"/>
              </w:rPr>
            </w:pPr>
          </w:p>
          <w:p w14:paraId="6F94BA07" w14:textId="5A70CA05" w:rsidR="008E5F09" w:rsidRDefault="008E5F09" w:rsidP="00165B9D">
            <w:pPr>
              <w:rPr>
                <w:rFonts w:ascii="Arial" w:hAnsi="Arial" w:cs="Arial"/>
                <w:sz w:val="22"/>
                <w:szCs w:val="22"/>
              </w:rPr>
            </w:pPr>
          </w:p>
          <w:p w14:paraId="3402F86F" w14:textId="71019343" w:rsidR="00753CF3" w:rsidRDefault="00753CF3" w:rsidP="00165B9D">
            <w:pPr>
              <w:rPr>
                <w:rFonts w:ascii="Arial" w:hAnsi="Arial" w:cs="Arial"/>
                <w:sz w:val="22"/>
                <w:szCs w:val="22"/>
              </w:rPr>
            </w:pPr>
          </w:p>
          <w:p w14:paraId="647B627B" w14:textId="6C7DED4F" w:rsidR="00753CF3" w:rsidRDefault="00753CF3" w:rsidP="00165B9D">
            <w:pPr>
              <w:rPr>
                <w:rFonts w:ascii="Arial" w:hAnsi="Arial" w:cs="Arial"/>
                <w:sz w:val="22"/>
                <w:szCs w:val="22"/>
              </w:rPr>
            </w:pPr>
          </w:p>
          <w:p w14:paraId="3605EDBB" w14:textId="77777777" w:rsidR="00753CF3" w:rsidRDefault="00753CF3" w:rsidP="00165B9D">
            <w:pPr>
              <w:rPr>
                <w:rFonts w:ascii="Arial" w:hAnsi="Arial" w:cs="Arial"/>
                <w:sz w:val="22"/>
                <w:szCs w:val="22"/>
              </w:rPr>
            </w:pPr>
          </w:p>
          <w:p w14:paraId="37B18FC3" w14:textId="77777777" w:rsidR="008E5F09" w:rsidRDefault="008E5F09" w:rsidP="00165B9D">
            <w:pPr>
              <w:rPr>
                <w:rFonts w:ascii="Arial" w:hAnsi="Arial" w:cs="Arial"/>
                <w:sz w:val="22"/>
                <w:szCs w:val="22"/>
              </w:rPr>
            </w:pPr>
          </w:p>
          <w:p w14:paraId="31E4F100" w14:textId="77777777" w:rsidR="008E5F09" w:rsidRDefault="008E5F09" w:rsidP="00165B9D">
            <w:pPr>
              <w:rPr>
                <w:rFonts w:ascii="Arial" w:hAnsi="Arial" w:cs="Arial"/>
                <w:sz w:val="22"/>
                <w:szCs w:val="22"/>
              </w:rPr>
            </w:pPr>
          </w:p>
          <w:p w14:paraId="36FE5994" w14:textId="77777777" w:rsidR="008E5F09" w:rsidRDefault="008E5F09" w:rsidP="00165B9D">
            <w:pPr>
              <w:rPr>
                <w:rFonts w:ascii="Arial" w:hAnsi="Arial" w:cs="Arial"/>
                <w:sz w:val="22"/>
                <w:szCs w:val="22"/>
              </w:rPr>
            </w:pPr>
          </w:p>
          <w:p w14:paraId="56BF4EAB" w14:textId="77777777" w:rsidR="008E5F09" w:rsidRDefault="008E5F09" w:rsidP="00165B9D">
            <w:pPr>
              <w:rPr>
                <w:rFonts w:ascii="Arial" w:hAnsi="Arial" w:cs="Arial"/>
                <w:sz w:val="22"/>
                <w:szCs w:val="22"/>
              </w:rPr>
            </w:pPr>
          </w:p>
        </w:tc>
      </w:tr>
    </w:tbl>
    <w:p w14:paraId="3CE4EC9E" w14:textId="20E8443D" w:rsidR="00343F2F" w:rsidRDefault="00343F2F" w:rsidP="00302B80">
      <w:pPr>
        <w:rPr>
          <w:rFonts w:ascii="Arial" w:hAnsi="Arial" w:cs="Arial"/>
          <w:sz w:val="22"/>
          <w:szCs w:val="22"/>
        </w:rPr>
      </w:pPr>
    </w:p>
    <w:p w14:paraId="77B3E48C" w14:textId="77777777" w:rsidR="00404F17" w:rsidRDefault="00404F17" w:rsidP="00302B80">
      <w:pPr>
        <w:rPr>
          <w:rFonts w:ascii="Arial" w:hAnsi="Arial" w:cs="Arial"/>
          <w:sz w:val="22"/>
          <w:szCs w:val="22"/>
        </w:rPr>
      </w:pPr>
    </w:p>
    <w:p w14:paraId="4B53D62E" w14:textId="77777777" w:rsidR="00404F17" w:rsidRDefault="00404F17" w:rsidP="00302B80">
      <w:pPr>
        <w:rPr>
          <w:rFonts w:ascii="Arial" w:hAnsi="Arial" w:cs="Arial"/>
          <w:sz w:val="22"/>
          <w:szCs w:val="22"/>
        </w:rPr>
      </w:pPr>
    </w:p>
    <w:tbl>
      <w:tblPr>
        <w:tblStyle w:val="TableGrid"/>
        <w:tblW w:w="0" w:type="auto"/>
        <w:tblLook w:val="04A0" w:firstRow="1" w:lastRow="0" w:firstColumn="1" w:lastColumn="0" w:noHBand="0" w:noVBand="1"/>
      </w:tblPr>
      <w:tblGrid>
        <w:gridCol w:w="2405"/>
        <w:gridCol w:w="358"/>
        <w:gridCol w:w="1382"/>
        <w:gridCol w:w="1237"/>
        <w:gridCol w:w="144"/>
        <w:gridCol w:w="2764"/>
      </w:tblGrid>
      <w:tr w:rsidR="00B1777D" w:rsidRPr="003E5B9C" w14:paraId="3BCB5019" w14:textId="77777777" w:rsidTr="00165B9D">
        <w:tc>
          <w:tcPr>
            <w:tcW w:w="8290" w:type="dxa"/>
            <w:gridSpan w:val="6"/>
            <w:shd w:val="clear" w:color="auto" w:fill="4472C4" w:themeFill="accent1"/>
          </w:tcPr>
          <w:p w14:paraId="3F83BBE0" w14:textId="6D7560A4" w:rsidR="00B1777D" w:rsidRPr="003E5B9C" w:rsidRDefault="00B1777D"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lastRenderedPageBreak/>
              <w:t>WHAT personal data is processed</w:t>
            </w:r>
            <w:r w:rsidR="00B5056E">
              <w:rPr>
                <w:rFonts w:ascii="Arial" w:hAnsi="Arial" w:cs="Arial"/>
                <w:b/>
                <w:color w:val="FFFFFF" w:themeColor="background1"/>
                <w:sz w:val="22"/>
                <w:szCs w:val="22"/>
              </w:rPr>
              <w:t>?</w:t>
            </w:r>
          </w:p>
        </w:tc>
      </w:tr>
      <w:tr w:rsidR="00B1777D" w14:paraId="11B7AB4E" w14:textId="77777777" w:rsidTr="00165B9D">
        <w:tc>
          <w:tcPr>
            <w:tcW w:w="8290" w:type="dxa"/>
            <w:gridSpan w:val="6"/>
          </w:tcPr>
          <w:p w14:paraId="01CCB31E" w14:textId="7A812CEB" w:rsidR="00B1777D" w:rsidRPr="00DE6726" w:rsidRDefault="00B1777D" w:rsidP="00165B9D">
            <w:pPr>
              <w:rPr>
                <w:rFonts w:ascii="Arial" w:hAnsi="Arial" w:cs="Arial"/>
                <w:sz w:val="22"/>
                <w:szCs w:val="22"/>
              </w:rPr>
            </w:pPr>
            <w:r w:rsidRPr="00DE6726">
              <w:rPr>
                <w:rFonts w:ascii="Arial" w:hAnsi="Arial" w:cs="Arial"/>
                <w:sz w:val="22"/>
                <w:szCs w:val="22"/>
              </w:rPr>
              <w:t xml:space="preserve">Having identified why </w:t>
            </w:r>
            <w:r w:rsidR="00DE6726" w:rsidRPr="00DE6726">
              <w:rPr>
                <w:rFonts w:ascii="Arial" w:hAnsi="Arial" w:cs="Arial"/>
                <w:sz w:val="22"/>
                <w:szCs w:val="22"/>
              </w:rPr>
              <w:t xml:space="preserve">and whose </w:t>
            </w:r>
            <w:r w:rsidRPr="00DE6726">
              <w:rPr>
                <w:rFonts w:ascii="Arial" w:hAnsi="Arial" w:cs="Arial"/>
                <w:sz w:val="22"/>
                <w:szCs w:val="22"/>
              </w:rPr>
              <w:t>personal data is processed, use those reasons to determine wh</w:t>
            </w:r>
            <w:r w:rsidR="00DE6726" w:rsidRPr="00DE6726">
              <w:rPr>
                <w:rFonts w:ascii="Arial" w:hAnsi="Arial" w:cs="Arial"/>
                <w:sz w:val="22"/>
                <w:szCs w:val="22"/>
              </w:rPr>
              <w:t>at</w:t>
            </w:r>
            <w:r w:rsidRPr="00DE6726">
              <w:rPr>
                <w:rFonts w:ascii="Arial" w:hAnsi="Arial" w:cs="Arial"/>
                <w:sz w:val="22"/>
                <w:szCs w:val="22"/>
              </w:rPr>
              <w:t xml:space="preserve"> personal data is processed.</w:t>
            </w:r>
            <w:r w:rsidR="00997576">
              <w:rPr>
                <w:rFonts w:ascii="Arial" w:hAnsi="Arial" w:cs="Arial"/>
                <w:sz w:val="22"/>
                <w:szCs w:val="22"/>
              </w:rPr>
              <w:t xml:space="preserve"> </w:t>
            </w:r>
            <w:r w:rsidR="00DE6726" w:rsidRPr="00DE6726">
              <w:rPr>
                <w:rFonts w:ascii="Arial" w:hAnsi="Arial" w:cs="Arial"/>
                <w:sz w:val="22"/>
                <w:szCs w:val="22"/>
              </w:rPr>
              <w:t>The source of the da</w:t>
            </w:r>
            <w:r w:rsidR="00997576">
              <w:rPr>
                <w:rFonts w:ascii="Arial" w:hAnsi="Arial" w:cs="Arial"/>
                <w:sz w:val="22"/>
                <w:szCs w:val="22"/>
              </w:rPr>
              <w:t xml:space="preserve">ta and the legal basis (why </w:t>
            </w:r>
            <w:r w:rsidR="00DE6726" w:rsidRPr="00DE6726">
              <w:rPr>
                <w:rFonts w:ascii="Arial" w:hAnsi="Arial" w:cs="Arial"/>
                <w:sz w:val="22"/>
                <w:szCs w:val="22"/>
              </w:rPr>
              <w:t xml:space="preserve">it </w:t>
            </w:r>
            <w:r w:rsidR="00997576">
              <w:rPr>
                <w:rFonts w:ascii="Arial" w:hAnsi="Arial" w:cs="Arial"/>
                <w:sz w:val="22"/>
                <w:szCs w:val="22"/>
              </w:rPr>
              <w:t xml:space="preserve">was </w:t>
            </w:r>
            <w:r w:rsidR="00DE6726" w:rsidRPr="00DE6726">
              <w:rPr>
                <w:rFonts w:ascii="Arial" w:hAnsi="Arial" w:cs="Arial"/>
                <w:sz w:val="22"/>
                <w:szCs w:val="22"/>
              </w:rPr>
              <w:t>provided) must also be recorded.</w:t>
            </w:r>
          </w:p>
          <w:p w14:paraId="250025D2" w14:textId="77777777" w:rsidR="00B1777D" w:rsidRPr="00DE6726" w:rsidRDefault="00B1777D" w:rsidP="00165B9D">
            <w:pPr>
              <w:rPr>
                <w:rFonts w:ascii="Arial" w:hAnsi="Arial" w:cs="Arial"/>
                <w:sz w:val="22"/>
                <w:szCs w:val="22"/>
              </w:rPr>
            </w:pPr>
            <w:r w:rsidRPr="00DE6726">
              <w:rPr>
                <w:rFonts w:ascii="Arial" w:hAnsi="Arial" w:cs="Arial"/>
                <w:sz w:val="22"/>
                <w:szCs w:val="22"/>
              </w:rPr>
              <w:t xml:space="preserve">  </w:t>
            </w:r>
          </w:p>
        </w:tc>
      </w:tr>
      <w:tr w:rsidR="00B1777D" w:rsidRPr="00343F2F" w14:paraId="2CC60DDA" w14:textId="77777777" w:rsidTr="00165B9D">
        <w:tc>
          <w:tcPr>
            <w:tcW w:w="8290" w:type="dxa"/>
            <w:gridSpan w:val="6"/>
            <w:shd w:val="clear" w:color="auto" w:fill="4472C4" w:themeFill="accent1"/>
          </w:tcPr>
          <w:p w14:paraId="4E339ACA" w14:textId="2B45C43A" w:rsidR="00B1777D" w:rsidRPr="00DE6726" w:rsidRDefault="00DE6726"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w:t>
            </w:r>
            <w:r w:rsidR="00B1777D" w:rsidRPr="00DE6726">
              <w:rPr>
                <w:rFonts w:ascii="Arial" w:hAnsi="Arial" w:cs="Arial"/>
                <w:b/>
                <w:color w:val="FFFFFF" w:themeColor="background1"/>
                <w:sz w:val="22"/>
                <w:szCs w:val="22"/>
              </w:rPr>
              <w:t xml:space="preserve">ersonal data </w:t>
            </w:r>
            <w:r w:rsidRPr="00DE6726">
              <w:rPr>
                <w:rFonts w:ascii="Arial" w:hAnsi="Arial" w:cs="Arial"/>
                <w:b/>
                <w:color w:val="FFFFFF" w:themeColor="background1"/>
                <w:sz w:val="22"/>
                <w:szCs w:val="22"/>
              </w:rPr>
              <w:t xml:space="preserve">that </w:t>
            </w:r>
            <w:r w:rsidR="00B1777D" w:rsidRPr="00DE6726">
              <w:rPr>
                <w:rFonts w:ascii="Arial" w:hAnsi="Arial" w:cs="Arial"/>
                <w:b/>
                <w:color w:val="FFFFFF" w:themeColor="background1"/>
                <w:sz w:val="22"/>
                <w:szCs w:val="22"/>
              </w:rPr>
              <w:t>may be processed</w:t>
            </w:r>
            <w:r w:rsidRPr="00DE6726">
              <w:rPr>
                <w:rFonts w:ascii="Arial" w:hAnsi="Arial" w:cs="Arial"/>
                <w:b/>
                <w:color w:val="FFFFFF" w:themeColor="background1"/>
                <w:sz w:val="22"/>
                <w:szCs w:val="22"/>
              </w:rPr>
              <w:t>:</w:t>
            </w:r>
          </w:p>
        </w:tc>
      </w:tr>
      <w:tr w:rsidR="00B1777D" w:rsidRPr="00343F2F" w14:paraId="3D110097" w14:textId="77777777" w:rsidTr="00165B9D">
        <w:tc>
          <w:tcPr>
            <w:tcW w:w="4145" w:type="dxa"/>
            <w:gridSpan w:val="3"/>
          </w:tcPr>
          <w:p w14:paraId="450E2F33"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4C358A8C"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Patients</w:t>
            </w:r>
          </w:p>
        </w:tc>
      </w:tr>
      <w:tr w:rsidR="00B1777D" w:rsidRPr="00343F2F" w14:paraId="6396F5B0" w14:textId="77777777" w:rsidTr="00165B9D">
        <w:tc>
          <w:tcPr>
            <w:tcW w:w="4145" w:type="dxa"/>
            <w:gridSpan w:val="3"/>
          </w:tcPr>
          <w:p w14:paraId="505071A1" w14:textId="211651A7" w:rsidR="00B1777D" w:rsidRPr="00DE6726" w:rsidRDefault="00997576" w:rsidP="00165B9D">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3923FFFC" w14:textId="52F2B0E9" w:rsidR="00B1777D" w:rsidRPr="00DE6726" w:rsidRDefault="00997576" w:rsidP="00165B9D">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35203FDD" w14:textId="578C71DB" w:rsidR="00B1777D" w:rsidRPr="00DE6726" w:rsidRDefault="00DE6726" w:rsidP="00165B9D">
            <w:pPr>
              <w:pStyle w:val="ListParagraph"/>
              <w:numPr>
                <w:ilvl w:val="0"/>
                <w:numId w:val="18"/>
              </w:numPr>
              <w:rPr>
                <w:rFonts w:ascii="Arial" w:hAnsi="Arial" w:cs="Arial"/>
              </w:rPr>
            </w:pPr>
            <w:r w:rsidRPr="00DE6726">
              <w:rPr>
                <w:rFonts w:ascii="Arial" w:hAnsi="Arial" w:cs="Arial"/>
              </w:rPr>
              <w:t>Occupational health information</w:t>
            </w:r>
          </w:p>
          <w:p w14:paraId="313EC88B" w14:textId="639DB331" w:rsidR="00B1777D" w:rsidRPr="00DE6726" w:rsidRDefault="00DE6726" w:rsidP="00165B9D">
            <w:pPr>
              <w:pStyle w:val="ListParagraph"/>
              <w:numPr>
                <w:ilvl w:val="0"/>
                <w:numId w:val="18"/>
              </w:numPr>
              <w:rPr>
                <w:rFonts w:ascii="Arial" w:hAnsi="Arial" w:cs="Arial"/>
              </w:rPr>
            </w:pPr>
            <w:r w:rsidRPr="00DE6726">
              <w:rPr>
                <w:rFonts w:ascii="Arial" w:hAnsi="Arial" w:cs="Arial"/>
              </w:rPr>
              <w:t>Training records</w:t>
            </w:r>
          </w:p>
          <w:p w14:paraId="50A04C5E" w14:textId="450DE36D" w:rsidR="00B1777D" w:rsidRPr="00DE6726" w:rsidRDefault="00DE6726" w:rsidP="00165B9D">
            <w:pPr>
              <w:pStyle w:val="ListParagraph"/>
              <w:numPr>
                <w:ilvl w:val="0"/>
                <w:numId w:val="18"/>
              </w:numPr>
              <w:rPr>
                <w:rFonts w:ascii="Arial" w:hAnsi="Arial" w:cs="Arial"/>
              </w:rPr>
            </w:pPr>
            <w:r w:rsidRPr="00DE6726">
              <w:rPr>
                <w:rFonts w:ascii="Arial" w:hAnsi="Arial" w:cs="Arial"/>
              </w:rPr>
              <w:t>Employment information / appraisals etc.</w:t>
            </w:r>
          </w:p>
          <w:p w14:paraId="40DAAB62" w14:textId="7D6C4285" w:rsidR="00DE6726" w:rsidRPr="00DE6726" w:rsidRDefault="00DE6726" w:rsidP="00165B9D">
            <w:pPr>
              <w:pStyle w:val="ListParagraph"/>
              <w:numPr>
                <w:ilvl w:val="0"/>
                <w:numId w:val="18"/>
              </w:numPr>
              <w:rPr>
                <w:rFonts w:ascii="Arial" w:hAnsi="Arial" w:cs="Arial"/>
              </w:rPr>
            </w:pPr>
            <w:r w:rsidRPr="00DE6726">
              <w:rPr>
                <w:rFonts w:ascii="Arial" w:hAnsi="Arial" w:cs="Arial"/>
              </w:rPr>
              <w:t>ID verification (passport</w:t>
            </w:r>
            <w:r w:rsidR="00997576">
              <w:rPr>
                <w:rFonts w:ascii="Arial" w:hAnsi="Arial" w:cs="Arial"/>
              </w:rPr>
              <w:t xml:space="preserve"> </w:t>
            </w:r>
            <w:r w:rsidRPr="00DE6726">
              <w:rPr>
                <w:rFonts w:ascii="Arial" w:hAnsi="Arial" w:cs="Arial"/>
              </w:rPr>
              <w:t>/</w:t>
            </w:r>
            <w:r w:rsidR="00997576">
              <w:rPr>
                <w:rFonts w:ascii="Arial" w:hAnsi="Arial" w:cs="Arial"/>
              </w:rPr>
              <w:t xml:space="preserve"> driving licence</w:t>
            </w:r>
            <w:r w:rsidRPr="00DE6726">
              <w:rPr>
                <w:rFonts w:ascii="Arial" w:hAnsi="Arial" w:cs="Arial"/>
              </w:rPr>
              <w:t xml:space="preserve"> etc.)</w:t>
            </w:r>
          </w:p>
          <w:p w14:paraId="309EA41E" w14:textId="587A8437" w:rsidR="00B1777D" w:rsidRPr="00DE6726" w:rsidRDefault="00B1777D" w:rsidP="005C03C5">
            <w:pPr>
              <w:pStyle w:val="ListParagraph"/>
              <w:rPr>
                <w:rFonts w:ascii="Arial" w:hAnsi="Arial" w:cs="Arial"/>
              </w:rPr>
            </w:pPr>
          </w:p>
          <w:p w14:paraId="510AD0F0" w14:textId="77777777" w:rsidR="00B1777D" w:rsidRPr="00DE6726" w:rsidRDefault="00B1777D" w:rsidP="00165B9D">
            <w:pPr>
              <w:pStyle w:val="ListParagraph"/>
              <w:rPr>
                <w:rFonts w:ascii="Arial" w:hAnsi="Arial" w:cs="Arial"/>
              </w:rPr>
            </w:pPr>
          </w:p>
        </w:tc>
        <w:tc>
          <w:tcPr>
            <w:tcW w:w="4145" w:type="dxa"/>
            <w:gridSpan w:val="3"/>
          </w:tcPr>
          <w:p w14:paraId="3FBF0657" w14:textId="0C52F808" w:rsidR="00DE6726" w:rsidRPr="00DE6726" w:rsidRDefault="00997576" w:rsidP="00DE6726">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1E6313C5" w14:textId="26FEBE94" w:rsidR="00DE6726" w:rsidRPr="00DE6726" w:rsidRDefault="00997576" w:rsidP="00DE6726">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2796712C" w14:textId="77777777" w:rsidR="00B1777D" w:rsidRPr="00DE6726" w:rsidRDefault="00DE6726" w:rsidP="00165B9D">
            <w:pPr>
              <w:pStyle w:val="ListParagraph"/>
              <w:numPr>
                <w:ilvl w:val="0"/>
                <w:numId w:val="18"/>
              </w:numPr>
              <w:rPr>
                <w:rFonts w:ascii="Arial" w:hAnsi="Arial" w:cs="Arial"/>
              </w:rPr>
            </w:pPr>
            <w:r w:rsidRPr="00DE6726">
              <w:rPr>
                <w:rFonts w:ascii="Arial" w:hAnsi="Arial" w:cs="Arial"/>
              </w:rPr>
              <w:t>Healthcare information</w:t>
            </w:r>
          </w:p>
          <w:p w14:paraId="454CC757" w14:textId="1A22BCA6" w:rsidR="00DE6726" w:rsidRPr="00DE6726" w:rsidRDefault="00DE6726" w:rsidP="00DE6726">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4287821A" w14:textId="41CB194D" w:rsidR="00DE6726" w:rsidRPr="00DE6726" w:rsidRDefault="00DE6726" w:rsidP="005C03C5">
            <w:pPr>
              <w:pStyle w:val="ListParagraph"/>
              <w:rPr>
                <w:rFonts w:ascii="Arial" w:hAnsi="Arial" w:cs="Arial"/>
              </w:rPr>
            </w:pPr>
          </w:p>
        </w:tc>
      </w:tr>
      <w:tr w:rsidR="00DE6726" w:rsidRPr="00343F2F" w14:paraId="2DAF59BF" w14:textId="77777777" w:rsidTr="00165B9D">
        <w:tc>
          <w:tcPr>
            <w:tcW w:w="4145" w:type="dxa"/>
            <w:gridSpan w:val="3"/>
          </w:tcPr>
          <w:p w14:paraId="58516050" w14:textId="5EC47DCD"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4145" w:type="dxa"/>
            <w:gridSpan w:val="3"/>
          </w:tcPr>
          <w:p w14:paraId="44E8AFDC" w14:textId="023095A6"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rsidRPr="00343F2F" w14:paraId="638D0649" w14:textId="77777777" w:rsidTr="00165B9D">
        <w:tc>
          <w:tcPr>
            <w:tcW w:w="4145" w:type="dxa"/>
            <w:gridSpan w:val="3"/>
          </w:tcPr>
          <w:p w14:paraId="09B3D3C1" w14:textId="77777777" w:rsidR="00DE6726" w:rsidRDefault="006A762A" w:rsidP="00165B9D">
            <w:pPr>
              <w:pStyle w:val="ListParagraph"/>
              <w:numPr>
                <w:ilvl w:val="0"/>
                <w:numId w:val="18"/>
              </w:numPr>
              <w:rPr>
                <w:rFonts w:ascii="Arial" w:hAnsi="Arial" w:cs="Arial"/>
              </w:rPr>
            </w:pPr>
            <w:r>
              <w:rPr>
                <w:rFonts w:ascii="Arial" w:hAnsi="Arial" w:cs="Arial"/>
              </w:rPr>
              <w:t>Data subject</w:t>
            </w:r>
          </w:p>
          <w:p w14:paraId="71A8828E" w14:textId="77777777" w:rsidR="006A762A" w:rsidRDefault="006A762A" w:rsidP="00165B9D">
            <w:pPr>
              <w:pStyle w:val="ListParagraph"/>
              <w:numPr>
                <w:ilvl w:val="0"/>
                <w:numId w:val="18"/>
              </w:numPr>
              <w:rPr>
                <w:rFonts w:ascii="Arial" w:hAnsi="Arial" w:cs="Arial"/>
              </w:rPr>
            </w:pPr>
            <w:r>
              <w:rPr>
                <w:rFonts w:ascii="Arial" w:hAnsi="Arial" w:cs="Arial"/>
              </w:rPr>
              <w:t>Third party</w:t>
            </w:r>
          </w:p>
          <w:p w14:paraId="0D397D9B" w14:textId="089759D1" w:rsidR="006A762A" w:rsidRPr="00DE6726" w:rsidRDefault="006A762A" w:rsidP="005C03C5">
            <w:pPr>
              <w:pStyle w:val="ListParagraph"/>
              <w:rPr>
                <w:rFonts w:ascii="Arial" w:hAnsi="Arial" w:cs="Arial"/>
              </w:rPr>
            </w:pPr>
          </w:p>
        </w:tc>
        <w:tc>
          <w:tcPr>
            <w:tcW w:w="4145" w:type="dxa"/>
            <w:gridSpan w:val="3"/>
          </w:tcPr>
          <w:p w14:paraId="6EB9B597" w14:textId="77777777" w:rsidR="00DE6726" w:rsidRDefault="006A762A" w:rsidP="00DE6726">
            <w:pPr>
              <w:pStyle w:val="ListParagraph"/>
              <w:numPr>
                <w:ilvl w:val="0"/>
                <w:numId w:val="18"/>
              </w:numPr>
              <w:rPr>
                <w:rFonts w:ascii="Arial" w:hAnsi="Arial" w:cs="Arial"/>
              </w:rPr>
            </w:pPr>
            <w:r>
              <w:rPr>
                <w:rFonts w:ascii="Arial" w:hAnsi="Arial" w:cs="Arial"/>
              </w:rPr>
              <w:t>Legal obligation / lawful function</w:t>
            </w:r>
          </w:p>
          <w:p w14:paraId="349B2D9E" w14:textId="77777777" w:rsidR="006A762A" w:rsidRDefault="006A762A" w:rsidP="00DE6726">
            <w:pPr>
              <w:pStyle w:val="ListParagraph"/>
              <w:numPr>
                <w:ilvl w:val="0"/>
                <w:numId w:val="18"/>
              </w:numPr>
              <w:rPr>
                <w:rFonts w:ascii="Arial" w:hAnsi="Arial" w:cs="Arial"/>
              </w:rPr>
            </w:pPr>
            <w:r>
              <w:rPr>
                <w:rFonts w:ascii="Arial" w:hAnsi="Arial" w:cs="Arial"/>
              </w:rPr>
              <w:t>Consent</w:t>
            </w:r>
          </w:p>
          <w:p w14:paraId="792E1E6E" w14:textId="77777777" w:rsidR="006A762A" w:rsidRDefault="006A762A" w:rsidP="00DE6726">
            <w:pPr>
              <w:pStyle w:val="ListParagraph"/>
              <w:numPr>
                <w:ilvl w:val="0"/>
                <w:numId w:val="18"/>
              </w:numPr>
              <w:rPr>
                <w:rFonts w:ascii="Arial" w:hAnsi="Arial" w:cs="Arial"/>
              </w:rPr>
            </w:pPr>
            <w:r>
              <w:rPr>
                <w:rFonts w:ascii="Arial" w:hAnsi="Arial" w:cs="Arial"/>
              </w:rPr>
              <w:t>Contract related</w:t>
            </w:r>
          </w:p>
          <w:p w14:paraId="54EE5348" w14:textId="6E2F1D41" w:rsidR="006A762A" w:rsidRDefault="006A762A" w:rsidP="00DE6726">
            <w:pPr>
              <w:pStyle w:val="ListParagraph"/>
              <w:numPr>
                <w:ilvl w:val="0"/>
                <w:numId w:val="18"/>
              </w:numPr>
              <w:rPr>
                <w:rFonts w:ascii="Arial" w:hAnsi="Arial" w:cs="Arial"/>
              </w:rPr>
            </w:pPr>
            <w:r>
              <w:rPr>
                <w:rFonts w:ascii="Arial" w:hAnsi="Arial" w:cs="Arial"/>
              </w:rPr>
              <w:t>Legitimate interest of the data controller</w:t>
            </w:r>
          </w:p>
          <w:p w14:paraId="71945BA7" w14:textId="653C49F6" w:rsidR="006A762A" w:rsidRPr="00DE6726" w:rsidRDefault="006A762A" w:rsidP="005C03C5">
            <w:pPr>
              <w:pStyle w:val="ListParagraph"/>
              <w:rPr>
                <w:rFonts w:ascii="Arial" w:hAnsi="Arial" w:cs="Arial"/>
              </w:rPr>
            </w:pPr>
          </w:p>
        </w:tc>
      </w:tr>
      <w:tr w:rsidR="00B1777D" w:rsidRPr="00343F2F" w14:paraId="468B33F3" w14:textId="77777777" w:rsidTr="00165B9D">
        <w:tc>
          <w:tcPr>
            <w:tcW w:w="8290" w:type="dxa"/>
            <w:gridSpan w:val="6"/>
            <w:shd w:val="clear" w:color="auto" w:fill="4472C4" w:themeFill="accent1"/>
          </w:tcPr>
          <w:p w14:paraId="6D6493E9" w14:textId="7AB6754C" w:rsidR="00B1777D" w:rsidRPr="00DE6726" w:rsidRDefault="00B1777D" w:rsidP="00165B9D">
            <w:pPr>
              <w:jc w:val="center"/>
              <w:rPr>
                <w:rFonts w:ascii="Arial" w:hAnsi="Arial" w:cs="Arial"/>
                <w:b/>
                <w:sz w:val="22"/>
                <w:szCs w:val="22"/>
              </w:rPr>
            </w:pPr>
            <w:r w:rsidRPr="00DE6726">
              <w:rPr>
                <w:rFonts w:ascii="Arial" w:hAnsi="Arial" w:cs="Arial"/>
                <w:b/>
                <w:color w:val="FFFFFF" w:themeColor="background1"/>
                <w:sz w:val="22"/>
                <w:szCs w:val="22"/>
              </w:rPr>
              <w:t xml:space="preserve">List </w:t>
            </w:r>
            <w:r w:rsidR="00DE6726" w:rsidRPr="00DE6726">
              <w:rPr>
                <w:rFonts w:ascii="Arial" w:hAnsi="Arial" w:cs="Arial"/>
                <w:b/>
                <w:color w:val="FFFFFF" w:themeColor="background1"/>
                <w:sz w:val="22"/>
                <w:szCs w:val="22"/>
              </w:rPr>
              <w:t>what</w:t>
            </w:r>
            <w:r w:rsidRPr="00DE6726">
              <w:rPr>
                <w:rFonts w:ascii="Arial" w:hAnsi="Arial" w:cs="Arial"/>
                <w:b/>
                <w:color w:val="FFFFFF" w:themeColor="background1"/>
                <w:sz w:val="22"/>
                <w:szCs w:val="22"/>
              </w:rPr>
              <w:t xml:space="preserve"> personal data is processed:</w:t>
            </w:r>
          </w:p>
        </w:tc>
      </w:tr>
      <w:tr w:rsidR="00DE6726" w14:paraId="4AC1EED6" w14:textId="77777777" w:rsidTr="00654A35">
        <w:tc>
          <w:tcPr>
            <w:tcW w:w="2405" w:type="dxa"/>
          </w:tcPr>
          <w:p w14:paraId="2DB301A9" w14:textId="5ACFE020" w:rsidR="00DE6726" w:rsidRPr="00DE6726" w:rsidRDefault="00997576" w:rsidP="00DE6726">
            <w:pPr>
              <w:jc w:val="center"/>
              <w:rPr>
                <w:rFonts w:ascii="Arial" w:hAnsi="Arial" w:cs="Arial"/>
                <w:b/>
                <w:sz w:val="22"/>
                <w:szCs w:val="22"/>
              </w:rPr>
            </w:pPr>
            <w:r>
              <w:rPr>
                <w:rFonts w:ascii="Arial" w:hAnsi="Arial" w:cs="Arial"/>
                <w:b/>
                <w:sz w:val="22"/>
                <w:szCs w:val="22"/>
              </w:rPr>
              <w:t>Data t</w:t>
            </w:r>
            <w:r w:rsidR="00DE6726" w:rsidRPr="00DE6726">
              <w:rPr>
                <w:rFonts w:ascii="Arial" w:hAnsi="Arial" w:cs="Arial"/>
                <w:b/>
                <w:sz w:val="22"/>
                <w:szCs w:val="22"/>
              </w:rPr>
              <w:t>ype</w:t>
            </w:r>
          </w:p>
        </w:tc>
        <w:tc>
          <w:tcPr>
            <w:tcW w:w="2977" w:type="dxa"/>
            <w:gridSpan w:val="3"/>
          </w:tcPr>
          <w:p w14:paraId="47537A93" w14:textId="7097B4AC"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2908" w:type="dxa"/>
            <w:gridSpan w:val="2"/>
          </w:tcPr>
          <w:p w14:paraId="68922C7F" w14:textId="120B4E38"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14:paraId="6EEA66CE" w14:textId="77777777" w:rsidTr="00654A35">
        <w:tc>
          <w:tcPr>
            <w:tcW w:w="2405" w:type="dxa"/>
          </w:tcPr>
          <w:p w14:paraId="37F09EDF" w14:textId="0DE13A17" w:rsidR="00DE6726" w:rsidRDefault="00DE6726" w:rsidP="00165B9D">
            <w:pPr>
              <w:rPr>
                <w:rFonts w:ascii="Arial" w:hAnsi="Arial" w:cs="Arial"/>
                <w:sz w:val="22"/>
                <w:szCs w:val="22"/>
              </w:rPr>
            </w:pPr>
          </w:p>
          <w:p w14:paraId="4CABD319" w14:textId="77777777" w:rsidR="006A762A" w:rsidRDefault="005C03C5" w:rsidP="00165B9D">
            <w:pPr>
              <w:rPr>
                <w:rFonts w:ascii="Arial" w:hAnsi="Arial" w:cs="Arial"/>
                <w:sz w:val="22"/>
                <w:szCs w:val="22"/>
              </w:rPr>
            </w:pPr>
            <w:r>
              <w:rPr>
                <w:rFonts w:ascii="Arial" w:hAnsi="Arial" w:cs="Arial"/>
                <w:sz w:val="22"/>
                <w:szCs w:val="22"/>
              </w:rPr>
              <w:t>Staff</w:t>
            </w:r>
          </w:p>
          <w:p w14:paraId="6F2F1196" w14:textId="77777777" w:rsidR="005C03C5" w:rsidRDefault="005C03C5" w:rsidP="00165B9D">
            <w:pPr>
              <w:rPr>
                <w:rFonts w:ascii="Arial" w:hAnsi="Arial" w:cs="Arial"/>
                <w:sz w:val="22"/>
                <w:szCs w:val="22"/>
              </w:rPr>
            </w:pPr>
            <w:r>
              <w:rPr>
                <w:rFonts w:ascii="Arial" w:hAnsi="Arial" w:cs="Arial"/>
                <w:sz w:val="22"/>
                <w:szCs w:val="22"/>
              </w:rPr>
              <w:t>Name/address/NOK</w:t>
            </w:r>
          </w:p>
          <w:p w14:paraId="745AB869" w14:textId="77777777" w:rsidR="005C03C5" w:rsidRDefault="005C03C5" w:rsidP="00165B9D">
            <w:pPr>
              <w:rPr>
                <w:rFonts w:ascii="Arial" w:hAnsi="Arial" w:cs="Arial"/>
                <w:sz w:val="22"/>
                <w:szCs w:val="22"/>
              </w:rPr>
            </w:pPr>
            <w:r>
              <w:rPr>
                <w:rFonts w:ascii="Arial" w:hAnsi="Arial" w:cs="Arial"/>
                <w:sz w:val="22"/>
                <w:szCs w:val="22"/>
              </w:rPr>
              <w:t>Email/telephone numbers</w:t>
            </w:r>
          </w:p>
          <w:p w14:paraId="53688464" w14:textId="3A912D1C" w:rsidR="005C03C5" w:rsidRDefault="005C03C5" w:rsidP="00165B9D">
            <w:pPr>
              <w:rPr>
                <w:rFonts w:ascii="Arial" w:hAnsi="Arial" w:cs="Arial"/>
                <w:sz w:val="22"/>
                <w:szCs w:val="22"/>
              </w:rPr>
            </w:pPr>
            <w:r>
              <w:rPr>
                <w:rFonts w:ascii="Arial" w:hAnsi="Arial" w:cs="Arial"/>
                <w:sz w:val="22"/>
                <w:szCs w:val="22"/>
              </w:rPr>
              <w:t>Training records</w:t>
            </w:r>
          </w:p>
          <w:p w14:paraId="62B0644F" w14:textId="77777777" w:rsidR="006A762A" w:rsidRDefault="005C03C5" w:rsidP="00165B9D">
            <w:pPr>
              <w:rPr>
                <w:rFonts w:ascii="Arial" w:hAnsi="Arial" w:cs="Arial"/>
                <w:sz w:val="22"/>
                <w:szCs w:val="22"/>
              </w:rPr>
            </w:pPr>
            <w:r>
              <w:rPr>
                <w:rFonts w:ascii="Arial" w:hAnsi="Arial" w:cs="Arial"/>
                <w:sz w:val="22"/>
                <w:szCs w:val="22"/>
              </w:rPr>
              <w:t>Passport/driving licence</w:t>
            </w:r>
          </w:p>
          <w:p w14:paraId="5C8FADC3" w14:textId="07524A0A" w:rsidR="005C03C5" w:rsidRDefault="005C03C5" w:rsidP="00165B9D">
            <w:pPr>
              <w:rPr>
                <w:rFonts w:ascii="Arial" w:hAnsi="Arial" w:cs="Arial"/>
                <w:sz w:val="22"/>
                <w:szCs w:val="22"/>
              </w:rPr>
            </w:pPr>
            <w:r>
              <w:rPr>
                <w:rFonts w:ascii="Arial" w:hAnsi="Arial" w:cs="Arial"/>
                <w:sz w:val="22"/>
                <w:szCs w:val="22"/>
              </w:rPr>
              <w:t>CV’s</w:t>
            </w:r>
          </w:p>
          <w:p w14:paraId="7AEF16FA" w14:textId="77777777" w:rsidR="005C03C5" w:rsidRDefault="005C03C5" w:rsidP="00165B9D">
            <w:pPr>
              <w:rPr>
                <w:rFonts w:ascii="Arial" w:hAnsi="Arial" w:cs="Arial"/>
                <w:sz w:val="22"/>
                <w:szCs w:val="22"/>
              </w:rPr>
            </w:pPr>
            <w:r>
              <w:rPr>
                <w:rFonts w:ascii="Arial" w:hAnsi="Arial" w:cs="Arial"/>
                <w:sz w:val="22"/>
                <w:szCs w:val="22"/>
              </w:rPr>
              <w:t>Bank details</w:t>
            </w:r>
          </w:p>
          <w:p w14:paraId="6EE62332" w14:textId="147E40AD" w:rsidR="005C03C5" w:rsidRDefault="005C03C5" w:rsidP="00165B9D">
            <w:pPr>
              <w:rPr>
                <w:rFonts w:ascii="Arial" w:hAnsi="Arial" w:cs="Arial"/>
                <w:sz w:val="22"/>
                <w:szCs w:val="22"/>
              </w:rPr>
            </w:pPr>
            <w:r>
              <w:rPr>
                <w:rFonts w:ascii="Arial" w:hAnsi="Arial" w:cs="Arial"/>
                <w:sz w:val="22"/>
                <w:szCs w:val="22"/>
              </w:rPr>
              <w:t>Payroll information</w:t>
            </w:r>
          </w:p>
          <w:p w14:paraId="7129E12E" w14:textId="77777777" w:rsidR="006A762A" w:rsidRDefault="006A762A" w:rsidP="00165B9D">
            <w:pPr>
              <w:rPr>
                <w:rFonts w:ascii="Arial" w:hAnsi="Arial" w:cs="Arial"/>
                <w:sz w:val="22"/>
                <w:szCs w:val="22"/>
              </w:rPr>
            </w:pPr>
          </w:p>
          <w:p w14:paraId="067D3F93" w14:textId="77777777" w:rsidR="006A762A" w:rsidRDefault="006A762A" w:rsidP="00165B9D">
            <w:pPr>
              <w:rPr>
                <w:rFonts w:ascii="Arial" w:hAnsi="Arial" w:cs="Arial"/>
                <w:sz w:val="22"/>
                <w:szCs w:val="22"/>
              </w:rPr>
            </w:pPr>
          </w:p>
          <w:p w14:paraId="2CF16D0E" w14:textId="77777777" w:rsidR="006A762A" w:rsidRDefault="006A762A" w:rsidP="00165B9D">
            <w:pPr>
              <w:rPr>
                <w:rFonts w:ascii="Arial" w:hAnsi="Arial" w:cs="Arial"/>
                <w:sz w:val="22"/>
                <w:szCs w:val="22"/>
              </w:rPr>
            </w:pPr>
          </w:p>
          <w:p w14:paraId="7C7E8F39" w14:textId="77777777" w:rsidR="006A762A" w:rsidRDefault="006A762A" w:rsidP="00165B9D">
            <w:pPr>
              <w:rPr>
                <w:rFonts w:ascii="Arial" w:hAnsi="Arial" w:cs="Arial"/>
                <w:sz w:val="22"/>
                <w:szCs w:val="22"/>
              </w:rPr>
            </w:pPr>
          </w:p>
          <w:p w14:paraId="01CF83A8" w14:textId="77777777" w:rsidR="006A762A" w:rsidRDefault="006A762A" w:rsidP="00165B9D">
            <w:pPr>
              <w:rPr>
                <w:rFonts w:ascii="Arial" w:hAnsi="Arial" w:cs="Arial"/>
                <w:sz w:val="22"/>
                <w:szCs w:val="22"/>
              </w:rPr>
            </w:pPr>
          </w:p>
          <w:p w14:paraId="758AD398" w14:textId="77777777" w:rsidR="006A762A" w:rsidRDefault="006A762A" w:rsidP="00165B9D">
            <w:pPr>
              <w:rPr>
                <w:rFonts w:ascii="Arial" w:hAnsi="Arial" w:cs="Arial"/>
                <w:sz w:val="22"/>
                <w:szCs w:val="22"/>
              </w:rPr>
            </w:pPr>
          </w:p>
          <w:p w14:paraId="79D4C958" w14:textId="77777777" w:rsidR="006A762A" w:rsidRDefault="006A762A" w:rsidP="00165B9D">
            <w:pPr>
              <w:rPr>
                <w:rFonts w:ascii="Arial" w:hAnsi="Arial" w:cs="Arial"/>
                <w:sz w:val="22"/>
                <w:szCs w:val="22"/>
              </w:rPr>
            </w:pPr>
          </w:p>
          <w:p w14:paraId="0ADDB0D0" w14:textId="77777777" w:rsidR="006A762A" w:rsidRDefault="006A762A" w:rsidP="00165B9D">
            <w:pPr>
              <w:rPr>
                <w:rFonts w:ascii="Arial" w:hAnsi="Arial" w:cs="Arial"/>
                <w:sz w:val="22"/>
                <w:szCs w:val="22"/>
              </w:rPr>
            </w:pPr>
          </w:p>
          <w:p w14:paraId="7E401983" w14:textId="77777777" w:rsidR="006A762A" w:rsidRDefault="006A762A" w:rsidP="00165B9D">
            <w:pPr>
              <w:rPr>
                <w:rFonts w:ascii="Arial" w:hAnsi="Arial" w:cs="Arial"/>
                <w:sz w:val="22"/>
                <w:szCs w:val="22"/>
              </w:rPr>
            </w:pPr>
          </w:p>
          <w:p w14:paraId="6575755B" w14:textId="77777777" w:rsidR="006A762A" w:rsidRDefault="006A762A" w:rsidP="00165B9D">
            <w:pPr>
              <w:rPr>
                <w:rFonts w:ascii="Arial" w:hAnsi="Arial" w:cs="Arial"/>
                <w:sz w:val="22"/>
                <w:szCs w:val="22"/>
              </w:rPr>
            </w:pPr>
          </w:p>
          <w:p w14:paraId="119606C7" w14:textId="77777777" w:rsidR="006A762A" w:rsidRDefault="006A762A" w:rsidP="00165B9D">
            <w:pPr>
              <w:rPr>
                <w:rFonts w:ascii="Arial" w:hAnsi="Arial" w:cs="Arial"/>
                <w:sz w:val="22"/>
                <w:szCs w:val="22"/>
              </w:rPr>
            </w:pPr>
          </w:p>
          <w:p w14:paraId="53F82539" w14:textId="77777777" w:rsidR="006A762A" w:rsidRDefault="006A762A" w:rsidP="00165B9D">
            <w:pPr>
              <w:rPr>
                <w:rFonts w:ascii="Arial" w:hAnsi="Arial" w:cs="Arial"/>
                <w:sz w:val="22"/>
                <w:szCs w:val="22"/>
              </w:rPr>
            </w:pPr>
          </w:p>
          <w:p w14:paraId="59AEBB7F" w14:textId="77777777" w:rsidR="006A762A" w:rsidRDefault="006A762A" w:rsidP="00165B9D">
            <w:pPr>
              <w:rPr>
                <w:rFonts w:ascii="Arial" w:hAnsi="Arial" w:cs="Arial"/>
                <w:sz w:val="22"/>
                <w:szCs w:val="22"/>
              </w:rPr>
            </w:pPr>
          </w:p>
          <w:p w14:paraId="23D6B12E" w14:textId="77777777" w:rsidR="006A762A" w:rsidRDefault="006A762A" w:rsidP="00165B9D">
            <w:pPr>
              <w:rPr>
                <w:rFonts w:ascii="Arial" w:hAnsi="Arial" w:cs="Arial"/>
                <w:sz w:val="22"/>
                <w:szCs w:val="22"/>
              </w:rPr>
            </w:pPr>
          </w:p>
          <w:p w14:paraId="0EE8DE21" w14:textId="77777777" w:rsidR="006A762A" w:rsidRDefault="006A762A" w:rsidP="00165B9D">
            <w:pPr>
              <w:rPr>
                <w:rFonts w:ascii="Arial" w:hAnsi="Arial" w:cs="Arial"/>
                <w:sz w:val="22"/>
                <w:szCs w:val="22"/>
              </w:rPr>
            </w:pPr>
          </w:p>
          <w:p w14:paraId="502F7802" w14:textId="77777777" w:rsidR="006A762A" w:rsidRDefault="006A762A" w:rsidP="00165B9D">
            <w:pPr>
              <w:rPr>
                <w:rFonts w:ascii="Arial" w:hAnsi="Arial" w:cs="Arial"/>
                <w:sz w:val="22"/>
                <w:szCs w:val="22"/>
              </w:rPr>
            </w:pPr>
          </w:p>
          <w:p w14:paraId="6B92D089" w14:textId="77777777" w:rsidR="006A762A" w:rsidRDefault="006A762A" w:rsidP="00165B9D">
            <w:pPr>
              <w:rPr>
                <w:rFonts w:ascii="Arial" w:hAnsi="Arial" w:cs="Arial"/>
                <w:sz w:val="22"/>
                <w:szCs w:val="22"/>
              </w:rPr>
            </w:pPr>
          </w:p>
          <w:p w14:paraId="77489F58" w14:textId="77777777" w:rsidR="006A762A" w:rsidRDefault="006A762A" w:rsidP="00165B9D">
            <w:pPr>
              <w:rPr>
                <w:rFonts w:ascii="Arial" w:hAnsi="Arial" w:cs="Arial"/>
                <w:sz w:val="22"/>
                <w:szCs w:val="22"/>
              </w:rPr>
            </w:pPr>
          </w:p>
          <w:p w14:paraId="3A6CCFC5" w14:textId="77777777" w:rsidR="006A762A" w:rsidRDefault="006A762A" w:rsidP="00165B9D">
            <w:pPr>
              <w:rPr>
                <w:rFonts w:ascii="Arial" w:hAnsi="Arial" w:cs="Arial"/>
                <w:sz w:val="22"/>
                <w:szCs w:val="22"/>
              </w:rPr>
            </w:pPr>
          </w:p>
          <w:p w14:paraId="6C75B381" w14:textId="3815E130" w:rsidR="006A762A" w:rsidRPr="00DE6726" w:rsidRDefault="006A762A" w:rsidP="00165B9D">
            <w:pPr>
              <w:rPr>
                <w:rFonts w:ascii="Arial" w:hAnsi="Arial" w:cs="Arial"/>
                <w:sz w:val="22"/>
                <w:szCs w:val="22"/>
              </w:rPr>
            </w:pPr>
          </w:p>
        </w:tc>
        <w:tc>
          <w:tcPr>
            <w:tcW w:w="2977" w:type="dxa"/>
            <w:gridSpan w:val="3"/>
          </w:tcPr>
          <w:p w14:paraId="6E7C6143" w14:textId="77777777" w:rsidR="00DE6726" w:rsidRDefault="00DE6726" w:rsidP="00165B9D">
            <w:pPr>
              <w:rPr>
                <w:rFonts w:ascii="Arial" w:hAnsi="Arial" w:cs="Arial"/>
                <w:sz w:val="22"/>
                <w:szCs w:val="22"/>
              </w:rPr>
            </w:pPr>
          </w:p>
          <w:p w14:paraId="34AC3C3B" w14:textId="77777777" w:rsidR="005C03C5" w:rsidRDefault="005C03C5" w:rsidP="00165B9D">
            <w:pPr>
              <w:rPr>
                <w:rFonts w:ascii="Arial" w:hAnsi="Arial" w:cs="Arial"/>
                <w:sz w:val="22"/>
                <w:szCs w:val="22"/>
              </w:rPr>
            </w:pPr>
          </w:p>
          <w:p w14:paraId="6E16E285" w14:textId="77777777" w:rsidR="005C03C5" w:rsidRDefault="005C03C5" w:rsidP="00165B9D">
            <w:pPr>
              <w:rPr>
                <w:rFonts w:ascii="Arial" w:hAnsi="Arial" w:cs="Arial"/>
                <w:sz w:val="22"/>
                <w:szCs w:val="22"/>
              </w:rPr>
            </w:pPr>
            <w:r>
              <w:rPr>
                <w:rFonts w:ascii="Arial" w:hAnsi="Arial" w:cs="Arial"/>
                <w:sz w:val="22"/>
                <w:szCs w:val="22"/>
              </w:rPr>
              <w:t>Job applications and ID verification</w:t>
            </w:r>
          </w:p>
          <w:p w14:paraId="7EFCEAB2" w14:textId="77777777" w:rsidR="005C03C5" w:rsidRDefault="005C03C5" w:rsidP="00165B9D">
            <w:pPr>
              <w:rPr>
                <w:rFonts w:ascii="Arial" w:hAnsi="Arial" w:cs="Arial"/>
                <w:sz w:val="22"/>
                <w:szCs w:val="22"/>
              </w:rPr>
            </w:pPr>
          </w:p>
          <w:p w14:paraId="4A83E8CA" w14:textId="77777777" w:rsidR="005C03C5" w:rsidRDefault="005C03C5" w:rsidP="00165B9D">
            <w:pPr>
              <w:rPr>
                <w:rFonts w:ascii="Arial" w:hAnsi="Arial" w:cs="Arial"/>
                <w:sz w:val="22"/>
                <w:szCs w:val="22"/>
              </w:rPr>
            </w:pPr>
            <w:proofErr w:type="spellStart"/>
            <w:r>
              <w:rPr>
                <w:rFonts w:ascii="Arial" w:hAnsi="Arial" w:cs="Arial"/>
                <w:sz w:val="22"/>
                <w:szCs w:val="22"/>
              </w:rPr>
              <w:t>Bluestream</w:t>
            </w:r>
            <w:proofErr w:type="spellEnd"/>
            <w:r>
              <w:rPr>
                <w:rFonts w:ascii="Arial" w:hAnsi="Arial" w:cs="Arial"/>
                <w:sz w:val="22"/>
                <w:szCs w:val="22"/>
              </w:rPr>
              <w:t xml:space="preserve"> Academy</w:t>
            </w:r>
          </w:p>
          <w:p w14:paraId="41867336" w14:textId="77777777" w:rsidR="005C03C5" w:rsidRDefault="005C03C5" w:rsidP="00165B9D">
            <w:pPr>
              <w:rPr>
                <w:rFonts w:ascii="Arial" w:hAnsi="Arial" w:cs="Arial"/>
                <w:sz w:val="22"/>
                <w:szCs w:val="22"/>
              </w:rPr>
            </w:pPr>
          </w:p>
          <w:p w14:paraId="5DFEB2AF" w14:textId="77777777" w:rsidR="005C03C5" w:rsidRDefault="005C03C5" w:rsidP="00165B9D">
            <w:pPr>
              <w:rPr>
                <w:rFonts w:ascii="Arial" w:hAnsi="Arial" w:cs="Arial"/>
                <w:sz w:val="22"/>
                <w:szCs w:val="22"/>
              </w:rPr>
            </w:pPr>
          </w:p>
          <w:p w14:paraId="0F19DC23" w14:textId="77777777" w:rsidR="005C03C5" w:rsidRDefault="005C03C5" w:rsidP="00165B9D">
            <w:pPr>
              <w:rPr>
                <w:rFonts w:ascii="Arial" w:hAnsi="Arial" w:cs="Arial"/>
                <w:sz w:val="22"/>
                <w:szCs w:val="22"/>
              </w:rPr>
            </w:pPr>
          </w:p>
          <w:p w14:paraId="6E1EE827" w14:textId="77777777" w:rsidR="005C03C5" w:rsidRDefault="005C03C5" w:rsidP="00165B9D">
            <w:pPr>
              <w:rPr>
                <w:rFonts w:ascii="Arial" w:hAnsi="Arial" w:cs="Arial"/>
                <w:sz w:val="22"/>
                <w:szCs w:val="22"/>
              </w:rPr>
            </w:pPr>
          </w:p>
          <w:p w14:paraId="7A74558B" w14:textId="32BD1E46" w:rsidR="005C03C5" w:rsidRPr="00DE6726" w:rsidRDefault="005C03C5" w:rsidP="00165B9D">
            <w:pPr>
              <w:rPr>
                <w:rFonts w:ascii="Arial" w:hAnsi="Arial" w:cs="Arial"/>
                <w:sz w:val="22"/>
                <w:szCs w:val="22"/>
              </w:rPr>
            </w:pPr>
            <w:r>
              <w:rPr>
                <w:rFonts w:ascii="Arial" w:hAnsi="Arial" w:cs="Arial"/>
                <w:sz w:val="22"/>
                <w:szCs w:val="22"/>
              </w:rPr>
              <w:t>Medical Accountants</w:t>
            </w:r>
          </w:p>
        </w:tc>
        <w:tc>
          <w:tcPr>
            <w:tcW w:w="2908" w:type="dxa"/>
            <w:gridSpan w:val="2"/>
          </w:tcPr>
          <w:p w14:paraId="5C02B519" w14:textId="77777777" w:rsidR="00DE6726" w:rsidRPr="00DE6726" w:rsidRDefault="00DE6726" w:rsidP="00165B9D">
            <w:pPr>
              <w:rPr>
                <w:rFonts w:ascii="Arial" w:hAnsi="Arial" w:cs="Arial"/>
                <w:sz w:val="22"/>
                <w:szCs w:val="22"/>
              </w:rPr>
            </w:pPr>
          </w:p>
        </w:tc>
      </w:tr>
      <w:tr w:rsidR="00053733" w:rsidRPr="003E5B9C" w14:paraId="317DA3A3" w14:textId="77777777" w:rsidTr="00165B9D">
        <w:tc>
          <w:tcPr>
            <w:tcW w:w="8290" w:type="dxa"/>
            <w:gridSpan w:val="6"/>
            <w:shd w:val="clear" w:color="auto" w:fill="4472C4" w:themeFill="accent1"/>
          </w:tcPr>
          <w:p w14:paraId="19140E84" w14:textId="56C47E01" w:rsidR="00053733" w:rsidRPr="003E5B9C" w:rsidRDefault="00053733"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WHEN is personal data processed</w:t>
            </w:r>
            <w:r w:rsidR="00997576">
              <w:rPr>
                <w:rFonts w:ascii="Arial" w:hAnsi="Arial" w:cs="Arial"/>
                <w:b/>
                <w:color w:val="FFFFFF" w:themeColor="background1"/>
                <w:sz w:val="22"/>
                <w:szCs w:val="22"/>
              </w:rPr>
              <w:t>?</w:t>
            </w:r>
          </w:p>
        </w:tc>
      </w:tr>
      <w:tr w:rsidR="00053733" w:rsidRPr="00DE6726" w14:paraId="0E592406" w14:textId="77777777" w:rsidTr="00165B9D">
        <w:tc>
          <w:tcPr>
            <w:tcW w:w="8290" w:type="dxa"/>
            <w:gridSpan w:val="6"/>
          </w:tcPr>
          <w:p w14:paraId="3BFB7B35" w14:textId="7EE04C35" w:rsidR="00053733" w:rsidRPr="00DE6726" w:rsidRDefault="00053733" w:rsidP="00165B9D">
            <w:pPr>
              <w:rPr>
                <w:rFonts w:ascii="Arial" w:hAnsi="Arial" w:cs="Arial"/>
                <w:sz w:val="22"/>
                <w:szCs w:val="22"/>
              </w:rPr>
            </w:pPr>
            <w:r>
              <w:rPr>
                <w:rFonts w:ascii="Arial" w:hAnsi="Arial" w:cs="Arial"/>
                <w:sz w:val="22"/>
                <w:szCs w:val="22"/>
              </w:rPr>
              <w:t xml:space="preserve">Having identified why, </w:t>
            </w:r>
            <w:r w:rsidRPr="00DE6726">
              <w:rPr>
                <w:rFonts w:ascii="Arial" w:hAnsi="Arial" w:cs="Arial"/>
                <w:sz w:val="22"/>
                <w:szCs w:val="22"/>
              </w:rPr>
              <w:t xml:space="preserve">whose </w:t>
            </w:r>
            <w:r>
              <w:rPr>
                <w:rFonts w:ascii="Arial" w:hAnsi="Arial" w:cs="Arial"/>
                <w:sz w:val="22"/>
                <w:szCs w:val="22"/>
              </w:rPr>
              <w:t xml:space="preserve">and what </w:t>
            </w:r>
            <w:r w:rsidRPr="00DE6726">
              <w:rPr>
                <w:rFonts w:ascii="Arial" w:hAnsi="Arial" w:cs="Arial"/>
                <w:sz w:val="22"/>
                <w:szCs w:val="22"/>
              </w:rPr>
              <w:t>personal data is processed, use those reasons to determine wh</w:t>
            </w:r>
            <w:r>
              <w:rPr>
                <w:rFonts w:ascii="Arial" w:hAnsi="Arial" w:cs="Arial"/>
                <w:sz w:val="22"/>
                <w:szCs w:val="22"/>
              </w:rPr>
              <w:t>en</w:t>
            </w:r>
            <w:r w:rsidR="00997576">
              <w:rPr>
                <w:rFonts w:ascii="Arial" w:hAnsi="Arial" w:cs="Arial"/>
                <w:sz w:val="22"/>
                <w:szCs w:val="22"/>
              </w:rPr>
              <w:t xml:space="preserve"> personal data is processed. This</w:t>
            </w:r>
            <w:r w:rsidRPr="00DE6726">
              <w:rPr>
                <w:rFonts w:ascii="Arial" w:hAnsi="Arial" w:cs="Arial"/>
                <w:sz w:val="22"/>
                <w:szCs w:val="22"/>
              </w:rPr>
              <w:t xml:space="preserve"> </w:t>
            </w:r>
            <w:r>
              <w:rPr>
                <w:rFonts w:ascii="Arial" w:hAnsi="Arial" w:cs="Arial"/>
                <w:sz w:val="22"/>
                <w:szCs w:val="22"/>
              </w:rPr>
              <w:t>includes obtaining, disclosing and deleting data</w:t>
            </w:r>
            <w:r w:rsidRPr="00DE6726">
              <w:rPr>
                <w:rFonts w:ascii="Arial" w:hAnsi="Arial" w:cs="Arial"/>
                <w:sz w:val="22"/>
                <w:szCs w:val="22"/>
              </w:rPr>
              <w:t>.</w:t>
            </w:r>
          </w:p>
          <w:p w14:paraId="39B275AC" w14:textId="77777777" w:rsidR="00053733" w:rsidRPr="00DE6726" w:rsidRDefault="00053733" w:rsidP="00165B9D">
            <w:pPr>
              <w:rPr>
                <w:rFonts w:ascii="Arial" w:hAnsi="Arial" w:cs="Arial"/>
                <w:sz w:val="22"/>
                <w:szCs w:val="22"/>
              </w:rPr>
            </w:pPr>
            <w:r w:rsidRPr="00DE6726">
              <w:rPr>
                <w:rFonts w:ascii="Arial" w:hAnsi="Arial" w:cs="Arial"/>
                <w:sz w:val="22"/>
                <w:szCs w:val="22"/>
              </w:rPr>
              <w:t xml:space="preserve">  </w:t>
            </w:r>
          </w:p>
        </w:tc>
      </w:tr>
      <w:tr w:rsidR="00053733" w:rsidRPr="00DE6726" w14:paraId="653DE21B" w14:textId="77777777" w:rsidTr="00165B9D">
        <w:tc>
          <w:tcPr>
            <w:tcW w:w="8290" w:type="dxa"/>
            <w:gridSpan w:val="6"/>
            <w:shd w:val="clear" w:color="auto" w:fill="4472C4" w:themeFill="accent1"/>
          </w:tcPr>
          <w:p w14:paraId="0CC7BA2C" w14:textId="77777777" w:rsidR="00053733" w:rsidRPr="00DE6726" w:rsidRDefault="00053733"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053733" w:rsidRPr="00DE6726" w14:paraId="02242B7B" w14:textId="77777777" w:rsidTr="00165B9D">
        <w:tc>
          <w:tcPr>
            <w:tcW w:w="4145" w:type="dxa"/>
            <w:gridSpan w:val="3"/>
          </w:tcPr>
          <w:p w14:paraId="12180186"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3DFF31BE"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Patients</w:t>
            </w:r>
          </w:p>
        </w:tc>
      </w:tr>
      <w:tr w:rsidR="00053733" w:rsidRPr="00DE6726" w14:paraId="4F820F5D" w14:textId="77777777" w:rsidTr="00165B9D">
        <w:tc>
          <w:tcPr>
            <w:tcW w:w="4145" w:type="dxa"/>
            <w:gridSpan w:val="3"/>
          </w:tcPr>
          <w:p w14:paraId="4D2B0CAA" w14:textId="7F8D1249" w:rsidR="00053733" w:rsidRPr="00997576" w:rsidRDefault="00997576" w:rsidP="00997576">
            <w:pPr>
              <w:rPr>
                <w:rFonts w:ascii="Arial" w:hAnsi="Arial" w:cs="Arial"/>
                <w:b/>
              </w:rPr>
            </w:pPr>
            <w:r>
              <w:rPr>
                <w:rFonts w:ascii="Arial" w:hAnsi="Arial" w:cs="Arial"/>
                <w:b/>
              </w:rPr>
              <w:t xml:space="preserve">Receiving, </w:t>
            </w:r>
            <w:r w:rsidR="00053733" w:rsidRPr="00997576">
              <w:rPr>
                <w:rFonts w:ascii="Arial" w:hAnsi="Arial" w:cs="Arial"/>
                <w:b/>
              </w:rPr>
              <w:t>transferring or updating the following:</w:t>
            </w:r>
          </w:p>
          <w:p w14:paraId="40A4BEE9" w14:textId="06C559E9" w:rsidR="00053733" w:rsidRPr="00DE6726" w:rsidRDefault="00053733"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14:paraId="0B3CD774" w14:textId="2168786F" w:rsidR="00053733" w:rsidRPr="00DE6726" w:rsidRDefault="00997576" w:rsidP="00165B9D">
            <w:pPr>
              <w:pStyle w:val="ListParagraph"/>
              <w:numPr>
                <w:ilvl w:val="0"/>
                <w:numId w:val="18"/>
              </w:numPr>
              <w:rPr>
                <w:rFonts w:ascii="Arial" w:hAnsi="Arial" w:cs="Arial"/>
              </w:rPr>
            </w:pPr>
            <w:r>
              <w:rPr>
                <w:rFonts w:ascii="Arial" w:hAnsi="Arial" w:cs="Arial"/>
              </w:rPr>
              <w:t xml:space="preserve">Email / phone number </w:t>
            </w:r>
            <w:r w:rsidR="00053733" w:rsidRPr="00DE6726">
              <w:rPr>
                <w:rFonts w:ascii="Arial" w:hAnsi="Arial" w:cs="Arial"/>
              </w:rPr>
              <w:t>etc.</w:t>
            </w:r>
          </w:p>
          <w:p w14:paraId="3822295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Occupational health information</w:t>
            </w:r>
          </w:p>
          <w:p w14:paraId="11991B9E"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Training records</w:t>
            </w:r>
          </w:p>
          <w:p w14:paraId="39C53F8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Employment information / appraisals etc.</w:t>
            </w:r>
          </w:p>
          <w:p w14:paraId="5F233B04" w14:textId="71DFFECB"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659BF6E5" w14:textId="2214A01B" w:rsidR="00053733" w:rsidRPr="00DE6726" w:rsidRDefault="00053733" w:rsidP="003E3F68">
            <w:pPr>
              <w:pStyle w:val="ListParagraph"/>
              <w:rPr>
                <w:rFonts w:ascii="Arial" w:hAnsi="Arial" w:cs="Arial"/>
              </w:rPr>
            </w:pPr>
          </w:p>
          <w:p w14:paraId="2B5BA55B" w14:textId="77777777" w:rsidR="00053733" w:rsidRPr="00DE6726" w:rsidRDefault="00053733" w:rsidP="00165B9D">
            <w:pPr>
              <w:pStyle w:val="ListParagraph"/>
              <w:rPr>
                <w:rFonts w:ascii="Arial" w:hAnsi="Arial" w:cs="Arial"/>
              </w:rPr>
            </w:pPr>
          </w:p>
        </w:tc>
        <w:tc>
          <w:tcPr>
            <w:tcW w:w="4145" w:type="dxa"/>
            <w:gridSpan w:val="3"/>
          </w:tcPr>
          <w:p w14:paraId="01755204" w14:textId="2549589D" w:rsidR="00654A35" w:rsidRPr="00997576" w:rsidRDefault="00997576" w:rsidP="00997576">
            <w:pPr>
              <w:rPr>
                <w:rFonts w:ascii="Arial" w:hAnsi="Arial" w:cs="Arial"/>
                <w:b/>
              </w:rPr>
            </w:pPr>
            <w:r>
              <w:rPr>
                <w:rFonts w:ascii="Arial" w:hAnsi="Arial" w:cs="Arial"/>
                <w:b/>
              </w:rPr>
              <w:t xml:space="preserve">Receiving, </w:t>
            </w:r>
            <w:r w:rsidR="00654A35" w:rsidRPr="00997576">
              <w:rPr>
                <w:rFonts w:ascii="Arial" w:hAnsi="Arial" w:cs="Arial"/>
                <w:b/>
              </w:rPr>
              <w:t>transferring or updating the following:</w:t>
            </w:r>
          </w:p>
          <w:p w14:paraId="75E358B1" w14:textId="7548F1A3" w:rsidR="00053733" w:rsidRPr="00DE6726" w:rsidRDefault="00997576" w:rsidP="00165B9D">
            <w:pPr>
              <w:pStyle w:val="ListParagraph"/>
              <w:numPr>
                <w:ilvl w:val="0"/>
                <w:numId w:val="18"/>
              </w:numPr>
              <w:rPr>
                <w:rFonts w:ascii="Arial" w:hAnsi="Arial" w:cs="Arial"/>
              </w:rPr>
            </w:pPr>
            <w:r>
              <w:rPr>
                <w:rFonts w:ascii="Arial" w:hAnsi="Arial" w:cs="Arial"/>
              </w:rPr>
              <w:t>Name / a</w:t>
            </w:r>
            <w:r w:rsidR="00053733" w:rsidRPr="00DE6726">
              <w:rPr>
                <w:rFonts w:ascii="Arial" w:hAnsi="Arial" w:cs="Arial"/>
              </w:rPr>
              <w:t>ddress / NOK</w:t>
            </w:r>
          </w:p>
          <w:p w14:paraId="2DCE66D4" w14:textId="088B98C5" w:rsidR="00053733" w:rsidRPr="00DE6726" w:rsidRDefault="00997576" w:rsidP="00165B9D">
            <w:pPr>
              <w:pStyle w:val="ListParagraph"/>
              <w:numPr>
                <w:ilvl w:val="0"/>
                <w:numId w:val="18"/>
              </w:numPr>
              <w:rPr>
                <w:rFonts w:ascii="Arial" w:hAnsi="Arial" w:cs="Arial"/>
              </w:rPr>
            </w:pPr>
            <w:r>
              <w:rPr>
                <w:rFonts w:ascii="Arial" w:hAnsi="Arial" w:cs="Arial"/>
              </w:rPr>
              <w:t>Email / phone number</w:t>
            </w:r>
            <w:r w:rsidR="00053733" w:rsidRPr="00DE6726">
              <w:rPr>
                <w:rFonts w:ascii="Arial" w:hAnsi="Arial" w:cs="Arial"/>
              </w:rPr>
              <w:t xml:space="preserve"> etc.</w:t>
            </w:r>
          </w:p>
          <w:p w14:paraId="624B957A" w14:textId="06784878" w:rsidR="00053733" w:rsidRDefault="00997576" w:rsidP="00165B9D">
            <w:pPr>
              <w:pStyle w:val="ListParagraph"/>
              <w:numPr>
                <w:ilvl w:val="0"/>
                <w:numId w:val="18"/>
              </w:numPr>
              <w:rPr>
                <w:rFonts w:ascii="Arial" w:hAnsi="Arial" w:cs="Arial"/>
              </w:rPr>
            </w:pPr>
            <w:r>
              <w:rPr>
                <w:rFonts w:ascii="Arial" w:hAnsi="Arial" w:cs="Arial"/>
              </w:rPr>
              <w:t>GP2GP / m</w:t>
            </w:r>
            <w:r w:rsidR="00654A35">
              <w:rPr>
                <w:rFonts w:ascii="Arial" w:hAnsi="Arial" w:cs="Arial"/>
              </w:rPr>
              <w:t>edical records</w:t>
            </w:r>
          </w:p>
          <w:p w14:paraId="334823AB" w14:textId="5C9F4B88" w:rsidR="00654A35" w:rsidRPr="00DE6726" w:rsidRDefault="00654A35" w:rsidP="00165B9D">
            <w:pPr>
              <w:pStyle w:val="ListParagraph"/>
              <w:numPr>
                <w:ilvl w:val="0"/>
                <w:numId w:val="18"/>
              </w:numPr>
              <w:rPr>
                <w:rFonts w:ascii="Arial" w:hAnsi="Arial" w:cs="Arial"/>
              </w:rPr>
            </w:pPr>
            <w:r>
              <w:rPr>
                <w:rFonts w:ascii="Arial" w:hAnsi="Arial" w:cs="Arial"/>
              </w:rPr>
              <w:t>Results, letters etc.</w:t>
            </w:r>
          </w:p>
          <w:p w14:paraId="08B24795" w14:textId="1EF825FF"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verification (passport / driving li</w:t>
            </w:r>
            <w:r w:rsidR="00997576">
              <w:rPr>
                <w:rFonts w:ascii="Arial" w:hAnsi="Arial" w:cs="Arial"/>
              </w:rPr>
              <w:t>cence</w:t>
            </w:r>
            <w:r w:rsidRPr="00DE6726">
              <w:rPr>
                <w:rFonts w:ascii="Arial" w:hAnsi="Arial" w:cs="Arial"/>
              </w:rPr>
              <w:t xml:space="preserve"> etc.)</w:t>
            </w:r>
          </w:p>
          <w:p w14:paraId="3A70E5F0" w14:textId="11D6B721" w:rsidR="00053733" w:rsidRPr="00DE6726" w:rsidRDefault="00053733" w:rsidP="003E3F68">
            <w:pPr>
              <w:pStyle w:val="ListParagraph"/>
              <w:rPr>
                <w:rFonts w:ascii="Arial" w:hAnsi="Arial" w:cs="Arial"/>
              </w:rPr>
            </w:pPr>
          </w:p>
          <w:p w14:paraId="1831F49E" w14:textId="77777777" w:rsidR="00053733" w:rsidRPr="00DE6726" w:rsidRDefault="00053733" w:rsidP="00165B9D">
            <w:pPr>
              <w:pStyle w:val="ListParagraph"/>
              <w:rPr>
                <w:rFonts w:ascii="Arial" w:hAnsi="Arial" w:cs="Arial"/>
              </w:rPr>
            </w:pPr>
          </w:p>
        </w:tc>
      </w:tr>
      <w:tr w:rsidR="00053733" w:rsidRPr="00DE6726" w14:paraId="49E2305D" w14:textId="77777777" w:rsidTr="00165B9D">
        <w:tc>
          <w:tcPr>
            <w:tcW w:w="4145" w:type="dxa"/>
            <w:gridSpan w:val="3"/>
          </w:tcPr>
          <w:p w14:paraId="4B9444F1" w14:textId="5901AA2B"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c>
          <w:tcPr>
            <w:tcW w:w="4145" w:type="dxa"/>
            <w:gridSpan w:val="3"/>
          </w:tcPr>
          <w:p w14:paraId="1225A972" w14:textId="48E53C5F"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r>
      <w:tr w:rsidR="00053733" w:rsidRPr="00DE6726" w14:paraId="1884DDD6" w14:textId="77777777" w:rsidTr="00165B9D">
        <w:tc>
          <w:tcPr>
            <w:tcW w:w="4145" w:type="dxa"/>
            <w:gridSpan w:val="3"/>
          </w:tcPr>
          <w:p w14:paraId="6B3497BE" w14:textId="021FD7B3" w:rsidR="00053733" w:rsidRDefault="00654A35" w:rsidP="00165B9D">
            <w:pPr>
              <w:pStyle w:val="ListParagraph"/>
              <w:numPr>
                <w:ilvl w:val="0"/>
                <w:numId w:val="18"/>
              </w:numPr>
              <w:rPr>
                <w:rFonts w:ascii="Arial" w:hAnsi="Arial" w:cs="Arial"/>
              </w:rPr>
            </w:pPr>
            <w:r>
              <w:rPr>
                <w:rFonts w:ascii="Arial" w:hAnsi="Arial" w:cs="Arial"/>
              </w:rPr>
              <w:t>Appraisal</w:t>
            </w:r>
          </w:p>
          <w:p w14:paraId="1AA29405" w14:textId="45D63F3D" w:rsidR="00654A35" w:rsidRDefault="00654A35" w:rsidP="00165B9D">
            <w:pPr>
              <w:pStyle w:val="ListParagraph"/>
              <w:numPr>
                <w:ilvl w:val="0"/>
                <w:numId w:val="18"/>
              </w:numPr>
              <w:rPr>
                <w:rFonts w:ascii="Arial" w:hAnsi="Arial" w:cs="Arial"/>
              </w:rPr>
            </w:pPr>
            <w:r>
              <w:rPr>
                <w:rFonts w:ascii="Arial" w:hAnsi="Arial" w:cs="Arial"/>
              </w:rPr>
              <w:t>References</w:t>
            </w:r>
          </w:p>
          <w:p w14:paraId="4744D8AF" w14:textId="3DAF818B" w:rsidR="00654A35" w:rsidRDefault="00654A35" w:rsidP="00165B9D">
            <w:pPr>
              <w:pStyle w:val="ListParagraph"/>
              <w:numPr>
                <w:ilvl w:val="0"/>
                <w:numId w:val="18"/>
              </w:numPr>
              <w:rPr>
                <w:rFonts w:ascii="Arial" w:hAnsi="Arial" w:cs="Arial"/>
              </w:rPr>
            </w:pPr>
            <w:r>
              <w:rPr>
                <w:rFonts w:ascii="Arial" w:hAnsi="Arial" w:cs="Arial"/>
              </w:rPr>
              <w:t>Awards and recommendations</w:t>
            </w:r>
          </w:p>
          <w:p w14:paraId="1109827F" w14:textId="196F7CD0" w:rsidR="00654A35" w:rsidRDefault="00654A35" w:rsidP="00165B9D">
            <w:pPr>
              <w:pStyle w:val="ListParagraph"/>
              <w:numPr>
                <w:ilvl w:val="0"/>
                <w:numId w:val="18"/>
              </w:numPr>
              <w:rPr>
                <w:rFonts w:ascii="Arial" w:hAnsi="Arial" w:cs="Arial"/>
              </w:rPr>
            </w:pPr>
            <w:r>
              <w:rPr>
                <w:rFonts w:ascii="Arial" w:hAnsi="Arial" w:cs="Arial"/>
              </w:rPr>
              <w:t>OH</w:t>
            </w:r>
          </w:p>
          <w:p w14:paraId="6513E4AB" w14:textId="58197833" w:rsidR="00654A35" w:rsidRDefault="00654A35" w:rsidP="00165B9D">
            <w:pPr>
              <w:pStyle w:val="ListParagraph"/>
              <w:numPr>
                <w:ilvl w:val="0"/>
                <w:numId w:val="18"/>
              </w:numPr>
              <w:rPr>
                <w:rFonts w:ascii="Arial" w:hAnsi="Arial" w:cs="Arial"/>
              </w:rPr>
            </w:pPr>
            <w:r>
              <w:rPr>
                <w:rFonts w:ascii="Arial" w:hAnsi="Arial" w:cs="Arial"/>
              </w:rPr>
              <w:t>Incident reports / forms</w:t>
            </w:r>
          </w:p>
          <w:p w14:paraId="64251CF5" w14:textId="0F3B6494" w:rsidR="00654A35" w:rsidRDefault="00654A35" w:rsidP="00165B9D">
            <w:pPr>
              <w:pStyle w:val="ListParagraph"/>
              <w:numPr>
                <w:ilvl w:val="0"/>
                <w:numId w:val="18"/>
              </w:numPr>
              <w:rPr>
                <w:rFonts w:ascii="Arial" w:hAnsi="Arial" w:cs="Arial"/>
              </w:rPr>
            </w:pPr>
            <w:r>
              <w:rPr>
                <w:rFonts w:ascii="Arial" w:hAnsi="Arial" w:cs="Arial"/>
              </w:rPr>
              <w:t>Business cases</w:t>
            </w:r>
          </w:p>
          <w:p w14:paraId="748E40DA" w14:textId="568D8265" w:rsidR="00654A35" w:rsidRDefault="00654A35" w:rsidP="00165B9D">
            <w:pPr>
              <w:pStyle w:val="ListParagraph"/>
              <w:numPr>
                <w:ilvl w:val="0"/>
                <w:numId w:val="18"/>
              </w:numPr>
              <w:rPr>
                <w:rFonts w:ascii="Arial" w:hAnsi="Arial" w:cs="Arial"/>
              </w:rPr>
            </w:pPr>
            <w:r>
              <w:rPr>
                <w:rFonts w:ascii="Arial" w:hAnsi="Arial" w:cs="Arial"/>
              </w:rPr>
              <w:t>Insurance and banking</w:t>
            </w:r>
          </w:p>
          <w:p w14:paraId="479A80FF" w14:textId="77777777" w:rsidR="00053733" w:rsidRPr="00DE6726" w:rsidRDefault="00053733" w:rsidP="003E3F68">
            <w:pPr>
              <w:pStyle w:val="ListParagraph"/>
              <w:rPr>
                <w:rFonts w:ascii="Arial" w:hAnsi="Arial" w:cs="Arial"/>
              </w:rPr>
            </w:pPr>
          </w:p>
        </w:tc>
        <w:tc>
          <w:tcPr>
            <w:tcW w:w="4145" w:type="dxa"/>
            <w:gridSpan w:val="3"/>
          </w:tcPr>
          <w:p w14:paraId="53EF78B1" w14:textId="00717EF2" w:rsidR="00053733" w:rsidRDefault="00654A35" w:rsidP="00165B9D">
            <w:pPr>
              <w:pStyle w:val="ListParagraph"/>
              <w:numPr>
                <w:ilvl w:val="0"/>
                <w:numId w:val="18"/>
              </w:numPr>
              <w:rPr>
                <w:rFonts w:ascii="Arial" w:hAnsi="Arial" w:cs="Arial"/>
              </w:rPr>
            </w:pPr>
            <w:r>
              <w:rPr>
                <w:rFonts w:ascii="Arial" w:hAnsi="Arial" w:cs="Arial"/>
              </w:rPr>
              <w:t>Referrals</w:t>
            </w:r>
          </w:p>
          <w:p w14:paraId="1D1FCBC7" w14:textId="38239B1B" w:rsidR="00654A35" w:rsidRDefault="00654A35" w:rsidP="00165B9D">
            <w:pPr>
              <w:pStyle w:val="ListParagraph"/>
              <w:numPr>
                <w:ilvl w:val="0"/>
                <w:numId w:val="18"/>
              </w:numPr>
              <w:rPr>
                <w:rFonts w:ascii="Arial" w:hAnsi="Arial" w:cs="Arial"/>
              </w:rPr>
            </w:pPr>
            <w:r>
              <w:rPr>
                <w:rFonts w:ascii="Arial" w:hAnsi="Arial" w:cs="Arial"/>
              </w:rPr>
              <w:t>Results</w:t>
            </w:r>
          </w:p>
          <w:p w14:paraId="4902371F" w14:textId="5E586D6E" w:rsidR="00654A35" w:rsidRDefault="00654A35" w:rsidP="00165B9D">
            <w:pPr>
              <w:pStyle w:val="ListParagraph"/>
              <w:numPr>
                <w:ilvl w:val="0"/>
                <w:numId w:val="18"/>
              </w:numPr>
              <w:rPr>
                <w:rFonts w:ascii="Arial" w:hAnsi="Arial" w:cs="Arial"/>
              </w:rPr>
            </w:pPr>
            <w:r>
              <w:rPr>
                <w:rFonts w:ascii="Arial" w:hAnsi="Arial" w:cs="Arial"/>
              </w:rPr>
              <w:t>Letters to other service providers</w:t>
            </w:r>
          </w:p>
          <w:p w14:paraId="0CCFBCA6" w14:textId="77777777" w:rsidR="00053733" w:rsidRPr="00DE6726" w:rsidRDefault="00053733" w:rsidP="003E3F68">
            <w:pPr>
              <w:pStyle w:val="ListParagraph"/>
              <w:rPr>
                <w:rFonts w:ascii="Arial" w:hAnsi="Arial" w:cs="Arial"/>
              </w:rPr>
            </w:pPr>
          </w:p>
        </w:tc>
      </w:tr>
      <w:tr w:rsidR="00654A35" w:rsidRPr="00DE6726" w14:paraId="3899EE28" w14:textId="77777777" w:rsidTr="00165B9D">
        <w:tc>
          <w:tcPr>
            <w:tcW w:w="4145" w:type="dxa"/>
            <w:gridSpan w:val="3"/>
          </w:tcPr>
          <w:p w14:paraId="1074111B" w14:textId="643AA1AD" w:rsidR="00654A35" w:rsidRPr="00654A35" w:rsidRDefault="00654A35" w:rsidP="00654A35">
            <w:pPr>
              <w:jc w:val="center"/>
              <w:rPr>
                <w:rFonts w:ascii="Arial" w:hAnsi="Arial" w:cs="Arial"/>
                <w:b/>
              </w:rPr>
            </w:pPr>
            <w:r>
              <w:rPr>
                <w:rFonts w:ascii="Arial" w:hAnsi="Arial" w:cs="Arial"/>
                <w:b/>
              </w:rPr>
              <w:t xml:space="preserve">Retention </w:t>
            </w:r>
          </w:p>
        </w:tc>
        <w:tc>
          <w:tcPr>
            <w:tcW w:w="4145" w:type="dxa"/>
            <w:gridSpan w:val="3"/>
          </w:tcPr>
          <w:p w14:paraId="4FC0F593" w14:textId="3474807C" w:rsidR="00654A35" w:rsidRPr="00654A35" w:rsidRDefault="00654A35" w:rsidP="00654A35">
            <w:pPr>
              <w:jc w:val="center"/>
              <w:rPr>
                <w:rFonts w:ascii="Arial" w:hAnsi="Arial" w:cs="Arial"/>
                <w:b/>
              </w:rPr>
            </w:pPr>
            <w:r>
              <w:rPr>
                <w:rFonts w:ascii="Arial" w:hAnsi="Arial" w:cs="Arial"/>
                <w:b/>
              </w:rPr>
              <w:t>Retention</w:t>
            </w:r>
          </w:p>
        </w:tc>
      </w:tr>
      <w:tr w:rsidR="00654A35" w:rsidRPr="00DE6726" w14:paraId="2C54345E" w14:textId="77777777" w:rsidTr="00165B9D">
        <w:tc>
          <w:tcPr>
            <w:tcW w:w="4145" w:type="dxa"/>
            <w:gridSpan w:val="3"/>
          </w:tcPr>
          <w:p w14:paraId="1DEDE005" w14:textId="0C4EFC83" w:rsidR="00654A35" w:rsidRDefault="00654A35" w:rsidP="003E3F68">
            <w:pPr>
              <w:pStyle w:val="ListParagraph"/>
              <w:numPr>
                <w:ilvl w:val="0"/>
                <w:numId w:val="18"/>
              </w:numPr>
              <w:rPr>
                <w:rFonts w:ascii="Arial" w:hAnsi="Arial" w:cs="Arial"/>
              </w:rPr>
            </w:pPr>
            <w:r>
              <w:rPr>
                <w:rFonts w:ascii="Arial" w:hAnsi="Arial" w:cs="Arial"/>
              </w:rPr>
              <w:t xml:space="preserve">In accordance with the current retention schedule </w:t>
            </w:r>
          </w:p>
        </w:tc>
        <w:tc>
          <w:tcPr>
            <w:tcW w:w="4145" w:type="dxa"/>
            <w:gridSpan w:val="3"/>
          </w:tcPr>
          <w:p w14:paraId="3E57138D" w14:textId="77777777" w:rsidR="00654A35" w:rsidRDefault="00654A35" w:rsidP="003E3F68">
            <w:pPr>
              <w:pStyle w:val="ListParagraph"/>
              <w:numPr>
                <w:ilvl w:val="0"/>
                <w:numId w:val="18"/>
              </w:numPr>
              <w:rPr>
                <w:rFonts w:ascii="Arial" w:hAnsi="Arial" w:cs="Arial"/>
              </w:rPr>
            </w:pPr>
            <w:r>
              <w:rPr>
                <w:rFonts w:ascii="Arial" w:hAnsi="Arial" w:cs="Arial"/>
              </w:rPr>
              <w:t xml:space="preserve">In accordance with the current retention schedule </w:t>
            </w:r>
          </w:p>
          <w:p w14:paraId="49B7D431" w14:textId="4D39D2C1" w:rsidR="003E3F68" w:rsidRDefault="003E3F68" w:rsidP="003E3F68">
            <w:pPr>
              <w:pStyle w:val="ListParagraph"/>
              <w:numPr>
                <w:ilvl w:val="0"/>
                <w:numId w:val="18"/>
              </w:numPr>
              <w:rPr>
                <w:rFonts w:ascii="Arial" w:hAnsi="Arial" w:cs="Arial"/>
              </w:rPr>
            </w:pPr>
          </w:p>
        </w:tc>
      </w:tr>
      <w:tr w:rsidR="00053733" w:rsidRPr="00DE6726" w14:paraId="5A7027BF" w14:textId="77777777" w:rsidTr="00165B9D">
        <w:tc>
          <w:tcPr>
            <w:tcW w:w="8290" w:type="dxa"/>
            <w:gridSpan w:val="6"/>
            <w:shd w:val="clear" w:color="auto" w:fill="4472C4" w:themeFill="accent1"/>
          </w:tcPr>
          <w:p w14:paraId="3C3F10B1" w14:textId="17E759BF" w:rsidR="00053733" w:rsidRPr="00DE6726" w:rsidRDefault="00053733" w:rsidP="00165B9D">
            <w:pPr>
              <w:jc w:val="center"/>
              <w:rPr>
                <w:rFonts w:ascii="Arial" w:hAnsi="Arial" w:cs="Arial"/>
                <w:b/>
                <w:sz w:val="22"/>
                <w:szCs w:val="22"/>
              </w:rPr>
            </w:pPr>
            <w:r w:rsidRPr="00DE6726">
              <w:rPr>
                <w:rFonts w:ascii="Arial" w:hAnsi="Arial" w:cs="Arial"/>
                <w:b/>
                <w:color w:val="FFFFFF" w:themeColor="background1"/>
                <w:sz w:val="22"/>
                <w:szCs w:val="22"/>
              </w:rPr>
              <w:t>List wh</w:t>
            </w:r>
            <w:r>
              <w:rPr>
                <w:rFonts w:ascii="Arial" w:hAnsi="Arial" w:cs="Arial"/>
                <w:b/>
                <w:color w:val="FFFFFF" w:themeColor="background1"/>
                <w:sz w:val="22"/>
                <w:szCs w:val="22"/>
              </w:rPr>
              <w:t xml:space="preserve">en </w:t>
            </w:r>
            <w:r w:rsidRPr="00DE6726">
              <w:rPr>
                <w:rFonts w:ascii="Arial" w:hAnsi="Arial" w:cs="Arial"/>
                <w:b/>
                <w:color w:val="FFFFFF" w:themeColor="background1"/>
                <w:sz w:val="22"/>
                <w:szCs w:val="22"/>
              </w:rPr>
              <w:t>personal data is processed:</w:t>
            </w:r>
          </w:p>
        </w:tc>
      </w:tr>
      <w:tr w:rsidR="00053733" w:rsidRPr="00DE6726" w14:paraId="296BDEC3" w14:textId="77777777" w:rsidTr="00654A35">
        <w:tc>
          <w:tcPr>
            <w:tcW w:w="2763" w:type="dxa"/>
            <w:gridSpan w:val="2"/>
          </w:tcPr>
          <w:p w14:paraId="1BB1B53D" w14:textId="1FB4CD4F" w:rsidR="00053733" w:rsidRPr="00DE6726" w:rsidRDefault="00997576" w:rsidP="00165B9D">
            <w:pPr>
              <w:jc w:val="center"/>
              <w:rPr>
                <w:rFonts w:ascii="Arial" w:hAnsi="Arial" w:cs="Arial"/>
                <w:b/>
                <w:sz w:val="22"/>
                <w:szCs w:val="22"/>
              </w:rPr>
            </w:pPr>
            <w:r>
              <w:rPr>
                <w:rFonts w:ascii="Arial" w:hAnsi="Arial" w:cs="Arial"/>
                <w:b/>
                <w:sz w:val="22"/>
                <w:szCs w:val="22"/>
              </w:rPr>
              <w:t>Obtained / u</w:t>
            </w:r>
            <w:r w:rsidR="00053733">
              <w:rPr>
                <w:rFonts w:ascii="Arial" w:hAnsi="Arial" w:cs="Arial"/>
                <w:b/>
                <w:sz w:val="22"/>
                <w:szCs w:val="22"/>
              </w:rPr>
              <w:t>pdated</w:t>
            </w:r>
          </w:p>
        </w:tc>
        <w:tc>
          <w:tcPr>
            <w:tcW w:w="2763" w:type="dxa"/>
            <w:gridSpan w:val="3"/>
          </w:tcPr>
          <w:p w14:paraId="093020EB" w14:textId="77777777" w:rsidR="00053733" w:rsidRDefault="00053733" w:rsidP="00165B9D">
            <w:pPr>
              <w:jc w:val="center"/>
              <w:rPr>
                <w:rFonts w:ascii="Arial" w:hAnsi="Arial" w:cs="Arial"/>
                <w:b/>
                <w:sz w:val="22"/>
                <w:szCs w:val="22"/>
              </w:rPr>
            </w:pPr>
            <w:r>
              <w:rPr>
                <w:rFonts w:ascii="Arial" w:hAnsi="Arial" w:cs="Arial"/>
                <w:b/>
                <w:sz w:val="22"/>
                <w:szCs w:val="22"/>
              </w:rPr>
              <w:t xml:space="preserve">Disclosure </w:t>
            </w:r>
          </w:p>
          <w:p w14:paraId="0B829964" w14:textId="4D56C5D2" w:rsidR="00654A35" w:rsidRPr="00DE6726" w:rsidRDefault="00654A35" w:rsidP="00165B9D">
            <w:pPr>
              <w:jc w:val="center"/>
              <w:rPr>
                <w:rFonts w:ascii="Arial" w:hAnsi="Arial" w:cs="Arial"/>
                <w:b/>
                <w:sz w:val="22"/>
                <w:szCs w:val="22"/>
              </w:rPr>
            </w:pPr>
            <w:r>
              <w:rPr>
                <w:rFonts w:ascii="Arial" w:hAnsi="Arial" w:cs="Arial"/>
                <w:b/>
                <w:sz w:val="22"/>
                <w:szCs w:val="22"/>
              </w:rPr>
              <w:t>(with who &amp; why)</w:t>
            </w:r>
          </w:p>
        </w:tc>
        <w:tc>
          <w:tcPr>
            <w:tcW w:w="2764" w:type="dxa"/>
          </w:tcPr>
          <w:p w14:paraId="513FA24A" w14:textId="15E70B6D" w:rsidR="00053733" w:rsidRDefault="00053733" w:rsidP="00165B9D">
            <w:pPr>
              <w:jc w:val="center"/>
              <w:rPr>
                <w:rFonts w:ascii="Arial" w:hAnsi="Arial" w:cs="Arial"/>
                <w:b/>
                <w:sz w:val="22"/>
                <w:szCs w:val="22"/>
              </w:rPr>
            </w:pPr>
            <w:r>
              <w:rPr>
                <w:rFonts w:ascii="Arial" w:hAnsi="Arial" w:cs="Arial"/>
                <w:b/>
                <w:sz w:val="22"/>
                <w:szCs w:val="22"/>
              </w:rPr>
              <w:t xml:space="preserve">Retention </w:t>
            </w:r>
            <w:r w:rsidR="00654A35">
              <w:rPr>
                <w:rFonts w:ascii="Arial" w:hAnsi="Arial" w:cs="Arial"/>
                <w:b/>
                <w:sz w:val="22"/>
                <w:szCs w:val="22"/>
              </w:rPr>
              <w:t xml:space="preserve">(how long &amp; </w:t>
            </w:r>
          </w:p>
          <w:p w14:paraId="2C433598" w14:textId="6D5E6928" w:rsidR="00654A35" w:rsidRPr="00DE6726" w:rsidRDefault="00654A35" w:rsidP="00165B9D">
            <w:pPr>
              <w:jc w:val="center"/>
              <w:rPr>
                <w:rFonts w:ascii="Arial" w:hAnsi="Arial" w:cs="Arial"/>
                <w:b/>
                <w:sz w:val="22"/>
                <w:szCs w:val="22"/>
              </w:rPr>
            </w:pPr>
            <w:r>
              <w:rPr>
                <w:rFonts w:ascii="Arial" w:hAnsi="Arial" w:cs="Arial"/>
                <w:b/>
                <w:sz w:val="22"/>
                <w:szCs w:val="22"/>
              </w:rPr>
              <w:t>(IAW retention schedule)</w:t>
            </w:r>
          </w:p>
        </w:tc>
      </w:tr>
      <w:tr w:rsidR="00053733" w:rsidRPr="00DE6726" w14:paraId="2CD55AA5" w14:textId="77777777" w:rsidTr="00654A35">
        <w:tc>
          <w:tcPr>
            <w:tcW w:w="2763" w:type="dxa"/>
            <w:gridSpan w:val="2"/>
          </w:tcPr>
          <w:p w14:paraId="2A4DB0D0" w14:textId="77777777" w:rsidR="00053733" w:rsidRDefault="00053733" w:rsidP="00165B9D">
            <w:pPr>
              <w:rPr>
                <w:rFonts w:ascii="Arial" w:hAnsi="Arial" w:cs="Arial"/>
                <w:sz w:val="22"/>
                <w:szCs w:val="22"/>
              </w:rPr>
            </w:pPr>
          </w:p>
          <w:p w14:paraId="0184EA77" w14:textId="77777777" w:rsidR="00053733" w:rsidRDefault="00053733" w:rsidP="00165B9D">
            <w:pPr>
              <w:rPr>
                <w:rFonts w:ascii="Arial" w:hAnsi="Arial" w:cs="Arial"/>
                <w:sz w:val="22"/>
                <w:szCs w:val="22"/>
              </w:rPr>
            </w:pPr>
          </w:p>
          <w:p w14:paraId="632394F8" w14:textId="77777777" w:rsidR="00053733" w:rsidRDefault="00053733" w:rsidP="00165B9D">
            <w:pPr>
              <w:rPr>
                <w:rFonts w:ascii="Arial" w:hAnsi="Arial" w:cs="Arial"/>
                <w:sz w:val="22"/>
                <w:szCs w:val="22"/>
              </w:rPr>
            </w:pPr>
          </w:p>
          <w:p w14:paraId="6716E1B5" w14:textId="77777777" w:rsidR="00053733" w:rsidRDefault="00053733" w:rsidP="00165B9D">
            <w:pPr>
              <w:rPr>
                <w:rFonts w:ascii="Arial" w:hAnsi="Arial" w:cs="Arial"/>
                <w:sz w:val="22"/>
                <w:szCs w:val="22"/>
              </w:rPr>
            </w:pPr>
          </w:p>
          <w:p w14:paraId="73DDCC78" w14:textId="77777777" w:rsidR="00053733" w:rsidRDefault="00053733" w:rsidP="00165B9D">
            <w:pPr>
              <w:rPr>
                <w:rFonts w:ascii="Arial" w:hAnsi="Arial" w:cs="Arial"/>
                <w:sz w:val="22"/>
                <w:szCs w:val="22"/>
              </w:rPr>
            </w:pPr>
          </w:p>
          <w:p w14:paraId="1EFA1121" w14:textId="77777777" w:rsidR="00053733" w:rsidRDefault="00053733" w:rsidP="00165B9D">
            <w:pPr>
              <w:rPr>
                <w:rFonts w:ascii="Arial" w:hAnsi="Arial" w:cs="Arial"/>
                <w:sz w:val="22"/>
                <w:szCs w:val="22"/>
              </w:rPr>
            </w:pPr>
          </w:p>
          <w:p w14:paraId="7A6FEA70" w14:textId="77777777" w:rsidR="00053733" w:rsidRDefault="00053733" w:rsidP="00165B9D">
            <w:pPr>
              <w:rPr>
                <w:rFonts w:ascii="Arial" w:hAnsi="Arial" w:cs="Arial"/>
                <w:sz w:val="22"/>
                <w:szCs w:val="22"/>
              </w:rPr>
            </w:pPr>
          </w:p>
          <w:p w14:paraId="3281C785" w14:textId="77777777" w:rsidR="00053733" w:rsidRDefault="00053733" w:rsidP="00165B9D">
            <w:pPr>
              <w:rPr>
                <w:rFonts w:ascii="Arial" w:hAnsi="Arial" w:cs="Arial"/>
                <w:sz w:val="22"/>
                <w:szCs w:val="22"/>
              </w:rPr>
            </w:pPr>
          </w:p>
          <w:p w14:paraId="37D00478" w14:textId="77777777" w:rsidR="00053733" w:rsidRDefault="00053733" w:rsidP="00165B9D">
            <w:pPr>
              <w:rPr>
                <w:rFonts w:ascii="Arial" w:hAnsi="Arial" w:cs="Arial"/>
                <w:sz w:val="22"/>
                <w:szCs w:val="22"/>
              </w:rPr>
            </w:pPr>
          </w:p>
          <w:p w14:paraId="4248508D" w14:textId="77777777" w:rsidR="00053733" w:rsidRDefault="00053733" w:rsidP="00165B9D">
            <w:pPr>
              <w:rPr>
                <w:rFonts w:ascii="Arial" w:hAnsi="Arial" w:cs="Arial"/>
                <w:sz w:val="22"/>
                <w:szCs w:val="22"/>
              </w:rPr>
            </w:pPr>
          </w:p>
          <w:p w14:paraId="6B470CB5" w14:textId="77777777" w:rsidR="00053733" w:rsidRDefault="00053733" w:rsidP="00165B9D">
            <w:pPr>
              <w:rPr>
                <w:rFonts w:ascii="Arial" w:hAnsi="Arial" w:cs="Arial"/>
                <w:sz w:val="22"/>
                <w:szCs w:val="22"/>
              </w:rPr>
            </w:pPr>
          </w:p>
          <w:p w14:paraId="1FBF73A4" w14:textId="77777777" w:rsidR="00053733" w:rsidRDefault="00053733" w:rsidP="00165B9D">
            <w:pPr>
              <w:rPr>
                <w:rFonts w:ascii="Arial" w:hAnsi="Arial" w:cs="Arial"/>
                <w:sz w:val="22"/>
                <w:szCs w:val="22"/>
              </w:rPr>
            </w:pPr>
          </w:p>
          <w:p w14:paraId="0EC42609" w14:textId="77777777" w:rsidR="00053733" w:rsidRDefault="00053733" w:rsidP="00165B9D">
            <w:pPr>
              <w:rPr>
                <w:rFonts w:ascii="Arial" w:hAnsi="Arial" w:cs="Arial"/>
                <w:sz w:val="22"/>
                <w:szCs w:val="22"/>
              </w:rPr>
            </w:pPr>
          </w:p>
          <w:p w14:paraId="15F3D760" w14:textId="641CC47C" w:rsidR="00053733" w:rsidRDefault="00053733" w:rsidP="00165B9D">
            <w:pPr>
              <w:rPr>
                <w:rFonts w:ascii="Arial" w:hAnsi="Arial" w:cs="Arial"/>
                <w:sz w:val="22"/>
                <w:szCs w:val="22"/>
              </w:rPr>
            </w:pPr>
          </w:p>
          <w:p w14:paraId="3EAAB312" w14:textId="35A49434" w:rsidR="00654A35" w:rsidRDefault="00654A35" w:rsidP="00165B9D">
            <w:pPr>
              <w:rPr>
                <w:rFonts w:ascii="Arial" w:hAnsi="Arial" w:cs="Arial"/>
                <w:sz w:val="22"/>
                <w:szCs w:val="22"/>
              </w:rPr>
            </w:pPr>
          </w:p>
          <w:p w14:paraId="05D6607E" w14:textId="0C406DD6" w:rsidR="00654A35" w:rsidRDefault="00654A35" w:rsidP="00165B9D">
            <w:pPr>
              <w:rPr>
                <w:rFonts w:ascii="Arial" w:hAnsi="Arial" w:cs="Arial"/>
                <w:sz w:val="22"/>
                <w:szCs w:val="22"/>
              </w:rPr>
            </w:pPr>
          </w:p>
          <w:p w14:paraId="1EC256BA" w14:textId="2085E8F3" w:rsidR="00654A35" w:rsidRDefault="00654A35" w:rsidP="00165B9D">
            <w:pPr>
              <w:rPr>
                <w:rFonts w:ascii="Arial" w:hAnsi="Arial" w:cs="Arial"/>
                <w:sz w:val="22"/>
                <w:szCs w:val="22"/>
              </w:rPr>
            </w:pPr>
          </w:p>
          <w:p w14:paraId="4C4681C7" w14:textId="47ED7E6B" w:rsidR="00654A35" w:rsidRDefault="00654A35" w:rsidP="00165B9D">
            <w:pPr>
              <w:rPr>
                <w:rFonts w:ascii="Arial" w:hAnsi="Arial" w:cs="Arial"/>
                <w:sz w:val="22"/>
                <w:szCs w:val="22"/>
              </w:rPr>
            </w:pPr>
          </w:p>
          <w:p w14:paraId="7D17A183" w14:textId="0E9C2C35" w:rsidR="00654A35" w:rsidRDefault="00654A35" w:rsidP="00165B9D">
            <w:pPr>
              <w:rPr>
                <w:rFonts w:ascii="Arial" w:hAnsi="Arial" w:cs="Arial"/>
                <w:sz w:val="22"/>
                <w:szCs w:val="22"/>
              </w:rPr>
            </w:pPr>
          </w:p>
          <w:p w14:paraId="1858AC6C" w14:textId="1CDB636F" w:rsidR="00654A35" w:rsidRDefault="00654A35" w:rsidP="00165B9D">
            <w:pPr>
              <w:rPr>
                <w:rFonts w:ascii="Arial" w:hAnsi="Arial" w:cs="Arial"/>
                <w:sz w:val="22"/>
                <w:szCs w:val="22"/>
              </w:rPr>
            </w:pPr>
          </w:p>
          <w:p w14:paraId="278255A5" w14:textId="4E1C56E2" w:rsidR="00654A35" w:rsidRDefault="00654A35" w:rsidP="00165B9D">
            <w:pPr>
              <w:rPr>
                <w:rFonts w:ascii="Arial" w:hAnsi="Arial" w:cs="Arial"/>
                <w:sz w:val="22"/>
                <w:szCs w:val="22"/>
              </w:rPr>
            </w:pPr>
          </w:p>
          <w:p w14:paraId="303E01EE" w14:textId="55DCDB88" w:rsidR="00654A35" w:rsidRDefault="00654A35" w:rsidP="00165B9D">
            <w:pPr>
              <w:rPr>
                <w:rFonts w:ascii="Arial" w:hAnsi="Arial" w:cs="Arial"/>
                <w:sz w:val="22"/>
                <w:szCs w:val="22"/>
              </w:rPr>
            </w:pPr>
          </w:p>
          <w:p w14:paraId="14DEC29B" w14:textId="40DC71C0" w:rsidR="00654A35" w:rsidRDefault="00654A35" w:rsidP="00165B9D">
            <w:pPr>
              <w:rPr>
                <w:rFonts w:ascii="Arial" w:hAnsi="Arial" w:cs="Arial"/>
                <w:sz w:val="22"/>
                <w:szCs w:val="22"/>
              </w:rPr>
            </w:pPr>
          </w:p>
          <w:p w14:paraId="6404AA7D" w14:textId="220D7227" w:rsidR="00654A35" w:rsidRDefault="00654A35" w:rsidP="00165B9D">
            <w:pPr>
              <w:rPr>
                <w:rFonts w:ascii="Arial" w:hAnsi="Arial" w:cs="Arial"/>
                <w:sz w:val="22"/>
                <w:szCs w:val="22"/>
              </w:rPr>
            </w:pPr>
          </w:p>
          <w:p w14:paraId="78E0F57E" w14:textId="6936CCDF" w:rsidR="00654A35" w:rsidRDefault="00654A35" w:rsidP="00165B9D">
            <w:pPr>
              <w:rPr>
                <w:rFonts w:ascii="Arial" w:hAnsi="Arial" w:cs="Arial"/>
                <w:sz w:val="22"/>
                <w:szCs w:val="22"/>
              </w:rPr>
            </w:pPr>
          </w:p>
          <w:p w14:paraId="765E68A4" w14:textId="1EE14F6B" w:rsidR="00654A35" w:rsidRDefault="00654A35" w:rsidP="00165B9D">
            <w:pPr>
              <w:rPr>
                <w:rFonts w:ascii="Arial" w:hAnsi="Arial" w:cs="Arial"/>
                <w:sz w:val="22"/>
                <w:szCs w:val="22"/>
              </w:rPr>
            </w:pPr>
          </w:p>
          <w:p w14:paraId="44B08ED1" w14:textId="4463C4B0" w:rsidR="00654A35" w:rsidRDefault="00654A35" w:rsidP="00165B9D">
            <w:pPr>
              <w:rPr>
                <w:rFonts w:ascii="Arial" w:hAnsi="Arial" w:cs="Arial"/>
                <w:sz w:val="22"/>
                <w:szCs w:val="22"/>
              </w:rPr>
            </w:pPr>
          </w:p>
          <w:p w14:paraId="427D68D5" w14:textId="602B8580" w:rsidR="00654A35" w:rsidRDefault="00654A35" w:rsidP="00165B9D">
            <w:pPr>
              <w:rPr>
                <w:rFonts w:ascii="Arial" w:hAnsi="Arial" w:cs="Arial"/>
                <w:sz w:val="22"/>
                <w:szCs w:val="22"/>
              </w:rPr>
            </w:pPr>
          </w:p>
          <w:p w14:paraId="00AD5C57" w14:textId="15BC2B1B" w:rsidR="00654A35" w:rsidRDefault="00654A35" w:rsidP="00165B9D">
            <w:pPr>
              <w:rPr>
                <w:rFonts w:ascii="Arial" w:hAnsi="Arial" w:cs="Arial"/>
                <w:sz w:val="22"/>
                <w:szCs w:val="22"/>
              </w:rPr>
            </w:pPr>
          </w:p>
          <w:p w14:paraId="6ECE78CF" w14:textId="01FD85EA" w:rsidR="00654A35" w:rsidRDefault="00654A35" w:rsidP="00165B9D">
            <w:pPr>
              <w:rPr>
                <w:rFonts w:ascii="Arial" w:hAnsi="Arial" w:cs="Arial"/>
                <w:sz w:val="22"/>
                <w:szCs w:val="22"/>
              </w:rPr>
            </w:pPr>
          </w:p>
          <w:p w14:paraId="760722AB" w14:textId="0AC9F0F7" w:rsidR="00654A35" w:rsidRDefault="00654A35" w:rsidP="00165B9D">
            <w:pPr>
              <w:rPr>
                <w:rFonts w:ascii="Arial" w:hAnsi="Arial" w:cs="Arial"/>
                <w:sz w:val="22"/>
                <w:szCs w:val="22"/>
              </w:rPr>
            </w:pPr>
          </w:p>
          <w:p w14:paraId="002DDB12" w14:textId="7A3A02E0" w:rsidR="00654A35" w:rsidRDefault="00654A35" w:rsidP="00165B9D">
            <w:pPr>
              <w:rPr>
                <w:rFonts w:ascii="Arial" w:hAnsi="Arial" w:cs="Arial"/>
                <w:sz w:val="22"/>
                <w:szCs w:val="22"/>
              </w:rPr>
            </w:pPr>
          </w:p>
          <w:p w14:paraId="1E8D3434" w14:textId="2A187540" w:rsidR="00654A35" w:rsidRDefault="00654A35" w:rsidP="00165B9D">
            <w:pPr>
              <w:rPr>
                <w:rFonts w:ascii="Arial" w:hAnsi="Arial" w:cs="Arial"/>
                <w:sz w:val="22"/>
                <w:szCs w:val="22"/>
              </w:rPr>
            </w:pPr>
          </w:p>
          <w:p w14:paraId="0756E13C" w14:textId="2B0B6B21" w:rsidR="00654A35" w:rsidRDefault="00654A35" w:rsidP="00165B9D">
            <w:pPr>
              <w:rPr>
                <w:rFonts w:ascii="Arial" w:hAnsi="Arial" w:cs="Arial"/>
                <w:sz w:val="22"/>
                <w:szCs w:val="22"/>
              </w:rPr>
            </w:pPr>
          </w:p>
          <w:p w14:paraId="70198A88" w14:textId="1EE4706E" w:rsidR="00654A35" w:rsidRDefault="00654A35" w:rsidP="00165B9D">
            <w:pPr>
              <w:rPr>
                <w:rFonts w:ascii="Arial" w:hAnsi="Arial" w:cs="Arial"/>
                <w:sz w:val="22"/>
                <w:szCs w:val="22"/>
              </w:rPr>
            </w:pPr>
          </w:p>
          <w:p w14:paraId="3CB9EA87" w14:textId="43670A38" w:rsidR="00654A35" w:rsidRDefault="00654A35" w:rsidP="00165B9D">
            <w:pPr>
              <w:rPr>
                <w:rFonts w:ascii="Arial" w:hAnsi="Arial" w:cs="Arial"/>
                <w:sz w:val="22"/>
                <w:szCs w:val="22"/>
              </w:rPr>
            </w:pPr>
          </w:p>
          <w:p w14:paraId="62FFE3A1" w14:textId="0DCC76CD" w:rsidR="00654A35" w:rsidRDefault="00654A35" w:rsidP="00165B9D">
            <w:pPr>
              <w:rPr>
                <w:rFonts w:ascii="Arial" w:hAnsi="Arial" w:cs="Arial"/>
                <w:sz w:val="22"/>
                <w:szCs w:val="22"/>
              </w:rPr>
            </w:pPr>
          </w:p>
          <w:p w14:paraId="77F64BBE" w14:textId="3EC4BDD9" w:rsidR="00654A35" w:rsidRDefault="00654A35" w:rsidP="00165B9D">
            <w:pPr>
              <w:rPr>
                <w:rFonts w:ascii="Arial" w:hAnsi="Arial" w:cs="Arial"/>
                <w:sz w:val="22"/>
                <w:szCs w:val="22"/>
              </w:rPr>
            </w:pPr>
          </w:p>
          <w:p w14:paraId="1CB3F132" w14:textId="3E38C9F4" w:rsidR="00654A35" w:rsidRDefault="00654A35" w:rsidP="00165B9D">
            <w:pPr>
              <w:rPr>
                <w:rFonts w:ascii="Arial" w:hAnsi="Arial" w:cs="Arial"/>
                <w:sz w:val="22"/>
                <w:szCs w:val="22"/>
              </w:rPr>
            </w:pPr>
          </w:p>
          <w:p w14:paraId="23A877B9" w14:textId="1105C522" w:rsidR="00654A35" w:rsidRDefault="00654A35" w:rsidP="00165B9D">
            <w:pPr>
              <w:rPr>
                <w:rFonts w:ascii="Arial" w:hAnsi="Arial" w:cs="Arial"/>
                <w:sz w:val="22"/>
                <w:szCs w:val="22"/>
              </w:rPr>
            </w:pPr>
          </w:p>
          <w:p w14:paraId="2568636C" w14:textId="30BAF74F" w:rsidR="00654A35" w:rsidRDefault="00654A35" w:rsidP="00165B9D">
            <w:pPr>
              <w:rPr>
                <w:rFonts w:ascii="Arial" w:hAnsi="Arial" w:cs="Arial"/>
                <w:sz w:val="22"/>
                <w:szCs w:val="22"/>
              </w:rPr>
            </w:pPr>
          </w:p>
          <w:p w14:paraId="0FAE59B5" w14:textId="2EB43D96" w:rsidR="00654A35" w:rsidRDefault="00654A35" w:rsidP="00165B9D">
            <w:pPr>
              <w:rPr>
                <w:rFonts w:ascii="Arial" w:hAnsi="Arial" w:cs="Arial"/>
                <w:sz w:val="22"/>
                <w:szCs w:val="22"/>
              </w:rPr>
            </w:pPr>
          </w:p>
          <w:p w14:paraId="53AB6C3F" w14:textId="72649509" w:rsidR="00654A35" w:rsidRDefault="00654A35" w:rsidP="00165B9D">
            <w:pPr>
              <w:rPr>
                <w:rFonts w:ascii="Arial" w:hAnsi="Arial" w:cs="Arial"/>
                <w:sz w:val="22"/>
                <w:szCs w:val="22"/>
              </w:rPr>
            </w:pPr>
          </w:p>
          <w:p w14:paraId="17B6668B" w14:textId="4B88A81B" w:rsidR="00654A35" w:rsidRDefault="00654A35" w:rsidP="00165B9D">
            <w:pPr>
              <w:rPr>
                <w:rFonts w:ascii="Arial" w:hAnsi="Arial" w:cs="Arial"/>
                <w:sz w:val="22"/>
                <w:szCs w:val="22"/>
              </w:rPr>
            </w:pPr>
          </w:p>
          <w:p w14:paraId="54A5E3D5" w14:textId="7B223BEA" w:rsidR="00654A35" w:rsidRDefault="00654A35" w:rsidP="00165B9D">
            <w:pPr>
              <w:rPr>
                <w:rFonts w:ascii="Arial" w:hAnsi="Arial" w:cs="Arial"/>
                <w:sz w:val="22"/>
                <w:szCs w:val="22"/>
              </w:rPr>
            </w:pPr>
          </w:p>
          <w:p w14:paraId="6B618288" w14:textId="16D9856F" w:rsidR="00654A35" w:rsidRDefault="00654A35" w:rsidP="00165B9D">
            <w:pPr>
              <w:rPr>
                <w:rFonts w:ascii="Arial" w:hAnsi="Arial" w:cs="Arial"/>
                <w:sz w:val="22"/>
                <w:szCs w:val="22"/>
              </w:rPr>
            </w:pPr>
          </w:p>
          <w:p w14:paraId="31E0A7B3" w14:textId="128E5698" w:rsidR="00654A35" w:rsidRDefault="00654A35" w:rsidP="00165B9D">
            <w:pPr>
              <w:rPr>
                <w:rFonts w:ascii="Arial" w:hAnsi="Arial" w:cs="Arial"/>
                <w:sz w:val="22"/>
                <w:szCs w:val="22"/>
              </w:rPr>
            </w:pPr>
          </w:p>
          <w:p w14:paraId="799CD384" w14:textId="106B680A" w:rsidR="00654A35" w:rsidRDefault="00654A35" w:rsidP="00165B9D">
            <w:pPr>
              <w:rPr>
                <w:rFonts w:ascii="Arial" w:hAnsi="Arial" w:cs="Arial"/>
                <w:sz w:val="22"/>
                <w:szCs w:val="22"/>
              </w:rPr>
            </w:pPr>
          </w:p>
          <w:p w14:paraId="03830F7E" w14:textId="55F60FAB" w:rsidR="00654A35" w:rsidRDefault="00654A35" w:rsidP="00165B9D">
            <w:pPr>
              <w:rPr>
                <w:rFonts w:ascii="Arial" w:hAnsi="Arial" w:cs="Arial"/>
                <w:sz w:val="22"/>
                <w:szCs w:val="22"/>
              </w:rPr>
            </w:pPr>
          </w:p>
          <w:p w14:paraId="5BC3E41E" w14:textId="05133A4E" w:rsidR="00654A35" w:rsidRDefault="00654A35" w:rsidP="00165B9D">
            <w:pPr>
              <w:rPr>
                <w:rFonts w:ascii="Arial" w:hAnsi="Arial" w:cs="Arial"/>
                <w:sz w:val="22"/>
                <w:szCs w:val="22"/>
              </w:rPr>
            </w:pPr>
          </w:p>
          <w:p w14:paraId="4DB068EC" w14:textId="03B6147B" w:rsidR="00654A35" w:rsidRDefault="00654A35" w:rsidP="00165B9D">
            <w:pPr>
              <w:rPr>
                <w:rFonts w:ascii="Arial" w:hAnsi="Arial" w:cs="Arial"/>
                <w:sz w:val="22"/>
                <w:szCs w:val="22"/>
              </w:rPr>
            </w:pPr>
          </w:p>
          <w:p w14:paraId="7B3C77FD" w14:textId="59D425C9" w:rsidR="00654A35" w:rsidRDefault="00654A35" w:rsidP="00165B9D">
            <w:pPr>
              <w:rPr>
                <w:rFonts w:ascii="Arial" w:hAnsi="Arial" w:cs="Arial"/>
                <w:sz w:val="22"/>
                <w:szCs w:val="22"/>
              </w:rPr>
            </w:pPr>
          </w:p>
          <w:p w14:paraId="3ABA7A0B" w14:textId="1EE8D2A9" w:rsidR="00654A35" w:rsidRDefault="00654A35" w:rsidP="00165B9D">
            <w:pPr>
              <w:rPr>
                <w:rFonts w:ascii="Arial" w:hAnsi="Arial" w:cs="Arial"/>
                <w:sz w:val="22"/>
                <w:szCs w:val="22"/>
              </w:rPr>
            </w:pPr>
          </w:p>
          <w:p w14:paraId="64E66EFD" w14:textId="773CD8B1" w:rsidR="00654A35" w:rsidRDefault="00654A35" w:rsidP="00165B9D">
            <w:pPr>
              <w:rPr>
                <w:rFonts w:ascii="Arial" w:hAnsi="Arial" w:cs="Arial"/>
                <w:sz w:val="22"/>
                <w:szCs w:val="22"/>
              </w:rPr>
            </w:pPr>
          </w:p>
          <w:p w14:paraId="7451F702" w14:textId="077DF98C" w:rsidR="00654A35" w:rsidRDefault="00654A35" w:rsidP="00165B9D">
            <w:pPr>
              <w:rPr>
                <w:rFonts w:ascii="Arial" w:hAnsi="Arial" w:cs="Arial"/>
                <w:sz w:val="22"/>
                <w:szCs w:val="22"/>
              </w:rPr>
            </w:pPr>
          </w:p>
          <w:p w14:paraId="06DB200B" w14:textId="1F68F19B" w:rsidR="00654A35" w:rsidRDefault="00654A35" w:rsidP="00165B9D">
            <w:pPr>
              <w:rPr>
                <w:rFonts w:ascii="Arial" w:hAnsi="Arial" w:cs="Arial"/>
                <w:sz w:val="22"/>
                <w:szCs w:val="22"/>
              </w:rPr>
            </w:pPr>
          </w:p>
          <w:p w14:paraId="18099636" w14:textId="42D4535C" w:rsidR="00654A35" w:rsidRDefault="00654A35" w:rsidP="00165B9D">
            <w:pPr>
              <w:rPr>
                <w:rFonts w:ascii="Arial" w:hAnsi="Arial" w:cs="Arial"/>
                <w:sz w:val="22"/>
                <w:szCs w:val="22"/>
              </w:rPr>
            </w:pPr>
          </w:p>
          <w:p w14:paraId="668EBDAC" w14:textId="0D0F53BE" w:rsidR="00654A35" w:rsidRDefault="00654A35" w:rsidP="00165B9D">
            <w:pPr>
              <w:rPr>
                <w:rFonts w:ascii="Arial" w:hAnsi="Arial" w:cs="Arial"/>
                <w:sz w:val="22"/>
                <w:szCs w:val="22"/>
              </w:rPr>
            </w:pPr>
          </w:p>
          <w:p w14:paraId="200C54DA" w14:textId="77777777" w:rsidR="00654A35" w:rsidRDefault="00654A35" w:rsidP="00165B9D">
            <w:pPr>
              <w:rPr>
                <w:rFonts w:ascii="Arial" w:hAnsi="Arial" w:cs="Arial"/>
                <w:sz w:val="22"/>
                <w:szCs w:val="22"/>
              </w:rPr>
            </w:pPr>
          </w:p>
          <w:p w14:paraId="469A48E1" w14:textId="77777777" w:rsidR="00053733" w:rsidRDefault="00053733" w:rsidP="00165B9D">
            <w:pPr>
              <w:rPr>
                <w:rFonts w:ascii="Arial" w:hAnsi="Arial" w:cs="Arial"/>
                <w:sz w:val="22"/>
                <w:szCs w:val="22"/>
              </w:rPr>
            </w:pPr>
          </w:p>
          <w:p w14:paraId="68A3BA0C" w14:textId="0483D858" w:rsidR="00053733" w:rsidRDefault="00053733" w:rsidP="00165B9D">
            <w:pPr>
              <w:rPr>
                <w:rFonts w:ascii="Arial" w:hAnsi="Arial" w:cs="Arial"/>
                <w:sz w:val="22"/>
                <w:szCs w:val="22"/>
              </w:rPr>
            </w:pPr>
          </w:p>
          <w:p w14:paraId="6C254948" w14:textId="77777777" w:rsidR="00053733" w:rsidRPr="00DE6726" w:rsidRDefault="00053733" w:rsidP="00165B9D">
            <w:pPr>
              <w:rPr>
                <w:rFonts w:ascii="Arial" w:hAnsi="Arial" w:cs="Arial"/>
                <w:sz w:val="22"/>
                <w:szCs w:val="22"/>
              </w:rPr>
            </w:pPr>
          </w:p>
        </w:tc>
        <w:tc>
          <w:tcPr>
            <w:tcW w:w="2763" w:type="dxa"/>
            <w:gridSpan w:val="3"/>
          </w:tcPr>
          <w:p w14:paraId="6D7930B6" w14:textId="77777777" w:rsidR="00053733" w:rsidRPr="00DE6726" w:rsidRDefault="00053733" w:rsidP="00165B9D">
            <w:pPr>
              <w:rPr>
                <w:rFonts w:ascii="Arial" w:hAnsi="Arial" w:cs="Arial"/>
                <w:sz w:val="22"/>
                <w:szCs w:val="22"/>
              </w:rPr>
            </w:pPr>
          </w:p>
        </w:tc>
        <w:tc>
          <w:tcPr>
            <w:tcW w:w="2764" w:type="dxa"/>
          </w:tcPr>
          <w:p w14:paraId="5D4EA323" w14:textId="77777777" w:rsidR="00053733" w:rsidRPr="00DE6726" w:rsidRDefault="00053733" w:rsidP="00165B9D">
            <w:pPr>
              <w:rPr>
                <w:rFonts w:ascii="Arial" w:hAnsi="Arial" w:cs="Arial"/>
                <w:sz w:val="22"/>
                <w:szCs w:val="22"/>
              </w:rPr>
            </w:pPr>
          </w:p>
        </w:tc>
      </w:tr>
    </w:tbl>
    <w:p w14:paraId="098E9F58" w14:textId="141FE4D9" w:rsidR="00B1777D" w:rsidRDefault="00B1777D" w:rsidP="00302B80">
      <w:pPr>
        <w:rPr>
          <w:rFonts w:ascii="Arial" w:hAnsi="Arial" w:cs="Arial"/>
          <w:sz w:val="22"/>
          <w:szCs w:val="22"/>
        </w:rPr>
      </w:pPr>
    </w:p>
    <w:p w14:paraId="6A4C7E32" w14:textId="77777777" w:rsidR="00404F17" w:rsidRDefault="00404F17" w:rsidP="00302B80">
      <w:pPr>
        <w:rPr>
          <w:rFonts w:ascii="Arial" w:hAnsi="Arial" w:cs="Arial"/>
          <w:sz w:val="22"/>
          <w:szCs w:val="22"/>
        </w:rPr>
      </w:pPr>
    </w:p>
    <w:p w14:paraId="13923C0D" w14:textId="77777777" w:rsidR="00404F17" w:rsidRDefault="00404F17" w:rsidP="00302B80">
      <w:pPr>
        <w:rPr>
          <w:rFonts w:ascii="Arial" w:hAnsi="Arial" w:cs="Arial"/>
          <w:sz w:val="22"/>
          <w:szCs w:val="22"/>
        </w:rPr>
      </w:pPr>
    </w:p>
    <w:p w14:paraId="6C168A2C" w14:textId="77777777" w:rsidR="00404F17" w:rsidRDefault="00404F17" w:rsidP="00302B80">
      <w:pPr>
        <w:rPr>
          <w:rFonts w:ascii="Arial" w:hAnsi="Arial" w:cs="Arial"/>
          <w:sz w:val="22"/>
          <w:szCs w:val="22"/>
        </w:rPr>
      </w:pPr>
    </w:p>
    <w:p w14:paraId="37BFB6D1" w14:textId="77777777" w:rsidR="00404F17" w:rsidRDefault="00404F17" w:rsidP="00302B80">
      <w:pPr>
        <w:rPr>
          <w:rFonts w:ascii="Arial" w:hAnsi="Arial" w:cs="Arial"/>
          <w:sz w:val="22"/>
          <w:szCs w:val="22"/>
        </w:rPr>
      </w:pPr>
    </w:p>
    <w:p w14:paraId="50D53AEE" w14:textId="77777777" w:rsidR="00404F17" w:rsidRDefault="00404F17" w:rsidP="00302B80">
      <w:pPr>
        <w:rPr>
          <w:rFonts w:ascii="Arial" w:hAnsi="Arial" w:cs="Arial"/>
          <w:sz w:val="22"/>
          <w:szCs w:val="22"/>
        </w:rPr>
      </w:pPr>
    </w:p>
    <w:tbl>
      <w:tblPr>
        <w:tblStyle w:val="TableGrid"/>
        <w:tblW w:w="0" w:type="auto"/>
        <w:tblLook w:val="04A0" w:firstRow="1" w:lastRow="0" w:firstColumn="1" w:lastColumn="0" w:noHBand="0" w:noVBand="1"/>
      </w:tblPr>
      <w:tblGrid>
        <w:gridCol w:w="2763"/>
        <w:gridCol w:w="1382"/>
        <w:gridCol w:w="1381"/>
        <w:gridCol w:w="2764"/>
      </w:tblGrid>
      <w:tr w:rsidR="00654A35" w:rsidRPr="003E5B9C" w14:paraId="501FD587" w14:textId="77777777" w:rsidTr="00165B9D">
        <w:tc>
          <w:tcPr>
            <w:tcW w:w="8290" w:type="dxa"/>
            <w:gridSpan w:val="4"/>
            <w:shd w:val="clear" w:color="auto" w:fill="4472C4" w:themeFill="accent1"/>
          </w:tcPr>
          <w:p w14:paraId="2BFE26B6" w14:textId="76352005" w:rsidR="00654A35" w:rsidRPr="003E5B9C" w:rsidRDefault="00654A35"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lastRenderedPageBreak/>
              <w:t>WHERE is personal data processed</w:t>
            </w:r>
            <w:r w:rsidR="00997576">
              <w:rPr>
                <w:rFonts w:ascii="Arial" w:hAnsi="Arial" w:cs="Arial"/>
                <w:b/>
                <w:color w:val="FFFFFF" w:themeColor="background1"/>
                <w:sz w:val="22"/>
                <w:szCs w:val="22"/>
              </w:rPr>
              <w:t>?</w:t>
            </w:r>
          </w:p>
        </w:tc>
      </w:tr>
      <w:tr w:rsidR="00654A35" w:rsidRPr="00DE6726" w14:paraId="4275275C" w14:textId="77777777" w:rsidTr="00165B9D">
        <w:tc>
          <w:tcPr>
            <w:tcW w:w="8290" w:type="dxa"/>
            <w:gridSpan w:val="4"/>
          </w:tcPr>
          <w:p w14:paraId="704F8BD5" w14:textId="5C1D232B" w:rsidR="00654A35" w:rsidRPr="00DE6726" w:rsidRDefault="00654A35" w:rsidP="00165B9D">
            <w:pPr>
              <w:rPr>
                <w:rFonts w:ascii="Arial" w:hAnsi="Arial" w:cs="Arial"/>
                <w:sz w:val="22"/>
                <w:szCs w:val="22"/>
              </w:rPr>
            </w:pPr>
            <w:r>
              <w:rPr>
                <w:rFonts w:ascii="Arial" w:hAnsi="Arial" w:cs="Arial"/>
                <w:sz w:val="22"/>
                <w:szCs w:val="22"/>
              </w:rPr>
              <w:t>Having identified why, w</w:t>
            </w:r>
            <w:r w:rsidRPr="00DE6726">
              <w:rPr>
                <w:rFonts w:ascii="Arial" w:hAnsi="Arial" w:cs="Arial"/>
                <w:sz w:val="22"/>
                <w:szCs w:val="22"/>
              </w:rPr>
              <w:t>hose</w:t>
            </w:r>
            <w:r w:rsidR="00997576">
              <w:rPr>
                <w:rFonts w:ascii="Arial" w:hAnsi="Arial" w:cs="Arial"/>
                <w:sz w:val="22"/>
                <w:szCs w:val="22"/>
              </w:rPr>
              <w:t xml:space="preserve">, what </w:t>
            </w:r>
            <w:r>
              <w:rPr>
                <w:rFonts w:ascii="Arial" w:hAnsi="Arial" w:cs="Arial"/>
                <w:sz w:val="22"/>
                <w:szCs w:val="22"/>
              </w:rPr>
              <w:t>and when</w:t>
            </w:r>
            <w:r w:rsidRPr="00DE6726">
              <w:rPr>
                <w:rFonts w:ascii="Arial" w:hAnsi="Arial" w:cs="Arial"/>
                <w:sz w:val="22"/>
                <w:szCs w:val="22"/>
              </w:rPr>
              <w:t xml:space="preserve"> personal data is processed, use those reasons to determine wh</w:t>
            </w:r>
            <w:r w:rsidR="00B947EC">
              <w:rPr>
                <w:rFonts w:ascii="Arial" w:hAnsi="Arial" w:cs="Arial"/>
                <w:sz w:val="22"/>
                <w:szCs w:val="22"/>
              </w:rPr>
              <w:t>ere</w:t>
            </w:r>
            <w:r w:rsidR="00997576">
              <w:rPr>
                <w:rFonts w:ascii="Arial" w:hAnsi="Arial" w:cs="Arial"/>
                <w:sz w:val="22"/>
                <w:szCs w:val="22"/>
              </w:rPr>
              <w:t xml:space="preserve"> personal data is processed. </w:t>
            </w:r>
            <w:r w:rsidRPr="00DE6726">
              <w:rPr>
                <w:rFonts w:ascii="Arial" w:hAnsi="Arial" w:cs="Arial"/>
                <w:sz w:val="22"/>
                <w:szCs w:val="22"/>
              </w:rPr>
              <w:t xml:space="preserve">The source of the data </w:t>
            </w:r>
            <w:r w:rsidR="00997576">
              <w:rPr>
                <w:rFonts w:ascii="Arial" w:hAnsi="Arial" w:cs="Arial"/>
                <w:sz w:val="22"/>
                <w:szCs w:val="22"/>
              </w:rPr>
              <w:t xml:space="preserve">and the legal basis (why was it </w:t>
            </w:r>
            <w:r w:rsidRPr="00DE6726">
              <w:rPr>
                <w:rFonts w:ascii="Arial" w:hAnsi="Arial" w:cs="Arial"/>
                <w:sz w:val="22"/>
                <w:szCs w:val="22"/>
              </w:rPr>
              <w:t>provided) must also be recorded.</w:t>
            </w:r>
          </w:p>
          <w:p w14:paraId="36B46AE2" w14:textId="77777777" w:rsidR="00654A35" w:rsidRPr="00DE6726" w:rsidRDefault="00654A35" w:rsidP="00165B9D">
            <w:pPr>
              <w:rPr>
                <w:rFonts w:ascii="Arial" w:hAnsi="Arial" w:cs="Arial"/>
                <w:sz w:val="22"/>
                <w:szCs w:val="22"/>
              </w:rPr>
            </w:pPr>
            <w:r w:rsidRPr="00DE6726">
              <w:rPr>
                <w:rFonts w:ascii="Arial" w:hAnsi="Arial" w:cs="Arial"/>
                <w:sz w:val="22"/>
                <w:szCs w:val="22"/>
              </w:rPr>
              <w:t xml:space="preserve">  </w:t>
            </w:r>
          </w:p>
        </w:tc>
      </w:tr>
      <w:tr w:rsidR="00654A35" w:rsidRPr="00DE6726" w14:paraId="2B3E6337" w14:textId="77777777" w:rsidTr="00165B9D">
        <w:tc>
          <w:tcPr>
            <w:tcW w:w="8290" w:type="dxa"/>
            <w:gridSpan w:val="4"/>
            <w:shd w:val="clear" w:color="auto" w:fill="4472C4" w:themeFill="accent1"/>
          </w:tcPr>
          <w:p w14:paraId="2373C44C" w14:textId="77777777" w:rsidR="00654A35" w:rsidRPr="00DE6726" w:rsidRDefault="00654A35"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654A35" w:rsidRPr="00DE6726" w14:paraId="6A2CC452" w14:textId="77777777" w:rsidTr="00165B9D">
        <w:tc>
          <w:tcPr>
            <w:tcW w:w="4145" w:type="dxa"/>
            <w:gridSpan w:val="2"/>
          </w:tcPr>
          <w:p w14:paraId="1370F306"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2"/>
          </w:tcPr>
          <w:p w14:paraId="6F27EFF0"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Patients</w:t>
            </w:r>
          </w:p>
        </w:tc>
      </w:tr>
      <w:tr w:rsidR="00654A35" w:rsidRPr="00DE6726" w14:paraId="7C5E2AD3" w14:textId="77777777" w:rsidTr="00165B9D">
        <w:tc>
          <w:tcPr>
            <w:tcW w:w="4145" w:type="dxa"/>
            <w:gridSpan w:val="2"/>
          </w:tcPr>
          <w:p w14:paraId="52745AA0" w14:textId="3C88C22D" w:rsidR="00654A35" w:rsidRPr="00DE6726" w:rsidRDefault="00997576" w:rsidP="00165B9D">
            <w:pPr>
              <w:pStyle w:val="ListParagraph"/>
              <w:numPr>
                <w:ilvl w:val="0"/>
                <w:numId w:val="18"/>
              </w:numPr>
              <w:rPr>
                <w:rFonts w:ascii="Arial" w:hAnsi="Arial" w:cs="Arial"/>
              </w:rPr>
            </w:pPr>
            <w:r>
              <w:rPr>
                <w:rFonts w:ascii="Arial" w:hAnsi="Arial" w:cs="Arial"/>
              </w:rPr>
              <w:t>Name / a</w:t>
            </w:r>
            <w:r w:rsidR="00654A35" w:rsidRPr="00DE6726">
              <w:rPr>
                <w:rFonts w:ascii="Arial" w:hAnsi="Arial" w:cs="Arial"/>
              </w:rPr>
              <w:t>ddress / NOK</w:t>
            </w:r>
          </w:p>
          <w:p w14:paraId="54C587FC" w14:textId="0B9FA503"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38FEC2E9"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Occupational health information</w:t>
            </w:r>
          </w:p>
          <w:p w14:paraId="208841DC"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Training records</w:t>
            </w:r>
          </w:p>
          <w:p w14:paraId="265346E7"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Employment information / appraisals etc.</w:t>
            </w:r>
          </w:p>
          <w:p w14:paraId="63D3C550" w14:textId="7B0D2377"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58791189" w14:textId="77777777" w:rsidR="00654A35" w:rsidRPr="00DE6726" w:rsidRDefault="00654A35" w:rsidP="003E3F68">
            <w:pPr>
              <w:pStyle w:val="ListParagraph"/>
              <w:rPr>
                <w:rFonts w:ascii="Arial" w:hAnsi="Arial" w:cs="Arial"/>
              </w:rPr>
            </w:pPr>
          </w:p>
        </w:tc>
        <w:tc>
          <w:tcPr>
            <w:tcW w:w="4145" w:type="dxa"/>
            <w:gridSpan w:val="2"/>
          </w:tcPr>
          <w:p w14:paraId="37A2A098" w14:textId="1452837B" w:rsidR="00654A35" w:rsidRPr="00DE6726" w:rsidRDefault="00654A35"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14:paraId="74F7A94D" w14:textId="632621D5"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5C26F71E"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Healthcare information</w:t>
            </w:r>
          </w:p>
          <w:p w14:paraId="5DE31562" w14:textId="403F54DC"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17C1AEDE" w14:textId="77777777" w:rsidR="00654A35" w:rsidRPr="00DE6726" w:rsidRDefault="00654A35" w:rsidP="003E3F68">
            <w:pPr>
              <w:pStyle w:val="ListParagraph"/>
              <w:rPr>
                <w:rFonts w:ascii="Arial" w:hAnsi="Arial" w:cs="Arial"/>
              </w:rPr>
            </w:pPr>
          </w:p>
        </w:tc>
      </w:tr>
      <w:tr w:rsidR="00654A35" w:rsidRPr="00DE6726" w14:paraId="2CA95B3B" w14:textId="77777777" w:rsidTr="00B7142C">
        <w:tc>
          <w:tcPr>
            <w:tcW w:w="2763" w:type="dxa"/>
          </w:tcPr>
          <w:p w14:paraId="42845840" w14:textId="5BB7AC75" w:rsidR="00654A35" w:rsidRPr="00DE6726" w:rsidRDefault="00B7142C" w:rsidP="00165B9D">
            <w:pPr>
              <w:jc w:val="center"/>
              <w:rPr>
                <w:rFonts w:ascii="Arial" w:hAnsi="Arial" w:cs="Arial"/>
                <w:b/>
                <w:sz w:val="22"/>
                <w:szCs w:val="22"/>
              </w:rPr>
            </w:pPr>
            <w:r>
              <w:rPr>
                <w:rFonts w:ascii="Arial" w:hAnsi="Arial" w:cs="Arial"/>
                <w:b/>
                <w:sz w:val="22"/>
                <w:szCs w:val="22"/>
              </w:rPr>
              <w:t>Manual records</w:t>
            </w:r>
          </w:p>
        </w:tc>
        <w:tc>
          <w:tcPr>
            <w:tcW w:w="2763" w:type="dxa"/>
            <w:gridSpan w:val="2"/>
          </w:tcPr>
          <w:p w14:paraId="6A3A6783" w14:textId="04F6CCFE" w:rsidR="00654A35" w:rsidRPr="00DE6726" w:rsidRDefault="00B7142C" w:rsidP="00165B9D">
            <w:pPr>
              <w:jc w:val="center"/>
              <w:rPr>
                <w:rFonts w:ascii="Arial" w:hAnsi="Arial" w:cs="Arial"/>
                <w:b/>
                <w:sz w:val="22"/>
                <w:szCs w:val="22"/>
              </w:rPr>
            </w:pPr>
            <w:r>
              <w:rPr>
                <w:rFonts w:ascii="Arial" w:hAnsi="Arial" w:cs="Arial"/>
                <w:b/>
                <w:sz w:val="22"/>
                <w:szCs w:val="22"/>
              </w:rPr>
              <w:t>Electronic records</w:t>
            </w:r>
          </w:p>
        </w:tc>
        <w:tc>
          <w:tcPr>
            <w:tcW w:w="2764" w:type="dxa"/>
          </w:tcPr>
          <w:p w14:paraId="5DA20BBE" w14:textId="587CAB30" w:rsidR="00654A35" w:rsidRPr="00DE6726" w:rsidRDefault="00997576" w:rsidP="00165B9D">
            <w:pPr>
              <w:jc w:val="center"/>
              <w:rPr>
                <w:rFonts w:ascii="Arial" w:hAnsi="Arial" w:cs="Arial"/>
                <w:b/>
                <w:sz w:val="22"/>
                <w:szCs w:val="22"/>
              </w:rPr>
            </w:pPr>
            <w:r>
              <w:rPr>
                <w:rFonts w:ascii="Arial" w:hAnsi="Arial" w:cs="Arial"/>
                <w:b/>
                <w:sz w:val="22"/>
                <w:szCs w:val="22"/>
              </w:rPr>
              <w:t>IT s</w:t>
            </w:r>
            <w:r w:rsidR="00B7142C">
              <w:rPr>
                <w:rFonts w:ascii="Arial" w:hAnsi="Arial" w:cs="Arial"/>
                <w:b/>
                <w:sz w:val="22"/>
                <w:szCs w:val="22"/>
              </w:rPr>
              <w:t>ystem</w:t>
            </w:r>
          </w:p>
        </w:tc>
      </w:tr>
      <w:tr w:rsidR="00654A35" w:rsidRPr="00DE6726" w14:paraId="23099860" w14:textId="77777777" w:rsidTr="006F64D1">
        <w:trPr>
          <w:trHeight w:val="2294"/>
        </w:trPr>
        <w:tc>
          <w:tcPr>
            <w:tcW w:w="2763" w:type="dxa"/>
          </w:tcPr>
          <w:p w14:paraId="781DACCA" w14:textId="48AF3C64" w:rsidR="00654A35" w:rsidRPr="00B7142C" w:rsidRDefault="00B7142C" w:rsidP="00B7142C">
            <w:pPr>
              <w:pStyle w:val="ListParagraph"/>
              <w:numPr>
                <w:ilvl w:val="0"/>
                <w:numId w:val="19"/>
              </w:numPr>
              <w:rPr>
                <w:rFonts w:ascii="Arial" w:hAnsi="Arial" w:cs="Arial"/>
              </w:rPr>
            </w:pPr>
            <w:r w:rsidRPr="00B7142C">
              <w:rPr>
                <w:rFonts w:ascii="Arial" w:hAnsi="Arial" w:cs="Arial"/>
              </w:rPr>
              <w:t>Lloyd George</w:t>
            </w:r>
          </w:p>
          <w:p w14:paraId="05AC9A4E" w14:textId="3213CA18" w:rsidR="00B7142C" w:rsidRPr="00B7142C" w:rsidRDefault="00B7142C" w:rsidP="00B7142C">
            <w:pPr>
              <w:pStyle w:val="ListParagraph"/>
              <w:numPr>
                <w:ilvl w:val="0"/>
                <w:numId w:val="19"/>
              </w:numPr>
              <w:rPr>
                <w:rFonts w:ascii="Arial" w:hAnsi="Arial" w:cs="Arial"/>
              </w:rPr>
            </w:pPr>
            <w:r w:rsidRPr="00B7142C">
              <w:rPr>
                <w:rFonts w:ascii="Arial" w:hAnsi="Arial" w:cs="Arial"/>
              </w:rPr>
              <w:t>Staff files</w:t>
            </w:r>
          </w:p>
          <w:p w14:paraId="3C3CCED4" w14:textId="45F7CC77" w:rsidR="00B7142C" w:rsidRDefault="00B7142C" w:rsidP="00B7142C">
            <w:pPr>
              <w:pStyle w:val="ListParagraph"/>
              <w:numPr>
                <w:ilvl w:val="0"/>
                <w:numId w:val="19"/>
              </w:numPr>
              <w:rPr>
                <w:rFonts w:ascii="Arial" w:hAnsi="Arial" w:cs="Arial"/>
              </w:rPr>
            </w:pPr>
            <w:r w:rsidRPr="00B7142C">
              <w:rPr>
                <w:rFonts w:ascii="Arial" w:hAnsi="Arial" w:cs="Arial"/>
              </w:rPr>
              <w:t>Hard copies of prescriptions etc.</w:t>
            </w:r>
          </w:p>
          <w:p w14:paraId="0F1EAC0D" w14:textId="252AECE7" w:rsidR="00654A35" w:rsidRPr="00DE6726" w:rsidRDefault="00654A35" w:rsidP="003E3F68">
            <w:pPr>
              <w:pStyle w:val="ListParagraph"/>
              <w:rPr>
                <w:rFonts w:ascii="Arial" w:hAnsi="Arial" w:cs="Arial"/>
              </w:rPr>
            </w:pPr>
          </w:p>
        </w:tc>
        <w:tc>
          <w:tcPr>
            <w:tcW w:w="2763" w:type="dxa"/>
            <w:gridSpan w:val="2"/>
          </w:tcPr>
          <w:p w14:paraId="17497CA8" w14:textId="54A9855D" w:rsidR="00654A35" w:rsidRDefault="00B7142C" w:rsidP="00B7142C">
            <w:pPr>
              <w:pStyle w:val="ListParagraph"/>
              <w:numPr>
                <w:ilvl w:val="0"/>
                <w:numId w:val="19"/>
              </w:numPr>
              <w:rPr>
                <w:rFonts w:ascii="Arial" w:hAnsi="Arial" w:cs="Arial"/>
              </w:rPr>
            </w:pPr>
            <w:r w:rsidRPr="00B7142C">
              <w:rPr>
                <w:rFonts w:ascii="Arial" w:hAnsi="Arial" w:cs="Arial"/>
              </w:rPr>
              <w:t>Locally established databases</w:t>
            </w:r>
          </w:p>
          <w:p w14:paraId="024CE068" w14:textId="2FA61690" w:rsidR="00B7142C" w:rsidRDefault="00B7142C" w:rsidP="00B7142C">
            <w:pPr>
              <w:pStyle w:val="ListParagraph"/>
              <w:numPr>
                <w:ilvl w:val="0"/>
                <w:numId w:val="19"/>
              </w:numPr>
              <w:rPr>
                <w:rFonts w:ascii="Arial" w:hAnsi="Arial" w:cs="Arial"/>
              </w:rPr>
            </w:pPr>
            <w:r>
              <w:rPr>
                <w:rFonts w:ascii="Arial" w:hAnsi="Arial" w:cs="Arial"/>
              </w:rPr>
              <w:t>EMIS Web</w:t>
            </w:r>
          </w:p>
          <w:p w14:paraId="26BB275F" w14:textId="2D95CF1B" w:rsidR="00B7142C" w:rsidRPr="006F64D1" w:rsidRDefault="00B7142C" w:rsidP="003E3F68">
            <w:pPr>
              <w:pStyle w:val="ListParagraph"/>
              <w:rPr>
                <w:rFonts w:ascii="Arial" w:hAnsi="Arial" w:cs="Arial"/>
              </w:rPr>
            </w:pPr>
          </w:p>
        </w:tc>
        <w:tc>
          <w:tcPr>
            <w:tcW w:w="2764" w:type="dxa"/>
          </w:tcPr>
          <w:p w14:paraId="04AAFD67" w14:textId="77777777" w:rsidR="00654A35" w:rsidRDefault="00B7142C" w:rsidP="00B7142C">
            <w:pPr>
              <w:pStyle w:val="ListParagraph"/>
              <w:numPr>
                <w:ilvl w:val="0"/>
                <w:numId w:val="19"/>
              </w:numPr>
              <w:rPr>
                <w:rFonts w:ascii="Arial" w:hAnsi="Arial" w:cs="Arial"/>
              </w:rPr>
            </w:pPr>
            <w:r>
              <w:rPr>
                <w:rFonts w:ascii="Arial" w:hAnsi="Arial" w:cs="Arial"/>
              </w:rPr>
              <w:t>Fixed</w:t>
            </w:r>
          </w:p>
          <w:p w14:paraId="4C0DE4B1" w14:textId="77777777" w:rsidR="00B7142C" w:rsidRDefault="00B7142C" w:rsidP="00B7142C">
            <w:pPr>
              <w:pStyle w:val="ListParagraph"/>
              <w:numPr>
                <w:ilvl w:val="0"/>
                <w:numId w:val="19"/>
              </w:numPr>
              <w:rPr>
                <w:rFonts w:ascii="Arial" w:hAnsi="Arial" w:cs="Arial"/>
              </w:rPr>
            </w:pPr>
            <w:r>
              <w:rPr>
                <w:rFonts w:ascii="Arial" w:hAnsi="Arial" w:cs="Arial"/>
              </w:rPr>
              <w:t>Portable (laptops)</w:t>
            </w:r>
          </w:p>
          <w:p w14:paraId="6948B557" w14:textId="77777777" w:rsidR="00B7142C" w:rsidRDefault="00B7142C" w:rsidP="00B7142C">
            <w:pPr>
              <w:pStyle w:val="ListParagraph"/>
              <w:numPr>
                <w:ilvl w:val="0"/>
                <w:numId w:val="19"/>
              </w:numPr>
              <w:rPr>
                <w:rFonts w:ascii="Arial" w:hAnsi="Arial" w:cs="Arial"/>
              </w:rPr>
            </w:pPr>
            <w:r>
              <w:rPr>
                <w:rFonts w:ascii="Arial" w:hAnsi="Arial" w:cs="Arial"/>
              </w:rPr>
              <w:t>Remote servers</w:t>
            </w:r>
          </w:p>
          <w:p w14:paraId="4D69108E" w14:textId="77777777" w:rsidR="00B7142C" w:rsidRDefault="00B7142C" w:rsidP="00B7142C">
            <w:pPr>
              <w:pStyle w:val="ListParagraph"/>
              <w:numPr>
                <w:ilvl w:val="0"/>
                <w:numId w:val="19"/>
              </w:numPr>
              <w:rPr>
                <w:rFonts w:ascii="Arial" w:hAnsi="Arial" w:cs="Arial"/>
              </w:rPr>
            </w:pPr>
            <w:r>
              <w:rPr>
                <w:rFonts w:ascii="Arial" w:hAnsi="Arial" w:cs="Arial"/>
              </w:rPr>
              <w:t>Cloud</w:t>
            </w:r>
          </w:p>
          <w:p w14:paraId="686482DC" w14:textId="77777777" w:rsidR="00B7142C" w:rsidRDefault="00B7142C" w:rsidP="00B7142C">
            <w:pPr>
              <w:pStyle w:val="ListParagraph"/>
              <w:numPr>
                <w:ilvl w:val="0"/>
                <w:numId w:val="19"/>
              </w:numPr>
              <w:rPr>
                <w:rFonts w:ascii="Arial" w:hAnsi="Arial" w:cs="Arial"/>
              </w:rPr>
            </w:pPr>
            <w:r>
              <w:rPr>
                <w:rFonts w:ascii="Arial" w:hAnsi="Arial" w:cs="Arial"/>
              </w:rPr>
              <w:t>Intranet</w:t>
            </w:r>
          </w:p>
          <w:p w14:paraId="74E22746" w14:textId="09504B46" w:rsidR="00B7142C" w:rsidRPr="00B7142C" w:rsidRDefault="00B7142C" w:rsidP="003E3F68">
            <w:pPr>
              <w:pStyle w:val="ListParagraph"/>
              <w:rPr>
                <w:rFonts w:ascii="Arial" w:hAnsi="Arial" w:cs="Arial"/>
              </w:rPr>
            </w:pPr>
          </w:p>
        </w:tc>
      </w:tr>
      <w:tr w:rsidR="006F64D1" w14:paraId="3D23F051" w14:textId="77777777" w:rsidTr="006F64D1">
        <w:tc>
          <w:tcPr>
            <w:tcW w:w="8290" w:type="dxa"/>
            <w:gridSpan w:val="4"/>
          </w:tcPr>
          <w:p w14:paraId="6B0E4796" w14:textId="77777777" w:rsidR="006F64D1" w:rsidRDefault="006F64D1" w:rsidP="00302B80">
            <w:pPr>
              <w:rPr>
                <w:rFonts w:ascii="Arial" w:hAnsi="Arial" w:cs="Arial"/>
                <w:b/>
                <w:sz w:val="22"/>
                <w:szCs w:val="22"/>
              </w:rPr>
            </w:pPr>
            <w:r>
              <w:rPr>
                <w:rFonts w:ascii="Arial" w:hAnsi="Arial" w:cs="Arial"/>
                <w:b/>
                <w:sz w:val="22"/>
                <w:szCs w:val="22"/>
              </w:rPr>
              <w:t>Manual:</w:t>
            </w:r>
          </w:p>
          <w:p w14:paraId="48F09291" w14:textId="77777777" w:rsidR="006F64D1" w:rsidRDefault="006F64D1" w:rsidP="00302B80">
            <w:pPr>
              <w:rPr>
                <w:rFonts w:ascii="Arial" w:hAnsi="Arial" w:cs="Arial"/>
                <w:b/>
                <w:sz w:val="22"/>
                <w:szCs w:val="22"/>
              </w:rPr>
            </w:pPr>
          </w:p>
          <w:p w14:paraId="6A267F29" w14:textId="77777777" w:rsidR="006F64D1" w:rsidRDefault="006F64D1" w:rsidP="00302B80">
            <w:pPr>
              <w:rPr>
                <w:rFonts w:ascii="Arial" w:hAnsi="Arial" w:cs="Arial"/>
                <w:b/>
                <w:sz w:val="22"/>
                <w:szCs w:val="22"/>
              </w:rPr>
            </w:pPr>
          </w:p>
          <w:p w14:paraId="4DA51712" w14:textId="77777777" w:rsidR="006F64D1" w:rsidRDefault="006F64D1" w:rsidP="00302B80">
            <w:pPr>
              <w:rPr>
                <w:rFonts w:ascii="Arial" w:hAnsi="Arial" w:cs="Arial"/>
                <w:b/>
                <w:sz w:val="22"/>
                <w:szCs w:val="22"/>
              </w:rPr>
            </w:pPr>
          </w:p>
          <w:p w14:paraId="438A3EB9" w14:textId="77777777" w:rsidR="006F64D1" w:rsidRDefault="006F64D1" w:rsidP="00302B80">
            <w:pPr>
              <w:rPr>
                <w:rFonts w:ascii="Arial" w:hAnsi="Arial" w:cs="Arial"/>
                <w:b/>
                <w:sz w:val="22"/>
                <w:szCs w:val="22"/>
              </w:rPr>
            </w:pPr>
          </w:p>
          <w:p w14:paraId="5A7575EE" w14:textId="58C502D2" w:rsidR="006F64D1" w:rsidRDefault="006F64D1" w:rsidP="00302B80">
            <w:pPr>
              <w:rPr>
                <w:rFonts w:ascii="Arial" w:hAnsi="Arial" w:cs="Arial"/>
                <w:b/>
                <w:sz w:val="22"/>
                <w:szCs w:val="22"/>
              </w:rPr>
            </w:pPr>
          </w:p>
          <w:p w14:paraId="190A271B" w14:textId="77777777" w:rsidR="006F64D1" w:rsidRDefault="006F64D1" w:rsidP="00302B80">
            <w:pPr>
              <w:rPr>
                <w:rFonts w:ascii="Arial" w:hAnsi="Arial" w:cs="Arial"/>
                <w:b/>
                <w:sz w:val="22"/>
                <w:szCs w:val="22"/>
              </w:rPr>
            </w:pPr>
          </w:p>
          <w:p w14:paraId="29A86B2A" w14:textId="299529E8" w:rsidR="006F64D1" w:rsidRPr="006F64D1" w:rsidRDefault="006F64D1" w:rsidP="00302B80">
            <w:pPr>
              <w:rPr>
                <w:rFonts w:ascii="Arial" w:hAnsi="Arial" w:cs="Arial"/>
                <w:b/>
                <w:sz w:val="22"/>
                <w:szCs w:val="22"/>
              </w:rPr>
            </w:pPr>
          </w:p>
        </w:tc>
      </w:tr>
      <w:tr w:rsidR="006F64D1" w14:paraId="412C065E" w14:textId="77777777" w:rsidTr="006F64D1">
        <w:tc>
          <w:tcPr>
            <w:tcW w:w="8290" w:type="dxa"/>
            <w:gridSpan w:val="4"/>
          </w:tcPr>
          <w:p w14:paraId="1F5B3E6E" w14:textId="670B9010" w:rsidR="006F64D1" w:rsidRPr="006F64D1" w:rsidRDefault="00997576" w:rsidP="00302B80">
            <w:pPr>
              <w:rPr>
                <w:rFonts w:ascii="Arial" w:hAnsi="Arial" w:cs="Arial"/>
                <w:b/>
                <w:sz w:val="22"/>
                <w:szCs w:val="22"/>
              </w:rPr>
            </w:pPr>
            <w:r>
              <w:rPr>
                <w:rFonts w:ascii="Arial" w:hAnsi="Arial" w:cs="Arial"/>
                <w:b/>
                <w:sz w:val="22"/>
                <w:szCs w:val="22"/>
              </w:rPr>
              <w:t>Electronic r</w:t>
            </w:r>
            <w:r w:rsidR="006F64D1" w:rsidRPr="006F64D1">
              <w:rPr>
                <w:rFonts w:ascii="Arial" w:hAnsi="Arial" w:cs="Arial"/>
                <w:b/>
                <w:sz w:val="22"/>
                <w:szCs w:val="22"/>
              </w:rPr>
              <w:t>ecords:</w:t>
            </w:r>
          </w:p>
          <w:p w14:paraId="09D01C32" w14:textId="77777777" w:rsidR="006F64D1" w:rsidRDefault="006F64D1" w:rsidP="00302B80">
            <w:pPr>
              <w:rPr>
                <w:rFonts w:ascii="Arial" w:hAnsi="Arial" w:cs="Arial"/>
                <w:sz w:val="22"/>
                <w:szCs w:val="22"/>
              </w:rPr>
            </w:pPr>
          </w:p>
          <w:p w14:paraId="2E65C7A8" w14:textId="358AF11B" w:rsidR="006F64D1" w:rsidRDefault="006F64D1" w:rsidP="00302B80">
            <w:pPr>
              <w:rPr>
                <w:rFonts w:ascii="Arial" w:hAnsi="Arial" w:cs="Arial"/>
                <w:sz w:val="22"/>
                <w:szCs w:val="22"/>
              </w:rPr>
            </w:pPr>
          </w:p>
          <w:p w14:paraId="2E50586D" w14:textId="77777777" w:rsidR="006F64D1" w:rsidRDefault="006F64D1" w:rsidP="00302B80">
            <w:pPr>
              <w:rPr>
                <w:rFonts w:ascii="Arial" w:hAnsi="Arial" w:cs="Arial"/>
                <w:sz w:val="22"/>
                <w:szCs w:val="22"/>
              </w:rPr>
            </w:pPr>
          </w:p>
          <w:p w14:paraId="24E52A25" w14:textId="77777777" w:rsidR="006F64D1" w:rsidRDefault="006F64D1" w:rsidP="00302B80">
            <w:pPr>
              <w:rPr>
                <w:rFonts w:ascii="Arial" w:hAnsi="Arial" w:cs="Arial"/>
                <w:sz w:val="22"/>
                <w:szCs w:val="22"/>
              </w:rPr>
            </w:pPr>
          </w:p>
          <w:p w14:paraId="296C6A10" w14:textId="77777777" w:rsidR="006F64D1" w:rsidRDefault="006F64D1" w:rsidP="00302B80">
            <w:pPr>
              <w:rPr>
                <w:rFonts w:ascii="Arial" w:hAnsi="Arial" w:cs="Arial"/>
                <w:sz w:val="22"/>
                <w:szCs w:val="22"/>
              </w:rPr>
            </w:pPr>
          </w:p>
          <w:p w14:paraId="578AEAF0" w14:textId="77777777" w:rsidR="006F64D1" w:rsidRDefault="006F64D1" w:rsidP="00302B80">
            <w:pPr>
              <w:rPr>
                <w:rFonts w:ascii="Arial" w:hAnsi="Arial" w:cs="Arial"/>
                <w:sz w:val="22"/>
                <w:szCs w:val="22"/>
              </w:rPr>
            </w:pPr>
          </w:p>
          <w:p w14:paraId="26C726E6" w14:textId="3F2DB524" w:rsidR="006F64D1" w:rsidRDefault="006F64D1" w:rsidP="00302B80">
            <w:pPr>
              <w:rPr>
                <w:rFonts w:ascii="Arial" w:hAnsi="Arial" w:cs="Arial"/>
                <w:sz w:val="22"/>
                <w:szCs w:val="22"/>
              </w:rPr>
            </w:pPr>
          </w:p>
        </w:tc>
      </w:tr>
      <w:tr w:rsidR="006F64D1" w14:paraId="1A239CB2" w14:textId="77777777" w:rsidTr="006F64D1">
        <w:tc>
          <w:tcPr>
            <w:tcW w:w="8290" w:type="dxa"/>
            <w:gridSpan w:val="4"/>
          </w:tcPr>
          <w:p w14:paraId="43B560A3" w14:textId="503ED513" w:rsidR="006F64D1" w:rsidRPr="006F64D1" w:rsidRDefault="00997576" w:rsidP="00302B80">
            <w:pPr>
              <w:rPr>
                <w:rFonts w:ascii="Arial" w:hAnsi="Arial" w:cs="Arial"/>
                <w:b/>
                <w:sz w:val="22"/>
                <w:szCs w:val="22"/>
              </w:rPr>
            </w:pPr>
            <w:r>
              <w:rPr>
                <w:rFonts w:ascii="Arial" w:hAnsi="Arial" w:cs="Arial"/>
                <w:b/>
                <w:sz w:val="22"/>
                <w:szCs w:val="22"/>
              </w:rPr>
              <w:t>IT s</w:t>
            </w:r>
            <w:r w:rsidR="006F64D1" w:rsidRPr="006F64D1">
              <w:rPr>
                <w:rFonts w:ascii="Arial" w:hAnsi="Arial" w:cs="Arial"/>
                <w:b/>
                <w:sz w:val="22"/>
                <w:szCs w:val="22"/>
              </w:rPr>
              <w:t>ystem</w:t>
            </w:r>
            <w:r w:rsidR="006F64D1">
              <w:rPr>
                <w:rFonts w:ascii="Arial" w:hAnsi="Arial" w:cs="Arial"/>
                <w:b/>
                <w:sz w:val="22"/>
                <w:szCs w:val="22"/>
              </w:rPr>
              <w:t>:</w:t>
            </w:r>
          </w:p>
          <w:p w14:paraId="2EA615B4" w14:textId="77777777" w:rsidR="006F64D1" w:rsidRDefault="006F64D1" w:rsidP="00302B80">
            <w:pPr>
              <w:rPr>
                <w:rFonts w:ascii="Arial" w:hAnsi="Arial" w:cs="Arial"/>
                <w:sz w:val="22"/>
                <w:szCs w:val="22"/>
              </w:rPr>
            </w:pPr>
          </w:p>
          <w:p w14:paraId="48068CCA" w14:textId="5B5D093D" w:rsidR="006F64D1" w:rsidRDefault="006F64D1" w:rsidP="00302B80">
            <w:pPr>
              <w:rPr>
                <w:rFonts w:ascii="Arial" w:hAnsi="Arial" w:cs="Arial"/>
                <w:sz w:val="22"/>
                <w:szCs w:val="22"/>
              </w:rPr>
            </w:pPr>
          </w:p>
          <w:p w14:paraId="1B38597B" w14:textId="77777777" w:rsidR="006F64D1" w:rsidRDefault="006F64D1" w:rsidP="00302B80">
            <w:pPr>
              <w:rPr>
                <w:rFonts w:ascii="Arial" w:hAnsi="Arial" w:cs="Arial"/>
                <w:sz w:val="22"/>
                <w:szCs w:val="22"/>
              </w:rPr>
            </w:pPr>
          </w:p>
          <w:p w14:paraId="389CD713" w14:textId="77777777" w:rsidR="006F64D1" w:rsidRDefault="006F64D1" w:rsidP="00302B80">
            <w:pPr>
              <w:rPr>
                <w:rFonts w:ascii="Arial" w:hAnsi="Arial" w:cs="Arial"/>
                <w:sz w:val="22"/>
                <w:szCs w:val="22"/>
              </w:rPr>
            </w:pPr>
          </w:p>
          <w:p w14:paraId="6BDDDB8C" w14:textId="77777777" w:rsidR="006F64D1" w:rsidRDefault="006F64D1" w:rsidP="00302B80">
            <w:pPr>
              <w:rPr>
                <w:rFonts w:ascii="Arial" w:hAnsi="Arial" w:cs="Arial"/>
                <w:sz w:val="22"/>
                <w:szCs w:val="22"/>
              </w:rPr>
            </w:pPr>
          </w:p>
          <w:p w14:paraId="5E114D08" w14:textId="77777777" w:rsidR="006F64D1" w:rsidRDefault="006F64D1" w:rsidP="00302B80">
            <w:pPr>
              <w:rPr>
                <w:rFonts w:ascii="Arial" w:hAnsi="Arial" w:cs="Arial"/>
                <w:sz w:val="22"/>
                <w:szCs w:val="22"/>
              </w:rPr>
            </w:pPr>
          </w:p>
          <w:p w14:paraId="50FD228F" w14:textId="393C6C3E" w:rsidR="006F64D1" w:rsidRDefault="006F64D1" w:rsidP="00302B80">
            <w:pPr>
              <w:rPr>
                <w:rFonts w:ascii="Arial" w:hAnsi="Arial" w:cs="Arial"/>
                <w:sz w:val="22"/>
                <w:szCs w:val="22"/>
              </w:rPr>
            </w:pPr>
          </w:p>
        </w:tc>
      </w:tr>
    </w:tbl>
    <w:p w14:paraId="690C876E" w14:textId="77777777" w:rsidR="006F64D1" w:rsidRDefault="006F64D1" w:rsidP="00302B80">
      <w:pPr>
        <w:rPr>
          <w:rFonts w:ascii="Arial" w:hAnsi="Arial" w:cs="Arial"/>
          <w:sz w:val="22"/>
          <w:szCs w:val="22"/>
        </w:rPr>
        <w:sectPr w:rsidR="006F64D1" w:rsidSect="007559A8">
          <w:headerReference w:type="default" r:id="rId11"/>
          <w:footerReference w:type="default" r:id="rId12"/>
          <w:pgSz w:w="11900" w:h="1682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1395"/>
        <w:gridCol w:w="1395"/>
        <w:gridCol w:w="1381"/>
        <w:gridCol w:w="1376"/>
        <w:gridCol w:w="1380"/>
        <w:gridCol w:w="1382"/>
        <w:gridCol w:w="1384"/>
        <w:gridCol w:w="1501"/>
        <w:gridCol w:w="2736"/>
      </w:tblGrid>
      <w:tr w:rsidR="006F64D1" w14:paraId="1612C196" w14:textId="77777777" w:rsidTr="006F64D1">
        <w:tc>
          <w:tcPr>
            <w:tcW w:w="13930" w:type="dxa"/>
            <w:gridSpan w:val="9"/>
            <w:shd w:val="clear" w:color="auto" w:fill="4472C4" w:themeFill="accent1"/>
          </w:tcPr>
          <w:p w14:paraId="437C63F0" w14:textId="6736801C"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lastRenderedPageBreak/>
              <w:t>Aligning the data</w:t>
            </w:r>
            <w:r w:rsidR="00904E91">
              <w:rPr>
                <w:rFonts w:ascii="Arial" w:hAnsi="Arial" w:cs="Arial"/>
                <w:b/>
                <w:color w:val="FFFFFF" w:themeColor="background1"/>
                <w:sz w:val="22"/>
                <w:szCs w:val="22"/>
              </w:rPr>
              <w:t xml:space="preserve"> – Use the table below to create a data record </w:t>
            </w:r>
          </w:p>
        </w:tc>
      </w:tr>
      <w:tr w:rsidR="006F64D1" w14:paraId="64F8A3F5" w14:textId="77777777" w:rsidTr="00603C03">
        <w:tc>
          <w:tcPr>
            <w:tcW w:w="1395" w:type="dxa"/>
            <w:vMerge w:val="restart"/>
            <w:shd w:val="clear" w:color="auto" w:fill="4472C4" w:themeFill="accent1"/>
          </w:tcPr>
          <w:p w14:paraId="3EC147DD" w14:textId="71F645C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WHY</w:t>
            </w:r>
          </w:p>
        </w:tc>
        <w:tc>
          <w:tcPr>
            <w:tcW w:w="1395" w:type="dxa"/>
            <w:vMerge w:val="restart"/>
            <w:shd w:val="clear" w:color="auto" w:fill="4472C4" w:themeFill="accent1"/>
          </w:tcPr>
          <w:p w14:paraId="17EEB99C" w14:textId="194F8B2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WHO</w:t>
            </w:r>
          </w:p>
        </w:tc>
        <w:tc>
          <w:tcPr>
            <w:tcW w:w="4137" w:type="dxa"/>
            <w:gridSpan w:val="3"/>
            <w:shd w:val="clear" w:color="auto" w:fill="4472C4" w:themeFill="accent1"/>
          </w:tcPr>
          <w:p w14:paraId="3C5364B9" w14:textId="3B1C7699"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WHAT</w:t>
            </w:r>
          </w:p>
        </w:tc>
        <w:tc>
          <w:tcPr>
            <w:tcW w:w="4267" w:type="dxa"/>
            <w:gridSpan w:val="3"/>
            <w:shd w:val="clear" w:color="auto" w:fill="4472C4" w:themeFill="accent1"/>
          </w:tcPr>
          <w:p w14:paraId="664BD8E2" w14:textId="0F38724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WHEN</w:t>
            </w:r>
          </w:p>
        </w:tc>
        <w:tc>
          <w:tcPr>
            <w:tcW w:w="2736" w:type="dxa"/>
            <w:vMerge w:val="restart"/>
            <w:shd w:val="clear" w:color="auto" w:fill="4472C4" w:themeFill="accent1"/>
          </w:tcPr>
          <w:p w14:paraId="06CC417A" w14:textId="7E8B2522"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WHERE</w:t>
            </w:r>
          </w:p>
        </w:tc>
      </w:tr>
      <w:tr w:rsidR="00B045D7" w14:paraId="418E1B5D" w14:textId="77777777" w:rsidTr="00603C03">
        <w:tc>
          <w:tcPr>
            <w:tcW w:w="1395" w:type="dxa"/>
            <w:vMerge/>
            <w:shd w:val="clear" w:color="auto" w:fill="auto"/>
          </w:tcPr>
          <w:p w14:paraId="72B18D1A" w14:textId="77777777" w:rsidR="006F64D1" w:rsidRPr="006F64D1" w:rsidRDefault="006F64D1" w:rsidP="006F64D1">
            <w:pPr>
              <w:jc w:val="center"/>
              <w:rPr>
                <w:rFonts w:ascii="Arial" w:hAnsi="Arial" w:cs="Arial"/>
                <w:b/>
                <w:color w:val="000000" w:themeColor="text1"/>
                <w:sz w:val="22"/>
                <w:szCs w:val="22"/>
              </w:rPr>
            </w:pPr>
          </w:p>
        </w:tc>
        <w:tc>
          <w:tcPr>
            <w:tcW w:w="1395" w:type="dxa"/>
            <w:vMerge/>
            <w:shd w:val="clear" w:color="auto" w:fill="auto"/>
          </w:tcPr>
          <w:p w14:paraId="207F10CA" w14:textId="77777777" w:rsidR="006F64D1" w:rsidRPr="006F64D1" w:rsidRDefault="006F64D1" w:rsidP="006F64D1">
            <w:pPr>
              <w:jc w:val="center"/>
              <w:rPr>
                <w:rFonts w:ascii="Arial" w:hAnsi="Arial" w:cs="Arial"/>
                <w:b/>
                <w:color w:val="000000" w:themeColor="text1"/>
                <w:sz w:val="22"/>
                <w:szCs w:val="22"/>
              </w:rPr>
            </w:pPr>
          </w:p>
        </w:tc>
        <w:tc>
          <w:tcPr>
            <w:tcW w:w="1381" w:type="dxa"/>
            <w:shd w:val="clear" w:color="auto" w:fill="8EAADB" w:themeFill="accent1" w:themeFillTint="99"/>
          </w:tcPr>
          <w:p w14:paraId="6750F66B" w14:textId="4D430127"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Type</w:t>
            </w:r>
          </w:p>
        </w:tc>
        <w:tc>
          <w:tcPr>
            <w:tcW w:w="1376" w:type="dxa"/>
            <w:shd w:val="clear" w:color="auto" w:fill="8EAADB" w:themeFill="accent1" w:themeFillTint="99"/>
          </w:tcPr>
          <w:p w14:paraId="280A43A2" w14:textId="74295CC8"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Source</w:t>
            </w:r>
          </w:p>
        </w:tc>
        <w:tc>
          <w:tcPr>
            <w:tcW w:w="1380" w:type="dxa"/>
            <w:shd w:val="clear" w:color="auto" w:fill="8EAADB" w:themeFill="accent1" w:themeFillTint="99"/>
          </w:tcPr>
          <w:p w14:paraId="45B3D00D" w14:textId="6E321553"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Legal b</w:t>
            </w:r>
            <w:r w:rsidR="006F64D1" w:rsidRPr="006F64D1">
              <w:rPr>
                <w:rFonts w:ascii="Arial" w:hAnsi="Arial" w:cs="Arial"/>
                <w:b/>
                <w:color w:val="FFFFFF" w:themeColor="background1"/>
                <w:sz w:val="22"/>
                <w:szCs w:val="22"/>
              </w:rPr>
              <w:t>asis</w:t>
            </w:r>
          </w:p>
        </w:tc>
        <w:tc>
          <w:tcPr>
            <w:tcW w:w="1382" w:type="dxa"/>
            <w:shd w:val="clear" w:color="auto" w:fill="8EAADB" w:themeFill="accent1" w:themeFillTint="99"/>
          </w:tcPr>
          <w:p w14:paraId="5F4378B5" w14:textId="18305A79"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Obtained / u</w:t>
            </w:r>
            <w:r w:rsidR="006F64D1" w:rsidRPr="006F64D1">
              <w:rPr>
                <w:rFonts w:ascii="Arial" w:hAnsi="Arial" w:cs="Arial"/>
                <w:b/>
                <w:color w:val="FFFFFF" w:themeColor="background1"/>
                <w:sz w:val="22"/>
                <w:szCs w:val="22"/>
              </w:rPr>
              <w:t>pdated</w:t>
            </w:r>
          </w:p>
        </w:tc>
        <w:tc>
          <w:tcPr>
            <w:tcW w:w="1384" w:type="dxa"/>
            <w:shd w:val="clear" w:color="auto" w:fill="8EAADB" w:themeFill="accent1" w:themeFillTint="99"/>
          </w:tcPr>
          <w:p w14:paraId="3A7A9018" w14:textId="35F8978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Disclosure (who &amp; why)</w:t>
            </w:r>
          </w:p>
        </w:tc>
        <w:tc>
          <w:tcPr>
            <w:tcW w:w="1501" w:type="dxa"/>
            <w:shd w:val="clear" w:color="auto" w:fill="8EAADB" w:themeFill="accent1" w:themeFillTint="99"/>
          </w:tcPr>
          <w:p w14:paraId="1E41652E" w14:textId="364D3B30"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Retention</w:t>
            </w:r>
          </w:p>
        </w:tc>
        <w:tc>
          <w:tcPr>
            <w:tcW w:w="2736" w:type="dxa"/>
            <w:vMerge/>
            <w:shd w:val="clear" w:color="auto" w:fill="auto"/>
          </w:tcPr>
          <w:p w14:paraId="4DD3631D" w14:textId="77777777" w:rsidR="006F64D1" w:rsidRPr="006F64D1" w:rsidRDefault="006F64D1" w:rsidP="006F64D1">
            <w:pPr>
              <w:jc w:val="center"/>
              <w:rPr>
                <w:rFonts w:ascii="Arial" w:hAnsi="Arial" w:cs="Arial"/>
                <w:b/>
                <w:color w:val="000000" w:themeColor="text1"/>
                <w:sz w:val="22"/>
                <w:szCs w:val="22"/>
              </w:rPr>
            </w:pPr>
          </w:p>
        </w:tc>
      </w:tr>
      <w:tr w:rsidR="00B045D7" w14:paraId="130ACF70" w14:textId="77777777" w:rsidTr="00603C03">
        <w:tc>
          <w:tcPr>
            <w:tcW w:w="1395" w:type="dxa"/>
          </w:tcPr>
          <w:p w14:paraId="05BB3E5B" w14:textId="0361E0CE"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Patient records</w:t>
            </w:r>
          </w:p>
        </w:tc>
        <w:tc>
          <w:tcPr>
            <w:tcW w:w="1395" w:type="dxa"/>
          </w:tcPr>
          <w:p w14:paraId="7B53ED3D" w14:textId="2C278006"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Current patient</w:t>
            </w:r>
          </w:p>
        </w:tc>
        <w:tc>
          <w:tcPr>
            <w:tcW w:w="1381" w:type="dxa"/>
          </w:tcPr>
          <w:p w14:paraId="5DC1489A" w14:textId="29D39091"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Healthcare record</w:t>
            </w:r>
          </w:p>
        </w:tc>
        <w:tc>
          <w:tcPr>
            <w:tcW w:w="1376" w:type="dxa"/>
          </w:tcPr>
          <w:p w14:paraId="5B0B1722" w14:textId="776EE88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Individual / third party</w:t>
            </w:r>
          </w:p>
        </w:tc>
        <w:tc>
          <w:tcPr>
            <w:tcW w:w="1380" w:type="dxa"/>
          </w:tcPr>
          <w:p w14:paraId="53834F5D" w14:textId="1D05EBF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Legitimate interests – provision of healthcare services</w:t>
            </w:r>
          </w:p>
        </w:tc>
        <w:tc>
          <w:tcPr>
            <w:tcW w:w="1382" w:type="dxa"/>
          </w:tcPr>
          <w:p w14:paraId="6F887EB8" w14:textId="582BB58D"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Upon registration</w:t>
            </w:r>
          </w:p>
        </w:tc>
        <w:tc>
          <w:tcPr>
            <w:tcW w:w="1384" w:type="dxa"/>
          </w:tcPr>
          <w:p w14:paraId="6272542D" w14:textId="68C04859"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Referrals to NHS hospital trusts for specialist care if necessary</w:t>
            </w:r>
          </w:p>
        </w:tc>
        <w:tc>
          <w:tcPr>
            <w:tcW w:w="1501" w:type="dxa"/>
          </w:tcPr>
          <w:p w14:paraId="57141B96" w14:textId="4F0D11D5"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10 years after death (Records Management Code of Practice for Health &amp; Social Care 2016)</w:t>
            </w:r>
          </w:p>
        </w:tc>
        <w:tc>
          <w:tcPr>
            <w:tcW w:w="2736" w:type="dxa"/>
          </w:tcPr>
          <w:p w14:paraId="4B11BD89" w14:textId="694E2069" w:rsidR="00302507" w:rsidRPr="00904E91" w:rsidRDefault="00997576" w:rsidP="00302B80">
            <w:pPr>
              <w:rPr>
                <w:rFonts w:ascii="Arial" w:hAnsi="Arial" w:cs="Arial"/>
                <w:color w:val="002060"/>
                <w:sz w:val="22"/>
                <w:szCs w:val="22"/>
              </w:rPr>
            </w:pPr>
            <w:r>
              <w:rPr>
                <w:rFonts w:ascii="Arial" w:hAnsi="Arial" w:cs="Arial"/>
                <w:color w:val="002060"/>
                <w:sz w:val="22"/>
                <w:szCs w:val="22"/>
              </w:rPr>
              <w:t>Electronic r</w:t>
            </w:r>
            <w:r w:rsidR="002E2B2A" w:rsidRPr="00904E91">
              <w:rPr>
                <w:rFonts w:ascii="Arial" w:hAnsi="Arial" w:cs="Arial"/>
                <w:color w:val="002060"/>
                <w:sz w:val="22"/>
                <w:szCs w:val="22"/>
              </w:rPr>
              <w:t>ecords – EMIS Web</w:t>
            </w:r>
          </w:p>
          <w:p w14:paraId="39733025" w14:textId="368F1DC8" w:rsidR="002E2B2A" w:rsidRPr="00904E91" w:rsidRDefault="00997576" w:rsidP="00302B80">
            <w:pPr>
              <w:rPr>
                <w:rFonts w:ascii="Arial" w:hAnsi="Arial" w:cs="Arial"/>
                <w:color w:val="002060"/>
                <w:sz w:val="22"/>
                <w:szCs w:val="22"/>
              </w:rPr>
            </w:pPr>
            <w:r>
              <w:rPr>
                <w:rFonts w:ascii="Arial" w:hAnsi="Arial" w:cs="Arial"/>
                <w:color w:val="002060"/>
                <w:sz w:val="22"/>
                <w:szCs w:val="22"/>
              </w:rPr>
              <w:t>Manual r</w:t>
            </w:r>
            <w:r w:rsidR="002E2B2A" w:rsidRPr="00904E91">
              <w:rPr>
                <w:rFonts w:ascii="Arial" w:hAnsi="Arial" w:cs="Arial"/>
                <w:color w:val="002060"/>
                <w:sz w:val="22"/>
                <w:szCs w:val="22"/>
              </w:rPr>
              <w:t xml:space="preserve">ecord – Lloyd </w:t>
            </w:r>
            <w:r>
              <w:rPr>
                <w:rFonts w:ascii="Arial" w:hAnsi="Arial" w:cs="Arial"/>
                <w:color w:val="002060"/>
                <w:sz w:val="22"/>
                <w:szCs w:val="22"/>
              </w:rPr>
              <w:t>George wallet – Administration o</w:t>
            </w:r>
            <w:r w:rsidR="002E2B2A" w:rsidRPr="00904E91">
              <w:rPr>
                <w:rFonts w:ascii="Arial" w:hAnsi="Arial" w:cs="Arial"/>
                <w:color w:val="002060"/>
                <w:sz w:val="22"/>
                <w:szCs w:val="22"/>
              </w:rPr>
              <w:t>ffice</w:t>
            </w:r>
          </w:p>
        </w:tc>
      </w:tr>
      <w:tr w:rsidR="00B045D7" w14:paraId="21157743" w14:textId="77777777" w:rsidTr="00603C03">
        <w:tc>
          <w:tcPr>
            <w:tcW w:w="1395" w:type="dxa"/>
          </w:tcPr>
          <w:p w14:paraId="20C4C6EB" w14:textId="77777777" w:rsidR="00302507" w:rsidRDefault="00302507" w:rsidP="00302B80">
            <w:pPr>
              <w:rPr>
                <w:rFonts w:ascii="Arial" w:hAnsi="Arial" w:cs="Arial"/>
                <w:sz w:val="22"/>
                <w:szCs w:val="22"/>
              </w:rPr>
            </w:pPr>
          </w:p>
        </w:tc>
        <w:tc>
          <w:tcPr>
            <w:tcW w:w="1395" w:type="dxa"/>
          </w:tcPr>
          <w:p w14:paraId="380FE6EF" w14:textId="77777777" w:rsidR="00302507" w:rsidRDefault="00302507" w:rsidP="00302B80">
            <w:pPr>
              <w:rPr>
                <w:rFonts w:ascii="Arial" w:hAnsi="Arial" w:cs="Arial"/>
                <w:sz w:val="22"/>
                <w:szCs w:val="22"/>
              </w:rPr>
            </w:pPr>
          </w:p>
        </w:tc>
        <w:tc>
          <w:tcPr>
            <w:tcW w:w="1381" w:type="dxa"/>
          </w:tcPr>
          <w:p w14:paraId="551B3631" w14:textId="77777777" w:rsidR="00302507" w:rsidRDefault="00302507" w:rsidP="00302B80">
            <w:pPr>
              <w:rPr>
                <w:rFonts w:ascii="Arial" w:hAnsi="Arial" w:cs="Arial"/>
                <w:sz w:val="22"/>
                <w:szCs w:val="22"/>
              </w:rPr>
            </w:pPr>
          </w:p>
        </w:tc>
        <w:tc>
          <w:tcPr>
            <w:tcW w:w="1376" w:type="dxa"/>
          </w:tcPr>
          <w:p w14:paraId="0FFAC7B3" w14:textId="77777777" w:rsidR="00302507" w:rsidRDefault="00302507" w:rsidP="00302B80">
            <w:pPr>
              <w:rPr>
                <w:rFonts w:ascii="Arial" w:hAnsi="Arial" w:cs="Arial"/>
                <w:sz w:val="22"/>
                <w:szCs w:val="22"/>
              </w:rPr>
            </w:pPr>
          </w:p>
        </w:tc>
        <w:tc>
          <w:tcPr>
            <w:tcW w:w="1380" w:type="dxa"/>
          </w:tcPr>
          <w:p w14:paraId="22CBE5F6" w14:textId="77777777" w:rsidR="00302507" w:rsidRDefault="00302507" w:rsidP="00302B80">
            <w:pPr>
              <w:rPr>
                <w:rFonts w:ascii="Arial" w:hAnsi="Arial" w:cs="Arial"/>
                <w:sz w:val="22"/>
                <w:szCs w:val="22"/>
              </w:rPr>
            </w:pPr>
          </w:p>
        </w:tc>
        <w:tc>
          <w:tcPr>
            <w:tcW w:w="1382" w:type="dxa"/>
          </w:tcPr>
          <w:p w14:paraId="0341D03C" w14:textId="77777777" w:rsidR="00302507" w:rsidRDefault="00302507" w:rsidP="00302B80">
            <w:pPr>
              <w:rPr>
                <w:rFonts w:ascii="Arial" w:hAnsi="Arial" w:cs="Arial"/>
                <w:sz w:val="22"/>
                <w:szCs w:val="22"/>
              </w:rPr>
            </w:pPr>
          </w:p>
        </w:tc>
        <w:tc>
          <w:tcPr>
            <w:tcW w:w="1384" w:type="dxa"/>
          </w:tcPr>
          <w:p w14:paraId="0EDE3450" w14:textId="77777777" w:rsidR="00302507" w:rsidRDefault="00302507" w:rsidP="00302B80">
            <w:pPr>
              <w:rPr>
                <w:rFonts w:ascii="Arial" w:hAnsi="Arial" w:cs="Arial"/>
                <w:sz w:val="22"/>
                <w:szCs w:val="22"/>
              </w:rPr>
            </w:pPr>
          </w:p>
        </w:tc>
        <w:tc>
          <w:tcPr>
            <w:tcW w:w="1501" w:type="dxa"/>
          </w:tcPr>
          <w:p w14:paraId="7D89A279" w14:textId="77777777" w:rsidR="00302507" w:rsidRDefault="00302507" w:rsidP="00302B80">
            <w:pPr>
              <w:rPr>
                <w:rFonts w:ascii="Arial" w:hAnsi="Arial" w:cs="Arial"/>
                <w:sz w:val="22"/>
                <w:szCs w:val="22"/>
              </w:rPr>
            </w:pPr>
          </w:p>
        </w:tc>
        <w:tc>
          <w:tcPr>
            <w:tcW w:w="2736" w:type="dxa"/>
          </w:tcPr>
          <w:p w14:paraId="419BDACA" w14:textId="77777777" w:rsidR="00302507" w:rsidRDefault="00302507" w:rsidP="00302B80">
            <w:pPr>
              <w:rPr>
                <w:rFonts w:ascii="Arial" w:hAnsi="Arial" w:cs="Arial"/>
                <w:sz w:val="22"/>
                <w:szCs w:val="22"/>
              </w:rPr>
            </w:pPr>
          </w:p>
          <w:p w14:paraId="1B25384F" w14:textId="77777777" w:rsidR="00603C03" w:rsidRDefault="00603C03" w:rsidP="00302B80">
            <w:pPr>
              <w:rPr>
                <w:rFonts w:ascii="Arial" w:hAnsi="Arial" w:cs="Arial"/>
                <w:sz w:val="22"/>
                <w:szCs w:val="22"/>
              </w:rPr>
            </w:pPr>
          </w:p>
          <w:p w14:paraId="2EB0B47B" w14:textId="77777777" w:rsidR="00603C03" w:rsidRDefault="00603C03" w:rsidP="00302B80">
            <w:pPr>
              <w:rPr>
                <w:rFonts w:ascii="Arial" w:hAnsi="Arial" w:cs="Arial"/>
                <w:sz w:val="22"/>
                <w:szCs w:val="22"/>
              </w:rPr>
            </w:pPr>
          </w:p>
          <w:p w14:paraId="0106826E" w14:textId="77777777" w:rsidR="00603C03" w:rsidRDefault="00603C03" w:rsidP="00302B80">
            <w:pPr>
              <w:rPr>
                <w:rFonts w:ascii="Arial" w:hAnsi="Arial" w:cs="Arial"/>
                <w:sz w:val="22"/>
                <w:szCs w:val="22"/>
              </w:rPr>
            </w:pPr>
          </w:p>
          <w:p w14:paraId="61A597EE" w14:textId="77777777" w:rsidR="00603C03" w:rsidRDefault="00603C03" w:rsidP="00302B80">
            <w:pPr>
              <w:rPr>
                <w:rFonts w:ascii="Arial" w:hAnsi="Arial" w:cs="Arial"/>
                <w:sz w:val="22"/>
                <w:szCs w:val="22"/>
              </w:rPr>
            </w:pPr>
          </w:p>
          <w:p w14:paraId="47D3F058" w14:textId="77777777" w:rsidR="00603C03" w:rsidRDefault="00603C03" w:rsidP="00302B80">
            <w:pPr>
              <w:rPr>
                <w:rFonts w:ascii="Arial" w:hAnsi="Arial" w:cs="Arial"/>
                <w:sz w:val="22"/>
                <w:szCs w:val="22"/>
              </w:rPr>
            </w:pPr>
          </w:p>
          <w:p w14:paraId="419C68B2" w14:textId="77777777" w:rsidR="00603C03" w:rsidRDefault="00603C03" w:rsidP="00302B80">
            <w:pPr>
              <w:rPr>
                <w:rFonts w:ascii="Arial" w:hAnsi="Arial" w:cs="Arial"/>
                <w:sz w:val="22"/>
                <w:szCs w:val="22"/>
              </w:rPr>
            </w:pPr>
          </w:p>
          <w:p w14:paraId="242B02C1" w14:textId="28B84E31" w:rsidR="00603C03" w:rsidRDefault="00603C03" w:rsidP="00302B80">
            <w:pPr>
              <w:rPr>
                <w:rFonts w:ascii="Arial" w:hAnsi="Arial" w:cs="Arial"/>
                <w:sz w:val="22"/>
                <w:szCs w:val="22"/>
              </w:rPr>
            </w:pPr>
          </w:p>
        </w:tc>
      </w:tr>
    </w:tbl>
    <w:p w14:paraId="74544317" w14:textId="6AF80B55" w:rsidR="006F64D1" w:rsidRDefault="006F64D1" w:rsidP="00302B80">
      <w:pPr>
        <w:rPr>
          <w:rFonts w:ascii="Arial" w:hAnsi="Arial" w:cs="Arial"/>
          <w:sz w:val="22"/>
          <w:szCs w:val="22"/>
        </w:rPr>
      </w:pPr>
    </w:p>
    <w:p w14:paraId="48D79BA3" w14:textId="127A9B74" w:rsidR="00603C03" w:rsidRDefault="00603C03" w:rsidP="00302B80">
      <w:pPr>
        <w:rPr>
          <w:rFonts w:ascii="Arial" w:hAnsi="Arial" w:cs="Arial"/>
          <w:sz w:val="22"/>
          <w:szCs w:val="22"/>
        </w:rPr>
      </w:pPr>
    </w:p>
    <w:p w14:paraId="04AA5F73" w14:textId="171C7BFF" w:rsidR="00603C03" w:rsidRDefault="00603C03" w:rsidP="00302B80">
      <w:pPr>
        <w:rPr>
          <w:rFonts w:ascii="Arial" w:hAnsi="Arial" w:cs="Arial"/>
          <w:sz w:val="22"/>
          <w:szCs w:val="22"/>
        </w:rPr>
      </w:pPr>
    </w:p>
    <w:p w14:paraId="3ACDA879" w14:textId="7EC504B1" w:rsidR="00603C03" w:rsidRDefault="00603C03" w:rsidP="00302B80">
      <w:pPr>
        <w:rPr>
          <w:rFonts w:ascii="Arial" w:hAnsi="Arial" w:cs="Arial"/>
          <w:sz w:val="22"/>
          <w:szCs w:val="22"/>
        </w:rPr>
      </w:pPr>
    </w:p>
    <w:p w14:paraId="6751F93A" w14:textId="4ED31AE2" w:rsidR="00603C03" w:rsidRDefault="00603C03" w:rsidP="00302B80">
      <w:pPr>
        <w:rPr>
          <w:rFonts w:ascii="Arial" w:hAnsi="Arial" w:cs="Arial"/>
          <w:sz w:val="22"/>
          <w:szCs w:val="22"/>
        </w:rPr>
      </w:pPr>
    </w:p>
    <w:p w14:paraId="13BB30C3" w14:textId="0F4A6875" w:rsidR="00603C03" w:rsidRDefault="00603C03" w:rsidP="00302B80">
      <w:pPr>
        <w:rPr>
          <w:rFonts w:ascii="Arial" w:hAnsi="Arial" w:cs="Arial"/>
          <w:sz w:val="22"/>
          <w:szCs w:val="22"/>
        </w:rPr>
      </w:pPr>
    </w:p>
    <w:p w14:paraId="34960C26" w14:textId="7B5CD7C1" w:rsidR="00603C03" w:rsidRDefault="00603C03" w:rsidP="00302B80">
      <w:pPr>
        <w:rPr>
          <w:rFonts w:ascii="Arial" w:hAnsi="Arial" w:cs="Arial"/>
          <w:sz w:val="22"/>
          <w:szCs w:val="22"/>
        </w:rPr>
      </w:pPr>
    </w:p>
    <w:p w14:paraId="33CE1208" w14:textId="03968DC2" w:rsidR="00603C03" w:rsidRDefault="00603C03" w:rsidP="00302B80">
      <w:pPr>
        <w:rPr>
          <w:rFonts w:ascii="Arial" w:hAnsi="Arial" w:cs="Arial"/>
          <w:sz w:val="22"/>
          <w:szCs w:val="22"/>
        </w:rPr>
      </w:pPr>
    </w:p>
    <w:p w14:paraId="358ACD00" w14:textId="6DDC6798" w:rsidR="00603C03" w:rsidRPr="000858D5" w:rsidRDefault="00603C03" w:rsidP="00603C03">
      <w:pPr>
        <w:pStyle w:val="Heading1"/>
        <w:keepLines/>
        <w:numPr>
          <w:ilvl w:val="0"/>
          <w:numId w:val="0"/>
        </w:numPr>
        <w:pBdr>
          <w:bottom w:val="single" w:sz="4" w:space="1" w:color="595959" w:themeColor="text1" w:themeTint="A6"/>
        </w:pBdr>
        <w:spacing w:before="360" w:after="160" w:line="259" w:lineRule="auto"/>
        <w:rPr>
          <w:sz w:val="28"/>
          <w:szCs w:val="28"/>
        </w:rPr>
      </w:pPr>
      <w:bookmarkStart w:id="61" w:name="_Toc515442603"/>
      <w:r>
        <w:rPr>
          <w:sz w:val="28"/>
          <w:szCs w:val="28"/>
        </w:rPr>
        <w:lastRenderedPageBreak/>
        <w:t>Annex B</w:t>
      </w:r>
      <w:r w:rsidR="00997576">
        <w:rPr>
          <w:sz w:val="28"/>
          <w:szCs w:val="28"/>
        </w:rPr>
        <w:t xml:space="preserve"> </w:t>
      </w:r>
      <w:r>
        <w:rPr>
          <w:sz w:val="28"/>
          <w:szCs w:val="28"/>
        </w:rPr>
        <w:t>– The Da</w:t>
      </w:r>
      <w:r w:rsidR="00AA0EE2">
        <w:rPr>
          <w:sz w:val="28"/>
          <w:szCs w:val="28"/>
        </w:rPr>
        <w:t>ta Protection</w:t>
      </w:r>
      <w:r>
        <w:rPr>
          <w:sz w:val="28"/>
          <w:szCs w:val="28"/>
        </w:rPr>
        <w:t xml:space="preserve"> Impact Assessment</w:t>
      </w:r>
      <w:bookmarkEnd w:id="61"/>
    </w:p>
    <w:p w14:paraId="41C8FE94" w14:textId="7FFA57B9" w:rsidR="00603C03" w:rsidRDefault="00C83D4C" w:rsidP="00302B80">
      <w:pPr>
        <w:rPr>
          <w:rFonts w:ascii="Arial" w:hAnsi="Arial" w:cs="Arial"/>
          <w:sz w:val="22"/>
          <w:szCs w:val="22"/>
        </w:rPr>
      </w:pPr>
      <w:r>
        <w:rPr>
          <w:rFonts w:ascii="Arial" w:hAnsi="Arial" w:cs="Arial"/>
          <w:sz w:val="22"/>
          <w:szCs w:val="22"/>
        </w:rPr>
        <w:t xml:space="preserve">This document is to be used to conduct a DPIA at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Pr>
          <w:rFonts w:ascii="Arial" w:hAnsi="Arial" w:cs="Arial"/>
          <w:sz w:val="22"/>
          <w:szCs w:val="22"/>
        </w:rPr>
        <w:t>.</w:t>
      </w:r>
    </w:p>
    <w:p w14:paraId="6D9BFEC4" w14:textId="1489875D" w:rsidR="00C83D4C" w:rsidRDefault="00C83D4C" w:rsidP="00302B80">
      <w:pPr>
        <w:rPr>
          <w:rFonts w:ascii="Arial" w:hAnsi="Arial" w:cs="Arial"/>
          <w:sz w:val="22"/>
          <w:szCs w:val="22"/>
        </w:rPr>
      </w:pPr>
    </w:p>
    <w:p w14:paraId="7B1AAC76" w14:textId="331B542C" w:rsidR="00C83D4C" w:rsidRPr="009E4CC3" w:rsidRDefault="00A422BE" w:rsidP="00302B80">
      <w:pPr>
        <w:rPr>
          <w:rFonts w:ascii="Arial" w:hAnsi="Arial" w:cs="Arial"/>
          <w:b/>
        </w:rPr>
      </w:pPr>
      <w:r w:rsidRPr="009E4CC3">
        <w:rPr>
          <w:rFonts w:ascii="Arial" w:hAnsi="Arial" w:cs="Arial"/>
          <w:b/>
        </w:rPr>
        <w:t xml:space="preserve">Step 1 – </w:t>
      </w:r>
      <w:r w:rsidR="00C83D4C" w:rsidRPr="009E4CC3">
        <w:rPr>
          <w:rFonts w:ascii="Arial" w:hAnsi="Arial" w:cs="Arial"/>
          <w:b/>
        </w:rPr>
        <w:t>Determining the need</w:t>
      </w:r>
    </w:p>
    <w:p w14:paraId="22042A8B" w14:textId="14E0E673" w:rsidR="00C83D4C" w:rsidRDefault="00C83D4C" w:rsidP="00302B80">
      <w:pPr>
        <w:rPr>
          <w:rFonts w:ascii="Arial" w:hAnsi="Arial" w:cs="Arial"/>
          <w:sz w:val="22"/>
          <w:szCs w:val="22"/>
        </w:rPr>
      </w:pPr>
    </w:p>
    <w:tbl>
      <w:tblPr>
        <w:tblStyle w:val="TableGrid"/>
        <w:tblW w:w="0" w:type="auto"/>
        <w:tblLook w:val="04A0" w:firstRow="1" w:lastRow="0" w:firstColumn="1" w:lastColumn="0" w:noHBand="0" w:noVBand="1"/>
      </w:tblPr>
      <w:tblGrid>
        <w:gridCol w:w="12186"/>
        <w:gridCol w:w="872"/>
        <w:gridCol w:w="872"/>
      </w:tblGrid>
      <w:tr w:rsidR="00C83D4C" w14:paraId="4249FD32" w14:textId="77777777" w:rsidTr="00C83D4C">
        <w:tc>
          <w:tcPr>
            <w:tcW w:w="12186" w:type="dxa"/>
            <w:shd w:val="clear" w:color="auto" w:fill="4472C4" w:themeFill="accent1"/>
          </w:tcPr>
          <w:p w14:paraId="3DD31CF9" w14:textId="0647FCFE" w:rsidR="00C83D4C" w:rsidRPr="00C83D4C" w:rsidRDefault="00C83D4C" w:rsidP="00302B80">
            <w:pPr>
              <w:rPr>
                <w:rFonts w:ascii="Arial" w:hAnsi="Arial" w:cs="Arial"/>
                <w:color w:val="FFFFFF" w:themeColor="background1"/>
                <w:sz w:val="22"/>
                <w:szCs w:val="22"/>
              </w:rPr>
            </w:pPr>
            <w:r>
              <w:rPr>
                <w:rFonts w:ascii="Arial" w:hAnsi="Arial" w:cs="Arial"/>
                <w:color w:val="FFFFFF" w:themeColor="background1"/>
                <w:sz w:val="22"/>
                <w:szCs w:val="22"/>
              </w:rPr>
              <w:t xml:space="preserve">DOES THE PROCESS INVOLVE ANY OF THE </w:t>
            </w:r>
            <w:proofErr w:type="gramStart"/>
            <w:r>
              <w:rPr>
                <w:rFonts w:ascii="Arial" w:hAnsi="Arial" w:cs="Arial"/>
                <w:color w:val="FFFFFF" w:themeColor="background1"/>
                <w:sz w:val="22"/>
                <w:szCs w:val="22"/>
              </w:rPr>
              <w:t>FOLLOWING</w:t>
            </w:r>
            <w:r w:rsidR="00A422BE">
              <w:rPr>
                <w:rFonts w:ascii="Arial" w:hAnsi="Arial" w:cs="Arial"/>
                <w:color w:val="FFFFFF" w:themeColor="background1"/>
                <w:sz w:val="22"/>
                <w:szCs w:val="22"/>
              </w:rPr>
              <w:t>:</w:t>
            </w:r>
            <w:proofErr w:type="gramEnd"/>
          </w:p>
        </w:tc>
        <w:tc>
          <w:tcPr>
            <w:tcW w:w="872" w:type="dxa"/>
            <w:shd w:val="clear" w:color="auto" w:fill="4472C4" w:themeFill="accent1"/>
          </w:tcPr>
          <w:p w14:paraId="670B4C41" w14:textId="34DDC648"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YES</w:t>
            </w:r>
          </w:p>
        </w:tc>
        <w:tc>
          <w:tcPr>
            <w:tcW w:w="872" w:type="dxa"/>
            <w:shd w:val="clear" w:color="auto" w:fill="4472C4" w:themeFill="accent1"/>
          </w:tcPr>
          <w:p w14:paraId="3779449D" w14:textId="69B1B32E"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NO</w:t>
            </w:r>
          </w:p>
        </w:tc>
      </w:tr>
      <w:tr w:rsidR="00C83D4C" w14:paraId="6AABA0F8" w14:textId="77777777" w:rsidTr="00C83D4C">
        <w:tc>
          <w:tcPr>
            <w:tcW w:w="12186" w:type="dxa"/>
          </w:tcPr>
          <w:p w14:paraId="4911B7C6" w14:textId="19959DD8"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existing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2B834FEA" w14:textId="78AE12BC" w:rsidR="00C83D4C" w:rsidRDefault="00C83D4C" w:rsidP="00C83D4C">
            <w:pPr>
              <w:autoSpaceDE w:val="0"/>
              <w:autoSpaceDN w:val="0"/>
              <w:adjustRightInd w:val="0"/>
              <w:rPr>
                <w:rFonts w:ascii="Arial" w:hAnsi="Arial" w:cs="Arial"/>
                <w:sz w:val="22"/>
                <w:szCs w:val="22"/>
              </w:rPr>
            </w:pPr>
          </w:p>
        </w:tc>
        <w:tc>
          <w:tcPr>
            <w:tcW w:w="872" w:type="dxa"/>
          </w:tcPr>
          <w:p w14:paraId="679D9B4C" w14:textId="77777777" w:rsidR="00C83D4C" w:rsidRDefault="00C83D4C" w:rsidP="00302B80">
            <w:pPr>
              <w:rPr>
                <w:rFonts w:ascii="Arial" w:hAnsi="Arial" w:cs="Arial"/>
                <w:sz w:val="22"/>
                <w:szCs w:val="22"/>
              </w:rPr>
            </w:pPr>
          </w:p>
        </w:tc>
        <w:tc>
          <w:tcPr>
            <w:tcW w:w="872" w:type="dxa"/>
          </w:tcPr>
          <w:p w14:paraId="245BA3E7" w14:textId="77777777" w:rsidR="00C83D4C" w:rsidRDefault="00C83D4C" w:rsidP="00302B80">
            <w:pPr>
              <w:rPr>
                <w:rFonts w:ascii="Arial" w:hAnsi="Arial" w:cs="Arial"/>
                <w:sz w:val="22"/>
                <w:szCs w:val="22"/>
              </w:rPr>
            </w:pPr>
          </w:p>
        </w:tc>
      </w:tr>
      <w:tr w:rsidR="00C83D4C" w14:paraId="6F733D2F" w14:textId="77777777" w:rsidTr="00C83D4C">
        <w:tc>
          <w:tcPr>
            <w:tcW w:w="12186" w:type="dxa"/>
          </w:tcPr>
          <w:p w14:paraId="44A65F84" w14:textId="7B0689ED"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additional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554B31F2" w14:textId="47C3FBF9" w:rsidR="00C83D4C" w:rsidRDefault="00C83D4C" w:rsidP="00C83D4C">
            <w:pPr>
              <w:autoSpaceDE w:val="0"/>
              <w:autoSpaceDN w:val="0"/>
              <w:adjustRightInd w:val="0"/>
              <w:rPr>
                <w:rFonts w:ascii="Arial" w:hAnsi="Arial" w:cs="Arial"/>
                <w:sz w:val="22"/>
                <w:szCs w:val="22"/>
              </w:rPr>
            </w:pPr>
          </w:p>
        </w:tc>
        <w:tc>
          <w:tcPr>
            <w:tcW w:w="872" w:type="dxa"/>
          </w:tcPr>
          <w:p w14:paraId="40C7E150" w14:textId="77777777" w:rsidR="00C83D4C" w:rsidRDefault="00C83D4C" w:rsidP="00302B80">
            <w:pPr>
              <w:rPr>
                <w:rFonts w:ascii="Arial" w:hAnsi="Arial" w:cs="Arial"/>
                <w:sz w:val="22"/>
                <w:szCs w:val="22"/>
              </w:rPr>
            </w:pPr>
          </w:p>
        </w:tc>
        <w:tc>
          <w:tcPr>
            <w:tcW w:w="872" w:type="dxa"/>
          </w:tcPr>
          <w:p w14:paraId="4F1B9014" w14:textId="77777777" w:rsidR="00C83D4C" w:rsidRDefault="00C83D4C" w:rsidP="00302B80">
            <w:pPr>
              <w:rPr>
                <w:rFonts w:ascii="Arial" w:hAnsi="Arial" w:cs="Arial"/>
                <w:sz w:val="22"/>
                <w:szCs w:val="22"/>
              </w:rPr>
            </w:pPr>
          </w:p>
        </w:tc>
      </w:tr>
      <w:tr w:rsidR="00C83D4C" w14:paraId="78B10569" w14:textId="77777777" w:rsidTr="00C83D4C">
        <w:tc>
          <w:tcPr>
            <w:tcW w:w="12186" w:type="dxa"/>
          </w:tcPr>
          <w:p w14:paraId="68E61A78" w14:textId="77777777"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use of existing health information for a new purpose?</w:t>
            </w:r>
          </w:p>
          <w:p w14:paraId="32FF1FD2" w14:textId="3DAB1F8C" w:rsidR="00C83D4C" w:rsidRDefault="00C83D4C" w:rsidP="00C83D4C">
            <w:pPr>
              <w:autoSpaceDE w:val="0"/>
              <w:autoSpaceDN w:val="0"/>
              <w:adjustRightInd w:val="0"/>
              <w:rPr>
                <w:rFonts w:ascii="Arial" w:hAnsi="Arial" w:cs="Arial"/>
                <w:sz w:val="22"/>
                <w:szCs w:val="22"/>
              </w:rPr>
            </w:pPr>
          </w:p>
        </w:tc>
        <w:tc>
          <w:tcPr>
            <w:tcW w:w="872" w:type="dxa"/>
          </w:tcPr>
          <w:p w14:paraId="00749CED" w14:textId="77777777" w:rsidR="00C83D4C" w:rsidRDefault="00C83D4C" w:rsidP="00302B80">
            <w:pPr>
              <w:rPr>
                <w:rFonts w:ascii="Arial" w:hAnsi="Arial" w:cs="Arial"/>
                <w:sz w:val="22"/>
                <w:szCs w:val="22"/>
              </w:rPr>
            </w:pPr>
          </w:p>
        </w:tc>
        <w:tc>
          <w:tcPr>
            <w:tcW w:w="872" w:type="dxa"/>
          </w:tcPr>
          <w:p w14:paraId="14B4D737" w14:textId="77777777" w:rsidR="00C83D4C" w:rsidRDefault="00C83D4C" w:rsidP="00302B80">
            <w:pPr>
              <w:rPr>
                <w:rFonts w:ascii="Arial" w:hAnsi="Arial" w:cs="Arial"/>
                <w:sz w:val="22"/>
                <w:szCs w:val="22"/>
              </w:rPr>
            </w:pPr>
          </w:p>
        </w:tc>
      </w:tr>
      <w:tr w:rsidR="00C83D4C" w14:paraId="2858C49A" w14:textId="77777777" w:rsidTr="00C83D4C">
        <w:tc>
          <w:tcPr>
            <w:tcW w:w="12186" w:type="dxa"/>
          </w:tcPr>
          <w:p w14:paraId="2FB69D5F" w14:textId="06B78D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between organisations?</w:t>
            </w:r>
          </w:p>
          <w:p w14:paraId="3A298DD6" w14:textId="5E925AEA" w:rsidR="00C83D4C" w:rsidRDefault="00C83D4C" w:rsidP="00302B80">
            <w:pPr>
              <w:rPr>
                <w:rFonts w:ascii="Arial" w:hAnsi="Arial" w:cs="Arial"/>
                <w:sz w:val="22"/>
                <w:szCs w:val="22"/>
              </w:rPr>
            </w:pPr>
          </w:p>
        </w:tc>
        <w:tc>
          <w:tcPr>
            <w:tcW w:w="872" w:type="dxa"/>
          </w:tcPr>
          <w:p w14:paraId="67331033" w14:textId="77777777" w:rsidR="00C83D4C" w:rsidRDefault="00C83D4C" w:rsidP="00302B80">
            <w:pPr>
              <w:rPr>
                <w:rFonts w:ascii="Arial" w:hAnsi="Arial" w:cs="Arial"/>
                <w:sz w:val="22"/>
                <w:szCs w:val="22"/>
              </w:rPr>
            </w:pPr>
          </w:p>
        </w:tc>
        <w:tc>
          <w:tcPr>
            <w:tcW w:w="872" w:type="dxa"/>
          </w:tcPr>
          <w:p w14:paraId="2D015CFB" w14:textId="77777777" w:rsidR="00C83D4C" w:rsidRDefault="00C83D4C" w:rsidP="00302B80">
            <w:pPr>
              <w:rPr>
                <w:rFonts w:ascii="Arial" w:hAnsi="Arial" w:cs="Arial"/>
                <w:sz w:val="22"/>
                <w:szCs w:val="22"/>
              </w:rPr>
            </w:pPr>
          </w:p>
        </w:tc>
      </w:tr>
      <w:tr w:rsidR="00C83D4C" w14:paraId="44EA60A8" w14:textId="77777777" w:rsidTr="00C83D4C">
        <w:tc>
          <w:tcPr>
            <w:tcW w:w="12186" w:type="dxa"/>
          </w:tcPr>
          <w:p w14:paraId="64D5CD7C" w14:textId="025BFA89" w:rsidR="00C83D4C" w:rsidRDefault="00C83D4C" w:rsidP="00302B80">
            <w:pPr>
              <w:rPr>
                <w:rFonts w:ascii="Arial" w:hAnsi="Arial" w:cs="Arial"/>
                <w:sz w:val="22"/>
                <w:szCs w:val="22"/>
              </w:rPr>
            </w:pPr>
            <w:r>
              <w:rPr>
                <w:rFonts w:ascii="Arial" w:hAnsi="Arial" w:cs="Arial"/>
                <w:sz w:val="22"/>
                <w:szCs w:val="22"/>
              </w:rPr>
              <w:t>The linking or matching of data subjects</w:t>
            </w:r>
            <w:r w:rsidR="00A422BE">
              <w:rPr>
                <w:rFonts w:ascii="Arial" w:hAnsi="Arial" w:cs="Arial"/>
                <w:sz w:val="22"/>
                <w:szCs w:val="22"/>
              </w:rPr>
              <w:t>’</w:t>
            </w:r>
            <w:r>
              <w:rPr>
                <w:rFonts w:ascii="Arial" w:hAnsi="Arial" w:cs="Arial"/>
                <w:sz w:val="22"/>
                <w:szCs w:val="22"/>
              </w:rPr>
              <w:t xml:space="preserve"> health information which is already held?</w:t>
            </w:r>
          </w:p>
          <w:p w14:paraId="707B235B" w14:textId="0BC0219A" w:rsidR="00C83D4C" w:rsidRDefault="00C83D4C" w:rsidP="00302B80">
            <w:pPr>
              <w:rPr>
                <w:rFonts w:ascii="Arial" w:hAnsi="Arial" w:cs="Arial"/>
                <w:sz w:val="22"/>
                <w:szCs w:val="22"/>
              </w:rPr>
            </w:pPr>
          </w:p>
        </w:tc>
        <w:tc>
          <w:tcPr>
            <w:tcW w:w="872" w:type="dxa"/>
          </w:tcPr>
          <w:p w14:paraId="3F084AFA" w14:textId="77777777" w:rsidR="00C83D4C" w:rsidRDefault="00C83D4C" w:rsidP="00302B80">
            <w:pPr>
              <w:rPr>
                <w:rFonts w:ascii="Arial" w:hAnsi="Arial" w:cs="Arial"/>
                <w:sz w:val="22"/>
                <w:szCs w:val="22"/>
              </w:rPr>
            </w:pPr>
          </w:p>
        </w:tc>
        <w:tc>
          <w:tcPr>
            <w:tcW w:w="872" w:type="dxa"/>
          </w:tcPr>
          <w:p w14:paraId="3C312878" w14:textId="77777777" w:rsidR="00C83D4C" w:rsidRDefault="00C83D4C" w:rsidP="00302B80">
            <w:pPr>
              <w:rPr>
                <w:rFonts w:ascii="Arial" w:hAnsi="Arial" w:cs="Arial"/>
                <w:sz w:val="22"/>
                <w:szCs w:val="22"/>
              </w:rPr>
            </w:pPr>
          </w:p>
        </w:tc>
      </w:tr>
      <w:tr w:rsidR="00C83D4C" w14:paraId="19A66C30" w14:textId="77777777" w:rsidTr="00C83D4C">
        <w:tc>
          <w:tcPr>
            <w:tcW w:w="12186" w:type="dxa"/>
          </w:tcPr>
          <w:p w14:paraId="1B8B8E72" w14:textId="434AA5D2" w:rsidR="00C83D4C" w:rsidRDefault="00C83D4C" w:rsidP="00302B80">
            <w:pPr>
              <w:rPr>
                <w:rFonts w:ascii="Arial" w:hAnsi="Arial" w:cs="Arial"/>
                <w:sz w:val="22"/>
                <w:szCs w:val="22"/>
              </w:rPr>
            </w:pPr>
            <w:r>
              <w:rPr>
                <w:rFonts w:ascii="Arial" w:hAnsi="Arial" w:cs="Arial"/>
                <w:sz w:val="22"/>
                <w:szCs w:val="22"/>
              </w:rPr>
              <w:t>The creation of a database or register which contains data subjects</w:t>
            </w:r>
            <w:r w:rsidR="00A422BE">
              <w:rPr>
                <w:rFonts w:ascii="Arial" w:hAnsi="Arial" w:cs="Arial"/>
                <w:sz w:val="22"/>
                <w:szCs w:val="22"/>
              </w:rPr>
              <w:t>’</w:t>
            </w:r>
            <w:r>
              <w:rPr>
                <w:rFonts w:ascii="Arial" w:hAnsi="Arial" w:cs="Arial"/>
                <w:sz w:val="22"/>
                <w:szCs w:val="22"/>
              </w:rPr>
              <w:t xml:space="preserve"> health information?</w:t>
            </w:r>
          </w:p>
          <w:p w14:paraId="6E8AD76F" w14:textId="79390541" w:rsidR="00C83D4C" w:rsidRDefault="00C83D4C" w:rsidP="00302B80">
            <w:pPr>
              <w:rPr>
                <w:rFonts w:ascii="Arial" w:hAnsi="Arial" w:cs="Arial"/>
                <w:sz w:val="22"/>
                <w:szCs w:val="22"/>
              </w:rPr>
            </w:pPr>
          </w:p>
        </w:tc>
        <w:tc>
          <w:tcPr>
            <w:tcW w:w="872" w:type="dxa"/>
          </w:tcPr>
          <w:p w14:paraId="5F77A553" w14:textId="77777777" w:rsidR="00C83D4C" w:rsidRDefault="00C83D4C" w:rsidP="00302B80">
            <w:pPr>
              <w:rPr>
                <w:rFonts w:ascii="Arial" w:hAnsi="Arial" w:cs="Arial"/>
                <w:sz w:val="22"/>
                <w:szCs w:val="22"/>
              </w:rPr>
            </w:pPr>
          </w:p>
        </w:tc>
        <w:tc>
          <w:tcPr>
            <w:tcW w:w="872" w:type="dxa"/>
          </w:tcPr>
          <w:p w14:paraId="0C0E3F7E" w14:textId="77777777" w:rsidR="00C83D4C" w:rsidRDefault="00C83D4C" w:rsidP="00302B80">
            <w:pPr>
              <w:rPr>
                <w:rFonts w:ascii="Arial" w:hAnsi="Arial" w:cs="Arial"/>
                <w:sz w:val="22"/>
                <w:szCs w:val="22"/>
              </w:rPr>
            </w:pPr>
          </w:p>
        </w:tc>
      </w:tr>
      <w:tr w:rsidR="00C83D4C" w14:paraId="0876C89E" w14:textId="77777777" w:rsidTr="00C83D4C">
        <w:tc>
          <w:tcPr>
            <w:tcW w:w="12186" w:type="dxa"/>
          </w:tcPr>
          <w:p w14:paraId="7A6CAA42" w14:textId="27917F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for the purpose of research or studies (regardless of whether the information is anonymised)?</w:t>
            </w:r>
          </w:p>
          <w:p w14:paraId="209135BF" w14:textId="53E45A65" w:rsidR="00C83D4C" w:rsidRDefault="00C83D4C" w:rsidP="00302B80">
            <w:pPr>
              <w:rPr>
                <w:rFonts w:ascii="Arial" w:hAnsi="Arial" w:cs="Arial"/>
                <w:sz w:val="22"/>
                <w:szCs w:val="22"/>
              </w:rPr>
            </w:pPr>
          </w:p>
        </w:tc>
        <w:tc>
          <w:tcPr>
            <w:tcW w:w="872" w:type="dxa"/>
          </w:tcPr>
          <w:p w14:paraId="7DC79EB9" w14:textId="77777777" w:rsidR="00C83D4C" w:rsidRDefault="00C83D4C" w:rsidP="00302B80">
            <w:pPr>
              <w:rPr>
                <w:rFonts w:ascii="Arial" w:hAnsi="Arial" w:cs="Arial"/>
                <w:sz w:val="22"/>
                <w:szCs w:val="22"/>
              </w:rPr>
            </w:pPr>
          </w:p>
        </w:tc>
        <w:tc>
          <w:tcPr>
            <w:tcW w:w="872" w:type="dxa"/>
          </w:tcPr>
          <w:p w14:paraId="6E212434" w14:textId="77777777" w:rsidR="00C83D4C" w:rsidRDefault="00C83D4C" w:rsidP="00302B80">
            <w:pPr>
              <w:rPr>
                <w:rFonts w:ascii="Arial" w:hAnsi="Arial" w:cs="Arial"/>
                <w:sz w:val="22"/>
                <w:szCs w:val="22"/>
              </w:rPr>
            </w:pPr>
          </w:p>
        </w:tc>
      </w:tr>
      <w:tr w:rsidR="00C83D4C" w14:paraId="14D1B7B2" w14:textId="77777777" w:rsidTr="00C83D4C">
        <w:tc>
          <w:tcPr>
            <w:tcW w:w="12186" w:type="dxa"/>
          </w:tcPr>
          <w:p w14:paraId="2815210C" w14:textId="47BCFCA1"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practice policies and protocols relating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p>
          <w:p w14:paraId="4AF306DF" w14:textId="77777777" w:rsidR="00C83D4C" w:rsidRPr="00C83D4C" w:rsidRDefault="00C83D4C" w:rsidP="00C83D4C">
            <w:pPr>
              <w:rPr>
                <w:rFonts w:ascii="Arial" w:hAnsi="Arial" w:cs="Arial"/>
                <w:sz w:val="22"/>
                <w:szCs w:val="22"/>
              </w:rPr>
            </w:pPr>
          </w:p>
        </w:tc>
        <w:tc>
          <w:tcPr>
            <w:tcW w:w="872" w:type="dxa"/>
          </w:tcPr>
          <w:p w14:paraId="685B6D9B" w14:textId="77777777" w:rsidR="00C83D4C" w:rsidRPr="00C83D4C" w:rsidRDefault="00C83D4C" w:rsidP="00C83D4C">
            <w:pPr>
              <w:rPr>
                <w:rFonts w:ascii="Arial" w:hAnsi="Arial" w:cs="Arial"/>
                <w:sz w:val="22"/>
                <w:szCs w:val="22"/>
              </w:rPr>
            </w:pPr>
          </w:p>
        </w:tc>
        <w:tc>
          <w:tcPr>
            <w:tcW w:w="872" w:type="dxa"/>
          </w:tcPr>
          <w:p w14:paraId="1688AFEC" w14:textId="77777777" w:rsidR="00C83D4C" w:rsidRPr="00C83D4C" w:rsidRDefault="00C83D4C" w:rsidP="00C83D4C">
            <w:pPr>
              <w:rPr>
                <w:rFonts w:ascii="Arial" w:hAnsi="Arial" w:cs="Arial"/>
                <w:sz w:val="22"/>
                <w:szCs w:val="22"/>
              </w:rPr>
            </w:pPr>
          </w:p>
        </w:tc>
      </w:tr>
      <w:tr w:rsidR="00C83D4C" w14:paraId="3DBAEFEB" w14:textId="77777777" w:rsidTr="00C83D4C">
        <w:tc>
          <w:tcPr>
            <w:tcW w:w="12186" w:type="dxa"/>
          </w:tcPr>
          <w:p w14:paraId="4C74B368" w14:textId="67A26CC6"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technology in relation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w:t>
            </w:r>
            <w:proofErr w:type="gramStart"/>
            <w:r w:rsidRPr="00C83D4C">
              <w:rPr>
                <w:rFonts w:ascii="Arial" w:hAnsi="Arial" w:cs="Arial"/>
                <w:color w:val="000000"/>
                <w:sz w:val="22"/>
                <w:szCs w:val="22"/>
                <w:lang w:eastAsia="en-US"/>
              </w:rPr>
              <w:t>i.e.</w:t>
            </w:r>
            <w:proofErr w:type="gramEnd"/>
            <w:r w:rsidRPr="00C83D4C">
              <w:rPr>
                <w:rFonts w:ascii="Arial" w:hAnsi="Arial" w:cs="Arial"/>
                <w:color w:val="000000"/>
                <w:sz w:val="22"/>
                <w:szCs w:val="22"/>
                <w:lang w:eastAsia="en-US"/>
              </w:rPr>
              <w:t xml:space="preserve"> new IT systems, phone lines, online access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etc?</w:t>
            </w:r>
          </w:p>
          <w:p w14:paraId="65A7D4B8" w14:textId="77777777" w:rsidR="00C83D4C" w:rsidRPr="00C83D4C" w:rsidRDefault="00C83D4C" w:rsidP="00C83D4C">
            <w:pPr>
              <w:rPr>
                <w:rFonts w:ascii="Arial" w:hAnsi="Arial" w:cs="Arial"/>
                <w:sz w:val="22"/>
                <w:szCs w:val="22"/>
              </w:rPr>
            </w:pPr>
          </w:p>
        </w:tc>
        <w:tc>
          <w:tcPr>
            <w:tcW w:w="872" w:type="dxa"/>
          </w:tcPr>
          <w:p w14:paraId="729896AB" w14:textId="77777777" w:rsidR="00C83D4C" w:rsidRPr="00C83D4C" w:rsidRDefault="00C83D4C" w:rsidP="00C83D4C">
            <w:pPr>
              <w:rPr>
                <w:rFonts w:ascii="Arial" w:hAnsi="Arial" w:cs="Arial"/>
                <w:sz w:val="22"/>
                <w:szCs w:val="22"/>
              </w:rPr>
            </w:pPr>
          </w:p>
        </w:tc>
        <w:tc>
          <w:tcPr>
            <w:tcW w:w="872" w:type="dxa"/>
          </w:tcPr>
          <w:p w14:paraId="62D919AD" w14:textId="77777777" w:rsidR="00C83D4C" w:rsidRPr="00C83D4C" w:rsidRDefault="00C83D4C" w:rsidP="00C83D4C">
            <w:pPr>
              <w:rPr>
                <w:rFonts w:ascii="Arial" w:hAnsi="Arial" w:cs="Arial"/>
                <w:sz w:val="22"/>
                <w:szCs w:val="22"/>
              </w:rPr>
            </w:pPr>
          </w:p>
        </w:tc>
      </w:tr>
      <w:tr w:rsidR="00C83D4C" w14:paraId="4697E415" w14:textId="77777777" w:rsidTr="00C83D4C">
        <w:tc>
          <w:tcPr>
            <w:tcW w:w="12186" w:type="dxa"/>
          </w:tcPr>
          <w:p w14:paraId="6A8F39DC" w14:textId="10889729"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Any other process involving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 which presents a risk to the</w:t>
            </w:r>
            <w:r>
              <w:rPr>
                <w:rFonts w:ascii="Arial" w:hAnsi="Arial" w:cs="Arial"/>
                <w:color w:val="000000"/>
                <w:sz w:val="22"/>
                <w:szCs w:val="22"/>
                <w:lang w:eastAsia="en-US"/>
              </w:rPr>
              <w:t xml:space="preserve">ir </w:t>
            </w:r>
            <w:r w:rsidR="00A422BE">
              <w:rPr>
                <w:rFonts w:ascii="Arial" w:hAnsi="Arial" w:cs="Arial"/>
                <w:color w:val="000000"/>
                <w:sz w:val="22"/>
                <w:szCs w:val="22"/>
                <w:lang w:eastAsia="en-US"/>
              </w:rPr>
              <w:t>“r</w:t>
            </w:r>
            <w:r w:rsidRPr="00C83D4C">
              <w:rPr>
                <w:rFonts w:ascii="Arial" w:hAnsi="Arial" w:cs="Arial"/>
                <w:color w:val="000000"/>
                <w:sz w:val="22"/>
                <w:szCs w:val="22"/>
                <w:lang w:eastAsia="en-US"/>
              </w:rPr>
              <w:t>ights</w:t>
            </w:r>
            <w:r w:rsidR="00A422BE">
              <w:rPr>
                <w:rFonts w:ascii="Arial" w:hAnsi="Arial" w:cs="Arial"/>
                <w:color w:val="000000"/>
                <w:sz w:val="22"/>
                <w:szCs w:val="22"/>
                <w:lang w:eastAsia="en-US"/>
              </w:rPr>
              <w:t xml:space="preserve"> and freedoms”?</w:t>
            </w:r>
          </w:p>
          <w:p w14:paraId="7FE89F03" w14:textId="77777777" w:rsidR="00C83D4C" w:rsidRPr="00C83D4C" w:rsidRDefault="00C83D4C" w:rsidP="00C83D4C">
            <w:pPr>
              <w:rPr>
                <w:rFonts w:ascii="Arial" w:hAnsi="Arial" w:cs="Arial"/>
                <w:sz w:val="22"/>
                <w:szCs w:val="22"/>
              </w:rPr>
            </w:pPr>
          </w:p>
        </w:tc>
        <w:tc>
          <w:tcPr>
            <w:tcW w:w="872" w:type="dxa"/>
          </w:tcPr>
          <w:p w14:paraId="1A2927AF" w14:textId="77777777" w:rsidR="00C83D4C" w:rsidRPr="00C83D4C" w:rsidRDefault="00C83D4C" w:rsidP="00C83D4C">
            <w:pPr>
              <w:rPr>
                <w:rFonts w:ascii="Arial" w:hAnsi="Arial" w:cs="Arial"/>
                <w:sz w:val="22"/>
                <w:szCs w:val="22"/>
              </w:rPr>
            </w:pPr>
          </w:p>
        </w:tc>
        <w:tc>
          <w:tcPr>
            <w:tcW w:w="872" w:type="dxa"/>
          </w:tcPr>
          <w:p w14:paraId="37E42623" w14:textId="77777777" w:rsidR="00C83D4C" w:rsidRPr="00C83D4C" w:rsidRDefault="00C83D4C" w:rsidP="00C83D4C">
            <w:pPr>
              <w:rPr>
                <w:rFonts w:ascii="Arial" w:hAnsi="Arial" w:cs="Arial"/>
                <w:sz w:val="22"/>
                <w:szCs w:val="22"/>
              </w:rPr>
            </w:pPr>
          </w:p>
        </w:tc>
      </w:tr>
    </w:tbl>
    <w:p w14:paraId="03CE69F7" w14:textId="0DE1F9D7" w:rsidR="00C83D4C" w:rsidRDefault="00C83D4C" w:rsidP="00302B80">
      <w:pPr>
        <w:rPr>
          <w:rFonts w:ascii="Arial" w:hAnsi="Arial" w:cs="Arial"/>
          <w:b/>
          <w:sz w:val="22"/>
          <w:szCs w:val="22"/>
        </w:rPr>
      </w:pPr>
      <w:r w:rsidRPr="00C83D4C">
        <w:rPr>
          <w:rFonts w:ascii="Arial" w:hAnsi="Arial" w:cs="Arial"/>
          <w:b/>
          <w:sz w:val="22"/>
          <w:szCs w:val="22"/>
        </w:rPr>
        <w:t>If the answer is yes to one or more of the abov</w:t>
      </w:r>
      <w:r w:rsidR="008C5B17">
        <w:rPr>
          <w:rFonts w:ascii="Arial" w:hAnsi="Arial" w:cs="Arial"/>
          <w:b/>
          <w:sz w:val="22"/>
          <w:szCs w:val="22"/>
        </w:rPr>
        <w:t>e questions, a DPIA is require</w:t>
      </w:r>
      <w:r w:rsidR="00A422BE">
        <w:rPr>
          <w:rFonts w:ascii="Arial" w:hAnsi="Arial" w:cs="Arial"/>
          <w:b/>
          <w:sz w:val="22"/>
          <w:szCs w:val="22"/>
        </w:rPr>
        <w:t>d;</w:t>
      </w:r>
      <w:r w:rsidR="008C5B17">
        <w:rPr>
          <w:rFonts w:ascii="Arial" w:hAnsi="Arial" w:cs="Arial"/>
          <w:b/>
          <w:sz w:val="22"/>
          <w:szCs w:val="22"/>
        </w:rPr>
        <w:t xml:space="preserve"> proceed to Step 2.</w:t>
      </w:r>
    </w:p>
    <w:p w14:paraId="760AED38" w14:textId="5D37ECEA" w:rsidR="00C83D4C" w:rsidRPr="009E4CC3" w:rsidRDefault="00A422BE" w:rsidP="00302B80">
      <w:pPr>
        <w:rPr>
          <w:rFonts w:ascii="Arial" w:hAnsi="Arial" w:cs="Arial"/>
          <w:b/>
        </w:rPr>
      </w:pPr>
      <w:r w:rsidRPr="009E4CC3">
        <w:rPr>
          <w:rFonts w:ascii="Arial" w:hAnsi="Arial" w:cs="Arial"/>
          <w:b/>
        </w:rPr>
        <w:t xml:space="preserve">Step 2 – </w:t>
      </w:r>
      <w:r w:rsidR="00C83D4C" w:rsidRPr="009E4CC3">
        <w:rPr>
          <w:rFonts w:ascii="Arial" w:hAnsi="Arial" w:cs="Arial"/>
          <w:b/>
        </w:rPr>
        <w:t>Assessing the risks</w:t>
      </w:r>
    </w:p>
    <w:p w14:paraId="48F82B76" w14:textId="77777777" w:rsidR="00C83D4C" w:rsidRDefault="00C83D4C" w:rsidP="00302B80">
      <w:pPr>
        <w:rPr>
          <w:rFonts w:ascii="Arial" w:hAnsi="Arial" w:cs="Arial"/>
          <w:b/>
          <w:sz w:val="22"/>
          <w:szCs w:val="22"/>
        </w:rPr>
      </w:pPr>
    </w:p>
    <w:tbl>
      <w:tblPr>
        <w:tblStyle w:val="TableGrid"/>
        <w:tblW w:w="0" w:type="auto"/>
        <w:tblLook w:val="04A0" w:firstRow="1" w:lastRow="0" w:firstColumn="1" w:lastColumn="0" w:noHBand="0" w:noVBand="1"/>
      </w:tblPr>
      <w:tblGrid>
        <w:gridCol w:w="6965"/>
        <w:gridCol w:w="6965"/>
      </w:tblGrid>
      <w:tr w:rsidR="00C83D4C" w14:paraId="6E293068" w14:textId="77777777" w:rsidTr="00C83D4C">
        <w:tc>
          <w:tcPr>
            <w:tcW w:w="13930" w:type="dxa"/>
            <w:gridSpan w:val="2"/>
            <w:shd w:val="clear" w:color="auto" w:fill="4472C4" w:themeFill="accent1"/>
          </w:tcPr>
          <w:p w14:paraId="7A1AB89C" w14:textId="2DA7EE79" w:rsidR="00C83D4C" w:rsidRPr="00C83D4C" w:rsidRDefault="00A422BE" w:rsidP="00302B80">
            <w:pPr>
              <w:rPr>
                <w:rFonts w:ascii="Arial" w:hAnsi="Arial" w:cs="Arial"/>
                <w:b/>
                <w:color w:val="FFFFFF" w:themeColor="background1"/>
                <w:sz w:val="22"/>
                <w:szCs w:val="22"/>
              </w:rPr>
            </w:pPr>
            <w:r>
              <w:rPr>
                <w:rFonts w:ascii="Arial" w:hAnsi="Arial" w:cs="Arial"/>
                <w:b/>
                <w:color w:val="FFFF00"/>
                <w:sz w:val="22"/>
                <w:szCs w:val="22"/>
              </w:rPr>
              <w:lastRenderedPageBreak/>
              <w:t>Information c</w:t>
            </w:r>
            <w:r w:rsidR="00C83D4C" w:rsidRPr="00C83D4C">
              <w:rPr>
                <w:rFonts w:ascii="Arial" w:hAnsi="Arial" w:cs="Arial"/>
                <w:b/>
                <w:color w:val="FFFF00"/>
                <w:sz w:val="22"/>
                <w:szCs w:val="22"/>
              </w:rPr>
              <w:t xml:space="preserve">ollection </w:t>
            </w:r>
            <w:r w:rsidR="00C83D4C" w:rsidRPr="00C83D4C">
              <w:rPr>
                <w:rFonts w:ascii="Arial" w:hAnsi="Arial" w:cs="Arial"/>
                <w:b/>
                <w:color w:val="FFFFFF" w:themeColor="background1"/>
                <w:sz w:val="22"/>
                <w:szCs w:val="22"/>
              </w:rPr>
              <w:t>– Personal data shall be processed lawfully, fairly and in a transparent manner in relation to the data subject</w:t>
            </w:r>
          </w:p>
        </w:tc>
      </w:tr>
      <w:tr w:rsidR="00C83D4C" w14:paraId="2884649E" w14:textId="77777777" w:rsidTr="00C83D4C">
        <w:tc>
          <w:tcPr>
            <w:tcW w:w="6965" w:type="dxa"/>
          </w:tcPr>
          <w:p w14:paraId="31FB1DE0"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E85C99" w14:textId="77777777" w:rsidR="00C83D4C" w:rsidRPr="00C83D4C" w:rsidRDefault="00C83D4C" w:rsidP="00C83D4C">
            <w:pPr>
              <w:rPr>
                <w:rFonts w:ascii="Arial" w:hAnsi="Arial" w:cs="Arial"/>
                <w:b/>
                <w:sz w:val="22"/>
                <w:szCs w:val="22"/>
              </w:rPr>
            </w:pPr>
          </w:p>
        </w:tc>
        <w:tc>
          <w:tcPr>
            <w:tcW w:w="6965" w:type="dxa"/>
          </w:tcPr>
          <w:p w14:paraId="033522CA" w14:textId="77777777" w:rsidR="00C83D4C" w:rsidRDefault="00C83D4C" w:rsidP="00302B80">
            <w:pPr>
              <w:rPr>
                <w:rFonts w:ascii="Arial" w:hAnsi="Arial" w:cs="Arial"/>
                <w:b/>
                <w:sz w:val="22"/>
                <w:szCs w:val="22"/>
              </w:rPr>
            </w:pPr>
          </w:p>
        </w:tc>
      </w:tr>
      <w:tr w:rsidR="00C83D4C" w14:paraId="2DEB7253" w14:textId="77777777" w:rsidTr="00C83D4C">
        <w:tc>
          <w:tcPr>
            <w:tcW w:w="6965" w:type="dxa"/>
          </w:tcPr>
          <w:p w14:paraId="2192543F"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A14D4F1" w14:textId="77777777" w:rsidR="00C83D4C" w:rsidRPr="00C83D4C" w:rsidRDefault="00C83D4C" w:rsidP="00C83D4C">
            <w:pPr>
              <w:rPr>
                <w:rFonts w:ascii="Arial" w:hAnsi="Arial" w:cs="Arial"/>
                <w:b/>
                <w:sz w:val="22"/>
                <w:szCs w:val="22"/>
              </w:rPr>
            </w:pPr>
          </w:p>
        </w:tc>
        <w:tc>
          <w:tcPr>
            <w:tcW w:w="6965" w:type="dxa"/>
          </w:tcPr>
          <w:p w14:paraId="0C3A26B4" w14:textId="77777777" w:rsidR="00C83D4C" w:rsidRDefault="00C83D4C" w:rsidP="00302B80">
            <w:pPr>
              <w:rPr>
                <w:rFonts w:ascii="Arial" w:hAnsi="Arial" w:cs="Arial"/>
                <w:b/>
                <w:sz w:val="22"/>
                <w:szCs w:val="22"/>
              </w:rPr>
            </w:pPr>
          </w:p>
        </w:tc>
      </w:tr>
      <w:tr w:rsidR="00C83D4C" w14:paraId="68C25AD2" w14:textId="77777777" w:rsidTr="00C83D4C">
        <w:tc>
          <w:tcPr>
            <w:tcW w:w="6965" w:type="dxa"/>
          </w:tcPr>
          <w:p w14:paraId="4BBC0594" w14:textId="0717421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A422BE">
              <w:rPr>
                <w:rFonts w:ascii="Arial" w:hAnsi="Arial" w:cs="Arial"/>
                <w:color w:val="000000"/>
                <w:sz w:val="22"/>
                <w:szCs w:val="22"/>
                <w:lang w:eastAsia="en-US"/>
              </w:rPr>
              <w:t>?</w:t>
            </w:r>
          </w:p>
          <w:p w14:paraId="3C8DB710" w14:textId="77777777" w:rsidR="00C83D4C" w:rsidRPr="00C83D4C" w:rsidRDefault="00C83D4C" w:rsidP="00C83D4C">
            <w:pPr>
              <w:rPr>
                <w:rFonts w:ascii="Arial" w:hAnsi="Arial" w:cs="Arial"/>
                <w:b/>
                <w:sz w:val="22"/>
                <w:szCs w:val="22"/>
              </w:rPr>
            </w:pPr>
          </w:p>
        </w:tc>
        <w:tc>
          <w:tcPr>
            <w:tcW w:w="6965" w:type="dxa"/>
          </w:tcPr>
          <w:p w14:paraId="23B4C3A5" w14:textId="072ECF9E" w:rsidR="00C83D4C" w:rsidRDefault="00C83D4C" w:rsidP="00302B80">
            <w:pPr>
              <w:rPr>
                <w:rFonts w:ascii="Arial" w:hAnsi="Arial" w:cs="Arial"/>
                <w:b/>
                <w:sz w:val="22"/>
                <w:szCs w:val="22"/>
              </w:rPr>
            </w:pPr>
            <w:r>
              <w:rPr>
                <w:rFonts w:ascii="Arial" w:hAnsi="Arial" w:cs="Arial"/>
                <w:b/>
                <w:sz w:val="22"/>
                <w:szCs w:val="22"/>
              </w:rPr>
              <w:t xml:space="preserve"> </w:t>
            </w:r>
          </w:p>
        </w:tc>
      </w:tr>
      <w:tr w:rsidR="00C83D4C" w:rsidRPr="00C83D4C" w14:paraId="3546E7BD" w14:textId="77777777" w:rsidTr="00165B9D">
        <w:tc>
          <w:tcPr>
            <w:tcW w:w="13930" w:type="dxa"/>
            <w:gridSpan w:val="2"/>
            <w:shd w:val="clear" w:color="auto" w:fill="4472C4" w:themeFill="accent1"/>
          </w:tcPr>
          <w:p w14:paraId="6EA118F2" w14:textId="7264261E" w:rsidR="00C83D4C" w:rsidRPr="00C83D4C" w:rsidRDefault="00C83D4C"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C83D4C" w14:paraId="09E570C5" w14:textId="77777777" w:rsidTr="00165B9D">
        <w:tc>
          <w:tcPr>
            <w:tcW w:w="6965" w:type="dxa"/>
          </w:tcPr>
          <w:p w14:paraId="4DF7FE98"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1847040B" w14:textId="77777777" w:rsidR="00C83D4C" w:rsidRPr="00C83D4C" w:rsidRDefault="00C83D4C" w:rsidP="00C83D4C">
            <w:pPr>
              <w:rPr>
                <w:rFonts w:ascii="Arial" w:hAnsi="Arial" w:cs="Arial"/>
                <w:b/>
                <w:sz w:val="22"/>
                <w:szCs w:val="22"/>
              </w:rPr>
            </w:pPr>
          </w:p>
        </w:tc>
        <w:tc>
          <w:tcPr>
            <w:tcW w:w="6965" w:type="dxa"/>
          </w:tcPr>
          <w:p w14:paraId="7772CB12" w14:textId="77777777" w:rsidR="00C83D4C" w:rsidRDefault="00C83D4C" w:rsidP="00165B9D">
            <w:pPr>
              <w:rPr>
                <w:rFonts w:ascii="Arial" w:hAnsi="Arial" w:cs="Arial"/>
                <w:b/>
                <w:sz w:val="22"/>
                <w:szCs w:val="22"/>
              </w:rPr>
            </w:pPr>
          </w:p>
        </w:tc>
      </w:tr>
      <w:tr w:rsidR="00C83D4C" w14:paraId="1C974D80" w14:textId="77777777" w:rsidTr="00165B9D">
        <w:tc>
          <w:tcPr>
            <w:tcW w:w="6965" w:type="dxa"/>
          </w:tcPr>
          <w:p w14:paraId="0F8ACE7D"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79288037" w14:textId="77777777" w:rsidR="00C83D4C" w:rsidRPr="00C83D4C" w:rsidRDefault="00C83D4C" w:rsidP="00C83D4C">
            <w:pPr>
              <w:rPr>
                <w:rFonts w:ascii="Arial" w:hAnsi="Arial" w:cs="Arial"/>
                <w:b/>
                <w:sz w:val="22"/>
                <w:szCs w:val="22"/>
              </w:rPr>
            </w:pPr>
          </w:p>
        </w:tc>
        <w:tc>
          <w:tcPr>
            <w:tcW w:w="6965" w:type="dxa"/>
          </w:tcPr>
          <w:p w14:paraId="21CBA575" w14:textId="77777777" w:rsidR="00C83D4C" w:rsidRDefault="00C83D4C" w:rsidP="00165B9D">
            <w:pPr>
              <w:rPr>
                <w:rFonts w:ascii="Arial" w:hAnsi="Arial" w:cs="Arial"/>
                <w:b/>
                <w:sz w:val="22"/>
                <w:szCs w:val="22"/>
              </w:rPr>
            </w:pPr>
          </w:p>
        </w:tc>
      </w:tr>
      <w:tr w:rsidR="00C83D4C" w14:paraId="2C6902A2" w14:textId="77777777" w:rsidTr="00165B9D">
        <w:tc>
          <w:tcPr>
            <w:tcW w:w="6965" w:type="dxa"/>
          </w:tcPr>
          <w:p w14:paraId="0163FA1B"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4E60B17F" w14:textId="77777777" w:rsidR="00C83D4C" w:rsidRPr="00C83D4C" w:rsidRDefault="00C83D4C" w:rsidP="00C83D4C">
            <w:pPr>
              <w:rPr>
                <w:rFonts w:ascii="Arial" w:hAnsi="Arial" w:cs="Arial"/>
                <w:b/>
                <w:sz w:val="22"/>
                <w:szCs w:val="22"/>
              </w:rPr>
            </w:pPr>
          </w:p>
        </w:tc>
        <w:tc>
          <w:tcPr>
            <w:tcW w:w="6965" w:type="dxa"/>
          </w:tcPr>
          <w:p w14:paraId="6E862C93" w14:textId="77777777" w:rsidR="00C83D4C" w:rsidRDefault="00C83D4C" w:rsidP="00165B9D">
            <w:pPr>
              <w:rPr>
                <w:rFonts w:ascii="Arial" w:hAnsi="Arial" w:cs="Arial"/>
                <w:b/>
                <w:sz w:val="22"/>
                <w:szCs w:val="22"/>
              </w:rPr>
            </w:pPr>
            <w:r>
              <w:rPr>
                <w:rFonts w:ascii="Arial" w:hAnsi="Arial" w:cs="Arial"/>
                <w:b/>
                <w:sz w:val="22"/>
                <w:szCs w:val="22"/>
              </w:rPr>
              <w:t xml:space="preserve"> </w:t>
            </w:r>
          </w:p>
        </w:tc>
      </w:tr>
      <w:tr w:rsidR="008C5B17" w14:paraId="7A1FAAC2" w14:textId="77777777" w:rsidTr="00165B9D">
        <w:tc>
          <w:tcPr>
            <w:tcW w:w="13930" w:type="dxa"/>
            <w:gridSpan w:val="2"/>
            <w:shd w:val="clear" w:color="auto" w:fill="4472C4" w:themeFill="accent1"/>
          </w:tcPr>
          <w:p w14:paraId="58E8E82B" w14:textId="0D79FF4E"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A422BE">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8C5B17" w14:paraId="3DDC39AF" w14:textId="77777777" w:rsidTr="00165B9D">
        <w:tc>
          <w:tcPr>
            <w:tcW w:w="6965" w:type="dxa"/>
          </w:tcPr>
          <w:p w14:paraId="0F71B56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3121698" w14:textId="77777777" w:rsidR="008C5B17" w:rsidRPr="008C5B17" w:rsidRDefault="008C5B17" w:rsidP="008C5B17">
            <w:pPr>
              <w:rPr>
                <w:rFonts w:ascii="Arial" w:hAnsi="Arial" w:cs="Arial"/>
                <w:b/>
                <w:sz w:val="22"/>
                <w:szCs w:val="22"/>
              </w:rPr>
            </w:pPr>
          </w:p>
        </w:tc>
        <w:tc>
          <w:tcPr>
            <w:tcW w:w="6965" w:type="dxa"/>
          </w:tcPr>
          <w:p w14:paraId="77F99BD5" w14:textId="77777777" w:rsidR="008C5B17" w:rsidRDefault="008C5B17" w:rsidP="00165B9D">
            <w:pPr>
              <w:rPr>
                <w:rFonts w:ascii="Arial" w:hAnsi="Arial" w:cs="Arial"/>
                <w:b/>
                <w:sz w:val="22"/>
                <w:szCs w:val="22"/>
              </w:rPr>
            </w:pPr>
          </w:p>
        </w:tc>
      </w:tr>
      <w:tr w:rsidR="008C5B17" w14:paraId="05944D32" w14:textId="77777777" w:rsidTr="00165B9D">
        <w:tc>
          <w:tcPr>
            <w:tcW w:w="6965" w:type="dxa"/>
          </w:tcPr>
          <w:p w14:paraId="5A9D6FE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71DF760B" w14:textId="77777777" w:rsidR="008C5B17" w:rsidRPr="008C5B17" w:rsidRDefault="008C5B17" w:rsidP="008C5B17">
            <w:pPr>
              <w:jc w:val="center"/>
              <w:rPr>
                <w:rFonts w:ascii="Arial" w:hAnsi="Arial" w:cs="Arial"/>
                <w:b/>
                <w:sz w:val="22"/>
                <w:szCs w:val="22"/>
              </w:rPr>
            </w:pPr>
          </w:p>
        </w:tc>
        <w:tc>
          <w:tcPr>
            <w:tcW w:w="6965" w:type="dxa"/>
          </w:tcPr>
          <w:p w14:paraId="24C06FF8" w14:textId="77777777" w:rsidR="008C5B17" w:rsidRDefault="008C5B17" w:rsidP="00165B9D">
            <w:pPr>
              <w:rPr>
                <w:rFonts w:ascii="Arial" w:hAnsi="Arial" w:cs="Arial"/>
                <w:b/>
                <w:sz w:val="22"/>
                <w:szCs w:val="22"/>
              </w:rPr>
            </w:pPr>
          </w:p>
        </w:tc>
      </w:tr>
      <w:tr w:rsidR="008C5B17" w14:paraId="3D1C12DA" w14:textId="77777777" w:rsidTr="00165B9D">
        <w:tc>
          <w:tcPr>
            <w:tcW w:w="6965" w:type="dxa"/>
          </w:tcPr>
          <w:p w14:paraId="59861B53"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430A7BBD" w14:textId="77777777" w:rsidR="008C5B17" w:rsidRPr="008C5B17" w:rsidRDefault="008C5B17" w:rsidP="008C5B17">
            <w:pPr>
              <w:rPr>
                <w:rFonts w:ascii="Arial" w:hAnsi="Arial" w:cs="Arial"/>
                <w:b/>
                <w:sz w:val="22"/>
                <w:szCs w:val="22"/>
              </w:rPr>
            </w:pPr>
          </w:p>
        </w:tc>
        <w:tc>
          <w:tcPr>
            <w:tcW w:w="6965" w:type="dxa"/>
          </w:tcPr>
          <w:p w14:paraId="0439EBEA"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5B932181" w14:textId="77777777" w:rsidTr="00165B9D">
        <w:tc>
          <w:tcPr>
            <w:tcW w:w="13930" w:type="dxa"/>
            <w:gridSpan w:val="2"/>
            <w:shd w:val="clear" w:color="auto" w:fill="4472C4" w:themeFill="accent1"/>
          </w:tcPr>
          <w:p w14:paraId="790BFA6D" w14:textId="65565914"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0720ED46" w14:textId="77777777" w:rsidTr="00165B9D">
        <w:tc>
          <w:tcPr>
            <w:tcW w:w="6965" w:type="dxa"/>
          </w:tcPr>
          <w:p w14:paraId="763C9F12"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649C46E2" w14:textId="77777777" w:rsidR="008C5B17" w:rsidRPr="008C5B17" w:rsidRDefault="008C5B17" w:rsidP="008C5B17">
            <w:pPr>
              <w:rPr>
                <w:rFonts w:ascii="Arial" w:hAnsi="Arial" w:cs="Arial"/>
                <w:b/>
                <w:sz w:val="22"/>
                <w:szCs w:val="22"/>
              </w:rPr>
            </w:pPr>
          </w:p>
        </w:tc>
        <w:tc>
          <w:tcPr>
            <w:tcW w:w="6965" w:type="dxa"/>
          </w:tcPr>
          <w:p w14:paraId="5A584376" w14:textId="77777777" w:rsidR="008C5B17" w:rsidRDefault="008C5B17" w:rsidP="00165B9D">
            <w:pPr>
              <w:rPr>
                <w:rFonts w:ascii="Arial" w:hAnsi="Arial" w:cs="Arial"/>
                <w:b/>
                <w:sz w:val="22"/>
                <w:szCs w:val="22"/>
              </w:rPr>
            </w:pPr>
          </w:p>
        </w:tc>
      </w:tr>
      <w:tr w:rsidR="008C5B17" w14:paraId="25050A42" w14:textId="77777777" w:rsidTr="00165B9D">
        <w:tc>
          <w:tcPr>
            <w:tcW w:w="6965" w:type="dxa"/>
          </w:tcPr>
          <w:p w14:paraId="7BF16F9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1CA0B133" w14:textId="77777777" w:rsidR="008C5B17" w:rsidRPr="008C5B17" w:rsidRDefault="008C5B17" w:rsidP="008C5B17">
            <w:pPr>
              <w:rPr>
                <w:rFonts w:ascii="Arial" w:hAnsi="Arial" w:cs="Arial"/>
                <w:b/>
                <w:sz w:val="22"/>
                <w:szCs w:val="22"/>
              </w:rPr>
            </w:pPr>
          </w:p>
        </w:tc>
        <w:tc>
          <w:tcPr>
            <w:tcW w:w="6965" w:type="dxa"/>
          </w:tcPr>
          <w:p w14:paraId="5BBAB6D6" w14:textId="77777777" w:rsidR="008C5B17" w:rsidRDefault="008C5B17" w:rsidP="00165B9D">
            <w:pPr>
              <w:rPr>
                <w:rFonts w:ascii="Arial" w:hAnsi="Arial" w:cs="Arial"/>
                <w:b/>
                <w:sz w:val="22"/>
                <w:szCs w:val="22"/>
              </w:rPr>
            </w:pPr>
          </w:p>
        </w:tc>
      </w:tr>
      <w:tr w:rsidR="008C5B17" w14:paraId="1113A6AB" w14:textId="77777777" w:rsidTr="00165B9D">
        <w:tc>
          <w:tcPr>
            <w:tcW w:w="6965" w:type="dxa"/>
          </w:tcPr>
          <w:p w14:paraId="2418B65D" w14:textId="2D3AD445" w:rsidR="008C5B17" w:rsidRPr="008C5B17" w:rsidRDefault="00A422BE"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8C5B17" w:rsidRPr="008C5B17">
              <w:rPr>
                <w:rFonts w:ascii="Arial" w:hAnsi="Arial" w:cs="Arial"/>
                <w:color w:val="000000"/>
                <w:sz w:val="22"/>
                <w:szCs w:val="22"/>
                <w:lang w:eastAsia="en-US"/>
              </w:rPr>
              <w:t xml:space="preserve"> is the process safe and effective?</w:t>
            </w:r>
          </w:p>
          <w:p w14:paraId="0E80CCE2" w14:textId="77777777" w:rsidR="008C5B17" w:rsidRPr="008C5B17" w:rsidRDefault="008C5B17" w:rsidP="008C5B17">
            <w:pPr>
              <w:rPr>
                <w:rFonts w:ascii="Arial" w:hAnsi="Arial" w:cs="Arial"/>
                <w:b/>
                <w:sz w:val="22"/>
                <w:szCs w:val="22"/>
              </w:rPr>
            </w:pPr>
          </w:p>
        </w:tc>
        <w:tc>
          <w:tcPr>
            <w:tcW w:w="6965" w:type="dxa"/>
          </w:tcPr>
          <w:p w14:paraId="7E40A555"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49056A2" w14:textId="77777777" w:rsidTr="00165B9D">
        <w:tc>
          <w:tcPr>
            <w:tcW w:w="13930" w:type="dxa"/>
            <w:gridSpan w:val="2"/>
            <w:shd w:val="clear" w:color="auto" w:fill="4472C4" w:themeFill="accent1"/>
          </w:tcPr>
          <w:p w14:paraId="22F46340" w14:textId="7657E208" w:rsidR="008C5B17" w:rsidRPr="00C83D4C" w:rsidRDefault="00A422BE" w:rsidP="00165B9D">
            <w:pPr>
              <w:rPr>
                <w:rFonts w:ascii="Arial" w:hAnsi="Arial" w:cs="Arial"/>
                <w:b/>
                <w:color w:val="FFFFFF" w:themeColor="background1"/>
                <w:sz w:val="22"/>
                <w:szCs w:val="22"/>
              </w:rPr>
            </w:pPr>
            <w:r>
              <w:rPr>
                <w:rFonts w:ascii="Arial" w:hAnsi="Arial" w:cs="Arial"/>
                <w:b/>
                <w:color w:val="FFFF00"/>
                <w:sz w:val="22"/>
                <w:szCs w:val="22"/>
              </w:rPr>
              <w:lastRenderedPageBreak/>
              <w:t>Data subject a</w:t>
            </w:r>
            <w:r w:rsidR="008C5B17">
              <w:rPr>
                <w:rFonts w:ascii="Arial" w:hAnsi="Arial" w:cs="Arial"/>
                <w:b/>
                <w:color w:val="FFFF00"/>
                <w:sz w:val="22"/>
                <w:szCs w:val="22"/>
              </w:rPr>
              <w:t>ccess</w:t>
            </w:r>
            <w:r w:rsidR="008C5B17" w:rsidRPr="00C83D4C">
              <w:rPr>
                <w:rFonts w:ascii="Arial" w:hAnsi="Arial" w:cs="Arial"/>
                <w:b/>
                <w:color w:val="FFFF00"/>
                <w:sz w:val="22"/>
                <w:szCs w:val="22"/>
              </w:rPr>
              <w:t xml:space="preserve"> </w:t>
            </w:r>
            <w:r w:rsidR="008C5B17" w:rsidRPr="00C83D4C">
              <w:rPr>
                <w:rFonts w:ascii="Arial" w:hAnsi="Arial" w:cs="Arial"/>
                <w:b/>
                <w:color w:val="FFFFFF" w:themeColor="background1"/>
                <w:sz w:val="22"/>
                <w:szCs w:val="22"/>
              </w:rPr>
              <w:t xml:space="preserve">– Personal data shall be </w:t>
            </w:r>
            <w:r w:rsidR="008C5B17">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8C5B17">
              <w:rPr>
                <w:rFonts w:ascii="Arial" w:hAnsi="Arial" w:cs="Arial"/>
                <w:b/>
                <w:color w:val="FFFFFF" w:themeColor="background1"/>
                <w:sz w:val="22"/>
                <w:szCs w:val="22"/>
              </w:rPr>
              <w:t xml:space="preserve"> where necessary, kept up to date</w:t>
            </w:r>
          </w:p>
        </w:tc>
      </w:tr>
      <w:tr w:rsidR="008C5B17" w14:paraId="321693E3" w14:textId="77777777" w:rsidTr="00165B9D">
        <w:tc>
          <w:tcPr>
            <w:tcW w:w="6965" w:type="dxa"/>
          </w:tcPr>
          <w:p w14:paraId="2C798F0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5621E168" w14:textId="77777777" w:rsidR="008C5B17" w:rsidRPr="008C5B17" w:rsidRDefault="008C5B17" w:rsidP="008C5B17">
            <w:pPr>
              <w:rPr>
                <w:rFonts w:ascii="Arial" w:hAnsi="Arial" w:cs="Arial"/>
                <w:b/>
                <w:sz w:val="22"/>
                <w:szCs w:val="22"/>
              </w:rPr>
            </w:pPr>
          </w:p>
        </w:tc>
        <w:tc>
          <w:tcPr>
            <w:tcW w:w="6965" w:type="dxa"/>
          </w:tcPr>
          <w:p w14:paraId="6CD13CCE" w14:textId="77777777" w:rsidR="008C5B17" w:rsidRDefault="008C5B17" w:rsidP="00165B9D">
            <w:pPr>
              <w:rPr>
                <w:rFonts w:ascii="Arial" w:hAnsi="Arial" w:cs="Arial"/>
                <w:b/>
                <w:sz w:val="22"/>
                <w:szCs w:val="22"/>
              </w:rPr>
            </w:pPr>
          </w:p>
        </w:tc>
      </w:tr>
      <w:tr w:rsidR="008C5B17" w14:paraId="005BA341" w14:textId="77777777" w:rsidTr="00165B9D">
        <w:tc>
          <w:tcPr>
            <w:tcW w:w="6965" w:type="dxa"/>
          </w:tcPr>
          <w:p w14:paraId="5DBA2EF5"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9652941" w14:textId="77777777" w:rsidR="008C5B17" w:rsidRPr="008C5B17" w:rsidRDefault="008C5B17" w:rsidP="008C5B17">
            <w:pPr>
              <w:jc w:val="center"/>
              <w:rPr>
                <w:rFonts w:ascii="Arial" w:hAnsi="Arial" w:cs="Arial"/>
                <w:b/>
                <w:sz w:val="22"/>
                <w:szCs w:val="22"/>
              </w:rPr>
            </w:pPr>
          </w:p>
        </w:tc>
        <w:tc>
          <w:tcPr>
            <w:tcW w:w="6965" w:type="dxa"/>
          </w:tcPr>
          <w:p w14:paraId="58EC67EC" w14:textId="77777777" w:rsidR="008C5B17" w:rsidRDefault="008C5B17" w:rsidP="00165B9D">
            <w:pPr>
              <w:rPr>
                <w:rFonts w:ascii="Arial" w:hAnsi="Arial" w:cs="Arial"/>
                <w:b/>
                <w:sz w:val="22"/>
                <w:szCs w:val="22"/>
              </w:rPr>
            </w:pPr>
          </w:p>
        </w:tc>
      </w:tr>
      <w:tr w:rsidR="008C5B17" w14:paraId="6B3CA733" w14:textId="77777777" w:rsidTr="00165B9D">
        <w:tc>
          <w:tcPr>
            <w:tcW w:w="6965" w:type="dxa"/>
          </w:tcPr>
          <w:p w14:paraId="369B4828" w14:textId="248750B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do data subjects request</w:t>
            </w:r>
            <w:r w:rsidR="00A422BE">
              <w:rPr>
                <w:rFonts w:ascii="Arial" w:hAnsi="Arial" w:cs="Arial"/>
                <w:color w:val="000000"/>
                <w:sz w:val="22"/>
                <w:szCs w:val="22"/>
                <w:lang w:eastAsia="en-US"/>
              </w:rPr>
              <w:t xml:space="preserve"> that</w:t>
            </w:r>
            <w:r w:rsidRPr="008C5B17">
              <w:rPr>
                <w:rFonts w:ascii="Arial" w:hAnsi="Arial" w:cs="Arial"/>
                <w:color w:val="000000"/>
                <w:sz w:val="22"/>
                <w:szCs w:val="22"/>
                <w:lang w:eastAsia="en-US"/>
              </w:rPr>
              <w:t xml:space="preserve"> inaccuracies are rectified?</w:t>
            </w:r>
          </w:p>
          <w:p w14:paraId="4FF4724F" w14:textId="77777777" w:rsidR="008C5B17" w:rsidRPr="008C5B17" w:rsidRDefault="008C5B17" w:rsidP="008C5B17">
            <w:pPr>
              <w:rPr>
                <w:rFonts w:ascii="Arial" w:hAnsi="Arial" w:cs="Arial"/>
                <w:b/>
                <w:sz w:val="22"/>
                <w:szCs w:val="22"/>
              </w:rPr>
            </w:pPr>
          </w:p>
        </w:tc>
        <w:tc>
          <w:tcPr>
            <w:tcW w:w="6965" w:type="dxa"/>
          </w:tcPr>
          <w:p w14:paraId="6FD220A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0334100" w14:textId="77777777" w:rsidTr="00165B9D">
        <w:tc>
          <w:tcPr>
            <w:tcW w:w="13930" w:type="dxa"/>
            <w:gridSpan w:val="2"/>
            <w:shd w:val="clear" w:color="auto" w:fill="4472C4" w:themeFill="accent1"/>
          </w:tcPr>
          <w:p w14:paraId="10E73043" w14:textId="0163DE03"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4D032BCA" w14:textId="77777777" w:rsidTr="00165B9D">
        <w:tc>
          <w:tcPr>
            <w:tcW w:w="6965" w:type="dxa"/>
          </w:tcPr>
          <w:p w14:paraId="7784A049" w14:textId="3531B9F6"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423FBA">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612FB6FB" w14:textId="77777777" w:rsidR="008C5B17" w:rsidRPr="008C5B17" w:rsidRDefault="008C5B17" w:rsidP="008C5B17">
            <w:pPr>
              <w:ind w:firstLine="720"/>
              <w:rPr>
                <w:rFonts w:ascii="Arial" w:hAnsi="Arial" w:cs="Arial"/>
                <w:b/>
                <w:sz w:val="22"/>
                <w:szCs w:val="22"/>
              </w:rPr>
            </w:pPr>
          </w:p>
        </w:tc>
        <w:tc>
          <w:tcPr>
            <w:tcW w:w="6965" w:type="dxa"/>
          </w:tcPr>
          <w:p w14:paraId="7E8B9C96" w14:textId="77777777" w:rsidR="008C5B17" w:rsidRDefault="008C5B17" w:rsidP="00165B9D">
            <w:pPr>
              <w:rPr>
                <w:rFonts w:ascii="Arial" w:hAnsi="Arial" w:cs="Arial"/>
                <w:b/>
                <w:sz w:val="22"/>
                <w:szCs w:val="22"/>
              </w:rPr>
            </w:pPr>
          </w:p>
        </w:tc>
      </w:tr>
      <w:tr w:rsidR="008C5B17" w14:paraId="69BE094F" w14:textId="77777777" w:rsidTr="00165B9D">
        <w:tc>
          <w:tcPr>
            <w:tcW w:w="6965" w:type="dxa"/>
          </w:tcPr>
          <w:p w14:paraId="21EA58E3" w14:textId="662039A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423FBA">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44645911" w14:textId="77777777" w:rsidR="008C5B17" w:rsidRPr="008C5B17" w:rsidRDefault="008C5B17" w:rsidP="008C5B17">
            <w:pPr>
              <w:rPr>
                <w:rFonts w:ascii="Arial" w:hAnsi="Arial" w:cs="Arial"/>
                <w:b/>
                <w:sz w:val="22"/>
                <w:szCs w:val="22"/>
              </w:rPr>
            </w:pPr>
          </w:p>
        </w:tc>
        <w:tc>
          <w:tcPr>
            <w:tcW w:w="6965" w:type="dxa"/>
          </w:tcPr>
          <w:p w14:paraId="58B9C4C1" w14:textId="77777777" w:rsidR="008C5B17" w:rsidRDefault="008C5B17" w:rsidP="00165B9D">
            <w:pPr>
              <w:rPr>
                <w:rFonts w:ascii="Arial" w:hAnsi="Arial" w:cs="Arial"/>
                <w:b/>
                <w:sz w:val="22"/>
                <w:szCs w:val="22"/>
              </w:rPr>
            </w:pPr>
          </w:p>
        </w:tc>
      </w:tr>
      <w:tr w:rsidR="008C5B17" w14:paraId="4B4B018B" w14:textId="77777777" w:rsidTr="00165B9D">
        <w:tc>
          <w:tcPr>
            <w:tcW w:w="6965" w:type="dxa"/>
          </w:tcPr>
          <w:p w14:paraId="38E28459"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14:paraId="2CF5BD0A" w14:textId="77777777" w:rsidR="008C5B17" w:rsidRPr="008C5B17" w:rsidRDefault="008C5B17" w:rsidP="008C5B17">
            <w:pPr>
              <w:ind w:firstLine="720"/>
              <w:rPr>
                <w:rFonts w:ascii="Arial" w:hAnsi="Arial" w:cs="Arial"/>
                <w:b/>
                <w:sz w:val="22"/>
                <w:szCs w:val="22"/>
              </w:rPr>
            </w:pPr>
          </w:p>
        </w:tc>
        <w:tc>
          <w:tcPr>
            <w:tcW w:w="6965" w:type="dxa"/>
          </w:tcPr>
          <w:p w14:paraId="6A61F6E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44E4AEDA" w14:textId="77777777" w:rsidTr="00165B9D">
        <w:tc>
          <w:tcPr>
            <w:tcW w:w="13930" w:type="dxa"/>
            <w:gridSpan w:val="2"/>
            <w:shd w:val="clear" w:color="auto" w:fill="4472C4" w:themeFill="accent1"/>
          </w:tcPr>
          <w:p w14:paraId="743C35B1" w14:textId="3434D78D" w:rsidR="008C5B17" w:rsidRPr="00C83D4C" w:rsidRDefault="00423FBA" w:rsidP="00165B9D">
            <w:pPr>
              <w:rPr>
                <w:rFonts w:ascii="Arial" w:hAnsi="Arial" w:cs="Arial"/>
                <w:b/>
                <w:color w:val="FFFFFF" w:themeColor="background1"/>
                <w:sz w:val="22"/>
                <w:szCs w:val="22"/>
              </w:rPr>
            </w:pPr>
            <w:r>
              <w:rPr>
                <w:rFonts w:ascii="Arial" w:hAnsi="Arial" w:cs="Arial"/>
                <w:b/>
                <w:color w:val="FFFF00"/>
                <w:sz w:val="22"/>
                <w:szCs w:val="22"/>
              </w:rPr>
              <w:t>Retention of d</w:t>
            </w:r>
            <w:r w:rsidR="008C5B17" w:rsidRPr="008C5B17">
              <w:rPr>
                <w:rFonts w:ascii="Arial" w:hAnsi="Arial" w:cs="Arial"/>
                <w:b/>
                <w:color w:val="FFFF00"/>
                <w:sz w:val="22"/>
                <w:szCs w:val="22"/>
              </w:rPr>
              <w:t>ata</w:t>
            </w:r>
            <w:r>
              <w:rPr>
                <w:rFonts w:ascii="Arial" w:hAnsi="Arial" w:cs="Arial"/>
                <w:b/>
                <w:color w:val="FFFF00"/>
                <w:sz w:val="22"/>
                <w:szCs w:val="22"/>
              </w:rPr>
              <w:t xml:space="preserve"> – </w:t>
            </w:r>
            <w:r w:rsidR="008C5B17" w:rsidRPr="008C5B17">
              <w:rPr>
                <w:rFonts w:ascii="Arial" w:hAnsi="Arial" w:cs="Arial"/>
                <w:b/>
                <w:bCs/>
                <w:color w:val="FFFFFF"/>
                <w:sz w:val="22"/>
                <w:szCs w:val="22"/>
                <w:lang w:eastAsia="en-US"/>
              </w:rPr>
              <w:t>Personal data sha</w:t>
            </w:r>
            <w:r>
              <w:rPr>
                <w:rFonts w:ascii="Arial" w:hAnsi="Arial" w:cs="Arial"/>
                <w:b/>
                <w:bCs/>
                <w:color w:val="FFFFFF"/>
                <w:sz w:val="22"/>
                <w:szCs w:val="22"/>
                <w:lang w:eastAsia="en-US"/>
              </w:rPr>
              <w:t>ll be kept in a form that</w:t>
            </w:r>
            <w:r w:rsidR="008C5B17"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8C5B17" w:rsidRPr="008C5B17">
              <w:rPr>
                <w:rFonts w:ascii="Arial" w:hAnsi="Arial" w:cs="Arial"/>
                <w:b/>
                <w:bCs/>
                <w:color w:val="FFFFFF"/>
                <w:sz w:val="22"/>
                <w:szCs w:val="22"/>
                <w:lang w:eastAsia="en-US"/>
              </w:rPr>
              <w:t xml:space="preserve"> processed</w:t>
            </w:r>
          </w:p>
        </w:tc>
      </w:tr>
      <w:tr w:rsidR="008C5B17" w14:paraId="35E3EE19" w14:textId="77777777" w:rsidTr="00165B9D">
        <w:tc>
          <w:tcPr>
            <w:tcW w:w="6965" w:type="dxa"/>
          </w:tcPr>
          <w:p w14:paraId="1414BC3C" w14:textId="1B2F4279" w:rsidR="008C5B17" w:rsidRPr="008C5B17" w:rsidRDefault="008C5B17" w:rsidP="00165B9D">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r>
              <w:rPr>
                <w:rFonts w:ascii="Arial" w:hAnsi="Arial" w:cs="Arial"/>
                <w:color w:val="000000"/>
                <w:sz w:val="22"/>
                <w:szCs w:val="22"/>
                <w:lang w:eastAsia="en-US"/>
              </w:rPr>
              <w:t>are the retention periods associated with the data?</w:t>
            </w:r>
          </w:p>
          <w:p w14:paraId="7A8617DE" w14:textId="77777777" w:rsidR="008C5B17" w:rsidRPr="008C5B17" w:rsidRDefault="008C5B17" w:rsidP="00165B9D">
            <w:pPr>
              <w:rPr>
                <w:rFonts w:ascii="Arial" w:hAnsi="Arial" w:cs="Arial"/>
                <w:b/>
                <w:sz w:val="22"/>
                <w:szCs w:val="22"/>
              </w:rPr>
            </w:pPr>
          </w:p>
        </w:tc>
        <w:tc>
          <w:tcPr>
            <w:tcW w:w="6965" w:type="dxa"/>
          </w:tcPr>
          <w:p w14:paraId="054EAA32" w14:textId="77777777" w:rsidR="008C5B17" w:rsidRDefault="008C5B17" w:rsidP="00165B9D">
            <w:pPr>
              <w:rPr>
                <w:rFonts w:ascii="Arial" w:hAnsi="Arial" w:cs="Arial"/>
                <w:b/>
                <w:sz w:val="22"/>
                <w:szCs w:val="22"/>
              </w:rPr>
            </w:pPr>
          </w:p>
        </w:tc>
      </w:tr>
      <w:tr w:rsidR="008C5B17" w14:paraId="1276F249" w14:textId="77777777" w:rsidTr="00165B9D">
        <w:tc>
          <w:tcPr>
            <w:tcW w:w="6965" w:type="dxa"/>
          </w:tcPr>
          <w:p w14:paraId="53104BF0" w14:textId="70865C5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0BB050BC" w14:textId="7F15EB4D" w:rsidR="008C5B17" w:rsidRPr="008C5B17" w:rsidRDefault="008C5B17" w:rsidP="008C5B17">
            <w:pPr>
              <w:tabs>
                <w:tab w:val="left" w:pos="1206"/>
              </w:tabs>
              <w:autoSpaceDE w:val="0"/>
              <w:autoSpaceDN w:val="0"/>
              <w:adjustRightInd w:val="0"/>
              <w:rPr>
                <w:rFonts w:ascii="Arial" w:hAnsi="Arial" w:cs="Arial"/>
                <w:b/>
                <w:sz w:val="22"/>
                <w:szCs w:val="22"/>
              </w:rPr>
            </w:pPr>
          </w:p>
        </w:tc>
        <w:tc>
          <w:tcPr>
            <w:tcW w:w="6965" w:type="dxa"/>
          </w:tcPr>
          <w:p w14:paraId="0615EECD" w14:textId="77777777" w:rsidR="008C5B17" w:rsidRDefault="008C5B17" w:rsidP="00165B9D">
            <w:pPr>
              <w:rPr>
                <w:rFonts w:ascii="Arial" w:hAnsi="Arial" w:cs="Arial"/>
                <w:b/>
                <w:sz w:val="22"/>
                <w:szCs w:val="22"/>
              </w:rPr>
            </w:pPr>
          </w:p>
        </w:tc>
      </w:tr>
      <w:tr w:rsidR="008C5B17" w14:paraId="2D25D166" w14:textId="77777777" w:rsidTr="00165B9D">
        <w:tc>
          <w:tcPr>
            <w:tcW w:w="6965" w:type="dxa"/>
          </w:tcPr>
          <w:p w14:paraId="2D892E48" w14:textId="42B9966D" w:rsidR="008C5B17" w:rsidRPr="008C5B17" w:rsidRDefault="00423FBA"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8C5B17" w:rsidRPr="008C5B17">
              <w:rPr>
                <w:rFonts w:ascii="Arial" w:hAnsi="Arial" w:cs="Arial"/>
                <w:color w:val="000000"/>
                <w:sz w:val="22"/>
                <w:szCs w:val="22"/>
                <w:lang w:eastAsia="en-US"/>
              </w:rPr>
              <w:t>f data is moved off-site, what is the process</w:t>
            </w:r>
            <w:r>
              <w:rPr>
                <w:rFonts w:ascii="Arial" w:hAnsi="Arial" w:cs="Arial"/>
                <w:color w:val="000000"/>
                <w:sz w:val="22"/>
                <w:szCs w:val="22"/>
                <w:lang w:eastAsia="en-US"/>
              </w:rPr>
              <w:t>;</w:t>
            </w:r>
            <w:r w:rsidR="008C5B17" w:rsidRPr="008C5B17">
              <w:rPr>
                <w:rFonts w:ascii="Arial" w:hAnsi="Arial" w:cs="Arial"/>
                <w:color w:val="000000"/>
                <w:sz w:val="22"/>
                <w:szCs w:val="22"/>
                <w:lang w:eastAsia="en-US"/>
              </w:rPr>
              <w:t xml:space="preserve"> how can data security be assured?</w:t>
            </w:r>
          </w:p>
          <w:p w14:paraId="553F87D5" w14:textId="6D926247" w:rsidR="008C5B17" w:rsidRPr="008C5B17" w:rsidRDefault="008C5B17" w:rsidP="008C5B17">
            <w:pPr>
              <w:tabs>
                <w:tab w:val="left" w:pos="1473"/>
              </w:tabs>
              <w:autoSpaceDE w:val="0"/>
              <w:autoSpaceDN w:val="0"/>
              <w:adjustRightInd w:val="0"/>
              <w:rPr>
                <w:rFonts w:ascii="Arial" w:hAnsi="Arial" w:cs="Arial"/>
                <w:b/>
                <w:sz w:val="22"/>
                <w:szCs w:val="22"/>
              </w:rPr>
            </w:pPr>
          </w:p>
        </w:tc>
        <w:tc>
          <w:tcPr>
            <w:tcW w:w="6965" w:type="dxa"/>
          </w:tcPr>
          <w:p w14:paraId="014AC9A1" w14:textId="77777777" w:rsidR="008C5B17" w:rsidRDefault="008C5B17" w:rsidP="00165B9D">
            <w:pPr>
              <w:rPr>
                <w:rFonts w:ascii="Arial" w:hAnsi="Arial" w:cs="Arial"/>
                <w:b/>
                <w:sz w:val="22"/>
                <w:szCs w:val="22"/>
              </w:rPr>
            </w:pPr>
            <w:r>
              <w:rPr>
                <w:rFonts w:ascii="Arial" w:hAnsi="Arial" w:cs="Arial"/>
                <w:b/>
                <w:sz w:val="22"/>
                <w:szCs w:val="22"/>
              </w:rPr>
              <w:t xml:space="preserve"> </w:t>
            </w:r>
          </w:p>
        </w:tc>
      </w:tr>
    </w:tbl>
    <w:p w14:paraId="3EDC019F" w14:textId="3E971428" w:rsidR="00C83D4C" w:rsidRDefault="00C83D4C" w:rsidP="00302B80">
      <w:pPr>
        <w:rPr>
          <w:rFonts w:ascii="Arial" w:hAnsi="Arial" w:cs="Arial"/>
          <w:b/>
          <w:sz w:val="22"/>
          <w:szCs w:val="22"/>
        </w:rPr>
      </w:pPr>
    </w:p>
    <w:p w14:paraId="44ED1BD9" w14:textId="6A3E0414" w:rsidR="008C5B17" w:rsidRDefault="008C5B17" w:rsidP="00302B80">
      <w:pPr>
        <w:rPr>
          <w:rFonts w:ascii="Arial" w:hAnsi="Arial" w:cs="Arial"/>
          <w:b/>
          <w:sz w:val="22"/>
          <w:szCs w:val="22"/>
        </w:rPr>
      </w:pPr>
      <w:r>
        <w:rPr>
          <w:rFonts w:ascii="Arial" w:hAnsi="Arial" w:cs="Arial"/>
          <w:b/>
          <w:sz w:val="22"/>
          <w:szCs w:val="22"/>
        </w:rPr>
        <w:t>Continued overleaf</w:t>
      </w:r>
      <w:r w:rsidR="00423FBA">
        <w:rPr>
          <w:rFonts w:ascii="Arial" w:hAnsi="Arial" w:cs="Arial"/>
          <w:b/>
          <w:sz w:val="22"/>
          <w:szCs w:val="22"/>
        </w:rPr>
        <w:t>..</w:t>
      </w:r>
      <w:r>
        <w:rPr>
          <w:rFonts w:ascii="Arial" w:hAnsi="Arial" w:cs="Arial"/>
          <w:b/>
          <w:sz w:val="22"/>
          <w:szCs w:val="22"/>
        </w:rPr>
        <w:t>.</w:t>
      </w:r>
    </w:p>
    <w:p w14:paraId="65A04A46" w14:textId="514E52B5" w:rsidR="008C5B17" w:rsidRDefault="008C5B17" w:rsidP="00302B80">
      <w:pPr>
        <w:rPr>
          <w:rFonts w:ascii="Arial" w:hAnsi="Arial" w:cs="Arial"/>
          <w:b/>
          <w:sz w:val="22"/>
          <w:szCs w:val="22"/>
        </w:rPr>
      </w:pPr>
    </w:p>
    <w:p w14:paraId="44C7C1DF" w14:textId="3E6552DE" w:rsidR="008C5B17" w:rsidRDefault="008C5B17" w:rsidP="00302B80">
      <w:pPr>
        <w:rPr>
          <w:rFonts w:ascii="Arial" w:hAnsi="Arial" w:cs="Arial"/>
          <w:b/>
          <w:sz w:val="22"/>
          <w:szCs w:val="22"/>
        </w:rPr>
      </w:pPr>
    </w:p>
    <w:p w14:paraId="5028D3BB" w14:textId="494F98E8" w:rsidR="008C5B17" w:rsidRDefault="008C5B17" w:rsidP="00302B80">
      <w:pPr>
        <w:rPr>
          <w:rFonts w:ascii="Arial" w:hAnsi="Arial" w:cs="Arial"/>
          <w:b/>
          <w:sz w:val="22"/>
          <w:szCs w:val="22"/>
        </w:rPr>
      </w:pPr>
    </w:p>
    <w:p w14:paraId="0DA9CC4F" w14:textId="460FA5E0" w:rsidR="008C5B17" w:rsidRDefault="008C5B17" w:rsidP="00302B80">
      <w:pPr>
        <w:rPr>
          <w:rFonts w:ascii="Arial" w:hAnsi="Arial" w:cs="Arial"/>
          <w:b/>
          <w:sz w:val="22"/>
          <w:szCs w:val="22"/>
        </w:rPr>
      </w:pPr>
    </w:p>
    <w:p w14:paraId="615B5E89" w14:textId="64CCB155" w:rsidR="00423FBA" w:rsidRDefault="00423FBA">
      <w:pPr>
        <w:rPr>
          <w:rFonts w:ascii="Arial" w:hAnsi="Arial" w:cs="Arial"/>
          <w:b/>
          <w:sz w:val="22"/>
          <w:szCs w:val="22"/>
        </w:rPr>
      </w:pPr>
      <w:r>
        <w:rPr>
          <w:rFonts w:ascii="Arial" w:hAnsi="Arial" w:cs="Arial"/>
          <w:b/>
          <w:sz w:val="22"/>
          <w:szCs w:val="22"/>
        </w:rPr>
        <w:br w:type="page"/>
      </w:r>
    </w:p>
    <w:p w14:paraId="57030D48" w14:textId="64FEB80E" w:rsidR="008C5B17" w:rsidRPr="009E4CC3" w:rsidRDefault="009E4CC3" w:rsidP="00302B80">
      <w:pPr>
        <w:rPr>
          <w:rFonts w:ascii="Arial" w:hAnsi="Arial" w:cs="Arial"/>
          <w:b/>
        </w:rPr>
      </w:pPr>
      <w:r w:rsidRPr="009E4CC3">
        <w:rPr>
          <w:rFonts w:ascii="Arial" w:hAnsi="Arial" w:cs="Arial"/>
          <w:b/>
        </w:rPr>
        <w:lastRenderedPageBreak/>
        <w:t>Step 3 – Risk m</w:t>
      </w:r>
      <w:r w:rsidR="008C5B17" w:rsidRPr="009E4CC3">
        <w:rPr>
          <w:rFonts w:ascii="Arial" w:hAnsi="Arial" w:cs="Arial"/>
          <w:b/>
        </w:rPr>
        <w:t>itigation</w:t>
      </w:r>
    </w:p>
    <w:p w14:paraId="7428E542" w14:textId="5FF01960" w:rsidR="008C5B17" w:rsidRDefault="008C5B17" w:rsidP="00302B80">
      <w:pPr>
        <w:rPr>
          <w:rFonts w:ascii="Arial" w:hAnsi="Arial" w:cs="Arial"/>
          <w:b/>
          <w:sz w:val="22"/>
          <w:szCs w:val="22"/>
        </w:rPr>
      </w:pPr>
    </w:p>
    <w:tbl>
      <w:tblPr>
        <w:tblStyle w:val="TableGrid"/>
        <w:tblW w:w="0" w:type="auto"/>
        <w:tblLook w:val="04A0" w:firstRow="1" w:lastRow="0" w:firstColumn="1" w:lastColumn="0" w:noHBand="0" w:noVBand="1"/>
      </w:tblPr>
      <w:tblGrid>
        <w:gridCol w:w="13930"/>
      </w:tblGrid>
      <w:tr w:rsidR="008C5B17" w14:paraId="0F16881F" w14:textId="77777777" w:rsidTr="008C5B17">
        <w:tc>
          <w:tcPr>
            <w:tcW w:w="13930" w:type="dxa"/>
            <w:shd w:val="clear" w:color="auto" w:fill="4472C4" w:themeFill="accent1"/>
          </w:tcPr>
          <w:p w14:paraId="55A7EE9D" w14:textId="5A81CEAB"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risk</w:t>
            </w:r>
          </w:p>
          <w:p w14:paraId="0A4B8ABF" w14:textId="77777777" w:rsidR="008C5B17" w:rsidRPr="008C5B17" w:rsidRDefault="008C5B17" w:rsidP="008C5B17">
            <w:pPr>
              <w:rPr>
                <w:rFonts w:ascii="Arial" w:hAnsi="Arial" w:cs="Arial"/>
                <w:b/>
                <w:sz w:val="22"/>
                <w:szCs w:val="22"/>
              </w:rPr>
            </w:pPr>
          </w:p>
        </w:tc>
      </w:tr>
      <w:tr w:rsidR="008C5B17" w14:paraId="7950C54A" w14:textId="77777777" w:rsidTr="008C5B17">
        <w:tc>
          <w:tcPr>
            <w:tcW w:w="13930" w:type="dxa"/>
          </w:tcPr>
          <w:p w14:paraId="2B7A1DF2" w14:textId="449B74A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collected without reason or purpose – increased risk of disclosure</w:t>
            </w:r>
            <w:r w:rsidR="003E0122">
              <w:rPr>
                <w:rFonts w:ascii="Arial" w:hAnsi="Arial" w:cs="Arial"/>
                <w:color w:val="000000"/>
                <w:sz w:val="22"/>
                <w:szCs w:val="22"/>
                <w:lang w:eastAsia="en-US"/>
              </w:rPr>
              <w:t>.</w:t>
            </w:r>
          </w:p>
          <w:p w14:paraId="6E70D2B8" w14:textId="77777777" w:rsidR="008C5B17" w:rsidRDefault="008C5B17" w:rsidP="00302B80">
            <w:pPr>
              <w:rPr>
                <w:rFonts w:ascii="Arial" w:hAnsi="Arial" w:cs="Arial"/>
                <w:b/>
                <w:sz w:val="22"/>
                <w:szCs w:val="22"/>
              </w:rPr>
            </w:pPr>
          </w:p>
        </w:tc>
      </w:tr>
      <w:tr w:rsidR="008C5B17" w14:paraId="644C97C5" w14:textId="77777777" w:rsidTr="008C5B17">
        <w:tc>
          <w:tcPr>
            <w:tcW w:w="13930" w:type="dxa"/>
            <w:shd w:val="clear" w:color="auto" w:fill="4472C4" w:themeFill="accent1"/>
          </w:tcPr>
          <w:p w14:paraId="3034F2D8" w14:textId="1E736CB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mitigation</w:t>
            </w:r>
          </w:p>
          <w:p w14:paraId="2AADB02E" w14:textId="77777777" w:rsidR="008C5B17" w:rsidRPr="008C5B17" w:rsidRDefault="008C5B17" w:rsidP="008C5B17">
            <w:pPr>
              <w:rPr>
                <w:rFonts w:ascii="Arial" w:hAnsi="Arial" w:cs="Arial"/>
                <w:b/>
                <w:sz w:val="22"/>
                <w:szCs w:val="22"/>
              </w:rPr>
            </w:pPr>
          </w:p>
        </w:tc>
      </w:tr>
      <w:tr w:rsidR="008C5B17" w14:paraId="3B7CF3D2" w14:textId="77777777" w:rsidTr="008C5B17">
        <w:tc>
          <w:tcPr>
            <w:tcW w:w="13930" w:type="dxa"/>
          </w:tcPr>
          <w:p w14:paraId="18A107FB" w14:textId="671A463A"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The reasons for data collection must be clearly stated and all personnel must understand why the data has been collected.</w:t>
            </w:r>
          </w:p>
          <w:p w14:paraId="69675035" w14:textId="7A550C6D" w:rsidR="008C5B17" w:rsidRDefault="008C5B17" w:rsidP="008C5B17">
            <w:pPr>
              <w:tabs>
                <w:tab w:val="left" w:pos="1390"/>
              </w:tabs>
              <w:rPr>
                <w:rFonts w:ascii="Arial" w:hAnsi="Arial" w:cs="Arial"/>
                <w:b/>
                <w:sz w:val="22"/>
                <w:szCs w:val="22"/>
              </w:rPr>
            </w:pPr>
          </w:p>
        </w:tc>
      </w:tr>
      <w:tr w:rsidR="008C5B17" w14:paraId="4E49CAA3" w14:textId="77777777" w:rsidTr="008C5B17">
        <w:tc>
          <w:tcPr>
            <w:tcW w:w="13930" w:type="dxa"/>
            <w:shd w:val="clear" w:color="auto" w:fill="4472C4" w:themeFill="accent1"/>
          </w:tcPr>
          <w:p w14:paraId="3AA7F378" w14:textId="266347FF"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Informatio</w:t>
            </w:r>
            <w:r w:rsidR="003E0122">
              <w:rPr>
                <w:rFonts w:ascii="Arial" w:hAnsi="Arial" w:cs="Arial"/>
                <w:b/>
                <w:bCs/>
                <w:color w:val="FFFF0B"/>
                <w:sz w:val="22"/>
                <w:szCs w:val="22"/>
                <w:lang w:eastAsia="en-US"/>
              </w:rPr>
              <w:t>n u</w:t>
            </w:r>
            <w:r w:rsidRPr="008C5B17">
              <w:rPr>
                <w:rFonts w:ascii="Arial" w:hAnsi="Arial" w:cs="Arial"/>
                <w:b/>
                <w:bCs/>
                <w:color w:val="FFFF0B"/>
                <w:sz w:val="22"/>
                <w:szCs w:val="22"/>
                <w:lang w:eastAsia="en-US"/>
              </w:rPr>
              <w:t xml:space="preserve">se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43A28EB7" w14:textId="77777777" w:rsidR="008C5B17" w:rsidRPr="008C5B17" w:rsidRDefault="008C5B17" w:rsidP="008C5B17">
            <w:pPr>
              <w:rPr>
                <w:rFonts w:ascii="Arial" w:hAnsi="Arial" w:cs="Arial"/>
                <w:b/>
                <w:sz w:val="22"/>
                <w:szCs w:val="22"/>
              </w:rPr>
            </w:pPr>
          </w:p>
        </w:tc>
      </w:tr>
      <w:tr w:rsidR="008C5B17" w14:paraId="27BF7510" w14:textId="77777777" w:rsidTr="008C5B17">
        <w:tc>
          <w:tcPr>
            <w:tcW w:w="13930" w:type="dxa"/>
          </w:tcPr>
          <w:p w14:paraId="607EB3A7" w14:textId="1AD6C50C"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used for reasons not explained to, or expected by, the data subjects</w:t>
            </w:r>
            <w:r w:rsidR="003E0122">
              <w:rPr>
                <w:rFonts w:ascii="Arial" w:hAnsi="Arial" w:cs="Arial"/>
                <w:color w:val="000000"/>
                <w:sz w:val="22"/>
                <w:szCs w:val="22"/>
                <w:lang w:eastAsia="en-US"/>
              </w:rPr>
              <w:t>.</w:t>
            </w:r>
            <w:r w:rsidRPr="008C5B17">
              <w:rPr>
                <w:rFonts w:ascii="Arial" w:hAnsi="Arial" w:cs="Arial"/>
                <w:color w:val="000000"/>
                <w:sz w:val="22"/>
                <w:szCs w:val="22"/>
                <w:lang w:eastAsia="en-US"/>
              </w:rPr>
              <w:t xml:space="preserve"> </w:t>
            </w:r>
          </w:p>
          <w:p w14:paraId="7FEFA5FA" w14:textId="77777777" w:rsidR="008C5B17" w:rsidRDefault="008C5B17" w:rsidP="00302B80">
            <w:pPr>
              <w:rPr>
                <w:rFonts w:ascii="Arial" w:hAnsi="Arial" w:cs="Arial"/>
                <w:b/>
                <w:sz w:val="22"/>
                <w:szCs w:val="22"/>
              </w:rPr>
            </w:pPr>
          </w:p>
        </w:tc>
      </w:tr>
      <w:tr w:rsidR="008C5B17" w14:paraId="0942806F" w14:textId="77777777" w:rsidTr="008C5B17">
        <w:tc>
          <w:tcPr>
            <w:tcW w:w="13930" w:type="dxa"/>
            <w:shd w:val="clear" w:color="auto" w:fill="4472C4" w:themeFill="accent1"/>
          </w:tcPr>
          <w:p w14:paraId="7395E2F2" w14:textId="4B123D9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u</w:t>
            </w:r>
            <w:r w:rsidR="008C5B17" w:rsidRPr="008C5B17">
              <w:rPr>
                <w:rFonts w:ascii="Arial" w:hAnsi="Arial" w:cs="Arial"/>
                <w:b/>
                <w:bCs/>
                <w:color w:val="FFFF0B"/>
                <w:sz w:val="22"/>
                <w:szCs w:val="22"/>
                <w:lang w:eastAsia="en-US"/>
              </w:rPr>
              <w:t xml:space="preserve">se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 xml:space="preserve">he </w:t>
            </w:r>
            <w:r w:rsidR="008C5B17">
              <w:rPr>
                <w:rFonts w:ascii="Arial" w:hAnsi="Arial" w:cs="Arial"/>
                <w:b/>
                <w:bCs/>
                <w:color w:val="FFFFFF"/>
                <w:sz w:val="22"/>
                <w:szCs w:val="22"/>
                <w:lang w:eastAsia="en-US"/>
              </w:rPr>
              <w:t>mitigation</w:t>
            </w:r>
          </w:p>
          <w:p w14:paraId="76FAA96C" w14:textId="77777777" w:rsidR="008C5B17" w:rsidRDefault="008C5B17" w:rsidP="00302B80">
            <w:pPr>
              <w:rPr>
                <w:rFonts w:ascii="Arial" w:hAnsi="Arial" w:cs="Arial"/>
                <w:b/>
                <w:sz w:val="22"/>
                <w:szCs w:val="22"/>
              </w:rPr>
            </w:pPr>
          </w:p>
        </w:tc>
      </w:tr>
      <w:tr w:rsidR="008C5B17" w14:paraId="2ED15801" w14:textId="77777777" w:rsidTr="008C5B17">
        <w:tc>
          <w:tcPr>
            <w:tcW w:w="13930" w:type="dxa"/>
          </w:tcPr>
          <w:p w14:paraId="04922397" w14:textId="10979154"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Clearly explain and display to data subjects how their information will be used.  Data-sharing requires a positive action</w:t>
            </w:r>
            <w:r w:rsidR="003E0122">
              <w:rPr>
                <w:rFonts w:ascii="Arial" w:hAnsi="Arial" w:cs="Arial"/>
                <w:color w:val="000000"/>
                <w:sz w:val="22"/>
                <w:szCs w:val="22"/>
                <w:lang w:eastAsia="en-US"/>
              </w:rPr>
              <w:t xml:space="preserve">, </w:t>
            </w:r>
            <w:proofErr w:type="gramStart"/>
            <w:r w:rsidR="003E0122">
              <w:rPr>
                <w:rFonts w:ascii="Arial" w:hAnsi="Arial" w:cs="Arial"/>
                <w:color w:val="000000"/>
                <w:sz w:val="22"/>
                <w:szCs w:val="22"/>
                <w:lang w:eastAsia="en-US"/>
              </w:rPr>
              <w:t>i.e.</w:t>
            </w:r>
            <w:proofErr w:type="gramEnd"/>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opting</w:t>
            </w:r>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in</w:t>
            </w:r>
            <w:r w:rsidR="003E0122">
              <w:rPr>
                <w:rFonts w:ascii="Arial" w:hAnsi="Arial" w:cs="Arial"/>
                <w:color w:val="000000"/>
                <w:sz w:val="22"/>
                <w:szCs w:val="22"/>
                <w:lang w:eastAsia="en-US"/>
              </w:rPr>
              <w:t xml:space="preserve">, not opting </w:t>
            </w:r>
            <w:r w:rsidRPr="008C5B17">
              <w:rPr>
                <w:rFonts w:ascii="Arial" w:hAnsi="Arial" w:cs="Arial"/>
                <w:color w:val="000000"/>
                <w:sz w:val="22"/>
                <w:szCs w:val="22"/>
                <w:lang w:eastAsia="en-US"/>
              </w:rPr>
              <w:t>out!</w:t>
            </w:r>
          </w:p>
          <w:p w14:paraId="5745E0E3" w14:textId="77777777" w:rsidR="008C5B17" w:rsidRDefault="008C5B17" w:rsidP="00302B80">
            <w:pPr>
              <w:rPr>
                <w:rFonts w:ascii="Arial" w:hAnsi="Arial" w:cs="Arial"/>
                <w:b/>
                <w:sz w:val="22"/>
                <w:szCs w:val="22"/>
              </w:rPr>
            </w:pPr>
          </w:p>
        </w:tc>
      </w:tr>
      <w:tr w:rsidR="00165B9D" w:rsidRPr="008C5B17" w14:paraId="6D02350B" w14:textId="77777777" w:rsidTr="00165B9D">
        <w:tc>
          <w:tcPr>
            <w:tcW w:w="13930" w:type="dxa"/>
            <w:shd w:val="clear" w:color="auto" w:fill="4472C4" w:themeFill="accent1"/>
          </w:tcPr>
          <w:p w14:paraId="1C954A63" w14:textId="6F1ADA47"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653842B" w14:textId="77777777" w:rsidR="00165B9D" w:rsidRPr="008C5B17" w:rsidRDefault="00165B9D" w:rsidP="00165B9D">
            <w:pPr>
              <w:rPr>
                <w:rFonts w:ascii="Arial" w:hAnsi="Arial" w:cs="Arial"/>
                <w:b/>
                <w:sz w:val="22"/>
                <w:szCs w:val="22"/>
              </w:rPr>
            </w:pPr>
          </w:p>
        </w:tc>
      </w:tr>
      <w:tr w:rsidR="00165B9D" w14:paraId="44A1FC97" w14:textId="77777777" w:rsidTr="00165B9D">
        <w:tc>
          <w:tcPr>
            <w:tcW w:w="13930" w:type="dxa"/>
          </w:tcPr>
          <w:p w14:paraId="08B9D585" w14:textId="21AEF558" w:rsidR="00165B9D" w:rsidRPr="008C5B17" w:rsidRDefault="00165B9D"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Data is inaccurate or not related to the data subject</w:t>
            </w:r>
            <w:r w:rsidR="003E0122">
              <w:rPr>
                <w:rFonts w:ascii="Arial" w:hAnsi="Arial" w:cs="Arial"/>
                <w:color w:val="000000"/>
                <w:sz w:val="22"/>
                <w:szCs w:val="22"/>
                <w:lang w:eastAsia="en-US"/>
              </w:rPr>
              <w:t>.</w:t>
            </w:r>
          </w:p>
          <w:p w14:paraId="5C40FFCB" w14:textId="77777777" w:rsidR="00165B9D" w:rsidRDefault="00165B9D" w:rsidP="00165B9D">
            <w:pPr>
              <w:rPr>
                <w:rFonts w:ascii="Arial" w:hAnsi="Arial" w:cs="Arial"/>
                <w:b/>
                <w:sz w:val="22"/>
                <w:szCs w:val="22"/>
              </w:rPr>
            </w:pPr>
          </w:p>
        </w:tc>
      </w:tr>
      <w:tr w:rsidR="00165B9D" w:rsidRPr="008C5B17" w14:paraId="57459CAB" w14:textId="77777777" w:rsidTr="00165B9D">
        <w:tc>
          <w:tcPr>
            <w:tcW w:w="13930" w:type="dxa"/>
            <w:shd w:val="clear" w:color="auto" w:fill="4472C4" w:themeFill="accent1"/>
          </w:tcPr>
          <w:p w14:paraId="156411A3" w14:textId="0922C2C1"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mitigation</w:t>
            </w:r>
          </w:p>
          <w:p w14:paraId="3B055974" w14:textId="77777777" w:rsidR="00165B9D" w:rsidRPr="008C5B17" w:rsidRDefault="00165B9D" w:rsidP="00165B9D">
            <w:pPr>
              <w:rPr>
                <w:rFonts w:ascii="Arial" w:hAnsi="Arial" w:cs="Arial"/>
                <w:b/>
                <w:sz w:val="22"/>
                <w:szCs w:val="22"/>
              </w:rPr>
            </w:pPr>
          </w:p>
        </w:tc>
      </w:tr>
      <w:tr w:rsidR="00165B9D" w14:paraId="292F0823" w14:textId="77777777" w:rsidTr="00165B9D">
        <w:tc>
          <w:tcPr>
            <w:tcW w:w="13930" w:type="dxa"/>
          </w:tcPr>
          <w:p w14:paraId="68F61BA0" w14:textId="17025BB1" w:rsidR="00165B9D" w:rsidRPr="00165B9D" w:rsidRDefault="009E4CC3"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65B9D" w:rsidRPr="00165B9D">
              <w:rPr>
                <w:rFonts w:ascii="Arial" w:hAnsi="Arial" w:cs="Arial"/>
                <w:color w:val="000000"/>
                <w:sz w:val="22"/>
                <w:szCs w:val="22"/>
                <w:lang w:eastAsia="en-US"/>
              </w:rPr>
              <w:t>robust procedures are in place to ensure the data held about data subjects is accurate, up to date and reflects the requirements of the data subject for which it was intended.</w:t>
            </w:r>
          </w:p>
          <w:p w14:paraId="7CAA37E3" w14:textId="77777777" w:rsidR="00165B9D" w:rsidRDefault="00165B9D" w:rsidP="00165B9D">
            <w:pPr>
              <w:tabs>
                <w:tab w:val="left" w:pos="1390"/>
              </w:tabs>
              <w:rPr>
                <w:rFonts w:ascii="Arial" w:hAnsi="Arial" w:cs="Arial"/>
                <w:b/>
                <w:sz w:val="22"/>
                <w:szCs w:val="22"/>
              </w:rPr>
            </w:pPr>
          </w:p>
        </w:tc>
      </w:tr>
      <w:tr w:rsidR="00165B9D" w:rsidRPr="008C5B17" w14:paraId="0E7638DB" w14:textId="77777777" w:rsidTr="00165B9D">
        <w:tc>
          <w:tcPr>
            <w:tcW w:w="13930" w:type="dxa"/>
            <w:shd w:val="clear" w:color="auto" w:fill="4472C4" w:themeFill="accent1"/>
          </w:tcPr>
          <w:p w14:paraId="0C57E62F" w14:textId="03072823"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32646C8" w14:textId="77777777" w:rsidR="00165B9D" w:rsidRPr="008C5B17" w:rsidRDefault="00165B9D" w:rsidP="00165B9D">
            <w:pPr>
              <w:rPr>
                <w:rFonts w:ascii="Arial" w:hAnsi="Arial" w:cs="Arial"/>
                <w:b/>
                <w:sz w:val="22"/>
                <w:szCs w:val="22"/>
              </w:rPr>
            </w:pPr>
          </w:p>
        </w:tc>
      </w:tr>
      <w:tr w:rsidR="00165B9D" w14:paraId="4D24C166" w14:textId="77777777" w:rsidTr="00165B9D">
        <w:tc>
          <w:tcPr>
            <w:tcW w:w="13930" w:type="dxa"/>
          </w:tcPr>
          <w:p w14:paraId="53C2F520" w14:textId="7A4C4514"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Unauth</w:t>
            </w:r>
            <w:r w:rsidR="009E4CC3">
              <w:rPr>
                <w:rFonts w:ascii="Arial" w:hAnsi="Arial" w:cs="Arial"/>
                <w:color w:val="000000"/>
                <w:sz w:val="22"/>
                <w:szCs w:val="22"/>
                <w:lang w:eastAsia="en-US"/>
              </w:rPr>
              <w:t>orised access to data due to a</w:t>
            </w:r>
            <w:r w:rsidRPr="00165B9D">
              <w:rPr>
                <w:rFonts w:ascii="Arial" w:hAnsi="Arial" w:cs="Arial"/>
                <w:color w:val="000000"/>
                <w:sz w:val="22"/>
                <w:szCs w:val="22"/>
                <w:lang w:eastAsia="en-US"/>
              </w:rPr>
              <w:t xml:space="preserve"> lack of effective controls or lapses of security</w:t>
            </w:r>
            <w:r w:rsidR="009E4CC3">
              <w:rPr>
                <w:rFonts w:ascii="Arial" w:hAnsi="Arial" w:cs="Arial"/>
                <w:color w:val="000000"/>
                <w:sz w:val="22"/>
                <w:szCs w:val="22"/>
                <w:lang w:eastAsia="en-US"/>
              </w:rPr>
              <w:t>/</w:t>
            </w:r>
            <w:r w:rsidRPr="00165B9D">
              <w:rPr>
                <w:rFonts w:ascii="Arial" w:hAnsi="Arial" w:cs="Arial"/>
                <w:color w:val="000000"/>
                <w:sz w:val="22"/>
                <w:szCs w:val="22"/>
                <w:lang w:eastAsia="en-US"/>
              </w:rPr>
              <w:t>procedure.</w:t>
            </w:r>
          </w:p>
          <w:p w14:paraId="27FDC2BE" w14:textId="77777777" w:rsidR="00165B9D" w:rsidRDefault="00165B9D" w:rsidP="00165B9D">
            <w:pPr>
              <w:autoSpaceDE w:val="0"/>
              <w:autoSpaceDN w:val="0"/>
              <w:adjustRightInd w:val="0"/>
              <w:rPr>
                <w:rFonts w:ascii="Arial" w:hAnsi="Arial" w:cs="Arial"/>
                <w:b/>
                <w:sz w:val="22"/>
                <w:szCs w:val="22"/>
              </w:rPr>
            </w:pPr>
          </w:p>
        </w:tc>
      </w:tr>
      <w:tr w:rsidR="00165B9D" w14:paraId="557CF4E4" w14:textId="77777777" w:rsidTr="00165B9D">
        <w:tc>
          <w:tcPr>
            <w:tcW w:w="13930" w:type="dxa"/>
            <w:shd w:val="clear" w:color="auto" w:fill="4472C4" w:themeFill="accent1"/>
          </w:tcPr>
          <w:p w14:paraId="161C3FBF" w14:textId="0A28DB64"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lastRenderedPageBreak/>
              <w:t xml:space="preserve">Information </w:t>
            </w:r>
            <w:r w:rsidR="009E4CC3">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54C6461F" w14:textId="77777777" w:rsidR="00165B9D" w:rsidRDefault="00165B9D" w:rsidP="00165B9D">
            <w:pPr>
              <w:rPr>
                <w:rFonts w:ascii="Arial" w:hAnsi="Arial" w:cs="Arial"/>
                <w:b/>
                <w:sz w:val="22"/>
                <w:szCs w:val="22"/>
              </w:rPr>
            </w:pPr>
          </w:p>
        </w:tc>
      </w:tr>
      <w:tr w:rsidR="00165B9D" w14:paraId="1648C233" w14:textId="77777777" w:rsidTr="00165B9D">
        <w:tc>
          <w:tcPr>
            <w:tcW w:w="13930" w:type="dxa"/>
          </w:tcPr>
          <w:p w14:paraId="128FA6F9" w14:textId="781A94DF"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65B9D">
              <w:rPr>
                <w:rFonts w:ascii="Arial" w:hAnsi="Arial" w:cs="Arial"/>
                <w:color w:val="000000"/>
                <w:sz w:val="22"/>
                <w:szCs w:val="22"/>
                <w:lang w:eastAsia="en-US"/>
              </w:rPr>
              <w:t>staff are aware of the requirement to adhere to the practice</w:t>
            </w:r>
            <w:r w:rsidR="00F20CCA">
              <w:rPr>
                <w:rFonts w:ascii="Arial" w:hAnsi="Arial" w:cs="Arial"/>
                <w:color w:val="000000"/>
                <w:sz w:val="22"/>
                <w:szCs w:val="22"/>
                <w:lang w:eastAsia="en-US"/>
              </w:rPr>
              <w:t>’s</w:t>
            </w:r>
            <w:r w:rsidRPr="00165B9D">
              <w:rPr>
                <w:rFonts w:ascii="Arial" w:hAnsi="Arial" w:cs="Arial"/>
                <w:color w:val="000000"/>
                <w:sz w:val="22"/>
                <w:szCs w:val="22"/>
                <w:lang w:eastAsia="en-US"/>
              </w:rPr>
              <w:t xml:space="preserve"> </w:t>
            </w:r>
            <w:r w:rsidR="00F20CCA">
              <w:rPr>
                <w:rFonts w:ascii="Arial" w:hAnsi="Arial" w:cs="Arial"/>
                <w:color w:val="000000"/>
                <w:sz w:val="22"/>
                <w:szCs w:val="22"/>
                <w:lang w:eastAsia="en-US"/>
              </w:rPr>
              <w:t>security protocols and policies;</w:t>
            </w:r>
            <w:r w:rsidRPr="00165B9D">
              <w:rPr>
                <w:rFonts w:ascii="Arial" w:hAnsi="Arial" w:cs="Arial"/>
                <w:color w:val="000000"/>
                <w:sz w:val="22"/>
                <w:szCs w:val="22"/>
                <w:lang w:eastAsia="en-US"/>
              </w:rPr>
              <w:t xml:space="preserve"> conduct training to enhance current controls.</w:t>
            </w:r>
          </w:p>
          <w:p w14:paraId="64F7ECEA" w14:textId="77777777" w:rsidR="00165B9D" w:rsidRDefault="00165B9D" w:rsidP="00165B9D">
            <w:pPr>
              <w:autoSpaceDE w:val="0"/>
              <w:autoSpaceDN w:val="0"/>
              <w:adjustRightInd w:val="0"/>
              <w:rPr>
                <w:rFonts w:ascii="Arial" w:hAnsi="Arial" w:cs="Arial"/>
                <w:b/>
                <w:sz w:val="22"/>
                <w:szCs w:val="22"/>
              </w:rPr>
            </w:pPr>
          </w:p>
        </w:tc>
      </w:tr>
      <w:tr w:rsidR="00165B9D" w:rsidRPr="008C5B17" w14:paraId="68AD9940" w14:textId="77777777" w:rsidTr="00165B9D">
        <w:tc>
          <w:tcPr>
            <w:tcW w:w="13930" w:type="dxa"/>
            <w:shd w:val="clear" w:color="auto" w:fill="4472C4" w:themeFill="accent1"/>
          </w:tcPr>
          <w:p w14:paraId="6393FF10" w14:textId="60DB6D14"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65B9D">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he risk</w:t>
            </w:r>
          </w:p>
          <w:p w14:paraId="3FACF130" w14:textId="77777777" w:rsidR="00165B9D" w:rsidRPr="008C5B17" w:rsidRDefault="00165B9D" w:rsidP="00165B9D">
            <w:pPr>
              <w:rPr>
                <w:rFonts w:ascii="Arial" w:hAnsi="Arial" w:cs="Arial"/>
                <w:b/>
                <w:sz w:val="22"/>
                <w:szCs w:val="22"/>
              </w:rPr>
            </w:pPr>
          </w:p>
        </w:tc>
      </w:tr>
      <w:tr w:rsidR="00165B9D" w14:paraId="01EDBFA0" w14:textId="77777777" w:rsidTr="00165B9D">
        <w:tc>
          <w:tcPr>
            <w:tcW w:w="13930" w:type="dxa"/>
          </w:tcPr>
          <w:p w14:paraId="057CA354" w14:textId="05F89E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subjects are unable to access information held about them or to determine if</w:t>
            </w:r>
            <w:r w:rsidR="00F20CCA">
              <w:rPr>
                <w:rFonts w:ascii="Arial" w:hAnsi="Arial" w:cs="Arial"/>
                <w:color w:val="000000"/>
                <w:sz w:val="22"/>
                <w:szCs w:val="22"/>
                <w:lang w:eastAsia="en-US"/>
              </w:rPr>
              <w:t xml:space="preserve"> it is being processed lawfully.</w:t>
            </w:r>
          </w:p>
          <w:p w14:paraId="4919E833" w14:textId="77777777" w:rsidR="00165B9D" w:rsidRDefault="00165B9D" w:rsidP="001F48C2">
            <w:pPr>
              <w:autoSpaceDE w:val="0"/>
              <w:autoSpaceDN w:val="0"/>
              <w:adjustRightInd w:val="0"/>
              <w:rPr>
                <w:rFonts w:ascii="Arial" w:hAnsi="Arial" w:cs="Arial"/>
                <w:b/>
                <w:sz w:val="22"/>
                <w:szCs w:val="22"/>
              </w:rPr>
            </w:pPr>
          </w:p>
        </w:tc>
      </w:tr>
      <w:tr w:rsidR="00165B9D" w14:paraId="61717030" w14:textId="77777777" w:rsidTr="00165B9D">
        <w:tc>
          <w:tcPr>
            <w:tcW w:w="13930" w:type="dxa"/>
            <w:shd w:val="clear" w:color="auto" w:fill="4472C4" w:themeFill="accent1"/>
          </w:tcPr>
          <w:p w14:paraId="18DD2176" w14:textId="5D88445D"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F48C2">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 xml:space="preserve">he </w:t>
            </w:r>
            <w:r w:rsidR="00165B9D">
              <w:rPr>
                <w:rFonts w:ascii="Arial" w:hAnsi="Arial" w:cs="Arial"/>
                <w:b/>
                <w:bCs/>
                <w:color w:val="FFFFFF"/>
                <w:sz w:val="22"/>
                <w:szCs w:val="22"/>
                <w:lang w:eastAsia="en-US"/>
              </w:rPr>
              <w:t>mitigation</w:t>
            </w:r>
          </w:p>
          <w:p w14:paraId="76597885" w14:textId="77777777" w:rsidR="00165B9D" w:rsidRDefault="00165B9D" w:rsidP="00165B9D">
            <w:pPr>
              <w:rPr>
                <w:rFonts w:ascii="Arial" w:hAnsi="Arial" w:cs="Arial"/>
                <w:b/>
                <w:sz w:val="22"/>
                <w:szCs w:val="22"/>
              </w:rPr>
            </w:pPr>
          </w:p>
        </w:tc>
      </w:tr>
      <w:tr w:rsidR="00165B9D" w14:paraId="218CD1AB" w14:textId="77777777" w:rsidTr="00165B9D">
        <w:tc>
          <w:tcPr>
            <w:tcW w:w="13930" w:type="dxa"/>
          </w:tcPr>
          <w:p w14:paraId="2711C36D" w14:textId="518F3F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data subjects are aware of access to online services and know the procedure to request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information held be amended to correct any inaccuracies. </w:t>
            </w:r>
          </w:p>
          <w:p w14:paraId="408DF8C1" w14:textId="77777777" w:rsidR="00165B9D" w:rsidRDefault="00165B9D" w:rsidP="001F48C2">
            <w:pPr>
              <w:autoSpaceDE w:val="0"/>
              <w:autoSpaceDN w:val="0"/>
              <w:adjustRightInd w:val="0"/>
              <w:rPr>
                <w:rFonts w:ascii="Arial" w:hAnsi="Arial" w:cs="Arial"/>
                <w:b/>
                <w:sz w:val="22"/>
                <w:szCs w:val="22"/>
              </w:rPr>
            </w:pPr>
          </w:p>
        </w:tc>
      </w:tr>
      <w:tr w:rsidR="001F48C2" w:rsidRPr="008C5B17" w14:paraId="3ABAADC3" w14:textId="77777777" w:rsidTr="001F48C2">
        <w:tc>
          <w:tcPr>
            <w:tcW w:w="13930" w:type="dxa"/>
            <w:shd w:val="clear" w:color="auto" w:fill="4472C4" w:themeFill="accent1"/>
          </w:tcPr>
          <w:p w14:paraId="5F889380" w14:textId="3EB6845C"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158F6FA4" w14:textId="77777777" w:rsidR="001F48C2" w:rsidRPr="008C5B17" w:rsidRDefault="001F48C2" w:rsidP="009132F2">
            <w:pPr>
              <w:rPr>
                <w:rFonts w:ascii="Arial" w:hAnsi="Arial" w:cs="Arial"/>
                <w:b/>
                <w:sz w:val="22"/>
                <w:szCs w:val="22"/>
              </w:rPr>
            </w:pPr>
          </w:p>
        </w:tc>
      </w:tr>
      <w:tr w:rsidR="001F48C2" w14:paraId="491D9333" w14:textId="77777777" w:rsidTr="001F48C2">
        <w:tc>
          <w:tcPr>
            <w:tcW w:w="13930" w:type="dxa"/>
          </w:tcPr>
          <w:p w14:paraId="5672DBCA" w14:textId="0F66B69E"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Redacting information before disclosure might not prevent data subjects being identified – </w:t>
            </w:r>
            <w:proofErr w:type="gramStart"/>
            <w:r w:rsidRPr="001F48C2">
              <w:rPr>
                <w:rFonts w:ascii="Arial" w:hAnsi="Arial" w:cs="Arial"/>
                <w:color w:val="000000"/>
                <w:sz w:val="22"/>
                <w:szCs w:val="22"/>
                <w:lang w:eastAsia="en-US"/>
              </w:rPr>
              <w:t>i.e.</w:t>
            </w:r>
            <w:proofErr w:type="gramEnd"/>
            <w:r w:rsidRPr="001F48C2">
              <w:rPr>
                <w:rFonts w:ascii="Arial" w:hAnsi="Arial" w:cs="Arial"/>
                <w:color w:val="000000"/>
                <w:sz w:val="22"/>
                <w:szCs w:val="22"/>
                <w:lang w:eastAsia="en-US"/>
              </w:rPr>
              <w:t xml:space="preserve"> reference to the data subject may be made within the details of a consultation or referral letter.</w:t>
            </w:r>
          </w:p>
          <w:p w14:paraId="36DCA11C" w14:textId="77777777" w:rsidR="001F48C2" w:rsidRDefault="001F48C2" w:rsidP="009132F2">
            <w:pPr>
              <w:autoSpaceDE w:val="0"/>
              <w:autoSpaceDN w:val="0"/>
              <w:adjustRightInd w:val="0"/>
              <w:rPr>
                <w:rFonts w:ascii="Arial" w:hAnsi="Arial" w:cs="Arial"/>
                <w:b/>
                <w:sz w:val="22"/>
                <w:szCs w:val="22"/>
              </w:rPr>
            </w:pPr>
          </w:p>
        </w:tc>
      </w:tr>
      <w:tr w:rsidR="001F48C2" w14:paraId="28CEDC3D" w14:textId="77777777" w:rsidTr="001F48C2">
        <w:tc>
          <w:tcPr>
            <w:tcW w:w="13930" w:type="dxa"/>
            <w:shd w:val="clear" w:color="auto" w:fill="4472C4" w:themeFill="accent1"/>
          </w:tcPr>
          <w:p w14:paraId="0EA4F82D" w14:textId="04FEF9B2"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 xml:space="preserve">he </w:t>
            </w:r>
            <w:r w:rsidR="001F48C2">
              <w:rPr>
                <w:rFonts w:ascii="Arial" w:hAnsi="Arial" w:cs="Arial"/>
                <w:b/>
                <w:bCs/>
                <w:color w:val="FFFFFF"/>
                <w:sz w:val="22"/>
                <w:szCs w:val="22"/>
                <w:lang w:eastAsia="en-US"/>
              </w:rPr>
              <w:t>mitigation</w:t>
            </w:r>
          </w:p>
          <w:p w14:paraId="69D1985B" w14:textId="77777777" w:rsidR="001F48C2" w:rsidRDefault="001F48C2" w:rsidP="009132F2">
            <w:pPr>
              <w:rPr>
                <w:rFonts w:ascii="Arial" w:hAnsi="Arial" w:cs="Arial"/>
                <w:b/>
                <w:sz w:val="22"/>
                <w:szCs w:val="22"/>
              </w:rPr>
            </w:pPr>
          </w:p>
        </w:tc>
      </w:tr>
      <w:tr w:rsidR="001F48C2" w14:paraId="449CEE8B" w14:textId="77777777" w:rsidTr="001F48C2">
        <w:tc>
          <w:tcPr>
            <w:tcW w:w="13930" w:type="dxa"/>
          </w:tcPr>
          <w:p w14:paraId="1468C063" w14:textId="02EB6A24" w:rsidR="001F48C2" w:rsidRPr="001F48C2" w:rsidRDefault="00F20CCA" w:rsidP="001F48C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F48C2" w:rsidRPr="001F48C2">
              <w:rPr>
                <w:rFonts w:ascii="Arial" w:hAnsi="Arial" w:cs="Arial"/>
                <w:color w:val="000000"/>
                <w:sz w:val="22"/>
                <w:szCs w:val="22"/>
                <w:lang w:eastAsia="en-US"/>
              </w:rPr>
              <w:t>the policy for disclosure is robust enough to ensure</w:t>
            </w:r>
            <w:r>
              <w:rPr>
                <w:rFonts w:ascii="Arial" w:hAnsi="Arial" w:cs="Arial"/>
                <w:color w:val="000000"/>
                <w:sz w:val="22"/>
                <w:szCs w:val="22"/>
                <w:lang w:eastAsia="en-US"/>
              </w:rPr>
              <w:t xml:space="preserve"> that</w:t>
            </w:r>
            <w:r w:rsidR="001F48C2" w:rsidRPr="001F48C2">
              <w:rPr>
                <w:rFonts w:ascii="Arial" w:hAnsi="Arial" w:cs="Arial"/>
                <w:color w:val="000000"/>
                <w:sz w:val="22"/>
                <w:szCs w:val="22"/>
                <w:lang w:eastAsia="en-US"/>
              </w:rPr>
              <w:t xml:space="preserve"> identifying information is removed.</w:t>
            </w:r>
          </w:p>
          <w:p w14:paraId="17AF8C10" w14:textId="77777777" w:rsidR="001F48C2" w:rsidRDefault="001F48C2" w:rsidP="001F48C2">
            <w:pPr>
              <w:autoSpaceDE w:val="0"/>
              <w:autoSpaceDN w:val="0"/>
              <w:adjustRightInd w:val="0"/>
              <w:rPr>
                <w:rFonts w:ascii="Arial" w:hAnsi="Arial" w:cs="Arial"/>
                <w:b/>
                <w:sz w:val="22"/>
                <w:szCs w:val="22"/>
              </w:rPr>
            </w:pPr>
          </w:p>
        </w:tc>
      </w:tr>
      <w:tr w:rsidR="001F48C2" w:rsidRPr="008C5B17" w14:paraId="27E51609" w14:textId="77777777" w:rsidTr="001F48C2">
        <w:tc>
          <w:tcPr>
            <w:tcW w:w="13930" w:type="dxa"/>
            <w:shd w:val="clear" w:color="auto" w:fill="4472C4" w:themeFill="accent1"/>
          </w:tcPr>
          <w:p w14:paraId="02B50AA0" w14:textId="6987840D"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Retention of d</w:t>
            </w:r>
            <w:r w:rsidR="001F48C2">
              <w:rPr>
                <w:rFonts w:ascii="Arial" w:hAnsi="Arial" w:cs="Arial"/>
                <w:b/>
                <w:bCs/>
                <w:color w:val="FFFF0B"/>
                <w:sz w:val="22"/>
                <w:szCs w:val="22"/>
                <w:lang w:eastAsia="en-US"/>
              </w:rPr>
              <w:t>ata</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76655119" w14:textId="77777777" w:rsidR="001F48C2" w:rsidRPr="008C5B17" w:rsidRDefault="001F48C2" w:rsidP="009132F2">
            <w:pPr>
              <w:rPr>
                <w:rFonts w:ascii="Arial" w:hAnsi="Arial" w:cs="Arial"/>
                <w:b/>
                <w:sz w:val="22"/>
                <w:szCs w:val="22"/>
              </w:rPr>
            </w:pPr>
          </w:p>
        </w:tc>
      </w:tr>
      <w:tr w:rsidR="001F48C2" w14:paraId="6D997B20" w14:textId="77777777" w:rsidTr="001F48C2">
        <w:tc>
          <w:tcPr>
            <w:tcW w:w="13930" w:type="dxa"/>
          </w:tcPr>
          <w:p w14:paraId="3BBE4824" w14:textId="7CF0E2FF"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is retained longer than required or the correct dis</w:t>
            </w:r>
            <w:r>
              <w:rPr>
                <w:rFonts w:ascii="Arial" w:hAnsi="Arial" w:cs="Arial"/>
                <w:color w:val="000000"/>
                <w:sz w:val="22"/>
                <w:szCs w:val="22"/>
                <w:lang w:eastAsia="en-US"/>
              </w:rPr>
              <w:t>posal process is not adhered to.</w:t>
            </w:r>
          </w:p>
          <w:p w14:paraId="65B1B5D4" w14:textId="77777777" w:rsidR="001F48C2" w:rsidRDefault="001F48C2" w:rsidP="001F48C2">
            <w:pPr>
              <w:autoSpaceDE w:val="0"/>
              <w:autoSpaceDN w:val="0"/>
              <w:adjustRightInd w:val="0"/>
              <w:rPr>
                <w:rFonts w:ascii="Arial" w:hAnsi="Arial" w:cs="Arial"/>
                <w:b/>
                <w:sz w:val="22"/>
                <w:szCs w:val="22"/>
              </w:rPr>
            </w:pPr>
          </w:p>
        </w:tc>
      </w:tr>
      <w:tr w:rsidR="001F48C2" w14:paraId="4317FC6D" w14:textId="77777777" w:rsidTr="001F48C2">
        <w:tc>
          <w:tcPr>
            <w:tcW w:w="13930" w:type="dxa"/>
            <w:shd w:val="clear" w:color="auto" w:fill="4472C4" w:themeFill="accent1"/>
          </w:tcPr>
          <w:p w14:paraId="34157728" w14:textId="45175817" w:rsidR="001F48C2" w:rsidRPr="008C5B17" w:rsidRDefault="001F48C2"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 xml:space="preserve">Retention </w:t>
            </w:r>
            <w:r w:rsidR="009E4CC3">
              <w:rPr>
                <w:rFonts w:ascii="Arial" w:hAnsi="Arial" w:cs="Arial"/>
                <w:b/>
                <w:bCs/>
                <w:color w:val="FFFF0B"/>
                <w:sz w:val="22"/>
                <w:szCs w:val="22"/>
                <w:lang w:eastAsia="en-US"/>
              </w:rPr>
              <w:t>of d</w:t>
            </w:r>
            <w:r>
              <w:rPr>
                <w:rFonts w:ascii="Arial" w:hAnsi="Arial" w:cs="Arial"/>
                <w:b/>
                <w:bCs/>
                <w:color w:val="FFFF0B"/>
                <w:sz w:val="22"/>
                <w:szCs w:val="22"/>
                <w:lang w:eastAsia="en-US"/>
              </w:rPr>
              <w:t>ata</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36890F2D" w14:textId="77777777" w:rsidR="001F48C2" w:rsidRDefault="001F48C2" w:rsidP="009132F2">
            <w:pPr>
              <w:rPr>
                <w:rFonts w:ascii="Arial" w:hAnsi="Arial" w:cs="Arial"/>
                <w:b/>
                <w:sz w:val="22"/>
                <w:szCs w:val="22"/>
              </w:rPr>
            </w:pPr>
          </w:p>
        </w:tc>
      </w:tr>
      <w:tr w:rsidR="001F48C2" w14:paraId="5D393B97" w14:textId="77777777" w:rsidTr="001F48C2">
        <w:tc>
          <w:tcPr>
            <w:tcW w:w="13930" w:type="dxa"/>
          </w:tcPr>
          <w:p w14:paraId="2234D78C" w14:textId="55941A12"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practice policies and protocols clearly stipulate data retention periods and disposal processes. Review and update protocols and policies and</w:t>
            </w:r>
            <w:r w:rsidR="00F20CCA">
              <w:rPr>
                <w:rFonts w:ascii="Arial" w:hAnsi="Arial" w:cs="Arial"/>
                <w:color w:val="000000"/>
                <w:sz w:val="22"/>
                <w:szCs w:val="22"/>
                <w:lang w:eastAsia="en-US"/>
              </w:rPr>
              <w:t>,</w:t>
            </w:r>
            <w:r w:rsidRPr="001F48C2">
              <w:rPr>
                <w:rFonts w:ascii="Arial" w:hAnsi="Arial" w:cs="Arial"/>
                <w:color w:val="000000"/>
                <w:sz w:val="22"/>
                <w:szCs w:val="22"/>
                <w:lang w:eastAsia="en-US"/>
              </w:rPr>
              <w:t xml:space="preserve"> if necessary, provide training for staff to ensure compliance.</w:t>
            </w:r>
          </w:p>
          <w:p w14:paraId="3098491A" w14:textId="77777777" w:rsidR="001F48C2" w:rsidRDefault="001F48C2" w:rsidP="001F48C2">
            <w:pPr>
              <w:autoSpaceDE w:val="0"/>
              <w:autoSpaceDN w:val="0"/>
              <w:adjustRightInd w:val="0"/>
              <w:rPr>
                <w:rFonts w:ascii="Arial" w:hAnsi="Arial" w:cs="Arial"/>
                <w:b/>
                <w:sz w:val="22"/>
                <w:szCs w:val="22"/>
              </w:rPr>
            </w:pPr>
          </w:p>
        </w:tc>
      </w:tr>
    </w:tbl>
    <w:p w14:paraId="190A5038" w14:textId="74A06793" w:rsidR="008C5B17" w:rsidRDefault="008C5B17" w:rsidP="00302B80">
      <w:pPr>
        <w:rPr>
          <w:rFonts w:ascii="Arial" w:hAnsi="Arial" w:cs="Arial"/>
          <w:b/>
          <w:sz w:val="22"/>
          <w:szCs w:val="22"/>
        </w:rPr>
      </w:pPr>
    </w:p>
    <w:p w14:paraId="4D8E1492" w14:textId="77777777" w:rsidR="00F20CCA" w:rsidRDefault="00F20CCA">
      <w:pPr>
        <w:rPr>
          <w:rFonts w:ascii="Arial" w:hAnsi="Arial" w:cs="Arial"/>
          <w:b/>
          <w:sz w:val="22"/>
          <w:szCs w:val="22"/>
        </w:rPr>
      </w:pPr>
      <w:r>
        <w:rPr>
          <w:rFonts w:ascii="Arial" w:hAnsi="Arial" w:cs="Arial"/>
          <w:b/>
          <w:sz w:val="22"/>
          <w:szCs w:val="22"/>
        </w:rPr>
        <w:br w:type="page"/>
      </w:r>
    </w:p>
    <w:p w14:paraId="48B2753A" w14:textId="1C539529" w:rsidR="00223D46" w:rsidRPr="00F20CCA" w:rsidRDefault="0024382A" w:rsidP="00302B80">
      <w:pPr>
        <w:rPr>
          <w:rFonts w:ascii="Arial" w:hAnsi="Arial" w:cs="Arial"/>
          <w:b/>
        </w:rPr>
      </w:pPr>
      <w:r w:rsidRPr="00F20CCA">
        <w:rPr>
          <w:rFonts w:ascii="Arial" w:hAnsi="Arial" w:cs="Arial"/>
          <w:b/>
        </w:rPr>
        <w:lastRenderedPageBreak/>
        <w:t>Step 4 – Recording the DPIA</w:t>
      </w:r>
    </w:p>
    <w:p w14:paraId="1E25C350" w14:textId="29C2915B" w:rsidR="0024382A" w:rsidRDefault="0024382A" w:rsidP="00302B80">
      <w:pPr>
        <w:rPr>
          <w:rFonts w:ascii="Arial" w:hAnsi="Arial" w:cs="Arial"/>
          <w:b/>
          <w:sz w:val="22"/>
          <w:szCs w:val="22"/>
        </w:rPr>
      </w:pPr>
    </w:p>
    <w:p w14:paraId="284F19DD" w14:textId="67371234" w:rsidR="0024382A" w:rsidRDefault="0024382A" w:rsidP="00302B80">
      <w:pPr>
        <w:rPr>
          <w:rFonts w:ascii="Arial" w:hAnsi="Arial" w:cs="Arial"/>
          <w:sz w:val="22"/>
          <w:szCs w:val="22"/>
        </w:rPr>
      </w:pPr>
      <w:r>
        <w:rPr>
          <w:rFonts w:ascii="Arial" w:hAnsi="Arial" w:cs="Arial"/>
          <w:sz w:val="22"/>
          <w:szCs w:val="22"/>
        </w:rPr>
        <w:t xml:space="preserve">An </w:t>
      </w:r>
      <w:r w:rsidRPr="00F42E08">
        <w:rPr>
          <w:rFonts w:ascii="Arial" w:hAnsi="Arial" w:cs="Arial"/>
          <w:b/>
          <w:sz w:val="22"/>
          <w:szCs w:val="22"/>
        </w:rPr>
        <w:t>example</w:t>
      </w:r>
      <w:r>
        <w:rPr>
          <w:rFonts w:ascii="Arial" w:hAnsi="Arial" w:cs="Arial"/>
          <w:sz w:val="22"/>
          <w:szCs w:val="22"/>
        </w:rPr>
        <w:t xml:space="preserve"> of a DPIA report is shown overleaf</w:t>
      </w:r>
    </w:p>
    <w:p w14:paraId="1BE26889" w14:textId="57D1106E" w:rsidR="0024382A" w:rsidRDefault="0024382A" w:rsidP="00302B80">
      <w:pPr>
        <w:rPr>
          <w:rFonts w:ascii="Arial" w:hAnsi="Arial" w:cs="Arial"/>
          <w:sz w:val="22"/>
          <w:szCs w:val="22"/>
        </w:rPr>
      </w:pPr>
    </w:p>
    <w:p w14:paraId="0A7042CD" w14:textId="543C7F7D" w:rsidR="0024382A" w:rsidRPr="00F20CCA" w:rsidRDefault="0024382A" w:rsidP="00302B80">
      <w:pPr>
        <w:rPr>
          <w:rFonts w:ascii="Arial" w:hAnsi="Arial" w:cs="Arial"/>
          <w:b/>
        </w:rPr>
      </w:pPr>
      <w:r w:rsidRPr="00F20CCA">
        <w:rPr>
          <w:rFonts w:ascii="Arial" w:hAnsi="Arial" w:cs="Arial"/>
          <w:b/>
        </w:rPr>
        <w:t>Step 5 – Reviewing the DPIA</w:t>
      </w:r>
    </w:p>
    <w:p w14:paraId="16520426" w14:textId="6375D0A9" w:rsidR="0024382A" w:rsidRDefault="0024382A" w:rsidP="00302B80">
      <w:pPr>
        <w:rPr>
          <w:rFonts w:ascii="Arial" w:hAnsi="Arial" w:cs="Arial"/>
          <w:b/>
          <w:sz w:val="22"/>
          <w:szCs w:val="22"/>
        </w:rPr>
      </w:pPr>
    </w:p>
    <w:p w14:paraId="39D2DFB4" w14:textId="6A05E453" w:rsidR="0024382A" w:rsidRPr="0024382A" w:rsidRDefault="0024382A" w:rsidP="00302B80">
      <w:pPr>
        <w:rPr>
          <w:rFonts w:ascii="Arial" w:hAnsi="Arial" w:cs="Arial"/>
          <w:sz w:val="22"/>
          <w:szCs w:val="22"/>
        </w:rPr>
      </w:pPr>
      <w:r>
        <w:rPr>
          <w:rFonts w:ascii="Arial" w:hAnsi="Arial" w:cs="Arial"/>
          <w:sz w:val="22"/>
          <w:szCs w:val="22"/>
        </w:rPr>
        <w:t>The review process is detailed in the report.</w:t>
      </w:r>
    </w:p>
    <w:p w14:paraId="544AB2B0" w14:textId="50B5EB0B" w:rsidR="0024382A" w:rsidRDefault="0024382A" w:rsidP="00302B80">
      <w:pPr>
        <w:rPr>
          <w:rFonts w:ascii="Arial" w:hAnsi="Arial" w:cs="Arial"/>
          <w:b/>
          <w:sz w:val="22"/>
          <w:szCs w:val="22"/>
        </w:rPr>
      </w:pPr>
    </w:p>
    <w:p w14:paraId="6E06EE6B" w14:textId="1AF56E84" w:rsidR="0024382A" w:rsidRDefault="0024382A" w:rsidP="00302B80">
      <w:pPr>
        <w:rPr>
          <w:rFonts w:ascii="Arial" w:hAnsi="Arial" w:cs="Arial"/>
          <w:b/>
          <w:sz w:val="22"/>
          <w:szCs w:val="22"/>
        </w:rPr>
      </w:pPr>
    </w:p>
    <w:p w14:paraId="549D8A4E" w14:textId="3ACFAFB2" w:rsidR="0024382A" w:rsidRDefault="0024382A" w:rsidP="00302B80">
      <w:pPr>
        <w:rPr>
          <w:rFonts w:ascii="Arial" w:hAnsi="Arial" w:cs="Arial"/>
          <w:b/>
          <w:sz w:val="22"/>
          <w:szCs w:val="22"/>
        </w:rPr>
      </w:pPr>
    </w:p>
    <w:p w14:paraId="4C9425F1" w14:textId="6A806611" w:rsidR="0024382A" w:rsidRDefault="0024382A" w:rsidP="00302B80">
      <w:pPr>
        <w:rPr>
          <w:rFonts w:ascii="Arial" w:hAnsi="Arial" w:cs="Arial"/>
          <w:b/>
          <w:sz w:val="22"/>
          <w:szCs w:val="22"/>
        </w:rPr>
      </w:pPr>
    </w:p>
    <w:p w14:paraId="5AD87A02" w14:textId="3DCD84C8" w:rsidR="0024382A" w:rsidRDefault="0024382A" w:rsidP="00302B80">
      <w:pPr>
        <w:rPr>
          <w:rFonts w:ascii="Arial" w:hAnsi="Arial" w:cs="Arial"/>
          <w:b/>
          <w:sz w:val="22"/>
          <w:szCs w:val="22"/>
        </w:rPr>
      </w:pPr>
    </w:p>
    <w:p w14:paraId="106BAF45" w14:textId="0E2FAFE7" w:rsidR="0024382A" w:rsidRDefault="0024382A" w:rsidP="00302B80">
      <w:pPr>
        <w:rPr>
          <w:rFonts w:ascii="Arial" w:hAnsi="Arial" w:cs="Arial"/>
          <w:b/>
          <w:sz w:val="22"/>
          <w:szCs w:val="22"/>
        </w:rPr>
      </w:pPr>
    </w:p>
    <w:p w14:paraId="567BEF7B" w14:textId="6B9F3538" w:rsidR="0024382A" w:rsidRDefault="0024382A" w:rsidP="00302B80">
      <w:pPr>
        <w:rPr>
          <w:rFonts w:ascii="Arial" w:hAnsi="Arial" w:cs="Arial"/>
          <w:b/>
          <w:sz w:val="22"/>
          <w:szCs w:val="22"/>
        </w:rPr>
      </w:pPr>
    </w:p>
    <w:p w14:paraId="55C9A8FE" w14:textId="3464F7A8" w:rsidR="0024382A" w:rsidRDefault="0024382A" w:rsidP="00302B80">
      <w:pPr>
        <w:rPr>
          <w:rFonts w:ascii="Arial" w:hAnsi="Arial" w:cs="Arial"/>
          <w:b/>
          <w:sz w:val="22"/>
          <w:szCs w:val="22"/>
        </w:rPr>
      </w:pPr>
    </w:p>
    <w:p w14:paraId="207DCAA4" w14:textId="14D3AA8E" w:rsidR="0024382A" w:rsidRDefault="0024382A" w:rsidP="00302B80">
      <w:pPr>
        <w:rPr>
          <w:rFonts w:ascii="Arial" w:hAnsi="Arial" w:cs="Arial"/>
          <w:b/>
          <w:sz w:val="22"/>
          <w:szCs w:val="22"/>
        </w:rPr>
      </w:pPr>
    </w:p>
    <w:p w14:paraId="1742CD2D" w14:textId="78C5E4AD" w:rsidR="0024382A" w:rsidRDefault="0024382A" w:rsidP="00302B80">
      <w:pPr>
        <w:rPr>
          <w:rFonts w:ascii="Arial" w:hAnsi="Arial" w:cs="Arial"/>
          <w:b/>
          <w:sz w:val="22"/>
          <w:szCs w:val="22"/>
        </w:rPr>
      </w:pPr>
    </w:p>
    <w:p w14:paraId="5AE2BCED" w14:textId="4776C882" w:rsidR="0024382A" w:rsidRDefault="0024382A" w:rsidP="00302B80">
      <w:pPr>
        <w:rPr>
          <w:rFonts w:ascii="Arial" w:hAnsi="Arial" w:cs="Arial"/>
          <w:b/>
          <w:sz w:val="22"/>
          <w:szCs w:val="22"/>
        </w:rPr>
      </w:pPr>
    </w:p>
    <w:p w14:paraId="32F6F918" w14:textId="47BEEDB4" w:rsidR="0024382A" w:rsidRDefault="0024382A" w:rsidP="00302B80">
      <w:pPr>
        <w:rPr>
          <w:rFonts w:ascii="Arial" w:hAnsi="Arial" w:cs="Arial"/>
          <w:b/>
          <w:sz w:val="22"/>
          <w:szCs w:val="22"/>
        </w:rPr>
      </w:pPr>
    </w:p>
    <w:p w14:paraId="02B1E005" w14:textId="7CEBDA2F" w:rsidR="0024382A" w:rsidRDefault="0024382A" w:rsidP="00302B80">
      <w:pPr>
        <w:rPr>
          <w:rFonts w:ascii="Arial" w:hAnsi="Arial" w:cs="Arial"/>
          <w:b/>
          <w:sz w:val="22"/>
          <w:szCs w:val="22"/>
        </w:rPr>
      </w:pPr>
    </w:p>
    <w:p w14:paraId="7F1E2A05" w14:textId="433EF6C8" w:rsidR="0024382A" w:rsidRDefault="0024382A" w:rsidP="00302B80">
      <w:pPr>
        <w:rPr>
          <w:rFonts w:ascii="Arial" w:hAnsi="Arial" w:cs="Arial"/>
          <w:b/>
          <w:sz w:val="22"/>
          <w:szCs w:val="22"/>
        </w:rPr>
      </w:pPr>
    </w:p>
    <w:p w14:paraId="618E1EF6" w14:textId="2446A813" w:rsidR="0024382A" w:rsidRDefault="0024382A" w:rsidP="00302B80">
      <w:pPr>
        <w:rPr>
          <w:rFonts w:ascii="Arial" w:hAnsi="Arial" w:cs="Arial"/>
          <w:b/>
          <w:sz w:val="22"/>
          <w:szCs w:val="22"/>
        </w:rPr>
      </w:pPr>
    </w:p>
    <w:p w14:paraId="45AA992C" w14:textId="3CC316A2" w:rsidR="0024382A" w:rsidRDefault="0024382A" w:rsidP="00302B80">
      <w:pPr>
        <w:rPr>
          <w:rFonts w:ascii="Arial" w:hAnsi="Arial" w:cs="Arial"/>
          <w:b/>
          <w:sz w:val="22"/>
          <w:szCs w:val="22"/>
        </w:rPr>
      </w:pPr>
    </w:p>
    <w:p w14:paraId="2348230A" w14:textId="2174F679" w:rsidR="0024382A" w:rsidRDefault="0024382A" w:rsidP="00302B80">
      <w:pPr>
        <w:rPr>
          <w:rFonts w:ascii="Arial" w:hAnsi="Arial" w:cs="Arial"/>
          <w:b/>
          <w:sz w:val="22"/>
          <w:szCs w:val="22"/>
        </w:rPr>
      </w:pPr>
    </w:p>
    <w:p w14:paraId="1F205082" w14:textId="35BD48D2" w:rsidR="0024382A" w:rsidRDefault="0024382A" w:rsidP="00302B80">
      <w:pPr>
        <w:rPr>
          <w:rFonts w:ascii="Arial" w:hAnsi="Arial" w:cs="Arial"/>
          <w:b/>
          <w:sz w:val="22"/>
          <w:szCs w:val="22"/>
        </w:rPr>
      </w:pPr>
    </w:p>
    <w:p w14:paraId="399F5F9B" w14:textId="32238371" w:rsidR="0024382A" w:rsidRDefault="0024382A" w:rsidP="00302B80">
      <w:pPr>
        <w:rPr>
          <w:rFonts w:ascii="Arial" w:hAnsi="Arial" w:cs="Arial"/>
          <w:b/>
          <w:sz w:val="22"/>
          <w:szCs w:val="22"/>
        </w:rPr>
      </w:pPr>
    </w:p>
    <w:p w14:paraId="6D622EF0" w14:textId="77777777" w:rsidR="0024382A" w:rsidRDefault="0024382A" w:rsidP="00302B80">
      <w:pPr>
        <w:rPr>
          <w:rFonts w:ascii="Arial" w:hAnsi="Arial" w:cs="Arial"/>
          <w:b/>
          <w:sz w:val="22"/>
          <w:szCs w:val="22"/>
        </w:rPr>
        <w:sectPr w:rsidR="0024382A" w:rsidSect="006F64D1">
          <w:pgSz w:w="16820" w:h="11900" w:orient="landscape"/>
          <w:pgMar w:top="1800" w:right="1440" w:bottom="1800" w:left="1440" w:header="708" w:footer="708" w:gutter="0"/>
          <w:cols w:space="708"/>
          <w:docGrid w:linePitch="360"/>
        </w:sectPr>
      </w:pPr>
    </w:p>
    <w:tbl>
      <w:tblPr>
        <w:tblStyle w:val="TableGrid"/>
        <w:tblW w:w="0" w:type="auto"/>
        <w:tblLook w:val="04A0" w:firstRow="1" w:lastRow="0" w:firstColumn="1" w:lastColumn="0" w:noHBand="0" w:noVBand="1"/>
      </w:tblPr>
      <w:tblGrid>
        <w:gridCol w:w="8290"/>
      </w:tblGrid>
      <w:tr w:rsidR="0024382A" w14:paraId="2CCE9D14" w14:textId="77777777" w:rsidTr="0024382A">
        <w:tc>
          <w:tcPr>
            <w:tcW w:w="8290" w:type="dxa"/>
            <w:shd w:val="clear" w:color="auto" w:fill="4472C4" w:themeFill="accent1"/>
          </w:tcPr>
          <w:p w14:paraId="54DC91B5" w14:textId="7CA70272" w:rsidR="0024382A" w:rsidRPr="0024382A" w:rsidRDefault="0024382A" w:rsidP="0024382A">
            <w:pPr>
              <w:jc w:val="center"/>
              <w:rPr>
                <w:rFonts w:ascii="Arial" w:hAnsi="Arial" w:cs="Arial"/>
                <w:b/>
                <w:color w:val="FFFFFF" w:themeColor="background1"/>
                <w:sz w:val="22"/>
                <w:szCs w:val="22"/>
              </w:rPr>
            </w:pPr>
            <w:r w:rsidRPr="0024382A">
              <w:rPr>
                <w:rFonts w:ascii="Arial" w:hAnsi="Arial" w:cs="Arial"/>
                <w:b/>
                <w:color w:val="FFFFFF" w:themeColor="background1"/>
                <w:sz w:val="22"/>
                <w:szCs w:val="22"/>
              </w:rPr>
              <w:lastRenderedPageBreak/>
              <w:t>Data Protection Impact Assessment Report</w:t>
            </w:r>
          </w:p>
        </w:tc>
      </w:tr>
    </w:tbl>
    <w:p w14:paraId="0B6BD595" w14:textId="2E15CB46" w:rsidR="0024382A" w:rsidRDefault="0024382A" w:rsidP="00302B80">
      <w:pPr>
        <w:rPr>
          <w:rFonts w:ascii="Arial" w:hAnsi="Arial" w:cs="Arial"/>
          <w:b/>
          <w:sz w:val="22"/>
          <w:szCs w:val="22"/>
        </w:rPr>
      </w:pPr>
    </w:p>
    <w:tbl>
      <w:tblPr>
        <w:tblStyle w:val="TableGrid"/>
        <w:tblW w:w="0" w:type="auto"/>
        <w:tblLook w:val="04A0" w:firstRow="1" w:lastRow="0" w:firstColumn="1" w:lastColumn="0" w:noHBand="0" w:noVBand="1"/>
      </w:tblPr>
      <w:tblGrid>
        <w:gridCol w:w="4145"/>
        <w:gridCol w:w="4145"/>
      </w:tblGrid>
      <w:tr w:rsidR="0024382A" w14:paraId="0F73285E" w14:textId="77777777" w:rsidTr="0024382A">
        <w:tc>
          <w:tcPr>
            <w:tcW w:w="4145" w:type="dxa"/>
            <w:shd w:val="clear" w:color="auto" w:fill="F2F2F2" w:themeFill="background1" w:themeFillShade="F2"/>
          </w:tcPr>
          <w:p w14:paraId="1C46E57E" w14:textId="71B6B7A3" w:rsidR="0024382A" w:rsidRDefault="00F20CCA" w:rsidP="00302B80">
            <w:pPr>
              <w:rPr>
                <w:rFonts w:ascii="Arial" w:hAnsi="Arial" w:cs="Arial"/>
                <w:b/>
                <w:sz w:val="22"/>
                <w:szCs w:val="22"/>
              </w:rPr>
            </w:pPr>
            <w:r>
              <w:rPr>
                <w:rFonts w:ascii="Arial" w:hAnsi="Arial" w:cs="Arial"/>
                <w:b/>
                <w:sz w:val="22"/>
                <w:szCs w:val="22"/>
              </w:rPr>
              <w:t>Practice n</w:t>
            </w:r>
            <w:r w:rsidR="0024382A">
              <w:rPr>
                <w:rFonts w:ascii="Arial" w:hAnsi="Arial" w:cs="Arial"/>
                <w:b/>
                <w:sz w:val="22"/>
                <w:szCs w:val="22"/>
              </w:rPr>
              <w:t>ame</w:t>
            </w:r>
          </w:p>
        </w:tc>
        <w:tc>
          <w:tcPr>
            <w:tcW w:w="4145" w:type="dxa"/>
          </w:tcPr>
          <w:p w14:paraId="66DEE139" w14:textId="46C23519" w:rsidR="0024382A" w:rsidRDefault="0024382A" w:rsidP="00302B80">
            <w:pPr>
              <w:rPr>
                <w:rFonts w:ascii="Arial" w:hAnsi="Arial" w:cs="Arial"/>
                <w:b/>
                <w:sz w:val="22"/>
                <w:szCs w:val="22"/>
              </w:rPr>
            </w:pPr>
          </w:p>
        </w:tc>
      </w:tr>
      <w:tr w:rsidR="0024382A" w14:paraId="7826C5C8" w14:textId="77777777" w:rsidTr="0024382A">
        <w:tc>
          <w:tcPr>
            <w:tcW w:w="4145" w:type="dxa"/>
            <w:shd w:val="clear" w:color="auto" w:fill="F2F2F2" w:themeFill="background1" w:themeFillShade="F2"/>
          </w:tcPr>
          <w:p w14:paraId="4FE05DC3" w14:textId="60D24CA2" w:rsidR="0024382A" w:rsidRDefault="00F20CCA" w:rsidP="00302B80">
            <w:pPr>
              <w:rPr>
                <w:rFonts w:ascii="Arial" w:hAnsi="Arial" w:cs="Arial"/>
                <w:b/>
                <w:sz w:val="22"/>
                <w:szCs w:val="22"/>
              </w:rPr>
            </w:pPr>
            <w:r>
              <w:rPr>
                <w:rFonts w:ascii="Arial" w:hAnsi="Arial" w:cs="Arial"/>
                <w:b/>
                <w:sz w:val="22"/>
                <w:szCs w:val="22"/>
              </w:rPr>
              <w:t>Data c</w:t>
            </w:r>
            <w:r w:rsidR="0024382A">
              <w:rPr>
                <w:rFonts w:ascii="Arial" w:hAnsi="Arial" w:cs="Arial"/>
                <w:b/>
                <w:sz w:val="22"/>
                <w:szCs w:val="22"/>
              </w:rPr>
              <w:t>ontroller</w:t>
            </w:r>
          </w:p>
        </w:tc>
        <w:tc>
          <w:tcPr>
            <w:tcW w:w="4145" w:type="dxa"/>
          </w:tcPr>
          <w:p w14:paraId="6D79E3D8" w14:textId="237BE29D" w:rsidR="0024382A" w:rsidRDefault="0024382A" w:rsidP="00302B80">
            <w:pPr>
              <w:rPr>
                <w:rFonts w:ascii="Arial" w:hAnsi="Arial" w:cs="Arial"/>
                <w:b/>
                <w:sz w:val="22"/>
                <w:szCs w:val="22"/>
              </w:rPr>
            </w:pPr>
          </w:p>
        </w:tc>
      </w:tr>
      <w:tr w:rsidR="0024382A" w14:paraId="65B8A6BC" w14:textId="77777777" w:rsidTr="0024382A">
        <w:tc>
          <w:tcPr>
            <w:tcW w:w="4145" w:type="dxa"/>
            <w:shd w:val="clear" w:color="auto" w:fill="F2F2F2" w:themeFill="background1" w:themeFillShade="F2"/>
          </w:tcPr>
          <w:p w14:paraId="027E94A7" w14:textId="136E83A6" w:rsidR="0024382A" w:rsidRDefault="00F20CCA" w:rsidP="00302B80">
            <w:pPr>
              <w:rPr>
                <w:rFonts w:ascii="Arial" w:hAnsi="Arial" w:cs="Arial"/>
                <w:b/>
                <w:sz w:val="22"/>
                <w:szCs w:val="22"/>
              </w:rPr>
            </w:pPr>
            <w:r>
              <w:rPr>
                <w:rFonts w:ascii="Arial" w:hAnsi="Arial" w:cs="Arial"/>
                <w:b/>
                <w:sz w:val="22"/>
                <w:szCs w:val="22"/>
              </w:rPr>
              <w:t>Date of a</w:t>
            </w:r>
            <w:r w:rsidR="0024382A">
              <w:rPr>
                <w:rFonts w:ascii="Arial" w:hAnsi="Arial" w:cs="Arial"/>
                <w:b/>
                <w:sz w:val="22"/>
                <w:szCs w:val="22"/>
              </w:rPr>
              <w:t>ssessment</w:t>
            </w:r>
          </w:p>
        </w:tc>
        <w:tc>
          <w:tcPr>
            <w:tcW w:w="4145" w:type="dxa"/>
          </w:tcPr>
          <w:p w14:paraId="4D197C0C" w14:textId="62B17567" w:rsidR="0024382A" w:rsidRDefault="0024382A" w:rsidP="00302B80">
            <w:pPr>
              <w:rPr>
                <w:rFonts w:ascii="Arial" w:hAnsi="Arial" w:cs="Arial"/>
                <w:b/>
                <w:sz w:val="22"/>
                <w:szCs w:val="22"/>
              </w:rPr>
            </w:pPr>
          </w:p>
        </w:tc>
      </w:tr>
      <w:tr w:rsidR="0024382A" w14:paraId="20E27D36" w14:textId="77777777" w:rsidTr="0024382A">
        <w:tc>
          <w:tcPr>
            <w:tcW w:w="4145" w:type="dxa"/>
            <w:shd w:val="clear" w:color="auto" w:fill="F2F2F2" w:themeFill="background1" w:themeFillShade="F2"/>
          </w:tcPr>
          <w:p w14:paraId="4FC6945E" w14:textId="6C5CA6A8" w:rsidR="0024382A" w:rsidRDefault="00F20CCA" w:rsidP="00302B80">
            <w:pPr>
              <w:rPr>
                <w:rFonts w:ascii="Arial" w:hAnsi="Arial" w:cs="Arial"/>
                <w:b/>
                <w:sz w:val="22"/>
                <w:szCs w:val="22"/>
              </w:rPr>
            </w:pPr>
            <w:r>
              <w:rPr>
                <w:rFonts w:ascii="Arial" w:hAnsi="Arial" w:cs="Arial"/>
                <w:b/>
                <w:sz w:val="22"/>
                <w:szCs w:val="22"/>
              </w:rPr>
              <w:t>Process a</w:t>
            </w:r>
            <w:r w:rsidR="0024382A">
              <w:rPr>
                <w:rFonts w:ascii="Arial" w:hAnsi="Arial" w:cs="Arial"/>
                <w:b/>
                <w:sz w:val="22"/>
                <w:szCs w:val="22"/>
              </w:rPr>
              <w:t>ssessed</w:t>
            </w:r>
          </w:p>
        </w:tc>
        <w:tc>
          <w:tcPr>
            <w:tcW w:w="4145" w:type="dxa"/>
          </w:tcPr>
          <w:p w14:paraId="1036C9A5" w14:textId="4CF1DE7D" w:rsidR="0024382A" w:rsidRDefault="0024382A" w:rsidP="00302B80">
            <w:pPr>
              <w:rPr>
                <w:rFonts w:ascii="Arial" w:hAnsi="Arial" w:cs="Arial"/>
                <w:b/>
                <w:sz w:val="22"/>
                <w:szCs w:val="22"/>
              </w:rPr>
            </w:pPr>
          </w:p>
        </w:tc>
      </w:tr>
    </w:tbl>
    <w:p w14:paraId="1523F9A6" w14:textId="77777777" w:rsidR="0024382A" w:rsidRDefault="0024382A" w:rsidP="00302B80">
      <w:pPr>
        <w:rPr>
          <w:rFonts w:ascii="Arial" w:hAnsi="Arial" w:cs="Arial"/>
          <w:b/>
          <w:sz w:val="22"/>
          <w:szCs w:val="22"/>
        </w:rPr>
      </w:pPr>
    </w:p>
    <w:p w14:paraId="17E07A04" w14:textId="4CDDC7B8" w:rsidR="0024382A" w:rsidRDefault="0024382A" w:rsidP="00302B80">
      <w:pPr>
        <w:rPr>
          <w:rFonts w:ascii="Arial" w:hAnsi="Arial" w:cs="Arial"/>
          <w:b/>
          <w:sz w:val="22"/>
          <w:szCs w:val="22"/>
        </w:rPr>
      </w:pPr>
      <w:r>
        <w:rPr>
          <w:rFonts w:ascii="Arial" w:hAnsi="Arial" w:cs="Arial"/>
          <w:b/>
          <w:sz w:val="22"/>
          <w:szCs w:val="22"/>
        </w:rPr>
        <w:t>Overview:</w:t>
      </w:r>
    </w:p>
    <w:p w14:paraId="7343B249" w14:textId="071B8F90" w:rsidR="0024382A" w:rsidRDefault="0024382A" w:rsidP="00302B80">
      <w:pPr>
        <w:rPr>
          <w:rFonts w:ascii="Arial" w:hAnsi="Arial" w:cs="Arial"/>
          <w:b/>
          <w:sz w:val="22"/>
          <w:szCs w:val="22"/>
        </w:rPr>
      </w:pPr>
    </w:p>
    <w:p w14:paraId="475F304C" w14:textId="15AEB26D" w:rsidR="0024382A" w:rsidRDefault="00F00478" w:rsidP="00302B80">
      <w:pPr>
        <w:rPr>
          <w:rFonts w:ascii="Arial" w:hAnsi="Arial" w:cs="Arial"/>
          <w:sz w:val="22"/>
          <w:szCs w:val="22"/>
        </w:rPr>
      </w:pPr>
      <w:proofErr w:type="spellStart"/>
      <w:r>
        <w:rPr>
          <w:rFonts w:ascii="Arial" w:hAnsi="Arial" w:cs="Arial"/>
          <w:sz w:val="22"/>
          <w:szCs w:val="22"/>
          <w:lang w:val="en-US"/>
        </w:rPr>
        <w:t>Sheerwater</w:t>
      </w:r>
      <w:proofErr w:type="spellEnd"/>
      <w:r>
        <w:rPr>
          <w:rFonts w:ascii="Arial" w:hAnsi="Arial" w:cs="Arial"/>
          <w:sz w:val="22"/>
          <w:szCs w:val="22"/>
          <w:lang w:val="en-US"/>
        </w:rPr>
        <w:t xml:space="preserve"> Health Centre</w:t>
      </w:r>
      <w:r>
        <w:rPr>
          <w:rFonts w:ascii="Arial" w:hAnsi="Arial" w:cs="Arial"/>
          <w:sz w:val="22"/>
          <w:szCs w:val="22"/>
        </w:rPr>
        <w:t xml:space="preserve"> </w:t>
      </w:r>
      <w:r w:rsidR="0024382A">
        <w:rPr>
          <w:rFonts w:ascii="Arial" w:hAnsi="Arial" w:cs="Arial"/>
          <w:sz w:val="22"/>
          <w:szCs w:val="22"/>
        </w:rPr>
        <w:t xml:space="preserve">currently adheres to internal policies and national legislation and guidance for all processes </w:t>
      </w:r>
      <w:r w:rsidR="00FA37A7">
        <w:rPr>
          <w:rFonts w:ascii="Arial" w:hAnsi="Arial" w:cs="Arial"/>
          <w:sz w:val="22"/>
          <w:szCs w:val="22"/>
        </w:rPr>
        <w:t>that</w:t>
      </w:r>
      <w:r w:rsidR="0024382A">
        <w:rPr>
          <w:rFonts w:ascii="Arial" w:hAnsi="Arial" w:cs="Arial"/>
          <w:sz w:val="22"/>
          <w:szCs w:val="22"/>
        </w:rPr>
        <w:t xml:space="preserve"> in</w:t>
      </w:r>
      <w:r w:rsidR="00462DDE">
        <w:rPr>
          <w:rFonts w:ascii="Arial" w:hAnsi="Arial" w:cs="Arial"/>
          <w:sz w:val="22"/>
          <w:szCs w:val="22"/>
        </w:rPr>
        <w:t xml:space="preserve">volve personal data. </w:t>
      </w:r>
      <w:r w:rsidR="00FA37A7">
        <w:rPr>
          <w:rFonts w:ascii="Arial" w:hAnsi="Arial" w:cs="Arial"/>
          <w:sz w:val="22"/>
          <w:szCs w:val="22"/>
        </w:rPr>
        <w:t>T</w:t>
      </w:r>
      <w:r w:rsidR="0024382A">
        <w:rPr>
          <w:rFonts w:ascii="Arial" w:hAnsi="Arial" w:cs="Arial"/>
          <w:sz w:val="22"/>
          <w:szCs w:val="22"/>
        </w:rPr>
        <w:t xml:space="preserve">o ensure </w:t>
      </w:r>
      <w:r w:rsidR="00462DDE">
        <w:rPr>
          <w:rFonts w:ascii="Arial" w:hAnsi="Arial" w:cs="Arial"/>
          <w:sz w:val="22"/>
          <w:szCs w:val="22"/>
        </w:rPr>
        <w:t xml:space="preserve">that </w:t>
      </w:r>
      <w:r w:rsidR="0024382A">
        <w:rPr>
          <w:rFonts w:ascii="Arial" w:hAnsi="Arial" w:cs="Arial"/>
          <w:sz w:val="22"/>
          <w:szCs w:val="22"/>
        </w:rPr>
        <w:t>the practice is compliant with the GPDR</w:t>
      </w:r>
      <w:r w:rsidR="00462DDE">
        <w:rPr>
          <w:rFonts w:ascii="Arial" w:hAnsi="Arial" w:cs="Arial"/>
          <w:sz w:val="22"/>
          <w:szCs w:val="22"/>
        </w:rPr>
        <w:t xml:space="preserve">, </w:t>
      </w:r>
      <w:r w:rsidR="00FA37A7">
        <w:rPr>
          <w:rFonts w:ascii="Arial" w:hAnsi="Arial" w:cs="Arial"/>
          <w:sz w:val="22"/>
          <w:szCs w:val="22"/>
        </w:rPr>
        <w:t>a review of all processes is being undertaken.</w:t>
      </w:r>
    </w:p>
    <w:p w14:paraId="4A8324F2" w14:textId="49C5DFDE" w:rsidR="00FA37A7" w:rsidRDefault="00FA37A7" w:rsidP="00302B80">
      <w:pPr>
        <w:rPr>
          <w:rFonts w:ascii="Arial" w:hAnsi="Arial" w:cs="Arial"/>
          <w:sz w:val="22"/>
          <w:szCs w:val="22"/>
        </w:rPr>
      </w:pPr>
    </w:p>
    <w:p w14:paraId="472A2130" w14:textId="3D09C1E4" w:rsidR="00FA37A7" w:rsidRDefault="00462DDE" w:rsidP="00302B80">
      <w:pPr>
        <w:rPr>
          <w:rFonts w:ascii="Arial" w:hAnsi="Arial" w:cs="Arial"/>
          <w:b/>
          <w:sz w:val="22"/>
          <w:szCs w:val="22"/>
        </w:rPr>
      </w:pPr>
      <w:r>
        <w:rPr>
          <w:rFonts w:ascii="Arial" w:hAnsi="Arial" w:cs="Arial"/>
          <w:b/>
          <w:sz w:val="22"/>
          <w:szCs w:val="22"/>
        </w:rPr>
        <w:t>The n</w:t>
      </w:r>
      <w:r w:rsidR="00FA37A7">
        <w:rPr>
          <w:rFonts w:ascii="Arial" w:hAnsi="Arial" w:cs="Arial"/>
          <w:b/>
          <w:sz w:val="22"/>
          <w:szCs w:val="22"/>
        </w:rPr>
        <w:t>eed:</w:t>
      </w:r>
    </w:p>
    <w:p w14:paraId="096CCDDC" w14:textId="2E2224B3" w:rsidR="00FA37A7" w:rsidRDefault="00FA37A7" w:rsidP="00302B80">
      <w:pPr>
        <w:rPr>
          <w:rFonts w:ascii="Arial" w:hAnsi="Arial" w:cs="Arial"/>
          <w:b/>
          <w:sz w:val="22"/>
          <w:szCs w:val="22"/>
        </w:rPr>
      </w:pPr>
    </w:p>
    <w:p w14:paraId="27BA19A4" w14:textId="08607F4B" w:rsidR="00F42E08" w:rsidRDefault="00F42E08" w:rsidP="00F42E08">
      <w:pPr>
        <w:rPr>
          <w:rFonts w:ascii="Arial" w:hAnsi="Arial" w:cs="Arial"/>
          <w:sz w:val="22"/>
          <w:szCs w:val="22"/>
        </w:rPr>
      </w:pPr>
      <w:r>
        <w:rPr>
          <w:rFonts w:ascii="Arial" w:hAnsi="Arial" w:cs="Arial"/>
          <w:sz w:val="22"/>
          <w:szCs w:val="22"/>
        </w:rPr>
        <w:t>Having c</w:t>
      </w:r>
      <w:r w:rsidR="00462DDE">
        <w:rPr>
          <w:rFonts w:ascii="Arial" w:hAnsi="Arial" w:cs="Arial"/>
          <w:sz w:val="22"/>
          <w:szCs w:val="22"/>
        </w:rPr>
        <w:t>ompleted Step 1 of the DPIA, when asked “</w:t>
      </w:r>
      <w:r>
        <w:rPr>
          <w:rFonts w:ascii="Arial" w:hAnsi="Arial" w:cs="Arial"/>
          <w:sz w:val="22"/>
          <w:szCs w:val="22"/>
        </w:rPr>
        <w:t>Does the proce</w:t>
      </w:r>
      <w:r w:rsidR="00462DDE">
        <w:rPr>
          <w:rFonts w:ascii="Arial" w:hAnsi="Arial" w:cs="Arial"/>
          <w:sz w:val="22"/>
          <w:szCs w:val="22"/>
        </w:rPr>
        <w:t xml:space="preserve">ss involve any of the following”, this question merited a “yes” </w:t>
      </w:r>
      <w:r>
        <w:rPr>
          <w:rFonts w:ascii="Arial" w:hAnsi="Arial" w:cs="Arial"/>
          <w:sz w:val="22"/>
          <w:szCs w:val="22"/>
        </w:rPr>
        <w:t xml:space="preserve">response: </w:t>
      </w:r>
      <w:r w:rsidRPr="00217624">
        <w:rPr>
          <w:rFonts w:ascii="Arial" w:hAnsi="Arial" w:cs="Arial"/>
          <w:sz w:val="22"/>
          <w:szCs w:val="22"/>
          <w:highlight w:val="yellow"/>
        </w:rPr>
        <w:t>The sharing of data subjects</w:t>
      </w:r>
      <w:r w:rsidR="00436EEE">
        <w:rPr>
          <w:rFonts w:ascii="Arial" w:hAnsi="Arial" w:cs="Arial"/>
          <w:sz w:val="22"/>
          <w:szCs w:val="22"/>
          <w:highlight w:val="yellow"/>
        </w:rPr>
        <w:t>’</w:t>
      </w:r>
      <w:r w:rsidRPr="00217624">
        <w:rPr>
          <w:rFonts w:ascii="Arial" w:hAnsi="Arial" w:cs="Arial"/>
          <w:sz w:val="22"/>
          <w:szCs w:val="22"/>
          <w:highlight w:val="yellow"/>
        </w:rPr>
        <w:t xml:space="preserve"> health information between organisations</w:t>
      </w:r>
      <w:r>
        <w:rPr>
          <w:rFonts w:ascii="Arial" w:hAnsi="Arial" w:cs="Arial"/>
          <w:sz w:val="22"/>
          <w:szCs w:val="22"/>
        </w:rPr>
        <w:t>.</w:t>
      </w:r>
    </w:p>
    <w:p w14:paraId="1E1A51BF" w14:textId="77777777" w:rsidR="00F42E08" w:rsidRDefault="00F42E08" w:rsidP="00302B80">
      <w:pPr>
        <w:rPr>
          <w:rFonts w:ascii="Arial" w:hAnsi="Arial" w:cs="Arial"/>
          <w:sz w:val="22"/>
          <w:szCs w:val="22"/>
        </w:rPr>
      </w:pPr>
    </w:p>
    <w:p w14:paraId="21B333D1" w14:textId="34785FE9" w:rsidR="00FA37A7" w:rsidRDefault="00436EEE" w:rsidP="00302B80">
      <w:pPr>
        <w:rPr>
          <w:rFonts w:ascii="Arial" w:hAnsi="Arial" w:cs="Arial"/>
          <w:sz w:val="22"/>
          <w:szCs w:val="22"/>
        </w:rPr>
      </w:pPr>
      <w:r>
        <w:rPr>
          <w:rFonts w:ascii="Arial" w:hAnsi="Arial" w:cs="Arial"/>
          <w:sz w:val="22"/>
          <w:szCs w:val="22"/>
        </w:rPr>
        <w:t>The practice is</w:t>
      </w:r>
      <w:r w:rsidR="00FA37A7">
        <w:rPr>
          <w:rFonts w:ascii="Arial" w:hAnsi="Arial" w:cs="Arial"/>
          <w:sz w:val="22"/>
          <w:szCs w:val="22"/>
        </w:rPr>
        <w:t xml:space="preserve"> frequently required to share data subjects</w:t>
      </w:r>
      <w:r>
        <w:rPr>
          <w:rFonts w:ascii="Arial" w:hAnsi="Arial" w:cs="Arial"/>
          <w:sz w:val="22"/>
          <w:szCs w:val="22"/>
        </w:rPr>
        <w:t xml:space="preserve">’ personal data – </w:t>
      </w:r>
      <w:r w:rsidR="00FA37A7">
        <w:rPr>
          <w:rFonts w:ascii="Arial" w:hAnsi="Arial" w:cs="Arial"/>
          <w:sz w:val="22"/>
          <w:szCs w:val="22"/>
        </w:rPr>
        <w:t>more specifically, personal details and hea</w:t>
      </w:r>
      <w:r>
        <w:rPr>
          <w:rFonts w:ascii="Arial" w:hAnsi="Arial" w:cs="Arial"/>
          <w:sz w:val="22"/>
          <w:szCs w:val="22"/>
        </w:rPr>
        <w:t xml:space="preserve">lthcare between organisations. </w:t>
      </w:r>
      <w:r w:rsidR="00FA37A7">
        <w:rPr>
          <w:rFonts w:ascii="Arial" w:hAnsi="Arial" w:cs="Arial"/>
          <w:sz w:val="22"/>
          <w:szCs w:val="22"/>
        </w:rPr>
        <w:t xml:space="preserve">That is the sharing of data between </w:t>
      </w:r>
      <w:proofErr w:type="spellStart"/>
      <w:r w:rsidR="00F00478">
        <w:rPr>
          <w:rFonts w:ascii="Arial" w:hAnsi="Arial" w:cs="Arial"/>
          <w:sz w:val="22"/>
          <w:szCs w:val="22"/>
          <w:lang w:val="en-US"/>
        </w:rPr>
        <w:t>Sheerwater</w:t>
      </w:r>
      <w:proofErr w:type="spellEnd"/>
      <w:r w:rsidR="00F00478">
        <w:rPr>
          <w:rFonts w:ascii="Arial" w:hAnsi="Arial" w:cs="Arial"/>
          <w:sz w:val="22"/>
          <w:szCs w:val="22"/>
          <w:lang w:val="en-US"/>
        </w:rPr>
        <w:t xml:space="preserve"> Health Centre</w:t>
      </w:r>
      <w:r w:rsidR="00F00478">
        <w:rPr>
          <w:rFonts w:ascii="Arial" w:hAnsi="Arial" w:cs="Arial"/>
          <w:sz w:val="22"/>
          <w:szCs w:val="22"/>
        </w:rPr>
        <w:t xml:space="preserve"> </w:t>
      </w:r>
      <w:r w:rsidR="00FA37A7">
        <w:rPr>
          <w:rFonts w:ascii="Arial" w:hAnsi="Arial" w:cs="Arial"/>
          <w:sz w:val="22"/>
          <w:szCs w:val="22"/>
        </w:rPr>
        <w:t>and [</w:t>
      </w:r>
      <w:r w:rsidR="00FA37A7" w:rsidRPr="00FA37A7">
        <w:rPr>
          <w:rFonts w:ascii="Arial" w:hAnsi="Arial" w:cs="Arial"/>
          <w:sz w:val="22"/>
          <w:szCs w:val="22"/>
          <w:highlight w:val="yellow"/>
        </w:rPr>
        <w:t>NHS Hospital Trusts</w:t>
      </w:r>
      <w:r w:rsidR="00FA37A7">
        <w:rPr>
          <w:rFonts w:ascii="Arial" w:hAnsi="Arial" w:cs="Arial"/>
          <w:sz w:val="22"/>
          <w:szCs w:val="22"/>
        </w:rPr>
        <w:t>] in [</w:t>
      </w:r>
      <w:r w:rsidR="00FA37A7" w:rsidRPr="00FA37A7">
        <w:rPr>
          <w:rFonts w:ascii="Arial" w:hAnsi="Arial" w:cs="Arial"/>
          <w:sz w:val="22"/>
          <w:szCs w:val="22"/>
          <w:highlight w:val="yellow"/>
        </w:rPr>
        <w:t>state area</w:t>
      </w:r>
      <w:r w:rsidR="00FA37A7">
        <w:rPr>
          <w:rFonts w:ascii="Arial" w:hAnsi="Arial" w:cs="Arial"/>
          <w:sz w:val="22"/>
          <w:szCs w:val="22"/>
        </w:rPr>
        <w:t xml:space="preserve">]. This is a requirement to ensure </w:t>
      </w:r>
      <w:r>
        <w:rPr>
          <w:rFonts w:ascii="Arial" w:hAnsi="Arial" w:cs="Arial"/>
          <w:sz w:val="22"/>
          <w:szCs w:val="22"/>
        </w:rPr>
        <w:t xml:space="preserve">that </w:t>
      </w:r>
      <w:r w:rsidR="00FA37A7">
        <w:rPr>
          <w:rFonts w:ascii="Arial" w:hAnsi="Arial" w:cs="Arial"/>
          <w:sz w:val="22"/>
          <w:szCs w:val="22"/>
        </w:rPr>
        <w:t>data subjects receive the necessary care</w:t>
      </w:r>
      <w:r>
        <w:rPr>
          <w:rFonts w:ascii="Arial" w:hAnsi="Arial" w:cs="Arial"/>
          <w:sz w:val="22"/>
          <w:szCs w:val="22"/>
        </w:rPr>
        <w:t xml:space="preserve"> and treatment commensurate with</w:t>
      </w:r>
      <w:r w:rsidR="00F42E08">
        <w:rPr>
          <w:rFonts w:ascii="Arial" w:hAnsi="Arial" w:cs="Arial"/>
          <w:sz w:val="22"/>
          <w:szCs w:val="22"/>
        </w:rPr>
        <w:t xml:space="preserve"> their clinical condition(s).  </w:t>
      </w:r>
    </w:p>
    <w:p w14:paraId="6AA7DD12" w14:textId="6556FB6E" w:rsidR="00F42E08" w:rsidRDefault="00F42E08" w:rsidP="00302B80">
      <w:pPr>
        <w:rPr>
          <w:rFonts w:ascii="Arial" w:hAnsi="Arial" w:cs="Arial"/>
          <w:sz w:val="22"/>
          <w:szCs w:val="22"/>
        </w:rPr>
      </w:pPr>
    </w:p>
    <w:p w14:paraId="54F8A791" w14:textId="720BC4B1" w:rsidR="00F42E08" w:rsidRDefault="00F42E08" w:rsidP="00302B80">
      <w:pPr>
        <w:rPr>
          <w:rFonts w:ascii="Arial" w:hAnsi="Arial" w:cs="Arial"/>
          <w:b/>
          <w:sz w:val="22"/>
          <w:szCs w:val="22"/>
        </w:rPr>
      </w:pPr>
      <w:r>
        <w:rPr>
          <w:rFonts w:ascii="Arial" w:hAnsi="Arial" w:cs="Arial"/>
          <w:b/>
          <w:sz w:val="22"/>
          <w:szCs w:val="22"/>
        </w:rPr>
        <w:t>Assessing the risk:</w:t>
      </w:r>
    </w:p>
    <w:p w14:paraId="48859D35" w14:textId="48ECE22E" w:rsidR="00F42E08" w:rsidRDefault="00F42E08" w:rsidP="00302B80">
      <w:pPr>
        <w:rPr>
          <w:rFonts w:ascii="Arial" w:hAnsi="Arial" w:cs="Arial"/>
          <w:b/>
          <w:sz w:val="22"/>
          <w:szCs w:val="22"/>
        </w:rPr>
      </w:pPr>
    </w:p>
    <w:tbl>
      <w:tblPr>
        <w:tblStyle w:val="TableGrid"/>
        <w:tblW w:w="0" w:type="auto"/>
        <w:tblLook w:val="04A0" w:firstRow="1" w:lastRow="0" w:firstColumn="1" w:lastColumn="0" w:noHBand="0" w:noVBand="1"/>
      </w:tblPr>
      <w:tblGrid>
        <w:gridCol w:w="4270"/>
        <w:gridCol w:w="4246"/>
      </w:tblGrid>
      <w:tr w:rsidR="00F42E08" w14:paraId="5E191F33" w14:textId="77777777" w:rsidTr="009132F2">
        <w:tc>
          <w:tcPr>
            <w:tcW w:w="13930" w:type="dxa"/>
            <w:gridSpan w:val="2"/>
            <w:shd w:val="clear" w:color="auto" w:fill="4472C4" w:themeFill="accent1"/>
          </w:tcPr>
          <w:p w14:paraId="79C38D85" w14:textId="37A40942" w:rsidR="00F42E08" w:rsidRPr="00C83D4C" w:rsidRDefault="00436EEE" w:rsidP="009132F2">
            <w:pPr>
              <w:rPr>
                <w:rFonts w:ascii="Arial" w:hAnsi="Arial" w:cs="Arial"/>
                <w:b/>
                <w:color w:val="FFFFFF" w:themeColor="background1"/>
                <w:sz w:val="22"/>
                <w:szCs w:val="22"/>
              </w:rPr>
            </w:pPr>
            <w:r>
              <w:rPr>
                <w:rFonts w:ascii="Arial" w:hAnsi="Arial" w:cs="Arial"/>
                <w:b/>
                <w:color w:val="FFFF00"/>
                <w:sz w:val="22"/>
                <w:szCs w:val="22"/>
              </w:rPr>
              <w:t>Information c</w:t>
            </w:r>
            <w:r w:rsidR="00F42E08" w:rsidRPr="00C83D4C">
              <w:rPr>
                <w:rFonts w:ascii="Arial" w:hAnsi="Arial" w:cs="Arial"/>
                <w:b/>
                <w:color w:val="FFFF00"/>
                <w:sz w:val="22"/>
                <w:szCs w:val="22"/>
              </w:rPr>
              <w:t xml:space="preserve">ollection </w:t>
            </w:r>
            <w:r w:rsidR="00F42E08" w:rsidRPr="00C83D4C">
              <w:rPr>
                <w:rFonts w:ascii="Arial" w:hAnsi="Arial" w:cs="Arial"/>
                <w:b/>
                <w:color w:val="FFFFFF" w:themeColor="background1"/>
                <w:sz w:val="22"/>
                <w:szCs w:val="22"/>
              </w:rPr>
              <w:t>– Personal data shall be processed lawfully, fairly and in a transparent manner in relation to the data subject</w:t>
            </w:r>
          </w:p>
        </w:tc>
      </w:tr>
      <w:tr w:rsidR="00F42E08" w14:paraId="5D26B352" w14:textId="77777777" w:rsidTr="009132F2">
        <w:tc>
          <w:tcPr>
            <w:tcW w:w="6965" w:type="dxa"/>
          </w:tcPr>
          <w:p w14:paraId="04CED95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74DB70" w14:textId="77777777" w:rsidR="00F42E08" w:rsidRPr="00C83D4C" w:rsidRDefault="00F42E08" w:rsidP="009132F2">
            <w:pPr>
              <w:rPr>
                <w:rFonts w:ascii="Arial" w:hAnsi="Arial" w:cs="Arial"/>
                <w:b/>
                <w:sz w:val="22"/>
                <w:szCs w:val="22"/>
              </w:rPr>
            </w:pPr>
          </w:p>
        </w:tc>
        <w:tc>
          <w:tcPr>
            <w:tcW w:w="6965" w:type="dxa"/>
          </w:tcPr>
          <w:p w14:paraId="341322B1" w14:textId="74A1458E" w:rsidR="00F42E08" w:rsidRPr="00217624" w:rsidRDefault="00F42E08" w:rsidP="009132F2">
            <w:pPr>
              <w:rPr>
                <w:rFonts w:ascii="Arial" w:hAnsi="Arial" w:cs="Arial"/>
                <w:sz w:val="22"/>
                <w:szCs w:val="22"/>
              </w:rPr>
            </w:pPr>
            <w:r w:rsidRPr="00217624">
              <w:rPr>
                <w:rFonts w:ascii="Arial" w:hAnsi="Arial" w:cs="Arial"/>
                <w:sz w:val="22"/>
                <w:szCs w:val="22"/>
              </w:rPr>
              <w:t xml:space="preserve">Personal </w:t>
            </w:r>
            <w:r w:rsidR="00436EEE">
              <w:rPr>
                <w:rFonts w:ascii="Arial" w:hAnsi="Arial" w:cs="Arial"/>
                <w:sz w:val="22"/>
                <w:szCs w:val="22"/>
              </w:rPr>
              <w:t>details, healthcare information</w:t>
            </w:r>
          </w:p>
        </w:tc>
      </w:tr>
      <w:tr w:rsidR="00F42E08" w14:paraId="1D2A3396" w14:textId="77777777" w:rsidTr="009132F2">
        <w:tc>
          <w:tcPr>
            <w:tcW w:w="6965" w:type="dxa"/>
          </w:tcPr>
          <w:p w14:paraId="30BA3485"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27DA316" w14:textId="77777777" w:rsidR="00F42E08" w:rsidRPr="00C83D4C" w:rsidRDefault="00F42E08" w:rsidP="009132F2">
            <w:pPr>
              <w:rPr>
                <w:rFonts w:ascii="Arial" w:hAnsi="Arial" w:cs="Arial"/>
                <w:b/>
                <w:sz w:val="22"/>
                <w:szCs w:val="22"/>
              </w:rPr>
            </w:pPr>
          </w:p>
        </w:tc>
        <w:tc>
          <w:tcPr>
            <w:tcW w:w="6965" w:type="dxa"/>
          </w:tcPr>
          <w:p w14:paraId="58E67BDA" w14:textId="42A794D2" w:rsidR="00F42E08" w:rsidRPr="00217624" w:rsidRDefault="00F42E08" w:rsidP="009132F2">
            <w:pPr>
              <w:rPr>
                <w:rFonts w:ascii="Arial" w:hAnsi="Arial" w:cs="Arial"/>
                <w:sz w:val="22"/>
                <w:szCs w:val="22"/>
              </w:rPr>
            </w:pPr>
            <w:r w:rsidRPr="00217624">
              <w:rPr>
                <w:rFonts w:ascii="Arial" w:hAnsi="Arial" w:cs="Arial"/>
                <w:sz w:val="22"/>
                <w:szCs w:val="22"/>
              </w:rPr>
              <w:t xml:space="preserve">Data subjects and IT system </w:t>
            </w:r>
          </w:p>
        </w:tc>
      </w:tr>
      <w:tr w:rsidR="00F42E08" w14:paraId="20963CB4" w14:textId="77777777" w:rsidTr="009132F2">
        <w:tc>
          <w:tcPr>
            <w:tcW w:w="6965" w:type="dxa"/>
          </w:tcPr>
          <w:p w14:paraId="7709CFB7" w14:textId="2B03F149"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436EEE">
              <w:rPr>
                <w:rFonts w:ascii="Arial" w:hAnsi="Arial" w:cs="Arial"/>
                <w:color w:val="000000"/>
                <w:sz w:val="22"/>
                <w:szCs w:val="22"/>
                <w:lang w:eastAsia="en-US"/>
              </w:rPr>
              <w:t>?</w:t>
            </w:r>
          </w:p>
          <w:p w14:paraId="4E729199" w14:textId="77777777" w:rsidR="00F42E08" w:rsidRPr="00C83D4C" w:rsidRDefault="00F42E08" w:rsidP="009132F2">
            <w:pPr>
              <w:rPr>
                <w:rFonts w:ascii="Arial" w:hAnsi="Arial" w:cs="Arial"/>
                <w:b/>
                <w:sz w:val="22"/>
                <w:szCs w:val="22"/>
              </w:rPr>
            </w:pPr>
          </w:p>
        </w:tc>
        <w:tc>
          <w:tcPr>
            <w:tcW w:w="6965" w:type="dxa"/>
          </w:tcPr>
          <w:p w14:paraId="1C4866A3" w14:textId="7FAB4E4A" w:rsidR="00F42E08" w:rsidRPr="00217624" w:rsidRDefault="00F42E08" w:rsidP="00436EEE">
            <w:pPr>
              <w:rPr>
                <w:rFonts w:ascii="Arial" w:hAnsi="Arial" w:cs="Arial"/>
                <w:sz w:val="22"/>
                <w:szCs w:val="22"/>
              </w:rPr>
            </w:pPr>
            <w:r w:rsidRPr="00217624">
              <w:rPr>
                <w:rFonts w:ascii="Arial" w:hAnsi="Arial" w:cs="Arial"/>
                <w:sz w:val="22"/>
                <w:szCs w:val="22"/>
              </w:rPr>
              <w:t>During consultations</w:t>
            </w:r>
            <w:r w:rsidR="00436EEE">
              <w:rPr>
                <w:rFonts w:ascii="Arial" w:hAnsi="Arial" w:cs="Arial"/>
                <w:sz w:val="22"/>
                <w:szCs w:val="22"/>
              </w:rPr>
              <w:t>,</w:t>
            </w:r>
            <w:r w:rsidRPr="00217624">
              <w:rPr>
                <w:rFonts w:ascii="Arial" w:hAnsi="Arial" w:cs="Arial"/>
                <w:sz w:val="22"/>
                <w:szCs w:val="22"/>
              </w:rPr>
              <w:t xml:space="preserve"> which are on an as</w:t>
            </w:r>
            <w:r w:rsidR="00436EEE">
              <w:rPr>
                <w:rFonts w:ascii="Arial" w:hAnsi="Arial" w:cs="Arial"/>
                <w:sz w:val="22"/>
                <w:szCs w:val="22"/>
              </w:rPr>
              <w:t>-</w:t>
            </w:r>
            <w:r w:rsidRPr="00217624">
              <w:rPr>
                <w:rFonts w:ascii="Arial" w:hAnsi="Arial" w:cs="Arial"/>
                <w:sz w:val="22"/>
                <w:szCs w:val="22"/>
              </w:rPr>
              <w:t>needed basis</w:t>
            </w:r>
          </w:p>
        </w:tc>
      </w:tr>
      <w:tr w:rsidR="00F42E08" w:rsidRPr="00C83D4C" w14:paraId="24B63C67" w14:textId="77777777" w:rsidTr="009132F2">
        <w:tc>
          <w:tcPr>
            <w:tcW w:w="13930" w:type="dxa"/>
            <w:gridSpan w:val="2"/>
            <w:shd w:val="clear" w:color="auto" w:fill="4472C4" w:themeFill="accent1"/>
          </w:tcPr>
          <w:p w14:paraId="3EA395CA" w14:textId="6FF463DB"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436EE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F42E08" w14:paraId="16908429" w14:textId="77777777" w:rsidTr="009132F2">
        <w:tc>
          <w:tcPr>
            <w:tcW w:w="6965" w:type="dxa"/>
          </w:tcPr>
          <w:p w14:paraId="7E3802F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45D6F634" w14:textId="77777777" w:rsidR="00F42E08" w:rsidRPr="00C83D4C" w:rsidRDefault="00F42E08" w:rsidP="009132F2">
            <w:pPr>
              <w:rPr>
                <w:rFonts w:ascii="Arial" w:hAnsi="Arial" w:cs="Arial"/>
                <w:b/>
                <w:sz w:val="22"/>
                <w:szCs w:val="22"/>
              </w:rPr>
            </w:pPr>
          </w:p>
        </w:tc>
        <w:tc>
          <w:tcPr>
            <w:tcW w:w="6965" w:type="dxa"/>
          </w:tcPr>
          <w:p w14:paraId="62B00A85" w14:textId="6E6BCB78" w:rsidR="00F42E08" w:rsidRPr="00217624" w:rsidRDefault="00F42E08" w:rsidP="009132F2">
            <w:pPr>
              <w:rPr>
                <w:rFonts w:ascii="Arial" w:hAnsi="Arial" w:cs="Arial"/>
                <w:sz w:val="22"/>
                <w:szCs w:val="22"/>
              </w:rPr>
            </w:pPr>
            <w:r w:rsidRPr="00217624">
              <w:rPr>
                <w:rFonts w:ascii="Arial" w:hAnsi="Arial" w:cs="Arial"/>
                <w:sz w:val="22"/>
                <w:szCs w:val="22"/>
              </w:rPr>
              <w:t>To enable the provision of</w:t>
            </w:r>
            <w:r w:rsidR="006C213B">
              <w:rPr>
                <w:rFonts w:ascii="Arial" w:hAnsi="Arial" w:cs="Arial"/>
                <w:sz w:val="22"/>
                <w:szCs w:val="22"/>
              </w:rPr>
              <w:t xml:space="preserve"> effective healthcare treatment</w:t>
            </w:r>
          </w:p>
        </w:tc>
      </w:tr>
      <w:tr w:rsidR="00F42E08" w14:paraId="3BF4FE65" w14:textId="77777777" w:rsidTr="009132F2">
        <w:tc>
          <w:tcPr>
            <w:tcW w:w="6965" w:type="dxa"/>
          </w:tcPr>
          <w:p w14:paraId="412AC554"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20E0F658" w14:textId="77777777" w:rsidR="00F42E08" w:rsidRPr="00C83D4C" w:rsidRDefault="00F42E08" w:rsidP="009132F2">
            <w:pPr>
              <w:rPr>
                <w:rFonts w:ascii="Arial" w:hAnsi="Arial" w:cs="Arial"/>
                <w:b/>
                <w:sz w:val="22"/>
                <w:szCs w:val="22"/>
              </w:rPr>
            </w:pPr>
          </w:p>
        </w:tc>
        <w:tc>
          <w:tcPr>
            <w:tcW w:w="6965" w:type="dxa"/>
          </w:tcPr>
          <w:p w14:paraId="715744BD" w14:textId="0394C6A6" w:rsidR="00F42E08" w:rsidRPr="00217624" w:rsidRDefault="00217624" w:rsidP="009132F2">
            <w:pPr>
              <w:rPr>
                <w:rFonts w:ascii="Arial" w:hAnsi="Arial" w:cs="Arial"/>
                <w:sz w:val="22"/>
                <w:szCs w:val="22"/>
              </w:rPr>
            </w:pPr>
            <w:r w:rsidRPr="00217624">
              <w:rPr>
                <w:rFonts w:ascii="Arial" w:hAnsi="Arial" w:cs="Arial"/>
                <w:sz w:val="22"/>
                <w:szCs w:val="22"/>
              </w:rPr>
              <w:t>Recorded during consultations onto the EMIS Web clinical system</w:t>
            </w:r>
          </w:p>
        </w:tc>
      </w:tr>
      <w:tr w:rsidR="00F42E08" w14:paraId="44DB63D5" w14:textId="77777777" w:rsidTr="009132F2">
        <w:tc>
          <w:tcPr>
            <w:tcW w:w="6965" w:type="dxa"/>
          </w:tcPr>
          <w:p w14:paraId="40D04CB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121C1B7E" w14:textId="77777777" w:rsidR="00F42E08" w:rsidRPr="00C83D4C" w:rsidRDefault="00F42E08" w:rsidP="009132F2">
            <w:pPr>
              <w:rPr>
                <w:rFonts w:ascii="Arial" w:hAnsi="Arial" w:cs="Arial"/>
                <w:b/>
                <w:sz w:val="22"/>
                <w:szCs w:val="22"/>
              </w:rPr>
            </w:pPr>
          </w:p>
        </w:tc>
        <w:tc>
          <w:tcPr>
            <w:tcW w:w="6965" w:type="dxa"/>
          </w:tcPr>
          <w:p w14:paraId="5B5772C9" w14:textId="3869B28F" w:rsidR="00F42E08" w:rsidRPr="00217624" w:rsidRDefault="00F42E08" w:rsidP="009132F2">
            <w:pPr>
              <w:rPr>
                <w:rFonts w:ascii="Arial" w:hAnsi="Arial" w:cs="Arial"/>
                <w:sz w:val="22"/>
                <w:szCs w:val="22"/>
              </w:rPr>
            </w:pPr>
            <w:r w:rsidRPr="00217624">
              <w:rPr>
                <w:rFonts w:ascii="Arial" w:hAnsi="Arial" w:cs="Arial"/>
                <w:sz w:val="22"/>
                <w:szCs w:val="22"/>
              </w:rPr>
              <w:t xml:space="preserve"> </w:t>
            </w:r>
            <w:r w:rsidR="00217624" w:rsidRPr="00217624">
              <w:rPr>
                <w:rFonts w:ascii="Arial" w:hAnsi="Arial" w:cs="Arial"/>
                <w:sz w:val="22"/>
                <w:szCs w:val="22"/>
              </w:rPr>
              <w:t>Yes</w:t>
            </w:r>
          </w:p>
        </w:tc>
      </w:tr>
      <w:tr w:rsidR="00F42E08" w14:paraId="05C8F831" w14:textId="77777777" w:rsidTr="009132F2">
        <w:tc>
          <w:tcPr>
            <w:tcW w:w="13930" w:type="dxa"/>
            <w:gridSpan w:val="2"/>
            <w:shd w:val="clear" w:color="auto" w:fill="4472C4" w:themeFill="accent1"/>
          </w:tcPr>
          <w:p w14:paraId="2F91C1EA" w14:textId="63F7C7B6"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6C213B">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F42E08" w14:paraId="11EC31BE" w14:textId="77777777" w:rsidTr="009132F2">
        <w:tc>
          <w:tcPr>
            <w:tcW w:w="6965" w:type="dxa"/>
          </w:tcPr>
          <w:p w14:paraId="09E61C89"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is the process for ensuring the </w:t>
            </w:r>
            <w:r w:rsidRPr="008C5B17">
              <w:rPr>
                <w:rFonts w:ascii="Arial" w:hAnsi="Arial" w:cs="Arial"/>
                <w:color w:val="000000"/>
                <w:sz w:val="22"/>
                <w:szCs w:val="22"/>
                <w:lang w:eastAsia="en-US"/>
              </w:rPr>
              <w:lastRenderedPageBreak/>
              <w:t>accuracy of data?</w:t>
            </w:r>
          </w:p>
          <w:p w14:paraId="5BE1781A" w14:textId="77777777" w:rsidR="00F42E08" w:rsidRPr="008C5B17" w:rsidRDefault="00F42E08" w:rsidP="009132F2">
            <w:pPr>
              <w:rPr>
                <w:rFonts w:ascii="Arial" w:hAnsi="Arial" w:cs="Arial"/>
                <w:b/>
                <w:sz w:val="22"/>
                <w:szCs w:val="22"/>
              </w:rPr>
            </w:pPr>
          </w:p>
        </w:tc>
        <w:tc>
          <w:tcPr>
            <w:tcW w:w="6965" w:type="dxa"/>
          </w:tcPr>
          <w:p w14:paraId="73C97075" w14:textId="33B586E8" w:rsidR="00F42E08" w:rsidRPr="00217624" w:rsidRDefault="00217624" w:rsidP="009132F2">
            <w:pPr>
              <w:rPr>
                <w:rFonts w:ascii="Arial" w:hAnsi="Arial" w:cs="Arial"/>
                <w:sz w:val="22"/>
                <w:szCs w:val="22"/>
              </w:rPr>
            </w:pPr>
            <w:r w:rsidRPr="00217624">
              <w:rPr>
                <w:rFonts w:ascii="Arial" w:hAnsi="Arial" w:cs="Arial"/>
                <w:sz w:val="22"/>
                <w:szCs w:val="22"/>
              </w:rPr>
              <w:lastRenderedPageBreak/>
              <w:t xml:space="preserve">Asking the data subject to confirm details </w:t>
            </w:r>
            <w:r w:rsidRPr="00217624">
              <w:rPr>
                <w:rFonts w:ascii="Arial" w:hAnsi="Arial" w:cs="Arial"/>
                <w:sz w:val="22"/>
                <w:szCs w:val="22"/>
              </w:rPr>
              <w:lastRenderedPageBreak/>
              <w:t>and ensuring the correct patient record is used when recording the information</w:t>
            </w:r>
          </w:p>
        </w:tc>
      </w:tr>
      <w:tr w:rsidR="00F42E08" w14:paraId="5449D08E" w14:textId="77777777" w:rsidTr="009132F2">
        <w:tc>
          <w:tcPr>
            <w:tcW w:w="6965" w:type="dxa"/>
          </w:tcPr>
          <w:p w14:paraId="2D3CF59B"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are the consequences if data is inaccurate?</w:t>
            </w:r>
          </w:p>
          <w:p w14:paraId="16A6FBE6" w14:textId="77777777" w:rsidR="00F42E08" w:rsidRPr="008C5B17" w:rsidRDefault="00F42E08" w:rsidP="009132F2">
            <w:pPr>
              <w:jc w:val="center"/>
              <w:rPr>
                <w:rFonts w:ascii="Arial" w:hAnsi="Arial" w:cs="Arial"/>
                <w:b/>
                <w:sz w:val="22"/>
                <w:szCs w:val="22"/>
              </w:rPr>
            </w:pPr>
          </w:p>
        </w:tc>
        <w:tc>
          <w:tcPr>
            <w:tcW w:w="6965" w:type="dxa"/>
          </w:tcPr>
          <w:p w14:paraId="1F1A7010" w14:textId="292A82D3" w:rsidR="00F42E08" w:rsidRPr="00217624" w:rsidRDefault="00217624" w:rsidP="009132F2">
            <w:pPr>
              <w:rPr>
                <w:rFonts w:ascii="Arial" w:hAnsi="Arial" w:cs="Arial"/>
                <w:sz w:val="22"/>
                <w:szCs w:val="22"/>
              </w:rPr>
            </w:pPr>
            <w:r w:rsidRPr="00217624">
              <w:rPr>
                <w:rFonts w:ascii="Arial" w:hAnsi="Arial" w:cs="Arial"/>
                <w:sz w:val="22"/>
                <w:szCs w:val="22"/>
              </w:rPr>
              <w:t>Incorrect patient record upd</w:t>
            </w:r>
            <w:r w:rsidR="006C213B">
              <w:rPr>
                <w:rFonts w:ascii="Arial" w:hAnsi="Arial" w:cs="Arial"/>
                <w:sz w:val="22"/>
                <w:szCs w:val="22"/>
              </w:rPr>
              <w:t>ated;</w:t>
            </w:r>
            <w:r w:rsidRPr="00217624">
              <w:rPr>
                <w:rFonts w:ascii="Arial" w:hAnsi="Arial" w:cs="Arial"/>
                <w:sz w:val="22"/>
                <w:szCs w:val="22"/>
              </w:rPr>
              <w:t xml:space="preserve"> del</w:t>
            </w:r>
            <w:r w:rsidR="006C213B">
              <w:rPr>
                <w:rFonts w:ascii="Arial" w:hAnsi="Arial" w:cs="Arial"/>
                <w:sz w:val="22"/>
                <w:szCs w:val="22"/>
              </w:rPr>
              <w:t>ay in treatment and or referral;</w:t>
            </w:r>
            <w:r w:rsidRPr="00217624">
              <w:rPr>
                <w:rFonts w:ascii="Arial" w:hAnsi="Arial" w:cs="Arial"/>
                <w:sz w:val="22"/>
                <w:szCs w:val="22"/>
              </w:rPr>
              <w:t xml:space="preserve"> potentially adverse impact on patient health</w:t>
            </w:r>
          </w:p>
        </w:tc>
      </w:tr>
      <w:tr w:rsidR="00F42E08" w14:paraId="61C004E7" w14:textId="77777777" w:rsidTr="009132F2">
        <w:tc>
          <w:tcPr>
            <w:tcW w:w="6965" w:type="dxa"/>
          </w:tcPr>
          <w:p w14:paraId="2ED2C10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6643595E" w14:textId="77777777" w:rsidR="00F42E08" w:rsidRPr="008C5B17" w:rsidRDefault="00F42E08" w:rsidP="009132F2">
            <w:pPr>
              <w:rPr>
                <w:rFonts w:ascii="Arial" w:hAnsi="Arial" w:cs="Arial"/>
                <w:b/>
                <w:sz w:val="22"/>
                <w:szCs w:val="22"/>
              </w:rPr>
            </w:pPr>
          </w:p>
        </w:tc>
        <w:tc>
          <w:tcPr>
            <w:tcW w:w="6965" w:type="dxa"/>
          </w:tcPr>
          <w:p w14:paraId="40C85DB7" w14:textId="5EE99318" w:rsidR="00F42E08" w:rsidRPr="00217624" w:rsidRDefault="00217624" w:rsidP="009132F2">
            <w:pPr>
              <w:rPr>
                <w:rFonts w:ascii="Arial" w:hAnsi="Arial" w:cs="Arial"/>
                <w:sz w:val="22"/>
                <w:szCs w:val="22"/>
              </w:rPr>
            </w:pPr>
            <w:r w:rsidRPr="00217624">
              <w:rPr>
                <w:rFonts w:ascii="Arial" w:hAnsi="Arial" w:cs="Arial"/>
                <w:sz w:val="22"/>
                <w:szCs w:val="22"/>
              </w:rPr>
              <w:t>Only that information which is pertinent to the referral will be used; this is extracted onto medical templates using the IT system</w:t>
            </w:r>
          </w:p>
        </w:tc>
      </w:tr>
      <w:tr w:rsidR="00F42E08" w:rsidRPr="00C83D4C" w14:paraId="08E29F75" w14:textId="77777777" w:rsidTr="009132F2">
        <w:tc>
          <w:tcPr>
            <w:tcW w:w="13930" w:type="dxa"/>
            <w:gridSpan w:val="2"/>
            <w:shd w:val="clear" w:color="auto" w:fill="4472C4" w:themeFill="accent1"/>
          </w:tcPr>
          <w:p w14:paraId="1E890071" w14:textId="6422E31A"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3D5CD1C9" w14:textId="77777777" w:rsidTr="009132F2">
        <w:tc>
          <w:tcPr>
            <w:tcW w:w="6965" w:type="dxa"/>
          </w:tcPr>
          <w:p w14:paraId="790C0C0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5E35DE5A" w14:textId="77777777" w:rsidR="00F42E08" w:rsidRPr="008C5B17" w:rsidRDefault="00F42E08" w:rsidP="009132F2">
            <w:pPr>
              <w:rPr>
                <w:rFonts w:ascii="Arial" w:hAnsi="Arial" w:cs="Arial"/>
                <w:b/>
                <w:sz w:val="22"/>
                <w:szCs w:val="22"/>
              </w:rPr>
            </w:pPr>
          </w:p>
        </w:tc>
        <w:tc>
          <w:tcPr>
            <w:tcW w:w="6965" w:type="dxa"/>
          </w:tcPr>
          <w:p w14:paraId="53A007EC" w14:textId="2F5FB802" w:rsidR="00F42E08" w:rsidRPr="00217624" w:rsidRDefault="00217624" w:rsidP="009132F2">
            <w:pPr>
              <w:rPr>
                <w:rFonts w:ascii="Arial" w:hAnsi="Arial" w:cs="Arial"/>
                <w:sz w:val="22"/>
                <w:szCs w:val="22"/>
              </w:rPr>
            </w:pPr>
            <w:r w:rsidRPr="00217624">
              <w:rPr>
                <w:rFonts w:ascii="Arial" w:hAnsi="Arial" w:cs="Arial"/>
                <w:sz w:val="22"/>
                <w:szCs w:val="22"/>
              </w:rPr>
              <w:t>Only authori</w:t>
            </w:r>
            <w:r w:rsidR="006C213B">
              <w:rPr>
                <w:rFonts w:ascii="Arial" w:hAnsi="Arial" w:cs="Arial"/>
                <w:sz w:val="22"/>
                <w:szCs w:val="22"/>
              </w:rPr>
              <w:t xml:space="preserve">sed users can access the data. </w:t>
            </w:r>
            <w:r w:rsidRPr="00217624">
              <w:rPr>
                <w:rFonts w:ascii="Arial" w:hAnsi="Arial" w:cs="Arial"/>
                <w:sz w:val="22"/>
                <w:szCs w:val="22"/>
              </w:rPr>
              <w:t>Staff must adhere to the NHS policy for the use of IT equipment</w:t>
            </w:r>
          </w:p>
        </w:tc>
      </w:tr>
      <w:tr w:rsidR="00F42E08" w14:paraId="30C315B1" w14:textId="77777777" w:rsidTr="009132F2">
        <w:tc>
          <w:tcPr>
            <w:tcW w:w="6965" w:type="dxa"/>
          </w:tcPr>
          <w:p w14:paraId="2CE8D8D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7BD2D118" w14:textId="77777777" w:rsidR="00F42E08" w:rsidRPr="008C5B17" w:rsidRDefault="00F42E08" w:rsidP="009132F2">
            <w:pPr>
              <w:rPr>
                <w:rFonts w:ascii="Arial" w:hAnsi="Arial" w:cs="Arial"/>
                <w:b/>
                <w:sz w:val="22"/>
                <w:szCs w:val="22"/>
              </w:rPr>
            </w:pPr>
          </w:p>
        </w:tc>
        <w:tc>
          <w:tcPr>
            <w:tcW w:w="6965" w:type="dxa"/>
          </w:tcPr>
          <w:p w14:paraId="61AC79A2" w14:textId="30683881" w:rsidR="00F42E08" w:rsidRPr="00217624" w:rsidRDefault="00217624" w:rsidP="006C213B">
            <w:pPr>
              <w:rPr>
                <w:rFonts w:ascii="Arial" w:hAnsi="Arial" w:cs="Arial"/>
                <w:sz w:val="22"/>
                <w:szCs w:val="22"/>
              </w:rPr>
            </w:pPr>
            <w:r w:rsidRPr="00217624">
              <w:rPr>
                <w:rFonts w:ascii="Arial" w:hAnsi="Arial" w:cs="Arial"/>
                <w:sz w:val="22"/>
                <w:szCs w:val="22"/>
              </w:rPr>
              <w:t>Regular audits of</w:t>
            </w:r>
            <w:r w:rsidR="006C213B">
              <w:rPr>
                <w:rFonts w:ascii="Arial" w:hAnsi="Arial" w:cs="Arial"/>
                <w:sz w:val="22"/>
                <w:szCs w:val="22"/>
              </w:rPr>
              <w:t xml:space="preserve"> access to healthcare records. </w:t>
            </w:r>
            <w:r w:rsidRPr="00217624">
              <w:rPr>
                <w:rFonts w:ascii="Arial" w:hAnsi="Arial" w:cs="Arial"/>
                <w:sz w:val="22"/>
                <w:szCs w:val="22"/>
              </w:rPr>
              <w:t xml:space="preserve">All users have </w:t>
            </w:r>
            <w:r w:rsidR="006C213B">
              <w:rPr>
                <w:rFonts w:ascii="Arial" w:hAnsi="Arial" w:cs="Arial"/>
                <w:sz w:val="22"/>
                <w:szCs w:val="22"/>
              </w:rPr>
              <w:t xml:space="preserve">an </w:t>
            </w:r>
            <w:r w:rsidRPr="00217624">
              <w:rPr>
                <w:rFonts w:ascii="Arial" w:hAnsi="Arial" w:cs="Arial"/>
                <w:sz w:val="22"/>
                <w:szCs w:val="22"/>
              </w:rPr>
              <w:t>individual log</w:t>
            </w:r>
            <w:r w:rsidR="006C213B">
              <w:rPr>
                <w:rFonts w:ascii="Arial" w:hAnsi="Arial" w:cs="Arial"/>
                <w:sz w:val="22"/>
                <w:szCs w:val="22"/>
              </w:rPr>
              <w:t>-on</w:t>
            </w:r>
            <w:r w:rsidRPr="00217624">
              <w:rPr>
                <w:rFonts w:ascii="Arial" w:hAnsi="Arial" w:cs="Arial"/>
                <w:sz w:val="22"/>
                <w:szCs w:val="22"/>
              </w:rPr>
              <w:t xml:space="preserve"> and the system is password restricted</w:t>
            </w:r>
          </w:p>
        </w:tc>
      </w:tr>
      <w:tr w:rsidR="00F42E08" w14:paraId="13F33B34" w14:textId="77777777" w:rsidTr="009132F2">
        <w:tc>
          <w:tcPr>
            <w:tcW w:w="6965" w:type="dxa"/>
          </w:tcPr>
          <w:p w14:paraId="4723F8F9" w14:textId="022B55D6" w:rsidR="00F42E08" w:rsidRPr="008C5B17" w:rsidRDefault="006C213B"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F42E08" w:rsidRPr="008C5B17">
              <w:rPr>
                <w:rFonts w:ascii="Arial" w:hAnsi="Arial" w:cs="Arial"/>
                <w:color w:val="000000"/>
                <w:sz w:val="22"/>
                <w:szCs w:val="22"/>
                <w:lang w:eastAsia="en-US"/>
              </w:rPr>
              <w:t xml:space="preserve"> is the process safe and effective?</w:t>
            </w:r>
          </w:p>
          <w:p w14:paraId="4A1341D9" w14:textId="77777777" w:rsidR="00F42E08" w:rsidRPr="008C5B17" w:rsidRDefault="00F42E08" w:rsidP="009132F2">
            <w:pPr>
              <w:rPr>
                <w:rFonts w:ascii="Arial" w:hAnsi="Arial" w:cs="Arial"/>
                <w:b/>
                <w:sz w:val="22"/>
                <w:szCs w:val="22"/>
              </w:rPr>
            </w:pPr>
          </w:p>
        </w:tc>
        <w:tc>
          <w:tcPr>
            <w:tcW w:w="6965" w:type="dxa"/>
          </w:tcPr>
          <w:p w14:paraId="5FD1F00E" w14:textId="294C7B8A" w:rsidR="00F42E08" w:rsidRPr="00217624" w:rsidRDefault="00217624" w:rsidP="009132F2">
            <w:pPr>
              <w:rPr>
                <w:rFonts w:ascii="Arial" w:hAnsi="Arial" w:cs="Arial"/>
                <w:sz w:val="22"/>
                <w:szCs w:val="22"/>
              </w:rPr>
            </w:pPr>
            <w:r w:rsidRPr="00217624">
              <w:rPr>
                <w:rFonts w:ascii="Arial" w:hAnsi="Arial" w:cs="Arial"/>
                <w:sz w:val="22"/>
                <w:szCs w:val="22"/>
              </w:rPr>
              <w:t>The data is transferred electronically using end-to-end encryption</w:t>
            </w:r>
          </w:p>
        </w:tc>
      </w:tr>
      <w:tr w:rsidR="00F42E08" w:rsidRPr="00C83D4C" w14:paraId="4174F688" w14:textId="77777777" w:rsidTr="009132F2">
        <w:tc>
          <w:tcPr>
            <w:tcW w:w="13930" w:type="dxa"/>
            <w:gridSpan w:val="2"/>
            <w:shd w:val="clear" w:color="auto" w:fill="4472C4" w:themeFill="accent1"/>
          </w:tcPr>
          <w:p w14:paraId="753305DD" w14:textId="3535F490" w:rsidR="00F42E08" w:rsidRPr="00C83D4C" w:rsidRDefault="006C213B" w:rsidP="009132F2">
            <w:pPr>
              <w:rPr>
                <w:rFonts w:ascii="Arial" w:hAnsi="Arial" w:cs="Arial"/>
                <w:b/>
                <w:color w:val="FFFFFF" w:themeColor="background1"/>
                <w:sz w:val="22"/>
                <w:szCs w:val="22"/>
              </w:rPr>
            </w:pPr>
            <w:r>
              <w:rPr>
                <w:rFonts w:ascii="Arial" w:hAnsi="Arial" w:cs="Arial"/>
                <w:b/>
                <w:color w:val="FFFF00"/>
                <w:sz w:val="22"/>
                <w:szCs w:val="22"/>
              </w:rPr>
              <w:t>Data subject a</w:t>
            </w:r>
            <w:r w:rsidR="00F42E08">
              <w:rPr>
                <w:rFonts w:ascii="Arial" w:hAnsi="Arial" w:cs="Arial"/>
                <w:b/>
                <w:color w:val="FFFF00"/>
                <w:sz w:val="22"/>
                <w:szCs w:val="22"/>
              </w:rPr>
              <w:t>ccess</w:t>
            </w:r>
            <w:r w:rsidR="00F42E08" w:rsidRPr="00C83D4C">
              <w:rPr>
                <w:rFonts w:ascii="Arial" w:hAnsi="Arial" w:cs="Arial"/>
                <w:b/>
                <w:color w:val="FFFF00"/>
                <w:sz w:val="22"/>
                <w:szCs w:val="22"/>
              </w:rPr>
              <w:t xml:space="preserve"> </w:t>
            </w:r>
            <w:r w:rsidR="00F42E08" w:rsidRPr="00C83D4C">
              <w:rPr>
                <w:rFonts w:ascii="Arial" w:hAnsi="Arial" w:cs="Arial"/>
                <w:b/>
                <w:color w:val="FFFFFF" w:themeColor="background1"/>
                <w:sz w:val="22"/>
                <w:szCs w:val="22"/>
              </w:rPr>
              <w:t xml:space="preserve">– Personal data shall be </w:t>
            </w:r>
            <w:r w:rsidR="00F42E08">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F42E08">
              <w:rPr>
                <w:rFonts w:ascii="Arial" w:hAnsi="Arial" w:cs="Arial"/>
                <w:b/>
                <w:color w:val="FFFFFF" w:themeColor="background1"/>
                <w:sz w:val="22"/>
                <w:szCs w:val="22"/>
              </w:rPr>
              <w:t xml:space="preserve"> where necessary, kept up to date</w:t>
            </w:r>
          </w:p>
        </w:tc>
      </w:tr>
      <w:tr w:rsidR="00F42E08" w14:paraId="75A283A2" w14:textId="77777777" w:rsidTr="009132F2">
        <w:tc>
          <w:tcPr>
            <w:tcW w:w="6965" w:type="dxa"/>
          </w:tcPr>
          <w:p w14:paraId="3F229400"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2C94A09D" w14:textId="77777777" w:rsidR="00F42E08" w:rsidRPr="008C5B17" w:rsidRDefault="00F42E08" w:rsidP="009132F2">
            <w:pPr>
              <w:rPr>
                <w:rFonts w:ascii="Arial" w:hAnsi="Arial" w:cs="Arial"/>
                <w:b/>
                <w:sz w:val="22"/>
                <w:szCs w:val="22"/>
              </w:rPr>
            </w:pPr>
          </w:p>
        </w:tc>
        <w:tc>
          <w:tcPr>
            <w:tcW w:w="6965" w:type="dxa"/>
          </w:tcPr>
          <w:p w14:paraId="5CE26DFE" w14:textId="2AC59836" w:rsidR="00F42E08" w:rsidRPr="00217624" w:rsidRDefault="00217624" w:rsidP="009132F2">
            <w:pPr>
              <w:rPr>
                <w:rFonts w:ascii="Arial" w:hAnsi="Arial" w:cs="Arial"/>
                <w:sz w:val="22"/>
                <w:szCs w:val="22"/>
              </w:rPr>
            </w:pPr>
            <w:r w:rsidRPr="00217624">
              <w:rPr>
                <w:rFonts w:ascii="Arial" w:hAnsi="Arial" w:cs="Arial"/>
                <w:sz w:val="22"/>
                <w:szCs w:val="22"/>
              </w:rPr>
              <w:t>Data subjects can access limited information using online services or by submitting a SAR</w:t>
            </w:r>
          </w:p>
        </w:tc>
      </w:tr>
      <w:tr w:rsidR="00F42E08" w14:paraId="539131B8" w14:textId="77777777" w:rsidTr="009132F2">
        <w:tc>
          <w:tcPr>
            <w:tcW w:w="6965" w:type="dxa"/>
          </w:tcPr>
          <w:p w14:paraId="76A0E04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4C9CCF5" w14:textId="77777777" w:rsidR="00F42E08" w:rsidRPr="008C5B17" w:rsidRDefault="00F42E08" w:rsidP="009132F2">
            <w:pPr>
              <w:jc w:val="center"/>
              <w:rPr>
                <w:rFonts w:ascii="Arial" w:hAnsi="Arial" w:cs="Arial"/>
                <w:b/>
                <w:sz w:val="22"/>
                <w:szCs w:val="22"/>
              </w:rPr>
            </w:pPr>
          </w:p>
        </w:tc>
        <w:tc>
          <w:tcPr>
            <w:tcW w:w="6965" w:type="dxa"/>
          </w:tcPr>
          <w:p w14:paraId="1CC88489" w14:textId="796D2256" w:rsidR="00F42E08" w:rsidRPr="00217624" w:rsidRDefault="009B4415" w:rsidP="009132F2">
            <w:pPr>
              <w:rPr>
                <w:rFonts w:ascii="Arial" w:hAnsi="Arial" w:cs="Arial"/>
                <w:sz w:val="22"/>
                <w:szCs w:val="22"/>
              </w:rPr>
            </w:pPr>
            <w:r>
              <w:rPr>
                <w:rFonts w:ascii="Arial" w:hAnsi="Arial" w:cs="Arial"/>
                <w:sz w:val="22"/>
                <w:szCs w:val="22"/>
              </w:rPr>
              <w:t>By accessing their records and viewing how information has been processed</w:t>
            </w:r>
          </w:p>
        </w:tc>
      </w:tr>
      <w:tr w:rsidR="00F42E08" w14:paraId="0DF9FD50" w14:textId="77777777" w:rsidTr="009132F2">
        <w:tc>
          <w:tcPr>
            <w:tcW w:w="6965" w:type="dxa"/>
          </w:tcPr>
          <w:p w14:paraId="042D314B" w14:textId="12F060FD"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How do data subjects request </w:t>
            </w:r>
            <w:r w:rsidR="00797147">
              <w:rPr>
                <w:rFonts w:ascii="Arial" w:hAnsi="Arial" w:cs="Arial"/>
                <w:color w:val="000000"/>
                <w:sz w:val="22"/>
                <w:szCs w:val="22"/>
                <w:lang w:eastAsia="en-US"/>
              </w:rPr>
              <w:t xml:space="preserve">that </w:t>
            </w:r>
            <w:r w:rsidRPr="008C5B17">
              <w:rPr>
                <w:rFonts w:ascii="Arial" w:hAnsi="Arial" w:cs="Arial"/>
                <w:color w:val="000000"/>
                <w:sz w:val="22"/>
                <w:szCs w:val="22"/>
                <w:lang w:eastAsia="en-US"/>
              </w:rPr>
              <w:t>inaccuracies are rectified?</w:t>
            </w:r>
          </w:p>
          <w:p w14:paraId="54C8CEBB" w14:textId="77777777" w:rsidR="00F42E08" w:rsidRPr="008C5B17" w:rsidRDefault="00F42E08" w:rsidP="009132F2">
            <w:pPr>
              <w:rPr>
                <w:rFonts w:ascii="Arial" w:hAnsi="Arial" w:cs="Arial"/>
                <w:b/>
                <w:sz w:val="22"/>
                <w:szCs w:val="22"/>
              </w:rPr>
            </w:pPr>
          </w:p>
        </w:tc>
        <w:tc>
          <w:tcPr>
            <w:tcW w:w="6965" w:type="dxa"/>
          </w:tcPr>
          <w:p w14:paraId="36AFB686" w14:textId="780F5999" w:rsidR="00F42E08" w:rsidRPr="00217624" w:rsidRDefault="009B4415" w:rsidP="009132F2">
            <w:pPr>
              <w:rPr>
                <w:rFonts w:ascii="Arial" w:hAnsi="Arial" w:cs="Arial"/>
                <w:sz w:val="22"/>
                <w:szCs w:val="22"/>
              </w:rPr>
            </w:pPr>
            <w:r>
              <w:rPr>
                <w:rFonts w:ascii="Arial" w:hAnsi="Arial" w:cs="Arial"/>
                <w:sz w:val="22"/>
                <w:szCs w:val="22"/>
              </w:rPr>
              <w:t xml:space="preserve">Data subjects can request </w:t>
            </w:r>
            <w:r w:rsidR="00797147">
              <w:rPr>
                <w:rFonts w:ascii="Arial" w:hAnsi="Arial" w:cs="Arial"/>
                <w:sz w:val="22"/>
                <w:szCs w:val="22"/>
              </w:rPr>
              <w:t xml:space="preserve">that </w:t>
            </w:r>
            <w:r>
              <w:rPr>
                <w:rFonts w:ascii="Arial" w:hAnsi="Arial" w:cs="Arial"/>
                <w:sz w:val="22"/>
                <w:szCs w:val="22"/>
              </w:rPr>
              <w:t>information held abo</w:t>
            </w:r>
            <w:r w:rsidR="00797147">
              <w:rPr>
                <w:rFonts w:ascii="Arial" w:hAnsi="Arial" w:cs="Arial"/>
                <w:sz w:val="22"/>
                <w:szCs w:val="22"/>
              </w:rPr>
              <w:t>ut them be changed by asking for</w:t>
            </w:r>
            <w:r>
              <w:rPr>
                <w:rFonts w:ascii="Arial" w:hAnsi="Arial" w:cs="Arial"/>
                <w:sz w:val="22"/>
                <w:szCs w:val="22"/>
              </w:rPr>
              <w:t xml:space="preserve"> an appointment with the data controller</w:t>
            </w:r>
          </w:p>
        </w:tc>
      </w:tr>
      <w:tr w:rsidR="00F42E08" w:rsidRPr="00C83D4C" w14:paraId="68CB9A7E" w14:textId="77777777" w:rsidTr="009132F2">
        <w:tc>
          <w:tcPr>
            <w:tcW w:w="13930" w:type="dxa"/>
            <w:gridSpan w:val="2"/>
            <w:shd w:val="clear" w:color="auto" w:fill="4472C4" w:themeFill="accent1"/>
          </w:tcPr>
          <w:p w14:paraId="4A77963E" w14:textId="0D6C688C"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797147">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170EF1E2" w14:textId="77777777" w:rsidTr="009132F2">
        <w:tc>
          <w:tcPr>
            <w:tcW w:w="6965" w:type="dxa"/>
          </w:tcPr>
          <w:p w14:paraId="65F2C909" w14:textId="4CE40EE3"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600920">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2E174260" w14:textId="77777777" w:rsidR="00F42E08" w:rsidRPr="008C5B17" w:rsidRDefault="00F42E08" w:rsidP="009132F2">
            <w:pPr>
              <w:ind w:firstLine="720"/>
              <w:rPr>
                <w:rFonts w:ascii="Arial" w:hAnsi="Arial" w:cs="Arial"/>
                <w:b/>
                <w:sz w:val="22"/>
                <w:szCs w:val="22"/>
              </w:rPr>
            </w:pPr>
          </w:p>
        </w:tc>
        <w:tc>
          <w:tcPr>
            <w:tcW w:w="6965" w:type="dxa"/>
          </w:tcPr>
          <w:p w14:paraId="4D5A2A20" w14:textId="12E1807B" w:rsidR="00F42E08" w:rsidRPr="009B4415" w:rsidRDefault="009B4415" w:rsidP="009132F2">
            <w:pPr>
              <w:rPr>
                <w:rFonts w:ascii="Arial" w:hAnsi="Arial" w:cs="Arial"/>
                <w:sz w:val="22"/>
                <w:szCs w:val="22"/>
              </w:rPr>
            </w:pPr>
            <w:r w:rsidRPr="009B4415">
              <w:rPr>
                <w:rFonts w:ascii="Arial" w:hAnsi="Arial" w:cs="Arial"/>
                <w:sz w:val="22"/>
                <w:szCs w:val="22"/>
              </w:rPr>
              <w:t xml:space="preserve">Yes, </w:t>
            </w:r>
            <w:r>
              <w:rPr>
                <w:rFonts w:ascii="Arial" w:hAnsi="Arial" w:cs="Arial"/>
                <w:sz w:val="22"/>
                <w:szCs w:val="22"/>
              </w:rPr>
              <w:t>t</w:t>
            </w:r>
            <w:r w:rsidRPr="009B4415">
              <w:rPr>
                <w:rFonts w:ascii="Arial" w:hAnsi="Arial" w:cs="Arial"/>
                <w:sz w:val="22"/>
                <w:szCs w:val="22"/>
              </w:rPr>
              <w:t>he practice privacy policy details this information</w:t>
            </w:r>
          </w:p>
        </w:tc>
      </w:tr>
      <w:tr w:rsidR="00F42E08" w14:paraId="5E551824" w14:textId="77777777" w:rsidTr="009132F2">
        <w:tc>
          <w:tcPr>
            <w:tcW w:w="6965" w:type="dxa"/>
          </w:tcPr>
          <w:p w14:paraId="33621FED" w14:textId="050E5BB9"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600920">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566FA31C" w14:textId="77777777" w:rsidR="00F42E08" w:rsidRPr="008C5B17" w:rsidRDefault="00F42E08" w:rsidP="009132F2">
            <w:pPr>
              <w:rPr>
                <w:rFonts w:ascii="Arial" w:hAnsi="Arial" w:cs="Arial"/>
                <w:b/>
                <w:sz w:val="22"/>
                <w:szCs w:val="22"/>
              </w:rPr>
            </w:pPr>
          </w:p>
        </w:tc>
        <w:tc>
          <w:tcPr>
            <w:tcW w:w="6965" w:type="dxa"/>
          </w:tcPr>
          <w:p w14:paraId="13D1451D" w14:textId="1EB1AB32" w:rsidR="00F42E08" w:rsidRPr="009B4415" w:rsidRDefault="00600920" w:rsidP="009132F2">
            <w:pPr>
              <w:rPr>
                <w:rFonts w:ascii="Arial" w:hAnsi="Arial" w:cs="Arial"/>
                <w:sz w:val="22"/>
                <w:szCs w:val="22"/>
              </w:rPr>
            </w:pPr>
            <w:r>
              <w:rPr>
                <w:rFonts w:ascii="Arial" w:hAnsi="Arial" w:cs="Arial"/>
                <w:sz w:val="22"/>
                <w:szCs w:val="22"/>
              </w:rPr>
              <w:t xml:space="preserve">Yes, </w:t>
            </w:r>
            <w:r w:rsidR="009B4415" w:rsidRPr="009B4415">
              <w:rPr>
                <w:rFonts w:ascii="Arial" w:hAnsi="Arial" w:cs="Arial"/>
                <w:sz w:val="22"/>
                <w:szCs w:val="22"/>
              </w:rPr>
              <w:t>to facilitate the necessary examination and treatment of data subjects</w:t>
            </w:r>
          </w:p>
        </w:tc>
      </w:tr>
      <w:tr w:rsidR="00F42E08" w14:paraId="1D868FC7" w14:textId="77777777" w:rsidTr="009132F2">
        <w:tc>
          <w:tcPr>
            <w:tcW w:w="6965" w:type="dxa"/>
          </w:tcPr>
          <w:p w14:paraId="018BF62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14:paraId="716FA855" w14:textId="77777777" w:rsidR="00F42E08" w:rsidRPr="008C5B17" w:rsidRDefault="00F42E08" w:rsidP="009132F2">
            <w:pPr>
              <w:ind w:firstLine="720"/>
              <w:rPr>
                <w:rFonts w:ascii="Arial" w:hAnsi="Arial" w:cs="Arial"/>
                <w:b/>
                <w:sz w:val="22"/>
                <w:szCs w:val="22"/>
              </w:rPr>
            </w:pPr>
          </w:p>
        </w:tc>
        <w:tc>
          <w:tcPr>
            <w:tcW w:w="6965" w:type="dxa"/>
          </w:tcPr>
          <w:p w14:paraId="6399C77A" w14:textId="37DAB258" w:rsidR="00F42E08" w:rsidRPr="009B4415" w:rsidRDefault="00F42E08" w:rsidP="009132F2">
            <w:pPr>
              <w:rPr>
                <w:rFonts w:ascii="Arial" w:hAnsi="Arial" w:cs="Arial"/>
                <w:sz w:val="22"/>
                <w:szCs w:val="22"/>
              </w:rPr>
            </w:pPr>
            <w:r w:rsidRPr="009B4415">
              <w:rPr>
                <w:rFonts w:ascii="Arial" w:hAnsi="Arial" w:cs="Arial"/>
                <w:sz w:val="22"/>
                <w:szCs w:val="22"/>
              </w:rPr>
              <w:t xml:space="preserve"> </w:t>
            </w:r>
            <w:r w:rsidR="009B4415" w:rsidRPr="009B4415">
              <w:rPr>
                <w:rFonts w:ascii="Arial" w:hAnsi="Arial" w:cs="Arial"/>
                <w:sz w:val="22"/>
                <w:szCs w:val="22"/>
              </w:rPr>
              <w:t>Yes, authority must be p</w:t>
            </w:r>
            <w:r w:rsidR="00600920">
              <w:rPr>
                <w:rFonts w:ascii="Arial" w:hAnsi="Arial" w:cs="Arial"/>
                <w:sz w:val="22"/>
                <w:szCs w:val="22"/>
              </w:rPr>
              <w:t>rovided by the third party who</w:t>
            </w:r>
            <w:r w:rsidR="009B4415" w:rsidRPr="009B4415">
              <w:rPr>
                <w:rFonts w:ascii="Arial" w:hAnsi="Arial" w:cs="Arial"/>
                <w:sz w:val="22"/>
                <w:szCs w:val="22"/>
              </w:rPr>
              <w:t xml:space="preserve"> also included either a written statement or consent form, signed by the data subject</w:t>
            </w:r>
          </w:p>
        </w:tc>
      </w:tr>
      <w:tr w:rsidR="00F42E08" w:rsidRPr="00C83D4C" w14:paraId="04A1A08E" w14:textId="77777777" w:rsidTr="009132F2">
        <w:tc>
          <w:tcPr>
            <w:tcW w:w="13930" w:type="dxa"/>
            <w:gridSpan w:val="2"/>
            <w:shd w:val="clear" w:color="auto" w:fill="4472C4" w:themeFill="accent1"/>
          </w:tcPr>
          <w:p w14:paraId="4E4693D1" w14:textId="6DFC7917" w:rsidR="00F42E08" w:rsidRPr="00C83D4C" w:rsidRDefault="00600920" w:rsidP="009132F2">
            <w:pPr>
              <w:rPr>
                <w:rFonts w:ascii="Arial" w:hAnsi="Arial" w:cs="Arial"/>
                <w:b/>
                <w:color w:val="FFFFFF" w:themeColor="background1"/>
                <w:sz w:val="22"/>
                <w:szCs w:val="22"/>
              </w:rPr>
            </w:pPr>
            <w:r>
              <w:rPr>
                <w:rFonts w:ascii="Arial" w:hAnsi="Arial" w:cs="Arial"/>
                <w:b/>
                <w:color w:val="FFFF00"/>
                <w:sz w:val="22"/>
                <w:szCs w:val="22"/>
              </w:rPr>
              <w:t>Retention of d</w:t>
            </w:r>
            <w:r w:rsidR="00F42E08" w:rsidRPr="008C5B17">
              <w:rPr>
                <w:rFonts w:ascii="Arial" w:hAnsi="Arial" w:cs="Arial"/>
                <w:b/>
                <w:color w:val="FFFF00"/>
                <w:sz w:val="22"/>
                <w:szCs w:val="22"/>
              </w:rPr>
              <w:t>ata</w:t>
            </w:r>
            <w:r>
              <w:rPr>
                <w:rFonts w:ascii="Arial" w:hAnsi="Arial" w:cs="Arial"/>
                <w:b/>
                <w:color w:val="FFFF00"/>
                <w:sz w:val="22"/>
                <w:szCs w:val="22"/>
              </w:rPr>
              <w:t xml:space="preserve"> – </w:t>
            </w:r>
            <w:r w:rsidR="00F42E08" w:rsidRPr="008C5B17">
              <w:rPr>
                <w:rFonts w:ascii="Arial" w:hAnsi="Arial" w:cs="Arial"/>
                <w:b/>
                <w:bCs/>
                <w:color w:val="FFFFFF"/>
                <w:sz w:val="22"/>
                <w:szCs w:val="22"/>
                <w:lang w:eastAsia="en-US"/>
              </w:rPr>
              <w:t xml:space="preserve">Personal data shall be kept in </w:t>
            </w:r>
            <w:r>
              <w:rPr>
                <w:rFonts w:ascii="Arial" w:hAnsi="Arial" w:cs="Arial"/>
                <w:b/>
                <w:bCs/>
                <w:color w:val="FFFFFF"/>
                <w:sz w:val="22"/>
                <w:szCs w:val="22"/>
                <w:lang w:eastAsia="en-US"/>
              </w:rPr>
              <w:t>a form that</w:t>
            </w:r>
            <w:r w:rsidR="00F42E08"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F42E08" w:rsidRPr="008C5B17">
              <w:rPr>
                <w:rFonts w:ascii="Arial" w:hAnsi="Arial" w:cs="Arial"/>
                <w:b/>
                <w:bCs/>
                <w:color w:val="FFFFFF"/>
                <w:sz w:val="22"/>
                <w:szCs w:val="22"/>
                <w:lang w:eastAsia="en-US"/>
              </w:rPr>
              <w:t xml:space="preserve"> processed</w:t>
            </w:r>
          </w:p>
        </w:tc>
      </w:tr>
      <w:tr w:rsidR="00F42E08" w14:paraId="4864C89C" w14:textId="77777777" w:rsidTr="009132F2">
        <w:tc>
          <w:tcPr>
            <w:tcW w:w="6965" w:type="dxa"/>
          </w:tcPr>
          <w:p w14:paraId="4799231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r>
              <w:rPr>
                <w:rFonts w:ascii="Arial" w:hAnsi="Arial" w:cs="Arial"/>
                <w:color w:val="000000"/>
                <w:sz w:val="22"/>
                <w:szCs w:val="22"/>
                <w:lang w:eastAsia="en-US"/>
              </w:rPr>
              <w:t xml:space="preserve">are the retention periods </w:t>
            </w:r>
            <w:r>
              <w:rPr>
                <w:rFonts w:ascii="Arial" w:hAnsi="Arial" w:cs="Arial"/>
                <w:color w:val="000000"/>
                <w:sz w:val="22"/>
                <w:szCs w:val="22"/>
                <w:lang w:eastAsia="en-US"/>
              </w:rPr>
              <w:lastRenderedPageBreak/>
              <w:t>associated with the data?</w:t>
            </w:r>
          </w:p>
          <w:p w14:paraId="58E398A5" w14:textId="77777777" w:rsidR="00F42E08" w:rsidRPr="008C5B17" w:rsidRDefault="00F42E08" w:rsidP="009132F2">
            <w:pPr>
              <w:rPr>
                <w:rFonts w:ascii="Arial" w:hAnsi="Arial" w:cs="Arial"/>
                <w:b/>
                <w:sz w:val="22"/>
                <w:szCs w:val="22"/>
              </w:rPr>
            </w:pPr>
          </w:p>
        </w:tc>
        <w:tc>
          <w:tcPr>
            <w:tcW w:w="6965" w:type="dxa"/>
          </w:tcPr>
          <w:p w14:paraId="2E63DEBD" w14:textId="4F16475A" w:rsidR="00F42E08" w:rsidRPr="009B4415" w:rsidRDefault="009B4415" w:rsidP="009132F2">
            <w:pPr>
              <w:rPr>
                <w:rFonts w:ascii="Arial" w:hAnsi="Arial" w:cs="Arial"/>
                <w:sz w:val="22"/>
                <w:szCs w:val="22"/>
              </w:rPr>
            </w:pPr>
            <w:r w:rsidRPr="009B4415">
              <w:rPr>
                <w:rFonts w:ascii="Arial" w:hAnsi="Arial" w:cs="Arial"/>
                <w:sz w:val="22"/>
                <w:szCs w:val="22"/>
              </w:rPr>
              <w:lastRenderedPageBreak/>
              <w:t xml:space="preserve">GP records are retained for a period of </w:t>
            </w:r>
            <w:r w:rsidRPr="009B4415">
              <w:rPr>
                <w:rFonts w:ascii="Arial" w:hAnsi="Arial" w:cs="Arial"/>
                <w:sz w:val="22"/>
                <w:szCs w:val="22"/>
              </w:rPr>
              <w:lastRenderedPageBreak/>
              <w:t>10 years following the death of a patient</w:t>
            </w:r>
          </w:p>
        </w:tc>
      </w:tr>
      <w:tr w:rsidR="00F42E08" w14:paraId="70669C7D" w14:textId="77777777" w:rsidTr="009132F2">
        <w:tc>
          <w:tcPr>
            <w:tcW w:w="6965" w:type="dxa"/>
          </w:tcPr>
          <w:p w14:paraId="5D70DB3E"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is the disposal process and how is this done in a secure manner?</w:t>
            </w:r>
          </w:p>
          <w:p w14:paraId="4D97B9CE" w14:textId="77777777" w:rsidR="00F42E08" w:rsidRPr="008C5B17" w:rsidRDefault="00F42E08" w:rsidP="009132F2">
            <w:pPr>
              <w:tabs>
                <w:tab w:val="left" w:pos="1206"/>
              </w:tabs>
              <w:autoSpaceDE w:val="0"/>
              <w:autoSpaceDN w:val="0"/>
              <w:adjustRightInd w:val="0"/>
              <w:rPr>
                <w:rFonts w:ascii="Arial" w:hAnsi="Arial" w:cs="Arial"/>
                <w:b/>
                <w:sz w:val="22"/>
                <w:szCs w:val="22"/>
              </w:rPr>
            </w:pPr>
          </w:p>
        </w:tc>
        <w:tc>
          <w:tcPr>
            <w:tcW w:w="6965" w:type="dxa"/>
          </w:tcPr>
          <w:p w14:paraId="50BFFD56" w14:textId="24BC2296" w:rsidR="00F42E08" w:rsidRPr="009B4415" w:rsidRDefault="009B4415" w:rsidP="009132F2">
            <w:pPr>
              <w:rPr>
                <w:rFonts w:ascii="Arial" w:hAnsi="Arial" w:cs="Arial"/>
                <w:sz w:val="22"/>
                <w:szCs w:val="22"/>
              </w:rPr>
            </w:pPr>
            <w:r w:rsidRPr="009B4415">
              <w:rPr>
                <w:rFonts w:ascii="Arial" w:hAnsi="Arial" w:cs="Arial"/>
                <w:sz w:val="22"/>
                <w:szCs w:val="22"/>
              </w:rPr>
              <w:t>At the end of the retention period the records will be reviewed and if no longer needed then destroyed</w:t>
            </w:r>
          </w:p>
        </w:tc>
      </w:tr>
      <w:tr w:rsidR="00F42E08" w14:paraId="02357D65" w14:textId="77777777" w:rsidTr="009132F2">
        <w:tc>
          <w:tcPr>
            <w:tcW w:w="6965" w:type="dxa"/>
          </w:tcPr>
          <w:p w14:paraId="2B8E55DB" w14:textId="0ED9A832" w:rsidR="00F42E08" w:rsidRPr="008C5B17" w:rsidRDefault="00600920"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F42E08" w:rsidRPr="008C5B17">
              <w:rPr>
                <w:rFonts w:ascii="Arial" w:hAnsi="Arial" w:cs="Arial"/>
                <w:color w:val="000000"/>
                <w:sz w:val="22"/>
                <w:szCs w:val="22"/>
                <w:lang w:eastAsia="en-US"/>
              </w:rPr>
              <w:t xml:space="preserve">f data is moved off-site, </w:t>
            </w:r>
            <w:r>
              <w:rPr>
                <w:rFonts w:ascii="Arial" w:hAnsi="Arial" w:cs="Arial"/>
                <w:color w:val="000000"/>
                <w:sz w:val="22"/>
                <w:szCs w:val="22"/>
                <w:lang w:eastAsia="en-US"/>
              </w:rPr>
              <w:t>what is the process;</w:t>
            </w:r>
            <w:r w:rsidR="00F42E08" w:rsidRPr="008C5B17">
              <w:rPr>
                <w:rFonts w:ascii="Arial" w:hAnsi="Arial" w:cs="Arial"/>
                <w:color w:val="000000"/>
                <w:sz w:val="22"/>
                <w:szCs w:val="22"/>
                <w:lang w:eastAsia="en-US"/>
              </w:rPr>
              <w:t xml:space="preserve"> how can data security be assured?</w:t>
            </w:r>
          </w:p>
          <w:p w14:paraId="0E808283" w14:textId="77777777" w:rsidR="00F42E08" w:rsidRPr="008C5B17" w:rsidRDefault="00F42E08" w:rsidP="009132F2">
            <w:pPr>
              <w:tabs>
                <w:tab w:val="left" w:pos="1473"/>
              </w:tabs>
              <w:autoSpaceDE w:val="0"/>
              <w:autoSpaceDN w:val="0"/>
              <w:adjustRightInd w:val="0"/>
              <w:rPr>
                <w:rFonts w:ascii="Arial" w:hAnsi="Arial" w:cs="Arial"/>
                <w:b/>
                <w:sz w:val="22"/>
                <w:szCs w:val="22"/>
              </w:rPr>
            </w:pPr>
          </w:p>
        </w:tc>
        <w:tc>
          <w:tcPr>
            <w:tcW w:w="6965" w:type="dxa"/>
          </w:tcPr>
          <w:p w14:paraId="731B87CB" w14:textId="79D595B5" w:rsidR="00F42E08" w:rsidRPr="009B4415" w:rsidRDefault="009B4415" w:rsidP="009132F2">
            <w:pPr>
              <w:rPr>
                <w:rFonts w:ascii="Arial" w:hAnsi="Arial" w:cs="Arial"/>
                <w:sz w:val="22"/>
                <w:szCs w:val="22"/>
              </w:rPr>
            </w:pPr>
            <w:r w:rsidRPr="009B4415">
              <w:rPr>
                <w:rFonts w:ascii="Arial" w:hAnsi="Arial" w:cs="Arial"/>
                <w:sz w:val="22"/>
                <w:szCs w:val="22"/>
              </w:rPr>
              <w:t>Patient data is s</w:t>
            </w:r>
            <w:r w:rsidR="00600920">
              <w:rPr>
                <w:rFonts w:ascii="Arial" w:hAnsi="Arial" w:cs="Arial"/>
                <w:sz w:val="22"/>
                <w:szCs w:val="22"/>
              </w:rPr>
              <w:t>tored electronically on the IT s</w:t>
            </w:r>
            <w:r w:rsidRPr="009B4415">
              <w:rPr>
                <w:rFonts w:ascii="Arial" w:hAnsi="Arial" w:cs="Arial"/>
                <w:sz w:val="22"/>
                <w:szCs w:val="22"/>
              </w:rPr>
              <w:t>ystem (EMIS Web) and hard copies of patient records (if held) are stored in the administration office, which can only be accessed by authorised personnel</w:t>
            </w:r>
          </w:p>
        </w:tc>
      </w:tr>
    </w:tbl>
    <w:p w14:paraId="42ADD614" w14:textId="2CA6DB51" w:rsidR="00F42E08" w:rsidRDefault="00F42E08" w:rsidP="00302B80">
      <w:pPr>
        <w:rPr>
          <w:rFonts w:ascii="Arial" w:hAnsi="Arial" w:cs="Arial"/>
          <w:sz w:val="22"/>
          <w:szCs w:val="22"/>
        </w:rPr>
      </w:pPr>
    </w:p>
    <w:p w14:paraId="18387A49" w14:textId="11DD4588" w:rsidR="009B4415" w:rsidRDefault="009B4415" w:rsidP="00302B80">
      <w:pPr>
        <w:rPr>
          <w:rFonts w:ascii="Arial" w:hAnsi="Arial" w:cs="Arial"/>
          <w:sz w:val="22"/>
          <w:szCs w:val="22"/>
        </w:rPr>
      </w:pPr>
      <w:r>
        <w:rPr>
          <w:rFonts w:ascii="Arial" w:hAnsi="Arial" w:cs="Arial"/>
          <w:sz w:val="22"/>
          <w:szCs w:val="22"/>
        </w:rPr>
        <w:t>To assess the risk of this process</w:t>
      </w:r>
      <w:r w:rsidR="00600920">
        <w:rPr>
          <w:rFonts w:ascii="Arial" w:hAnsi="Arial" w:cs="Arial"/>
          <w:sz w:val="22"/>
          <w:szCs w:val="22"/>
        </w:rPr>
        <w:t>,</w:t>
      </w:r>
      <w:r>
        <w:rPr>
          <w:rFonts w:ascii="Arial" w:hAnsi="Arial" w:cs="Arial"/>
          <w:sz w:val="22"/>
          <w:szCs w:val="22"/>
        </w:rPr>
        <w:t xml:space="preserve"> this risk matrix was used:</w:t>
      </w:r>
    </w:p>
    <w:p w14:paraId="15241229" w14:textId="23D95DCD" w:rsidR="009B4415" w:rsidRDefault="009B4415" w:rsidP="00302B80">
      <w:pPr>
        <w:rPr>
          <w:rFonts w:ascii="Arial" w:hAnsi="Arial" w:cs="Arial"/>
          <w:sz w:val="22"/>
          <w:szCs w:val="22"/>
        </w:rPr>
      </w:pPr>
    </w:p>
    <w:p w14:paraId="64F05012" w14:textId="3EA24C9A" w:rsidR="009B4415" w:rsidRDefault="009B4415" w:rsidP="00302B80">
      <w:pPr>
        <w:rPr>
          <w:rFonts w:ascii="Arial" w:hAnsi="Arial" w:cs="Arial"/>
          <w:sz w:val="22"/>
          <w:szCs w:val="22"/>
        </w:rPr>
      </w:pPr>
      <w:r w:rsidRPr="009B4415">
        <w:rPr>
          <w:rFonts w:ascii="Arial" w:hAnsi="Arial" w:cs="Arial"/>
          <w:noProof/>
          <w:sz w:val="22"/>
          <w:szCs w:val="22"/>
        </w:rPr>
        <w:drawing>
          <wp:inline distT="0" distB="0" distL="0" distR="0" wp14:anchorId="154DB8DD" wp14:editId="61B9ABC8">
            <wp:extent cx="4455318" cy="2568627"/>
            <wp:effectExtent l="0" t="0" r="2540" b="0"/>
            <wp:docPr id="2" name="Picture 1">
              <a:extLst xmlns:a="http://schemas.openxmlformats.org/drawingml/2006/main">
                <a:ext uri="{FF2B5EF4-FFF2-40B4-BE49-F238E27FC236}">
                  <a16:creationId xmlns:a16="http://schemas.microsoft.com/office/drawing/2014/main" id="{69B648D3-BD69-F34D-8D13-541912367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B648D3-BD69-F34D-8D13-541912367FFF}"/>
                        </a:ext>
                      </a:extLst>
                    </pic:cNvPr>
                    <pic:cNvPicPr>
                      <a:picLocks noChangeAspect="1"/>
                    </pic:cNvPicPr>
                  </pic:nvPicPr>
                  <pic:blipFill>
                    <a:blip r:embed="rId13"/>
                    <a:stretch>
                      <a:fillRect/>
                    </a:stretch>
                  </pic:blipFill>
                  <pic:spPr>
                    <a:xfrm>
                      <a:off x="0" y="0"/>
                      <a:ext cx="4455318" cy="2568627"/>
                    </a:xfrm>
                    <a:prstGeom prst="rect">
                      <a:avLst/>
                    </a:prstGeom>
                  </pic:spPr>
                </pic:pic>
              </a:graphicData>
            </a:graphic>
          </wp:inline>
        </w:drawing>
      </w:r>
    </w:p>
    <w:p w14:paraId="736191B9" w14:textId="7B85A061" w:rsidR="009B4415" w:rsidRDefault="009B4415" w:rsidP="00302B80">
      <w:pPr>
        <w:rPr>
          <w:rFonts w:ascii="Arial" w:hAnsi="Arial" w:cs="Arial"/>
          <w:sz w:val="22"/>
          <w:szCs w:val="22"/>
        </w:rPr>
      </w:pPr>
    </w:p>
    <w:p w14:paraId="539013AD" w14:textId="3C13A991" w:rsidR="009B4415" w:rsidRDefault="009B4415" w:rsidP="00302B80">
      <w:pPr>
        <w:rPr>
          <w:rFonts w:ascii="Arial" w:hAnsi="Arial" w:cs="Arial"/>
          <w:sz w:val="22"/>
          <w:szCs w:val="22"/>
        </w:rPr>
      </w:pPr>
      <w:r>
        <w:rPr>
          <w:rFonts w:ascii="Arial" w:hAnsi="Arial" w:cs="Arial"/>
          <w:sz w:val="22"/>
          <w:szCs w:val="22"/>
        </w:rPr>
        <w:t>The risk for this process has been recorded in the risk</w:t>
      </w:r>
      <w:r w:rsidR="0064450D">
        <w:rPr>
          <w:rFonts w:ascii="Arial" w:hAnsi="Arial" w:cs="Arial"/>
          <w:sz w:val="22"/>
          <w:szCs w:val="22"/>
        </w:rPr>
        <w:t xml:space="preserve"> register, which details the mitigating act</w:t>
      </w:r>
      <w:r w:rsidR="00600920">
        <w:rPr>
          <w:rFonts w:ascii="Arial" w:hAnsi="Arial" w:cs="Arial"/>
          <w:sz w:val="22"/>
          <w:szCs w:val="22"/>
        </w:rPr>
        <w:t xml:space="preserve">ions taken to reduce the risk. </w:t>
      </w:r>
      <w:r w:rsidR="0064450D">
        <w:rPr>
          <w:rFonts w:ascii="Arial" w:hAnsi="Arial" w:cs="Arial"/>
          <w:sz w:val="22"/>
          <w:szCs w:val="22"/>
        </w:rPr>
        <w:t>The register is shown overleaf.</w:t>
      </w:r>
    </w:p>
    <w:p w14:paraId="614584EB" w14:textId="43090F40" w:rsidR="009B4415" w:rsidRDefault="009B4415" w:rsidP="00302B80">
      <w:pPr>
        <w:rPr>
          <w:rFonts w:ascii="Arial" w:hAnsi="Arial" w:cs="Arial"/>
          <w:sz w:val="22"/>
          <w:szCs w:val="22"/>
        </w:rPr>
      </w:pPr>
    </w:p>
    <w:p w14:paraId="4D9AE8F5" w14:textId="4AE7EF9F" w:rsidR="009B4415" w:rsidRDefault="009B4415" w:rsidP="00302B80">
      <w:pPr>
        <w:rPr>
          <w:rFonts w:ascii="Arial" w:hAnsi="Arial" w:cs="Arial"/>
          <w:sz w:val="22"/>
          <w:szCs w:val="22"/>
        </w:rPr>
      </w:pPr>
    </w:p>
    <w:p w14:paraId="3EE080D3" w14:textId="45BB053B" w:rsidR="009B4415" w:rsidRDefault="009B4415" w:rsidP="00302B80">
      <w:pPr>
        <w:rPr>
          <w:rFonts w:ascii="Arial" w:hAnsi="Arial" w:cs="Arial"/>
          <w:sz w:val="22"/>
          <w:szCs w:val="22"/>
        </w:rPr>
      </w:pPr>
    </w:p>
    <w:p w14:paraId="32C47576" w14:textId="35DAFF38" w:rsidR="009B4415" w:rsidRDefault="009B4415" w:rsidP="00302B80">
      <w:pPr>
        <w:rPr>
          <w:rFonts w:ascii="Arial" w:hAnsi="Arial" w:cs="Arial"/>
          <w:sz w:val="22"/>
          <w:szCs w:val="22"/>
        </w:rPr>
      </w:pPr>
    </w:p>
    <w:p w14:paraId="2D7DC888" w14:textId="4D82E44B" w:rsidR="009B4415" w:rsidRDefault="009B4415" w:rsidP="00302B80">
      <w:pPr>
        <w:rPr>
          <w:rFonts w:ascii="Arial" w:hAnsi="Arial" w:cs="Arial"/>
          <w:sz w:val="22"/>
          <w:szCs w:val="22"/>
        </w:rPr>
      </w:pPr>
    </w:p>
    <w:p w14:paraId="317CF7C0" w14:textId="223946CF" w:rsidR="009B4415" w:rsidRDefault="009B4415" w:rsidP="00302B80">
      <w:pPr>
        <w:rPr>
          <w:rFonts w:ascii="Arial" w:hAnsi="Arial" w:cs="Arial"/>
          <w:sz w:val="22"/>
          <w:szCs w:val="22"/>
        </w:rPr>
      </w:pPr>
    </w:p>
    <w:p w14:paraId="0A5E46AC" w14:textId="5DC9F54C" w:rsidR="009B4415" w:rsidRDefault="009B4415" w:rsidP="00302B80">
      <w:pPr>
        <w:rPr>
          <w:rFonts w:ascii="Arial" w:hAnsi="Arial" w:cs="Arial"/>
          <w:sz w:val="22"/>
          <w:szCs w:val="22"/>
        </w:rPr>
      </w:pPr>
    </w:p>
    <w:p w14:paraId="656ABBAD" w14:textId="77777777" w:rsidR="0064450D" w:rsidRDefault="0064450D" w:rsidP="00302B80">
      <w:pPr>
        <w:rPr>
          <w:rFonts w:ascii="Arial" w:hAnsi="Arial" w:cs="Arial"/>
          <w:sz w:val="22"/>
          <w:szCs w:val="22"/>
        </w:rPr>
        <w:sectPr w:rsidR="0064450D" w:rsidSect="0024382A">
          <w:pgSz w:w="11900" w:h="16820"/>
          <w:pgMar w:top="1440" w:right="1800" w:bottom="1440" w:left="1800" w:header="708" w:footer="708" w:gutter="0"/>
          <w:cols w:space="708"/>
          <w:docGrid w:linePitch="360"/>
        </w:sectPr>
      </w:pPr>
    </w:p>
    <w:p w14:paraId="27D44305" w14:textId="39F350DB" w:rsidR="009B4415" w:rsidRDefault="00253AA8" w:rsidP="0064450D">
      <w:pPr>
        <w:jc w:val="center"/>
        <w:rPr>
          <w:rFonts w:ascii="Arial" w:hAnsi="Arial" w:cs="Arial"/>
          <w:sz w:val="22"/>
          <w:szCs w:val="22"/>
        </w:rPr>
      </w:pPr>
      <w:r>
        <w:rPr>
          <w:rFonts w:ascii="Arial" w:hAnsi="Arial" w:cs="Arial"/>
          <w:noProof/>
          <w:sz w:val="22"/>
          <w:szCs w:val="22"/>
        </w:rPr>
        <w:lastRenderedPageBreak/>
        <w:drawing>
          <wp:inline distT="0" distB="0" distL="0" distR="0" wp14:anchorId="35997152" wp14:editId="075C9086">
            <wp:extent cx="8851900" cy="36252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1900" cy="3625251"/>
                    </a:xfrm>
                    <a:prstGeom prst="rect">
                      <a:avLst/>
                    </a:prstGeom>
                    <a:noFill/>
                    <a:ln>
                      <a:noFill/>
                    </a:ln>
                  </pic:spPr>
                </pic:pic>
              </a:graphicData>
            </a:graphic>
          </wp:inline>
        </w:drawing>
      </w:r>
    </w:p>
    <w:p w14:paraId="10DA7E99" w14:textId="29376A95" w:rsidR="0064450D" w:rsidRDefault="0064450D" w:rsidP="00302B80">
      <w:pPr>
        <w:rPr>
          <w:rFonts w:ascii="Arial" w:hAnsi="Arial" w:cs="Arial"/>
          <w:sz w:val="22"/>
          <w:szCs w:val="22"/>
        </w:rPr>
      </w:pPr>
    </w:p>
    <w:p w14:paraId="4E00960B" w14:textId="0788FB84" w:rsidR="0064450D" w:rsidRDefault="0064450D" w:rsidP="00302B80">
      <w:pPr>
        <w:rPr>
          <w:rFonts w:ascii="Arial" w:hAnsi="Arial" w:cs="Arial"/>
          <w:sz w:val="22"/>
          <w:szCs w:val="22"/>
        </w:rPr>
      </w:pPr>
    </w:p>
    <w:p w14:paraId="2D25B06D" w14:textId="19EE054A" w:rsidR="0064450D" w:rsidRDefault="0064450D" w:rsidP="00302B80">
      <w:pPr>
        <w:rPr>
          <w:rFonts w:ascii="Arial" w:hAnsi="Arial" w:cs="Arial"/>
          <w:sz w:val="22"/>
          <w:szCs w:val="22"/>
        </w:rPr>
      </w:pPr>
    </w:p>
    <w:p w14:paraId="5B4DAA7E" w14:textId="4D928FF8" w:rsidR="0064450D" w:rsidRDefault="0064450D" w:rsidP="00302B80">
      <w:pPr>
        <w:rPr>
          <w:rFonts w:ascii="Arial" w:hAnsi="Arial" w:cs="Arial"/>
          <w:sz w:val="22"/>
          <w:szCs w:val="22"/>
        </w:rPr>
      </w:pPr>
    </w:p>
    <w:p w14:paraId="0AAA0207" w14:textId="371C6D5B" w:rsidR="0064450D" w:rsidRDefault="0064450D" w:rsidP="00302B80">
      <w:pPr>
        <w:rPr>
          <w:rFonts w:ascii="Arial" w:hAnsi="Arial" w:cs="Arial"/>
          <w:sz w:val="22"/>
          <w:szCs w:val="22"/>
        </w:rPr>
      </w:pPr>
    </w:p>
    <w:p w14:paraId="589C1958" w14:textId="77852446" w:rsidR="0064450D" w:rsidRDefault="0064450D" w:rsidP="00302B80">
      <w:pPr>
        <w:rPr>
          <w:rFonts w:ascii="Arial" w:hAnsi="Arial" w:cs="Arial"/>
          <w:sz w:val="22"/>
          <w:szCs w:val="22"/>
        </w:rPr>
      </w:pPr>
    </w:p>
    <w:p w14:paraId="49CD936E" w14:textId="6E9DC27E" w:rsidR="0064450D" w:rsidRDefault="0064450D" w:rsidP="00302B80">
      <w:pPr>
        <w:rPr>
          <w:rFonts w:ascii="Arial" w:hAnsi="Arial" w:cs="Arial"/>
          <w:sz w:val="22"/>
          <w:szCs w:val="22"/>
        </w:rPr>
      </w:pPr>
    </w:p>
    <w:p w14:paraId="353B4C51" w14:textId="3EEB92AC" w:rsidR="0064450D" w:rsidRDefault="0064450D" w:rsidP="00302B80">
      <w:pPr>
        <w:rPr>
          <w:rFonts w:ascii="Arial" w:hAnsi="Arial" w:cs="Arial"/>
          <w:sz w:val="22"/>
          <w:szCs w:val="22"/>
        </w:rPr>
      </w:pPr>
    </w:p>
    <w:p w14:paraId="0154C82A" w14:textId="77777777" w:rsidR="0064450D" w:rsidRDefault="0064450D" w:rsidP="00302B80">
      <w:pPr>
        <w:rPr>
          <w:rFonts w:ascii="Arial" w:hAnsi="Arial" w:cs="Arial"/>
          <w:sz w:val="22"/>
          <w:szCs w:val="22"/>
        </w:rPr>
        <w:sectPr w:rsidR="0064450D" w:rsidSect="0064450D">
          <w:pgSz w:w="16820" w:h="11900" w:orient="landscape"/>
          <w:pgMar w:top="1800" w:right="1440" w:bottom="1800" w:left="1440" w:header="708" w:footer="708" w:gutter="0"/>
          <w:cols w:space="708"/>
          <w:docGrid w:linePitch="360"/>
        </w:sectPr>
      </w:pPr>
    </w:p>
    <w:p w14:paraId="6E66A2C1" w14:textId="4EA587F6" w:rsidR="0064450D" w:rsidRPr="003D4FAE" w:rsidRDefault="0064450D" w:rsidP="00302B80">
      <w:pPr>
        <w:rPr>
          <w:rFonts w:ascii="Arial" w:hAnsi="Arial" w:cs="Arial"/>
          <w:b/>
        </w:rPr>
      </w:pPr>
      <w:r w:rsidRPr="003D4FAE">
        <w:rPr>
          <w:rFonts w:ascii="Arial" w:hAnsi="Arial" w:cs="Arial"/>
          <w:b/>
        </w:rPr>
        <w:lastRenderedPageBreak/>
        <w:t>Rev</w:t>
      </w:r>
      <w:r w:rsidR="003D4FAE" w:rsidRPr="003D4FAE">
        <w:rPr>
          <w:rFonts w:ascii="Arial" w:hAnsi="Arial" w:cs="Arial"/>
          <w:b/>
        </w:rPr>
        <w:t>iew r</w:t>
      </w:r>
      <w:r w:rsidRPr="003D4FAE">
        <w:rPr>
          <w:rFonts w:ascii="Arial" w:hAnsi="Arial" w:cs="Arial"/>
          <w:b/>
        </w:rPr>
        <w:t>equirements</w:t>
      </w:r>
    </w:p>
    <w:p w14:paraId="5765E610" w14:textId="7B37C807" w:rsidR="0064450D" w:rsidRDefault="0064450D" w:rsidP="00302B80">
      <w:pPr>
        <w:rPr>
          <w:rFonts w:ascii="Arial" w:hAnsi="Arial" w:cs="Arial"/>
          <w:b/>
          <w:sz w:val="22"/>
          <w:szCs w:val="22"/>
        </w:rPr>
      </w:pPr>
    </w:p>
    <w:p w14:paraId="2601BB0B" w14:textId="1EB8E0C7" w:rsidR="0064450D" w:rsidRDefault="0064450D" w:rsidP="00302B80">
      <w:pPr>
        <w:rPr>
          <w:rFonts w:ascii="Arial" w:hAnsi="Arial" w:cs="Arial"/>
          <w:sz w:val="22"/>
          <w:szCs w:val="22"/>
        </w:rPr>
      </w:pPr>
      <w:r>
        <w:rPr>
          <w:rFonts w:ascii="Arial" w:hAnsi="Arial" w:cs="Arial"/>
          <w:sz w:val="22"/>
          <w:szCs w:val="22"/>
        </w:rPr>
        <w:t>The referral process is fundamental to</w:t>
      </w:r>
      <w:r w:rsidR="003D4FAE">
        <w:rPr>
          <w:rFonts w:ascii="Arial" w:hAnsi="Arial" w:cs="Arial"/>
          <w:sz w:val="22"/>
          <w:szCs w:val="22"/>
        </w:rPr>
        <w:t xml:space="preserve"> effective patient healthcare. </w:t>
      </w:r>
      <w:r>
        <w:rPr>
          <w:rFonts w:ascii="Arial" w:hAnsi="Arial" w:cs="Arial"/>
          <w:sz w:val="22"/>
          <w:szCs w:val="22"/>
        </w:rPr>
        <w:t>The process is to be continually monitored to assess the effectiveness of the process; this can be achieve</w:t>
      </w:r>
      <w:r w:rsidR="003D4FAE">
        <w:rPr>
          <w:rFonts w:ascii="Arial" w:hAnsi="Arial" w:cs="Arial"/>
          <w:sz w:val="22"/>
          <w:szCs w:val="22"/>
        </w:rPr>
        <w:t>d</w:t>
      </w:r>
      <w:r>
        <w:rPr>
          <w:rFonts w:ascii="Arial" w:hAnsi="Arial" w:cs="Arial"/>
          <w:sz w:val="22"/>
          <w:szCs w:val="22"/>
        </w:rPr>
        <w:t xml:space="preserve"> through internal audit.</w:t>
      </w:r>
    </w:p>
    <w:p w14:paraId="5AAE9CD0" w14:textId="77C2C10F" w:rsidR="0064450D" w:rsidRDefault="0064450D" w:rsidP="00302B80">
      <w:pPr>
        <w:rPr>
          <w:rFonts w:ascii="Arial" w:hAnsi="Arial" w:cs="Arial"/>
          <w:sz w:val="22"/>
          <w:szCs w:val="22"/>
        </w:rPr>
      </w:pPr>
    </w:p>
    <w:p w14:paraId="05755311" w14:textId="105987E6" w:rsidR="0064450D" w:rsidRDefault="0064450D" w:rsidP="00302B80">
      <w:pPr>
        <w:rPr>
          <w:rFonts w:ascii="Arial" w:hAnsi="Arial" w:cs="Arial"/>
          <w:sz w:val="22"/>
          <w:szCs w:val="22"/>
        </w:rPr>
      </w:pPr>
      <w:r>
        <w:rPr>
          <w:rFonts w:ascii="Arial" w:hAnsi="Arial" w:cs="Arial"/>
          <w:sz w:val="22"/>
          <w:szCs w:val="22"/>
        </w:rPr>
        <w:t xml:space="preserve">This DPIA is to be reviewed when there are changes to the referral process (no matter how minor they may seem).  </w:t>
      </w:r>
    </w:p>
    <w:p w14:paraId="55BF3368" w14:textId="2324071B" w:rsidR="0064450D" w:rsidRDefault="0064450D" w:rsidP="00302B80">
      <w:pPr>
        <w:rPr>
          <w:rFonts w:ascii="Arial" w:hAnsi="Arial" w:cs="Arial"/>
          <w:sz w:val="22"/>
          <w:szCs w:val="22"/>
        </w:rPr>
      </w:pPr>
    </w:p>
    <w:p w14:paraId="383166FC" w14:textId="6820CCDE" w:rsidR="0064450D" w:rsidRDefault="0064450D" w:rsidP="00302B80">
      <w:pPr>
        <w:rPr>
          <w:rFonts w:ascii="Arial" w:hAnsi="Arial" w:cs="Arial"/>
          <w:sz w:val="22"/>
          <w:szCs w:val="22"/>
        </w:rPr>
      </w:pPr>
      <w:r>
        <w:rPr>
          <w:rFonts w:ascii="Arial" w:hAnsi="Arial" w:cs="Arial"/>
          <w:sz w:val="22"/>
          <w:szCs w:val="22"/>
        </w:rPr>
        <w:t xml:space="preserve">Mandatory review date: </w:t>
      </w:r>
    </w:p>
    <w:p w14:paraId="1465CC0E" w14:textId="2051E20C" w:rsidR="0064450D" w:rsidRDefault="0064450D" w:rsidP="00302B80">
      <w:pPr>
        <w:rPr>
          <w:rFonts w:ascii="Arial" w:hAnsi="Arial" w:cs="Arial"/>
          <w:sz w:val="22"/>
          <w:szCs w:val="22"/>
        </w:rPr>
      </w:pPr>
    </w:p>
    <w:p w14:paraId="0059993D" w14:textId="3462682B" w:rsidR="0064450D" w:rsidRDefault="0064450D" w:rsidP="00302B80">
      <w:pPr>
        <w:rPr>
          <w:rFonts w:ascii="Arial" w:hAnsi="Arial" w:cs="Arial"/>
          <w:b/>
          <w:sz w:val="22"/>
          <w:szCs w:val="22"/>
        </w:rPr>
      </w:pPr>
      <w:r>
        <w:rPr>
          <w:rFonts w:ascii="Arial" w:hAnsi="Arial" w:cs="Arial"/>
          <w:b/>
          <w:sz w:val="22"/>
          <w:szCs w:val="22"/>
        </w:rPr>
        <w:t>Signature:</w:t>
      </w:r>
    </w:p>
    <w:p w14:paraId="3E430D04" w14:textId="2D5732AA" w:rsidR="0064450D" w:rsidRDefault="0064450D" w:rsidP="00302B80">
      <w:pPr>
        <w:rPr>
          <w:rFonts w:ascii="Arial" w:hAnsi="Arial" w:cs="Arial"/>
          <w:b/>
          <w:sz w:val="22"/>
          <w:szCs w:val="22"/>
        </w:rPr>
      </w:pPr>
    </w:p>
    <w:p w14:paraId="4C658F8B" w14:textId="6F40B02B" w:rsidR="00D7710A" w:rsidRDefault="00D7710A">
      <w:pPr>
        <w:rPr>
          <w:rFonts w:ascii="Arial" w:hAnsi="Arial" w:cs="Arial"/>
          <w:b/>
          <w:sz w:val="22"/>
          <w:szCs w:val="22"/>
        </w:rPr>
      </w:pPr>
      <w:r>
        <w:rPr>
          <w:rFonts w:ascii="Arial" w:hAnsi="Arial" w:cs="Arial"/>
          <w:b/>
          <w:sz w:val="22"/>
          <w:szCs w:val="22"/>
        </w:rPr>
        <w:br w:type="page"/>
      </w:r>
    </w:p>
    <w:p w14:paraId="3E4F9DC0" w14:textId="77777777" w:rsidR="00D7710A" w:rsidRPr="000858D5" w:rsidRDefault="00D7710A" w:rsidP="00D7710A">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62" w:name="_Toc507169005"/>
      <w:bookmarkStart w:id="63" w:name="_Toc515442604"/>
      <w:r>
        <w:rPr>
          <w:sz w:val="28"/>
          <w:szCs w:val="28"/>
        </w:rPr>
        <w:lastRenderedPageBreak/>
        <w:t>Annex C – GDPR checklist</w:t>
      </w:r>
      <w:bookmarkEnd w:id="62"/>
      <w:bookmarkEnd w:id="63"/>
    </w:p>
    <w:p w14:paraId="0F639A6E" w14:textId="77777777" w:rsidR="00D7710A" w:rsidRDefault="00D7710A" w:rsidP="00D7710A">
      <w:pPr>
        <w:rPr>
          <w:rFonts w:ascii="Arial" w:hAnsi="Arial" w:cs="Arial"/>
          <w:sz w:val="22"/>
          <w:szCs w:val="22"/>
          <w:lang w:val="en-US" w:eastAsia="en-US"/>
        </w:rPr>
      </w:pPr>
    </w:p>
    <w:p w14:paraId="7B2832F7" w14:textId="77777777" w:rsidR="00D7710A" w:rsidRDefault="00D7710A" w:rsidP="00D7710A">
      <w:pPr>
        <w:rPr>
          <w:rFonts w:ascii="Arial" w:hAnsi="Arial" w:cs="Arial"/>
          <w:sz w:val="22"/>
          <w:szCs w:val="22"/>
          <w:lang w:val="en-US" w:eastAsia="en-US"/>
        </w:rPr>
      </w:pPr>
      <w:r>
        <w:rPr>
          <w:rFonts w:ascii="Arial" w:hAnsi="Arial" w:cs="Arial"/>
          <w:sz w:val="22"/>
          <w:szCs w:val="22"/>
          <w:lang w:val="en-US" w:eastAsia="en-US"/>
        </w:rPr>
        <w:t>This checklist has been designed to support practice managers in preparing for the GDPR.</w:t>
      </w:r>
    </w:p>
    <w:p w14:paraId="50383919"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14:paraId="6B26B23C" w14:textId="77777777" w:rsidTr="002C7287">
        <w:tc>
          <w:tcPr>
            <w:tcW w:w="9010" w:type="dxa"/>
            <w:gridSpan w:val="2"/>
            <w:shd w:val="clear" w:color="auto" w:fill="D9D9D9" w:themeFill="background1" w:themeFillShade="D9"/>
          </w:tcPr>
          <w:p w14:paraId="17F3483B" w14:textId="77777777" w:rsidR="00D7710A" w:rsidRPr="00476F64" w:rsidRDefault="00D7710A" w:rsidP="002C7287">
            <w:pPr>
              <w:jc w:val="center"/>
              <w:rPr>
                <w:rFonts w:ascii="Arial" w:hAnsi="Arial" w:cs="Arial"/>
                <w:b/>
                <w:sz w:val="22"/>
                <w:szCs w:val="22"/>
                <w:lang w:val="en-US" w:eastAsia="en-US"/>
              </w:rPr>
            </w:pPr>
            <w:r w:rsidRPr="00476F64">
              <w:rPr>
                <w:rFonts w:ascii="Arial" w:hAnsi="Arial" w:cs="Arial"/>
                <w:b/>
                <w:sz w:val="22"/>
                <w:szCs w:val="22"/>
                <w:lang w:val="en-US" w:eastAsia="en-US"/>
              </w:rPr>
              <w:t>Creating a culture of awareness</w:t>
            </w:r>
          </w:p>
        </w:tc>
      </w:tr>
      <w:tr w:rsidR="00D7710A" w14:paraId="36A4A8D5" w14:textId="77777777" w:rsidTr="002C7287">
        <w:tc>
          <w:tcPr>
            <w:tcW w:w="9010" w:type="dxa"/>
            <w:gridSpan w:val="2"/>
          </w:tcPr>
          <w:p w14:paraId="4690877B" w14:textId="64BAD0E2" w:rsidR="00D7710A" w:rsidRDefault="00D7710A" w:rsidP="002C7287">
            <w:pPr>
              <w:rPr>
                <w:rFonts w:ascii="Arial" w:hAnsi="Arial" w:cs="Arial"/>
                <w:sz w:val="22"/>
                <w:szCs w:val="22"/>
                <w:lang w:val="en-US" w:eastAsia="en-US"/>
              </w:rPr>
            </w:pPr>
            <w:r>
              <w:rPr>
                <w:rFonts w:ascii="Arial" w:hAnsi="Arial" w:cs="Arial"/>
                <w:sz w:val="22"/>
                <w:szCs w:val="22"/>
                <w:lang w:val="en-US" w:eastAsia="en-US"/>
              </w:rPr>
              <w:t xml:space="preserve">All staff need to be aware that the GDPR </w:t>
            </w:r>
            <w:r w:rsidR="0080548D">
              <w:rPr>
                <w:rFonts w:ascii="Arial" w:hAnsi="Arial" w:cs="Arial"/>
                <w:sz w:val="22"/>
                <w:szCs w:val="22"/>
                <w:lang w:val="en-US" w:eastAsia="en-US"/>
              </w:rPr>
              <w:t xml:space="preserve">became </w:t>
            </w:r>
            <w:r>
              <w:rPr>
                <w:rFonts w:ascii="Arial" w:hAnsi="Arial" w:cs="Arial"/>
                <w:sz w:val="22"/>
                <w:szCs w:val="22"/>
                <w:lang w:val="en-US" w:eastAsia="en-US"/>
              </w:rPr>
              <w:t xml:space="preserve">applicable by law in the UK </w:t>
            </w:r>
            <w:r w:rsidR="0080548D">
              <w:rPr>
                <w:rFonts w:ascii="Arial" w:hAnsi="Arial" w:cs="Arial"/>
                <w:sz w:val="22"/>
                <w:szCs w:val="22"/>
                <w:lang w:val="en-US" w:eastAsia="en-US"/>
              </w:rPr>
              <w:t xml:space="preserve">as of </w:t>
            </w:r>
            <w:r>
              <w:rPr>
                <w:rFonts w:ascii="Arial" w:hAnsi="Arial" w:cs="Arial"/>
                <w:sz w:val="22"/>
                <w:szCs w:val="22"/>
                <w:lang w:val="en-US" w:eastAsia="en-US"/>
              </w:rPr>
              <w:t>the 25</w:t>
            </w:r>
            <w:r w:rsidRPr="00476F64">
              <w:rPr>
                <w:rFonts w:ascii="Arial" w:hAnsi="Arial" w:cs="Arial"/>
                <w:sz w:val="22"/>
                <w:szCs w:val="22"/>
                <w:vertAlign w:val="superscript"/>
                <w:lang w:val="en-US" w:eastAsia="en-US"/>
              </w:rPr>
              <w:t>th</w:t>
            </w:r>
            <w:r>
              <w:rPr>
                <w:rFonts w:ascii="Arial" w:hAnsi="Arial" w:cs="Arial"/>
                <w:sz w:val="22"/>
                <w:szCs w:val="22"/>
                <w:lang w:val="en-US" w:eastAsia="en-US"/>
              </w:rPr>
              <w:t xml:space="preserve"> May 2018.  </w:t>
            </w:r>
          </w:p>
          <w:p w14:paraId="31AA51E0" w14:textId="77777777" w:rsidR="00D7710A" w:rsidRDefault="00D7710A" w:rsidP="00D7710A">
            <w:pPr>
              <w:pStyle w:val="ListParagraph"/>
              <w:numPr>
                <w:ilvl w:val="0"/>
                <w:numId w:val="21"/>
              </w:numPr>
              <w:rPr>
                <w:rFonts w:ascii="Arial" w:hAnsi="Arial" w:cs="Arial"/>
                <w:lang w:val="en-US"/>
              </w:rPr>
            </w:pPr>
            <w:r w:rsidRPr="00476F64">
              <w:rPr>
                <w:rFonts w:ascii="Arial" w:hAnsi="Arial" w:cs="Arial"/>
                <w:lang w:val="en-US"/>
              </w:rPr>
              <w:t>It is essential</w:t>
            </w:r>
            <w:r>
              <w:rPr>
                <w:rFonts w:ascii="Arial" w:hAnsi="Arial" w:cs="Arial"/>
                <w:lang w:val="en-US"/>
              </w:rPr>
              <w:t xml:space="preserve"> that</w:t>
            </w:r>
            <w:r w:rsidRPr="00476F64">
              <w:rPr>
                <w:rFonts w:ascii="Arial" w:hAnsi="Arial" w:cs="Arial"/>
                <w:lang w:val="en-US"/>
              </w:rPr>
              <w:t xml:space="preserve"> they underst</w:t>
            </w:r>
            <w:r>
              <w:rPr>
                <w:rFonts w:ascii="Arial" w:hAnsi="Arial" w:cs="Arial"/>
                <w:lang w:val="en-US"/>
              </w:rPr>
              <w:t xml:space="preserve">and the impact this will have </w:t>
            </w:r>
            <w:r w:rsidRPr="00476F64">
              <w:rPr>
                <w:rFonts w:ascii="Arial" w:hAnsi="Arial" w:cs="Arial"/>
                <w:lang w:val="en-US"/>
              </w:rPr>
              <w:t>on them in their roles</w:t>
            </w:r>
            <w:r>
              <w:rPr>
                <w:rFonts w:ascii="Arial" w:hAnsi="Arial" w:cs="Arial"/>
                <w:lang w:val="en-US"/>
              </w:rPr>
              <w:t>.</w:t>
            </w:r>
          </w:p>
          <w:p w14:paraId="6E13D03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shared the practice GDPR policy with them or signposted them to further information, </w:t>
            </w:r>
            <w:proofErr w:type="gramStart"/>
            <w:r>
              <w:rPr>
                <w:rFonts w:ascii="Arial" w:hAnsi="Arial" w:cs="Arial"/>
                <w:lang w:val="en-US"/>
              </w:rPr>
              <w:t>i.e.</w:t>
            </w:r>
            <w:proofErr w:type="gramEnd"/>
            <w:r>
              <w:rPr>
                <w:rFonts w:ascii="Arial" w:hAnsi="Arial" w:cs="Arial"/>
                <w:lang w:val="en-US"/>
              </w:rPr>
              <w:t xml:space="preserve"> </w:t>
            </w:r>
            <w:hyperlink r:id="rId15" w:history="1">
              <w:r w:rsidRPr="00043801">
                <w:rPr>
                  <w:rStyle w:val="Hyperlink"/>
                  <w:rFonts w:ascii="Arial" w:hAnsi="Arial" w:cs="Arial"/>
                  <w:lang w:val="en-US"/>
                </w:rPr>
                <w:t>ico.org.uk</w:t>
              </w:r>
            </w:hyperlink>
            <w:r>
              <w:rPr>
                <w:rFonts w:ascii="Arial" w:hAnsi="Arial" w:cs="Arial"/>
                <w:lang w:val="en-US"/>
              </w:rPr>
              <w:t xml:space="preserve"> or </w:t>
            </w:r>
            <w:hyperlink r:id="rId16" w:history="1">
              <w:r w:rsidRPr="00043801">
                <w:rPr>
                  <w:rStyle w:val="Hyperlink"/>
                  <w:rFonts w:ascii="Arial" w:hAnsi="Arial" w:cs="Arial"/>
                  <w:lang w:val="en-US"/>
                </w:rPr>
                <w:t>NHS Digital IGA</w:t>
              </w:r>
            </w:hyperlink>
            <w:r w:rsidRPr="006A4A98">
              <w:rPr>
                <w:rStyle w:val="Hyperlink"/>
                <w:rFonts w:ascii="Arial" w:hAnsi="Arial" w:cs="Arial"/>
                <w:color w:val="auto"/>
                <w:u w:val="none"/>
                <w:lang w:val="en-US"/>
              </w:rPr>
              <w:t>?</w:t>
            </w:r>
          </w:p>
          <w:p w14:paraId="0926F57E" w14:textId="77777777" w:rsidR="00D7710A" w:rsidRPr="00476F64" w:rsidRDefault="00D7710A" w:rsidP="002C7287">
            <w:pPr>
              <w:pStyle w:val="ListParagraph"/>
              <w:rPr>
                <w:rFonts w:ascii="Arial" w:hAnsi="Arial" w:cs="Arial"/>
                <w:lang w:val="en-US"/>
              </w:rPr>
            </w:pPr>
          </w:p>
        </w:tc>
      </w:tr>
      <w:tr w:rsidR="00D7710A" w14:paraId="0573DD24" w14:textId="77777777" w:rsidTr="002C7287">
        <w:tc>
          <w:tcPr>
            <w:tcW w:w="8500" w:type="dxa"/>
            <w:shd w:val="clear" w:color="auto" w:fill="D9D9D9" w:themeFill="background1" w:themeFillShade="D9"/>
          </w:tcPr>
          <w:p w14:paraId="65EDC6D9"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DF25A01" w14:textId="77777777" w:rsidR="00D7710A" w:rsidRDefault="00D7710A" w:rsidP="002C7287">
            <w:pPr>
              <w:rPr>
                <w:rFonts w:ascii="Arial" w:hAnsi="Arial" w:cs="Arial"/>
                <w:sz w:val="22"/>
                <w:szCs w:val="22"/>
                <w:lang w:val="en-US" w:eastAsia="en-US"/>
              </w:rPr>
            </w:pPr>
          </w:p>
        </w:tc>
      </w:tr>
    </w:tbl>
    <w:p w14:paraId="48F75C75"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0753DACE" w14:textId="77777777" w:rsidTr="002C7287">
        <w:tc>
          <w:tcPr>
            <w:tcW w:w="9010" w:type="dxa"/>
            <w:gridSpan w:val="2"/>
            <w:shd w:val="clear" w:color="auto" w:fill="D9D9D9" w:themeFill="background1" w:themeFillShade="D9"/>
          </w:tcPr>
          <w:p w14:paraId="54A2DF0D"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Understanding the information flow</w:t>
            </w:r>
          </w:p>
        </w:tc>
      </w:tr>
      <w:tr w:rsidR="00D7710A" w:rsidRPr="00476F64" w14:paraId="422C1149" w14:textId="77777777" w:rsidTr="002C7287">
        <w:tc>
          <w:tcPr>
            <w:tcW w:w="9010" w:type="dxa"/>
            <w:gridSpan w:val="2"/>
          </w:tcPr>
          <w:p w14:paraId="36FDC596"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practice must understand why, whose, what, when and where personal data is processed.</w:t>
            </w:r>
          </w:p>
          <w:p w14:paraId="4091E08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Conducting a data-mapping exercise will enable practices to do this.</w:t>
            </w:r>
          </w:p>
          <w:p w14:paraId="375FC7D4"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Data-mapping is not a one-person task; all staff should be involved, enabling the wider gathering of accurate information.</w:t>
            </w:r>
          </w:p>
          <w:p w14:paraId="7081E49B" w14:textId="77777777" w:rsidR="00D7710A" w:rsidRPr="00476F64" w:rsidRDefault="00D7710A" w:rsidP="002C7287">
            <w:pPr>
              <w:pStyle w:val="ListParagraph"/>
              <w:rPr>
                <w:rFonts w:ascii="Arial" w:hAnsi="Arial" w:cs="Arial"/>
                <w:lang w:val="en-US"/>
              </w:rPr>
            </w:pPr>
          </w:p>
        </w:tc>
      </w:tr>
      <w:tr w:rsidR="00D7710A" w14:paraId="206073AA" w14:textId="77777777" w:rsidTr="002C7287">
        <w:tc>
          <w:tcPr>
            <w:tcW w:w="8500" w:type="dxa"/>
            <w:shd w:val="clear" w:color="auto" w:fill="D9D9D9" w:themeFill="background1" w:themeFillShade="D9"/>
          </w:tcPr>
          <w:p w14:paraId="2F9FE47A"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40CF6B0" w14:textId="77777777" w:rsidR="00D7710A" w:rsidRDefault="00D7710A" w:rsidP="002C7287">
            <w:pPr>
              <w:rPr>
                <w:rFonts w:ascii="Arial" w:hAnsi="Arial" w:cs="Arial"/>
                <w:sz w:val="22"/>
                <w:szCs w:val="22"/>
                <w:lang w:val="en-US" w:eastAsia="en-US"/>
              </w:rPr>
            </w:pPr>
          </w:p>
        </w:tc>
      </w:tr>
    </w:tbl>
    <w:p w14:paraId="2F41FD4D"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25F9A8C1" w14:textId="77777777" w:rsidTr="002C7287">
        <w:tc>
          <w:tcPr>
            <w:tcW w:w="9010" w:type="dxa"/>
            <w:gridSpan w:val="2"/>
            <w:shd w:val="clear" w:color="auto" w:fill="D9D9D9" w:themeFill="background1" w:themeFillShade="D9"/>
          </w:tcPr>
          <w:p w14:paraId="119F43D3"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Protection Impact Assessment (DPIA)</w:t>
            </w:r>
          </w:p>
        </w:tc>
      </w:tr>
      <w:tr w:rsidR="00D7710A" w:rsidRPr="00476F64" w14:paraId="49207606" w14:textId="77777777" w:rsidTr="002C7287">
        <w:tc>
          <w:tcPr>
            <w:tcW w:w="9010" w:type="dxa"/>
            <w:gridSpan w:val="2"/>
          </w:tcPr>
          <w:p w14:paraId="75CBC94E"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DPIA is the most efficient way for the practice to meet their data protection obligations. DPIAs are mandatory in accordance with Article 35 of the GDPR and should be undertaken when:</w:t>
            </w:r>
          </w:p>
          <w:p w14:paraId="25F6A355" w14:textId="77777777" w:rsidR="00D7710A" w:rsidRPr="00C77B2E" w:rsidRDefault="00D7710A" w:rsidP="002C7287">
            <w:pPr>
              <w:numPr>
                <w:ilvl w:val="0"/>
                <w:numId w:val="14"/>
              </w:numPr>
              <w:spacing w:before="240" w:after="240"/>
              <w:ind w:left="714" w:hanging="357"/>
              <w:textAlignment w:val="baseline"/>
              <w:rPr>
                <w:rFonts w:ascii="Arial" w:hAnsi="Arial" w:cs="Arial"/>
                <w:color w:val="333333"/>
                <w:sz w:val="22"/>
                <w:szCs w:val="22"/>
              </w:rPr>
            </w:pPr>
            <w:r w:rsidRPr="00C77B2E">
              <w:rPr>
                <w:rFonts w:ascii="Arial" w:hAnsi="Arial" w:cs="Arial"/>
                <w:color w:val="333333"/>
                <w:sz w:val="22"/>
                <w:szCs w:val="22"/>
              </w:rPr>
              <w:t>A type of processing</w:t>
            </w:r>
            <w:r>
              <w:rPr>
                <w:rFonts w:ascii="Arial" w:hAnsi="Arial" w:cs="Arial"/>
                <w:color w:val="333333"/>
                <w:sz w:val="22"/>
                <w:szCs w:val="22"/>
              </w:rPr>
              <w:t>,</w:t>
            </w:r>
            <w:r w:rsidRPr="00C77B2E">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Pr>
                <w:rFonts w:ascii="Arial" w:hAnsi="Arial" w:cs="Arial"/>
                <w:color w:val="333333"/>
                <w:sz w:val="22"/>
                <w:szCs w:val="22"/>
              </w:rPr>
              <w:t>and freedoms of natural persons;</w:t>
            </w:r>
            <w:r w:rsidRPr="00C77B2E">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w:t>
            </w:r>
            <w:r>
              <w:rPr>
                <w:rFonts w:ascii="Arial" w:hAnsi="Arial" w:cs="Arial"/>
                <w:color w:val="333333"/>
                <w:sz w:val="22"/>
                <w:szCs w:val="22"/>
              </w:rPr>
              <w:t>milar processing operations which present similar high risks</w:t>
            </w:r>
          </w:p>
          <w:p w14:paraId="01E4C03C" w14:textId="77777777" w:rsidR="00D7710A" w:rsidRPr="004E1745" w:rsidRDefault="00D7710A" w:rsidP="002C7287">
            <w:pPr>
              <w:numPr>
                <w:ilvl w:val="0"/>
                <w:numId w:val="14"/>
              </w:numPr>
              <w:spacing w:before="240" w:after="240"/>
              <w:ind w:left="714" w:hanging="357"/>
              <w:textAlignment w:val="baseline"/>
              <w:rPr>
                <w:rFonts w:ascii="Arial" w:hAnsi="Arial" w:cs="Arial"/>
                <w:lang w:val="en-US"/>
              </w:rPr>
            </w:pPr>
            <w:r w:rsidRPr="00C77B2E">
              <w:rPr>
                <w:rFonts w:ascii="Arial" w:hAnsi="Arial" w:cs="Arial"/>
                <w:color w:val="333333"/>
                <w:sz w:val="22"/>
                <w:szCs w:val="22"/>
              </w:rPr>
              <w:t>Extensive processing activities are undertaken, including large-s</w:t>
            </w:r>
            <w:r>
              <w:rPr>
                <w:rFonts w:ascii="Arial" w:hAnsi="Arial" w:cs="Arial"/>
                <w:color w:val="333333"/>
                <w:sz w:val="22"/>
                <w:szCs w:val="22"/>
              </w:rPr>
              <w:t>cale processing of personal and/</w:t>
            </w:r>
            <w:r w:rsidRPr="00C77B2E">
              <w:rPr>
                <w:rFonts w:ascii="Arial" w:hAnsi="Arial" w:cs="Arial"/>
                <w:color w:val="333333"/>
                <w:sz w:val="22"/>
                <w:szCs w:val="22"/>
              </w:rPr>
              <w:t>or special data</w:t>
            </w:r>
          </w:p>
          <w:p w14:paraId="3FAF74CB" w14:textId="77777777" w:rsidR="00D7710A" w:rsidRPr="00C77B2E" w:rsidRDefault="00D7710A" w:rsidP="002C7287">
            <w:pPr>
              <w:spacing w:before="240" w:after="240"/>
              <w:textAlignment w:val="baseline"/>
              <w:rPr>
                <w:rFonts w:ascii="Arial" w:hAnsi="Arial" w:cs="Arial"/>
                <w:lang w:val="en-US"/>
              </w:rPr>
            </w:pPr>
            <w:r>
              <w:rPr>
                <w:rFonts w:ascii="Arial" w:hAnsi="Arial" w:cs="Arial"/>
                <w:color w:val="333333"/>
                <w:sz w:val="22"/>
                <w:szCs w:val="22"/>
              </w:rPr>
              <w:t>Have DPIAs been completed? Best practice is to undertake DPIAs for existing processes to ensure that data protection obligations are met.</w:t>
            </w:r>
          </w:p>
        </w:tc>
      </w:tr>
      <w:tr w:rsidR="00D7710A" w14:paraId="06DB79C7" w14:textId="77777777" w:rsidTr="002C7287">
        <w:tc>
          <w:tcPr>
            <w:tcW w:w="8500" w:type="dxa"/>
            <w:shd w:val="clear" w:color="auto" w:fill="D9D9D9" w:themeFill="background1" w:themeFillShade="D9"/>
          </w:tcPr>
          <w:p w14:paraId="7D5CB2B2"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84053CB" w14:textId="77777777" w:rsidR="00D7710A" w:rsidRDefault="00D7710A" w:rsidP="002C7287">
            <w:pPr>
              <w:rPr>
                <w:rFonts w:ascii="Arial" w:hAnsi="Arial" w:cs="Arial"/>
                <w:sz w:val="22"/>
                <w:szCs w:val="22"/>
                <w:lang w:val="en-US" w:eastAsia="en-US"/>
              </w:rPr>
            </w:pPr>
          </w:p>
        </w:tc>
      </w:tr>
    </w:tbl>
    <w:p w14:paraId="2CDB7167" w14:textId="77777777" w:rsidR="00D7710A" w:rsidRDefault="00D7710A" w:rsidP="00D7710A">
      <w:pPr>
        <w:rPr>
          <w:rFonts w:ascii="Arial" w:hAnsi="Arial" w:cs="Arial"/>
          <w:sz w:val="22"/>
          <w:szCs w:val="22"/>
          <w:lang w:val="en-US" w:eastAsia="en-US"/>
        </w:rPr>
      </w:pPr>
    </w:p>
    <w:p w14:paraId="799A5967" w14:textId="77777777" w:rsidR="00D7710A" w:rsidRDefault="00D7710A" w:rsidP="00D7710A">
      <w:pPr>
        <w:rPr>
          <w:rFonts w:ascii="Arial" w:hAnsi="Arial" w:cs="Arial"/>
          <w:sz w:val="22"/>
          <w:szCs w:val="22"/>
          <w:lang w:val="en-US" w:eastAsia="en-US"/>
        </w:rPr>
      </w:pPr>
    </w:p>
    <w:p w14:paraId="3164AE38" w14:textId="77777777" w:rsidR="00D7710A" w:rsidRDefault="00D7710A" w:rsidP="00D7710A">
      <w:pPr>
        <w:rPr>
          <w:rFonts w:ascii="Arial" w:hAnsi="Arial" w:cs="Arial"/>
          <w:sz w:val="22"/>
          <w:szCs w:val="22"/>
          <w:lang w:val="en-US" w:eastAsia="en-US"/>
        </w:rPr>
      </w:pPr>
    </w:p>
    <w:p w14:paraId="7E7C6019" w14:textId="77777777" w:rsidR="00D7710A" w:rsidRDefault="00D7710A" w:rsidP="00D7710A">
      <w:pPr>
        <w:rPr>
          <w:rFonts w:ascii="Arial" w:hAnsi="Arial" w:cs="Arial"/>
          <w:sz w:val="22"/>
          <w:szCs w:val="22"/>
          <w:lang w:val="en-US" w:eastAsia="en-US"/>
        </w:rPr>
      </w:pPr>
    </w:p>
    <w:p w14:paraId="047FA369" w14:textId="77777777" w:rsidR="00D7710A" w:rsidRPr="004E1745" w:rsidRDefault="00D7710A" w:rsidP="00D7710A">
      <w:pPr>
        <w:rPr>
          <w:rFonts w:ascii="Arial" w:hAnsi="Arial" w:cs="Arial"/>
          <w:b/>
          <w:sz w:val="22"/>
          <w:szCs w:val="22"/>
          <w:lang w:val="en-US" w:eastAsia="en-US"/>
        </w:rPr>
      </w:pPr>
      <w:r>
        <w:rPr>
          <w:rFonts w:ascii="Arial" w:hAnsi="Arial" w:cs="Arial"/>
          <w:b/>
          <w:sz w:val="22"/>
          <w:szCs w:val="22"/>
          <w:lang w:val="en-US" w:eastAsia="en-US"/>
        </w:rPr>
        <w:t>Continued overleaf…</w:t>
      </w:r>
    </w:p>
    <w:p w14:paraId="2FAC9E3B"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E629DFE" w14:textId="77777777" w:rsidTr="00D7710A">
        <w:tc>
          <w:tcPr>
            <w:tcW w:w="8516" w:type="dxa"/>
            <w:gridSpan w:val="2"/>
            <w:shd w:val="clear" w:color="auto" w:fill="D9D9D9" w:themeFill="background1" w:themeFillShade="D9"/>
          </w:tcPr>
          <w:p w14:paraId="68396EF5"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Updating privacy information</w:t>
            </w:r>
          </w:p>
        </w:tc>
      </w:tr>
      <w:tr w:rsidR="00D7710A" w:rsidRPr="00476F64" w14:paraId="05F3E146" w14:textId="77777777" w:rsidTr="00D7710A">
        <w:tc>
          <w:tcPr>
            <w:tcW w:w="8516" w:type="dxa"/>
            <w:gridSpan w:val="2"/>
          </w:tcPr>
          <w:p w14:paraId="2854162E"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must understand how their data will be used.</w:t>
            </w:r>
          </w:p>
          <w:p w14:paraId="3CE3B4C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updated your practice privacy notice and are all staff aware of the </w:t>
            </w:r>
            <w:r>
              <w:rPr>
                <w:rFonts w:ascii="Arial" w:hAnsi="Arial" w:cs="Arial"/>
                <w:lang w:val="en-US"/>
              </w:rPr>
              <w:lastRenderedPageBreak/>
              <w:t>changes?</w:t>
            </w:r>
          </w:p>
          <w:p w14:paraId="069A4C5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Have you displayed the privacy notice in prominent positions such as the waiting room, consulting rooms, website, and updated the practice information leaflet?</w:t>
            </w:r>
          </w:p>
          <w:p w14:paraId="686FABF3"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Is your privacy notice in a language that is understandable to all patients? </w:t>
            </w:r>
          </w:p>
          <w:p w14:paraId="1F247D45"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Does it comply with Articles 12, 13 and 14 of the GDPR?</w:t>
            </w:r>
          </w:p>
          <w:p w14:paraId="55E67A6F" w14:textId="77777777" w:rsidR="00D7710A" w:rsidRPr="00476F64" w:rsidRDefault="00D7710A" w:rsidP="002C7287">
            <w:pPr>
              <w:pStyle w:val="ListParagraph"/>
              <w:rPr>
                <w:rFonts w:ascii="Arial" w:hAnsi="Arial" w:cs="Arial"/>
                <w:lang w:val="en-US"/>
              </w:rPr>
            </w:pPr>
          </w:p>
        </w:tc>
      </w:tr>
      <w:tr w:rsidR="00D7710A" w14:paraId="1AA2F621" w14:textId="77777777" w:rsidTr="00D7710A">
        <w:tc>
          <w:tcPr>
            <w:tcW w:w="8025" w:type="dxa"/>
            <w:shd w:val="clear" w:color="auto" w:fill="D9D9D9" w:themeFill="background1" w:themeFillShade="D9"/>
          </w:tcPr>
          <w:p w14:paraId="7815F1F3"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491" w:type="dxa"/>
            <w:shd w:val="clear" w:color="auto" w:fill="D9D9D9" w:themeFill="background1" w:themeFillShade="D9"/>
          </w:tcPr>
          <w:p w14:paraId="7CEFE7F7" w14:textId="77777777" w:rsidR="00D7710A" w:rsidRDefault="00D7710A" w:rsidP="002C7287">
            <w:pPr>
              <w:rPr>
                <w:rFonts w:ascii="Arial" w:hAnsi="Arial" w:cs="Arial"/>
                <w:sz w:val="22"/>
                <w:szCs w:val="22"/>
                <w:lang w:val="en-US" w:eastAsia="en-US"/>
              </w:rPr>
            </w:pPr>
          </w:p>
        </w:tc>
      </w:tr>
    </w:tbl>
    <w:p w14:paraId="78C90C27"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3E81BC5" w14:textId="77777777" w:rsidTr="002C7287">
        <w:tc>
          <w:tcPr>
            <w:tcW w:w="9010" w:type="dxa"/>
            <w:gridSpan w:val="2"/>
            <w:shd w:val="clear" w:color="auto" w:fill="D9D9D9" w:themeFill="background1" w:themeFillShade="D9"/>
          </w:tcPr>
          <w:p w14:paraId="53E42EE6"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The rights of the data subject</w:t>
            </w:r>
          </w:p>
        </w:tc>
      </w:tr>
      <w:tr w:rsidR="00D7710A" w:rsidRPr="00476F64" w14:paraId="4D761332" w14:textId="77777777" w:rsidTr="002C7287">
        <w:tc>
          <w:tcPr>
            <w:tcW w:w="9010" w:type="dxa"/>
            <w:gridSpan w:val="2"/>
          </w:tcPr>
          <w:p w14:paraId="2A7E5C30"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have rights. Has this been communicated or is information displayed to reflect this, and does it include the:</w:t>
            </w:r>
          </w:p>
          <w:p w14:paraId="4CA36E96"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of access</w:t>
            </w:r>
          </w:p>
          <w:p w14:paraId="34D63F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erasure (or right to be forgotten)</w:t>
            </w:r>
          </w:p>
          <w:p w14:paraId="1A4DA34E"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data portability</w:t>
            </w:r>
          </w:p>
          <w:p w14:paraId="2F7EB0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object</w:t>
            </w:r>
          </w:p>
          <w:p w14:paraId="2A44A9DC"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rectification</w:t>
            </w:r>
          </w:p>
          <w:p w14:paraId="27353497"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restriction of processing</w:t>
            </w:r>
          </w:p>
          <w:p w14:paraId="3F2F4C43"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notification</w:t>
            </w:r>
          </w:p>
          <w:p w14:paraId="148D8427" w14:textId="77777777" w:rsidR="00D7710A" w:rsidRPr="00894C6D" w:rsidRDefault="00D7710A" w:rsidP="00D7710A">
            <w:pPr>
              <w:pStyle w:val="ListParagraph"/>
              <w:numPr>
                <w:ilvl w:val="0"/>
                <w:numId w:val="22"/>
              </w:numPr>
              <w:rPr>
                <w:rFonts w:ascii="Arial" w:hAnsi="Arial" w:cs="Arial"/>
                <w:lang w:val="en-US"/>
              </w:rPr>
            </w:pPr>
            <w:r>
              <w:rPr>
                <w:rFonts w:ascii="Arial" w:hAnsi="Arial" w:cs="Arial"/>
                <w:lang w:val="en-US"/>
              </w:rPr>
              <w:t>Right not to be subject to automated decision-making (including profiling)</w:t>
            </w:r>
          </w:p>
          <w:p w14:paraId="14138F88" w14:textId="77777777" w:rsidR="00D7710A" w:rsidRPr="001F3F90" w:rsidRDefault="00D7710A" w:rsidP="002C7287">
            <w:pPr>
              <w:rPr>
                <w:rFonts w:ascii="Arial" w:hAnsi="Arial" w:cs="Arial"/>
                <w:lang w:val="en-US"/>
              </w:rPr>
            </w:pPr>
          </w:p>
        </w:tc>
      </w:tr>
      <w:tr w:rsidR="00D7710A" w14:paraId="18ED41A2" w14:textId="77777777" w:rsidTr="002C7287">
        <w:tc>
          <w:tcPr>
            <w:tcW w:w="8500" w:type="dxa"/>
            <w:shd w:val="clear" w:color="auto" w:fill="D9D9D9" w:themeFill="background1" w:themeFillShade="D9"/>
          </w:tcPr>
          <w:p w14:paraId="45CB473F"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2790CD0" w14:textId="77777777" w:rsidR="00D7710A" w:rsidRDefault="00D7710A" w:rsidP="002C7287">
            <w:pPr>
              <w:rPr>
                <w:rFonts w:ascii="Arial" w:hAnsi="Arial" w:cs="Arial"/>
                <w:sz w:val="22"/>
                <w:szCs w:val="22"/>
                <w:lang w:val="en-US" w:eastAsia="en-US"/>
              </w:rPr>
            </w:pPr>
          </w:p>
        </w:tc>
      </w:tr>
    </w:tbl>
    <w:p w14:paraId="60FBB4E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6C68C4A3" w14:textId="77777777" w:rsidTr="002C7287">
        <w:tc>
          <w:tcPr>
            <w:tcW w:w="9010" w:type="dxa"/>
            <w:gridSpan w:val="2"/>
            <w:shd w:val="clear" w:color="auto" w:fill="D9D9D9" w:themeFill="background1" w:themeFillShade="D9"/>
          </w:tcPr>
          <w:p w14:paraId="3358B01B"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Subject access requests</w:t>
            </w:r>
          </w:p>
        </w:tc>
      </w:tr>
      <w:tr w:rsidR="00D7710A" w:rsidRPr="001F3F90" w14:paraId="51A82DDF" w14:textId="77777777" w:rsidTr="002C7287">
        <w:tc>
          <w:tcPr>
            <w:tcW w:w="9010" w:type="dxa"/>
            <w:gridSpan w:val="2"/>
          </w:tcPr>
          <w:p w14:paraId="0A4C9056" w14:textId="77777777" w:rsidR="00D7710A" w:rsidRDefault="00D7710A" w:rsidP="002C7287">
            <w:pPr>
              <w:rPr>
                <w:rFonts w:ascii="Arial" w:hAnsi="Arial" w:cs="Arial"/>
                <w:sz w:val="22"/>
                <w:szCs w:val="22"/>
                <w:lang w:val="en-US"/>
              </w:rPr>
            </w:pPr>
            <w:r>
              <w:rPr>
                <w:rFonts w:ascii="Arial" w:hAnsi="Arial" w:cs="Arial"/>
                <w:sz w:val="22"/>
                <w:szCs w:val="22"/>
                <w:lang w:val="en-US"/>
              </w:rPr>
              <w:t xml:space="preserve">All data subjects have a right to access their data and any supplementary information held. Does the practice policy reflect the changes and do staff </w:t>
            </w:r>
            <w:proofErr w:type="gramStart"/>
            <w:r>
              <w:rPr>
                <w:rFonts w:ascii="Arial" w:hAnsi="Arial" w:cs="Arial"/>
                <w:sz w:val="22"/>
                <w:szCs w:val="22"/>
                <w:lang w:val="en-US"/>
              </w:rPr>
              <w:t>understand:</w:t>
            </w:r>
            <w:proofErr w:type="gramEnd"/>
          </w:p>
          <w:p w14:paraId="3649F51B"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changes affecting subject access requests?</w:t>
            </w:r>
          </w:p>
          <w:p w14:paraId="4E4CD9AF"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There is no fee applicable as of 25</w:t>
            </w:r>
            <w:r w:rsidRPr="001F3F90">
              <w:rPr>
                <w:rFonts w:ascii="Arial" w:hAnsi="Arial" w:cs="Arial"/>
                <w:vertAlign w:val="superscript"/>
                <w:lang w:val="en-US"/>
              </w:rPr>
              <w:t>th</w:t>
            </w:r>
            <w:r>
              <w:rPr>
                <w:rFonts w:ascii="Arial" w:hAnsi="Arial" w:cs="Arial"/>
                <w:lang w:val="en-US"/>
              </w:rPr>
              <w:t xml:space="preserve"> May 18?</w:t>
            </w:r>
          </w:p>
          <w:p w14:paraId="7547F659"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response time is one calendar month?</w:t>
            </w:r>
          </w:p>
          <w:p w14:paraId="64C2A420"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refused, but must be fully justified?</w:t>
            </w:r>
          </w:p>
          <w:p w14:paraId="1A1F39C4"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received by email?</w:t>
            </w:r>
          </w:p>
          <w:p w14:paraId="3AF7DB63" w14:textId="77777777" w:rsidR="00D7710A" w:rsidRPr="001F3F90" w:rsidRDefault="00D7710A" w:rsidP="002C7287">
            <w:pPr>
              <w:pStyle w:val="ListParagraph"/>
              <w:rPr>
                <w:rFonts w:ascii="Arial" w:hAnsi="Arial" w:cs="Arial"/>
                <w:lang w:val="en-US"/>
              </w:rPr>
            </w:pPr>
          </w:p>
        </w:tc>
      </w:tr>
      <w:tr w:rsidR="00D7710A" w14:paraId="61F297CC" w14:textId="77777777" w:rsidTr="002C7287">
        <w:tc>
          <w:tcPr>
            <w:tcW w:w="8500" w:type="dxa"/>
            <w:shd w:val="clear" w:color="auto" w:fill="D9D9D9" w:themeFill="background1" w:themeFillShade="D9"/>
          </w:tcPr>
          <w:p w14:paraId="3BF493BC"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0D47754" w14:textId="77777777" w:rsidR="00D7710A" w:rsidRDefault="00D7710A" w:rsidP="002C7287">
            <w:pPr>
              <w:rPr>
                <w:rFonts w:ascii="Arial" w:hAnsi="Arial" w:cs="Arial"/>
                <w:sz w:val="22"/>
                <w:szCs w:val="22"/>
                <w:lang w:val="en-US" w:eastAsia="en-US"/>
              </w:rPr>
            </w:pPr>
          </w:p>
        </w:tc>
      </w:tr>
    </w:tbl>
    <w:p w14:paraId="32B6557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8FCE774" w14:textId="77777777" w:rsidTr="002C7287">
        <w:tc>
          <w:tcPr>
            <w:tcW w:w="9010" w:type="dxa"/>
            <w:gridSpan w:val="2"/>
            <w:shd w:val="clear" w:color="auto" w:fill="D9D9D9" w:themeFill="background1" w:themeFillShade="D9"/>
          </w:tcPr>
          <w:p w14:paraId="17FA50DD"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Processing personal data</w:t>
            </w:r>
          </w:p>
        </w:tc>
      </w:tr>
      <w:tr w:rsidR="00D7710A" w:rsidRPr="001F3F90" w14:paraId="1A463E3D" w14:textId="77777777" w:rsidTr="002C7287">
        <w:tc>
          <w:tcPr>
            <w:tcW w:w="9010" w:type="dxa"/>
            <w:gridSpan w:val="2"/>
          </w:tcPr>
          <w:p w14:paraId="19483DB0" w14:textId="77777777" w:rsidR="00D7710A" w:rsidRPr="001D0D1D" w:rsidRDefault="00D7710A" w:rsidP="002C7287">
            <w:pPr>
              <w:rPr>
                <w:rFonts w:ascii="Arial" w:hAnsi="Arial" w:cs="Arial"/>
                <w:sz w:val="22"/>
                <w:szCs w:val="22"/>
                <w:lang w:val="en-US"/>
              </w:rPr>
            </w:pPr>
            <w:r w:rsidRPr="001D0D1D">
              <w:rPr>
                <w:rFonts w:ascii="Arial" w:hAnsi="Arial" w:cs="Arial"/>
                <w:sz w:val="22"/>
                <w:szCs w:val="22"/>
                <w:lang w:val="en-US"/>
              </w:rPr>
              <w:t xml:space="preserve">Do data processors within the practice understand that they are responsible for the processing of data on </w:t>
            </w:r>
            <w:r>
              <w:rPr>
                <w:rFonts w:ascii="Arial" w:hAnsi="Arial" w:cs="Arial"/>
                <w:sz w:val="22"/>
                <w:szCs w:val="22"/>
                <w:lang w:val="en-US"/>
              </w:rPr>
              <w:t xml:space="preserve">behalf of the data controller? </w:t>
            </w:r>
            <w:r w:rsidRPr="001D0D1D">
              <w:rPr>
                <w:rFonts w:ascii="Arial" w:hAnsi="Arial" w:cs="Arial"/>
                <w:sz w:val="22"/>
                <w:szCs w:val="22"/>
                <w:lang w:val="en-US"/>
              </w:rPr>
              <w:t xml:space="preserve">Do all processors know that one of the following must </w:t>
            </w:r>
            <w:proofErr w:type="gramStart"/>
            <w:r w:rsidRPr="001D0D1D">
              <w:rPr>
                <w:rFonts w:ascii="Arial" w:hAnsi="Arial" w:cs="Arial"/>
                <w:sz w:val="22"/>
                <w:szCs w:val="22"/>
                <w:lang w:val="en-US"/>
              </w:rPr>
              <w:t>apply:</w:t>
            </w:r>
            <w:proofErr w:type="gramEnd"/>
          </w:p>
          <w:p w14:paraId="037335D3" w14:textId="77777777" w:rsidR="00D7710A" w:rsidRPr="00E54816" w:rsidRDefault="00D7710A" w:rsidP="002C7287">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75E48B8F"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5BCAD7B8"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0FC2A7E8"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39B01EA3"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34942543"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 xml:space="preserve">Processing is necessary for the purposes of the legitimate interests pursued by the controller or by a third party, except where such interests are overridden by the interests or fundamental rights and freedoms of the data </w:t>
            </w:r>
            <w:r w:rsidRPr="00E54816">
              <w:rPr>
                <w:rFonts w:ascii="Arial" w:hAnsi="Arial" w:cs="Arial"/>
                <w:color w:val="333333"/>
                <w:shd w:val="clear" w:color="auto" w:fill="FFFFFF"/>
              </w:rPr>
              <w:lastRenderedPageBreak/>
              <w:t>subject which require protection of personal data, in particular where the data subject is a child</w:t>
            </w:r>
          </w:p>
          <w:p w14:paraId="32665135" w14:textId="77777777" w:rsidR="00D7710A" w:rsidRPr="001F3F90" w:rsidRDefault="00D7710A" w:rsidP="002C7287">
            <w:pPr>
              <w:pStyle w:val="ListParagraph"/>
              <w:rPr>
                <w:rFonts w:ascii="Arial" w:hAnsi="Arial" w:cs="Arial"/>
                <w:lang w:val="en-US"/>
              </w:rPr>
            </w:pPr>
          </w:p>
        </w:tc>
      </w:tr>
      <w:tr w:rsidR="00D7710A" w14:paraId="1F98C4B3" w14:textId="77777777" w:rsidTr="002C7287">
        <w:tc>
          <w:tcPr>
            <w:tcW w:w="8500" w:type="dxa"/>
            <w:shd w:val="clear" w:color="auto" w:fill="D9D9D9" w:themeFill="background1" w:themeFillShade="D9"/>
          </w:tcPr>
          <w:p w14:paraId="13CE77CA"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72D63AC0" w14:textId="77777777" w:rsidR="00D7710A" w:rsidRDefault="00D7710A" w:rsidP="002C7287">
            <w:pPr>
              <w:rPr>
                <w:rFonts w:ascii="Arial" w:hAnsi="Arial" w:cs="Arial"/>
                <w:sz w:val="22"/>
                <w:szCs w:val="22"/>
                <w:lang w:val="en-US" w:eastAsia="en-US"/>
              </w:rPr>
            </w:pPr>
          </w:p>
        </w:tc>
      </w:tr>
    </w:tbl>
    <w:p w14:paraId="42BEBEB3"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57EC6309" w14:textId="77777777" w:rsidTr="002C7287">
        <w:tc>
          <w:tcPr>
            <w:tcW w:w="9010" w:type="dxa"/>
            <w:gridSpan w:val="2"/>
            <w:shd w:val="clear" w:color="auto" w:fill="D9D9D9" w:themeFill="background1" w:themeFillShade="D9"/>
          </w:tcPr>
          <w:p w14:paraId="2AA6B14B"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Consent</w:t>
            </w:r>
          </w:p>
        </w:tc>
      </w:tr>
      <w:tr w:rsidR="00D7710A" w:rsidRPr="001F3F90" w14:paraId="4806BBF4" w14:textId="77777777" w:rsidTr="002C7287">
        <w:tc>
          <w:tcPr>
            <w:tcW w:w="9010" w:type="dxa"/>
            <w:gridSpan w:val="2"/>
          </w:tcPr>
          <w:p w14:paraId="22A0337A" w14:textId="77777777" w:rsidR="00D7710A" w:rsidRDefault="00D7710A" w:rsidP="002C7287">
            <w:pPr>
              <w:rPr>
                <w:rFonts w:ascii="Arial" w:hAnsi="Arial" w:cs="Arial"/>
                <w:sz w:val="22"/>
                <w:szCs w:val="22"/>
                <w:lang w:val="en-US"/>
              </w:rPr>
            </w:pPr>
            <w:r>
              <w:rPr>
                <w:rFonts w:ascii="Arial" w:hAnsi="Arial" w:cs="Arial"/>
                <w:sz w:val="22"/>
                <w:szCs w:val="22"/>
                <w:lang w:val="en-US"/>
              </w:rPr>
              <w:t>Consent is an area that</w:t>
            </w:r>
            <w:r w:rsidRPr="004E1745">
              <w:rPr>
                <w:rFonts w:ascii="Arial" w:hAnsi="Arial" w:cs="Arial"/>
                <w:sz w:val="22"/>
                <w:szCs w:val="22"/>
                <w:lang w:val="en-US"/>
              </w:rPr>
              <w:t xml:space="preserve"> has seen significant change as a result of the GDPR.</w:t>
            </w:r>
            <w:r>
              <w:rPr>
                <w:rFonts w:ascii="Arial" w:hAnsi="Arial" w:cs="Arial"/>
                <w:sz w:val="22"/>
                <w:szCs w:val="22"/>
                <w:lang w:val="en-US"/>
              </w:rPr>
              <w:t xml:space="preserve">  </w:t>
            </w:r>
          </w:p>
          <w:p w14:paraId="76E395AD" w14:textId="77777777" w:rsidR="00D7710A" w:rsidRDefault="00D7710A" w:rsidP="00D7710A">
            <w:pPr>
              <w:pStyle w:val="ListParagraph"/>
              <w:numPr>
                <w:ilvl w:val="0"/>
                <w:numId w:val="24"/>
              </w:numPr>
              <w:rPr>
                <w:rFonts w:ascii="Arial" w:hAnsi="Arial" w:cs="Arial"/>
                <w:lang w:val="en-US"/>
              </w:rPr>
            </w:pPr>
            <w:r w:rsidRPr="004E1745">
              <w:rPr>
                <w:rFonts w:ascii="Arial" w:hAnsi="Arial" w:cs="Arial"/>
                <w:lang w:val="en-US"/>
              </w:rPr>
              <w:t>Do current processes for obtaining consent reflect the GDPR</w:t>
            </w:r>
            <w:r>
              <w:rPr>
                <w:rFonts w:ascii="Arial" w:hAnsi="Arial" w:cs="Arial"/>
                <w:lang w:val="en-US"/>
              </w:rPr>
              <w:t>?</w:t>
            </w:r>
          </w:p>
          <w:p w14:paraId="13F1FD32"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that they must explain to data subjects:</w:t>
            </w:r>
          </w:p>
          <w:p w14:paraId="458B17A5" w14:textId="77777777" w:rsidR="00D7710A" w:rsidRPr="0004221F" w:rsidRDefault="00D7710A" w:rsidP="002C7287">
            <w:pPr>
              <w:rPr>
                <w:rFonts w:ascii="Arial" w:hAnsi="Arial" w:cs="Arial"/>
                <w:sz w:val="22"/>
                <w:szCs w:val="22"/>
                <w:lang w:val="en-US"/>
              </w:rPr>
            </w:pPr>
            <w:r w:rsidRPr="004E1745">
              <w:rPr>
                <w:rFonts w:ascii="Arial" w:hAnsi="Arial" w:cs="Arial"/>
                <w:lang w:val="en-US"/>
              </w:rPr>
              <w:tab/>
            </w:r>
            <w:r>
              <w:rPr>
                <w:rFonts w:ascii="Arial" w:hAnsi="Arial" w:cs="Arial"/>
                <w:lang w:val="en-US"/>
              </w:rPr>
              <w:tab/>
            </w:r>
            <w:r w:rsidRPr="0004221F">
              <w:rPr>
                <w:rFonts w:ascii="Arial" w:hAnsi="Arial" w:cs="Arial"/>
                <w:sz w:val="22"/>
                <w:szCs w:val="22"/>
                <w:lang w:val="en-US"/>
              </w:rPr>
              <w:t>Why the practice want</w:t>
            </w:r>
            <w:r>
              <w:rPr>
                <w:rFonts w:ascii="Arial" w:hAnsi="Arial" w:cs="Arial"/>
                <w:sz w:val="22"/>
                <w:szCs w:val="22"/>
                <w:lang w:val="en-US"/>
              </w:rPr>
              <w:t>s</w:t>
            </w:r>
            <w:r w:rsidRPr="0004221F">
              <w:rPr>
                <w:rFonts w:ascii="Arial" w:hAnsi="Arial" w:cs="Arial"/>
                <w:sz w:val="22"/>
                <w:szCs w:val="22"/>
                <w:lang w:val="en-US"/>
              </w:rPr>
              <w:t xml:space="preserve"> the data</w:t>
            </w:r>
          </w:p>
          <w:p w14:paraId="0416DC6D" w14:textId="77777777" w:rsidR="00D7710A" w:rsidRDefault="00D7710A" w:rsidP="002C7287">
            <w:pPr>
              <w:pStyle w:val="ListParagraph"/>
              <w:rPr>
                <w:rFonts w:ascii="Arial" w:hAnsi="Arial" w:cs="Arial"/>
                <w:lang w:val="en-US"/>
              </w:rPr>
            </w:pPr>
            <w:r>
              <w:rPr>
                <w:rFonts w:ascii="Arial" w:hAnsi="Arial" w:cs="Arial"/>
                <w:lang w:val="en-US"/>
              </w:rPr>
              <w:tab/>
              <w:t>How the data will be used by the practice</w:t>
            </w:r>
          </w:p>
          <w:p w14:paraId="7C130002" w14:textId="77777777" w:rsidR="00D7710A" w:rsidRDefault="00D7710A" w:rsidP="002C7287">
            <w:pPr>
              <w:pStyle w:val="ListParagraph"/>
              <w:rPr>
                <w:rFonts w:ascii="Arial" w:hAnsi="Arial" w:cs="Arial"/>
                <w:lang w:val="en-US"/>
              </w:rPr>
            </w:pPr>
            <w:r>
              <w:rPr>
                <w:rFonts w:ascii="Arial" w:hAnsi="Arial" w:cs="Arial"/>
                <w:lang w:val="en-US"/>
              </w:rPr>
              <w:tab/>
              <w:t>The names of any third-party controllers with whom the data will be shared</w:t>
            </w:r>
          </w:p>
          <w:p w14:paraId="7FF458B0" w14:textId="77777777" w:rsidR="00D7710A" w:rsidRDefault="00D7710A" w:rsidP="002C7287">
            <w:pPr>
              <w:pStyle w:val="ListParagraph"/>
              <w:rPr>
                <w:rFonts w:ascii="Arial" w:hAnsi="Arial" w:cs="Arial"/>
                <w:lang w:val="en-US"/>
              </w:rPr>
            </w:pPr>
            <w:r>
              <w:rPr>
                <w:rFonts w:ascii="Arial" w:hAnsi="Arial" w:cs="Arial"/>
                <w:lang w:val="en-US"/>
              </w:rPr>
              <w:tab/>
              <w:t>Their right to withdraw consent at any time</w:t>
            </w:r>
          </w:p>
          <w:p w14:paraId="5BFB63D4"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Are staff aware that the Data Protection Bill (DPA18) will state that parental consent is required for a child under the age of 13; Gillick competence remains unaffected</w:t>
            </w:r>
          </w:p>
          <w:p w14:paraId="56319AA6" w14:textId="77777777" w:rsidR="00D7710A" w:rsidRPr="004E1745" w:rsidRDefault="00D7710A" w:rsidP="002C7287">
            <w:pPr>
              <w:pStyle w:val="ListParagraph"/>
              <w:rPr>
                <w:rFonts w:ascii="Arial" w:hAnsi="Arial" w:cs="Arial"/>
                <w:lang w:val="en-US"/>
              </w:rPr>
            </w:pPr>
          </w:p>
        </w:tc>
      </w:tr>
      <w:tr w:rsidR="00D7710A" w14:paraId="4B309B1B" w14:textId="77777777" w:rsidTr="002C7287">
        <w:tc>
          <w:tcPr>
            <w:tcW w:w="8500" w:type="dxa"/>
            <w:shd w:val="clear" w:color="auto" w:fill="D9D9D9" w:themeFill="background1" w:themeFillShade="D9"/>
          </w:tcPr>
          <w:p w14:paraId="45655DD3"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5CCD4DDA" w14:textId="77777777" w:rsidR="00D7710A" w:rsidRDefault="00D7710A" w:rsidP="002C7287">
            <w:pPr>
              <w:rPr>
                <w:rFonts w:ascii="Arial" w:hAnsi="Arial" w:cs="Arial"/>
                <w:sz w:val="22"/>
                <w:szCs w:val="22"/>
                <w:lang w:val="en-US" w:eastAsia="en-US"/>
              </w:rPr>
            </w:pPr>
          </w:p>
        </w:tc>
      </w:tr>
    </w:tbl>
    <w:p w14:paraId="22BB3EC4"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DAB4872" w14:textId="77777777" w:rsidTr="002C7287">
        <w:tc>
          <w:tcPr>
            <w:tcW w:w="9010" w:type="dxa"/>
            <w:gridSpan w:val="2"/>
            <w:shd w:val="clear" w:color="auto" w:fill="D9D9D9" w:themeFill="background1" w:themeFillShade="D9"/>
          </w:tcPr>
          <w:p w14:paraId="0463A486"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breaches</w:t>
            </w:r>
          </w:p>
        </w:tc>
      </w:tr>
      <w:tr w:rsidR="00D7710A" w:rsidRPr="004E1745" w14:paraId="622104C7" w14:textId="77777777" w:rsidTr="002C7287">
        <w:tc>
          <w:tcPr>
            <w:tcW w:w="9010" w:type="dxa"/>
            <w:gridSpan w:val="2"/>
          </w:tcPr>
          <w:p w14:paraId="2F073E38" w14:textId="77777777" w:rsidR="00D7710A" w:rsidRDefault="00D7710A" w:rsidP="002C7287">
            <w:pPr>
              <w:rPr>
                <w:rFonts w:ascii="Arial" w:hAnsi="Arial" w:cs="Arial"/>
                <w:sz w:val="22"/>
                <w:szCs w:val="22"/>
                <w:lang w:val="en-US"/>
              </w:rPr>
            </w:pPr>
            <w:r w:rsidRPr="0004221F">
              <w:rPr>
                <w:rFonts w:ascii="Arial" w:hAnsi="Arial" w:cs="Arial"/>
                <w:sz w:val="22"/>
                <w:szCs w:val="22"/>
                <w:lang w:val="en-US"/>
              </w:rPr>
              <w:t>What are the current procedures to detect and report data breaches?</w:t>
            </w:r>
          </w:p>
          <w:p w14:paraId="43EAA71C"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what a data breach is?</w:t>
            </w:r>
          </w:p>
          <w:p w14:paraId="1C19C2ED"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What is the reporting process?</w:t>
            </w:r>
          </w:p>
          <w:p w14:paraId="2357CB33"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Is there a process to notify data subjects of a breach affecting them?</w:t>
            </w:r>
          </w:p>
          <w:p w14:paraId="7A1B39D7"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How are data breaches recorded; who is responsible for this?</w:t>
            </w:r>
          </w:p>
          <w:p w14:paraId="0186F6E7" w14:textId="77777777" w:rsidR="00D7710A" w:rsidRPr="0004221F" w:rsidRDefault="00D7710A" w:rsidP="00D7710A">
            <w:pPr>
              <w:pStyle w:val="ListParagraph"/>
              <w:numPr>
                <w:ilvl w:val="0"/>
                <w:numId w:val="24"/>
              </w:numPr>
              <w:rPr>
                <w:rFonts w:ascii="Arial" w:hAnsi="Arial" w:cs="Arial"/>
                <w:lang w:val="en-US"/>
              </w:rPr>
            </w:pPr>
            <w:r>
              <w:rPr>
                <w:rFonts w:ascii="Arial" w:hAnsi="Arial" w:cs="Arial"/>
                <w:lang w:val="en-US"/>
              </w:rPr>
              <w:t>Does the practice policy include data breaches and responsibilities?</w:t>
            </w:r>
          </w:p>
          <w:p w14:paraId="31BAB0E5" w14:textId="77777777" w:rsidR="00D7710A" w:rsidRPr="004E1745" w:rsidRDefault="00D7710A" w:rsidP="002C7287">
            <w:pPr>
              <w:pStyle w:val="ListParagraph"/>
              <w:rPr>
                <w:rFonts w:ascii="Arial" w:hAnsi="Arial" w:cs="Arial"/>
                <w:lang w:val="en-US"/>
              </w:rPr>
            </w:pPr>
          </w:p>
        </w:tc>
      </w:tr>
      <w:tr w:rsidR="00D7710A" w14:paraId="1139E4B1" w14:textId="77777777" w:rsidTr="002C7287">
        <w:tc>
          <w:tcPr>
            <w:tcW w:w="8500" w:type="dxa"/>
            <w:shd w:val="clear" w:color="auto" w:fill="D9D9D9" w:themeFill="background1" w:themeFillShade="D9"/>
          </w:tcPr>
          <w:p w14:paraId="27C1257E"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7C810D1" w14:textId="77777777" w:rsidR="00D7710A" w:rsidRDefault="00D7710A" w:rsidP="002C7287">
            <w:pPr>
              <w:rPr>
                <w:rFonts w:ascii="Arial" w:hAnsi="Arial" w:cs="Arial"/>
                <w:sz w:val="22"/>
                <w:szCs w:val="22"/>
                <w:lang w:val="en-US" w:eastAsia="en-US"/>
              </w:rPr>
            </w:pPr>
          </w:p>
        </w:tc>
      </w:tr>
    </w:tbl>
    <w:p w14:paraId="750707B4" w14:textId="77777777" w:rsidR="00D7710A" w:rsidRDefault="00D7710A" w:rsidP="00D7710A">
      <w:pPr>
        <w:rPr>
          <w:rFonts w:ascii="Arial" w:hAnsi="Arial" w:cs="Arial"/>
          <w:sz w:val="22"/>
          <w:szCs w:val="22"/>
          <w:lang w:val="en-US" w:eastAsia="en-US"/>
        </w:rPr>
      </w:pPr>
    </w:p>
    <w:p w14:paraId="29BF8771" w14:textId="77777777" w:rsidR="00D7710A" w:rsidRDefault="00D7710A" w:rsidP="00D7710A">
      <w:pPr>
        <w:rPr>
          <w:rFonts w:ascii="Arial" w:hAnsi="Arial" w:cs="Arial"/>
          <w:sz w:val="22"/>
          <w:szCs w:val="22"/>
          <w:lang w:val="en-US" w:eastAsia="en-US"/>
        </w:rPr>
      </w:pPr>
    </w:p>
    <w:p w14:paraId="1FB3584F" w14:textId="77777777" w:rsidR="00D7710A" w:rsidRPr="0064450D" w:rsidRDefault="00D7710A" w:rsidP="00302B80">
      <w:pPr>
        <w:rPr>
          <w:rFonts w:ascii="Arial" w:hAnsi="Arial" w:cs="Arial"/>
          <w:b/>
          <w:sz w:val="22"/>
          <w:szCs w:val="22"/>
        </w:rPr>
      </w:pPr>
    </w:p>
    <w:sectPr w:rsidR="00D7710A" w:rsidRPr="0064450D" w:rsidSect="0064450D">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C54E6" w14:textId="77777777" w:rsidR="00B14D68" w:rsidRDefault="00B14D68" w:rsidP="00D85E4D">
      <w:r>
        <w:separator/>
      </w:r>
    </w:p>
  </w:endnote>
  <w:endnote w:type="continuationSeparator" w:id="0">
    <w:p w14:paraId="5ADA2168" w14:textId="77777777" w:rsidR="00B14D68" w:rsidRDefault="00B14D68"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EE839" w14:textId="7FB0AA82" w:rsidR="001F72C1" w:rsidRDefault="001F72C1">
    <w:pPr>
      <w:pStyle w:val="Footer"/>
      <w:pBdr>
        <w:top w:val="single" w:sz="4" w:space="1" w:color="D9D9D9" w:themeColor="background1" w:themeShade="D9"/>
      </w:pBdr>
      <w:jc w:val="right"/>
    </w:pPr>
  </w:p>
  <w:p w14:paraId="143EDBEE" w14:textId="0CD57EFD" w:rsidR="001F72C1" w:rsidRDefault="001F72C1" w:rsidP="003E72F8">
    <w:pPr>
      <w:pStyle w:val="Footer"/>
      <w:rPr>
        <w:rFonts w:ascii="Arial" w:hAnsi="Arial" w:cs="Arial"/>
        <w:sz w:val="16"/>
        <w:szCs w:val="16"/>
      </w:rPr>
    </w:pPr>
    <w:r>
      <w:rPr>
        <w:rFonts w:ascii="Arial" w:hAnsi="Arial" w:cs="Arial"/>
        <w:sz w:val="16"/>
        <w:szCs w:val="16"/>
      </w:rPr>
      <w:tab/>
    </w:r>
  </w:p>
  <w:p w14:paraId="54A9CDA4" w14:textId="29F10DE1" w:rsidR="001F72C1" w:rsidRPr="00A721EE" w:rsidRDefault="001F72C1"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4E7E9C">
      <w:rPr>
        <w:rFonts w:ascii="Arial" w:hAnsi="Arial" w:cs="Arial"/>
        <w:noProof/>
      </w:rPr>
      <w:t>1</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C365A" w14:textId="77777777" w:rsidR="00B14D68" w:rsidRDefault="00B14D68" w:rsidP="00D85E4D">
      <w:r>
        <w:separator/>
      </w:r>
    </w:p>
  </w:footnote>
  <w:footnote w:type="continuationSeparator" w:id="0">
    <w:p w14:paraId="306CCDDA" w14:textId="77777777" w:rsidR="00B14D68" w:rsidRDefault="00B14D68" w:rsidP="00D85E4D">
      <w:r>
        <w:continuationSeparator/>
      </w:r>
    </w:p>
  </w:footnote>
  <w:footnote w:id="1">
    <w:p w14:paraId="7CFE93DE" w14:textId="11FFA720" w:rsidR="001F72C1" w:rsidRDefault="001F72C1">
      <w:pPr>
        <w:pStyle w:val="FootnoteText"/>
      </w:pPr>
      <w:r>
        <w:rPr>
          <w:rStyle w:val="FootnoteReference"/>
        </w:rPr>
        <w:footnoteRef/>
      </w:r>
      <w:r>
        <w:t xml:space="preserve"> </w:t>
      </w:r>
      <w:hyperlink r:id="rId1" w:history="1">
        <w:r w:rsidRPr="00BA25E8">
          <w:rPr>
            <w:rStyle w:val="Hyperlink"/>
          </w:rPr>
          <w:t>NHS Digital GDPR guidance</w:t>
        </w:r>
      </w:hyperlink>
    </w:p>
  </w:footnote>
  <w:footnote w:id="2">
    <w:p w14:paraId="134645EA" w14:textId="3F77DFF8" w:rsidR="001F72C1" w:rsidRDefault="001F72C1">
      <w:pPr>
        <w:pStyle w:val="FootnoteText"/>
      </w:pPr>
      <w:r>
        <w:rPr>
          <w:rStyle w:val="FootnoteReference"/>
        </w:rPr>
        <w:footnoteRef/>
      </w:r>
      <w:r>
        <w:t xml:space="preserve"> </w:t>
      </w:r>
      <w:hyperlink r:id="rId2" w:history="1">
        <w:r w:rsidRPr="00BA25E8">
          <w:rPr>
            <w:rStyle w:val="Hyperlink"/>
          </w:rPr>
          <w:t>EU GDPR overview</w:t>
        </w:r>
      </w:hyperlink>
    </w:p>
  </w:footnote>
  <w:footnote w:id="3">
    <w:p w14:paraId="6BE67CC1" w14:textId="77777777" w:rsidR="001F72C1" w:rsidRDefault="001F72C1" w:rsidP="00E23FDB">
      <w:pPr>
        <w:pStyle w:val="FootnoteText"/>
      </w:pPr>
      <w:r>
        <w:rPr>
          <w:rStyle w:val="FootnoteReference"/>
        </w:rPr>
        <w:footnoteRef/>
      </w:r>
      <w:r>
        <w:t xml:space="preserve"> </w:t>
      </w:r>
      <w:hyperlink r:id="rId3" w:history="1">
        <w:r w:rsidRPr="00AB1536">
          <w:rPr>
            <w:rStyle w:val="Hyperlink"/>
          </w:rPr>
          <w:t>IGA The General Data Protection Regulation What’s New</w:t>
        </w:r>
      </w:hyperlink>
      <w:r>
        <w:t xml:space="preserve"> </w:t>
      </w:r>
    </w:p>
  </w:footnote>
  <w:footnote w:id="4">
    <w:p w14:paraId="4E2FA2FA" w14:textId="71183FAE" w:rsidR="001F72C1" w:rsidRDefault="001F72C1">
      <w:pPr>
        <w:pStyle w:val="FootnoteText"/>
      </w:pPr>
      <w:r>
        <w:rPr>
          <w:rStyle w:val="FootnoteReference"/>
        </w:rPr>
        <w:footnoteRef/>
      </w:r>
      <w:r>
        <w:t xml:space="preserve"> </w:t>
      </w:r>
      <w:hyperlink r:id="rId4" w:history="1">
        <w:r w:rsidRPr="0020058A">
          <w:rPr>
            <w:rStyle w:val="Hyperlink"/>
          </w:rPr>
          <w:t>Article 5 GDPR Principles relating to processing of personal data</w:t>
        </w:r>
      </w:hyperlink>
    </w:p>
  </w:footnote>
  <w:footnote w:id="5">
    <w:p w14:paraId="6389278B" w14:textId="265AC106" w:rsidR="001F72C1" w:rsidRDefault="001F72C1">
      <w:pPr>
        <w:pStyle w:val="FootnoteText"/>
      </w:pPr>
      <w:r>
        <w:rPr>
          <w:rStyle w:val="FootnoteReference"/>
        </w:rPr>
        <w:footnoteRef/>
      </w:r>
      <w:r>
        <w:t xml:space="preserve"> </w:t>
      </w:r>
      <w:hyperlink r:id="rId5" w:history="1">
        <w:r w:rsidRPr="0020058A">
          <w:rPr>
            <w:rStyle w:val="Hyperlink"/>
          </w:rPr>
          <w:t>Article 6 Lawfulness of processing</w:t>
        </w:r>
      </w:hyperlink>
    </w:p>
  </w:footnote>
  <w:footnote w:id="6">
    <w:p w14:paraId="4DAB799B" w14:textId="4189FFB7" w:rsidR="001F72C1" w:rsidRDefault="001F72C1">
      <w:pPr>
        <w:pStyle w:val="FootnoteText"/>
      </w:pPr>
      <w:r>
        <w:rPr>
          <w:rStyle w:val="FootnoteReference"/>
        </w:rPr>
        <w:footnoteRef/>
      </w:r>
      <w:r>
        <w:t xml:space="preserve"> </w:t>
      </w:r>
      <w:hyperlink r:id="rId6" w:history="1">
        <w:r w:rsidRPr="00E65989">
          <w:rPr>
            <w:rStyle w:val="Hyperlink"/>
          </w:rPr>
          <w:t>BMA Guidance – Access to health records</w:t>
        </w:r>
      </w:hyperlink>
    </w:p>
  </w:footnote>
  <w:footnote w:id="7">
    <w:p w14:paraId="0DAFDE1E" w14:textId="03E6FBC0" w:rsidR="001F72C1" w:rsidRDefault="001F72C1">
      <w:pPr>
        <w:pStyle w:val="FootnoteText"/>
      </w:pPr>
      <w:r>
        <w:rPr>
          <w:rStyle w:val="FootnoteReference"/>
        </w:rPr>
        <w:footnoteRef/>
      </w:r>
      <w:r>
        <w:t xml:space="preserve"> BMA Guidance – Fees for insurance reports and certificates</w:t>
      </w:r>
    </w:p>
  </w:footnote>
  <w:footnote w:id="8">
    <w:p w14:paraId="1FCE9EFC" w14:textId="2C8B9082" w:rsidR="001F72C1" w:rsidRPr="00D20EAF" w:rsidRDefault="001F72C1">
      <w:pPr>
        <w:pStyle w:val="FootnoteText"/>
        <w:rPr>
          <w:lang w:val="it-IT"/>
        </w:rPr>
      </w:pPr>
      <w:r>
        <w:rPr>
          <w:rStyle w:val="FootnoteReference"/>
        </w:rPr>
        <w:footnoteRef/>
      </w:r>
      <w:r w:rsidRPr="00D20EAF">
        <w:rPr>
          <w:lang w:val="it-IT"/>
        </w:rPr>
        <w:t xml:space="preserve"> </w:t>
      </w:r>
      <w:hyperlink r:id="rId7" w:history="1">
        <w:r w:rsidRPr="00D20EAF">
          <w:rPr>
            <w:rStyle w:val="Hyperlink"/>
            <w:lang w:val="it-IT"/>
          </w:rPr>
          <w:t>ICO – Personal data breaches</w:t>
        </w:r>
      </w:hyperlink>
    </w:p>
  </w:footnote>
  <w:footnote w:id="9">
    <w:p w14:paraId="5FCEB579" w14:textId="08DE82E5" w:rsidR="001F72C1" w:rsidRPr="00D20EAF" w:rsidRDefault="001F72C1">
      <w:pPr>
        <w:pStyle w:val="FootnoteText"/>
        <w:rPr>
          <w:lang w:val="it-IT"/>
        </w:rPr>
      </w:pPr>
      <w:r>
        <w:rPr>
          <w:rStyle w:val="FootnoteReference"/>
        </w:rPr>
        <w:footnoteRef/>
      </w:r>
      <w:r w:rsidRPr="00D20EAF">
        <w:rPr>
          <w:lang w:val="it-IT"/>
        </w:rPr>
        <w:t xml:space="preserve"> </w:t>
      </w:r>
      <w:hyperlink r:id="rId8" w:history="1">
        <w:r w:rsidRPr="00D20EAF">
          <w:rPr>
            <w:rStyle w:val="Hyperlink"/>
            <w:lang w:val="it-IT"/>
          </w:rPr>
          <w:t>ICO Personal data breaches</w:t>
        </w:r>
      </w:hyperlink>
    </w:p>
  </w:footnote>
  <w:footnote w:id="10">
    <w:p w14:paraId="64571850" w14:textId="77777777" w:rsidR="001F72C1" w:rsidRPr="00D20EAF" w:rsidRDefault="001F72C1" w:rsidP="00332780">
      <w:pPr>
        <w:pStyle w:val="FootnoteText"/>
        <w:rPr>
          <w:lang w:val="it-IT"/>
        </w:rPr>
      </w:pPr>
      <w:r>
        <w:rPr>
          <w:rStyle w:val="FootnoteReference"/>
        </w:rPr>
        <w:footnoteRef/>
      </w:r>
      <w:r w:rsidRPr="00D20EAF">
        <w:rPr>
          <w:lang w:val="it-IT"/>
        </w:rPr>
        <w:t xml:space="preserve"> </w:t>
      </w:r>
      <w:hyperlink r:id="rId9" w:history="1">
        <w:r w:rsidRPr="00D20EAF">
          <w:rPr>
            <w:rStyle w:val="Hyperlink"/>
            <w:lang w:val="it-IT"/>
          </w:rPr>
          <w:t>ICO Consent</w:t>
        </w:r>
      </w:hyperlink>
    </w:p>
  </w:footnote>
  <w:footnote w:id="11">
    <w:p w14:paraId="1AEBCD92" w14:textId="770AD82B" w:rsidR="001F72C1" w:rsidRDefault="001F72C1">
      <w:pPr>
        <w:pStyle w:val="FootnoteText"/>
      </w:pPr>
      <w:r>
        <w:rPr>
          <w:rStyle w:val="FootnoteReference"/>
        </w:rPr>
        <w:footnoteRef/>
      </w:r>
      <w:r>
        <w:t xml:space="preserve"> </w:t>
      </w:r>
      <w:hyperlink r:id="rId10" w:history="1">
        <w:r w:rsidRPr="003E5B9C">
          <w:rPr>
            <w:rStyle w:val="Hyperlink"/>
          </w:rPr>
          <w:t>GDPR Article 4 Definitions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FD58" w14:textId="34B9167E" w:rsidR="001F72C1" w:rsidRPr="00183C10" w:rsidRDefault="001F72C1" w:rsidP="00675084">
    <w:pPr>
      <w:pStyle w:val="Header"/>
      <w:jc w:val="center"/>
      <w:rPr>
        <w:b/>
        <w:sz w:val="28"/>
        <w:szCs w:val="28"/>
      </w:rPr>
    </w:pPr>
    <w:r>
      <w:rPr>
        <w:b/>
        <w:sz w:val="28"/>
        <w:szCs w:val="28"/>
      </w:rPr>
      <w:t>SHEERWATER HEALTH CENTRE</w:t>
    </w:r>
  </w:p>
  <w:p w14:paraId="500998FC" w14:textId="77777777" w:rsidR="001F72C1" w:rsidRPr="00675084" w:rsidRDefault="001F72C1"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50DF"/>
    <w:multiLevelType w:val="hybridMultilevel"/>
    <w:tmpl w:val="7DE07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21E23"/>
    <w:multiLevelType w:val="hybridMultilevel"/>
    <w:tmpl w:val="B6B2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860"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43156"/>
    <w:multiLevelType w:val="hybridMultilevel"/>
    <w:tmpl w:val="777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07399"/>
    <w:multiLevelType w:val="hybridMultilevel"/>
    <w:tmpl w:val="F76232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15:restartNumberingAfterBreak="0">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F190B"/>
    <w:multiLevelType w:val="hybridMultilevel"/>
    <w:tmpl w:val="E372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6761C"/>
    <w:multiLevelType w:val="hybridMultilevel"/>
    <w:tmpl w:val="F8E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103A1"/>
    <w:multiLevelType w:val="hybridMultilevel"/>
    <w:tmpl w:val="CB6C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4A3426"/>
    <w:multiLevelType w:val="hybridMultilevel"/>
    <w:tmpl w:val="B56A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15:restartNumberingAfterBreak="0">
    <w:nsid w:val="3F9902EF"/>
    <w:multiLevelType w:val="hybridMultilevel"/>
    <w:tmpl w:val="620E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F7359D"/>
    <w:multiLevelType w:val="hybridMultilevel"/>
    <w:tmpl w:val="134C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C066F"/>
    <w:multiLevelType w:val="hybridMultilevel"/>
    <w:tmpl w:val="E92C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22EA3"/>
    <w:multiLevelType w:val="hybridMultilevel"/>
    <w:tmpl w:val="B936E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9977612"/>
    <w:multiLevelType w:val="hybridMultilevel"/>
    <w:tmpl w:val="C3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8635E4"/>
    <w:multiLevelType w:val="hybridMultilevel"/>
    <w:tmpl w:val="408C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EF2F78"/>
    <w:multiLevelType w:val="hybridMultilevel"/>
    <w:tmpl w:val="7090E3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5AE72309"/>
    <w:multiLevelType w:val="hybridMultilevel"/>
    <w:tmpl w:val="A70C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FF2985"/>
    <w:multiLevelType w:val="hybridMultilevel"/>
    <w:tmpl w:val="034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5709E"/>
    <w:multiLevelType w:val="hybridMultilevel"/>
    <w:tmpl w:val="537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C724EB"/>
    <w:multiLevelType w:val="hybridMultilevel"/>
    <w:tmpl w:val="03C8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075A23"/>
    <w:multiLevelType w:val="multilevel"/>
    <w:tmpl w:val="65F8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3F2677"/>
    <w:multiLevelType w:val="hybridMultilevel"/>
    <w:tmpl w:val="8E42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882F07"/>
    <w:multiLevelType w:val="hybridMultilevel"/>
    <w:tmpl w:val="DD3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
  </w:num>
  <w:num w:numId="4">
    <w:abstractNumId w:val="13"/>
  </w:num>
  <w:num w:numId="5">
    <w:abstractNumId w:val="5"/>
  </w:num>
  <w:num w:numId="6">
    <w:abstractNumId w:val="22"/>
  </w:num>
  <w:num w:numId="7">
    <w:abstractNumId w:val="3"/>
  </w:num>
  <w:num w:numId="8">
    <w:abstractNumId w:val="19"/>
  </w:num>
  <w:num w:numId="9">
    <w:abstractNumId w:val="11"/>
  </w:num>
  <w:num w:numId="10">
    <w:abstractNumId w:val="9"/>
  </w:num>
  <w:num w:numId="11">
    <w:abstractNumId w:val="23"/>
  </w:num>
  <w:num w:numId="12">
    <w:abstractNumId w:val="21"/>
  </w:num>
  <w:num w:numId="13">
    <w:abstractNumId w:val="20"/>
  </w:num>
  <w:num w:numId="14">
    <w:abstractNumId w:val="17"/>
  </w:num>
  <w:num w:numId="15">
    <w:abstractNumId w:val="24"/>
  </w:num>
  <w:num w:numId="16">
    <w:abstractNumId w:val="14"/>
  </w:num>
  <w:num w:numId="17">
    <w:abstractNumId w:val="6"/>
  </w:num>
  <w:num w:numId="18">
    <w:abstractNumId w:val="4"/>
  </w:num>
  <w:num w:numId="19">
    <w:abstractNumId w:val="25"/>
  </w:num>
  <w:num w:numId="20">
    <w:abstractNumId w:val="16"/>
  </w:num>
  <w:num w:numId="21">
    <w:abstractNumId w:val="26"/>
  </w:num>
  <w:num w:numId="22">
    <w:abstractNumId w:val="12"/>
  </w:num>
  <w:num w:numId="23">
    <w:abstractNumId w:val="10"/>
  </w:num>
  <w:num w:numId="24">
    <w:abstractNumId w:val="8"/>
  </w:num>
  <w:num w:numId="25">
    <w:abstractNumId w:val="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96"/>
    <w:rsid w:val="000038FC"/>
    <w:rsid w:val="00004AC3"/>
    <w:rsid w:val="0001030F"/>
    <w:rsid w:val="000155E6"/>
    <w:rsid w:val="00015804"/>
    <w:rsid w:val="00034C0F"/>
    <w:rsid w:val="000353E8"/>
    <w:rsid w:val="00042369"/>
    <w:rsid w:val="00042B93"/>
    <w:rsid w:val="00043EE9"/>
    <w:rsid w:val="00044905"/>
    <w:rsid w:val="00051899"/>
    <w:rsid w:val="00053733"/>
    <w:rsid w:val="000606A2"/>
    <w:rsid w:val="00067DD3"/>
    <w:rsid w:val="00075116"/>
    <w:rsid w:val="00076937"/>
    <w:rsid w:val="0008472C"/>
    <w:rsid w:val="000858D5"/>
    <w:rsid w:val="00091880"/>
    <w:rsid w:val="00094747"/>
    <w:rsid w:val="000A2B65"/>
    <w:rsid w:val="000A4058"/>
    <w:rsid w:val="000A5A72"/>
    <w:rsid w:val="000B3712"/>
    <w:rsid w:val="000C69F7"/>
    <w:rsid w:val="000D0020"/>
    <w:rsid w:val="000D2BB3"/>
    <w:rsid w:val="000E586F"/>
    <w:rsid w:val="000F35E7"/>
    <w:rsid w:val="000F4553"/>
    <w:rsid w:val="000F4FBA"/>
    <w:rsid w:val="000F50CE"/>
    <w:rsid w:val="000F5FF7"/>
    <w:rsid w:val="001037C5"/>
    <w:rsid w:val="00105D87"/>
    <w:rsid w:val="00107BC3"/>
    <w:rsid w:val="00111E00"/>
    <w:rsid w:val="001128AD"/>
    <w:rsid w:val="00120450"/>
    <w:rsid w:val="00123E8D"/>
    <w:rsid w:val="001429C3"/>
    <w:rsid w:val="00144A86"/>
    <w:rsid w:val="001462F2"/>
    <w:rsid w:val="00152800"/>
    <w:rsid w:val="00154D70"/>
    <w:rsid w:val="00160F3C"/>
    <w:rsid w:val="00165B9D"/>
    <w:rsid w:val="00166F39"/>
    <w:rsid w:val="00167C93"/>
    <w:rsid w:val="00172ACD"/>
    <w:rsid w:val="00182759"/>
    <w:rsid w:val="00183C10"/>
    <w:rsid w:val="001872B9"/>
    <w:rsid w:val="0019060B"/>
    <w:rsid w:val="00190C4A"/>
    <w:rsid w:val="0019118A"/>
    <w:rsid w:val="00193FD6"/>
    <w:rsid w:val="00197E1C"/>
    <w:rsid w:val="001A01D7"/>
    <w:rsid w:val="001A7A41"/>
    <w:rsid w:val="001B15E6"/>
    <w:rsid w:val="001B68C3"/>
    <w:rsid w:val="001C2EC0"/>
    <w:rsid w:val="001C6E28"/>
    <w:rsid w:val="001D10A0"/>
    <w:rsid w:val="001D2DE2"/>
    <w:rsid w:val="001E29E7"/>
    <w:rsid w:val="001F2EBF"/>
    <w:rsid w:val="001F48C2"/>
    <w:rsid w:val="001F673F"/>
    <w:rsid w:val="001F72C1"/>
    <w:rsid w:val="0020058A"/>
    <w:rsid w:val="00204801"/>
    <w:rsid w:val="00206BA6"/>
    <w:rsid w:val="00217624"/>
    <w:rsid w:val="00222365"/>
    <w:rsid w:val="00223D46"/>
    <w:rsid w:val="00224955"/>
    <w:rsid w:val="00231DAE"/>
    <w:rsid w:val="00241E23"/>
    <w:rsid w:val="0024382A"/>
    <w:rsid w:val="00245C51"/>
    <w:rsid w:val="0024704E"/>
    <w:rsid w:val="00253AA8"/>
    <w:rsid w:val="002543AE"/>
    <w:rsid w:val="00265931"/>
    <w:rsid w:val="002B437A"/>
    <w:rsid w:val="002B659E"/>
    <w:rsid w:val="002C0F0A"/>
    <w:rsid w:val="002C6527"/>
    <w:rsid w:val="002C7287"/>
    <w:rsid w:val="002C7508"/>
    <w:rsid w:val="002D18C1"/>
    <w:rsid w:val="002D48FF"/>
    <w:rsid w:val="002D53CC"/>
    <w:rsid w:val="002D53FA"/>
    <w:rsid w:val="002E2B2A"/>
    <w:rsid w:val="002F1096"/>
    <w:rsid w:val="002F4808"/>
    <w:rsid w:val="003000BD"/>
    <w:rsid w:val="00300373"/>
    <w:rsid w:val="00302507"/>
    <w:rsid w:val="00302B80"/>
    <w:rsid w:val="0031325B"/>
    <w:rsid w:val="00321B81"/>
    <w:rsid w:val="003223D3"/>
    <w:rsid w:val="00327E87"/>
    <w:rsid w:val="00332780"/>
    <w:rsid w:val="0033473B"/>
    <w:rsid w:val="003412F1"/>
    <w:rsid w:val="00343E43"/>
    <w:rsid w:val="00343F2F"/>
    <w:rsid w:val="0035050E"/>
    <w:rsid w:val="0035306F"/>
    <w:rsid w:val="0035600D"/>
    <w:rsid w:val="003562F3"/>
    <w:rsid w:val="00357D85"/>
    <w:rsid w:val="00361EBF"/>
    <w:rsid w:val="00366213"/>
    <w:rsid w:val="00366CEC"/>
    <w:rsid w:val="00367A39"/>
    <w:rsid w:val="00371745"/>
    <w:rsid w:val="00377FB9"/>
    <w:rsid w:val="003833EE"/>
    <w:rsid w:val="003870E1"/>
    <w:rsid w:val="00387D5B"/>
    <w:rsid w:val="00390205"/>
    <w:rsid w:val="00392BD7"/>
    <w:rsid w:val="00395603"/>
    <w:rsid w:val="00397377"/>
    <w:rsid w:val="003A08C7"/>
    <w:rsid w:val="003A44B9"/>
    <w:rsid w:val="003C1644"/>
    <w:rsid w:val="003C4936"/>
    <w:rsid w:val="003D4FAE"/>
    <w:rsid w:val="003D648E"/>
    <w:rsid w:val="003D679B"/>
    <w:rsid w:val="003D7BC6"/>
    <w:rsid w:val="003E0122"/>
    <w:rsid w:val="003E3117"/>
    <w:rsid w:val="003E3F68"/>
    <w:rsid w:val="003E5B9C"/>
    <w:rsid w:val="003E668B"/>
    <w:rsid w:val="003E72F8"/>
    <w:rsid w:val="003F36B9"/>
    <w:rsid w:val="003F4D58"/>
    <w:rsid w:val="003F6E45"/>
    <w:rsid w:val="00404959"/>
    <w:rsid w:val="00404F17"/>
    <w:rsid w:val="00411341"/>
    <w:rsid w:val="00411AF8"/>
    <w:rsid w:val="00413677"/>
    <w:rsid w:val="004163D3"/>
    <w:rsid w:val="004166D9"/>
    <w:rsid w:val="00423FBA"/>
    <w:rsid w:val="00424331"/>
    <w:rsid w:val="00425686"/>
    <w:rsid w:val="0043549F"/>
    <w:rsid w:val="00436EEE"/>
    <w:rsid w:val="0044220B"/>
    <w:rsid w:val="00442BCE"/>
    <w:rsid w:val="00453016"/>
    <w:rsid w:val="00455E3B"/>
    <w:rsid w:val="00460BA9"/>
    <w:rsid w:val="00462DDE"/>
    <w:rsid w:val="00464F50"/>
    <w:rsid w:val="004674C5"/>
    <w:rsid w:val="004763A7"/>
    <w:rsid w:val="004A2D8A"/>
    <w:rsid w:val="004C0649"/>
    <w:rsid w:val="004C5D83"/>
    <w:rsid w:val="004C604E"/>
    <w:rsid w:val="004D4FB9"/>
    <w:rsid w:val="004D5971"/>
    <w:rsid w:val="004E0333"/>
    <w:rsid w:val="004E458A"/>
    <w:rsid w:val="004E647A"/>
    <w:rsid w:val="004E7453"/>
    <w:rsid w:val="004E7E9C"/>
    <w:rsid w:val="004F11CB"/>
    <w:rsid w:val="004F122F"/>
    <w:rsid w:val="004F587B"/>
    <w:rsid w:val="005067B1"/>
    <w:rsid w:val="005068EC"/>
    <w:rsid w:val="00506F29"/>
    <w:rsid w:val="00515291"/>
    <w:rsid w:val="005215B9"/>
    <w:rsid w:val="00527B68"/>
    <w:rsid w:val="005407DE"/>
    <w:rsid w:val="00542A01"/>
    <w:rsid w:val="00544010"/>
    <w:rsid w:val="005629E0"/>
    <w:rsid w:val="00574ADC"/>
    <w:rsid w:val="00577116"/>
    <w:rsid w:val="005841A2"/>
    <w:rsid w:val="005923E7"/>
    <w:rsid w:val="005A2B1C"/>
    <w:rsid w:val="005B058D"/>
    <w:rsid w:val="005C0233"/>
    <w:rsid w:val="005C03C5"/>
    <w:rsid w:val="005E171C"/>
    <w:rsid w:val="005E4FBB"/>
    <w:rsid w:val="00600920"/>
    <w:rsid w:val="00603C03"/>
    <w:rsid w:val="0062334A"/>
    <w:rsid w:val="00631A5F"/>
    <w:rsid w:val="00631F81"/>
    <w:rsid w:val="00634F2D"/>
    <w:rsid w:val="00643B50"/>
    <w:rsid w:val="0064450D"/>
    <w:rsid w:val="00654A35"/>
    <w:rsid w:val="00665A6B"/>
    <w:rsid w:val="00674887"/>
    <w:rsid w:val="00675084"/>
    <w:rsid w:val="00677D3D"/>
    <w:rsid w:val="00681FA6"/>
    <w:rsid w:val="00681FDF"/>
    <w:rsid w:val="00682B45"/>
    <w:rsid w:val="00684F05"/>
    <w:rsid w:val="00685CB4"/>
    <w:rsid w:val="00692ED5"/>
    <w:rsid w:val="006A762A"/>
    <w:rsid w:val="006C213B"/>
    <w:rsid w:val="006C289F"/>
    <w:rsid w:val="006C2D92"/>
    <w:rsid w:val="006C3CFB"/>
    <w:rsid w:val="006C5288"/>
    <w:rsid w:val="006D006F"/>
    <w:rsid w:val="006E1BEC"/>
    <w:rsid w:val="006F64D1"/>
    <w:rsid w:val="006F6E6B"/>
    <w:rsid w:val="007051B4"/>
    <w:rsid w:val="00713EF4"/>
    <w:rsid w:val="0071583A"/>
    <w:rsid w:val="00730CC3"/>
    <w:rsid w:val="007326E3"/>
    <w:rsid w:val="00736630"/>
    <w:rsid w:val="00737EBA"/>
    <w:rsid w:val="00741138"/>
    <w:rsid w:val="00746670"/>
    <w:rsid w:val="00753CF3"/>
    <w:rsid w:val="007559A8"/>
    <w:rsid w:val="00760025"/>
    <w:rsid w:val="00761798"/>
    <w:rsid w:val="007650FE"/>
    <w:rsid w:val="00781E32"/>
    <w:rsid w:val="00783572"/>
    <w:rsid w:val="007869B6"/>
    <w:rsid w:val="00790AC4"/>
    <w:rsid w:val="00791DD4"/>
    <w:rsid w:val="00796159"/>
    <w:rsid w:val="00797147"/>
    <w:rsid w:val="007A445A"/>
    <w:rsid w:val="007B513C"/>
    <w:rsid w:val="007B711A"/>
    <w:rsid w:val="007C2FBE"/>
    <w:rsid w:val="007C4EA7"/>
    <w:rsid w:val="007C657E"/>
    <w:rsid w:val="007D0640"/>
    <w:rsid w:val="007D36E5"/>
    <w:rsid w:val="007E4705"/>
    <w:rsid w:val="007E4E9F"/>
    <w:rsid w:val="007F1958"/>
    <w:rsid w:val="007F4E63"/>
    <w:rsid w:val="00803DF6"/>
    <w:rsid w:val="0080548D"/>
    <w:rsid w:val="00807595"/>
    <w:rsid w:val="00820D27"/>
    <w:rsid w:val="00837E95"/>
    <w:rsid w:val="008603AE"/>
    <w:rsid w:val="00862EB6"/>
    <w:rsid w:val="00864CB5"/>
    <w:rsid w:val="00873345"/>
    <w:rsid w:val="00876911"/>
    <w:rsid w:val="00876F26"/>
    <w:rsid w:val="008804AC"/>
    <w:rsid w:val="00890ED5"/>
    <w:rsid w:val="0089467C"/>
    <w:rsid w:val="0089666E"/>
    <w:rsid w:val="00896912"/>
    <w:rsid w:val="008A36FF"/>
    <w:rsid w:val="008A5CCE"/>
    <w:rsid w:val="008C5B17"/>
    <w:rsid w:val="008C6AD8"/>
    <w:rsid w:val="008D5E2A"/>
    <w:rsid w:val="008E0624"/>
    <w:rsid w:val="008E5F09"/>
    <w:rsid w:val="008F185C"/>
    <w:rsid w:val="008F4B4C"/>
    <w:rsid w:val="00901CB5"/>
    <w:rsid w:val="00901F47"/>
    <w:rsid w:val="00904E91"/>
    <w:rsid w:val="009132F2"/>
    <w:rsid w:val="009235C1"/>
    <w:rsid w:val="009242CF"/>
    <w:rsid w:val="009275ED"/>
    <w:rsid w:val="00931791"/>
    <w:rsid w:val="009320AB"/>
    <w:rsid w:val="00940EB7"/>
    <w:rsid w:val="00943551"/>
    <w:rsid w:val="00943D27"/>
    <w:rsid w:val="009527FE"/>
    <w:rsid w:val="0095408D"/>
    <w:rsid w:val="00960DE5"/>
    <w:rsid w:val="00962F38"/>
    <w:rsid w:val="00965FEA"/>
    <w:rsid w:val="00966AC0"/>
    <w:rsid w:val="00967C39"/>
    <w:rsid w:val="009708F2"/>
    <w:rsid w:val="00976530"/>
    <w:rsid w:val="00982EB3"/>
    <w:rsid w:val="009865FC"/>
    <w:rsid w:val="00986B04"/>
    <w:rsid w:val="009934CF"/>
    <w:rsid w:val="00997576"/>
    <w:rsid w:val="009A603A"/>
    <w:rsid w:val="009B4415"/>
    <w:rsid w:val="009C12C1"/>
    <w:rsid w:val="009D3BBE"/>
    <w:rsid w:val="009D5CCB"/>
    <w:rsid w:val="009E44EC"/>
    <w:rsid w:val="009E4CC3"/>
    <w:rsid w:val="009F3854"/>
    <w:rsid w:val="009F749A"/>
    <w:rsid w:val="009F75EF"/>
    <w:rsid w:val="00A12A6E"/>
    <w:rsid w:val="00A17072"/>
    <w:rsid w:val="00A23B7B"/>
    <w:rsid w:val="00A26A10"/>
    <w:rsid w:val="00A41B77"/>
    <w:rsid w:val="00A422BE"/>
    <w:rsid w:val="00A47272"/>
    <w:rsid w:val="00A52401"/>
    <w:rsid w:val="00A54790"/>
    <w:rsid w:val="00A62D77"/>
    <w:rsid w:val="00A636D9"/>
    <w:rsid w:val="00A721EE"/>
    <w:rsid w:val="00A74D11"/>
    <w:rsid w:val="00A76965"/>
    <w:rsid w:val="00A910EC"/>
    <w:rsid w:val="00A97622"/>
    <w:rsid w:val="00AA0EE2"/>
    <w:rsid w:val="00AB3844"/>
    <w:rsid w:val="00AB7728"/>
    <w:rsid w:val="00AC2677"/>
    <w:rsid w:val="00AD232F"/>
    <w:rsid w:val="00AD45AA"/>
    <w:rsid w:val="00AE091B"/>
    <w:rsid w:val="00AE22ED"/>
    <w:rsid w:val="00AF4808"/>
    <w:rsid w:val="00B045D7"/>
    <w:rsid w:val="00B14D68"/>
    <w:rsid w:val="00B16F5B"/>
    <w:rsid w:val="00B1777D"/>
    <w:rsid w:val="00B22E1E"/>
    <w:rsid w:val="00B2339A"/>
    <w:rsid w:val="00B27AE7"/>
    <w:rsid w:val="00B337C9"/>
    <w:rsid w:val="00B353C6"/>
    <w:rsid w:val="00B35D79"/>
    <w:rsid w:val="00B5056E"/>
    <w:rsid w:val="00B506CA"/>
    <w:rsid w:val="00B533B3"/>
    <w:rsid w:val="00B53D92"/>
    <w:rsid w:val="00B7142C"/>
    <w:rsid w:val="00B74ACA"/>
    <w:rsid w:val="00B74D98"/>
    <w:rsid w:val="00B75EA9"/>
    <w:rsid w:val="00B947EC"/>
    <w:rsid w:val="00BA02C9"/>
    <w:rsid w:val="00BA2487"/>
    <w:rsid w:val="00BA25E8"/>
    <w:rsid w:val="00BB31FA"/>
    <w:rsid w:val="00BB564E"/>
    <w:rsid w:val="00BE003C"/>
    <w:rsid w:val="00BE2434"/>
    <w:rsid w:val="00BE3256"/>
    <w:rsid w:val="00BE4B68"/>
    <w:rsid w:val="00BE5218"/>
    <w:rsid w:val="00BF2B7C"/>
    <w:rsid w:val="00BF33F6"/>
    <w:rsid w:val="00BF343F"/>
    <w:rsid w:val="00BF5684"/>
    <w:rsid w:val="00BF70BB"/>
    <w:rsid w:val="00C0016B"/>
    <w:rsid w:val="00C033F2"/>
    <w:rsid w:val="00C037B7"/>
    <w:rsid w:val="00C03FFA"/>
    <w:rsid w:val="00C05444"/>
    <w:rsid w:val="00C069CC"/>
    <w:rsid w:val="00C144AF"/>
    <w:rsid w:val="00C1542B"/>
    <w:rsid w:val="00C30977"/>
    <w:rsid w:val="00C3402A"/>
    <w:rsid w:val="00C35CA3"/>
    <w:rsid w:val="00C414B0"/>
    <w:rsid w:val="00C427C6"/>
    <w:rsid w:val="00C56C06"/>
    <w:rsid w:val="00C67444"/>
    <w:rsid w:val="00C72CB5"/>
    <w:rsid w:val="00C732B1"/>
    <w:rsid w:val="00C77205"/>
    <w:rsid w:val="00C802F0"/>
    <w:rsid w:val="00C83D4C"/>
    <w:rsid w:val="00C91E5D"/>
    <w:rsid w:val="00C957F6"/>
    <w:rsid w:val="00C97BA7"/>
    <w:rsid w:val="00CB39DE"/>
    <w:rsid w:val="00CD2BD0"/>
    <w:rsid w:val="00CD4001"/>
    <w:rsid w:val="00CD7147"/>
    <w:rsid w:val="00CD7AEF"/>
    <w:rsid w:val="00CE2240"/>
    <w:rsid w:val="00CE4FF9"/>
    <w:rsid w:val="00CF23C3"/>
    <w:rsid w:val="00D01D60"/>
    <w:rsid w:val="00D05574"/>
    <w:rsid w:val="00D11D1B"/>
    <w:rsid w:val="00D133EE"/>
    <w:rsid w:val="00D1420B"/>
    <w:rsid w:val="00D20EAF"/>
    <w:rsid w:val="00D269F4"/>
    <w:rsid w:val="00D30D95"/>
    <w:rsid w:val="00D32C03"/>
    <w:rsid w:val="00D33B30"/>
    <w:rsid w:val="00D43D34"/>
    <w:rsid w:val="00D44CB6"/>
    <w:rsid w:val="00D513A5"/>
    <w:rsid w:val="00D55D20"/>
    <w:rsid w:val="00D76571"/>
    <w:rsid w:val="00D7710A"/>
    <w:rsid w:val="00D85E4D"/>
    <w:rsid w:val="00D8677B"/>
    <w:rsid w:val="00D87A77"/>
    <w:rsid w:val="00DA103A"/>
    <w:rsid w:val="00DA1C81"/>
    <w:rsid w:val="00DB0B52"/>
    <w:rsid w:val="00DB1EFC"/>
    <w:rsid w:val="00DB5E00"/>
    <w:rsid w:val="00DC4668"/>
    <w:rsid w:val="00DD209F"/>
    <w:rsid w:val="00DE3FB6"/>
    <w:rsid w:val="00DE6726"/>
    <w:rsid w:val="00DF2AF5"/>
    <w:rsid w:val="00DF505E"/>
    <w:rsid w:val="00E0556A"/>
    <w:rsid w:val="00E055B9"/>
    <w:rsid w:val="00E06B7E"/>
    <w:rsid w:val="00E102BA"/>
    <w:rsid w:val="00E22435"/>
    <w:rsid w:val="00E23FDB"/>
    <w:rsid w:val="00E2519D"/>
    <w:rsid w:val="00E2563B"/>
    <w:rsid w:val="00E30399"/>
    <w:rsid w:val="00E31CF4"/>
    <w:rsid w:val="00E3235D"/>
    <w:rsid w:val="00E35A44"/>
    <w:rsid w:val="00E41DD9"/>
    <w:rsid w:val="00E45A5F"/>
    <w:rsid w:val="00E52340"/>
    <w:rsid w:val="00E53611"/>
    <w:rsid w:val="00E5412E"/>
    <w:rsid w:val="00E54816"/>
    <w:rsid w:val="00E57B8F"/>
    <w:rsid w:val="00E60F1C"/>
    <w:rsid w:val="00E6484B"/>
    <w:rsid w:val="00E65989"/>
    <w:rsid w:val="00E71AA4"/>
    <w:rsid w:val="00E72FAC"/>
    <w:rsid w:val="00E76417"/>
    <w:rsid w:val="00E80077"/>
    <w:rsid w:val="00E83075"/>
    <w:rsid w:val="00E85096"/>
    <w:rsid w:val="00E9196C"/>
    <w:rsid w:val="00EA1FB4"/>
    <w:rsid w:val="00EB1CEF"/>
    <w:rsid w:val="00EB54C4"/>
    <w:rsid w:val="00EB64C5"/>
    <w:rsid w:val="00EC4224"/>
    <w:rsid w:val="00ED0EA9"/>
    <w:rsid w:val="00ED6B79"/>
    <w:rsid w:val="00ED6D03"/>
    <w:rsid w:val="00EE0FE3"/>
    <w:rsid w:val="00EF51A5"/>
    <w:rsid w:val="00EF5331"/>
    <w:rsid w:val="00F00478"/>
    <w:rsid w:val="00F021B5"/>
    <w:rsid w:val="00F12236"/>
    <w:rsid w:val="00F209F4"/>
    <w:rsid w:val="00F20CCA"/>
    <w:rsid w:val="00F40028"/>
    <w:rsid w:val="00F405F7"/>
    <w:rsid w:val="00F42E08"/>
    <w:rsid w:val="00F454D3"/>
    <w:rsid w:val="00F54189"/>
    <w:rsid w:val="00F77CE0"/>
    <w:rsid w:val="00F822BB"/>
    <w:rsid w:val="00FA0D52"/>
    <w:rsid w:val="00FA37A7"/>
    <w:rsid w:val="00FB2959"/>
    <w:rsid w:val="00FB2A22"/>
    <w:rsid w:val="00FB407F"/>
    <w:rsid w:val="00FB6E9E"/>
    <w:rsid w:val="00FD32BD"/>
    <w:rsid w:val="00FE082F"/>
    <w:rsid w:val="00FE37C6"/>
    <w:rsid w:val="00FE4C60"/>
    <w:rsid w:val="00FE6F53"/>
    <w:rsid w:val="00FE7AE4"/>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49B74"/>
  <w15:docId w15:val="{ED60E250-C2DF-450C-89CE-91A6E771C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 w:type="character" w:customStyle="1" w:styleId="UnresolvedMention2">
    <w:name w:val="Unresolved Mention2"/>
    <w:basedOn w:val="DefaultParagraphFont"/>
    <w:uiPriority w:val="99"/>
    <w:semiHidden/>
    <w:unhideWhenUsed/>
    <w:rsid w:val="00E65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media/for-organisations/documents/1536/breach_reporting.pdf" TargetMode="Externa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gital.nhs.uk/information-governance-alli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ico.org.uk/" TargetMode="External"/><Relationship Id="rId10" Type="http://schemas.openxmlformats.org/officeDocument/2006/relationships/hyperlink" Target="https://gdpr-info.eu/art-35-gdpr/" TargetMode="External"/><Relationship Id="rId4" Type="http://schemas.openxmlformats.org/officeDocument/2006/relationships/settings" Target="settings.xml"/><Relationship Id="rId9" Type="http://schemas.openxmlformats.org/officeDocument/2006/relationships/hyperlink" Target="https://ico.org.uk/media/for-organisations/documents/2666/security_breach_notification_form.doc"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ico.org.uk/for-organisations/guide-to-the-general-data-protection-regulation-gdpr/personal-data-breaches/" TargetMode="External"/><Relationship Id="rId3" Type="http://schemas.openxmlformats.org/officeDocument/2006/relationships/hyperlink" Target="https://digital.nhs.uk/media/35499/IGA-GDPR-What-s-new-guidance-V1-FINAL/pdf/IGA_-_GDPR_What's_new_guidance_V1_FINAL" TargetMode="External"/><Relationship Id="rId7" Type="http://schemas.openxmlformats.org/officeDocument/2006/relationships/hyperlink" Target="https://ico.org.uk/for-organisations/guide-to-the-general-data-protection-regulation-gdpr/personal-data-breaches/" TargetMode="External"/><Relationship Id="rId2" Type="http://schemas.openxmlformats.org/officeDocument/2006/relationships/hyperlink" Target="https://www.eugdpr.org/eugdpr.org.html" TargetMode="External"/><Relationship Id="rId1" Type="http://schemas.openxmlformats.org/officeDocument/2006/relationships/hyperlink" Target="https://www.digital.nhs.uk/information-governance-alliance/General-Data-Protection-Regulation-guidance" TargetMode="External"/><Relationship Id="rId6" Type="http://schemas.openxmlformats.org/officeDocument/2006/relationships/hyperlink" Target="https://www.bma.org.uk/-/media/files/pdfs/employment%20advice/ethics/access-to-health-records-may2018.pdf?la=en" TargetMode="External"/><Relationship Id="rId5" Type="http://schemas.openxmlformats.org/officeDocument/2006/relationships/hyperlink" Target="https://gdpr-info.eu/art-6-gdpr/" TargetMode="External"/><Relationship Id="rId10" Type="http://schemas.openxmlformats.org/officeDocument/2006/relationships/hyperlink" Target="https://gdpr-info.eu/art-4-gdpr/" TargetMode="External"/><Relationship Id="rId4" Type="http://schemas.openxmlformats.org/officeDocument/2006/relationships/hyperlink" Target="https://gdpr-info.eu/art-5-gdpr/" TargetMode="External"/><Relationship Id="rId9" Type="http://schemas.openxmlformats.org/officeDocument/2006/relationships/hyperlink" Target="https://ico.org.uk/for-organisations/guide-to-the-general-data-protection-regulation-gdpr/lawful-basis-for-processing/cons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CD644-1FBE-4904-9551-2919F585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7645</Words>
  <Characters>43579</Characters>
  <Application>Microsoft Office Word</Application>
  <DocSecurity>0</DocSecurity>
  <Lines>363</Lines>
  <Paragraphs>102</Paragraphs>
  <ScaleCrop>false</ScaleCrop>
  <HeadingPairs>
    <vt:vector size="4" baseType="variant">
      <vt:variant>
        <vt:lpstr>Title</vt:lpstr>
      </vt:variant>
      <vt:variant>
        <vt:i4>1</vt:i4>
      </vt:variant>
      <vt:variant>
        <vt:lpstr>Headings</vt:lpstr>
      </vt:variant>
      <vt:variant>
        <vt:i4>57</vt:i4>
      </vt:variant>
    </vt:vector>
  </HeadingPairs>
  <TitlesOfParts>
    <vt:vector size="58" baseType="lpstr">
      <vt:lpstr/>
      <vt:lpstr>Introduction</vt:lpstr>
      <vt:lpstr>    Policy statement</vt:lpstr>
      <vt:lpstr>    Status</vt:lpstr>
      <vt:lpstr>    Training and support</vt:lpstr>
      <vt:lpstr>Scope</vt:lpstr>
      <vt:lpstr>    Who it applies to</vt:lpstr>
      <vt:lpstr>    Why and how it applies to them</vt:lpstr>
      <vt:lpstr>Definition of terms</vt:lpstr>
      <vt:lpstr>    Data Protection Act 2018</vt:lpstr>
      <vt:lpstr>    Data Protection Officer</vt:lpstr>
      <vt:lpstr>    Data Protection Authority</vt:lpstr>
      <vt:lpstr>    Data Controller</vt:lpstr>
      <vt:lpstr>    Data Processor</vt:lpstr>
      <vt:lpstr>    Data Subject</vt:lpstr>
      <vt:lpstr>    Personal data</vt:lpstr>
      <vt:lpstr>    Processing</vt:lpstr>
      <vt:lpstr>    Recipient</vt:lpstr>
      <vt:lpstr>    3.10    Privacy Notice</vt:lpstr>
      <vt:lpstr>The Six Data Protection Principles</vt:lpstr>
      <vt:lpstr>The build-up to the GDPR</vt:lpstr>
      <vt:lpstr>    Background</vt:lpstr>
      <vt:lpstr>    NHS Digital</vt:lpstr>
      <vt:lpstr>    Aim of the GDPR</vt:lpstr>
      <vt:lpstr>    Brexit and the GDPR</vt:lpstr>
      <vt:lpstr>    GDPR and DPA18</vt:lpstr>
      <vt:lpstr>Roles of data controllers and processors</vt:lpstr>
      <vt:lpstr>    Data controller</vt:lpstr>
      <vt:lpstr>    Data processor</vt:lpstr>
      <vt:lpstr>Access</vt:lpstr>
      <vt:lpstr>    Data subject’s rights</vt:lpstr>
      <vt:lpstr>    Fees</vt:lpstr>
      <vt:lpstr>    Responding to a data subject access request</vt:lpstr>
      <vt:lpstr>    Verifying the subject access request</vt:lpstr>
      <vt:lpstr>    E-requests</vt:lpstr>
      <vt:lpstr>    Third-party requests</vt:lpstr>
      <vt:lpstr>    Access to Medical Records Policy</vt:lpstr>
      <vt:lpstr>    Requests from insurers6</vt:lpstr>
      <vt:lpstr>Data breaches</vt:lpstr>
      <vt:lpstr>    Data breach definition</vt:lpstr>
      <vt:lpstr>    Reporting a data breach</vt:lpstr>
      <vt:lpstr>    Notifying a data subject of a breach</vt:lpstr>
      <vt:lpstr>Data erasure</vt:lpstr>
      <vt:lpstr>    Erasure</vt:lpstr>
      <vt:lpstr>    Notifying third parties about data erasure requests</vt:lpstr>
      <vt:lpstr>Consent</vt:lpstr>
      <vt:lpstr>    Appropriateness</vt:lpstr>
      <vt:lpstr>    Obtaining consent</vt:lpstr>
      <vt:lpstr>    Parental consent</vt:lpstr>
      <vt:lpstr>Data mapping and Data Protection Impact Assessments</vt:lpstr>
      <vt:lpstr>    Data mapping</vt:lpstr>
      <vt:lpstr>    Data mapping and the Data Protection Impact Assessment</vt:lpstr>
      <vt:lpstr>    Data Protection Impact Assessment</vt:lpstr>
      <vt:lpstr>    DPIA process</vt:lpstr>
      <vt:lpstr>Summary</vt:lpstr>
      <vt:lpstr>Annex A – The data-mapping process</vt:lpstr>
      <vt:lpstr>Annex B – The Data Protection Impact Assessment</vt:lpstr>
      <vt:lpstr>Annex C – GDPR checklist</vt:lpstr>
    </vt:vector>
  </TitlesOfParts>
  <Company>Practice Index Ltd</Company>
  <LinksUpToDate>false</LinksUpToDate>
  <CharactersWithSpaces>51122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2</cp:revision>
  <cp:lastPrinted>2017-09-20T11:53:00Z</cp:lastPrinted>
  <dcterms:created xsi:type="dcterms:W3CDTF">2021-03-08T11:42:00Z</dcterms:created>
  <dcterms:modified xsi:type="dcterms:W3CDTF">2021-03-08T11:42:00Z</dcterms:modified>
</cp:coreProperties>
</file>