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05E5B" w14:textId="77777777" w:rsidR="00500BE9" w:rsidRDefault="00BF4A77" w:rsidP="00500BE9">
      <w:pPr>
        <w:pStyle w:val="CCGAParatext"/>
      </w:pPr>
      <w:r>
        <w:rPr>
          <w:noProof/>
          <w:lang w:eastAsia="en-GB"/>
        </w:rPr>
        <w:drawing>
          <wp:anchor distT="0" distB="0" distL="114300" distR="114300" simplePos="0" relativeHeight="251661312" behindDoc="0" locked="0" layoutInCell="1" allowOverlap="1" wp14:anchorId="3FA3F780" wp14:editId="105AC6CA">
            <wp:simplePos x="0" y="0"/>
            <wp:positionH relativeFrom="column">
              <wp:posOffset>3915508</wp:posOffset>
            </wp:positionH>
            <wp:positionV relativeFrom="paragraph">
              <wp:posOffset>-252046</wp:posOffset>
            </wp:positionV>
            <wp:extent cx="1793630" cy="608801"/>
            <wp:effectExtent l="0" t="0" r="0" b="1270"/>
            <wp:wrapNone/>
            <wp:docPr id="5" name="Picture 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8" cstate="print"/>
                    <a:srcRect l="17665" t="20959" r="10244" b="24561"/>
                    <a:stretch/>
                  </pic:blipFill>
                  <pic:spPr bwMode="auto">
                    <a:xfrm>
                      <a:off x="0" y="0"/>
                      <a:ext cx="1795863" cy="609559"/>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9264" behindDoc="0" locked="0" layoutInCell="1" allowOverlap="1" wp14:anchorId="0588EC55" wp14:editId="70DF2E26">
            <wp:simplePos x="0" y="0"/>
            <wp:positionH relativeFrom="column">
              <wp:posOffset>23348</wp:posOffset>
            </wp:positionH>
            <wp:positionV relativeFrom="paragraph">
              <wp:posOffset>-311052</wp:posOffset>
            </wp:positionV>
            <wp:extent cx="1816735" cy="732547"/>
            <wp:effectExtent l="0" t="0" r="0" b="0"/>
            <wp:wrapNone/>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pic:cNvPicPr>
                  </pic:nvPicPr>
                  <pic:blipFill rotWithShape="1">
                    <a:blip r:embed="rId9" cstate="print"/>
                    <a:srcRect l="9919" t="12389" r="11253" b="20295"/>
                    <a:stretch/>
                  </pic:blipFill>
                  <pic:spPr bwMode="auto">
                    <a:xfrm>
                      <a:off x="0" y="0"/>
                      <a:ext cx="1816735" cy="732547"/>
                    </a:xfrm>
                    <a:prstGeom prst="rect">
                      <a:avLst/>
                    </a:prstGeom>
                    <a:ln>
                      <a:noFill/>
                    </a:ln>
                    <a:extLst>
                      <a:ext uri="{53640926-AAD7-44D8-BBD7-CCE9431645EC}">
                        <a14:shadowObscured xmlns:a14="http://schemas.microsoft.com/office/drawing/2010/main"/>
                      </a:ext>
                    </a:extLst>
                  </pic:spPr>
                </pic:pic>
              </a:graphicData>
            </a:graphic>
          </wp:anchor>
        </w:drawing>
      </w:r>
    </w:p>
    <w:p w14:paraId="1470A7FF" w14:textId="77777777" w:rsidR="00500BE9" w:rsidRPr="000D5716" w:rsidRDefault="00500BE9" w:rsidP="00500BE9">
      <w:pPr>
        <w:pStyle w:val="CCGAParatext"/>
        <w:spacing w:line="240" w:lineRule="auto"/>
        <w:rPr>
          <w:rFonts w:cs="Arial"/>
        </w:rPr>
      </w:pPr>
    </w:p>
    <w:tbl>
      <w:tblPr>
        <w:tblStyle w:val="TableGrid"/>
        <w:tblW w:w="0" w:type="auto"/>
        <w:tblLook w:val="04A0" w:firstRow="1" w:lastRow="0" w:firstColumn="1" w:lastColumn="0" w:noHBand="0" w:noVBand="1"/>
      </w:tblPr>
      <w:tblGrid>
        <w:gridCol w:w="2016"/>
        <w:gridCol w:w="2740"/>
        <w:gridCol w:w="1367"/>
        <w:gridCol w:w="2893"/>
      </w:tblGrid>
      <w:tr w:rsidR="00500BE9" w:rsidRPr="000D5716" w14:paraId="444D0B90" w14:textId="77777777" w:rsidTr="00BF4A77">
        <w:tc>
          <w:tcPr>
            <w:tcW w:w="2016" w:type="dxa"/>
          </w:tcPr>
          <w:p w14:paraId="40E99A6F" w14:textId="77777777" w:rsidR="00500BE9" w:rsidRPr="000D5716" w:rsidRDefault="00500BE9" w:rsidP="0089422B">
            <w:pPr>
              <w:pStyle w:val="CCGHeader1"/>
              <w:spacing w:line="240" w:lineRule="auto"/>
              <w:rPr>
                <w:rFonts w:cs="Arial"/>
              </w:rPr>
            </w:pPr>
            <w:bookmarkStart w:id="0" w:name="_Hlk93652188"/>
            <w:r w:rsidRPr="000D5716">
              <w:rPr>
                <w:rFonts w:cs="Arial"/>
              </w:rPr>
              <w:t>Title</w:t>
            </w:r>
          </w:p>
        </w:tc>
        <w:tc>
          <w:tcPr>
            <w:tcW w:w="7000" w:type="dxa"/>
            <w:gridSpan w:val="3"/>
          </w:tcPr>
          <w:p w14:paraId="5CD66206" w14:textId="77777777" w:rsidR="00500BE9" w:rsidRPr="000D5716" w:rsidRDefault="00CF4B9F" w:rsidP="0089422B">
            <w:pPr>
              <w:pStyle w:val="CCGHeader1"/>
              <w:spacing w:line="240" w:lineRule="auto"/>
              <w:rPr>
                <w:rFonts w:cs="Arial"/>
                <w:b w:val="0"/>
                <w:bCs/>
              </w:rPr>
            </w:pPr>
            <w:r>
              <w:rPr>
                <w:rFonts w:cs="Arial"/>
                <w:b w:val="0"/>
                <w:bCs/>
              </w:rPr>
              <w:t>Sheerwater Health Centre</w:t>
            </w:r>
          </w:p>
          <w:p w14:paraId="277B67E2" w14:textId="77777777" w:rsidR="00500BE9" w:rsidRPr="000D5716" w:rsidRDefault="00500BE9" w:rsidP="0089422B">
            <w:pPr>
              <w:pStyle w:val="CCGHeader1"/>
              <w:spacing w:line="240" w:lineRule="auto"/>
              <w:rPr>
                <w:rFonts w:cs="Arial"/>
                <w:b w:val="0"/>
                <w:bCs/>
              </w:rPr>
            </w:pPr>
            <w:r w:rsidRPr="000D5716">
              <w:rPr>
                <w:rFonts w:cs="Arial"/>
                <w:b w:val="0"/>
                <w:bCs/>
              </w:rPr>
              <w:t>Incident and Business Continuity Plan</w:t>
            </w:r>
          </w:p>
        </w:tc>
      </w:tr>
      <w:tr w:rsidR="00500BE9" w:rsidRPr="000D5716" w14:paraId="729ABF4F" w14:textId="77777777" w:rsidTr="00BF4A77">
        <w:tc>
          <w:tcPr>
            <w:tcW w:w="2016" w:type="dxa"/>
          </w:tcPr>
          <w:p w14:paraId="5AC17192" w14:textId="77777777" w:rsidR="00500BE9" w:rsidRPr="000D5716" w:rsidRDefault="00500BE9" w:rsidP="0089422B">
            <w:pPr>
              <w:pStyle w:val="CCGHeader1"/>
              <w:spacing w:line="240" w:lineRule="auto"/>
              <w:rPr>
                <w:rFonts w:cs="Arial"/>
              </w:rPr>
            </w:pPr>
            <w:r w:rsidRPr="000D5716">
              <w:rPr>
                <w:rFonts w:cs="Arial"/>
              </w:rPr>
              <w:t>Version</w:t>
            </w:r>
          </w:p>
        </w:tc>
        <w:tc>
          <w:tcPr>
            <w:tcW w:w="2740" w:type="dxa"/>
          </w:tcPr>
          <w:p w14:paraId="4A2EDB36" w14:textId="77777777" w:rsidR="00500BE9" w:rsidRPr="00C10237" w:rsidRDefault="00D72E7C" w:rsidP="0089422B">
            <w:pPr>
              <w:pStyle w:val="CCGHeader1"/>
              <w:spacing w:line="240" w:lineRule="auto"/>
              <w:rPr>
                <w:rFonts w:cs="Arial"/>
              </w:rPr>
            </w:pPr>
            <w:r w:rsidRPr="00C10237">
              <w:rPr>
                <w:rFonts w:cs="Arial"/>
              </w:rPr>
              <w:t>2.0</w:t>
            </w:r>
          </w:p>
        </w:tc>
        <w:tc>
          <w:tcPr>
            <w:tcW w:w="1367" w:type="dxa"/>
          </w:tcPr>
          <w:p w14:paraId="029C730C" w14:textId="77777777" w:rsidR="00500BE9" w:rsidRPr="00C10237" w:rsidRDefault="00500BE9" w:rsidP="0089422B">
            <w:pPr>
              <w:pStyle w:val="CCGHeader1"/>
              <w:spacing w:line="240" w:lineRule="auto"/>
              <w:rPr>
                <w:rFonts w:cs="Arial"/>
              </w:rPr>
            </w:pPr>
            <w:r w:rsidRPr="00C10237">
              <w:rPr>
                <w:rFonts w:cs="Arial"/>
              </w:rPr>
              <w:t>Dated</w:t>
            </w:r>
          </w:p>
        </w:tc>
        <w:tc>
          <w:tcPr>
            <w:tcW w:w="2893" w:type="dxa"/>
          </w:tcPr>
          <w:p w14:paraId="46F65153" w14:textId="77777777" w:rsidR="00500BE9" w:rsidRPr="00C10237" w:rsidRDefault="00CF4B9F" w:rsidP="0089422B">
            <w:pPr>
              <w:pStyle w:val="CCGHeader1"/>
              <w:spacing w:line="240" w:lineRule="auto"/>
              <w:rPr>
                <w:rFonts w:cs="Arial"/>
                <w:b w:val="0"/>
                <w:bCs/>
              </w:rPr>
            </w:pPr>
            <w:r w:rsidRPr="00C10237">
              <w:rPr>
                <w:rFonts w:cs="Arial"/>
                <w:b w:val="0"/>
                <w:bCs/>
              </w:rPr>
              <w:t>June 2023</w:t>
            </w:r>
          </w:p>
        </w:tc>
      </w:tr>
      <w:tr w:rsidR="00500BE9" w:rsidRPr="000D5716" w14:paraId="4AD72F0D" w14:textId="77777777" w:rsidTr="00BF4A77">
        <w:tc>
          <w:tcPr>
            <w:tcW w:w="2016" w:type="dxa"/>
          </w:tcPr>
          <w:p w14:paraId="35AA2898" w14:textId="77777777" w:rsidR="00500BE9" w:rsidRPr="000D5716" w:rsidRDefault="00500BE9" w:rsidP="0089422B">
            <w:pPr>
              <w:pStyle w:val="CCGHeader1"/>
              <w:spacing w:line="240" w:lineRule="auto"/>
              <w:rPr>
                <w:rFonts w:cs="Arial"/>
              </w:rPr>
            </w:pPr>
            <w:r w:rsidRPr="000D5716">
              <w:rPr>
                <w:rFonts w:cs="Arial"/>
              </w:rPr>
              <w:t>Owner</w:t>
            </w:r>
          </w:p>
        </w:tc>
        <w:tc>
          <w:tcPr>
            <w:tcW w:w="2740" w:type="dxa"/>
          </w:tcPr>
          <w:p w14:paraId="5BE42276" w14:textId="77777777" w:rsidR="00500BE9" w:rsidRPr="00C10237" w:rsidRDefault="00CF4B9F" w:rsidP="0089422B">
            <w:pPr>
              <w:pStyle w:val="CCGHeader1"/>
              <w:spacing w:line="240" w:lineRule="auto"/>
              <w:rPr>
                <w:rFonts w:cs="Arial"/>
                <w:b w:val="0"/>
                <w:bCs/>
              </w:rPr>
            </w:pPr>
            <w:r w:rsidRPr="00C10237">
              <w:rPr>
                <w:rFonts w:cs="Arial"/>
                <w:b w:val="0"/>
                <w:bCs/>
              </w:rPr>
              <w:t>Dr Munira Mohamed</w:t>
            </w:r>
          </w:p>
        </w:tc>
        <w:tc>
          <w:tcPr>
            <w:tcW w:w="1367" w:type="dxa"/>
          </w:tcPr>
          <w:p w14:paraId="5A0B0180" w14:textId="77777777" w:rsidR="00500BE9" w:rsidRPr="00C10237" w:rsidRDefault="00500BE9" w:rsidP="0089422B">
            <w:pPr>
              <w:pStyle w:val="CCGHeader1"/>
              <w:spacing w:line="240" w:lineRule="auto"/>
              <w:rPr>
                <w:rFonts w:cs="Arial"/>
              </w:rPr>
            </w:pPr>
            <w:r w:rsidRPr="00C10237">
              <w:rPr>
                <w:rFonts w:cs="Arial"/>
              </w:rPr>
              <w:t>Author</w:t>
            </w:r>
          </w:p>
        </w:tc>
        <w:tc>
          <w:tcPr>
            <w:tcW w:w="2893" w:type="dxa"/>
          </w:tcPr>
          <w:p w14:paraId="73457645" w14:textId="77777777" w:rsidR="00500BE9" w:rsidRPr="00C10237" w:rsidRDefault="00500BE9" w:rsidP="0089422B">
            <w:pPr>
              <w:pStyle w:val="CCGHeader1"/>
              <w:spacing w:line="240" w:lineRule="auto"/>
              <w:rPr>
                <w:rFonts w:cs="Arial"/>
                <w:b w:val="0"/>
                <w:bCs/>
              </w:rPr>
            </w:pPr>
            <w:r w:rsidRPr="00C10237">
              <w:rPr>
                <w:rFonts w:cs="Arial"/>
                <w:b w:val="0"/>
                <w:bCs/>
              </w:rPr>
              <w:t>Practice Manager</w:t>
            </w:r>
          </w:p>
        </w:tc>
      </w:tr>
      <w:tr w:rsidR="00500BE9" w:rsidRPr="000D5716" w14:paraId="727540A6" w14:textId="77777777" w:rsidTr="00BF4A77">
        <w:tc>
          <w:tcPr>
            <w:tcW w:w="2016" w:type="dxa"/>
          </w:tcPr>
          <w:p w14:paraId="3C34D479" w14:textId="77777777" w:rsidR="00500BE9" w:rsidRPr="000D5716" w:rsidRDefault="00F84BB4" w:rsidP="0089422B">
            <w:pPr>
              <w:pStyle w:val="CCGHeader1"/>
              <w:spacing w:line="240" w:lineRule="auto"/>
              <w:rPr>
                <w:rFonts w:cs="Arial"/>
              </w:rPr>
            </w:pPr>
            <w:r>
              <w:rPr>
                <w:rFonts w:cs="Arial"/>
              </w:rPr>
              <w:t>Approved by</w:t>
            </w:r>
          </w:p>
        </w:tc>
        <w:tc>
          <w:tcPr>
            <w:tcW w:w="2740" w:type="dxa"/>
          </w:tcPr>
          <w:p w14:paraId="51C7FC20" w14:textId="77777777" w:rsidR="00500BE9" w:rsidRPr="00C10237" w:rsidRDefault="00E36B94" w:rsidP="0089422B">
            <w:pPr>
              <w:pStyle w:val="CCGHeader1"/>
              <w:spacing w:line="240" w:lineRule="auto"/>
              <w:rPr>
                <w:rFonts w:cs="Arial"/>
                <w:b w:val="0"/>
                <w:bCs/>
              </w:rPr>
            </w:pPr>
            <w:r w:rsidRPr="00C10237">
              <w:rPr>
                <w:rFonts w:cs="Arial"/>
                <w:b w:val="0"/>
                <w:bCs/>
              </w:rPr>
              <w:t>Signed off by partners</w:t>
            </w:r>
            <w:r w:rsidR="00084576" w:rsidRPr="00C10237">
              <w:rPr>
                <w:rFonts w:cs="Arial"/>
                <w:b w:val="0"/>
                <w:bCs/>
              </w:rPr>
              <w:t xml:space="preserve"> at practice meeting</w:t>
            </w:r>
          </w:p>
        </w:tc>
        <w:tc>
          <w:tcPr>
            <w:tcW w:w="1367" w:type="dxa"/>
          </w:tcPr>
          <w:p w14:paraId="00202D1F" w14:textId="77777777" w:rsidR="00500BE9" w:rsidRPr="00C10237" w:rsidRDefault="00E36B94" w:rsidP="0089422B">
            <w:pPr>
              <w:pStyle w:val="CCGHeader1"/>
              <w:spacing w:line="240" w:lineRule="auto"/>
              <w:rPr>
                <w:rFonts w:cs="Arial"/>
              </w:rPr>
            </w:pPr>
            <w:r w:rsidRPr="00C10237">
              <w:rPr>
                <w:rFonts w:cs="Arial"/>
              </w:rPr>
              <w:t>Next r</w:t>
            </w:r>
            <w:r w:rsidR="00F84BB4" w:rsidRPr="00C10237">
              <w:rPr>
                <w:rFonts w:cs="Arial"/>
              </w:rPr>
              <w:t>eview</w:t>
            </w:r>
          </w:p>
        </w:tc>
        <w:tc>
          <w:tcPr>
            <w:tcW w:w="2893" w:type="dxa"/>
          </w:tcPr>
          <w:p w14:paraId="6D6FBB67" w14:textId="77777777" w:rsidR="00500BE9" w:rsidRPr="00C10237" w:rsidRDefault="00084576" w:rsidP="0089422B">
            <w:pPr>
              <w:pStyle w:val="CCGHeader1"/>
              <w:spacing w:line="240" w:lineRule="auto"/>
              <w:rPr>
                <w:rFonts w:cs="Arial"/>
                <w:b w:val="0"/>
                <w:bCs/>
              </w:rPr>
            </w:pPr>
            <w:r w:rsidRPr="00C10237">
              <w:rPr>
                <w:rFonts w:cs="Arial"/>
                <w:b w:val="0"/>
                <w:bCs/>
              </w:rPr>
              <w:t>One year from date plan last approved</w:t>
            </w:r>
          </w:p>
        </w:tc>
      </w:tr>
      <w:bookmarkEnd w:id="0"/>
    </w:tbl>
    <w:p w14:paraId="173E0DA1" w14:textId="77777777" w:rsidR="006F5D37" w:rsidRDefault="006F5D37" w:rsidP="00500BE9">
      <w:pPr>
        <w:pStyle w:val="CCGHeader1"/>
        <w:spacing w:line="240" w:lineRule="auto"/>
        <w:rPr>
          <w:rFonts w:cs="Arial"/>
          <w:b w:val="0"/>
          <w:bCs/>
        </w:rPr>
      </w:pPr>
    </w:p>
    <w:p w14:paraId="429D8D90" w14:textId="77777777" w:rsidR="00500BE9" w:rsidRPr="006F5D37" w:rsidRDefault="006F5D37" w:rsidP="00500BE9">
      <w:pPr>
        <w:pStyle w:val="CCGHeader1"/>
        <w:spacing w:line="240" w:lineRule="auto"/>
        <w:rPr>
          <w:rFonts w:cs="Arial"/>
          <w:sz w:val="48"/>
          <w:szCs w:val="48"/>
        </w:rPr>
      </w:pPr>
      <w:r w:rsidRPr="006F5D37">
        <w:rPr>
          <w:rFonts w:cs="Arial"/>
          <w:bCs/>
        </w:rPr>
        <w:t>SHEERWATER HEALTH CENTRE</w:t>
      </w:r>
    </w:p>
    <w:p w14:paraId="314CB05E" w14:textId="77777777" w:rsidR="00500BE9" w:rsidRPr="000D5716" w:rsidRDefault="00500BE9" w:rsidP="00500BE9">
      <w:pPr>
        <w:pStyle w:val="CCGHeader1"/>
        <w:spacing w:line="240" w:lineRule="auto"/>
        <w:rPr>
          <w:rFonts w:cs="Arial"/>
          <w:sz w:val="48"/>
          <w:szCs w:val="48"/>
        </w:rPr>
      </w:pPr>
      <w:r w:rsidRPr="000D5716">
        <w:rPr>
          <w:rFonts w:cs="Arial"/>
          <w:sz w:val="48"/>
          <w:szCs w:val="48"/>
        </w:rPr>
        <w:t>Business Continuity and Incident Management Plan</w:t>
      </w:r>
    </w:p>
    <w:p w14:paraId="6616E4EE" w14:textId="77777777" w:rsidR="00500BE9" w:rsidRPr="000D5716" w:rsidRDefault="007F0FEC" w:rsidP="00500BE9">
      <w:pPr>
        <w:pStyle w:val="CCGHeader1"/>
        <w:spacing w:line="240" w:lineRule="auto"/>
        <w:rPr>
          <w:rFonts w:cs="Arial"/>
          <w:b w:val="0"/>
          <w:bCs/>
        </w:rPr>
      </w:pPr>
      <w:r>
        <w:rPr>
          <w:rFonts w:cs="Arial"/>
          <w:b w:val="0"/>
          <w:bCs/>
        </w:rPr>
        <w:t>OFFICIAL SENSITIVE not for wider sharing / publication</w:t>
      </w:r>
    </w:p>
    <w:p w14:paraId="1759760D" w14:textId="77777777" w:rsidR="00500BE9" w:rsidRPr="000D5716" w:rsidRDefault="00500BE9" w:rsidP="00500BE9">
      <w:pPr>
        <w:pStyle w:val="CCGHeader1"/>
        <w:spacing w:line="240" w:lineRule="auto"/>
        <w:rPr>
          <w:rFonts w:cs="Arial"/>
          <w:b w:val="0"/>
          <w:bCs/>
        </w:rPr>
      </w:pPr>
    </w:p>
    <w:tbl>
      <w:tblPr>
        <w:tblStyle w:val="TableGrid"/>
        <w:tblW w:w="0" w:type="auto"/>
        <w:tblLook w:val="04A0" w:firstRow="1" w:lastRow="0" w:firstColumn="1" w:lastColumn="0" w:noHBand="0" w:noVBand="1"/>
      </w:tblPr>
      <w:tblGrid>
        <w:gridCol w:w="1510"/>
        <w:gridCol w:w="7506"/>
      </w:tblGrid>
      <w:tr w:rsidR="00500BE9" w:rsidRPr="000D5716" w14:paraId="06D0F0EE" w14:textId="77777777" w:rsidTr="0089422B">
        <w:trPr>
          <w:trHeight w:val="482"/>
        </w:trPr>
        <w:tc>
          <w:tcPr>
            <w:tcW w:w="9016" w:type="dxa"/>
            <w:gridSpan w:val="2"/>
            <w:shd w:val="clear" w:color="auto" w:fill="0070C0"/>
          </w:tcPr>
          <w:p w14:paraId="5E12804D" w14:textId="77777777" w:rsidR="00500BE9" w:rsidRPr="000D5716" w:rsidRDefault="00500BE9" w:rsidP="0089422B">
            <w:pPr>
              <w:spacing w:after="120"/>
              <w:rPr>
                <w:rFonts w:ascii="Arial" w:hAnsi="Arial" w:cs="Arial"/>
                <w:b/>
                <w:color w:val="FFFFFF" w:themeColor="background1"/>
                <w:sz w:val="24"/>
              </w:rPr>
            </w:pPr>
            <w:r w:rsidRPr="000D5716">
              <w:rPr>
                <w:rFonts w:ascii="Arial" w:hAnsi="Arial" w:cs="Arial"/>
                <w:b/>
                <w:color w:val="FFFFFF" w:themeColor="background1"/>
                <w:sz w:val="24"/>
              </w:rPr>
              <w:t>Purpose</w:t>
            </w:r>
          </w:p>
        </w:tc>
      </w:tr>
      <w:tr w:rsidR="00500BE9" w:rsidRPr="000D5716" w14:paraId="525A5E0D" w14:textId="77777777" w:rsidTr="0089422B">
        <w:tc>
          <w:tcPr>
            <w:tcW w:w="9016" w:type="dxa"/>
            <w:gridSpan w:val="2"/>
          </w:tcPr>
          <w:p w14:paraId="18B77D9B" w14:textId="77777777" w:rsidR="00500BE9" w:rsidRPr="000D5716" w:rsidRDefault="00500BE9" w:rsidP="0089422B">
            <w:pPr>
              <w:pStyle w:val="CCGTabletext0"/>
              <w:contextualSpacing w:val="0"/>
            </w:pPr>
            <w:r w:rsidRPr="000D5716">
              <w:t xml:space="preserve">This document contains contacts details for use by the </w:t>
            </w:r>
            <w:r w:rsidR="006F5D37">
              <w:t xml:space="preserve">Sheerwater Health Centre </w:t>
            </w:r>
            <w:r w:rsidRPr="000D5716">
              <w:t>staff and partners when responding to incidents and emergencies.</w:t>
            </w:r>
          </w:p>
        </w:tc>
      </w:tr>
      <w:tr w:rsidR="00500BE9" w:rsidRPr="000D5716" w14:paraId="267A3516" w14:textId="77777777" w:rsidTr="0089422B">
        <w:trPr>
          <w:trHeight w:val="482"/>
        </w:trPr>
        <w:tc>
          <w:tcPr>
            <w:tcW w:w="9016" w:type="dxa"/>
            <w:gridSpan w:val="2"/>
            <w:shd w:val="clear" w:color="auto" w:fill="0070C0"/>
          </w:tcPr>
          <w:p w14:paraId="6FD70225" w14:textId="77777777" w:rsidR="00500BE9" w:rsidRPr="000D5716" w:rsidRDefault="00500BE9" w:rsidP="0089422B">
            <w:pPr>
              <w:pStyle w:val="CCGTableheading"/>
              <w:spacing w:before="0" w:after="120" w:line="240" w:lineRule="auto"/>
              <w:rPr>
                <w:rFonts w:cs="Arial"/>
                <w:b w:val="0"/>
                <w:color w:val="005EB8"/>
                <w:sz w:val="32"/>
              </w:rPr>
            </w:pPr>
            <w:r w:rsidRPr="000D5716">
              <w:rPr>
                <w:rFonts w:cs="Arial"/>
              </w:rPr>
              <w:t>Distribution and Accessibility</w:t>
            </w:r>
          </w:p>
        </w:tc>
      </w:tr>
      <w:tr w:rsidR="00500BE9" w:rsidRPr="000D5716" w14:paraId="0FD3872D" w14:textId="77777777" w:rsidTr="0089422B">
        <w:tc>
          <w:tcPr>
            <w:tcW w:w="9016" w:type="dxa"/>
            <w:gridSpan w:val="2"/>
          </w:tcPr>
          <w:p w14:paraId="39535958" w14:textId="77777777" w:rsidR="00500BE9" w:rsidRDefault="0040332D" w:rsidP="0089422B">
            <w:pPr>
              <w:pStyle w:val="CCGTabletext0"/>
              <w:contextualSpacing w:val="0"/>
            </w:pPr>
            <w:r>
              <w:t xml:space="preserve">Partners management meetings </w:t>
            </w:r>
          </w:p>
          <w:p w14:paraId="4D976254" w14:textId="77777777" w:rsidR="0040332D" w:rsidRDefault="0040332D" w:rsidP="0089422B">
            <w:pPr>
              <w:pStyle w:val="CCGTabletext0"/>
              <w:contextualSpacing w:val="0"/>
            </w:pPr>
            <w:r>
              <w:t xml:space="preserve">Staff meetings </w:t>
            </w:r>
          </w:p>
          <w:p w14:paraId="43A416CB" w14:textId="77777777" w:rsidR="0040332D" w:rsidRDefault="0040332D" w:rsidP="0040332D">
            <w:pPr>
              <w:pStyle w:val="CCGTabletext0"/>
              <w:contextualSpacing w:val="0"/>
            </w:pPr>
            <w:r>
              <w:t xml:space="preserve">Access via </w:t>
            </w:r>
            <w:proofErr w:type="spellStart"/>
            <w:r>
              <w:t>Teletrek</w:t>
            </w:r>
            <w:proofErr w:type="spellEnd"/>
            <w:r>
              <w:t xml:space="preserve"> Intranet </w:t>
            </w:r>
          </w:p>
          <w:p w14:paraId="090B4144" w14:textId="77777777" w:rsidR="0040332D" w:rsidRPr="000D5716" w:rsidRDefault="0040332D" w:rsidP="0040332D">
            <w:pPr>
              <w:pStyle w:val="CCGTabletext0"/>
              <w:contextualSpacing w:val="0"/>
            </w:pPr>
            <w:r>
              <w:t xml:space="preserve">Hardcopy and computer access held of site by Senior Partner and Practice Manager </w:t>
            </w:r>
          </w:p>
        </w:tc>
      </w:tr>
      <w:tr w:rsidR="00500BE9" w:rsidRPr="000D5716" w14:paraId="0AFDC1B9" w14:textId="77777777" w:rsidTr="0089422B">
        <w:tc>
          <w:tcPr>
            <w:tcW w:w="1510" w:type="dxa"/>
            <w:shd w:val="clear" w:color="auto" w:fill="0070C0"/>
          </w:tcPr>
          <w:p w14:paraId="40F58909" w14:textId="77777777" w:rsidR="00500BE9" w:rsidRPr="000D5716" w:rsidRDefault="00500BE9" w:rsidP="0089422B">
            <w:pPr>
              <w:spacing w:after="120"/>
              <w:rPr>
                <w:rFonts w:ascii="Arial" w:hAnsi="Arial" w:cs="Arial"/>
                <w:b/>
                <w:color w:val="FFFFFF" w:themeColor="background1"/>
                <w:sz w:val="24"/>
              </w:rPr>
            </w:pPr>
            <w:r w:rsidRPr="000D5716">
              <w:rPr>
                <w:rFonts w:ascii="Arial" w:hAnsi="Arial" w:cs="Arial"/>
                <w:b/>
                <w:color w:val="FFFFFF" w:themeColor="background1"/>
                <w:sz w:val="24"/>
              </w:rPr>
              <w:t>Version</w:t>
            </w:r>
          </w:p>
        </w:tc>
        <w:tc>
          <w:tcPr>
            <w:tcW w:w="7506" w:type="dxa"/>
            <w:shd w:val="clear" w:color="auto" w:fill="0070C0"/>
          </w:tcPr>
          <w:p w14:paraId="2697073F" w14:textId="77777777" w:rsidR="00500BE9" w:rsidRPr="000D5716" w:rsidRDefault="00500BE9" w:rsidP="0089422B">
            <w:pPr>
              <w:spacing w:after="120"/>
              <w:rPr>
                <w:rFonts w:ascii="Arial" w:hAnsi="Arial" w:cs="Arial"/>
                <w:b/>
                <w:color w:val="FFFFFF" w:themeColor="background1"/>
                <w:sz w:val="24"/>
              </w:rPr>
            </w:pPr>
            <w:r w:rsidRPr="000D5716">
              <w:rPr>
                <w:rFonts w:ascii="Arial" w:hAnsi="Arial" w:cs="Arial"/>
                <w:b/>
                <w:color w:val="FFFFFF" w:themeColor="background1"/>
                <w:sz w:val="24"/>
              </w:rPr>
              <w:t>Changes</w:t>
            </w:r>
          </w:p>
        </w:tc>
      </w:tr>
      <w:tr w:rsidR="00500BE9" w:rsidRPr="000D5716" w14:paraId="4BD21218" w14:textId="77777777" w:rsidTr="0089422B">
        <w:tc>
          <w:tcPr>
            <w:tcW w:w="1510" w:type="dxa"/>
          </w:tcPr>
          <w:p w14:paraId="43FD94C6" w14:textId="77777777" w:rsidR="00500BE9" w:rsidRPr="000D5716" w:rsidRDefault="007778AB" w:rsidP="0089422B">
            <w:pPr>
              <w:pStyle w:val="CCGTabletext0"/>
              <w:contextualSpacing w:val="0"/>
            </w:pPr>
            <w:r>
              <w:t>001</w:t>
            </w:r>
          </w:p>
        </w:tc>
        <w:tc>
          <w:tcPr>
            <w:tcW w:w="7506" w:type="dxa"/>
          </w:tcPr>
          <w:p w14:paraId="72413D1A" w14:textId="77777777" w:rsidR="00500BE9" w:rsidRPr="000D5716" w:rsidRDefault="007778AB" w:rsidP="0089422B">
            <w:pPr>
              <w:pStyle w:val="CCGTabletext0"/>
              <w:contextualSpacing w:val="0"/>
            </w:pPr>
            <w:r>
              <w:t>Implementation of this policy personalised to Sheerwater Health Centre</w:t>
            </w:r>
          </w:p>
        </w:tc>
      </w:tr>
      <w:tr w:rsidR="00500BE9" w:rsidRPr="000D5716" w14:paraId="4D88080F" w14:textId="77777777" w:rsidTr="0089422B">
        <w:tc>
          <w:tcPr>
            <w:tcW w:w="1510" w:type="dxa"/>
          </w:tcPr>
          <w:p w14:paraId="550D021A" w14:textId="77777777" w:rsidR="00500BE9" w:rsidRPr="000D5716" w:rsidRDefault="00500BE9" w:rsidP="0089422B">
            <w:pPr>
              <w:pStyle w:val="CCGTabletext0"/>
              <w:contextualSpacing w:val="0"/>
            </w:pPr>
          </w:p>
        </w:tc>
        <w:tc>
          <w:tcPr>
            <w:tcW w:w="7506" w:type="dxa"/>
          </w:tcPr>
          <w:p w14:paraId="6F16820C" w14:textId="77777777" w:rsidR="00500BE9" w:rsidRPr="000D5716" w:rsidRDefault="00500BE9" w:rsidP="0089422B">
            <w:pPr>
              <w:pStyle w:val="CCGTabletext0"/>
              <w:contextualSpacing w:val="0"/>
            </w:pPr>
          </w:p>
        </w:tc>
      </w:tr>
    </w:tbl>
    <w:p w14:paraId="76AA1178" w14:textId="77777777" w:rsidR="00500BE9" w:rsidRPr="000D5716" w:rsidRDefault="00500BE9" w:rsidP="00500BE9">
      <w:pPr>
        <w:pStyle w:val="CCGHeader1"/>
        <w:spacing w:line="240" w:lineRule="auto"/>
        <w:rPr>
          <w:rFonts w:cs="Arial"/>
          <w:b w:val="0"/>
          <w:bCs/>
        </w:rPr>
      </w:pPr>
    </w:p>
    <w:p w14:paraId="756D299E" w14:textId="77777777" w:rsidR="00500BE9" w:rsidRPr="000D5716" w:rsidRDefault="00500BE9" w:rsidP="00500BE9">
      <w:pPr>
        <w:pStyle w:val="CCGHeader1"/>
        <w:spacing w:line="240" w:lineRule="auto"/>
        <w:rPr>
          <w:rFonts w:cs="Arial"/>
          <w:b w:val="0"/>
          <w:bCs/>
        </w:rPr>
      </w:pPr>
    </w:p>
    <w:tbl>
      <w:tblPr>
        <w:tblStyle w:val="TableGrid"/>
        <w:tblW w:w="0" w:type="auto"/>
        <w:tblLook w:val="04A0" w:firstRow="1" w:lastRow="0" w:firstColumn="1" w:lastColumn="0" w:noHBand="0" w:noVBand="1"/>
      </w:tblPr>
      <w:tblGrid>
        <w:gridCol w:w="9016"/>
      </w:tblGrid>
      <w:tr w:rsidR="00500BE9" w:rsidRPr="000D5716" w14:paraId="48E87DA9" w14:textId="77777777" w:rsidTr="0089422B">
        <w:trPr>
          <w:trHeight w:val="482"/>
        </w:trPr>
        <w:tc>
          <w:tcPr>
            <w:tcW w:w="9736" w:type="dxa"/>
            <w:shd w:val="clear" w:color="auto" w:fill="FF0000"/>
          </w:tcPr>
          <w:p w14:paraId="77E28A81" w14:textId="77777777" w:rsidR="00500BE9" w:rsidRPr="000D5716" w:rsidRDefault="00500BE9" w:rsidP="0089422B">
            <w:pPr>
              <w:pStyle w:val="CCGTableheading"/>
              <w:spacing w:before="0" w:after="120" w:line="240" w:lineRule="auto"/>
              <w:rPr>
                <w:rFonts w:cs="Arial"/>
                <w:b w:val="0"/>
                <w:color w:val="005EB8"/>
                <w:sz w:val="32"/>
              </w:rPr>
            </w:pPr>
            <w:r w:rsidRPr="000D5716">
              <w:rPr>
                <w:rFonts w:cs="Arial"/>
              </w:rPr>
              <w:t>Invocation of this plan</w:t>
            </w:r>
          </w:p>
        </w:tc>
      </w:tr>
      <w:tr w:rsidR="00500BE9" w:rsidRPr="000D5716" w14:paraId="4727DC78" w14:textId="77777777" w:rsidTr="0089422B">
        <w:tc>
          <w:tcPr>
            <w:tcW w:w="9736" w:type="dxa"/>
          </w:tcPr>
          <w:p w14:paraId="1A298D8B" w14:textId="77777777" w:rsidR="00500BE9" w:rsidRPr="000D5716" w:rsidRDefault="007778AB" w:rsidP="0089422B">
            <w:pPr>
              <w:pStyle w:val="CCGTabletext0"/>
              <w:contextualSpacing w:val="0"/>
            </w:pPr>
            <w:r>
              <w:lastRenderedPageBreak/>
              <w:t xml:space="preserve">This plan will be implemented by discussion with all members of staff at Practice Meetings which are </w:t>
            </w:r>
            <w:proofErr w:type="spellStart"/>
            <w:r>
              <w:t>minuted</w:t>
            </w:r>
            <w:proofErr w:type="spellEnd"/>
            <w:r>
              <w:t>.</w:t>
            </w:r>
          </w:p>
        </w:tc>
      </w:tr>
    </w:tbl>
    <w:p w14:paraId="5F41D2AA" w14:textId="77777777" w:rsidR="00351087" w:rsidRDefault="00351087" w:rsidP="00500BE9">
      <w:pPr>
        <w:pStyle w:val="CCGHeader2"/>
        <w:spacing w:line="240" w:lineRule="auto"/>
        <w:rPr>
          <w:rFonts w:cs="Arial"/>
        </w:rPr>
        <w:sectPr w:rsidR="00351087" w:rsidSect="007262EC">
          <w:headerReference w:type="default" r:id="rId10"/>
          <w:footerReference w:type="default" r:id="rId11"/>
          <w:footerReference w:type="first" r:id="rId12"/>
          <w:pgSz w:w="11906" w:h="16838" w:code="9"/>
          <w:pgMar w:top="1440" w:right="1440" w:bottom="1440" w:left="1440" w:header="709" w:footer="709" w:gutter="0"/>
          <w:cols w:space="708"/>
          <w:titlePg/>
          <w:docGrid w:linePitch="360"/>
        </w:sectPr>
      </w:pPr>
    </w:p>
    <w:p w14:paraId="7B3BB33F" w14:textId="77777777" w:rsidR="00500BE9" w:rsidRPr="000D5716" w:rsidRDefault="00500BE9" w:rsidP="00500BE9">
      <w:pPr>
        <w:pStyle w:val="CCGHeader2"/>
        <w:spacing w:line="240" w:lineRule="auto"/>
        <w:rPr>
          <w:rFonts w:cs="Arial"/>
        </w:rPr>
      </w:pPr>
    </w:p>
    <w:sdt>
      <w:sdtPr>
        <w:rPr>
          <w:rFonts w:ascii="Calibri" w:eastAsia="Calibri" w:hAnsi="Calibri" w:cs="Times New Roman"/>
          <w:b w:val="0"/>
          <w:color w:val="auto"/>
          <w:sz w:val="22"/>
        </w:rPr>
        <w:id w:val="1512261393"/>
        <w:docPartObj>
          <w:docPartGallery w:val="Table of Contents"/>
          <w:docPartUnique/>
        </w:docPartObj>
      </w:sdtPr>
      <w:sdtEndPr>
        <w:rPr>
          <w:bCs/>
          <w:noProof/>
        </w:rPr>
      </w:sdtEndPr>
      <w:sdtContent>
        <w:p w14:paraId="3C5882E1" w14:textId="77777777" w:rsidR="00500BE9" w:rsidRDefault="00500BE9" w:rsidP="00500BE9">
          <w:pPr>
            <w:pStyle w:val="CCGHeader1numbered"/>
          </w:pPr>
          <w:r>
            <w:t>Contents</w:t>
          </w:r>
        </w:p>
        <w:p w14:paraId="2AA1C97B" w14:textId="77777777" w:rsidR="005D2154" w:rsidRDefault="00D13B13">
          <w:pPr>
            <w:pStyle w:val="TOC1"/>
            <w:tabs>
              <w:tab w:val="left" w:pos="440"/>
              <w:tab w:val="right" w:leader="dot" w:pos="9016"/>
            </w:tabs>
            <w:rPr>
              <w:rFonts w:eastAsiaTheme="minorEastAsia"/>
              <w:noProof/>
              <w:lang w:eastAsia="en-GB"/>
            </w:rPr>
          </w:pPr>
          <w:r>
            <w:fldChar w:fldCharType="begin"/>
          </w:r>
          <w:r w:rsidR="00500BE9">
            <w:instrText xml:space="preserve"> TOC \o "1-3" \h \z \u </w:instrText>
          </w:r>
          <w:r>
            <w:fldChar w:fldCharType="separate"/>
          </w:r>
          <w:hyperlink w:anchor="_Toc112403539" w:history="1">
            <w:r w:rsidR="005D2154" w:rsidRPr="001B69F5">
              <w:rPr>
                <w:rStyle w:val="Hyperlink"/>
                <w:noProof/>
              </w:rPr>
              <w:t xml:space="preserve">1. </w:t>
            </w:r>
            <w:r w:rsidR="005D2154">
              <w:rPr>
                <w:rFonts w:eastAsiaTheme="minorEastAsia"/>
                <w:noProof/>
                <w:lang w:eastAsia="en-GB"/>
              </w:rPr>
              <w:tab/>
            </w:r>
            <w:r w:rsidR="005D2154" w:rsidRPr="001B69F5">
              <w:rPr>
                <w:rStyle w:val="Hyperlink"/>
                <w:noProof/>
              </w:rPr>
              <w:t>Overview</w:t>
            </w:r>
            <w:r w:rsidR="005D2154">
              <w:rPr>
                <w:noProof/>
                <w:webHidden/>
              </w:rPr>
              <w:tab/>
            </w:r>
            <w:r>
              <w:rPr>
                <w:noProof/>
                <w:webHidden/>
              </w:rPr>
              <w:fldChar w:fldCharType="begin"/>
            </w:r>
            <w:r w:rsidR="005D2154">
              <w:rPr>
                <w:noProof/>
                <w:webHidden/>
              </w:rPr>
              <w:instrText xml:space="preserve"> PAGEREF _Toc112403539 \h </w:instrText>
            </w:r>
            <w:r>
              <w:rPr>
                <w:noProof/>
                <w:webHidden/>
              </w:rPr>
            </w:r>
            <w:r>
              <w:rPr>
                <w:noProof/>
                <w:webHidden/>
              </w:rPr>
              <w:fldChar w:fldCharType="separate"/>
            </w:r>
            <w:r w:rsidR="005D2154">
              <w:rPr>
                <w:noProof/>
                <w:webHidden/>
              </w:rPr>
              <w:t>3</w:t>
            </w:r>
            <w:r>
              <w:rPr>
                <w:noProof/>
                <w:webHidden/>
              </w:rPr>
              <w:fldChar w:fldCharType="end"/>
            </w:r>
          </w:hyperlink>
        </w:p>
        <w:p w14:paraId="1BBB4210" w14:textId="77777777" w:rsidR="005D2154" w:rsidRDefault="00000000">
          <w:pPr>
            <w:pStyle w:val="TOC1"/>
            <w:tabs>
              <w:tab w:val="left" w:pos="440"/>
              <w:tab w:val="right" w:leader="dot" w:pos="9016"/>
            </w:tabs>
            <w:rPr>
              <w:rFonts w:eastAsiaTheme="minorEastAsia"/>
              <w:noProof/>
              <w:lang w:eastAsia="en-GB"/>
            </w:rPr>
          </w:pPr>
          <w:hyperlink w:anchor="_Toc112403540" w:history="1">
            <w:r w:rsidR="005D2154" w:rsidRPr="001B69F5">
              <w:rPr>
                <w:rStyle w:val="Hyperlink"/>
                <w:noProof/>
              </w:rPr>
              <w:t>2.</w:t>
            </w:r>
            <w:r w:rsidR="005D2154">
              <w:rPr>
                <w:rFonts w:eastAsiaTheme="minorEastAsia"/>
                <w:noProof/>
                <w:lang w:eastAsia="en-GB"/>
              </w:rPr>
              <w:tab/>
            </w:r>
            <w:r w:rsidR="005D2154" w:rsidRPr="001B69F5">
              <w:rPr>
                <w:rStyle w:val="Hyperlink"/>
                <w:noProof/>
              </w:rPr>
              <w:t>Aim</w:t>
            </w:r>
            <w:r w:rsidR="005D2154">
              <w:rPr>
                <w:noProof/>
                <w:webHidden/>
              </w:rPr>
              <w:tab/>
            </w:r>
            <w:r w:rsidR="00D13B13">
              <w:rPr>
                <w:noProof/>
                <w:webHidden/>
              </w:rPr>
              <w:fldChar w:fldCharType="begin"/>
            </w:r>
            <w:r w:rsidR="005D2154">
              <w:rPr>
                <w:noProof/>
                <w:webHidden/>
              </w:rPr>
              <w:instrText xml:space="preserve"> PAGEREF _Toc112403540 \h </w:instrText>
            </w:r>
            <w:r w:rsidR="00D13B13">
              <w:rPr>
                <w:noProof/>
                <w:webHidden/>
              </w:rPr>
            </w:r>
            <w:r w:rsidR="00D13B13">
              <w:rPr>
                <w:noProof/>
                <w:webHidden/>
              </w:rPr>
              <w:fldChar w:fldCharType="separate"/>
            </w:r>
            <w:r w:rsidR="005D2154">
              <w:rPr>
                <w:noProof/>
                <w:webHidden/>
              </w:rPr>
              <w:t>3</w:t>
            </w:r>
            <w:r w:rsidR="00D13B13">
              <w:rPr>
                <w:noProof/>
                <w:webHidden/>
              </w:rPr>
              <w:fldChar w:fldCharType="end"/>
            </w:r>
          </w:hyperlink>
        </w:p>
        <w:p w14:paraId="79E21323" w14:textId="77777777" w:rsidR="005D2154" w:rsidRDefault="00000000">
          <w:pPr>
            <w:pStyle w:val="TOC1"/>
            <w:tabs>
              <w:tab w:val="left" w:pos="440"/>
              <w:tab w:val="right" w:leader="dot" w:pos="9016"/>
            </w:tabs>
            <w:rPr>
              <w:rFonts w:eastAsiaTheme="minorEastAsia"/>
              <w:noProof/>
              <w:lang w:eastAsia="en-GB"/>
            </w:rPr>
          </w:pPr>
          <w:hyperlink w:anchor="_Toc112403541" w:history="1">
            <w:r w:rsidR="005D2154" w:rsidRPr="001B69F5">
              <w:rPr>
                <w:rStyle w:val="Hyperlink"/>
                <w:noProof/>
              </w:rPr>
              <w:t>3.</w:t>
            </w:r>
            <w:r w:rsidR="005D2154">
              <w:rPr>
                <w:rFonts w:eastAsiaTheme="minorEastAsia"/>
                <w:noProof/>
                <w:lang w:eastAsia="en-GB"/>
              </w:rPr>
              <w:tab/>
            </w:r>
            <w:r w:rsidR="005D2154" w:rsidRPr="001B69F5">
              <w:rPr>
                <w:rStyle w:val="Hyperlink"/>
                <w:noProof/>
              </w:rPr>
              <w:t>Objectives</w:t>
            </w:r>
            <w:r w:rsidR="005D2154">
              <w:rPr>
                <w:noProof/>
                <w:webHidden/>
              </w:rPr>
              <w:tab/>
            </w:r>
            <w:r w:rsidR="00D13B13">
              <w:rPr>
                <w:noProof/>
                <w:webHidden/>
              </w:rPr>
              <w:fldChar w:fldCharType="begin"/>
            </w:r>
            <w:r w:rsidR="005D2154">
              <w:rPr>
                <w:noProof/>
                <w:webHidden/>
              </w:rPr>
              <w:instrText xml:space="preserve"> PAGEREF _Toc112403541 \h </w:instrText>
            </w:r>
            <w:r w:rsidR="00D13B13">
              <w:rPr>
                <w:noProof/>
                <w:webHidden/>
              </w:rPr>
            </w:r>
            <w:r w:rsidR="00D13B13">
              <w:rPr>
                <w:noProof/>
                <w:webHidden/>
              </w:rPr>
              <w:fldChar w:fldCharType="separate"/>
            </w:r>
            <w:r w:rsidR="005D2154">
              <w:rPr>
                <w:noProof/>
                <w:webHidden/>
              </w:rPr>
              <w:t>3</w:t>
            </w:r>
            <w:r w:rsidR="00D13B13">
              <w:rPr>
                <w:noProof/>
                <w:webHidden/>
              </w:rPr>
              <w:fldChar w:fldCharType="end"/>
            </w:r>
          </w:hyperlink>
        </w:p>
        <w:p w14:paraId="71050FD0" w14:textId="77777777" w:rsidR="005D2154" w:rsidRDefault="00000000">
          <w:pPr>
            <w:pStyle w:val="TOC1"/>
            <w:tabs>
              <w:tab w:val="left" w:pos="440"/>
              <w:tab w:val="right" w:leader="dot" w:pos="9016"/>
            </w:tabs>
            <w:rPr>
              <w:rFonts w:eastAsiaTheme="minorEastAsia"/>
              <w:noProof/>
              <w:lang w:eastAsia="en-GB"/>
            </w:rPr>
          </w:pPr>
          <w:hyperlink w:anchor="_Toc112403542" w:history="1">
            <w:r w:rsidR="005D2154" w:rsidRPr="001B69F5">
              <w:rPr>
                <w:rStyle w:val="Hyperlink"/>
                <w:noProof/>
              </w:rPr>
              <w:t>4.</w:t>
            </w:r>
            <w:r w:rsidR="005D2154">
              <w:rPr>
                <w:rFonts w:eastAsiaTheme="minorEastAsia"/>
                <w:noProof/>
                <w:lang w:eastAsia="en-GB"/>
              </w:rPr>
              <w:tab/>
            </w:r>
            <w:r w:rsidR="005D2154" w:rsidRPr="001B69F5">
              <w:rPr>
                <w:rStyle w:val="Hyperlink"/>
                <w:noProof/>
              </w:rPr>
              <w:t>Scope</w:t>
            </w:r>
            <w:r w:rsidR="005D2154">
              <w:rPr>
                <w:noProof/>
                <w:webHidden/>
              </w:rPr>
              <w:tab/>
            </w:r>
            <w:r w:rsidR="00D13B13">
              <w:rPr>
                <w:noProof/>
                <w:webHidden/>
              </w:rPr>
              <w:fldChar w:fldCharType="begin"/>
            </w:r>
            <w:r w:rsidR="005D2154">
              <w:rPr>
                <w:noProof/>
                <w:webHidden/>
              </w:rPr>
              <w:instrText xml:space="preserve"> PAGEREF _Toc112403542 \h </w:instrText>
            </w:r>
            <w:r w:rsidR="00D13B13">
              <w:rPr>
                <w:noProof/>
                <w:webHidden/>
              </w:rPr>
            </w:r>
            <w:r w:rsidR="00D13B13">
              <w:rPr>
                <w:noProof/>
                <w:webHidden/>
              </w:rPr>
              <w:fldChar w:fldCharType="separate"/>
            </w:r>
            <w:r w:rsidR="005D2154">
              <w:rPr>
                <w:noProof/>
                <w:webHidden/>
              </w:rPr>
              <w:t>4</w:t>
            </w:r>
            <w:r w:rsidR="00D13B13">
              <w:rPr>
                <w:noProof/>
                <w:webHidden/>
              </w:rPr>
              <w:fldChar w:fldCharType="end"/>
            </w:r>
          </w:hyperlink>
        </w:p>
        <w:p w14:paraId="6A3C8031" w14:textId="77777777" w:rsidR="005D2154" w:rsidRDefault="00000000">
          <w:pPr>
            <w:pStyle w:val="TOC1"/>
            <w:tabs>
              <w:tab w:val="left" w:pos="440"/>
              <w:tab w:val="right" w:leader="dot" w:pos="9016"/>
            </w:tabs>
            <w:rPr>
              <w:rFonts w:eastAsiaTheme="minorEastAsia"/>
              <w:noProof/>
              <w:lang w:eastAsia="en-GB"/>
            </w:rPr>
          </w:pPr>
          <w:hyperlink w:anchor="_Toc112403543" w:history="1">
            <w:r w:rsidR="005D2154" w:rsidRPr="001B69F5">
              <w:rPr>
                <w:rStyle w:val="Hyperlink"/>
                <w:noProof/>
              </w:rPr>
              <w:t>5.</w:t>
            </w:r>
            <w:r w:rsidR="005D2154">
              <w:rPr>
                <w:rFonts w:eastAsiaTheme="minorEastAsia"/>
                <w:noProof/>
                <w:lang w:eastAsia="en-GB"/>
              </w:rPr>
              <w:tab/>
            </w:r>
            <w:r w:rsidR="005D2154" w:rsidRPr="001B69F5">
              <w:rPr>
                <w:rStyle w:val="Hyperlink"/>
                <w:noProof/>
              </w:rPr>
              <w:t>Types of Incidents</w:t>
            </w:r>
            <w:r w:rsidR="005D2154">
              <w:rPr>
                <w:noProof/>
                <w:webHidden/>
              </w:rPr>
              <w:tab/>
            </w:r>
            <w:r w:rsidR="00D13B13">
              <w:rPr>
                <w:noProof/>
                <w:webHidden/>
              </w:rPr>
              <w:fldChar w:fldCharType="begin"/>
            </w:r>
            <w:r w:rsidR="005D2154">
              <w:rPr>
                <w:noProof/>
                <w:webHidden/>
              </w:rPr>
              <w:instrText xml:space="preserve"> PAGEREF _Toc112403543 \h </w:instrText>
            </w:r>
            <w:r w:rsidR="00D13B13">
              <w:rPr>
                <w:noProof/>
                <w:webHidden/>
              </w:rPr>
            </w:r>
            <w:r w:rsidR="00D13B13">
              <w:rPr>
                <w:noProof/>
                <w:webHidden/>
              </w:rPr>
              <w:fldChar w:fldCharType="separate"/>
            </w:r>
            <w:r w:rsidR="005D2154">
              <w:rPr>
                <w:noProof/>
                <w:webHidden/>
              </w:rPr>
              <w:t>4</w:t>
            </w:r>
            <w:r w:rsidR="00D13B13">
              <w:rPr>
                <w:noProof/>
                <w:webHidden/>
              </w:rPr>
              <w:fldChar w:fldCharType="end"/>
            </w:r>
          </w:hyperlink>
        </w:p>
        <w:p w14:paraId="2E0ECBB7" w14:textId="77777777" w:rsidR="005D2154" w:rsidRDefault="00000000">
          <w:pPr>
            <w:pStyle w:val="TOC1"/>
            <w:tabs>
              <w:tab w:val="left" w:pos="440"/>
              <w:tab w:val="right" w:leader="dot" w:pos="9016"/>
            </w:tabs>
            <w:rPr>
              <w:rFonts w:eastAsiaTheme="minorEastAsia"/>
              <w:noProof/>
              <w:lang w:eastAsia="en-GB"/>
            </w:rPr>
          </w:pPr>
          <w:hyperlink w:anchor="_Toc112403544" w:history="1">
            <w:r w:rsidR="005D2154" w:rsidRPr="001B69F5">
              <w:rPr>
                <w:rStyle w:val="Hyperlink"/>
                <w:noProof/>
              </w:rPr>
              <w:t>6.</w:t>
            </w:r>
            <w:r w:rsidR="005D2154">
              <w:rPr>
                <w:rFonts w:eastAsiaTheme="minorEastAsia"/>
                <w:noProof/>
                <w:lang w:eastAsia="en-GB"/>
              </w:rPr>
              <w:tab/>
            </w:r>
            <w:r w:rsidR="005D2154" w:rsidRPr="001B69F5">
              <w:rPr>
                <w:rStyle w:val="Hyperlink"/>
                <w:noProof/>
              </w:rPr>
              <w:t>Notification, Escalation and Invocation</w:t>
            </w:r>
            <w:r w:rsidR="005D2154">
              <w:rPr>
                <w:noProof/>
                <w:webHidden/>
              </w:rPr>
              <w:tab/>
            </w:r>
            <w:r w:rsidR="00D13B13">
              <w:rPr>
                <w:noProof/>
                <w:webHidden/>
              </w:rPr>
              <w:fldChar w:fldCharType="begin"/>
            </w:r>
            <w:r w:rsidR="005D2154">
              <w:rPr>
                <w:noProof/>
                <w:webHidden/>
              </w:rPr>
              <w:instrText xml:space="preserve"> PAGEREF _Toc112403544 \h </w:instrText>
            </w:r>
            <w:r w:rsidR="00D13B13">
              <w:rPr>
                <w:noProof/>
                <w:webHidden/>
              </w:rPr>
            </w:r>
            <w:r w:rsidR="00D13B13">
              <w:rPr>
                <w:noProof/>
                <w:webHidden/>
              </w:rPr>
              <w:fldChar w:fldCharType="separate"/>
            </w:r>
            <w:r w:rsidR="005D2154">
              <w:rPr>
                <w:noProof/>
                <w:webHidden/>
              </w:rPr>
              <w:t>5</w:t>
            </w:r>
            <w:r w:rsidR="00D13B13">
              <w:rPr>
                <w:noProof/>
                <w:webHidden/>
              </w:rPr>
              <w:fldChar w:fldCharType="end"/>
            </w:r>
          </w:hyperlink>
        </w:p>
        <w:p w14:paraId="08AA0540" w14:textId="77777777" w:rsidR="005D2154" w:rsidRDefault="00000000">
          <w:pPr>
            <w:pStyle w:val="TOC1"/>
            <w:tabs>
              <w:tab w:val="left" w:pos="440"/>
              <w:tab w:val="right" w:leader="dot" w:pos="9016"/>
            </w:tabs>
            <w:rPr>
              <w:rFonts w:eastAsiaTheme="minorEastAsia"/>
              <w:noProof/>
              <w:lang w:eastAsia="en-GB"/>
            </w:rPr>
          </w:pPr>
          <w:hyperlink w:anchor="_Toc112403545" w:history="1">
            <w:r w:rsidR="005D2154" w:rsidRPr="001B69F5">
              <w:rPr>
                <w:rStyle w:val="Hyperlink"/>
                <w:noProof/>
              </w:rPr>
              <w:t>7.</w:t>
            </w:r>
            <w:r w:rsidR="005D2154">
              <w:rPr>
                <w:rFonts w:eastAsiaTheme="minorEastAsia"/>
                <w:noProof/>
                <w:lang w:eastAsia="en-GB"/>
              </w:rPr>
              <w:tab/>
            </w:r>
            <w:r w:rsidR="005D2154" w:rsidRPr="001B69F5">
              <w:rPr>
                <w:rStyle w:val="Hyperlink"/>
                <w:noProof/>
              </w:rPr>
              <w:t>Incident Co-ordination</w:t>
            </w:r>
            <w:r w:rsidR="005D2154">
              <w:rPr>
                <w:noProof/>
                <w:webHidden/>
              </w:rPr>
              <w:tab/>
            </w:r>
            <w:r w:rsidR="00D13B13">
              <w:rPr>
                <w:noProof/>
                <w:webHidden/>
              </w:rPr>
              <w:fldChar w:fldCharType="begin"/>
            </w:r>
            <w:r w:rsidR="005D2154">
              <w:rPr>
                <w:noProof/>
                <w:webHidden/>
              </w:rPr>
              <w:instrText xml:space="preserve"> PAGEREF _Toc112403545 \h </w:instrText>
            </w:r>
            <w:r w:rsidR="00D13B13">
              <w:rPr>
                <w:noProof/>
                <w:webHidden/>
              </w:rPr>
            </w:r>
            <w:r w:rsidR="00D13B13">
              <w:rPr>
                <w:noProof/>
                <w:webHidden/>
              </w:rPr>
              <w:fldChar w:fldCharType="separate"/>
            </w:r>
            <w:r w:rsidR="005D2154">
              <w:rPr>
                <w:noProof/>
                <w:webHidden/>
              </w:rPr>
              <w:t>6</w:t>
            </w:r>
            <w:r w:rsidR="00D13B13">
              <w:rPr>
                <w:noProof/>
                <w:webHidden/>
              </w:rPr>
              <w:fldChar w:fldCharType="end"/>
            </w:r>
          </w:hyperlink>
        </w:p>
        <w:p w14:paraId="7D980C96" w14:textId="77777777" w:rsidR="005D2154" w:rsidRDefault="00000000">
          <w:pPr>
            <w:pStyle w:val="TOC1"/>
            <w:tabs>
              <w:tab w:val="left" w:pos="440"/>
              <w:tab w:val="right" w:leader="dot" w:pos="9016"/>
            </w:tabs>
            <w:rPr>
              <w:rFonts w:eastAsiaTheme="minorEastAsia"/>
              <w:noProof/>
              <w:lang w:eastAsia="en-GB"/>
            </w:rPr>
          </w:pPr>
          <w:hyperlink w:anchor="_Toc112403546" w:history="1">
            <w:r w:rsidR="005D2154" w:rsidRPr="001B69F5">
              <w:rPr>
                <w:rStyle w:val="Hyperlink"/>
                <w:noProof/>
              </w:rPr>
              <w:t>8.</w:t>
            </w:r>
            <w:r w:rsidR="005D2154">
              <w:rPr>
                <w:rFonts w:eastAsiaTheme="minorEastAsia"/>
                <w:noProof/>
                <w:lang w:eastAsia="en-GB"/>
              </w:rPr>
              <w:tab/>
            </w:r>
            <w:r w:rsidR="005D2154" w:rsidRPr="001B69F5">
              <w:rPr>
                <w:rStyle w:val="Hyperlink"/>
                <w:noProof/>
              </w:rPr>
              <w:t>Decision making and recording</w:t>
            </w:r>
            <w:r w:rsidR="005D2154">
              <w:rPr>
                <w:noProof/>
                <w:webHidden/>
              </w:rPr>
              <w:tab/>
            </w:r>
            <w:r w:rsidR="00D13B13">
              <w:rPr>
                <w:noProof/>
                <w:webHidden/>
              </w:rPr>
              <w:fldChar w:fldCharType="begin"/>
            </w:r>
            <w:r w:rsidR="005D2154">
              <w:rPr>
                <w:noProof/>
                <w:webHidden/>
              </w:rPr>
              <w:instrText xml:space="preserve"> PAGEREF _Toc112403546 \h </w:instrText>
            </w:r>
            <w:r w:rsidR="00D13B13">
              <w:rPr>
                <w:noProof/>
                <w:webHidden/>
              </w:rPr>
            </w:r>
            <w:r w:rsidR="00D13B13">
              <w:rPr>
                <w:noProof/>
                <w:webHidden/>
              </w:rPr>
              <w:fldChar w:fldCharType="separate"/>
            </w:r>
            <w:r w:rsidR="005D2154">
              <w:rPr>
                <w:noProof/>
                <w:webHidden/>
              </w:rPr>
              <w:t>6</w:t>
            </w:r>
            <w:r w:rsidR="00D13B13">
              <w:rPr>
                <w:noProof/>
                <w:webHidden/>
              </w:rPr>
              <w:fldChar w:fldCharType="end"/>
            </w:r>
          </w:hyperlink>
        </w:p>
        <w:p w14:paraId="4D27DA5E" w14:textId="77777777" w:rsidR="005D2154" w:rsidRDefault="00000000">
          <w:pPr>
            <w:pStyle w:val="TOC1"/>
            <w:tabs>
              <w:tab w:val="left" w:pos="440"/>
              <w:tab w:val="right" w:leader="dot" w:pos="9016"/>
            </w:tabs>
            <w:rPr>
              <w:rFonts w:eastAsiaTheme="minorEastAsia"/>
              <w:noProof/>
              <w:lang w:eastAsia="en-GB"/>
            </w:rPr>
          </w:pPr>
          <w:hyperlink w:anchor="_Toc112403547" w:history="1">
            <w:r w:rsidR="005D2154" w:rsidRPr="001B69F5">
              <w:rPr>
                <w:rStyle w:val="Hyperlink"/>
                <w:noProof/>
              </w:rPr>
              <w:t>9.</w:t>
            </w:r>
            <w:r w:rsidR="005D2154">
              <w:rPr>
                <w:rFonts w:eastAsiaTheme="minorEastAsia"/>
                <w:noProof/>
                <w:lang w:eastAsia="en-GB"/>
              </w:rPr>
              <w:tab/>
            </w:r>
            <w:r w:rsidR="005D2154" w:rsidRPr="001B69F5">
              <w:rPr>
                <w:rStyle w:val="Hyperlink"/>
                <w:noProof/>
              </w:rPr>
              <w:t>Data Sharing</w:t>
            </w:r>
            <w:r w:rsidR="005D2154">
              <w:rPr>
                <w:noProof/>
                <w:webHidden/>
              </w:rPr>
              <w:tab/>
            </w:r>
            <w:r w:rsidR="00D13B13">
              <w:rPr>
                <w:noProof/>
                <w:webHidden/>
              </w:rPr>
              <w:fldChar w:fldCharType="begin"/>
            </w:r>
            <w:r w:rsidR="005D2154">
              <w:rPr>
                <w:noProof/>
                <w:webHidden/>
              </w:rPr>
              <w:instrText xml:space="preserve"> PAGEREF _Toc112403547 \h </w:instrText>
            </w:r>
            <w:r w:rsidR="00D13B13">
              <w:rPr>
                <w:noProof/>
                <w:webHidden/>
              </w:rPr>
            </w:r>
            <w:r w:rsidR="00D13B13">
              <w:rPr>
                <w:noProof/>
                <w:webHidden/>
              </w:rPr>
              <w:fldChar w:fldCharType="separate"/>
            </w:r>
            <w:r w:rsidR="005D2154">
              <w:rPr>
                <w:noProof/>
                <w:webHidden/>
              </w:rPr>
              <w:t>7</w:t>
            </w:r>
            <w:r w:rsidR="00D13B13">
              <w:rPr>
                <w:noProof/>
                <w:webHidden/>
              </w:rPr>
              <w:fldChar w:fldCharType="end"/>
            </w:r>
          </w:hyperlink>
        </w:p>
        <w:p w14:paraId="0CF11601" w14:textId="77777777" w:rsidR="005D2154" w:rsidRDefault="00000000">
          <w:pPr>
            <w:pStyle w:val="TOC1"/>
            <w:tabs>
              <w:tab w:val="left" w:pos="660"/>
              <w:tab w:val="right" w:leader="dot" w:pos="9016"/>
            </w:tabs>
            <w:rPr>
              <w:rFonts w:eastAsiaTheme="minorEastAsia"/>
              <w:noProof/>
              <w:lang w:eastAsia="en-GB"/>
            </w:rPr>
          </w:pPr>
          <w:hyperlink w:anchor="_Toc112403548" w:history="1">
            <w:r w:rsidR="005D2154" w:rsidRPr="001B69F5">
              <w:rPr>
                <w:rStyle w:val="Hyperlink"/>
                <w:noProof/>
              </w:rPr>
              <w:t>10.</w:t>
            </w:r>
            <w:r w:rsidR="005D2154">
              <w:rPr>
                <w:rFonts w:eastAsiaTheme="minorEastAsia"/>
                <w:noProof/>
                <w:lang w:eastAsia="en-GB"/>
              </w:rPr>
              <w:tab/>
            </w:r>
            <w:r w:rsidR="005D2154" w:rsidRPr="001B69F5">
              <w:rPr>
                <w:rStyle w:val="Hyperlink"/>
                <w:noProof/>
              </w:rPr>
              <w:t>Communications / Media</w:t>
            </w:r>
            <w:r w:rsidR="005D2154">
              <w:rPr>
                <w:noProof/>
                <w:webHidden/>
              </w:rPr>
              <w:tab/>
            </w:r>
            <w:r w:rsidR="00D13B13">
              <w:rPr>
                <w:noProof/>
                <w:webHidden/>
              </w:rPr>
              <w:fldChar w:fldCharType="begin"/>
            </w:r>
            <w:r w:rsidR="005D2154">
              <w:rPr>
                <w:noProof/>
                <w:webHidden/>
              </w:rPr>
              <w:instrText xml:space="preserve"> PAGEREF _Toc112403548 \h </w:instrText>
            </w:r>
            <w:r w:rsidR="00D13B13">
              <w:rPr>
                <w:noProof/>
                <w:webHidden/>
              </w:rPr>
            </w:r>
            <w:r w:rsidR="00D13B13">
              <w:rPr>
                <w:noProof/>
                <w:webHidden/>
              </w:rPr>
              <w:fldChar w:fldCharType="separate"/>
            </w:r>
            <w:r w:rsidR="005D2154">
              <w:rPr>
                <w:noProof/>
                <w:webHidden/>
              </w:rPr>
              <w:t>7</w:t>
            </w:r>
            <w:r w:rsidR="00D13B13">
              <w:rPr>
                <w:noProof/>
                <w:webHidden/>
              </w:rPr>
              <w:fldChar w:fldCharType="end"/>
            </w:r>
          </w:hyperlink>
        </w:p>
        <w:p w14:paraId="17E5CD47" w14:textId="77777777" w:rsidR="005D2154" w:rsidRDefault="00000000">
          <w:pPr>
            <w:pStyle w:val="TOC1"/>
            <w:tabs>
              <w:tab w:val="left" w:pos="660"/>
              <w:tab w:val="right" w:leader="dot" w:pos="9016"/>
            </w:tabs>
            <w:rPr>
              <w:rFonts w:eastAsiaTheme="minorEastAsia"/>
              <w:noProof/>
              <w:lang w:eastAsia="en-GB"/>
            </w:rPr>
          </w:pPr>
          <w:hyperlink w:anchor="_Toc112403549" w:history="1">
            <w:r w:rsidR="005D2154" w:rsidRPr="001B69F5">
              <w:rPr>
                <w:rStyle w:val="Hyperlink"/>
                <w:noProof/>
              </w:rPr>
              <w:t>11.</w:t>
            </w:r>
            <w:r w:rsidR="005D2154">
              <w:rPr>
                <w:rFonts w:eastAsiaTheme="minorEastAsia"/>
                <w:noProof/>
                <w:lang w:eastAsia="en-GB"/>
              </w:rPr>
              <w:tab/>
            </w:r>
            <w:r w:rsidR="005D2154" w:rsidRPr="001B69F5">
              <w:rPr>
                <w:rStyle w:val="Hyperlink"/>
                <w:noProof/>
              </w:rPr>
              <w:t>Recovery</w:t>
            </w:r>
            <w:r w:rsidR="005D2154">
              <w:rPr>
                <w:noProof/>
                <w:webHidden/>
              </w:rPr>
              <w:tab/>
            </w:r>
            <w:r w:rsidR="00D13B13">
              <w:rPr>
                <w:noProof/>
                <w:webHidden/>
              </w:rPr>
              <w:fldChar w:fldCharType="begin"/>
            </w:r>
            <w:r w:rsidR="005D2154">
              <w:rPr>
                <w:noProof/>
                <w:webHidden/>
              </w:rPr>
              <w:instrText xml:space="preserve"> PAGEREF _Toc112403549 \h </w:instrText>
            </w:r>
            <w:r w:rsidR="00D13B13">
              <w:rPr>
                <w:noProof/>
                <w:webHidden/>
              </w:rPr>
            </w:r>
            <w:r w:rsidR="00D13B13">
              <w:rPr>
                <w:noProof/>
                <w:webHidden/>
              </w:rPr>
              <w:fldChar w:fldCharType="separate"/>
            </w:r>
            <w:r w:rsidR="005D2154">
              <w:rPr>
                <w:noProof/>
                <w:webHidden/>
              </w:rPr>
              <w:t>8</w:t>
            </w:r>
            <w:r w:rsidR="00D13B13">
              <w:rPr>
                <w:noProof/>
                <w:webHidden/>
              </w:rPr>
              <w:fldChar w:fldCharType="end"/>
            </w:r>
          </w:hyperlink>
        </w:p>
        <w:p w14:paraId="6600D703" w14:textId="77777777" w:rsidR="005D2154" w:rsidRDefault="00000000">
          <w:pPr>
            <w:pStyle w:val="TOC1"/>
            <w:tabs>
              <w:tab w:val="left" w:pos="660"/>
              <w:tab w:val="right" w:leader="dot" w:pos="9016"/>
            </w:tabs>
            <w:rPr>
              <w:rFonts w:eastAsiaTheme="minorEastAsia"/>
              <w:noProof/>
              <w:lang w:eastAsia="en-GB"/>
            </w:rPr>
          </w:pPr>
          <w:hyperlink w:anchor="_Toc112403550" w:history="1">
            <w:r w:rsidR="005D2154" w:rsidRPr="001B69F5">
              <w:rPr>
                <w:rStyle w:val="Hyperlink"/>
                <w:noProof/>
              </w:rPr>
              <w:t>12.</w:t>
            </w:r>
            <w:r w:rsidR="005D2154">
              <w:rPr>
                <w:rFonts w:eastAsiaTheme="minorEastAsia"/>
                <w:noProof/>
                <w:lang w:eastAsia="en-GB"/>
              </w:rPr>
              <w:tab/>
            </w:r>
            <w:r w:rsidR="005D2154" w:rsidRPr="001B69F5">
              <w:rPr>
                <w:rStyle w:val="Hyperlink"/>
                <w:noProof/>
              </w:rPr>
              <w:t>Debriefs</w:t>
            </w:r>
            <w:r w:rsidR="005D2154">
              <w:rPr>
                <w:noProof/>
                <w:webHidden/>
              </w:rPr>
              <w:tab/>
            </w:r>
            <w:r w:rsidR="00D13B13">
              <w:rPr>
                <w:noProof/>
                <w:webHidden/>
              </w:rPr>
              <w:fldChar w:fldCharType="begin"/>
            </w:r>
            <w:r w:rsidR="005D2154">
              <w:rPr>
                <w:noProof/>
                <w:webHidden/>
              </w:rPr>
              <w:instrText xml:space="preserve"> PAGEREF _Toc112403550 \h </w:instrText>
            </w:r>
            <w:r w:rsidR="00D13B13">
              <w:rPr>
                <w:noProof/>
                <w:webHidden/>
              </w:rPr>
            </w:r>
            <w:r w:rsidR="00D13B13">
              <w:rPr>
                <w:noProof/>
                <w:webHidden/>
              </w:rPr>
              <w:fldChar w:fldCharType="separate"/>
            </w:r>
            <w:r w:rsidR="005D2154">
              <w:rPr>
                <w:noProof/>
                <w:webHidden/>
              </w:rPr>
              <w:t>9</w:t>
            </w:r>
            <w:r w:rsidR="00D13B13">
              <w:rPr>
                <w:noProof/>
                <w:webHidden/>
              </w:rPr>
              <w:fldChar w:fldCharType="end"/>
            </w:r>
          </w:hyperlink>
        </w:p>
        <w:p w14:paraId="49456D19" w14:textId="77777777" w:rsidR="005D2154" w:rsidRDefault="00000000">
          <w:pPr>
            <w:pStyle w:val="TOC1"/>
            <w:tabs>
              <w:tab w:val="left" w:pos="660"/>
              <w:tab w:val="right" w:leader="dot" w:pos="9016"/>
            </w:tabs>
            <w:rPr>
              <w:rFonts w:eastAsiaTheme="minorEastAsia"/>
              <w:noProof/>
              <w:lang w:eastAsia="en-GB"/>
            </w:rPr>
          </w:pPr>
          <w:hyperlink w:anchor="_Toc112403551" w:history="1">
            <w:r w:rsidR="005D2154" w:rsidRPr="001B69F5">
              <w:rPr>
                <w:rStyle w:val="Hyperlink"/>
                <w:noProof/>
              </w:rPr>
              <w:t>13.</w:t>
            </w:r>
            <w:r w:rsidR="005D2154">
              <w:rPr>
                <w:rFonts w:eastAsiaTheme="minorEastAsia"/>
                <w:noProof/>
                <w:lang w:eastAsia="en-GB"/>
              </w:rPr>
              <w:tab/>
            </w:r>
            <w:r w:rsidR="005D2154" w:rsidRPr="001B69F5">
              <w:rPr>
                <w:rStyle w:val="Hyperlink"/>
                <w:noProof/>
              </w:rPr>
              <w:t>Training and Exercising</w:t>
            </w:r>
            <w:r w:rsidR="005D2154">
              <w:rPr>
                <w:noProof/>
                <w:webHidden/>
              </w:rPr>
              <w:tab/>
            </w:r>
            <w:r w:rsidR="00D13B13">
              <w:rPr>
                <w:noProof/>
                <w:webHidden/>
              </w:rPr>
              <w:fldChar w:fldCharType="begin"/>
            </w:r>
            <w:r w:rsidR="005D2154">
              <w:rPr>
                <w:noProof/>
                <w:webHidden/>
              </w:rPr>
              <w:instrText xml:space="preserve"> PAGEREF _Toc112403551 \h </w:instrText>
            </w:r>
            <w:r w:rsidR="00D13B13">
              <w:rPr>
                <w:noProof/>
                <w:webHidden/>
              </w:rPr>
            </w:r>
            <w:r w:rsidR="00D13B13">
              <w:rPr>
                <w:noProof/>
                <w:webHidden/>
              </w:rPr>
              <w:fldChar w:fldCharType="separate"/>
            </w:r>
            <w:r w:rsidR="005D2154">
              <w:rPr>
                <w:noProof/>
                <w:webHidden/>
              </w:rPr>
              <w:t>9</w:t>
            </w:r>
            <w:r w:rsidR="00D13B13">
              <w:rPr>
                <w:noProof/>
                <w:webHidden/>
              </w:rPr>
              <w:fldChar w:fldCharType="end"/>
            </w:r>
          </w:hyperlink>
        </w:p>
        <w:p w14:paraId="07773E37" w14:textId="77777777" w:rsidR="005D2154" w:rsidRDefault="00000000">
          <w:pPr>
            <w:pStyle w:val="TOC1"/>
            <w:tabs>
              <w:tab w:val="left" w:pos="660"/>
              <w:tab w:val="right" w:leader="dot" w:pos="9016"/>
            </w:tabs>
            <w:rPr>
              <w:rFonts w:eastAsiaTheme="minorEastAsia"/>
              <w:noProof/>
              <w:lang w:eastAsia="en-GB"/>
            </w:rPr>
          </w:pPr>
          <w:hyperlink w:anchor="_Toc112403552" w:history="1">
            <w:r w:rsidR="005D2154" w:rsidRPr="001B69F5">
              <w:rPr>
                <w:rStyle w:val="Hyperlink"/>
                <w:noProof/>
              </w:rPr>
              <w:t>14.</w:t>
            </w:r>
            <w:r w:rsidR="005D2154">
              <w:rPr>
                <w:rFonts w:eastAsiaTheme="minorEastAsia"/>
                <w:noProof/>
                <w:lang w:eastAsia="en-GB"/>
              </w:rPr>
              <w:tab/>
            </w:r>
            <w:r w:rsidR="005D2154" w:rsidRPr="001B69F5">
              <w:rPr>
                <w:rStyle w:val="Hyperlink"/>
                <w:noProof/>
              </w:rPr>
              <w:t>Business Continuity</w:t>
            </w:r>
            <w:r w:rsidR="005D2154">
              <w:rPr>
                <w:noProof/>
                <w:webHidden/>
              </w:rPr>
              <w:tab/>
            </w:r>
            <w:r w:rsidR="00D13B13">
              <w:rPr>
                <w:noProof/>
                <w:webHidden/>
              </w:rPr>
              <w:fldChar w:fldCharType="begin"/>
            </w:r>
            <w:r w:rsidR="005D2154">
              <w:rPr>
                <w:noProof/>
                <w:webHidden/>
              </w:rPr>
              <w:instrText xml:space="preserve"> PAGEREF _Toc112403552 \h </w:instrText>
            </w:r>
            <w:r w:rsidR="00D13B13">
              <w:rPr>
                <w:noProof/>
                <w:webHidden/>
              </w:rPr>
            </w:r>
            <w:r w:rsidR="00D13B13">
              <w:rPr>
                <w:noProof/>
                <w:webHidden/>
              </w:rPr>
              <w:fldChar w:fldCharType="separate"/>
            </w:r>
            <w:r w:rsidR="005D2154">
              <w:rPr>
                <w:noProof/>
                <w:webHidden/>
              </w:rPr>
              <w:t>8</w:t>
            </w:r>
            <w:r w:rsidR="00D13B13">
              <w:rPr>
                <w:noProof/>
                <w:webHidden/>
              </w:rPr>
              <w:fldChar w:fldCharType="end"/>
            </w:r>
          </w:hyperlink>
        </w:p>
        <w:p w14:paraId="049A6733" w14:textId="77777777" w:rsidR="005D2154" w:rsidRDefault="00000000">
          <w:pPr>
            <w:pStyle w:val="TOC1"/>
            <w:tabs>
              <w:tab w:val="left" w:pos="660"/>
              <w:tab w:val="right" w:leader="dot" w:pos="9016"/>
            </w:tabs>
            <w:rPr>
              <w:rFonts w:eastAsiaTheme="minorEastAsia"/>
              <w:noProof/>
              <w:lang w:eastAsia="en-GB"/>
            </w:rPr>
          </w:pPr>
          <w:hyperlink w:anchor="_Toc112403553" w:history="1">
            <w:r w:rsidR="005D2154" w:rsidRPr="001B69F5">
              <w:rPr>
                <w:rStyle w:val="Hyperlink"/>
                <w:noProof/>
              </w:rPr>
              <w:t>15.</w:t>
            </w:r>
            <w:r w:rsidR="005D2154">
              <w:rPr>
                <w:rFonts w:eastAsiaTheme="minorEastAsia"/>
                <w:noProof/>
                <w:lang w:eastAsia="en-GB"/>
              </w:rPr>
              <w:tab/>
            </w:r>
            <w:r w:rsidR="005D2154" w:rsidRPr="001B69F5">
              <w:rPr>
                <w:rStyle w:val="Hyperlink"/>
                <w:noProof/>
              </w:rPr>
              <w:t>Action Plan</w:t>
            </w:r>
            <w:r w:rsidR="005D2154">
              <w:rPr>
                <w:noProof/>
                <w:webHidden/>
              </w:rPr>
              <w:tab/>
            </w:r>
            <w:r w:rsidR="00D13B13">
              <w:rPr>
                <w:noProof/>
                <w:webHidden/>
              </w:rPr>
              <w:fldChar w:fldCharType="begin"/>
            </w:r>
            <w:r w:rsidR="005D2154">
              <w:rPr>
                <w:noProof/>
                <w:webHidden/>
              </w:rPr>
              <w:instrText xml:space="preserve"> PAGEREF _Toc112403553 \h </w:instrText>
            </w:r>
            <w:r w:rsidR="00D13B13">
              <w:rPr>
                <w:noProof/>
                <w:webHidden/>
              </w:rPr>
            </w:r>
            <w:r w:rsidR="00D13B13">
              <w:rPr>
                <w:noProof/>
                <w:webHidden/>
              </w:rPr>
              <w:fldChar w:fldCharType="separate"/>
            </w:r>
            <w:r w:rsidR="005D2154">
              <w:rPr>
                <w:noProof/>
                <w:webHidden/>
              </w:rPr>
              <w:t>16</w:t>
            </w:r>
            <w:r w:rsidR="00D13B13">
              <w:rPr>
                <w:noProof/>
                <w:webHidden/>
              </w:rPr>
              <w:fldChar w:fldCharType="end"/>
            </w:r>
          </w:hyperlink>
        </w:p>
        <w:p w14:paraId="3275D13E" w14:textId="77777777" w:rsidR="005D2154" w:rsidRDefault="00000000">
          <w:pPr>
            <w:pStyle w:val="TOC1"/>
            <w:tabs>
              <w:tab w:val="left" w:pos="660"/>
              <w:tab w:val="right" w:leader="dot" w:pos="9016"/>
            </w:tabs>
            <w:rPr>
              <w:rFonts w:eastAsiaTheme="minorEastAsia"/>
              <w:noProof/>
              <w:lang w:eastAsia="en-GB"/>
            </w:rPr>
          </w:pPr>
          <w:hyperlink w:anchor="_Toc112403554" w:history="1">
            <w:r w:rsidR="005D2154" w:rsidRPr="001B69F5">
              <w:rPr>
                <w:rStyle w:val="Hyperlink"/>
                <w:noProof/>
              </w:rPr>
              <w:t>16.</w:t>
            </w:r>
            <w:r w:rsidR="005D2154">
              <w:rPr>
                <w:rFonts w:eastAsiaTheme="minorEastAsia"/>
                <w:noProof/>
                <w:lang w:eastAsia="en-GB"/>
              </w:rPr>
              <w:tab/>
            </w:r>
            <w:r w:rsidR="005D2154" w:rsidRPr="001B69F5">
              <w:rPr>
                <w:rStyle w:val="Hyperlink"/>
                <w:noProof/>
              </w:rPr>
              <w:t>Appendices</w:t>
            </w:r>
            <w:r w:rsidR="005D2154">
              <w:rPr>
                <w:noProof/>
                <w:webHidden/>
              </w:rPr>
              <w:tab/>
            </w:r>
            <w:r w:rsidR="00D13B13">
              <w:rPr>
                <w:noProof/>
                <w:webHidden/>
              </w:rPr>
              <w:fldChar w:fldCharType="begin"/>
            </w:r>
            <w:r w:rsidR="005D2154">
              <w:rPr>
                <w:noProof/>
                <w:webHidden/>
              </w:rPr>
              <w:instrText xml:space="preserve"> PAGEREF _Toc112403554 \h </w:instrText>
            </w:r>
            <w:r w:rsidR="00D13B13">
              <w:rPr>
                <w:noProof/>
                <w:webHidden/>
              </w:rPr>
            </w:r>
            <w:r w:rsidR="00D13B13">
              <w:rPr>
                <w:noProof/>
                <w:webHidden/>
              </w:rPr>
              <w:fldChar w:fldCharType="separate"/>
            </w:r>
            <w:r w:rsidR="005D2154">
              <w:rPr>
                <w:noProof/>
                <w:webHidden/>
              </w:rPr>
              <w:t>16</w:t>
            </w:r>
            <w:r w:rsidR="00D13B13">
              <w:rPr>
                <w:noProof/>
                <w:webHidden/>
              </w:rPr>
              <w:fldChar w:fldCharType="end"/>
            </w:r>
          </w:hyperlink>
        </w:p>
        <w:p w14:paraId="6CE8F676" w14:textId="77777777" w:rsidR="00500BE9" w:rsidRDefault="00D13B13" w:rsidP="00500BE9">
          <w:pPr>
            <w:rPr>
              <w:bCs/>
              <w:noProof/>
            </w:rPr>
          </w:pPr>
          <w:r>
            <w:rPr>
              <w:b/>
              <w:bCs/>
              <w:noProof/>
            </w:rPr>
            <w:fldChar w:fldCharType="end"/>
          </w:r>
        </w:p>
      </w:sdtContent>
    </w:sdt>
    <w:p w14:paraId="4043FCE3" w14:textId="77777777" w:rsidR="00011FED" w:rsidRDefault="00011FED">
      <w:pPr>
        <w:spacing w:after="160" w:line="259" w:lineRule="auto"/>
        <w:rPr>
          <w:rFonts w:ascii="Arial" w:eastAsiaTheme="minorHAnsi" w:hAnsi="Arial" w:cstheme="minorBidi"/>
          <w:b/>
          <w:color w:val="005EB8"/>
          <w:sz w:val="28"/>
          <w:lang w:eastAsia="en-GB"/>
        </w:rPr>
      </w:pPr>
      <w:bookmarkStart w:id="1" w:name="_Hlk93652216"/>
      <w:r>
        <w:br w:type="page"/>
      </w:r>
    </w:p>
    <w:p w14:paraId="0B495939" w14:textId="77777777" w:rsidR="00500BE9" w:rsidRPr="00311434" w:rsidRDefault="00500BE9" w:rsidP="00500BE9">
      <w:pPr>
        <w:pStyle w:val="Heading1"/>
      </w:pPr>
      <w:bookmarkStart w:id="2" w:name="_Toc112403539"/>
      <w:r>
        <w:lastRenderedPageBreak/>
        <w:t xml:space="preserve">1. </w:t>
      </w:r>
      <w:r>
        <w:tab/>
      </w:r>
      <w:r w:rsidRPr="00311434">
        <w:t>Overview</w:t>
      </w:r>
      <w:bookmarkEnd w:id="2"/>
    </w:p>
    <w:p w14:paraId="17F0A17F" w14:textId="77777777" w:rsidR="00500BE9" w:rsidRPr="000D5716" w:rsidRDefault="00500BE9" w:rsidP="00500BE9">
      <w:pPr>
        <w:pStyle w:val="CCGHeader2numbered"/>
        <w:spacing w:line="240" w:lineRule="auto"/>
        <w:jc w:val="both"/>
        <w:rPr>
          <w:rFonts w:cs="Arial"/>
          <w:b w:val="0"/>
          <w:color w:val="auto"/>
          <w:szCs w:val="24"/>
        </w:rPr>
      </w:pPr>
      <w:bookmarkStart w:id="3" w:name="_Hlk93652263"/>
      <w:r w:rsidRPr="000D5716">
        <w:rPr>
          <w:rFonts w:cs="Arial"/>
          <w:b w:val="0"/>
          <w:color w:val="auto"/>
          <w:szCs w:val="24"/>
        </w:rPr>
        <w:t>This business continuity and incident management plan [the plan] has been developed in collaboration with NHS Surrey Heartlands and other health &amp; social care partners across the Surrey Heartlands Integrated Care System</w:t>
      </w:r>
      <w:bookmarkEnd w:id="3"/>
      <w:r w:rsidRPr="000D5716">
        <w:rPr>
          <w:rFonts w:cs="Arial"/>
          <w:b w:val="0"/>
          <w:color w:val="auto"/>
          <w:szCs w:val="24"/>
        </w:rPr>
        <w:t xml:space="preserve">. </w:t>
      </w:r>
    </w:p>
    <w:p w14:paraId="05704B0C" w14:textId="77777777" w:rsidR="00500BE9" w:rsidRPr="00F84BB4" w:rsidRDefault="00500BE9" w:rsidP="00F84BB4">
      <w:pPr>
        <w:pStyle w:val="CCGHeader2numbered"/>
        <w:spacing w:line="240" w:lineRule="auto"/>
        <w:jc w:val="both"/>
        <w:rPr>
          <w:rFonts w:cs="Arial"/>
          <w:b w:val="0"/>
          <w:color w:val="auto"/>
          <w:szCs w:val="24"/>
        </w:rPr>
      </w:pPr>
      <w:bookmarkStart w:id="4" w:name="_Hlk93652322"/>
      <w:r w:rsidRPr="00F84BB4">
        <w:rPr>
          <w:rFonts w:cs="Arial"/>
          <w:b w:val="0"/>
          <w:color w:val="auto"/>
          <w:szCs w:val="24"/>
        </w:rPr>
        <w:t xml:space="preserve">The aim of this plan is to ensure that all </w:t>
      </w:r>
      <w:r w:rsidR="00B92B07">
        <w:rPr>
          <w:rFonts w:cs="Arial"/>
          <w:b w:val="0"/>
          <w:color w:val="auto"/>
          <w:szCs w:val="24"/>
        </w:rPr>
        <w:t>GP practice</w:t>
      </w:r>
      <w:r w:rsidRPr="00F84BB4">
        <w:rPr>
          <w:rFonts w:cs="Arial"/>
          <w:b w:val="0"/>
          <w:color w:val="auto"/>
          <w:szCs w:val="24"/>
        </w:rPr>
        <w:t>s across the Surrey Heartlands ICS have a robust framework from which they can respond to incidents affecting their services and their local communities</w:t>
      </w:r>
      <w:bookmarkEnd w:id="4"/>
      <w:r w:rsidR="00F84BB4" w:rsidRPr="00F84BB4">
        <w:rPr>
          <w:rFonts w:cs="Arial"/>
          <w:b w:val="0"/>
          <w:color w:val="auto"/>
          <w:szCs w:val="24"/>
        </w:rPr>
        <w:t>, in conju</w:t>
      </w:r>
      <w:r w:rsidR="00F84BB4">
        <w:rPr>
          <w:rFonts w:cs="Arial"/>
          <w:b w:val="0"/>
          <w:color w:val="auto"/>
          <w:szCs w:val="24"/>
        </w:rPr>
        <w:t>nction with multi-agency partners</w:t>
      </w:r>
      <w:r w:rsidRPr="00F84BB4">
        <w:rPr>
          <w:rFonts w:cs="Arial"/>
          <w:b w:val="0"/>
          <w:color w:val="auto"/>
          <w:szCs w:val="24"/>
        </w:rPr>
        <w:t xml:space="preserve">. </w:t>
      </w:r>
    </w:p>
    <w:p w14:paraId="3FFBD0E5" w14:textId="77777777" w:rsidR="00500BE9" w:rsidRPr="000D5716" w:rsidRDefault="00500BE9" w:rsidP="00500BE9">
      <w:pPr>
        <w:pStyle w:val="CCGHeader2numbered"/>
        <w:spacing w:line="240" w:lineRule="auto"/>
        <w:jc w:val="both"/>
        <w:rPr>
          <w:rFonts w:cs="Arial"/>
          <w:b w:val="0"/>
          <w:color w:val="auto"/>
          <w:szCs w:val="24"/>
        </w:rPr>
      </w:pPr>
      <w:r w:rsidRPr="000D5716">
        <w:rPr>
          <w:rFonts w:cs="Arial"/>
          <w:b w:val="0"/>
          <w:color w:val="auto"/>
          <w:szCs w:val="24"/>
        </w:rPr>
        <w:t xml:space="preserve">This plan relates to the single-agency actions to be undertaken by </w:t>
      </w:r>
      <w:r w:rsidR="00B92B07">
        <w:rPr>
          <w:rFonts w:cs="Arial"/>
          <w:b w:val="0"/>
          <w:color w:val="auto"/>
          <w:szCs w:val="24"/>
        </w:rPr>
        <w:t>GP practice</w:t>
      </w:r>
      <w:r w:rsidRPr="000D5716">
        <w:rPr>
          <w:rFonts w:cs="Arial"/>
          <w:b w:val="0"/>
          <w:color w:val="auto"/>
          <w:szCs w:val="24"/>
        </w:rPr>
        <w:t xml:space="preserve">s. Multi-agency actions and response </w:t>
      </w:r>
      <w:r>
        <w:rPr>
          <w:rFonts w:cs="Arial"/>
          <w:b w:val="0"/>
          <w:color w:val="auto"/>
          <w:szCs w:val="24"/>
        </w:rPr>
        <w:t xml:space="preserve">actions </w:t>
      </w:r>
      <w:r w:rsidRPr="000D5716">
        <w:rPr>
          <w:rFonts w:cs="Arial"/>
          <w:b w:val="0"/>
          <w:color w:val="auto"/>
          <w:szCs w:val="24"/>
        </w:rPr>
        <w:t xml:space="preserve">can be found in Local Resilience Forum (LRF) and Local Health Resilience Partnership (LHRP) plans. </w:t>
      </w:r>
      <w:r w:rsidR="00F84BB4">
        <w:rPr>
          <w:rFonts w:cs="Arial"/>
          <w:b w:val="0"/>
          <w:color w:val="auto"/>
          <w:szCs w:val="24"/>
        </w:rPr>
        <w:t>(Please c</w:t>
      </w:r>
      <w:r w:rsidRPr="000D5716">
        <w:rPr>
          <w:rFonts w:cs="Arial"/>
          <w:b w:val="0"/>
          <w:color w:val="auto"/>
          <w:szCs w:val="24"/>
        </w:rPr>
        <w:t xml:space="preserve">ontact the NHS Surrey Heartlands EPRR team via </w:t>
      </w:r>
      <w:hyperlink r:id="rId13" w:history="1">
        <w:r w:rsidR="0056672E" w:rsidRPr="00CB6CA6">
          <w:rPr>
            <w:rStyle w:val="Hyperlink"/>
            <w:rFonts w:cs="Arial"/>
            <w:b w:val="0"/>
            <w:szCs w:val="24"/>
          </w:rPr>
          <w:t>syheartlandsicb.shoc@nhs.net</w:t>
        </w:r>
      </w:hyperlink>
      <w:r w:rsidRPr="000D5716">
        <w:rPr>
          <w:rFonts w:cs="Arial"/>
          <w:b w:val="0"/>
          <w:color w:val="auto"/>
          <w:szCs w:val="24"/>
        </w:rPr>
        <w:t>for more information</w:t>
      </w:r>
      <w:r w:rsidR="00F84BB4">
        <w:rPr>
          <w:rFonts w:cs="Arial"/>
          <w:b w:val="0"/>
          <w:color w:val="auto"/>
          <w:szCs w:val="24"/>
        </w:rPr>
        <w:t>)</w:t>
      </w:r>
      <w:r w:rsidRPr="000D5716">
        <w:rPr>
          <w:rFonts w:cs="Arial"/>
          <w:b w:val="0"/>
          <w:color w:val="auto"/>
          <w:szCs w:val="24"/>
        </w:rPr>
        <w:t>.</w:t>
      </w:r>
    </w:p>
    <w:p w14:paraId="3A89AA3F" w14:textId="77777777" w:rsidR="00500BE9" w:rsidRDefault="00500BE9" w:rsidP="00500BE9">
      <w:pPr>
        <w:pStyle w:val="CCGHeader2numbered"/>
        <w:spacing w:line="240" w:lineRule="auto"/>
        <w:jc w:val="both"/>
        <w:rPr>
          <w:rFonts w:cs="Arial"/>
          <w:b w:val="0"/>
          <w:color w:val="auto"/>
          <w:szCs w:val="24"/>
        </w:rPr>
      </w:pPr>
      <w:bookmarkStart w:id="5" w:name="_Hlk108172543"/>
      <w:r w:rsidRPr="000D5716">
        <w:rPr>
          <w:rFonts w:cs="Arial"/>
          <w:b w:val="0"/>
          <w:color w:val="auto"/>
          <w:szCs w:val="24"/>
        </w:rPr>
        <w:t>All NHS funded providers, including primary care, are required to comply with the NHS England Emergency Preparedness, Resilience and Response (EPRR) Framework 20</w:t>
      </w:r>
      <w:r w:rsidR="0056672E">
        <w:rPr>
          <w:rFonts w:cs="Arial"/>
          <w:b w:val="0"/>
          <w:color w:val="auto"/>
          <w:szCs w:val="24"/>
        </w:rPr>
        <w:t>22</w:t>
      </w:r>
      <w:r w:rsidRPr="000D5716">
        <w:rPr>
          <w:rFonts w:cs="Arial"/>
          <w:b w:val="0"/>
          <w:color w:val="auto"/>
          <w:szCs w:val="24"/>
        </w:rPr>
        <w:t xml:space="preserve"> and align to the NHS England EPRR Core Standards issued each year.</w:t>
      </w:r>
      <w:r>
        <w:rPr>
          <w:rFonts w:cs="Arial"/>
          <w:b w:val="0"/>
          <w:color w:val="auto"/>
          <w:szCs w:val="24"/>
        </w:rPr>
        <w:t xml:space="preserve"> EPRR arrangements are also covered under section 30 of the standard NHS contract and the Care Quality Commission (CQC) </w:t>
      </w:r>
      <w:r w:rsidR="00084576">
        <w:rPr>
          <w:rFonts w:cs="Arial"/>
          <w:b w:val="0"/>
          <w:color w:val="auto"/>
          <w:szCs w:val="24"/>
        </w:rPr>
        <w:t>undertake a</w:t>
      </w:r>
      <w:r>
        <w:rPr>
          <w:rFonts w:cs="Arial"/>
          <w:b w:val="0"/>
          <w:color w:val="auto"/>
          <w:szCs w:val="24"/>
        </w:rPr>
        <w:t xml:space="preserve"> review </w:t>
      </w:r>
      <w:r w:rsidR="00084576">
        <w:rPr>
          <w:rFonts w:cs="Arial"/>
          <w:b w:val="0"/>
          <w:color w:val="auto"/>
          <w:szCs w:val="24"/>
        </w:rPr>
        <w:t xml:space="preserve">of </w:t>
      </w:r>
      <w:r>
        <w:rPr>
          <w:rFonts w:cs="Arial"/>
          <w:b w:val="0"/>
          <w:color w:val="auto"/>
          <w:szCs w:val="24"/>
        </w:rPr>
        <w:t>the arrangements in place to respond to emergencies and major incidents, including business continuity planning.</w:t>
      </w:r>
    </w:p>
    <w:bookmarkEnd w:id="5"/>
    <w:p w14:paraId="4E55108C" w14:textId="77777777" w:rsidR="008A40FB" w:rsidRDefault="00500BE9" w:rsidP="00500BE9">
      <w:pPr>
        <w:pStyle w:val="CCGHeader2numbered"/>
        <w:spacing w:line="240" w:lineRule="auto"/>
        <w:jc w:val="both"/>
        <w:rPr>
          <w:rFonts w:cs="Arial"/>
          <w:b w:val="0"/>
          <w:color w:val="auto"/>
          <w:szCs w:val="24"/>
        </w:rPr>
      </w:pPr>
      <w:r w:rsidRPr="000D5716">
        <w:rPr>
          <w:rFonts w:cs="Arial"/>
          <w:b w:val="0"/>
          <w:color w:val="auto"/>
          <w:szCs w:val="24"/>
        </w:rPr>
        <w:t xml:space="preserve">This plan is designed to evidence the compliance of </w:t>
      </w:r>
      <w:r w:rsidR="00084576">
        <w:rPr>
          <w:rFonts w:cs="Arial"/>
          <w:b w:val="0"/>
          <w:color w:val="auto"/>
          <w:szCs w:val="24"/>
        </w:rPr>
        <w:t>GP practices</w:t>
      </w:r>
      <w:r w:rsidR="00795C98">
        <w:rPr>
          <w:rFonts w:cs="Arial"/>
          <w:b w:val="0"/>
          <w:color w:val="auto"/>
          <w:szCs w:val="24"/>
        </w:rPr>
        <w:t xml:space="preserve"> </w:t>
      </w:r>
      <w:r w:rsidRPr="000D5716">
        <w:rPr>
          <w:rFonts w:cs="Arial"/>
          <w:b w:val="0"/>
          <w:color w:val="auto"/>
          <w:szCs w:val="24"/>
        </w:rPr>
        <w:t>in the Surrey Heartlands ICS</w:t>
      </w:r>
      <w:r>
        <w:rPr>
          <w:rFonts w:cs="Arial"/>
          <w:b w:val="0"/>
          <w:color w:val="auto"/>
          <w:szCs w:val="24"/>
        </w:rPr>
        <w:t xml:space="preserve"> with EPRR requirements</w:t>
      </w:r>
      <w:r w:rsidR="00084576">
        <w:rPr>
          <w:rFonts w:cs="Arial"/>
          <w:b w:val="0"/>
          <w:color w:val="auto"/>
          <w:szCs w:val="24"/>
        </w:rPr>
        <w:t xml:space="preserve"> set out above</w:t>
      </w:r>
      <w:r w:rsidRPr="000D5716">
        <w:rPr>
          <w:rFonts w:cs="Arial"/>
          <w:b w:val="0"/>
          <w:color w:val="auto"/>
          <w:szCs w:val="24"/>
        </w:rPr>
        <w:t xml:space="preserve">. </w:t>
      </w:r>
      <w:r w:rsidR="001074C9">
        <w:rPr>
          <w:rFonts w:cs="Arial"/>
          <w:b w:val="0"/>
          <w:color w:val="auto"/>
          <w:szCs w:val="24"/>
        </w:rPr>
        <w:t>It also represents a statement of intent for the Practice as it commits resources and funding to EPRR activities as part of an annual work plan that includes planning, reviewing, training and exercising.</w:t>
      </w:r>
      <w:r w:rsidR="00F40C0C">
        <w:rPr>
          <w:rFonts w:cs="Arial"/>
          <w:b w:val="0"/>
          <w:color w:val="auto"/>
          <w:szCs w:val="24"/>
        </w:rPr>
        <w:t xml:space="preserve"> It should be developed </w:t>
      </w:r>
      <w:r w:rsidR="00170426">
        <w:rPr>
          <w:rFonts w:cs="Arial"/>
          <w:b w:val="0"/>
          <w:color w:val="auto"/>
          <w:szCs w:val="24"/>
        </w:rPr>
        <w:t xml:space="preserve">in collaboration </w:t>
      </w:r>
      <w:r w:rsidR="00F40C0C">
        <w:rPr>
          <w:rFonts w:cs="Arial"/>
          <w:b w:val="0"/>
          <w:color w:val="auto"/>
          <w:szCs w:val="24"/>
        </w:rPr>
        <w:t>with other practices</w:t>
      </w:r>
      <w:r w:rsidR="00170426">
        <w:rPr>
          <w:rFonts w:cs="Arial"/>
          <w:b w:val="0"/>
          <w:color w:val="auto"/>
          <w:szCs w:val="24"/>
        </w:rPr>
        <w:t xml:space="preserve"> and healthcare providers to ensure the whole patient pathway is considered.</w:t>
      </w:r>
    </w:p>
    <w:p w14:paraId="3068A6A6" w14:textId="77777777" w:rsidR="00500BE9" w:rsidRPr="00DD6C08" w:rsidRDefault="008A40FB" w:rsidP="008A40FB">
      <w:pPr>
        <w:pStyle w:val="CCGHeader2numbered"/>
        <w:spacing w:line="240" w:lineRule="auto"/>
        <w:jc w:val="both"/>
        <w:rPr>
          <w:rFonts w:cs="Arial"/>
          <w:b w:val="0"/>
          <w:color w:val="auto"/>
          <w:szCs w:val="24"/>
        </w:rPr>
      </w:pPr>
      <w:r w:rsidRPr="008A40FB">
        <w:rPr>
          <w:rFonts w:cs="Arial"/>
          <w:b w:val="0"/>
          <w:color w:val="auto"/>
          <w:szCs w:val="24"/>
        </w:rPr>
        <w:t xml:space="preserve">The </w:t>
      </w:r>
      <w:r w:rsidRPr="00C10237">
        <w:rPr>
          <w:rFonts w:cs="Arial"/>
          <w:b w:val="0"/>
          <w:color w:val="auto"/>
          <w:szCs w:val="24"/>
        </w:rPr>
        <w:t>Practice Manager</w:t>
      </w:r>
      <w:r w:rsidRPr="008A40FB">
        <w:rPr>
          <w:rFonts w:cs="Arial"/>
          <w:b w:val="0"/>
          <w:color w:val="auto"/>
          <w:szCs w:val="24"/>
        </w:rPr>
        <w:t xml:space="preserve"> is responsible for ensuring suitable and sufficient EPRR arrangements are in place for </w:t>
      </w:r>
      <w:r w:rsidR="00795C98">
        <w:rPr>
          <w:rFonts w:cs="Arial"/>
          <w:b w:val="0"/>
          <w:color w:val="auto"/>
          <w:szCs w:val="24"/>
        </w:rPr>
        <w:t>the Practice, with support from the Partners and the Assistant Practice Manager</w:t>
      </w:r>
      <w:r w:rsidRPr="008A40FB">
        <w:rPr>
          <w:rFonts w:cs="Arial"/>
          <w:b w:val="0"/>
          <w:color w:val="auto"/>
          <w:szCs w:val="24"/>
        </w:rPr>
        <w:t xml:space="preserve">. </w:t>
      </w:r>
      <w:r w:rsidR="00795C98">
        <w:rPr>
          <w:rFonts w:cs="Arial"/>
          <w:b w:val="0"/>
          <w:color w:val="auto"/>
          <w:szCs w:val="24"/>
        </w:rPr>
        <w:t>The Practice M</w:t>
      </w:r>
      <w:r w:rsidR="001074C9" w:rsidRPr="008A40FB">
        <w:rPr>
          <w:rFonts w:cs="Arial"/>
          <w:b w:val="0"/>
          <w:color w:val="auto"/>
          <w:szCs w:val="24"/>
        </w:rPr>
        <w:t>anager should report progress on the work plan to senior partners at least annually.</w:t>
      </w:r>
    </w:p>
    <w:p w14:paraId="39CDF556" w14:textId="77777777" w:rsidR="00500BE9" w:rsidRPr="000D5716" w:rsidRDefault="00500BE9" w:rsidP="00CB1623">
      <w:pPr>
        <w:pStyle w:val="Heading1"/>
        <w:numPr>
          <w:ilvl w:val="0"/>
          <w:numId w:val="7"/>
        </w:numPr>
      </w:pPr>
      <w:bookmarkStart w:id="6" w:name="_Toc112403540"/>
      <w:bookmarkEnd w:id="1"/>
      <w:r w:rsidRPr="00311434">
        <w:t>Aim</w:t>
      </w:r>
      <w:bookmarkEnd w:id="6"/>
    </w:p>
    <w:p w14:paraId="2D49C593" w14:textId="77777777" w:rsidR="00500BE9" w:rsidRPr="00D03547" w:rsidRDefault="00500BE9" w:rsidP="00500BE9">
      <w:pPr>
        <w:pStyle w:val="CCGHeader2numbered"/>
        <w:spacing w:line="240" w:lineRule="auto"/>
        <w:jc w:val="both"/>
        <w:rPr>
          <w:rFonts w:cs="Arial"/>
          <w:b w:val="0"/>
          <w:color w:val="auto"/>
          <w:szCs w:val="24"/>
        </w:rPr>
      </w:pPr>
      <w:r w:rsidRPr="00D03547">
        <w:rPr>
          <w:rFonts w:cs="Arial"/>
          <w:b w:val="0"/>
          <w:color w:val="auto"/>
          <w:szCs w:val="24"/>
        </w:rPr>
        <w:t xml:space="preserve">To provide a framework that supports </w:t>
      </w:r>
      <w:r w:rsidR="00424A26">
        <w:rPr>
          <w:rFonts w:cs="Arial"/>
          <w:b w:val="0"/>
          <w:color w:val="auto"/>
          <w:szCs w:val="24"/>
        </w:rPr>
        <w:t>Sheerwater Health Centre</w:t>
      </w:r>
      <w:r w:rsidRPr="00D03547">
        <w:rPr>
          <w:rFonts w:cs="Arial"/>
          <w:b w:val="0"/>
          <w:color w:val="auto"/>
          <w:szCs w:val="24"/>
        </w:rPr>
        <w:t xml:space="preserve"> to respond to incidents and emergencies in an effective and coordinated way.</w:t>
      </w:r>
    </w:p>
    <w:p w14:paraId="022D705F" w14:textId="77777777" w:rsidR="00500BE9" w:rsidRPr="00207D6B" w:rsidRDefault="00500BE9" w:rsidP="00774A34">
      <w:pPr>
        <w:pStyle w:val="Heading1"/>
        <w:numPr>
          <w:ilvl w:val="0"/>
          <w:numId w:val="1"/>
        </w:numPr>
      </w:pPr>
      <w:bookmarkStart w:id="7" w:name="_Toc112403541"/>
      <w:r w:rsidRPr="00207D6B">
        <w:t>Objectives</w:t>
      </w:r>
      <w:bookmarkEnd w:id="7"/>
    </w:p>
    <w:p w14:paraId="243CA96E" w14:textId="77777777" w:rsidR="00500BE9" w:rsidRPr="00774A34" w:rsidRDefault="00500BE9" w:rsidP="00CB1623">
      <w:pPr>
        <w:pStyle w:val="CCGHeader2numbered"/>
        <w:numPr>
          <w:ilvl w:val="1"/>
          <w:numId w:val="8"/>
        </w:numPr>
        <w:spacing w:line="240" w:lineRule="auto"/>
        <w:jc w:val="both"/>
        <w:rPr>
          <w:rFonts w:cs="Arial"/>
          <w:b w:val="0"/>
          <w:color w:val="auto"/>
          <w:szCs w:val="24"/>
        </w:rPr>
      </w:pPr>
      <w:r w:rsidRPr="00774A34">
        <w:rPr>
          <w:rFonts w:cs="Arial"/>
          <w:b w:val="0"/>
          <w:color w:val="auto"/>
          <w:szCs w:val="24"/>
        </w:rPr>
        <w:t>This plan is specifically designed to:</w:t>
      </w:r>
    </w:p>
    <w:p w14:paraId="463CAE4A" w14:textId="77777777" w:rsidR="00500BE9" w:rsidRPr="000D5716" w:rsidRDefault="00500BE9" w:rsidP="00CB1623">
      <w:pPr>
        <w:pStyle w:val="CCGHeader3numbered"/>
        <w:numPr>
          <w:ilvl w:val="2"/>
          <w:numId w:val="3"/>
        </w:numPr>
        <w:spacing w:line="240" w:lineRule="auto"/>
        <w:ind w:left="1418" w:hanging="567"/>
        <w:jc w:val="both"/>
        <w:rPr>
          <w:rFonts w:cs="Arial"/>
          <w:color w:val="auto"/>
          <w:szCs w:val="24"/>
        </w:rPr>
      </w:pPr>
      <w:bookmarkStart w:id="8" w:name="_Hlk108174153"/>
      <w:r w:rsidRPr="000D5716">
        <w:rPr>
          <w:rFonts w:cs="Arial"/>
          <w:color w:val="auto"/>
          <w:szCs w:val="24"/>
        </w:rPr>
        <w:t>Guide the actions of staff in response to an incident or emergency.</w:t>
      </w:r>
    </w:p>
    <w:p w14:paraId="20F728BF" w14:textId="77777777" w:rsidR="00500BE9" w:rsidRPr="000D5716" w:rsidRDefault="00500BE9" w:rsidP="00CB1623">
      <w:pPr>
        <w:pStyle w:val="CCGHeader3numbered"/>
        <w:numPr>
          <w:ilvl w:val="2"/>
          <w:numId w:val="3"/>
        </w:numPr>
        <w:spacing w:line="240" w:lineRule="auto"/>
        <w:ind w:left="1418" w:hanging="567"/>
        <w:jc w:val="both"/>
        <w:rPr>
          <w:rFonts w:cs="Arial"/>
          <w:color w:val="auto"/>
          <w:szCs w:val="24"/>
        </w:rPr>
      </w:pPr>
      <w:r w:rsidRPr="000D5716">
        <w:rPr>
          <w:rFonts w:cs="Arial"/>
          <w:color w:val="auto"/>
          <w:szCs w:val="24"/>
        </w:rPr>
        <w:t>Assess threats and risks that could potentially impact on the delivery of primary care services.</w:t>
      </w:r>
    </w:p>
    <w:p w14:paraId="44E2F563" w14:textId="77777777" w:rsidR="00500BE9" w:rsidRPr="000D5716" w:rsidRDefault="00500BE9" w:rsidP="00CB1623">
      <w:pPr>
        <w:pStyle w:val="CCGHeader3numbered"/>
        <w:numPr>
          <w:ilvl w:val="2"/>
          <w:numId w:val="3"/>
        </w:numPr>
        <w:spacing w:line="240" w:lineRule="auto"/>
        <w:ind w:left="1418" w:hanging="567"/>
        <w:jc w:val="both"/>
        <w:rPr>
          <w:rFonts w:cs="Arial"/>
          <w:color w:val="auto"/>
          <w:szCs w:val="24"/>
        </w:rPr>
      </w:pPr>
      <w:r w:rsidRPr="000D5716">
        <w:rPr>
          <w:rFonts w:cs="Arial"/>
          <w:color w:val="auto"/>
          <w:szCs w:val="24"/>
        </w:rPr>
        <w:t>Identify and prioritise critical activities, personnel, data, assets and supply chains required to deliver primary care services.</w:t>
      </w:r>
    </w:p>
    <w:p w14:paraId="51ECB42D" w14:textId="77777777" w:rsidR="00500BE9" w:rsidRPr="000D5716" w:rsidRDefault="00500BE9" w:rsidP="00CB1623">
      <w:pPr>
        <w:pStyle w:val="CCGHeader3numbered"/>
        <w:numPr>
          <w:ilvl w:val="2"/>
          <w:numId w:val="3"/>
        </w:numPr>
        <w:spacing w:line="240" w:lineRule="auto"/>
        <w:ind w:left="1418" w:hanging="567"/>
        <w:jc w:val="both"/>
        <w:rPr>
          <w:rFonts w:cs="Arial"/>
          <w:color w:val="auto"/>
          <w:szCs w:val="24"/>
        </w:rPr>
      </w:pPr>
      <w:r w:rsidRPr="000D5716">
        <w:rPr>
          <w:rFonts w:cs="Arial"/>
          <w:color w:val="auto"/>
          <w:szCs w:val="24"/>
        </w:rPr>
        <w:t>Identify emergency communications and escalation arrangements.</w:t>
      </w:r>
    </w:p>
    <w:p w14:paraId="00C8FAB1" w14:textId="77777777" w:rsidR="00500BE9" w:rsidRPr="000D5716" w:rsidRDefault="00500BE9" w:rsidP="00CB1623">
      <w:pPr>
        <w:pStyle w:val="CCGHeader3numbered"/>
        <w:numPr>
          <w:ilvl w:val="2"/>
          <w:numId w:val="3"/>
        </w:numPr>
        <w:spacing w:line="240" w:lineRule="auto"/>
        <w:ind w:left="1418" w:hanging="567"/>
        <w:jc w:val="both"/>
        <w:rPr>
          <w:rFonts w:cs="Arial"/>
          <w:color w:val="auto"/>
          <w:szCs w:val="24"/>
        </w:rPr>
      </w:pPr>
      <w:r w:rsidRPr="000D5716">
        <w:rPr>
          <w:rFonts w:cs="Arial"/>
          <w:color w:val="auto"/>
          <w:szCs w:val="24"/>
        </w:rPr>
        <w:lastRenderedPageBreak/>
        <w:t>Identify back-up locations and resources.</w:t>
      </w:r>
    </w:p>
    <w:p w14:paraId="394611B2" w14:textId="77777777" w:rsidR="00500BE9" w:rsidRPr="000D5716" w:rsidRDefault="00500BE9" w:rsidP="00CB1623">
      <w:pPr>
        <w:pStyle w:val="CCGHeader3numbered"/>
        <w:numPr>
          <w:ilvl w:val="2"/>
          <w:numId w:val="3"/>
        </w:numPr>
        <w:spacing w:line="240" w:lineRule="auto"/>
        <w:ind w:left="1418" w:hanging="567"/>
        <w:jc w:val="both"/>
        <w:rPr>
          <w:rFonts w:cs="Arial"/>
          <w:color w:val="auto"/>
          <w:szCs w:val="24"/>
        </w:rPr>
      </w:pPr>
      <w:r w:rsidRPr="000D5716">
        <w:rPr>
          <w:rFonts w:cs="Arial"/>
          <w:color w:val="auto"/>
          <w:szCs w:val="24"/>
        </w:rPr>
        <w:t>Outline the training and exercising arrangements for staff to ensure effective emergency preparedness.</w:t>
      </w:r>
    </w:p>
    <w:p w14:paraId="5021B8C0" w14:textId="77777777" w:rsidR="00500BE9" w:rsidRDefault="00500BE9" w:rsidP="00CB1623">
      <w:pPr>
        <w:pStyle w:val="CCGHeader3numbered"/>
        <w:numPr>
          <w:ilvl w:val="2"/>
          <w:numId w:val="3"/>
        </w:numPr>
        <w:spacing w:line="240" w:lineRule="auto"/>
        <w:ind w:left="1418" w:hanging="567"/>
        <w:jc w:val="both"/>
        <w:rPr>
          <w:rFonts w:cs="Arial"/>
          <w:color w:val="auto"/>
          <w:szCs w:val="24"/>
        </w:rPr>
      </w:pPr>
      <w:r w:rsidRPr="000D5716">
        <w:rPr>
          <w:rFonts w:cs="Arial"/>
          <w:color w:val="auto"/>
          <w:szCs w:val="24"/>
        </w:rPr>
        <w:t xml:space="preserve">Identify weaknesses and other single points of failure in order to develop mitigating actions thus improving the resilience of the </w:t>
      </w:r>
      <w:r w:rsidR="00B92B07">
        <w:rPr>
          <w:rFonts w:cs="Arial"/>
          <w:color w:val="auto"/>
          <w:szCs w:val="24"/>
        </w:rPr>
        <w:t>GP practice</w:t>
      </w:r>
      <w:bookmarkEnd w:id="8"/>
      <w:r w:rsidRPr="000D5716">
        <w:rPr>
          <w:rFonts w:cs="Arial"/>
          <w:color w:val="auto"/>
          <w:szCs w:val="24"/>
        </w:rPr>
        <w:t>.</w:t>
      </w:r>
    </w:p>
    <w:p w14:paraId="38B96FF2" w14:textId="77777777" w:rsidR="00500BE9" w:rsidRPr="000D5716" w:rsidRDefault="00500BE9" w:rsidP="00CB1623">
      <w:pPr>
        <w:pStyle w:val="Heading1"/>
        <w:numPr>
          <w:ilvl w:val="0"/>
          <w:numId w:val="8"/>
        </w:numPr>
      </w:pPr>
      <w:bookmarkStart w:id="9" w:name="_Toc112403542"/>
      <w:r w:rsidRPr="000D5716">
        <w:t>Scope</w:t>
      </w:r>
      <w:bookmarkEnd w:id="9"/>
    </w:p>
    <w:p w14:paraId="3D087AB8" w14:textId="77777777" w:rsidR="00500BE9" w:rsidRPr="000D5716" w:rsidRDefault="00500BE9" w:rsidP="00500BE9">
      <w:pPr>
        <w:pStyle w:val="CCGHeader2numbered"/>
        <w:spacing w:line="240" w:lineRule="auto"/>
        <w:jc w:val="both"/>
        <w:rPr>
          <w:rFonts w:cs="Arial"/>
          <w:b w:val="0"/>
          <w:color w:val="auto"/>
          <w:szCs w:val="24"/>
        </w:rPr>
      </w:pPr>
      <w:r w:rsidRPr="000D5716">
        <w:rPr>
          <w:rFonts w:cs="Arial"/>
          <w:b w:val="0"/>
          <w:color w:val="auto"/>
          <w:szCs w:val="24"/>
        </w:rPr>
        <w:t xml:space="preserve">This plan covers all the services and activities provided by </w:t>
      </w:r>
      <w:r w:rsidR="0089422B">
        <w:rPr>
          <w:rFonts w:cs="Arial"/>
          <w:b w:val="0"/>
          <w:color w:val="auto"/>
          <w:szCs w:val="24"/>
        </w:rPr>
        <w:t>Sheerwater Health Centre</w:t>
      </w:r>
      <w:r w:rsidRPr="000D5716">
        <w:rPr>
          <w:rFonts w:cs="Arial"/>
          <w:b w:val="0"/>
          <w:color w:val="auto"/>
          <w:szCs w:val="24"/>
        </w:rPr>
        <w:t>, which are based at the following locations:</w:t>
      </w:r>
    </w:p>
    <w:tbl>
      <w:tblPr>
        <w:tblStyle w:val="TableGrid"/>
        <w:tblW w:w="0" w:type="auto"/>
        <w:tblLook w:val="04A0" w:firstRow="1" w:lastRow="0" w:firstColumn="1" w:lastColumn="0" w:noHBand="0" w:noVBand="1"/>
      </w:tblPr>
      <w:tblGrid>
        <w:gridCol w:w="2878"/>
        <w:gridCol w:w="4384"/>
        <w:gridCol w:w="1754"/>
      </w:tblGrid>
      <w:tr w:rsidR="00500BE9" w:rsidRPr="000D5716" w14:paraId="5BC5E757" w14:textId="77777777" w:rsidTr="0089422B">
        <w:tc>
          <w:tcPr>
            <w:tcW w:w="2878" w:type="dxa"/>
            <w:shd w:val="clear" w:color="auto" w:fill="0070C0"/>
          </w:tcPr>
          <w:p w14:paraId="0958BC97" w14:textId="77777777" w:rsidR="00500BE9" w:rsidRPr="000D5716" w:rsidRDefault="00500BE9" w:rsidP="0089422B">
            <w:pPr>
              <w:pStyle w:val="CCGTableheading"/>
              <w:spacing w:before="0" w:after="120" w:line="240" w:lineRule="auto"/>
              <w:rPr>
                <w:rFonts w:cs="Arial"/>
              </w:rPr>
            </w:pPr>
            <w:r w:rsidRPr="000D5716">
              <w:rPr>
                <w:rFonts w:cs="Arial"/>
              </w:rPr>
              <w:t>Location</w:t>
            </w:r>
          </w:p>
        </w:tc>
        <w:tc>
          <w:tcPr>
            <w:tcW w:w="4384" w:type="dxa"/>
            <w:shd w:val="clear" w:color="auto" w:fill="0070C0"/>
          </w:tcPr>
          <w:p w14:paraId="2C4794DE" w14:textId="77777777" w:rsidR="00500BE9" w:rsidRPr="000D5716" w:rsidRDefault="00500BE9" w:rsidP="0089422B">
            <w:pPr>
              <w:pStyle w:val="CCGTableheading"/>
              <w:spacing w:before="0" w:after="120" w:line="240" w:lineRule="auto"/>
              <w:rPr>
                <w:rFonts w:cs="Arial"/>
              </w:rPr>
            </w:pPr>
            <w:r w:rsidRPr="000D5716">
              <w:rPr>
                <w:rFonts w:cs="Arial"/>
              </w:rPr>
              <w:t>Address</w:t>
            </w:r>
          </w:p>
        </w:tc>
        <w:tc>
          <w:tcPr>
            <w:tcW w:w="1754" w:type="dxa"/>
            <w:shd w:val="clear" w:color="auto" w:fill="0070C0"/>
          </w:tcPr>
          <w:p w14:paraId="5126E256" w14:textId="77777777" w:rsidR="00500BE9" w:rsidRPr="000D5716" w:rsidRDefault="00500BE9" w:rsidP="0089422B">
            <w:pPr>
              <w:pStyle w:val="CCGTableheading"/>
              <w:spacing w:before="0" w:after="120" w:line="240" w:lineRule="auto"/>
              <w:rPr>
                <w:rFonts w:cs="Arial"/>
              </w:rPr>
            </w:pPr>
            <w:r w:rsidRPr="000D5716">
              <w:rPr>
                <w:rFonts w:cs="Arial"/>
              </w:rPr>
              <w:t>Telephone</w:t>
            </w:r>
          </w:p>
        </w:tc>
      </w:tr>
      <w:tr w:rsidR="00500BE9" w:rsidRPr="000D5716" w14:paraId="29D8E8EB" w14:textId="77777777" w:rsidTr="00382977">
        <w:tc>
          <w:tcPr>
            <w:tcW w:w="2878" w:type="dxa"/>
            <w:shd w:val="clear" w:color="auto" w:fill="E97EEC"/>
          </w:tcPr>
          <w:p w14:paraId="5248D63C" w14:textId="77777777" w:rsidR="00500BE9" w:rsidRPr="00A5173D" w:rsidRDefault="0089422B" w:rsidP="0089422B">
            <w:pPr>
              <w:pStyle w:val="CCGTabletext0"/>
              <w:contextualSpacing w:val="0"/>
            </w:pPr>
            <w:r w:rsidRPr="00A5173D">
              <w:t>Sheerwater Health Centre</w:t>
            </w:r>
          </w:p>
        </w:tc>
        <w:tc>
          <w:tcPr>
            <w:tcW w:w="4384" w:type="dxa"/>
            <w:shd w:val="clear" w:color="auto" w:fill="E97EEC"/>
          </w:tcPr>
          <w:p w14:paraId="4F4FAFA3" w14:textId="77777777" w:rsidR="00500BE9" w:rsidRPr="00A5173D" w:rsidRDefault="0089422B" w:rsidP="0089422B">
            <w:pPr>
              <w:pStyle w:val="CCGTabletext0"/>
              <w:contextualSpacing w:val="0"/>
            </w:pPr>
            <w:r w:rsidRPr="00A5173D">
              <w:t>Devonshire Avenue, Sheerwater, Woking, Surrey. GU1 5QJ</w:t>
            </w:r>
          </w:p>
        </w:tc>
        <w:tc>
          <w:tcPr>
            <w:tcW w:w="1754" w:type="dxa"/>
            <w:shd w:val="clear" w:color="auto" w:fill="E97EEC"/>
          </w:tcPr>
          <w:p w14:paraId="3F11D303" w14:textId="77777777" w:rsidR="00500BE9" w:rsidRPr="00A5173D" w:rsidRDefault="0089422B" w:rsidP="0089422B">
            <w:pPr>
              <w:pStyle w:val="CCGTabletext0"/>
              <w:contextualSpacing w:val="0"/>
            </w:pPr>
            <w:r w:rsidRPr="00A5173D">
              <w:t>01932 343524</w:t>
            </w:r>
          </w:p>
        </w:tc>
      </w:tr>
      <w:tr w:rsidR="00500BE9" w:rsidRPr="000D5716" w14:paraId="0AFC9644" w14:textId="77777777" w:rsidTr="00382977">
        <w:tc>
          <w:tcPr>
            <w:tcW w:w="2878" w:type="dxa"/>
            <w:shd w:val="clear" w:color="auto" w:fill="E97EEC"/>
          </w:tcPr>
          <w:p w14:paraId="016C3626" w14:textId="77777777" w:rsidR="00500BE9" w:rsidRPr="00A5173D" w:rsidRDefault="00500BE9" w:rsidP="0089422B">
            <w:pPr>
              <w:pStyle w:val="CCGTabletext0"/>
              <w:contextualSpacing w:val="0"/>
            </w:pPr>
          </w:p>
        </w:tc>
        <w:tc>
          <w:tcPr>
            <w:tcW w:w="4384" w:type="dxa"/>
            <w:shd w:val="clear" w:color="auto" w:fill="E97EEC"/>
          </w:tcPr>
          <w:p w14:paraId="2F65FAD1" w14:textId="77777777" w:rsidR="00500BE9" w:rsidRPr="00A5173D" w:rsidRDefault="00500BE9" w:rsidP="0089422B">
            <w:pPr>
              <w:pStyle w:val="CCGTabletext0"/>
              <w:contextualSpacing w:val="0"/>
            </w:pPr>
          </w:p>
        </w:tc>
        <w:tc>
          <w:tcPr>
            <w:tcW w:w="1754" w:type="dxa"/>
            <w:shd w:val="clear" w:color="auto" w:fill="E97EEC"/>
          </w:tcPr>
          <w:p w14:paraId="7653E171" w14:textId="77777777" w:rsidR="00500BE9" w:rsidRPr="00A5173D" w:rsidRDefault="00500BE9" w:rsidP="0089422B">
            <w:pPr>
              <w:pStyle w:val="CCGTabletext0"/>
              <w:contextualSpacing w:val="0"/>
            </w:pPr>
          </w:p>
        </w:tc>
      </w:tr>
      <w:tr w:rsidR="00500BE9" w:rsidRPr="000D5716" w14:paraId="2ACA5411" w14:textId="77777777" w:rsidTr="00382977">
        <w:tc>
          <w:tcPr>
            <w:tcW w:w="2878" w:type="dxa"/>
            <w:shd w:val="clear" w:color="auto" w:fill="E97EEC"/>
          </w:tcPr>
          <w:p w14:paraId="171D6148" w14:textId="77777777" w:rsidR="00500BE9" w:rsidRPr="00A5173D" w:rsidRDefault="00500BE9" w:rsidP="0089422B">
            <w:pPr>
              <w:pStyle w:val="CCGTabletext0"/>
              <w:contextualSpacing w:val="0"/>
            </w:pPr>
          </w:p>
        </w:tc>
        <w:tc>
          <w:tcPr>
            <w:tcW w:w="4384" w:type="dxa"/>
            <w:shd w:val="clear" w:color="auto" w:fill="E97EEC"/>
          </w:tcPr>
          <w:p w14:paraId="5D29D1EF" w14:textId="77777777" w:rsidR="00500BE9" w:rsidRPr="00A5173D" w:rsidRDefault="00500BE9" w:rsidP="0089422B">
            <w:pPr>
              <w:pStyle w:val="CCGTabletext0"/>
              <w:contextualSpacing w:val="0"/>
            </w:pPr>
          </w:p>
        </w:tc>
        <w:tc>
          <w:tcPr>
            <w:tcW w:w="1754" w:type="dxa"/>
            <w:shd w:val="clear" w:color="auto" w:fill="E97EEC"/>
          </w:tcPr>
          <w:p w14:paraId="2867A24E" w14:textId="77777777" w:rsidR="00500BE9" w:rsidRPr="00A5173D" w:rsidRDefault="00500BE9" w:rsidP="0089422B">
            <w:pPr>
              <w:pStyle w:val="CCGTabletext0"/>
              <w:contextualSpacing w:val="0"/>
            </w:pPr>
          </w:p>
        </w:tc>
      </w:tr>
    </w:tbl>
    <w:p w14:paraId="2F07DFD3" w14:textId="77777777" w:rsidR="00500BE9" w:rsidRPr="000D5716" w:rsidRDefault="00500BE9" w:rsidP="00500BE9">
      <w:pPr>
        <w:pStyle w:val="CCGAParatext"/>
        <w:spacing w:line="240" w:lineRule="auto"/>
        <w:rPr>
          <w:rFonts w:cs="Arial"/>
        </w:rPr>
      </w:pPr>
    </w:p>
    <w:p w14:paraId="5C227EB6" w14:textId="77777777" w:rsidR="00500BE9" w:rsidRPr="000D5716" w:rsidRDefault="00500BE9" w:rsidP="00774A34">
      <w:pPr>
        <w:pStyle w:val="Heading1"/>
        <w:numPr>
          <w:ilvl w:val="0"/>
          <w:numId w:val="1"/>
        </w:numPr>
      </w:pPr>
      <w:bookmarkStart w:id="10" w:name="_Toc112403543"/>
      <w:r w:rsidRPr="000D5716">
        <w:t>Types of Incidents</w:t>
      </w:r>
      <w:bookmarkEnd w:id="10"/>
    </w:p>
    <w:p w14:paraId="3263FCE3" w14:textId="77777777" w:rsidR="00500BE9" w:rsidRPr="00774A34" w:rsidRDefault="00A429B2" w:rsidP="00CB1623">
      <w:pPr>
        <w:pStyle w:val="CCGHeader2numbered"/>
        <w:numPr>
          <w:ilvl w:val="1"/>
          <w:numId w:val="9"/>
        </w:numPr>
        <w:spacing w:line="240" w:lineRule="auto"/>
        <w:jc w:val="both"/>
        <w:rPr>
          <w:rFonts w:cs="Arial"/>
          <w:b w:val="0"/>
          <w:color w:val="auto"/>
          <w:szCs w:val="24"/>
        </w:rPr>
      </w:pPr>
      <w:r>
        <w:rPr>
          <w:rFonts w:cs="Arial"/>
          <w:b w:val="0"/>
          <w:color w:val="auto"/>
          <w:szCs w:val="24"/>
        </w:rPr>
        <w:t>As defined in</w:t>
      </w:r>
      <w:r w:rsidR="00500BE9" w:rsidRPr="00774A34">
        <w:rPr>
          <w:rFonts w:cs="Arial"/>
          <w:b w:val="0"/>
          <w:color w:val="auto"/>
          <w:szCs w:val="24"/>
        </w:rPr>
        <w:t xml:space="preserve"> the NHS England EPRR Framework </w:t>
      </w:r>
      <w:r w:rsidR="008F2E59">
        <w:rPr>
          <w:rFonts w:cs="Arial"/>
          <w:b w:val="0"/>
          <w:color w:val="auto"/>
          <w:szCs w:val="24"/>
        </w:rPr>
        <w:t>2022</w:t>
      </w:r>
      <w:r w:rsidR="00500BE9" w:rsidRPr="00774A34">
        <w:rPr>
          <w:rFonts w:cs="Arial"/>
          <w:b w:val="0"/>
          <w:color w:val="auto"/>
          <w:szCs w:val="24"/>
        </w:rPr>
        <w:t>, there are three types of incidents which are:</w:t>
      </w:r>
    </w:p>
    <w:p w14:paraId="40E9521A" w14:textId="77777777" w:rsidR="00024821" w:rsidRPr="00024821" w:rsidRDefault="00500BE9" w:rsidP="00024821">
      <w:pPr>
        <w:pStyle w:val="CCGHeader3numbered"/>
        <w:numPr>
          <w:ilvl w:val="2"/>
          <w:numId w:val="38"/>
        </w:numPr>
        <w:spacing w:line="240" w:lineRule="auto"/>
        <w:jc w:val="both"/>
        <w:rPr>
          <w:rFonts w:cs="Arial"/>
          <w:color w:val="auto"/>
          <w:szCs w:val="24"/>
        </w:rPr>
      </w:pPr>
      <w:r w:rsidRPr="00024821">
        <w:rPr>
          <w:rFonts w:cs="Arial"/>
          <w:color w:val="auto"/>
          <w:szCs w:val="24"/>
        </w:rPr>
        <w:t xml:space="preserve">A </w:t>
      </w:r>
      <w:r w:rsidRPr="00024821">
        <w:rPr>
          <w:rFonts w:cs="Arial"/>
          <w:b/>
          <w:szCs w:val="24"/>
        </w:rPr>
        <w:t>business continuity incident</w:t>
      </w:r>
      <w:r w:rsidR="00C86CE5" w:rsidRPr="00024821">
        <w:rPr>
          <w:rFonts w:cs="Arial"/>
          <w:color w:val="auto"/>
          <w:szCs w:val="24"/>
        </w:rPr>
        <w:t xml:space="preserve">(BCI) </w:t>
      </w:r>
      <w:r w:rsidRPr="00024821">
        <w:rPr>
          <w:rFonts w:cs="Arial"/>
          <w:color w:val="auto"/>
          <w:szCs w:val="24"/>
        </w:rPr>
        <w:t xml:space="preserve">is </w:t>
      </w:r>
      <w:r w:rsidRPr="00024821">
        <w:rPr>
          <w:rFonts w:cs="Arial"/>
          <w:i/>
          <w:iCs/>
          <w:color w:val="auto"/>
          <w:szCs w:val="24"/>
        </w:rPr>
        <w:t>an event or occurrence that disrupts, or might disrupt, an organisation’s normal service delivery, below acceptable predefined levels, where special arrangements are required to be implemented until services can return to an acceptable level</w:t>
      </w:r>
      <w:r w:rsidRPr="00024821">
        <w:rPr>
          <w:rFonts w:cs="Arial"/>
          <w:color w:val="auto"/>
          <w:szCs w:val="24"/>
        </w:rPr>
        <w:t>.</w:t>
      </w:r>
    </w:p>
    <w:p w14:paraId="51FF8DC7" w14:textId="77777777" w:rsidR="00500BE9" w:rsidRPr="000D5716" w:rsidRDefault="00C86CE5" w:rsidP="00500BE9">
      <w:pPr>
        <w:pStyle w:val="CCGHeader3numbered"/>
        <w:spacing w:line="240" w:lineRule="auto"/>
        <w:jc w:val="both"/>
        <w:rPr>
          <w:rFonts w:cs="Arial"/>
          <w:color w:val="auto"/>
          <w:szCs w:val="24"/>
        </w:rPr>
      </w:pPr>
      <w:r>
        <w:rPr>
          <w:rFonts w:cs="Arial"/>
          <w:color w:val="auto"/>
          <w:szCs w:val="24"/>
        </w:rPr>
        <w:t>There are a wide range of scenarios that could lead to a BCI, such as flooding, ICT outage, surge in demand, high levels of staff absence, etc</w:t>
      </w:r>
      <w:r w:rsidR="00500BE9" w:rsidRPr="000D5716">
        <w:rPr>
          <w:rFonts w:cs="Arial"/>
          <w:color w:val="auto"/>
          <w:szCs w:val="24"/>
        </w:rPr>
        <w:t xml:space="preserve">. </w:t>
      </w:r>
      <w:r w:rsidR="00343687">
        <w:rPr>
          <w:rFonts w:cs="Arial"/>
          <w:color w:val="auto"/>
          <w:szCs w:val="24"/>
        </w:rPr>
        <w:t>The b</w:t>
      </w:r>
      <w:r w:rsidR="00500BE9" w:rsidRPr="000D5716">
        <w:rPr>
          <w:rFonts w:cs="Arial"/>
          <w:color w:val="auto"/>
          <w:szCs w:val="24"/>
        </w:rPr>
        <w:t xml:space="preserve">usiness continuity </w:t>
      </w:r>
      <w:r w:rsidR="00343687">
        <w:rPr>
          <w:rFonts w:cs="Arial"/>
          <w:color w:val="auto"/>
          <w:szCs w:val="24"/>
        </w:rPr>
        <w:t xml:space="preserve">aspects of the </w:t>
      </w:r>
      <w:r w:rsidR="00500BE9" w:rsidRPr="000D5716">
        <w:rPr>
          <w:rFonts w:cs="Arial"/>
          <w:color w:val="auto"/>
          <w:szCs w:val="24"/>
        </w:rPr>
        <w:t>incident</w:t>
      </w:r>
      <w:r w:rsidR="00343687">
        <w:rPr>
          <w:rFonts w:cs="Arial"/>
          <w:color w:val="auto"/>
          <w:szCs w:val="24"/>
        </w:rPr>
        <w:t xml:space="preserve"> affecting the GP practice </w:t>
      </w:r>
      <w:r w:rsidR="00500BE9" w:rsidRPr="000D5716">
        <w:rPr>
          <w:rFonts w:cs="Arial"/>
          <w:color w:val="auto"/>
          <w:szCs w:val="24"/>
        </w:rPr>
        <w:t xml:space="preserve">will be managed by the </w:t>
      </w:r>
      <w:r w:rsidR="00084576">
        <w:rPr>
          <w:rFonts w:cs="Arial"/>
          <w:color w:val="auto"/>
          <w:szCs w:val="24"/>
        </w:rPr>
        <w:t>GP practice</w:t>
      </w:r>
      <w:r w:rsidR="00500BE9" w:rsidRPr="000D5716">
        <w:rPr>
          <w:rFonts w:cs="Arial"/>
          <w:color w:val="auto"/>
          <w:szCs w:val="24"/>
        </w:rPr>
        <w:t xml:space="preserve"> with support from NHS Surrey Heartlands.</w:t>
      </w:r>
      <w:r>
        <w:rPr>
          <w:rFonts w:cs="Arial"/>
          <w:color w:val="auto"/>
          <w:szCs w:val="24"/>
        </w:rPr>
        <w:t xml:space="preserve"> Note: </w:t>
      </w:r>
      <w:r w:rsidR="00B9093A">
        <w:rPr>
          <w:rFonts w:cs="Arial"/>
          <w:color w:val="auto"/>
          <w:szCs w:val="24"/>
        </w:rPr>
        <w:t>A GP practice may need to declare a BCI as a result of a wider critical or major incident.</w:t>
      </w:r>
    </w:p>
    <w:p w14:paraId="53EEFF6E" w14:textId="77777777" w:rsidR="00024821" w:rsidRDefault="00500BE9" w:rsidP="00500BE9">
      <w:pPr>
        <w:pStyle w:val="CCGHeader3numbered"/>
        <w:spacing w:line="240" w:lineRule="auto"/>
        <w:jc w:val="both"/>
        <w:rPr>
          <w:rFonts w:cs="Arial"/>
          <w:color w:val="auto"/>
          <w:szCs w:val="24"/>
        </w:rPr>
      </w:pPr>
      <w:r w:rsidRPr="000D5716">
        <w:rPr>
          <w:rFonts w:cs="Arial"/>
          <w:color w:val="auto"/>
          <w:szCs w:val="24"/>
        </w:rPr>
        <w:t xml:space="preserve">A </w:t>
      </w:r>
      <w:r w:rsidRPr="000D5716">
        <w:rPr>
          <w:rFonts w:cs="Arial"/>
          <w:b/>
          <w:szCs w:val="24"/>
        </w:rPr>
        <w:t>critical incident</w:t>
      </w:r>
      <w:r w:rsidRPr="000D5716">
        <w:rPr>
          <w:rFonts w:cs="Arial"/>
          <w:color w:val="auto"/>
          <w:szCs w:val="24"/>
        </w:rPr>
        <w:t xml:space="preserve"> is </w:t>
      </w:r>
      <w:r w:rsidRPr="00A429B2">
        <w:rPr>
          <w:rFonts w:cs="Arial"/>
          <w:i/>
          <w:iCs/>
          <w:color w:val="auto"/>
          <w:szCs w:val="24"/>
        </w:rPr>
        <w:t>any localised incident where the level of disruption results in the organisation temporarily or permanently losing its ability to deliver critical services, patients may have been harmed or the environment is not safe requiring special measures and support from other agencies, to restore normal operating functions</w:t>
      </w:r>
      <w:r w:rsidRPr="000D5716">
        <w:rPr>
          <w:rFonts w:cs="Arial"/>
          <w:color w:val="auto"/>
          <w:szCs w:val="24"/>
        </w:rPr>
        <w:t>.</w:t>
      </w:r>
    </w:p>
    <w:p w14:paraId="12CA0DA2" w14:textId="77777777" w:rsidR="00500BE9" w:rsidRPr="000D5716" w:rsidRDefault="00343687" w:rsidP="00500BE9">
      <w:pPr>
        <w:pStyle w:val="CCGHeader3numbered"/>
        <w:spacing w:line="240" w:lineRule="auto"/>
        <w:jc w:val="both"/>
        <w:rPr>
          <w:rFonts w:cs="Arial"/>
          <w:color w:val="auto"/>
          <w:szCs w:val="24"/>
        </w:rPr>
      </w:pPr>
      <w:r>
        <w:rPr>
          <w:rFonts w:cs="Arial"/>
          <w:color w:val="auto"/>
          <w:szCs w:val="24"/>
        </w:rPr>
        <w:t xml:space="preserve">For example, a major fire </w:t>
      </w:r>
      <w:r w:rsidR="00024821">
        <w:rPr>
          <w:rFonts w:cs="Arial"/>
          <w:color w:val="auto"/>
          <w:szCs w:val="24"/>
        </w:rPr>
        <w:t>or a legionella outbreak affecting the</w:t>
      </w:r>
      <w:r w:rsidR="00720641">
        <w:rPr>
          <w:rFonts w:cs="Arial"/>
          <w:color w:val="auto"/>
          <w:szCs w:val="24"/>
        </w:rPr>
        <w:t xml:space="preserve"> practice</w:t>
      </w:r>
      <w:r w:rsidR="00024821">
        <w:rPr>
          <w:rFonts w:cs="Arial"/>
          <w:color w:val="auto"/>
          <w:szCs w:val="24"/>
        </w:rPr>
        <w:t>, etc.</w:t>
      </w:r>
      <w:r w:rsidR="00500BE9" w:rsidRPr="000D5716">
        <w:rPr>
          <w:rFonts w:cs="Arial"/>
          <w:color w:val="auto"/>
          <w:szCs w:val="24"/>
        </w:rPr>
        <w:t xml:space="preserve">Critical incidents will be managed jointly by the </w:t>
      </w:r>
      <w:r w:rsidR="00B92B07">
        <w:rPr>
          <w:rFonts w:cs="Arial"/>
          <w:color w:val="auto"/>
          <w:szCs w:val="24"/>
        </w:rPr>
        <w:t>GP practice</w:t>
      </w:r>
      <w:r w:rsidR="00500BE9" w:rsidRPr="000D5716">
        <w:rPr>
          <w:rFonts w:cs="Arial"/>
          <w:color w:val="auto"/>
          <w:szCs w:val="24"/>
        </w:rPr>
        <w:t xml:space="preserve"> and NHS Surrey Heartlands.</w:t>
      </w:r>
    </w:p>
    <w:p w14:paraId="6C79BE31" w14:textId="77777777" w:rsidR="008A6E46" w:rsidRDefault="00500BE9" w:rsidP="00500BE9">
      <w:pPr>
        <w:pStyle w:val="CCGHeader3numbered"/>
        <w:spacing w:line="240" w:lineRule="auto"/>
        <w:jc w:val="both"/>
        <w:rPr>
          <w:rFonts w:cs="Arial"/>
          <w:color w:val="auto"/>
          <w:szCs w:val="24"/>
        </w:rPr>
      </w:pPr>
      <w:r w:rsidRPr="000D5716">
        <w:rPr>
          <w:rFonts w:cs="Arial"/>
          <w:color w:val="auto"/>
          <w:szCs w:val="24"/>
        </w:rPr>
        <w:t xml:space="preserve">A </w:t>
      </w:r>
      <w:r w:rsidRPr="000D5716">
        <w:rPr>
          <w:rFonts w:cs="Arial"/>
          <w:b/>
          <w:szCs w:val="24"/>
        </w:rPr>
        <w:t>major incident</w:t>
      </w:r>
      <w:r w:rsidRPr="000D5716">
        <w:rPr>
          <w:rFonts w:cs="Arial"/>
          <w:color w:val="auto"/>
          <w:szCs w:val="24"/>
        </w:rPr>
        <w:t xml:space="preserve"> is </w:t>
      </w:r>
      <w:r w:rsidRPr="00B23DA8">
        <w:rPr>
          <w:rFonts w:cs="Arial"/>
          <w:i/>
          <w:iCs/>
          <w:color w:val="auto"/>
          <w:szCs w:val="24"/>
        </w:rPr>
        <w:t>any occurrence that presents serious threat to the health of the community or causes such numbers or types of casualties, as to require special arrangements to be implemented</w:t>
      </w:r>
      <w:r w:rsidRPr="000D5716">
        <w:rPr>
          <w:rFonts w:cs="Arial"/>
          <w:color w:val="auto"/>
          <w:szCs w:val="24"/>
        </w:rPr>
        <w:t xml:space="preserve">. </w:t>
      </w:r>
    </w:p>
    <w:p w14:paraId="15823C70" w14:textId="77777777" w:rsidR="00500BE9" w:rsidRPr="000D5716" w:rsidRDefault="00A429B2" w:rsidP="00500BE9">
      <w:pPr>
        <w:pStyle w:val="CCGHeader3numbered"/>
        <w:spacing w:line="240" w:lineRule="auto"/>
        <w:jc w:val="both"/>
        <w:rPr>
          <w:rFonts w:cs="Arial"/>
          <w:color w:val="auto"/>
          <w:szCs w:val="24"/>
        </w:rPr>
      </w:pPr>
      <w:r>
        <w:rPr>
          <w:rFonts w:cs="Arial"/>
          <w:color w:val="auto"/>
          <w:szCs w:val="24"/>
        </w:rPr>
        <w:t xml:space="preserve">For example, a plane / train crash, terrorist attack or chemical incident resulting in multiple patients requiring </w:t>
      </w:r>
      <w:r w:rsidR="00720641">
        <w:rPr>
          <w:rFonts w:cs="Arial"/>
          <w:color w:val="auto"/>
          <w:szCs w:val="24"/>
        </w:rPr>
        <w:t>urgent</w:t>
      </w:r>
      <w:r>
        <w:rPr>
          <w:rFonts w:cs="Arial"/>
          <w:color w:val="auto"/>
          <w:szCs w:val="24"/>
        </w:rPr>
        <w:t xml:space="preserve"> treatment. </w:t>
      </w:r>
      <w:r w:rsidR="00500BE9" w:rsidRPr="000D5716">
        <w:rPr>
          <w:rFonts w:cs="Arial"/>
          <w:color w:val="auto"/>
          <w:szCs w:val="24"/>
        </w:rPr>
        <w:t xml:space="preserve">Major incidents will be managed by NHS Surrey Heartlands in conjunction with multi-agency partners </w:t>
      </w:r>
      <w:r w:rsidR="00500BE9" w:rsidRPr="000D5716">
        <w:rPr>
          <w:rFonts w:cs="Arial"/>
          <w:color w:val="auto"/>
          <w:szCs w:val="24"/>
        </w:rPr>
        <w:lastRenderedPageBreak/>
        <w:t xml:space="preserve">and </w:t>
      </w:r>
      <w:r w:rsidR="00B92B07">
        <w:rPr>
          <w:rFonts w:cs="Arial"/>
          <w:color w:val="auto"/>
          <w:szCs w:val="24"/>
        </w:rPr>
        <w:t>GP practice</w:t>
      </w:r>
      <w:r w:rsidR="00500BE9" w:rsidRPr="000D5716">
        <w:rPr>
          <w:rFonts w:cs="Arial"/>
          <w:color w:val="auto"/>
          <w:szCs w:val="24"/>
        </w:rPr>
        <w:t xml:space="preserve">s should provide with </w:t>
      </w:r>
      <w:r w:rsidR="00720641">
        <w:rPr>
          <w:rFonts w:cs="Arial"/>
          <w:color w:val="auto"/>
          <w:szCs w:val="24"/>
        </w:rPr>
        <w:t>support</w:t>
      </w:r>
      <w:r w:rsidR="00500BE9" w:rsidRPr="000D5716">
        <w:rPr>
          <w:rFonts w:cs="Arial"/>
          <w:color w:val="auto"/>
          <w:szCs w:val="24"/>
        </w:rPr>
        <w:t xml:space="preserve"> as appropriate.</w:t>
      </w:r>
      <w:r w:rsidR="00232197">
        <w:rPr>
          <w:rFonts w:cs="Arial"/>
          <w:color w:val="auto"/>
          <w:szCs w:val="24"/>
        </w:rPr>
        <w:t xml:space="preserve"> Note: GP Practices are unlikely to need to declare a major incident.</w:t>
      </w:r>
    </w:p>
    <w:p w14:paraId="4055580C" w14:textId="77777777" w:rsidR="00500BE9" w:rsidRPr="000D5716" w:rsidRDefault="00500BE9" w:rsidP="00774A34">
      <w:pPr>
        <w:pStyle w:val="Heading1"/>
        <w:numPr>
          <w:ilvl w:val="0"/>
          <w:numId w:val="1"/>
        </w:numPr>
      </w:pPr>
      <w:bookmarkStart w:id="11" w:name="_Toc112403544"/>
      <w:r w:rsidRPr="000D5716">
        <w:t>Notification, Escalation and Invocation</w:t>
      </w:r>
      <w:bookmarkEnd w:id="11"/>
    </w:p>
    <w:p w14:paraId="251FA984" w14:textId="77777777" w:rsidR="00500BE9" w:rsidRPr="00774A34" w:rsidRDefault="00500BE9" w:rsidP="00CB1623">
      <w:pPr>
        <w:pStyle w:val="CCGHeader2numbered"/>
        <w:numPr>
          <w:ilvl w:val="1"/>
          <w:numId w:val="10"/>
        </w:numPr>
        <w:spacing w:line="240" w:lineRule="auto"/>
        <w:jc w:val="both"/>
        <w:rPr>
          <w:rFonts w:cs="Arial"/>
          <w:b w:val="0"/>
          <w:color w:val="auto"/>
          <w:szCs w:val="24"/>
        </w:rPr>
      </w:pPr>
      <w:r w:rsidRPr="00774A34">
        <w:rPr>
          <w:rFonts w:cs="Arial"/>
          <w:b w:val="0"/>
          <w:color w:val="auto"/>
          <w:szCs w:val="24"/>
        </w:rPr>
        <w:t>Staff members identifying an incident or emergency should assess the situation and call emergency services if required by dialling 999. Immediate life safety actions should be implemented, such as evacuation of the premises.</w:t>
      </w:r>
    </w:p>
    <w:p w14:paraId="4AB6E8AC" w14:textId="77777777" w:rsidR="00500BE9" w:rsidRPr="000D5716" w:rsidRDefault="00500BE9" w:rsidP="00500BE9">
      <w:pPr>
        <w:pStyle w:val="CCGHeader2numbered"/>
        <w:spacing w:line="240" w:lineRule="auto"/>
        <w:jc w:val="both"/>
        <w:rPr>
          <w:rFonts w:cs="Arial"/>
          <w:b w:val="0"/>
          <w:color w:val="auto"/>
          <w:szCs w:val="24"/>
        </w:rPr>
      </w:pPr>
      <w:r w:rsidRPr="000D5716">
        <w:rPr>
          <w:rFonts w:cs="Arial"/>
          <w:b w:val="0"/>
          <w:color w:val="auto"/>
          <w:szCs w:val="24"/>
        </w:rPr>
        <w:t xml:space="preserve">The Practice Manager or duty manager should be informed </w:t>
      </w:r>
      <w:r>
        <w:rPr>
          <w:rFonts w:cs="Arial"/>
          <w:b w:val="0"/>
          <w:color w:val="auto"/>
          <w:szCs w:val="24"/>
        </w:rPr>
        <w:t xml:space="preserve">in order to decide if this plan should be </w:t>
      </w:r>
      <w:r w:rsidRPr="000D5716">
        <w:rPr>
          <w:rFonts w:cs="Arial"/>
          <w:b w:val="0"/>
          <w:color w:val="auto"/>
          <w:szCs w:val="24"/>
        </w:rPr>
        <w:t>invoke</w:t>
      </w:r>
      <w:r>
        <w:rPr>
          <w:rFonts w:cs="Arial"/>
          <w:b w:val="0"/>
          <w:color w:val="auto"/>
          <w:szCs w:val="24"/>
        </w:rPr>
        <w:t>d</w:t>
      </w:r>
      <w:r w:rsidRPr="000D5716">
        <w:rPr>
          <w:rFonts w:cs="Arial"/>
          <w:b w:val="0"/>
          <w:color w:val="auto"/>
          <w:szCs w:val="24"/>
        </w:rPr>
        <w:t xml:space="preserve"> and </w:t>
      </w:r>
      <w:r>
        <w:rPr>
          <w:rFonts w:cs="Arial"/>
          <w:b w:val="0"/>
          <w:color w:val="auto"/>
          <w:szCs w:val="24"/>
        </w:rPr>
        <w:t xml:space="preserve">whether the situation needs to be </w:t>
      </w:r>
      <w:r w:rsidRPr="000D5716">
        <w:rPr>
          <w:rFonts w:cs="Arial"/>
          <w:b w:val="0"/>
          <w:color w:val="auto"/>
          <w:szCs w:val="24"/>
        </w:rPr>
        <w:t>escalate</w:t>
      </w:r>
      <w:r>
        <w:rPr>
          <w:rFonts w:cs="Arial"/>
          <w:b w:val="0"/>
          <w:color w:val="auto"/>
          <w:szCs w:val="24"/>
        </w:rPr>
        <w:t>d, for example to NHS Surrey Heartlands, the CQC, etc.</w:t>
      </w:r>
    </w:p>
    <w:p w14:paraId="6608DF68" w14:textId="77777777" w:rsidR="00500BE9" w:rsidRPr="000D5716" w:rsidRDefault="00500BE9" w:rsidP="00500BE9">
      <w:pPr>
        <w:pStyle w:val="CCGHeader2numbered"/>
        <w:spacing w:line="240" w:lineRule="auto"/>
        <w:jc w:val="both"/>
        <w:rPr>
          <w:rFonts w:cs="Arial"/>
          <w:b w:val="0"/>
          <w:color w:val="auto"/>
          <w:szCs w:val="24"/>
        </w:rPr>
      </w:pPr>
      <w:r w:rsidRPr="000D5716">
        <w:rPr>
          <w:rFonts w:cs="Arial"/>
          <w:b w:val="0"/>
          <w:color w:val="auto"/>
          <w:szCs w:val="24"/>
        </w:rPr>
        <w:t xml:space="preserve">The NHS Surrey Heartlands Tactical on-call manager (available 24 hours a day, 7 days a week) is the first point of escalation and can be contacted by calling </w:t>
      </w:r>
      <w:r w:rsidRPr="000D5716">
        <w:rPr>
          <w:rFonts w:cs="Arial"/>
          <w:szCs w:val="24"/>
        </w:rPr>
        <w:t>0208 242 6511</w:t>
      </w:r>
      <w:r w:rsidRPr="000D5716">
        <w:rPr>
          <w:rFonts w:cs="Arial"/>
          <w:b w:val="0"/>
          <w:color w:val="auto"/>
          <w:szCs w:val="24"/>
        </w:rPr>
        <w:t>.</w:t>
      </w:r>
      <w:r w:rsidR="007F0FEC">
        <w:rPr>
          <w:rFonts w:cs="Arial"/>
          <w:b w:val="0"/>
          <w:color w:val="auto"/>
          <w:szCs w:val="24"/>
        </w:rPr>
        <w:t xml:space="preserve"> The Tactical </w:t>
      </w:r>
      <w:r w:rsidR="00AA299C">
        <w:rPr>
          <w:rFonts w:cs="Arial"/>
          <w:b w:val="0"/>
          <w:color w:val="auto"/>
          <w:szCs w:val="24"/>
        </w:rPr>
        <w:t>on-call can access additional support across the IC</w:t>
      </w:r>
      <w:r w:rsidR="00A31699">
        <w:rPr>
          <w:rFonts w:cs="Arial"/>
          <w:b w:val="0"/>
          <w:color w:val="auto"/>
          <w:szCs w:val="24"/>
        </w:rPr>
        <w:t>S</w:t>
      </w:r>
      <w:r w:rsidR="00AA299C">
        <w:rPr>
          <w:rFonts w:cs="Arial"/>
          <w:b w:val="0"/>
          <w:color w:val="auto"/>
          <w:szCs w:val="24"/>
        </w:rPr>
        <w:t xml:space="preserve"> and will alert NHS England as required.</w:t>
      </w:r>
    </w:p>
    <w:p w14:paraId="7D6F7936" w14:textId="77777777" w:rsidR="00500BE9" w:rsidRPr="000D5716" w:rsidRDefault="00500BE9" w:rsidP="00500BE9">
      <w:pPr>
        <w:pStyle w:val="CCGHeader2numbered"/>
        <w:spacing w:line="240" w:lineRule="auto"/>
        <w:jc w:val="both"/>
        <w:rPr>
          <w:rFonts w:cs="Arial"/>
          <w:b w:val="0"/>
          <w:color w:val="auto"/>
          <w:szCs w:val="24"/>
        </w:rPr>
      </w:pPr>
      <w:r w:rsidRPr="000D5716">
        <w:rPr>
          <w:rFonts w:cs="Arial"/>
          <w:b w:val="0"/>
          <w:color w:val="auto"/>
          <w:szCs w:val="24"/>
        </w:rPr>
        <w:t xml:space="preserve">In accordance with </w:t>
      </w:r>
      <w:hyperlink r:id="rId14" w:history="1">
        <w:r w:rsidRPr="000D5716">
          <w:rPr>
            <w:rStyle w:val="Hyperlink"/>
            <w:rFonts w:cs="Arial"/>
            <w:szCs w:val="24"/>
          </w:rPr>
          <w:t>Joint Emergency Services Interoperability Principles</w:t>
        </w:r>
      </w:hyperlink>
      <w:r w:rsidRPr="000D5716">
        <w:rPr>
          <w:rFonts w:cs="Arial"/>
          <w:b w:val="0"/>
          <w:color w:val="auto"/>
          <w:szCs w:val="24"/>
        </w:rPr>
        <w:t xml:space="preserve"> (JESIP), the following information should be included as part of the escalation where possible:</w:t>
      </w:r>
    </w:p>
    <w:p w14:paraId="388A040E" w14:textId="77777777" w:rsidR="00742FC7" w:rsidRDefault="00500BE9" w:rsidP="00742FC7">
      <w:pPr>
        <w:pStyle w:val="CCGHeader2numbered"/>
        <w:numPr>
          <w:ilvl w:val="0"/>
          <w:numId w:val="0"/>
        </w:numPr>
        <w:spacing w:line="240" w:lineRule="auto"/>
        <w:jc w:val="center"/>
      </w:pPr>
      <w:r w:rsidRPr="000D5716">
        <w:rPr>
          <w:rFonts w:cs="Arial"/>
          <w:noProof/>
          <w:lang w:eastAsia="en-GB"/>
        </w:rPr>
        <w:drawing>
          <wp:inline distT="0" distB="0" distL="0" distR="0" wp14:anchorId="3CFA6DA1" wp14:editId="6E4C7CD9">
            <wp:extent cx="3014348" cy="4495800"/>
            <wp:effectExtent l="0" t="0" r="0" b="0"/>
            <wp:docPr id="2" name="Picture 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882" cy="4505545"/>
                    </a:xfrm>
                    <a:prstGeom prst="rect">
                      <a:avLst/>
                    </a:prstGeom>
                    <a:noFill/>
                    <a:ln>
                      <a:noFill/>
                    </a:ln>
                  </pic:spPr>
                </pic:pic>
              </a:graphicData>
            </a:graphic>
          </wp:inline>
        </w:drawing>
      </w:r>
      <w:r w:rsidRPr="000D5716">
        <w:rPr>
          <w:rFonts w:cs="Arial"/>
          <w:color w:val="000000"/>
          <w:shd w:val="clear" w:color="auto" w:fill="FFFFFF"/>
        </w:rPr>
        <w:br/>
      </w:r>
    </w:p>
    <w:p w14:paraId="21CA553E" w14:textId="77777777" w:rsidR="00DD6C08" w:rsidRPr="00742FC7" w:rsidRDefault="00742FC7" w:rsidP="00742FC7">
      <w:pPr>
        <w:pStyle w:val="CCGHeader2numbered"/>
        <w:spacing w:line="240" w:lineRule="auto"/>
        <w:jc w:val="both"/>
        <w:rPr>
          <w:rFonts w:cs="Arial"/>
          <w:b w:val="0"/>
          <w:color w:val="auto"/>
          <w:szCs w:val="24"/>
        </w:rPr>
      </w:pPr>
      <w:r w:rsidRPr="00742FC7">
        <w:rPr>
          <w:rFonts w:cs="Arial"/>
          <w:bCs/>
          <w:color w:val="auto"/>
          <w:szCs w:val="24"/>
        </w:rPr>
        <w:t>Note:</w:t>
      </w:r>
      <w:r w:rsidRPr="00742FC7">
        <w:rPr>
          <w:rFonts w:cs="Arial"/>
          <w:b w:val="0"/>
          <w:color w:val="auto"/>
          <w:szCs w:val="24"/>
        </w:rPr>
        <w:t xml:space="preserve"> Practice activity data is uploaded into the Primary Care OPEL system each day. Any change to Practice OPEL status because of the incident or emergency </w:t>
      </w:r>
      <w:r>
        <w:rPr>
          <w:rFonts w:cs="Arial"/>
          <w:b w:val="0"/>
          <w:color w:val="auto"/>
          <w:szCs w:val="24"/>
        </w:rPr>
        <w:t xml:space="preserve">occurring </w:t>
      </w:r>
      <w:r w:rsidRPr="00742FC7">
        <w:rPr>
          <w:rFonts w:cs="Arial"/>
          <w:b w:val="0"/>
          <w:color w:val="auto"/>
          <w:szCs w:val="24"/>
        </w:rPr>
        <w:t>should be updated</w:t>
      </w:r>
      <w:r>
        <w:rPr>
          <w:rFonts w:cs="Arial"/>
          <w:b w:val="0"/>
          <w:color w:val="auto"/>
          <w:szCs w:val="24"/>
        </w:rPr>
        <w:t xml:space="preserve"> on the system and shared with the M/ETHANE message</w:t>
      </w:r>
      <w:r w:rsidRPr="00742FC7">
        <w:rPr>
          <w:rFonts w:cs="Arial"/>
          <w:b w:val="0"/>
          <w:color w:val="auto"/>
          <w:szCs w:val="24"/>
        </w:rPr>
        <w:t>.</w:t>
      </w:r>
    </w:p>
    <w:p w14:paraId="6A35024A" w14:textId="77777777" w:rsidR="00500BE9" w:rsidRPr="0078639F" w:rsidRDefault="00500BE9" w:rsidP="00774A34">
      <w:pPr>
        <w:pStyle w:val="Heading1"/>
        <w:numPr>
          <w:ilvl w:val="0"/>
          <w:numId w:val="1"/>
        </w:numPr>
      </w:pPr>
      <w:bookmarkStart w:id="12" w:name="_Toc112403545"/>
      <w:r w:rsidRPr="0078639F">
        <w:lastRenderedPageBreak/>
        <w:t>Incident Co-ordination</w:t>
      </w:r>
      <w:bookmarkEnd w:id="12"/>
    </w:p>
    <w:p w14:paraId="0EA5B7C3" w14:textId="77777777" w:rsidR="00500BE9" w:rsidRPr="00774A34" w:rsidRDefault="00500BE9" w:rsidP="00CB1623">
      <w:pPr>
        <w:pStyle w:val="CCGHeader2numbered"/>
        <w:numPr>
          <w:ilvl w:val="1"/>
          <w:numId w:val="11"/>
        </w:numPr>
        <w:spacing w:line="240" w:lineRule="auto"/>
        <w:jc w:val="both"/>
        <w:rPr>
          <w:rFonts w:cs="Arial"/>
          <w:b w:val="0"/>
          <w:color w:val="auto"/>
          <w:szCs w:val="24"/>
        </w:rPr>
      </w:pPr>
      <w:r w:rsidRPr="00774A34">
        <w:rPr>
          <w:rFonts w:cs="Arial"/>
          <w:b w:val="0"/>
          <w:color w:val="auto"/>
          <w:szCs w:val="24"/>
        </w:rPr>
        <w:t xml:space="preserve">In the event of an incident the </w:t>
      </w:r>
      <w:r w:rsidR="00B92B07">
        <w:rPr>
          <w:rFonts w:cs="Arial"/>
          <w:b w:val="0"/>
          <w:color w:val="auto"/>
          <w:szCs w:val="24"/>
        </w:rPr>
        <w:t>GP practice</w:t>
      </w:r>
      <w:r w:rsidRPr="00774A34">
        <w:rPr>
          <w:rFonts w:cs="Arial"/>
          <w:b w:val="0"/>
          <w:color w:val="auto"/>
          <w:szCs w:val="24"/>
        </w:rPr>
        <w:t xml:space="preserve"> will manage the response from </w:t>
      </w:r>
      <w:r w:rsidR="00F965BD" w:rsidRPr="0078639F">
        <w:rPr>
          <w:rFonts w:cs="Arial"/>
          <w:b w:val="0"/>
          <w:color w:val="auto"/>
          <w:szCs w:val="24"/>
        </w:rPr>
        <w:t>Sheerwater Health Centre</w:t>
      </w:r>
      <w:r w:rsidRPr="0078639F">
        <w:rPr>
          <w:rFonts w:cs="Arial"/>
          <w:b w:val="0"/>
          <w:color w:val="auto"/>
          <w:szCs w:val="24"/>
        </w:rPr>
        <w:t>.</w:t>
      </w:r>
      <w:r w:rsidRPr="00774A34">
        <w:rPr>
          <w:rFonts w:cs="Arial"/>
          <w:b w:val="0"/>
          <w:color w:val="auto"/>
          <w:szCs w:val="24"/>
        </w:rPr>
        <w:t xml:space="preserve"> If this location is unavailable, the back-up location(s) will be</w:t>
      </w:r>
      <w:r w:rsidR="0078639F">
        <w:rPr>
          <w:rFonts w:cs="Arial"/>
          <w:b w:val="0"/>
          <w:color w:val="auto"/>
          <w:szCs w:val="24"/>
        </w:rPr>
        <w:t xml:space="preserve"> Maybury Surgery, Alpha Road, Woking, Surrey GU22 8HF</w:t>
      </w:r>
      <w:r w:rsidRPr="00774A34">
        <w:rPr>
          <w:rFonts w:cs="Arial"/>
          <w:b w:val="0"/>
          <w:color w:val="auto"/>
          <w:szCs w:val="24"/>
        </w:rPr>
        <w:t>.</w:t>
      </w:r>
    </w:p>
    <w:p w14:paraId="06877661" w14:textId="77777777" w:rsidR="00500BE9" w:rsidRPr="000D5716" w:rsidRDefault="00500BE9" w:rsidP="00500BE9">
      <w:pPr>
        <w:pStyle w:val="CCGHeader2numbered"/>
        <w:spacing w:line="240" w:lineRule="auto"/>
        <w:jc w:val="both"/>
        <w:rPr>
          <w:rFonts w:cs="Arial"/>
          <w:b w:val="0"/>
          <w:color w:val="auto"/>
          <w:szCs w:val="24"/>
        </w:rPr>
      </w:pPr>
      <w:r w:rsidRPr="000D5716">
        <w:rPr>
          <w:rFonts w:cs="Arial"/>
          <w:b w:val="0"/>
          <w:color w:val="auto"/>
          <w:szCs w:val="24"/>
        </w:rPr>
        <w:t>An incident response group should be established and include the following members:</w:t>
      </w:r>
    </w:p>
    <w:p w14:paraId="15D5261B" w14:textId="77777777" w:rsidR="00500BE9" w:rsidRPr="000D5716" w:rsidRDefault="00500BE9" w:rsidP="000A16E0">
      <w:pPr>
        <w:pStyle w:val="CCGHeader3numbered"/>
        <w:numPr>
          <w:ilvl w:val="2"/>
          <w:numId w:val="3"/>
        </w:numPr>
        <w:spacing w:after="60" w:line="240" w:lineRule="auto"/>
        <w:ind w:left="1418" w:hanging="567"/>
        <w:jc w:val="both"/>
        <w:rPr>
          <w:rFonts w:cs="Arial"/>
          <w:color w:val="auto"/>
          <w:szCs w:val="24"/>
        </w:rPr>
      </w:pPr>
      <w:r w:rsidRPr="000D5716">
        <w:rPr>
          <w:rFonts w:cs="Arial"/>
          <w:color w:val="auto"/>
        </w:rPr>
        <w:t xml:space="preserve">Practice </w:t>
      </w:r>
      <w:r w:rsidRPr="000D5716">
        <w:rPr>
          <w:rFonts w:cs="Arial"/>
          <w:color w:val="auto"/>
          <w:szCs w:val="24"/>
        </w:rPr>
        <w:t>Partner(s)</w:t>
      </w:r>
    </w:p>
    <w:p w14:paraId="2D239C7F" w14:textId="77777777" w:rsidR="00500BE9" w:rsidRPr="000D5716" w:rsidRDefault="00500BE9" w:rsidP="000A16E0">
      <w:pPr>
        <w:pStyle w:val="CCGHeader3numbered"/>
        <w:numPr>
          <w:ilvl w:val="2"/>
          <w:numId w:val="3"/>
        </w:numPr>
        <w:spacing w:after="60" w:line="240" w:lineRule="auto"/>
        <w:ind w:left="1418" w:hanging="567"/>
        <w:jc w:val="both"/>
        <w:rPr>
          <w:rFonts w:cs="Arial"/>
          <w:color w:val="auto"/>
        </w:rPr>
      </w:pPr>
      <w:r w:rsidRPr="000D5716">
        <w:rPr>
          <w:rFonts w:cs="Arial"/>
          <w:color w:val="auto"/>
          <w:szCs w:val="24"/>
        </w:rPr>
        <w:t>Practice Manager</w:t>
      </w:r>
    </w:p>
    <w:p w14:paraId="4A3780F0" w14:textId="77777777" w:rsidR="00500BE9" w:rsidRPr="000D5716" w:rsidRDefault="00500BE9" w:rsidP="000A16E0">
      <w:pPr>
        <w:pStyle w:val="CCGHeader3numbered"/>
        <w:numPr>
          <w:ilvl w:val="2"/>
          <w:numId w:val="3"/>
        </w:numPr>
        <w:spacing w:after="60" w:line="240" w:lineRule="auto"/>
        <w:ind w:left="1418" w:hanging="567"/>
        <w:jc w:val="both"/>
        <w:rPr>
          <w:rFonts w:cs="Arial"/>
          <w:color w:val="auto"/>
        </w:rPr>
      </w:pPr>
      <w:proofErr w:type="spellStart"/>
      <w:r w:rsidRPr="000D5716">
        <w:rPr>
          <w:rFonts w:cs="Arial"/>
          <w:color w:val="auto"/>
        </w:rPr>
        <w:t>Loggist</w:t>
      </w:r>
      <w:proofErr w:type="spellEnd"/>
      <w:r w:rsidRPr="000D5716">
        <w:rPr>
          <w:rFonts w:cs="Arial"/>
          <w:color w:val="auto"/>
        </w:rPr>
        <w:t xml:space="preserve"> / note taker</w:t>
      </w:r>
    </w:p>
    <w:p w14:paraId="4E5A57FF" w14:textId="77777777" w:rsidR="00500BE9" w:rsidRDefault="00500BE9" w:rsidP="000A16E0">
      <w:pPr>
        <w:pStyle w:val="CCGHeader3numbered"/>
        <w:numPr>
          <w:ilvl w:val="2"/>
          <w:numId w:val="3"/>
        </w:numPr>
        <w:spacing w:after="60" w:line="240" w:lineRule="auto"/>
        <w:ind w:left="1418" w:hanging="567"/>
        <w:jc w:val="both"/>
        <w:rPr>
          <w:rFonts w:cs="Arial"/>
          <w:color w:val="auto"/>
        </w:rPr>
      </w:pPr>
      <w:r w:rsidRPr="000D5716">
        <w:rPr>
          <w:rFonts w:cs="Arial"/>
          <w:color w:val="auto"/>
          <w:szCs w:val="24"/>
        </w:rPr>
        <w:t>NHS Surrey Heartlands</w:t>
      </w:r>
      <w:r w:rsidRPr="000D5716">
        <w:rPr>
          <w:rFonts w:cs="Arial"/>
          <w:color w:val="auto"/>
        </w:rPr>
        <w:t xml:space="preserve"> Primary Care Commissioning Team representative</w:t>
      </w:r>
      <w:r w:rsidR="00C77180">
        <w:rPr>
          <w:rFonts w:cs="Arial"/>
          <w:color w:val="auto"/>
        </w:rPr>
        <w:t xml:space="preserve"> if available or Surrey Heartlands Tactical on-call</w:t>
      </w:r>
    </w:p>
    <w:p w14:paraId="7AEE9F2F" w14:textId="77777777" w:rsidR="00F822AA" w:rsidRPr="00F822AA" w:rsidRDefault="00F822AA" w:rsidP="00F822AA">
      <w:pPr>
        <w:pStyle w:val="CCGAParatext"/>
      </w:pPr>
    </w:p>
    <w:p w14:paraId="2F5DCE34" w14:textId="77777777" w:rsidR="00500BE9" w:rsidRPr="000D5716" w:rsidRDefault="00500BE9" w:rsidP="00500BE9">
      <w:pPr>
        <w:pStyle w:val="CCGHeader2numbered"/>
        <w:spacing w:line="240" w:lineRule="auto"/>
        <w:jc w:val="both"/>
        <w:rPr>
          <w:rFonts w:cs="Arial"/>
          <w:b w:val="0"/>
          <w:color w:val="auto"/>
          <w:szCs w:val="24"/>
        </w:rPr>
      </w:pPr>
      <w:r w:rsidRPr="000D5716">
        <w:rPr>
          <w:rFonts w:cs="Arial"/>
          <w:b w:val="0"/>
          <w:color w:val="auto"/>
          <w:szCs w:val="24"/>
        </w:rPr>
        <w:t xml:space="preserve">If the nature and/or scale of the incident warrants, NHS Surrey Heartlands may establish an Incident Coordination Centre (ICC) to support or manage the incident – this will be at the discretion of the Surrey Heartlands Strategic on-call manager. </w:t>
      </w:r>
    </w:p>
    <w:p w14:paraId="3CBC6BBF" w14:textId="77777777" w:rsidR="00500BE9" w:rsidRPr="000D5716" w:rsidRDefault="00500BE9" w:rsidP="00774A34">
      <w:pPr>
        <w:pStyle w:val="Heading1"/>
        <w:numPr>
          <w:ilvl w:val="0"/>
          <w:numId w:val="1"/>
        </w:numPr>
      </w:pPr>
      <w:bookmarkStart w:id="13" w:name="_Toc112403546"/>
      <w:r w:rsidRPr="000D5716">
        <w:t>Decision making and recording</w:t>
      </w:r>
      <w:bookmarkEnd w:id="13"/>
    </w:p>
    <w:p w14:paraId="237E4379" w14:textId="77777777" w:rsidR="00500BE9" w:rsidRPr="00774A34" w:rsidRDefault="00500BE9" w:rsidP="00CB1623">
      <w:pPr>
        <w:pStyle w:val="CCGHeader2numbered"/>
        <w:numPr>
          <w:ilvl w:val="1"/>
          <w:numId w:val="12"/>
        </w:numPr>
        <w:spacing w:line="240" w:lineRule="auto"/>
        <w:jc w:val="both"/>
        <w:rPr>
          <w:rFonts w:cs="Arial"/>
          <w:b w:val="0"/>
          <w:color w:val="auto"/>
          <w:szCs w:val="24"/>
        </w:rPr>
      </w:pPr>
      <w:r w:rsidRPr="00774A34">
        <w:rPr>
          <w:rFonts w:cs="Arial"/>
          <w:b w:val="0"/>
          <w:color w:val="auto"/>
          <w:szCs w:val="24"/>
        </w:rPr>
        <w:t>It is essential that decision making is effective, timely and recorded appropriately. The JESIP Joint Decision Making Model (JDM) is seen as best practice within the NHS for emergency response and can be used through the JESIP App (</w:t>
      </w:r>
      <w:hyperlink r:id="rId16" w:history="1">
        <w:r>
          <w:rPr>
            <w:rStyle w:val="Hyperlink"/>
          </w:rPr>
          <w:t>https://www.jesip.org.uk/jesip-app</w:t>
        </w:r>
      </w:hyperlink>
      <w:r w:rsidRPr="00774A34">
        <w:rPr>
          <w:rFonts w:cs="Arial"/>
          <w:b w:val="0"/>
          <w:color w:val="auto"/>
          <w:szCs w:val="24"/>
        </w:rPr>
        <w:t>).</w:t>
      </w:r>
    </w:p>
    <w:p w14:paraId="3DEF3E91" w14:textId="77777777" w:rsidR="00500BE9" w:rsidRPr="000D5716" w:rsidRDefault="00500BE9" w:rsidP="00500BE9">
      <w:pPr>
        <w:pStyle w:val="CCGAParatext"/>
        <w:spacing w:line="240" w:lineRule="auto"/>
        <w:jc w:val="center"/>
        <w:rPr>
          <w:rFonts w:cs="Arial"/>
        </w:rPr>
      </w:pPr>
      <w:r w:rsidRPr="000D5716">
        <w:rPr>
          <w:rFonts w:cs="Arial"/>
          <w:noProof/>
          <w:lang w:eastAsia="en-GB"/>
        </w:rPr>
        <w:drawing>
          <wp:inline distT="0" distB="0" distL="0" distR="0" wp14:anchorId="075E75FD" wp14:editId="4DE126C7">
            <wp:extent cx="3252636" cy="3152775"/>
            <wp:effectExtent l="0" t="0" r="508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2927" cy="3162750"/>
                    </a:xfrm>
                    <a:prstGeom prst="rect">
                      <a:avLst/>
                    </a:prstGeom>
                    <a:noFill/>
                    <a:ln>
                      <a:noFill/>
                    </a:ln>
                  </pic:spPr>
                </pic:pic>
              </a:graphicData>
            </a:graphic>
          </wp:inline>
        </w:drawing>
      </w:r>
      <w:r w:rsidRPr="000D5716">
        <w:rPr>
          <w:rFonts w:cs="Arial"/>
          <w:color w:val="000000"/>
          <w:shd w:val="clear" w:color="auto" w:fill="FFFFFF"/>
        </w:rPr>
        <w:br/>
      </w:r>
    </w:p>
    <w:p w14:paraId="1E4010B4" w14:textId="77777777" w:rsidR="00500BE9" w:rsidRPr="000D5716" w:rsidRDefault="00500BE9" w:rsidP="00500BE9">
      <w:pPr>
        <w:pStyle w:val="CCGHeader2numbered"/>
        <w:spacing w:line="240" w:lineRule="auto"/>
        <w:jc w:val="both"/>
        <w:rPr>
          <w:rFonts w:cs="Arial"/>
          <w:b w:val="0"/>
          <w:color w:val="auto"/>
          <w:szCs w:val="24"/>
        </w:rPr>
      </w:pPr>
      <w:r w:rsidRPr="000D5716">
        <w:rPr>
          <w:rFonts w:cs="Arial"/>
          <w:b w:val="0"/>
          <w:color w:val="auto"/>
          <w:szCs w:val="24"/>
        </w:rPr>
        <w:t>Information and decisions should be recorded, and an audit trail maintained</w:t>
      </w:r>
      <w:r>
        <w:rPr>
          <w:rFonts w:cs="Arial"/>
          <w:b w:val="0"/>
          <w:color w:val="auto"/>
          <w:szCs w:val="24"/>
        </w:rPr>
        <w:t>,</w:t>
      </w:r>
      <w:r w:rsidRPr="000D5716">
        <w:rPr>
          <w:rFonts w:cs="Arial"/>
          <w:b w:val="0"/>
          <w:color w:val="auto"/>
          <w:szCs w:val="24"/>
        </w:rPr>
        <w:t xml:space="preserve"> in order to provide an accurate record of events. Where appropriate, a designated </w:t>
      </w:r>
      <w:proofErr w:type="spellStart"/>
      <w:r w:rsidRPr="000D5716">
        <w:rPr>
          <w:rFonts w:cs="Arial"/>
          <w:b w:val="0"/>
          <w:color w:val="auto"/>
          <w:szCs w:val="24"/>
        </w:rPr>
        <w:t>loggist</w:t>
      </w:r>
      <w:proofErr w:type="spellEnd"/>
      <w:r w:rsidRPr="000D5716">
        <w:rPr>
          <w:rFonts w:cs="Arial"/>
          <w:b w:val="0"/>
          <w:color w:val="auto"/>
          <w:szCs w:val="24"/>
        </w:rPr>
        <w:t xml:space="preserve"> or note taker should be used to ensure all information is captured including details of decisions made and actions taken by the </w:t>
      </w:r>
      <w:r w:rsidR="00B92B07">
        <w:rPr>
          <w:rFonts w:cs="Arial"/>
          <w:b w:val="0"/>
          <w:color w:val="auto"/>
          <w:szCs w:val="24"/>
        </w:rPr>
        <w:t xml:space="preserve">GP </w:t>
      </w:r>
      <w:r w:rsidR="00B92B07">
        <w:rPr>
          <w:rFonts w:cs="Arial"/>
          <w:b w:val="0"/>
          <w:color w:val="auto"/>
          <w:szCs w:val="24"/>
        </w:rPr>
        <w:lastRenderedPageBreak/>
        <w:t>practice</w:t>
      </w:r>
      <w:r w:rsidRPr="000D5716">
        <w:rPr>
          <w:rFonts w:cs="Arial"/>
          <w:b w:val="0"/>
          <w:color w:val="auto"/>
          <w:szCs w:val="24"/>
        </w:rPr>
        <w:t>. All other records, emails, call logs, minutes, notes, post it notes, other papers or audiotapes should be kept for analysis after the event.</w:t>
      </w:r>
    </w:p>
    <w:p w14:paraId="1ACD7C92" w14:textId="77777777" w:rsidR="00500BE9" w:rsidRPr="000D5716" w:rsidRDefault="00500BE9" w:rsidP="00774A34">
      <w:pPr>
        <w:pStyle w:val="Heading1"/>
        <w:numPr>
          <w:ilvl w:val="0"/>
          <w:numId w:val="1"/>
        </w:numPr>
      </w:pPr>
      <w:bookmarkStart w:id="14" w:name="_Toc112403547"/>
      <w:bookmarkStart w:id="15" w:name="_Hlk108168423"/>
      <w:r w:rsidRPr="000D5716">
        <w:t>Data Sharing</w:t>
      </w:r>
      <w:bookmarkEnd w:id="14"/>
    </w:p>
    <w:p w14:paraId="5830A2D6" w14:textId="77777777" w:rsidR="006A6C8B" w:rsidRDefault="0056672E" w:rsidP="0056672E">
      <w:pPr>
        <w:pStyle w:val="CCGHeader2numbered"/>
        <w:jc w:val="both"/>
        <w:rPr>
          <w:rFonts w:cs="Arial"/>
          <w:b w:val="0"/>
          <w:color w:val="auto"/>
          <w:szCs w:val="24"/>
        </w:rPr>
      </w:pPr>
      <w:r w:rsidRPr="0056672E">
        <w:rPr>
          <w:rFonts w:cs="Arial"/>
          <w:b w:val="0"/>
          <w:color w:val="auto"/>
          <w:szCs w:val="24"/>
        </w:rPr>
        <w:t xml:space="preserve">It may be necessary to share patient information during an emergency or business disruption. Health and care professionals have a legal duty to share relevant information to support individual care and the law and the Caldicott Principles support you to do this. The duty to share information for individual care is as important as the duty to protect confidentiality.  You should therefore feel confident to share information where this is considered to be in the best interests of the patient, is undertaken in a secure manner to safeguard confidentiality and where possible is supported by the patient’s consent. </w:t>
      </w:r>
    </w:p>
    <w:p w14:paraId="5CE3D59D" w14:textId="77777777" w:rsidR="006A6C8B" w:rsidRDefault="0056672E" w:rsidP="0056672E">
      <w:pPr>
        <w:pStyle w:val="CCGHeader2numbered"/>
        <w:jc w:val="both"/>
        <w:rPr>
          <w:rFonts w:cs="Arial"/>
          <w:b w:val="0"/>
          <w:color w:val="auto"/>
          <w:szCs w:val="24"/>
        </w:rPr>
      </w:pPr>
      <w:r w:rsidRPr="0056672E">
        <w:rPr>
          <w:rFonts w:cs="Arial"/>
          <w:b w:val="0"/>
          <w:color w:val="auto"/>
          <w:szCs w:val="24"/>
        </w:rPr>
        <w:t>Where you intend to share information in support of a patient’s direct care, you are confident this would be within the reasonable expectations of the patient, and you have no reason to believe the patient has objected to the sharing, you can safely imply a patient’s consent and share their information. If you are unsure or have concerns about the expectations of a patient and are able to do so, you should seek their explicit consent.</w:t>
      </w:r>
    </w:p>
    <w:p w14:paraId="2B86DB20" w14:textId="77777777" w:rsidR="006A6C8B" w:rsidRDefault="006A6C8B" w:rsidP="006A6C8B">
      <w:pPr>
        <w:pStyle w:val="CCGHeader2numbered"/>
        <w:jc w:val="both"/>
        <w:rPr>
          <w:rFonts w:cs="Arial"/>
          <w:b w:val="0"/>
          <w:color w:val="auto"/>
          <w:szCs w:val="24"/>
        </w:rPr>
      </w:pPr>
      <w:r>
        <w:rPr>
          <w:rFonts w:cs="Arial"/>
          <w:b w:val="0"/>
          <w:color w:val="auto"/>
          <w:szCs w:val="24"/>
        </w:rPr>
        <w:t>When sharing data, the following points should be considered:</w:t>
      </w:r>
    </w:p>
    <w:p w14:paraId="6F913476" w14:textId="77777777" w:rsidR="006A6C8B" w:rsidRPr="006A6C8B" w:rsidRDefault="006A6C8B" w:rsidP="006A6C8B">
      <w:pPr>
        <w:pStyle w:val="CCGHeader3numbered"/>
        <w:jc w:val="both"/>
        <w:rPr>
          <w:rFonts w:cs="Arial"/>
          <w:color w:val="auto"/>
          <w:szCs w:val="24"/>
        </w:rPr>
      </w:pPr>
      <w:r w:rsidRPr="006A6C8B">
        <w:rPr>
          <w:rFonts w:cs="Arial"/>
          <w:color w:val="auto"/>
          <w:szCs w:val="24"/>
        </w:rPr>
        <w:t>Make sure that the person you are sharing information with has a legitimate and appropriate reason to be involved in the care of the patient or service user.</w:t>
      </w:r>
    </w:p>
    <w:p w14:paraId="30968AE7" w14:textId="77777777" w:rsidR="006A6C8B" w:rsidRPr="006A6C8B" w:rsidRDefault="006A6C8B" w:rsidP="006A6C8B">
      <w:pPr>
        <w:pStyle w:val="CCGHeader3numbered"/>
        <w:jc w:val="both"/>
        <w:rPr>
          <w:rFonts w:cs="Arial"/>
          <w:color w:val="auto"/>
          <w:szCs w:val="24"/>
        </w:rPr>
      </w:pPr>
      <w:r w:rsidRPr="006A6C8B">
        <w:rPr>
          <w:rFonts w:cs="Arial"/>
          <w:color w:val="auto"/>
          <w:szCs w:val="24"/>
        </w:rPr>
        <w:t>Check for patient or service user objections. If someone has objected but you are concerned that his might impact upon providing safe care, you should talk to your DPO, information governance support and/or Caldicott Guardian.</w:t>
      </w:r>
    </w:p>
    <w:p w14:paraId="1A5B9976" w14:textId="77777777" w:rsidR="006A6C8B" w:rsidRPr="006A6C8B" w:rsidRDefault="006A6C8B" w:rsidP="006A6C8B">
      <w:pPr>
        <w:pStyle w:val="CCGHeader3numbered"/>
        <w:jc w:val="both"/>
        <w:rPr>
          <w:rFonts w:cs="Arial"/>
          <w:color w:val="auto"/>
          <w:szCs w:val="24"/>
        </w:rPr>
      </w:pPr>
      <w:r w:rsidRPr="006A6C8B">
        <w:rPr>
          <w:rFonts w:cs="Arial"/>
          <w:color w:val="auto"/>
          <w:szCs w:val="24"/>
        </w:rPr>
        <w:t>Share only relevant and necessary information.</w:t>
      </w:r>
    </w:p>
    <w:p w14:paraId="471AF9AA" w14:textId="77777777" w:rsidR="006A6C8B" w:rsidRPr="006A6C8B" w:rsidRDefault="006A6C8B" w:rsidP="006A6C8B">
      <w:pPr>
        <w:pStyle w:val="CCGHeader3numbered"/>
        <w:jc w:val="both"/>
        <w:rPr>
          <w:rFonts w:cs="Arial"/>
          <w:color w:val="auto"/>
          <w:szCs w:val="24"/>
        </w:rPr>
      </w:pPr>
      <w:r w:rsidRPr="006A6C8B">
        <w:rPr>
          <w:rFonts w:cs="Arial"/>
          <w:color w:val="auto"/>
          <w:szCs w:val="24"/>
        </w:rPr>
        <w:t xml:space="preserve">Ensure information is transferred securely when it is shared with others, for example, via </w:t>
      </w:r>
      <w:proofErr w:type="spellStart"/>
      <w:r w:rsidRPr="006A6C8B">
        <w:rPr>
          <w:rFonts w:cs="Arial"/>
          <w:color w:val="auto"/>
          <w:szCs w:val="24"/>
        </w:rPr>
        <w:t>NHSmail</w:t>
      </w:r>
      <w:proofErr w:type="spellEnd"/>
      <w:r w:rsidRPr="006A6C8B">
        <w:rPr>
          <w:rFonts w:cs="Arial"/>
          <w:color w:val="auto"/>
          <w:szCs w:val="24"/>
        </w:rPr>
        <w:t xml:space="preserve"> or other secure and approved communication tools.</w:t>
      </w:r>
    </w:p>
    <w:p w14:paraId="70E8D8A1" w14:textId="77777777" w:rsidR="00882531" w:rsidRPr="00882531" w:rsidRDefault="006A6C8B" w:rsidP="00882531">
      <w:pPr>
        <w:pStyle w:val="CCGHeader2numbered"/>
        <w:numPr>
          <w:ilvl w:val="1"/>
          <w:numId w:val="13"/>
        </w:numPr>
        <w:spacing w:line="240" w:lineRule="auto"/>
        <w:jc w:val="both"/>
        <w:rPr>
          <w:rFonts w:cs="Arial"/>
          <w:b w:val="0"/>
          <w:color w:val="auto"/>
          <w:szCs w:val="24"/>
        </w:rPr>
      </w:pPr>
      <w:r w:rsidRPr="00882531">
        <w:rPr>
          <w:rFonts w:cs="Arial"/>
          <w:b w:val="0"/>
          <w:color w:val="auto"/>
          <w:szCs w:val="24"/>
        </w:rPr>
        <w:t xml:space="preserve">The </w:t>
      </w:r>
      <w:hyperlink r:id="rId18" w:history="1">
        <w:r w:rsidRPr="00882531">
          <w:rPr>
            <w:rStyle w:val="Hyperlink"/>
            <w:rFonts w:cs="Arial"/>
            <w:b w:val="0"/>
            <w:szCs w:val="24"/>
          </w:rPr>
          <w:t>Caldicott Principles</w:t>
        </w:r>
      </w:hyperlink>
      <w:r w:rsidRPr="00882531">
        <w:rPr>
          <w:rFonts w:cs="Arial"/>
          <w:b w:val="0"/>
          <w:color w:val="auto"/>
          <w:szCs w:val="24"/>
        </w:rPr>
        <w:t xml:space="preserve"> help to ensure that health and care information is used and shared appropriately to support care. Please follow the guidance set out in the principles when sharing information for care and other purposes.</w:t>
      </w:r>
    </w:p>
    <w:p w14:paraId="2FCB8B94" w14:textId="77777777" w:rsidR="0056672E" w:rsidRDefault="006A6C8B" w:rsidP="0089422B">
      <w:pPr>
        <w:pStyle w:val="CCGHeader2numbered"/>
        <w:numPr>
          <w:ilvl w:val="1"/>
          <w:numId w:val="13"/>
        </w:numPr>
        <w:spacing w:line="240" w:lineRule="auto"/>
        <w:jc w:val="both"/>
        <w:rPr>
          <w:rFonts w:cs="Arial"/>
          <w:b w:val="0"/>
          <w:color w:val="auto"/>
          <w:szCs w:val="24"/>
        </w:rPr>
      </w:pPr>
      <w:r w:rsidRPr="00882531">
        <w:rPr>
          <w:rFonts w:cs="Arial"/>
          <w:b w:val="0"/>
          <w:color w:val="auto"/>
          <w:szCs w:val="24"/>
        </w:rPr>
        <w:t>The Primary Care Data Protection Officer (DPO) or NHS Surrey Heartlands Information Governance Team can provide further advice and support to individual GP practices.</w:t>
      </w:r>
    </w:p>
    <w:p w14:paraId="2EB6869B" w14:textId="77777777" w:rsidR="009E0F91" w:rsidRDefault="009E0F91" w:rsidP="009E0F91">
      <w:pPr>
        <w:pStyle w:val="CCGAParatext"/>
      </w:pPr>
    </w:p>
    <w:p w14:paraId="2B56B9FB" w14:textId="77777777" w:rsidR="009E0F91" w:rsidRDefault="009E0F91" w:rsidP="009E0F91">
      <w:pPr>
        <w:pStyle w:val="CCGAParatext"/>
      </w:pPr>
    </w:p>
    <w:p w14:paraId="3929AB93" w14:textId="77777777" w:rsidR="009E0F91" w:rsidRPr="009E0F91" w:rsidRDefault="009E0F91" w:rsidP="009E0F91">
      <w:pPr>
        <w:pStyle w:val="CCGAParatext"/>
      </w:pPr>
    </w:p>
    <w:p w14:paraId="0EA7F4A1" w14:textId="77777777" w:rsidR="00500BE9" w:rsidRPr="000D5716" w:rsidRDefault="00500BE9" w:rsidP="00CB1623">
      <w:pPr>
        <w:pStyle w:val="Heading1"/>
        <w:numPr>
          <w:ilvl w:val="0"/>
          <w:numId w:val="13"/>
        </w:numPr>
      </w:pPr>
      <w:bookmarkStart w:id="16" w:name="_Toc112403548"/>
      <w:bookmarkEnd w:id="15"/>
      <w:r w:rsidRPr="000D5716">
        <w:t xml:space="preserve">Communications / </w:t>
      </w:r>
      <w:r>
        <w:t>M</w:t>
      </w:r>
      <w:r w:rsidRPr="000D5716">
        <w:t>edia</w:t>
      </w:r>
      <w:bookmarkEnd w:id="16"/>
    </w:p>
    <w:p w14:paraId="5C60903D" w14:textId="77777777" w:rsidR="00C77180" w:rsidRDefault="00500BE9" w:rsidP="00500BE9">
      <w:pPr>
        <w:pStyle w:val="CCGHeader2numbered"/>
        <w:spacing w:line="240" w:lineRule="auto"/>
        <w:jc w:val="both"/>
        <w:rPr>
          <w:rFonts w:cs="Arial"/>
          <w:b w:val="0"/>
          <w:color w:val="auto"/>
          <w:szCs w:val="24"/>
        </w:rPr>
      </w:pPr>
      <w:r w:rsidRPr="000D5716">
        <w:rPr>
          <w:rFonts w:cs="Arial"/>
          <w:b w:val="0"/>
          <w:color w:val="auto"/>
          <w:szCs w:val="24"/>
        </w:rPr>
        <w:t>It is essential that communication is maintained with key stakeholders, including staff and patients, throughout an emergency or business disruption.</w:t>
      </w:r>
    </w:p>
    <w:p w14:paraId="7F8A667F" w14:textId="77777777" w:rsidR="00C77180" w:rsidRDefault="00C77180" w:rsidP="00C77180">
      <w:pPr>
        <w:pStyle w:val="CCGHeader2numbered"/>
        <w:spacing w:line="240" w:lineRule="auto"/>
        <w:jc w:val="both"/>
        <w:rPr>
          <w:rFonts w:cs="Arial"/>
          <w:b w:val="0"/>
          <w:color w:val="auto"/>
          <w:szCs w:val="24"/>
        </w:rPr>
      </w:pPr>
      <w:r>
        <w:rPr>
          <w:rFonts w:cs="Arial"/>
          <w:b w:val="0"/>
          <w:color w:val="auto"/>
          <w:szCs w:val="24"/>
        </w:rPr>
        <w:lastRenderedPageBreak/>
        <w:t xml:space="preserve">Surrey Heartlands operates a 24/7 communications on call service and can be contacted to provide advice and support in the event of an incident. The team can be contacted via the JAM Media service on </w:t>
      </w:r>
      <w:r w:rsidRPr="00CE604C">
        <w:rPr>
          <w:rFonts w:eastAsia="Times New Roman" w:cstheme="minorHAnsi"/>
          <w:color w:val="000000" w:themeColor="text1"/>
          <w:szCs w:val="24"/>
        </w:rPr>
        <w:t>020 8389 1475</w:t>
      </w:r>
      <w:r w:rsidRPr="005120E5">
        <w:rPr>
          <w:rFonts w:cstheme="minorHAnsi"/>
          <w:b w:val="0"/>
          <w:bCs/>
          <w:color w:val="000000" w:themeColor="text1"/>
          <w:szCs w:val="24"/>
        </w:rPr>
        <w:t>(please note this is not a public facing number so is not to be shared externally)</w:t>
      </w:r>
      <w:r>
        <w:rPr>
          <w:rFonts w:cstheme="minorHAnsi"/>
          <w:b w:val="0"/>
          <w:bCs/>
          <w:color w:val="000000" w:themeColor="text1"/>
          <w:szCs w:val="24"/>
        </w:rPr>
        <w:t xml:space="preserve">. </w:t>
      </w:r>
    </w:p>
    <w:p w14:paraId="7B8B1D61" w14:textId="77777777" w:rsidR="00C77180" w:rsidRDefault="00C77180" w:rsidP="00C77180">
      <w:pPr>
        <w:pStyle w:val="CCGHeader2numbered"/>
        <w:spacing w:line="240" w:lineRule="auto"/>
        <w:jc w:val="both"/>
        <w:rPr>
          <w:rFonts w:cs="Arial"/>
          <w:b w:val="0"/>
          <w:color w:val="auto"/>
          <w:szCs w:val="24"/>
        </w:rPr>
      </w:pPr>
      <w:r>
        <w:rPr>
          <w:rFonts w:cs="Arial"/>
          <w:b w:val="0"/>
          <w:color w:val="auto"/>
          <w:szCs w:val="24"/>
        </w:rPr>
        <w:t>In the event of an incident practices will want to make use of their existing communications channels as appropriate to keep patients, staff and key stakeholders updated.</w:t>
      </w:r>
    </w:p>
    <w:p w14:paraId="22F30D33" w14:textId="77777777" w:rsidR="00500BE9" w:rsidRPr="000D5716" w:rsidRDefault="00500BE9" w:rsidP="00C77180">
      <w:pPr>
        <w:pStyle w:val="CCGHeader2numbered"/>
        <w:spacing w:line="240" w:lineRule="auto"/>
        <w:jc w:val="both"/>
        <w:rPr>
          <w:rFonts w:cs="Arial"/>
          <w:b w:val="0"/>
          <w:color w:val="auto"/>
          <w:szCs w:val="24"/>
        </w:rPr>
      </w:pPr>
      <w:r w:rsidRPr="000D5716">
        <w:rPr>
          <w:rFonts w:cs="Arial"/>
          <w:b w:val="0"/>
          <w:color w:val="auto"/>
          <w:szCs w:val="24"/>
        </w:rPr>
        <w:t>Communications channels include:</w:t>
      </w:r>
    </w:p>
    <w:tbl>
      <w:tblPr>
        <w:tblStyle w:val="TableGrid"/>
        <w:tblW w:w="9067" w:type="dxa"/>
        <w:tblLook w:val="04A0" w:firstRow="1" w:lastRow="0" w:firstColumn="1" w:lastColumn="0" w:noHBand="0" w:noVBand="1"/>
      </w:tblPr>
      <w:tblGrid>
        <w:gridCol w:w="2405"/>
        <w:gridCol w:w="6662"/>
      </w:tblGrid>
      <w:tr w:rsidR="00500BE9" w:rsidRPr="000D5716" w14:paraId="71E05B80" w14:textId="77777777" w:rsidTr="00C77180">
        <w:trPr>
          <w:cantSplit/>
          <w:trHeight w:val="557"/>
          <w:tblHeader/>
        </w:trPr>
        <w:tc>
          <w:tcPr>
            <w:tcW w:w="2405" w:type="dxa"/>
            <w:shd w:val="clear" w:color="auto" w:fill="0070C0"/>
            <w:vAlign w:val="bottom"/>
          </w:tcPr>
          <w:p w14:paraId="614E13D9" w14:textId="77777777" w:rsidR="00500BE9" w:rsidRPr="000D5716" w:rsidRDefault="00500BE9" w:rsidP="0089422B">
            <w:pPr>
              <w:pStyle w:val="CCGTableheading"/>
              <w:spacing w:before="0" w:after="120" w:line="240" w:lineRule="auto"/>
              <w:rPr>
                <w:rFonts w:cs="Arial"/>
              </w:rPr>
            </w:pPr>
            <w:r w:rsidRPr="000D5716">
              <w:rPr>
                <w:rFonts w:cs="Arial"/>
              </w:rPr>
              <w:t>Stakeholder</w:t>
            </w:r>
          </w:p>
        </w:tc>
        <w:tc>
          <w:tcPr>
            <w:tcW w:w="6662" w:type="dxa"/>
            <w:shd w:val="clear" w:color="auto" w:fill="0070C0"/>
            <w:vAlign w:val="bottom"/>
          </w:tcPr>
          <w:p w14:paraId="0B5C6020" w14:textId="77777777" w:rsidR="00500BE9" w:rsidRPr="000D5716" w:rsidRDefault="00500BE9" w:rsidP="0089422B">
            <w:pPr>
              <w:pStyle w:val="CCGTableheading"/>
              <w:spacing w:before="0" w:after="120" w:line="240" w:lineRule="auto"/>
              <w:rPr>
                <w:rFonts w:cs="Arial"/>
              </w:rPr>
            </w:pPr>
            <w:r w:rsidRPr="000D5716">
              <w:rPr>
                <w:rFonts w:cs="Arial"/>
              </w:rPr>
              <w:t>Communication channels</w:t>
            </w:r>
          </w:p>
        </w:tc>
      </w:tr>
      <w:tr w:rsidR="00500BE9" w:rsidRPr="000D5716" w14:paraId="56001D1E" w14:textId="77777777" w:rsidTr="00C77180">
        <w:tc>
          <w:tcPr>
            <w:tcW w:w="2405" w:type="dxa"/>
            <w:shd w:val="clear" w:color="auto" w:fill="auto"/>
          </w:tcPr>
          <w:p w14:paraId="47234053" w14:textId="77777777" w:rsidR="00500BE9" w:rsidRPr="000D5716" w:rsidRDefault="00500BE9" w:rsidP="0089422B">
            <w:pPr>
              <w:pStyle w:val="CCGTabletext0"/>
              <w:contextualSpacing w:val="0"/>
            </w:pPr>
            <w:r w:rsidRPr="000D5716">
              <w:t>Staff</w:t>
            </w:r>
          </w:p>
        </w:tc>
        <w:tc>
          <w:tcPr>
            <w:tcW w:w="6662" w:type="dxa"/>
            <w:shd w:val="clear" w:color="auto" w:fill="E97EEC"/>
          </w:tcPr>
          <w:p w14:paraId="2E678FB0" w14:textId="77777777" w:rsidR="00500BE9" w:rsidRPr="00F822AA" w:rsidRDefault="00D5322E" w:rsidP="00D5322E">
            <w:pPr>
              <w:pStyle w:val="CCGTabletext0"/>
              <w:contextualSpacing w:val="0"/>
              <w:rPr>
                <w:rFonts w:eastAsia="Calibri"/>
                <w:bCs/>
              </w:rPr>
            </w:pPr>
            <w:r>
              <w:rPr>
                <w:rFonts w:eastAsia="Calibri"/>
                <w:bCs/>
              </w:rPr>
              <w:t>e.g. website, SMS</w:t>
            </w:r>
            <w:r w:rsidR="00500BE9" w:rsidRPr="00F822AA">
              <w:rPr>
                <w:rFonts w:eastAsia="Calibri"/>
                <w:bCs/>
              </w:rPr>
              <w:t xml:space="preserve"> cascade, social media, phone list</w:t>
            </w:r>
          </w:p>
        </w:tc>
      </w:tr>
      <w:tr w:rsidR="00500BE9" w:rsidRPr="000D5716" w14:paraId="31E1191C" w14:textId="77777777" w:rsidTr="00C77180">
        <w:tc>
          <w:tcPr>
            <w:tcW w:w="2405" w:type="dxa"/>
            <w:shd w:val="clear" w:color="auto" w:fill="auto"/>
          </w:tcPr>
          <w:p w14:paraId="5D69DAFE" w14:textId="77777777" w:rsidR="00500BE9" w:rsidRPr="000D5716" w:rsidRDefault="00500BE9" w:rsidP="0089422B">
            <w:pPr>
              <w:pStyle w:val="CCGTabletext0"/>
              <w:contextualSpacing w:val="0"/>
            </w:pPr>
            <w:r w:rsidRPr="000D5716">
              <w:t>Patients</w:t>
            </w:r>
          </w:p>
        </w:tc>
        <w:tc>
          <w:tcPr>
            <w:tcW w:w="6662" w:type="dxa"/>
            <w:shd w:val="clear" w:color="auto" w:fill="E97EEC"/>
          </w:tcPr>
          <w:p w14:paraId="41032CF9" w14:textId="77777777" w:rsidR="00500BE9" w:rsidRPr="00F822AA" w:rsidRDefault="00500BE9" w:rsidP="0089422B">
            <w:pPr>
              <w:pStyle w:val="CCGTabletext0"/>
              <w:contextualSpacing w:val="0"/>
              <w:rPr>
                <w:rFonts w:eastAsia="Calibri"/>
                <w:bCs/>
              </w:rPr>
            </w:pPr>
            <w:r w:rsidRPr="00F822AA">
              <w:rPr>
                <w:rFonts w:eastAsia="Calibri"/>
                <w:bCs/>
              </w:rPr>
              <w:t xml:space="preserve">e.g. website, </w:t>
            </w:r>
            <w:proofErr w:type="spellStart"/>
            <w:r w:rsidR="009E0F91" w:rsidRPr="00F822AA">
              <w:rPr>
                <w:rFonts w:eastAsia="Calibri"/>
                <w:bCs/>
              </w:rPr>
              <w:t>AccuRx</w:t>
            </w:r>
            <w:proofErr w:type="spellEnd"/>
            <w:r w:rsidR="00C77180" w:rsidRPr="00F822AA">
              <w:rPr>
                <w:rFonts w:eastAsia="Calibri"/>
                <w:bCs/>
              </w:rPr>
              <w:t xml:space="preserve"> messaging</w:t>
            </w:r>
            <w:r w:rsidRPr="00F822AA">
              <w:rPr>
                <w:rFonts w:eastAsia="Calibri"/>
                <w:bCs/>
              </w:rPr>
              <w:t>, social media, phone list</w:t>
            </w:r>
          </w:p>
        </w:tc>
      </w:tr>
      <w:tr w:rsidR="00C77180" w:rsidRPr="000D5716" w14:paraId="11AB3767" w14:textId="77777777" w:rsidTr="00C77180">
        <w:tc>
          <w:tcPr>
            <w:tcW w:w="2405" w:type="dxa"/>
            <w:shd w:val="clear" w:color="auto" w:fill="auto"/>
          </w:tcPr>
          <w:p w14:paraId="238D1A0B" w14:textId="77777777" w:rsidR="00C77180" w:rsidRPr="000D5716" w:rsidRDefault="00C77180" w:rsidP="00C77180">
            <w:pPr>
              <w:pStyle w:val="CCGTabletext0"/>
              <w:contextualSpacing w:val="0"/>
            </w:pPr>
            <w:r w:rsidRPr="000D5716">
              <w:t>Community</w:t>
            </w:r>
          </w:p>
        </w:tc>
        <w:tc>
          <w:tcPr>
            <w:tcW w:w="6662" w:type="dxa"/>
            <w:shd w:val="clear" w:color="auto" w:fill="E97EEC"/>
            <w:vAlign w:val="center"/>
          </w:tcPr>
          <w:p w14:paraId="772CEDC9" w14:textId="77777777" w:rsidR="00C77180" w:rsidRPr="00F822AA" w:rsidRDefault="00C77180" w:rsidP="00C77180">
            <w:pPr>
              <w:pStyle w:val="CCGTabletext0"/>
              <w:contextualSpacing w:val="0"/>
              <w:rPr>
                <w:rFonts w:eastAsia="Calibri"/>
                <w:bCs/>
              </w:rPr>
            </w:pPr>
            <w:r w:rsidRPr="00F822AA">
              <w:rPr>
                <w:rFonts w:eastAsia="Calibri"/>
                <w:bCs/>
              </w:rPr>
              <w:t>e.g. social media channels and website</w:t>
            </w:r>
          </w:p>
        </w:tc>
      </w:tr>
      <w:tr w:rsidR="00C77180" w:rsidRPr="000D5716" w14:paraId="51256AA2" w14:textId="77777777" w:rsidTr="00C77180">
        <w:tc>
          <w:tcPr>
            <w:tcW w:w="2405" w:type="dxa"/>
            <w:shd w:val="clear" w:color="auto" w:fill="auto"/>
          </w:tcPr>
          <w:p w14:paraId="707915CC" w14:textId="77777777" w:rsidR="00C77180" w:rsidRPr="000D5716" w:rsidRDefault="00C77180" w:rsidP="00C77180">
            <w:pPr>
              <w:pStyle w:val="CCGTabletext0"/>
              <w:contextualSpacing w:val="0"/>
            </w:pPr>
            <w:r>
              <w:t>Key stakeholders including the media</w:t>
            </w:r>
          </w:p>
        </w:tc>
        <w:tc>
          <w:tcPr>
            <w:tcW w:w="6662" w:type="dxa"/>
            <w:shd w:val="clear" w:color="auto" w:fill="E97EEC"/>
            <w:vAlign w:val="center"/>
          </w:tcPr>
          <w:p w14:paraId="704639D4" w14:textId="77777777" w:rsidR="00C77180" w:rsidRPr="00F822AA" w:rsidRDefault="00C77180" w:rsidP="00C77180">
            <w:pPr>
              <w:pStyle w:val="CCGTabletext0"/>
              <w:contextualSpacing w:val="0"/>
              <w:rPr>
                <w:rFonts w:eastAsia="Calibri"/>
                <w:bCs/>
              </w:rPr>
            </w:pPr>
            <w:r w:rsidRPr="00F822AA">
              <w:rPr>
                <w:rFonts w:eastAsia="Calibri"/>
                <w:bCs/>
              </w:rPr>
              <w:t>e.g. Web statements, email updates and telephone calls as required</w:t>
            </w:r>
          </w:p>
        </w:tc>
      </w:tr>
      <w:tr w:rsidR="00C77180" w:rsidRPr="000D5716" w14:paraId="4FD19E69" w14:textId="77777777" w:rsidTr="00C77180">
        <w:tc>
          <w:tcPr>
            <w:tcW w:w="2405" w:type="dxa"/>
            <w:shd w:val="clear" w:color="auto" w:fill="auto"/>
          </w:tcPr>
          <w:p w14:paraId="2378A2FE" w14:textId="77777777" w:rsidR="00C77180" w:rsidRPr="000D5716" w:rsidRDefault="00C77180" w:rsidP="00C77180">
            <w:pPr>
              <w:pStyle w:val="CCGTabletext0"/>
              <w:contextualSpacing w:val="0"/>
            </w:pPr>
            <w:r w:rsidRPr="000D5716">
              <w:t>Other</w:t>
            </w:r>
          </w:p>
        </w:tc>
        <w:tc>
          <w:tcPr>
            <w:tcW w:w="6662" w:type="dxa"/>
            <w:shd w:val="clear" w:color="auto" w:fill="E97EEC"/>
            <w:vAlign w:val="center"/>
          </w:tcPr>
          <w:p w14:paraId="6611B174" w14:textId="77777777" w:rsidR="00C77180" w:rsidRPr="00F822AA" w:rsidRDefault="000F1978" w:rsidP="00C77180">
            <w:pPr>
              <w:pStyle w:val="CCGTabletext0"/>
              <w:contextualSpacing w:val="0"/>
              <w:rPr>
                <w:rFonts w:eastAsia="Calibri"/>
                <w:bCs/>
              </w:rPr>
            </w:pPr>
            <w:r w:rsidRPr="00F822AA">
              <w:rPr>
                <w:rFonts w:eastAsia="Calibri"/>
                <w:bCs/>
              </w:rPr>
              <w:t>Face to Face</w:t>
            </w:r>
          </w:p>
        </w:tc>
      </w:tr>
    </w:tbl>
    <w:p w14:paraId="37B6F1DE" w14:textId="77777777" w:rsidR="00500BE9" w:rsidRPr="000D5716" w:rsidRDefault="00500BE9" w:rsidP="00500BE9">
      <w:pPr>
        <w:pStyle w:val="CCGAParatext"/>
        <w:spacing w:line="240" w:lineRule="auto"/>
        <w:rPr>
          <w:rFonts w:cs="Arial"/>
        </w:rPr>
      </w:pPr>
    </w:p>
    <w:p w14:paraId="0069B5AF" w14:textId="77777777" w:rsidR="00DF3D23" w:rsidRDefault="00DF3D23" w:rsidP="00DF3D23">
      <w:pPr>
        <w:pStyle w:val="CCGHeader2numbered"/>
        <w:spacing w:line="240" w:lineRule="auto"/>
        <w:jc w:val="both"/>
        <w:rPr>
          <w:rFonts w:cs="Arial"/>
          <w:b w:val="0"/>
          <w:color w:val="auto"/>
          <w:szCs w:val="24"/>
        </w:rPr>
      </w:pPr>
      <w:r>
        <w:rPr>
          <w:rFonts w:cs="Arial"/>
          <w:b w:val="0"/>
          <w:color w:val="auto"/>
          <w:szCs w:val="24"/>
        </w:rPr>
        <w:t xml:space="preserve">When communicating during an incident it is important to consider the messages that are being given publicly – making sure these provide helpful, up-to-date information and that messages support the reputation of the practice, NHS and wider partners. The Surrey Heartlands communications on call team can advise on messaging and the most appropriate channels. </w:t>
      </w:r>
    </w:p>
    <w:p w14:paraId="726B9A7E" w14:textId="77777777" w:rsidR="00DF3D23" w:rsidRDefault="00DF3D23" w:rsidP="00DF3D23">
      <w:pPr>
        <w:pStyle w:val="CCGHeader2numbered"/>
        <w:spacing w:line="240" w:lineRule="auto"/>
        <w:jc w:val="both"/>
        <w:rPr>
          <w:rFonts w:cs="Arial"/>
          <w:b w:val="0"/>
          <w:color w:val="auto"/>
          <w:szCs w:val="24"/>
        </w:rPr>
      </w:pPr>
      <w:r w:rsidRPr="000D5716">
        <w:rPr>
          <w:rFonts w:cs="Arial"/>
          <w:b w:val="0"/>
          <w:color w:val="auto"/>
          <w:szCs w:val="24"/>
        </w:rPr>
        <w:t xml:space="preserve">If </w:t>
      </w:r>
      <w:r>
        <w:rPr>
          <w:rFonts w:cs="Arial"/>
          <w:b w:val="0"/>
          <w:color w:val="auto"/>
          <w:szCs w:val="24"/>
        </w:rPr>
        <w:t xml:space="preserve">the practice receives enquiries or requests from </w:t>
      </w:r>
      <w:r w:rsidRPr="000D5716">
        <w:rPr>
          <w:rFonts w:cs="Arial"/>
          <w:b w:val="0"/>
          <w:color w:val="auto"/>
          <w:szCs w:val="24"/>
        </w:rPr>
        <w:t xml:space="preserve">the media, </w:t>
      </w:r>
      <w:r>
        <w:rPr>
          <w:rFonts w:cs="Arial"/>
          <w:b w:val="0"/>
          <w:color w:val="auto"/>
          <w:szCs w:val="24"/>
        </w:rPr>
        <w:t xml:space="preserve">the practice will probably want to respond by providing an update, which will include messages that are already being shared with the public and other partners. This can be published as an update on the practice website and journalists can be referred to the practice website to ensure consistency of messaging. This also helps to manage with multiple requests. </w:t>
      </w:r>
    </w:p>
    <w:p w14:paraId="2512BC27" w14:textId="77777777" w:rsidR="00DF3D23" w:rsidRDefault="00DF3D23" w:rsidP="00DF3D23">
      <w:pPr>
        <w:pStyle w:val="CCGHeader2numbered"/>
        <w:spacing w:line="240" w:lineRule="auto"/>
        <w:jc w:val="both"/>
        <w:rPr>
          <w:rFonts w:cs="Arial"/>
          <w:b w:val="0"/>
          <w:color w:val="auto"/>
          <w:szCs w:val="24"/>
        </w:rPr>
      </w:pPr>
      <w:r>
        <w:rPr>
          <w:rFonts w:cs="Arial"/>
          <w:b w:val="0"/>
          <w:color w:val="auto"/>
          <w:szCs w:val="24"/>
        </w:rPr>
        <w:t>If a media outlet requests an interview, this will need to be carefully considered by the practice and the Surrey Heartlands communications team can advise on this. Any spokespeople put forward should be senior, well versed on the incident and media trained. If it is not possible to put forward a spokesperson, or there is no-one suitable available, journalists can be referred to updates on the practice website or written statements (which ideally would come from a named partner).</w:t>
      </w:r>
    </w:p>
    <w:p w14:paraId="5AC8E714" w14:textId="77777777" w:rsidR="00500BE9" w:rsidRPr="000D5716" w:rsidRDefault="00DF3D23" w:rsidP="00DF3D23">
      <w:pPr>
        <w:pStyle w:val="CCGHeader2numbered"/>
        <w:spacing w:line="240" w:lineRule="auto"/>
        <w:jc w:val="both"/>
        <w:rPr>
          <w:rFonts w:cs="Arial"/>
          <w:b w:val="0"/>
          <w:color w:val="auto"/>
          <w:szCs w:val="24"/>
        </w:rPr>
      </w:pPr>
      <w:r>
        <w:rPr>
          <w:rFonts w:cs="Arial"/>
          <w:b w:val="0"/>
          <w:color w:val="auto"/>
          <w:szCs w:val="24"/>
        </w:rPr>
        <w:t>Regular updates should be provided throughout the duration of the incident. This will ensure patients, staff and wider stakeholders receive timely information and it will also give confidence in the practice and the local NHS and its ability to effectively manage an incident to ensure resolution as quickly as possible.</w:t>
      </w:r>
    </w:p>
    <w:p w14:paraId="6855CBF8" w14:textId="77777777" w:rsidR="00716FBC" w:rsidRDefault="00716FBC" w:rsidP="00774A34">
      <w:pPr>
        <w:pStyle w:val="Heading1"/>
        <w:numPr>
          <w:ilvl w:val="0"/>
          <w:numId w:val="1"/>
        </w:numPr>
      </w:pPr>
      <w:bookmarkStart w:id="17" w:name="_Toc112403549"/>
      <w:r>
        <w:t>Recovery</w:t>
      </w:r>
      <w:bookmarkEnd w:id="17"/>
    </w:p>
    <w:p w14:paraId="3E7EE3E7" w14:textId="77777777" w:rsidR="00716FBC" w:rsidRDefault="00255FF4" w:rsidP="00D53DA4">
      <w:pPr>
        <w:pStyle w:val="CCGHeader2numbered"/>
        <w:numPr>
          <w:ilvl w:val="1"/>
          <w:numId w:val="40"/>
        </w:numPr>
        <w:jc w:val="both"/>
        <w:rPr>
          <w:rFonts w:cs="Arial"/>
          <w:b w:val="0"/>
          <w:color w:val="auto"/>
          <w:szCs w:val="24"/>
        </w:rPr>
      </w:pPr>
      <w:r w:rsidRPr="009B32A2">
        <w:rPr>
          <w:rFonts w:cs="Arial"/>
          <w:b w:val="0"/>
          <w:color w:val="auto"/>
          <w:szCs w:val="24"/>
        </w:rPr>
        <w:lastRenderedPageBreak/>
        <w:t>As soon as practicable</w:t>
      </w:r>
      <w:r w:rsidR="00152759">
        <w:rPr>
          <w:rFonts w:cs="Arial"/>
          <w:b w:val="0"/>
          <w:color w:val="auto"/>
          <w:szCs w:val="24"/>
        </w:rPr>
        <w:t>,</w:t>
      </w:r>
      <w:r w:rsidR="00173B78">
        <w:rPr>
          <w:rFonts w:cs="Arial"/>
          <w:b w:val="0"/>
          <w:color w:val="auto"/>
          <w:szCs w:val="24"/>
        </w:rPr>
        <w:t xml:space="preserve">consideration should be made about recovering the services affected by the incident. This may </w:t>
      </w:r>
      <w:r w:rsidR="004B3F85">
        <w:rPr>
          <w:rFonts w:cs="Arial"/>
          <w:b w:val="0"/>
          <w:color w:val="auto"/>
          <w:szCs w:val="24"/>
        </w:rPr>
        <w:t xml:space="preserve">initially </w:t>
      </w:r>
      <w:r w:rsidR="00173B78">
        <w:rPr>
          <w:rFonts w:cs="Arial"/>
          <w:b w:val="0"/>
          <w:color w:val="auto"/>
          <w:szCs w:val="24"/>
        </w:rPr>
        <w:t xml:space="preserve">be done as part of the incident response group (see </w:t>
      </w:r>
      <w:proofErr w:type="gramStart"/>
      <w:r w:rsidR="00173B78">
        <w:rPr>
          <w:rFonts w:cs="Arial"/>
          <w:b w:val="0"/>
          <w:color w:val="auto"/>
          <w:szCs w:val="24"/>
        </w:rPr>
        <w:t>7.0)</w:t>
      </w:r>
      <w:r w:rsidR="004B3F85">
        <w:rPr>
          <w:rFonts w:cs="Arial"/>
          <w:b w:val="0"/>
          <w:color w:val="auto"/>
          <w:szCs w:val="24"/>
        </w:rPr>
        <w:t>but</w:t>
      </w:r>
      <w:proofErr w:type="gramEnd"/>
      <w:r w:rsidR="004B3F85">
        <w:rPr>
          <w:rFonts w:cs="Arial"/>
          <w:b w:val="0"/>
          <w:color w:val="auto"/>
          <w:szCs w:val="24"/>
        </w:rPr>
        <w:t xml:space="preserve"> separate </w:t>
      </w:r>
      <w:r w:rsidR="009B32A2">
        <w:rPr>
          <w:rFonts w:cs="Arial"/>
          <w:b w:val="0"/>
          <w:color w:val="auto"/>
          <w:szCs w:val="24"/>
        </w:rPr>
        <w:t xml:space="preserve">resources should be assigned to manage this when </w:t>
      </w:r>
      <w:r w:rsidR="00D53DA4">
        <w:rPr>
          <w:rFonts w:cs="Arial"/>
          <w:b w:val="0"/>
          <w:color w:val="auto"/>
          <w:szCs w:val="24"/>
        </w:rPr>
        <w:t>practicable.</w:t>
      </w:r>
    </w:p>
    <w:p w14:paraId="24F9E398" w14:textId="77777777" w:rsidR="004703E3" w:rsidRDefault="00D53DA4" w:rsidP="00D53DA4">
      <w:pPr>
        <w:pStyle w:val="CCGHeader2numbered"/>
        <w:numPr>
          <w:ilvl w:val="1"/>
          <w:numId w:val="40"/>
        </w:numPr>
        <w:jc w:val="both"/>
        <w:rPr>
          <w:b w:val="0"/>
          <w:bCs/>
          <w:color w:val="auto"/>
        </w:rPr>
      </w:pPr>
      <w:r w:rsidRPr="00D53DA4">
        <w:rPr>
          <w:b w:val="0"/>
          <w:bCs/>
          <w:color w:val="auto"/>
        </w:rPr>
        <w:t xml:space="preserve">There are four overarching categories of impact </w:t>
      </w:r>
      <w:r w:rsidR="004703E3">
        <w:rPr>
          <w:b w:val="0"/>
          <w:bCs/>
          <w:color w:val="auto"/>
        </w:rPr>
        <w:t>that need to be considered</w:t>
      </w:r>
      <w:r>
        <w:rPr>
          <w:b w:val="0"/>
          <w:bCs/>
          <w:color w:val="auto"/>
        </w:rPr>
        <w:t>, whi</w:t>
      </w:r>
      <w:r w:rsidR="004703E3">
        <w:rPr>
          <w:b w:val="0"/>
          <w:bCs/>
          <w:color w:val="auto"/>
        </w:rPr>
        <w:t>ch are:</w:t>
      </w:r>
    </w:p>
    <w:p w14:paraId="219D0D6C" w14:textId="77777777" w:rsidR="004703E3" w:rsidRDefault="004703E3" w:rsidP="004703E3">
      <w:pPr>
        <w:pStyle w:val="CCGHeader3numbered"/>
        <w:numPr>
          <w:ilvl w:val="2"/>
          <w:numId w:val="40"/>
        </w:numPr>
        <w:jc w:val="both"/>
        <w:rPr>
          <w:rFonts w:eastAsia="Arial" w:cs="Arial"/>
          <w:color w:val="000000" w:themeColor="text1"/>
        </w:rPr>
      </w:pPr>
      <w:r w:rsidRPr="004703E3">
        <w:rPr>
          <w:bCs/>
          <w:color w:val="auto"/>
        </w:rPr>
        <w:t>Humanitarian (including Health):</w:t>
      </w:r>
      <w:r>
        <w:rPr>
          <w:bCs/>
          <w:color w:val="auto"/>
        </w:rPr>
        <w:t xml:space="preserve"> Physical impacts </w:t>
      </w:r>
      <w:r w:rsidRPr="00D547FC">
        <w:rPr>
          <w:rFonts w:eastAsia="Arial" w:cs="Arial"/>
          <w:color w:val="000000" w:themeColor="text1"/>
        </w:rPr>
        <w:t xml:space="preserve">(including individuals’ health, housing, financial needs </w:t>
      </w:r>
      <w:r>
        <w:rPr>
          <w:rFonts w:eastAsia="Arial" w:cs="Arial"/>
          <w:color w:val="000000" w:themeColor="text1"/>
        </w:rPr>
        <w:t>and personal possessions); Psychosocial impacts, death, etc.</w:t>
      </w:r>
    </w:p>
    <w:p w14:paraId="21189B7D" w14:textId="77777777" w:rsidR="00152759" w:rsidRDefault="004703E3" w:rsidP="00152759">
      <w:pPr>
        <w:pStyle w:val="CCGHeader3numbered"/>
        <w:numPr>
          <w:ilvl w:val="2"/>
          <w:numId w:val="40"/>
        </w:numPr>
        <w:jc w:val="both"/>
        <w:rPr>
          <w:rFonts w:eastAsia="Arial" w:cs="Arial"/>
          <w:color w:val="000000" w:themeColor="text1"/>
        </w:rPr>
      </w:pPr>
      <w:r>
        <w:rPr>
          <w:rFonts w:eastAsia="Arial" w:cs="Arial"/>
          <w:color w:val="000000" w:themeColor="text1"/>
        </w:rPr>
        <w:t>Economic: business recovery, cost of services, impact on supply chain</w:t>
      </w:r>
      <w:r w:rsidR="00152759">
        <w:rPr>
          <w:rFonts w:eastAsia="Arial" w:cs="Arial"/>
          <w:color w:val="000000" w:themeColor="text1"/>
        </w:rPr>
        <w:t xml:space="preserve">, etc. </w:t>
      </w:r>
    </w:p>
    <w:p w14:paraId="4811C72D" w14:textId="77777777" w:rsidR="00152759" w:rsidRDefault="00152759" w:rsidP="00152759">
      <w:pPr>
        <w:pStyle w:val="CCGHeader3numbered"/>
        <w:numPr>
          <w:ilvl w:val="2"/>
          <w:numId w:val="40"/>
        </w:numPr>
        <w:jc w:val="both"/>
        <w:rPr>
          <w:rFonts w:eastAsia="Arial" w:cs="Arial"/>
          <w:color w:val="000000" w:themeColor="text1"/>
        </w:rPr>
      </w:pPr>
      <w:r>
        <w:rPr>
          <w:rFonts w:eastAsia="Arial" w:cs="Arial"/>
          <w:color w:val="000000" w:themeColor="text1"/>
        </w:rPr>
        <w:t xml:space="preserve">Infrastructure: </w:t>
      </w:r>
      <w:r w:rsidRPr="00D547FC">
        <w:rPr>
          <w:rFonts w:eastAsia="Arial" w:cs="Arial"/>
          <w:color w:val="000000" w:themeColor="text1"/>
        </w:rPr>
        <w:t>building reconstruction, site clearance, security of empty properties</w:t>
      </w:r>
      <w:r>
        <w:rPr>
          <w:rFonts w:eastAsia="Arial" w:cs="Arial"/>
          <w:color w:val="000000" w:themeColor="text1"/>
        </w:rPr>
        <w:t>, disruption to utilit</w:t>
      </w:r>
      <w:r w:rsidR="000F1978">
        <w:rPr>
          <w:rFonts w:eastAsia="Arial" w:cs="Arial"/>
          <w:color w:val="000000" w:themeColor="text1"/>
        </w:rPr>
        <w:t>i</w:t>
      </w:r>
      <w:r>
        <w:rPr>
          <w:rFonts w:eastAsia="Arial" w:cs="Arial"/>
          <w:color w:val="000000" w:themeColor="text1"/>
        </w:rPr>
        <w:t>es and essential services, etc.</w:t>
      </w:r>
    </w:p>
    <w:p w14:paraId="6D12EF19" w14:textId="77777777" w:rsidR="00152759" w:rsidRPr="00FF5AD7" w:rsidRDefault="00152759" w:rsidP="00152759">
      <w:pPr>
        <w:pStyle w:val="CCGHeader3numbered"/>
        <w:numPr>
          <w:ilvl w:val="2"/>
          <w:numId w:val="40"/>
        </w:numPr>
        <w:jc w:val="both"/>
        <w:rPr>
          <w:rFonts w:eastAsia="Arial" w:cs="Arial"/>
          <w:color w:val="000000" w:themeColor="text1"/>
          <w:lang w:val="fr-FR"/>
        </w:rPr>
      </w:pPr>
      <w:proofErr w:type="spellStart"/>
      <w:proofErr w:type="gramStart"/>
      <w:r w:rsidRPr="00FF5AD7">
        <w:rPr>
          <w:rFonts w:eastAsia="Arial" w:cs="Arial"/>
          <w:color w:val="000000" w:themeColor="text1"/>
          <w:lang w:val="fr-FR"/>
        </w:rPr>
        <w:t>Environmental</w:t>
      </w:r>
      <w:proofErr w:type="spellEnd"/>
      <w:r w:rsidRPr="00FF5AD7">
        <w:rPr>
          <w:rFonts w:eastAsia="Arial" w:cs="Arial"/>
          <w:color w:val="000000" w:themeColor="text1"/>
          <w:lang w:val="fr-FR"/>
        </w:rPr>
        <w:t>:</w:t>
      </w:r>
      <w:proofErr w:type="gramEnd"/>
      <w:r w:rsidRPr="00FF5AD7">
        <w:rPr>
          <w:rFonts w:eastAsia="Arial" w:cs="Arial"/>
          <w:color w:val="000000" w:themeColor="text1"/>
          <w:lang w:val="fr-FR"/>
        </w:rPr>
        <w:t xml:space="preserve"> pollution and </w:t>
      </w:r>
      <w:proofErr w:type="spellStart"/>
      <w:r w:rsidRPr="00FF5AD7">
        <w:rPr>
          <w:rFonts w:eastAsia="Arial" w:cs="Arial"/>
          <w:color w:val="000000" w:themeColor="text1"/>
          <w:lang w:val="fr-FR"/>
        </w:rPr>
        <w:t>decontamination</w:t>
      </w:r>
      <w:proofErr w:type="spellEnd"/>
      <w:r w:rsidRPr="00FF5AD7">
        <w:rPr>
          <w:rFonts w:eastAsia="Arial" w:cs="Arial"/>
          <w:color w:val="000000" w:themeColor="text1"/>
          <w:lang w:val="fr-FR"/>
        </w:rPr>
        <w:t xml:space="preserve">, </w:t>
      </w:r>
      <w:proofErr w:type="spellStart"/>
      <w:r w:rsidRPr="00FF5AD7">
        <w:rPr>
          <w:rFonts w:eastAsia="Arial" w:cs="Arial"/>
          <w:color w:val="000000" w:themeColor="text1"/>
          <w:lang w:val="fr-FR"/>
        </w:rPr>
        <w:t>waste</w:t>
      </w:r>
      <w:proofErr w:type="spellEnd"/>
      <w:r w:rsidRPr="00FF5AD7">
        <w:rPr>
          <w:rFonts w:eastAsia="Arial" w:cs="Arial"/>
          <w:color w:val="000000" w:themeColor="text1"/>
          <w:lang w:val="fr-FR"/>
        </w:rPr>
        <w:t xml:space="preserve"> management, etc.</w:t>
      </w:r>
    </w:p>
    <w:p w14:paraId="0A6B858D" w14:textId="77777777" w:rsidR="00500BE9" w:rsidRDefault="00500BE9" w:rsidP="00774A34">
      <w:pPr>
        <w:pStyle w:val="Heading1"/>
        <w:numPr>
          <w:ilvl w:val="0"/>
          <w:numId w:val="1"/>
        </w:numPr>
      </w:pPr>
      <w:bookmarkStart w:id="18" w:name="_Toc112403550"/>
      <w:r w:rsidRPr="000D5716">
        <w:t>Debriefs</w:t>
      </w:r>
      <w:bookmarkEnd w:id="18"/>
    </w:p>
    <w:p w14:paraId="59EF2240" w14:textId="77777777" w:rsidR="00500BE9" w:rsidRPr="00774A34" w:rsidRDefault="00500BE9" w:rsidP="00CB1623">
      <w:pPr>
        <w:pStyle w:val="CCGHeader2numbered"/>
        <w:numPr>
          <w:ilvl w:val="1"/>
          <w:numId w:val="14"/>
        </w:numPr>
        <w:spacing w:line="240" w:lineRule="auto"/>
        <w:jc w:val="both"/>
        <w:rPr>
          <w:rFonts w:cs="Arial"/>
          <w:b w:val="0"/>
          <w:color w:val="auto"/>
          <w:szCs w:val="24"/>
        </w:rPr>
      </w:pPr>
      <w:r w:rsidRPr="00774A34">
        <w:rPr>
          <w:rFonts w:cs="Arial"/>
          <w:b w:val="0"/>
          <w:color w:val="auto"/>
          <w:szCs w:val="24"/>
        </w:rPr>
        <w:t>It is good practice to conduct debriefing after in order to support the welfare of staff as well as to identify learning opportunities to improve processes. Hot debriefs should be held at the end of the incident (or period of duty if the incident is protected) to capture initial thoughts and urgent issues.</w:t>
      </w:r>
    </w:p>
    <w:p w14:paraId="4601DBA6" w14:textId="77777777" w:rsidR="00500BE9" w:rsidRPr="00034697" w:rsidRDefault="00500BE9" w:rsidP="00500BE9">
      <w:pPr>
        <w:pStyle w:val="CCGHeader2numbered"/>
        <w:spacing w:line="240" w:lineRule="auto"/>
        <w:jc w:val="both"/>
        <w:rPr>
          <w:rFonts w:cs="Arial"/>
          <w:b w:val="0"/>
          <w:color w:val="auto"/>
          <w:szCs w:val="24"/>
        </w:rPr>
      </w:pPr>
      <w:r w:rsidRPr="00034697">
        <w:rPr>
          <w:rFonts w:cs="Arial"/>
          <w:b w:val="0"/>
          <w:color w:val="auto"/>
          <w:szCs w:val="24"/>
        </w:rPr>
        <w:t xml:space="preserve">A more structured debrief should be held within two weeks that can be based on the NHS </w:t>
      </w:r>
      <w:hyperlink r:id="rId19" w:history="1">
        <w:r w:rsidRPr="00034697">
          <w:rPr>
            <w:rStyle w:val="Hyperlink"/>
            <w:rFonts w:cs="Arial"/>
            <w:szCs w:val="24"/>
          </w:rPr>
          <w:t>After Action Review</w:t>
        </w:r>
      </w:hyperlink>
      <w:r w:rsidRPr="00034697">
        <w:rPr>
          <w:rFonts w:cs="Arial"/>
          <w:b w:val="0"/>
          <w:color w:val="auto"/>
          <w:szCs w:val="24"/>
        </w:rPr>
        <w:t xml:space="preserve"> (AAR) process. A report, with action plan as appropriate, should then be compiled to ensure that lessons are implemented and can be shared. Further debriefing support is available through </w:t>
      </w:r>
      <w:hyperlink r:id="rId20" w:history="1">
        <w:r w:rsidR="00E24EFF" w:rsidRPr="00CB6CA6">
          <w:rPr>
            <w:rStyle w:val="Hyperlink"/>
            <w:rFonts w:cs="Arial"/>
            <w:b w:val="0"/>
            <w:szCs w:val="24"/>
          </w:rPr>
          <w:t>syheartlandsicb.shoc@nhs.net</w:t>
        </w:r>
      </w:hyperlink>
      <w:r w:rsidRPr="00034697">
        <w:rPr>
          <w:rFonts w:cs="Arial"/>
          <w:b w:val="0"/>
          <w:color w:val="auto"/>
          <w:szCs w:val="24"/>
        </w:rPr>
        <w:t xml:space="preserve">. </w:t>
      </w:r>
    </w:p>
    <w:p w14:paraId="50544672" w14:textId="77777777" w:rsidR="00500BE9" w:rsidRPr="000D5716" w:rsidRDefault="00500BE9" w:rsidP="00774A34">
      <w:pPr>
        <w:pStyle w:val="Heading1"/>
        <w:numPr>
          <w:ilvl w:val="0"/>
          <w:numId w:val="1"/>
        </w:numPr>
      </w:pPr>
      <w:bookmarkStart w:id="19" w:name="_Toc112403551"/>
      <w:r w:rsidRPr="000D5716">
        <w:t>Training and Exercising</w:t>
      </w:r>
      <w:bookmarkEnd w:id="19"/>
    </w:p>
    <w:p w14:paraId="4C1F66C5" w14:textId="77777777" w:rsidR="00500BE9" w:rsidRPr="00774A34" w:rsidRDefault="00500BE9" w:rsidP="00CB1623">
      <w:pPr>
        <w:pStyle w:val="CCGHeader2numbered"/>
        <w:numPr>
          <w:ilvl w:val="1"/>
          <w:numId w:val="15"/>
        </w:numPr>
        <w:spacing w:line="240" w:lineRule="auto"/>
        <w:jc w:val="both"/>
        <w:rPr>
          <w:rFonts w:cs="Arial"/>
          <w:b w:val="0"/>
          <w:color w:val="auto"/>
          <w:szCs w:val="24"/>
        </w:rPr>
      </w:pPr>
      <w:r w:rsidRPr="00774A34">
        <w:rPr>
          <w:rFonts w:cs="Arial"/>
          <w:b w:val="0"/>
          <w:color w:val="auto"/>
          <w:szCs w:val="24"/>
        </w:rPr>
        <w:t xml:space="preserve">The </w:t>
      </w:r>
      <w:r w:rsidR="00B92B07">
        <w:rPr>
          <w:rFonts w:cs="Arial"/>
          <w:b w:val="0"/>
          <w:color w:val="auto"/>
          <w:szCs w:val="24"/>
        </w:rPr>
        <w:t>GP practice</w:t>
      </w:r>
      <w:r w:rsidRPr="00774A34">
        <w:rPr>
          <w:rFonts w:cs="Arial"/>
          <w:b w:val="0"/>
          <w:color w:val="auto"/>
          <w:szCs w:val="24"/>
        </w:rPr>
        <w:t xml:space="preserve"> will ensure that staff receive training appropriate to their role, which should be recorded against each individual for audit purposes. In addition, the provider will ensure that this plan is tested at least every twelve months.</w:t>
      </w:r>
    </w:p>
    <w:tbl>
      <w:tblPr>
        <w:tblStyle w:val="TableGrid"/>
        <w:tblW w:w="0" w:type="auto"/>
        <w:tblLook w:val="04A0" w:firstRow="1" w:lastRow="0" w:firstColumn="1" w:lastColumn="0" w:noHBand="0" w:noVBand="1"/>
      </w:tblPr>
      <w:tblGrid>
        <w:gridCol w:w="1418"/>
        <w:gridCol w:w="3296"/>
        <w:gridCol w:w="4302"/>
      </w:tblGrid>
      <w:tr w:rsidR="00500BE9" w:rsidRPr="000D5716" w14:paraId="0EDF6FA1" w14:textId="77777777" w:rsidTr="0089422B">
        <w:tc>
          <w:tcPr>
            <w:tcW w:w="1129" w:type="dxa"/>
            <w:shd w:val="clear" w:color="auto" w:fill="0070C0"/>
          </w:tcPr>
          <w:p w14:paraId="6BB667DC" w14:textId="77777777" w:rsidR="00500BE9" w:rsidRPr="000D5716" w:rsidRDefault="00500BE9" w:rsidP="0089422B">
            <w:pPr>
              <w:pStyle w:val="CCGTableheading"/>
              <w:spacing w:before="0" w:after="120" w:line="240" w:lineRule="auto"/>
              <w:rPr>
                <w:rFonts w:cs="Arial"/>
              </w:rPr>
            </w:pPr>
            <w:r>
              <w:rPr>
                <w:rFonts w:cs="Arial"/>
              </w:rPr>
              <w:t>Date</w:t>
            </w:r>
          </w:p>
        </w:tc>
        <w:tc>
          <w:tcPr>
            <w:tcW w:w="3402" w:type="dxa"/>
            <w:shd w:val="clear" w:color="auto" w:fill="0070C0"/>
          </w:tcPr>
          <w:p w14:paraId="4FBB4A06" w14:textId="77777777" w:rsidR="00500BE9" w:rsidRPr="000D5716" w:rsidRDefault="00500BE9" w:rsidP="0089422B">
            <w:pPr>
              <w:pStyle w:val="CCGTableheading"/>
              <w:spacing w:before="0" w:after="120" w:line="240" w:lineRule="auto"/>
              <w:rPr>
                <w:rFonts w:cs="Arial"/>
              </w:rPr>
            </w:pPr>
            <w:r>
              <w:rPr>
                <w:rFonts w:cs="Arial"/>
              </w:rPr>
              <w:t>Exercise</w:t>
            </w:r>
          </w:p>
        </w:tc>
        <w:tc>
          <w:tcPr>
            <w:tcW w:w="4485" w:type="dxa"/>
            <w:shd w:val="clear" w:color="auto" w:fill="0070C0"/>
          </w:tcPr>
          <w:p w14:paraId="5F139F9F" w14:textId="77777777" w:rsidR="00500BE9" w:rsidRPr="000D5716" w:rsidRDefault="00500BE9" w:rsidP="0089422B">
            <w:pPr>
              <w:pStyle w:val="CCGTableheading"/>
              <w:spacing w:before="0" w:after="120" w:line="240" w:lineRule="auto"/>
              <w:rPr>
                <w:rFonts w:cs="Arial"/>
              </w:rPr>
            </w:pPr>
            <w:r>
              <w:rPr>
                <w:rFonts w:cs="Arial"/>
              </w:rPr>
              <w:t>Outcomes / actions</w:t>
            </w:r>
          </w:p>
        </w:tc>
      </w:tr>
      <w:tr w:rsidR="00500BE9" w:rsidRPr="000D5716" w14:paraId="2E62E5CB" w14:textId="77777777" w:rsidTr="00382977">
        <w:tc>
          <w:tcPr>
            <w:tcW w:w="1129" w:type="dxa"/>
            <w:shd w:val="clear" w:color="auto" w:fill="E97EEC"/>
          </w:tcPr>
          <w:p w14:paraId="2CCA374D" w14:textId="77777777" w:rsidR="00500BE9" w:rsidRPr="000D5716" w:rsidRDefault="009B0E71" w:rsidP="0089422B">
            <w:pPr>
              <w:pStyle w:val="CCGTabletext0"/>
              <w:contextualSpacing w:val="0"/>
            </w:pPr>
            <w:r>
              <w:t xml:space="preserve">18.10.2023 </w:t>
            </w:r>
          </w:p>
        </w:tc>
        <w:tc>
          <w:tcPr>
            <w:tcW w:w="3402" w:type="dxa"/>
            <w:shd w:val="clear" w:color="auto" w:fill="E97EEC"/>
          </w:tcPr>
          <w:p w14:paraId="64B84735" w14:textId="77777777" w:rsidR="00500BE9" w:rsidRPr="000D5716" w:rsidRDefault="009B0E71" w:rsidP="0089422B">
            <w:pPr>
              <w:pStyle w:val="CCGTabletext0"/>
              <w:contextualSpacing w:val="0"/>
            </w:pPr>
            <w:r>
              <w:t xml:space="preserve">Management of critical incidents </w:t>
            </w:r>
          </w:p>
        </w:tc>
        <w:tc>
          <w:tcPr>
            <w:tcW w:w="4485" w:type="dxa"/>
            <w:shd w:val="clear" w:color="auto" w:fill="E97EEC"/>
          </w:tcPr>
          <w:p w14:paraId="0C90ABFA" w14:textId="77777777" w:rsidR="00500BE9" w:rsidRDefault="009B0E71" w:rsidP="0089422B">
            <w:pPr>
              <w:pStyle w:val="CCGTabletext0"/>
              <w:contextualSpacing w:val="0"/>
            </w:pPr>
            <w:r>
              <w:t xml:space="preserve">Staff training </w:t>
            </w:r>
          </w:p>
          <w:p w14:paraId="252242A1" w14:textId="77777777" w:rsidR="009B0E71" w:rsidRPr="000D5716" w:rsidRDefault="009B0E71" w:rsidP="0089422B">
            <w:pPr>
              <w:pStyle w:val="CCGTabletext0"/>
              <w:contextualSpacing w:val="0"/>
            </w:pPr>
            <w:r>
              <w:t>Recorded in minutes of staff meetings</w:t>
            </w:r>
          </w:p>
        </w:tc>
      </w:tr>
      <w:tr w:rsidR="00500BE9" w:rsidRPr="000D5716" w14:paraId="5E085DB0" w14:textId="77777777" w:rsidTr="00382977">
        <w:tc>
          <w:tcPr>
            <w:tcW w:w="1129" w:type="dxa"/>
            <w:shd w:val="clear" w:color="auto" w:fill="E97EEC"/>
          </w:tcPr>
          <w:p w14:paraId="23166547" w14:textId="77777777" w:rsidR="00500BE9" w:rsidRPr="000D5716" w:rsidRDefault="00500BE9" w:rsidP="0089422B">
            <w:pPr>
              <w:pStyle w:val="CCGTabletext0"/>
              <w:contextualSpacing w:val="0"/>
            </w:pPr>
          </w:p>
        </w:tc>
        <w:tc>
          <w:tcPr>
            <w:tcW w:w="3402" w:type="dxa"/>
            <w:shd w:val="clear" w:color="auto" w:fill="E97EEC"/>
          </w:tcPr>
          <w:p w14:paraId="2D38280A" w14:textId="77777777" w:rsidR="00500BE9" w:rsidRPr="000D5716" w:rsidRDefault="00500BE9" w:rsidP="0089422B">
            <w:pPr>
              <w:pStyle w:val="CCGTabletext0"/>
              <w:contextualSpacing w:val="0"/>
            </w:pPr>
          </w:p>
        </w:tc>
        <w:tc>
          <w:tcPr>
            <w:tcW w:w="4485" w:type="dxa"/>
            <w:shd w:val="clear" w:color="auto" w:fill="E97EEC"/>
          </w:tcPr>
          <w:p w14:paraId="5E64D9E7" w14:textId="77777777" w:rsidR="00500BE9" w:rsidRPr="000D5716" w:rsidRDefault="00500BE9" w:rsidP="0089422B">
            <w:pPr>
              <w:pStyle w:val="CCGTabletext0"/>
              <w:contextualSpacing w:val="0"/>
            </w:pPr>
          </w:p>
        </w:tc>
      </w:tr>
    </w:tbl>
    <w:p w14:paraId="01FF22ED" w14:textId="77777777" w:rsidR="001A55AF" w:rsidRDefault="001A55AF" w:rsidP="00500BE9">
      <w:pPr>
        <w:pStyle w:val="CCGAParatext"/>
      </w:pPr>
    </w:p>
    <w:p w14:paraId="33EB867C" w14:textId="77777777" w:rsidR="001A55AF" w:rsidRPr="00956A21" w:rsidRDefault="001A55AF" w:rsidP="00716FBC">
      <w:pPr>
        <w:pStyle w:val="Heading1"/>
        <w:ind w:left="0" w:firstLine="0"/>
        <w:sectPr w:rsidR="001A55AF" w:rsidRPr="00956A21" w:rsidSect="00500BE9">
          <w:pgSz w:w="11906" w:h="16838" w:code="9"/>
          <w:pgMar w:top="1440" w:right="1440" w:bottom="1440" w:left="1440" w:header="709" w:footer="709" w:gutter="0"/>
          <w:cols w:space="708"/>
          <w:docGrid w:linePitch="360"/>
        </w:sectPr>
      </w:pPr>
    </w:p>
    <w:p w14:paraId="6D931937" w14:textId="77777777" w:rsidR="00500BE9" w:rsidRPr="000D5716" w:rsidRDefault="00500BE9" w:rsidP="00CB1623">
      <w:pPr>
        <w:pStyle w:val="Heading1"/>
        <w:numPr>
          <w:ilvl w:val="0"/>
          <w:numId w:val="15"/>
        </w:numPr>
      </w:pPr>
      <w:bookmarkStart w:id="20" w:name="_Toc112403552"/>
      <w:r w:rsidRPr="000D5716">
        <w:lastRenderedPageBreak/>
        <w:t>Business Continuity</w:t>
      </w:r>
      <w:bookmarkEnd w:id="20"/>
    </w:p>
    <w:p w14:paraId="3F3B3F7A" w14:textId="77777777" w:rsidR="00500BE9" w:rsidRPr="00774A34" w:rsidRDefault="00AA7F93" w:rsidP="00CB1623">
      <w:pPr>
        <w:pStyle w:val="CCGHeader2numbered"/>
        <w:numPr>
          <w:ilvl w:val="1"/>
          <w:numId w:val="29"/>
        </w:numPr>
        <w:spacing w:line="240" w:lineRule="auto"/>
        <w:jc w:val="both"/>
        <w:rPr>
          <w:rFonts w:cs="Arial"/>
          <w:b w:val="0"/>
          <w:color w:val="auto"/>
          <w:szCs w:val="24"/>
        </w:rPr>
      </w:pPr>
      <w:r>
        <w:rPr>
          <w:rFonts w:cs="Arial"/>
          <w:b w:val="0"/>
          <w:color w:val="auto"/>
          <w:szCs w:val="24"/>
        </w:rPr>
        <w:t>In the event of a business continuity incident, t</w:t>
      </w:r>
      <w:r w:rsidR="00500BE9" w:rsidRPr="00774A34">
        <w:rPr>
          <w:rFonts w:cs="Arial"/>
          <w:b w:val="0"/>
          <w:color w:val="auto"/>
          <w:szCs w:val="24"/>
        </w:rPr>
        <w:t xml:space="preserve">he </w:t>
      </w:r>
      <w:r w:rsidR="00B92B07">
        <w:rPr>
          <w:rFonts w:cs="Arial"/>
          <w:b w:val="0"/>
          <w:color w:val="auto"/>
          <w:szCs w:val="24"/>
        </w:rPr>
        <w:t>GP practice</w:t>
      </w:r>
      <w:r w:rsidR="00500BE9" w:rsidRPr="00774A34">
        <w:rPr>
          <w:rFonts w:cs="Arial"/>
          <w:b w:val="0"/>
          <w:color w:val="auto"/>
          <w:szCs w:val="24"/>
        </w:rPr>
        <w:t xml:space="preserve"> will identify the nature of the incident and work to protect / recover the priority activities identified by their business impact analysis (see 13.4 below), within the predetermined recovery time objective. The </w:t>
      </w:r>
      <w:r w:rsidR="00B92B07">
        <w:rPr>
          <w:rFonts w:cs="Arial"/>
          <w:b w:val="0"/>
          <w:color w:val="auto"/>
          <w:szCs w:val="24"/>
        </w:rPr>
        <w:t>GP practice</w:t>
      </w:r>
      <w:r w:rsidR="00500BE9" w:rsidRPr="00774A34">
        <w:rPr>
          <w:rFonts w:cs="Arial"/>
          <w:b w:val="0"/>
          <w:color w:val="auto"/>
          <w:szCs w:val="24"/>
        </w:rPr>
        <w:t xml:space="preserve"> will aim to minimise the impact that any incident may have on their patients and local communities.</w:t>
      </w:r>
      <w:r w:rsidR="00E36B94">
        <w:rPr>
          <w:rFonts w:cs="Arial"/>
          <w:b w:val="0"/>
          <w:color w:val="auto"/>
          <w:szCs w:val="24"/>
        </w:rPr>
        <w:t xml:space="preserve"> Th</w:t>
      </w:r>
      <w:r w:rsidR="00F005A7">
        <w:rPr>
          <w:rFonts w:cs="Arial"/>
          <w:b w:val="0"/>
          <w:color w:val="auto"/>
          <w:szCs w:val="24"/>
        </w:rPr>
        <w:t xml:space="preserve">is plan should be reviewed annually, following an incident or after any significant organisational changes. </w:t>
      </w:r>
      <w:r w:rsidR="00500BE9" w:rsidRPr="00774A34">
        <w:rPr>
          <w:rFonts w:cs="Arial"/>
          <w:b w:val="0"/>
          <w:color w:val="auto"/>
          <w:szCs w:val="24"/>
        </w:rPr>
        <w:t xml:space="preserve"> Further guidance on completing a business impact analysis is available from the NHS England website: </w:t>
      </w:r>
      <w:hyperlink r:id="rId21" w:history="1">
        <w:r w:rsidR="00500BE9" w:rsidRPr="00774A34">
          <w:rPr>
            <w:rStyle w:val="Hyperlink"/>
            <w:rFonts w:cs="Arial"/>
            <w:szCs w:val="24"/>
          </w:rPr>
          <w:t>https://www.england.nhs.uk/ourwork/eprr/bc/</w:t>
        </w:r>
      </w:hyperlink>
      <w:r w:rsidR="00500BE9" w:rsidRPr="00774A34">
        <w:rPr>
          <w:rFonts w:cs="Arial"/>
          <w:b w:val="0"/>
          <w:color w:val="auto"/>
          <w:szCs w:val="24"/>
        </w:rPr>
        <w:t xml:space="preserve"> .</w:t>
      </w:r>
    </w:p>
    <w:p w14:paraId="5EFF05C2" w14:textId="77777777" w:rsidR="00500BE9" w:rsidRPr="000D5716" w:rsidRDefault="00500BE9" w:rsidP="00500BE9">
      <w:pPr>
        <w:pStyle w:val="CCGHeader2numbered"/>
        <w:spacing w:line="240" w:lineRule="auto"/>
        <w:rPr>
          <w:rFonts w:cs="Arial"/>
        </w:rPr>
      </w:pPr>
      <w:r w:rsidRPr="000D5716">
        <w:rPr>
          <w:rFonts w:cs="Arial"/>
        </w:rPr>
        <w:t>Risk assessment</w:t>
      </w:r>
    </w:p>
    <w:p w14:paraId="788CC687" w14:textId="77777777" w:rsidR="00500BE9" w:rsidRPr="00774A34" w:rsidRDefault="00500BE9" w:rsidP="00CB1623">
      <w:pPr>
        <w:pStyle w:val="CCGHeader3numbered"/>
        <w:numPr>
          <w:ilvl w:val="2"/>
          <w:numId w:val="16"/>
        </w:numPr>
        <w:spacing w:line="240" w:lineRule="auto"/>
        <w:rPr>
          <w:rFonts w:cs="Arial"/>
          <w:color w:val="auto"/>
          <w:szCs w:val="24"/>
        </w:rPr>
      </w:pPr>
      <w:r w:rsidRPr="00774A34">
        <w:rPr>
          <w:rFonts w:cs="Arial"/>
          <w:color w:val="auto"/>
          <w:szCs w:val="24"/>
        </w:rPr>
        <w:t xml:space="preserve">The </w:t>
      </w:r>
      <w:r w:rsidR="00B92B07">
        <w:rPr>
          <w:rFonts w:cs="Arial"/>
          <w:color w:val="auto"/>
          <w:szCs w:val="24"/>
        </w:rPr>
        <w:t>GP practice</w:t>
      </w:r>
      <w:r w:rsidRPr="00774A34">
        <w:rPr>
          <w:rFonts w:cs="Arial"/>
          <w:color w:val="auto"/>
          <w:szCs w:val="24"/>
        </w:rPr>
        <w:t xml:space="preserve"> will consider the hazards and threats they face, the risk posed by these hazards and threats, and the mitigations they can put in place to minimise the impact on business if these risks are realised. The hazards and threats should reflect the National Risk Register, the Surrey </w:t>
      </w:r>
      <w:hyperlink r:id="rId22" w:history="1">
        <w:r w:rsidRPr="00774A34">
          <w:rPr>
            <w:rStyle w:val="Hyperlink"/>
            <w:rFonts w:cs="Arial"/>
            <w:szCs w:val="24"/>
          </w:rPr>
          <w:t>Community Risk Register</w:t>
        </w:r>
      </w:hyperlink>
      <w:r w:rsidRPr="00774A34">
        <w:rPr>
          <w:rFonts w:cs="Arial"/>
          <w:color w:val="auto"/>
          <w:szCs w:val="24"/>
        </w:rPr>
        <w:t xml:space="preserve"> and any</w:t>
      </w:r>
      <w:r w:rsidR="00AA7F93">
        <w:rPr>
          <w:rFonts w:cs="Arial"/>
          <w:color w:val="auto"/>
          <w:szCs w:val="24"/>
        </w:rPr>
        <w:t xml:space="preserve"> local / organisational risk id</w:t>
      </w:r>
      <w:r w:rsidRPr="00774A34">
        <w:rPr>
          <w:rFonts w:cs="Arial"/>
          <w:color w:val="auto"/>
          <w:szCs w:val="24"/>
        </w:rPr>
        <w:t>entified by the provider</w:t>
      </w:r>
      <w:r w:rsidR="00AA7F93">
        <w:rPr>
          <w:rFonts w:cs="Arial"/>
          <w:color w:val="auto"/>
          <w:szCs w:val="24"/>
        </w:rPr>
        <w:t xml:space="preserve"> and recorded in the table below.</w:t>
      </w:r>
      <w:r w:rsidR="00DD6C08">
        <w:rPr>
          <w:rFonts w:cs="Arial"/>
          <w:color w:val="auto"/>
          <w:szCs w:val="24"/>
        </w:rPr>
        <w:t xml:space="preserve"> These risks should be regularly reviewed</w:t>
      </w:r>
      <w:r w:rsidR="00562AF1">
        <w:rPr>
          <w:rFonts w:cs="Arial"/>
          <w:color w:val="auto"/>
          <w:szCs w:val="24"/>
        </w:rPr>
        <w:t xml:space="preserve"> (at least annually)</w:t>
      </w:r>
      <w:r w:rsidR="00DD6C08">
        <w:rPr>
          <w:rFonts w:cs="Arial"/>
          <w:color w:val="auto"/>
          <w:szCs w:val="24"/>
        </w:rPr>
        <w:t xml:space="preserve"> and recorded in the Practice risk register.</w:t>
      </w:r>
    </w:p>
    <w:p w14:paraId="4BA92E31" w14:textId="77777777" w:rsidR="00500BE9" w:rsidRPr="000D5716" w:rsidRDefault="00500BE9" w:rsidP="00500BE9">
      <w:pPr>
        <w:pStyle w:val="CCGHeader3numbered"/>
        <w:spacing w:line="240" w:lineRule="auto"/>
        <w:rPr>
          <w:rFonts w:cs="Arial"/>
          <w:color w:val="auto"/>
          <w:szCs w:val="24"/>
        </w:rPr>
      </w:pPr>
      <w:r w:rsidRPr="000D5716">
        <w:rPr>
          <w:rFonts w:cs="Arial"/>
          <w:color w:val="auto"/>
          <w:szCs w:val="24"/>
        </w:rPr>
        <w:t xml:space="preserve">The following risks have been identified by </w:t>
      </w:r>
      <w:r w:rsidR="00627085">
        <w:rPr>
          <w:rFonts w:cs="Arial"/>
          <w:color w:val="auto"/>
          <w:szCs w:val="24"/>
        </w:rPr>
        <w:t>Sheerwater Health Centre</w:t>
      </w:r>
      <w:r w:rsidRPr="000D5716">
        <w:rPr>
          <w:rFonts w:cs="Arial"/>
          <w:color w:val="auto"/>
          <w:szCs w:val="24"/>
        </w:rPr>
        <w:t xml:space="preserve"> as potentially affecting the provision of their services (</w:t>
      </w:r>
      <w:r>
        <w:rPr>
          <w:rFonts w:cs="Arial"/>
          <w:color w:val="auto"/>
          <w:szCs w:val="24"/>
        </w:rPr>
        <w:t>further guidance on risk assessment is available in appendix 15.15</w:t>
      </w:r>
      <w:r w:rsidRPr="000D5716">
        <w:rPr>
          <w:rFonts w:cs="Arial"/>
          <w:color w:val="auto"/>
          <w:szCs w:val="24"/>
        </w:rPr>
        <w:t>):</w:t>
      </w:r>
    </w:p>
    <w:tbl>
      <w:tblPr>
        <w:tblStyle w:val="TableGrid"/>
        <w:tblW w:w="13948" w:type="dxa"/>
        <w:tblLook w:val="04A0" w:firstRow="1" w:lastRow="0" w:firstColumn="1" w:lastColumn="0" w:noHBand="0" w:noVBand="1"/>
      </w:tblPr>
      <w:tblGrid>
        <w:gridCol w:w="4371"/>
        <w:gridCol w:w="746"/>
        <w:gridCol w:w="746"/>
        <w:gridCol w:w="795"/>
        <w:gridCol w:w="2409"/>
        <w:gridCol w:w="4881"/>
      </w:tblGrid>
      <w:tr w:rsidR="00500BE9" w:rsidRPr="000D5716" w14:paraId="4E2A55A7" w14:textId="77777777" w:rsidTr="0089422B">
        <w:trPr>
          <w:cantSplit/>
          <w:trHeight w:val="1557"/>
          <w:tblHeader/>
        </w:trPr>
        <w:tc>
          <w:tcPr>
            <w:tcW w:w="4371" w:type="dxa"/>
            <w:shd w:val="clear" w:color="auto" w:fill="0070C0"/>
            <w:vAlign w:val="bottom"/>
          </w:tcPr>
          <w:p w14:paraId="345DDF19" w14:textId="77777777" w:rsidR="00500BE9" w:rsidRPr="000D5716" w:rsidRDefault="00500BE9" w:rsidP="0089422B">
            <w:pPr>
              <w:pStyle w:val="CCGTableheading"/>
              <w:spacing w:before="0" w:after="120" w:line="240" w:lineRule="auto"/>
              <w:rPr>
                <w:rFonts w:cs="Arial"/>
              </w:rPr>
            </w:pPr>
            <w:r w:rsidRPr="000D5716">
              <w:rPr>
                <w:rFonts w:cs="Arial"/>
              </w:rPr>
              <w:t>Risk Description</w:t>
            </w:r>
          </w:p>
        </w:tc>
        <w:tc>
          <w:tcPr>
            <w:tcW w:w="746" w:type="dxa"/>
            <w:shd w:val="clear" w:color="auto" w:fill="0070C0"/>
            <w:textDirection w:val="btLr"/>
            <w:vAlign w:val="bottom"/>
          </w:tcPr>
          <w:p w14:paraId="10449EFF" w14:textId="77777777" w:rsidR="00500BE9" w:rsidRPr="000D5716" w:rsidRDefault="00500BE9" w:rsidP="0089422B">
            <w:pPr>
              <w:pStyle w:val="CCGTableheading"/>
              <w:spacing w:before="0" w:after="120" w:line="240" w:lineRule="auto"/>
              <w:ind w:left="113" w:right="113"/>
              <w:rPr>
                <w:rFonts w:cs="Arial"/>
              </w:rPr>
            </w:pPr>
            <w:r w:rsidRPr="000D5716">
              <w:rPr>
                <w:rFonts w:cs="Arial"/>
              </w:rPr>
              <w:t>Likelihood</w:t>
            </w:r>
          </w:p>
        </w:tc>
        <w:tc>
          <w:tcPr>
            <w:tcW w:w="746" w:type="dxa"/>
            <w:shd w:val="clear" w:color="auto" w:fill="0070C0"/>
            <w:textDirection w:val="btLr"/>
            <w:vAlign w:val="bottom"/>
          </w:tcPr>
          <w:p w14:paraId="3394591B" w14:textId="77777777" w:rsidR="00500BE9" w:rsidRPr="000D5716" w:rsidRDefault="00500BE9" w:rsidP="0089422B">
            <w:pPr>
              <w:pStyle w:val="CCGTableheading"/>
              <w:spacing w:before="0" w:after="120" w:line="240" w:lineRule="auto"/>
              <w:ind w:left="113" w:right="113"/>
              <w:rPr>
                <w:rFonts w:cs="Arial"/>
              </w:rPr>
            </w:pPr>
            <w:r w:rsidRPr="000D5716">
              <w:rPr>
                <w:rFonts w:cs="Arial"/>
              </w:rPr>
              <w:t>Impact</w:t>
            </w:r>
          </w:p>
        </w:tc>
        <w:tc>
          <w:tcPr>
            <w:tcW w:w="795" w:type="dxa"/>
            <w:shd w:val="clear" w:color="auto" w:fill="0070C0"/>
            <w:textDirection w:val="btLr"/>
            <w:vAlign w:val="bottom"/>
          </w:tcPr>
          <w:p w14:paraId="5D2B2AB0" w14:textId="77777777" w:rsidR="00500BE9" w:rsidRPr="000D5716" w:rsidRDefault="00500BE9" w:rsidP="0089422B">
            <w:pPr>
              <w:pStyle w:val="CCGTableheading"/>
              <w:spacing w:before="0" w:after="120" w:line="240" w:lineRule="auto"/>
              <w:ind w:left="113" w:right="113"/>
              <w:rPr>
                <w:rFonts w:cs="Arial"/>
              </w:rPr>
            </w:pPr>
            <w:r w:rsidRPr="000D5716">
              <w:rPr>
                <w:rFonts w:cs="Arial"/>
              </w:rPr>
              <w:t>Risk Rating</w:t>
            </w:r>
          </w:p>
        </w:tc>
        <w:tc>
          <w:tcPr>
            <w:tcW w:w="2409" w:type="dxa"/>
            <w:shd w:val="clear" w:color="auto" w:fill="0070C0"/>
            <w:vAlign w:val="bottom"/>
          </w:tcPr>
          <w:p w14:paraId="5C117F86" w14:textId="77777777" w:rsidR="00500BE9" w:rsidRPr="000D5716" w:rsidRDefault="00500BE9" w:rsidP="0089422B">
            <w:pPr>
              <w:pStyle w:val="CCGTableheading"/>
              <w:spacing w:before="0" w:after="120" w:line="240" w:lineRule="auto"/>
              <w:jc w:val="center"/>
              <w:rPr>
                <w:rFonts w:cs="Arial"/>
              </w:rPr>
            </w:pPr>
            <w:r w:rsidRPr="000D5716">
              <w:rPr>
                <w:rFonts w:cs="Arial"/>
              </w:rPr>
              <w:t>Owner</w:t>
            </w:r>
          </w:p>
        </w:tc>
        <w:tc>
          <w:tcPr>
            <w:tcW w:w="4881" w:type="dxa"/>
            <w:shd w:val="clear" w:color="auto" w:fill="0070C0"/>
            <w:vAlign w:val="bottom"/>
          </w:tcPr>
          <w:p w14:paraId="26560C80" w14:textId="77777777" w:rsidR="00500BE9" w:rsidRPr="000D5716" w:rsidRDefault="00500BE9" w:rsidP="0089422B">
            <w:pPr>
              <w:pStyle w:val="CCGTableheading"/>
              <w:spacing w:before="0" w:after="120" w:line="240" w:lineRule="auto"/>
              <w:rPr>
                <w:rFonts w:cs="Arial"/>
              </w:rPr>
            </w:pPr>
            <w:r w:rsidRPr="000D5716">
              <w:rPr>
                <w:rFonts w:cs="Arial"/>
              </w:rPr>
              <w:t>Mitigation</w:t>
            </w:r>
          </w:p>
        </w:tc>
      </w:tr>
      <w:tr w:rsidR="00500BE9" w:rsidRPr="000D5716" w14:paraId="7AE0DC9C" w14:textId="77777777" w:rsidTr="00382977">
        <w:tc>
          <w:tcPr>
            <w:tcW w:w="4371" w:type="dxa"/>
            <w:shd w:val="clear" w:color="auto" w:fill="E97EEC"/>
            <w:vAlign w:val="center"/>
          </w:tcPr>
          <w:p w14:paraId="4924C8A0" w14:textId="77777777" w:rsidR="00500BE9" w:rsidRPr="000D5716" w:rsidRDefault="00557D21" w:rsidP="0089422B">
            <w:pPr>
              <w:pStyle w:val="CCGTabletext0"/>
              <w:contextualSpacing w:val="0"/>
            </w:pPr>
            <w:r>
              <w:t>F</w:t>
            </w:r>
            <w:r w:rsidR="00500BE9" w:rsidRPr="000D5716">
              <w:t>looding</w:t>
            </w:r>
          </w:p>
        </w:tc>
        <w:tc>
          <w:tcPr>
            <w:tcW w:w="746" w:type="dxa"/>
            <w:shd w:val="clear" w:color="auto" w:fill="E97EEC"/>
            <w:vAlign w:val="center"/>
          </w:tcPr>
          <w:p w14:paraId="23317D9D" w14:textId="77777777" w:rsidR="00500BE9" w:rsidRPr="000D5716" w:rsidRDefault="00D81793" w:rsidP="0089422B">
            <w:pPr>
              <w:pStyle w:val="TableParagraph"/>
              <w:spacing w:after="120"/>
              <w:ind w:left="0"/>
              <w:jc w:val="center"/>
              <w:rPr>
                <w:rFonts w:eastAsiaTheme="minorHAnsi"/>
                <w:sz w:val="24"/>
                <w:szCs w:val="24"/>
                <w:lang w:eastAsia="en-US" w:bidi="ar-SA"/>
              </w:rPr>
            </w:pPr>
            <w:r>
              <w:rPr>
                <w:rFonts w:eastAsiaTheme="minorHAnsi"/>
                <w:sz w:val="24"/>
                <w:szCs w:val="24"/>
                <w:lang w:eastAsia="en-US" w:bidi="ar-SA"/>
              </w:rPr>
              <w:t>2</w:t>
            </w:r>
          </w:p>
        </w:tc>
        <w:tc>
          <w:tcPr>
            <w:tcW w:w="746" w:type="dxa"/>
            <w:shd w:val="clear" w:color="auto" w:fill="E97EEC"/>
            <w:vAlign w:val="center"/>
          </w:tcPr>
          <w:p w14:paraId="3CACC18F" w14:textId="77777777" w:rsidR="00500BE9" w:rsidRPr="000D5716" w:rsidRDefault="00D81793" w:rsidP="0089422B">
            <w:pPr>
              <w:pStyle w:val="CCGTabletext0"/>
              <w:contextualSpacing w:val="0"/>
              <w:jc w:val="center"/>
            </w:pPr>
            <w:r>
              <w:t>2</w:t>
            </w:r>
          </w:p>
        </w:tc>
        <w:tc>
          <w:tcPr>
            <w:tcW w:w="795" w:type="dxa"/>
            <w:shd w:val="clear" w:color="auto" w:fill="E97EEC"/>
            <w:vAlign w:val="center"/>
          </w:tcPr>
          <w:p w14:paraId="4A8A5667" w14:textId="77777777" w:rsidR="00500BE9" w:rsidRPr="000D5716" w:rsidRDefault="00D81793" w:rsidP="0089422B">
            <w:pPr>
              <w:pStyle w:val="CCGTabletext0"/>
              <w:contextualSpacing w:val="0"/>
              <w:jc w:val="center"/>
            </w:pPr>
            <w:r>
              <w:t>4</w:t>
            </w:r>
          </w:p>
        </w:tc>
        <w:tc>
          <w:tcPr>
            <w:tcW w:w="2409" w:type="dxa"/>
            <w:shd w:val="clear" w:color="auto" w:fill="E97EEC"/>
            <w:vAlign w:val="center"/>
          </w:tcPr>
          <w:p w14:paraId="382183E3" w14:textId="77777777" w:rsidR="00500BE9" w:rsidRPr="000D5716" w:rsidRDefault="00F91F4C" w:rsidP="0089422B">
            <w:pPr>
              <w:pStyle w:val="CCGTabletext0"/>
              <w:contextualSpacing w:val="0"/>
            </w:pPr>
            <w:r>
              <w:t xml:space="preserve">Dr Munira Mohamed </w:t>
            </w:r>
          </w:p>
        </w:tc>
        <w:tc>
          <w:tcPr>
            <w:tcW w:w="4881" w:type="dxa"/>
            <w:shd w:val="clear" w:color="auto" w:fill="E97EEC"/>
            <w:vAlign w:val="center"/>
          </w:tcPr>
          <w:p w14:paraId="78CD6677" w14:textId="77777777" w:rsidR="00500BE9" w:rsidRPr="000D5716" w:rsidRDefault="00500BE9" w:rsidP="0089422B">
            <w:pPr>
              <w:pStyle w:val="CCGTabletext0"/>
              <w:contextualSpacing w:val="0"/>
            </w:pPr>
          </w:p>
        </w:tc>
      </w:tr>
      <w:tr w:rsidR="00500BE9" w:rsidRPr="000D5716" w14:paraId="52F52984" w14:textId="77777777" w:rsidTr="00382977">
        <w:tc>
          <w:tcPr>
            <w:tcW w:w="4371" w:type="dxa"/>
            <w:shd w:val="clear" w:color="auto" w:fill="E97EEC"/>
            <w:vAlign w:val="center"/>
          </w:tcPr>
          <w:p w14:paraId="1F7C56C4" w14:textId="77777777" w:rsidR="00500BE9" w:rsidRPr="000D5716" w:rsidRDefault="00557D21" w:rsidP="0089422B">
            <w:pPr>
              <w:pStyle w:val="CCGTabletext0"/>
              <w:contextualSpacing w:val="0"/>
            </w:pPr>
            <w:r>
              <w:t>Fire</w:t>
            </w:r>
          </w:p>
        </w:tc>
        <w:tc>
          <w:tcPr>
            <w:tcW w:w="746" w:type="dxa"/>
            <w:shd w:val="clear" w:color="auto" w:fill="E97EEC"/>
            <w:vAlign w:val="center"/>
          </w:tcPr>
          <w:p w14:paraId="00196E0E" w14:textId="77777777" w:rsidR="00500BE9" w:rsidRPr="000D5716" w:rsidRDefault="00D81793" w:rsidP="0089422B">
            <w:pPr>
              <w:pStyle w:val="TableParagraph"/>
              <w:spacing w:after="120"/>
              <w:ind w:left="0"/>
              <w:jc w:val="center"/>
              <w:rPr>
                <w:rFonts w:eastAsiaTheme="minorHAnsi"/>
                <w:sz w:val="24"/>
                <w:szCs w:val="24"/>
                <w:lang w:eastAsia="en-US" w:bidi="ar-SA"/>
              </w:rPr>
            </w:pPr>
            <w:r>
              <w:rPr>
                <w:rFonts w:eastAsiaTheme="minorHAnsi"/>
                <w:sz w:val="24"/>
                <w:szCs w:val="24"/>
                <w:lang w:eastAsia="en-US" w:bidi="ar-SA"/>
              </w:rPr>
              <w:t>2</w:t>
            </w:r>
          </w:p>
        </w:tc>
        <w:tc>
          <w:tcPr>
            <w:tcW w:w="746" w:type="dxa"/>
            <w:shd w:val="clear" w:color="auto" w:fill="E97EEC"/>
            <w:vAlign w:val="center"/>
          </w:tcPr>
          <w:p w14:paraId="6A9FC22F" w14:textId="77777777" w:rsidR="00500BE9" w:rsidRPr="000D5716" w:rsidRDefault="00163D12" w:rsidP="0089422B">
            <w:pPr>
              <w:pStyle w:val="CCGTabletext0"/>
              <w:contextualSpacing w:val="0"/>
              <w:jc w:val="center"/>
            </w:pPr>
            <w:r>
              <w:t>3</w:t>
            </w:r>
          </w:p>
        </w:tc>
        <w:tc>
          <w:tcPr>
            <w:tcW w:w="795" w:type="dxa"/>
            <w:shd w:val="clear" w:color="auto" w:fill="E97EEC"/>
            <w:vAlign w:val="center"/>
          </w:tcPr>
          <w:p w14:paraId="0DE980A3" w14:textId="77777777" w:rsidR="00500BE9" w:rsidRPr="000D5716" w:rsidRDefault="00163D12" w:rsidP="0089422B">
            <w:pPr>
              <w:pStyle w:val="CCGTabletext0"/>
              <w:contextualSpacing w:val="0"/>
              <w:jc w:val="center"/>
            </w:pPr>
            <w:r>
              <w:t>6</w:t>
            </w:r>
          </w:p>
        </w:tc>
        <w:tc>
          <w:tcPr>
            <w:tcW w:w="2409" w:type="dxa"/>
            <w:shd w:val="clear" w:color="auto" w:fill="E97EEC"/>
            <w:vAlign w:val="center"/>
          </w:tcPr>
          <w:p w14:paraId="51F89C1F" w14:textId="77777777" w:rsidR="00500BE9" w:rsidRPr="000D5716" w:rsidRDefault="00F91F4C" w:rsidP="0089422B">
            <w:pPr>
              <w:pStyle w:val="CCGTabletext0"/>
              <w:contextualSpacing w:val="0"/>
            </w:pPr>
            <w:r>
              <w:t>Dr Munira Mohamed</w:t>
            </w:r>
          </w:p>
        </w:tc>
        <w:tc>
          <w:tcPr>
            <w:tcW w:w="4881" w:type="dxa"/>
            <w:shd w:val="clear" w:color="auto" w:fill="E97EEC"/>
            <w:vAlign w:val="center"/>
          </w:tcPr>
          <w:p w14:paraId="498A1FDC" w14:textId="77777777" w:rsidR="00500BE9" w:rsidRPr="000D5716" w:rsidRDefault="00500BE9" w:rsidP="0089422B">
            <w:pPr>
              <w:pStyle w:val="CCGTabletext0"/>
              <w:contextualSpacing w:val="0"/>
            </w:pPr>
          </w:p>
        </w:tc>
      </w:tr>
      <w:tr w:rsidR="00557D21" w:rsidRPr="000D5716" w14:paraId="1DE92A1B" w14:textId="77777777" w:rsidTr="00382977">
        <w:tc>
          <w:tcPr>
            <w:tcW w:w="4371" w:type="dxa"/>
            <w:shd w:val="clear" w:color="auto" w:fill="E97EEC"/>
            <w:vAlign w:val="center"/>
          </w:tcPr>
          <w:p w14:paraId="22468AB1" w14:textId="77777777" w:rsidR="00557D21" w:rsidRDefault="00557D21" w:rsidP="0089422B">
            <w:pPr>
              <w:pStyle w:val="CCGTabletext0"/>
              <w:contextualSpacing w:val="0"/>
            </w:pPr>
            <w:r>
              <w:t xml:space="preserve">Significant Staff Absence </w:t>
            </w:r>
          </w:p>
        </w:tc>
        <w:tc>
          <w:tcPr>
            <w:tcW w:w="746" w:type="dxa"/>
            <w:shd w:val="clear" w:color="auto" w:fill="E97EEC"/>
            <w:vAlign w:val="center"/>
          </w:tcPr>
          <w:p w14:paraId="074364B2" w14:textId="77777777" w:rsidR="00557D21" w:rsidRPr="000D5716" w:rsidRDefault="00D81793" w:rsidP="0089422B">
            <w:pPr>
              <w:pStyle w:val="TableParagraph"/>
              <w:spacing w:after="120"/>
              <w:ind w:left="0"/>
              <w:jc w:val="center"/>
              <w:rPr>
                <w:rFonts w:eastAsiaTheme="minorHAnsi"/>
                <w:sz w:val="24"/>
                <w:szCs w:val="24"/>
                <w:lang w:eastAsia="en-US" w:bidi="ar-SA"/>
              </w:rPr>
            </w:pPr>
            <w:r>
              <w:rPr>
                <w:rFonts w:eastAsiaTheme="minorHAnsi"/>
                <w:sz w:val="24"/>
                <w:szCs w:val="24"/>
                <w:lang w:eastAsia="en-US" w:bidi="ar-SA"/>
              </w:rPr>
              <w:t>3</w:t>
            </w:r>
          </w:p>
        </w:tc>
        <w:tc>
          <w:tcPr>
            <w:tcW w:w="746" w:type="dxa"/>
            <w:shd w:val="clear" w:color="auto" w:fill="E97EEC"/>
            <w:vAlign w:val="center"/>
          </w:tcPr>
          <w:p w14:paraId="3F7AC393" w14:textId="77777777" w:rsidR="00557D21" w:rsidRPr="000D5716" w:rsidRDefault="00D81793" w:rsidP="0089422B">
            <w:pPr>
              <w:pStyle w:val="CCGTabletext0"/>
              <w:contextualSpacing w:val="0"/>
              <w:jc w:val="center"/>
            </w:pPr>
            <w:r>
              <w:t>2</w:t>
            </w:r>
          </w:p>
        </w:tc>
        <w:tc>
          <w:tcPr>
            <w:tcW w:w="795" w:type="dxa"/>
            <w:shd w:val="clear" w:color="auto" w:fill="E97EEC"/>
            <w:vAlign w:val="center"/>
          </w:tcPr>
          <w:p w14:paraId="63ADC01B" w14:textId="77777777" w:rsidR="00557D21" w:rsidRPr="000D5716" w:rsidRDefault="00B20B6D" w:rsidP="0089422B">
            <w:pPr>
              <w:pStyle w:val="CCGTabletext0"/>
              <w:contextualSpacing w:val="0"/>
              <w:jc w:val="center"/>
            </w:pPr>
            <w:r>
              <w:t>6</w:t>
            </w:r>
          </w:p>
        </w:tc>
        <w:tc>
          <w:tcPr>
            <w:tcW w:w="2409" w:type="dxa"/>
            <w:shd w:val="clear" w:color="auto" w:fill="E97EEC"/>
            <w:vAlign w:val="center"/>
          </w:tcPr>
          <w:p w14:paraId="1BAFC69E" w14:textId="77777777" w:rsidR="00557D21" w:rsidRPr="000D5716" w:rsidRDefault="00F91F4C" w:rsidP="0089422B">
            <w:pPr>
              <w:pStyle w:val="CCGTabletext0"/>
              <w:contextualSpacing w:val="0"/>
            </w:pPr>
            <w:r>
              <w:t>Dr Munira Mohamed</w:t>
            </w:r>
          </w:p>
        </w:tc>
        <w:tc>
          <w:tcPr>
            <w:tcW w:w="4881" w:type="dxa"/>
            <w:shd w:val="clear" w:color="auto" w:fill="E97EEC"/>
            <w:vAlign w:val="center"/>
          </w:tcPr>
          <w:p w14:paraId="41636A13" w14:textId="77777777" w:rsidR="00557D21" w:rsidRPr="000D5716" w:rsidRDefault="00557D21" w:rsidP="0089422B">
            <w:pPr>
              <w:pStyle w:val="CCGTabletext0"/>
              <w:contextualSpacing w:val="0"/>
            </w:pPr>
          </w:p>
        </w:tc>
      </w:tr>
      <w:tr w:rsidR="00557D21" w:rsidRPr="000D5716" w14:paraId="6FA637E9" w14:textId="77777777" w:rsidTr="00382977">
        <w:tc>
          <w:tcPr>
            <w:tcW w:w="4371" w:type="dxa"/>
            <w:shd w:val="clear" w:color="auto" w:fill="E97EEC"/>
            <w:vAlign w:val="center"/>
          </w:tcPr>
          <w:p w14:paraId="15010110" w14:textId="77777777" w:rsidR="00557D21" w:rsidRDefault="00557D21" w:rsidP="0089422B">
            <w:pPr>
              <w:pStyle w:val="CCGTabletext0"/>
              <w:contextualSpacing w:val="0"/>
            </w:pPr>
            <w:r>
              <w:t xml:space="preserve">IT Failure </w:t>
            </w:r>
          </w:p>
        </w:tc>
        <w:tc>
          <w:tcPr>
            <w:tcW w:w="746" w:type="dxa"/>
            <w:shd w:val="clear" w:color="auto" w:fill="E97EEC"/>
            <w:vAlign w:val="center"/>
          </w:tcPr>
          <w:p w14:paraId="62927F94" w14:textId="77777777" w:rsidR="00557D21" w:rsidRPr="000D5716" w:rsidRDefault="00D81793" w:rsidP="0089422B">
            <w:pPr>
              <w:pStyle w:val="TableParagraph"/>
              <w:spacing w:after="120"/>
              <w:ind w:left="0"/>
              <w:jc w:val="center"/>
              <w:rPr>
                <w:rFonts w:eastAsiaTheme="minorHAnsi"/>
                <w:sz w:val="24"/>
                <w:szCs w:val="24"/>
                <w:lang w:eastAsia="en-US" w:bidi="ar-SA"/>
              </w:rPr>
            </w:pPr>
            <w:r>
              <w:rPr>
                <w:rFonts w:eastAsiaTheme="minorHAnsi"/>
                <w:sz w:val="24"/>
                <w:szCs w:val="24"/>
                <w:lang w:eastAsia="en-US" w:bidi="ar-SA"/>
              </w:rPr>
              <w:t>2</w:t>
            </w:r>
          </w:p>
        </w:tc>
        <w:tc>
          <w:tcPr>
            <w:tcW w:w="746" w:type="dxa"/>
            <w:shd w:val="clear" w:color="auto" w:fill="E97EEC"/>
            <w:vAlign w:val="center"/>
          </w:tcPr>
          <w:p w14:paraId="29353685" w14:textId="77777777" w:rsidR="00557D21" w:rsidRPr="000D5716" w:rsidRDefault="00D81793" w:rsidP="0089422B">
            <w:pPr>
              <w:pStyle w:val="CCGTabletext0"/>
              <w:contextualSpacing w:val="0"/>
              <w:jc w:val="center"/>
            </w:pPr>
            <w:r>
              <w:t>2</w:t>
            </w:r>
          </w:p>
        </w:tc>
        <w:tc>
          <w:tcPr>
            <w:tcW w:w="795" w:type="dxa"/>
            <w:shd w:val="clear" w:color="auto" w:fill="E97EEC"/>
            <w:vAlign w:val="center"/>
          </w:tcPr>
          <w:p w14:paraId="7979596A" w14:textId="77777777" w:rsidR="00557D21" w:rsidRPr="000D5716" w:rsidRDefault="00D81793" w:rsidP="0089422B">
            <w:pPr>
              <w:pStyle w:val="CCGTabletext0"/>
              <w:contextualSpacing w:val="0"/>
              <w:jc w:val="center"/>
            </w:pPr>
            <w:r>
              <w:t>4</w:t>
            </w:r>
          </w:p>
        </w:tc>
        <w:tc>
          <w:tcPr>
            <w:tcW w:w="2409" w:type="dxa"/>
            <w:shd w:val="clear" w:color="auto" w:fill="E97EEC"/>
            <w:vAlign w:val="center"/>
          </w:tcPr>
          <w:p w14:paraId="3F683430" w14:textId="77777777" w:rsidR="00557D21" w:rsidRPr="000D5716" w:rsidRDefault="00F91F4C" w:rsidP="0089422B">
            <w:pPr>
              <w:pStyle w:val="CCGTabletext0"/>
              <w:contextualSpacing w:val="0"/>
            </w:pPr>
            <w:r>
              <w:t>Dr Munira Mohamed</w:t>
            </w:r>
          </w:p>
        </w:tc>
        <w:tc>
          <w:tcPr>
            <w:tcW w:w="4881" w:type="dxa"/>
            <w:shd w:val="clear" w:color="auto" w:fill="E97EEC"/>
            <w:vAlign w:val="center"/>
          </w:tcPr>
          <w:p w14:paraId="1BA6F8DF" w14:textId="77777777" w:rsidR="00557D21" w:rsidRPr="000D5716" w:rsidRDefault="00557D21" w:rsidP="0089422B">
            <w:pPr>
              <w:pStyle w:val="CCGTabletext0"/>
              <w:contextualSpacing w:val="0"/>
            </w:pPr>
          </w:p>
        </w:tc>
      </w:tr>
      <w:tr w:rsidR="00557D21" w:rsidRPr="000D5716" w14:paraId="6B73512E" w14:textId="77777777" w:rsidTr="00382977">
        <w:tc>
          <w:tcPr>
            <w:tcW w:w="4371" w:type="dxa"/>
            <w:shd w:val="clear" w:color="auto" w:fill="E97EEC"/>
            <w:vAlign w:val="center"/>
          </w:tcPr>
          <w:p w14:paraId="56BBC8A0" w14:textId="77777777" w:rsidR="00557D21" w:rsidRDefault="00557D21" w:rsidP="00557D21">
            <w:pPr>
              <w:pStyle w:val="CCGTabletext0"/>
              <w:contextualSpacing w:val="0"/>
            </w:pPr>
            <w:r>
              <w:t xml:space="preserve">Significant Structural Damage to the Building </w:t>
            </w:r>
          </w:p>
        </w:tc>
        <w:tc>
          <w:tcPr>
            <w:tcW w:w="746" w:type="dxa"/>
            <w:shd w:val="clear" w:color="auto" w:fill="E97EEC"/>
            <w:vAlign w:val="center"/>
          </w:tcPr>
          <w:p w14:paraId="7D0C7A03" w14:textId="77777777" w:rsidR="00557D21" w:rsidRPr="000D5716" w:rsidRDefault="00D81793" w:rsidP="0089422B">
            <w:pPr>
              <w:pStyle w:val="TableParagraph"/>
              <w:spacing w:after="120"/>
              <w:ind w:left="0"/>
              <w:jc w:val="center"/>
              <w:rPr>
                <w:rFonts w:eastAsiaTheme="minorHAnsi"/>
                <w:sz w:val="24"/>
                <w:szCs w:val="24"/>
                <w:lang w:eastAsia="en-US" w:bidi="ar-SA"/>
              </w:rPr>
            </w:pPr>
            <w:r>
              <w:rPr>
                <w:rFonts w:eastAsiaTheme="minorHAnsi"/>
                <w:sz w:val="24"/>
                <w:szCs w:val="24"/>
                <w:lang w:eastAsia="en-US" w:bidi="ar-SA"/>
              </w:rPr>
              <w:t>1</w:t>
            </w:r>
          </w:p>
        </w:tc>
        <w:tc>
          <w:tcPr>
            <w:tcW w:w="746" w:type="dxa"/>
            <w:shd w:val="clear" w:color="auto" w:fill="E97EEC"/>
            <w:vAlign w:val="center"/>
          </w:tcPr>
          <w:p w14:paraId="62B1C7C3" w14:textId="77777777" w:rsidR="00557D21" w:rsidRPr="000D5716" w:rsidRDefault="00D81793" w:rsidP="0089422B">
            <w:pPr>
              <w:pStyle w:val="CCGTabletext0"/>
              <w:contextualSpacing w:val="0"/>
              <w:jc w:val="center"/>
            </w:pPr>
            <w:r>
              <w:t>4</w:t>
            </w:r>
          </w:p>
        </w:tc>
        <w:tc>
          <w:tcPr>
            <w:tcW w:w="795" w:type="dxa"/>
            <w:shd w:val="clear" w:color="auto" w:fill="E97EEC"/>
            <w:vAlign w:val="center"/>
          </w:tcPr>
          <w:p w14:paraId="59497BA6" w14:textId="77777777" w:rsidR="00557D21" w:rsidRPr="000D5716" w:rsidRDefault="00342602" w:rsidP="0089422B">
            <w:pPr>
              <w:pStyle w:val="CCGTabletext0"/>
              <w:contextualSpacing w:val="0"/>
              <w:jc w:val="center"/>
            </w:pPr>
            <w:r>
              <w:t>4</w:t>
            </w:r>
          </w:p>
        </w:tc>
        <w:tc>
          <w:tcPr>
            <w:tcW w:w="2409" w:type="dxa"/>
            <w:shd w:val="clear" w:color="auto" w:fill="E97EEC"/>
            <w:vAlign w:val="center"/>
          </w:tcPr>
          <w:p w14:paraId="73197A26" w14:textId="77777777" w:rsidR="00557D21" w:rsidRPr="000D5716" w:rsidRDefault="00F91F4C" w:rsidP="0089422B">
            <w:pPr>
              <w:pStyle w:val="CCGTabletext0"/>
              <w:contextualSpacing w:val="0"/>
            </w:pPr>
            <w:r>
              <w:t>Dr Munira Mohamed</w:t>
            </w:r>
          </w:p>
        </w:tc>
        <w:tc>
          <w:tcPr>
            <w:tcW w:w="4881" w:type="dxa"/>
            <w:shd w:val="clear" w:color="auto" w:fill="E97EEC"/>
            <w:vAlign w:val="center"/>
          </w:tcPr>
          <w:p w14:paraId="337004C2" w14:textId="77777777" w:rsidR="00557D21" w:rsidRPr="000D5716" w:rsidRDefault="00557D21" w:rsidP="0089422B">
            <w:pPr>
              <w:pStyle w:val="CCGTabletext0"/>
              <w:contextualSpacing w:val="0"/>
            </w:pPr>
          </w:p>
        </w:tc>
      </w:tr>
      <w:tr w:rsidR="00EA4CEC" w:rsidRPr="000D5716" w14:paraId="2C41A0A9" w14:textId="77777777" w:rsidTr="00382977">
        <w:tc>
          <w:tcPr>
            <w:tcW w:w="4371" w:type="dxa"/>
            <w:shd w:val="clear" w:color="auto" w:fill="E97EEC"/>
            <w:vAlign w:val="center"/>
          </w:tcPr>
          <w:p w14:paraId="41FE2F39" w14:textId="77777777" w:rsidR="00EA4CEC" w:rsidRDefault="00EA4CEC" w:rsidP="00557D21">
            <w:pPr>
              <w:pStyle w:val="CCGTabletext0"/>
              <w:contextualSpacing w:val="0"/>
            </w:pPr>
            <w:r>
              <w:lastRenderedPageBreak/>
              <w:t xml:space="preserve">Severe Weather Conditions </w:t>
            </w:r>
          </w:p>
        </w:tc>
        <w:tc>
          <w:tcPr>
            <w:tcW w:w="746" w:type="dxa"/>
            <w:shd w:val="clear" w:color="auto" w:fill="E97EEC"/>
            <w:vAlign w:val="center"/>
          </w:tcPr>
          <w:p w14:paraId="4F666B8F" w14:textId="77777777" w:rsidR="00EA4CEC" w:rsidRPr="000D5716" w:rsidRDefault="00F450E8" w:rsidP="0089422B">
            <w:pPr>
              <w:pStyle w:val="TableParagraph"/>
              <w:spacing w:after="120"/>
              <w:ind w:left="0"/>
              <w:jc w:val="center"/>
              <w:rPr>
                <w:rFonts w:eastAsiaTheme="minorHAnsi"/>
                <w:sz w:val="24"/>
                <w:szCs w:val="24"/>
                <w:lang w:eastAsia="en-US" w:bidi="ar-SA"/>
              </w:rPr>
            </w:pPr>
            <w:r>
              <w:rPr>
                <w:rFonts w:eastAsiaTheme="minorHAnsi"/>
                <w:sz w:val="24"/>
                <w:szCs w:val="24"/>
                <w:lang w:eastAsia="en-US" w:bidi="ar-SA"/>
              </w:rPr>
              <w:t>3</w:t>
            </w:r>
          </w:p>
        </w:tc>
        <w:tc>
          <w:tcPr>
            <w:tcW w:w="746" w:type="dxa"/>
            <w:shd w:val="clear" w:color="auto" w:fill="E97EEC"/>
            <w:vAlign w:val="center"/>
          </w:tcPr>
          <w:p w14:paraId="27391C3A" w14:textId="77777777" w:rsidR="00EA4CEC" w:rsidRPr="000D5716" w:rsidRDefault="00F450E8" w:rsidP="0089422B">
            <w:pPr>
              <w:pStyle w:val="CCGTabletext0"/>
              <w:contextualSpacing w:val="0"/>
              <w:jc w:val="center"/>
            </w:pPr>
            <w:r>
              <w:t>3</w:t>
            </w:r>
          </w:p>
        </w:tc>
        <w:tc>
          <w:tcPr>
            <w:tcW w:w="795" w:type="dxa"/>
            <w:shd w:val="clear" w:color="auto" w:fill="E97EEC"/>
            <w:vAlign w:val="center"/>
          </w:tcPr>
          <w:p w14:paraId="54FC974A" w14:textId="77777777" w:rsidR="00EA4CEC" w:rsidRPr="000D5716" w:rsidRDefault="00F450E8" w:rsidP="0089422B">
            <w:pPr>
              <w:pStyle w:val="CCGTabletext0"/>
              <w:contextualSpacing w:val="0"/>
              <w:jc w:val="center"/>
            </w:pPr>
            <w:r>
              <w:t>9</w:t>
            </w:r>
          </w:p>
        </w:tc>
        <w:tc>
          <w:tcPr>
            <w:tcW w:w="2409" w:type="dxa"/>
            <w:shd w:val="clear" w:color="auto" w:fill="E97EEC"/>
            <w:vAlign w:val="center"/>
          </w:tcPr>
          <w:p w14:paraId="7944D0E4" w14:textId="77777777" w:rsidR="00EA4CEC" w:rsidRPr="000D5716" w:rsidRDefault="00F450E8" w:rsidP="0089422B">
            <w:pPr>
              <w:pStyle w:val="CCGTabletext0"/>
              <w:contextualSpacing w:val="0"/>
            </w:pPr>
            <w:r>
              <w:t xml:space="preserve">Dr Munira Mohamed </w:t>
            </w:r>
          </w:p>
        </w:tc>
        <w:tc>
          <w:tcPr>
            <w:tcW w:w="4881" w:type="dxa"/>
            <w:shd w:val="clear" w:color="auto" w:fill="E97EEC"/>
            <w:vAlign w:val="center"/>
          </w:tcPr>
          <w:p w14:paraId="600EA0F4" w14:textId="77777777" w:rsidR="00EA4CEC" w:rsidRPr="000D5716" w:rsidRDefault="00EA4CEC" w:rsidP="0089422B">
            <w:pPr>
              <w:pStyle w:val="CCGTabletext0"/>
              <w:contextualSpacing w:val="0"/>
            </w:pPr>
          </w:p>
        </w:tc>
      </w:tr>
      <w:tr w:rsidR="00AD1FBF" w:rsidRPr="000D5716" w14:paraId="764D4740" w14:textId="77777777" w:rsidTr="00382977">
        <w:tc>
          <w:tcPr>
            <w:tcW w:w="4371" w:type="dxa"/>
            <w:shd w:val="clear" w:color="auto" w:fill="E97EEC"/>
            <w:vAlign w:val="center"/>
          </w:tcPr>
          <w:p w14:paraId="6CBD3C13" w14:textId="77777777" w:rsidR="00AD1FBF" w:rsidRDefault="00AD1FBF" w:rsidP="00557D21">
            <w:pPr>
              <w:pStyle w:val="CCGTabletext0"/>
              <w:contextualSpacing w:val="0"/>
            </w:pPr>
            <w:r>
              <w:t xml:space="preserve">Loss of utilities </w:t>
            </w:r>
            <w:proofErr w:type="spellStart"/>
            <w:r>
              <w:t>e.g</w:t>
            </w:r>
            <w:proofErr w:type="spellEnd"/>
            <w:r>
              <w:t xml:space="preserve"> power and water  </w:t>
            </w:r>
          </w:p>
        </w:tc>
        <w:tc>
          <w:tcPr>
            <w:tcW w:w="746" w:type="dxa"/>
            <w:shd w:val="clear" w:color="auto" w:fill="E97EEC"/>
            <w:vAlign w:val="center"/>
          </w:tcPr>
          <w:p w14:paraId="32B68616" w14:textId="77777777" w:rsidR="00AD1FBF" w:rsidRPr="000D5716" w:rsidRDefault="001807F8" w:rsidP="0089422B">
            <w:pPr>
              <w:pStyle w:val="TableParagraph"/>
              <w:spacing w:after="120"/>
              <w:ind w:left="0"/>
              <w:jc w:val="center"/>
              <w:rPr>
                <w:rFonts w:eastAsiaTheme="minorHAnsi"/>
                <w:sz w:val="24"/>
                <w:szCs w:val="24"/>
                <w:lang w:eastAsia="en-US" w:bidi="ar-SA"/>
              </w:rPr>
            </w:pPr>
            <w:r>
              <w:rPr>
                <w:rFonts w:eastAsiaTheme="minorHAnsi"/>
                <w:sz w:val="24"/>
                <w:szCs w:val="24"/>
                <w:lang w:eastAsia="en-US" w:bidi="ar-SA"/>
              </w:rPr>
              <w:t>2</w:t>
            </w:r>
          </w:p>
        </w:tc>
        <w:tc>
          <w:tcPr>
            <w:tcW w:w="746" w:type="dxa"/>
            <w:shd w:val="clear" w:color="auto" w:fill="E97EEC"/>
            <w:vAlign w:val="center"/>
          </w:tcPr>
          <w:p w14:paraId="1F42C419" w14:textId="77777777" w:rsidR="00AD1FBF" w:rsidRPr="000D5716" w:rsidRDefault="001807F8" w:rsidP="0089422B">
            <w:pPr>
              <w:pStyle w:val="CCGTabletext0"/>
              <w:contextualSpacing w:val="0"/>
              <w:jc w:val="center"/>
            </w:pPr>
            <w:r>
              <w:t>2</w:t>
            </w:r>
          </w:p>
        </w:tc>
        <w:tc>
          <w:tcPr>
            <w:tcW w:w="795" w:type="dxa"/>
            <w:shd w:val="clear" w:color="auto" w:fill="E97EEC"/>
            <w:vAlign w:val="center"/>
          </w:tcPr>
          <w:p w14:paraId="5F69BF35" w14:textId="77777777" w:rsidR="00AD1FBF" w:rsidRPr="000D5716" w:rsidRDefault="001807F8" w:rsidP="0089422B">
            <w:pPr>
              <w:pStyle w:val="CCGTabletext0"/>
              <w:contextualSpacing w:val="0"/>
              <w:jc w:val="center"/>
            </w:pPr>
            <w:r>
              <w:t>4</w:t>
            </w:r>
          </w:p>
        </w:tc>
        <w:tc>
          <w:tcPr>
            <w:tcW w:w="2409" w:type="dxa"/>
            <w:shd w:val="clear" w:color="auto" w:fill="E97EEC"/>
            <w:vAlign w:val="center"/>
          </w:tcPr>
          <w:p w14:paraId="76D94312" w14:textId="77777777" w:rsidR="00AD1FBF" w:rsidRPr="000D5716" w:rsidRDefault="001807F8" w:rsidP="0089422B">
            <w:pPr>
              <w:pStyle w:val="CCGTabletext0"/>
              <w:contextualSpacing w:val="0"/>
            </w:pPr>
            <w:r>
              <w:t xml:space="preserve">Dr Munira Mohamed </w:t>
            </w:r>
          </w:p>
        </w:tc>
        <w:tc>
          <w:tcPr>
            <w:tcW w:w="4881" w:type="dxa"/>
            <w:shd w:val="clear" w:color="auto" w:fill="E97EEC"/>
            <w:vAlign w:val="center"/>
          </w:tcPr>
          <w:p w14:paraId="07EEFC2F" w14:textId="77777777" w:rsidR="00AD1FBF" w:rsidRPr="000D5716" w:rsidRDefault="00AD1FBF" w:rsidP="0089422B">
            <w:pPr>
              <w:pStyle w:val="CCGTabletext0"/>
              <w:contextualSpacing w:val="0"/>
            </w:pPr>
          </w:p>
        </w:tc>
      </w:tr>
    </w:tbl>
    <w:p w14:paraId="0DB35A97" w14:textId="77777777" w:rsidR="00500BE9" w:rsidRPr="000D5716" w:rsidRDefault="00500BE9" w:rsidP="00500BE9">
      <w:pPr>
        <w:pStyle w:val="CCGAParatext"/>
        <w:spacing w:line="240" w:lineRule="auto"/>
        <w:rPr>
          <w:rFonts w:cs="Arial"/>
        </w:rPr>
      </w:pPr>
    </w:p>
    <w:p w14:paraId="34A6FB8B" w14:textId="77777777" w:rsidR="00500BE9" w:rsidRPr="000D5716" w:rsidRDefault="00500BE9" w:rsidP="00500BE9">
      <w:pPr>
        <w:pStyle w:val="CCGHeader2numbered"/>
        <w:spacing w:line="240" w:lineRule="auto"/>
        <w:rPr>
          <w:rFonts w:cs="Arial"/>
        </w:rPr>
      </w:pPr>
      <w:r w:rsidRPr="000D5716">
        <w:rPr>
          <w:rFonts w:cs="Arial"/>
        </w:rPr>
        <w:t>High level considerations / capability planning</w:t>
      </w:r>
    </w:p>
    <w:p w14:paraId="050CCF2D" w14:textId="77777777" w:rsidR="00500BE9" w:rsidRPr="0044007B" w:rsidRDefault="00500BE9" w:rsidP="0044007B">
      <w:pPr>
        <w:pStyle w:val="CCGHeader3numbered"/>
        <w:numPr>
          <w:ilvl w:val="2"/>
          <w:numId w:val="35"/>
        </w:numPr>
        <w:spacing w:line="240" w:lineRule="auto"/>
        <w:rPr>
          <w:rFonts w:cs="Arial"/>
          <w:color w:val="auto"/>
          <w:szCs w:val="24"/>
        </w:rPr>
      </w:pPr>
      <w:r w:rsidRPr="0044007B">
        <w:rPr>
          <w:rFonts w:cs="Arial"/>
          <w:color w:val="auto"/>
          <w:szCs w:val="24"/>
        </w:rPr>
        <w:t xml:space="preserve">There are a range of generic scenarios (from national business resilience planning assumptions) that should be considered when </w:t>
      </w:r>
      <w:r w:rsidR="00AA7F93" w:rsidRPr="0044007B">
        <w:rPr>
          <w:rFonts w:cs="Arial"/>
          <w:color w:val="auto"/>
          <w:szCs w:val="24"/>
        </w:rPr>
        <w:t>undertaking</w:t>
      </w:r>
      <w:r w:rsidRPr="0044007B">
        <w:rPr>
          <w:rFonts w:cs="Arial"/>
          <w:color w:val="auto"/>
          <w:szCs w:val="24"/>
        </w:rPr>
        <w:t xml:space="preserve"> business continuity planning arrangements</w:t>
      </w:r>
      <w:r w:rsidR="00AA7F93" w:rsidRPr="0044007B">
        <w:rPr>
          <w:rFonts w:cs="Arial"/>
          <w:color w:val="auto"/>
          <w:szCs w:val="24"/>
        </w:rPr>
        <w:t>, these are recorded</w:t>
      </w:r>
      <w:r w:rsidRPr="0044007B">
        <w:rPr>
          <w:rFonts w:cs="Arial"/>
          <w:color w:val="auto"/>
          <w:szCs w:val="24"/>
        </w:rPr>
        <w:t xml:space="preserve"> as follows:</w:t>
      </w:r>
    </w:p>
    <w:tbl>
      <w:tblPr>
        <w:tblStyle w:val="TableGrid"/>
        <w:tblW w:w="13887" w:type="dxa"/>
        <w:tblLook w:val="04A0" w:firstRow="1" w:lastRow="0" w:firstColumn="1" w:lastColumn="0" w:noHBand="0" w:noVBand="1"/>
      </w:tblPr>
      <w:tblGrid>
        <w:gridCol w:w="4371"/>
        <w:gridCol w:w="9516"/>
      </w:tblGrid>
      <w:tr w:rsidR="00500BE9" w:rsidRPr="000D5716" w14:paraId="02E387F6" w14:textId="77777777" w:rsidTr="0089422B">
        <w:trPr>
          <w:cantSplit/>
          <w:trHeight w:val="557"/>
          <w:tblHeader/>
        </w:trPr>
        <w:tc>
          <w:tcPr>
            <w:tcW w:w="4371" w:type="dxa"/>
            <w:shd w:val="clear" w:color="auto" w:fill="0070C0"/>
            <w:vAlign w:val="bottom"/>
          </w:tcPr>
          <w:p w14:paraId="5774B65B" w14:textId="77777777" w:rsidR="00500BE9" w:rsidRPr="000D5716" w:rsidRDefault="00500BE9" w:rsidP="0089422B">
            <w:pPr>
              <w:pStyle w:val="CCGTableheading"/>
              <w:spacing w:before="0" w:after="120" w:line="240" w:lineRule="auto"/>
              <w:rPr>
                <w:rFonts w:cs="Arial"/>
              </w:rPr>
            </w:pPr>
            <w:r w:rsidRPr="000D5716">
              <w:rPr>
                <w:rFonts w:cs="Arial"/>
              </w:rPr>
              <w:t>Scenario</w:t>
            </w:r>
          </w:p>
        </w:tc>
        <w:tc>
          <w:tcPr>
            <w:tcW w:w="9516" w:type="dxa"/>
            <w:shd w:val="clear" w:color="auto" w:fill="0070C0"/>
            <w:vAlign w:val="bottom"/>
          </w:tcPr>
          <w:p w14:paraId="3384A610" w14:textId="77777777" w:rsidR="00500BE9" w:rsidRPr="000D5716" w:rsidRDefault="00DA36D8" w:rsidP="0089422B">
            <w:pPr>
              <w:pStyle w:val="CCGTableheading"/>
              <w:spacing w:before="0" w:after="120" w:line="240" w:lineRule="auto"/>
              <w:rPr>
                <w:rFonts w:cs="Arial"/>
              </w:rPr>
            </w:pPr>
            <w:r>
              <w:rPr>
                <w:rFonts w:cs="Arial"/>
              </w:rPr>
              <w:t>M</w:t>
            </w:r>
            <w:r w:rsidR="00500BE9" w:rsidRPr="000D5716">
              <w:rPr>
                <w:rFonts w:cs="Arial"/>
              </w:rPr>
              <w:t>itigating actions</w:t>
            </w:r>
            <w:r w:rsidRPr="00DA36D8">
              <w:rPr>
                <w:rFonts w:cs="Arial"/>
                <w:highlight w:val="magenta"/>
              </w:rPr>
              <w:t xml:space="preserve">(the </w:t>
            </w:r>
            <w:r w:rsidR="00AA7F93">
              <w:rPr>
                <w:rFonts w:cs="Arial"/>
                <w:highlight w:val="magenta"/>
              </w:rPr>
              <w:t>G</w:t>
            </w:r>
            <w:r w:rsidRPr="00DA36D8">
              <w:rPr>
                <w:rFonts w:cs="Arial"/>
                <w:highlight w:val="magenta"/>
              </w:rPr>
              <w:t>P</w:t>
            </w:r>
            <w:r w:rsidR="00AA7F93">
              <w:rPr>
                <w:rFonts w:cs="Arial"/>
                <w:highlight w:val="magenta"/>
              </w:rPr>
              <w:t xml:space="preserve"> p</w:t>
            </w:r>
            <w:r w:rsidRPr="00DA36D8">
              <w:rPr>
                <w:rFonts w:cs="Arial"/>
                <w:highlight w:val="magenta"/>
              </w:rPr>
              <w:t xml:space="preserve">ractice to amend </w:t>
            </w:r>
            <w:r>
              <w:rPr>
                <w:rFonts w:cs="Arial"/>
                <w:highlight w:val="magenta"/>
              </w:rPr>
              <w:t xml:space="preserve">/ add to </w:t>
            </w:r>
            <w:r w:rsidRPr="00DA36D8">
              <w:rPr>
                <w:rFonts w:cs="Arial"/>
                <w:highlight w:val="magenta"/>
              </w:rPr>
              <w:t>the suggestions below to fit their local circumstances)</w:t>
            </w:r>
          </w:p>
        </w:tc>
      </w:tr>
      <w:tr w:rsidR="00500BE9" w:rsidRPr="000D5716" w14:paraId="6D41B010" w14:textId="77777777" w:rsidTr="00382977">
        <w:tc>
          <w:tcPr>
            <w:tcW w:w="4371" w:type="dxa"/>
            <w:shd w:val="clear" w:color="auto" w:fill="auto"/>
          </w:tcPr>
          <w:p w14:paraId="6DE39B2B" w14:textId="77777777" w:rsidR="00500BE9" w:rsidRPr="000D5716" w:rsidRDefault="00500BE9" w:rsidP="0089422B">
            <w:pPr>
              <w:pStyle w:val="CCGTabletext0"/>
              <w:contextualSpacing w:val="0"/>
            </w:pPr>
            <w:r w:rsidRPr="000D5716">
              <w:rPr>
                <w:bCs/>
              </w:rPr>
              <w:t>Denial of access to site for up to 14 days</w:t>
            </w:r>
            <w:r>
              <w:rPr>
                <w:bCs/>
              </w:rPr>
              <w:t>.</w:t>
            </w:r>
          </w:p>
        </w:tc>
        <w:tc>
          <w:tcPr>
            <w:tcW w:w="9516" w:type="dxa"/>
            <w:shd w:val="clear" w:color="auto" w:fill="E97EEC"/>
          </w:tcPr>
          <w:p w14:paraId="4FC4A04E"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Working from a practice satellite site / branch surgery. </w:t>
            </w:r>
          </w:p>
          <w:p w14:paraId="4546BF74"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Working from a buddy practice. </w:t>
            </w:r>
          </w:p>
          <w:p w14:paraId="462BAD4A"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Remote working for GPs providing telephone triage and online appointments. </w:t>
            </w:r>
          </w:p>
          <w:p w14:paraId="14A3DC28" w14:textId="77777777" w:rsidR="00500BE9" w:rsidRPr="00AA7F93" w:rsidRDefault="00500BE9" w:rsidP="00CB1623">
            <w:pPr>
              <w:pStyle w:val="CCGTabletext0"/>
              <w:numPr>
                <w:ilvl w:val="0"/>
                <w:numId w:val="5"/>
              </w:numPr>
              <w:spacing w:after="60" w:line="240" w:lineRule="auto"/>
              <w:ind w:left="335" w:hanging="284"/>
              <w:contextualSpacing w:val="0"/>
            </w:pPr>
            <w:r w:rsidRPr="00AA7F93">
              <w:rPr>
                <w:bCs/>
              </w:rPr>
              <w:t>Working from other NHS sites supported by the Commissioning Support Unit (CSU).</w:t>
            </w:r>
          </w:p>
        </w:tc>
      </w:tr>
      <w:tr w:rsidR="00500BE9" w:rsidRPr="000D5716" w14:paraId="18DBE91E" w14:textId="77777777" w:rsidTr="00382977">
        <w:tc>
          <w:tcPr>
            <w:tcW w:w="4371" w:type="dxa"/>
            <w:shd w:val="clear" w:color="auto" w:fill="auto"/>
          </w:tcPr>
          <w:p w14:paraId="0C0C453C" w14:textId="77777777" w:rsidR="00500BE9" w:rsidRPr="000D5716" w:rsidRDefault="00500BE9" w:rsidP="0089422B">
            <w:pPr>
              <w:pStyle w:val="CCGTabletext0"/>
              <w:contextualSpacing w:val="0"/>
            </w:pPr>
            <w:r w:rsidRPr="000D5716">
              <w:rPr>
                <w:bCs/>
              </w:rPr>
              <w:t>Loss of premises for up to 6 months</w:t>
            </w:r>
            <w:r>
              <w:rPr>
                <w:bCs/>
              </w:rPr>
              <w:t>.</w:t>
            </w:r>
          </w:p>
        </w:tc>
        <w:tc>
          <w:tcPr>
            <w:tcW w:w="9516" w:type="dxa"/>
            <w:shd w:val="clear" w:color="auto" w:fill="E97EEC"/>
          </w:tcPr>
          <w:p w14:paraId="4DC8C62B"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Working from a practice satellite site / branch surgery. </w:t>
            </w:r>
          </w:p>
          <w:p w14:paraId="2A674261"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Working from a buddy practice. </w:t>
            </w:r>
          </w:p>
          <w:p w14:paraId="566A4626"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Remote working for GPs providing telephone triage and online appointments. </w:t>
            </w:r>
          </w:p>
          <w:p w14:paraId="46120183"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Working from other NHS sites supported by the </w:t>
            </w:r>
            <w:r w:rsidR="00A31699">
              <w:rPr>
                <w:rFonts w:ascii="Arial" w:hAnsi="Arial" w:cs="Arial"/>
                <w:bCs/>
                <w:sz w:val="24"/>
                <w:szCs w:val="24"/>
              </w:rPr>
              <w:t>CSU</w:t>
            </w:r>
            <w:r w:rsidRPr="00AA7F93">
              <w:rPr>
                <w:rFonts w:ascii="Arial" w:hAnsi="Arial" w:cs="Arial"/>
                <w:bCs/>
                <w:sz w:val="24"/>
                <w:szCs w:val="24"/>
              </w:rPr>
              <w:t>.</w:t>
            </w:r>
          </w:p>
          <w:p w14:paraId="3BD0D309"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Contact NHS Surrey Heartlands / NHS Property Services to discuss current void space that could be utilised with some remedial work. </w:t>
            </w:r>
          </w:p>
          <w:p w14:paraId="553CCEF1" w14:textId="77777777" w:rsidR="00500BE9" w:rsidRPr="00AA7F93" w:rsidRDefault="00500BE9" w:rsidP="00CB1623">
            <w:pPr>
              <w:pStyle w:val="CCGTabletext0"/>
              <w:numPr>
                <w:ilvl w:val="0"/>
                <w:numId w:val="5"/>
              </w:numPr>
              <w:spacing w:after="60" w:line="240" w:lineRule="auto"/>
              <w:ind w:left="335" w:hanging="284"/>
              <w:contextualSpacing w:val="0"/>
            </w:pPr>
            <w:r w:rsidRPr="00AA7F93">
              <w:rPr>
                <w:bCs/>
              </w:rPr>
              <w:t xml:space="preserve">Liaise with insurers to determine whether temporary working space can be provided. </w:t>
            </w:r>
          </w:p>
        </w:tc>
      </w:tr>
      <w:tr w:rsidR="00500BE9" w:rsidRPr="000D5716" w14:paraId="791D1028" w14:textId="77777777" w:rsidTr="00382977">
        <w:tc>
          <w:tcPr>
            <w:tcW w:w="4371" w:type="dxa"/>
            <w:shd w:val="clear" w:color="auto" w:fill="auto"/>
          </w:tcPr>
          <w:p w14:paraId="478AD726" w14:textId="77777777" w:rsidR="00500BE9" w:rsidRPr="000D5716" w:rsidRDefault="00500BE9" w:rsidP="0089422B">
            <w:pPr>
              <w:pStyle w:val="CCGTabletext0"/>
              <w:contextualSpacing w:val="0"/>
            </w:pPr>
            <w:r w:rsidRPr="000D5716">
              <w:rPr>
                <w:bCs/>
              </w:rPr>
              <w:lastRenderedPageBreak/>
              <w:t>Disruption to retail banking services / payment systems lasting for several days</w:t>
            </w:r>
            <w:r>
              <w:rPr>
                <w:bCs/>
              </w:rPr>
              <w:t>.</w:t>
            </w:r>
          </w:p>
        </w:tc>
        <w:tc>
          <w:tcPr>
            <w:tcW w:w="9516" w:type="dxa"/>
            <w:shd w:val="clear" w:color="auto" w:fill="E97EEC"/>
          </w:tcPr>
          <w:p w14:paraId="346CAFF0"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support to staff who may struggle to get into work due to inability to access funds – maximise remote working opportunities.</w:t>
            </w:r>
          </w:p>
          <w:p w14:paraId="48A64994"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Negotiate arrangements with any essential suppliers to ensure deliveries can continue.</w:t>
            </w:r>
          </w:p>
          <w:p w14:paraId="2E617FDE"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Seek alternative arrangements to pay staff, contractors and suppliers.</w:t>
            </w:r>
          </w:p>
          <w:p w14:paraId="6D733DF7" w14:textId="77777777" w:rsidR="00500BE9" w:rsidRPr="00AA7F93" w:rsidRDefault="00500BE9" w:rsidP="00CB1623">
            <w:pPr>
              <w:pStyle w:val="CCGTabletext0"/>
              <w:numPr>
                <w:ilvl w:val="0"/>
                <w:numId w:val="5"/>
              </w:numPr>
              <w:spacing w:after="60" w:line="240" w:lineRule="auto"/>
              <w:ind w:left="335" w:hanging="284"/>
              <w:contextualSpacing w:val="0"/>
              <w:rPr>
                <w:rFonts w:eastAsia="Calibri"/>
                <w:bCs/>
              </w:rPr>
            </w:pPr>
            <w:r w:rsidRPr="00AA7F93">
              <w:rPr>
                <w:rFonts w:eastAsia="Calibri"/>
                <w:bCs/>
              </w:rPr>
              <w:t>Take cash payments only for chargeable services.</w:t>
            </w:r>
          </w:p>
        </w:tc>
      </w:tr>
      <w:tr w:rsidR="00500BE9" w:rsidRPr="000D5716" w14:paraId="338CCAC1" w14:textId="77777777" w:rsidTr="00382977">
        <w:tc>
          <w:tcPr>
            <w:tcW w:w="4371" w:type="dxa"/>
            <w:shd w:val="clear" w:color="auto" w:fill="auto"/>
          </w:tcPr>
          <w:p w14:paraId="6B01D03B" w14:textId="77777777" w:rsidR="00500BE9" w:rsidRPr="000D5716" w:rsidRDefault="00500BE9" w:rsidP="0089422B">
            <w:pPr>
              <w:pStyle w:val="CCGTabletext0"/>
              <w:contextualSpacing w:val="0"/>
            </w:pPr>
            <w:r w:rsidRPr="000D5716">
              <w:rPr>
                <w:bCs/>
              </w:rPr>
              <w:t xml:space="preserve">Significant disruption to trade, as well as disruption to financial transactions and the movement of goods. </w:t>
            </w:r>
          </w:p>
        </w:tc>
        <w:tc>
          <w:tcPr>
            <w:tcW w:w="9516" w:type="dxa"/>
            <w:shd w:val="clear" w:color="auto" w:fill="E97EEC"/>
          </w:tcPr>
          <w:p w14:paraId="3F9E5175"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what items are essential and get reassurance from suppliers that these will be delivered.</w:t>
            </w:r>
          </w:p>
          <w:p w14:paraId="37A7D03E" w14:textId="77777777" w:rsidR="00500BE9" w:rsidRPr="00105C0D" w:rsidRDefault="00500BE9" w:rsidP="00105C0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Negotiate pooling resources </w:t>
            </w:r>
            <w:r w:rsidR="00105C0D">
              <w:rPr>
                <w:rFonts w:ascii="Arial" w:hAnsi="Arial" w:cs="Arial"/>
                <w:bCs/>
                <w:sz w:val="24"/>
                <w:szCs w:val="24"/>
              </w:rPr>
              <w:t xml:space="preserve">through PCN or </w:t>
            </w:r>
            <w:r w:rsidRPr="00105C0D">
              <w:rPr>
                <w:rFonts w:ascii="Arial" w:hAnsi="Arial" w:cs="Arial"/>
                <w:bCs/>
                <w:sz w:val="24"/>
                <w:szCs w:val="24"/>
              </w:rPr>
              <w:t>other NHS organisations.</w:t>
            </w:r>
          </w:p>
          <w:p w14:paraId="3BECB317" w14:textId="77777777" w:rsidR="00500BE9" w:rsidRDefault="00DA36D8" w:rsidP="00CB1623">
            <w:pPr>
              <w:pStyle w:val="CCGTabletext0"/>
              <w:numPr>
                <w:ilvl w:val="0"/>
                <w:numId w:val="5"/>
              </w:numPr>
              <w:spacing w:after="60" w:line="240" w:lineRule="auto"/>
              <w:ind w:left="335" w:hanging="284"/>
              <w:contextualSpacing w:val="0"/>
              <w:rPr>
                <w:rFonts w:eastAsia="Calibri"/>
                <w:bCs/>
              </w:rPr>
            </w:pPr>
            <w:r w:rsidRPr="00AA7F93">
              <w:rPr>
                <w:rFonts w:eastAsia="Calibri"/>
                <w:bCs/>
              </w:rPr>
              <w:t>Consider</w:t>
            </w:r>
            <w:r w:rsidR="00500BE9" w:rsidRPr="00AA7F93">
              <w:rPr>
                <w:rFonts w:eastAsia="Calibri"/>
                <w:bCs/>
              </w:rPr>
              <w:t xml:space="preserve"> stockpil</w:t>
            </w:r>
            <w:r w:rsidRPr="00AA7F93">
              <w:rPr>
                <w:rFonts w:eastAsia="Calibri"/>
                <w:bCs/>
              </w:rPr>
              <w:t>ing</w:t>
            </w:r>
            <w:r w:rsidR="00500BE9" w:rsidRPr="00AA7F93">
              <w:rPr>
                <w:rFonts w:eastAsia="Calibri"/>
                <w:bCs/>
              </w:rPr>
              <w:t xml:space="preserve"> to mitigate on-going disruption to the supply chain</w:t>
            </w:r>
            <w:r w:rsidRPr="00AA7F93">
              <w:rPr>
                <w:rFonts w:eastAsia="Calibri"/>
                <w:bCs/>
              </w:rPr>
              <w:t>, unless directed otherwise</w:t>
            </w:r>
            <w:r w:rsidR="00500BE9" w:rsidRPr="00AA7F93">
              <w:rPr>
                <w:rFonts w:eastAsia="Calibri"/>
                <w:bCs/>
              </w:rPr>
              <w:t>.</w:t>
            </w:r>
          </w:p>
          <w:p w14:paraId="029F47A9" w14:textId="77777777" w:rsidR="00105C0D" w:rsidRPr="00AA7F93" w:rsidRDefault="00105C0D" w:rsidP="00CB1623">
            <w:pPr>
              <w:pStyle w:val="CCGTabletext0"/>
              <w:numPr>
                <w:ilvl w:val="0"/>
                <w:numId w:val="5"/>
              </w:numPr>
              <w:spacing w:after="60" w:line="240" w:lineRule="auto"/>
              <w:ind w:left="335" w:hanging="284"/>
              <w:contextualSpacing w:val="0"/>
              <w:rPr>
                <w:rFonts w:eastAsia="Calibri"/>
                <w:bCs/>
              </w:rPr>
            </w:pPr>
            <w:r>
              <w:rPr>
                <w:rFonts w:eastAsia="Calibri"/>
                <w:bCs/>
              </w:rPr>
              <w:t xml:space="preserve">Seek </w:t>
            </w:r>
            <w:r w:rsidR="00324718">
              <w:rPr>
                <w:rFonts w:eastAsia="Calibri"/>
                <w:bCs/>
              </w:rPr>
              <w:t>support from NHSE/I and / or DHSC via NHS Surrey Heartlands.</w:t>
            </w:r>
          </w:p>
        </w:tc>
      </w:tr>
      <w:tr w:rsidR="00500BE9" w:rsidRPr="000D5716" w14:paraId="5BFD5E97" w14:textId="77777777" w:rsidTr="00382977">
        <w:tc>
          <w:tcPr>
            <w:tcW w:w="4371" w:type="dxa"/>
            <w:shd w:val="clear" w:color="auto" w:fill="auto"/>
          </w:tcPr>
          <w:p w14:paraId="3B4B15F9" w14:textId="77777777" w:rsidR="00500BE9" w:rsidRPr="000D5716" w:rsidRDefault="00500BE9" w:rsidP="0089422B">
            <w:pPr>
              <w:pStyle w:val="CCGTabletext0"/>
              <w:contextualSpacing w:val="0"/>
            </w:pPr>
            <w:r w:rsidRPr="000D5716">
              <w:rPr>
                <w:bCs/>
              </w:rPr>
              <w:t>Up to 30% staff absence.</w:t>
            </w:r>
          </w:p>
        </w:tc>
        <w:tc>
          <w:tcPr>
            <w:tcW w:w="9516" w:type="dxa"/>
            <w:shd w:val="clear" w:color="auto" w:fill="E97EEC"/>
            <w:vAlign w:val="center"/>
          </w:tcPr>
          <w:p w14:paraId="4A96C35A" w14:textId="77777777" w:rsidR="00500BE9" w:rsidRPr="00AA7F93" w:rsidRDefault="00105C0D" w:rsidP="00CB1623">
            <w:pPr>
              <w:pStyle w:val="ListParagraph"/>
              <w:numPr>
                <w:ilvl w:val="0"/>
                <w:numId w:val="5"/>
              </w:numPr>
              <w:spacing w:after="60" w:line="240" w:lineRule="auto"/>
              <w:ind w:left="335" w:hanging="284"/>
              <w:contextualSpacing w:val="0"/>
              <w:rPr>
                <w:rFonts w:ascii="Arial" w:hAnsi="Arial" w:cs="Arial"/>
                <w:bCs/>
                <w:sz w:val="24"/>
                <w:szCs w:val="24"/>
              </w:rPr>
            </w:pPr>
            <w:r>
              <w:rPr>
                <w:rFonts w:ascii="Arial" w:hAnsi="Arial" w:cs="Arial"/>
                <w:bCs/>
                <w:sz w:val="24"/>
                <w:szCs w:val="24"/>
              </w:rPr>
              <w:t xml:space="preserve">Prioritise workloads. </w:t>
            </w:r>
            <w:r w:rsidR="00500BE9" w:rsidRPr="00AA7F93">
              <w:rPr>
                <w:rFonts w:ascii="Arial" w:hAnsi="Arial" w:cs="Arial"/>
                <w:bCs/>
                <w:sz w:val="24"/>
                <w:szCs w:val="24"/>
              </w:rPr>
              <w:t xml:space="preserve">Suspend non-critical activities and redeploy staff to support critical activities. </w:t>
            </w:r>
          </w:p>
          <w:p w14:paraId="14D141FE"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Consider use of agency staff. </w:t>
            </w:r>
          </w:p>
          <w:p w14:paraId="3ADD6F23" w14:textId="77777777" w:rsidR="00500BE9" w:rsidRPr="00AA7F93" w:rsidRDefault="00500BE9" w:rsidP="00CB1623">
            <w:pPr>
              <w:pStyle w:val="CCGTabletext0"/>
              <w:numPr>
                <w:ilvl w:val="0"/>
                <w:numId w:val="5"/>
              </w:numPr>
              <w:spacing w:after="60" w:line="240" w:lineRule="auto"/>
              <w:ind w:left="335" w:hanging="284"/>
              <w:contextualSpacing w:val="0"/>
              <w:rPr>
                <w:rFonts w:eastAsia="Calibri"/>
                <w:bCs/>
              </w:rPr>
            </w:pPr>
            <w:r w:rsidRPr="00AA7F93">
              <w:rPr>
                <w:rFonts w:eastAsia="Calibri"/>
                <w:bCs/>
              </w:rPr>
              <w:t xml:space="preserve">Request support from other GP practices and NHS organisations. </w:t>
            </w:r>
          </w:p>
        </w:tc>
      </w:tr>
      <w:tr w:rsidR="00500BE9" w:rsidRPr="000D5716" w14:paraId="6552F65B" w14:textId="77777777" w:rsidTr="00382977">
        <w:tc>
          <w:tcPr>
            <w:tcW w:w="4371" w:type="dxa"/>
            <w:shd w:val="clear" w:color="auto" w:fill="auto"/>
          </w:tcPr>
          <w:p w14:paraId="2222AEA2" w14:textId="77777777" w:rsidR="00500BE9" w:rsidRPr="000D5716" w:rsidRDefault="00500BE9" w:rsidP="0089422B">
            <w:pPr>
              <w:pStyle w:val="CCGTabletext0"/>
              <w:contextualSpacing w:val="0"/>
            </w:pPr>
            <w:r w:rsidRPr="000D5716">
              <w:rPr>
                <w:bCs/>
              </w:rPr>
              <w:t>Disruption to fixed and mobile telecoms lasting for up to 3 days affecting a single wide geographic area.</w:t>
            </w:r>
          </w:p>
        </w:tc>
        <w:tc>
          <w:tcPr>
            <w:tcW w:w="9516" w:type="dxa"/>
            <w:shd w:val="clear" w:color="auto" w:fill="E97EEC"/>
          </w:tcPr>
          <w:p w14:paraId="27924648"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Determine what forms of communication are affected and then agree a work around.</w:t>
            </w:r>
          </w:p>
          <w:p w14:paraId="319F124C"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Utilise mobile phones, MS Teams</w:t>
            </w:r>
            <w:r w:rsidR="00DA36D8" w:rsidRPr="00AA7F93">
              <w:rPr>
                <w:rFonts w:ascii="Arial" w:hAnsi="Arial" w:cs="Arial"/>
                <w:bCs/>
                <w:sz w:val="24"/>
                <w:szCs w:val="24"/>
              </w:rPr>
              <w:t>, VOIP</w:t>
            </w:r>
            <w:r w:rsidRPr="00AA7F93">
              <w:rPr>
                <w:rFonts w:ascii="Arial" w:hAnsi="Arial" w:cs="Arial"/>
                <w:bCs/>
                <w:sz w:val="24"/>
                <w:szCs w:val="24"/>
              </w:rPr>
              <w:t xml:space="preserve"> and fixed landlines as appropriate.</w:t>
            </w:r>
          </w:p>
          <w:p w14:paraId="3E8DB4CB"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remote working if the server location is unaffected.</w:t>
            </w:r>
          </w:p>
          <w:p w14:paraId="5D5D98A6"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working from other sites that are less affected.</w:t>
            </w:r>
          </w:p>
          <w:p w14:paraId="6AB60E64" w14:textId="77777777" w:rsidR="00500BE9" w:rsidRPr="00AA7F93" w:rsidRDefault="00500BE9" w:rsidP="00CB1623">
            <w:pPr>
              <w:pStyle w:val="CCGTabletext0"/>
              <w:numPr>
                <w:ilvl w:val="0"/>
                <w:numId w:val="5"/>
              </w:numPr>
              <w:spacing w:after="60" w:line="240" w:lineRule="auto"/>
              <w:ind w:left="335" w:hanging="284"/>
              <w:contextualSpacing w:val="0"/>
              <w:rPr>
                <w:rFonts w:eastAsia="Calibri"/>
                <w:bCs/>
              </w:rPr>
            </w:pPr>
            <w:r w:rsidRPr="00AA7F93">
              <w:rPr>
                <w:bCs/>
              </w:rPr>
              <w:t>Working from other NHS sites supported by the CSU.</w:t>
            </w:r>
          </w:p>
        </w:tc>
      </w:tr>
      <w:tr w:rsidR="00500BE9" w:rsidRPr="000D5716" w14:paraId="4A2C1D73" w14:textId="77777777" w:rsidTr="00382977">
        <w:tc>
          <w:tcPr>
            <w:tcW w:w="4371" w:type="dxa"/>
            <w:shd w:val="clear" w:color="auto" w:fill="auto"/>
          </w:tcPr>
          <w:p w14:paraId="3AC1EDB5" w14:textId="77777777" w:rsidR="00500BE9" w:rsidRPr="000D5716" w:rsidRDefault="00500BE9" w:rsidP="0089422B">
            <w:pPr>
              <w:pStyle w:val="CCGTabletext0"/>
              <w:contextualSpacing w:val="0"/>
            </w:pPr>
            <w:r w:rsidRPr="000D5716">
              <w:rPr>
                <w:bCs/>
              </w:rPr>
              <w:t>Travel delays for up to 5 days.</w:t>
            </w:r>
          </w:p>
        </w:tc>
        <w:tc>
          <w:tcPr>
            <w:tcW w:w="9516" w:type="dxa"/>
            <w:shd w:val="clear" w:color="auto" w:fill="E97EEC"/>
          </w:tcPr>
          <w:p w14:paraId="3CC8FAC4"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Minimise business travel to essential journeys – consider using rail</w:t>
            </w:r>
            <w:r w:rsidR="00DA36D8" w:rsidRPr="00AA7F93">
              <w:rPr>
                <w:rFonts w:ascii="Arial" w:hAnsi="Arial" w:cs="Arial"/>
                <w:bCs/>
                <w:sz w:val="24"/>
                <w:szCs w:val="24"/>
              </w:rPr>
              <w:t>, walk, cycle, etc.</w:t>
            </w:r>
          </w:p>
          <w:p w14:paraId="05490C05" w14:textId="77777777" w:rsidR="00500BE9" w:rsidRPr="00AA7F93" w:rsidRDefault="00500BE9" w:rsidP="00DA36D8">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Maximise remote working opportunities for staffto reduce travel requirement.</w:t>
            </w:r>
          </w:p>
          <w:p w14:paraId="5E5ED4FC" w14:textId="77777777" w:rsidR="00500BE9" w:rsidRPr="00AA7F93" w:rsidRDefault="00500BE9" w:rsidP="00CB1623">
            <w:pPr>
              <w:pStyle w:val="CCGTabletext0"/>
              <w:numPr>
                <w:ilvl w:val="0"/>
                <w:numId w:val="5"/>
              </w:numPr>
              <w:spacing w:after="60" w:line="240" w:lineRule="auto"/>
              <w:ind w:left="335" w:hanging="284"/>
              <w:contextualSpacing w:val="0"/>
              <w:rPr>
                <w:rFonts w:eastAsia="Calibri"/>
                <w:bCs/>
              </w:rPr>
            </w:pPr>
            <w:r w:rsidRPr="00AA7F93">
              <w:rPr>
                <w:rFonts w:eastAsia="Calibri"/>
                <w:bCs/>
              </w:rPr>
              <w:t>Consider working from other sites that are less affected by the transport disruption.</w:t>
            </w:r>
          </w:p>
          <w:p w14:paraId="771DB816" w14:textId="77777777" w:rsidR="00DA36D8" w:rsidRPr="00AA7F93" w:rsidRDefault="00DA36D8" w:rsidP="00CB1623">
            <w:pPr>
              <w:pStyle w:val="CCGTabletext0"/>
              <w:numPr>
                <w:ilvl w:val="0"/>
                <w:numId w:val="5"/>
              </w:numPr>
              <w:spacing w:after="60" w:line="240" w:lineRule="auto"/>
              <w:ind w:left="335" w:hanging="284"/>
              <w:contextualSpacing w:val="0"/>
              <w:rPr>
                <w:rFonts w:eastAsia="Calibri"/>
                <w:bCs/>
              </w:rPr>
            </w:pPr>
            <w:r w:rsidRPr="00AA7F93">
              <w:rPr>
                <w:rFonts w:eastAsia="Calibri"/>
                <w:bCs/>
              </w:rPr>
              <w:lastRenderedPageBreak/>
              <w:t>Consider delays to deliveries and varying hours that they can be accepted.</w:t>
            </w:r>
          </w:p>
        </w:tc>
      </w:tr>
      <w:tr w:rsidR="00500BE9" w:rsidRPr="000D5716" w14:paraId="709FE635" w14:textId="77777777" w:rsidTr="00382977">
        <w:tc>
          <w:tcPr>
            <w:tcW w:w="4371" w:type="dxa"/>
            <w:shd w:val="clear" w:color="auto" w:fill="auto"/>
          </w:tcPr>
          <w:p w14:paraId="1972AF8E" w14:textId="77777777" w:rsidR="00500BE9" w:rsidRPr="000D5716" w:rsidRDefault="00500BE9" w:rsidP="0089422B">
            <w:pPr>
              <w:pStyle w:val="CCGTabletext0"/>
              <w:contextualSpacing w:val="0"/>
            </w:pPr>
            <w:r w:rsidRPr="000D5716">
              <w:rPr>
                <w:bCs/>
              </w:rPr>
              <w:lastRenderedPageBreak/>
              <w:t xml:space="preserve">Localised loss of water to non-industrial customers for up to 2 weeks. </w:t>
            </w:r>
          </w:p>
        </w:tc>
        <w:tc>
          <w:tcPr>
            <w:tcW w:w="9516" w:type="dxa"/>
            <w:shd w:val="clear" w:color="auto" w:fill="E97EEC"/>
          </w:tcPr>
          <w:p w14:paraId="5FC587D7"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provision of alternative potable water supplies where possible.</w:t>
            </w:r>
          </w:p>
          <w:p w14:paraId="37F93838" w14:textId="77777777" w:rsidR="0071234D" w:rsidRPr="00AA7F93" w:rsidRDefault="0071234D"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Register with the water supplier as a priority user.</w:t>
            </w:r>
          </w:p>
          <w:p w14:paraId="6EEE9282"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Relocate to another site or buddy practice.</w:t>
            </w:r>
          </w:p>
          <w:p w14:paraId="51778115" w14:textId="77777777" w:rsidR="0071234D" w:rsidRPr="00AA7F93" w:rsidRDefault="0071234D"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Seek advice on infection prevention and control.</w:t>
            </w:r>
          </w:p>
        </w:tc>
      </w:tr>
      <w:tr w:rsidR="00500BE9" w:rsidRPr="000D5716" w14:paraId="397583EA" w14:textId="77777777" w:rsidTr="00382977">
        <w:tc>
          <w:tcPr>
            <w:tcW w:w="4371" w:type="dxa"/>
            <w:shd w:val="clear" w:color="auto" w:fill="auto"/>
          </w:tcPr>
          <w:p w14:paraId="414F6874" w14:textId="77777777" w:rsidR="00500BE9" w:rsidRPr="000D5716" w:rsidRDefault="00500BE9" w:rsidP="0089422B">
            <w:pPr>
              <w:pStyle w:val="CCGTabletext0"/>
              <w:contextualSpacing w:val="0"/>
            </w:pPr>
            <w:r w:rsidRPr="000D5716">
              <w:rPr>
                <w:bCs/>
              </w:rPr>
              <w:t xml:space="preserve">Loss of the national grid; some urban areas without power for up to 5 days and likely longer depending on the cause and degree of network damage. </w:t>
            </w:r>
          </w:p>
        </w:tc>
        <w:tc>
          <w:tcPr>
            <w:tcW w:w="9516" w:type="dxa"/>
            <w:shd w:val="clear" w:color="auto" w:fill="E97EEC"/>
          </w:tcPr>
          <w:p w14:paraId="1E6704E2"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working from other sites that are less affected.</w:t>
            </w:r>
          </w:p>
          <w:p w14:paraId="7133044D"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Register with the electricity supplier as a priority user.</w:t>
            </w:r>
          </w:p>
          <w:p w14:paraId="4D38F2A3"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Working from other NHS sites supported by the CSU.</w:t>
            </w:r>
          </w:p>
          <w:p w14:paraId="1CC12A03" w14:textId="77777777" w:rsidR="0071234D" w:rsidRPr="00AA7F93" w:rsidRDefault="0071234D"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use of generators.</w:t>
            </w:r>
          </w:p>
        </w:tc>
      </w:tr>
      <w:tr w:rsidR="00500BE9" w:rsidRPr="000D5716" w14:paraId="41C077E0" w14:textId="77777777" w:rsidTr="00382977">
        <w:tc>
          <w:tcPr>
            <w:tcW w:w="4371" w:type="dxa"/>
            <w:shd w:val="clear" w:color="auto" w:fill="auto"/>
          </w:tcPr>
          <w:p w14:paraId="6C528524" w14:textId="77777777" w:rsidR="00500BE9" w:rsidRPr="000D5716" w:rsidRDefault="00500BE9" w:rsidP="0089422B">
            <w:pPr>
              <w:pStyle w:val="CCGTabletext0"/>
              <w:contextualSpacing w:val="0"/>
            </w:pPr>
            <w:r w:rsidRPr="000D5716">
              <w:rPr>
                <w:bCs/>
              </w:rPr>
              <w:t>Disruption to fuel supply (petrol and diesel)</w:t>
            </w:r>
            <w:r>
              <w:rPr>
                <w:bCs/>
              </w:rPr>
              <w:t>.</w:t>
            </w:r>
          </w:p>
        </w:tc>
        <w:tc>
          <w:tcPr>
            <w:tcW w:w="9516" w:type="dxa"/>
            <w:shd w:val="clear" w:color="auto" w:fill="E97EEC"/>
          </w:tcPr>
          <w:p w14:paraId="34CAADD1"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Minimise business travel to essential journeys – consider using rail</w:t>
            </w:r>
            <w:r w:rsidR="0071234D" w:rsidRPr="00AA7F93">
              <w:rPr>
                <w:rFonts w:ascii="Arial" w:hAnsi="Arial" w:cs="Arial"/>
                <w:bCs/>
                <w:sz w:val="24"/>
                <w:szCs w:val="24"/>
              </w:rPr>
              <w:t>, walk, cycle, car share, etc.</w:t>
            </w:r>
          </w:p>
          <w:p w14:paraId="5E7AE897"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Maximise remote working opportunities for staff to minimise commuting fuel usage.</w:t>
            </w:r>
          </w:p>
          <w:p w14:paraId="2C39D581" w14:textId="77777777" w:rsidR="00500BE9" w:rsidRPr="00AA7F93" w:rsidRDefault="00500BE9" w:rsidP="00CB1623">
            <w:pPr>
              <w:pStyle w:val="CCGTabletext0"/>
              <w:numPr>
                <w:ilvl w:val="0"/>
                <w:numId w:val="5"/>
              </w:numPr>
              <w:spacing w:after="60" w:line="240" w:lineRule="auto"/>
              <w:ind w:left="335" w:hanging="284"/>
              <w:contextualSpacing w:val="0"/>
              <w:rPr>
                <w:rFonts w:eastAsia="Calibri"/>
                <w:bCs/>
              </w:rPr>
            </w:pPr>
            <w:r w:rsidRPr="00AA7F93">
              <w:rPr>
                <w:rFonts w:eastAsia="Calibri"/>
                <w:bCs/>
              </w:rPr>
              <w:t>Refer to the Local Resilience Forum fuel plan via NHS Surrey Heartlands.</w:t>
            </w:r>
          </w:p>
        </w:tc>
      </w:tr>
      <w:tr w:rsidR="00500BE9" w:rsidRPr="000D5716" w14:paraId="3F9390EB" w14:textId="77777777" w:rsidTr="00382977">
        <w:tc>
          <w:tcPr>
            <w:tcW w:w="4371" w:type="dxa"/>
            <w:shd w:val="clear" w:color="auto" w:fill="auto"/>
          </w:tcPr>
          <w:p w14:paraId="0FC3A731" w14:textId="77777777" w:rsidR="00500BE9" w:rsidRPr="000D5716" w:rsidRDefault="00500BE9" w:rsidP="0089422B">
            <w:pPr>
              <w:pStyle w:val="CCGTabletext0"/>
              <w:contextualSpacing w:val="0"/>
            </w:pPr>
            <w:r w:rsidRPr="000D5716">
              <w:rPr>
                <w:bCs/>
              </w:rPr>
              <w:t>Cyber issue affecting the ability to deliver digital GP services</w:t>
            </w:r>
            <w:r>
              <w:rPr>
                <w:bCs/>
              </w:rPr>
              <w:t xml:space="preserve"> (spam, malware, ransomware, phishing, etc.).</w:t>
            </w:r>
          </w:p>
        </w:tc>
        <w:tc>
          <w:tcPr>
            <w:tcW w:w="9516" w:type="dxa"/>
            <w:shd w:val="clear" w:color="auto" w:fill="E97EEC"/>
          </w:tcPr>
          <w:p w14:paraId="5FF1BBF8"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Maintain regular back up of all data and configurations.</w:t>
            </w:r>
          </w:p>
          <w:p w14:paraId="57C509A3"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Follow CSU guidance to reduce the potential for cyber issues (anti-virus, firewalls, etc.), including not inserting unauthorised devices into laptops, etc.</w:t>
            </w:r>
          </w:p>
          <w:p w14:paraId="3D0F8550"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Refer to the latest guidance from the </w:t>
            </w:r>
            <w:hyperlink r:id="rId23" w:history="1">
              <w:r w:rsidRPr="00AA7F93">
                <w:rPr>
                  <w:rStyle w:val="Hyperlink"/>
                  <w:rFonts w:ascii="Arial" w:hAnsi="Arial" w:cs="Arial"/>
                  <w:bCs/>
                  <w:sz w:val="24"/>
                  <w:szCs w:val="24"/>
                </w:rPr>
                <w:t>National Cyber Security Centre</w:t>
              </w:r>
            </w:hyperlink>
          </w:p>
          <w:p w14:paraId="177A1266"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Turn off technology if cyber issues suspected and report to NHS Surrey Heartlands and CSU immediately</w:t>
            </w:r>
          </w:p>
          <w:p w14:paraId="41209FB5"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use of alternative technology or sites that are unaffected but supported by the CSU.</w:t>
            </w:r>
          </w:p>
          <w:p w14:paraId="1B9BB5A1" w14:textId="77777777" w:rsidR="00500BE9" w:rsidRPr="00AA7F93" w:rsidRDefault="00500BE9" w:rsidP="00CB1623">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use of alternative processes, such as temporary paper records, to maintain essential activities.</w:t>
            </w:r>
          </w:p>
        </w:tc>
      </w:tr>
      <w:tr w:rsidR="0071234D" w:rsidRPr="000D5716" w14:paraId="6820979B" w14:textId="77777777" w:rsidTr="00382977">
        <w:tc>
          <w:tcPr>
            <w:tcW w:w="4371" w:type="dxa"/>
            <w:shd w:val="clear" w:color="auto" w:fill="auto"/>
            <w:vAlign w:val="center"/>
          </w:tcPr>
          <w:p w14:paraId="1B2B6063" w14:textId="77777777" w:rsidR="0071234D" w:rsidRPr="000D5716" w:rsidRDefault="0071234D" w:rsidP="0071234D">
            <w:pPr>
              <w:pStyle w:val="CCGTabletext0"/>
              <w:contextualSpacing w:val="0"/>
            </w:pPr>
            <w:r w:rsidRPr="00932369">
              <w:rPr>
                <w:bCs/>
              </w:rPr>
              <w:t>Severe Weather - Heat</w:t>
            </w:r>
          </w:p>
        </w:tc>
        <w:tc>
          <w:tcPr>
            <w:tcW w:w="9516" w:type="dxa"/>
            <w:shd w:val="clear" w:color="auto" w:fill="E97EEC"/>
          </w:tcPr>
          <w:p w14:paraId="6A1D87B6"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Monitor temperatures within workspaces (above 25C) </w:t>
            </w:r>
          </w:p>
          <w:p w14:paraId="09EC317B"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lastRenderedPageBreak/>
              <w:t xml:space="preserve">Use window blinds to reduce heat build-up in buildings </w:t>
            </w:r>
          </w:p>
          <w:p w14:paraId="4532DF6D"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Provide shade for staff working outdoors</w:t>
            </w:r>
          </w:p>
          <w:p w14:paraId="4BB224B9"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Plan activity to avoid the hottest part of the day (11am – 3pm) </w:t>
            </w:r>
          </w:p>
          <w:p w14:paraId="0C37BC08"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Ensure the availability of drinking water / encourage staff to stay hydrated </w:t>
            </w:r>
          </w:p>
          <w:p w14:paraId="513524D2"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Encourage the use of sun cream, use of hats, etc. </w:t>
            </w:r>
          </w:p>
          <w:p w14:paraId="7ED262AE"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Ensure all windows are secured properly at the end of the working day</w:t>
            </w:r>
          </w:p>
        </w:tc>
      </w:tr>
      <w:tr w:rsidR="0071234D" w:rsidRPr="000D5716" w14:paraId="2E16D238" w14:textId="77777777" w:rsidTr="00382977">
        <w:tc>
          <w:tcPr>
            <w:tcW w:w="4371" w:type="dxa"/>
            <w:shd w:val="clear" w:color="auto" w:fill="auto"/>
            <w:vAlign w:val="center"/>
          </w:tcPr>
          <w:p w14:paraId="456512D0" w14:textId="77777777" w:rsidR="0071234D" w:rsidRDefault="0071234D" w:rsidP="0071234D">
            <w:pPr>
              <w:pStyle w:val="CCGTabletext0"/>
              <w:contextualSpacing w:val="0"/>
            </w:pPr>
            <w:r w:rsidRPr="00932369">
              <w:rPr>
                <w:bCs/>
              </w:rPr>
              <w:lastRenderedPageBreak/>
              <w:t>Severe Weather – Cold/Frost</w:t>
            </w:r>
          </w:p>
        </w:tc>
        <w:tc>
          <w:tcPr>
            <w:tcW w:w="9516" w:type="dxa"/>
            <w:shd w:val="clear" w:color="auto" w:fill="E97EEC"/>
          </w:tcPr>
          <w:p w14:paraId="518F98EB"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if it is safe to operate the site</w:t>
            </w:r>
          </w:p>
          <w:p w14:paraId="0CEA43AB"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Encourage staff to work remotely where possible but are suitably prepared for any journeys they need to make (fuel, water, shovel, warm clothes, etc.)</w:t>
            </w:r>
          </w:p>
          <w:p w14:paraId="1232B7DD"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Monitor temperatures within workspaces (should remain above 16oc) </w:t>
            </w:r>
          </w:p>
          <w:p w14:paraId="3EC44A5D"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Check heating systems working effectively </w:t>
            </w:r>
          </w:p>
          <w:p w14:paraId="0B65AAA7"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Ensure any portable heaters are authorised and being used safely </w:t>
            </w:r>
          </w:p>
          <w:p w14:paraId="56508C7A"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 xml:space="preserve">Define an area for the storage / drying of coats, boots, etc. </w:t>
            </w:r>
          </w:p>
          <w:p w14:paraId="6B2A0CEB"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gritting exposed areas where temperatures fall below 0C</w:t>
            </w:r>
          </w:p>
          <w:p w14:paraId="473E8317"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Seek support from SCC to grit routes to sites</w:t>
            </w:r>
          </w:p>
          <w:p w14:paraId="4437DC9A" w14:textId="77777777" w:rsidR="0071234D" w:rsidRPr="00AA7F93" w:rsidRDefault="0071234D" w:rsidP="0071234D">
            <w:pPr>
              <w:pStyle w:val="ListParagraph"/>
              <w:numPr>
                <w:ilvl w:val="0"/>
                <w:numId w:val="5"/>
              </w:numPr>
              <w:spacing w:after="60" w:line="240" w:lineRule="auto"/>
              <w:ind w:left="335" w:hanging="284"/>
              <w:contextualSpacing w:val="0"/>
              <w:rPr>
                <w:rFonts w:ascii="Arial" w:hAnsi="Arial" w:cs="Arial"/>
                <w:bCs/>
                <w:sz w:val="24"/>
                <w:szCs w:val="24"/>
              </w:rPr>
            </w:pPr>
            <w:r w:rsidRPr="00AA7F93">
              <w:rPr>
                <w:rFonts w:ascii="Arial" w:hAnsi="Arial" w:cs="Arial"/>
                <w:bCs/>
                <w:sz w:val="24"/>
                <w:szCs w:val="24"/>
              </w:rPr>
              <w:t>Consider how to notify stakeholders including staff, patients/clients and suppliers if it is necessary to close the site.</w:t>
            </w:r>
          </w:p>
        </w:tc>
      </w:tr>
      <w:tr w:rsidR="0071234D" w:rsidRPr="000D5716" w14:paraId="4AC70287" w14:textId="77777777" w:rsidTr="00382977">
        <w:tc>
          <w:tcPr>
            <w:tcW w:w="4371" w:type="dxa"/>
            <w:shd w:val="clear" w:color="auto" w:fill="auto"/>
            <w:vAlign w:val="center"/>
          </w:tcPr>
          <w:p w14:paraId="3C8B72C1" w14:textId="77777777" w:rsidR="0071234D" w:rsidRDefault="0071234D" w:rsidP="0071234D">
            <w:pPr>
              <w:pStyle w:val="CCGTabletext0"/>
              <w:contextualSpacing w:val="0"/>
            </w:pPr>
            <w:r w:rsidRPr="00C53823">
              <w:rPr>
                <w:bCs/>
              </w:rPr>
              <w:t xml:space="preserve">Severe Weather - </w:t>
            </w:r>
            <w:r w:rsidRPr="00AA7F93">
              <w:t>Wind</w:t>
            </w:r>
          </w:p>
        </w:tc>
        <w:tc>
          <w:tcPr>
            <w:tcW w:w="9516" w:type="dxa"/>
            <w:shd w:val="clear" w:color="auto" w:fill="E97EEC"/>
          </w:tcPr>
          <w:p w14:paraId="4CBE29BC" w14:textId="77777777" w:rsidR="00324718" w:rsidRDefault="0071234D" w:rsidP="0071234D">
            <w:pPr>
              <w:pStyle w:val="ListParagraph"/>
              <w:numPr>
                <w:ilvl w:val="0"/>
                <w:numId w:val="5"/>
              </w:numPr>
              <w:spacing w:after="120" w:line="240" w:lineRule="auto"/>
              <w:ind w:left="336" w:hanging="284"/>
              <w:contextualSpacing w:val="0"/>
              <w:rPr>
                <w:rFonts w:ascii="Arial" w:hAnsi="Arial" w:cs="Arial"/>
                <w:bCs/>
                <w:sz w:val="24"/>
                <w:szCs w:val="24"/>
              </w:rPr>
            </w:pPr>
            <w:r w:rsidRPr="00AA7F93">
              <w:rPr>
                <w:rFonts w:ascii="Arial" w:hAnsi="Arial" w:cs="Arial"/>
                <w:bCs/>
                <w:sz w:val="24"/>
                <w:szCs w:val="24"/>
              </w:rPr>
              <w:t>Check windows and doors are closed and secured</w:t>
            </w:r>
            <w:r w:rsidR="00324718">
              <w:rPr>
                <w:rFonts w:ascii="Arial" w:hAnsi="Arial" w:cs="Arial"/>
                <w:bCs/>
                <w:sz w:val="24"/>
                <w:szCs w:val="24"/>
              </w:rPr>
              <w:t>.</w:t>
            </w:r>
          </w:p>
          <w:p w14:paraId="3653E00C" w14:textId="77777777" w:rsidR="0071234D" w:rsidRPr="00AA7F93" w:rsidRDefault="0071234D" w:rsidP="0071234D">
            <w:pPr>
              <w:pStyle w:val="ListParagraph"/>
              <w:numPr>
                <w:ilvl w:val="0"/>
                <w:numId w:val="5"/>
              </w:numPr>
              <w:spacing w:after="120" w:line="240" w:lineRule="auto"/>
              <w:ind w:left="336" w:hanging="284"/>
              <w:contextualSpacing w:val="0"/>
              <w:rPr>
                <w:rFonts w:ascii="Arial" w:hAnsi="Arial" w:cs="Arial"/>
                <w:bCs/>
                <w:sz w:val="24"/>
                <w:szCs w:val="24"/>
              </w:rPr>
            </w:pPr>
            <w:r w:rsidRPr="00AA7F93">
              <w:rPr>
                <w:rFonts w:ascii="Arial" w:hAnsi="Arial" w:cs="Arial"/>
                <w:bCs/>
                <w:sz w:val="24"/>
                <w:szCs w:val="24"/>
              </w:rPr>
              <w:t>Review the outside of the premises for items that maybe affected by high wind, such as waste storage, scaffolding, banners, temporary structures etc.</w:t>
            </w:r>
          </w:p>
        </w:tc>
      </w:tr>
      <w:tr w:rsidR="0071234D" w:rsidRPr="000D5716" w14:paraId="2755D8AA" w14:textId="77777777" w:rsidTr="00382977">
        <w:tc>
          <w:tcPr>
            <w:tcW w:w="4371" w:type="dxa"/>
            <w:shd w:val="clear" w:color="auto" w:fill="E97EEC"/>
          </w:tcPr>
          <w:p w14:paraId="4FB8CA89" w14:textId="77777777" w:rsidR="0071234D" w:rsidRDefault="0071234D" w:rsidP="0071234D">
            <w:pPr>
              <w:pStyle w:val="CCGTabletext0"/>
              <w:contextualSpacing w:val="0"/>
            </w:pPr>
            <w:r>
              <w:t>Other local scenario.</w:t>
            </w:r>
          </w:p>
        </w:tc>
        <w:tc>
          <w:tcPr>
            <w:tcW w:w="9516" w:type="dxa"/>
            <w:shd w:val="clear" w:color="auto" w:fill="E97EEC"/>
            <w:vAlign w:val="center"/>
          </w:tcPr>
          <w:p w14:paraId="7F3ECD45" w14:textId="77777777" w:rsidR="0071234D" w:rsidRPr="00AA7F93" w:rsidRDefault="0071234D" w:rsidP="0071234D">
            <w:pPr>
              <w:pStyle w:val="ListParagraph"/>
              <w:numPr>
                <w:ilvl w:val="0"/>
                <w:numId w:val="5"/>
              </w:numPr>
              <w:spacing w:after="120" w:line="240" w:lineRule="auto"/>
              <w:ind w:left="336" w:hanging="284"/>
              <w:contextualSpacing w:val="0"/>
              <w:rPr>
                <w:rFonts w:ascii="Arial" w:hAnsi="Arial" w:cs="Arial"/>
                <w:bCs/>
                <w:sz w:val="24"/>
                <w:szCs w:val="24"/>
              </w:rPr>
            </w:pPr>
          </w:p>
        </w:tc>
      </w:tr>
    </w:tbl>
    <w:p w14:paraId="2365AA55" w14:textId="77777777" w:rsidR="00500BE9" w:rsidRDefault="00500BE9" w:rsidP="00500BE9">
      <w:pPr>
        <w:pStyle w:val="CCGAParatext"/>
        <w:spacing w:line="240" w:lineRule="auto"/>
        <w:rPr>
          <w:rFonts w:cs="Arial"/>
        </w:rPr>
      </w:pPr>
    </w:p>
    <w:p w14:paraId="0E4437AE" w14:textId="77777777" w:rsidR="00002864" w:rsidRPr="000D5716" w:rsidRDefault="00002864" w:rsidP="00500BE9">
      <w:pPr>
        <w:pStyle w:val="CCGAParatext"/>
        <w:spacing w:line="240" w:lineRule="auto"/>
        <w:rPr>
          <w:rFonts w:cs="Arial"/>
        </w:rPr>
      </w:pPr>
    </w:p>
    <w:p w14:paraId="6A18B58C" w14:textId="77777777" w:rsidR="00500BE9" w:rsidRPr="000D5716" w:rsidRDefault="00500BE9" w:rsidP="00500BE9">
      <w:pPr>
        <w:pStyle w:val="CCGHeader2numbered"/>
        <w:spacing w:line="240" w:lineRule="auto"/>
        <w:rPr>
          <w:rFonts w:cs="Arial"/>
        </w:rPr>
      </w:pPr>
      <w:r w:rsidRPr="000D5716">
        <w:rPr>
          <w:rFonts w:cs="Arial"/>
        </w:rPr>
        <w:lastRenderedPageBreak/>
        <w:t xml:space="preserve">Priority activities </w:t>
      </w:r>
      <w:r w:rsidRPr="00324718">
        <w:rPr>
          <w:rFonts w:cs="Arial"/>
          <w:b w:val="0"/>
          <w:bCs/>
        </w:rPr>
        <w:t xml:space="preserve">(based on a </w:t>
      </w:r>
      <w:r w:rsidR="009E64B6" w:rsidRPr="00324718">
        <w:rPr>
          <w:rFonts w:cs="Arial"/>
          <w:b w:val="0"/>
          <w:bCs/>
        </w:rPr>
        <w:t xml:space="preserve">generic </w:t>
      </w:r>
      <w:r w:rsidRPr="00324718">
        <w:rPr>
          <w:rFonts w:cs="Arial"/>
          <w:b w:val="0"/>
          <w:bCs/>
        </w:rPr>
        <w:t>business impact analysis</w:t>
      </w:r>
      <w:r w:rsidR="00002864">
        <w:rPr>
          <w:rFonts w:cs="Arial"/>
          <w:b w:val="0"/>
          <w:bCs/>
        </w:rPr>
        <w:t xml:space="preserve"> </w:t>
      </w:r>
    </w:p>
    <w:tbl>
      <w:tblPr>
        <w:tblStyle w:val="TableGrid"/>
        <w:tblW w:w="13948" w:type="dxa"/>
        <w:tblLook w:val="04A0" w:firstRow="1" w:lastRow="0" w:firstColumn="1" w:lastColumn="0" w:noHBand="0" w:noVBand="1"/>
      </w:tblPr>
      <w:tblGrid>
        <w:gridCol w:w="3183"/>
        <w:gridCol w:w="1043"/>
        <w:gridCol w:w="1043"/>
        <w:gridCol w:w="3616"/>
        <w:gridCol w:w="1065"/>
        <w:gridCol w:w="3998"/>
      </w:tblGrid>
      <w:tr w:rsidR="00500BE9" w:rsidRPr="000D5716" w14:paraId="44AE0299" w14:textId="77777777" w:rsidTr="0089422B">
        <w:trPr>
          <w:tblHeader/>
        </w:trPr>
        <w:tc>
          <w:tcPr>
            <w:tcW w:w="3183" w:type="dxa"/>
            <w:shd w:val="clear" w:color="auto" w:fill="0070C0"/>
          </w:tcPr>
          <w:p w14:paraId="50F9A38F" w14:textId="77777777" w:rsidR="00500BE9" w:rsidRPr="000D5716" w:rsidRDefault="00500BE9" w:rsidP="0089422B">
            <w:pPr>
              <w:pStyle w:val="CCGTableheading"/>
              <w:spacing w:before="0" w:after="120" w:line="240" w:lineRule="auto"/>
              <w:rPr>
                <w:rFonts w:cs="Arial"/>
              </w:rPr>
            </w:pPr>
            <w:r w:rsidRPr="000D5716">
              <w:rPr>
                <w:rFonts w:cs="Arial"/>
              </w:rPr>
              <w:t>Activity</w:t>
            </w:r>
          </w:p>
        </w:tc>
        <w:tc>
          <w:tcPr>
            <w:tcW w:w="1043" w:type="dxa"/>
            <w:shd w:val="clear" w:color="auto" w:fill="0070C0"/>
          </w:tcPr>
          <w:p w14:paraId="14048DC7" w14:textId="77777777" w:rsidR="00500BE9" w:rsidRPr="000D5716" w:rsidRDefault="00500BE9" w:rsidP="0089422B">
            <w:pPr>
              <w:pStyle w:val="CCGTableheading"/>
              <w:spacing w:before="0" w:after="120" w:line="240" w:lineRule="auto"/>
              <w:jc w:val="center"/>
              <w:rPr>
                <w:rFonts w:cs="Arial"/>
              </w:rPr>
            </w:pPr>
            <w:r w:rsidRPr="000D5716">
              <w:rPr>
                <w:rFonts w:cs="Arial"/>
              </w:rPr>
              <w:t>MTPD</w:t>
            </w:r>
            <w:r w:rsidRPr="000D5716">
              <w:rPr>
                <w:rStyle w:val="FootnoteReference"/>
                <w:rFonts w:cs="Arial"/>
              </w:rPr>
              <w:footnoteReference w:id="1"/>
            </w:r>
          </w:p>
          <w:p w14:paraId="0DBFC331" w14:textId="77777777" w:rsidR="00500BE9" w:rsidRPr="000D5716" w:rsidRDefault="00500BE9" w:rsidP="0089422B">
            <w:pPr>
              <w:pStyle w:val="CCGTableheading"/>
              <w:spacing w:before="0" w:after="120" w:line="240" w:lineRule="auto"/>
              <w:jc w:val="center"/>
              <w:rPr>
                <w:rFonts w:cs="Arial"/>
              </w:rPr>
            </w:pPr>
            <w:r w:rsidRPr="000D5716">
              <w:rPr>
                <w:rFonts w:cs="Arial"/>
              </w:rPr>
              <w:t>(hours)</w:t>
            </w:r>
          </w:p>
        </w:tc>
        <w:tc>
          <w:tcPr>
            <w:tcW w:w="1043" w:type="dxa"/>
            <w:shd w:val="clear" w:color="auto" w:fill="0070C0"/>
          </w:tcPr>
          <w:p w14:paraId="10AFF59C" w14:textId="77777777" w:rsidR="00500BE9" w:rsidRPr="000D5716" w:rsidRDefault="00500BE9" w:rsidP="0089422B">
            <w:pPr>
              <w:pStyle w:val="CCGTableheading"/>
              <w:spacing w:before="0" w:after="120" w:line="240" w:lineRule="auto"/>
              <w:jc w:val="center"/>
              <w:rPr>
                <w:rFonts w:cs="Arial"/>
              </w:rPr>
            </w:pPr>
            <w:r w:rsidRPr="000D5716">
              <w:rPr>
                <w:rFonts w:cs="Arial"/>
              </w:rPr>
              <w:t>RTO</w:t>
            </w:r>
            <w:r w:rsidRPr="000D5716">
              <w:rPr>
                <w:rStyle w:val="FootnoteReference"/>
                <w:rFonts w:cs="Arial"/>
              </w:rPr>
              <w:footnoteReference w:id="2"/>
            </w:r>
          </w:p>
          <w:p w14:paraId="496E2E19" w14:textId="77777777" w:rsidR="00500BE9" w:rsidRPr="000D5716" w:rsidRDefault="00500BE9" w:rsidP="0089422B">
            <w:pPr>
              <w:pStyle w:val="CCGTableheading"/>
              <w:spacing w:before="0" w:after="120" w:line="240" w:lineRule="auto"/>
              <w:jc w:val="center"/>
              <w:rPr>
                <w:rFonts w:cs="Arial"/>
              </w:rPr>
            </w:pPr>
            <w:r w:rsidRPr="000D5716">
              <w:rPr>
                <w:rFonts w:cs="Arial"/>
              </w:rPr>
              <w:t>(hours)</w:t>
            </w:r>
          </w:p>
        </w:tc>
        <w:tc>
          <w:tcPr>
            <w:tcW w:w="3616" w:type="dxa"/>
            <w:shd w:val="clear" w:color="auto" w:fill="0070C0"/>
          </w:tcPr>
          <w:p w14:paraId="22EB596A" w14:textId="77777777" w:rsidR="00500BE9" w:rsidRPr="000D5716" w:rsidRDefault="00500BE9" w:rsidP="0089422B">
            <w:pPr>
              <w:pStyle w:val="CCGTableheading"/>
              <w:spacing w:before="0" w:after="120" w:line="240" w:lineRule="auto"/>
              <w:rPr>
                <w:rFonts w:cs="Arial"/>
              </w:rPr>
            </w:pPr>
            <w:r>
              <w:rPr>
                <w:rFonts w:cs="Arial"/>
              </w:rPr>
              <w:t>MBCO</w:t>
            </w:r>
            <w:r w:rsidRPr="000D5716">
              <w:rPr>
                <w:rStyle w:val="FootnoteReference"/>
                <w:rFonts w:cs="Arial"/>
              </w:rPr>
              <w:footnoteReference w:id="3"/>
            </w:r>
          </w:p>
        </w:tc>
        <w:tc>
          <w:tcPr>
            <w:tcW w:w="1065" w:type="dxa"/>
            <w:shd w:val="clear" w:color="auto" w:fill="0070C0"/>
          </w:tcPr>
          <w:p w14:paraId="39D1F34D" w14:textId="77777777" w:rsidR="00500BE9" w:rsidRPr="000D5716" w:rsidRDefault="00500BE9" w:rsidP="0089422B">
            <w:pPr>
              <w:pStyle w:val="CCGTableheading"/>
              <w:spacing w:before="0" w:after="120" w:line="240" w:lineRule="auto"/>
              <w:jc w:val="center"/>
              <w:rPr>
                <w:rFonts w:cs="Arial"/>
              </w:rPr>
            </w:pPr>
            <w:proofErr w:type="spellStart"/>
            <w:r w:rsidRPr="000D5716">
              <w:rPr>
                <w:rFonts w:cs="Arial"/>
              </w:rPr>
              <w:t>SPoF</w:t>
            </w:r>
            <w:proofErr w:type="spellEnd"/>
            <w:r w:rsidRPr="000D5716">
              <w:rPr>
                <w:rFonts w:cs="Arial"/>
              </w:rPr>
              <w:t>?</w:t>
            </w:r>
            <w:r w:rsidRPr="000D5716">
              <w:rPr>
                <w:rStyle w:val="FootnoteReference"/>
                <w:rFonts w:cs="Arial"/>
              </w:rPr>
              <w:footnoteReference w:id="4"/>
            </w:r>
          </w:p>
        </w:tc>
        <w:tc>
          <w:tcPr>
            <w:tcW w:w="3998" w:type="dxa"/>
            <w:shd w:val="clear" w:color="auto" w:fill="0070C0"/>
          </w:tcPr>
          <w:p w14:paraId="466FA8DD" w14:textId="77777777" w:rsidR="00500BE9" w:rsidRPr="000D5716" w:rsidRDefault="00500BE9" w:rsidP="0089422B">
            <w:pPr>
              <w:pStyle w:val="CCGTableheading"/>
              <w:spacing w:before="0" w:after="120" w:line="240" w:lineRule="auto"/>
              <w:rPr>
                <w:rFonts w:cs="Arial"/>
              </w:rPr>
            </w:pPr>
            <w:r w:rsidRPr="000D5716">
              <w:rPr>
                <w:rFonts w:cs="Arial"/>
              </w:rPr>
              <w:t>Resources required</w:t>
            </w:r>
            <w:r w:rsidRPr="000D5716">
              <w:rPr>
                <w:rStyle w:val="FootnoteReference"/>
                <w:rFonts w:cs="Arial"/>
              </w:rPr>
              <w:footnoteReference w:id="5"/>
            </w:r>
          </w:p>
        </w:tc>
      </w:tr>
      <w:tr w:rsidR="00500BE9" w:rsidRPr="000D5716" w14:paraId="0B455A7F" w14:textId="77777777" w:rsidTr="0089422B">
        <w:tc>
          <w:tcPr>
            <w:tcW w:w="3183" w:type="dxa"/>
            <w:vAlign w:val="center"/>
          </w:tcPr>
          <w:p w14:paraId="62A67907" w14:textId="77777777" w:rsidR="00500BE9" w:rsidRPr="000D5716" w:rsidRDefault="00500BE9" w:rsidP="0089422B">
            <w:pPr>
              <w:pStyle w:val="CCGTabletext0"/>
              <w:contextualSpacing w:val="0"/>
            </w:pPr>
            <w:r w:rsidRPr="000D5716">
              <w:t>Booking patient appointments</w:t>
            </w:r>
            <w:r>
              <w:t>.</w:t>
            </w:r>
          </w:p>
        </w:tc>
        <w:tc>
          <w:tcPr>
            <w:tcW w:w="1043" w:type="dxa"/>
            <w:vAlign w:val="center"/>
          </w:tcPr>
          <w:p w14:paraId="277DEC64" w14:textId="77777777" w:rsidR="00500BE9" w:rsidRPr="000D5716" w:rsidRDefault="00500BE9" w:rsidP="0089422B">
            <w:pPr>
              <w:pStyle w:val="TableParagraph"/>
              <w:spacing w:after="120"/>
              <w:ind w:left="0"/>
              <w:jc w:val="center"/>
            </w:pPr>
            <w:r w:rsidRPr="000D5716">
              <w:t>24</w:t>
            </w:r>
          </w:p>
        </w:tc>
        <w:tc>
          <w:tcPr>
            <w:tcW w:w="1043" w:type="dxa"/>
            <w:vAlign w:val="center"/>
          </w:tcPr>
          <w:p w14:paraId="24E292EB" w14:textId="77777777" w:rsidR="00500BE9" w:rsidRPr="000D5716" w:rsidRDefault="00500BE9" w:rsidP="0089422B">
            <w:pPr>
              <w:pStyle w:val="CCGTabletext0"/>
              <w:contextualSpacing w:val="0"/>
              <w:jc w:val="center"/>
            </w:pPr>
            <w:r w:rsidRPr="000D5716">
              <w:t>24</w:t>
            </w:r>
          </w:p>
        </w:tc>
        <w:tc>
          <w:tcPr>
            <w:tcW w:w="3616" w:type="dxa"/>
            <w:vAlign w:val="center"/>
          </w:tcPr>
          <w:p w14:paraId="232B0C00" w14:textId="77777777" w:rsidR="00500BE9" w:rsidRPr="000D5716" w:rsidRDefault="00500BE9" w:rsidP="0089422B">
            <w:pPr>
              <w:pStyle w:val="CCGTabletext0"/>
              <w:contextualSpacing w:val="0"/>
            </w:pPr>
            <w:r w:rsidRPr="000D5716">
              <w:t>Patients being able to call in to make appointments using a temporary booking system.</w:t>
            </w:r>
          </w:p>
        </w:tc>
        <w:tc>
          <w:tcPr>
            <w:tcW w:w="1065" w:type="dxa"/>
            <w:vAlign w:val="center"/>
          </w:tcPr>
          <w:p w14:paraId="4578328B" w14:textId="77777777" w:rsidR="00500BE9" w:rsidRPr="000D5716" w:rsidRDefault="00500BE9" w:rsidP="0089422B">
            <w:pPr>
              <w:pStyle w:val="CCGTabletext0"/>
              <w:contextualSpacing w:val="0"/>
              <w:jc w:val="center"/>
            </w:pPr>
            <w:r w:rsidRPr="000D5716">
              <w:t>Yes</w:t>
            </w:r>
          </w:p>
        </w:tc>
        <w:tc>
          <w:tcPr>
            <w:tcW w:w="3998" w:type="dxa"/>
            <w:vAlign w:val="center"/>
          </w:tcPr>
          <w:p w14:paraId="2F37D078" w14:textId="77777777" w:rsidR="00500BE9" w:rsidRPr="000D5716" w:rsidRDefault="00500BE9" w:rsidP="0089422B">
            <w:pPr>
              <w:pStyle w:val="CCGTabletext0"/>
              <w:contextualSpacing w:val="0"/>
            </w:pPr>
            <w:r w:rsidRPr="000D5716">
              <w:t xml:space="preserve">Telephony, IT – </w:t>
            </w:r>
            <w:r w:rsidR="001A55AF">
              <w:t>HSCN</w:t>
            </w:r>
            <w:r w:rsidRPr="000D5716">
              <w:t xml:space="preserve"> connection, EMIS</w:t>
            </w:r>
            <w:r w:rsidR="00A87951">
              <w:t>/System1</w:t>
            </w:r>
            <w:r w:rsidRPr="000D5716">
              <w:t>, Staff, Premises</w:t>
            </w:r>
            <w:r>
              <w:t>.</w:t>
            </w:r>
          </w:p>
        </w:tc>
      </w:tr>
      <w:tr w:rsidR="00500BE9" w:rsidRPr="000D5716" w14:paraId="671EF91B" w14:textId="77777777" w:rsidTr="0089422B">
        <w:tc>
          <w:tcPr>
            <w:tcW w:w="3183" w:type="dxa"/>
            <w:vAlign w:val="center"/>
          </w:tcPr>
          <w:p w14:paraId="7EAD77E0" w14:textId="77777777" w:rsidR="00500BE9" w:rsidRPr="000D5716" w:rsidRDefault="00500BE9" w:rsidP="0089422B">
            <w:pPr>
              <w:pStyle w:val="CCGTabletext0"/>
              <w:contextualSpacing w:val="0"/>
            </w:pPr>
            <w:r w:rsidRPr="000D5716">
              <w:t>Patient contact</w:t>
            </w:r>
            <w:r>
              <w:t>.</w:t>
            </w:r>
          </w:p>
        </w:tc>
        <w:tc>
          <w:tcPr>
            <w:tcW w:w="1043" w:type="dxa"/>
            <w:vAlign w:val="center"/>
          </w:tcPr>
          <w:p w14:paraId="5FDCBFFD" w14:textId="77777777" w:rsidR="00500BE9" w:rsidRPr="000D5716" w:rsidRDefault="00500BE9" w:rsidP="0089422B">
            <w:pPr>
              <w:pStyle w:val="TableParagraph"/>
              <w:spacing w:after="120"/>
              <w:ind w:left="0"/>
              <w:jc w:val="center"/>
              <w:rPr>
                <w:sz w:val="24"/>
              </w:rPr>
            </w:pPr>
            <w:r w:rsidRPr="000D5716">
              <w:t>2</w:t>
            </w:r>
          </w:p>
        </w:tc>
        <w:tc>
          <w:tcPr>
            <w:tcW w:w="1043" w:type="dxa"/>
            <w:vAlign w:val="center"/>
          </w:tcPr>
          <w:p w14:paraId="32BE313E" w14:textId="77777777" w:rsidR="00500BE9" w:rsidRPr="000D5716" w:rsidRDefault="00500BE9" w:rsidP="0089422B">
            <w:pPr>
              <w:pStyle w:val="CCGTabletext0"/>
              <w:contextualSpacing w:val="0"/>
              <w:jc w:val="center"/>
            </w:pPr>
            <w:r w:rsidRPr="000D5716">
              <w:t>2</w:t>
            </w:r>
          </w:p>
        </w:tc>
        <w:tc>
          <w:tcPr>
            <w:tcW w:w="3616" w:type="dxa"/>
            <w:vAlign w:val="center"/>
          </w:tcPr>
          <w:p w14:paraId="4573D351" w14:textId="77777777" w:rsidR="00500BE9" w:rsidRPr="000D5716" w:rsidRDefault="00500BE9" w:rsidP="0089422B">
            <w:pPr>
              <w:pStyle w:val="CCGTabletext0"/>
              <w:contextualSpacing w:val="0"/>
            </w:pPr>
            <w:r w:rsidRPr="000D5716">
              <w:t xml:space="preserve">Some method of contact re-established (email, phone, </w:t>
            </w:r>
            <w:proofErr w:type="spellStart"/>
            <w:r w:rsidR="00627085">
              <w:t>AccuRx</w:t>
            </w:r>
            <w:proofErr w:type="spellEnd"/>
            <w:r w:rsidR="00DF3D23">
              <w:t xml:space="preserve"> messaging, </w:t>
            </w:r>
            <w:r w:rsidRPr="000D5716">
              <w:t>radio, social media, etc.)</w:t>
            </w:r>
            <w:r>
              <w:t>.</w:t>
            </w:r>
          </w:p>
        </w:tc>
        <w:tc>
          <w:tcPr>
            <w:tcW w:w="1065" w:type="dxa"/>
            <w:vAlign w:val="center"/>
          </w:tcPr>
          <w:p w14:paraId="077EA252" w14:textId="77777777" w:rsidR="00500BE9" w:rsidRPr="000D5716" w:rsidRDefault="00500BE9" w:rsidP="0089422B">
            <w:pPr>
              <w:pStyle w:val="CCGTabletext0"/>
              <w:contextualSpacing w:val="0"/>
              <w:jc w:val="center"/>
            </w:pPr>
            <w:r w:rsidRPr="000D5716">
              <w:t>Yes</w:t>
            </w:r>
          </w:p>
        </w:tc>
        <w:tc>
          <w:tcPr>
            <w:tcW w:w="3998" w:type="dxa"/>
            <w:vAlign w:val="center"/>
          </w:tcPr>
          <w:p w14:paraId="2025D9BD"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Staff, Premises</w:t>
            </w:r>
            <w:r>
              <w:t>.</w:t>
            </w:r>
          </w:p>
        </w:tc>
      </w:tr>
      <w:tr w:rsidR="00500BE9" w:rsidRPr="000D5716" w14:paraId="4A162598" w14:textId="77777777" w:rsidTr="0089422B">
        <w:tc>
          <w:tcPr>
            <w:tcW w:w="3183" w:type="dxa"/>
            <w:vAlign w:val="center"/>
          </w:tcPr>
          <w:p w14:paraId="2A476BA8" w14:textId="77777777" w:rsidR="00500BE9" w:rsidRPr="000D5716" w:rsidRDefault="00500BE9" w:rsidP="0089422B">
            <w:pPr>
              <w:pStyle w:val="CCGTabletext0"/>
              <w:contextualSpacing w:val="0"/>
            </w:pPr>
            <w:r w:rsidRPr="000D5716">
              <w:t>Prescriptions</w:t>
            </w:r>
            <w:r>
              <w:t>.</w:t>
            </w:r>
          </w:p>
        </w:tc>
        <w:tc>
          <w:tcPr>
            <w:tcW w:w="1043" w:type="dxa"/>
            <w:vAlign w:val="center"/>
          </w:tcPr>
          <w:p w14:paraId="10F9E69F" w14:textId="77777777" w:rsidR="00500BE9" w:rsidRPr="000D5716" w:rsidRDefault="00500BE9" w:rsidP="0089422B">
            <w:pPr>
              <w:pStyle w:val="CCGTabletext0"/>
              <w:contextualSpacing w:val="0"/>
              <w:jc w:val="center"/>
            </w:pPr>
            <w:r w:rsidRPr="000D5716">
              <w:t>48</w:t>
            </w:r>
          </w:p>
        </w:tc>
        <w:tc>
          <w:tcPr>
            <w:tcW w:w="1043" w:type="dxa"/>
            <w:vAlign w:val="center"/>
          </w:tcPr>
          <w:p w14:paraId="5E112C64" w14:textId="77777777" w:rsidR="00500BE9" w:rsidRPr="000D5716" w:rsidRDefault="00500BE9" w:rsidP="0089422B">
            <w:pPr>
              <w:pStyle w:val="CCGTabletext0"/>
              <w:contextualSpacing w:val="0"/>
              <w:jc w:val="center"/>
            </w:pPr>
            <w:r w:rsidRPr="000D5716">
              <w:t>24</w:t>
            </w:r>
          </w:p>
        </w:tc>
        <w:tc>
          <w:tcPr>
            <w:tcW w:w="3616" w:type="dxa"/>
            <w:vAlign w:val="center"/>
          </w:tcPr>
          <w:p w14:paraId="53E0CEDF" w14:textId="77777777" w:rsidR="00500BE9" w:rsidRPr="000D5716" w:rsidRDefault="00500BE9" w:rsidP="0089422B">
            <w:pPr>
              <w:pStyle w:val="CCGTabletext0"/>
              <w:contextualSpacing w:val="0"/>
            </w:pPr>
            <w:r w:rsidRPr="000D5716">
              <w:t>Access to e-prescription system</w:t>
            </w:r>
            <w:r>
              <w:t>.</w:t>
            </w:r>
          </w:p>
        </w:tc>
        <w:tc>
          <w:tcPr>
            <w:tcW w:w="1065" w:type="dxa"/>
            <w:vAlign w:val="center"/>
          </w:tcPr>
          <w:p w14:paraId="726D12FB" w14:textId="77777777" w:rsidR="00500BE9" w:rsidRPr="000D5716" w:rsidRDefault="00500BE9" w:rsidP="0089422B">
            <w:pPr>
              <w:pStyle w:val="CCGTabletext0"/>
              <w:contextualSpacing w:val="0"/>
              <w:jc w:val="center"/>
            </w:pPr>
            <w:r w:rsidRPr="000D5716">
              <w:t>No</w:t>
            </w:r>
          </w:p>
        </w:tc>
        <w:tc>
          <w:tcPr>
            <w:tcW w:w="3998" w:type="dxa"/>
            <w:vAlign w:val="center"/>
          </w:tcPr>
          <w:p w14:paraId="5D7E1C72"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xml:space="preserve">, Staff, Premises, Prescription paper, practice stamp, GP. </w:t>
            </w:r>
          </w:p>
        </w:tc>
      </w:tr>
      <w:tr w:rsidR="00500BE9" w:rsidRPr="000D5716" w14:paraId="401CB020" w14:textId="77777777" w:rsidTr="0089422B">
        <w:tc>
          <w:tcPr>
            <w:tcW w:w="3183" w:type="dxa"/>
            <w:vAlign w:val="center"/>
          </w:tcPr>
          <w:p w14:paraId="4EAD0C70" w14:textId="77777777" w:rsidR="00500BE9" w:rsidRPr="000D5716" w:rsidRDefault="00500BE9" w:rsidP="0089422B">
            <w:pPr>
              <w:pStyle w:val="CCGTabletext0"/>
              <w:contextualSpacing w:val="0"/>
            </w:pPr>
            <w:r w:rsidRPr="000D5716">
              <w:t xml:space="preserve">Referrals – </w:t>
            </w:r>
            <w:r>
              <w:t>T</w:t>
            </w:r>
            <w:r w:rsidRPr="000D5716">
              <w:t>wo-week rules</w:t>
            </w:r>
            <w:r>
              <w:t>.</w:t>
            </w:r>
          </w:p>
        </w:tc>
        <w:tc>
          <w:tcPr>
            <w:tcW w:w="1043" w:type="dxa"/>
            <w:vAlign w:val="center"/>
          </w:tcPr>
          <w:p w14:paraId="5FC304D2" w14:textId="77777777" w:rsidR="00500BE9" w:rsidRPr="000D5716" w:rsidRDefault="00500BE9" w:rsidP="0089422B">
            <w:pPr>
              <w:pStyle w:val="CCGTabletext0"/>
              <w:contextualSpacing w:val="0"/>
              <w:jc w:val="center"/>
            </w:pPr>
            <w:r w:rsidRPr="000D5716">
              <w:t>24</w:t>
            </w:r>
          </w:p>
        </w:tc>
        <w:tc>
          <w:tcPr>
            <w:tcW w:w="1043" w:type="dxa"/>
            <w:vAlign w:val="center"/>
          </w:tcPr>
          <w:p w14:paraId="579CC7DA" w14:textId="77777777" w:rsidR="00500BE9" w:rsidRPr="000D5716" w:rsidRDefault="00500BE9" w:rsidP="0089422B">
            <w:pPr>
              <w:pStyle w:val="CCGTabletext0"/>
              <w:contextualSpacing w:val="0"/>
              <w:jc w:val="center"/>
            </w:pPr>
            <w:r w:rsidRPr="000D5716">
              <w:t>24</w:t>
            </w:r>
          </w:p>
        </w:tc>
        <w:tc>
          <w:tcPr>
            <w:tcW w:w="3616" w:type="dxa"/>
            <w:vAlign w:val="center"/>
          </w:tcPr>
          <w:p w14:paraId="34ABCEB0" w14:textId="77777777" w:rsidR="00500BE9" w:rsidRPr="000D5716" w:rsidRDefault="00500BE9" w:rsidP="0089422B">
            <w:pPr>
              <w:pStyle w:val="CCGTabletext0"/>
              <w:contextualSpacing w:val="0"/>
            </w:pPr>
            <w:r w:rsidRPr="000D5716">
              <w:t>Telephone call to referral support service.</w:t>
            </w:r>
          </w:p>
        </w:tc>
        <w:tc>
          <w:tcPr>
            <w:tcW w:w="1065" w:type="dxa"/>
            <w:vAlign w:val="center"/>
          </w:tcPr>
          <w:p w14:paraId="3E24FD45" w14:textId="77777777" w:rsidR="00500BE9" w:rsidRPr="000D5716" w:rsidRDefault="00500BE9" w:rsidP="0089422B">
            <w:pPr>
              <w:pStyle w:val="CCGTabletext0"/>
              <w:contextualSpacing w:val="0"/>
              <w:jc w:val="center"/>
            </w:pPr>
            <w:r w:rsidRPr="000D5716">
              <w:t>Yes</w:t>
            </w:r>
          </w:p>
        </w:tc>
        <w:tc>
          <w:tcPr>
            <w:tcW w:w="3998" w:type="dxa"/>
            <w:vAlign w:val="center"/>
          </w:tcPr>
          <w:p w14:paraId="2C1516E9"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xml:space="preserve">, Staff, Premises, </w:t>
            </w:r>
            <w:proofErr w:type="spellStart"/>
            <w:r w:rsidRPr="000D5716">
              <w:t>eRS</w:t>
            </w:r>
            <w:proofErr w:type="spellEnd"/>
            <w:r w:rsidRPr="000D5716">
              <w:t xml:space="preserve">/RSS. </w:t>
            </w:r>
          </w:p>
        </w:tc>
      </w:tr>
      <w:tr w:rsidR="00500BE9" w:rsidRPr="000D5716" w14:paraId="43C25FB7" w14:textId="77777777" w:rsidTr="0089422B">
        <w:tc>
          <w:tcPr>
            <w:tcW w:w="3183" w:type="dxa"/>
            <w:vAlign w:val="center"/>
          </w:tcPr>
          <w:p w14:paraId="279DA068" w14:textId="77777777" w:rsidR="00500BE9" w:rsidRPr="000D5716" w:rsidRDefault="00500BE9" w:rsidP="0089422B">
            <w:pPr>
              <w:pStyle w:val="CCGTabletext0"/>
              <w:contextualSpacing w:val="0"/>
            </w:pPr>
            <w:r w:rsidRPr="000D5716">
              <w:t xml:space="preserve">Clinics </w:t>
            </w:r>
            <w:r>
              <w:t>–</w:t>
            </w:r>
            <w:r w:rsidRPr="000D5716">
              <w:t xml:space="preserve"> Urgent</w:t>
            </w:r>
            <w:r>
              <w:t>.</w:t>
            </w:r>
          </w:p>
        </w:tc>
        <w:tc>
          <w:tcPr>
            <w:tcW w:w="1043" w:type="dxa"/>
            <w:vAlign w:val="center"/>
          </w:tcPr>
          <w:p w14:paraId="651F7505" w14:textId="77777777" w:rsidR="00500BE9" w:rsidRPr="000D5716" w:rsidRDefault="00500BE9" w:rsidP="0089422B">
            <w:pPr>
              <w:pStyle w:val="CCGTabletext0"/>
              <w:contextualSpacing w:val="0"/>
              <w:jc w:val="center"/>
            </w:pPr>
            <w:r w:rsidRPr="000D5716">
              <w:t>6</w:t>
            </w:r>
          </w:p>
        </w:tc>
        <w:tc>
          <w:tcPr>
            <w:tcW w:w="1043" w:type="dxa"/>
            <w:vAlign w:val="center"/>
          </w:tcPr>
          <w:p w14:paraId="02D92659" w14:textId="77777777" w:rsidR="00500BE9" w:rsidRPr="000D5716" w:rsidRDefault="00500BE9" w:rsidP="0089422B">
            <w:pPr>
              <w:pStyle w:val="CCGTabletext0"/>
              <w:contextualSpacing w:val="0"/>
              <w:jc w:val="center"/>
            </w:pPr>
            <w:r w:rsidRPr="000D5716">
              <w:t>6</w:t>
            </w:r>
          </w:p>
        </w:tc>
        <w:tc>
          <w:tcPr>
            <w:tcW w:w="3616" w:type="dxa"/>
            <w:vAlign w:val="center"/>
          </w:tcPr>
          <w:p w14:paraId="5FA0DC87" w14:textId="77777777" w:rsidR="00500BE9" w:rsidRPr="000D5716" w:rsidRDefault="00500BE9" w:rsidP="0089422B">
            <w:pPr>
              <w:pStyle w:val="CCGTabletext0"/>
              <w:contextualSpacing w:val="0"/>
            </w:pPr>
            <w:r w:rsidRPr="000D5716">
              <w:t>Telephone triage service. Clinician in a room to see patients.</w:t>
            </w:r>
          </w:p>
        </w:tc>
        <w:tc>
          <w:tcPr>
            <w:tcW w:w="1065" w:type="dxa"/>
            <w:vAlign w:val="center"/>
          </w:tcPr>
          <w:p w14:paraId="393909BA" w14:textId="77777777" w:rsidR="00500BE9" w:rsidRPr="000D5716" w:rsidRDefault="00500BE9" w:rsidP="0089422B">
            <w:pPr>
              <w:pStyle w:val="CCGTabletext0"/>
              <w:contextualSpacing w:val="0"/>
              <w:jc w:val="center"/>
            </w:pPr>
            <w:r w:rsidRPr="000D5716">
              <w:t>No</w:t>
            </w:r>
          </w:p>
        </w:tc>
        <w:tc>
          <w:tcPr>
            <w:tcW w:w="3998" w:type="dxa"/>
            <w:vAlign w:val="center"/>
          </w:tcPr>
          <w:p w14:paraId="5C36F784"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xml:space="preserve">, Staff, Premises, GP or NP, clinical equipment and consumables. </w:t>
            </w:r>
          </w:p>
        </w:tc>
      </w:tr>
      <w:tr w:rsidR="00500BE9" w:rsidRPr="000D5716" w14:paraId="3D21033F" w14:textId="77777777" w:rsidTr="0089422B">
        <w:tc>
          <w:tcPr>
            <w:tcW w:w="3183" w:type="dxa"/>
            <w:vAlign w:val="center"/>
          </w:tcPr>
          <w:p w14:paraId="12DEC461" w14:textId="77777777" w:rsidR="00500BE9" w:rsidRPr="000D5716" w:rsidRDefault="00500BE9" w:rsidP="0089422B">
            <w:pPr>
              <w:pStyle w:val="CCGTabletext0"/>
              <w:contextualSpacing w:val="0"/>
            </w:pPr>
            <w:r w:rsidRPr="000D5716">
              <w:lastRenderedPageBreak/>
              <w:t xml:space="preserve">Clinics </w:t>
            </w:r>
            <w:r>
              <w:t>–</w:t>
            </w:r>
            <w:r w:rsidRPr="000D5716">
              <w:t xml:space="preserve"> Routine</w:t>
            </w:r>
            <w:r>
              <w:t>.</w:t>
            </w:r>
          </w:p>
        </w:tc>
        <w:tc>
          <w:tcPr>
            <w:tcW w:w="1043" w:type="dxa"/>
            <w:vAlign w:val="center"/>
          </w:tcPr>
          <w:p w14:paraId="07206900" w14:textId="77777777" w:rsidR="00500BE9" w:rsidRPr="000D5716" w:rsidRDefault="00500BE9" w:rsidP="0089422B">
            <w:pPr>
              <w:pStyle w:val="CCGTabletext0"/>
              <w:contextualSpacing w:val="0"/>
              <w:jc w:val="center"/>
            </w:pPr>
            <w:r w:rsidRPr="000D5716">
              <w:t>48</w:t>
            </w:r>
          </w:p>
        </w:tc>
        <w:tc>
          <w:tcPr>
            <w:tcW w:w="1043" w:type="dxa"/>
            <w:vAlign w:val="center"/>
          </w:tcPr>
          <w:p w14:paraId="0168DB7A" w14:textId="77777777" w:rsidR="00500BE9" w:rsidRPr="000D5716" w:rsidRDefault="00500BE9" w:rsidP="0089422B">
            <w:pPr>
              <w:pStyle w:val="CCGTabletext0"/>
              <w:contextualSpacing w:val="0"/>
              <w:jc w:val="center"/>
            </w:pPr>
            <w:r w:rsidRPr="000D5716">
              <w:t>48</w:t>
            </w:r>
          </w:p>
        </w:tc>
        <w:tc>
          <w:tcPr>
            <w:tcW w:w="3616" w:type="dxa"/>
            <w:vAlign w:val="center"/>
          </w:tcPr>
          <w:p w14:paraId="2EB88CD2" w14:textId="77777777" w:rsidR="00500BE9" w:rsidRPr="000D5716" w:rsidRDefault="00500BE9" w:rsidP="0089422B">
            <w:pPr>
              <w:pStyle w:val="CCGTabletext0"/>
              <w:contextualSpacing w:val="0"/>
            </w:pPr>
            <w:r w:rsidRPr="000D5716">
              <w:t>Clinician in a room to see patients.</w:t>
            </w:r>
          </w:p>
        </w:tc>
        <w:tc>
          <w:tcPr>
            <w:tcW w:w="1065" w:type="dxa"/>
            <w:vAlign w:val="center"/>
          </w:tcPr>
          <w:p w14:paraId="78FF224A" w14:textId="77777777" w:rsidR="00500BE9" w:rsidRPr="000D5716" w:rsidRDefault="00500BE9" w:rsidP="0089422B">
            <w:pPr>
              <w:pStyle w:val="CCGTabletext0"/>
              <w:contextualSpacing w:val="0"/>
              <w:jc w:val="center"/>
            </w:pPr>
            <w:r w:rsidRPr="000D5716">
              <w:t>No</w:t>
            </w:r>
          </w:p>
        </w:tc>
        <w:tc>
          <w:tcPr>
            <w:tcW w:w="3998" w:type="dxa"/>
            <w:vAlign w:val="center"/>
          </w:tcPr>
          <w:p w14:paraId="6ED35998"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xml:space="preserve">, Staff, Premises, GP or NP clinical equipment and consumables. </w:t>
            </w:r>
          </w:p>
        </w:tc>
      </w:tr>
      <w:tr w:rsidR="00500BE9" w:rsidRPr="000D5716" w14:paraId="1686D534" w14:textId="77777777" w:rsidTr="00382977">
        <w:tc>
          <w:tcPr>
            <w:tcW w:w="3183" w:type="dxa"/>
            <w:vAlign w:val="center"/>
          </w:tcPr>
          <w:p w14:paraId="3686586F" w14:textId="77777777" w:rsidR="00500BE9" w:rsidRPr="000D5716" w:rsidRDefault="00500BE9" w:rsidP="0089422B">
            <w:pPr>
              <w:pStyle w:val="CCGTabletext0"/>
              <w:contextualSpacing w:val="0"/>
            </w:pPr>
            <w:r w:rsidRPr="000D5716">
              <w:t>Payroll</w:t>
            </w:r>
            <w:r>
              <w:t>.</w:t>
            </w:r>
          </w:p>
        </w:tc>
        <w:tc>
          <w:tcPr>
            <w:tcW w:w="1043" w:type="dxa"/>
            <w:vAlign w:val="center"/>
          </w:tcPr>
          <w:p w14:paraId="5AFB7E47" w14:textId="77777777" w:rsidR="00500BE9" w:rsidRPr="000D5716" w:rsidRDefault="00500BE9" w:rsidP="0089422B">
            <w:pPr>
              <w:pStyle w:val="CCGTabletext0"/>
              <w:contextualSpacing w:val="0"/>
              <w:jc w:val="center"/>
            </w:pPr>
            <w:r w:rsidRPr="000D5716">
              <w:t>72+</w:t>
            </w:r>
          </w:p>
        </w:tc>
        <w:tc>
          <w:tcPr>
            <w:tcW w:w="1043" w:type="dxa"/>
            <w:vAlign w:val="center"/>
          </w:tcPr>
          <w:p w14:paraId="7D284F78" w14:textId="77777777" w:rsidR="00500BE9" w:rsidRPr="000D5716" w:rsidRDefault="00500BE9" w:rsidP="0089422B">
            <w:pPr>
              <w:pStyle w:val="CCGTabletext0"/>
              <w:contextualSpacing w:val="0"/>
              <w:jc w:val="center"/>
            </w:pPr>
            <w:r w:rsidRPr="000D5716">
              <w:t>24</w:t>
            </w:r>
          </w:p>
        </w:tc>
        <w:tc>
          <w:tcPr>
            <w:tcW w:w="3616" w:type="dxa"/>
            <w:vAlign w:val="center"/>
          </w:tcPr>
          <w:p w14:paraId="0E7D9B18" w14:textId="77777777" w:rsidR="00500BE9" w:rsidRPr="000D5716" w:rsidRDefault="00500BE9" w:rsidP="0089422B">
            <w:pPr>
              <w:pStyle w:val="CCGTabletext0"/>
              <w:contextualSpacing w:val="0"/>
            </w:pPr>
            <w:r w:rsidRPr="000D5716">
              <w:t>Staff paid as last month</w:t>
            </w:r>
            <w:r>
              <w:t>.</w:t>
            </w:r>
          </w:p>
        </w:tc>
        <w:tc>
          <w:tcPr>
            <w:tcW w:w="1065" w:type="dxa"/>
            <w:vAlign w:val="center"/>
          </w:tcPr>
          <w:p w14:paraId="03B39BCC" w14:textId="77777777" w:rsidR="00500BE9" w:rsidRPr="000D5716" w:rsidRDefault="00500BE9" w:rsidP="0089422B">
            <w:pPr>
              <w:pStyle w:val="CCGTabletext0"/>
              <w:contextualSpacing w:val="0"/>
              <w:jc w:val="center"/>
            </w:pPr>
            <w:r w:rsidRPr="000D5716">
              <w:t>Yes</w:t>
            </w:r>
          </w:p>
        </w:tc>
        <w:tc>
          <w:tcPr>
            <w:tcW w:w="3998" w:type="dxa"/>
            <w:shd w:val="clear" w:color="auto" w:fill="E97EEC"/>
          </w:tcPr>
          <w:p w14:paraId="1C6C9DCE" w14:textId="77777777" w:rsidR="00E3138F" w:rsidRDefault="00E3138F" w:rsidP="0089422B">
            <w:pPr>
              <w:pStyle w:val="CCGTabletext0"/>
              <w:contextualSpacing w:val="0"/>
            </w:pPr>
            <w:r w:rsidRPr="00E3138F">
              <w:t>Medic Accountants</w:t>
            </w:r>
            <w:r>
              <w:t xml:space="preserve"> </w:t>
            </w:r>
          </w:p>
          <w:p w14:paraId="0DEEA043" w14:textId="77777777" w:rsidR="00500BE9" w:rsidRPr="00E3138F" w:rsidRDefault="00E3138F" w:rsidP="0089422B">
            <w:pPr>
              <w:pStyle w:val="CCGTabletext0"/>
              <w:contextualSpacing w:val="0"/>
            </w:pPr>
            <w:r>
              <w:t xml:space="preserve">Sultan Mohamed </w:t>
            </w:r>
          </w:p>
        </w:tc>
      </w:tr>
      <w:tr w:rsidR="00500BE9" w:rsidRPr="000D5716" w14:paraId="5EF26230" w14:textId="77777777" w:rsidTr="00382977">
        <w:tc>
          <w:tcPr>
            <w:tcW w:w="3183" w:type="dxa"/>
            <w:vAlign w:val="center"/>
          </w:tcPr>
          <w:p w14:paraId="4DADDB78" w14:textId="77777777" w:rsidR="00500BE9" w:rsidRPr="000D5716" w:rsidRDefault="00500BE9" w:rsidP="0089422B">
            <w:pPr>
              <w:pStyle w:val="CCGTabletext0"/>
              <w:contextualSpacing w:val="0"/>
            </w:pPr>
            <w:r w:rsidRPr="000D5716">
              <w:t>Banking</w:t>
            </w:r>
            <w:r>
              <w:t>.</w:t>
            </w:r>
          </w:p>
        </w:tc>
        <w:tc>
          <w:tcPr>
            <w:tcW w:w="1043" w:type="dxa"/>
            <w:vAlign w:val="center"/>
          </w:tcPr>
          <w:p w14:paraId="21C9718C" w14:textId="77777777" w:rsidR="00500BE9" w:rsidRPr="000D5716" w:rsidRDefault="00500BE9" w:rsidP="0089422B">
            <w:pPr>
              <w:pStyle w:val="CCGTabletext0"/>
              <w:contextualSpacing w:val="0"/>
              <w:jc w:val="center"/>
            </w:pPr>
            <w:r w:rsidRPr="000D5716">
              <w:t>72+</w:t>
            </w:r>
          </w:p>
        </w:tc>
        <w:tc>
          <w:tcPr>
            <w:tcW w:w="1043" w:type="dxa"/>
            <w:vAlign w:val="center"/>
          </w:tcPr>
          <w:p w14:paraId="4815D15D" w14:textId="77777777" w:rsidR="00500BE9" w:rsidRPr="000D5716" w:rsidRDefault="00500BE9" w:rsidP="0089422B">
            <w:pPr>
              <w:pStyle w:val="CCGTabletext0"/>
              <w:contextualSpacing w:val="0"/>
              <w:jc w:val="center"/>
            </w:pPr>
            <w:r w:rsidRPr="000D5716">
              <w:t>24</w:t>
            </w:r>
          </w:p>
        </w:tc>
        <w:tc>
          <w:tcPr>
            <w:tcW w:w="3616" w:type="dxa"/>
            <w:vAlign w:val="center"/>
          </w:tcPr>
          <w:p w14:paraId="080DBDE5" w14:textId="77777777" w:rsidR="00500BE9" w:rsidRPr="000D5716" w:rsidRDefault="00500BE9" w:rsidP="0089422B">
            <w:pPr>
              <w:pStyle w:val="CCGTabletext0"/>
              <w:contextualSpacing w:val="0"/>
            </w:pPr>
            <w:r w:rsidRPr="000D5716">
              <w:t>Access to online banking services</w:t>
            </w:r>
            <w:r>
              <w:t>.</w:t>
            </w:r>
          </w:p>
        </w:tc>
        <w:tc>
          <w:tcPr>
            <w:tcW w:w="1065" w:type="dxa"/>
            <w:vAlign w:val="center"/>
          </w:tcPr>
          <w:p w14:paraId="123ABD41" w14:textId="77777777" w:rsidR="00500BE9" w:rsidRPr="000D5716" w:rsidRDefault="00500BE9" w:rsidP="0089422B">
            <w:pPr>
              <w:pStyle w:val="CCGTabletext0"/>
              <w:contextualSpacing w:val="0"/>
              <w:jc w:val="center"/>
            </w:pPr>
            <w:r w:rsidRPr="000D5716">
              <w:t>No</w:t>
            </w:r>
          </w:p>
        </w:tc>
        <w:tc>
          <w:tcPr>
            <w:tcW w:w="3998" w:type="dxa"/>
            <w:shd w:val="clear" w:color="auto" w:fill="E97EEC"/>
          </w:tcPr>
          <w:p w14:paraId="727B2FE4" w14:textId="77777777" w:rsidR="00500BE9" w:rsidRDefault="00E3138F" w:rsidP="0089422B">
            <w:pPr>
              <w:pStyle w:val="CCGTabletext0"/>
              <w:contextualSpacing w:val="0"/>
            </w:pPr>
            <w:r>
              <w:t xml:space="preserve">Barclays Bank </w:t>
            </w:r>
          </w:p>
          <w:p w14:paraId="7AE93064" w14:textId="77777777" w:rsidR="00E3138F" w:rsidRPr="00E3138F" w:rsidRDefault="00E3138F" w:rsidP="0089422B">
            <w:pPr>
              <w:pStyle w:val="CCGTabletext0"/>
              <w:contextualSpacing w:val="0"/>
            </w:pPr>
            <w:r>
              <w:t xml:space="preserve">Sultan Mohamed </w:t>
            </w:r>
          </w:p>
        </w:tc>
      </w:tr>
      <w:tr w:rsidR="00500BE9" w:rsidRPr="000D5716" w14:paraId="03F29555" w14:textId="77777777" w:rsidTr="0089422B">
        <w:tc>
          <w:tcPr>
            <w:tcW w:w="3183" w:type="dxa"/>
            <w:vAlign w:val="center"/>
          </w:tcPr>
          <w:p w14:paraId="13ADC101" w14:textId="77777777" w:rsidR="00500BE9" w:rsidRPr="000D5716" w:rsidRDefault="00500BE9" w:rsidP="0089422B">
            <w:pPr>
              <w:pStyle w:val="CCGTabletext0"/>
              <w:contextualSpacing w:val="0"/>
            </w:pPr>
            <w:r w:rsidRPr="000D5716">
              <w:t>Correspondence management</w:t>
            </w:r>
            <w:r>
              <w:t>.</w:t>
            </w:r>
          </w:p>
        </w:tc>
        <w:tc>
          <w:tcPr>
            <w:tcW w:w="1043" w:type="dxa"/>
            <w:vAlign w:val="center"/>
          </w:tcPr>
          <w:p w14:paraId="0BD1F69E" w14:textId="77777777" w:rsidR="00500BE9" w:rsidRPr="000D5716" w:rsidRDefault="00500BE9" w:rsidP="0089422B">
            <w:pPr>
              <w:pStyle w:val="CCGTabletext0"/>
              <w:contextualSpacing w:val="0"/>
              <w:jc w:val="center"/>
            </w:pPr>
            <w:r w:rsidRPr="000D5716">
              <w:t>120</w:t>
            </w:r>
          </w:p>
        </w:tc>
        <w:tc>
          <w:tcPr>
            <w:tcW w:w="1043" w:type="dxa"/>
            <w:vAlign w:val="center"/>
          </w:tcPr>
          <w:p w14:paraId="10EEC82B" w14:textId="77777777" w:rsidR="00500BE9" w:rsidRPr="000D5716" w:rsidRDefault="00500BE9" w:rsidP="0089422B">
            <w:pPr>
              <w:pStyle w:val="CCGTabletext0"/>
              <w:contextualSpacing w:val="0"/>
              <w:jc w:val="center"/>
            </w:pPr>
            <w:r w:rsidRPr="000D5716">
              <w:t>72</w:t>
            </w:r>
          </w:p>
        </w:tc>
        <w:tc>
          <w:tcPr>
            <w:tcW w:w="3616" w:type="dxa"/>
            <w:vAlign w:val="center"/>
          </w:tcPr>
          <w:p w14:paraId="3381D903" w14:textId="77777777" w:rsidR="00500BE9" w:rsidRPr="000D5716" w:rsidRDefault="00500BE9" w:rsidP="0089422B">
            <w:pPr>
              <w:pStyle w:val="CCGTabletext0"/>
              <w:contextualSpacing w:val="0"/>
            </w:pPr>
            <w:r w:rsidRPr="000D5716">
              <w:t>Incoming correspondence prioritised and managed</w:t>
            </w:r>
            <w:r>
              <w:t>.</w:t>
            </w:r>
          </w:p>
        </w:tc>
        <w:tc>
          <w:tcPr>
            <w:tcW w:w="1065" w:type="dxa"/>
            <w:vAlign w:val="center"/>
          </w:tcPr>
          <w:p w14:paraId="176F1532" w14:textId="77777777" w:rsidR="00500BE9" w:rsidRPr="000D5716" w:rsidRDefault="00500BE9" w:rsidP="0089422B">
            <w:pPr>
              <w:pStyle w:val="CCGTabletext0"/>
              <w:contextualSpacing w:val="0"/>
              <w:jc w:val="center"/>
            </w:pPr>
            <w:r w:rsidRPr="000D5716">
              <w:t>Yes</w:t>
            </w:r>
          </w:p>
        </w:tc>
        <w:tc>
          <w:tcPr>
            <w:tcW w:w="3998" w:type="dxa"/>
            <w:vAlign w:val="center"/>
          </w:tcPr>
          <w:p w14:paraId="1B8CCF1F"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Staff, Premises</w:t>
            </w:r>
            <w:r>
              <w:t>.</w:t>
            </w:r>
          </w:p>
        </w:tc>
      </w:tr>
      <w:tr w:rsidR="00500BE9" w:rsidRPr="000D5716" w14:paraId="314B6D11" w14:textId="77777777" w:rsidTr="0089422B">
        <w:tc>
          <w:tcPr>
            <w:tcW w:w="3183" w:type="dxa"/>
            <w:vAlign w:val="center"/>
          </w:tcPr>
          <w:p w14:paraId="0C5792C8" w14:textId="77777777" w:rsidR="00500BE9" w:rsidRPr="000D5716" w:rsidRDefault="00500BE9" w:rsidP="0089422B">
            <w:pPr>
              <w:pStyle w:val="CCGTabletext0"/>
              <w:contextualSpacing w:val="0"/>
            </w:pPr>
            <w:r w:rsidRPr="000D5716">
              <w:t>Patient registrations</w:t>
            </w:r>
            <w:r>
              <w:t>.</w:t>
            </w:r>
          </w:p>
        </w:tc>
        <w:tc>
          <w:tcPr>
            <w:tcW w:w="1043" w:type="dxa"/>
            <w:vAlign w:val="center"/>
          </w:tcPr>
          <w:p w14:paraId="16A6BF47" w14:textId="77777777" w:rsidR="00500BE9" w:rsidRPr="000D5716" w:rsidRDefault="00500BE9" w:rsidP="0089422B">
            <w:pPr>
              <w:pStyle w:val="CCGTabletext0"/>
              <w:contextualSpacing w:val="0"/>
              <w:jc w:val="center"/>
            </w:pPr>
            <w:r w:rsidRPr="000D5716">
              <w:t>72+</w:t>
            </w:r>
          </w:p>
        </w:tc>
        <w:tc>
          <w:tcPr>
            <w:tcW w:w="1043" w:type="dxa"/>
            <w:vAlign w:val="center"/>
          </w:tcPr>
          <w:p w14:paraId="1604B840" w14:textId="77777777" w:rsidR="00500BE9" w:rsidRPr="000D5716" w:rsidRDefault="00500BE9" w:rsidP="0089422B">
            <w:pPr>
              <w:pStyle w:val="CCGTabletext0"/>
              <w:contextualSpacing w:val="0"/>
              <w:jc w:val="center"/>
            </w:pPr>
            <w:r w:rsidRPr="000D5716">
              <w:t>72+</w:t>
            </w:r>
          </w:p>
        </w:tc>
        <w:tc>
          <w:tcPr>
            <w:tcW w:w="3616" w:type="dxa"/>
            <w:vAlign w:val="center"/>
          </w:tcPr>
          <w:p w14:paraId="4E1D1E3B" w14:textId="77777777" w:rsidR="00500BE9" w:rsidRPr="000D5716" w:rsidRDefault="00500BE9" w:rsidP="0089422B">
            <w:pPr>
              <w:pStyle w:val="CCGTabletext0"/>
              <w:contextualSpacing w:val="0"/>
            </w:pPr>
            <w:r w:rsidRPr="000D5716">
              <w:t>As normal</w:t>
            </w:r>
            <w:r>
              <w:t>.</w:t>
            </w:r>
          </w:p>
        </w:tc>
        <w:tc>
          <w:tcPr>
            <w:tcW w:w="1065" w:type="dxa"/>
            <w:vAlign w:val="center"/>
          </w:tcPr>
          <w:p w14:paraId="4E1D9300" w14:textId="77777777" w:rsidR="00500BE9" w:rsidRPr="000D5716" w:rsidRDefault="00500BE9" w:rsidP="0089422B">
            <w:pPr>
              <w:pStyle w:val="CCGTabletext0"/>
              <w:contextualSpacing w:val="0"/>
              <w:jc w:val="center"/>
            </w:pPr>
            <w:r w:rsidRPr="000D5716">
              <w:t>No</w:t>
            </w:r>
          </w:p>
        </w:tc>
        <w:tc>
          <w:tcPr>
            <w:tcW w:w="3998" w:type="dxa"/>
            <w:vAlign w:val="center"/>
          </w:tcPr>
          <w:p w14:paraId="5F9D5179"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Staff, Premises</w:t>
            </w:r>
            <w:r>
              <w:t>.</w:t>
            </w:r>
          </w:p>
        </w:tc>
      </w:tr>
      <w:tr w:rsidR="00500BE9" w:rsidRPr="000D5716" w14:paraId="76408AF5" w14:textId="77777777" w:rsidTr="0089422B">
        <w:tc>
          <w:tcPr>
            <w:tcW w:w="3183" w:type="dxa"/>
            <w:vAlign w:val="center"/>
          </w:tcPr>
          <w:p w14:paraId="35A40469" w14:textId="77777777" w:rsidR="00500BE9" w:rsidRPr="000D5716" w:rsidRDefault="00500BE9" w:rsidP="0089422B">
            <w:pPr>
              <w:pStyle w:val="CCGTabletext0"/>
              <w:contextualSpacing w:val="0"/>
            </w:pPr>
            <w:r w:rsidRPr="000D5716">
              <w:t>Ordering supplies and stock control</w:t>
            </w:r>
            <w:r>
              <w:t>.</w:t>
            </w:r>
          </w:p>
        </w:tc>
        <w:tc>
          <w:tcPr>
            <w:tcW w:w="1043" w:type="dxa"/>
            <w:vAlign w:val="center"/>
          </w:tcPr>
          <w:p w14:paraId="704A04D0" w14:textId="77777777" w:rsidR="00500BE9" w:rsidRPr="000D5716" w:rsidRDefault="00500BE9" w:rsidP="0089422B">
            <w:pPr>
              <w:pStyle w:val="CCGTabletext0"/>
              <w:contextualSpacing w:val="0"/>
              <w:jc w:val="center"/>
            </w:pPr>
            <w:r w:rsidRPr="000D5716">
              <w:t>24</w:t>
            </w:r>
          </w:p>
        </w:tc>
        <w:tc>
          <w:tcPr>
            <w:tcW w:w="1043" w:type="dxa"/>
            <w:vAlign w:val="center"/>
          </w:tcPr>
          <w:p w14:paraId="62A78324" w14:textId="77777777" w:rsidR="00500BE9" w:rsidRPr="000D5716" w:rsidRDefault="00500BE9" w:rsidP="0089422B">
            <w:pPr>
              <w:pStyle w:val="CCGTabletext0"/>
              <w:contextualSpacing w:val="0"/>
              <w:jc w:val="center"/>
            </w:pPr>
            <w:r w:rsidRPr="000D5716">
              <w:t>24</w:t>
            </w:r>
          </w:p>
        </w:tc>
        <w:tc>
          <w:tcPr>
            <w:tcW w:w="3616" w:type="dxa"/>
            <w:vAlign w:val="center"/>
          </w:tcPr>
          <w:p w14:paraId="4F5EE55A" w14:textId="77777777" w:rsidR="00500BE9" w:rsidRPr="000D5716" w:rsidRDefault="00500BE9" w:rsidP="0089422B">
            <w:pPr>
              <w:pStyle w:val="CCGTabletext0"/>
              <w:contextualSpacing w:val="0"/>
            </w:pPr>
            <w:r w:rsidRPr="000D5716">
              <w:t>Have sufficient stock of key supplies</w:t>
            </w:r>
            <w:r>
              <w:t>.</w:t>
            </w:r>
          </w:p>
        </w:tc>
        <w:tc>
          <w:tcPr>
            <w:tcW w:w="1065" w:type="dxa"/>
            <w:vAlign w:val="center"/>
          </w:tcPr>
          <w:p w14:paraId="06918F68" w14:textId="77777777" w:rsidR="00500BE9" w:rsidRPr="000D5716" w:rsidRDefault="00500BE9" w:rsidP="0089422B">
            <w:pPr>
              <w:pStyle w:val="CCGTabletext0"/>
              <w:contextualSpacing w:val="0"/>
              <w:jc w:val="center"/>
            </w:pPr>
            <w:r w:rsidRPr="000D5716">
              <w:t>Yes</w:t>
            </w:r>
          </w:p>
        </w:tc>
        <w:tc>
          <w:tcPr>
            <w:tcW w:w="3998" w:type="dxa"/>
            <w:vAlign w:val="center"/>
          </w:tcPr>
          <w:p w14:paraId="193736DD"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Staff, Premises</w:t>
            </w:r>
            <w:r w:rsidR="009D50D9">
              <w:t>, Supplier business continuity arrangements.</w:t>
            </w:r>
          </w:p>
        </w:tc>
      </w:tr>
      <w:tr w:rsidR="00500BE9" w:rsidRPr="000D5716" w14:paraId="321D6549" w14:textId="77777777" w:rsidTr="0089422B">
        <w:tc>
          <w:tcPr>
            <w:tcW w:w="3183" w:type="dxa"/>
            <w:vAlign w:val="center"/>
          </w:tcPr>
          <w:p w14:paraId="251FCE92" w14:textId="77777777" w:rsidR="00500BE9" w:rsidRPr="000D5716" w:rsidRDefault="00500BE9" w:rsidP="0089422B">
            <w:pPr>
              <w:pStyle w:val="CCGTabletext0"/>
              <w:contextualSpacing w:val="0"/>
            </w:pPr>
            <w:r w:rsidRPr="000D5716">
              <w:t>General administration</w:t>
            </w:r>
            <w:r>
              <w:t>.</w:t>
            </w:r>
          </w:p>
        </w:tc>
        <w:tc>
          <w:tcPr>
            <w:tcW w:w="1043" w:type="dxa"/>
            <w:vAlign w:val="center"/>
          </w:tcPr>
          <w:p w14:paraId="50446A5D" w14:textId="77777777" w:rsidR="00500BE9" w:rsidRPr="000D5716" w:rsidRDefault="00500BE9" w:rsidP="0089422B">
            <w:pPr>
              <w:pStyle w:val="CCGTabletext0"/>
              <w:contextualSpacing w:val="0"/>
              <w:jc w:val="center"/>
            </w:pPr>
            <w:r w:rsidRPr="000D5716">
              <w:t>72+</w:t>
            </w:r>
          </w:p>
        </w:tc>
        <w:tc>
          <w:tcPr>
            <w:tcW w:w="1043" w:type="dxa"/>
            <w:vAlign w:val="center"/>
          </w:tcPr>
          <w:p w14:paraId="6BB15BE2" w14:textId="77777777" w:rsidR="00500BE9" w:rsidRPr="000D5716" w:rsidRDefault="00500BE9" w:rsidP="0089422B">
            <w:pPr>
              <w:pStyle w:val="CCGTabletext0"/>
              <w:contextualSpacing w:val="0"/>
              <w:jc w:val="center"/>
            </w:pPr>
            <w:r w:rsidRPr="000D5716">
              <w:t>72+</w:t>
            </w:r>
          </w:p>
        </w:tc>
        <w:tc>
          <w:tcPr>
            <w:tcW w:w="3616" w:type="dxa"/>
            <w:vAlign w:val="center"/>
          </w:tcPr>
          <w:p w14:paraId="0E1ECEBD" w14:textId="77777777" w:rsidR="00500BE9" w:rsidRPr="000D5716" w:rsidRDefault="009A0773" w:rsidP="0089422B">
            <w:pPr>
              <w:pStyle w:val="CCGTabletext0"/>
              <w:contextualSpacing w:val="0"/>
            </w:pPr>
            <w:r>
              <w:t xml:space="preserve">Reception and Admin staff briefed to continue essential services </w:t>
            </w:r>
          </w:p>
        </w:tc>
        <w:tc>
          <w:tcPr>
            <w:tcW w:w="1065" w:type="dxa"/>
            <w:vAlign w:val="center"/>
          </w:tcPr>
          <w:p w14:paraId="4EEDCFD9" w14:textId="77777777" w:rsidR="00500BE9" w:rsidRPr="000D5716" w:rsidRDefault="00730D78" w:rsidP="0089422B">
            <w:pPr>
              <w:pStyle w:val="CCGTabletext0"/>
              <w:contextualSpacing w:val="0"/>
              <w:jc w:val="center"/>
            </w:pPr>
            <w:r>
              <w:t>Yes</w:t>
            </w:r>
          </w:p>
        </w:tc>
        <w:tc>
          <w:tcPr>
            <w:tcW w:w="3998" w:type="dxa"/>
            <w:vAlign w:val="center"/>
          </w:tcPr>
          <w:p w14:paraId="144B9199" w14:textId="77777777" w:rsidR="00500BE9" w:rsidRPr="000D5716" w:rsidRDefault="00500BE9" w:rsidP="0089422B">
            <w:pPr>
              <w:pStyle w:val="CCGTabletext0"/>
              <w:contextualSpacing w:val="0"/>
            </w:pPr>
            <w:r w:rsidRPr="000D5716">
              <w:t xml:space="preserve">Telephony, IT – </w:t>
            </w:r>
            <w:r w:rsidR="001A55AF">
              <w:t>HSCN</w:t>
            </w:r>
            <w:r w:rsidRPr="000D5716">
              <w:t xml:space="preserve">connection, </w:t>
            </w:r>
            <w:r w:rsidR="00A87951" w:rsidRPr="000D5716">
              <w:t>EMIS</w:t>
            </w:r>
            <w:r w:rsidR="00A87951">
              <w:t>/System1</w:t>
            </w:r>
            <w:r w:rsidRPr="000D5716">
              <w:t>, Staff, Premises</w:t>
            </w:r>
            <w:r>
              <w:t>.</w:t>
            </w:r>
          </w:p>
        </w:tc>
      </w:tr>
      <w:tr w:rsidR="00500BE9" w:rsidRPr="000D5716" w14:paraId="54E99BCC" w14:textId="77777777" w:rsidTr="0089422B">
        <w:tc>
          <w:tcPr>
            <w:tcW w:w="3183" w:type="dxa"/>
            <w:vAlign w:val="center"/>
          </w:tcPr>
          <w:p w14:paraId="2CC37F08" w14:textId="77777777" w:rsidR="00500BE9" w:rsidRPr="000D5716" w:rsidRDefault="009D50D9" w:rsidP="0089422B">
            <w:pPr>
              <w:pStyle w:val="CCGTabletext0"/>
              <w:contextualSpacing w:val="0"/>
            </w:pPr>
            <w:r>
              <w:t>Receipt and management of t</w:t>
            </w:r>
            <w:r w:rsidR="00500BE9" w:rsidRPr="000D5716">
              <w:t xml:space="preserve">est results </w:t>
            </w:r>
            <w:r w:rsidR="00500BE9">
              <w:t>–U</w:t>
            </w:r>
            <w:r w:rsidR="00500BE9" w:rsidRPr="000D5716">
              <w:t>rgent</w:t>
            </w:r>
            <w:r w:rsidR="00500BE9">
              <w:t>.</w:t>
            </w:r>
          </w:p>
        </w:tc>
        <w:tc>
          <w:tcPr>
            <w:tcW w:w="1043" w:type="dxa"/>
            <w:vAlign w:val="center"/>
          </w:tcPr>
          <w:p w14:paraId="62ED23C1" w14:textId="77777777" w:rsidR="00500BE9" w:rsidRPr="000D5716" w:rsidRDefault="00500BE9" w:rsidP="0089422B">
            <w:pPr>
              <w:pStyle w:val="CCGTabletext0"/>
              <w:contextualSpacing w:val="0"/>
              <w:jc w:val="center"/>
            </w:pPr>
            <w:r w:rsidRPr="000D5716">
              <w:t>2</w:t>
            </w:r>
          </w:p>
        </w:tc>
        <w:tc>
          <w:tcPr>
            <w:tcW w:w="1043" w:type="dxa"/>
            <w:vAlign w:val="center"/>
          </w:tcPr>
          <w:p w14:paraId="3E8198C0" w14:textId="77777777" w:rsidR="00500BE9" w:rsidRPr="000D5716" w:rsidRDefault="00500BE9" w:rsidP="0089422B">
            <w:pPr>
              <w:pStyle w:val="CCGTabletext0"/>
              <w:contextualSpacing w:val="0"/>
              <w:jc w:val="center"/>
            </w:pPr>
            <w:r w:rsidRPr="000D5716">
              <w:t>2</w:t>
            </w:r>
          </w:p>
        </w:tc>
        <w:tc>
          <w:tcPr>
            <w:tcW w:w="3616" w:type="dxa"/>
            <w:vAlign w:val="center"/>
          </w:tcPr>
          <w:p w14:paraId="0CCDDE56" w14:textId="77777777" w:rsidR="00500BE9" w:rsidRPr="000D5716" w:rsidRDefault="00500BE9" w:rsidP="0089422B">
            <w:pPr>
              <w:pStyle w:val="CCGTabletext0"/>
              <w:contextualSpacing w:val="0"/>
            </w:pPr>
            <w:r w:rsidRPr="000D5716">
              <w:t>Lab to contact NHS111 to contact patient.</w:t>
            </w:r>
          </w:p>
        </w:tc>
        <w:tc>
          <w:tcPr>
            <w:tcW w:w="1065" w:type="dxa"/>
            <w:vAlign w:val="center"/>
          </w:tcPr>
          <w:p w14:paraId="50D741E3" w14:textId="77777777" w:rsidR="00500BE9" w:rsidRPr="000D5716" w:rsidRDefault="00500BE9" w:rsidP="0089422B">
            <w:pPr>
              <w:pStyle w:val="CCGTabletext0"/>
              <w:contextualSpacing w:val="0"/>
              <w:jc w:val="center"/>
            </w:pPr>
            <w:r w:rsidRPr="000D5716">
              <w:t>No</w:t>
            </w:r>
          </w:p>
        </w:tc>
        <w:tc>
          <w:tcPr>
            <w:tcW w:w="3998" w:type="dxa"/>
            <w:vAlign w:val="center"/>
          </w:tcPr>
          <w:p w14:paraId="6D078797" w14:textId="77777777" w:rsidR="00500BE9" w:rsidRPr="000D5716" w:rsidRDefault="00500BE9" w:rsidP="0089422B">
            <w:pPr>
              <w:pStyle w:val="CCGTabletext0"/>
              <w:contextualSpacing w:val="0"/>
            </w:pPr>
            <w:r w:rsidRPr="000D5716">
              <w:t>Telephony</w:t>
            </w:r>
            <w:r>
              <w:t>.</w:t>
            </w:r>
          </w:p>
        </w:tc>
      </w:tr>
      <w:tr w:rsidR="00500BE9" w:rsidRPr="000D5716" w14:paraId="3193D7A2" w14:textId="77777777" w:rsidTr="00382977">
        <w:tc>
          <w:tcPr>
            <w:tcW w:w="3183" w:type="dxa"/>
            <w:shd w:val="clear" w:color="auto" w:fill="E97EEC"/>
            <w:vAlign w:val="center"/>
          </w:tcPr>
          <w:p w14:paraId="210AC956" w14:textId="77777777" w:rsidR="00500BE9" w:rsidRPr="000D5716" w:rsidRDefault="00500BE9" w:rsidP="0089422B">
            <w:pPr>
              <w:pStyle w:val="CCGTabletext0"/>
              <w:contextualSpacing w:val="0"/>
            </w:pPr>
          </w:p>
        </w:tc>
        <w:tc>
          <w:tcPr>
            <w:tcW w:w="1043" w:type="dxa"/>
            <w:shd w:val="clear" w:color="auto" w:fill="E97EEC"/>
            <w:vAlign w:val="center"/>
          </w:tcPr>
          <w:p w14:paraId="35DAB51F" w14:textId="77777777" w:rsidR="00500BE9" w:rsidRPr="000D5716" w:rsidRDefault="00500BE9" w:rsidP="0089422B">
            <w:pPr>
              <w:pStyle w:val="CCGTabletext0"/>
              <w:contextualSpacing w:val="0"/>
              <w:jc w:val="center"/>
            </w:pPr>
          </w:p>
        </w:tc>
        <w:tc>
          <w:tcPr>
            <w:tcW w:w="1043" w:type="dxa"/>
            <w:shd w:val="clear" w:color="auto" w:fill="E97EEC"/>
            <w:vAlign w:val="center"/>
          </w:tcPr>
          <w:p w14:paraId="226327AD" w14:textId="77777777" w:rsidR="00500BE9" w:rsidRPr="000D5716" w:rsidRDefault="00500BE9" w:rsidP="0089422B">
            <w:pPr>
              <w:pStyle w:val="CCGTabletext0"/>
              <w:contextualSpacing w:val="0"/>
              <w:jc w:val="center"/>
            </w:pPr>
          </w:p>
        </w:tc>
        <w:tc>
          <w:tcPr>
            <w:tcW w:w="3616" w:type="dxa"/>
            <w:shd w:val="clear" w:color="auto" w:fill="E97EEC"/>
            <w:vAlign w:val="center"/>
          </w:tcPr>
          <w:p w14:paraId="50F5E147" w14:textId="77777777" w:rsidR="00500BE9" w:rsidRPr="000D5716" w:rsidRDefault="00500BE9" w:rsidP="0089422B">
            <w:pPr>
              <w:pStyle w:val="CCGTabletext0"/>
              <w:contextualSpacing w:val="0"/>
            </w:pPr>
          </w:p>
        </w:tc>
        <w:tc>
          <w:tcPr>
            <w:tcW w:w="1065" w:type="dxa"/>
            <w:shd w:val="clear" w:color="auto" w:fill="E97EEC"/>
          </w:tcPr>
          <w:p w14:paraId="03D03AF0" w14:textId="77777777" w:rsidR="00500BE9" w:rsidRPr="000D5716" w:rsidRDefault="00500BE9" w:rsidP="0089422B">
            <w:pPr>
              <w:pStyle w:val="CCGTabletext0"/>
              <w:contextualSpacing w:val="0"/>
              <w:jc w:val="center"/>
            </w:pPr>
          </w:p>
        </w:tc>
        <w:tc>
          <w:tcPr>
            <w:tcW w:w="3998" w:type="dxa"/>
            <w:shd w:val="clear" w:color="auto" w:fill="E97EEC"/>
          </w:tcPr>
          <w:p w14:paraId="6671AA01" w14:textId="77777777" w:rsidR="00500BE9" w:rsidRPr="000D5716" w:rsidRDefault="00500BE9" w:rsidP="0089422B">
            <w:pPr>
              <w:pStyle w:val="CCGTabletext0"/>
              <w:contextualSpacing w:val="0"/>
            </w:pPr>
          </w:p>
        </w:tc>
      </w:tr>
    </w:tbl>
    <w:p w14:paraId="0FC43194" w14:textId="77777777" w:rsidR="00500BE9" w:rsidRPr="000D5716" w:rsidRDefault="00500BE9" w:rsidP="00500BE9">
      <w:pPr>
        <w:pStyle w:val="CCGAParatext"/>
        <w:spacing w:line="240" w:lineRule="auto"/>
        <w:rPr>
          <w:rFonts w:cs="Arial"/>
        </w:rPr>
      </w:pPr>
    </w:p>
    <w:p w14:paraId="74AEB86E" w14:textId="77777777" w:rsidR="00500BE9" w:rsidRPr="000D5716" w:rsidRDefault="00500BE9" w:rsidP="00500BE9">
      <w:pPr>
        <w:pStyle w:val="CCGHeader2numbered"/>
        <w:spacing w:line="240" w:lineRule="auto"/>
        <w:rPr>
          <w:rFonts w:cs="Arial"/>
        </w:rPr>
      </w:pPr>
      <w:r w:rsidRPr="000D5716">
        <w:rPr>
          <w:rFonts w:cs="Arial"/>
        </w:rPr>
        <w:t>Resource contacts including mutual aid arrangements</w:t>
      </w:r>
    </w:p>
    <w:tbl>
      <w:tblPr>
        <w:tblStyle w:val="TableGrid"/>
        <w:tblW w:w="0" w:type="auto"/>
        <w:tblLook w:val="04A0" w:firstRow="1" w:lastRow="0" w:firstColumn="1" w:lastColumn="0" w:noHBand="0" w:noVBand="1"/>
      </w:tblPr>
      <w:tblGrid>
        <w:gridCol w:w="2867"/>
        <w:gridCol w:w="4389"/>
        <w:gridCol w:w="1760"/>
        <w:gridCol w:w="4871"/>
      </w:tblGrid>
      <w:tr w:rsidR="00500BE9" w:rsidRPr="000D5716" w14:paraId="425F61FA" w14:textId="77777777" w:rsidTr="0089422B">
        <w:tc>
          <w:tcPr>
            <w:tcW w:w="2867" w:type="dxa"/>
            <w:shd w:val="clear" w:color="auto" w:fill="0070C0"/>
          </w:tcPr>
          <w:p w14:paraId="6DE6409B" w14:textId="77777777" w:rsidR="00500BE9" w:rsidRPr="000D5716" w:rsidRDefault="00500BE9" w:rsidP="0089422B">
            <w:pPr>
              <w:pStyle w:val="CCGTableheading"/>
              <w:spacing w:before="0" w:after="120" w:line="240" w:lineRule="auto"/>
              <w:rPr>
                <w:rFonts w:cs="Arial"/>
              </w:rPr>
            </w:pPr>
            <w:r w:rsidRPr="000D5716">
              <w:rPr>
                <w:rFonts w:cs="Arial"/>
              </w:rPr>
              <w:t>Resource</w:t>
            </w:r>
          </w:p>
        </w:tc>
        <w:tc>
          <w:tcPr>
            <w:tcW w:w="4389" w:type="dxa"/>
            <w:shd w:val="clear" w:color="auto" w:fill="0070C0"/>
          </w:tcPr>
          <w:p w14:paraId="354962D6" w14:textId="77777777" w:rsidR="00500BE9" w:rsidRPr="000D5716" w:rsidRDefault="00500BE9" w:rsidP="0089422B">
            <w:pPr>
              <w:pStyle w:val="CCGTableheading"/>
              <w:spacing w:before="0" w:after="120" w:line="240" w:lineRule="auto"/>
              <w:rPr>
                <w:rFonts w:cs="Arial"/>
              </w:rPr>
            </w:pPr>
            <w:r w:rsidRPr="000D5716">
              <w:rPr>
                <w:rFonts w:cs="Arial"/>
              </w:rPr>
              <w:t>Responsible person / organisation</w:t>
            </w:r>
          </w:p>
        </w:tc>
        <w:tc>
          <w:tcPr>
            <w:tcW w:w="1760" w:type="dxa"/>
            <w:shd w:val="clear" w:color="auto" w:fill="0070C0"/>
          </w:tcPr>
          <w:p w14:paraId="5B616E34" w14:textId="77777777" w:rsidR="00500BE9" w:rsidRPr="000D5716" w:rsidRDefault="00500BE9" w:rsidP="0089422B">
            <w:pPr>
              <w:pStyle w:val="CCGTableheading"/>
              <w:spacing w:before="0" w:after="120" w:line="240" w:lineRule="auto"/>
              <w:rPr>
                <w:rFonts w:cs="Arial"/>
              </w:rPr>
            </w:pPr>
            <w:r w:rsidRPr="000D5716">
              <w:rPr>
                <w:rFonts w:cs="Arial"/>
              </w:rPr>
              <w:t>Telephone</w:t>
            </w:r>
          </w:p>
        </w:tc>
        <w:tc>
          <w:tcPr>
            <w:tcW w:w="4871" w:type="dxa"/>
            <w:shd w:val="clear" w:color="auto" w:fill="0070C0"/>
          </w:tcPr>
          <w:p w14:paraId="43CD9F27" w14:textId="77777777" w:rsidR="00500BE9" w:rsidRPr="000D5716" w:rsidRDefault="00500BE9" w:rsidP="0089422B">
            <w:pPr>
              <w:pStyle w:val="CCGTableheading"/>
              <w:spacing w:before="0" w:after="120" w:line="240" w:lineRule="auto"/>
              <w:rPr>
                <w:rFonts w:cs="Arial"/>
              </w:rPr>
            </w:pPr>
            <w:r w:rsidRPr="000D5716">
              <w:rPr>
                <w:rFonts w:cs="Arial"/>
              </w:rPr>
              <w:t>Comments / detail</w:t>
            </w:r>
          </w:p>
        </w:tc>
      </w:tr>
      <w:tr w:rsidR="00500BE9" w:rsidRPr="000D5716" w14:paraId="74A1ED78" w14:textId="77777777" w:rsidTr="00382977">
        <w:tc>
          <w:tcPr>
            <w:tcW w:w="2867" w:type="dxa"/>
            <w:shd w:val="clear" w:color="auto" w:fill="auto"/>
          </w:tcPr>
          <w:p w14:paraId="603E803F" w14:textId="77777777" w:rsidR="00500BE9" w:rsidRPr="000D5716" w:rsidRDefault="00500BE9" w:rsidP="0089422B">
            <w:pPr>
              <w:pStyle w:val="CCGTabletext0"/>
              <w:contextualSpacing w:val="0"/>
            </w:pPr>
            <w:r w:rsidRPr="000D5716">
              <w:t>Telephony</w:t>
            </w:r>
          </w:p>
        </w:tc>
        <w:tc>
          <w:tcPr>
            <w:tcW w:w="4389" w:type="dxa"/>
            <w:shd w:val="clear" w:color="auto" w:fill="E97EEC"/>
          </w:tcPr>
          <w:p w14:paraId="58CAD537" w14:textId="77777777" w:rsidR="00B87F69" w:rsidRDefault="00B87F69" w:rsidP="0089422B">
            <w:pPr>
              <w:pStyle w:val="CCGTabletext0"/>
              <w:contextualSpacing w:val="0"/>
            </w:pPr>
            <w:r>
              <w:t xml:space="preserve">Surgery Connect X-on </w:t>
            </w:r>
          </w:p>
          <w:p w14:paraId="78628122" w14:textId="77777777" w:rsidR="002C08BA" w:rsidRDefault="002C08BA" w:rsidP="0089422B">
            <w:pPr>
              <w:pStyle w:val="CCGTabletext0"/>
              <w:contextualSpacing w:val="0"/>
            </w:pPr>
            <w:r>
              <w:t xml:space="preserve">Practice Manager </w:t>
            </w:r>
          </w:p>
          <w:p w14:paraId="7600F39A" w14:textId="77777777" w:rsidR="00F53C20" w:rsidRDefault="00F53C20" w:rsidP="0089422B">
            <w:pPr>
              <w:pStyle w:val="CCGTabletext0"/>
              <w:contextualSpacing w:val="0"/>
            </w:pPr>
            <w:r>
              <w:t xml:space="preserve">Sheerwater Health Centre </w:t>
            </w:r>
          </w:p>
          <w:p w14:paraId="1D8E5DB3" w14:textId="77777777" w:rsidR="002C08BA" w:rsidRPr="000D5716" w:rsidRDefault="002C08BA" w:rsidP="0089422B">
            <w:pPr>
              <w:pStyle w:val="CCGTabletext0"/>
              <w:contextualSpacing w:val="0"/>
            </w:pPr>
          </w:p>
        </w:tc>
        <w:tc>
          <w:tcPr>
            <w:tcW w:w="1760" w:type="dxa"/>
            <w:shd w:val="clear" w:color="auto" w:fill="E97EEC"/>
          </w:tcPr>
          <w:p w14:paraId="79AD4E27" w14:textId="77777777" w:rsidR="00763741" w:rsidRDefault="00763741" w:rsidP="0089422B">
            <w:pPr>
              <w:pStyle w:val="CCGTabletext0"/>
              <w:contextualSpacing w:val="0"/>
            </w:pPr>
          </w:p>
          <w:p w14:paraId="089C1BDE" w14:textId="77777777" w:rsidR="00500BE9" w:rsidRPr="000D5716" w:rsidRDefault="00763741" w:rsidP="0089422B">
            <w:pPr>
              <w:pStyle w:val="CCGTabletext0"/>
              <w:contextualSpacing w:val="0"/>
            </w:pPr>
            <w:r>
              <w:t>0333 332 6633</w:t>
            </w:r>
          </w:p>
        </w:tc>
        <w:tc>
          <w:tcPr>
            <w:tcW w:w="4871" w:type="dxa"/>
            <w:shd w:val="clear" w:color="auto" w:fill="E97EEC"/>
          </w:tcPr>
          <w:p w14:paraId="67E5C420" w14:textId="77777777" w:rsidR="00500BE9" w:rsidRPr="000D5716" w:rsidRDefault="00500BE9" w:rsidP="0089422B">
            <w:pPr>
              <w:pStyle w:val="CCGTabletext0"/>
              <w:contextualSpacing w:val="0"/>
            </w:pPr>
          </w:p>
        </w:tc>
      </w:tr>
      <w:tr w:rsidR="00500BE9" w:rsidRPr="000D5716" w14:paraId="71219BCC" w14:textId="77777777" w:rsidTr="00382977">
        <w:tc>
          <w:tcPr>
            <w:tcW w:w="2867" w:type="dxa"/>
            <w:shd w:val="clear" w:color="auto" w:fill="auto"/>
          </w:tcPr>
          <w:p w14:paraId="031FF960" w14:textId="77777777" w:rsidR="00500BE9" w:rsidRPr="000D5716" w:rsidRDefault="00500BE9" w:rsidP="0089422B">
            <w:pPr>
              <w:pStyle w:val="CCGTabletext0"/>
              <w:contextualSpacing w:val="0"/>
            </w:pPr>
            <w:r w:rsidRPr="000D5716">
              <w:t xml:space="preserve">IT – </w:t>
            </w:r>
            <w:r w:rsidR="001A55AF">
              <w:t>HSCN</w:t>
            </w:r>
            <w:r w:rsidRPr="000D5716">
              <w:t>connection</w:t>
            </w:r>
          </w:p>
        </w:tc>
        <w:tc>
          <w:tcPr>
            <w:tcW w:w="4389" w:type="dxa"/>
            <w:shd w:val="clear" w:color="auto" w:fill="E97EEC"/>
          </w:tcPr>
          <w:p w14:paraId="7CAE9730" w14:textId="77777777" w:rsidR="00500BE9" w:rsidRDefault="00763741" w:rsidP="0089422B">
            <w:pPr>
              <w:pStyle w:val="CCGTabletext0"/>
              <w:contextualSpacing w:val="0"/>
            </w:pPr>
            <w:r>
              <w:t xml:space="preserve">SCW South, Central and West Commissioning Support Unit </w:t>
            </w:r>
          </w:p>
          <w:p w14:paraId="50EAF8EF" w14:textId="77777777" w:rsidR="00F53C20" w:rsidRPr="000D5716" w:rsidRDefault="00F53C20" w:rsidP="0089422B">
            <w:pPr>
              <w:pStyle w:val="CCGTabletext0"/>
              <w:contextualSpacing w:val="0"/>
            </w:pPr>
            <w:r>
              <w:t>Sheerwater Health Centre</w:t>
            </w:r>
          </w:p>
        </w:tc>
        <w:tc>
          <w:tcPr>
            <w:tcW w:w="1760" w:type="dxa"/>
            <w:shd w:val="clear" w:color="auto" w:fill="E97EEC"/>
          </w:tcPr>
          <w:p w14:paraId="615CDA57" w14:textId="77777777" w:rsidR="00500BE9" w:rsidRPr="000D5716" w:rsidRDefault="00763741" w:rsidP="0089422B">
            <w:pPr>
              <w:pStyle w:val="CCGTabletext0"/>
              <w:contextualSpacing w:val="0"/>
            </w:pPr>
            <w:r>
              <w:t>0300 123 0880</w:t>
            </w:r>
          </w:p>
        </w:tc>
        <w:tc>
          <w:tcPr>
            <w:tcW w:w="4871" w:type="dxa"/>
            <w:shd w:val="clear" w:color="auto" w:fill="E97EEC"/>
          </w:tcPr>
          <w:p w14:paraId="42311C90" w14:textId="77777777" w:rsidR="00500BE9" w:rsidRPr="000D5716" w:rsidRDefault="00500BE9" w:rsidP="0089422B">
            <w:pPr>
              <w:pStyle w:val="CCGTabletext0"/>
              <w:contextualSpacing w:val="0"/>
            </w:pPr>
          </w:p>
        </w:tc>
      </w:tr>
      <w:tr w:rsidR="00500BE9" w:rsidRPr="000D5716" w14:paraId="346321CE" w14:textId="77777777" w:rsidTr="00382977">
        <w:tc>
          <w:tcPr>
            <w:tcW w:w="2867" w:type="dxa"/>
            <w:shd w:val="clear" w:color="auto" w:fill="auto"/>
          </w:tcPr>
          <w:p w14:paraId="3162D8FF" w14:textId="77777777" w:rsidR="00500BE9" w:rsidRPr="000D5716" w:rsidRDefault="00A87951" w:rsidP="00763741">
            <w:pPr>
              <w:pStyle w:val="CCGTabletext0"/>
              <w:contextualSpacing w:val="0"/>
            </w:pPr>
            <w:r w:rsidRPr="000D5716">
              <w:t>EMIS</w:t>
            </w:r>
          </w:p>
        </w:tc>
        <w:tc>
          <w:tcPr>
            <w:tcW w:w="4389" w:type="dxa"/>
            <w:shd w:val="clear" w:color="auto" w:fill="E97EEC"/>
          </w:tcPr>
          <w:p w14:paraId="382B7A17" w14:textId="77777777" w:rsidR="00500BE9" w:rsidRDefault="00763741" w:rsidP="0089422B">
            <w:pPr>
              <w:pStyle w:val="CCGTabletext0"/>
              <w:contextualSpacing w:val="0"/>
            </w:pPr>
            <w:r>
              <w:t xml:space="preserve">Practice Manager </w:t>
            </w:r>
          </w:p>
          <w:p w14:paraId="76F79AD2" w14:textId="77777777" w:rsidR="00F53C20" w:rsidRDefault="00F53C20" w:rsidP="0089422B">
            <w:pPr>
              <w:pStyle w:val="CCGTabletext0"/>
              <w:contextualSpacing w:val="0"/>
            </w:pPr>
            <w:r>
              <w:t>Sheerwater Health Centre</w:t>
            </w:r>
          </w:p>
          <w:p w14:paraId="13FB5BA9" w14:textId="77777777" w:rsidR="00763741" w:rsidRPr="000D5716" w:rsidRDefault="00763741" w:rsidP="0089422B">
            <w:pPr>
              <w:pStyle w:val="CCGTabletext0"/>
              <w:contextualSpacing w:val="0"/>
            </w:pPr>
          </w:p>
        </w:tc>
        <w:tc>
          <w:tcPr>
            <w:tcW w:w="1760" w:type="dxa"/>
            <w:shd w:val="clear" w:color="auto" w:fill="E97EEC"/>
          </w:tcPr>
          <w:p w14:paraId="2CF80F21" w14:textId="77777777" w:rsidR="00500BE9" w:rsidRPr="000D5716" w:rsidRDefault="00763741" w:rsidP="0089422B">
            <w:pPr>
              <w:pStyle w:val="CCGTabletext0"/>
              <w:contextualSpacing w:val="0"/>
            </w:pPr>
            <w:r>
              <w:t>0330 094 7701</w:t>
            </w:r>
          </w:p>
        </w:tc>
        <w:tc>
          <w:tcPr>
            <w:tcW w:w="4871" w:type="dxa"/>
            <w:shd w:val="clear" w:color="auto" w:fill="E97EEC"/>
          </w:tcPr>
          <w:p w14:paraId="43692953" w14:textId="77777777" w:rsidR="00500BE9" w:rsidRPr="000D5716" w:rsidRDefault="00C66AD9" w:rsidP="0089422B">
            <w:pPr>
              <w:pStyle w:val="CCGTabletext0"/>
              <w:contextualSpacing w:val="0"/>
            </w:pPr>
            <w:r>
              <w:t>Organisation Code</w:t>
            </w:r>
            <w:r w:rsidR="000944FC">
              <w:t>: 2555</w:t>
            </w:r>
          </w:p>
        </w:tc>
      </w:tr>
      <w:tr w:rsidR="00500BE9" w:rsidRPr="000D5716" w14:paraId="450E7988" w14:textId="77777777" w:rsidTr="00382977">
        <w:tc>
          <w:tcPr>
            <w:tcW w:w="2867" w:type="dxa"/>
            <w:shd w:val="clear" w:color="auto" w:fill="auto"/>
          </w:tcPr>
          <w:p w14:paraId="5A14AEB5" w14:textId="77777777" w:rsidR="00500BE9" w:rsidRPr="000D5716" w:rsidRDefault="00500BE9" w:rsidP="0089422B">
            <w:pPr>
              <w:pStyle w:val="CCGTabletext0"/>
              <w:contextualSpacing w:val="0"/>
            </w:pPr>
            <w:r w:rsidRPr="000D5716">
              <w:t>Staff</w:t>
            </w:r>
          </w:p>
        </w:tc>
        <w:tc>
          <w:tcPr>
            <w:tcW w:w="4389" w:type="dxa"/>
            <w:shd w:val="clear" w:color="auto" w:fill="E97EEC"/>
          </w:tcPr>
          <w:p w14:paraId="667F2B8B" w14:textId="77777777" w:rsidR="00500BE9" w:rsidRDefault="00763741" w:rsidP="0089422B">
            <w:pPr>
              <w:pStyle w:val="CCGTabletext0"/>
              <w:contextualSpacing w:val="0"/>
            </w:pPr>
            <w:r>
              <w:t xml:space="preserve">Dr Munira Mohamed </w:t>
            </w:r>
          </w:p>
          <w:p w14:paraId="37B672E0" w14:textId="77777777" w:rsidR="00763741" w:rsidRDefault="00763741" w:rsidP="0089422B">
            <w:pPr>
              <w:pStyle w:val="CCGTabletext0"/>
              <w:contextualSpacing w:val="0"/>
            </w:pPr>
            <w:r>
              <w:t xml:space="preserve">Practice Manager </w:t>
            </w:r>
          </w:p>
          <w:p w14:paraId="6D61CD1F" w14:textId="77777777" w:rsidR="00F53C20" w:rsidRPr="000D5716" w:rsidRDefault="00F53C20" w:rsidP="0089422B">
            <w:pPr>
              <w:pStyle w:val="CCGTabletext0"/>
              <w:contextualSpacing w:val="0"/>
            </w:pPr>
            <w:r>
              <w:t xml:space="preserve">Sheerwater Health Centre </w:t>
            </w:r>
          </w:p>
        </w:tc>
        <w:tc>
          <w:tcPr>
            <w:tcW w:w="1760" w:type="dxa"/>
            <w:shd w:val="clear" w:color="auto" w:fill="E97EEC"/>
          </w:tcPr>
          <w:p w14:paraId="5C06FE9E" w14:textId="77777777" w:rsidR="00500BE9" w:rsidRDefault="00F53C20" w:rsidP="0089422B">
            <w:pPr>
              <w:pStyle w:val="CCGTabletext0"/>
              <w:contextualSpacing w:val="0"/>
            </w:pPr>
            <w:r>
              <w:t>07894 388911</w:t>
            </w:r>
          </w:p>
          <w:p w14:paraId="1362E405" w14:textId="77777777" w:rsidR="00F53C20" w:rsidRPr="000D5716" w:rsidRDefault="00F53C20" w:rsidP="0089422B">
            <w:pPr>
              <w:pStyle w:val="CCGTabletext0"/>
              <w:contextualSpacing w:val="0"/>
            </w:pPr>
            <w:r>
              <w:t>07730</w:t>
            </w:r>
            <w:r w:rsidR="00F8614B">
              <w:t xml:space="preserve"> </w:t>
            </w:r>
            <w:r>
              <w:t>360691</w:t>
            </w:r>
          </w:p>
        </w:tc>
        <w:tc>
          <w:tcPr>
            <w:tcW w:w="4871" w:type="dxa"/>
            <w:shd w:val="clear" w:color="auto" w:fill="E97EEC"/>
          </w:tcPr>
          <w:p w14:paraId="60210878" w14:textId="77777777" w:rsidR="00500BE9" w:rsidRDefault="008F777A" w:rsidP="008F777A">
            <w:pPr>
              <w:pStyle w:val="CCGTabletext0"/>
              <w:contextualSpacing w:val="0"/>
            </w:pPr>
            <w:r>
              <w:t>M</w:t>
            </w:r>
            <w:r w:rsidR="00500BE9" w:rsidRPr="000D5716">
              <w:t xml:space="preserve">utual aid arrangements with </w:t>
            </w:r>
            <w:r>
              <w:t xml:space="preserve">Maybury Surgery, Alpha Road Woking </w:t>
            </w:r>
          </w:p>
          <w:p w14:paraId="53D24784" w14:textId="7F2EFD0F" w:rsidR="00FF5AD7" w:rsidRPr="000D5716" w:rsidRDefault="00FF5AD7" w:rsidP="008F777A">
            <w:pPr>
              <w:pStyle w:val="CCGTabletext0"/>
              <w:contextualSpacing w:val="0"/>
            </w:pPr>
            <w:r>
              <w:t>01483 728757</w:t>
            </w:r>
          </w:p>
        </w:tc>
      </w:tr>
      <w:tr w:rsidR="00500BE9" w:rsidRPr="000D5716" w14:paraId="1D2EF199" w14:textId="77777777" w:rsidTr="00382977">
        <w:tc>
          <w:tcPr>
            <w:tcW w:w="2867" w:type="dxa"/>
            <w:shd w:val="clear" w:color="auto" w:fill="auto"/>
          </w:tcPr>
          <w:p w14:paraId="5759236E" w14:textId="77777777" w:rsidR="00500BE9" w:rsidRPr="000D5716" w:rsidRDefault="00500BE9" w:rsidP="0089422B">
            <w:pPr>
              <w:pStyle w:val="CCGTabletext0"/>
              <w:contextualSpacing w:val="0"/>
            </w:pPr>
            <w:r w:rsidRPr="000D5716">
              <w:t>Premises</w:t>
            </w:r>
          </w:p>
        </w:tc>
        <w:tc>
          <w:tcPr>
            <w:tcW w:w="4389" w:type="dxa"/>
            <w:shd w:val="clear" w:color="auto" w:fill="E97EEC"/>
          </w:tcPr>
          <w:p w14:paraId="11B128AD" w14:textId="77777777" w:rsidR="00F53C20" w:rsidRDefault="00F53C20" w:rsidP="00F53C20">
            <w:pPr>
              <w:pStyle w:val="CCGTabletext0"/>
              <w:contextualSpacing w:val="0"/>
            </w:pPr>
            <w:r>
              <w:t xml:space="preserve">Dr Munira Mohamed </w:t>
            </w:r>
          </w:p>
          <w:p w14:paraId="54723609" w14:textId="77777777" w:rsidR="00F53C20" w:rsidRDefault="00F53C20" w:rsidP="00F53C20">
            <w:pPr>
              <w:pStyle w:val="CCGTabletext0"/>
              <w:contextualSpacing w:val="0"/>
            </w:pPr>
            <w:r>
              <w:t xml:space="preserve">Practice Manager </w:t>
            </w:r>
          </w:p>
          <w:p w14:paraId="3C8FD228" w14:textId="77777777" w:rsidR="00500BE9" w:rsidRPr="000D5716" w:rsidRDefault="00F53C20" w:rsidP="00F53C20">
            <w:pPr>
              <w:pStyle w:val="CCGTabletext0"/>
              <w:contextualSpacing w:val="0"/>
            </w:pPr>
            <w:r>
              <w:lastRenderedPageBreak/>
              <w:t>Sheerwater Health Centre</w:t>
            </w:r>
          </w:p>
        </w:tc>
        <w:tc>
          <w:tcPr>
            <w:tcW w:w="1760" w:type="dxa"/>
            <w:shd w:val="clear" w:color="auto" w:fill="E97EEC"/>
          </w:tcPr>
          <w:p w14:paraId="747E2F08" w14:textId="77777777" w:rsidR="000F13AA" w:rsidRDefault="000F13AA" w:rsidP="000F13AA">
            <w:pPr>
              <w:pStyle w:val="CCGTabletext0"/>
              <w:contextualSpacing w:val="0"/>
            </w:pPr>
            <w:r>
              <w:lastRenderedPageBreak/>
              <w:t>07894 388911</w:t>
            </w:r>
          </w:p>
          <w:p w14:paraId="27DF3254" w14:textId="77777777" w:rsidR="00500BE9" w:rsidRPr="000D5716" w:rsidRDefault="00500BE9" w:rsidP="0089422B">
            <w:pPr>
              <w:pStyle w:val="CCGTabletext0"/>
              <w:contextualSpacing w:val="0"/>
            </w:pPr>
          </w:p>
        </w:tc>
        <w:tc>
          <w:tcPr>
            <w:tcW w:w="4871" w:type="dxa"/>
            <w:shd w:val="clear" w:color="auto" w:fill="E97EEC"/>
          </w:tcPr>
          <w:p w14:paraId="389A9410" w14:textId="77777777" w:rsidR="00500BE9" w:rsidRPr="000D5716" w:rsidRDefault="00925511" w:rsidP="00925511">
            <w:pPr>
              <w:pStyle w:val="CCGTabletext0"/>
              <w:contextualSpacing w:val="0"/>
            </w:pPr>
            <w:r>
              <w:t xml:space="preserve">As above </w:t>
            </w:r>
          </w:p>
        </w:tc>
      </w:tr>
      <w:tr w:rsidR="00500BE9" w:rsidRPr="000D5716" w14:paraId="024BA32E" w14:textId="77777777" w:rsidTr="00382977">
        <w:tc>
          <w:tcPr>
            <w:tcW w:w="2867" w:type="dxa"/>
            <w:shd w:val="clear" w:color="auto" w:fill="auto"/>
          </w:tcPr>
          <w:p w14:paraId="2CF72E82" w14:textId="77777777" w:rsidR="00500BE9" w:rsidRPr="000D5716" w:rsidRDefault="00946C96" w:rsidP="00F53C20">
            <w:pPr>
              <w:pStyle w:val="CCGTabletext0"/>
              <w:contextualSpacing w:val="0"/>
            </w:pPr>
            <w:r>
              <w:t>GP</w:t>
            </w:r>
            <w:r w:rsidR="00DF62B9">
              <w:t xml:space="preserve">/Practice Manger </w:t>
            </w:r>
          </w:p>
        </w:tc>
        <w:tc>
          <w:tcPr>
            <w:tcW w:w="4389" w:type="dxa"/>
            <w:shd w:val="clear" w:color="auto" w:fill="E97EEC"/>
          </w:tcPr>
          <w:p w14:paraId="21C00659" w14:textId="77777777" w:rsidR="00F53C20" w:rsidRDefault="00F53C20" w:rsidP="00F53C20">
            <w:pPr>
              <w:pStyle w:val="CCGTabletext0"/>
              <w:contextualSpacing w:val="0"/>
            </w:pPr>
            <w:r>
              <w:t xml:space="preserve">Dr Munira Mohamed </w:t>
            </w:r>
          </w:p>
          <w:p w14:paraId="5EC044FE" w14:textId="77777777" w:rsidR="00F53C20" w:rsidRDefault="00F53C20" w:rsidP="00F53C20">
            <w:pPr>
              <w:pStyle w:val="CCGTabletext0"/>
              <w:contextualSpacing w:val="0"/>
            </w:pPr>
            <w:r>
              <w:t xml:space="preserve">Practice Manager </w:t>
            </w:r>
          </w:p>
          <w:p w14:paraId="1123BB1D" w14:textId="77777777" w:rsidR="00500BE9" w:rsidRPr="000D5716" w:rsidRDefault="00F53C20" w:rsidP="00F53C20">
            <w:pPr>
              <w:pStyle w:val="CCGTabletext0"/>
              <w:contextualSpacing w:val="0"/>
            </w:pPr>
            <w:r>
              <w:t>Sheerwater Health Centre</w:t>
            </w:r>
          </w:p>
        </w:tc>
        <w:tc>
          <w:tcPr>
            <w:tcW w:w="1760" w:type="dxa"/>
            <w:shd w:val="clear" w:color="auto" w:fill="E97EEC"/>
          </w:tcPr>
          <w:p w14:paraId="22CDFE29" w14:textId="77777777" w:rsidR="00DF62B9" w:rsidRDefault="00DF62B9" w:rsidP="00DF62B9">
            <w:pPr>
              <w:pStyle w:val="CCGTabletext0"/>
              <w:contextualSpacing w:val="0"/>
            </w:pPr>
            <w:r>
              <w:t>07894 388911</w:t>
            </w:r>
          </w:p>
          <w:p w14:paraId="539C2E54" w14:textId="77777777" w:rsidR="00500BE9" w:rsidRPr="000D5716" w:rsidRDefault="00762525" w:rsidP="0089422B">
            <w:pPr>
              <w:pStyle w:val="CCGTabletext0"/>
              <w:contextualSpacing w:val="0"/>
            </w:pPr>
            <w:r>
              <w:t>07730 360691</w:t>
            </w:r>
          </w:p>
        </w:tc>
        <w:tc>
          <w:tcPr>
            <w:tcW w:w="4871" w:type="dxa"/>
            <w:shd w:val="clear" w:color="auto" w:fill="E97EEC"/>
          </w:tcPr>
          <w:p w14:paraId="29AA38A4" w14:textId="77777777" w:rsidR="00500BE9" w:rsidRPr="000D5716" w:rsidRDefault="00500BE9" w:rsidP="0089422B">
            <w:pPr>
              <w:pStyle w:val="CCGTabletext0"/>
              <w:contextualSpacing w:val="0"/>
            </w:pPr>
          </w:p>
        </w:tc>
      </w:tr>
      <w:tr w:rsidR="00500BE9" w:rsidRPr="000D5716" w14:paraId="06B3473B" w14:textId="77777777" w:rsidTr="00382977">
        <w:tc>
          <w:tcPr>
            <w:tcW w:w="2867" w:type="dxa"/>
            <w:shd w:val="clear" w:color="auto" w:fill="auto"/>
          </w:tcPr>
          <w:p w14:paraId="2ABFC6A5" w14:textId="77777777" w:rsidR="00500BE9" w:rsidRPr="000D5716" w:rsidRDefault="00500BE9" w:rsidP="0089422B">
            <w:pPr>
              <w:pStyle w:val="CCGTabletext0"/>
              <w:contextualSpacing w:val="0"/>
            </w:pPr>
            <w:r w:rsidRPr="000D5716">
              <w:t>Clinical equipment / consumables</w:t>
            </w:r>
          </w:p>
        </w:tc>
        <w:tc>
          <w:tcPr>
            <w:tcW w:w="4389" w:type="dxa"/>
            <w:shd w:val="clear" w:color="auto" w:fill="E97EEC"/>
          </w:tcPr>
          <w:p w14:paraId="1A3484DC" w14:textId="77777777" w:rsidR="009E7230" w:rsidRDefault="009E7230" w:rsidP="009E7230">
            <w:pPr>
              <w:pStyle w:val="CCGTabletext0"/>
              <w:contextualSpacing w:val="0"/>
            </w:pPr>
            <w:r>
              <w:t xml:space="preserve">Practice Manager </w:t>
            </w:r>
          </w:p>
          <w:p w14:paraId="6BD99907" w14:textId="77777777" w:rsidR="00500BE9" w:rsidRPr="000D5716" w:rsidRDefault="009E7230" w:rsidP="009E7230">
            <w:pPr>
              <w:pStyle w:val="CCGTabletext0"/>
              <w:contextualSpacing w:val="0"/>
            </w:pPr>
            <w:r>
              <w:t>Sheerwater Health Centre</w:t>
            </w:r>
          </w:p>
        </w:tc>
        <w:tc>
          <w:tcPr>
            <w:tcW w:w="1760" w:type="dxa"/>
            <w:shd w:val="clear" w:color="auto" w:fill="E97EEC"/>
          </w:tcPr>
          <w:p w14:paraId="15D088B9" w14:textId="77777777" w:rsidR="00500BE9" w:rsidRPr="000D5716" w:rsidRDefault="00DF62B9" w:rsidP="0089422B">
            <w:pPr>
              <w:pStyle w:val="CCGTabletext0"/>
              <w:contextualSpacing w:val="0"/>
            </w:pPr>
            <w:r>
              <w:t>07730 360691</w:t>
            </w:r>
          </w:p>
        </w:tc>
        <w:tc>
          <w:tcPr>
            <w:tcW w:w="4871" w:type="dxa"/>
            <w:shd w:val="clear" w:color="auto" w:fill="E97EEC"/>
          </w:tcPr>
          <w:p w14:paraId="7C19D953" w14:textId="77777777" w:rsidR="00500BE9" w:rsidRPr="000D5716" w:rsidRDefault="00500BE9" w:rsidP="0089422B">
            <w:pPr>
              <w:pStyle w:val="CCGTabletext0"/>
              <w:contextualSpacing w:val="0"/>
            </w:pPr>
          </w:p>
        </w:tc>
      </w:tr>
      <w:tr w:rsidR="00500BE9" w:rsidRPr="000D5716" w14:paraId="0CFC81FF" w14:textId="77777777" w:rsidTr="00382977">
        <w:tc>
          <w:tcPr>
            <w:tcW w:w="2867" w:type="dxa"/>
            <w:shd w:val="clear" w:color="auto" w:fill="auto"/>
          </w:tcPr>
          <w:p w14:paraId="26C06280" w14:textId="77777777" w:rsidR="00500BE9" w:rsidRPr="000D5716" w:rsidRDefault="00500BE9" w:rsidP="0089422B">
            <w:pPr>
              <w:pStyle w:val="CCGTabletext0"/>
              <w:contextualSpacing w:val="0"/>
            </w:pPr>
            <w:r w:rsidRPr="000D5716">
              <w:t>Non-clinical equipment / consumables</w:t>
            </w:r>
          </w:p>
        </w:tc>
        <w:tc>
          <w:tcPr>
            <w:tcW w:w="4389" w:type="dxa"/>
            <w:shd w:val="clear" w:color="auto" w:fill="E97EEC"/>
          </w:tcPr>
          <w:p w14:paraId="3D8F8797" w14:textId="77777777" w:rsidR="009E7230" w:rsidRDefault="009E7230" w:rsidP="009E7230">
            <w:pPr>
              <w:pStyle w:val="CCGTabletext0"/>
              <w:contextualSpacing w:val="0"/>
            </w:pPr>
            <w:r>
              <w:t xml:space="preserve">Practice Manager </w:t>
            </w:r>
          </w:p>
          <w:p w14:paraId="46518372" w14:textId="77777777" w:rsidR="00500BE9" w:rsidRPr="000D5716" w:rsidRDefault="009E7230" w:rsidP="009E7230">
            <w:pPr>
              <w:pStyle w:val="CCGTabletext0"/>
              <w:contextualSpacing w:val="0"/>
            </w:pPr>
            <w:r>
              <w:t>Sheerwater Health Centre</w:t>
            </w:r>
          </w:p>
        </w:tc>
        <w:tc>
          <w:tcPr>
            <w:tcW w:w="1760" w:type="dxa"/>
            <w:shd w:val="clear" w:color="auto" w:fill="E97EEC"/>
          </w:tcPr>
          <w:p w14:paraId="402C9337" w14:textId="77777777" w:rsidR="00500BE9" w:rsidRPr="000D5716" w:rsidRDefault="00DF62B9" w:rsidP="0089422B">
            <w:pPr>
              <w:pStyle w:val="CCGTabletext0"/>
              <w:contextualSpacing w:val="0"/>
            </w:pPr>
            <w:r>
              <w:t>07730 360691</w:t>
            </w:r>
          </w:p>
        </w:tc>
        <w:tc>
          <w:tcPr>
            <w:tcW w:w="4871" w:type="dxa"/>
            <w:shd w:val="clear" w:color="auto" w:fill="E97EEC"/>
          </w:tcPr>
          <w:p w14:paraId="091886EA" w14:textId="77777777" w:rsidR="00500BE9" w:rsidRPr="000D5716" w:rsidRDefault="00500BE9" w:rsidP="0089422B">
            <w:pPr>
              <w:pStyle w:val="CCGTabletext0"/>
              <w:contextualSpacing w:val="0"/>
            </w:pPr>
          </w:p>
        </w:tc>
      </w:tr>
      <w:tr w:rsidR="00500BE9" w:rsidRPr="000D5716" w14:paraId="5DB25653" w14:textId="77777777" w:rsidTr="00382977">
        <w:tc>
          <w:tcPr>
            <w:tcW w:w="2867" w:type="dxa"/>
            <w:shd w:val="clear" w:color="auto" w:fill="auto"/>
          </w:tcPr>
          <w:p w14:paraId="4E13D5F3" w14:textId="77777777" w:rsidR="00500BE9" w:rsidRPr="000D5716" w:rsidRDefault="00500BE9" w:rsidP="0089422B">
            <w:pPr>
              <w:pStyle w:val="CCGTabletext0"/>
              <w:contextualSpacing w:val="0"/>
            </w:pPr>
            <w:proofErr w:type="spellStart"/>
            <w:r w:rsidRPr="000D5716">
              <w:t>eRS</w:t>
            </w:r>
            <w:proofErr w:type="spellEnd"/>
            <w:r w:rsidRPr="000D5716">
              <w:t xml:space="preserve"> / RSS</w:t>
            </w:r>
          </w:p>
        </w:tc>
        <w:tc>
          <w:tcPr>
            <w:tcW w:w="4389" w:type="dxa"/>
            <w:shd w:val="clear" w:color="auto" w:fill="E97EEC"/>
          </w:tcPr>
          <w:p w14:paraId="6A039B99" w14:textId="77777777" w:rsidR="00383E8A" w:rsidRDefault="00383E8A" w:rsidP="00383E8A">
            <w:pPr>
              <w:pStyle w:val="CCGTabletext0"/>
              <w:contextualSpacing w:val="0"/>
            </w:pPr>
            <w:r>
              <w:t xml:space="preserve">Practice Manager </w:t>
            </w:r>
          </w:p>
          <w:p w14:paraId="277531FF" w14:textId="77777777" w:rsidR="00500BE9" w:rsidRPr="000D5716" w:rsidRDefault="00383E8A" w:rsidP="00383E8A">
            <w:pPr>
              <w:pStyle w:val="CCGTabletext0"/>
              <w:contextualSpacing w:val="0"/>
            </w:pPr>
            <w:r>
              <w:t>Sheerwater Health Centre</w:t>
            </w:r>
          </w:p>
        </w:tc>
        <w:tc>
          <w:tcPr>
            <w:tcW w:w="1760" w:type="dxa"/>
            <w:shd w:val="clear" w:color="auto" w:fill="E97EEC"/>
          </w:tcPr>
          <w:p w14:paraId="560BCF50" w14:textId="77777777" w:rsidR="00500BE9" w:rsidRPr="000D5716" w:rsidRDefault="00762525" w:rsidP="0089422B">
            <w:pPr>
              <w:pStyle w:val="CCGTabletext0"/>
              <w:contextualSpacing w:val="0"/>
            </w:pPr>
            <w:r>
              <w:t>07730 360691</w:t>
            </w:r>
          </w:p>
        </w:tc>
        <w:tc>
          <w:tcPr>
            <w:tcW w:w="4871" w:type="dxa"/>
            <w:shd w:val="clear" w:color="auto" w:fill="E97EEC"/>
          </w:tcPr>
          <w:p w14:paraId="1E1D1B70" w14:textId="77777777" w:rsidR="00500BE9" w:rsidRPr="000D5716" w:rsidRDefault="00500BE9" w:rsidP="0089422B">
            <w:pPr>
              <w:pStyle w:val="CCGTabletext0"/>
              <w:contextualSpacing w:val="0"/>
            </w:pPr>
          </w:p>
        </w:tc>
      </w:tr>
      <w:tr w:rsidR="00500BE9" w:rsidRPr="000D5716" w14:paraId="6EAF53F2" w14:textId="77777777" w:rsidTr="00382977">
        <w:tc>
          <w:tcPr>
            <w:tcW w:w="2867" w:type="dxa"/>
            <w:shd w:val="clear" w:color="auto" w:fill="E97EEC"/>
          </w:tcPr>
          <w:p w14:paraId="1DA6A8AA" w14:textId="77777777" w:rsidR="00500BE9" w:rsidRPr="000D5716" w:rsidRDefault="00500BE9" w:rsidP="0089422B">
            <w:pPr>
              <w:pStyle w:val="CCGTabletext0"/>
              <w:contextualSpacing w:val="0"/>
            </w:pPr>
            <w:r>
              <w:t>Other?</w:t>
            </w:r>
          </w:p>
        </w:tc>
        <w:tc>
          <w:tcPr>
            <w:tcW w:w="4389" w:type="dxa"/>
            <w:shd w:val="clear" w:color="auto" w:fill="E97EEC"/>
          </w:tcPr>
          <w:p w14:paraId="1DA13490" w14:textId="77777777" w:rsidR="00500BE9" w:rsidRPr="000D5716" w:rsidRDefault="00500BE9" w:rsidP="0089422B">
            <w:pPr>
              <w:pStyle w:val="CCGTabletext0"/>
              <w:contextualSpacing w:val="0"/>
            </w:pPr>
          </w:p>
        </w:tc>
        <w:tc>
          <w:tcPr>
            <w:tcW w:w="1760" w:type="dxa"/>
            <w:shd w:val="clear" w:color="auto" w:fill="E97EEC"/>
          </w:tcPr>
          <w:p w14:paraId="4C6A31A2" w14:textId="77777777" w:rsidR="00500BE9" w:rsidRPr="000D5716" w:rsidRDefault="00500BE9" w:rsidP="0089422B">
            <w:pPr>
              <w:pStyle w:val="CCGTabletext0"/>
              <w:contextualSpacing w:val="0"/>
            </w:pPr>
          </w:p>
        </w:tc>
        <w:tc>
          <w:tcPr>
            <w:tcW w:w="4871" w:type="dxa"/>
            <w:shd w:val="clear" w:color="auto" w:fill="E97EEC"/>
          </w:tcPr>
          <w:p w14:paraId="20FEEBF8" w14:textId="77777777" w:rsidR="00500BE9" w:rsidRPr="000D5716" w:rsidRDefault="00500BE9" w:rsidP="0089422B">
            <w:pPr>
              <w:pStyle w:val="CCGTabletext0"/>
              <w:contextualSpacing w:val="0"/>
            </w:pPr>
          </w:p>
        </w:tc>
      </w:tr>
    </w:tbl>
    <w:p w14:paraId="5734565C" w14:textId="77777777" w:rsidR="00500BE9" w:rsidRDefault="00500BE9" w:rsidP="00500BE9">
      <w:pPr>
        <w:pStyle w:val="CCGAParatext"/>
        <w:spacing w:line="240" w:lineRule="auto"/>
        <w:rPr>
          <w:rFonts w:cs="Arial"/>
        </w:rPr>
      </w:pPr>
    </w:p>
    <w:p w14:paraId="0DE1F38C" w14:textId="77777777" w:rsidR="00F005A7" w:rsidRDefault="00F005A7" w:rsidP="00F005A7">
      <w:pPr>
        <w:pStyle w:val="CCGHeader2numbered"/>
        <w:spacing w:line="240" w:lineRule="auto"/>
        <w:rPr>
          <w:rFonts w:cs="Arial"/>
        </w:rPr>
      </w:pPr>
      <w:r>
        <w:rPr>
          <w:rFonts w:cs="Arial"/>
        </w:rPr>
        <w:t>Commissioned suppliers</w:t>
      </w:r>
    </w:p>
    <w:tbl>
      <w:tblPr>
        <w:tblStyle w:val="TableGrid"/>
        <w:tblW w:w="0" w:type="auto"/>
        <w:tblLook w:val="04A0" w:firstRow="1" w:lastRow="0" w:firstColumn="1" w:lastColumn="0" w:noHBand="0" w:noVBand="1"/>
      </w:tblPr>
      <w:tblGrid>
        <w:gridCol w:w="2757"/>
        <w:gridCol w:w="4094"/>
        <w:gridCol w:w="2488"/>
        <w:gridCol w:w="4609"/>
      </w:tblGrid>
      <w:tr w:rsidR="005565C8" w:rsidRPr="000D5716" w14:paraId="38E87934" w14:textId="77777777" w:rsidTr="0089422B">
        <w:tc>
          <w:tcPr>
            <w:tcW w:w="2867" w:type="dxa"/>
            <w:shd w:val="clear" w:color="auto" w:fill="0070C0"/>
          </w:tcPr>
          <w:p w14:paraId="3048F975" w14:textId="77777777" w:rsidR="005565C8" w:rsidRPr="000D5716" w:rsidRDefault="005565C8" w:rsidP="0089422B">
            <w:pPr>
              <w:pStyle w:val="CCGTableheading"/>
              <w:spacing w:before="0" w:after="120" w:line="240" w:lineRule="auto"/>
              <w:rPr>
                <w:rFonts w:cs="Arial"/>
              </w:rPr>
            </w:pPr>
            <w:r>
              <w:rPr>
                <w:rFonts w:cs="Arial"/>
              </w:rPr>
              <w:t>Products / services supplied</w:t>
            </w:r>
          </w:p>
        </w:tc>
        <w:tc>
          <w:tcPr>
            <w:tcW w:w="4389" w:type="dxa"/>
            <w:shd w:val="clear" w:color="auto" w:fill="0070C0"/>
          </w:tcPr>
          <w:p w14:paraId="7A96CECC" w14:textId="77777777" w:rsidR="005565C8" w:rsidRPr="000D5716" w:rsidRDefault="005565C8" w:rsidP="0089422B">
            <w:pPr>
              <w:pStyle w:val="CCGTableheading"/>
              <w:spacing w:before="0" w:after="120" w:line="240" w:lineRule="auto"/>
              <w:rPr>
                <w:rFonts w:cs="Arial"/>
              </w:rPr>
            </w:pPr>
            <w:r>
              <w:rPr>
                <w:rFonts w:cs="Arial"/>
              </w:rPr>
              <w:t>Provider details (name / address / email)</w:t>
            </w:r>
          </w:p>
        </w:tc>
        <w:tc>
          <w:tcPr>
            <w:tcW w:w="1760" w:type="dxa"/>
            <w:shd w:val="clear" w:color="auto" w:fill="0070C0"/>
          </w:tcPr>
          <w:p w14:paraId="06886B63" w14:textId="77777777" w:rsidR="005565C8" w:rsidRPr="000D5716" w:rsidRDefault="005565C8" w:rsidP="0089422B">
            <w:pPr>
              <w:pStyle w:val="CCGTableheading"/>
              <w:spacing w:before="0" w:after="120" w:line="240" w:lineRule="auto"/>
              <w:rPr>
                <w:rFonts w:cs="Arial"/>
              </w:rPr>
            </w:pPr>
            <w:r w:rsidRPr="000D5716">
              <w:rPr>
                <w:rFonts w:cs="Arial"/>
              </w:rPr>
              <w:t>Telephone</w:t>
            </w:r>
          </w:p>
        </w:tc>
        <w:tc>
          <w:tcPr>
            <w:tcW w:w="4871" w:type="dxa"/>
            <w:shd w:val="clear" w:color="auto" w:fill="0070C0"/>
          </w:tcPr>
          <w:p w14:paraId="3A8C716F" w14:textId="77777777" w:rsidR="005565C8" w:rsidRPr="000D5716" w:rsidRDefault="005565C8" w:rsidP="0089422B">
            <w:pPr>
              <w:pStyle w:val="CCGTableheading"/>
              <w:spacing w:before="0" w:after="120" w:line="240" w:lineRule="auto"/>
              <w:rPr>
                <w:rFonts w:cs="Arial"/>
              </w:rPr>
            </w:pPr>
            <w:r w:rsidRPr="000D5716">
              <w:rPr>
                <w:rFonts w:cs="Arial"/>
              </w:rPr>
              <w:t xml:space="preserve">Comments </w:t>
            </w:r>
            <w:r w:rsidR="0044007B">
              <w:rPr>
                <w:rFonts w:cs="Arial"/>
              </w:rPr>
              <w:t>(including account reference number, etc.)</w:t>
            </w:r>
          </w:p>
        </w:tc>
      </w:tr>
      <w:tr w:rsidR="005565C8" w:rsidRPr="000D5716" w14:paraId="78D41DD0" w14:textId="77777777" w:rsidTr="00382977">
        <w:tc>
          <w:tcPr>
            <w:tcW w:w="2867" w:type="dxa"/>
            <w:shd w:val="clear" w:color="auto" w:fill="E97EEC"/>
          </w:tcPr>
          <w:p w14:paraId="497E9D7A" w14:textId="77777777" w:rsidR="005565C8" w:rsidRPr="000D5716" w:rsidRDefault="00B15C53" w:rsidP="0089422B">
            <w:pPr>
              <w:pStyle w:val="CCGTabletext0"/>
              <w:contextualSpacing w:val="0"/>
            </w:pPr>
            <w:r>
              <w:t xml:space="preserve">Clinical Consumables </w:t>
            </w:r>
          </w:p>
        </w:tc>
        <w:tc>
          <w:tcPr>
            <w:tcW w:w="4389" w:type="dxa"/>
            <w:shd w:val="clear" w:color="auto" w:fill="E97EEC"/>
          </w:tcPr>
          <w:p w14:paraId="196C2624" w14:textId="77777777" w:rsidR="005565C8" w:rsidRPr="000D5716" w:rsidRDefault="00B15C53" w:rsidP="0089422B">
            <w:pPr>
              <w:pStyle w:val="CCGTabletext0"/>
              <w:contextualSpacing w:val="0"/>
            </w:pPr>
            <w:r>
              <w:t>Williams Medical Supplies</w:t>
            </w:r>
          </w:p>
        </w:tc>
        <w:tc>
          <w:tcPr>
            <w:tcW w:w="1760" w:type="dxa"/>
            <w:shd w:val="clear" w:color="auto" w:fill="E97EEC"/>
          </w:tcPr>
          <w:p w14:paraId="64FFFE3B" w14:textId="77777777" w:rsidR="005565C8" w:rsidRPr="000D5716" w:rsidRDefault="00B15C53" w:rsidP="0089422B">
            <w:pPr>
              <w:pStyle w:val="CCGTabletext0"/>
              <w:contextualSpacing w:val="0"/>
            </w:pPr>
            <w:r>
              <w:t>01395 270 530</w:t>
            </w:r>
          </w:p>
        </w:tc>
        <w:tc>
          <w:tcPr>
            <w:tcW w:w="4871" w:type="dxa"/>
            <w:shd w:val="clear" w:color="auto" w:fill="E97EEC"/>
          </w:tcPr>
          <w:p w14:paraId="4BC8FE64" w14:textId="77777777" w:rsidR="005565C8" w:rsidRPr="000D5716" w:rsidRDefault="00B15C53" w:rsidP="0089422B">
            <w:pPr>
              <w:pStyle w:val="CCGTabletext0"/>
              <w:contextualSpacing w:val="0"/>
            </w:pPr>
            <w:r>
              <w:t>Account No: CW 028755</w:t>
            </w:r>
          </w:p>
        </w:tc>
      </w:tr>
      <w:tr w:rsidR="005565C8" w:rsidRPr="000D5716" w14:paraId="4CDE4BC9" w14:textId="77777777" w:rsidTr="00382977">
        <w:tc>
          <w:tcPr>
            <w:tcW w:w="2867" w:type="dxa"/>
            <w:shd w:val="clear" w:color="auto" w:fill="E97EEC"/>
          </w:tcPr>
          <w:p w14:paraId="7C88AC72" w14:textId="77777777" w:rsidR="005565C8" w:rsidRPr="000D5716" w:rsidRDefault="00B15C53" w:rsidP="0089422B">
            <w:pPr>
              <w:pStyle w:val="CCGTabletext0"/>
              <w:contextualSpacing w:val="0"/>
            </w:pPr>
            <w:r>
              <w:t>Vaccines &amp; Injectables</w:t>
            </w:r>
          </w:p>
        </w:tc>
        <w:tc>
          <w:tcPr>
            <w:tcW w:w="4389" w:type="dxa"/>
            <w:shd w:val="clear" w:color="auto" w:fill="E97EEC"/>
          </w:tcPr>
          <w:p w14:paraId="224C833B" w14:textId="77777777" w:rsidR="005565C8" w:rsidRPr="000D5716" w:rsidRDefault="00B15C53" w:rsidP="0089422B">
            <w:pPr>
              <w:pStyle w:val="CCGTabletext0"/>
              <w:contextualSpacing w:val="0"/>
            </w:pPr>
            <w:r>
              <w:t>AAH</w:t>
            </w:r>
          </w:p>
        </w:tc>
        <w:tc>
          <w:tcPr>
            <w:tcW w:w="1760" w:type="dxa"/>
            <w:shd w:val="clear" w:color="auto" w:fill="E97EEC"/>
          </w:tcPr>
          <w:p w14:paraId="6C5344F9" w14:textId="77777777" w:rsidR="005565C8" w:rsidRPr="000D5716" w:rsidRDefault="00B15C53" w:rsidP="0089422B">
            <w:pPr>
              <w:pStyle w:val="CCGTabletext0"/>
              <w:contextualSpacing w:val="0"/>
            </w:pPr>
            <w:r>
              <w:t>0344 561 8899</w:t>
            </w:r>
          </w:p>
        </w:tc>
        <w:tc>
          <w:tcPr>
            <w:tcW w:w="4871" w:type="dxa"/>
            <w:shd w:val="clear" w:color="auto" w:fill="E97EEC"/>
          </w:tcPr>
          <w:p w14:paraId="5189FCCB" w14:textId="77777777" w:rsidR="005565C8" w:rsidRDefault="00B15C53" w:rsidP="00B15C53">
            <w:pPr>
              <w:pStyle w:val="CCGTabletext0"/>
              <w:contextualSpacing w:val="0"/>
            </w:pPr>
            <w:r>
              <w:t>Account No: 703M21003494N</w:t>
            </w:r>
          </w:p>
          <w:p w14:paraId="35B3C6CC" w14:textId="77777777" w:rsidR="00B15C53" w:rsidRPr="000D5716" w:rsidRDefault="00B15C53" w:rsidP="00B15C53">
            <w:pPr>
              <w:pStyle w:val="CCGTabletext0"/>
              <w:contextualSpacing w:val="0"/>
            </w:pPr>
            <w:r>
              <w:t xml:space="preserve">GSK &amp; MSK Vaccines &amp; Denosumab </w:t>
            </w:r>
          </w:p>
        </w:tc>
      </w:tr>
      <w:tr w:rsidR="00B15C53" w:rsidRPr="000D5716" w14:paraId="578C63DC" w14:textId="77777777" w:rsidTr="00382977">
        <w:tc>
          <w:tcPr>
            <w:tcW w:w="2867" w:type="dxa"/>
            <w:shd w:val="clear" w:color="auto" w:fill="E97EEC"/>
          </w:tcPr>
          <w:p w14:paraId="070E4965" w14:textId="77777777" w:rsidR="00B15C53" w:rsidRDefault="00B15C53" w:rsidP="0089422B">
            <w:pPr>
              <w:pStyle w:val="CCGTabletext0"/>
              <w:contextualSpacing w:val="0"/>
            </w:pPr>
            <w:r>
              <w:t xml:space="preserve">Vaccines &amp; Injectables </w:t>
            </w:r>
          </w:p>
        </w:tc>
        <w:tc>
          <w:tcPr>
            <w:tcW w:w="4389" w:type="dxa"/>
            <w:shd w:val="clear" w:color="auto" w:fill="E97EEC"/>
          </w:tcPr>
          <w:p w14:paraId="4A226655" w14:textId="77777777" w:rsidR="00B15C53" w:rsidRDefault="00B15C53" w:rsidP="0089422B">
            <w:pPr>
              <w:pStyle w:val="CCGTabletext0"/>
              <w:contextualSpacing w:val="0"/>
            </w:pPr>
            <w:r>
              <w:t xml:space="preserve">Alliance Health Care </w:t>
            </w:r>
          </w:p>
        </w:tc>
        <w:tc>
          <w:tcPr>
            <w:tcW w:w="1760" w:type="dxa"/>
            <w:shd w:val="clear" w:color="auto" w:fill="E97EEC"/>
          </w:tcPr>
          <w:p w14:paraId="24BC9F06" w14:textId="77777777" w:rsidR="00B15C53" w:rsidRDefault="00B15C53" w:rsidP="0089422B">
            <w:pPr>
              <w:pStyle w:val="CCGTabletext0"/>
              <w:contextualSpacing w:val="0"/>
            </w:pPr>
            <w:r>
              <w:t>0300 1000 448</w:t>
            </w:r>
          </w:p>
        </w:tc>
        <w:tc>
          <w:tcPr>
            <w:tcW w:w="4871" w:type="dxa"/>
            <w:shd w:val="clear" w:color="auto" w:fill="E97EEC"/>
          </w:tcPr>
          <w:p w14:paraId="732D8257" w14:textId="77777777" w:rsidR="00B15C53" w:rsidRDefault="00B15C53" w:rsidP="00B15C53">
            <w:pPr>
              <w:pStyle w:val="CCGTabletext0"/>
              <w:contextualSpacing w:val="0"/>
            </w:pPr>
            <w:r>
              <w:t>Account No: 738930</w:t>
            </w:r>
          </w:p>
          <w:p w14:paraId="33EE49A7" w14:textId="77777777" w:rsidR="00B15C53" w:rsidRDefault="00B15C53" w:rsidP="00B15C53">
            <w:pPr>
              <w:pStyle w:val="CCGTabletext0"/>
              <w:contextualSpacing w:val="0"/>
            </w:pPr>
            <w:r>
              <w:t>Depo-Provera &amp; Depo-</w:t>
            </w:r>
            <w:proofErr w:type="spellStart"/>
            <w:r>
              <w:t>Medrone</w:t>
            </w:r>
            <w:proofErr w:type="spellEnd"/>
            <w:r>
              <w:t xml:space="preserve"> &amp; Lidocaine  B12 Hep A </w:t>
            </w:r>
          </w:p>
        </w:tc>
      </w:tr>
      <w:tr w:rsidR="00E01980" w:rsidRPr="000D5716" w14:paraId="0BC40E8C" w14:textId="77777777" w:rsidTr="00382977">
        <w:tc>
          <w:tcPr>
            <w:tcW w:w="2867" w:type="dxa"/>
            <w:shd w:val="clear" w:color="auto" w:fill="E97EEC"/>
          </w:tcPr>
          <w:p w14:paraId="3FDFC0BE" w14:textId="77777777" w:rsidR="00E01980" w:rsidRDefault="00E01980" w:rsidP="00E01980">
            <w:pPr>
              <w:pStyle w:val="CCGTabletext0"/>
              <w:contextualSpacing w:val="0"/>
            </w:pPr>
            <w:r>
              <w:lastRenderedPageBreak/>
              <w:t xml:space="preserve">Vaccines </w:t>
            </w:r>
          </w:p>
        </w:tc>
        <w:tc>
          <w:tcPr>
            <w:tcW w:w="4389" w:type="dxa"/>
            <w:shd w:val="clear" w:color="auto" w:fill="E97EEC"/>
          </w:tcPr>
          <w:p w14:paraId="05F2205A" w14:textId="77777777" w:rsidR="00E01980" w:rsidRDefault="00E01980" w:rsidP="0089422B">
            <w:pPr>
              <w:pStyle w:val="CCGTabletext0"/>
              <w:contextualSpacing w:val="0"/>
            </w:pPr>
            <w:r>
              <w:t xml:space="preserve">Sanofi </w:t>
            </w:r>
          </w:p>
        </w:tc>
        <w:tc>
          <w:tcPr>
            <w:tcW w:w="1760" w:type="dxa"/>
            <w:shd w:val="clear" w:color="auto" w:fill="E97EEC"/>
          </w:tcPr>
          <w:p w14:paraId="34CFE2AE" w14:textId="77777777" w:rsidR="00E01980" w:rsidRDefault="00E01980" w:rsidP="0089422B">
            <w:pPr>
              <w:pStyle w:val="CCGTabletext0"/>
              <w:contextualSpacing w:val="0"/>
            </w:pPr>
            <w:r>
              <w:t xml:space="preserve">0800 854 430 </w:t>
            </w:r>
          </w:p>
        </w:tc>
        <w:tc>
          <w:tcPr>
            <w:tcW w:w="4871" w:type="dxa"/>
            <w:shd w:val="clear" w:color="auto" w:fill="E97EEC"/>
          </w:tcPr>
          <w:p w14:paraId="2637F9B7" w14:textId="77777777" w:rsidR="00E01980" w:rsidRDefault="00E01980" w:rsidP="00B15C53">
            <w:pPr>
              <w:pStyle w:val="CCGTabletext0"/>
              <w:contextualSpacing w:val="0"/>
            </w:pPr>
            <w:r>
              <w:t>Account No: 10177179</w:t>
            </w:r>
          </w:p>
          <w:p w14:paraId="4C73A66A" w14:textId="77777777" w:rsidR="002601AB" w:rsidRDefault="002601AB" w:rsidP="00B15C53">
            <w:pPr>
              <w:pStyle w:val="CCGTabletext0"/>
              <w:contextualSpacing w:val="0"/>
            </w:pPr>
            <w:r>
              <w:t xml:space="preserve">Flu vaccine &amp; Hep A &amp; Typhoid </w:t>
            </w:r>
            <w:proofErr w:type="spellStart"/>
            <w:r>
              <w:t>Revaxis</w:t>
            </w:r>
            <w:proofErr w:type="spellEnd"/>
            <w:r>
              <w:t xml:space="preserve"> </w:t>
            </w:r>
          </w:p>
        </w:tc>
      </w:tr>
      <w:tr w:rsidR="00B15C53" w:rsidRPr="000D5716" w14:paraId="5673B3CA" w14:textId="77777777" w:rsidTr="00382977">
        <w:tc>
          <w:tcPr>
            <w:tcW w:w="2867" w:type="dxa"/>
            <w:shd w:val="clear" w:color="auto" w:fill="E97EEC"/>
          </w:tcPr>
          <w:p w14:paraId="7B6EC2C2" w14:textId="77777777" w:rsidR="00B15C53" w:rsidRDefault="004B1723" w:rsidP="0089422B">
            <w:pPr>
              <w:pStyle w:val="CCGTabletext0"/>
              <w:contextualSpacing w:val="0"/>
            </w:pPr>
            <w:r>
              <w:t xml:space="preserve">SMS Services </w:t>
            </w:r>
          </w:p>
        </w:tc>
        <w:tc>
          <w:tcPr>
            <w:tcW w:w="4389" w:type="dxa"/>
            <w:shd w:val="clear" w:color="auto" w:fill="E97EEC"/>
          </w:tcPr>
          <w:p w14:paraId="63328BA1" w14:textId="77777777" w:rsidR="00B15C53" w:rsidRDefault="004B1723" w:rsidP="0089422B">
            <w:pPr>
              <w:pStyle w:val="CCGTabletext0"/>
              <w:contextualSpacing w:val="0"/>
            </w:pPr>
            <w:proofErr w:type="spellStart"/>
            <w:r>
              <w:t>AccuRx</w:t>
            </w:r>
            <w:proofErr w:type="spellEnd"/>
            <w:r>
              <w:t xml:space="preserve"> </w:t>
            </w:r>
          </w:p>
        </w:tc>
        <w:tc>
          <w:tcPr>
            <w:tcW w:w="1760" w:type="dxa"/>
            <w:shd w:val="clear" w:color="auto" w:fill="E97EEC"/>
          </w:tcPr>
          <w:p w14:paraId="252382C5" w14:textId="77777777" w:rsidR="00B15C53" w:rsidRDefault="004B1723" w:rsidP="0089422B">
            <w:pPr>
              <w:pStyle w:val="CCGTabletext0"/>
              <w:contextualSpacing w:val="0"/>
            </w:pPr>
            <w:r>
              <w:t>0207 099 2279</w:t>
            </w:r>
          </w:p>
          <w:p w14:paraId="5E5C8CE4" w14:textId="77777777" w:rsidR="004B1723" w:rsidRDefault="00000000" w:rsidP="0089422B">
            <w:pPr>
              <w:pStyle w:val="CCGTabletext0"/>
              <w:contextualSpacing w:val="0"/>
            </w:pPr>
            <w:hyperlink r:id="rId24" w:history="1">
              <w:r w:rsidR="004B1723" w:rsidRPr="006C4000">
                <w:rPr>
                  <w:rStyle w:val="Hyperlink"/>
                </w:rPr>
                <w:t>support@accurx.com</w:t>
              </w:r>
            </w:hyperlink>
            <w:r w:rsidR="004B1723">
              <w:t xml:space="preserve"> </w:t>
            </w:r>
          </w:p>
        </w:tc>
        <w:tc>
          <w:tcPr>
            <w:tcW w:w="4871" w:type="dxa"/>
            <w:shd w:val="clear" w:color="auto" w:fill="E97EEC"/>
          </w:tcPr>
          <w:p w14:paraId="1F95F20E" w14:textId="77777777" w:rsidR="00B15C53" w:rsidRDefault="00B15C53" w:rsidP="00B15C53">
            <w:pPr>
              <w:pStyle w:val="CCGTabletext0"/>
              <w:contextualSpacing w:val="0"/>
            </w:pPr>
          </w:p>
        </w:tc>
      </w:tr>
      <w:tr w:rsidR="00E01980" w:rsidRPr="000D5716" w14:paraId="0FA60CC8" w14:textId="77777777" w:rsidTr="00382977">
        <w:tc>
          <w:tcPr>
            <w:tcW w:w="2867" w:type="dxa"/>
            <w:shd w:val="clear" w:color="auto" w:fill="E97EEC"/>
          </w:tcPr>
          <w:p w14:paraId="2FC528C5" w14:textId="77777777" w:rsidR="00E01980" w:rsidRDefault="00E01980" w:rsidP="0089422B">
            <w:pPr>
              <w:pStyle w:val="CCGTabletext0"/>
              <w:contextualSpacing w:val="0"/>
            </w:pPr>
            <w:r>
              <w:t xml:space="preserve">Pharmacy </w:t>
            </w:r>
          </w:p>
        </w:tc>
        <w:tc>
          <w:tcPr>
            <w:tcW w:w="4389" w:type="dxa"/>
            <w:shd w:val="clear" w:color="auto" w:fill="E97EEC"/>
          </w:tcPr>
          <w:p w14:paraId="39B9E5FC" w14:textId="77777777" w:rsidR="00E01980" w:rsidRDefault="00E01980" w:rsidP="0089422B">
            <w:pPr>
              <w:pStyle w:val="CCGTabletext0"/>
              <w:contextualSpacing w:val="0"/>
            </w:pPr>
            <w:r>
              <w:t xml:space="preserve">May &amp; Thomson </w:t>
            </w:r>
          </w:p>
        </w:tc>
        <w:tc>
          <w:tcPr>
            <w:tcW w:w="1760" w:type="dxa"/>
            <w:shd w:val="clear" w:color="auto" w:fill="E97EEC"/>
          </w:tcPr>
          <w:p w14:paraId="2BB8B4E9" w14:textId="77777777" w:rsidR="00E01980" w:rsidRDefault="00E01980" w:rsidP="0089422B">
            <w:pPr>
              <w:pStyle w:val="CCGTabletext0"/>
              <w:contextualSpacing w:val="0"/>
            </w:pPr>
            <w:r>
              <w:t xml:space="preserve">01932 346186 </w:t>
            </w:r>
          </w:p>
        </w:tc>
        <w:tc>
          <w:tcPr>
            <w:tcW w:w="4871" w:type="dxa"/>
            <w:shd w:val="clear" w:color="auto" w:fill="E97EEC"/>
          </w:tcPr>
          <w:p w14:paraId="6801299B" w14:textId="77777777" w:rsidR="00E01980" w:rsidRDefault="00E01980" w:rsidP="00B15C53">
            <w:pPr>
              <w:pStyle w:val="CCGTabletext0"/>
              <w:contextualSpacing w:val="0"/>
            </w:pPr>
          </w:p>
        </w:tc>
      </w:tr>
    </w:tbl>
    <w:p w14:paraId="70451697" w14:textId="77777777" w:rsidR="005565C8" w:rsidRPr="005565C8" w:rsidRDefault="005565C8" w:rsidP="005565C8">
      <w:pPr>
        <w:pStyle w:val="CCGAParatext"/>
      </w:pPr>
    </w:p>
    <w:p w14:paraId="25809911" w14:textId="77777777" w:rsidR="0044007B" w:rsidRDefault="00F005A7" w:rsidP="00F005A7">
      <w:pPr>
        <w:pStyle w:val="CCGHeader2numbered"/>
        <w:spacing w:line="240" w:lineRule="auto"/>
        <w:rPr>
          <w:rFonts w:cs="Arial"/>
        </w:rPr>
      </w:pPr>
      <w:r>
        <w:rPr>
          <w:rFonts w:cs="Arial"/>
        </w:rPr>
        <w:t>Review</w:t>
      </w:r>
    </w:p>
    <w:p w14:paraId="517CDE8B" w14:textId="77777777" w:rsidR="00F005A7" w:rsidRPr="0044007B" w:rsidRDefault="0044007B" w:rsidP="0044007B">
      <w:pPr>
        <w:pStyle w:val="CCGHeader3numbered"/>
        <w:numPr>
          <w:ilvl w:val="2"/>
          <w:numId w:val="34"/>
        </w:numPr>
        <w:spacing w:line="240" w:lineRule="auto"/>
        <w:rPr>
          <w:rFonts w:cs="Arial"/>
          <w:color w:val="auto"/>
          <w:szCs w:val="24"/>
        </w:rPr>
      </w:pPr>
      <w:r w:rsidRPr="0044007B">
        <w:rPr>
          <w:rFonts w:cs="Arial"/>
          <w:color w:val="auto"/>
          <w:szCs w:val="24"/>
        </w:rPr>
        <w:t xml:space="preserve">In accordance </w:t>
      </w:r>
      <w:r>
        <w:rPr>
          <w:rFonts w:cs="Arial"/>
          <w:color w:val="auto"/>
          <w:szCs w:val="24"/>
        </w:rPr>
        <w:t>with ISO 22301, business continuity arrangements should be reviewed at least annually, following activation of the plan or significant organisational change.</w:t>
      </w:r>
    </w:p>
    <w:p w14:paraId="3E724B45" w14:textId="77777777" w:rsidR="00F005A7" w:rsidRDefault="00F005A7" w:rsidP="00500BE9">
      <w:pPr>
        <w:pStyle w:val="CCGAParatext"/>
        <w:spacing w:line="240" w:lineRule="auto"/>
        <w:rPr>
          <w:rFonts w:cs="Arial"/>
        </w:rPr>
      </w:pPr>
    </w:p>
    <w:p w14:paraId="41BE6890" w14:textId="77777777" w:rsidR="00F005A7" w:rsidRPr="000D5716" w:rsidRDefault="00F005A7" w:rsidP="00500BE9">
      <w:pPr>
        <w:pStyle w:val="CCGAParatext"/>
        <w:spacing w:line="240" w:lineRule="auto"/>
        <w:rPr>
          <w:rFonts w:cs="Arial"/>
        </w:rPr>
        <w:sectPr w:rsidR="00F005A7" w:rsidRPr="000D5716" w:rsidSect="00500BE9">
          <w:footerReference w:type="default" r:id="rId25"/>
          <w:footerReference w:type="first" r:id="rId26"/>
          <w:pgSz w:w="16838" w:h="11906" w:orient="landscape" w:code="9"/>
          <w:pgMar w:top="1440" w:right="1440" w:bottom="1440" w:left="1440" w:header="709" w:footer="709" w:gutter="0"/>
          <w:pgNumType w:start="8"/>
          <w:cols w:space="708"/>
          <w:titlePg/>
          <w:docGrid w:linePitch="360"/>
        </w:sectPr>
      </w:pPr>
    </w:p>
    <w:p w14:paraId="40BE35A1" w14:textId="77777777" w:rsidR="00500BE9" w:rsidRDefault="00500BE9" w:rsidP="00774A34">
      <w:pPr>
        <w:pStyle w:val="Heading1"/>
        <w:numPr>
          <w:ilvl w:val="0"/>
          <w:numId w:val="1"/>
        </w:numPr>
      </w:pPr>
      <w:bookmarkStart w:id="21" w:name="_Toc112403553"/>
      <w:r w:rsidRPr="000D5716">
        <w:lastRenderedPageBreak/>
        <w:t>Action Plan</w:t>
      </w:r>
      <w:bookmarkEnd w:id="21"/>
    </w:p>
    <w:p w14:paraId="5C1C28BE" w14:textId="77777777" w:rsidR="00500BE9" w:rsidRPr="00774A34" w:rsidRDefault="00500BE9" w:rsidP="00CB1623">
      <w:pPr>
        <w:pStyle w:val="CCGHeader2numbered"/>
        <w:numPr>
          <w:ilvl w:val="1"/>
          <w:numId w:val="18"/>
        </w:numPr>
        <w:spacing w:line="240" w:lineRule="auto"/>
        <w:jc w:val="both"/>
        <w:rPr>
          <w:rFonts w:cs="Arial"/>
          <w:b w:val="0"/>
          <w:color w:val="auto"/>
          <w:szCs w:val="24"/>
        </w:rPr>
      </w:pPr>
      <w:r w:rsidRPr="00774A34">
        <w:rPr>
          <w:rFonts w:cs="Arial"/>
          <w:b w:val="0"/>
          <w:color w:val="auto"/>
          <w:szCs w:val="24"/>
        </w:rPr>
        <w:t>An action plan should be developed to improve organisational resilience identified through the planning process as well as learning identified as a result of implementation of the plan, either through exercise or emergency / incident.</w:t>
      </w:r>
    </w:p>
    <w:tbl>
      <w:tblPr>
        <w:tblStyle w:val="TableGrid"/>
        <w:tblW w:w="0" w:type="auto"/>
        <w:tblLook w:val="04A0" w:firstRow="1" w:lastRow="0" w:firstColumn="1" w:lastColumn="0" w:noHBand="0" w:noVBand="1"/>
      </w:tblPr>
      <w:tblGrid>
        <w:gridCol w:w="603"/>
        <w:gridCol w:w="2644"/>
        <w:gridCol w:w="1001"/>
        <w:gridCol w:w="4768"/>
      </w:tblGrid>
      <w:tr w:rsidR="00500BE9" w:rsidRPr="000D5716" w14:paraId="6317C0F9" w14:textId="77777777" w:rsidTr="0089422B">
        <w:tc>
          <w:tcPr>
            <w:tcW w:w="603" w:type="dxa"/>
            <w:shd w:val="clear" w:color="auto" w:fill="0070C0"/>
          </w:tcPr>
          <w:p w14:paraId="3F53F743" w14:textId="77777777" w:rsidR="00500BE9" w:rsidRPr="000D5716" w:rsidRDefault="00500BE9" w:rsidP="0089422B">
            <w:pPr>
              <w:pStyle w:val="CCGTableheading"/>
              <w:spacing w:before="0" w:after="120" w:line="240" w:lineRule="auto"/>
              <w:jc w:val="center"/>
              <w:rPr>
                <w:rFonts w:cs="Arial"/>
              </w:rPr>
            </w:pPr>
            <w:r>
              <w:rPr>
                <w:rFonts w:cs="Arial"/>
              </w:rPr>
              <w:t>Ref</w:t>
            </w:r>
          </w:p>
        </w:tc>
        <w:tc>
          <w:tcPr>
            <w:tcW w:w="2644" w:type="dxa"/>
            <w:shd w:val="clear" w:color="auto" w:fill="0070C0"/>
          </w:tcPr>
          <w:p w14:paraId="134190F2" w14:textId="77777777" w:rsidR="00500BE9" w:rsidRPr="000D5716" w:rsidRDefault="00500BE9" w:rsidP="0089422B">
            <w:pPr>
              <w:pStyle w:val="CCGTableheading"/>
              <w:spacing w:before="0" w:after="120" w:line="240" w:lineRule="auto"/>
              <w:rPr>
                <w:rFonts w:cs="Arial"/>
              </w:rPr>
            </w:pPr>
            <w:r>
              <w:rPr>
                <w:rFonts w:cs="Arial"/>
              </w:rPr>
              <w:t>Action (plus owner)</w:t>
            </w:r>
          </w:p>
        </w:tc>
        <w:tc>
          <w:tcPr>
            <w:tcW w:w="1001" w:type="dxa"/>
            <w:shd w:val="clear" w:color="auto" w:fill="0070C0"/>
          </w:tcPr>
          <w:p w14:paraId="556251F4" w14:textId="77777777" w:rsidR="00500BE9" w:rsidRPr="000D5716" w:rsidRDefault="00500BE9" w:rsidP="0089422B">
            <w:pPr>
              <w:pStyle w:val="CCGTableheading"/>
              <w:spacing w:before="0" w:after="120" w:line="240" w:lineRule="auto"/>
              <w:jc w:val="center"/>
              <w:rPr>
                <w:rFonts w:cs="Arial"/>
              </w:rPr>
            </w:pPr>
            <w:r>
              <w:rPr>
                <w:rFonts w:cs="Arial"/>
              </w:rPr>
              <w:t>Target date</w:t>
            </w:r>
          </w:p>
        </w:tc>
        <w:tc>
          <w:tcPr>
            <w:tcW w:w="4768" w:type="dxa"/>
            <w:shd w:val="clear" w:color="auto" w:fill="0070C0"/>
          </w:tcPr>
          <w:p w14:paraId="37EEE6C4" w14:textId="77777777" w:rsidR="00500BE9" w:rsidRDefault="00500BE9" w:rsidP="0089422B">
            <w:pPr>
              <w:pStyle w:val="CCGTableheading"/>
              <w:spacing w:before="0" w:after="120" w:line="240" w:lineRule="auto"/>
              <w:rPr>
                <w:rFonts w:cs="Arial"/>
              </w:rPr>
            </w:pPr>
            <w:r>
              <w:rPr>
                <w:rFonts w:cs="Arial"/>
              </w:rPr>
              <w:t>Comments</w:t>
            </w:r>
          </w:p>
        </w:tc>
      </w:tr>
      <w:tr w:rsidR="00500BE9" w:rsidRPr="000D5716" w14:paraId="3CAA22C4" w14:textId="77777777" w:rsidTr="00382977">
        <w:tc>
          <w:tcPr>
            <w:tcW w:w="603" w:type="dxa"/>
            <w:shd w:val="clear" w:color="auto" w:fill="E97EEC"/>
          </w:tcPr>
          <w:p w14:paraId="2152ED25" w14:textId="77777777" w:rsidR="00500BE9" w:rsidRPr="000D5716" w:rsidRDefault="00500BE9" w:rsidP="0089422B">
            <w:pPr>
              <w:pStyle w:val="CCGTabletext0"/>
              <w:contextualSpacing w:val="0"/>
              <w:jc w:val="center"/>
            </w:pPr>
            <w:r>
              <w:t>1</w:t>
            </w:r>
          </w:p>
        </w:tc>
        <w:tc>
          <w:tcPr>
            <w:tcW w:w="2644" w:type="dxa"/>
            <w:shd w:val="clear" w:color="auto" w:fill="E97EEC"/>
          </w:tcPr>
          <w:p w14:paraId="0560725F" w14:textId="77777777" w:rsidR="00500BE9" w:rsidRPr="000D5716" w:rsidRDefault="00500BE9" w:rsidP="0089422B">
            <w:pPr>
              <w:pStyle w:val="CCGTabletext0"/>
              <w:contextualSpacing w:val="0"/>
            </w:pPr>
          </w:p>
        </w:tc>
        <w:tc>
          <w:tcPr>
            <w:tcW w:w="1001" w:type="dxa"/>
            <w:shd w:val="clear" w:color="auto" w:fill="E97EEC"/>
          </w:tcPr>
          <w:p w14:paraId="60105664" w14:textId="77777777" w:rsidR="00500BE9" w:rsidRPr="000D5716" w:rsidRDefault="00500BE9" w:rsidP="0089422B">
            <w:pPr>
              <w:pStyle w:val="CCGTabletext0"/>
              <w:contextualSpacing w:val="0"/>
            </w:pPr>
          </w:p>
        </w:tc>
        <w:tc>
          <w:tcPr>
            <w:tcW w:w="4768" w:type="dxa"/>
            <w:shd w:val="clear" w:color="auto" w:fill="E97EEC"/>
          </w:tcPr>
          <w:p w14:paraId="6DCF16CA" w14:textId="77777777" w:rsidR="00500BE9" w:rsidRPr="000D5716" w:rsidRDefault="00D92204" w:rsidP="0089422B">
            <w:pPr>
              <w:pStyle w:val="CCGTabletext0"/>
              <w:contextualSpacing w:val="0"/>
            </w:pPr>
            <w:r>
              <w:t xml:space="preserve">Nil to report </w:t>
            </w:r>
          </w:p>
        </w:tc>
      </w:tr>
      <w:tr w:rsidR="00500BE9" w:rsidRPr="000D5716" w14:paraId="3E3D0D38" w14:textId="77777777" w:rsidTr="00382977">
        <w:tc>
          <w:tcPr>
            <w:tcW w:w="603" w:type="dxa"/>
            <w:shd w:val="clear" w:color="auto" w:fill="E97EEC"/>
          </w:tcPr>
          <w:p w14:paraId="66049BE2" w14:textId="77777777" w:rsidR="00500BE9" w:rsidRPr="000D5716" w:rsidRDefault="00500BE9" w:rsidP="0089422B">
            <w:pPr>
              <w:pStyle w:val="CCGTabletext0"/>
              <w:contextualSpacing w:val="0"/>
              <w:jc w:val="center"/>
            </w:pPr>
            <w:r>
              <w:t>2</w:t>
            </w:r>
          </w:p>
        </w:tc>
        <w:tc>
          <w:tcPr>
            <w:tcW w:w="2644" w:type="dxa"/>
            <w:shd w:val="clear" w:color="auto" w:fill="E97EEC"/>
          </w:tcPr>
          <w:p w14:paraId="59DD0F68" w14:textId="77777777" w:rsidR="00500BE9" w:rsidRPr="000D5716" w:rsidRDefault="00500BE9" w:rsidP="0089422B">
            <w:pPr>
              <w:pStyle w:val="CCGTabletext0"/>
              <w:contextualSpacing w:val="0"/>
            </w:pPr>
          </w:p>
        </w:tc>
        <w:tc>
          <w:tcPr>
            <w:tcW w:w="1001" w:type="dxa"/>
            <w:shd w:val="clear" w:color="auto" w:fill="E97EEC"/>
          </w:tcPr>
          <w:p w14:paraId="10A4EE9D" w14:textId="77777777" w:rsidR="00500BE9" w:rsidRPr="000D5716" w:rsidRDefault="00500BE9" w:rsidP="0089422B">
            <w:pPr>
              <w:pStyle w:val="CCGTabletext0"/>
              <w:contextualSpacing w:val="0"/>
            </w:pPr>
          </w:p>
        </w:tc>
        <w:tc>
          <w:tcPr>
            <w:tcW w:w="4768" w:type="dxa"/>
            <w:shd w:val="clear" w:color="auto" w:fill="E97EEC"/>
          </w:tcPr>
          <w:p w14:paraId="2262AABE" w14:textId="77777777" w:rsidR="00500BE9" w:rsidRPr="000D5716" w:rsidRDefault="00500BE9" w:rsidP="0089422B">
            <w:pPr>
              <w:pStyle w:val="CCGTabletext0"/>
              <w:contextualSpacing w:val="0"/>
            </w:pPr>
          </w:p>
        </w:tc>
      </w:tr>
    </w:tbl>
    <w:p w14:paraId="47310126" w14:textId="77777777" w:rsidR="00441B38" w:rsidRPr="00441B38" w:rsidRDefault="00441B38" w:rsidP="00441B38">
      <w:pPr>
        <w:pStyle w:val="Heading1"/>
        <w:ind w:left="0" w:firstLine="0"/>
        <w:rPr>
          <w:sz w:val="24"/>
          <w:szCs w:val="24"/>
        </w:rPr>
      </w:pPr>
    </w:p>
    <w:p w14:paraId="3E05E68C" w14:textId="77777777" w:rsidR="00500BE9" w:rsidRPr="000D5716" w:rsidRDefault="00500BE9" w:rsidP="00CB1623">
      <w:pPr>
        <w:pStyle w:val="Heading1"/>
        <w:numPr>
          <w:ilvl w:val="0"/>
          <w:numId w:val="18"/>
        </w:numPr>
      </w:pPr>
      <w:bookmarkStart w:id="22" w:name="_Toc112403554"/>
      <w:r w:rsidRPr="000D5716">
        <w:t>Appendices</w:t>
      </w:r>
      <w:bookmarkEnd w:id="22"/>
    </w:p>
    <w:p w14:paraId="036A573D" w14:textId="77777777" w:rsidR="00500BE9" w:rsidRPr="000D5716" w:rsidRDefault="00BB4E6C" w:rsidP="00500BE9">
      <w:pPr>
        <w:pStyle w:val="CCGHeader2numbered"/>
        <w:spacing w:line="240" w:lineRule="auto"/>
        <w:rPr>
          <w:rFonts w:cs="Arial"/>
        </w:rPr>
      </w:pPr>
      <w:r>
        <w:rPr>
          <w:rFonts w:cs="Arial"/>
          <w:b w:val="0"/>
        </w:rPr>
        <w:t>Sheerwater Health Centre s</w:t>
      </w:r>
      <w:r w:rsidR="009D50D9" w:rsidRPr="0044007B">
        <w:rPr>
          <w:rFonts w:cs="Arial"/>
          <w:b w:val="0"/>
        </w:rPr>
        <w:t>taff c</w:t>
      </w:r>
      <w:r w:rsidR="00500BE9" w:rsidRPr="0044007B">
        <w:rPr>
          <w:rFonts w:cs="Arial"/>
          <w:b w:val="0"/>
        </w:rPr>
        <w:t>ontact details</w:t>
      </w:r>
      <w:r w:rsidR="0044007B" w:rsidRPr="0044007B">
        <w:rPr>
          <w:rFonts w:cs="Arial"/>
          <w:b w:val="0"/>
        </w:rPr>
        <w:t xml:space="preserve"> in the event of an emergency (including out of hours)</w:t>
      </w:r>
      <w:r w:rsidR="00152759">
        <w:rPr>
          <w:rFonts w:cs="Arial"/>
          <w:b w:val="0"/>
        </w:rPr>
        <w:t>.</w:t>
      </w:r>
      <w:r w:rsidR="006C0782">
        <w:rPr>
          <w:rFonts w:cs="Arial"/>
          <w:b w:val="0"/>
        </w:rPr>
        <w:t xml:space="preserve">  </w:t>
      </w:r>
    </w:p>
    <w:tbl>
      <w:tblPr>
        <w:tblStyle w:val="TableGrid"/>
        <w:tblW w:w="0" w:type="auto"/>
        <w:tblLook w:val="04A0" w:firstRow="1" w:lastRow="0" w:firstColumn="1" w:lastColumn="0" w:noHBand="0" w:noVBand="1"/>
      </w:tblPr>
      <w:tblGrid>
        <w:gridCol w:w="2867"/>
        <w:gridCol w:w="4216"/>
        <w:gridCol w:w="1933"/>
      </w:tblGrid>
      <w:tr w:rsidR="00500BE9" w:rsidRPr="000D5716" w14:paraId="39A43061" w14:textId="77777777" w:rsidTr="002C2845">
        <w:tc>
          <w:tcPr>
            <w:tcW w:w="2867" w:type="dxa"/>
            <w:shd w:val="clear" w:color="auto" w:fill="0070C0"/>
          </w:tcPr>
          <w:p w14:paraId="21A1727D" w14:textId="77777777" w:rsidR="00500BE9" w:rsidRPr="000D5716" w:rsidRDefault="00500BE9" w:rsidP="0089422B">
            <w:pPr>
              <w:pStyle w:val="CCGTableheading"/>
              <w:spacing w:before="0" w:after="120" w:line="240" w:lineRule="auto"/>
              <w:rPr>
                <w:rFonts w:cs="Arial"/>
              </w:rPr>
            </w:pPr>
            <w:r w:rsidRPr="000D5716">
              <w:rPr>
                <w:rFonts w:cs="Arial"/>
              </w:rPr>
              <w:t>Name</w:t>
            </w:r>
          </w:p>
        </w:tc>
        <w:tc>
          <w:tcPr>
            <w:tcW w:w="4216" w:type="dxa"/>
            <w:shd w:val="clear" w:color="auto" w:fill="0070C0"/>
          </w:tcPr>
          <w:p w14:paraId="49B1E925" w14:textId="77777777" w:rsidR="00500BE9" w:rsidRPr="000D5716" w:rsidRDefault="00500BE9" w:rsidP="0089422B">
            <w:pPr>
              <w:pStyle w:val="CCGTableheading"/>
              <w:spacing w:before="0" w:after="120" w:line="240" w:lineRule="auto"/>
              <w:rPr>
                <w:rFonts w:cs="Arial"/>
              </w:rPr>
            </w:pPr>
            <w:r w:rsidRPr="000D5716">
              <w:rPr>
                <w:rFonts w:cs="Arial"/>
              </w:rPr>
              <w:t>Role (plus additional incident role)</w:t>
            </w:r>
          </w:p>
        </w:tc>
        <w:tc>
          <w:tcPr>
            <w:tcW w:w="1933" w:type="dxa"/>
            <w:shd w:val="clear" w:color="auto" w:fill="0070C0"/>
          </w:tcPr>
          <w:p w14:paraId="494A1213" w14:textId="77777777" w:rsidR="00500BE9" w:rsidRPr="000D5716" w:rsidRDefault="00500BE9" w:rsidP="0089422B">
            <w:pPr>
              <w:pStyle w:val="CCGTableheading"/>
              <w:spacing w:before="0" w:after="120" w:line="240" w:lineRule="auto"/>
              <w:rPr>
                <w:rFonts w:cs="Arial"/>
              </w:rPr>
            </w:pPr>
            <w:r w:rsidRPr="000D5716">
              <w:rPr>
                <w:rFonts w:cs="Arial"/>
              </w:rPr>
              <w:t>Telephone</w:t>
            </w:r>
          </w:p>
        </w:tc>
      </w:tr>
      <w:tr w:rsidR="00500BE9" w:rsidRPr="000D5716" w14:paraId="33600302" w14:textId="77777777" w:rsidTr="002C2845">
        <w:tc>
          <w:tcPr>
            <w:tcW w:w="2867" w:type="dxa"/>
            <w:shd w:val="clear" w:color="auto" w:fill="E97EEC"/>
          </w:tcPr>
          <w:p w14:paraId="6AE0CC08" w14:textId="77777777" w:rsidR="00500BE9" w:rsidRDefault="006C0782" w:rsidP="0089422B">
            <w:pPr>
              <w:pStyle w:val="CCGTabletext0"/>
              <w:contextualSpacing w:val="0"/>
            </w:pPr>
            <w:r>
              <w:t xml:space="preserve">Sultan Mohamed </w:t>
            </w:r>
          </w:p>
          <w:p w14:paraId="4D004418" w14:textId="77777777" w:rsidR="006C0782" w:rsidRDefault="006C0782" w:rsidP="0089422B">
            <w:pPr>
              <w:pStyle w:val="CCGTabletext0"/>
              <w:contextualSpacing w:val="0"/>
            </w:pPr>
          </w:p>
          <w:p w14:paraId="1E4129DB" w14:textId="77777777" w:rsidR="006C0782" w:rsidRPr="000D5716" w:rsidRDefault="006C0782" w:rsidP="0089422B">
            <w:pPr>
              <w:pStyle w:val="CCGTabletext0"/>
              <w:contextualSpacing w:val="0"/>
            </w:pPr>
          </w:p>
        </w:tc>
        <w:tc>
          <w:tcPr>
            <w:tcW w:w="4216" w:type="dxa"/>
            <w:shd w:val="clear" w:color="auto" w:fill="E97EEC"/>
          </w:tcPr>
          <w:p w14:paraId="44EF87EE" w14:textId="77777777" w:rsidR="006C0782" w:rsidRDefault="006C0782" w:rsidP="0089422B">
            <w:pPr>
              <w:pStyle w:val="CCGTabletext0"/>
              <w:contextualSpacing w:val="0"/>
            </w:pPr>
            <w:r>
              <w:t xml:space="preserve">Business Manager </w:t>
            </w:r>
          </w:p>
          <w:p w14:paraId="343E9957" w14:textId="77777777" w:rsidR="00500BE9" w:rsidRPr="000D5716" w:rsidRDefault="00500BE9" w:rsidP="0089422B">
            <w:pPr>
              <w:pStyle w:val="CCGTabletext0"/>
              <w:contextualSpacing w:val="0"/>
            </w:pPr>
            <w:r w:rsidRPr="000D5716">
              <w:t>Practice Partner</w:t>
            </w:r>
          </w:p>
          <w:p w14:paraId="608D7D50" w14:textId="77777777" w:rsidR="00500BE9" w:rsidRPr="000D5716" w:rsidRDefault="00500BE9" w:rsidP="003D10EC">
            <w:pPr>
              <w:pStyle w:val="CCGTabletext0"/>
              <w:contextualSpacing w:val="0"/>
            </w:pPr>
            <w:r w:rsidRPr="000D5716">
              <w:t xml:space="preserve">Media </w:t>
            </w:r>
            <w:r w:rsidR="003D10EC">
              <w:t>S</w:t>
            </w:r>
            <w:r w:rsidRPr="000D5716">
              <w:t>pokesperson</w:t>
            </w:r>
          </w:p>
        </w:tc>
        <w:tc>
          <w:tcPr>
            <w:tcW w:w="1933" w:type="dxa"/>
            <w:shd w:val="clear" w:color="auto" w:fill="E97EEC"/>
          </w:tcPr>
          <w:p w14:paraId="2F0D56AE" w14:textId="77777777" w:rsidR="00500BE9" w:rsidRDefault="006C0782" w:rsidP="0089422B">
            <w:pPr>
              <w:pStyle w:val="CCGTabletext0"/>
              <w:contextualSpacing w:val="0"/>
            </w:pPr>
            <w:r>
              <w:t>07949 965 774</w:t>
            </w:r>
          </w:p>
          <w:p w14:paraId="2DC32B47" w14:textId="77777777" w:rsidR="00660903" w:rsidRPr="000D5716" w:rsidRDefault="00660903" w:rsidP="0089422B">
            <w:pPr>
              <w:pStyle w:val="CCGTabletext0"/>
              <w:contextualSpacing w:val="0"/>
            </w:pPr>
          </w:p>
        </w:tc>
      </w:tr>
      <w:tr w:rsidR="00500BE9" w:rsidRPr="000D5716" w14:paraId="77B124C2" w14:textId="77777777" w:rsidTr="002C2845">
        <w:tc>
          <w:tcPr>
            <w:tcW w:w="2867" w:type="dxa"/>
            <w:shd w:val="clear" w:color="auto" w:fill="E97EEC"/>
          </w:tcPr>
          <w:p w14:paraId="056030C2" w14:textId="77777777" w:rsidR="00500BE9" w:rsidRPr="000D5716" w:rsidRDefault="006C0782" w:rsidP="0089422B">
            <w:pPr>
              <w:pStyle w:val="CCGTabletext0"/>
              <w:contextualSpacing w:val="0"/>
            </w:pPr>
            <w:r>
              <w:t xml:space="preserve">Dr Munira Mohamed </w:t>
            </w:r>
          </w:p>
        </w:tc>
        <w:tc>
          <w:tcPr>
            <w:tcW w:w="4216" w:type="dxa"/>
            <w:shd w:val="clear" w:color="auto" w:fill="E97EEC"/>
          </w:tcPr>
          <w:p w14:paraId="563B2B76" w14:textId="77777777" w:rsidR="00500BE9" w:rsidRPr="000D5716" w:rsidRDefault="006C0782" w:rsidP="0089422B">
            <w:pPr>
              <w:pStyle w:val="CCGTabletext0"/>
              <w:contextualSpacing w:val="0"/>
            </w:pPr>
            <w:r>
              <w:t xml:space="preserve">Senior Partner </w:t>
            </w:r>
          </w:p>
        </w:tc>
        <w:tc>
          <w:tcPr>
            <w:tcW w:w="1933" w:type="dxa"/>
            <w:shd w:val="clear" w:color="auto" w:fill="E97EEC"/>
          </w:tcPr>
          <w:p w14:paraId="36FF356B" w14:textId="77777777" w:rsidR="00660903" w:rsidRPr="000D5716" w:rsidRDefault="006C0782" w:rsidP="004D6804">
            <w:pPr>
              <w:pStyle w:val="CCGTabletext0"/>
              <w:contextualSpacing w:val="0"/>
            </w:pPr>
            <w:r>
              <w:t>07894 388 911</w:t>
            </w:r>
          </w:p>
        </w:tc>
      </w:tr>
      <w:tr w:rsidR="00500BE9" w:rsidRPr="000D5716" w14:paraId="5BDC7773" w14:textId="77777777" w:rsidTr="002C2845">
        <w:tc>
          <w:tcPr>
            <w:tcW w:w="2867" w:type="dxa"/>
            <w:shd w:val="clear" w:color="auto" w:fill="E97EEC"/>
          </w:tcPr>
          <w:p w14:paraId="61DC0CFA" w14:textId="77777777" w:rsidR="00500BE9" w:rsidRPr="000D5716" w:rsidRDefault="0065375F" w:rsidP="0089422B">
            <w:pPr>
              <w:pStyle w:val="CCGTabletext0"/>
              <w:contextualSpacing w:val="0"/>
            </w:pPr>
            <w:r>
              <w:t xml:space="preserve">Nine Taylor </w:t>
            </w:r>
          </w:p>
        </w:tc>
        <w:tc>
          <w:tcPr>
            <w:tcW w:w="4216" w:type="dxa"/>
            <w:shd w:val="clear" w:color="auto" w:fill="E97EEC"/>
          </w:tcPr>
          <w:p w14:paraId="51EABF3E" w14:textId="77777777" w:rsidR="00500BE9" w:rsidRPr="000D5716" w:rsidRDefault="0065375F" w:rsidP="0089422B">
            <w:pPr>
              <w:pStyle w:val="CCGTabletext0"/>
              <w:contextualSpacing w:val="0"/>
            </w:pPr>
            <w:r>
              <w:t xml:space="preserve">Practice Manager </w:t>
            </w:r>
          </w:p>
        </w:tc>
        <w:tc>
          <w:tcPr>
            <w:tcW w:w="1933" w:type="dxa"/>
            <w:shd w:val="clear" w:color="auto" w:fill="E97EEC"/>
          </w:tcPr>
          <w:p w14:paraId="35B780FF" w14:textId="77777777" w:rsidR="00500BE9" w:rsidRPr="000D5716" w:rsidRDefault="0065375F" w:rsidP="0089422B">
            <w:pPr>
              <w:pStyle w:val="CCGTabletext0"/>
              <w:contextualSpacing w:val="0"/>
            </w:pPr>
            <w:r>
              <w:t>07730 360 691</w:t>
            </w:r>
          </w:p>
        </w:tc>
      </w:tr>
      <w:tr w:rsidR="0065375F" w:rsidRPr="000D5716" w14:paraId="73EE5B0D" w14:textId="77777777" w:rsidTr="002C2845">
        <w:tc>
          <w:tcPr>
            <w:tcW w:w="2867" w:type="dxa"/>
            <w:shd w:val="clear" w:color="auto" w:fill="E97EEC"/>
          </w:tcPr>
          <w:p w14:paraId="33DF5530" w14:textId="77777777" w:rsidR="0065375F" w:rsidRDefault="0065375F" w:rsidP="0089422B">
            <w:pPr>
              <w:pStyle w:val="CCGTabletext0"/>
              <w:contextualSpacing w:val="0"/>
            </w:pPr>
            <w:r>
              <w:t xml:space="preserve">Louise Gray </w:t>
            </w:r>
          </w:p>
        </w:tc>
        <w:tc>
          <w:tcPr>
            <w:tcW w:w="4216" w:type="dxa"/>
            <w:shd w:val="clear" w:color="auto" w:fill="E97EEC"/>
          </w:tcPr>
          <w:p w14:paraId="19D3E72F" w14:textId="77777777" w:rsidR="0065375F" w:rsidRDefault="0065375F" w:rsidP="0089422B">
            <w:pPr>
              <w:pStyle w:val="CCGTabletext0"/>
              <w:contextualSpacing w:val="0"/>
            </w:pPr>
            <w:r>
              <w:t xml:space="preserve">Assistant Practice Manger </w:t>
            </w:r>
          </w:p>
        </w:tc>
        <w:tc>
          <w:tcPr>
            <w:tcW w:w="1933" w:type="dxa"/>
            <w:shd w:val="clear" w:color="auto" w:fill="E97EEC"/>
          </w:tcPr>
          <w:p w14:paraId="7158BA42" w14:textId="77777777" w:rsidR="0065375F" w:rsidRDefault="0065375F" w:rsidP="0089422B">
            <w:pPr>
              <w:pStyle w:val="CCGTabletext0"/>
              <w:contextualSpacing w:val="0"/>
            </w:pPr>
            <w:r>
              <w:t>07809 373 606</w:t>
            </w:r>
          </w:p>
        </w:tc>
      </w:tr>
    </w:tbl>
    <w:p w14:paraId="1A280347" w14:textId="77777777" w:rsidR="00500BE9" w:rsidRPr="000D5716" w:rsidRDefault="00500BE9" w:rsidP="00500BE9">
      <w:pPr>
        <w:pStyle w:val="CCGAParatext"/>
        <w:spacing w:line="240" w:lineRule="auto"/>
        <w:rPr>
          <w:rFonts w:cs="Arial"/>
        </w:rPr>
      </w:pPr>
    </w:p>
    <w:p w14:paraId="0C127085" w14:textId="77777777" w:rsidR="00612D04" w:rsidRDefault="00612D04">
      <w:pPr>
        <w:spacing w:after="160" w:line="259" w:lineRule="auto"/>
        <w:rPr>
          <w:rFonts w:ascii="Arial" w:eastAsiaTheme="minorHAnsi" w:hAnsi="Arial" w:cs="Arial"/>
          <w:b/>
          <w:color w:val="005EB8"/>
          <w:sz w:val="24"/>
        </w:rPr>
      </w:pPr>
      <w:r>
        <w:rPr>
          <w:rFonts w:cs="Arial"/>
        </w:rPr>
        <w:br w:type="page"/>
      </w:r>
    </w:p>
    <w:p w14:paraId="3A735ADC" w14:textId="77777777" w:rsidR="00500BE9" w:rsidRPr="00DF3D23" w:rsidRDefault="00500BE9" w:rsidP="00DF3D23">
      <w:pPr>
        <w:pStyle w:val="CCGHeader2numbered"/>
        <w:spacing w:line="240" w:lineRule="auto"/>
        <w:rPr>
          <w:rFonts w:cs="Arial"/>
        </w:rPr>
      </w:pPr>
      <w:r w:rsidRPr="00DF3D23">
        <w:rPr>
          <w:rFonts w:cs="Arial"/>
        </w:rPr>
        <w:lastRenderedPageBreak/>
        <w:t>Heatwave</w:t>
      </w:r>
    </w:p>
    <w:p w14:paraId="76717AC4" w14:textId="77777777" w:rsidR="00500BE9" w:rsidRPr="00DF3D23" w:rsidRDefault="00B92B07" w:rsidP="00DF3D23">
      <w:pPr>
        <w:pStyle w:val="CCGHeader3numbered"/>
        <w:spacing w:line="240" w:lineRule="auto"/>
        <w:jc w:val="both"/>
        <w:rPr>
          <w:rFonts w:cs="Arial"/>
          <w:color w:val="auto"/>
          <w:szCs w:val="24"/>
        </w:rPr>
      </w:pPr>
      <w:r w:rsidRPr="00DF3D23">
        <w:rPr>
          <w:rFonts w:cs="Arial"/>
          <w:color w:val="auto"/>
          <w:szCs w:val="24"/>
        </w:rPr>
        <w:t>GP practice</w:t>
      </w:r>
      <w:r w:rsidR="00500BE9" w:rsidRPr="00DF3D23">
        <w:rPr>
          <w:rFonts w:cs="Arial"/>
          <w:color w:val="auto"/>
          <w:szCs w:val="24"/>
        </w:rPr>
        <w:t xml:space="preserve">s should monitor heat health alerts circulated by the Met Office or cascaded by the NHS Surrey Heartlands. </w:t>
      </w:r>
      <w:r w:rsidRPr="00DF3D23">
        <w:rPr>
          <w:rFonts w:cs="Arial"/>
          <w:color w:val="auto"/>
          <w:szCs w:val="24"/>
        </w:rPr>
        <w:t>GP practice</w:t>
      </w:r>
      <w:r w:rsidR="00500BE9" w:rsidRPr="00DF3D23">
        <w:rPr>
          <w:rFonts w:cs="Arial"/>
          <w:color w:val="auto"/>
          <w:szCs w:val="24"/>
        </w:rPr>
        <w:t xml:space="preserve">s </w:t>
      </w:r>
      <w:r w:rsidR="009D50D9" w:rsidRPr="00DF3D23">
        <w:rPr>
          <w:rFonts w:cs="Arial"/>
          <w:color w:val="auto"/>
          <w:szCs w:val="24"/>
        </w:rPr>
        <w:t>should</w:t>
      </w:r>
      <w:r w:rsidR="00500BE9" w:rsidRPr="00DF3D23">
        <w:rPr>
          <w:rFonts w:cs="Arial"/>
          <w:color w:val="auto"/>
          <w:szCs w:val="24"/>
        </w:rPr>
        <w:t xml:space="preserve"> sign up to receive weather alerts directly from the </w:t>
      </w:r>
      <w:hyperlink r:id="rId27" w:anchor="?date=2019-08-21" w:history="1">
        <w:r w:rsidR="00500BE9" w:rsidRPr="00DF3D23">
          <w:rPr>
            <w:rStyle w:val="Hyperlink"/>
            <w:szCs w:val="24"/>
          </w:rPr>
          <w:t>Met Office</w:t>
        </w:r>
      </w:hyperlink>
      <w:r w:rsidR="00500BE9" w:rsidRPr="00DF3D23">
        <w:rPr>
          <w:rFonts w:cs="Arial"/>
          <w:color w:val="auto"/>
          <w:szCs w:val="24"/>
        </w:rPr>
        <w:t>.</w:t>
      </w:r>
    </w:p>
    <w:p w14:paraId="7A7FB107" w14:textId="77777777" w:rsidR="00500BE9" w:rsidRPr="00DF3D23" w:rsidRDefault="00500BE9" w:rsidP="00DF3D23">
      <w:pPr>
        <w:pStyle w:val="CCGHeader3numbered"/>
        <w:spacing w:line="240" w:lineRule="auto"/>
        <w:jc w:val="both"/>
        <w:rPr>
          <w:rFonts w:cs="Arial"/>
          <w:color w:val="auto"/>
          <w:szCs w:val="24"/>
        </w:rPr>
      </w:pPr>
      <w:r w:rsidRPr="00DF3D23">
        <w:rPr>
          <w:rFonts w:cs="Arial"/>
          <w:color w:val="auto"/>
          <w:szCs w:val="24"/>
        </w:rPr>
        <w:t xml:space="preserve">The table below outlines actions that should be completed by </w:t>
      </w:r>
      <w:r w:rsidR="00B92B07" w:rsidRPr="00DF3D23">
        <w:rPr>
          <w:rFonts w:cs="Arial"/>
          <w:color w:val="auto"/>
          <w:szCs w:val="24"/>
        </w:rPr>
        <w:t>GP practice</w:t>
      </w:r>
      <w:r w:rsidRPr="00DF3D23">
        <w:rPr>
          <w:rFonts w:cs="Arial"/>
          <w:color w:val="auto"/>
          <w:szCs w:val="24"/>
        </w:rPr>
        <w:t xml:space="preserve">s as the heat health alert levels escalate. Up to date guidance on these levels can be found in the NHS England Heatwave Plan - </w:t>
      </w:r>
      <w:hyperlink r:id="rId28" w:history="1">
        <w:r w:rsidRPr="00872434">
          <w:rPr>
            <w:rStyle w:val="Hyperlink"/>
          </w:rPr>
          <w:t>Heatwave Plan for England - GOV.UK (www.gov.uk)</w:t>
        </w:r>
      </w:hyperlink>
      <w:r w:rsidRPr="00DF3D23">
        <w:rPr>
          <w:color w:val="auto"/>
        </w:rPr>
        <w:t>.</w:t>
      </w:r>
    </w:p>
    <w:p w14:paraId="0FB75541" w14:textId="77777777" w:rsidR="00500BE9" w:rsidRPr="007A604F" w:rsidRDefault="00500BE9" w:rsidP="00500BE9">
      <w:pPr>
        <w:pStyle w:val="CCGAParatext"/>
      </w:pPr>
    </w:p>
    <w:tbl>
      <w:tblPr>
        <w:tblStyle w:val="TableGrid"/>
        <w:tblW w:w="9209" w:type="dxa"/>
        <w:tblLook w:val="04A0" w:firstRow="1" w:lastRow="0" w:firstColumn="1" w:lastColumn="0" w:noHBand="0" w:noVBand="1"/>
      </w:tblPr>
      <w:tblGrid>
        <w:gridCol w:w="988"/>
        <w:gridCol w:w="8221"/>
      </w:tblGrid>
      <w:tr w:rsidR="00500BE9" w14:paraId="77AFD20D" w14:textId="77777777" w:rsidTr="00612D04">
        <w:trPr>
          <w:cantSplit/>
          <w:trHeight w:val="699"/>
        </w:trPr>
        <w:tc>
          <w:tcPr>
            <w:tcW w:w="988" w:type="dxa"/>
            <w:shd w:val="clear" w:color="auto" w:fill="33CCCC"/>
            <w:vAlign w:val="center"/>
          </w:tcPr>
          <w:p w14:paraId="074E4DE6" w14:textId="77777777" w:rsidR="00500BE9" w:rsidRDefault="00500BE9" w:rsidP="00612D04">
            <w:pPr>
              <w:spacing w:after="120" w:line="240" w:lineRule="auto"/>
              <w:rPr>
                <w:rFonts w:ascii="Arial" w:hAnsi="Arial" w:cs="Arial"/>
                <w:b/>
                <w:szCs w:val="28"/>
              </w:rPr>
            </w:pPr>
            <w:r>
              <w:rPr>
                <w:rFonts w:ascii="Arial" w:hAnsi="Arial" w:cs="Arial"/>
                <w:b/>
                <w:szCs w:val="28"/>
              </w:rPr>
              <w:t>Level 0</w:t>
            </w:r>
          </w:p>
        </w:tc>
        <w:tc>
          <w:tcPr>
            <w:tcW w:w="8221" w:type="dxa"/>
            <w:shd w:val="clear" w:color="auto" w:fill="33CCCC"/>
            <w:vAlign w:val="center"/>
          </w:tcPr>
          <w:p w14:paraId="620F1545" w14:textId="77777777" w:rsidR="00500BE9" w:rsidRPr="0073437A" w:rsidRDefault="00500BE9" w:rsidP="004C2803">
            <w:pPr>
              <w:spacing w:after="120" w:line="240" w:lineRule="auto"/>
              <w:rPr>
                <w:rFonts w:ascii="Arial" w:hAnsi="Arial" w:cs="Arial"/>
                <w:szCs w:val="28"/>
              </w:rPr>
            </w:pPr>
            <w:r>
              <w:rPr>
                <w:rFonts w:ascii="Arial" w:hAnsi="Arial" w:cs="Arial"/>
                <w:b/>
                <w:szCs w:val="28"/>
              </w:rPr>
              <w:t>Long-term planning</w:t>
            </w:r>
            <w:r w:rsidR="004C2803">
              <w:rPr>
                <w:rFonts w:ascii="Arial" w:hAnsi="Arial" w:cs="Arial"/>
                <w:b/>
                <w:szCs w:val="28"/>
              </w:rPr>
              <w:t xml:space="preserve"> - </w:t>
            </w:r>
            <w:r>
              <w:rPr>
                <w:rFonts w:ascii="Arial" w:hAnsi="Arial" w:cs="Arial"/>
                <w:szCs w:val="28"/>
              </w:rPr>
              <w:t xml:space="preserve">This is all year standing heatwave level. </w:t>
            </w:r>
          </w:p>
        </w:tc>
      </w:tr>
      <w:tr w:rsidR="00500BE9" w14:paraId="0D88C12D" w14:textId="77777777" w:rsidTr="00612D04">
        <w:trPr>
          <w:cantSplit/>
          <w:trHeight w:val="2820"/>
        </w:trPr>
        <w:tc>
          <w:tcPr>
            <w:tcW w:w="9209" w:type="dxa"/>
            <w:gridSpan w:val="2"/>
            <w:vAlign w:val="center"/>
          </w:tcPr>
          <w:p w14:paraId="2F1A42B2"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Develop systems to identify and improve the resilience of high-risk individuals*.</w:t>
            </w:r>
          </w:p>
          <w:p w14:paraId="1D7D77D0"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Encourage cycling/walking where possible to reduce heat levels and poor air quality in urban areas.</w:t>
            </w:r>
          </w:p>
          <w:p w14:paraId="716A3589"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Work with commissioners to develop longer term plans to prepare for heatwaves.</w:t>
            </w:r>
          </w:p>
          <w:p w14:paraId="1294B3D8"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Make environmental improvements to provide a safe environment for patients in the event of a heatwave.</w:t>
            </w:r>
          </w:p>
          <w:p w14:paraId="6DC42EAC"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 xml:space="preserve">Prepare business continuity plans to cover the event of a heatwave (e.g. storage of medicines, computer resilience, etc.). </w:t>
            </w:r>
          </w:p>
          <w:p w14:paraId="1A3F6816"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 xml:space="preserve">Work with partners and staff to raise awareness of the impact of severe heat and on risk reduction awareness. </w:t>
            </w:r>
          </w:p>
        </w:tc>
      </w:tr>
      <w:tr w:rsidR="00500BE9" w14:paraId="688C8FE9" w14:textId="77777777" w:rsidTr="00612D04">
        <w:trPr>
          <w:cantSplit/>
          <w:trHeight w:val="680"/>
        </w:trPr>
        <w:tc>
          <w:tcPr>
            <w:tcW w:w="988" w:type="dxa"/>
            <w:shd w:val="clear" w:color="auto" w:fill="00CC99"/>
            <w:vAlign w:val="center"/>
          </w:tcPr>
          <w:p w14:paraId="5267A321" w14:textId="77777777" w:rsidR="00500BE9" w:rsidRDefault="00500BE9" w:rsidP="00612D04">
            <w:pPr>
              <w:spacing w:after="120" w:line="240" w:lineRule="auto"/>
              <w:rPr>
                <w:rFonts w:ascii="Arial" w:hAnsi="Arial" w:cs="Arial"/>
                <w:b/>
                <w:szCs w:val="28"/>
              </w:rPr>
            </w:pPr>
            <w:r>
              <w:rPr>
                <w:rFonts w:ascii="Arial" w:hAnsi="Arial" w:cs="Arial"/>
                <w:b/>
                <w:szCs w:val="28"/>
              </w:rPr>
              <w:t>Level 1</w:t>
            </w:r>
          </w:p>
        </w:tc>
        <w:tc>
          <w:tcPr>
            <w:tcW w:w="8221" w:type="dxa"/>
            <w:shd w:val="clear" w:color="auto" w:fill="00CC99"/>
            <w:vAlign w:val="center"/>
          </w:tcPr>
          <w:p w14:paraId="6CEA0346" w14:textId="77777777" w:rsidR="00500BE9" w:rsidRPr="0073437A" w:rsidRDefault="00500BE9" w:rsidP="004C2803">
            <w:pPr>
              <w:spacing w:after="120" w:line="240" w:lineRule="auto"/>
              <w:rPr>
                <w:rFonts w:ascii="Arial" w:hAnsi="Arial" w:cs="Arial"/>
                <w:szCs w:val="28"/>
              </w:rPr>
            </w:pPr>
            <w:r>
              <w:rPr>
                <w:rFonts w:ascii="Arial" w:hAnsi="Arial" w:cs="Arial"/>
                <w:b/>
                <w:szCs w:val="28"/>
              </w:rPr>
              <w:t>Heatwave and summer preparedness programme</w:t>
            </w:r>
            <w:r w:rsidR="004C2803">
              <w:rPr>
                <w:rFonts w:ascii="Arial" w:hAnsi="Arial" w:cs="Arial"/>
                <w:b/>
                <w:szCs w:val="28"/>
              </w:rPr>
              <w:t xml:space="preserve"> - </w:t>
            </w:r>
            <w:r>
              <w:rPr>
                <w:rFonts w:ascii="Arial" w:hAnsi="Arial" w:cs="Arial"/>
                <w:szCs w:val="28"/>
              </w:rPr>
              <w:t>Actions should be completed from 1</w:t>
            </w:r>
            <w:r w:rsidRPr="0073437A">
              <w:rPr>
                <w:rFonts w:ascii="Arial" w:hAnsi="Arial" w:cs="Arial"/>
                <w:szCs w:val="28"/>
                <w:vertAlign w:val="superscript"/>
              </w:rPr>
              <w:t>st</w:t>
            </w:r>
            <w:r>
              <w:rPr>
                <w:rFonts w:ascii="Arial" w:hAnsi="Arial" w:cs="Arial"/>
                <w:szCs w:val="28"/>
              </w:rPr>
              <w:t xml:space="preserve"> June to 15 September every year.</w:t>
            </w:r>
          </w:p>
        </w:tc>
      </w:tr>
      <w:tr w:rsidR="00500BE9" w14:paraId="034C30EF" w14:textId="77777777" w:rsidTr="00612D04">
        <w:trPr>
          <w:cantSplit/>
          <w:trHeight w:val="2427"/>
        </w:trPr>
        <w:tc>
          <w:tcPr>
            <w:tcW w:w="9209" w:type="dxa"/>
            <w:gridSpan w:val="2"/>
            <w:vAlign w:val="center"/>
          </w:tcPr>
          <w:p w14:paraId="7379C4AB"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 xml:space="preserve">Identify high-risk individuals and raise awareness of heat illnesses and their prevention among patients and carers. </w:t>
            </w:r>
          </w:p>
          <w:p w14:paraId="217ACAF6"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 xml:space="preserve">Include risk in </w:t>
            </w:r>
            <w:r>
              <w:rPr>
                <w:rFonts w:ascii="Arial" w:hAnsi="Arial" w:cs="Arial"/>
                <w:szCs w:val="28"/>
              </w:rPr>
              <w:t>c</w:t>
            </w:r>
            <w:r w:rsidRPr="00FF6D1F">
              <w:rPr>
                <w:rFonts w:ascii="Arial" w:hAnsi="Arial" w:cs="Arial"/>
                <w:szCs w:val="28"/>
              </w:rPr>
              <w:t xml:space="preserve">are records and consider whether changes might be necessary to care plans in the event of a heatwave. </w:t>
            </w:r>
          </w:p>
          <w:p w14:paraId="7EC8F623"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Ensure business continuity plans are in place and implement them as required.</w:t>
            </w:r>
          </w:p>
          <w:p w14:paraId="7E979472"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 xml:space="preserve">Ensure appropriate contact details are provided to the </w:t>
            </w:r>
            <w:r>
              <w:rPr>
                <w:rFonts w:ascii="Arial" w:hAnsi="Arial" w:cs="Arial"/>
                <w:szCs w:val="28"/>
              </w:rPr>
              <w:t>NHS Surrey Heartlands</w:t>
            </w:r>
            <w:r w:rsidR="009D50D9">
              <w:rPr>
                <w:rFonts w:ascii="Arial" w:hAnsi="Arial" w:cs="Arial"/>
                <w:szCs w:val="28"/>
              </w:rPr>
              <w:t>Primary Care</w:t>
            </w:r>
            <w:r w:rsidRPr="00FF6D1F">
              <w:rPr>
                <w:rFonts w:ascii="Arial" w:hAnsi="Arial" w:cs="Arial"/>
                <w:szCs w:val="28"/>
              </w:rPr>
              <w:t xml:space="preserve"> team to facilitate the transfer of emergency information.</w:t>
            </w:r>
          </w:p>
          <w:p w14:paraId="1826E3CF"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Identify or create cool rooms/areas (able to be maintained below 26</w:t>
            </w:r>
            <w:r>
              <w:rPr>
                <w:rFonts w:ascii="Arial" w:hAnsi="Arial" w:cs="Arial"/>
                <w:szCs w:val="28"/>
                <w:vertAlign w:val="superscript"/>
              </w:rPr>
              <w:t>o</w:t>
            </w:r>
            <w:r>
              <w:rPr>
                <w:rFonts w:ascii="Arial" w:hAnsi="Arial" w:cs="Arial"/>
                <w:szCs w:val="28"/>
              </w:rPr>
              <w:t>C</w:t>
            </w:r>
            <w:r w:rsidRPr="00FF6D1F">
              <w:rPr>
                <w:rFonts w:ascii="Arial" w:hAnsi="Arial" w:cs="Arial"/>
                <w:szCs w:val="28"/>
              </w:rPr>
              <w:t>).</w:t>
            </w:r>
          </w:p>
          <w:p w14:paraId="26FE428F"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sidRPr="00FF6D1F">
              <w:rPr>
                <w:rFonts w:ascii="Arial" w:hAnsi="Arial" w:cs="Arial"/>
                <w:szCs w:val="28"/>
              </w:rPr>
              <w:t>Install thermometers where vulnerable individuals spend substantial time.</w:t>
            </w:r>
          </w:p>
        </w:tc>
      </w:tr>
      <w:tr w:rsidR="00500BE9" w14:paraId="457BEDED" w14:textId="77777777" w:rsidTr="00612D04">
        <w:trPr>
          <w:cantSplit/>
        </w:trPr>
        <w:tc>
          <w:tcPr>
            <w:tcW w:w="988" w:type="dxa"/>
            <w:shd w:val="clear" w:color="auto" w:fill="FFCC00"/>
            <w:vAlign w:val="center"/>
          </w:tcPr>
          <w:p w14:paraId="1CFDF128" w14:textId="77777777" w:rsidR="00500BE9" w:rsidRDefault="00500BE9" w:rsidP="00612D04">
            <w:pPr>
              <w:spacing w:after="120" w:line="240" w:lineRule="auto"/>
              <w:rPr>
                <w:rFonts w:ascii="Arial" w:hAnsi="Arial" w:cs="Arial"/>
                <w:b/>
                <w:szCs w:val="28"/>
              </w:rPr>
            </w:pPr>
            <w:r>
              <w:rPr>
                <w:rFonts w:ascii="Arial" w:hAnsi="Arial" w:cs="Arial"/>
                <w:b/>
                <w:szCs w:val="28"/>
              </w:rPr>
              <w:t>Level 2</w:t>
            </w:r>
          </w:p>
        </w:tc>
        <w:tc>
          <w:tcPr>
            <w:tcW w:w="8221" w:type="dxa"/>
            <w:shd w:val="clear" w:color="auto" w:fill="FFCC00"/>
            <w:vAlign w:val="center"/>
          </w:tcPr>
          <w:p w14:paraId="55194514" w14:textId="77777777" w:rsidR="00500BE9" w:rsidRPr="0073437A" w:rsidRDefault="00500BE9" w:rsidP="004C2803">
            <w:pPr>
              <w:spacing w:after="120" w:line="240" w:lineRule="auto"/>
              <w:rPr>
                <w:rFonts w:ascii="Arial" w:hAnsi="Arial" w:cs="Arial"/>
                <w:szCs w:val="28"/>
              </w:rPr>
            </w:pPr>
            <w:r>
              <w:rPr>
                <w:rFonts w:ascii="Arial" w:hAnsi="Arial" w:cs="Arial"/>
                <w:b/>
                <w:szCs w:val="28"/>
              </w:rPr>
              <w:t>Heatwave is forecast – alert and readiness</w:t>
            </w:r>
            <w:r w:rsidR="004C2803">
              <w:rPr>
                <w:rFonts w:ascii="Arial" w:hAnsi="Arial" w:cs="Arial"/>
                <w:b/>
                <w:szCs w:val="28"/>
              </w:rPr>
              <w:t xml:space="preserve"> - </w:t>
            </w:r>
            <w:r>
              <w:rPr>
                <w:rFonts w:ascii="Arial" w:hAnsi="Arial" w:cs="Arial"/>
                <w:szCs w:val="28"/>
              </w:rPr>
              <w:t>Actions should be completed when there is a 60% risk of heatwave in the next 2</w:t>
            </w:r>
            <w:r w:rsidR="004C2803">
              <w:rPr>
                <w:rFonts w:ascii="Arial" w:hAnsi="Arial" w:cs="Arial"/>
                <w:szCs w:val="28"/>
              </w:rPr>
              <w:t>/</w:t>
            </w:r>
            <w:r>
              <w:rPr>
                <w:rFonts w:ascii="Arial" w:hAnsi="Arial" w:cs="Arial"/>
                <w:szCs w:val="28"/>
              </w:rPr>
              <w:t>3 days.</w:t>
            </w:r>
          </w:p>
        </w:tc>
      </w:tr>
      <w:tr w:rsidR="00500BE9" w14:paraId="6FA09649" w14:textId="77777777" w:rsidTr="00612D04">
        <w:trPr>
          <w:cantSplit/>
          <w:trHeight w:val="3380"/>
        </w:trPr>
        <w:tc>
          <w:tcPr>
            <w:tcW w:w="9209" w:type="dxa"/>
            <w:gridSpan w:val="2"/>
            <w:vAlign w:val="center"/>
          </w:tcPr>
          <w:p w14:paraId="3E6378E3"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Check high-risk* people have visitor/phone call arrangements in place.</w:t>
            </w:r>
          </w:p>
          <w:p w14:paraId="09216380"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Reconfirm key public health messages to patients and carers.</w:t>
            </w:r>
          </w:p>
          <w:p w14:paraId="60F2E078"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Check room temperatures if visiting patients. </w:t>
            </w:r>
          </w:p>
          <w:p w14:paraId="609A338F"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Check indoor temperatures are recorded regularly during the hottest period for all patient areas. </w:t>
            </w:r>
          </w:p>
          <w:p w14:paraId="16B8D83B"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Ensure cool areas are below </w:t>
            </w:r>
            <w:r w:rsidRPr="00FF6D1F">
              <w:rPr>
                <w:rFonts w:ascii="Arial" w:hAnsi="Arial" w:cs="Arial"/>
                <w:szCs w:val="28"/>
              </w:rPr>
              <w:t>26</w:t>
            </w:r>
            <w:r>
              <w:rPr>
                <w:rFonts w:ascii="Arial" w:hAnsi="Arial" w:cs="Arial"/>
                <w:szCs w:val="28"/>
                <w:vertAlign w:val="superscript"/>
              </w:rPr>
              <w:t>o</w:t>
            </w:r>
            <w:r>
              <w:rPr>
                <w:rFonts w:ascii="Arial" w:hAnsi="Arial" w:cs="Arial"/>
                <w:szCs w:val="28"/>
              </w:rPr>
              <w:t xml:space="preserve">C. </w:t>
            </w:r>
          </w:p>
          <w:p w14:paraId="4C4C1CC2"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Review and prioritise high-risk people.</w:t>
            </w:r>
          </w:p>
          <w:p w14:paraId="1EF829B4"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Ensure sufficient cold water and ice is available. </w:t>
            </w:r>
          </w:p>
          <w:p w14:paraId="31648F18"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Consider weighing patients regularly to identify dehydration and rescheduling any physio to cooler hours. </w:t>
            </w:r>
          </w:p>
          <w:p w14:paraId="79D2681A"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Communicate alerts to staff and make sure that they are aware of heatwave plans.</w:t>
            </w:r>
          </w:p>
          <w:p w14:paraId="17F0AC3A"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Ensure sufficient staffing. </w:t>
            </w:r>
          </w:p>
          <w:p w14:paraId="070BED70" w14:textId="77777777" w:rsidR="00612D04" w:rsidRPr="00612D04" w:rsidRDefault="00500BE9" w:rsidP="00612D04">
            <w:pPr>
              <w:pStyle w:val="ListParagraph"/>
              <w:numPr>
                <w:ilvl w:val="0"/>
                <w:numId w:val="4"/>
              </w:numPr>
              <w:spacing w:after="0" w:line="240" w:lineRule="auto"/>
              <w:ind w:left="310" w:hanging="284"/>
              <w:rPr>
                <w:rFonts w:ascii="Arial" w:hAnsi="Arial" w:cs="Arial"/>
                <w:b/>
                <w:szCs w:val="28"/>
              </w:rPr>
            </w:pPr>
            <w:r>
              <w:rPr>
                <w:rFonts w:ascii="Arial" w:hAnsi="Arial" w:cs="Arial"/>
                <w:szCs w:val="28"/>
              </w:rPr>
              <w:t>Implement business continuity plans.</w:t>
            </w:r>
          </w:p>
        </w:tc>
      </w:tr>
      <w:tr w:rsidR="00500BE9" w14:paraId="13F28869" w14:textId="77777777" w:rsidTr="00612D04">
        <w:trPr>
          <w:cantSplit/>
        </w:trPr>
        <w:tc>
          <w:tcPr>
            <w:tcW w:w="988" w:type="dxa"/>
            <w:shd w:val="clear" w:color="auto" w:fill="FF9966"/>
            <w:vAlign w:val="center"/>
          </w:tcPr>
          <w:p w14:paraId="7EB25BFC" w14:textId="77777777" w:rsidR="00500BE9" w:rsidRDefault="00500BE9" w:rsidP="00612D04">
            <w:pPr>
              <w:spacing w:after="120" w:line="240" w:lineRule="auto"/>
              <w:rPr>
                <w:rFonts w:ascii="Arial" w:hAnsi="Arial" w:cs="Arial"/>
                <w:b/>
                <w:szCs w:val="28"/>
              </w:rPr>
            </w:pPr>
            <w:r>
              <w:rPr>
                <w:rFonts w:ascii="Arial" w:hAnsi="Arial" w:cs="Arial"/>
                <w:b/>
                <w:szCs w:val="28"/>
              </w:rPr>
              <w:lastRenderedPageBreak/>
              <w:t>Level 3</w:t>
            </w:r>
          </w:p>
        </w:tc>
        <w:tc>
          <w:tcPr>
            <w:tcW w:w="8221" w:type="dxa"/>
            <w:shd w:val="clear" w:color="auto" w:fill="FF9966"/>
            <w:vAlign w:val="center"/>
          </w:tcPr>
          <w:p w14:paraId="1B7FE14A" w14:textId="77777777" w:rsidR="00500BE9" w:rsidRPr="0073437A" w:rsidRDefault="00500BE9" w:rsidP="00612D04">
            <w:pPr>
              <w:spacing w:after="120" w:line="240" w:lineRule="auto"/>
              <w:rPr>
                <w:rFonts w:ascii="Arial" w:hAnsi="Arial" w:cs="Arial"/>
                <w:szCs w:val="28"/>
              </w:rPr>
            </w:pPr>
            <w:r>
              <w:rPr>
                <w:rFonts w:ascii="Arial" w:hAnsi="Arial" w:cs="Arial"/>
                <w:b/>
                <w:szCs w:val="28"/>
              </w:rPr>
              <w:t>Heatwave action</w:t>
            </w:r>
            <w:r w:rsidR="00612D04">
              <w:rPr>
                <w:rFonts w:ascii="Arial" w:hAnsi="Arial" w:cs="Arial"/>
                <w:b/>
                <w:szCs w:val="28"/>
              </w:rPr>
              <w:t xml:space="preserve"> - </w:t>
            </w:r>
            <w:r>
              <w:rPr>
                <w:rFonts w:ascii="Arial" w:hAnsi="Arial" w:cs="Arial"/>
                <w:szCs w:val="28"/>
              </w:rPr>
              <w:t xml:space="preserve">Actions should be completed when heatwave threshold temperatures are reached in one or more Met Office regions. </w:t>
            </w:r>
          </w:p>
        </w:tc>
      </w:tr>
      <w:tr w:rsidR="00500BE9" w14:paraId="597620E0" w14:textId="77777777" w:rsidTr="00612D04">
        <w:trPr>
          <w:cantSplit/>
          <w:trHeight w:val="2862"/>
        </w:trPr>
        <w:tc>
          <w:tcPr>
            <w:tcW w:w="9209" w:type="dxa"/>
            <w:gridSpan w:val="2"/>
            <w:vAlign w:val="center"/>
          </w:tcPr>
          <w:p w14:paraId="5A67E448" w14:textId="77777777" w:rsidR="00500BE9" w:rsidRPr="003F7369" w:rsidRDefault="00500BE9" w:rsidP="00CB1623">
            <w:pPr>
              <w:pStyle w:val="ListParagraph"/>
              <w:numPr>
                <w:ilvl w:val="0"/>
                <w:numId w:val="4"/>
              </w:numPr>
              <w:spacing w:after="0" w:line="240" w:lineRule="auto"/>
              <w:ind w:left="310" w:hanging="284"/>
              <w:rPr>
                <w:rFonts w:ascii="Arial" w:hAnsi="Arial" w:cs="Arial"/>
                <w:szCs w:val="28"/>
              </w:rPr>
            </w:pPr>
            <w:r w:rsidRPr="003F7369">
              <w:rPr>
                <w:rFonts w:ascii="Arial" w:hAnsi="Arial" w:cs="Arial"/>
                <w:szCs w:val="28"/>
              </w:rPr>
              <w:t>Visit/phone high-risk</w:t>
            </w:r>
            <w:r>
              <w:rPr>
                <w:rFonts w:ascii="Arial" w:hAnsi="Arial" w:cs="Arial"/>
                <w:szCs w:val="28"/>
              </w:rPr>
              <w:t>*</w:t>
            </w:r>
            <w:r w:rsidRPr="003F7369">
              <w:rPr>
                <w:rFonts w:ascii="Arial" w:hAnsi="Arial" w:cs="Arial"/>
                <w:szCs w:val="28"/>
              </w:rPr>
              <w:t xml:space="preserve"> people</w:t>
            </w:r>
            <w:r>
              <w:rPr>
                <w:rFonts w:ascii="Arial" w:hAnsi="Arial" w:cs="Arial"/>
                <w:szCs w:val="28"/>
              </w:rPr>
              <w:t>.</w:t>
            </w:r>
          </w:p>
          <w:p w14:paraId="5EAD8A93"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Reconfirm key public health messages to patients and carers.</w:t>
            </w:r>
          </w:p>
          <w:p w14:paraId="42AA233C" w14:textId="77777777" w:rsidR="00500BE9" w:rsidRPr="003F7369" w:rsidRDefault="00500BE9" w:rsidP="00CB1623">
            <w:pPr>
              <w:pStyle w:val="ListParagraph"/>
              <w:numPr>
                <w:ilvl w:val="0"/>
                <w:numId w:val="4"/>
              </w:numPr>
              <w:spacing w:after="0" w:line="240" w:lineRule="auto"/>
              <w:ind w:left="310" w:hanging="284"/>
              <w:rPr>
                <w:rFonts w:ascii="Arial" w:hAnsi="Arial" w:cs="Arial"/>
                <w:szCs w:val="28"/>
              </w:rPr>
            </w:pPr>
            <w:r w:rsidRPr="003F7369">
              <w:rPr>
                <w:rFonts w:ascii="Arial" w:hAnsi="Arial" w:cs="Arial"/>
                <w:szCs w:val="28"/>
              </w:rPr>
              <w:t>Advise carers to contact the GP if they have any concerns about a patient’s health.</w:t>
            </w:r>
          </w:p>
          <w:p w14:paraId="14169BFA"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Activate plans to maintain business continuity – including a possible surge in demand.</w:t>
            </w:r>
          </w:p>
          <w:p w14:paraId="426A7DDE"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Check indoor temperatures are recorded regularly during the hottest period for all patient areas. </w:t>
            </w:r>
          </w:p>
          <w:p w14:paraId="0A6B8265" w14:textId="77777777" w:rsidR="00500BE9" w:rsidRPr="003F7369" w:rsidRDefault="00500BE9" w:rsidP="00CB1623">
            <w:pPr>
              <w:pStyle w:val="ListParagraph"/>
              <w:numPr>
                <w:ilvl w:val="0"/>
                <w:numId w:val="4"/>
              </w:numPr>
              <w:spacing w:after="0" w:line="240" w:lineRule="auto"/>
              <w:ind w:left="310" w:hanging="284"/>
              <w:rPr>
                <w:rFonts w:ascii="Arial" w:hAnsi="Arial" w:cs="Arial"/>
                <w:szCs w:val="28"/>
              </w:rPr>
            </w:pPr>
            <w:r w:rsidRPr="003F7369">
              <w:rPr>
                <w:rFonts w:ascii="Arial" w:hAnsi="Arial" w:cs="Arial"/>
                <w:szCs w:val="28"/>
              </w:rPr>
              <w:t>Ensure staff</w:t>
            </w:r>
            <w:r>
              <w:rPr>
                <w:rFonts w:ascii="Arial" w:hAnsi="Arial" w:cs="Arial"/>
                <w:szCs w:val="28"/>
              </w:rPr>
              <w:t xml:space="preserve"> can help and advise patients and carers, including providing access to cool rooms, close monitoring of vulnerable individuals, reducing internal temperatures through shading, turning off unnecessary lights/equipment, cooling the building at night, and ensuring discharge planning takes into account home temperature and support. </w:t>
            </w:r>
          </w:p>
        </w:tc>
      </w:tr>
      <w:tr w:rsidR="00500BE9" w14:paraId="090801A9" w14:textId="77777777" w:rsidTr="00612D04">
        <w:trPr>
          <w:cantSplit/>
        </w:trPr>
        <w:tc>
          <w:tcPr>
            <w:tcW w:w="988" w:type="dxa"/>
            <w:shd w:val="clear" w:color="auto" w:fill="FF5050"/>
            <w:vAlign w:val="center"/>
          </w:tcPr>
          <w:p w14:paraId="23D81675" w14:textId="77777777" w:rsidR="00500BE9" w:rsidRDefault="00500BE9" w:rsidP="00612D04">
            <w:pPr>
              <w:spacing w:after="120" w:line="240" w:lineRule="auto"/>
              <w:rPr>
                <w:rFonts w:ascii="Arial" w:hAnsi="Arial" w:cs="Arial"/>
                <w:b/>
                <w:szCs w:val="28"/>
              </w:rPr>
            </w:pPr>
            <w:r>
              <w:rPr>
                <w:rFonts w:ascii="Arial" w:hAnsi="Arial" w:cs="Arial"/>
                <w:b/>
                <w:szCs w:val="28"/>
              </w:rPr>
              <w:t>Level 4</w:t>
            </w:r>
          </w:p>
        </w:tc>
        <w:tc>
          <w:tcPr>
            <w:tcW w:w="8221" w:type="dxa"/>
            <w:shd w:val="clear" w:color="auto" w:fill="FF5050"/>
            <w:vAlign w:val="center"/>
          </w:tcPr>
          <w:p w14:paraId="33E23B41" w14:textId="77777777" w:rsidR="00500BE9" w:rsidRPr="0073437A" w:rsidRDefault="00500BE9" w:rsidP="00612D04">
            <w:pPr>
              <w:spacing w:after="120" w:line="240" w:lineRule="auto"/>
              <w:rPr>
                <w:rFonts w:ascii="Arial" w:hAnsi="Arial" w:cs="Arial"/>
                <w:szCs w:val="28"/>
              </w:rPr>
            </w:pPr>
            <w:r>
              <w:rPr>
                <w:rFonts w:ascii="Arial" w:hAnsi="Arial" w:cs="Arial"/>
                <w:b/>
                <w:szCs w:val="28"/>
              </w:rPr>
              <w:t>Major incident – emergency response</w:t>
            </w:r>
            <w:r w:rsidR="00612D04">
              <w:rPr>
                <w:rFonts w:ascii="Arial" w:hAnsi="Arial" w:cs="Arial"/>
                <w:b/>
                <w:szCs w:val="28"/>
              </w:rPr>
              <w:t xml:space="preserve"> - </w:t>
            </w:r>
            <w:r w:rsidR="00612D04">
              <w:rPr>
                <w:rFonts w:ascii="Arial" w:hAnsi="Arial" w:cs="Arial"/>
                <w:szCs w:val="28"/>
              </w:rPr>
              <w:t>G</w:t>
            </w:r>
            <w:r>
              <w:rPr>
                <w:rFonts w:ascii="Arial" w:hAnsi="Arial" w:cs="Arial"/>
                <w:szCs w:val="28"/>
              </w:rPr>
              <w:t xml:space="preserve">overnment will declare a Level 4 alert in the event of severe or prolonged heatwave affecting sectors other than health. </w:t>
            </w:r>
          </w:p>
        </w:tc>
      </w:tr>
      <w:tr w:rsidR="00500BE9" w14:paraId="36E7EEE4" w14:textId="77777777" w:rsidTr="00612D04">
        <w:trPr>
          <w:cantSplit/>
          <w:trHeight w:val="1058"/>
        </w:trPr>
        <w:tc>
          <w:tcPr>
            <w:tcW w:w="9209" w:type="dxa"/>
            <w:gridSpan w:val="2"/>
            <w:vAlign w:val="center"/>
          </w:tcPr>
          <w:p w14:paraId="13346A18" w14:textId="77777777" w:rsidR="00500BE9" w:rsidRPr="001101C1" w:rsidRDefault="00500BE9" w:rsidP="00CB1623">
            <w:pPr>
              <w:pStyle w:val="ListParagraph"/>
              <w:numPr>
                <w:ilvl w:val="0"/>
                <w:numId w:val="4"/>
              </w:numPr>
              <w:spacing w:after="0" w:line="240" w:lineRule="auto"/>
              <w:ind w:left="310" w:hanging="284"/>
              <w:rPr>
                <w:rFonts w:ascii="Arial" w:hAnsi="Arial" w:cs="Arial"/>
                <w:szCs w:val="28"/>
              </w:rPr>
            </w:pPr>
            <w:r w:rsidRPr="001101C1">
              <w:rPr>
                <w:rFonts w:ascii="Arial" w:hAnsi="Arial" w:cs="Arial"/>
                <w:szCs w:val="28"/>
              </w:rPr>
              <w:t xml:space="preserve">Continue actions as per Level 3 unless advised to the contrary. </w:t>
            </w:r>
          </w:p>
          <w:p w14:paraId="5CD6C8F3" w14:textId="77777777" w:rsidR="00500BE9" w:rsidRPr="001101C1" w:rsidRDefault="00500BE9" w:rsidP="00CB1623">
            <w:pPr>
              <w:pStyle w:val="ListParagraph"/>
              <w:numPr>
                <w:ilvl w:val="0"/>
                <w:numId w:val="4"/>
              </w:numPr>
              <w:spacing w:after="0" w:line="240" w:lineRule="auto"/>
              <w:ind w:left="310" w:hanging="284"/>
              <w:rPr>
                <w:rFonts w:ascii="Arial" w:hAnsi="Arial" w:cs="Arial"/>
                <w:b/>
                <w:szCs w:val="28"/>
              </w:rPr>
            </w:pPr>
            <w:r w:rsidRPr="001101C1">
              <w:rPr>
                <w:rFonts w:ascii="Arial" w:hAnsi="Arial" w:cs="Arial"/>
                <w:szCs w:val="28"/>
              </w:rPr>
              <w:t>Central government will declare a Level4 alert in the event of severe or prolonged heatwave affecting sectors other than health and if a coordinated multiagency response is required.</w:t>
            </w:r>
          </w:p>
        </w:tc>
      </w:tr>
      <w:tr w:rsidR="00500BE9" w14:paraId="17EDDFD7" w14:textId="77777777" w:rsidTr="00612D04">
        <w:trPr>
          <w:cantSplit/>
        </w:trPr>
        <w:tc>
          <w:tcPr>
            <w:tcW w:w="9209" w:type="dxa"/>
            <w:gridSpan w:val="2"/>
          </w:tcPr>
          <w:p w14:paraId="7AC467C8" w14:textId="77777777" w:rsidR="00500BE9" w:rsidRDefault="00500BE9" w:rsidP="0089422B">
            <w:pPr>
              <w:rPr>
                <w:rFonts w:ascii="Arial" w:hAnsi="Arial" w:cs="Arial"/>
                <w:b/>
                <w:szCs w:val="28"/>
              </w:rPr>
            </w:pPr>
            <w:r w:rsidRPr="00872E52">
              <w:rPr>
                <w:rFonts w:ascii="Arial" w:hAnsi="Arial" w:cs="Arial"/>
                <w:b/>
                <w:szCs w:val="28"/>
              </w:rPr>
              <w:t>*</w:t>
            </w:r>
            <w:r>
              <w:rPr>
                <w:rFonts w:ascii="Arial" w:hAnsi="Arial" w:cs="Arial"/>
                <w:b/>
                <w:szCs w:val="28"/>
              </w:rPr>
              <w:t>High-risk individuals in the community:</w:t>
            </w:r>
          </w:p>
          <w:p w14:paraId="5BCE6462" w14:textId="77777777" w:rsidR="00500BE9" w:rsidRPr="00872E52" w:rsidRDefault="00500BE9" w:rsidP="0089422B">
            <w:pPr>
              <w:rPr>
                <w:rFonts w:ascii="Arial" w:hAnsi="Arial" w:cs="Arial"/>
                <w:szCs w:val="28"/>
              </w:rPr>
            </w:pPr>
            <w:r>
              <w:rPr>
                <w:rFonts w:ascii="Arial" w:hAnsi="Arial" w:cs="Arial"/>
                <w:szCs w:val="28"/>
              </w:rPr>
              <w:t xml:space="preserve">Over 75; female; living alone and isolated; severe physical or mental illness; living in urban areas; living in a south-facing top floor flat; alcohol and/or drug dependency; homeless; babies and young children; multiple medications; over-exertion. </w:t>
            </w:r>
          </w:p>
        </w:tc>
      </w:tr>
    </w:tbl>
    <w:p w14:paraId="1BB10596" w14:textId="77777777" w:rsidR="00612D04" w:rsidRDefault="00612D04">
      <w:pPr>
        <w:spacing w:after="160" w:line="259" w:lineRule="auto"/>
        <w:rPr>
          <w:rFonts w:ascii="Arial" w:eastAsiaTheme="minorHAnsi" w:hAnsi="Arial" w:cs="Arial"/>
          <w:b/>
          <w:color w:val="005EB8"/>
          <w:sz w:val="24"/>
        </w:rPr>
      </w:pPr>
      <w:r>
        <w:rPr>
          <w:rFonts w:cs="Arial"/>
        </w:rPr>
        <w:br w:type="page"/>
      </w:r>
    </w:p>
    <w:p w14:paraId="71301418" w14:textId="77777777" w:rsidR="00500BE9" w:rsidRDefault="00500BE9" w:rsidP="00500BE9">
      <w:pPr>
        <w:pStyle w:val="CCGHeader2numbered"/>
        <w:spacing w:line="240" w:lineRule="auto"/>
        <w:rPr>
          <w:rFonts w:cs="Arial"/>
        </w:rPr>
      </w:pPr>
      <w:r w:rsidRPr="000D5716">
        <w:rPr>
          <w:rFonts w:cs="Arial"/>
        </w:rPr>
        <w:lastRenderedPageBreak/>
        <w:t>Cold Weather</w:t>
      </w:r>
    </w:p>
    <w:p w14:paraId="5C7FDD4B" w14:textId="77777777" w:rsidR="00500BE9" w:rsidRPr="00774A34" w:rsidRDefault="00B92B07" w:rsidP="00CB1623">
      <w:pPr>
        <w:pStyle w:val="CCGHeader3numbered"/>
        <w:numPr>
          <w:ilvl w:val="2"/>
          <w:numId w:val="20"/>
        </w:numPr>
        <w:rPr>
          <w:rFonts w:cs="Arial"/>
          <w:color w:val="auto"/>
          <w:szCs w:val="24"/>
        </w:rPr>
      </w:pPr>
      <w:r>
        <w:rPr>
          <w:rFonts w:cs="Arial"/>
          <w:color w:val="auto"/>
          <w:szCs w:val="24"/>
        </w:rPr>
        <w:t>GP practice</w:t>
      </w:r>
      <w:r w:rsidR="00500BE9" w:rsidRPr="00774A34">
        <w:rPr>
          <w:rFonts w:cs="Arial"/>
          <w:color w:val="auto"/>
          <w:szCs w:val="24"/>
        </w:rPr>
        <w:t xml:space="preserve">s should monitor cold weather alerts circulated by the Met Office or cascaded by NHS Surrey Heartlands. </w:t>
      </w:r>
      <w:r>
        <w:rPr>
          <w:rFonts w:cs="Arial"/>
          <w:color w:val="auto"/>
          <w:szCs w:val="24"/>
        </w:rPr>
        <w:t>GP practice</w:t>
      </w:r>
      <w:r w:rsidR="00500BE9" w:rsidRPr="00774A34">
        <w:rPr>
          <w:rFonts w:cs="Arial"/>
          <w:color w:val="auto"/>
          <w:szCs w:val="24"/>
        </w:rPr>
        <w:t xml:space="preserve">s </w:t>
      </w:r>
      <w:r w:rsidR="009D50D9">
        <w:rPr>
          <w:rFonts w:cs="Arial"/>
          <w:color w:val="auto"/>
          <w:szCs w:val="24"/>
        </w:rPr>
        <w:t>should</w:t>
      </w:r>
      <w:r w:rsidR="00500BE9" w:rsidRPr="00774A34">
        <w:rPr>
          <w:rFonts w:cs="Arial"/>
          <w:color w:val="auto"/>
          <w:szCs w:val="24"/>
        </w:rPr>
        <w:t xml:space="preserve"> sign up to receive weather alerts directly from the Met Office.</w:t>
      </w:r>
    </w:p>
    <w:p w14:paraId="30597AC3" w14:textId="77777777" w:rsidR="00500BE9" w:rsidRPr="00872434" w:rsidRDefault="00500BE9" w:rsidP="00CB1623">
      <w:pPr>
        <w:pStyle w:val="CCGHeader3numbered"/>
        <w:numPr>
          <w:ilvl w:val="2"/>
          <w:numId w:val="2"/>
        </w:numPr>
        <w:rPr>
          <w:rFonts w:cs="Arial"/>
          <w:color w:val="auto"/>
          <w:szCs w:val="24"/>
        </w:rPr>
      </w:pPr>
      <w:r w:rsidRPr="00872434">
        <w:rPr>
          <w:rFonts w:cs="Arial"/>
          <w:color w:val="auto"/>
          <w:szCs w:val="24"/>
        </w:rPr>
        <w:t xml:space="preserve">The table below outlines actions that should be completed by </w:t>
      </w:r>
      <w:r w:rsidR="00B92B07">
        <w:rPr>
          <w:rFonts w:cs="Arial"/>
          <w:color w:val="auto"/>
          <w:szCs w:val="24"/>
        </w:rPr>
        <w:t>GP practice</w:t>
      </w:r>
      <w:r w:rsidRPr="00872434">
        <w:rPr>
          <w:rFonts w:cs="Arial"/>
          <w:color w:val="auto"/>
          <w:szCs w:val="24"/>
        </w:rPr>
        <w:t xml:space="preserve">s as the cold weather alert levels escalate. Up to date guidance on these levels can be found in the NHS England Cold Weather Plan - </w:t>
      </w:r>
      <w:hyperlink r:id="rId29" w:history="1">
        <w:r>
          <w:rPr>
            <w:rStyle w:val="Hyperlink"/>
          </w:rPr>
          <w:t>Cold weather plan for England - GOV.UK (www.gov.uk)</w:t>
        </w:r>
      </w:hyperlink>
      <w:r>
        <w:rPr>
          <w:color w:val="auto"/>
        </w:rPr>
        <w:t>.</w:t>
      </w:r>
    </w:p>
    <w:tbl>
      <w:tblPr>
        <w:tblStyle w:val="TableGrid1"/>
        <w:tblW w:w="0" w:type="auto"/>
        <w:tblLook w:val="04A0" w:firstRow="1" w:lastRow="0" w:firstColumn="1" w:lastColumn="0" w:noHBand="0" w:noVBand="1"/>
      </w:tblPr>
      <w:tblGrid>
        <w:gridCol w:w="988"/>
        <w:gridCol w:w="8028"/>
      </w:tblGrid>
      <w:tr w:rsidR="00500BE9" w:rsidRPr="008D7EF5" w14:paraId="6B3ED44A" w14:textId="77777777" w:rsidTr="0089422B">
        <w:trPr>
          <w:trHeight w:val="680"/>
        </w:trPr>
        <w:tc>
          <w:tcPr>
            <w:tcW w:w="988" w:type="dxa"/>
            <w:shd w:val="clear" w:color="auto" w:fill="D5DCE4" w:themeFill="text2" w:themeFillTint="33"/>
            <w:vAlign w:val="center"/>
          </w:tcPr>
          <w:p w14:paraId="73C74F9F" w14:textId="77777777" w:rsidR="00500BE9" w:rsidRPr="008D7EF5" w:rsidRDefault="00500BE9" w:rsidP="00612D04">
            <w:pPr>
              <w:spacing w:after="120" w:line="240" w:lineRule="auto"/>
              <w:rPr>
                <w:rFonts w:ascii="Arial" w:hAnsi="Arial" w:cs="Arial"/>
                <w:b/>
                <w:szCs w:val="28"/>
              </w:rPr>
            </w:pPr>
            <w:r w:rsidRPr="008D7EF5">
              <w:rPr>
                <w:rFonts w:ascii="Arial" w:hAnsi="Arial" w:cs="Arial"/>
                <w:b/>
                <w:szCs w:val="28"/>
              </w:rPr>
              <w:t>Level 0</w:t>
            </w:r>
          </w:p>
        </w:tc>
        <w:tc>
          <w:tcPr>
            <w:tcW w:w="8028" w:type="dxa"/>
            <w:shd w:val="clear" w:color="auto" w:fill="D5DCE4" w:themeFill="text2" w:themeFillTint="33"/>
            <w:vAlign w:val="center"/>
          </w:tcPr>
          <w:p w14:paraId="40467D39" w14:textId="77777777" w:rsidR="00500BE9" w:rsidRPr="008D7EF5" w:rsidRDefault="00500BE9" w:rsidP="00612D04">
            <w:pPr>
              <w:spacing w:after="120" w:line="240" w:lineRule="auto"/>
              <w:rPr>
                <w:rFonts w:ascii="Arial" w:hAnsi="Arial" w:cs="Arial"/>
                <w:szCs w:val="28"/>
              </w:rPr>
            </w:pPr>
            <w:r w:rsidRPr="008D7EF5">
              <w:rPr>
                <w:rFonts w:ascii="Arial" w:hAnsi="Arial" w:cs="Arial"/>
                <w:b/>
                <w:szCs w:val="28"/>
              </w:rPr>
              <w:t>Long-term planning</w:t>
            </w:r>
            <w:r w:rsidR="00612D04">
              <w:rPr>
                <w:rFonts w:ascii="Arial" w:hAnsi="Arial" w:cs="Arial"/>
                <w:b/>
                <w:szCs w:val="28"/>
              </w:rPr>
              <w:t xml:space="preserve"> - </w:t>
            </w:r>
            <w:r w:rsidRPr="008D7EF5">
              <w:rPr>
                <w:rFonts w:ascii="Arial" w:hAnsi="Arial" w:cs="Arial"/>
                <w:szCs w:val="28"/>
              </w:rPr>
              <w:t xml:space="preserve">This is all year standing </w:t>
            </w:r>
            <w:r>
              <w:rPr>
                <w:rFonts w:ascii="Arial" w:hAnsi="Arial" w:cs="Arial"/>
                <w:szCs w:val="28"/>
              </w:rPr>
              <w:t xml:space="preserve">winter preparedness </w:t>
            </w:r>
            <w:r w:rsidRPr="008D7EF5">
              <w:rPr>
                <w:rFonts w:ascii="Arial" w:hAnsi="Arial" w:cs="Arial"/>
                <w:szCs w:val="28"/>
              </w:rPr>
              <w:t xml:space="preserve">level. </w:t>
            </w:r>
          </w:p>
        </w:tc>
      </w:tr>
      <w:tr w:rsidR="00500BE9" w:rsidRPr="008D7EF5" w14:paraId="7A8E9531" w14:textId="77777777" w:rsidTr="0089422B">
        <w:trPr>
          <w:trHeight w:val="1095"/>
        </w:trPr>
        <w:tc>
          <w:tcPr>
            <w:tcW w:w="9016" w:type="dxa"/>
            <w:gridSpan w:val="2"/>
            <w:vAlign w:val="center"/>
          </w:tcPr>
          <w:p w14:paraId="6462F9E4" w14:textId="77777777" w:rsidR="00500BE9" w:rsidRPr="004C2803" w:rsidRDefault="00500BE9" w:rsidP="00CB1623">
            <w:pPr>
              <w:pStyle w:val="ListParagraph"/>
              <w:numPr>
                <w:ilvl w:val="0"/>
                <w:numId w:val="4"/>
              </w:numPr>
              <w:spacing w:after="0" w:line="240" w:lineRule="auto"/>
              <w:ind w:left="310" w:hanging="284"/>
              <w:rPr>
                <w:rFonts w:ascii="Arial" w:hAnsi="Arial" w:cs="Arial"/>
              </w:rPr>
            </w:pPr>
            <w:r w:rsidRPr="004C2803">
              <w:rPr>
                <w:rFonts w:ascii="Arial" w:hAnsi="Arial" w:cs="Arial"/>
              </w:rPr>
              <w:t xml:space="preserve">Be aware of </w:t>
            </w:r>
            <w:hyperlink r:id="rId30" w:history="1">
              <w:r w:rsidRPr="004C2803">
                <w:rPr>
                  <w:rStyle w:val="Hyperlink"/>
                  <w:rFonts w:ascii="Arial" w:hAnsi="Arial" w:cs="Arial"/>
                </w:rPr>
                <w:t>emergency planning measures relevant to general practice</w:t>
              </w:r>
            </w:hyperlink>
            <w:r w:rsidRPr="004C2803">
              <w:rPr>
                <w:rFonts w:ascii="Arial" w:hAnsi="Arial" w:cs="Arial"/>
              </w:rPr>
              <w:t>.</w:t>
            </w:r>
          </w:p>
          <w:p w14:paraId="441985F5" w14:textId="77777777" w:rsidR="00500BE9" w:rsidRPr="001653F5" w:rsidRDefault="00500BE9" w:rsidP="00CB1623">
            <w:pPr>
              <w:pStyle w:val="ListParagraph"/>
              <w:numPr>
                <w:ilvl w:val="0"/>
                <w:numId w:val="4"/>
              </w:numPr>
              <w:spacing w:after="0" w:line="240" w:lineRule="auto"/>
              <w:ind w:left="310" w:hanging="284"/>
              <w:rPr>
                <w:rFonts w:ascii="Arial" w:hAnsi="Arial" w:cs="Arial"/>
                <w:szCs w:val="28"/>
              </w:rPr>
            </w:pPr>
            <w:r w:rsidRPr="001653F5">
              <w:rPr>
                <w:rFonts w:ascii="Arial" w:hAnsi="Arial" w:cs="Arial"/>
                <w:szCs w:val="28"/>
              </w:rPr>
              <w:t>Promote flu immunisation to both staff and patients.</w:t>
            </w:r>
          </w:p>
          <w:p w14:paraId="2234D196" w14:textId="77777777" w:rsidR="00500BE9"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Ensure staff are aware of local services to improve warmth in the home including the identification of vulnerable individuals. </w:t>
            </w:r>
          </w:p>
          <w:p w14:paraId="5F592934" w14:textId="77777777" w:rsidR="00500BE9" w:rsidRPr="008D7EF5"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Signpost appropriate patients to other services then they present for other reasons. </w:t>
            </w:r>
          </w:p>
        </w:tc>
      </w:tr>
      <w:tr w:rsidR="00500BE9" w:rsidRPr="008D7EF5" w14:paraId="584FD325" w14:textId="77777777" w:rsidTr="0089422B">
        <w:trPr>
          <w:trHeight w:val="680"/>
        </w:trPr>
        <w:tc>
          <w:tcPr>
            <w:tcW w:w="988" w:type="dxa"/>
            <w:shd w:val="clear" w:color="auto" w:fill="92D050"/>
            <w:vAlign w:val="center"/>
          </w:tcPr>
          <w:p w14:paraId="4AFE68D1" w14:textId="77777777" w:rsidR="00500BE9" w:rsidRPr="008D7EF5" w:rsidRDefault="00500BE9" w:rsidP="00612D04">
            <w:pPr>
              <w:spacing w:after="120" w:line="240" w:lineRule="auto"/>
              <w:rPr>
                <w:rFonts w:ascii="Arial" w:hAnsi="Arial" w:cs="Arial"/>
                <w:b/>
                <w:szCs w:val="28"/>
              </w:rPr>
            </w:pPr>
            <w:r w:rsidRPr="008D7EF5">
              <w:rPr>
                <w:rFonts w:ascii="Arial" w:hAnsi="Arial" w:cs="Arial"/>
                <w:b/>
                <w:szCs w:val="28"/>
              </w:rPr>
              <w:t>Level 1</w:t>
            </w:r>
          </w:p>
        </w:tc>
        <w:tc>
          <w:tcPr>
            <w:tcW w:w="8028" w:type="dxa"/>
            <w:shd w:val="clear" w:color="auto" w:fill="92D050"/>
            <w:vAlign w:val="center"/>
          </w:tcPr>
          <w:p w14:paraId="1D08090C" w14:textId="77777777" w:rsidR="00500BE9" w:rsidRPr="00612D04" w:rsidRDefault="00500BE9" w:rsidP="00612D04">
            <w:pPr>
              <w:spacing w:after="120" w:line="240" w:lineRule="auto"/>
              <w:rPr>
                <w:rFonts w:ascii="Arial" w:hAnsi="Arial" w:cs="Arial"/>
                <w:b/>
                <w:szCs w:val="28"/>
              </w:rPr>
            </w:pPr>
            <w:r>
              <w:rPr>
                <w:rFonts w:ascii="Arial" w:hAnsi="Arial" w:cs="Arial"/>
                <w:b/>
                <w:szCs w:val="28"/>
              </w:rPr>
              <w:t>Winter preparedness and action</w:t>
            </w:r>
            <w:r w:rsidR="00612D04" w:rsidRPr="00612D04">
              <w:rPr>
                <w:rFonts w:ascii="Arial" w:hAnsi="Arial" w:cs="Arial"/>
                <w:bCs/>
                <w:szCs w:val="28"/>
              </w:rPr>
              <w:t xml:space="preserve">- </w:t>
            </w:r>
            <w:r w:rsidRPr="00612D04">
              <w:rPr>
                <w:rFonts w:ascii="Arial" w:hAnsi="Arial" w:cs="Arial"/>
                <w:bCs/>
                <w:szCs w:val="28"/>
              </w:rPr>
              <w:t>Actions should be completed from 1st November to 31</w:t>
            </w:r>
            <w:r w:rsidR="00612D04" w:rsidRPr="00612D04">
              <w:rPr>
                <w:rFonts w:ascii="Arial" w:hAnsi="Arial" w:cs="Arial"/>
                <w:bCs/>
                <w:szCs w:val="28"/>
                <w:vertAlign w:val="superscript"/>
              </w:rPr>
              <w:t>st</w:t>
            </w:r>
            <w:r w:rsidRPr="00612D04">
              <w:rPr>
                <w:rFonts w:ascii="Arial" w:hAnsi="Arial" w:cs="Arial"/>
                <w:bCs/>
                <w:szCs w:val="28"/>
              </w:rPr>
              <w:t>March each year.</w:t>
            </w:r>
          </w:p>
        </w:tc>
      </w:tr>
      <w:tr w:rsidR="00500BE9" w:rsidRPr="008D7EF5" w14:paraId="57824240" w14:textId="77777777" w:rsidTr="0089422B">
        <w:trPr>
          <w:trHeight w:val="1100"/>
        </w:trPr>
        <w:tc>
          <w:tcPr>
            <w:tcW w:w="9016" w:type="dxa"/>
            <w:gridSpan w:val="2"/>
            <w:vAlign w:val="center"/>
          </w:tcPr>
          <w:p w14:paraId="09641EB7" w14:textId="77777777" w:rsidR="00500BE9" w:rsidRPr="00C4564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Staff training to include cold weather plan and c</w:t>
            </w:r>
            <w:r w:rsidRPr="00C4564F">
              <w:rPr>
                <w:rFonts w:ascii="Arial" w:hAnsi="Arial" w:cs="Arial"/>
                <w:szCs w:val="28"/>
              </w:rPr>
              <w:t>onsider using a cold weather scenario as a tabletop exercise to test business continuity arrangements.</w:t>
            </w:r>
          </w:p>
          <w:p w14:paraId="60FB1803" w14:textId="77777777" w:rsidR="00500BE9" w:rsidRDefault="00500BE9" w:rsidP="00CB1623">
            <w:pPr>
              <w:pStyle w:val="ListParagraph"/>
              <w:numPr>
                <w:ilvl w:val="0"/>
                <w:numId w:val="4"/>
              </w:numPr>
              <w:spacing w:after="0" w:line="240" w:lineRule="auto"/>
              <w:ind w:left="310" w:hanging="284"/>
              <w:rPr>
                <w:rFonts w:ascii="Arial" w:hAnsi="Arial" w:cs="Arial"/>
                <w:szCs w:val="28"/>
              </w:rPr>
            </w:pPr>
            <w:r w:rsidRPr="00C4564F">
              <w:rPr>
                <w:rFonts w:ascii="Arial" w:hAnsi="Arial" w:cs="Arial"/>
                <w:szCs w:val="28"/>
              </w:rPr>
              <w:t>Be aware of systems to refer patients to appropriate services from other agencies</w:t>
            </w:r>
            <w:r>
              <w:rPr>
                <w:rFonts w:ascii="Arial" w:hAnsi="Arial" w:cs="Arial"/>
                <w:szCs w:val="28"/>
              </w:rPr>
              <w:t xml:space="preserve"> and promote key public health messages about cold weather and cold homes</w:t>
            </w:r>
            <w:r w:rsidRPr="00C4564F">
              <w:rPr>
                <w:rFonts w:ascii="Arial" w:hAnsi="Arial" w:cs="Arial"/>
                <w:szCs w:val="28"/>
              </w:rPr>
              <w:t>.</w:t>
            </w:r>
          </w:p>
          <w:p w14:paraId="1BD51A83" w14:textId="77777777" w:rsidR="00500BE9" w:rsidRPr="00C4564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Encourage staff and relevant patients to access flu / Covid immunisation.</w:t>
            </w:r>
          </w:p>
          <w:p w14:paraId="5966CAE3" w14:textId="77777777" w:rsidR="00500BE9" w:rsidRPr="008D7EF5" w:rsidRDefault="00500BE9" w:rsidP="00CB1623">
            <w:pPr>
              <w:pStyle w:val="ListParagraph"/>
              <w:numPr>
                <w:ilvl w:val="0"/>
                <w:numId w:val="4"/>
              </w:numPr>
              <w:spacing w:after="0" w:line="240" w:lineRule="auto"/>
              <w:ind w:left="310" w:hanging="284"/>
              <w:rPr>
                <w:rFonts w:ascii="Arial" w:hAnsi="Arial" w:cs="Arial"/>
                <w:b/>
                <w:szCs w:val="28"/>
              </w:rPr>
            </w:pPr>
            <w:r w:rsidRPr="00C4564F">
              <w:rPr>
                <w:rFonts w:ascii="Arial" w:hAnsi="Arial" w:cs="Arial"/>
                <w:szCs w:val="28"/>
              </w:rPr>
              <w:t>When making home visits, be aware of the room temperature.</w:t>
            </w:r>
          </w:p>
        </w:tc>
      </w:tr>
      <w:tr w:rsidR="00500BE9" w:rsidRPr="008D7EF5" w14:paraId="4BFF9265" w14:textId="77777777" w:rsidTr="0089422B">
        <w:tc>
          <w:tcPr>
            <w:tcW w:w="988" w:type="dxa"/>
            <w:shd w:val="clear" w:color="auto" w:fill="FAE35C"/>
            <w:vAlign w:val="center"/>
          </w:tcPr>
          <w:p w14:paraId="3B347EA5" w14:textId="77777777" w:rsidR="00500BE9" w:rsidRPr="008D7EF5" w:rsidRDefault="00500BE9" w:rsidP="00612D04">
            <w:pPr>
              <w:spacing w:after="120" w:line="240" w:lineRule="auto"/>
              <w:rPr>
                <w:rFonts w:ascii="Arial" w:hAnsi="Arial" w:cs="Arial"/>
                <w:b/>
                <w:szCs w:val="28"/>
              </w:rPr>
            </w:pPr>
            <w:r w:rsidRPr="008D7EF5">
              <w:rPr>
                <w:rFonts w:ascii="Arial" w:hAnsi="Arial" w:cs="Arial"/>
                <w:b/>
                <w:szCs w:val="28"/>
              </w:rPr>
              <w:t>Level 2</w:t>
            </w:r>
          </w:p>
        </w:tc>
        <w:tc>
          <w:tcPr>
            <w:tcW w:w="8028" w:type="dxa"/>
            <w:shd w:val="clear" w:color="auto" w:fill="FAE35C"/>
            <w:vAlign w:val="center"/>
          </w:tcPr>
          <w:p w14:paraId="67EB6145" w14:textId="77777777" w:rsidR="00500BE9" w:rsidRPr="008D7EF5" w:rsidRDefault="009D50D9" w:rsidP="00612D04">
            <w:pPr>
              <w:spacing w:after="120" w:line="240" w:lineRule="auto"/>
              <w:rPr>
                <w:rFonts w:ascii="Arial" w:hAnsi="Arial" w:cs="Arial"/>
                <w:szCs w:val="28"/>
              </w:rPr>
            </w:pPr>
            <w:r>
              <w:rPr>
                <w:rFonts w:ascii="Arial" w:hAnsi="Arial" w:cs="Arial"/>
                <w:b/>
                <w:szCs w:val="28"/>
              </w:rPr>
              <w:t>Cold weather</w:t>
            </w:r>
            <w:r w:rsidR="00500BE9" w:rsidRPr="008D7EF5">
              <w:rPr>
                <w:rFonts w:ascii="Arial" w:hAnsi="Arial" w:cs="Arial"/>
                <w:b/>
                <w:szCs w:val="28"/>
              </w:rPr>
              <w:t xml:space="preserve"> is forecast – alert and readiness</w:t>
            </w:r>
            <w:r w:rsidR="00612D04">
              <w:rPr>
                <w:rFonts w:ascii="Arial" w:hAnsi="Arial" w:cs="Arial"/>
                <w:b/>
                <w:szCs w:val="28"/>
              </w:rPr>
              <w:t xml:space="preserve"> - </w:t>
            </w:r>
            <w:r w:rsidR="00500BE9">
              <w:rPr>
                <w:rFonts w:ascii="Arial" w:hAnsi="Arial" w:cs="Arial"/>
                <w:szCs w:val="28"/>
              </w:rPr>
              <w:t>A</w:t>
            </w:r>
            <w:r w:rsidR="00500BE9" w:rsidRPr="008D7EF5">
              <w:rPr>
                <w:rFonts w:ascii="Arial" w:hAnsi="Arial" w:cs="Arial"/>
                <w:szCs w:val="28"/>
              </w:rPr>
              <w:t xml:space="preserve">ctions should be completed when there is a 60% risk of </w:t>
            </w:r>
            <w:r w:rsidR="00500BE9">
              <w:rPr>
                <w:rFonts w:ascii="Arial" w:hAnsi="Arial" w:cs="Arial"/>
                <w:szCs w:val="28"/>
              </w:rPr>
              <w:t>mean temperatures below 2</w:t>
            </w:r>
            <w:r w:rsidR="00500BE9">
              <w:rPr>
                <w:rFonts w:ascii="Arial" w:hAnsi="Arial" w:cs="Arial"/>
                <w:szCs w:val="28"/>
                <w:vertAlign w:val="superscript"/>
              </w:rPr>
              <w:t>o</w:t>
            </w:r>
            <w:r w:rsidR="00500BE9">
              <w:rPr>
                <w:rFonts w:ascii="Arial" w:hAnsi="Arial" w:cs="Arial"/>
                <w:szCs w:val="28"/>
              </w:rPr>
              <w:t>C and/or widespread ice and heavy snow within 48 hours</w:t>
            </w:r>
            <w:r w:rsidR="00500BE9" w:rsidRPr="008D7EF5">
              <w:rPr>
                <w:rFonts w:ascii="Arial" w:hAnsi="Arial" w:cs="Arial"/>
                <w:szCs w:val="28"/>
              </w:rPr>
              <w:t xml:space="preserve">. </w:t>
            </w:r>
          </w:p>
        </w:tc>
      </w:tr>
      <w:tr w:rsidR="00500BE9" w:rsidRPr="008D7EF5" w14:paraId="1C6C33E2" w14:textId="77777777" w:rsidTr="0089422B">
        <w:trPr>
          <w:trHeight w:val="976"/>
        </w:trPr>
        <w:tc>
          <w:tcPr>
            <w:tcW w:w="9016" w:type="dxa"/>
            <w:gridSpan w:val="2"/>
            <w:vAlign w:val="center"/>
          </w:tcPr>
          <w:p w14:paraId="26A00FF9" w14:textId="77777777" w:rsidR="00500BE9" w:rsidRPr="00FF6D1F"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Take advantage of clinical contacts to reinforce key public health messages about cold weather and the impact of cold homes on health.</w:t>
            </w:r>
          </w:p>
          <w:p w14:paraId="659190C8" w14:textId="77777777" w:rsidR="00500BE9" w:rsidRPr="008D7EF5" w:rsidRDefault="00500BE9" w:rsidP="00CB1623">
            <w:pPr>
              <w:pStyle w:val="ListParagraph"/>
              <w:numPr>
                <w:ilvl w:val="0"/>
                <w:numId w:val="4"/>
              </w:numPr>
              <w:spacing w:after="0" w:line="240" w:lineRule="auto"/>
              <w:ind w:left="310" w:hanging="284"/>
              <w:rPr>
                <w:rFonts w:ascii="Arial" w:hAnsi="Arial" w:cs="Arial"/>
                <w:b/>
                <w:szCs w:val="28"/>
              </w:rPr>
            </w:pPr>
            <w:r>
              <w:rPr>
                <w:rFonts w:ascii="Arial" w:hAnsi="Arial" w:cs="Arial"/>
                <w:szCs w:val="28"/>
              </w:rPr>
              <w:t xml:space="preserve">When prioritising visits, consider vulnerability to cold as a factor in decision making. </w:t>
            </w:r>
          </w:p>
        </w:tc>
      </w:tr>
      <w:tr w:rsidR="00500BE9" w:rsidRPr="008D7EF5" w14:paraId="3F12CF33" w14:textId="77777777" w:rsidTr="0089422B">
        <w:trPr>
          <w:trHeight w:val="722"/>
        </w:trPr>
        <w:tc>
          <w:tcPr>
            <w:tcW w:w="988" w:type="dxa"/>
            <w:shd w:val="clear" w:color="auto" w:fill="FA8006"/>
            <w:vAlign w:val="center"/>
          </w:tcPr>
          <w:p w14:paraId="7E0F15CD" w14:textId="77777777" w:rsidR="00500BE9" w:rsidRPr="008D7EF5" w:rsidRDefault="00500BE9" w:rsidP="002B0118">
            <w:pPr>
              <w:spacing w:after="120" w:line="240" w:lineRule="auto"/>
              <w:rPr>
                <w:rFonts w:ascii="Arial" w:hAnsi="Arial" w:cs="Arial"/>
                <w:b/>
                <w:szCs w:val="28"/>
              </w:rPr>
            </w:pPr>
            <w:r w:rsidRPr="008D7EF5">
              <w:rPr>
                <w:rFonts w:ascii="Arial" w:hAnsi="Arial" w:cs="Arial"/>
                <w:b/>
                <w:szCs w:val="28"/>
              </w:rPr>
              <w:t>Level 3</w:t>
            </w:r>
          </w:p>
        </w:tc>
        <w:tc>
          <w:tcPr>
            <w:tcW w:w="8028" w:type="dxa"/>
            <w:shd w:val="clear" w:color="auto" w:fill="FA8006"/>
            <w:vAlign w:val="center"/>
          </w:tcPr>
          <w:p w14:paraId="23C45C39" w14:textId="77777777" w:rsidR="00500BE9" w:rsidRPr="008D7EF5" w:rsidRDefault="00500BE9" w:rsidP="002B0118">
            <w:pPr>
              <w:spacing w:after="120" w:line="240" w:lineRule="auto"/>
              <w:rPr>
                <w:rFonts w:ascii="Arial" w:hAnsi="Arial" w:cs="Arial"/>
                <w:szCs w:val="28"/>
              </w:rPr>
            </w:pPr>
            <w:r>
              <w:rPr>
                <w:rFonts w:ascii="Arial" w:hAnsi="Arial" w:cs="Arial"/>
                <w:b/>
                <w:szCs w:val="28"/>
              </w:rPr>
              <w:t>Severe weather action</w:t>
            </w:r>
            <w:r w:rsidR="00612D04">
              <w:rPr>
                <w:rFonts w:ascii="Arial" w:hAnsi="Arial" w:cs="Arial"/>
                <w:b/>
                <w:szCs w:val="28"/>
              </w:rPr>
              <w:t xml:space="preserve"> - </w:t>
            </w:r>
            <w:r>
              <w:rPr>
                <w:rFonts w:ascii="Arial" w:hAnsi="Arial" w:cs="Arial"/>
                <w:szCs w:val="28"/>
              </w:rPr>
              <w:t>Actions should be completed when mean temperatures are below 2</w:t>
            </w:r>
            <w:r>
              <w:rPr>
                <w:rFonts w:ascii="Arial" w:hAnsi="Arial" w:cs="Arial"/>
                <w:szCs w:val="28"/>
                <w:vertAlign w:val="superscript"/>
              </w:rPr>
              <w:t>o</w:t>
            </w:r>
            <w:r>
              <w:rPr>
                <w:rFonts w:ascii="Arial" w:hAnsi="Arial" w:cs="Arial"/>
                <w:szCs w:val="28"/>
              </w:rPr>
              <w:t>C and/or widespread ice and heavy snow.</w:t>
            </w:r>
          </w:p>
        </w:tc>
      </w:tr>
      <w:tr w:rsidR="00500BE9" w:rsidRPr="008D7EF5" w14:paraId="30C9C05B" w14:textId="77777777" w:rsidTr="0089422B">
        <w:trPr>
          <w:trHeight w:val="852"/>
        </w:trPr>
        <w:tc>
          <w:tcPr>
            <w:tcW w:w="9016" w:type="dxa"/>
            <w:gridSpan w:val="2"/>
            <w:vAlign w:val="center"/>
          </w:tcPr>
          <w:p w14:paraId="4FA39EDC" w14:textId="77777777" w:rsidR="00500BE9"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Expect surge in demand in near future. </w:t>
            </w:r>
          </w:p>
          <w:p w14:paraId="531234C3" w14:textId="77777777" w:rsidR="009D50D9"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Ensure staff are aware of cold weather risks and</w:t>
            </w:r>
            <w:r w:rsidR="009D50D9">
              <w:rPr>
                <w:rFonts w:ascii="Arial" w:hAnsi="Arial" w:cs="Arial"/>
                <w:szCs w:val="28"/>
              </w:rPr>
              <w:t xml:space="preserve"> take appropriate action, such as whilst travelling.</w:t>
            </w:r>
          </w:p>
          <w:p w14:paraId="7C7F0AAE" w14:textId="77777777" w:rsidR="00500BE9" w:rsidRPr="008D7EF5" w:rsidRDefault="009D50D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 xml:space="preserve">Ensure staff </w:t>
            </w:r>
            <w:r w:rsidR="00500BE9">
              <w:rPr>
                <w:rFonts w:ascii="Arial" w:hAnsi="Arial" w:cs="Arial"/>
                <w:szCs w:val="28"/>
              </w:rPr>
              <w:t xml:space="preserve">can advise </w:t>
            </w:r>
            <w:r>
              <w:rPr>
                <w:rFonts w:ascii="Arial" w:hAnsi="Arial" w:cs="Arial"/>
                <w:szCs w:val="28"/>
              </w:rPr>
              <w:t xml:space="preserve">patients </w:t>
            </w:r>
            <w:r w:rsidR="00500BE9">
              <w:rPr>
                <w:rFonts w:ascii="Arial" w:hAnsi="Arial" w:cs="Arial"/>
                <w:szCs w:val="28"/>
              </w:rPr>
              <w:t>appropriately</w:t>
            </w:r>
            <w:r w:rsidR="00063F66">
              <w:rPr>
                <w:rFonts w:ascii="Arial" w:hAnsi="Arial" w:cs="Arial"/>
                <w:szCs w:val="28"/>
              </w:rPr>
              <w:t xml:space="preserve"> about relevant cold weather risks</w:t>
            </w:r>
            <w:r w:rsidR="00500BE9">
              <w:rPr>
                <w:rFonts w:ascii="Arial" w:hAnsi="Arial" w:cs="Arial"/>
                <w:szCs w:val="28"/>
              </w:rPr>
              <w:t xml:space="preserve">. </w:t>
            </w:r>
          </w:p>
        </w:tc>
      </w:tr>
      <w:tr w:rsidR="00500BE9" w:rsidRPr="008D7EF5" w14:paraId="2E02BE2B" w14:textId="77777777" w:rsidTr="0089422B">
        <w:trPr>
          <w:trHeight w:val="752"/>
        </w:trPr>
        <w:tc>
          <w:tcPr>
            <w:tcW w:w="988" w:type="dxa"/>
            <w:shd w:val="clear" w:color="auto" w:fill="FF0000"/>
            <w:vAlign w:val="center"/>
          </w:tcPr>
          <w:p w14:paraId="46E5225F" w14:textId="77777777" w:rsidR="00500BE9" w:rsidRPr="008D7EF5" w:rsidRDefault="00500BE9" w:rsidP="002B0118">
            <w:pPr>
              <w:spacing w:after="120" w:line="240" w:lineRule="auto"/>
              <w:rPr>
                <w:rFonts w:ascii="Arial" w:hAnsi="Arial" w:cs="Arial"/>
                <w:b/>
                <w:szCs w:val="28"/>
              </w:rPr>
            </w:pPr>
            <w:r w:rsidRPr="008D7EF5">
              <w:rPr>
                <w:rFonts w:ascii="Arial" w:hAnsi="Arial" w:cs="Arial"/>
                <w:b/>
                <w:szCs w:val="28"/>
              </w:rPr>
              <w:t>Level 4</w:t>
            </w:r>
          </w:p>
        </w:tc>
        <w:tc>
          <w:tcPr>
            <w:tcW w:w="8028" w:type="dxa"/>
            <w:shd w:val="clear" w:color="auto" w:fill="FF0000"/>
            <w:vAlign w:val="center"/>
          </w:tcPr>
          <w:p w14:paraId="5F648302" w14:textId="77777777" w:rsidR="00500BE9" w:rsidRPr="008D7EF5" w:rsidRDefault="00500BE9" w:rsidP="002B0118">
            <w:pPr>
              <w:spacing w:after="120" w:line="240" w:lineRule="auto"/>
              <w:rPr>
                <w:rFonts w:ascii="Arial" w:hAnsi="Arial" w:cs="Arial"/>
                <w:b/>
                <w:szCs w:val="28"/>
              </w:rPr>
            </w:pPr>
            <w:r w:rsidRPr="008D7EF5">
              <w:rPr>
                <w:rFonts w:ascii="Arial" w:hAnsi="Arial" w:cs="Arial"/>
                <w:b/>
                <w:szCs w:val="28"/>
              </w:rPr>
              <w:t>Major incident – emergency response</w:t>
            </w:r>
          </w:p>
        </w:tc>
      </w:tr>
      <w:tr w:rsidR="00500BE9" w:rsidRPr="008D7EF5" w14:paraId="0539B90F" w14:textId="77777777" w:rsidTr="0089422B">
        <w:trPr>
          <w:trHeight w:val="1074"/>
        </w:trPr>
        <w:tc>
          <w:tcPr>
            <w:tcW w:w="9016" w:type="dxa"/>
            <w:gridSpan w:val="2"/>
            <w:vAlign w:val="center"/>
          </w:tcPr>
          <w:p w14:paraId="3A463450" w14:textId="77777777" w:rsidR="00500BE9" w:rsidRPr="006D56C7" w:rsidRDefault="00500BE9" w:rsidP="00CB1623">
            <w:pPr>
              <w:pStyle w:val="ListParagraph"/>
              <w:numPr>
                <w:ilvl w:val="0"/>
                <w:numId w:val="4"/>
              </w:numPr>
              <w:spacing w:after="0" w:line="240" w:lineRule="auto"/>
              <w:ind w:left="310" w:hanging="284"/>
              <w:rPr>
                <w:rFonts w:ascii="Arial" w:hAnsi="Arial" w:cs="Arial"/>
                <w:szCs w:val="28"/>
              </w:rPr>
            </w:pPr>
            <w:r>
              <w:rPr>
                <w:rFonts w:ascii="Arial" w:hAnsi="Arial" w:cs="Arial"/>
                <w:szCs w:val="28"/>
              </w:rPr>
              <w:t>Central government declare Level 4 alert in the event of severe or prolonged cold weather affecting sectors other than health.</w:t>
            </w:r>
          </w:p>
          <w:p w14:paraId="3251BFD9" w14:textId="77777777" w:rsidR="00500BE9" w:rsidRPr="006D56C7" w:rsidRDefault="00500BE9" w:rsidP="00CB1623">
            <w:pPr>
              <w:pStyle w:val="ListParagraph"/>
              <w:numPr>
                <w:ilvl w:val="0"/>
                <w:numId w:val="4"/>
              </w:numPr>
              <w:spacing w:after="0" w:line="240" w:lineRule="auto"/>
              <w:ind w:left="310" w:hanging="284"/>
              <w:rPr>
                <w:rFonts w:ascii="Arial" w:hAnsi="Arial" w:cs="Arial"/>
                <w:b/>
                <w:szCs w:val="28"/>
              </w:rPr>
            </w:pPr>
            <w:r w:rsidRPr="006D56C7">
              <w:rPr>
                <w:rFonts w:ascii="Arial" w:hAnsi="Arial" w:cs="Arial"/>
                <w:szCs w:val="28"/>
              </w:rPr>
              <w:t xml:space="preserve">All level 3 </w:t>
            </w:r>
            <w:r>
              <w:rPr>
                <w:rFonts w:ascii="Arial" w:hAnsi="Arial" w:cs="Arial"/>
                <w:szCs w:val="28"/>
              </w:rPr>
              <w:t>actions</w:t>
            </w:r>
            <w:r w:rsidRPr="006D56C7">
              <w:rPr>
                <w:rFonts w:ascii="Arial" w:hAnsi="Arial" w:cs="Arial"/>
                <w:szCs w:val="28"/>
              </w:rPr>
              <w:t xml:space="preserve"> to be maintained unless advised to the contrary. </w:t>
            </w:r>
          </w:p>
        </w:tc>
      </w:tr>
    </w:tbl>
    <w:p w14:paraId="127D2408" w14:textId="77777777" w:rsidR="002B0118" w:rsidRDefault="002B0118">
      <w:pPr>
        <w:spacing w:after="160" w:line="259" w:lineRule="auto"/>
        <w:rPr>
          <w:rFonts w:ascii="Arial" w:eastAsiaTheme="minorHAnsi" w:hAnsi="Arial" w:cs="Arial"/>
          <w:b/>
          <w:color w:val="005EB8"/>
          <w:sz w:val="24"/>
        </w:rPr>
      </w:pPr>
      <w:r>
        <w:rPr>
          <w:rFonts w:cs="Arial"/>
        </w:rPr>
        <w:br w:type="page"/>
      </w:r>
    </w:p>
    <w:p w14:paraId="65DC077E" w14:textId="77777777" w:rsidR="00500BE9" w:rsidRDefault="00500BE9" w:rsidP="00500BE9">
      <w:pPr>
        <w:pStyle w:val="CCGHeader2numbered"/>
        <w:spacing w:line="240" w:lineRule="auto"/>
        <w:rPr>
          <w:rFonts w:cs="Arial"/>
        </w:rPr>
      </w:pPr>
      <w:r w:rsidRPr="000D5716">
        <w:rPr>
          <w:rFonts w:cs="Arial"/>
        </w:rPr>
        <w:lastRenderedPageBreak/>
        <w:t>Pandemic</w:t>
      </w:r>
    </w:p>
    <w:p w14:paraId="45185CA4" w14:textId="77777777" w:rsidR="00500BE9" w:rsidRPr="00774A34" w:rsidRDefault="00500BE9" w:rsidP="00CB1623">
      <w:pPr>
        <w:pStyle w:val="CCGHeader3numbered"/>
        <w:numPr>
          <w:ilvl w:val="2"/>
          <w:numId w:val="21"/>
        </w:numPr>
        <w:jc w:val="both"/>
        <w:rPr>
          <w:color w:val="auto"/>
        </w:rPr>
      </w:pPr>
      <w:r w:rsidRPr="00774A34">
        <w:rPr>
          <w:color w:val="auto"/>
        </w:rPr>
        <w:t xml:space="preserve">NHS Surrey Heartlands will take the lead in coordinating the primary care response to a pandemic, in line with national guidance. </w:t>
      </w:r>
    </w:p>
    <w:p w14:paraId="52A6E0AF" w14:textId="77777777" w:rsidR="00500BE9" w:rsidRPr="00966F0C" w:rsidRDefault="00500BE9" w:rsidP="00CB1623">
      <w:pPr>
        <w:pStyle w:val="CCGHeader3numbered"/>
        <w:numPr>
          <w:ilvl w:val="2"/>
          <w:numId w:val="2"/>
        </w:numPr>
        <w:jc w:val="both"/>
        <w:rPr>
          <w:color w:val="auto"/>
        </w:rPr>
      </w:pPr>
      <w:r w:rsidRPr="00966F0C">
        <w:rPr>
          <w:color w:val="auto"/>
        </w:rPr>
        <w:t xml:space="preserve">During a pandemic general practice </w:t>
      </w:r>
      <w:r w:rsidR="00CD076E">
        <w:rPr>
          <w:color w:val="auto"/>
        </w:rPr>
        <w:t>are likely to</w:t>
      </w:r>
      <w:r w:rsidRPr="00966F0C">
        <w:rPr>
          <w:color w:val="auto"/>
        </w:rPr>
        <w:t xml:space="preserve"> be expected to continue business as usual. The aim of planning is to respond in a practical and proportionate way, and to use usual processes as far as possible. If a symptomatic patient comes into a practice, they should separate that patient </w:t>
      </w:r>
      <w:r w:rsidRPr="00966F0C">
        <w:rPr>
          <w:i/>
          <w:color w:val="auto"/>
        </w:rPr>
        <w:t xml:space="preserve">if it is possible to do so. </w:t>
      </w:r>
      <w:r w:rsidRPr="00966F0C">
        <w:rPr>
          <w:color w:val="auto"/>
        </w:rPr>
        <w:t>Usual cleaning and infection control procedures should apply</w:t>
      </w:r>
      <w:r w:rsidR="00CD076E">
        <w:rPr>
          <w:color w:val="auto"/>
        </w:rPr>
        <w:t xml:space="preserve"> unless updated by new guidance</w:t>
      </w:r>
      <w:r w:rsidRPr="00966F0C">
        <w:rPr>
          <w:color w:val="auto"/>
        </w:rPr>
        <w:t>.</w:t>
      </w:r>
    </w:p>
    <w:p w14:paraId="670682FF" w14:textId="77777777" w:rsidR="00500BE9" w:rsidRPr="00966F0C" w:rsidRDefault="00500BE9" w:rsidP="00CB1623">
      <w:pPr>
        <w:pStyle w:val="CCGHeader3numbered"/>
        <w:numPr>
          <w:ilvl w:val="2"/>
          <w:numId w:val="2"/>
        </w:numPr>
        <w:jc w:val="both"/>
        <w:rPr>
          <w:color w:val="auto"/>
        </w:rPr>
      </w:pPr>
      <w:r w:rsidRPr="00966F0C">
        <w:rPr>
          <w:color w:val="auto"/>
        </w:rPr>
        <w:t>The National Pandemic Flu Service, which enables the public to use a phone or web algorithm to determine whether their symptoms warrant antiviral treatment, will be activated nationally when pressures on primary care indicate it is needed.</w:t>
      </w:r>
    </w:p>
    <w:p w14:paraId="7FDC6047" w14:textId="77777777" w:rsidR="00500BE9" w:rsidRPr="00966F0C" w:rsidRDefault="00500BE9" w:rsidP="00CB1623">
      <w:pPr>
        <w:pStyle w:val="CCGHeader3numbered"/>
        <w:numPr>
          <w:ilvl w:val="2"/>
          <w:numId w:val="2"/>
        </w:numPr>
        <w:jc w:val="both"/>
        <w:rPr>
          <w:color w:val="auto"/>
        </w:rPr>
      </w:pPr>
      <w:r w:rsidRPr="00966F0C">
        <w:rPr>
          <w:color w:val="auto"/>
        </w:rPr>
        <w:t>All practices should have business continuity plans in place and a local decision would have to be taken about practices sharing space or personnel (‘buddying’).</w:t>
      </w:r>
    </w:p>
    <w:p w14:paraId="4466765C" w14:textId="77777777" w:rsidR="00500BE9" w:rsidRPr="00966F0C" w:rsidRDefault="00500BE9" w:rsidP="00CB1623">
      <w:pPr>
        <w:pStyle w:val="CCGHeader3numbered"/>
        <w:numPr>
          <w:ilvl w:val="2"/>
          <w:numId w:val="2"/>
        </w:numPr>
        <w:jc w:val="both"/>
        <w:rPr>
          <w:color w:val="auto"/>
        </w:rPr>
      </w:pPr>
      <w:r w:rsidRPr="00966F0C">
        <w:rPr>
          <w:color w:val="auto"/>
        </w:rPr>
        <w:t>Communications to practices would go through the usual routes – Central Alerting System (CAS) alerts, plus primary care commissioning.  All practices should ensure they are signed up to receive CAS alerts if they haven’t done so already.</w:t>
      </w:r>
    </w:p>
    <w:p w14:paraId="29D776EC" w14:textId="77777777" w:rsidR="00500BE9" w:rsidRPr="00966F0C" w:rsidRDefault="00B92B07" w:rsidP="00CB1623">
      <w:pPr>
        <w:pStyle w:val="CCGHeader3numbered"/>
        <w:numPr>
          <w:ilvl w:val="2"/>
          <w:numId w:val="2"/>
        </w:numPr>
        <w:jc w:val="both"/>
        <w:rPr>
          <w:color w:val="auto"/>
        </w:rPr>
      </w:pPr>
      <w:r>
        <w:rPr>
          <w:color w:val="auto"/>
        </w:rPr>
        <w:t>GP practice</w:t>
      </w:r>
      <w:r w:rsidR="00500BE9" w:rsidRPr="00966F0C">
        <w:rPr>
          <w:color w:val="auto"/>
        </w:rPr>
        <w:t>s should maintain a stock of appropriate personal protective equipment (PPE) for their staff.</w:t>
      </w:r>
    </w:p>
    <w:p w14:paraId="49FA0ADC" w14:textId="77777777" w:rsidR="00500BE9" w:rsidRDefault="00500BE9" w:rsidP="00500BE9">
      <w:pPr>
        <w:pStyle w:val="CCGHeader2numbered"/>
        <w:spacing w:line="240" w:lineRule="auto"/>
        <w:rPr>
          <w:rFonts w:cs="Arial"/>
        </w:rPr>
      </w:pPr>
      <w:r w:rsidRPr="000D5716">
        <w:rPr>
          <w:rFonts w:cs="Arial"/>
        </w:rPr>
        <w:t>Infectious Disease Outbreak</w:t>
      </w:r>
    </w:p>
    <w:p w14:paraId="187F6C92" w14:textId="77777777" w:rsidR="00500BE9" w:rsidRPr="00774A34" w:rsidRDefault="00B92B07" w:rsidP="00CB1623">
      <w:pPr>
        <w:pStyle w:val="CCGHeader3numbered"/>
        <w:numPr>
          <w:ilvl w:val="2"/>
          <w:numId w:val="22"/>
        </w:numPr>
        <w:jc w:val="both"/>
        <w:rPr>
          <w:color w:val="auto"/>
        </w:rPr>
      </w:pPr>
      <w:r>
        <w:rPr>
          <w:color w:val="auto"/>
        </w:rPr>
        <w:t>GP practice</w:t>
      </w:r>
      <w:r w:rsidR="00500BE9" w:rsidRPr="00774A34">
        <w:rPr>
          <w:color w:val="auto"/>
        </w:rPr>
        <w:t xml:space="preserve">s may be asked to increase their working hours and administer prophylaxis to any patients affected by an infectious disease. Arrangements for the management of an infectious disease outbreak are detailed in the Surrey Local Health Resilience Partnership (LHRP) Memorandum of Understanding. A copy of this MoU can be obtained from the </w:t>
      </w:r>
      <w:r w:rsidR="00E96EEA">
        <w:rPr>
          <w:color w:val="auto"/>
        </w:rPr>
        <w:t xml:space="preserve">NHS </w:t>
      </w:r>
      <w:r w:rsidR="00500BE9" w:rsidRPr="00774A34">
        <w:rPr>
          <w:color w:val="auto"/>
        </w:rPr>
        <w:t xml:space="preserve">Surrey Heartlands EPRR team on </w:t>
      </w:r>
      <w:hyperlink r:id="rId31" w:history="1">
        <w:r w:rsidR="00E24EFF" w:rsidRPr="00CB6CA6">
          <w:rPr>
            <w:rStyle w:val="Hyperlink"/>
            <w:rFonts w:cs="Arial"/>
            <w:szCs w:val="24"/>
          </w:rPr>
          <w:t>syheartlandsicb.shoc@nhs.net</w:t>
        </w:r>
      </w:hyperlink>
      <w:r w:rsidR="00500BE9" w:rsidRPr="00774A34">
        <w:rPr>
          <w:color w:val="auto"/>
        </w:rPr>
        <w:t xml:space="preserve">. The </w:t>
      </w:r>
      <w:hyperlink r:id="rId32" w:history="1">
        <w:r w:rsidR="00500BE9" w:rsidRPr="00774A34">
          <w:rPr>
            <w:rStyle w:val="Hyperlink"/>
            <w:color w:val="auto"/>
          </w:rPr>
          <w:t>Outbreak Management Operational Guidance</w:t>
        </w:r>
      </w:hyperlink>
      <w:r w:rsidR="00500BE9" w:rsidRPr="00774A34">
        <w:rPr>
          <w:color w:val="auto"/>
        </w:rPr>
        <w:t xml:space="preserve"> outlines the standards for managing an outbreak.</w:t>
      </w:r>
    </w:p>
    <w:p w14:paraId="6B74DDED" w14:textId="77777777" w:rsidR="00500BE9" w:rsidRDefault="00500BE9" w:rsidP="00500BE9">
      <w:pPr>
        <w:pStyle w:val="CCGHeader2numbered"/>
        <w:spacing w:line="240" w:lineRule="auto"/>
        <w:rPr>
          <w:rFonts w:cs="Arial"/>
        </w:rPr>
      </w:pPr>
      <w:r w:rsidRPr="000D5716">
        <w:rPr>
          <w:rFonts w:cs="Arial"/>
        </w:rPr>
        <w:t>Mass Casualty (surge)</w:t>
      </w:r>
    </w:p>
    <w:p w14:paraId="7D72B279" w14:textId="77777777" w:rsidR="00500BE9" w:rsidRPr="00774A34" w:rsidRDefault="00500BE9" w:rsidP="00CB1623">
      <w:pPr>
        <w:pStyle w:val="CCGHeader3numbered"/>
        <w:numPr>
          <w:ilvl w:val="2"/>
          <w:numId w:val="23"/>
        </w:numPr>
        <w:jc w:val="both"/>
        <w:rPr>
          <w:color w:val="auto"/>
        </w:rPr>
      </w:pPr>
      <w:r w:rsidRPr="00774A34">
        <w:rPr>
          <w:color w:val="auto"/>
        </w:rPr>
        <w:t xml:space="preserve">In the event of a mass casualty incident, </w:t>
      </w:r>
      <w:r w:rsidR="00B92B07">
        <w:rPr>
          <w:color w:val="auto"/>
        </w:rPr>
        <w:t>GP practice</w:t>
      </w:r>
      <w:r w:rsidRPr="00774A34">
        <w:rPr>
          <w:color w:val="auto"/>
        </w:rPr>
        <w:t xml:space="preserve">s should expect to see an increase in phone calls, appointment requests and patients self-presenting at the practice location(s). </w:t>
      </w:r>
      <w:r w:rsidR="00B92B07">
        <w:rPr>
          <w:color w:val="auto"/>
        </w:rPr>
        <w:t>GP practice</w:t>
      </w:r>
      <w:r w:rsidRPr="00774A34">
        <w:rPr>
          <w:color w:val="auto"/>
        </w:rPr>
        <w:t xml:space="preserve">s should make every attempt to support those affected by a mass casualty incident whilst also continuing to deliver their normal day-to-day services. </w:t>
      </w:r>
      <w:r w:rsidR="00063F66">
        <w:rPr>
          <w:color w:val="auto"/>
        </w:rPr>
        <w:t xml:space="preserve">Some of those who have been affected by the incident may require ongoing monitoring and support. </w:t>
      </w:r>
      <w:r w:rsidR="00B92B07">
        <w:rPr>
          <w:color w:val="auto"/>
        </w:rPr>
        <w:t>GP practice</w:t>
      </w:r>
      <w:r w:rsidR="00063F66">
        <w:rPr>
          <w:color w:val="auto"/>
        </w:rPr>
        <w:t xml:space="preserve">s should be cognisant of this need and ensure that appropriate mechanisms are in place. </w:t>
      </w:r>
    </w:p>
    <w:p w14:paraId="3435C305" w14:textId="77777777" w:rsidR="00500BE9" w:rsidRPr="00966F0C" w:rsidRDefault="00500BE9" w:rsidP="00CB1623">
      <w:pPr>
        <w:pStyle w:val="CCGHeader3numbered"/>
        <w:numPr>
          <w:ilvl w:val="2"/>
          <w:numId w:val="2"/>
        </w:numPr>
        <w:jc w:val="both"/>
        <w:rPr>
          <w:color w:val="auto"/>
        </w:rPr>
      </w:pPr>
      <w:r w:rsidRPr="00966F0C">
        <w:rPr>
          <w:color w:val="auto"/>
        </w:rPr>
        <w:lastRenderedPageBreak/>
        <w:t xml:space="preserve">Notification of a mass casualty incident may reach the provider via </w:t>
      </w:r>
      <w:r>
        <w:rPr>
          <w:color w:val="auto"/>
        </w:rPr>
        <w:t>NHS Surrey Heartlands</w:t>
      </w:r>
      <w:r w:rsidRPr="00966F0C">
        <w:rPr>
          <w:color w:val="auto"/>
        </w:rPr>
        <w:t xml:space="preserve">, NHS England, local/national news media or by word of mouth when patients call / self-present. Once the notification has been received, the provider must consider its response and take any action necessary. </w:t>
      </w:r>
    </w:p>
    <w:tbl>
      <w:tblPr>
        <w:tblStyle w:val="TableGrid"/>
        <w:tblW w:w="0" w:type="auto"/>
        <w:tblLook w:val="04A0" w:firstRow="1" w:lastRow="0" w:firstColumn="1" w:lastColumn="0" w:noHBand="0" w:noVBand="1"/>
      </w:tblPr>
      <w:tblGrid>
        <w:gridCol w:w="2830"/>
        <w:gridCol w:w="6186"/>
      </w:tblGrid>
      <w:tr w:rsidR="00500BE9" w14:paraId="706D718D" w14:textId="77777777" w:rsidTr="005B4D9C">
        <w:tc>
          <w:tcPr>
            <w:tcW w:w="2830" w:type="dxa"/>
            <w:shd w:val="clear" w:color="auto" w:fill="9CC2E5" w:themeFill="accent5" w:themeFillTint="99"/>
          </w:tcPr>
          <w:p w14:paraId="0D87626C" w14:textId="77777777" w:rsidR="00500BE9" w:rsidRPr="009F1767" w:rsidRDefault="00500BE9" w:rsidP="0089422B">
            <w:pPr>
              <w:rPr>
                <w:rFonts w:ascii="Arial" w:hAnsi="Arial" w:cs="Arial"/>
                <w:b/>
              </w:rPr>
            </w:pPr>
            <w:r w:rsidRPr="009F1767">
              <w:rPr>
                <w:rFonts w:ascii="Arial" w:hAnsi="Arial" w:cs="Arial"/>
                <w:b/>
              </w:rPr>
              <w:t>Situation</w:t>
            </w:r>
          </w:p>
        </w:tc>
        <w:tc>
          <w:tcPr>
            <w:tcW w:w="6186" w:type="dxa"/>
            <w:shd w:val="clear" w:color="auto" w:fill="9CC2E5" w:themeFill="accent5" w:themeFillTint="99"/>
          </w:tcPr>
          <w:p w14:paraId="1DD78747" w14:textId="77777777" w:rsidR="00500BE9" w:rsidRPr="009F1767" w:rsidRDefault="00500BE9" w:rsidP="0089422B">
            <w:pPr>
              <w:rPr>
                <w:rFonts w:ascii="Arial" w:hAnsi="Arial" w:cs="Arial"/>
                <w:b/>
              </w:rPr>
            </w:pPr>
            <w:r w:rsidRPr="009F1767">
              <w:rPr>
                <w:rFonts w:ascii="Arial" w:hAnsi="Arial" w:cs="Arial"/>
                <w:b/>
              </w:rPr>
              <w:t>Action</w:t>
            </w:r>
            <w:r>
              <w:rPr>
                <w:rFonts w:ascii="Arial" w:hAnsi="Arial" w:cs="Arial"/>
                <w:b/>
              </w:rPr>
              <w:t>(s)</w:t>
            </w:r>
          </w:p>
        </w:tc>
      </w:tr>
      <w:tr w:rsidR="00500BE9" w14:paraId="58CAB80D" w14:textId="77777777" w:rsidTr="005B4D9C">
        <w:tc>
          <w:tcPr>
            <w:tcW w:w="2830" w:type="dxa"/>
          </w:tcPr>
          <w:p w14:paraId="31AA285B" w14:textId="77777777" w:rsidR="00500BE9" w:rsidRDefault="00500BE9" w:rsidP="0089422B">
            <w:pPr>
              <w:rPr>
                <w:rFonts w:ascii="Arial" w:hAnsi="Arial" w:cs="Arial"/>
              </w:rPr>
            </w:pPr>
            <w:r>
              <w:rPr>
                <w:rFonts w:ascii="Arial" w:hAnsi="Arial" w:cs="Arial"/>
              </w:rPr>
              <w:t>Increase in calls to the provider</w:t>
            </w:r>
          </w:p>
        </w:tc>
        <w:tc>
          <w:tcPr>
            <w:tcW w:w="6186" w:type="dxa"/>
            <w:shd w:val="clear" w:color="auto" w:fill="E97EEC"/>
          </w:tcPr>
          <w:p w14:paraId="67DB07E5" w14:textId="77777777" w:rsidR="00500BE9" w:rsidRPr="00FA6021" w:rsidRDefault="009F547A" w:rsidP="0089422B">
            <w:pPr>
              <w:rPr>
                <w:rFonts w:ascii="Arial" w:hAnsi="Arial" w:cs="Arial"/>
              </w:rPr>
            </w:pPr>
            <w:r w:rsidRPr="00FA6021">
              <w:rPr>
                <w:rFonts w:ascii="Arial" w:hAnsi="Arial" w:cs="Arial"/>
              </w:rPr>
              <w:t xml:space="preserve">Increase number of staff to man the telephones. </w:t>
            </w:r>
          </w:p>
        </w:tc>
      </w:tr>
      <w:tr w:rsidR="00500BE9" w14:paraId="31FD7F3B" w14:textId="77777777" w:rsidTr="005B4D9C">
        <w:tc>
          <w:tcPr>
            <w:tcW w:w="2830" w:type="dxa"/>
          </w:tcPr>
          <w:p w14:paraId="7403BF15" w14:textId="77777777" w:rsidR="00500BE9" w:rsidRDefault="00500BE9" w:rsidP="0089422B">
            <w:pPr>
              <w:rPr>
                <w:rFonts w:ascii="Arial" w:hAnsi="Arial" w:cs="Arial"/>
              </w:rPr>
            </w:pPr>
            <w:r>
              <w:rPr>
                <w:rFonts w:ascii="Arial" w:hAnsi="Arial" w:cs="Arial"/>
              </w:rPr>
              <w:t>Increase in demand for appointments</w:t>
            </w:r>
          </w:p>
        </w:tc>
        <w:tc>
          <w:tcPr>
            <w:tcW w:w="6186" w:type="dxa"/>
            <w:shd w:val="clear" w:color="auto" w:fill="E97EEC"/>
          </w:tcPr>
          <w:p w14:paraId="4EC68C34" w14:textId="77777777" w:rsidR="00500BE9" w:rsidRPr="00FA6021" w:rsidRDefault="009F547A" w:rsidP="0089422B">
            <w:pPr>
              <w:rPr>
                <w:rFonts w:ascii="Arial" w:hAnsi="Arial" w:cs="Arial"/>
              </w:rPr>
            </w:pPr>
            <w:r w:rsidRPr="00FA6021">
              <w:rPr>
                <w:rFonts w:ascii="Arial" w:hAnsi="Arial" w:cs="Arial"/>
              </w:rPr>
              <w:t xml:space="preserve">Manage appointment system to facilitate the additional capacity </w:t>
            </w:r>
          </w:p>
        </w:tc>
      </w:tr>
      <w:tr w:rsidR="00500BE9" w14:paraId="78DD9332" w14:textId="77777777" w:rsidTr="005B4D9C">
        <w:tc>
          <w:tcPr>
            <w:tcW w:w="2830" w:type="dxa"/>
          </w:tcPr>
          <w:p w14:paraId="6506DA31" w14:textId="77777777" w:rsidR="00500BE9" w:rsidRDefault="00500BE9" w:rsidP="0089422B">
            <w:pPr>
              <w:rPr>
                <w:rFonts w:ascii="Arial" w:hAnsi="Arial" w:cs="Arial"/>
              </w:rPr>
            </w:pPr>
            <w:r>
              <w:rPr>
                <w:rFonts w:ascii="Arial" w:hAnsi="Arial" w:cs="Arial"/>
              </w:rPr>
              <w:t>Patients self-presenting at the provider location(s)</w:t>
            </w:r>
          </w:p>
        </w:tc>
        <w:tc>
          <w:tcPr>
            <w:tcW w:w="6186" w:type="dxa"/>
            <w:shd w:val="clear" w:color="auto" w:fill="E97EEC"/>
          </w:tcPr>
          <w:p w14:paraId="52ED68E2" w14:textId="77777777" w:rsidR="00500BE9" w:rsidRPr="00FA6021" w:rsidRDefault="009F547A" w:rsidP="009F547A">
            <w:pPr>
              <w:rPr>
                <w:rFonts w:ascii="Arial" w:hAnsi="Arial" w:cs="Arial"/>
              </w:rPr>
            </w:pPr>
            <w:r w:rsidRPr="00FA6021">
              <w:rPr>
                <w:rFonts w:ascii="Arial" w:hAnsi="Arial" w:cs="Arial"/>
              </w:rPr>
              <w:t xml:space="preserve">Triage by GP/Nurse  </w:t>
            </w:r>
          </w:p>
        </w:tc>
      </w:tr>
    </w:tbl>
    <w:p w14:paraId="6764D0FC" w14:textId="77777777" w:rsidR="00500BE9" w:rsidRPr="00D6290A" w:rsidRDefault="00500BE9" w:rsidP="00500BE9">
      <w:pPr>
        <w:pStyle w:val="CCGAParatext"/>
      </w:pPr>
    </w:p>
    <w:p w14:paraId="21B23C13" w14:textId="77777777" w:rsidR="00500BE9" w:rsidRPr="00E308A2" w:rsidRDefault="00500BE9" w:rsidP="00500BE9">
      <w:pPr>
        <w:pStyle w:val="CCGHeader2numbered"/>
        <w:spacing w:line="240" w:lineRule="auto"/>
        <w:rPr>
          <w:rFonts w:cs="Arial"/>
        </w:rPr>
      </w:pPr>
      <w:r w:rsidRPr="00E308A2">
        <w:rPr>
          <w:rFonts w:cs="Arial"/>
        </w:rPr>
        <w:t>Shelter and evacuation</w:t>
      </w:r>
    </w:p>
    <w:p w14:paraId="4DB7674A" w14:textId="77777777" w:rsidR="00500BE9" w:rsidRPr="00774A34" w:rsidRDefault="00500BE9" w:rsidP="00CB1623">
      <w:pPr>
        <w:pStyle w:val="CCGHeader3numbered"/>
        <w:numPr>
          <w:ilvl w:val="2"/>
          <w:numId w:val="24"/>
        </w:numPr>
        <w:jc w:val="both"/>
        <w:rPr>
          <w:color w:val="auto"/>
        </w:rPr>
      </w:pPr>
      <w:r w:rsidRPr="00774A34">
        <w:rPr>
          <w:color w:val="auto"/>
        </w:rPr>
        <w:t xml:space="preserve">Depending on the nature of the incident it may be necessary for the </w:t>
      </w:r>
      <w:r w:rsidR="00B92B07">
        <w:rPr>
          <w:color w:val="auto"/>
        </w:rPr>
        <w:t>GP practice</w:t>
      </w:r>
      <w:r w:rsidRPr="00774A34">
        <w:rPr>
          <w:color w:val="auto"/>
        </w:rPr>
        <w:t xml:space="preserve"> to either evacuate their working location(s) or to instruct their staff and visitors to take shelter within the location(s).</w:t>
      </w:r>
    </w:p>
    <w:p w14:paraId="1002592D" w14:textId="77777777" w:rsidR="00D34B62" w:rsidRDefault="00882AD5" w:rsidP="00CB1623">
      <w:pPr>
        <w:pStyle w:val="CCGHeader3numbered"/>
        <w:numPr>
          <w:ilvl w:val="2"/>
          <w:numId w:val="2"/>
        </w:numPr>
        <w:jc w:val="both"/>
        <w:rPr>
          <w:color w:val="auto"/>
        </w:rPr>
      </w:pPr>
      <w:r>
        <w:rPr>
          <w:color w:val="auto"/>
        </w:rPr>
        <w:t>Staff should manage the e</w:t>
      </w:r>
      <w:r w:rsidR="00CD076E">
        <w:rPr>
          <w:color w:val="auto"/>
        </w:rPr>
        <w:t xml:space="preserve">vacuation of the building(s) should be undertaken </w:t>
      </w:r>
      <w:r>
        <w:rPr>
          <w:color w:val="auto"/>
        </w:rPr>
        <w:t>in a calm, orderly fashion to the assembly point</w:t>
      </w:r>
      <w:r w:rsidR="00500BE9" w:rsidRPr="00966F0C">
        <w:rPr>
          <w:color w:val="auto"/>
        </w:rPr>
        <w:t>.</w:t>
      </w:r>
      <w:r w:rsidR="00D34B62">
        <w:rPr>
          <w:color w:val="auto"/>
        </w:rPr>
        <w:t xml:space="preserve"> If a silent evacuation is needed, do not sound the fire alarm but follow the same principles of the fire </w:t>
      </w:r>
      <w:r w:rsidR="00422CFB">
        <w:rPr>
          <w:color w:val="auto"/>
        </w:rPr>
        <w:t>action</w:t>
      </w:r>
      <w:r w:rsidR="00D34B62">
        <w:rPr>
          <w:color w:val="auto"/>
        </w:rPr>
        <w:t xml:space="preserve"> plan</w:t>
      </w:r>
      <w:r w:rsidR="00422CFB">
        <w:rPr>
          <w:color w:val="auto"/>
        </w:rPr>
        <w:t xml:space="preserve">. A copy of the fire action plan can be found </w:t>
      </w:r>
      <w:r w:rsidR="00462620">
        <w:rPr>
          <w:color w:val="auto"/>
        </w:rPr>
        <w:t xml:space="preserve">in all rooms. </w:t>
      </w:r>
    </w:p>
    <w:tbl>
      <w:tblPr>
        <w:tblStyle w:val="TableGrid"/>
        <w:tblpPr w:leftFromText="180" w:rightFromText="180" w:vertAnchor="text" w:horzAnchor="margin" w:tblpY="1132"/>
        <w:tblW w:w="0" w:type="auto"/>
        <w:tblLook w:val="04A0" w:firstRow="1" w:lastRow="0" w:firstColumn="1" w:lastColumn="0" w:noHBand="0" w:noVBand="1"/>
      </w:tblPr>
      <w:tblGrid>
        <w:gridCol w:w="9016"/>
      </w:tblGrid>
      <w:tr w:rsidR="00422CFB" w14:paraId="0C1315D9" w14:textId="77777777" w:rsidTr="005B4D9C">
        <w:trPr>
          <w:trHeight w:val="277"/>
        </w:trPr>
        <w:tc>
          <w:tcPr>
            <w:tcW w:w="9016" w:type="dxa"/>
            <w:shd w:val="clear" w:color="auto" w:fill="9CC2E5" w:themeFill="accent5" w:themeFillTint="99"/>
            <w:vAlign w:val="center"/>
          </w:tcPr>
          <w:p w14:paraId="4523DE47" w14:textId="77777777" w:rsidR="00422CFB" w:rsidRPr="009F1767" w:rsidRDefault="00422CFB" w:rsidP="005B4D9C">
            <w:pPr>
              <w:spacing w:after="120" w:line="240" w:lineRule="auto"/>
              <w:rPr>
                <w:rFonts w:ascii="Arial" w:hAnsi="Arial" w:cs="Arial"/>
                <w:b/>
              </w:rPr>
            </w:pPr>
            <w:r w:rsidRPr="009F1767">
              <w:rPr>
                <w:rFonts w:ascii="Arial" w:hAnsi="Arial" w:cs="Arial"/>
                <w:b/>
              </w:rPr>
              <w:t>Action</w:t>
            </w:r>
            <w:r>
              <w:rPr>
                <w:rFonts w:ascii="Arial" w:hAnsi="Arial" w:cs="Arial"/>
                <w:b/>
              </w:rPr>
              <w:t xml:space="preserve">(s) – </w:t>
            </w:r>
            <w:r w:rsidRPr="0034390A">
              <w:rPr>
                <w:rFonts w:ascii="Arial" w:hAnsi="Arial" w:cs="Arial"/>
                <w:b/>
                <w:color w:val="FF0000"/>
              </w:rPr>
              <w:t>Do not use mobile phones</w:t>
            </w:r>
          </w:p>
        </w:tc>
      </w:tr>
      <w:tr w:rsidR="00422CFB" w14:paraId="2AB1B282" w14:textId="77777777" w:rsidTr="0089422B">
        <w:tc>
          <w:tcPr>
            <w:tcW w:w="9016" w:type="dxa"/>
          </w:tcPr>
          <w:p w14:paraId="5339E752" w14:textId="77777777" w:rsidR="00422CFB" w:rsidRPr="003C18DD" w:rsidRDefault="00422CFB" w:rsidP="00422CFB">
            <w:pPr>
              <w:pStyle w:val="ListParagraph"/>
              <w:numPr>
                <w:ilvl w:val="0"/>
                <w:numId w:val="4"/>
              </w:numPr>
              <w:spacing w:after="0" w:line="240" w:lineRule="auto"/>
              <w:ind w:left="310" w:hanging="284"/>
              <w:rPr>
                <w:rFonts w:ascii="Arial" w:hAnsi="Arial" w:cs="Arial"/>
                <w:sz w:val="24"/>
                <w:szCs w:val="24"/>
              </w:rPr>
            </w:pPr>
            <w:r w:rsidRPr="003C18DD">
              <w:rPr>
                <w:rFonts w:ascii="Arial" w:hAnsi="Arial" w:cs="Arial"/>
                <w:sz w:val="24"/>
                <w:szCs w:val="24"/>
              </w:rPr>
              <w:t>Stay calm, try to ask where, what &amp; when questions.</w:t>
            </w:r>
          </w:p>
          <w:p w14:paraId="6F6C052F" w14:textId="77777777" w:rsidR="00422CFB" w:rsidRPr="003C18DD" w:rsidRDefault="00422CFB" w:rsidP="00422CFB">
            <w:pPr>
              <w:pStyle w:val="ListParagraph"/>
              <w:numPr>
                <w:ilvl w:val="0"/>
                <w:numId w:val="4"/>
              </w:numPr>
              <w:spacing w:after="0" w:line="240" w:lineRule="auto"/>
              <w:ind w:left="310" w:hanging="284"/>
              <w:rPr>
                <w:rFonts w:ascii="Arial" w:hAnsi="Arial" w:cs="Arial"/>
                <w:sz w:val="24"/>
                <w:szCs w:val="24"/>
              </w:rPr>
            </w:pPr>
            <w:r w:rsidRPr="003C18DD">
              <w:rPr>
                <w:rFonts w:ascii="Arial" w:hAnsi="Arial" w:cs="Arial"/>
                <w:sz w:val="24"/>
                <w:szCs w:val="24"/>
              </w:rPr>
              <w:t>Call the Police via 999.</w:t>
            </w:r>
          </w:p>
          <w:p w14:paraId="1E0FD875" w14:textId="77777777" w:rsidR="00422CFB" w:rsidRPr="003C18DD" w:rsidRDefault="00422CFB" w:rsidP="00422CFB">
            <w:pPr>
              <w:pStyle w:val="ListParagraph"/>
              <w:numPr>
                <w:ilvl w:val="0"/>
                <w:numId w:val="4"/>
              </w:numPr>
              <w:spacing w:after="0" w:line="240" w:lineRule="auto"/>
              <w:ind w:left="310" w:hanging="284"/>
              <w:rPr>
                <w:rFonts w:ascii="Arial" w:hAnsi="Arial" w:cs="Arial"/>
                <w:sz w:val="24"/>
                <w:szCs w:val="24"/>
              </w:rPr>
            </w:pPr>
            <w:r w:rsidRPr="003C18DD">
              <w:rPr>
                <w:rFonts w:ascii="Arial" w:hAnsi="Arial" w:cs="Arial"/>
                <w:sz w:val="24"/>
                <w:szCs w:val="24"/>
              </w:rPr>
              <w:t>Inform the most Senior Manager on duty.</w:t>
            </w:r>
          </w:p>
          <w:p w14:paraId="60EFC80F" w14:textId="77777777" w:rsidR="00422CFB" w:rsidRPr="003C18DD" w:rsidRDefault="00422CFB" w:rsidP="00422CFB">
            <w:pPr>
              <w:pStyle w:val="ListParagraph"/>
              <w:numPr>
                <w:ilvl w:val="0"/>
                <w:numId w:val="4"/>
              </w:numPr>
              <w:spacing w:after="0" w:line="240" w:lineRule="auto"/>
              <w:ind w:left="310" w:hanging="284"/>
              <w:rPr>
                <w:rFonts w:ascii="Arial" w:hAnsi="Arial" w:cs="Arial"/>
                <w:sz w:val="24"/>
                <w:szCs w:val="24"/>
              </w:rPr>
            </w:pPr>
            <w:r w:rsidRPr="003C18DD">
              <w:rPr>
                <w:rFonts w:ascii="Arial" w:hAnsi="Arial" w:cs="Arial"/>
                <w:sz w:val="24"/>
                <w:szCs w:val="24"/>
              </w:rPr>
              <w:t>Write down the information that was given to you by the suspect and what you said to the police.</w:t>
            </w:r>
          </w:p>
          <w:p w14:paraId="69DAD332" w14:textId="77777777" w:rsidR="00422CFB" w:rsidRPr="003C18DD" w:rsidRDefault="00422CFB" w:rsidP="00422CFB">
            <w:pPr>
              <w:pStyle w:val="ListParagraph"/>
              <w:numPr>
                <w:ilvl w:val="0"/>
                <w:numId w:val="4"/>
              </w:numPr>
              <w:spacing w:after="0" w:line="240" w:lineRule="auto"/>
              <w:ind w:left="310" w:hanging="284"/>
              <w:rPr>
                <w:rFonts w:ascii="Arial" w:hAnsi="Arial" w:cs="Arial"/>
                <w:sz w:val="24"/>
                <w:szCs w:val="24"/>
              </w:rPr>
            </w:pPr>
            <w:r w:rsidRPr="003C18DD">
              <w:rPr>
                <w:rFonts w:ascii="Arial" w:hAnsi="Arial" w:cs="Arial"/>
                <w:sz w:val="24"/>
                <w:szCs w:val="24"/>
              </w:rPr>
              <w:t>If the threat is made in person, try and remember what the person looks like and any identifying features and write this down.</w:t>
            </w:r>
          </w:p>
          <w:p w14:paraId="0AE506A6" w14:textId="77777777" w:rsidR="00422CFB" w:rsidRDefault="00422CFB" w:rsidP="00422CFB">
            <w:pPr>
              <w:pStyle w:val="ListParagraph"/>
              <w:numPr>
                <w:ilvl w:val="0"/>
                <w:numId w:val="4"/>
              </w:numPr>
              <w:spacing w:after="0" w:line="240" w:lineRule="auto"/>
              <w:ind w:left="310" w:hanging="284"/>
              <w:rPr>
                <w:rFonts w:ascii="Arial" w:hAnsi="Arial" w:cs="Arial"/>
                <w:sz w:val="24"/>
                <w:szCs w:val="24"/>
              </w:rPr>
            </w:pPr>
            <w:r w:rsidRPr="003C18DD">
              <w:rPr>
                <w:rFonts w:ascii="Arial" w:hAnsi="Arial" w:cs="Arial"/>
                <w:sz w:val="24"/>
                <w:szCs w:val="24"/>
              </w:rPr>
              <w:t>If safe to do so check information given.</w:t>
            </w:r>
          </w:p>
          <w:p w14:paraId="0F3CCDD9" w14:textId="77777777" w:rsidR="005B4D9C" w:rsidRPr="003C18DD" w:rsidRDefault="005B4D9C" w:rsidP="00422CFB">
            <w:pPr>
              <w:pStyle w:val="ListParagraph"/>
              <w:numPr>
                <w:ilvl w:val="0"/>
                <w:numId w:val="4"/>
              </w:numPr>
              <w:spacing w:after="0" w:line="240" w:lineRule="auto"/>
              <w:ind w:left="310" w:hanging="284"/>
              <w:rPr>
                <w:rFonts w:ascii="Arial" w:hAnsi="Arial" w:cs="Arial"/>
                <w:sz w:val="24"/>
                <w:szCs w:val="24"/>
              </w:rPr>
            </w:pPr>
            <w:r>
              <w:rPr>
                <w:rFonts w:ascii="Arial" w:hAnsi="Arial" w:cs="Arial"/>
                <w:sz w:val="24"/>
                <w:szCs w:val="24"/>
              </w:rPr>
              <w:t>If a suspect device</w:t>
            </w:r>
            <w:r w:rsidR="004E65B4">
              <w:rPr>
                <w:rFonts w:ascii="Arial" w:hAnsi="Arial" w:cs="Arial"/>
                <w:sz w:val="24"/>
                <w:szCs w:val="24"/>
              </w:rPr>
              <w:t xml:space="preserve"> / package</w:t>
            </w:r>
            <w:r>
              <w:rPr>
                <w:rFonts w:ascii="Arial" w:hAnsi="Arial" w:cs="Arial"/>
                <w:sz w:val="24"/>
                <w:szCs w:val="24"/>
              </w:rPr>
              <w:t xml:space="preserve"> is located, do not touch and move people away from the area.</w:t>
            </w:r>
          </w:p>
        </w:tc>
      </w:tr>
    </w:tbl>
    <w:p w14:paraId="7E19F34C" w14:textId="77777777" w:rsidR="00500BE9" w:rsidRDefault="00882AD5" w:rsidP="00CB1623">
      <w:pPr>
        <w:pStyle w:val="CCGHeader3numbered"/>
        <w:numPr>
          <w:ilvl w:val="2"/>
          <w:numId w:val="2"/>
        </w:numPr>
        <w:jc w:val="both"/>
        <w:rPr>
          <w:color w:val="auto"/>
        </w:rPr>
      </w:pPr>
      <w:r>
        <w:rPr>
          <w:color w:val="auto"/>
        </w:rPr>
        <w:t>Al</w:t>
      </w:r>
      <w:r w:rsidR="00500BE9" w:rsidRPr="00966F0C">
        <w:rPr>
          <w:color w:val="auto"/>
        </w:rPr>
        <w:t>ternative assembly point</w:t>
      </w:r>
      <w:r>
        <w:rPr>
          <w:color w:val="auto"/>
        </w:rPr>
        <w:t>s should be considered</w:t>
      </w:r>
      <w:r w:rsidR="00500BE9" w:rsidRPr="00966F0C">
        <w:rPr>
          <w:color w:val="auto"/>
        </w:rPr>
        <w:t xml:space="preserve"> in the event of a suspect device or bomb threat</w:t>
      </w:r>
      <w:r w:rsidR="00D34B62">
        <w:rPr>
          <w:color w:val="auto"/>
        </w:rPr>
        <w:t>, which should be at least 200m from the building</w:t>
      </w:r>
      <w:r w:rsidR="00500BE9" w:rsidRPr="00966F0C">
        <w:rPr>
          <w:color w:val="auto"/>
        </w:rPr>
        <w:t>.</w:t>
      </w:r>
      <w:r w:rsidR="00422CFB">
        <w:rPr>
          <w:color w:val="auto"/>
        </w:rPr>
        <w:t xml:space="preserve"> Actions to be taken on receipt of a threat are as follows:</w:t>
      </w:r>
    </w:p>
    <w:p w14:paraId="4497B527" w14:textId="77777777" w:rsidR="00422CFB" w:rsidRPr="00422CFB" w:rsidRDefault="00422CFB" w:rsidP="00422CFB">
      <w:pPr>
        <w:pStyle w:val="CCGAParatext"/>
      </w:pPr>
    </w:p>
    <w:p w14:paraId="0B0D6D77" w14:textId="77777777" w:rsidR="00500BE9" w:rsidRPr="00966F0C" w:rsidRDefault="00500BE9" w:rsidP="00CB1623">
      <w:pPr>
        <w:pStyle w:val="CCGHeader3numbered"/>
        <w:numPr>
          <w:ilvl w:val="2"/>
          <w:numId w:val="2"/>
        </w:numPr>
        <w:jc w:val="both"/>
        <w:rPr>
          <w:color w:val="auto"/>
        </w:rPr>
      </w:pPr>
      <w:r w:rsidRPr="00966F0C">
        <w:rPr>
          <w:color w:val="auto"/>
        </w:rPr>
        <w:t>If it is necessary to take shelter within the provider location(s), staff and visitors should be directed to</w:t>
      </w:r>
      <w:r w:rsidR="00462620">
        <w:rPr>
          <w:color w:val="auto"/>
        </w:rPr>
        <w:t xml:space="preserve"> the main corridor</w:t>
      </w:r>
      <w:r w:rsidRPr="00966F0C">
        <w:rPr>
          <w:color w:val="auto"/>
        </w:rPr>
        <w:t xml:space="preserve"> away from windows and external doors</w:t>
      </w:r>
      <w:r w:rsidR="00063F66">
        <w:rPr>
          <w:color w:val="auto"/>
        </w:rPr>
        <w:t>, which should be secured where possible</w:t>
      </w:r>
      <w:r w:rsidRPr="00966F0C">
        <w:rPr>
          <w:color w:val="auto"/>
        </w:rPr>
        <w:t xml:space="preserve">. </w:t>
      </w:r>
    </w:p>
    <w:p w14:paraId="1D2D2EF9" w14:textId="77777777" w:rsidR="00500BE9" w:rsidRPr="004C1A22" w:rsidRDefault="00500BE9" w:rsidP="00500BE9">
      <w:pPr>
        <w:pStyle w:val="CCGHeader2numbered"/>
        <w:spacing w:line="240" w:lineRule="auto"/>
        <w:rPr>
          <w:rFonts w:cs="Arial"/>
        </w:rPr>
      </w:pPr>
      <w:r w:rsidRPr="004C1A22">
        <w:rPr>
          <w:rFonts w:cs="Arial"/>
        </w:rPr>
        <w:lastRenderedPageBreak/>
        <w:t>Lockdown</w:t>
      </w:r>
    </w:p>
    <w:p w14:paraId="696FB788" w14:textId="77777777" w:rsidR="00500BE9" w:rsidRPr="00D76BEA" w:rsidRDefault="00500BE9" w:rsidP="00D76BEA">
      <w:pPr>
        <w:pStyle w:val="CCGHeader3numbered"/>
        <w:numPr>
          <w:ilvl w:val="2"/>
          <w:numId w:val="30"/>
        </w:numPr>
        <w:jc w:val="both"/>
        <w:rPr>
          <w:color w:val="auto"/>
          <w:lang w:eastAsia="en-GB"/>
        </w:rPr>
      </w:pPr>
      <w:r w:rsidRPr="00D76BEA">
        <w:rPr>
          <w:color w:val="auto"/>
          <w:lang w:eastAsia="en-GB"/>
        </w:rPr>
        <w:t xml:space="preserve">In line with current guidance and legislation, the organisation has effective arrangements in place to safely manage site access and egress for patients, staff and visitors to and from the organisation's facilities. This should include the restriction of access / egress in an emergency which may focus on the progressive protection of critical areas. </w:t>
      </w:r>
    </w:p>
    <w:p w14:paraId="7DE0DBA2" w14:textId="77777777" w:rsidR="00500BE9" w:rsidRPr="00966F0C" w:rsidRDefault="00500BE9" w:rsidP="00CB1623">
      <w:pPr>
        <w:pStyle w:val="CCGHeader3numbered"/>
        <w:numPr>
          <w:ilvl w:val="2"/>
          <w:numId w:val="2"/>
        </w:numPr>
        <w:jc w:val="both"/>
        <w:rPr>
          <w:color w:val="auto"/>
        </w:rPr>
      </w:pPr>
      <w:r w:rsidRPr="00966F0C">
        <w:rPr>
          <w:color w:val="auto"/>
        </w:rPr>
        <w:t xml:space="preserve">Lockdown is the process in which the provider temporarily adopts increased control and restrictions over access to, and egress from its buildings, or movement of people on its site. Lockdown can be used to prevent the escalation of certain types of incidents and to reduce risk of harm to visitors and staff. In order to be effective, a lockdown will need to be declared and implemented quickly and may require the support both of provider staff and the police. </w:t>
      </w:r>
    </w:p>
    <w:p w14:paraId="3656C007" w14:textId="77777777" w:rsidR="00500BE9" w:rsidRPr="00966F0C" w:rsidRDefault="00500BE9" w:rsidP="00CB1623">
      <w:pPr>
        <w:pStyle w:val="CCGHeader3numbered"/>
        <w:numPr>
          <w:ilvl w:val="2"/>
          <w:numId w:val="2"/>
        </w:numPr>
        <w:rPr>
          <w:color w:val="auto"/>
        </w:rPr>
      </w:pPr>
      <w:r w:rsidRPr="00966F0C">
        <w:rPr>
          <w:color w:val="auto"/>
        </w:rPr>
        <w:t>The decision to lockdown a provider location will be considered when extraordinary circumstances exist, including but not limited to:</w:t>
      </w:r>
    </w:p>
    <w:p w14:paraId="39118EDB" w14:textId="77777777" w:rsidR="00500BE9" w:rsidRPr="00D6290A" w:rsidRDefault="00500BE9" w:rsidP="00CB1623">
      <w:pPr>
        <w:pStyle w:val="ListParagraph"/>
        <w:numPr>
          <w:ilvl w:val="1"/>
          <w:numId w:val="6"/>
        </w:numPr>
        <w:spacing w:after="160" w:line="259" w:lineRule="auto"/>
        <w:jc w:val="both"/>
        <w:rPr>
          <w:rFonts w:ascii="Arial" w:hAnsi="Arial" w:cs="Arial"/>
          <w:sz w:val="24"/>
          <w:szCs w:val="24"/>
        </w:rPr>
      </w:pPr>
      <w:r w:rsidRPr="00D6290A">
        <w:rPr>
          <w:rFonts w:ascii="Arial" w:hAnsi="Arial" w:cs="Arial"/>
          <w:sz w:val="24"/>
          <w:szCs w:val="24"/>
        </w:rPr>
        <w:t>The need to contain or isolate a communicable disease or hazard within the location.</w:t>
      </w:r>
    </w:p>
    <w:p w14:paraId="71A237E1" w14:textId="77777777" w:rsidR="00500BE9" w:rsidRPr="00D6290A" w:rsidRDefault="00500BE9" w:rsidP="00CB1623">
      <w:pPr>
        <w:pStyle w:val="ListParagraph"/>
        <w:numPr>
          <w:ilvl w:val="1"/>
          <w:numId w:val="6"/>
        </w:numPr>
        <w:spacing w:after="160" w:line="259" w:lineRule="auto"/>
        <w:jc w:val="both"/>
        <w:rPr>
          <w:rFonts w:ascii="Arial" w:hAnsi="Arial" w:cs="Arial"/>
          <w:sz w:val="24"/>
          <w:szCs w:val="24"/>
        </w:rPr>
      </w:pPr>
      <w:r w:rsidRPr="00D6290A">
        <w:rPr>
          <w:rFonts w:ascii="Arial" w:hAnsi="Arial" w:cs="Arial"/>
          <w:sz w:val="24"/>
          <w:szCs w:val="24"/>
        </w:rPr>
        <w:t xml:space="preserve">The presence </w:t>
      </w:r>
      <w:r>
        <w:rPr>
          <w:rFonts w:ascii="Arial" w:hAnsi="Arial" w:cs="Arial"/>
          <w:sz w:val="24"/>
          <w:szCs w:val="24"/>
        </w:rPr>
        <w:t xml:space="preserve">of </w:t>
      </w:r>
      <w:r w:rsidRPr="00D6290A">
        <w:rPr>
          <w:rFonts w:ascii="Arial" w:hAnsi="Arial" w:cs="Arial"/>
          <w:sz w:val="24"/>
          <w:szCs w:val="24"/>
        </w:rPr>
        <w:t xml:space="preserve">hazardous materials within the location, which </w:t>
      </w:r>
      <w:r w:rsidR="00063F66">
        <w:rPr>
          <w:rFonts w:ascii="Arial" w:hAnsi="Arial" w:cs="Arial"/>
          <w:sz w:val="24"/>
          <w:szCs w:val="24"/>
        </w:rPr>
        <w:t>would pose a threat to the community if spread more widely</w:t>
      </w:r>
      <w:r w:rsidRPr="00D6290A">
        <w:rPr>
          <w:rFonts w:ascii="Arial" w:hAnsi="Arial" w:cs="Arial"/>
          <w:sz w:val="24"/>
          <w:szCs w:val="24"/>
        </w:rPr>
        <w:t>.</w:t>
      </w:r>
    </w:p>
    <w:p w14:paraId="7746A826" w14:textId="77777777" w:rsidR="00500BE9" w:rsidRPr="00D6290A" w:rsidRDefault="00500BE9" w:rsidP="00CB1623">
      <w:pPr>
        <w:pStyle w:val="ListParagraph"/>
        <w:numPr>
          <w:ilvl w:val="1"/>
          <w:numId w:val="6"/>
        </w:numPr>
        <w:spacing w:after="160" w:line="259" w:lineRule="auto"/>
        <w:jc w:val="both"/>
        <w:rPr>
          <w:rFonts w:ascii="Arial" w:hAnsi="Arial" w:cs="Arial"/>
          <w:sz w:val="24"/>
          <w:szCs w:val="24"/>
        </w:rPr>
      </w:pPr>
      <w:r w:rsidRPr="00D6290A">
        <w:rPr>
          <w:rFonts w:ascii="Arial" w:hAnsi="Arial" w:cs="Arial"/>
          <w:sz w:val="24"/>
          <w:szCs w:val="24"/>
        </w:rPr>
        <w:t>A threat to visitors or staff within the provider location from terrorist or other potentially relevant activity outside.</w:t>
      </w:r>
    </w:p>
    <w:p w14:paraId="6CADABEB" w14:textId="77777777" w:rsidR="00500BE9" w:rsidRPr="00D6290A" w:rsidRDefault="00500BE9" w:rsidP="00CB1623">
      <w:pPr>
        <w:pStyle w:val="ListParagraph"/>
        <w:numPr>
          <w:ilvl w:val="1"/>
          <w:numId w:val="6"/>
        </w:numPr>
        <w:spacing w:after="160" w:line="259" w:lineRule="auto"/>
        <w:jc w:val="both"/>
        <w:rPr>
          <w:rFonts w:ascii="Arial" w:hAnsi="Arial" w:cs="Arial"/>
          <w:sz w:val="24"/>
          <w:szCs w:val="24"/>
        </w:rPr>
      </w:pPr>
      <w:r w:rsidRPr="00D6290A">
        <w:rPr>
          <w:rFonts w:ascii="Arial" w:hAnsi="Arial" w:cs="Arial"/>
          <w:sz w:val="24"/>
          <w:szCs w:val="24"/>
        </w:rPr>
        <w:t>A requirement to reinforce the safety of a visitor or member of staff from serious criminal activity.</w:t>
      </w:r>
    </w:p>
    <w:p w14:paraId="5DA948C9" w14:textId="77777777" w:rsidR="00500BE9" w:rsidRPr="006C5333" w:rsidRDefault="00500BE9" w:rsidP="00CB1623">
      <w:pPr>
        <w:pStyle w:val="CCGHeader3numbered"/>
        <w:numPr>
          <w:ilvl w:val="2"/>
          <w:numId w:val="2"/>
        </w:numPr>
        <w:jc w:val="both"/>
        <w:rPr>
          <w:color w:val="auto"/>
          <w:lang w:eastAsia="en-GB"/>
        </w:rPr>
      </w:pPr>
      <w:r w:rsidRPr="006C5333">
        <w:rPr>
          <w:color w:val="auto"/>
          <w:lang w:eastAsia="en-GB"/>
        </w:rPr>
        <w:t xml:space="preserve">While NHS staff can give direction within their premises (for example, stating which exit someone can use), it is unlawful to forcibly prevent someone from leaving. NHS staff can only appeal to individuals to stay in the building that is in lockdown. </w:t>
      </w:r>
    </w:p>
    <w:tbl>
      <w:tblPr>
        <w:tblStyle w:val="TableGrid"/>
        <w:tblW w:w="0" w:type="auto"/>
        <w:tblLook w:val="04A0" w:firstRow="1" w:lastRow="0" w:firstColumn="1" w:lastColumn="0" w:noHBand="0" w:noVBand="1"/>
      </w:tblPr>
      <w:tblGrid>
        <w:gridCol w:w="2689"/>
        <w:gridCol w:w="6327"/>
      </w:tblGrid>
      <w:tr w:rsidR="00500BE9" w:rsidRPr="00D6290A" w14:paraId="26DC1AC5" w14:textId="77777777" w:rsidTr="0089422B">
        <w:tc>
          <w:tcPr>
            <w:tcW w:w="2689" w:type="dxa"/>
            <w:shd w:val="clear" w:color="auto" w:fill="9CC2E5" w:themeFill="accent5" w:themeFillTint="99"/>
          </w:tcPr>
          <w:p w14:paraId="425A2EF2" w14:textId="77777777" w:rsidR="00500BE9" w:rsidRPr="00D6290A" w:rsidRDefault="00500BE9" w:rsidP="0089422B">
            <w:pPr>
              <w:rPr>
                <w:rFonts w:ascii="Arial" w:hAnsi="Arial" w:cs="Arial"/>
                <w:b/>
                <w:sz w:val="24"/>
                <w:szCs w:val="24"/>
              </w:rPr>
            </w:pPr>
            <w:r w:rsidRPr="00D6290A">
              <w:rPr>
                <w:rFonts w:ascii="Arial" w:hAnsi="Arial" w:cs="Arial"/>
                <w:b/>
                <w:sz w:val="24"/>
                <w:szCs w:val="24"/>
              </w:rPr>
              <w:t>Who can declare a lockdown?</w:t>
            </w:r>
          </w:p>
        </w:tc>
        <w:tc>
          <w:tcPr>
            <w:tcW w:w="6327" w:type="dxa"/>
            <w:shd w:val="clear" w:color="auto" w:fill="E97EEC"/>
          </w:tcPr>
          <w:p w14:paraId="18C7D148" w14:textId="77777777" w:rsidR="0047085C" w:rsidRDefault="0047085C" w:rsidP="0089422B">
            <w:pPr>
              <w:rPr>
                <w:rFonts w:ascii="Arial" w:hAnsi="Arial" w:cs="Arial"/>
                <w:sz w:val="24"/>
                <w:szCs w:val="24"/>
              </w:rPr>
            </w:pPr>
            <w:r>
              <w:rPr>
                <w:rFonts w:ascii="Arial" w:hAnsi="Arial" w:cs="Arial"/>
                <w:sz w:val="24"/>
                <w:szCs w:val="24"/>
              </w:rPr>
              <w:t xml:space="preserve">Sultan Mohamed </w:t>
            </w:r>
          </w:p>
          <w:p w14:paraId="44B4890E" w14:textId="77777777" w:rsidR="0047085C" w:rsidRDefault="0047085C" w:rsidP="0089422B">
            <w:pPr>
              <w:rPr>
                <w:rFonts w:ascii="Arial" w:hAnsi="Arial" w:cs="Arial"/>
                <w:sz w:val="24"/>
                <w:szCs w:val="24"/>
              </w:rPr>
            </w:pPr>
            <w:r>
              <w:rPr>
                <w:rFonts w:ascii="Arial" w:hAnsi="Arial" w:cs="Arial"/>
                <w:sz w:val="24"/>
                <w:szCs w:val="24"/>
              </w:rPr>
              <w:t xml:space="preserve">Dr Munira Mohamed </w:t>
            </w:r>
          </w:p>
          <w:p w14:paraId="5CFAA604" w14:textId="77777777" w:rsidR="0047085C" w:rsidRDefault="0047085C" w:rsidP="0089422B">
            <w:pPr>
              <w:rPr>
                <w:rFonts w:ascii="Arial" w:hAnsi="Arial" w:cs="Arial"/>
                <w:sz w:val="24"/>
                <w:szCs w:val="24"/>
              </w:rPr>
            </w:pPr>
            <w:r>
              <w:rPr>
                <w:rFonts w:ascii="Arial" w:hAnsi="Arial" w:cs="Arial"/>
                <w:sz w:val="24"/>
                <w:szCs w:val="24"/>
              </w:rPr>
              <w:t>Practice Manager</w:t>
            </w:r>
          </w:p>
          <w:p w14:paraId="16BFCFAE" w14:textId="77777777" w:rsidR="00500BE9" w:rsidRDefault="0047085C" w:rsidP="0089422B">
            <w:pPr>
              <w:rPr>
                <w:rFonts w:ascii="Arial" w:hAnsi="Arial" w:cs="Arial"/>
                <w:sz w:val="24"/>
                <w:szCs w:val="24"/>
              </w:rPr>
            </w:pPr>
            <w:r>
              <w:rPr>
                <w:rFonts w:ascii="Arial" w:hAnsi="Arial" w:cs="Arial"/>
                <w:sz w:val="24"/>
                <w:szCs w:val="24"/>
              </w:rPr>
              <w:t xml:space="preserve">Assistant Practice Manager  </w:t>
            </w:r>
          </w:p>
          <w:p w14:paraId="578F1316" w14:textId="77777777" w:rsidR="0047085C" w:rsidRPr="00D6290A" w:rsidRDefault="0047085C" w:rsidP="0089422B">
            <w:pPr>
              <w:rPr>
                <w:rFonts w:ascii="Arial" w:hAnsi="Arial" w:cs="Arial"/>
                <w:sz w:val="24"/>
                <w:szCs w:val="24"/>
              </w:rPr>
            </w:pPr>
            <w:r>
              <w:rPr>
                <w:rFonts w:ascii="Arial" w:hAnsi="Arial" w:cs="Arial"/>
                <w:sz w:val="24"/>
                <w:szCs w:val="24"/>
              </w:rPr>
              <w:t xml:space="preserve">Duty GP </w:t>
            </w:r>
          </w:p>
        </w:tc>
      </w:tr>
      <w:tr w:rsidR="00500BE9" w:rsidRPr="00D6290A" w14:paraId="711D0377" w14:textId="77777777" w:rsidTr="0089422B">
        <w:tc>
          <w:tcPr>
            <w:tcW w:w="2689" w:type="dxa"/>
            <w:shd w:val="clear" w:color="auto" w:fill="9CC2E5" w:themeFill="accent5" w:themeFillTint="99"/>
          </w:tcPr>
          <w:p w14:paraId="64FBC0FF" w14:textId="77777777" w:rsidR="00500BE9" w:rsidRPr="00D6290A" w:rsidRDefault="00500BE9" w:rsidP="0089422B">
            <w:pPr>
              <w:rPr>
                <w:rFonts w:ascii="Arial" w:hAnsi="Arial" w:cs="Arial"/>
                <w:b/>
                <w:sz w:val="24"/>
                <w:szCs w:val="24"/>
              </w:rPr>
            </w:pPr>
            <w:r w:rsidRPr="00D6290A">
              <w:rPr>
                <w:rFonts w:ascii="Arial" w:hAnsi="Arial" w:cs="Arial"/>
                <w:b/>
                <w:sz w:val="24"/>
                <w:szCs w:val="24"/>
              </w:rPr>
              <w:t>How will the provider location be locked down?</w:t>
            </w:r>
          </w:p>
        </w:tc>
        <w:tc>
          <w:tcPr>
            <w:tcW w:w="6327" w:type="dxa"/>
            <w:shd w:val="clear" w:color="auto" w:fill="E97EEC"/>
          </w:tcPr>
          <w:p w14:paraId="2927D0C7" w14:textId="77777777" w:rsidR="005B4D9C" w:rsidRDefault="005B4D9C" w:rsidP="003C18DD">
            <w:pPr>
              <w:pStyle w:val="ListParagraph"/>
              <w:numPr>
                <w:ilvl w:val="0"/>
                <w:numId w:val="4"/>
              </w:numPr>
              <w:spacing w:after="0" w:line="240" w:lineRule="auto"/>
              <w:ind w:left="310" w:hanging="284"/>
              <w:rPr>
                <w:rFonts w:ascii="Arial" w:hAnsi="Arial" w:cs="Arial"/>
                <w:sz w:val="24"/>
                <w:szCs w:val="24"/>
              </w:rPr>
            </w:pPr>
            <w:r>
              <w:rPr>
                <w:rFonts w:ascii="Arial" w:hAnsi="Arial" w:cs="Arial"/>
                <w:sz w:val="24"/>
                <w:szCs w:val="24"/>
              </w:rPr>
              <w:t>Don’t activate fire alarm system</w:t>
            </w:r>
          </w:p>
          <w:p w14:paraId="77812979" w14:textId="77777777" w:rsidR="00500BE9" w:rsidRPr="003C18DD" w:rsidRDefault="003C18DD" w:rsidP="003C18DD">
            <w:pPr>
              <w:pStyle w:val="ListParagraph"/>
              <w:numPr>
                <w:ilvl w:val="0"/>
                <w:numId w:val="4"/>
              </w:numPr>
              <w:spacing w:after="0" w:line="240" w:lineRule="auto"/>
              <w:ind w:left="310" w:hanging="284"/>
              <w:rPr>
                <w:rFonts w:ascii="Arial" w:hAnsi="Arial" w:cs="Arial"/>
                <w:sz w:val="24"/>
                <w:szCs w:val="24"/>
              </w:rPr>
            </w:pPr>
            <w:r>
              <w:rPr>
                <w:rFonts w:ascii="Arial" w:hAnsi="Arial" w:cs="Arial"/>
                <w:sz w:val="24"/>
                <w:szCs w:val="24"/>
              </w:rPr>
              <w:t>S</w:t>
            </w:r>
            <w:r w:rsidRPr="003C18DD">
              <w:rPr>
                <w:rFonts w:ascii="Arial" w:hAnsi="Arial" w:cs="Arial"/>
                <w:sz w:val="24"/>
                <w:szCs w:val="24"/>
              </w:rPr>
              <w:t>ecure all entrances / exits</w:t>
            </w:r>
          </w:p>
          <w:p w14:paraId="3120F63A" w14:textId="77777777" w:rsidR="003C18DD" w:rsidRDefault="003C18DD" w:rsidP="003C18DD">
            <w:pPr>
              <w:pStyle w:val="ListParagraph"/>
              <w:numPr>
                <w:ilvl w:val="0"/>
                <w:numId w:val="4"/>
              </w:numPr>
              <w:spacing w:after="0" w:line="240" w:lineRule="auto"/>
              <w:ind w:left="310" w:hanging="284"/>
              <w:rPr>
                <w:rFonts w:ascii="Arial" w:hAnsi="Arial" w:cs="Arial"/>
                <w:sz w:val="24"/>
                <w:szCs w:val="24"/>
              </w:rPr>
            </w:pPr>
            <w:r w:rsidRPr="003C18DD">
              <w:rPr>
                <w:rFonts w:ascii="Arial" w:hAnsi="Arial" w:cs="Arial"/>
                <w:sz w:val="24"/>
                <w:szCs w:val="24"/>
              </w:rPr>
              <w:t>Keep away from glass / windows</w:t>
            </w:r>
          </w:p>
          <w:p w14:paraId="5892DEDE" w14:textId="77777777" w:rsidR="003C18DD" w:rsidRDefault="003C18DD" w:rsidP="003C18DD">
            <w:pPr>
              <w:pStyle w:val="ListParagraph"/>
              <w:numPr>
                <w:ilvl w:val="0"/>
                <w:numId w:val="4"/>
              </w:numPr>
              <w:spacing w:after="0" w:line="240" w:lineRule="auto"/>
              <w:ind w:left="310" w:hanging="284"/>
              <w:rPr>
                <w:rFonts w:ascii="Arial" w:hAnsi="Arial" w:cs="Arial"/>
                <w:sz w:val="24"/>
                <w:szCs w:val="24"/>
              </w:rPr>
            </w:pPr>
            <w:r>
              <w:rPr>
                <w:rFonts w:ascii="Arial" w:hAnsi="Arial" w:cs="Arial"/>
                <w:sz w:val="24"/>
                <w:szCs w:val="24"/>
              </w:rPr>
              <w:t xml:space="preserve">Switch off </w:t>
            </w:r>
            <w:r w:rsidR="005B4D9C">
              <w:rPr>
                <w:rFonts w:ascii="Arial" w:hAnsi="Arial" w:cs="Arial"/>
                <w:sz w:val="24"/>
                <w:szCs w:val="24"/>
              </w:rPr>
              <w:t>air conditioning systems, etc.</w:t>
            </w:r>
          </w:p>
          <w:p w14:paraId="157CD5A6" w14:textId="77777777" w:rsidR="005B4D9C" w:rsidRPr="003C18DD" w:rsidRDefault="005B4D9C" w:rsidP="003C18DD">
            <w:pPr>
              <w:pStyle w:val="ListParagraph"/>
              <w:numPr>
                <w:ilvl w:val="0"/>
                <w:numId w:val="4"/>
              </w:numPr>
              <w:spacing w:after="0" w:line="240" w:lineRule="auto"/>
              <w:ind w:left="310" w:hanging="284"/>
              <w:rPr>
                <w:rFonts w:ascii="Arial" w:hAnsi="Arial" w:cs="Arial"/>
                <w:sz w:val="24"/>
                <w:szCs w:val="24"/>
              </w:rPr>
            </w:pPr>
            <w:r>
              <w:rPr>
                <w:rFonts w:ascii="Arial" w:hAnsi="Arial" w:cs="Arial"/>
                <w:sz w:val="24"/>
                <w:szCs w:val="24"/>
              </w:rPr>
              <w:t>Other</w:t>
            </w:r>
          </w:p>
        </w:tc>
      </w:tr>
      <w:tr w:rsidR="00500BE9" w:rsidRPr="00D6290A" w14:paraId="018F23DC" w14:textId="77777777" w:rsidTr="0089422B">
        <w:tc>
          <w:tcPr>
            <w:tcW w:w="2689" w:type="dxa"/>
            <w:shd w:val="clear" w:color="auto" w:fill="9CC2E5" w:themeFill="accent5" w:themeFillTint="99"/>
          </w:tcPr>
          <w:p w14:paraId="011AD4FC" w14:textId="77777777" w:rsidR="00500BE9" w:rsidRPr="00D6290A" w:rsidRDefault="00500BE9" w:rsidP="0089422B">
            <w:pPr>
              <w:rPr>
                <w:rFonts w:ascii="Arial" w:hAnsi="Arial" w:cs="Arial"/>
                <w:b/>
                <w:sz w:val="24"/>
                <w:szCs w:val="24"/>
              </w:rPr>
            </w:pPr>
            <w:r w:rsidRPr="00D6290A">
              <w:rPr>
                <w:rFonts w:ascii="Arial" w:hAnsi="Arial" w:cs="Arial"/>
                <w:b/>
                <w:sz w:val="24"/>
                <w:szCs w:val="24"/>
              </w:rPr>
              <w:lastRenderedPageBreak/>
              <w:t>Who can stand-down a lockdown?</w:t>
            </w:r>
          </w:p>
        </w:tc>
        <w:tc>
          <w:tcPr>
            <w:tcW w:w="6327" w:type="dxa"/>
            <w:shd w:val="clear" w:color="auto" w:fill="E97EEC"/>
          </w:tcPr>
          <w:p w14:paraId="7D69789F" w14:textId="77777777" w:rsidR="009601AD" w:rsidRDefault="009601AD" w:rsidP="009601AD">
            <w:pPr>
              <w:rPr>
                <w:rFonts w:ascii="Arial" w:hAnsi="Arial" w:cs="Arial"/>
                <w:sz w:val="24"/>
                <w:szCs w:val="24"/>
              </w:rPr>
            </w:pPr>
            <w:r>
              <w:rPr>
                <w:rFonts w:ascii="Arial" w:hAnsi="Arial" w:cs="Arial"/>
                <w:sz w:val="24"/>
                <w:szCs w:val="24"/>
              </w:rPr>
              <w:t xml:space="preserve">Sultan Mohamed </w:t>
            </w:r>
          </w:p>
          <w:p w14:paraId="52456AFE" w14:textId="77777777" w:rsidR="009601AD" w:rsidRDefault="009601AD" w:rsidP="009601AD">
            <w:pPr>
              <w:rPr>
                <w:rFonts w:ascii="Arial" w:hAnsi="Arial" w:cs="Arial"/>
                <w:sz w:val="24"/>
                <w:szCs w:val="24"/>
              </w:rPr>
            </w:pPr>
            <w:r>
              <w:rPr>
                <w:rFonts w:ascii="Arial" w:hAnsi="Arial" w:cs="Arial"/>
                <w:sz w:val="24"/>
                <w:szCs w:val="24"/>
              </w:rPr>
              <w:t xml:space="preserve">Dr Munira Mohamed </w:t>
            </w:r>
          </w:p>
          <w:p w14:paraId="4C26619F" w14:textId="77777777" w:rsidR="009601AD" w:rsidRDefault="009601AD" w:rsidP="009601AD">
            <w:pPr>
              <w:rPr>
                <w:rFonts w:ascii="Arial" w:hAnsi="Arial" w:cs="Arial"/>
                <w:sz w:val="24"/>
                <w:szCs w:val="24"/>
              </w:rPr>
            </w:pPr>
            <w:r>
              <w:rPr>
                <w:rFonts w:ascii="Arial" w:hAnsi="Arial" w:cs="Arial"/>
                <w:sz w:val="24"/>
                <w:szCs w:val="24"/>
              </w:rPr>
              <w:t>Practice Manager</w:t>
            </w:r>
          </w:p>
          <w:p w14:paraId="777BF84F" w14:textId="77777777" w:rsidR="009601AD" w:rsidRDefault="009601AD" w:rsidP="009601AD">
            <w:pPr>
              <w:rPr>
                <w:rFonts w:ascii="Arial" w:hAnsi="Arial" w:cs="Arial"/>
                <w:sz w:val="24"/>
                <w:szCs w:val="24"/>
              </w:rPr>
            </w:pPr>
            <w:r>
              <w:rPr>
                <w:rFonts w:ascii="Arial" w:hAnsi="Arial" w:cs="Arial"/>
                <w:sz w:val="24"/>
                <w:szCs w:val="24"/>
              </w:rPr>
              <w:t xml:space="preserve">Assistant Practice Manager  </w:t>
            </w:r>
          </w:p>
          <w:p w14:paraId="69F1EFF3" w14:textId="77777777" w:rsidR="00500BE9" w:rsidRPr="00D6290A" w:rsidRDefault="009601AD" w:rsidP="009601AD">
            <w:pPr>
              <w:rPr>
                <w:rFonts w:ascii="Arial" w:hAnsi="Arial" w:cs="Arial"/>
                <w:sz w:val="24"/>
                <w:szCs w:val="24"/>
              </w:rPr>
            </w:pPr>
            <w:r>
              <w:rPr>
                <w:rFonts w:ascii="Arial" w:hAnsi="Arial" w:cs="Arial"/>
                <w:sz w:val="24"/>
                <w:szCs w:val="24"/>
              </w:rPr>
              <w:t>Duty GP</w:t>
            </w:r>
          </w:p>
        </w:tc>
      </w:tr>
      <w:tr w:rsidR="00500BE9" w:rsidRPr="00D6290A" w14:paraId="4E6F6D45" w14:textId="77777777" w:rsidTr="0089422B">
        <w:trPr>
          <w:trHeight w:val="85"/>
        </w:trPr>
        <w:tc>
          <w:tcPr>
            <w:tcW w:w="2689" w:type="dxa"/>
            <w:shd w:val="clear" w:color="auto" w:fill="9CC2E5" w:themeFill="accent5" w:themeFillTint="99"/>
          </w:tcPr>
          <w:p w14:paraId="6B5F5595" w14:textId="77777777" w:rsidR="00500BE9" w:rsidRPr="00D6290A" w:rsidRDefault="00500BE9" w:rsidP="0089422B">
            <w:pPr>
              <w:rPr>
                <w:rFonts w:ascii="Arial" w:hAnsi="Arial" w:cs="Arial"/>
                <w:b/>
                <w:sz w:val="24"/>
                <w:szCs w:val="24"/>
              </w:rPr>
            </w:pPr>
            <w:r w:rsidRPr="00D6290A">
              <w:rPr>
                <w:rFonts w:ascii="Arial" w:hAnsi="Arial" w:cs="Arial"/>
                <w:b/>
                <w:sz w:val="24"/>
                <w:szCs w:val="24"/>
              </w:rPr>
              <w:t>How will the lockdown be stood down?</w:t>
            </w:r>
          </w:p>
        </w:tc>
        <w:tc>
          <w:tcPr>
            <w:tcW w:w="6327" w:type="dxa"/>
            <w:shd w:val="clear" w:color="auto" w:fill="E97EEC"/>
          </w:tcPr>
          <w:p w14:paraId="43632AD8" w14:textId="77777777" w:rsidR="00500BE9" w:rsidRPr="00D6290A" w:rsidRDefault="009601AD" w:rsidP="0089422B">
            <w:pPr>
              <w:rPr>
                <w:rFonts w:ascii="Arial" w:hAnsi="Arial" w:cs="Arial"/>
                <w:sz w:val="24"/>
                <w:szCs w:val="24"/>
              </w:rPr>
            </w:pPr>
            <w:r>
              <w:rPr>
                <w:rFonts w:ascii="Arial" w:hAnsi="Arial" w:cs="Arial"/>
                <w:sz w:val="24"/>
                <w:szCs w:val="24"/>
              </w:rPr>
              <w:t xml:space="preserve">Communication with all staff on duty </w:t>
            </w:r>
          </w:p>
        </w:tc>
      </w:tr>
    </w:tbl>
    <w:p w14:paraId="23BFD0E0" w14:textId="77777777" w:rsidR="00500BE9" w:rsidRPr="00D6290A" w:rsidRDefault="00500BE9" w:rsidP="00500BE9">
      <w:pPr>
        <w:jc w:val="both"/>
        <w:rPr>
          <w:rFonts w:ascii="Arial" w:hAnsi="Arial" w:cs="Arial"/>
          <w:sz w:val="24"/>
          <w:szCs w:val="24"/>
        </w:rPr>
      </w:pPr>
    </w:p>
    <w:p w14:paraId="10BCEEEE" w14:textId="77777777" w:rsidR="00500BE9" w:rsidRPr="00336FEE" w:rsidRDefault="00500BE9" w:rsidP="00CB1623">
      <w:pPr>
        <w:pStyle w:val="CCGHeader3numbered"/>
        <w:numPr>
          <w:ilvl w:val="2"/>
          <w:numId w:val="2"/>
        </w:numPr>
        <w:jc w:val="both"/>
        <w:rPr>
          <w:color w:val="auto"/>
          <w:lang w:eastAsia="en-GB"/>
        </w:rPr>
      </w:pPr>
      <w:r w:rsidRPr="00336FEE">
        <w:rPr>
          <w:color w:val="auto"/>
          <w:lang w:eastAsia="en-GB"/>
        </w:rPr>
        <w:t xml:space="preserve">The </w:t>
      </w:r>
      <w:r w:rsidR="00B92B07">
        <w:rPr>
          <w:color w:val="auto"/>
          <w:lang w:eastAsia="en-GB"/>
        </w:rPr>
        <w:t>GP practice</w:t>
      </w:r>
      <w:r w:rsidRPr="00336FEE">
        <w:rPr>
          <w:color w:val="auto"/>
          <w:lang w:eastAsia="en-GB"/>
        </w:rPr>
        <w:t xml:space="preserve"> will also encourage all staff to familiarise themselves with the Run, Hide, Tell principles by watching this video: </w:t>
      </w:r>
      <w:hyperlink r:id="rId33" w:history="1">
        <w:r>
          <w:rPr>
            <w:rStyle w:val="Hyperlink"/>
          </w:rPr>
          <w:t>Stay Safe Film - GOV.UK (www.gov.uk)</w:t>
        </w:r>
      </w:hyperlink>
      <w:r>
        <w:rPr>
          <w:color w:val="auto"/>
        </w:rPr>
        <w:t>.</w:t>
      </w:r>
    </w:p>
    <w:p w14:paraId="3B26D3DD" w14:textId="77777777" w:rsidR="00500BE9" w:rsidRPr="004C1A22" w:rsidRDefault="00500BE9" w:rsidP="00500BE9">
      <w:pPr>
        <w:pStyle w:val="CCGAParatext"/>
        <w:jc w:val="center"/>
      </w:pPr>
      <w:r>
        <w:rPr>
          <w:noProof/>
          <w:lang w:eastAsia="en-GB"/>
        </w:rPr>
        <w:drawing>
          <wp:inline distT="0" distB="0" distL="0" distR="0" wp14:anchorId="51997F27" wp14:editId="08AFD35D">
            <wp:extent cx="5731510" cy="2856865"/>
            <wp:effectExtent l="0" t="0" r="2540" b="63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4"/>
                    <a:stretch>
                      <a:fillRect/>
                    </a:stretch>
                  </pic:blipFill>
                  <pic:spPr>
                    <a:xfrm>
                      <a:off x="0" y="0"/>
                      <a:ext cx="5731510" cy="2856865"/>
                    </a:xfrm>
                    <a:prstGeom prst="rect">
                      <a:avLst/>
                    </a:prstGeom>
                  </pic:spPr>
                </pic:pic>
              </a:graphicData>
            </a:graphic>
          </wp:inline>
        </w:drawing>
      </w:r>
    </w:p>
    <w:p w14:paraId="5B9A8FFD" w14:textId="77777777" w:rsidR="00500BE9" w:rsidRDefault="00500BE9" w:rsidP="00500BE9">
      <w:pPr>
        <w:pStyle w:val="CCGHeader2numbered"/>
        <w:spacing w:line="240" w:lineRule="auto"/>
        <w:rPr>
          <w:rFonts w:cs="Arial"/>
        </w:rPr>
      </w:pPr>
      <w:r w:rsidRPr="000D5716">
        <w:rPr>
          <w:rFonts w:cs="Arial"/>
        </w:rPr>
        <w:t>Protected individuals</w:t>
      </w:r>
    </w:p>
    <w:p w14:paraId="5392BA6B" w14:textId="77777777" w:rsidR="00500BE9" w:rsidRPr="00774A34" w:rsidRDefault="00500BE9" w:rsidP="00CB1623">
      <w:pPr>
        <w:pStyle w:val="CCGHeader3numbered"/>
        <w:numPr>
          <w:ilvl w:val="2"/>
          <w:numId w:val="25"/>
        </w:numPr>
        <w:rPr>
          <w:color w:val="auto"/>
          <w:lang w:eastAsia="en-GB"/>
        </w:rPr>
      </w:pPr>
      <w:r w:rsidRPr="00774A34">
        <w:rPr>
          <w:color w:val="auto"/>
          <w:lang w:eastAsia="en-GB"/>
        </w:rPr>
        <w:t xml:space="preserve">In line with current guidance and legislation, the organisation has effective arrangements in place to respond and manage ‘protected individuals'; Very Important Persons (VIPs), high profile patients and visitors to the site. </w:t>
      </w:r>
    </w:p>
    <w:p w14:paraId="3F068F16" w14:textId="77777777" w:rsidR="00500BE9" w:rsidRPr="00966F0C" w:rsidRDefault="00B92B07" w:rsidP="00CB1623">
      <w:pPr>
        <w:pStyle w:val="CCGHeader3numbered"/>
        <w:numPr>
          <w:ilvl w:val="2"/>
          <w:numId w:val="2"/>
        </w:numPr>
        <w:rPr>
          <w:color w:val="auto"/>
        </w:rPr>
      </w:pPr>
      <w:r>
        <w:rPr>
          <w:color w:val="auto"/>
        </w:rPr>
        <w:t>GP practice</w:t>
      </w:r>
      <w:r w:rsidR="00500BE9" w:rsidRPr="00966F0C">
        <w:rPr>
          <w:color w:val="auto"/>
        </w:rPr>
        <w:t xml:space="preserve">s will be aware if any protected individuals that are registered as a patient at their practice. The provider will work with the relevant security service / police to ensure the protected individual can safely access care. Specific plans may be in place where applicable. </w:t>
      </w:r>
    </w:p>
    <w:p w14:paraId="79AC0E43" w14:textId="77777777" w:rsidR="00500BE9" w:rsidRPr="00E308A2" w:rsidRDefault="00500BE9" w:rsidP="00500BE9">
      <w:pPr>
        <w:pStyle w:val="CCGAParatext"/>
        <w:jc w:val="both"/>
        <w:rPr>
          <w:rFonts w:cs="Arial"/>
          <w:szCs w:val="24"/>
        </w:rPr>
      </w:pPr>
    </w:p>
    <w:p w14:paraId="58AC2749" w14:textId="77777777" w:rsidR="00F005A7" w:rsidRDefault="00F005A7">
      <w:pPr>
        <w:spacing w:after="160" w:line="259" w:lineRule="auto"/>
        <w:rPr>
          <w:rFonts w:ascii="Arial" w:eastAsiaTheme="minorHAnsi" w:hAnsi="Arial" w:cs="Arial"/>
          <w:b/>
          <w:color w:val="005EB8"/>
          <w:sz w:val="24"/>
          <w:szCs w:val="24"/>
        </w:rPr>
      </w:pPr>
      <w:r>
        <w:rPr>
          <w:rFonts w:cs="Arial"/>
          <w:szCs w:val="24"/>
        </w:rPr>
        <w:br w:type="page"/>
      </w:r>
    </w:p>
    <w:p w14:paraId="5F6BFA9A" w14:textId="77777777" w:rsidR="00500BE9" w:rsidRPr="00E308A2" w:rsidRDefault="00500BE9" w:rsidP="00500BE9">
      <w:pPr>
        <w:pStyle w:val="CCGHeader2numbered"/>
        <w:spacing w:line="240" w:lineRule="auto"/>
        <w:jc w:val="both"/>
        <w:rPr>
          <w:rFonts w:cs="Arial"/>
          <w:szCs w:val="24"/>
        </w:rPr>
      </w:pPr>
      <w:r w:rsidRPr="00E308A2">
        <w:rPr>
          <w:rFonts w:cs="Arial"/>
          <w:szCs w:val="24"/>
        </w:rPr>
        <w:lastRenderedPageBreak/>
        <w:t>Excess deaths planning</w:t>
      </w:r>
    </w:p>
    <w:p w14:paraId="4C79D30A" w14:textId="77777777" w:rsidR="00500BE9" w:rsidRPr="00774A34" w:rsidRDefault="00500BE9" w:rsidP="00CB1623">
      <w:pPr>
        <w:pStyle w:val="CCGHeader3numbered"/>
        <w:numPr>
          <w:ilvl w:val="2"/>
          <w:numId w:val="26"/>
        </w:numPr>
        <w:rPr>
          <w:color w:val="auto"/>
        </w:rPr>
      </w:pPr>
      <w:r w:rsidRPr="00774A34">
        <w:rPr>
          <w:color w:val="auto"/>
        </w:rPr>
        <w:t xml:space="preserve">Surrey County Council are responsible for coronial services and take the lead on excess death planning. </w:t>
      </w:r>
    </w:p>
    <w:p w14:paraId="78A21274" w14:textId="77777777" w:rsidR="00500BE9" w:rsidRPr="00966F0C" w:rsidRDefault="00500BE9" w:rsidP="00CB1623">
      <w:pPr>
        <w:pStyle w:val="CCGHeader3numbered"/>
        <w:numPr>
          <w:ilvl w:val="2"/>
          <w:numId w:val="2"/>
        </w:numPr>
        <w:jc w:val="both"/>
        <w:rPr>
          <w:color w:val="auto"/>
        </w:rPr>
      </w:pPr>
      <w:r w:rsidRPr="00966F0C">
        <w:rPr>
          <w:color w:val="auto"/>
        </w:rPr>
        <w:t xml:space="preserve">In the event of excess deaths, during a heatwave or pandemic for example, </w:t>
      </w:r>
      <w:r w:rsidR="00B92B07">
        <w:rPr>
          <w:color w:val="auto"/>
        </w:rPr>
        <w:t>GP practice</w:t>
      </w:r>
      <w:r w:rsidRPr="00966F0C">
        <w:rPr>
          <w:color w:val="auto"/>
        </w:rPr>
        <w:t xml:space="preserve">s may see an increase in workload. The </w:t>
      </w:r>
      <w:r w:rsidR="00B92B07">
        <w:rPr>
          <w:color w:val="auto"/>
        </w:rPr>
        <w:t>GP practice</w:t>
      </w:r>
      <w:r w:rsidRPr="00966F0C">
        <w:rPr>
          <w:color w:val="auto"/>
        </w:rPr>
        <w:t xml:space="preserve"> should consider how they would manage an increase in demand for GPs to provide a declaration of life extinct in the community and immediate death certification/cause of death. Additional information can be found in the Surrey LRF Managing Excess Deaths Plan, which can be accessed by contacting the </w:t>
      </w:r>
      <w:r>
        <w:rPr>
          <w:color w:val="auto"/>
        </w:rPr>
        <w:t xml:space="preserve">NHS </w:t>
      </w:r>
      <w:r w:rsidRPr="00966F0C">
        <w:rPr>
          <w:color w:val="auto"/>
        </w:rPr>
        <w:t xml:space="preserve">Surrey Heartlands EPRR team </w:t>
      </w:r>
      <w:r>
        <w:rPr>
          <w:color w:val="auto"/>
        </w:rPr>
        <w:t xml:space="preserve">via </w:t>
      </w:r>
      <w:hyperlink r:id="rId35" w:history="1">
        <w:r w:rsidR="00E24EFF" w:rsidRPr="00CB6CA6">
          <w:rPr>
            <w:rStyle w:val="Hyperlink"/>
            <w:rFonts w:cs="Arial"/>
            <w:szCs w:val="24"/>
          </w:rPr>
          <w:t>syheartlandsicb.shoc@nhs.net</w:t>
        </w:r>
      </w:hyperlink>
      <w:r>
        <w:rPr>
          <w:color w:val="auto"/>
        </w:rPr>
        <w:t>.</w:t>
      </w:r>
    </w:p>
    <w:p w14:paraId="7CAAD496" w14:textId="77777777" w:rsidR="00500BE9" w:rsidRPr="000548CA" w:rsidRDefault="00500BE9" w:rsidP="00500BE9">
      <w:pPr>
        <w:pStyle w:val="CCGAParatext"/>
      </w:pPr>
    </w:p>
    <w:p w14:paraId="40AA86C9" w14:textId="77777777" w:rsidR="00500BE9" w:rsidRDefault="00500BE9" w:rsidP="00500BE9">
      <w:pPr>
        <w:pStyle w:val="CCGHeader2numbered"/>
        <w:spacing w:line="240" w:lineRule="auto"/>
        <w:rPr>
          <w:rFonts w:cs="Arial"/>
        </w:rPr>
      </w:pPr>
      <w:r w:rsidRPr="000D5716">
        <w:rPr>
          <w:rFonts w:cs="Arial"/>
        </w:rPr>
        <w:t>Hazardous Materials / CBRN</w:t>
      </w:r>
    </w:p>
    <w:p w14:paraId="6901B671" w14:textId="77777777" w:rsidR="00500BE9" w:rsidRPr="00774A34" w:rsidRDefault="00500BE9" w:rsidP="00CB1623">
      <w:pPr>
        <w:pStyle w:val="CCGHeader3numbered"/>
        <w:numPr>
          <w:ilvl w:val="2"/>
          <w:numId w:val="27"/>
        </w:numPr>
        <w:jc w:val="both"/>
        <w:rPr>
          <w:color w:val="auto"/>
        </w:rPr>
      </w:pPr>
      <w:r w:rsidRPr="00774A34">
        <w:rPr>
          <w:color w:val="auto"/>
        </w:rPr>
        <w:t xml:space="preserve">Hazardous material or Chemical, Biological, Radiological, Nuclear (CBRN) incidents that result in individuals being exposed to hazardous substances are medical emergencies. If a </w:t>
      </w:r>
      <w:r w:rsidR="00B92B07">
        <w:rPr>
          <w:color w:val="auto"/>
        </w:rPr>
        <w:t>GP practice</w:t>
      </w:r>
      <w:r w:rsidRPr="00774A34">
        <w:rPr>
          <w:color w:val="auto"/>
        </w:rPr>
        <w:t xml:space="preserve"> is made aware of a patient who may have been exposed to a hazardous substance, the provider should </w:t>
      </w:r>
      <w:r w:rsidRPr="00774A34">
        <w:rPr>
          <w:b/>
          <w:color w:val="auto"/>
        </w:rPr>
        <w:t>immediately call 999</w:t>
      </w:r>
      <w:r w:rsidRPr="00774A34">
        <w:rPr>
          <w:color w:val="auto"/>
        </w:rPr>
        <w:t xml:space="preserve"> and ask for the ambulance service.</w:t>
      </w:r>
    </w:p>
    <w:p w14:paraId="01C0FCB3" w14:textId="77777777" w:rsidR="00500BE9" w:rsidRPr="00140446" w:rsidRDefault="00500BE9" w:rsidP="00CB1623">
      <w:pPr>
        <w:pStyle w:val="CCGHeader3numbered"/>
        <w:numPr>
          <w:ilvl w:val="2"/>
          <w:numId w:val="2"/>
        </w:numPr>
        <w:jc w:val="both"/>
        <w:rPr>
          <w:color w:val="auto"/>
        </w:rPr>
      </w:pPr>
      <w:r w:rsidRPr="00140446">
        <w:rPr>
          <w:color w:val="auto"/>
        </w:rPr>
        <w:t xml:space="preserve">The ambulance service, with the support of other emergency responders, will be able to safely decontaminate and manage the individuals who have been exposed. The ambulance service has staff specially trained in managing hazardous materials and will be able to access specialist advice from </w:t>
      </w:r>
      <w:r>
        <w:rPr>
          <w:color w:val="auto"/>
        </w:rPr>
        <w:t>UK Health Security Agency</w:t>
      </w:r>
      <w:r w:rsidRPr="00140446">
        <w:rPr>
          <w:color w:val="auto"/>
        </w:rPr>
        <w:t>.</w:t>
      </w:r>
    </w:p>
    <w:p w14:paraId="63AB04DD" w14:textId="77777777" w:rsidR="00500BE9" w:rsidRPr="00140446" w:rsidRDefault="00500BE9" w:rsidP="00CB1623">
      <w:pPr>
        <w:pStyle w:val="CCGHeader3numbered"/>
        <w:numPr>
          <w:ilvl w:val="2"/>
          <w:numId w:val="2"/>
        </w:numPr>
        <w:jc w:val="both"/>
        <w:rPr>
          <w:color w:val="auto"/>
        </w:rPr>
      </w:pPr>
      <w:r w:rsidRPr="00140446">
        <w:rPr>
          <w:color w:val="auto"/>
        </w:rPr>
        <w:t xml:space="preserve">The </w:t>
      </w:r>
      <w:r w:rsidR="00B92B07">
        <w:rPr>
          <w:color w:val="auto"/>
        </w:rPr>
        <w:t>GP practice</w:t>
      </w:r>
      <w:r w:rsidRPr="00140446">
        <w:rPr>
          <w:color w:val="auto"/>
        </w:rPr>
        <w:t xml:space="preserve"> must notify </w:t>
      </w:r>
      <w:r>
        <w:rPr>
          <w:color w:val="auto"/>
        </w:rPr>
        <w:t xml:space="preserve">NHS Surrey Heartlands Tactical on-callmanager </w:t>
      </w:r>
      <w:r w:rsidRPr="00140446">
        <w:rPr>
          <w:color w:val="auto"/>
        </w:rPr>
        <w:t xml:space="preserve">as soon as reasonably practicable </w:t>
      </w:r>
      <w:r w:rsidRPr="00B4679A">
        <w:rPr>
          <w:rFonts w:cs="Arial"/>
          <w:b/>
          <w:bCs/>
          <w:szCs w:val="24"/>
        </w:rPr>
        <w:t>0208 242 6511</w:t>
      </w:r>
      <w:r w:rsidRPr="00140446">
        <w:rPr>
          <w:rFonts w:eastAsia="Times New Roman"/>
          <w:bCs/>
          <w:color w:val="auto"/>
          <w:lang w:eastAsia="en-GB"/>
        </w:rPr>
        <w:t>.</w:t>
      </w:r>
    </w:p>
    <w:p w14:paraId="32E68813" w14:textId="77777777" w:rsidR="00500BE9" w:rsidRPr="00825A34" w:rsidRDefault="00500BE9" w:rsidP="00F005A7">
      <w:pPr>
        <w:pStyle w:val="CCGHeader3numbered"/>
        <w:numPr>
          <w:ilvl w:val="2"/>
          <w:numId w:val="2"/>
        </w:numPr>
        <w:jc w:val="center"/>
        <w:rPr>
          <w:color w:val="auto"/>
        </w:rPr>
      </w:pPr>
      <w:r w:rsidRPr="00825A34">
        <w:rPr>
          <w:color w:val="auto"/>
        </w:rPr>
        <w:lastRenderedPageBreak/>
        <w:t xml:space="preserve">Until the ambulance service arrives the </w:t>
      </w:r>
      <w:r w:rsidR="00B92B07">
        <w:rPr>
          <w:color w:val="auto"/>
        </w:rPr>
        <w:t>GP practice</w:t>
      </w:r>
      <w:r w:rsidRPr="00825A34">
        <w:rPr>
          <w:color w:val="auto"/>
        </w:rPr>
        <w:t xml:space="preserve"> should where possible follow the Remove, Remove, Remove principles (see poster below). </w:t>
      </w:r>
      <w:bookmarkStart w:id="23" w:name="_Toc17286075"/>
      <w:r w:rsidR="00F005A7" w:rsidRPr="000D5716">
        <w:rPr>
          <w:noProof/>
          <w:lang w:eastAsia="en-GB"/>
        </w:rPr>
        <w:drawing>
          <wp:inline distT="0" distB="0" distL="0" distR="0" wp14:anchorId="5C4C423E" wp14:editId="74962BD9">
            <wp:extent cx="3187473" cy="4508938"/>
            <wp:effectExtent l="0" t="0" r="0" b="6350"/>
            <wp:docPr id="4"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3207703" cy="4537554"/>
                    </a:xfrm>
                    <a:prstGeom prst="rect">
                      <a:avLst/>
                    </a:prstGeom>
                  </pic:spPr>
                </pic:pic>
              </a:graphicData>
            </a:graphic>
          </wp:inline>
        </w:drawing>
      </w:r>
      <w:bookmarkEnd w:id="23"/>
    </w:p>
    <w:p w14:paraId="50FF2010" w14:textId="77777777" w:rsidR="00F005A7" w:rsidRDefault="00500BE9" w:rsidP="00F005A7">
      <w:pPr>
        <w:pStyle w:val="CCGHeader3numbered"/>
        <w:numPr>
          <w:ilvl w:val="2"/>
          <w:numId w:val="2"/>
        </w:numPr>
        <w:jc w:val="both"/>
        <w:rPr>
          <w:rStyle w:val="Hyperlink"/>
          <w:rFonts w:cs="Arial"/>
          <w:color w:val="auto"/>
          <w:szCs w:val="24"/>
        </w:rPr>
      </w:pPr>
      <w:r w:rsidRPr="00825A34">
        <w:rPr>
          <w:color w:val="auto"/>
        </w:rPr>
        <w:t xml:space="preserve">The </w:t>
      </w:r>
      <w:r w:rsidR="00B92B07">
        <w:rPr>
          <w:color w:val="auto"/>
        </w:rPr>
        <w:t>GP practice</w:t>
      </w:r>
      <w:r w:rsidRPr="00825A34">
        <w:rPr>
          <w:color w:val="auto"/>
        </w:rPr>
        <w:t xml:space="preserve"> should also encourage all patient facing staff to familiarise themselves with Initial Operational Response (IOR) procedures by watching this video: </w:t>
      </w:r>
      <w:hyperlink r:id="rId37" w:history="1">
        <w:r w:rsidRPr="00436C00">
          <w:rPr>
            <w:rStyle w:val="Hyperlink"/>
            <w:rFonts w:cs="Arial"/>
            <w:color w:val="4472C4" w:themeColor="accent1"/>
            <w:szCs w:val="24"/>
          </w:rPr>
          <w:t>https://naru.org.uk/videos/ior-nhs/</w:t>
        </w:r>
      </w:hyperlink>
    </w:p>
    <w:p w14:paraId="667DD383" w14:textId="77777777" w:rsidR="00F005A7" w:rsidRDefault="00F005A7">
      <w:pPr>
        <w:spacing w:after="160" w:line="259" w:lineRule="auto"/>
        <w:rPr>
          <w:rFonts w:ascii="Arial" w:eastAsiaTheme="minorHAnsi" w:hAnsi="Arial" w:cs="Arial"/>
          <w:b/>
          <w:color w:val="005EB8"/>
          <w:sz w:val="24"/>
        </w:rPr>
      </w:pPr>
      <w:r>
        <w:rPr>
          <w:rFonts w:cs="Arial"/>
        </w:rPr>
        <w:br w:type="page"/>
      </w:r>
    </w:p>
    <w:p w14:paraId="0428304B" w14:textId="77777777" w:rsidR="00500BE9" w:rsidRDefault="00500BE9" w:rsidP="00500BE9">
      <w:pPr>
        <w:pStyle w:val="CCGHeader2numbered"/>
        <w:spacing w:line="240" w:lineRule="auto"/>
        <w:rPr>
          <w:rFonts w:cs="Arial"/>
        </w:rPr>
      </w:pPr>
      <w:r w:rsidRPr="004822EE">
        <w:rPr>
          <w:rFonts w:cs="Arial"/>
        </w:rPr>
        <w:lastRenderedPageBreak/>
        <w:t>Risk Assessment</w:t>
      </w:r>
    </w:p>
    <w:p w14:paraId="14D16FB6" w14:textId="77777777" w:rsidR="00500BE9" w:rsidRPr="00774A34" w:rsidRDefault="00500BE9" w:rsidP="00CB1623">
      <w:pPr>
        <w:pStyle w:val="CCGHeader3numbered"/>
        <w:numPr>
          <w:ilvl w:val="2"/>
          <w:numId w:val="28"/>
        </w:numPr>
        <w:spacing w:line="240" w:lineRule="auto"/>
        <w:rPr>
          <w:rFonts w:cs="Arial"/>
          <w:color w:val="auto"/>
          <w:szCs w:val="24"/>
        </w:rPr>
      </w:pPr>
      <w:r w:rsidRPr="00774A34">
        <w:rPr>
          <w:rFonts w:cs="Arial"/>
          <w:color w:val="auto"/>
          <w:szCs w:val="24"/>
        </w:rPr>
        <w:t xml:space="preserve">This involves assessing the likelihood and impact or severity of a particular hazard or threat. Further information on risk assessment is available at </w:t>
      </w:r>
      <w:hyperlink r:id="rId38" w:history="1">
        <w:r>
          <w:rPr>
            <w:rStyle w:val="Hyperlink"/>
          </w:rPr>
          <w:t>Risk assessment: Steps needed to manage risk - HSE</w:t>
        </w:r>
      </w:hyperlink>
      <w:r w:rsidRPr="00774A34">
        <w:rPr>
          <w:color w:val="auto"/>
        </w:rPr>
        <w:t>.</w:t>
      </w:r>
    </w:p>
    <w:p w14:paraId="41B75104" w14:textId="77777777" w:rsidR="00500BE9" w:rsidRDefault="00500BE9" w:rsidP="00500BE9">
      <w:pPr>
        <w:pStyle w:val="CCGHeader3numbered"/>
        <w:spacing w:line="240" w:lineRule="auto"/>
        <w:rPr>
          <w:rFonts w:cs="Arial"/>
          <w:color w:val="auto"/>
          <w:szCs w:val="24"/>
        </w:rPr>
      </w:pPr>
      <w:r>
        <w:rPr>
          <w:rFonts w:cs="Arial"/>
          <w:color w:val="auto"/>
          <w:szCs w:val="24"/>
        </w:rPr>
        <w:t>The Likelihood should be assessed taking account of the controls in place and their adequacy in accordance with the following scale:</w:t>
      </w:r>
    </w:p>
    <w:tbl>
      <w:tblPr>
        <w:tblStyle w:val="TableGrid"/>
        <w:tblW w:w="9072" w:type="dxa"/>
        <w:tblInd w:w="-5" w:type="dxa"/>
        <w:tblLook w:val="04A0" w:firstRow="1" w:lastRow="0" w:firstColumn="1" w:lastColumn="0" w:noHBand="0" w:noVBand="1"/>
      </w:tblPr>
      <w:tblGrid>
        <w:gridCol w:w="884"/>
        <w:gridCol w:w="1840"/>
        <w:gridCol w:w="6348"/>
      </w:tblGrid>
      <w:tr w:rsidR="00500BE9" w:rsidRPr="00AD636F" w14:paraId="2CDCA190" w14:textId="77777777" w:rsidTr="0089422B">
        <w:trPr>
          <w:tblHeader/>
        </w:trPr>
        <w:tc>
          <w:tcPr>
            <w:tcW w:w="851" w:type="dxa"/>
            <w:shd w:val="clear" w:color="auto" w:fill="0070C0"/>
          </w:tcPr>
          <w:p w14:paraId="30ABCD43" w14:textId="77777777" w:rsidR="00500BE9" w:rsidRPr="004822EE" w:rsidRDefault="00500BE9" w:rsidP="002D138D">
            <w:pPr>
              <w:pStyle w:val="CCGTableheading"/>
              <w:spacing w:before="0" w:after="120" w:line="240" w:lineRule="auto"/>
              <w:rPr>
                <w:rFonts w:cs="Arial"/>
              </w:rPr>
            </w:pPr>
            <w:r>
              <w:rPr>
                <w:rFonts w:cs="Arial"/>
              </w:rPr>
              <w:t>Score</w:t>
            </w:r>
          </w:p>
        </w:tc>
        <w:tc>
          <w:tcPr>
            <w:tcW w:w="1843" w:type="dxa"/>
            <w:shd w:val="clear" w:color="auto" w:fill="0070C0"/>
          </w:tcPr>
          <w:p w14:paraId="49EE4FC4" w14:textId="77777777" w:rsidR="00500BE9" w:rsidRPr="004822EE" w:rsidRDefault="00500BE9" w:rsidP="002D138D">
            <w:pPr>
              <w:pStyle w:val="CCGTableheading"/>
              <w:spacing w:before="0" w:after="120" w:line="240" w:lineRule="auto"/>
              <w:rPr>
                <w:rFonts w:cs="Arial"/>
              </w:rPr>
            </w:pPr>
            <w:r w:rsidRPr="004822EE">
              <w:rPr>
                <w:rFonts w:cs="Arial"/>
              </w:rPr>
              <w:t>Descriptor</w:t>
            </w:r>
          </w:p>
        </w:tc>
        <w:tc>
          <w:tcPr>
            <w:tcW w:w="6378" w:type="dxa"/>
            <w:shd w:val="clear" w:color="auto" w:fill="0070C0"/>
          </w:tcPr>
          <w:p w14:paraId="5676F688" w14:textId="77777777" w:rsidR="00500BE9" w:rsidRPr="004822EE" w:rsidRDefault="00500BE9" w:rsidP="002D138D">
            <w:pPr>
              <w:pStyle w:val="CCGTableheading"/>
              <w:spacing w:before="0" w:after="120" w:line="240" w:lineRule="auto"/>
              <w:rPr>
                <w:rFonts w:cs="Arial"/>
              </w:rPr>
            </w:pPr>
            <w:r w:rsidRPr="004822EE">
              <w:rPr>
                <w:rFonts w:cs="Arial"/>
              </w:rPr>
              <w:t>Description</w:t>
            </w:r>
          </w:p>
        </w:tc>
      </w:tr>
      <w:tr w:rsidR="00500BE9" w:rsidRPr="00AD636F" w14:paraId="11332618" w14:textId="77777777" w:rsidTr="0089422B">
        <w:tc>
          <w:tcPr>
            <w:tcW w:w="851" w:type="dxa"/>
          </w:tcPr>
          <w:p w14:paraId="272EE935" w14:textId="77777777" w:rsidR="00500BE9" w:rsidRPr="004822EE" w:rsidRDefault="00500BE9" w:rsidP="002D138D">
            <w:pPr>
              <w:spacing w:after="120" w:line="240" w:lineRule="auto"/>
              <w:jc w:val="center"/>
              <w:rPr>
                <w:rFonts w:ascii="Arial" w:hAnsi="Arial" w:cs="Arial"/>
                <w:bCs/>
                <w:sz w:val="24"/>
                <w:szCs w:val="24"/>
              </w:rPr>
            </w:pPr>
            <w:r>
              <w:rPr>
                <w:rFonts w:ascii="Arial" w:hAnsi="Arial" w:cs="Arial"/>
                <w:bCs/>
                <w:sz w:val="24"/>
                <w:szCs w:val="24"/>
              </w:rPr>
              <w:t>1</w:t>
            </w:r>
          </w:p>
        </w:tc>
        <w:tc>
          <w:tcPr>
            <w:tcW w:w="1843" w:type="dxa"/>
          </w:tcPr>
          <w:p w14:paraId="4DB54C34"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Rare</w:t>
            </w:r>
          </w:p>
        </w:tc>
        <w:tc>
          <w:tcPr>
            <w:tcW w:w="6378" w:type="dxa"/>
          </w:tcPr>
          <w:p w14:paraId="3F393857"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May occur only in exceptional circumstances.</w:t>
            </w:r>
          </w:p>
        </w:tc>
      </w:tr>
      <w:tr w:rsidR="00500BE9" w:rsidRPr="00AD636F" w14:paraId="3E42F0AE" w14:textId="77777777" w:rsidTr="0089422B">
        <w:tc>
          <w:tcPr>
            <w:tcW w:w="851" w:type="dxa"/>
          </w:tcPr>
          <w:p w14:paraId="72491AF1" w14:textId="77777777" w:rsidR="00500BE9" w:rsidRPr="004822EE" w:rsidRDefault="00500BE9" w:rsidP="002D138D">
            <w:pPr>
              <w:spacing w:after="120" w:line="240" w:lineRule="auto"/>
              <w:jc w:val="center"/>
              <w:rPr>
                <w:rFonts w:ascii="Arial" w:hAnsi="Arial" w:cs="Arial"/>
                <w:bCs/>
                <w:sz w:val="24"/>
                <w:szCs w:val="24"/>
              </w:rPr>
            </w:pPr>
            <w:r>
              <w:rPr>
                <w:rFonts w:ascii="Arial" w:hAnsi="Arial" w:cs="Arial"/>
                <w:bCs/>
                <w:sz w:val="24"/>
                <w:szCs w:val="24"/>
              </w:rPr>
              <w:t>2</w:t>
            </w:r>
          </w:p>
        </w:tc>
        <w:tc>
          <w:tcPr>
            <w:tcW w:w="1843" w:type="dxa"/>
          </w:tcPr>
          <w:p w14:paraId="799B808A"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Unl</w:t>
            </w:r>
            <w:r w:rsidRPr="004822EE">
              <w:rPr>
                <w:rFonts w:ascii="Arial" w:hAnsi="Arial" w:cs="Arial"/>
                <w:bCs/>
                <w:sz w:val="24"/>
                <w:szCs w:val="24"/>
              </w:rPr>
              <w:t>ikely</w:t>
            </w:r>
          </w:p>
        </w:tc>
        <w:tc>
          <w:tcPr>
            <w:tcW w:w="6378" w:type="dxa"/>
          </w:tcPr>
          <w:p w14:paraId="5D9F2B09"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Could occur at some time.</w:t>
            </w:r>
          </w:p>
        </w:tc>
      </w:tr>
      <w:tr w:rsidR="00500BE9" w:rsidRPr="00AD636F" w14:paraId="59425A1B" w14:textId="77777777" w:rsidTr="0089422B">
        <w:tc>
          <w:tcPr>
            <w:tcW w:w="851" w:type="dxa"/>
          </w:tcPr>
          <w:p w14:paraId="29181915" w14:textId="77777777" w:rsidR="00500BE9" w:rsidRPr="004822EE" w:rsidRDefault="00500BE9" w:rsidP="002D138D">
            <w:pPr>
              <w:spacing w:after="120" w:line="240" w:lineRule="auto"/>
              <w:jc w:val="center"/>
              <w:rPr>
                <w:rFonts w:ascii="Arial" w:hAnsi="Arial" w:cs="Arial"/>
                <w:bCs/>
                <w:sz w:val="24"/>
                <w:szCs w:val="24"/>
              </w:rPr>
            </w:pPr>
            <w:r>
              <w:rPr>
                <w:rFonts w:ascii="Arial" w:hAnsi="Arial" w:cs="Arial"/>
                <w:bCs/>
                <w:sz w:val="24"/>
                <w:szCs w:val="24"/>
              </w:rPr>
              <w:t>3</w:t>
            </w:r>
          </w:p>
        </w:tc>
        <w:tc>
          <w:tcPr>
            <w:tcW w:w="1843" w:type="dxa"/>
          </w:tcPr>
          <w:p w14:paraId="1C86F440" w14:textId="77777777" w:rsidR="00500BE9" w:rsidRPr="004822EE" w:rsidRDefault="00500BE9" w:rsidP="002D138D">
            <w:pPr>
              <w:spacing w:after="120" w:line="240" w:lineRule="auto"/>
              <w:rPr>
                <w:rFonts w:ascii="Arial" w:hAnsi="Arial" w:cs="Arial"/>
                <w:bCs/>
                <w:sz w:val="24"/>
                <w:szCs w:val="24"/>
              </w:rPr>
            </w:pPr>
            <w:r w:rsidRPr="004822EE">
              <w:rPr>
                <w:rFonts w:ascii="Arial" w:hAnsi="Arial" w:cs="Arial"/>
                <w:bCs/>
                <w:sz w:val="24"/>
                <w:szCs w:val="24"/>
              </w:rPr>
              <w:t>Possible</w:t>
            </w:r>
          </w:p>
        </w:tc>
        <w:tc>
          <w:tcPr>
            <w:tcW w:w="6378" w:type="dxa"/>
          </w:tcPr>
          <w:p w14:paraId="005508E1"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Might occur at some time.</w:t>
            </w:r>
          </w:p>
        </w:tc>
      </w:tr>
      <w:tr w:rsidR="00500BE9" w:rsidRPr="00AD636F" w14:paraId="6FF2308D" w14:textId="77777777" w:rsidTr="0089422B">
        <w:tc>
          <w:tcPr>
            <w:tcW w:w="851" w:type="dxa"/>
          </w:tcPr>
          <w:p w14:paraId="6187AAC1" w14:textId="77777777" w:rsidR="00500BE9" w:rsidRPr="004822EE" w:rsidRDefault="00500BE9" w:rsidP="002D138D">
            <w:pPr>
              <w:spacing w:after="120" w:line="240" w:lineRule="auto"/>
              <w:jc w:val="center"/>
              <w:rPr>
                <w:rFonts w:ascii="Arial" w:hAnsi="Arial" w:cs="Arial"/>
                <w:bCs/>
                <w:sz w:val="24"/>
                <w:szCs w:val="24"/>
              </w:rPr>
            </w:pPr>
            <w:r>
              <w:rPr>
                <w:rFonts w:ascii="Arial" w:hAnsi="Arial" w:cs="Arial"/>
                <w:bCs/>
                <w:sz w:val="24"/>
                <w:szCs w:val="24"/>
              </w:rPr>
              <w:t>4</w:t>
            </w:r>
          </w:p>
        </w:tc>
        <w:tc>
          <w:tcPr>
            <w:tcW w:w="1843" w:type="dxa"/>
          </w:tcPr>
          <w:p w14:paraId="2CAE9A63"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L</w:t>
            </w:r>
            <w:r w:rsidRPr="004822EE">
              <w:rPr>
                <w:rFonts w:ascii="Arial" w:hAnsi="Arial" w:cs="Arial"/>
                <w:bCs/>
                <w:sz w:val="24"/>
                <w:szCs w:val="24"/>
              </w:rPr>
              <w:t>ikely</w:t>
            </w:r>
          </w:p>
        </w:tc>
        <w:tc>
          <w:tcPr>
            <w:tcW w:w="6378" w:type="dxa"/>
          </w:tcPr>
          <w:p w14:paraId="41658D80"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Will probably occur in most circumstances.</w:t>
            </w:r>
          </w:p>
        </w:tc>
      </w:tr>
      <w:tr w:rsidR="00500BE9" w:rsidRPr="00AD636F" w14:paraId="0B9608DB" w14:textId="77777777" w:rsidTr="0089422B">
        <w:tc>
          <w:tcPr>
            <w:tcW w:w="851" w:type="dxa"/>
          </w:tcPr>
          <w:p w14:paraId="393D953F" w14:textId="77777777" w:rsidR="00500BE9" w:rsidRPr="004822EE" w:rsidRDefault="00500BE9" w:rsidP="002D138D">
            <w:pPr>
              <w:spacing w:after="120" w:line="240" w:lineRule="auto"/>
              <w:jc w:val="center"/>
              <w:rPr>
                <w:rFonts w:ascii="Arial" w:hAnsi="Arial" w:cs="Arial"/>
                <w:bCs/>
                <w:sz w:val="24"/>
                <w:szCs w:val="24"/>
              </w:rPr>
            </w:pPr>
            <w:r>
              <w:rPr>
                <w:rFonts w:ascii="Arial" w:hAnsi="Arial" w:cs="Arial"/>
                <w:bCs/>
                <w:sz w:val="24"/>
                <w:szCs w:val="24"/>
              </w:rPr>
              <w:t>5</w:t>
            </w:r>
          </w:p>
        </w:tc>
        <w:tc>
          <w:tcPr>
            <w:tcW w:w="1843" w:type="dxa"/>
          </w:tcPr>
          <w:p w14:paraId="0A936DD4"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Almost Certain</w:t>
            </w:r>
          </w:p>
        </w:tc>
        <w:tc>
          <w:tcPr>
            <w:tcW w:w="6378" w:type="dxa"/>
          </w:tcPr>
          <w:p w14:paraId="54E90C9F" w14:textId="77777777" w:rsidR="00500BE9" w:rsidRPr="004822EE" w:rsidRDefault="00500BE9" w:rsidP="002D138D">
            <w:pPr>
              <w:spacing w:after="120" w:line="240" w:lineRule="auto"/>
              <w:rPr>
                <w:rFonts w:ascii="Arial" w:hAnsi="Arial" w:cs="Arial"/>
                <w:bCs/>
                <w:sz w:val="24"/>
                <w:szCs w:val="24"/>
              </w:rPr>
            </w:pPr>
            <w:r>
              <w:rPr>
                <w:rFonts w:ascii="Arial" w:hAnsi="Arial" w:cs="Arial"/>
                <w:bCs/>
                <w:sz w:val="24"/>
                <w:szCs w:val="24"/>
              </w:rPr>
              <w:t>If the activity continues it is almost certain that an incident will occur.</w:t>
            </w:r>
          </w:p>
        </w:tc>
      </w:tr>
    </w:tbl>
    <w:p w14:paraId="15DE6BEA" w14:textId="77777777" w:rsidR="002D138D" w:rsidRPr="002D138D" w:rsidRDefault="002D138D" w:rsidP="002D138D">
      <w:pPr>
        <w:pStyle w:val="CCGHeader3numbered"/>
        <w:numPr>
          <w:ilvl w:val="0"/>
          <w:numId w:val="0"/>
        </w:numPr>
        <w:spacing w:line="240" w:lineRule="auto"/>
        <w:rPr>
          <w:rFonts w:cs="Arial"/>
          <w:color w:val="auto"/>
          <w:sz w:val="16"/>
          <w:szCs w:val="16"/>
        </w:rPr>
      </w:pPr>
    </w:p>
    <w:p w14:paraId="10DEA5E2" w14:textId="77777777" w:rsidR="00500BE9" w:rsidRDefault="00500BE9" w:rsidP="00492899">
      <w:pPr>
        <w:pStyle w:val="CCGHeader3numbered"/>
        <w:spacing w:line="240" w:lineRule="auto"/>
        <w:rPr>
          <w:rFonts w:cs="Arial"/>
          <w:color w:val="auto"/>
          <w:szCs w:val="24"/>
        </w:rPr>
      </w:pPr>
      <w:r>
        <w:rPr>
          <w:rFonts w:cs="Arial"/>
          <w:color w:val="auto"/>
          <w:szCs w:val="24"/>
        </w:rPr>
        <w:t>The impact or severity should be assessed taking account of the controls in place and their adequacy in accordance with the following scale:</w:t>
      </w:r>
    </w:p>
    <w:tbl>
      <w:tblPr>
        <w:tblStyle w:val="TableGrid"/>
        <w:tblpPr w:leftFromText="180" w:rightFromText="180" w:vertAnchor="text" w:horzAnchor="margin" w:tblpY="196"/>
        <w:tblW w:w="9067" w:type="dxa"/>
        <w:tblLook w:val="04A0" w:firstRow="1" w:lastRow="0" w:firstColumn="1" w:lastColumn="0" w:noHBand="0" w:noVBand="1"/>
      </w:tblPr>
      <w:tblGrid>
        <w:gridCol w:w="884"/>
        <w:gridCol w:w="1564"/>
        <w:gridCol w:w="6619"/>
      </w:tblGrid>
      <w:tr w:rsidR="00500BE9" w:rsidRPr="00AD636F" w14:paraId="1B7996BE" w14:textId="77777777" w:rsidTr="0089422B">
        <w:trPr>
          <w:tblHeader/>
        </w:trPr>
        <w:tc>
          <w:tcPr>
            <w:tcW w:w="830" w:type="dxa"/>
            <w:shd w:val="clear" w:color="auto" w:fill="0070C0"/>
          </w:tcPr>
          <w:p w14:paraId="488E9995" w14:textId="77777777" w:rsidR="00500BE9" w:rsidRPr="0062663D" w:rsidRDefault="00500BE9" w:rsidP="002D138D">
            <w:pPr>
              <w:pStyle w:val="CCGTableheading"/>
              <w:spacing w:before="0" w:after="120" w:line="240" w:lineRule="auto"/>
              <w:rPr>
                <w:rFonts w:cs="Arial"/>
              </w:rPr>
            </w:pPr>
            <w:r>
              <w:rPr>
                <w:rFonts w:cs="Arial"/>
              </w:rPr>
              <w:t>Score</w:t>
            </w:r>
          </w:p>
        </w:tc>
        <w:tc>
          <w:tcPr>
            <w:tcW w:w="1564" w:type="dxa"/>
            <w:shd w:val="clear" w:color="auto" w:fill="0070C0"/>
          </w:tcPr>
          <w:p w14:paraId="21A6B1BD" w14:textId="77777777" w:rsidR="00500BE9" w:rsidRPr="0062663D" w:rsidRDefault="00500BE9" w:rsidP="002D138D">
            <w:pPr>
              <w:pStyle w:val="CCGTableheading"/>
              <w:spacing w:before="0" w:after="120" w:line="240" w:lineRule="auto"/>
              <w:rPr>
                <w:rFonts w:cs="Arial"/>
              </w:rPr>
            </w:pPr>
            <w:r w:rsidRPr="0062663D">
              <w:rPr>
                <w:rFonts w:cs="Arial"/>
              </w:rPr>
              <w:t>Descriptor</w:t>
            </w:r>
          </w:p>
        </w:tc>
        <w:tc>
          <w:tcPr>
            <w:tcW w:w="6673" w:type="dxa"/>
            <w:shd w:val="clear" w:color="auto" w:fill="0070C0"/>
          </w:tcPr>
          <w:p w14:paraId="12FD5383" w14:textId="77777777" w:rsidR="00500BE9" w:rsidRPr="0062663D" w:rsidRDefault="00500BE9" w:rsidP="002D138D">
            <w:pPr>
              <w:pStyle w:val="CCGTableheading"/>
              <w:spacing w:before="0" w:after="120" w:line="240" w:lineRule="auto"/>
              <w:rPr>
                <w:rFonts w:cs="Arial"/>
              </w:rPr>
            </w:pPr>
            <w:r>
              <w:rPr>
                <w:rFonts w:cs="Arial"/>
              </w:rPr>
              <w:t>Description</w:t>
            </w:r>
          </w:p>
        </w:tc>
      </w:tr>
      <w:tr w:rsidR="00500BE9" w:rsidRPr="00AD636F" w14:paraId="49B8EEF0" w14:textId="77777777" w:rsidTr="0089422B">
        <w:tc>
          <w:tcPr>
            <w:tcW w:w="830" w:type="dxa"/>
          </w:tcPr>
          <w:p w14:paraId="2298BBCF" w14:textId="77777777" w:rsidR="00500BE9" w:rsidRPr="0062663D" w:rsidRDefault="00063F66" w:rsidP="002D138D">
            <w:pPr>
              <w:spacing w:after="120" w:line="240" w:lineRule="auto"/>
              <w:jc w:val="center"/>
              <w:rPr>
                <w:rFonts w:ascii="Arial" w:hAnsi="Arial" w:cs="Arial"/>
                <w:bCs/>
                <w:sz w:val="24"/>
                <w:szCs w:val="24"/>
              </w:rPr>
            </w:pPr>
            <w:r>
              <w:rPr>
                <w:rFonts w:ascii="Arial" w:hAnsi="Arial" w:cs="Arial"/>
                <w:bCs/>
                <w:sz w:val="24"/>
                <w:szCs w:val="24"/>
              </w:rPr>
              <w:t>1</w:t>
            </w:r>
          </w:p>
        </w:tc>
        <w:tc>
          <w:tcPr>
            <w:tcW w:w="1564" w:type="dxa"/>
          </w:tcPr>
          <w:p w14:paraId="5869C44C"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Insignificant</w:t>
            </w:r>
          </w:p>
        </w:tc>
        <w:tc>
          <w:tcPr>
            <w:tcW w:w="6673" w:type="dxa"/>
          </w:tcPr>
          <w:p w14:paraId="6C9C781D"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No risk of harm, damage or financial loss</w:t>
            </w:r>
          </w:p>
        </w:tc>
      </w:tr>
      <w:tr w:rsidR="00500BE9" w:rsidRPr="00AD636F" w14:paraId="4B850358" w14:textId="77777777" w:rsidTr="0089422B">
        <w:tc>
          <w:tcPr>
            <w:tcW w:w="830" w:type="dxa"/>
          </w:tcPr>
          <w:p w14:paraId="56B35782" w14:textId="77777777" w:rsidR="00500BE9" w:rsidRPr="0062663D" w:rsidRDefault="00063F66" w:rsidP="002D138D">
            <w:pPr>
              <w:spacing w:after="120" w:line="240" w:lineRule="auto"/>
              <w:jc w:val="center"/>
              <w:rPr>
                <w:rFonts w:ascii="Arial" w:hAnsi="Arial" w:cs="Arial"/>
                <w:bCs/>
                <w:sz w:val="24"/>
                <w:szCs w:val="24"/>
              </w:rPr>
            </w:pPr>
            <w:r>
              <w:rPr>
                <w:rFonts w:ascii="Arial" w:hAnsi="Arial" w:cs="Arial"/>
                <w:bCs/>
                <w:sz w:val="24"/>
                <w:szCs w:val="24"/>
              </w:rPr>
              <w:t>2</w:t>
            </w:r>
          </w:p>
        </w:tc>
        <w:tc>
          <w:tcPr>
            <w:tcW w:w="1564" w:type="dxa"/>
          </w:tcPr>
          <w:p w14:paraId="39310CC4"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Minor</w:t>
            </w:r>
          </w:p>
        </w:tc>
        <w:tc>
          <w:tcPr>
            <w:tcW w:w="6673" w:type="dxa"/>
          </w:tcPr>
          <w:p w14:paraId="29C37C51"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Injury recovery within 1 month, limited damage and financial losses</w:t>
            </w:r>
          </w:p>
        </w:tc>
      </w:tr>
      <w:tr w:rsidR="00500BE9" w:rsidRPr="00AD636F" w14:paraId="6D88C50F" w14:textId="77777777" w:rsidTr="0089422B">
        <w:tc>
          <w:tcPr>
            <w:tcW w:w="830" w:type="dxa"/>
          </w:tcPr>
          <w:p w14:paraId="48DE3197" w14:textId="77777777" w:rsidR="00500BE9" w:rsidRPr="0062663D" w:rsidRDefault="00500BE9" w:rsidP="002D138D">
            <w:pPr>
              <w:spacing w:after="120" w:line="240" w:lineRule="auto"/>
              <w:jc w:val="center"/>
              <w:rPr>
                <w:rFonts w:ascii="Arial" w:hAnsi="Arial" w:cs="Arial"/>
                <w:bCs/>
                <w:sz w:val="24"/>
                <w:szCs w:val="24"/>
              </w:rPr>
            </w:pPr>
            <w:r w:rsidRPr="0062663D">
              <w:rPr>
                <w:rFonts w:ascii="Arial" w:hAnsi="Arial" w:cs="Arial"/>
                <w:bCs/>
                <w:sz w:val="24"/>
                <w:szCs w:val="24"/>
              </w:rPr>
              <w:t>3</w:t>
            </w:r>
          </w:p>
        </w:tc>
        <w:tc>
          <w:tcPr>
            <w:tcW w:w="1564" w:type="dxa"/>
          </w:tcPr>
          <w:p w14:paraId="0F2159E8" w14:textId="77777777" w:rsidR="00500BE9" w:rsidRPr="0062663D" w:rsidRDefault="00500BE9" w:rsidP="002D138D">
            <w:pPr>
              <w:spacing w:after="120" w:line="240" w:lineRule="auto"/>
              <w:rPr>
                <w:rFonts w:ascii="Arial" w:hAnsi="Arial" w:cs="Arial"/>
                <w:bCs/>
                <w:sz w:val="24"/>
                <w:szCs w:val="24"/>
              </w:rPr>
            </w:pPr>
            <w:r w:rsidRPr="0062663D">
              <w:rPr>
                <w:rFonts w:ascii="Arial" w:hAnsi="Arial" w:cs="Arial"/>
                <w:bCs/>
                <w:sz w:val="24"/>
                <w:szCs w:val="24"/>
              </w:rPr>
              <w:t>Moderate</w:t>
            </w:r>
          </w:p>
        </w:tc>
        <w:tc>
          <w:tcPr>
            <w:tcW w:w="6673" w:type="dxa"/>
          </w:tcPr>
          <w:p w14:paraId="0D82C9EA"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 xml:space="preserve">Injury recovery within 12 months, </w:t>
            </w:r>
            <w:r w:rsidR="00063F66">
              <w:rPr>
                <w:rFonts w:ascii="Arial" w:hAnsi="Arial" w:cs="Arial"/>
                <w:bCs/>
                <w:sz w:val="24"/>
                <w:szCs w:val="24"/>
              </w:rPr>
              <w:t>moderate damage and financial losses</w:t>
            </w:r>
          </w:p>
        </w:tc>
      </w:tr>
      <w:tr w:rsidR="00500BE9" w:rsidRPr="00AD636F" w14:paraId="0AC6780E" w14:textId="77777777" w:rsidTr="0089422B">
        <w:tc>
          <w:tcPr>
            <w:tcW w:w="830" w:type="dxa"/>
          </w:tcPr>
          <w:p w14:paraId="32FCD35A" w14:textId="77777777" w:rsidR="00500BE9" w:rsidRPr="0062663D" w:rsidRDefault="00063F66" w:rsidP="002D138D">
            <w:pPr>
              <w:spacing w:after="120" w:line="240" w:lineRule="auto"/>
              <w:jc w:val="center"/>
              <w:rPr>
                <w:rFonts w:ascii="Arial" w:hAnsi="Arial" w:cs="Arial"/>
                <w:bCs/>
                <w:sz w:val="24"/>
                <w:szCs w:val="24"/>
              </w:rPr>
            </w:pPr>
            <w:r>
              <w:rPr>
                <w:rFonts w:ascii="Arial" w:hAnsi="Arial" w:cs="Arial"/>
                <w:bCs/>
                <w:sz w:val="24"/>
                <w:szCs w:val="24"/>
              </w:rPr>
              <w:t>4</w:t>
            </w:r>
          </w:p>
        </w:tc>
        <w:tc>
          <w:tcPr>
            <w:tcW w:w="1564" w:type="dxa"/>
          </w:tcPr>
          <w:p w14:paraId="2844E3C3"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Major</w:t>
            </w:r>
          </w:p>
        </w:tc>
        <w:tc>
          <w:tcPr>
            <w:tcW w:w="6673" w:type="dxa"/>
          </w:tcPr>
          <w:p w14:paraId="75E26EED"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 xml:space="preserve">Permanent injury, </w:t>
            </w:r>
            <w:r w:rsidR="00063F66">
              <w:rPr>
                <w:rFonts w:ascii="Arial" w:hAnsi="Arial" w:cs="Arial"/>
                <w:bCs/>
                <w:sz w:val="24"/>
                <w:szCs w:val="24"/>
              </w:rPr>
              <w:t>major damage and financial losses</w:t>
            </w:r>
          </w:p>
        </w:tc>
      </w:tr>
      <w:tr w:rsidR="00500BE9" w:rsidRPr="00AD636F" w14:paraId="2C2635B2" w14:textId="77777777" w:rsidTr="0089422B">
        <w:tc>
          <w:tcPr>
            <w:tcW w:w="830" w:type="dxa"/>
          </w:tcPr>
          <w:p w14:paraId="7AF87199" w14:textId="77777777" w:rsidR="00500BE9" w:rsidRPr="0062663D" w:rsidRDefault="00063F66" w:rsidP="002D138D">
            <w:pPr>
              <w:spacing w:after="120" w:line="240" w:lineRule="auto"/>
              <w:jc w:val="center"/>
              <w:rPr>
                <w:rFonts w:ascii="Arial" w:hAnsi="Arial" w:cs="Arial"/>
                <w:bCs/>
                <w:sz w:val="24"/>
                <w:szCs w:val="24"/>
              </w:rPr>
            </w:pPr>
            <w:r>
              <w:rPr>
                <w:rFonts w:ascii="Arial" w:hAnsi="Arial" w:cs="Arial"/>
                <w:bCs/>
                <w:sz w:val="24"/>
                <w:szCs w:val="24"/>
              </w:rPr>
              <w:t>5</w:t>
            </w:r>
          </w:p>
        </w:tc>
        <w:tc>
          <w:tcPr>
            <w:tcW w:w="1564" w:type="dxa"/>
          </w:tcPr>
          <w:p w14:paraId="282AE37C"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Catastrophic</w:t>
            </w:r>
          </w:p>
        </w:tc>
        <w:tc>
          <w:tcPr>
            <w:tcW w:w="6673" w:type="dxa"/>
          </w:tcPr>
          <w:p w14:paraId="1065CAEA" w14:textId="77777777" w:rsidR="00500BE9" w:rsidRPr="0062663D" w:rsidRDefault="00500BE9" w:rsidP="002D138D">
            <w:pPr>
              <w:spacing w:after="120" w:line="240" w:lineRule="auto"/>
              <w:rPr>
                <w:rFonts w:ascii="Arial" w:hAnsi="Arial" w:cs="Arial"/>
                <w:bCs/>
                <w:sz w:val="24"/>
                <w:szCs w:val="24"/>
              </w:rPr>
            </w:pPr>
            <w:r>
              <w:rPr>
                <w:rFonts w:ascii="Arial" w:hAnsi="Arial" w:cs="Arial"/>
                <w:bCs/>
                <w:sz w:val="24"/>
                <w:szCs w:val="24"/>
              </w:rPr>
              <w:t xml:space="preserve">Death, </w:t>
            </w:r>
            <w:r w:rsidR="00E36B94">
              <w:rPr>
                <w:rFonts w:ascii="Arial" w:hAnsi="Arial" w:cs="Arial"/>
                <w:bCs/>
                <w:sz w:val="24"/>
                <w:szCs w:val="24"/>
              </w:rPr>
              <w:t>totalloss/</w:t>
            </w:r>
            <w:r>
              <w:rPr>
                <w:rFonts w:ascii="Arial" w:hAnsi="Arial" w:cs="Arial"/>
                <w:bCs/>
                <w:sz w:val="24"/>
                <w:szCs w:val="24"/>
              </w:rPr>
              <w:t xml:space="preserve">damage and </w:t>
            </w:r>
            <w:r w:rsidR="00E36B94">
              <w:rPr>
                <w:rFonts w:ascii="Arial" w:hAnsi="Arial" w:cs="Arial"/>
                <w:bCs/>
                <w:sz w:val="24"/>
                <w:szCs w:val="24"/>
              </w:rPr>
              <w:t xml:space="preserve">significant </w:t>
            </w:r>
            <w:r>
              <w:rPr>
                <w:rFonts w:ascii="Arial" w:hAnsi="Arial" w:cs="Arial"/>
                <w:bCs/>
                <w:sz w:val="24"/>
                <w:szCs w:val="24"/>
              </w:rPr>
              <w:t>financial losses</w:t>
            </w:r>
          </w:p>
        </w:tc>
      </w:tr>
    </w:tbl>
    <w:p w14:paraId="50E6BA77" w14:textId="77777777" w:rsidR="002D138D" w:rsidRPr="002D138D" w:rsidRDefault="002D138D" w:rsidP="002D138D">
      <w:pPr>
        <w:pStyle w:val="CCGHeader3numbered"/>
        <w:numPr>
          <w:ilvl w:val="0"/>
          <w:numId w:val="0"/>
        </w:numPr>
        <w:spacing w:line="240" w:lineRule="auto"/>
        <w:rPr>
          <w:rFonts w:cs="Arial"/>
          <w:color w:val="auto"/>
          <w:sz w:val="16"/>
          <w:szCs w:val="16"/>
        </w:rPr>
      </w:pPr>
    </w:p>
    <w:p w14:paraId="3E8C480A" w14:textId="77777777" w:rsidR="002D138D" w:rsidRPr="002D138D" w:rsidRDefault="002D138D" w:rsidP="002D138D">
      <w:pPr>
        <w:pStyle w:val="CCGHeader3numbered"/>
        <w:numPr>
          <w:ilvl w:val="0"/>
          <w:numId w:val="0"/>
        </w:numPr>
        <w:spacing w:line="240" w:lineRule="auto"/>
        <w:rPr>
          <w:rFonts w:cs="Arial"/>
          <w:color w:val="auto"/>
          <w:sz w:val="16"/>
          <w:szCs w:val="16"/>
        </w:rPr>
      </w:pPr>
    </w:p>
    <w:p w14:paraId="26B4752F" w14:textId="77777777" w:rsidR="00500BE9" w:rsidRDefault="00500BE9" w:rsidP="00500BE9">
      <w:pPr>
        <w:pStyle w:val="CCGHeader3numbered"/>
        <w:spacing w:line="240" w:lineRule="auto"/>
        <w:rPr>
          <w:rFonts w:cs="Arial"/>
          <w:color w:val="auto"/>
          <w:szCs w:val="24"/>
        </w:rPr>
      </w:pPr>
      <w:r>
        <w:rPr>
          <w:rFonts w:cs="Arial"/>
          <w:color w:val="auto"/>
          <w:szCs w:val="24"/>
        </w:rPr>
        <w:t>Risk Matrix</w:t>
      </w:r>
    </w:p>
    <w:tbl>
      <w:tblPr>
        <w:tblStyle w:val="TableGrid"/>
        <w:tblW w:w="8505" w:type="dxa"/>
        <w:tblInd w:w="-5" w:type="dxa"/>
        <w:tblLayout w:type="fixed"/>
        <w:tblLook w:val="04A0" w:firstRow="1" w:lastRow="0" w:firstColumn="1" w:lastColumn="0" w:noHBand="0" w:noVBand="1"/>
      </w:tblPr>
      <w:tblGrid>
        <w:gridCol w:w="1985"/>
        <w:gridCol w:w="709"/>
        <w:gridCol w:w="708"/>
        <w:gridCol w:w="709"/>
        <w:gridCol w:w="709"/>
        <w:gridCol w:w="709"/>
        <w:gridCol w:w="2976"/>
      </w:tblGrid>
      <w:tr w:rsidR="00500BE9" w:rsidRPr="00AD636F" w14:paraId="69C255A8" w14:textId="77777777" w:rsidTr="0089422B">
        <w:trPr>
          <w:tblHeader/>
        </w:trPr>
        <w:tc>
          <w:tcPr>
            <w:tcW w:w="1985" w:type="dxa"/>
            <w:vMerge w:val="restart"/>
            <w:shd w:val="clear" w:color="auto" w:fill="0070C0"/>
          </w:tcPr>
          <w:p w14:paraId="740065D6" w14:textId="77777777" w:rsidR="00500BE9" w:rsidRDefault="00500BE9" w:rsidP="002D138D">
            <w:pPr>
              <w:pStyle w:val="CCGTableheading"/>
              <w:spacing w:before="100" w:beforeAutospacing="1" w:after="120" w:line="240" w:lineRule="auto"/>
              <w:rPr>
                <w:rFonts w:cs="Arial"/>
              </w:rPr>
            </w:pPr>
          </w:p>
          <w:p w14:paraId="4E4FB3CF" w14:textId="77777777" w:rsidR="00500BE9" w:rsidRPr="003A44B9" w:rsidRDefault="00500BE9" w:rsidP="002D138D">
            <w:pPr>
              <w:pStyle w:val="CCGTableheading"/>
              <w:spacing w:before="100" w:beforeAutospacing="1" w:after="120" w:line="240" w:lineRule="auto"/>
              <w:rPr>
                <w:rFonts w:cs="Arial"/>
              </w:rPr>
            </w:pPr>
          </w:p>
          <w:p w14:paraId="62B1E9C8" w14:textId="77777777" w:rsidR="00500BE9" w:rsidRPr="003A44B9" w:rsidRDefault="00500BE9" w:rsidP="002D138D">
            <w:pPr>
              <w:pStyle w:val="CCGTableheading"/>
              <w:spacing w:before="100" w:beforeAutospacing="1" w:after="120" w:line="240" w:lineRule="auto"/>
              <w:rPr>
                <w:rFonts w:cs="Arial"/>
              </w:rPr>
            </w:pPr>
            <w:r w:rsidRPr="003A44B9">
              <w:rPr>
                <w:rFonts w:cs="Arial"/>
              </w:rPr>
              <w:t>Likelihood</w:t>
            </w:r>
          </w:p>
        </w:tc>
        <w:tc>
          <w:tcPr>
            <w:tcW w:w="3544" w:type="dxa"/>
            <w:gridSpan w:val="5"/>
            <w:shd w:val="clear" w:color="auto" w:fill="0070C0"/>
          </w:tcPr>
          <w:p w14:paraId="5E6298D6" w14:textId="77777777" w:rsidR="00500BE9" w:rsidRPr="003A44B9" w:rsidRDefault="00500BE9" w:rsidP="002D138D">
            <w:pPr>
              <w:pStyle w:val="CCGTableheading"/>
              <w:spacing w:before="100" w:beforeAutospacing="1" w:after="120" w:line="240" w:lineRule="auto"/>
              <w:jc w:val="center"/>
              <w:rPr>
                <w:rFonts w:cs="Arial"/>
              </w:rPr>
            </w:pPr>
            <w:r w:rsidRPr="003A44B9">
              <w:rPr>
                <w:rFonts w:cs="Arial"/>
              </w:rPr>
              <w:t>Impact / severity</w:t>
            </w:r>
          </w:p>
        </w:tc>
        <w:tc>
          <w:tcPr>
            <w:tcW w:w="2976" w:type="dxa"/>
            <w:vMerge w:val="restart"/>
            <w:shd w:val="clear" w:color="auto" w:fill="0070C0"/>
          </w:tcPr>
          <w:p w14:paraId="078E3B43" w14:textId="77777777" w:rsidR="00500BE9" w:rsidRPr="0062663D" w:rsidRDefault="00500BE9" w:rsidP="002D138D">
            <w:pPr>
              <w:pStyle w:val="CCGTableheading"/>
              <w:spacing w:before="100" w:beforeAutospacing="1" w:after="120" w:line="240" w:lineRule="auto"/>
              <w:rPr>
                <w:rFonts w:cs="Arial"/>
              </w:rPr>
            </w:pPr>
          </w:p>
          <w:p w14:paraId="768433EE" w14:textId="77777777" w:rsidR="00500BE9" w:rsidRPr="0062663D" w:rsidRDefault="00500BE9" w:rsidP="002D138D">
            <w:pPr>
              <w:pStyle w:val="CCGTableheading"/>
              <w:spacing w:before="100" w:beforeAutospacing="1" w:after="120" w:line="240" w:lineRule="auto"/>
              <w:rPr>
                <w:rFonts w:cs="Arial"/>
              </w:rPr>
            </w:pPr>
          </w:p>
          <w:p w14:paraId="48C93350" w14:textId="77777777" w:rsidR="00500BE9" w:rsidRPr="0062663D" w:rsidRDefault="00500BE9" w:rsidP="002D138D">
            <w:pPr>
              <w:pStyle w:val="CCGTableheading"/>
              <w:spacing w:before="100" w:beforeAutospacing="1" w:after="120" w:line="240" w:lineRule="auto"/>
              <w:rPr>
                <w:rFonts w:cs="Arial"/>
              </w:rPr>
            </w:pPr>
            <w:r w:rsidRPr="0062663D">
              <w:rPr>
                <w:rFonts w:cs="Arial"/>
              </w:rPr>
              <w:t xml:space="preserve">Action </w:t>
            </w:r>
          </w:p>
        </w:tc>
      </w:tr>
      <w:tr w:rsidR="00500BE9" w:rsidRPr="00AD636F" w14:paraId="16E6FCF1" w14:textId="77777777" w:rsidTr="002D138D">
        <w:trPr>
          <w:cantSplit/>
          <w:trHeight w:val="1593"/>
          <w:tblHeader/>
        </w:trPr>
        <w:tc>
          <w:tcPr>
            <w:tcW w:w="1985" w:type="dxa"/>
            <w:vMerge/>
            <w:shd w:val="clear" w:color="auto" w:fill="0070C0"/>
          </w:tcPr>
          <w:p w14:paraId="5F5D06D0" w14:textId="77777777" w:rsidR="00500BE9" w:rsidRPr="003A44B9" w:rsidRDefault="00500BE9" w:rsidP="002D138D">
            <w:pPr>
              <w:spacing w:before="100" w:beforeAutospacing="1" w:after="120" w:line="240" w:lineRule="auto"/>
              <w:rPr>
                <w:rFonts w:cs="Arial"/>
                <w:b/>
              </w:rPr>
            </w:pPr>
          </w:p>
        </w:tc>
        <w:tc>
          <w:tcPr>
            <w:tcW w:w="709" w:type="dxa"/>
            <w:shd w:val="clear" w:color="auto" w:fill="0070C0"/>
            <w:textDirection w:val="btLr"/>
          </w:tcPr>
          <w:p w14:paraId="0EDB5246" w14:textId="77777777" w:rsidR="00500BE9" w:rsidRPr="007A00C6" w:rsidRDefault="00500BE9" w:rsidP="002D138D">
            <w:pPr>
              <w:pStyle w:val="CCGTableheading"/>
              <w:spacing w:before="100" w:beforeAutospacing="1" w:after="120" w:line="240" w:lineRule="auto"/>
              <w:ind w:left="113" w:right="113"/>
              <w:rPr>
                <w:rFonts w:cs="Arial"/>
                <w:sz w:val="22"/>
              </w:rPr>
            </w:pPr>
            <w:r w:rsidRPr="007A00C6">
              <w:rPr>
                <w:rFonts w:cs="Arial"/>
                <w:sz w:val="22"/>
              </w:rPr>
              <w:t xml:space="preserve">Insignificant </w:t>
            </w:r>
          </w:p>
        </w:tc>
        <w:tc>
          <w:tcPr>
            <w:tcW w:w="708" w:type="dxa"/>
            <w:shd w:val="clear" w:color="auto" w:fill="0070C0"/>
            <w:textDirection w:val="btLr"/>
          </w:tcPr>
          <w:p w14:paraId="0EF012D0" w14:textId="77777777" w:rsidR="00500BE9" w:rsidRPr="007A00C6" w:rsidRDefault="00500BE9" w:rsidP="002D138D">
            <w:pPr>
              <w:pStyle w:val="CCGTableheading"/>
              <w:spacing w:before="100" w:beforeAutospacing="1" w:after="120" w:line="240" w:lineRule="auto"/>
              <w:ind w:left="113" w:right="113"/>
              <w:rPr>
                <w:rFonts w:cs="Arial"/>
                <w:sz w:val="22"/>
              </w:rPr>
            </w:pPr>
            <w:r w:rsidRPr="007A00C6">
              <w:rPr>
                <w:rFonts w:cs="Arial"/>
                <w:sz w:val="22"/>
              </w:rPr>
              <w:t>Minor</w:t>
            </w:r>
          </w:p>
        </w:tc>
        <w:tc>
          <w:tcPr>
            <w:tcW w:w="709" w:type="dxa"/>
            <w:shd w:val="clear" w:color="auto" w:fill="0070C0"/>
            <w:textDirection w:val="btLr"/>
          </w:tcPr>
          <w:p w14:paraId="2B0E5EB3" w14:textId="77777777" w:rsidR="00500BE9" w:rsidRPr="007A00C6" w:rsidRDefault="00500BE9" w:rsidP="002D138D">
            <w:pPr>
              <w:pStyle w:val="CCGTableheading"/>
              <w:spacing w:before="100" w:beforeAutospacing="1" w:after="120" w:line="240" w:lineRule="auto"/>
              <w:ind w:left="113" w:right="113"/>
              <w:rPr>
                <w:rFonts w:cs="Arial"/>
                <w:sz w:val="22"/>
              </w:rPr>
            </w:pPr>
            <w:r w:rsidRPr="007A00C6">
              <w:rPr>
                <w:rFonts w:cs="Arial"/>
                <w:sz w:val="22"/>
              </w:rPr>
              <w:t>Moderate</w:t>
            </w:r>
          </w:p>
        </w:tc>
        <w:tc>
          <w:tcPr>
            <w:tcW w:w="709" w:type="dxa"/>
            <w:shd w:val="clear" w:color="auto" w:fill="0070C0"/>
            <w:textDirection w:val="btLr"/>
          </w:tcPr>
          <w:p w14:paraId="6153C826" w14:textId="77777777" w:rsidR="00500BE9" w:rsidRPr="007A00C6" w:rsidRDefault="00500BE9" w:rsidP="002D138D">
            <w:pPr>
              <w:pStyle w:val="CCGTableheading"/>
              <w:spacing w:before="100" w:beforeAutospacing="1" w:after="120" w:line="240" w:lineRule="auto"/>
              <w:ind w:left="113" w:right="113"/>
              <w:rPr>
                <w:rFonts w:cs="Arial"/>
                <w:sz w:val="22"/>
              </w:rPr>
            </w:pPr>
            <w:r w:rsidRPr="007A00C6">
              <w:rPr>
                <w:rFonts w:cs="Arial"/>
                <w:sz w:val="22"/>
              </w:rPr>
              <w:t>Major</w:t>
            </w:r>
          </w:p>
        </w:tc>
        <w:tc>
          <w:tcPr>
            <w:tcW w:w="709" w:type="dxa"/>
            <w:shd w:val="clear" w:color="auto" w:fill="0070C0"/>
            <w:textDirection w:val="btLr"/>
          </w:tcPr>
          <w:p w14:paraId="663252D0" w14:textId="77777777" w:rsidR="00500BE9" w:rsidRPr="007A00C6" w:rsidRDefault="00500BE9" w:rsidP="002D138D">
            <w:pPr>
              <w:pStyle w:val="CCGTableheading"/>
              <w:spacing w:before="100" w:beforeAutospacing="1" w:after="120" w:line="240" w:lineRule="auto"/>
              <w:ind w:left="113" w:right="113"/>
              <w:rPr>
                <w:rFonts w:cs="Arial"/>
                <w:sz w:val="22"/>
              </w:rPr>
            </w:pPr>
            <w:r w:rsidRPr="007A00C6">
              <w:rPr>
                <w:rFonts w:cs="Arial"/>
                <w:sz w:val="22"/>
              </w:rPr>
              <w:t>Catastrophic</w:t>
            </w:r>
          </w:p>
        </w:tc>
        <w:tc>
          <w:tcPr>
            <w:tcW w:w="2976" w:type="dxa"/>
            <w:vMerge/>
          </w:tcPr>
          <w:p w14:paraId="339FDCD1" w14:textId="77777777" w:rsidR="00500BE9" w:rsidRPr="00AD636F" w:rsidRDefault="00500BE9" w:rsidP="002D138D">
            <w:pPr>
              <w:spacing w:before="100" w:beforeAutospacing="1" w:after="120" w:line="240" w:lineRule="auto"/>
              <w:rPr>
                <w:rFonts w:cs="Arial"/>
                <w:bCs/>
              </w:rPr>
            </w:pPr>
          </w:p>
        </w:tc>
      </w:tr>
      <w:tr w:rsidR="00500BE9" w:rsidRPr="00AD636F" w14:paraId="41F50B45" w14:textId="77777777" w:rsidTr="0089422B">
        <w:tc>
          <w:tcPr>
            <w:tcW w:w="1985" w:type="dxa"/>
          </w:tcPr>
          <w:p w14:paraId="36827A2D"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Rare</w:t>
            </w:r>
          </w:p>
        </w:tc>
        <w:tc>
          <w:tcPr>
            <w:tcW w:w="709" w:type="dxa"/>
            <w:shd w:val="clear" w:color="auto" w:fill="92D050"/>
          </w:tcPr>
          <w:p w14:paraId="4695D4E8"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1</w:t>
            </w:r>
          </w:p>
        </w:tc>
        <w:tc>
          <w:tcPr>
            <w:tcW w:w="708" w:type="dxa"/>
            <w:shd w:val="clear" w:color="auto" w:fill="92D050"/>
          </w:tcPr>
          <w:p w14:paraId="7D15A9D6"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2</w:t>
            </w:r>
          </w:p>
        </w:tc>
        <w:tc>
          <w:tcPr>
            <w:tcW w:w="709" w:type="dxa"/>
            <w:shd w:val="clear" w:color="auto" w:fill="92D050"/>
          </w:tcPr>
          <w:p w14:paraId="4321639D"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3</w:t>
            </w:r>
          </w:p>
        </w:tc>
        <w:tc>
          <w:tcPr>
            <w:tcW w:w="709" w:type="dxa"/>
            <w:shd w:val="clear" w:color="auto" w:fill="92D050"/>
          </w:tcPr>
          <w:p w14:paraId="72F75506"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4</w:t>
            </w:r>
          </w:p>
        </w:tc>
        <w:tc>
          <w:tcPr>
            <w:tcW w:w="709" w:type="dxa"/>
            <w:shd w:val="clear" w:color="auto" w:fill="92D050"/>
          </w:tcPr>
          <w:p w14:paraId="1585C2F7"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5</w:t>
            </w:r>
          </w:p>
        </w:tc>
        <w:tc>
          <w:tcPr>
            <w:tcW w:w="2976" w:type="dxa"/>
            <w:shd w:val="clear" w:color="auto" w:fill="92D050"/>
          </w:tcPr>
          <w:p w14:paraId="479533E7"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 xml:space="preserve">No Immediate action </w:t>
            </w:r>
          </w:p>
        </w:tc>
      </w:tr>
      <w:tr w:rsidR="00500BE9" w:rsidRPr="00AD636F" w14:paraId="141E94AC" w14:textId="77777777" w:rsidTr="0089422B">
        <w:tc>
          <w:tcPr>
            <w:tcW w:w="1985" w:type="dxa"/>
          </w:tcPr>
          <w:p w14:paraId="70BE348C"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 xml:space="preserve">Unlikely </w:t>
            </w:r>
          </w:p>
        </w:tc>
        <w:tc>
          <w:tcPr>
            <w:tcW w:w="709" w:type="dxa"/>
            <w:shd w:val="clear" w:color="auto" w:fill="92D050"/>
          </w:tcPr>
          <w:p w14:paraId="4BF2E0EF"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2</w:t>
            </w:r>
          </w:p>
        </w:tc>
        <w:tc>
          <w:tcPr>
            <w:tcW w:w="708" w:type="dxa"/>
            <w:shd w:val="clear" w:color="auto" w:fill="92D050"/>
          </w:tcPr>
          <w:p w14:paraId="3FAC1740"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4</w:t>
            </w:r>
          </w:p>
        </w:tc>
        <w:tc>
          <w:tcPr>
            <w:tcW w:w="709" w:type="dxa"/>
            <w:shd w:val="clear" w:color="auto" w:fill="FFC000"/>
          </w:tcPr>
          <w:p w14:paraId="4804D7B4"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6</w:t>
            </w:r>
          </w:p>
        </w:tc>
        <w:tc>
          <w:tcPr>
            <w:tcW w:w="709" w:type="dxa"/>
            <w:shd w:val="clear" w:color="auto" w:fill="FFC000"/>
          </w:tcPr>
          <w:p w14:paraId="7CD3EBFA"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8</w:t>
            </w:r>
          </w:p>
        </w:tc>
        <w:tc>
          <w:tcPr>
            <w:tcW w:w="709" w:type="dxa"/>
            <w:shd w:val="clear" w:color="auto" w:fill="FFC000"/>
          </w:tcPr>
          <w:p w14:paraId="6910E2FC"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10</w:t>
            </w:r>
          </w:p>
        </w:tc>
        <w:tc>
          <w:tcPr>
            <w:tcW w:w="2976" w:type="dxa"/>
            <w:shd w:val="clear" w:color="auto" w:fill="FFC000"/>
          </w:tcPr>
          <w:p w14:paraId="47E0BF7A"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 xml:space="preserve">Action within 12 months </w:t>
            </w:r>
          </w:p>
        </w:tc>
      </w:tr>
      <w:tr w:rsidR="00500BE9" w:rsidRPr="00AD636F" w14:paraId="1FB94B04" w14:textId="77777777" w:rsidTr="0089422B">
        <w:tc>
          <w:tcPr>
            <w:tcW w:w="1985" w:type="dxa"/>
          </w:tcPr>
          <w:p w14:paraId="743A4CCB"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 xml:space="preserve">Possible </w:t>
            </w:r>
          </w:p>
        </w:tc>
        <w:tc>
          <w:tcPr>
            <w:tcW w:w="709" w:type="dxa"/>
            <w:shd w:val="clear" w:color="auto" w:fill="92D050"/>
          </w:tcPr>
          <w:p w14:paraId="7BA0FE6E"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3</w:t>
            </w:r>
          </w:p>
        </w:tc>
        <w:tc>
          <w:tcPr>
            <w:tcW w:w="708" w:type="dxa"/>
            <w:shd w:val="clear" w:color="auto" w:fill="FFC000"/>
          </w:tcPr>
          <w:p w14:paraId="6A4DB75F"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6</w:t>
            </w:r>
          </w:p>
        </w:tc>
        <w:tc>
          <w:tcPr>
            <w:tcW w:w="709" w:type="dxa"/>
            <w:shd w:val="clear" w:color="auto" w:fill="FF0000"/>
          </w:tcPr>
          <w:p w14:paraId="4280A9A1"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9</w:t>
            </w:r>
          </w:p>
        </w:tc>
        <w:tc>
          <w:tcPr>
            <w:tcW w:w="709" w:type="dxa"/>
            <w:shd w:val="clear" w:color="auto" w:fill="FF0000"/>
          </w:tcPr>
          <w:p w14:paraId="5CF85177"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12</w:t>
            </w:r>
          </w:p>
        </w:tc>
        <w:tc>
          <w:tcPr>
            <w:tcW w:w="709" w:type="dxa"/>
            <w:shd w:val="clear" w:color="auto" w:fill="FF0000"/>
          </w:tcPr>
          <w:p w14:paraId="3D5A231D"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15</w:t>
            </w:r>
          </w:p>
        </w:tc>
        <w:tc>
          <w:tcPr>
            <w:tcW w:w="2976" w:type="dxa"/>
            <w:vMerge w:val="restart"/>
            <w:shd w:val="clear" w:color="auto" w:fill="FF0000"/>
          </w:tcPr>
          <w:p w14:paraId="4601E40E" w14:textId="77777777" w:rsidR="00500BE9" w:rsidRPr="003A44B9" w:rsidRDefault="00500BE9" w:rsidP="002D138D">
            <w:pPr>
              <w:spacing w:before="100" w:beforeAutospacing="1" w:after="120" w:line="240" w:lineRule="auto"/>
              <w:rPr>
                <w:rFonts w:ascii="Arial" w:hAnsi="Arial" w:cs="Arial"/>
                <w:bCs/>
                <w:sz w:val="24"/>
                <w:szCs w:val="24"/>
              </w:rPr>
            </w:pPr>
          </w:p>
          <w:p w14:paraId="5196C2BA"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Urgent Action</w:t>
            </w:r>
          </w:p>
        </w:tc>
      </w:tr>
      <w:tr w:rsidR="00500BE9" w:rsidRPr="00AD636F" w14:paraId="3C52D3EC" w14:textId="77777777" w:rsidTr="0089422B">
        <w:tc>
          <w:tcPr>
            <w:tcW w:w="1985" w:type="dxa"/>
          </w:tcPr>
          <w:p w14:paraId="227F8C15"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 xml:space="preserve">Likely </w:t>
            </w:r>
          </w:p>
        </w:tc>
        <w:tc>
          <w:tcPr>
            <w:tcW w:w="709" w:type="dxa"/>
            <w:shd w:val="clear" w:color="auto" w:fill="92D050"/>
          </w:tcPr>
          <w:p w14:paraId="122DBAE1"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4</w:t>
            </w:r>
          </w:p>
        </w:tc>
        <w:tc>
          <w:tcPr>
            <w:tcW w:w="708" w:type="dxa"/>
            <w:shd w:val="clear" w:color="auto" w:fill="FFC000"/>
          </w:tcPr>
          <w:p w14:paraId="7F66F485"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8</w:t>
            </w:r>
          </w:p>
        </w:tc>
        <w:tc>
          <w:tcPr>
            <w:tcW w:w="709" w:type="dxa"/>
            <w:shd w:val="clear" w:color="auto" w:fill="FF0000"/>
          </w:tcPr>
          <w:p w14:paraId="2BBF87A8"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12</w:t>
            </w:r>
          </w:p>
        </w:tc>
        <w:tc>
          <w:tcPr>
            <w:tcW w:w="709" w:type="dxa"/>
            <w:shd w:val="clear" w:color="auto" w:fill="FF0000"/>
          </w:tcPr>
          <w:p w14:paraId="6DC3FCE3"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16</w:t>
            </w:r>
          </w:p>
        </w:tc>
        <w:tc>
          <w:tcPr>
            <w:tcW w:w="709" w:type="dxa"/>
            <w:shd w:val="clear" w:color="auto" w:fill="FF0000"/>
          </w:tcPr>
          <w:p w14:paraId="12C98DE6"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20</w:t>
            </w:r>
          </w:p>
        </w:tc>
        <w:tc>
          <w:tcPr>
            <w:tcW w:w="2976" w:type="dxa"/>
            <w:vMerge/>
            <w:shd w:val="clear" w:color="auto" w:fill="FF0000"/>
          </w:tcPr>
          <w:p w14:paraId="595566BA" w14:textId="77777777" w:rsidR="00500BE9" w:rsidRPr="00AD636F" w:rsidRDefault="00500BE9" w:rsidP="002D138D">
            <w:pPr>
              <w:spacing w:before="100" w:beforeAutospacing="1" w:after="120" w:line="240" w:lineRule="auto"/>
              <w:rPr>
                <w:rFonts w:cs="Arial"/>
                <w:bCs/>
              </w:rPr>
            </w:pPr>
          </w:p>
        </w:tc>
      </w:tr>
      <w:tr w:rsidR="00500BE9" w:rsidRPr="00AD636F" w14:paraId="13BEF776" w14:textId="77777777" w:rsidTr="0089422B">
        <w:tc>
          <w:tcPr>
            <w:tcW w:w="1985" w:type="dxa"/>
          </w:tcPr>
          <w:p w14:paraId="5098E338"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 xml:space="preserve">Almost Certain </w:t>
            </w:r>
          </w:p>
        </w:tc>
        <w:tc>
          <w:tcPr>
            <w:tcW w:w="709" w:type="dxa"/>
            <w:shd w:val="clear" w:color="auto" w:fill="92D050"/>
          </w:tcPr>
          <w:p w14:paraId="1451B70F"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5</w:t>
            </w:r>
          </w:p>
        </w:tc>
        <w:tc>
          <w:tcPr>
            <w:tcW w:w="708" w:type="dxa"/>
            <w:shd w:val="clear" w:color="auto" w:fill="FFC000"/>
          </w:tcPr>
          <w:p w14:paraId="1DE87A84"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10</w:t>
            </w:r>
          </w:p>
        </w:tc>
        <w:tc>
          <w:tcPr>
            <w:tcW w:w="709" w:type="dxa"/>
            <w:shd w:val="clear" w:color="auto" w:fill="FF0000"/>
          </w:tcPr>
          <w:p w14:paraId="7AB0D90A"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15</w:t>
            </w:r>
          </w:p>
        </w:tc>
        <w:tc>
          <w:tcPr>
            <w:tcW w:w="709" w:type="dxa"/>
            <w:shd w:val="clear" w:color="auto" w:fill="FF0000"/>
          </w:tcPr>
          <w:p w14:paraId="6D835296"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20</w:t>
            </w:r>
          </w:p>
        </w:tc>
        <w:tc>
          <w:tcPr>
            <w:tcW w:w="709" w:type="dxa"/>
            <w:shd w:val="clear" w:color="auto" w:fill="FF0000"/>
          </w:tcPr>
          <w:p w14:paraId="62042B5E" w14:textId="77777777" w:rsidR="00500BE9" w:rsidRPr="003A44B9" w:rsidRDefault="00500BE9" w:rsidP="002D138D">
            <w:pPr>
              <w:spacing w:before="100" w:beforeAutospacing="1" w:after="120" w:line="240" w:lineRule="auto"/>
              <w:rPr>
                <w:rFonts w:ascii="Arial" w:hAnsi="Arial" w:cs="Arial"/>
                <w:bCs/>
                <w:sz w:val="24"/>
                <w:szCs w:val="24"/>
              </w:rPr>
            </w:pPr>
            <w:r w:rsidRPr="003A44B9">
              <w:rPr>
                <w:rFonts w:ascii="Arial" w:hAnsi="Arial" w:cs="Arial"/>
                <w:bCs/>
                <w:sz w:val="24"/>
                <w:szCs w:val="24"/>
              </w:rPr>
              <w:t>25</w:t>
            </w:r>
          </w:p>
        </w:tc>
        <w:tc>
          <w:tcPr>
            <w:tcW w:w="2976" w:type="dxa"/>
            <w:vMerge/>
            <w:shd w:val="clear" w:color="auto" w:fill="FF0000"/>
          </w:tcPr>
          <w:p w14:paraId="55009E1F" w14:textId="77777777" w:rsidR="00500BE9" w:rsidRPr="00AD636F" w:rsidRDefault="00500BE9" w:rsidP="002D138D">
            <w:pPr>
              <w:spacing w:before="100" w:beforeAutospacing="1" w:after="120" w:line="240" w:lineRule="auto"/>
              <w:rPr>
                <w:rFonts w:cs="Arial"/>
                <w:bCs/>
              </w:rPr>
            </w:pPr>
          </w:p>
        </w:tc>
      </w:tr>
    </w:tbl>
    <w:p w14:paraId="2028286F" w14:textId="77777777" w:rsidR="00500BE9" w:rsidRPr="000548CA" w:rsidRDefault="00500BE9" w:rsidP="002D138D">
      <w:pPr>
        <w:pStyle w:val="CCGAParatext"/>
        <w:spacing w:line="240" w:lineRule="auto"/>
        <w:jc w:val="center"/>
        <w:rPr>
          <w:rFonts w:cs="Arial"/>
        </w:rPr>
      </w:pPr>
    </w:p>
    <w:sectPr w:rsidR="00500BE9" w:rsidRPr="000548CA" w:rsidSect="00D13B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358B6" w14:textId="77777777" w:rsidR="00917AF1" w:rsidRDefault="00917AF1" w:rsidP="00500BE9">
      <w:pPr>
        <w:spacing w:after="0" w:line="240" w:lineRule="auto"/>
      </w:pPr>
      <w:r>
        <w:separator/>
      </w:r>
    </w:p>
  </w:endnote>
  <w:endnote w:type="continuationSeparator" w:id="0">
    <w:p w14:paraId="0AE5EAEC" w14:textId="77777777" w:rsidR="00917AF1" w:rsidRDefault="00917AF1" w:rsidP="0050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184222"/>
      <w:docPartObj>
        <w:docPartGallery w:val="Page Numbers (Bottom of Page)"/>
        <w:docPartUnique/>
      </w:docPartObj>
    </w:sdtPr>
    <w:sdtEndPr>
      <w:rPr>
        <w:noProof/>
      </w:rPr>
    </w:sdtEndPr>
    <w:sdtContent>
      <w:p w14:paraId="78EB2221" w14:textId="77777777" w:rsidR="0089422B" w:rsidRDefault="00F91F4C">
        <w:pPr>
          <w:pStyle w:val="Footer"/>
          <w:jc w:val="right"/>
        </w:pPr>
        <w:r>
          <w:fldChar w:fldCharType="begin"/>
        </w:r>
        <w:r>
          <w:instrText xml:space="preserve"> PAGE   \* MERGEFORMAT </w:instrText>
        </w:r>
        <w:r>
          <w:fldChar w:fldCharType="separate"/>
        </w:r>
        <w:r w:rsidR="00FA6021">
          <w:rPr>
            <w:noProof/>
          </w:rPr>
          <w:t>10</w:t>
        </w:r>
        <w:r>
          <w:rPr>
            <w:noProof/>
          </w:rPr>
          <w:fldChar w:fldCharType="end"/>
        </w:r>
      </w:p>
    </w:sdtContent>
  </w:sdt>
  <w:p w14:paraId="6F894AD7" w14:textId="77777777" w:rsidR="0089422B" w:rsidRPr="006A5B97" w:rsidRDefault="0089422B" w:rsidP="0089422B">
    <w:pPr>
      <w:pStyle w:val="CCGXFooternormal"/>
      <w:tabs>
        <w:tab w:val="right" w:pos="9356"/>
      </w:tabs>
      <w:spacing w:after="0" w:line="240" w:lineRule="auto"/>
      <w:jc w:val="left"/>
      <w:rPr>
        <w:sz w:val="18"/>
        <w:szCs w:val="18"/>
      </w:rPr>
    </w:pPr>
    <w:r w:rsidRPr="00510D42">
      <w:rPr>
        <w:sz w:val="18"/>
        <w:szCs w:val="18"/>
      </w:rPr>
      <w:t xml:space="preserve">NHS Surrey Heartlands </w:t>
    </w:r>
    <w:r>
      <w:rPr>
        <w:sz w:val="18"/>
        <w:szCs w:val="18"/>
      </w:rPr>
      <w:t>GP</w:t>
    </w:r>
    <w:r w:rsidRPr="00510D42">
      <w:rPr>
        <w:sz w:val="18"/>
        <w:szCs w:val="18"/>
      </w:rPr>
      <w:t xml:space="preserve"> BCIM Template – Version </w:t>
    </w:r>
    <w:r>
      <w:rPr>
        <w:sz w:val="18"/>
        <w:szCs w:val="18"/>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FA42" w14:textId="77777777" w:rsidR="0089422B" w:rsidRPr="00B9336C" w:rsidRDefault="0089422B" w:rsidP="0089422B">
    <w:pPr>
      <w:pStyle w:val="CCGXFooternormal"/>
      <w:tabs>
        <w:tab w:val="right" w:pos="9356"/>
      </w:tabs>
      <w:spacing w:after="0" w:line="240" w:lineRule="auto"/>
      <w:jc w:val="left"/>
      <w:rPr>
        <w:bCs/>
      </w:rPr>
    </w:pPr>
    <w:r w:rsidRPr="00B9336C">
      <w:rPr>
        <w:bCs/>
        <w:sz w:val="20"/>
        <w:szCs w:val="20"/>
      </w:rPr>
      <w:t xml:space="preserve">NHS Surrey Heartlands </w:t>
    </w:r>
    <w:r>
      <w:rPr>
        <w:bCs/>
        <w:sz w:val="20"/>
        <w:szCs w:val="20"/>
      </w:rPr>
      <w:t xml:space="preserve">PC BCIM Template </w:t>
    </w:r>
    <w:r w:rsidRPr="00B9336C">
      <w:rPr>
        <w:bCs/>
        <w:sz w:val="20"/>
        <w:szCs w:val="20"/>
      </w:rPr>
      <w:t xml:space="preserve">– Version </w:t>
    </w:r>
    <w:r>
      <w:rPr>
        <w:bCs/>
        <w:sz w:val="20"/>
        <w:szCs w:val="20"/>
      </w:rPr>
      <w:t>2.0</w:t>
    </w:r>
    <w:r w:rsidRPr="00B9336C">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548717"/>
      <w:docPartObj>
        <w:docPartGallery w:val="Page Numbers (Bottom of Page)"/>
        <w:docPartUnique/>
      </w:docPartObj>
    </w:sdtPr>
    <w:sdtEndPr>
      <w:rPr>
        <w:noProof/>
      </w:rPr>
    </w:sdtEndPr>
    <w:sdtContent>
      <w:p w14:paraId="1DF6DA9F" w14:textId="77777777" w:rsidR="0089422B" w:rsidRDefault="00F91F4C">
        <w:pPr>
          <w:pStyle w:val="Footer"/>
          <w:jc w:val="right"/>
        </w:pPr>
        <w:r>
          <w:fldChar w:fldCharType="begin"/>
        </w:r>
        <w:r>
          <w:instrText xml:space="preserve"> PAGE   \* MERGEFORMAT </w:instrText>
        </w:r>
        <w:r>
          <w:fldChar w:fldCharType="separate"/>
        </w:r>
        <w:r w:rsidR="00FA6021">
          <w:rPr>
            <w:noProof/>
          </w:rPr>
          <w:t>27</w:t>
        </w:r>
        <w:r>
          <w:rPr>
            <w:noProof/>
          </w:rPr>
          <w:fldChar w:fldCharType="end"/>
        </w:r>
      </w:p>
    </w:sdtContent>
  </w:sdt>
  <w:p w14:paraId="222DB9D7" w14:textId="77777777" w:rsidR="0089422B" w:rsidRPr="00B9336C" w:rsidRDefault="0089422B" w:rsidP="0089422B">
    <w:pPr>
      <w:pStyle w:val="CCGXFooternormal"/>
      <w:tabs>
        <w:tab w:val="right" w:pos="9356"/>
      </w:tabs>
      <w:spacing w:after="0" w:line="240" w:lineRule="auto"/>
      <w:jc w:val="left"/>
      <w:rPr>
        <w:sz w:val="20"/>
        <w:szCs w:val="20"/>
      </w:rPr>
    </w:pPr>
    <w:r w:rsidRPr="00510D42">
      <w:rPr>
        <w:sz w:val="20"/>
        <w:szCs w:val="20"/>
      </w:rPr>
      <w:t xml:space="preserve">NHS Surrey Heartlands PC BCIM Template – Version </w:t>
    </w:r>
    <w:r>
      <w:rPr>
        <w:sz w:val="20"/>
        <w:szCs w:val="20"/>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469347"/>
      <w:docPartObj>
        <w:docPartGallery w:val="Page Numbers (Bottom of Page)"/>
        <w:docPartUnique/>
      </w:docPartObj>
    </w:sdtPr>
    <w:sdtEndPr>
      <w:rPr>
        <w:noProof/>
      </w:rPr>
    </w:sdtEndPr>
    <w:sdtContent>
      <w:p w14:paraId="453355E5" w14:textId="77777777" w:rsidR="0089422B" w:rsidRDefault="00F91F4C">
        <w:pPr>
          <w:pStyle w:val="Footer"/>
          <w:jc w:val="right"/>
        </w:pPr>
        <w:r>
          <w:fldChar w:fldCharType="begin"/>
        </w:r>
        <w:r>
          <w:instrText xml:space="preserve"> PAGE   \* MERGEFORMAT </w:instrText>
        </w:r>
        <w:r>
          <w:fldChar w:fldCharType="separate"/>
        </w:r>
        <w:r w:rsidR="002C2845">
          <w:rPr>
            <w:noProof/>
          </w:rPr>
          <w:t>8</w:t>
        </w:r>
        <w:r>
          <w:rPr>
            <w:noProof/>
          </w:rPr>
          <w:fldChar w:fldCharType="end"/>
        </w:r>
      </w:p>
    </w:sdtContent>
  </w:sdt>
  <w:p w14:paraId="5D73036A" w14:textId="77777777" w:rsidR="0089422B" w:rsidRPr="006A5B97" w:rsidRDefault="0089422B" w:rsidP="0089422B">
    <w:pPr>
      <w:pStyle w:val="CCGXFooternormal"/>
      <w:tabs>
        <w:tab w:val="right" w:pos="9356"/>
      </w:tabs>
      <w:spacing w:after="0" w:line="240" w:lineRule="auto"/>
      <w:jc w:val="left"/>
      <w:rPr>
        <w:bCs/>
        <w:sz w:val="20"/>
        <w:szCs w:val="18"/>
      </w:rPr>
    </w:pPr>
    <w:r w:rsidRPr="00510D42">
      <w:rPr>
        <w:bCs/>
        <w:sz w:val="20"/>
        <w:szCs w:val="18"/>
      </w:rPr>
      <w:t xml:space="preserve">NHS Surrey Heartlands PC BCIM Template – Version </w:t>
    </w:r>
    <w:r>
      <w:rPr>
        <w:bCs/>
        <w:sz w:val="20"/>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53037" w14:textId="77777777" w:rsidR="00917AF1" w:rsidRDefault="00917AF1" w:rsidP="00500BE9">
      <w:pPr>
        <w:spacing w:after="0" w:line="240" w:lineRule="auto"/>
      </w:pPr>
      <w:r>
        <w:separator/>
      </w:r>
    </w:p>
  </w:footnote>
  <w:footnote w:type="continuationSeparator" w:id="0">
    <w:p w14:paraId="160C39F3" w14:textId="77777777" w:rsidR="00917AF1" w:rsidRDefault="00917AF1" w:rsidP="00500BE9">
      <w:pPr>
        <w:spacing w:after="0" w:line="240" w:lineRule="auto"/>
      </w:pPr>
      <w:r>
        <w:continuationSeparator/>
      </w:r>
    </w:p>
  </w:footnote>
  <w:footnote w:id="1">
    <w:p w14:paraId="5A22B070" w14:textId="77777777" w:rsidR="0089422B" w:rsidRPr="001367C0" w:rsidRDefault="0089422B" w:rsidP="00500BE9">
      <w:pPr>
        <w:pStyle w:val="FootnoteText"/>
        <w:rPr>
          <w:rFonts w:cs="Arial"/>
        </w:rPr>
      </w:pPr>
      <w:r w:rsidRPr="001367C0">
        <w:rPr>
          <w:rStyle w:val="FootnoteReference"/>
          <w:rFonts w:cs="Arial"/>
        </w:rPr>
        <w:footnoteRef/>
      </w:r>
      <w:r w:rsidRPr="001367C0">
        <w:rPr>
          <w:rFonts w:cs="Arial"/>
        </w:rPr>
        <w:t xml:space="preserve"> MTPD</w:t>
      </w:r>
      <w:r>
        <w:rPr>
          <w:rFonts w:cs="Arial"/>
        </w:rPr>
        <w:t xml:space="preserve"> – maximum tolerable period of disruption – when not having this capability becomes unacceptable.</w:t>
      </w:r>
    </w:p>
  </w:footnote>
  <w:footnote w:id="2">
    <w:p w14:paraId="7FD799CA" w14:textId="77777777" w:rsidR="0089422B" w:rsidRPr="001367C0" w:rsidRDefault="0089422B" w:rsidP="00500BE9">
      <w:pPr>
        <w:pStyle w:val="FootnoteText"/>
        <w:rPr>
          <w:rFonts w:cs="Arial"/>
        </w:rPr>
      </w:pPr>
      <w:r>
        <w:rPr>
          <w:rStyle w:val="FootnoteReference"/>
        </w:rPr>
        <w:footnoteRef/>
      </w:r>
      <w:r>
        <w:rPr>
          <w:rFonts w:cs="Arial"/>
        </w:rPr>
        <w:t>RTO – recovery time objective – prioritised time for when the MBCO is in place.</w:t>
      </w:r>
    </w:p>
  </w:footnote>
  <w:footnote w:id="3">
    <w:p w14:paraId="0D33EA2C" w14:textId="77777777" w:rsidR="0089422B" w:rsidRPr="00170F26" w:rsidRDefault="0089422B" w:rsidP="00500BE9">
      <w:pPr>
        <w:pStyle w:val="FootnoteText"/>
        <w:rPr>
          <w:rFonts w:cs="Arial"/>
        </w:rPr>
      </w:pPr>
      <w:r w:rsidRPr="00170F26">
        <w:rPr>
          <w:rStyle w:val="FootnoteReference"/>
        </w:rPr>
        <w:footnoteRef/>
      </w:r>
      <w:r>
        <w:rPr>
          <w:rFonts w:cs="Arial"/>
        </w:rPr>
        <w:t>MBCO</w:t>
      </w:r>
      <w:r w:rsidRPr="00170F26">
        <w:rPr>
          <w:rFonts w:cs="Arial"/>
        </w:rPr>
        <w:t xml:space="preserve"> – </w:t>
      </w:r>
      <w:r>
        <w:rPr>
          <w:rFonts w:cs="Arial"/>
        </w:rPr>
        <w:t>minimum business continuity</w:t>
      </w:r>
      <w:r w:rsidRPr="00170F26">
        <w:rPr>
          <w:rFonts w:cs="Arial"/>
        </w:rPr>
        <w:t xml:space="preserve"> objective – </w:t>
      </w:r>
      <w:r>
        <w:rPr>
          <w:rFonts w:cs="Arial"/>
        </w:rPr>
        <w:t>an acceptable level of service for this activity.</w:t>
      </w:r>
    </w:p>
  </w:footnote>
  <w:footnote w:id="4">
    <w:p w14:paraId="1BAB6357" w14:textId="77777777" w:rsidR="0089422B" w:rsidRPr="00C61B48" w:rsidRDefault="0089422B" w:rsidP="00500BE9">
      <w:pPr>
        <w:pStyle w:val="FootnoteText"/>
        <w:rPr>
          <w:rFonts w:cs="Arial"/>
        </w:rPr>
      </w:pPr>
      <w:r>
        <w:rPr>
          <w:rStyle w:val="FootnoteReference"/>
        </w:rPr>
        <w:footnoteRef/>
      </w:r>
      <w:r>
        <w:rPr>
          <w:rFonts w:cs="Arial"/>
        </w:rPr>
        <w:t>SPoF – single point of failure – if this activity stops, does it prevent other activities from happening?</w:t>
      </w:r>
    </w:p>
  </w:footnote>
  <w:footnote w:id="5">
    <w:p w14:paraId="190ED3C7" w14:textId="77777777" w:rsidR="0089422B" w:rsidRPr="00C61B48" w:rsidRDefault="0089422B" w:rsidP="00500BE9">
      <w:pPr>
        <w:pStyle w:val="FootnoteText"/>
        <w:rPr>
          <w:rFonts w:cs="Arial"/>
        </w:rPr>
      </w:pPr>
      <w:r>
        <w:rPr>
          <w:rStyle w:val="FootnoteReference"/>
        </w:rPr>
        <w:footnoteRef/>
      </w:r>
      <w:r w:rsidRPr="00C61B48">
        <w:rPr>
          <w:rFonts w:cs="Arial"/>
        </w:rPr>
        <w:t>Resources required</w:t>
      </w:r>
      <w:r>
        <w:rPr>
          <w:rFonts w:cs="Arial"/>
        </w:rPr>
        <w:t xml:space="preserve"> (how many people, premises, technology, information, supplies) to continue or recover this activity. See 13.5 below.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8B02" w14:textId="77777777" w:rsidR="0089422B" w:rsidRDefault="0089422B">
    <w:pPr>
      <w:pStyle w:val="Header"/>
    </w:pPr>
    <w:r>
      <w:t xml:space="preserve">OFFICIAL SENSITIVE </w:t>
    </w:r>
    <w:r w:rsidRPr="007F0FEC">
      <w:rPr>
        <w:highlight w:val="magenta"/>
      </w:rPr>
      <w:t>(WHEN COMPLETED)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0B6"/>
    <w:multiLevelType w:val="multilevel"/>
    <w:tmpl w:val="231A1878"/>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bullet"/>
      <w:lvlText w:val=""/>
      <w:lvlJc w:val="left"/>
      <w:pPr>
        <w:ind w:left="851" w:hanging="851"/>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AF0C72"/>
    <w:multiLevelType w:val="hybridMultilevel"/>
    <w:tmpl w:val="49E07332"/>
    <w:lvl w:ilvl="0" w:tplc="C8726DC8">
      <w:start w:val="1"/>
      <w:numFmt w:val="decimal"/>
      <w:lvlText w:val="%1."/>
      <w:lvlJc w:val="left"/>
      <w:pPr>
        <w:ind w:left="467" w:hanging="360"/>
      </w:pPr>
      <w:rPr>
        <w:rFonts w:ascii="Arial" w:eastAsia="Arial" w:hAnsi="Arial" w:cs="Arial" w:hint="default"/>
        <w:b/>
        <w:bCs/>
        <w:w w:val="99"/>
        <w:sz w:val="24"/>
        <w:szCs w:val="24"/>
        <w:lang w:val="en-GB" w:eastAsia="en-GB" w:bidi="en-GB"/>
      </w:rPr>
    </w:lvl>
    <w:lvl w:ilvl="1" w:tplc="1E6C6528">
      <w:numFmt w:val="bullet"/>
      <w:lvlText w:val="•"/>
      <w:lvlJc w:val="left"/>
      <w:pPr>
        <w:ind w:left="1387" w:hanging="360"/>
      </w:pPr>
      <w:rPr>
        <w:rFonts w:hint="default"/>
        <w:lang w:val="en-GB" w:eastAsia="en-GB" w:bidi="en-GB"/>
      </w:rPr>
    </w:lvl>
    <w:lvl w:ilvl="2" w:tplc="1AA44F4E">
      <w:numFmt w:val="bullet"/>
      <w:lvlText w:val="•"/>
      <w:lvlJc w:val="left"/>
      <w:pPr>
        <w:ind w:left="2315" w:hanging="360"/>
      </w:pPr>
      <w:rPr>
        <w:rFonts w:hint="default"/>
        <w:lang w:val="en-GB" w:eastAsia="en-GB" w:bidi="en-GB"/>
      </w:rPr>
    </w:lvl>
    <w:lvl w:ilvl="3" w:tplc="F30A8E40">
      <w:numFmt w:val="bullet"/>
      <w:lvlText w:val="•"/>
      <w:lvlJc w:val="left"/>
      <w:pPr>
        <w:ind w:left="3243" w:hanging="360"/>
      </w:pPr>
      <w:rPr>
        <w:rFonts w:hint="default"/>
        <w:lang w:val="en-GB" w:eastAsia="en-GB" w:bidi="en-GB"/>
      </w:rPr>
    </w:lvl>
    <w:lvl w:ilvl="4" w:tplc="D84445EE">
      <w:numFmt w:val="bullet"/>
      <w:lvlText w:val="•"/>
      <w:lvlJc w:val="left"/>
      <w:pPr>
        <w:ind w:left="4171" w:hanging="360"/>
      </w:pPr>
      <w:rPr>
        <w:rFonts w:hint="default"/>
        <w:lang w:val="en-GB" w:eastAsia="en-GB" w:bidi="en-GB"/>
      </w:rPr>
    </w:lvl>
    <w:lvl w:ilvl="5" w:tplc="400C6F44">
      <w:numFmt w:val="bullet"/>
      <w:lvlText w:val="•"/>
      <w:lvlJc w:val="left"/>
      <w:pPr>
        <w:ind w:left="5099" w:hanging="360"/>
      </w:pPr>
      <w:rPr>
        <w:rFonts w:hint="default"/>
        <w:lang w:val="en-GB" w:eastAsia="en-GB" w:bidi="en-GB"/>
      </w:rPr>
    </w:lvl>
    <w:lvl w:ilvl="6" w:tplc="1A28CC02">
      <w:numFmt w:val="bullet"/>
      <w:lvlText w:val="•"/>
      <w:lvlJc w:val="left"/>
      <w:pPr>
        <w:ind w:left="6026" w:hanging="360"/>
      </w:pPr>
      <w:rPr>
        <w:rFonts w:hint="default"/>
        <w:lang w:val="en-GB" w:eastAsia="en-GB" w:bidi="en-GB"/>
      </w:rPr>
    </w:lvl>
    <w:lvl w:ilvl="7" w:tplc="DDDE2FC6">
      <w:numFmt w:val="bullet"/>
      <w:lvlText w:val="•"/>
      <w:lvlJc w:val="left"/>
      <w:pPr>
        <w:ind w:left="6954" w:hanging="360"/>
      </w:pPr>
      <w:rPr>
        <w:rFonts w:hint="default"/>
        <w:lang w:val="en-GB" w:eastAsia="en-GB" w:bidi="en-GB"/>
      </w:rPr>
    </w:lvl>
    <w:lvl w:ilvl="8" w:tplc="251AA514">
      <w:numFmt w:val="bullet"/>
      <w:lvlText w:val="•"/>
      <w:lvlJc w:val="left"/>
      <w:pPr>
        <w:ind w:left="7882" w:hanging="360"/>
      </w:pPr>
      <w:rPr>
        <w:rFonts w:hint="default"/>
        <w:lang w:val="en-GB" w:eastAsia="en-GB" w:bidi="en-GB"/>
      </w:rPr>
    </w:lvl>
  </w:abstractNum>
  <w:abstractNum w:abstractNumId="2" w15:restartNumberingAfterBreak="0">
    <w:nsid w:val="1F401655"/>
    <w:multiLevelType w:val="hybridMultilevel"/>
    <w:tmpl w:val="01E4E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117F3A"/>
    <w:multiLevelType w:val="multilevel"/>
    <w:tmpl w:val="51FE108E"/>
    <w:lvl w:ilvl="0">
      <w:start w:val="1"/>
      <w:numFmt w:val="decimal"/>
      <w:lvlText w:val="%1."/>
      <w:lvlJc w:val="left"/>
      <w:pPr>
        <w:ind w:left="774" w:hanging="851"/>
      </w:pPr>
    </w:lvl>
    <w:lvl w:ilvl="1">
      <w:start w:val="1"/>
      <w:numFmt w:val="decimal"/>
      <w:pStyle w:val="CCGHeader2numbered"/>
      <w:lvlText w:val="%1.%2"/>
      <w:lvlJc w:val="left"/>
      <w:pPr>
        <w:ind w:left="774" w:hanging="851"/>
      </w:pPr>
      <w:rPr>
        <w:sz w:val="24"/>
        <w:szCs w:val="20"/>
      </w:rPr>
    </w:lvl>
    <w:lvl w:ilvl="2">
      <w:start w:val="1"/>
      <w:numFmt w:val="decimal"/>
      <w:pStyle w:val="CCGHeader3numbered"/>
      <w:lvlText w:val="%1.%2.%3"/>
      <w:lvlJc w:val="left"/>
      <w:pPr>
        <w:ind w:left="774" w:hanging="851"/>
      </w:pPr>
      <w:rPr>
        <w:color w:val="0070C0"/>
      </w:rPr>
    </w:lvl>
    <w:lvl w:ilvl="3">
      <w:start w:val="1"/>
      <w:numFmt w:val="decimal"/>
      <w:lvlText w:val="%1.%2.%3.%4"/>
      <w:lvlJc w:val="left"/>
      <w:pPr>
        <w:ind w:left="1363" w:hanging="1080"/>
      </w:pPr>
    </w:lvl>
    <w:lvl w:ilvl="4">
      <w:start w:val="1"/>
      <w:numFmt w:val="decimal"/>
      <w:lvlText w:val="%1.%2.%3.%4.%5"/>
      <w:lvlJc w:val="left"/>
      <w:pPr>
        <w:ind w:left="1363" w:hanging="1080"/>
      </w:pPr>
    </w:lvl>
    <w:lvl w:ilvl="5">
      <w:start w:val="1"/>
      <w:numFmt w:val="decimal"/>
      <w:lvlText w:val="%1.%2.%3.%4.%5.%6"/>
      <w:lvlJc w:val="left"/>
      <w:pPr>
        <w:ind w:left="1723" w:hanging="1440"/>
      </w:pPr>
    </w:lvl>
    <w:lvl w:ilvl="6">
      <w:start w:val="1"/>
      <w:numFmt w:val="decimal"/>
      <w:lvlText w:val="%1.%2.%3.%4.%5.%6.%7"/>
      <w:lvlJc w:val="left"/>
      <w:pPr>
        <w:ind w:left="1723" w:hanging="1440"/>
      </w:pPr>
    </w:lvl>
    <w:lvl w:ilvl="7">
      <w:start w:val="1"/>
      <w:numFmt w:val="decimal"/>
      <w:lvlText w:val="%1.%2.%3.%4.%5.%6.%7.%8"/>
      <w:lvlJc w:val="left"/>
      <w:pPr>
        <w:ind w:left="2083" w:hanging="1800"/>
      </w:pPr>
    </w:lvl>
    <w:lvl w:ilvl="8">
      <w:start w:val="1"/>
      <w:numFmt w:val="decimal"/>
      <w:lvlText w:val="%1.%2.%3.%4.%5.%6.%7.%8.%9"/>
      <w:lvlJc w:val="left"/>
      <w:pPr>
        <w:ind w:left="2083" w:hanging="1800"/>
      </w:pPr>
    </w:lvl>
  </w:abstractNum>
  <w:abstractNum w:abstractNumId="4" w15:restartNumberingAfterBreak="0">
    <w:nsid w:val="2BED6A41"/>
    <w:multiLevelType w:val="hybridMultilevel"/>
    <w:tmpl w:val="2E807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6A64B41"/>
    <w:multiLevelType w:val="hybridMultilevel"/>
    <w:tmpl w:val="97507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9FE0190"/>
    <w:multiLevelType w:val="hybridMultilevel"/>
    <w:tmpl w:val="20B4E798"/>
    <w:lvl w:ilvl="0" w:tplc="4E4E7946">
      <w:start w:val="1"/>
      <w:numFmt w:val="decimal"/>
      <w:lvlText w:val="%1."/>
      <w:lvlJc w:val="left"/>
      <w:pPr>
        <w:ind w:left="465" w:hanging="358"/>
      </w:pPr>
      <w:rPr>
        <w:rFonts w:ascii="Arial" w:eastAsia="Arial" w:hAnsi="Arial" w:cs="Arial" w:hint="default"/>
        <w:b/>
        <w:bCs/>
        <w:w w:val="99"/>
        <w:sz w:val="24"/>
        <w:szCs w:val="24"/>
        <w:lang w:val="en-GB" w:eastAsia="en-GB" w:bidi="en-GB"/>
      </w:rPr>
    </w:lvl>
    <w:lvl w:ilvl="1" w:tplc="DB7E1194">
      <w:numFmt w:val="bullet"/>
      <w:lvlText w:val="•"/>
      <w:lvlJc w:val="left"/>
      <w:pPr>
        <w:ind w:left="1387" w:hanging="358"/>
      </w:pPr>
      <w:rPr>
        <w:rFonts w:hint="default"/>
        <w:lang w:val="en-GB" w:eastAsia="en-GB" w:bidi="en-GB"/>
      </w:rPr>
    </w:lvl>
    <w:lvl w:ilvl="2" w:tplc="B1162E8C">
      <w:numFmt w:val="bullet"/>
      <w:lvlText w:val="•"/>
      <w:lvlJc w:val="left"/>
      <w:pPr>
        <w:ind w:left="2315" w:hanging="358"/>
      </w:pPr>
      <w:rPr>
        <w:rFonts w:hint="default"/>
        <w:lang w:val="en-GB" w:eastAsia="en-GB" w:bidi="en-GB"/>
      </w:rPr>
    </w:lvl>
    <w:lvl w:ilvl="3" w:tplc="30ACAF3C">
      <w:numFmt w:val="bullet"/>
      <w:lvlText w:val="•"/>
      <w:lvlJc w:val="left"/>
      <w:pPr>
        <w:ind w:left="3243" w:hanging="358"/>
      </w:pPr>
      <w:rPr>
        <w:rFonts w:hint="default"/>
        <w:lang w:val="en-GB" w:eastAsia="en-GB" w:bidi="en-GB"/>
      </w:rPr>
    </w:lvl>
    <w:lvl w:ilvl="4" w:tplc="4178E2FC">
      <w:numFmt w:val="bullet"/>
      <w:lvlText w:val="•"/>
      <w:lvlJc w:val="left"/>
      <w:pPr>
        <w:ind w:left="4171" w:hanging="358"/>
      </w:pPr>
      <w:rPr>
        <w:rFonts w:hint="default"/>
        <w:lang w:val="en-GB" w:eastAsia="en-GB" w:bidi="en-GB"/>
      </w:rPr>
    </w:lvl>
    <w:lvl w:ilvl="5" w:tplc="6194F352">
      <w:numFmt w:val="bullet"/>
      <w:lvlText w:val="•"/>
      <w:lvlJc w:val="left"/>
      <w:pPr>
        <w:ind w:left="5099" w:hanging="358"/>
      </w:pPr>
      <w:rPr>
        <w:rFonts w:hint="default"/>
        <w:lang w:val="en-GB" w:eastAsia="en-GB" w:bidi="en-GB"/>
      </w:rPr>
    </w:lvl>
    <w:lvl w:ilvl="6" w:tplc="49B055CC">
      <w:numFmt w:val="bullet"/>
      <w:lvlText w:val="•"/>
      <w:lvlJc w:val="left"/>
      <w:pPr>
        <w:ind w:left="6026" w:hanging="358"/>
      </w:pPr>
      <w:rPr>
        <w:rFonts w:hint="default"/>
        <w:lang w:val="en-GB" w:eastAsia="en-GB" w:bidi="en-GB"/>
      </w:rPr>
    </w:lvl>
    <w:lvl w:ilvl="7" w:tplc="D396C6BC">
      <w:numFmt w:val="bullet"/>
      <w:lvlText w:val="•"/>
      <w:lvlJc w:val="left"/>
      <w:pPr>
        <w:ind w:left="6954" w:hanging="358"/>
      </w:pPr>
      <w:rPr>
        <w:rFonts w:hint="default"/>
        <w:lang w:val="en-GB" w:eastAsia="en-GB" w:bidi="en-GB"/>
      </w:rPr>
    </w:lvl>
    <w:lvl w:ilvl="8" w:tplc="98706F02">
      <w:numFmt w:val="bullet"/>
      <w:lvlText w:val="•"/>
      <w:lvlJc w:val="left"/>
      <w:pPr>
        <w:ind w:left="7882" w:hanging="358"/>
      </w:pPr>
      <w:rPr>
        <w:rFonts w:hint="default"/>
        <w:lang w:val="en-GB" w:eastAsia="en-GB" w:bidi="en-GB"/>
      </w:rPr>
    </w:lvl>
  </w:abstractNum>
  <w:abstractNum w:abstractNumId="7" w15:restartNumberingAfterBreak="0">
    <w:nsid w:val="3B4B5E34"/>
    <w:multiLevelType w:val="hybridMultilevel"/>
    <w:tmpl w:val="C32618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672374F6"/>
    <w:multiLevelType w:val="hybridMultilevel"/>
    <w:tmpl w:val="81BCA0A6"/>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740F3680"/>
    <w:multiLevelType w:val="hybridMultilevel"/>
    <w:tmpl w:val="F3128A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98137632">
    <w:abstractNumId w:val="3"/>
    <w:lvlOverride w:ilvl="0">
      <w:lvl w:ilvl="0">
        <w:start w:val="1"/>
        <w:numFmt w:val="decimal"/>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2" w16cid:durableId="1743791900">
    <w:abstractNumId w:val="3"/>
    <w:lvlOverride w:ilvl="0">
      <w:lvl w:ilvl="0">
        <w:numFmt w:val="decimal"/>
        <w:lvlText w:val="%1."/>
        <w:lvlJc w:val="left"/>
        <w:pPr>
          <w:ind w:left="851" w:hanging="851"/>
        </w:pPr>
        <w:rPr>
          <w:rFonts w:hint="default"/>
        </w:rPr>
      </w:lvl>
    </w:lvlOverride>
    <w:lvlOverride w:ilvl="1">
      <w:lvl w:ilvl="1">
        <w:numFmt w:val="decimal"/>
        <w:pStyle w:val="CCGHeader2numbered"/>
        <w:isLgl/>
        <w:lvlText w:val="%1.%2"/>
        <w:lvlJc w:val="left"/>
        <w:pPr>
          <w:ind w:left="851" w:hanging="851"/>
        </w:pPr>
        <w:rPr>
          <w:rFonts w:hint="default"/>
        </w:rPr>
      </w:lvl>
    </w:lvlOverride>
    <w:lvlOverride w:ilvl="2">
      <w:lvl w:ilvl="2">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lvl w:ilvl="3">
        <w:numFmt w:val="decimal"/>
        <w:isLgl/>
        <w:lvlText w:val="%1.%2.%3.%4"/>
        <w:lvlJc w:val="left"/>
        <w:pPr>
          <w:ind w:left="1440" w:hanging="1080"/>
        </w:pPr>
        <w:rPr>
          <w:rFonts w:hint="default"/>
        </w:rPr>
      </w:lvl>
    </w:lvlOverride>
    <w:lvlOverride w:ilvl="4">
      <w:lvl w:ilvl="4">
        <w:numFmt w:val="decimal"/>
        <w:isLgl/>
        <w:lvlText w:val="%1.%2.%3.%4.%5"/>
        <w:lvlJc w:val="left"/>
        <w:pPr>
          <w:ind w:left="1440" w:hanging="1080"/>
        </w:pPr>
        <w:rPr>
          <w:rFonts w:hint="default"/>
        </w:rPr>
      </w:lvl>
    </w:lvlOverride>
    <w:lvlOverride w:ilvl="5">
      <w:lvl w:ilvl="5">
        <w:numFmt w:val="decimal"/>
        <w:isLgl/>
        <w:lvlText w:val="%1.%2.%3.%4.%5.%6"/>
        <w:lvlJc w:val="left"/>
        <w:pPr>
          <w:ind w:left="1800" w:hanging="1440"/>
        </w:pPr>
        <w:rPr>
          <w:rFonts w:hint="default"/>
        </w:rPr>
      </w:lvl>
    </w:lvlOverride>
    <w:lvlOverride w:ilvl="6">
      <w:lvl w:ilvl="6">
        <w:numFmt w:val="decimal"/>
        <w:isLgl/>
        <w:lvlText w:val="%1.%2.%3.%4.%5.%6.%7"/>
        <w:lvlJc w:val="left"/>
        <w:pPr>
          <w:ind w:left="1800" w:hanging="1440"/>
        </w:pPr>
        <w:rPr>
          <w:rFonts w:hint="default"/>
        </w:rPr>
      </w:lvl>
    </w:lvlOverride>
    <w:lvlOverride w:ilvl="7">
      <w:lvl w:ilvl="7">
        <w:numFmt w:val="decimal"/>
        <w:isLgl/>
        <w:lvlText w:val="%1.%2.%3.%4.%5.%6.%7.%8"/>
        <w:lvlJc w:val="left"/>
        <w:pPr>
          <w:ind w:left="2160" w:hanging="1800"/>
        </w:pPr>
        <w:rPr>
          <w:rFonts w:hint="default"/>
        </w:rPr>
      </w:lvl>
    </w:lvlOverride>
    <w:lvlOverride w:ilvl="8">
      <w:lvl w:ilvl="8">
        <w:numFmt w:val="decimal"/>
        <w:isLgl/>
        <w:lvlText w:val="%1.%2.%3.%4.%5.%6.%7.%8.%9"/>
        <w:lvlJc w:val="left"/>
        <w:pPr>
          <w:ind w:left="2160" w:hanging="1800"/>
        </w:pPr>
        <w:rPr>
          <w:rFonts w:hint="default"/>
        </w:rPr>
      </w:lvl>
    </w:lvlOverride>
  </w:num>
  <w:num w:numId="3" w16cid:durableId="286590227">
    <w:abstractNumId w:val="0"/>
  </w:num>
  <w:num w:numId="4" w16cid:durableId="1113089828">
    <w:abstractNumId w:val="7"/>
  </w:num>
  <w:num w:numId="5" w16cid:durableId="1950813235">
    <w:abstractNumId w:val="9"/>
  </w:num>
  <w:num w:numId="6" w16cid:durableId="332801485">
    <w:abstractNumId w:val="8"/>
  </w:num>
  <w:num w:numId="7" w16cid:durableId="1482113865">
    <w:abstractNumId w:val="3"/>
    <w:lvlOverride w:ilvl="0">
      <w:startOverride w:val="2"/>
      <w:lvl w:ilvl="0">
        <w:start w:val="2"/>
        <w:numFmt w:val="decimal"/>
        <w:lvlText w:val="%1."/>
        <w:lvlJc w:val="left"/>
        <w:pPr>
          <w:ind w:left="851" w:hanging="851"/>
        </w:pPr>
        <w:rPr>
          <w:rFonts w:hint="default"/>
        </w:rPr>
      </w:lvl>
    </w:lvlOverride>
  </w:num>
  <w:num w:numId="8" w16cid:durableId="131562448">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9" w16cid:durableId="1982268920">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10" w16cid:durableId="1438333157">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11" w16cid:durableId="1530292480">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12" w16cid:durableId="1932274843">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13" w16cid:durableId="853031878">
    <w:abstractNumId w:val="3"/>
    <w:lvlOverride w:ilvl="0">
      <w:lvl w:ilvl="0">
        <w:start w:val="1"/>
        <w:numFmt w:val="decimal"/>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4" w16cid:durableId="476075491">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15" w16cid:durableId="707948741">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16" w16cid:durableId="1353413317">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17" w16cid:durableId="1425609520">
    <w:abstractNumId w:val="3"/>
    <w:lvlOverride w:ilvl="0">
      <w:lvl w:ilvl="0">
        <w:numFmt w:val="decimal"/>
        <w:lvlText w:val="%1."/>
        <w:lvlJc w:val="left"/>
        <w:pPr>
          <w:ind w:left="851" w:hanging="851"/>
        </w:pPr>
        <w:rPr>
          <w:rFonts w:hint="default"/>
        </w:rPr>
      </w:lvl>
    </w:lvlOverride>
    <w:lvlOverride w:ilvl="1">
      <w:lvl w:ilvl="1">
        <w:numFmt w:val="decimal"/>
        <w:pStyle w:val="CCGHeader2numbered"/>
        <w:isLgl/>
        <w:lvlText w:val="%1.%2"/>
        <w:lvlJc w:val="left"/>
        <w:pPr>
          <w:ind w:left="851" w:hanging="851"/>
        </w:pPr>
        <w:rPr>
          <w:rFonts w:hint="default"/>
        </w:rPr>
      </w:lvl>
    </w:lvlOverride>
    <w:lvlOverride w:ilvl="2">
      <w:lvl w:ilvl="2">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lvl w:ilvl="3">
        <w:numFmt w:val="decimal"/>
        <w:isLgl/>
        <w:lvlText w:val="%1.%2.%3.%4"/>
        <w:lvlJc w:val="left"/>
        <w:pPr>
          <w:ind w:left="1440" w:hanging="1080"/>
        </w:pPr>
        <w:rPr>
          <w:rFonts w:hint="default"/>
        </w:rPr>
      </w:lvl>
    </w:lvlOverride>
    <w:lvlOverride w:ilvl="4">
      <w:lvl w:ilvl="4">
        <w:numFmt w:val="decimal"/>
        <w:isLgl/>
        <w:lvlText w:val="%1.%2.%3.%4.%5"/>
        <w:lvlJc w:val="left"/>
        <w:pPr>
          <w:ind w:left="1440" w:hanging="1080"/>
        </w:pPr>
        <w:rPr>
          <w:rFonts w:hint="default"/>
        </w:rPr>
      </w:lvl>
    </w:lvlOverride>
    <w:lvlOverride w:ilvl="5">
      <w:lvl w:ilvl="5">
        <w:numFmt w:val="decimal"/>
        <w:isLgl/>
        <w:lvlText w:val="%1.%2.%3.%4.%5.%6"/>
        <w:lvlJc w:val="left"/>
        <w:pPr>
          <w:ind w:left="1800" w:hanging="1440"/>
        </w:pPr>
        <w:rPr>
          <w:rFonts w:hint="default"/>
        </w:rPr>
      </w:lvl>
    </w:lvlOverride>
    <w:lvlOverride w:ilvl="6">
      <w:lvl w:ilvl="6">
        <w:numFmt w:val="decimal"/>
        <w:isLgl/>
        <w:lvlText w:val="%1.%2.%3.%4.%5.%6.%7"/>
        <w:lvlJc w:val="left"/>
        <w:pPr>
          <w:ind w:left="1800" w:hanging="1440"/>
        </w:pPr>
        <w:rPr>
          <w:rFonts w:hint="default"/>
        </w:rPr>
      </w:lvl>
    </w:lvlOverride>
    <w:lvlOverride w:ilvl="7">
      <w:lvl w:ilvl="7">
        <w:numFmt w:val="decimal"/>
        <w:isLgl/>
        <w:lvlText w:val="%1.%2.%3.%4.%5.%6.%7.%8"/>
        <w:lvlJc w:val="left"/>
        <w:pPr>
          <w:ind w:left="2160" w:hanging="1800"/>
        </w:pPr>
        <w:rPr>
          <w:rFonts w:hint="default"/>
        </w:rPr>
      </w:lvl>
    </w:lvlOverride>
    <w:lvlOverride w:ilvl="8">
      <w:lvl w:ilvl="8">
        <w:numFmt w:val="decimal"/>
        <w:isLgl/>
        <w:lvlText w:val="%1.%2.%3.%4.%5.%6.%7.%8.%9"/>
        <w:lvlJc w:val="left"/>
        <w:pPr>
          <w:ind w:left="2160" w:hanging="1800"/>
        </w:pPr>
        <w:rPr>
          <w:rFonts w:hint="default"/>
        </w:rPr>
      </w:lvl>
    </w:lvlOverride>
  </w:num>
  <w:num w:numId="18" w16cid:durableId="1092122600">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19" w16cid:durableId="925529531">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0" w16cid:durableId="1962762586">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1" w16cid:durableId="1296446434">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2" w16cid:durableId="11692397">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3" w16cid:durableId="1884250785">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4" w16cid:durableId="501316491">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5" w16cid:durableId="707027428">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6" w16cid:durableId="1813713853">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7" w16cid:durableId="1927957451">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8" w16cid:durableId="1062287822">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29" w16cid:durableId="1551766937">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30" w16cid:durableId="1654796089">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31" w16cid:durableId="738671409">
    <w:abstractNumId w:val="4"/>
  </w:num>
  <w:num w:numId="32" w16cid:durableId="2004773659">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33" w16cid:durableId="1137645867">
    <w:abstractNumId w:val="3"/>
    <w:lvlOverride w:ilvl="0">
      <w:lvl w:ilvl="0">
        <w:numFmt w:val="decimal"/>
        <w:lvlText w:val="%1."/>
        <w:lvlJc w:val="left"/>
        <w:pPr>
          <w:ind w:left="851" w:hanging="851"/>
        </w:pPr>
        <w:rPr>
          <w:rFonts w:hint="default"/>
        </w:rPr>
      </w:lvl>
    </w:lvlOverride>
    <w:lvlOverride w:ilvl="1">
      <w:lvl w:ilvl="1">
        <w:numFmt w:val="decimal"/>
        <w:pStyle w:val="CCGHeader2numbered"/>
        <w:isLgl/>
        <w:lvlText w:val="%1.%2"/>
        <w:lvlJc w:val="left"/>
        <w:pPr>
          <w:ind w:left="851" w:hanging="851"/>
        </w:pPr>
        <w:rPr>
          <w:rFonts w:hint="default"/>
        </w:rPr>
      </w:lvl>
    </w:lvlOverride>
    <w:lvlOverride w:ilvl="2">
      <w:lvl w:ilvl="2">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lvl w:ilvl="3">
        <w:numFmt w:val="decimal"/>
        <w:isLgl/>
        <w:lvlText w:val="%1.%2.%3.%4"/>
        <w:lvlJc w:val="left"/>
        <w:pPr>
          <w:ind w:left="1440" w:hanging="1080"/>
        </w:pPr>
        <w:rPr>
          <w:rFonts w:hint="default"/>
        </w:rPr>
      </w:lvl>
    </w:lvlOverride>
    <w:lvlOverride w:ilvl="4">
      <w:lvl w:ilvl="4">
        <w:numFmt w:val="decimal"/>
        <w:isLgl/>
        <w:lvlText w:val="%1.%2.%3.%4.%5"/>
        <w:lvlJc w:val="left"/>
        <w:pPr>
          <w:ind w:left="1440" w:hanging="1080"/>
        </w:pPr>
        <w:rPr>
          <w:rFonts w:hint="default"/>
        </w:rPr>
      </w:lvl>
    </w:lvlOverride>
    <w:lvlOverride w:ilvl="5">
      <w:lvl w:ilvl="5">
        <w:numFmt w:val="decimal"/>
        <w:isLgl/>
        <w:lvlText w:val="%1.%2.%3.%4.%5.%6"/>
        <w:lvlJc w:val="left"/>
        <w:pPr>
          <w:ind w:left="1800" w:hanging="1440"/>
        </w:pPr>
        <w:rPr>
          <w:rFonts w:hint="default"/>
        </w:rPr>
      </w:lvl>
    </w:lvlOverride>
    <w:lvlOverride w:ilvl="6">
      <w:lvl w:ilvl="6">
        <w:numFmt w:val="decimal"/>
        <w:isLgl/>
        <w:lvlText w:val="%1.%2.%3.%4.%5.%6.%7"/>
        <w:lvlJc w:val="left"/>
        <w:pPr>
          <w:ind w:left="1800" w:hanging="1440"/>
        </w:pPr>
        <w:rPr>
          <w:rFonts w:hint="default"/>
        </w:rPr>
      </w:lvl>
    </w:lvlOverride>
    <w:lvlOverride w:ilvl="7">
      <w:lvl w:ilvl="7">
        <w:numFmt w:val="decimal"/>
        <w:isLgl/>
        <w:lvlText w:val="%1.%2.%3.%4.%5.%6.%7.%8"/>
        <w:lvlJc w:val="left"/>
        <w:pPr>
          <w:ind w:left="2160" w:hanging="1800"/>
        </w:pPr>
        <w:rPr>
          <w:rFonts w:hint="default"/>
        </w:rPr>
      </w:lvl>
    </w:lvlOverride>
    <w:lvlOverride w:ilvl="8">
      <w:lvl w:ilvl="8">
        <w:numFmt w:val="decimal"/>
        <w:isLgl/>
        <w:lvlText w:val="%1.%2.%3.%4.%5.%6.%7.%8.%9"/>
        <w:lvlJc w:val="left"/>
        <w:pPr>
          <w:ind w:left="2160" w:hanging="1800"/>
        </w:pPr>
        <w:rPr>
          <w:rFonts w:hint="default"/>
        </w:rPr>
      </w:lvl>
    </w:lvlOverride>
  </w:num>
  <w:num w:numId="34" w16cid:durableId="2065442067">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35" w16cid:durableId="373504096">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36" w16cid:durableId="1550730034">
    <w:abstractNumId w:val="6"/>
  </w:num>
  <w:num w:numId="37" w16cid:durableId="2033069054">
    <w:abstractNumId w:val="1"/>
  </w:num>
  <w:num w:numId="38" w16cid:durableId="783352566">
    <w:abstractNumId w:val="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pStyle w:val="CCGHeader2numbered"/>
        <w:isLgl/>
        <w:lvlText w:val="%1.%2"/>
        <w:lvlJc w:val="left"/>
        <w:pPr>
          <w:ind w:left="851" w:hanging="851"/>
        </w:pPr>
        <w:rPr>
          <w:rFonts w:hint="default"/>
        </w:rPr>
      </w:lvl>
    </w:lvlOverride>
    <w:lvlOverride w:ilvl="2">
      <w:startOverride w:val="1"/>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startOverride w:val="1"/>
      <w:lvl w:ilvl="3">
        <w:start w:val="1"/>
        <w:numFmt w:val="decimal"/>
        <w:isLgl/>
        <w:lvlText w:val="%1.%2.%3.%4"/>
        <w:lvlJc w:val="left"/>
        <w:pPr>
          <w:ind w:left="1440" w:hanging="108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800" w:hanging="144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39" w16cid:durableId="595753935">
    <w:abstractNumId w:val="2"/>
  </w:num>
  <w:num w:numId="40" w16cid:durableId="720129887">
    <w:abstractNumId w:val="3"/>
    <w:lvlOverride w:ilvl="0">
      <w:lvl w:ilvl="0">
        <w:start w:val="11"/>
        <w:numFmt w:val="decimal"/>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1" w16cid:durableId="584923163">
    <w:abstractNumId w:val="3"/>
    <w:lvlOverride w:ilvl="0">
      <w:startOverride w:val="6"/>
      <w:lvl w:ilvl="0">
        <w:start w:val="6"/>
        <w:numFmt w:val="decimal"/>
        <w:lvlText w:val="%1."/>
        <w:lvlJc w:val="left"/>
        <w:pPr>
          <w:ind w:left="851" w:hanging="851"/>
        </w:pPr>
        <w:rPr>
          <w:rFonts w:hint="default"/>
        </w:rPr>
      </w:lvl>
    </w:lvlOverride>
    <w:lvlOverride w:ilvl="1">
      <w:startOverride w:val="3"/>
      <w:lvl w:ilvl="1">
        <w:start w:val="3"/>
        <w:numFmt w:val="decimal"/>
        <w:pStyle w:val="CCGHeader2numbered"/>
        <w:isLgl/>
        <w:lvlText w:val="%1.%2"/>
        <w:lvlJc w:val="left"/>
        <w:pPr>
          <w:ind w:left="851" w:hanging="851"/>
        </w:pPr>
        <w:rPr>
          <w:rFonts w:hint="default"/>
          <w:color w:val="0070C0"/>
        </w:rPr>
      </w:lvl>
    </w:lvlOverride>
  </w:num>
  <w:num w:numId="42" w16cid:durableId="1577015676">
    <w:abstractNumId w:val="5"/>
  </w:num>
  <w:num w:numId="43" w16cid:durableId="197934097">
    <w:abstractNumId w:val="3"/>
    <w:lvlOverride w:ilvl="0">
      <w:lvl w:ilvl="0">
        <w:start w:val="1"/>
        <w:numFmt w:val="decimal"/>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4" w16cid:durableId="606085422">
    <w:abstractNumId w:val="3"/>
    <w:lvlOverride w:ilvl="0">
      <w:lvl w:ilvl="0">
        <w:start w:val="1"/>
        <w:numFmt w:val="decimal"/>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5" w16cid:durableId="1756200723">
    <w:abstractNumId w:val="3"/>
    <w:lvlOverride w:ilvl="0">
      <w:lvl w:ilvl="0">
        <w:start w:val="1"/>
        <w:numFmt w:val="decimal"/>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6" w16cid:durableId="772676555">
    <w:abstractNumId w:val="3"/>
    <w:lvlOverride w:ilvl="0">
      <w:lvl w:ilvl="0">
        <w:start w:val="1"/>
        <w:numFmt w:val="decimal"/>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7" w16cid:durableId="1155797162">
    <w:abstractNumId w:val="3"/>
    <w:lvlOverride w:ilvl="0">
      <w:lvl w:ilvl="0">
        <w:start w:val="1"/>
        <w:numFmt w:val="decimal"/>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E9"/>
    <w:rsid w:val="00002864"/>
    <w:rsid w:val="00011FED"/>
    <w:rsid w:val="00024821"/>
    <w:rsid w:val="00063F66"/>
    <w:rsid w:val="00064D1F"/>
    <w:rsid w:val="00084576"/>
    <w:rsid w:val="000944FC"/>
    <w:rsid w:val="000A16E0"/>
    <w:rsid w:val="000F13AA"/>
    <w:rsid w:val="000F1978"/>
    <w:rsid w:val="00105C0D"/>
    <w:rsid w:val="001074C9"/>
    <w:rsid w:val="00152759"/>
    <w:rsid w:val="00163D12"/>
    <w:rsid w:val="00170426"/>
    <w:rsid w:val="00173B78"/>
    <w:rsid w:val="001770DD"/>
    <w:rsid w:val="001807F8"/>
    <w:rsid w:val="001A55AF"/>
    <w:rsid w:val="00232197"/>
    <w:rsid w:val="00255FF4"/>
    <w:rsid w:val="002601AB"/>
    <w:rsid w:val="00266680"/>
    <w:rsid w:val="002B0118"/>
    <w:rsid w:val="002C08BA"/>
    <w:rsid w:val="002C2845"/>
    <w:rsid w:val="002D138D"/>
    <w:rsid w:val="002E2537"/>
    <w:rsid w:val="00320012"/>
    <w:rsid w:val="00324718"/>
    <w:rsid w:val="00340241"/>
    <w:rsid w:val="00342602"/>
    <w:rsid w:val="00343687"/>
    <w:rsid w:val="0034390A"/>
    <w:rsid w:val="00345ADC"/>
    <w:rsid w:val="00351087"/>
    <w:rsid w:val="00382977"/>
    <w:rsid w:val="00383E8A"/>
    <w:rsid w:val="003C18DD"/>
    <w:rsid w:val="003D10EC"/>
    <w:rsid w:val="0040332D"/>
    <w:rsid w:val="00422CFB"/>
    <w:rsid w:val="00424A26"/>
    <w:rsid w:val="00434CDB"/>
    <w:rsid w:val="00436C00"/>
    <w:rsid w:val="0044007B"/>
    <w:rsid w:val="00441B38"/>
    <w:rsid w:val="00457267"/>
    <w:rsid w:val="00462620"/>
    <w:rsid w:val="004628CE"/>
    <w:rsid w:val="004703E3"/>
    <w:rsid w:val="0047085C"/>
    <w:rsid w:val="00492899"/>
    <w:rsid w:val="004B1723"/>
    <w:rsid w:val="004B3F85"/>
    <w:rsid w:val="004B5E59"/>
    <w:rsid w:val="004C2803"/>
    <w:rsid w:val="004D6804"/>
    <w:rsid w:val="004E65B4"/>
    <w:rsid w:val="00500BE9"/>
    <w:rsid w:val="005103DE"/>
    <w:rsid w:val="00510D42"/>
    <w:rsid w:val="005565C8"/>
    <w:rsid w:val="00557D21"/>
    <w:rsid w:val="005612C3"/>
    <w:rsid w:val="00562AF1"/>
    <w:rsid w:val="0056672E"/>
    <w:rsid w:val="005B4D9C"/>
    <w:rsid w:val="005C1B11"/>
    <w:rsid w:val="005D2154"/>
    <w:rsid w:val="00612D04"/>
    <w:rsid w:val="00627085"/>
    <w:rsid w:val="00637262"/>
    <w:rsid w:val="0065375F"/>
    <w:rsid w:val="00660903"/>
    <w:rsid w:val="00675E47"/>
    <w:rsid w:val="00677220"/>
    <w:rsid w:val="00677D0E"/>
    <w:rsid w:val="00690251"/>
    <w:rsid w:val="006A5B97"/>
    <w:rsid w:val="006A6C8B"/>
    <w:rsid w:val="006C0782"/>
    <w:rsid w:val="006F5D37"/>
    <w:rsid w:val="0071234D"/>
    <w:rsid w:val="00716FBC"/>
    <w:rsid w:val="00720641"/>
    <w:rsid w:val="007262EC"/>
    <w:rsid w:val="00730D78"/>
    <w:rsid w:val="00740E0F"/>
    <w:rsid w:val="00742FC7"/>
    <w:rsid w:val="0074678F"/>
    <w:rsid w:val="00762525"/>
    <w:rsid w:val="00763741"/>
    <w:rsid w:val="00774A34"/>
    <w:rsid w:val="007778AB"/>
    <w:rsid w:val="0078639F"/>
    <w:rsid w:val="00787848"/>
    <w:rsid w:val="00795C98"/>
    <w:rsid w:val="007B1457"/>
    <w:rsid w:val="007B20BF"/>
    <w:rsid w:val="007F0FEC"/>
    <w:rsid w:val="008469D6"/>
    <w:rsid w:val="0086004D"/>
    <w:rsid w:val="00877BCB"/>
    <w:rsid w:val="00882531"/>
    <w:rsid w:val="00882AD5"/>
    <w:rsid w:val="0089422B"/>
    <w:rsid w:val="008A40FB"/>
    <w:rsid w:val="008A6E46"/>
    <w:rsid w:val="008D0BC7"/>
    <w:rsid w:val="008F2E59"/>
    <w:rsid w:val="008F777A"/>
    <w:rsid w:val="00917AF1"/>
    <w:rsid w:val="00925511"/>
    <w:rsid w:val="00946C96"/>
    <w:rsid w:val="009601AD"/>
    <w:rsid w:val="00977A8D"/>
    <w:rsid w:val="009A0773"/>
    <w:rsid w:val="009B0E71"/>
    <w:rsid w:val="009B32A2"/>
    <w:rsid w:val="009D50D9"/>
    <w:rsid w:val="009E0F91"/>
    <w:rsid w:val="009E64B6"/>
    <w:rsid w:val="009E7230"/>
    <w:rsid w:val="009F547A"/>
    <w:rsid w:val="00A010AA"/>
    <w:rsid w:val="00A25CBE"/>
    <w:rsid w:val="00A31699"/>
    <w:rsid w:val="00A429B2"/>
    <w:rsid w:val="00A5173D"/>
    <w:rsid w:val="00A71565"/>
    <w:rsid w:val="00A87951"/>
    <w:rsid w:val="00AA299C"/>
    <w:rsid w:val="00AA7F93"/>
    <w:rsid w:val="00AC0FA2"/>
    <w:rsid w:val="00AD1FBF"/>
    <w:rsid w:val="00B07E2B"/>
    <w:rsid w:val="00B15C53"/>
    <w:rsid w:val="00B20B6D"/>
    <w:rsid w:val="00B23DA8"/>
    <w:rsid w:val="00B87F69"/>
    <w:rsid w:val="00B9093A"/>
    <w:rsid w:val="00B92B07"/>
    <w:rsid w:val="00BA1D3C"/>
    <w:rsid w:val="00BB4E6C"/>
    <w:rsid w:val="00BF4A77"/>
    <w:rsid w:val="00C10237"/>
    <w:rsid w:val="00C3045B"/>
    <w:rsid w:val="00C46A05"/>
    <w:rsid w:val="00C53FE8"/>
    <w:rsid w:val="00C66AD9"/>
    <w:rsid w:val="00C713C1"/>
    <w:rsid w:val="00C77180"/>
    <w:rsid w:val="00C86CE5"/>
    <w:rsid w:val="00CB1623"/>
    <w:rsid w:val="00CD076E"/>
    <w:rsid w:val="00CF4B9F"/>
    <w:rsid w:val="00D13B13"/>
    <w:rsid w:val="00D228E3"/>
    <w:rsid w:val="00D34B62"/>
    <w:rsid w:val="00D5322E"/>
    <w:rsid w:val="00D53DA4"/>
    <w:rsid w:val="00D72E7C"/>
    <w:rsid w:val="00D76BEA"/>
    <w:rsid w:val="00D81793"/>
    <w:rsid w:val="00D92204"/>
    <w:rsid w:val="00DA36D8"/>
    <w:rsid w:val="00DC65FE"/>
    <w:rsid w:val="00DD6C08"/>
    <w:rsid w:val="00DF3D23"/>
    <w:rsid w:val="00DF62B9"/>
    <w:rsid w:val="00E01980"/>
    <w:rsid w:val="00E02D13"/>
    <w:rsid w:val="00E24452"/>
    <w:rsid w:val="00E24EFF"/>
    <w:rsid w:val="00E3138F"/>
    <w:rsid w:val="00E36B94"/>
    <w:rsid w:val="00E76335"/>
    <w:rsid w:val="00E96EEA"/>
    <w:rsid w:val="00EA2B7F"/>
    <w:rsid w:val="00EA4CEC"/>
    <w:rsid w:val="00EB159D"/>
    <w:rsid w:val="00EE38FD"/>
    <w:rsid w:val="00EF50CD"/>
    <w:rsid w:val="00F005A7"/>
    <w:rsid w:val="00F40C0C"/>
    <w:rsid w:val="00F450E8"/>
    <w:rsid w:val="00F53C20"/>
    <w:rsid w:val="00F822AA"/>
    <w:rsid w:val="00F84BB4"/>
    <w:rsid w:val="00F8614B"/>
    <w:rsid w:val="00F91F4C"/>
    <w:rsid w:val="00F965BD"/>
    <w:rsid w:val="00FA6021"/>
    <w:rsid w:val="00FF5AD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EADC8"/>
  <w15:docId w15:val="{E8230647-DB53-4F33-A23A-63015E3DC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0BE9"/>
    <w:pPr>
      <w:spacing w:after="200" w:line="276" w:lineRule="auto"/>
    </w:pPr>
    <w:rPr>
      <w:rFonts w:ascii="Calibri" w:eastAsia="Calibri" w:hAnsi="Calibri" w:cs="Times New Roman"/>
    </w:rPr>
  </w:style>
  <w:style w:type="paragraph" w:styleId="Heading1">
    <w:name w:val="heading 1"/>
    <w:basedOn w:val="CCGHeader1numbered"/>
    <w:next w:val="Normal"/>
    <w:link w:val="Heading1Char"/>
    <w:uiPriority w:val="9"/>
    <w:qFormat/>
    <w:rsid w:val="00500BE9"/>
    <w:pPr>
      <w:outlineLvl w:val="0"/>
    </w:pPr>
    <w:rPr>
      <w:lang w:eastAsia="en-GB"/>
    </w:rPr>
  </w:style>
  <w:style w:type="paragraph" w:styleId="Heading2">
    <w:name w:val="heading 2"/>
    <w:basedOn w:val="Heading1"/>
    <w:next w:val="Normal"/>
    <w:link w:val="Heading2Char"/>
    <w:uiPriority w:val="9"/>
    <w:unhideWhenUsed/>
    <w:qFormat/>
    <w:rsid w:val="00500BE9"/>
    <w:pPr>
      <w:spacing w:line="240" w:lineRule="auto"/>
      <w:ind w:left="1004" w:hanging="720"/>
      <w:outlineLvl w:val="1"/>
    </w:pPr>
    <w:rPr>
      <w:rFonts w:cs="Arial"/>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BE9"/>
    <w:rPr>
      <w:rFonts w:ascii="Arial" w:hAnsi="Arial"/>
      <w:b/>
      <w:color w:val="005EB8"/>
      <w:sz w:val="28"/>
      <w:lang w:eastAsia="en-GB"/>
    </w:rPr>
  </w:style>
  <w:style w:type="character" w:customStyle="1" w:styleId="Heading2Char">
    <w:name w:val="Heading 2 Char"/>
    <w:basedOn w:val="DefaultParagraphFont"/>
    <w:link w:val="Heading2"/>
    <w:uiPriority w:val="9"/>
    <w:rsid w:val="00500BE9"/>
    <w:rPr>
      <w:rFonts w:ascii="Arial" w:hAnsi="Arial" w:cs="Arial"/>
      <w:b/>
      <w:bCs/>
      <w:sz w:val="24"/>
      <w:szCs w:val="24"/>
      <w:lang w:eastAsia="en-GB"/>
    </w:rPr>
  </w:style>
  <w:style w:type="character" w:styleId="Hyperlink">
    <w:name w:val="Hyperlink"/>
    <w:uiPriority w:val="99"/>
    <w:unhideWhenUsed/>
    <w:rsid w:val="00500BE9"/>
    <w:rPr>
      <w:strike w:val="0"/>
      <w:dstrike w:val="0"/>
      <w:color w:val="0066CC"/>
      <w:u w:val="none"/>
      <w:effect w:val="none"/>
    </w:rPr>
  </w:style>
  <w:style w:type="paragraph" w:styleId="Footer">
    <w:name w:val="footer"/>
    <w:basedOn w:val="Normal"/>
    <w:link w:val="FooterChar"/>
    <w:uiPriority w:val="99"/>
    <w:unhideWhenUsed/>
    <w:rsid w:val="00500B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BE9"/>
    <w:rPr>
      <w:rFonts w:ascii="Calibri" w:eastAsia="Calibri" w:hAnsi="Calibri" w:cs="Times New Roman"/>
    </w:rPr>
  </w:style>
  <w:style w:type="character" w:styleId="Strong">
    <w:name w:val="Strong"/>
    <w:uiPriority w:val="22"/>
    <w:rsid w:val="00500BE9"/>
    <w:rPr>
      <w:b/>
      <w:bCs/>
    </w:rPr>
  </w:style>
  <w:style w:type="character" w:customStyle="1" w:styleId="apple-converted-space">
    <w:name w:val="apple-converted-space"/>
    <w:basedOn w:val="DefaultParagraphFont"/>
    <w:rsid w:val="00500BE9"/>
  </w:style>
  <w:style w:type="paragraph" w:customStyle="1" w:styleId="Default">
    <w:name w:val="Default"/>
    <w:rsid w:val="00500BE9"/>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500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BE9"/>
    <w:rPr>
      <w:rFonts w:ascii="Tahoma" w:eastAsia="Calibri" w:hAnsi="Tahoma" w:cs="Tahoma"/>
      <w:sz w:val="16"/>
      <w:szCs w:val="16"/>
    </w:rPr>
  </w:style>
  <w:style w:type="paragraph" w:styleId="Header">
    <w:name w:val="header"/>
    <w:basedOn w:val="Normal"/>
    <w:link w:val="HeaderChar"/>
    <w:uiPriority w:val="99"/>
    <w:unhideWhenUsed/>
    <w:rsid w:val="00500B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BE9"/>
    <w:rPr>
      <w:rFonts w:ascii="Calibri" w:eastAsia="Calibri" w:hAnsi="Calibri" w:cs="Times New Roman"/>
    </w:rPr>
  </w:style>
  <w:style w:type="paragraph" w:styleId="NormalWeb">
    <w:name w:val="Normal (Web)"/>
    <w:basedOn w:val="Normal"/>
    <w:uiPriority w:val="99"/>
    <w:unhideWhenUsed/>
    <w:rsid w:val="00500BE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CGAParatext">
    <w:name w:val="CCG A Para text"/>
    <w:basedOn w:val="NoSpacing"/>
    <w:link w:val="CCGAParatextChar"/>
    <w:qFormat/>
    <w:rsid w:val="00500BE9"/>
    <w:pPr>
      <w:spacing w:after="120" w:line="276" w:lineRule="auto"/>
    </w:pPr>
    <w:rPr>
      <w:rFonts w:ascii="Arial" w:eastAsiaTheme="minorHAnsi" w:hAnsi="Arial" w:cstheme="minorBidi"/>
      <w:sz w:val="24"/>
    </w:rPr>
  </w:style>
  <w:style w:type="character" w:customStyle="1" w:styleId="CCGAParatextChar">
    <w:name w:val="CCG A Para text Char"/>
    <w:basedOn w:val="DefaultParagraphFont"/>
    <w:link w:val="CCGAParatext"/>
    <w:rsid w:val="00500BE9"/>
    <w:rPr>
      <w:rFonts w:ascii="Arial" w:hAnsi="Arial"/>
      <w:sz w:val="24"/>
    </w:rPr>
  </w:style>
  <w:style w:type="paragraph" w:styleId="NoSpacing">
    <w:name w:val="No Spacing"/>
    <w:uiPriority w:val="1"/>
    <w:rsid w:val="00500BE9"/>
    <w:pPr>
      <w:spacing w:after="0" w:line="240" w:lineRule="auto"/>
    </w:pPr>
    <w:rPr>
      <w:rFonts w:ascii="Calibri" w:eastAsia="Calibri" w:hAnsi="Calibri" w:cs="Times New Roman"/>
    </w:rPr>
  </w:style>
  <w:style w:type="paragraph" w:customStyle="1" w:styleId="CCGBParatextbold">
    <w:name w:val="CCG B Para text bold"/>
    <w:basedOn w:val="NoSpacing"/>
    <w:link w:val="CCGBParatextboldChar"/>
    <w:qFormat/>
    <w:rsid w:val="00500BE9"/>
    <w:pPr>
      <w:spacing w:after="120" w:line="276" w:lineRule="auto"/>
    </w:pPr>
    <w:rPr>
      <w:rFonts w:ascii="Arial" w:eastAsiaTheme="minorHAnsi" w:hAnsi="Arial" w:cstheme="minorBidi"/>
      <w:b/>
      <w:sz w:val="24"/>
    </w:rPr>
  </w:style>
  <w:style w:type="character" w:customStyle="1" w:styleId="CCGBParatextboldChar">
    <w:name w:val="CCG B Para text bold Char"/>
    <w:basedOn w:val="DefaultParagraphFont"/>
    <w:link w:val="CCGBParatextbold"/>
    <w:rsid w:val="00500BE9"/>
    <w:rPr>
      <w:rFonts w:ascii="Arial" w:hAnsi="Arial"/>
      <w:b/>
      <w:sz w:val="24"/>
    </w:rPr>
  </w:style>
  <w:style w:type="paragraph" w:customStyle="1" w:styleId="CCGHeader1">
    <w:name w:val="CCG Header 1"/>
    <w:basedOn w:val="NoSpacing"/>
    <w:next w:val="CCGAParatext"/>
    <w:link w:val="CCGHeader1Char"/>
    <w:qFormat/>
    <w:rsid w:val="00500BE9"/>
    <w:pPr>
      <w:spacing w:after="120" w:line="276" w:lineRule="auto"/>
    </w:pPr>
    <w:rPr>
      <w:rFonts w:ascii="Arial" w:eastAsiaTheme="minorHAnsi" w:hAnsi="Arial" w:cstheme="minorBidi"/>
      <w:b/>
      <w:color w:val="005EB8"/>
      <w:sz w:val="28"/>
    </w:rPr>
  </w:style>
  <w:style w:type="character" w:customStyle="1" w:styleId="CCGHeader1Char">
    <w:name w:val="CCG Header 1 Char"/>
    <w:basedOn w:val="DefaultParagraphFont"/>
    <w:link w:val="CCGHeader1"/>
    <w:rsid w:val="00500BE9"/>
    <w:rPr>
      <w:rFonts w:ascii="Arial" w:hAnsi="Arial"/>
      <w:b/>
      <w:color w:val="005EB8"/>
      <w:sz w:val="28"/>
    </w:rPr>
  </w:style>
  <w:style w:type="paragraph" w:customStyle="1" w:styleId="CCGHeader2">
    <w:name w:val="CCG Header 2"/>
    <w:basedOn w:val="NoSpacing"/>
    <w:next w:val="CCGAParatext"/>
    <w:link w:val="CCGHeader2Char"/>
    <w:qFormat/>
    <w:rsid w:val="00500BE9"/>
    <w:pPr>
      <w:spacing w:after="120" w:line="276" w:lineRule="auto"/>
    </w:pPr>
    <w:rPr>
      <w:rFonts w:ascii="Arial" w:eastAsiaTheme="minorHAnsi" w:hAnsi="Arial" w:cstheme="minorBidi"/>
      <w:b/>
      <w:color w:val="005EB8"/>
      <w:sz w:val="24"/>
    </w:rPr>
  </w:style>
  <w:style w:type="character" w:customStyle="1" w:styleId="CCGHeader2Char">
    <w:name w:val="CCG Header 2 Char"/>
    <w:basedOn w:val="DefaultParagraphFont"/>
    <w:link w:val="CCGHeader2"/>
    <w:rsid w:val="00500BE9"/>
    <w:rPr>
      <w:rFonts w:ascii="Arial" w:hAnsi="Arial"/>
      <w:b/>
      <w:color w:val="005EB8"/>
      <w:sz w:val="24"/>
    </w:rPr>
  </w:style>
  <w:style w:type="paragraph" w:customStyle="1" w:styleId="CCGHeader3">
    <w:name w:val="CCG Header 3"/>
    <w:basedOn w:val="NoSpacing"/>
    <w:next w:val="CCGAParatext"/>
    <w:link w:val="CCGHeader3Char"/>
    <w:qFormat/>
    <w:rsid w:val="00500BE9"/>
    <w:pPr>
      <w:spacing w:after="120" w:line="276" w:lineRule="auto"/>
    </w:pPr>
    <w:rPr>
      <w:rFonts w:ascii="Arial" w:eastAsiaTheme="minorHAnsi" w:hAnsi="Arial" w:cstheme="minorBidi"/>
      <w:color w:val="005EB8"/>
      <w:sz w:val="24"/>
    </w:rPr>
  </w:style>
  <w:style w:type="character" w:customStyle="1" w:styleId="CCGHeader3Char">
    <w:name w:val="CCG Header 3 Char"/>
    <w:basedOn w:val="DefaultParagraphFont"/>
    <w:link w:val="CCGHeader3"/>
    <w:rsid w:val="00500BE9"/>
    <w:rPr>
      <w:rFonts w:ascii="Arial" w:hAnsi="Arial"/>
      <w:color w:val="005EB8"/>
      <w:sz w:val="24"/>
    </w:rPr>
  </w:style>
  <w:style w:type="paragraph" w:customStyle="1" w:styleId="CCGHeader1numbered">
    <w:name w:val="CCG Header 1 numbered"/>
    <w:basedOn w:val="CCGHeader1"/>
    <w:next w:val="CCGAParatext"/>
    <w:link w:val="CCGHeader1numberedChar"/>
    <w:qFormat/>
    <w:rsid w:val="00500BE9"/>
    <w:pPr>
      <w:ind w:left="851" w:hanging="851"/>
    </w:pPr>
  </w:style>
  <w:style w:type="character" w:customStyle="1" w:styleId="CCGHeader1numberedChar">
    <w:name w:val="CCG Header 1 numbered Char"/>
    <w:basedOn w:val="DefaultParagraphFont"/>
    <w:link w:val="CCGHeader1numbered"/>
    <w:rsid w:val="00500BE9"/>
    <w:rPr>
      <w:rFonts w:ascii="Arial" w:hAnsi="Arial"/>
      <w:b/>
      <w:color w:val="005EB8"/>
      <w:sz w:val="28"/>
    </w:rPr>
  </w:style>
  <w:style w:type="paragraph" w:customStyle="1" w:styleId="CCGHeader2numbered">
    <w:name w:val="CCG Header 2 numbered"/>
    <w:basedOn w:val="CCGHeader2"/>
    <w:next w:val="CCGAParatext"/>
    <w:link w:val="CCGHeader2numberedChar"/>
    <w:qFormat/>
    <w:rsid w:val="00500BE9"/>
    <w:pPr>
      <w:numPr>
        <w:ilvl w:val="1"/>
        <w:numId w:val="1"/>
      </w:numPr>
    </w:pPr>
  </w:style>
  <w:style w:type="character" w:customStyle="1" w:styleId="CCGHeader2numberedChar">
    <w:name w:val="CCG Header 2 numbered Char"/>
    <w:basedOn w:val="DefaultParagraphFont"/>
    <w:link w:val="CCGHeader2numbered"/>
    <w:rsid w:val="00500BE9"/>
    <w:rPr>
      <w:rFonts w:ascii="Arial" w:hAnsi="Arial"/>
      <w:b/>
      <w:color w:val="005EB8"/>
      <w:sz w:val="24"/>
    </w:rPr>
  </w:style>
  <w:style w:type="paragraph" w:customStyle="1" w:styleId="CCGHeader3numbered">
    <w:name w:val="CCG Header 3 numbered"/>
    <w:basedOn w:val="CCGHeader2numbered"/>
    <w:next w:val="CCGAParatext"/>
    <w:link w:val="CCGHeader3numberedChar"/>
    <w:qFormat/>
    <w:rsid w:val="00500BE9"/>
    <w:pPr>
      <w:numPr>
        <w:ilvl w:val="2"/>
      </w:numPr>
    </w:pPr>
    <w:rPr>
      <w:b w:val="0"/>
    </w:rPr>
  </w:style>
  <w:style w:type="character" w:customStyle="1" w:styleId="CCGHeader3numberedChar">
    <w:name w:val="CCG Header 3 numbered Char"/>
    <w:basedOn w:val="DefaultParagraphFont"/>
    <w:link w:val="CCGHeader3numbered"/>
    <w:rsid w:val="00500BE9"/>
    <w:rPr>
      <w:rFonts w:ascii="Arial" w:hAnsi="Arial"/>
      <w:color w:val="005EB8"/>
      <w:sz w:val="24"/>
    </w:rPr>
  </w:style>
  <w:style w:type="paragraph" w:customStyle="1" w:styleId="CCGYPagenumbers">
    <w:name w:val="CCG Y Page numbers"/>
    <w:basedOn w:val="CCGAParatext"/>
    <w:link w:val="CCGYPagenumbersChar"/>
    <w:qFormat/>
    <w:rsid w:val="00500BE9"/>
    <w:rPr>
      <w:sz w:val="20"/>
    </w:rPr>
  </w:style>
  <w:style w:type="character" w:customStyle="1" w:styleId="CCGYPagenumbersChar">
    <w:name w:val="CCG Y Page numbers Char"/>
    <w:basedOn w:val="CCGAParatextChar"/>
    <w:link w:val="CCGYPagenumbers"/>
    <w:rsid w:val="00500BE9"/>
    <w:rPr>
      <w:rFonts w:ascii="Arial" w:hAnsi="Arial"/>
      <w:sz w:val="20"/>
    </w:rPr>
  </w:style>
  <w:style w:type="paragraph" w:customStyle="1" w:styleId="CCGWFooterBoldblue">
    <w:name w:val="CCG W Footer Bold blue"/>
    <w:basedOn w:val="CCGAParatext"/>
    <w:link w:val="CCGWFooterBoldblueChar"/>
    <w:qFormat/>
    <w:rsid w:val="00500BE9"/>
    <w:pPr>
      <w:jc w:val="center"/>
    </w:pPr>
    <w:rPr>
      <w:b/>
      <w:color w:val="005EB8"/>
    </w:rPr>
  </w:style>
  <w:style w:type="character" w:customStyle="1" w:styleId="CCGWFooterBoldblueChar">
    <w:name w:val="CCG W Footer Bold blue Char"/>
    <w:basedOn w:val="CCGAParatextChar"/>
    <w:link w:val="CCGWFooterBoldblue"/>
    <w:rsid w:val="00500BE9"/>
    <w:rPr>
      <w:rFonts w:ascii="Arial" w:hAnsi="Arial"/>
      <w:b/>
      <w:color w:val="005EB8"/>
      <w:sz w:val="24"/>
    </w:rPr>
  </w:style>
  <w:style w:type="paragraph" w:customStyle="1" w:styleId="CCGXFooternormal">
    <w:name w:val="CCG X Footer normal"/>
    <w:basedOn w:val="CCGAParatext"/>
    <w:link w:val="CCGXFooternormalChar"/>
    <w:qFormat/>
    <w:rsid w:val="00500BE9"/>
    <w:pPr>
      <w:jc w:val="center"/>
    </w:pPr>
  </w:style>
  <w:style w:type="character" w:customStyle="1" w:styleId="CCGXFooternormalChar">
    <w:name w:val="CCG X Footer normal Char"/>
    <w:basedOn w:val="CCGAParatextChar"/>
    <w:link w:val="CCGXFooternormal"/>
    <w:rsid w:val="00500BE9"/>
    <w:rPr>
      <w:rFonts w:ascii="Arial" w:hAnsi="Arial"/>
      <w:sz w:val="24"/>
    </w:rPr>
  </w:style>
  <w:style w:type="paragraph" w:customStyle="1" w:styleId="CCGTableHeader">
    <w:name w:val="CCG Table Header"/>
    <w:basedOn w:val="CCGAParatext"/>
    <w:link w:val="CCGTableHeaderChar"/>
    <w:qFormat/>
    <w:rsid w:val="00500BE9"/>
    <w:pPr>
      <w:spacing w:after="0" w:line="240" w:lineRule="auto"/>
    </w:pPr>
    <w:rPr>
      <w:b/>
    </w:rPr>
  </w:style>
  <w:style w:type="character" w:customStyle="1" w:styleId="CCGTableHeaderChar">
    <w:name w:val="CCG Table Header Char"/>
    <w:basedOn w:val="CCGAParatextChar"/>
    <w:link w:val="CCGTableHeader"/>
    <w:rsid w:val="00500BE9"/>
    <w:rPr>
      <w:rFonts w:ascii="Arial" w:hAnsi="Arial"/>
      <w:b/>
      <w:sz w:val="24"/>
    </w:rPr>
  </w:style>
  <w:style w:type="paragraph" w:customStyle="1" w:styleId="CCGTableText">
    <w:name w:val="CCG Table Text"/>
    <w:basedOn w:val="CCGAParatext"/>
    <w:link w:val="CCGTableTextChar"/>
    <w:qFormat/>
    <w:rsid w:val="00500BE9"/>
    <w:pPr>
      <w:spacing w:after="0" w:line="240" w:lineRule="auto"/>
    </w:pPr>
  </w:style>
  <w:style w:type="character" w:customStyle="1" w:styleId="CCGTableTextChar">
    <w:name w:val="CCG Table Text Char"/>
    <w:basedOn w:val="CCGAParatextChar"/>
    <w:link w:val="CCGTableText"/>
    <w:rsid w:val="00500BE9"/>
    <w:rPr>
      <w:rFonts w:ascii="Arial" w:hAnsi="Arial"/>
      <w:sz w:val="24"/>
    </w:rPr>
  </w:style>
  <w:style w:type="table" w:styleId="TableGrid">
    <w:name w:val="Table Grid"/>
    <w:basedOn w:val="TableNormal"/>
    <w:uiPriority w:val="59"/>
    <w:rsid w:val="00500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0BE9"/>
    <w:rPr>
      <w:sz w:val="16"/>
      <w:szCs w:val="16"/>
    </w:rPr>
  </w:style>
  <w:style w:type="paragraph" w:styleId="CommentText">
    <w:name w:val="annotation text"/>
    <w:basedOn w:val="Normal"/>
    <w:link w:val="CommentTextChar"/>
    <w:uiPriority w:val="99"/>
    <w:semiHidden/>
    <w:unhideWhenUsed/>
    <w:rsid w:val="00500BE9"/>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00BE9"/>
    <w:rPr>
      <w:sz w:val="20"/>
      <w:szCs w:val="20"/>
    </w:rPr>
  </w:style>
  <w:style w:type="paragraph" w:styleId="CommentSubject">
    <w:name w:val="annotation subject"/>
    <w:basedOn w:val="CommentText"/>
    <w:next w:val="CommentText"/>
    <w:link w:val="CommentSubjectChar"/>
    <w:uiPriority w:val="99"/>
    <w:semiHidden/>
    <w:unhideWhenUsed/>
    <w:rsid w:val="00500BE9"/>
    <w:rPr>
      <w:b/>
      <w:bCs/>
    </w:rPr>
  </w:style>
  <w:style w:type="character" w:customStyle="1" w:styleId="CommentSubjectChar">
    <w:name w:val="Comment Subject Char"/>
    <w:basedOn w:val="CommentTextChar"/>
    <w:link w:val="CommentSubject"/>
    <w:uiPriority w:val="99"/>
    <w:semiHidden/>
    <w:rsid w:val="00500BE9"/>
    <w:rPr>
      <w:b/>
      <w:bCs/>
      <w:sz w:val="20"/>
      <w:szCs w:val="20"/>
    </w:rPr>
  </w:style>
  <w:style w:type="paragraph" w:styleId="TOCHeading">
    <w:name w:val="TOC Heading"/>
    <w:basedOn w:val="Heading1"/>
    <w:next w:val="Normal"/>
    <w:uiPriority w:val="39"/>
    <w:unhideWhenUsed/>
    <w:qFormat/>
    <w:rsid w:val="00500BE9"/>
    <w:pPr>
      <w:outlineLvl w:val="9"/>
    </w:pPr>
    <w:rPr>
      <w:lang w:val="en-US"/>
    </w:rPr>
  </w:style>
  <w:style w:type="paragraph" w:styleId="TOC1">
    <w:name w:val="toc 1"/>
    <w:basedOn w:val="Normal"/>
    <w:next w:val="Normal"/>
    <w:autoRedefine/>
    <w:uiPriority w:val="39"/>
    <w:unhideWhenUsed/>
    <w:qFormat/>
    <w:rsid w:val="00500BE9"/>
    <w:pPr>
      <w:spacing w:after="100" w:line="259" w:lineRule="auto"/>
    </w:pPr>
    <w:rPr>
      <w:rFonts w:asciiTheme="minorHAnsi" w:eastAsiaTheme="minorHAnsi" w:hAnsiTheme="minorHAnsi" w:cstheme="minorBidi"/>
    </w:rPr>
  </w:style>
  <w:style w:type="paragraph" w:styleId="Bibliography">
    <w:name w:val="Bibliography"/>
    <w:basedOn w:val="Normal"/>
    <w:next w:val="Normal"/>
    <w:uiPriority w:val="37"/>
    <w:unhideWhenUsed/>
    <w:rsid w:val="00500BE9"/>
    <w:pPr>
      <w:spacing w:after="160" w:line="259" w:lineRule="auto"/>
    </w:pPr>
    <w:rPr>
      <w:rFonts w:asciiTheme="minorHAnsi" w:eastAsiaTheme="minorHAnsi" w:hAnsiTheme="minorHAnsi" w:cstheme="minorBidi"/>
    </w:rPr>
  </w:style>
  <w:style w:type="paragraph" w:styleId="ListParagraph">
    <w:name w:val="List Paragraph"/>
    <w:basedOn w:val="Normal"/>
    <w:uiPriority w:val="34"/>
    <w:qFormat/>
    <w:rsid w:val="00500BE9"/>
    <w:pPr>
      <w:ind w:left="720"/>
      <w:contextualSpacing/>
    </w:pPr>
  </w:style>
  <w:style w:type="paragraph" w:styleId="FootnoteText">
    <w:name w:val="footnote text"/>
    <w:basedOn w:val="Normal"/>
    <w:link w:val="FootnoteTextChar"/>
    <w:uiPriority w:val="99"/>
    <w:semiHidden/>
    <w:unhideWhenUsed/>
    <w:rsid w:val="00500BE9"/>
    <w:pPr>
      <w:spacing w:after="0" w:line="240" w:lineRule="auto"/>
    </w:pPr>
    <w:rPr>
      <w:rFonts w:ascii="Arial" w:eastAsiaTheme="minorHAnsi" w:hAnsi="Arial" w:cstheme="minorBidi"/>
      <w:sz w:val="20"/>
      <w:szCs w:val="20"/>
    </w:rPr>
  </w:style>
  <w:style w:type="character" w:customStyle="1" w:styleId="FootnoteTextChar">
    <w:name w:val="Footnote Text Char"/>
    <w:basedOn w:val="DefaultParagraphFont"/>
    <w:link w:val="FootnoteText"/>
    <w:uiPriority w:val="99"/>
    <w:semiHidden/>
    <w:rsid w:val="00500BE9"/>
    <w:rPr>
      <w:rFonts w:ascii="Arial" w:hAnsi="Arial"/>
      <w:sz w:val="20"/>
      <w:szCs w:val="20"/>
    </w:rPr>
  </w:style>
  <w:style w:type="character" w:styleId="FootnoteReference">
    <w:name w:val="footnote reference"/>
    <w:basedOn w:val="DefaultParagraphFont"/>
    <w:uiPriority w:val="99"/>
    <w:semiHidden/>
    <w:unhideWhenUsed/>
    <w:rsid w:val="00500BE9"/>
    <w:rPr>
      <w:vertAlign w:val="superscript"/>
    </w:rPr>
  </w:style>
  <w:style w:type="character" w:customStyle="1" w:styleId="UnresolvedMention1">
    <w:name w:val="Unresolved Mention1"/>
    <w:basedOn w:val="DefaultParagraphFont"/>
    <w:uiPriority w:val="99"/>
    <w:semiHidden/>
    <w:unhideWhenUsed/>
    <w:rsid w:val="00500BE9"/>
    <w:rPr>
      <w:color w:val="605E5C"/>
      <w:shd w:val="clear" w:color="auto" w:fill="E1DFDD"/>
    </w:rPr>
  </w:style>
  <w:style w:type="character" w:customStyle="1" w:styleId="Mention1">
    <w:name w:val="Mention1"/>
    <w:basedOn w:val="DefaultParagraphFont"/>
    <w:uiPriority w:val="99"/>
    <w:unhideWhenUsed/>
    <w:rsid w:val="00500BE9"/>
    <w:rPr>
      <w:color w:val="2B579A"/>
      <w:shd w:val="clear" w:color="auto" w:fill="E6E6E6"/>
    </w:rPr>
  </w:style>
  <w:style w:type="character" w:customStyle="1" w:styleId="normaltextrun">
    <w:name w:val="normaltextrun"/>
    <w:basedOn w:val="DefaultParagraphFont"/>
    <w:rsid w:val="00500BE9"/>
  </w:style>
  <w:style w:type="character" w:customStyle="1" w:styleId="eop">
    <w:name w:val="eop"/>
    <w:basedOn w:val="DefaultParagraphFont"/>
    <w:rsid w:val="00500BE9"/>
  </w:style>
  <w:style w:type="paragraph" w:styleId="Revision">
    <w:name w:val="Revision"/>
    <w:hidden/>
    <w:uiPriority w:val="99"/>
    <w:semiHidden/>
    <w:rsid w:val="00500BE9"/>
    <w:pPr>
      <w:spacing w:after="0" w:line="240" w:lineRule="auto"/>
    </w:pPr>
    <w:rPr>
      <w:rFonts w:ascii="Calibri" w:eastAsia="Calibri" w:hAnsi="Calibri" w:cs="Times New Roman"/>
    </w:rPr>
  </w:style>
  <w:style w:type="paragraph" w:customStyle="1" w:styleId="CCGTableheading">
    <w:name w:val="CCG Table heading"/>
    <w:basedOn w:val="CCGAParatext"/>
    <w:link w:val="CCGTableheadingChar"/>
    <w:qFormat/>
    <w:rsid w:val="00500BE9"/>
    <w:pPr>
      <w:spacing w:before="60" w:after="60"/>
    </w:pPr>
    <w:rPr>
      <w:b/>
      <w:color w:val="FFFFFF" w:themeColor="background1"/>
    </w:rPr>
  </w:style>
  <w:style w:type="paragraph" w:customStyle="1" w:styleId="CCGTabletext0">
    <w:name w:val="CCG Table text"/>
    <w:basedOn w:val="Normal"/>
    <w:link w:val="CCGTabletextChar0"/>
    <w:qFormat/>
    <w:rsid w:val="00500BE9"/>
    <w:pPr>
      <w:spacing w:after="120"/>
      <w:contextualSpacing/>
    </w:pPr>
    <w:rPr>
      <w:rFonts w:ascii="Arial" w:eastAsiaTheme="minorHAnsi" w:hAnsi="Arial" w:cs="Arial"/>
      <w:sz w:val="24"/>
      <w:szCs w:val="24"/>
    </w:rPr>
  </w:style>
  <w:style w:type="character" w:customStyle="1" w:styleId="CCGTableheadingChar">
    <w:name w:val="CCG Table heading Char"/>
    <w:basedOn w:val="CCGAParatextChar"/>
    <w:link w:val="CCGTableheading"/>
    <w:rsid w:val="00500BE9"/>
    <w:rPr>
      <w:rFonts w:ascii="Arial" w:hAnsi="Arial"/>
      <w:b/>
      <w:color w:val="FFFFFF" w:themeColor="background1"/>
      <w:sz w:val="24"/>
    </w:rPr>
  </w:style>
  <w:style w:type="character" w:customStyle="1" w:styleId="CCGTabletextChar0">
    <w:name w:val="CCG Table text Char"/>
    <w:basedOn w:val="CCGAParatextChar"/>
    <w:link w:val="CCGTabletext0"/>
    <w:rsid w:val="00500BE9"/>
    <w:rPr>
      <w:rFonts w:ascii="Arial" w:hAnsi="Arial" w:cs="Arial"/>
      <w:sz w:val="24"/>
      <w:szCs w:val="24"/>
    </w:rPr>
  </w:style>
  <w:style w:type="character" w:styleId="PageNumber">
    <w:name w:val="page number"/>
    <w:basedOn w:val="DefaultParagraphFont"/>
    <w:rsid w:val="00500BE9"/>
  </w:style>
  <w:style w:type="paragraph" w:styleId="TOC2">
    <w:name w:val="toc 2"/>
    <w:basedOn w:val="Normal"/>
    <w:next w:val="Normal"/>
    <w:autoRedefine/>
    <w:uiPriority w:val="39"/>
    <w:unhideWhenUsed/>
    <w:rsid w:val="00500BE9"/>
    <w:pPr>
      <w:spacing w:after="100" w:line="259" w:lineRule="auto"/>
      <w:ind w:left="220"/>
    </w:pPr>
    <w:rPr>
      <w:rFonts w:asciiTheme="minorHAnsi" w:eastAsiaTheme="minorEastAsia" w:hAnsiTheme="minorHAnsi"/>
      <w:lang w:val="en-US"/>
    </w:rPr>
  </w:style>
  <w:style w:type="paragraph" w:styleId="TOC3">
    <w:name w:val="toc 3"/>
    <w:basedOn w:val="Normal"/>
    <w:next w:val="Normal"/>
    <w:autoRedefine/>
    <w:uiPriority w:val="39"/>
    <w:unhideWhenUsed/>
    <w:rsid w:val="00500BE9"/>
    <w:pPr>
      <w:spacing w:after="100" w:line="259" w:lineRule="auto"/>
      <w:ind w:left="440"/>
    </w:pPr>
    <w:rPr>
      <w:rFonts w:asciiTheme="minorHAnsi" w:eastAsiaTheme="minorEastAsia" w:hAnsiTheme="minorHAnsi"/>
      <w:lang w:val="en-US"/>
    </w:rPr>
  </w:style>
  <w:style w:type="paragraph" w:styleId="TOC4">
    <w:name w:val="toc 4"/>
    <w:basedOn w:val="Normal"/>
    <w:next w:val="Normal"/>
    <w:autoRedefine/>
    <w:uiPriority w:val="39"/>
    <w:semiHidden/>
    <w:unhideWhenUsed/>
    <w:qFormat/>
    <w:rsid w:val="00500BE9"/>
    <w:pPr>
      <w:spacing w:after="100"/>
      <w:ind w:left="660"/>
    </w:pPr>
    <w:rPr>
      <w:rFonts w:ascii="Arial" w:hAnsi="Arial"/>
      <w:sz w:val="24"/>
    </w:rPr>
  </w:style>
  <w:style w:type="paragraph" w:customStyle="1" w:styleId="CCGLevel3text">
    <w:name w:val="CCG Level3 text"/>
    <w:basedOn w:val="CCGHeader2numbered"/>
    <w:next w:val="Normal"/>
    <w:qFormat/>
    <w:rsid w:val="00500BE9"/>
    <w:pPr>
      <w:numPr>
        <w:ilvl w:val="0"/>
        <w:numId w:val="0"/>
      </w:numPr>
      <w:ind w:left="851" w:hanging="851"/>
    </w:pPr>
    <w:rPr>
      <w:b w:val="0"/>
      <w:color w:val="auto"/>
    </w:rPr>
  </w:style>
  <w:style w:type="character" w:customStyle="1" w:styleId="superscript">
    <w:name w:val="superscript"/>
    <w:basedOn w:val="DefaultParagraphFont"/>
    <w:rsid w:val="00500BE9"/>
  </w:style>
  <w:style w:type="paragraph" w:customStyle="1" w:styleId="TableParagraph">
    <w:name w:val="Table Paragraph"/>
    <w:basedOn w:val="Normal"/>
    <w:uiPriority w:val="1"/>
    <w:qFormat/>
    <w:rsid w:val="00500BE9"/>
    <w:pPr>
      <w:widowControl w:val="0"/>
      <w:autoSpaceDE w:val="0"/>
      <w:autoSpaceDN w:val="0"/>
      <w:spacing w:after="0" w:line="240" w:lineRule="auto"/>
      <w:ind w:left="107"/>
    </w:pPr>
    <w:rPr>
      <w:rFonts w:ascii="Arial" w:eastAsia="Arial" w:hAnsi="Arial" w:cs="Arial"/>
      <w:lang w:eastAsia="en-GB" w:bidi="en-GB"/>
    </w:rPr>
  </w:style>
  <w:style w:type="character" w:styleId="FollowedHyperlink">
    <w:name w:val="FollowedHyperlink"/>
    <w:basedOn w:val="DefaultParagraphFont"/>
    <w:uiPriority w:val="99"/>
    <w:semiHidden/>
    <w:unhideWhenUsed/>
    <w:rsid w:val="00500BE9"/>
    <w:rPr>
      <w:color w:val="954F72" w:themeColor="followedHyperlink"/>
      <w:u w:val="single"/>
    </w:rPr>
  </w:style>
  <w:style w:type="table" w:customStyle="1" w:styleId="TableGrid1">
    <w:name w:val="Table Grid1"/>
    <w:basedOn w:val="TableNormal"/>
    <w:next w:val="TableGrid"/>
    <w:uiPriority w:val="39"/>
    <w:rsid w:val="00500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09420">
      <w:bodyDiv w:val="1"/>
      <w:marLeft w:val="0"/>
      <w:marRight w:val="0"/>
      <w:marTop w:val="0"/>
      <w:marBottom w:val="0"/>
      <w:divBdr>
        <w:top w:val="none" w:sz="0" w:space="0" w:color="auto"/>
        <w:left w:val="none" w:sz="0" w:space="0" w:color="auto"/>
        <w:bottom w:val="none" w:sz="0" w:space="0" w:color="auto"/>
        <w:right w:val="none" w:sz="0" w:space="0" w:color="auto"/>
      </w:divBdr>
    </w:div>
    <w:div w:id="998267124">
      <w:bodyDiv w:val="1"/>
      <w:marLeft w:val="0"/>
      <w:marRight w:val="0"/>
      <w:marTop w:val="0"/>
      <w:marBottom w:val="0"/>
      <w:divBdr>
        <w:top w:val="none" w:sz="0" w:space="0" w:color="auto"/>
        <w:left w:val="none" w:sz="0" w:space="0" w:color="auto"/>
        <w:bottom w:val="none" w:sz="0" w:space="0" w:color="auto"/>
        <w:right w:val="none" w:sz="0" w:space="0" w:color="auto"/>
      </w:divBdr>
    </w:div>
    <w:div w:id="107586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yheartlandsicb.shoc@nhs.net" TargetMode="External"/><Relationship Id="rId18" Type="http://schemas.openxmlformats.org/officeDocument/2006/relationships/hyperlink" Target="https://www.gov.uk/government/publications/the-caldicott-principles" TargetMode="External"/><Relationship Id="rId26" Type="http://schemas.openxmlformats.org/officeDocument/2006/relationships/footer" Target="footer4.xml"/><Relationship Id="rId39" Type="http://schemas.openxmlformats.org/officeDocument/2006/relationships/fontTable" Target="fontTable.xml"/><Relationship Id="rId21" Type="http://schemas.openxmlformats.org/officeDocument/2006/relationships/hyperlink" Target="https://www.england.nhs.uk/ourwork/eprr/bc/"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hyperlink" Target="https://www.gov.uk/government/publications/stay-safe-film" TargetMode="External"/><Relationship Id="rId38" Type="http://schemas.openxmlformats.org/officeDocument/2006/relationships/hyperlink" Target="https://www.hse.gov.uk/simple-health-safety/risk/steps-needed-to-manage-risk.htm" TargetMode="External"/><Relationship Id="rId2" Type="http://schemas.openxmlformats.org/officeDocument/2006/relationships/numbering" Target="numbering.xml"/><Relationship Id="rId16" Type="http://schemas.openxmlformats.org/officeDocument/2006/relationships/hyperlink" Target="https://www.jesip.org.uk/jesip-app" TargetMode="External"/><Relationship Id="rId20" Type="http://schemas.openxmlformats.org/officeDocument/2006/relationships/hyperlink" Target="mailto:syheartlandsicb.shoc@nhs.net" TargetMode="External"/><Relationship Id="rId29" Type="http://schemas.openxmlformats.org/officeDocument/2006/relationships/hyperlink" Target="https://www.gov.uk/government/publications/cold-weather-plan-cwp-for-eng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support@accurx.com" TargetMode="External"/><Relationship Id="rId32" Type="http://schemas.openxmlformats.org/officeDocument/2006/relationships/hyperlink" Target="https://assets.publishing.service.gov.uk/government/uploads/system/uploads/attachment_data/file/343723/12_8_2014_CD_Outbreak_Guidance_REandCT_2__2_.pdf" TargetMode="External"/><Relationship Id="rId37" Type="http://schemas.openxmlformats.org/officeDocument/2006/relationships/hyperlink" Target="https://naru.org.uk/videos/ior-nh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ncsc.gov.uk/" TargetMode="External"/><Relationship Id="rId28" Type="http://schemas.openxmlformats.org/officeDocument/2006/relationships/hyperlink" Target="https://www.gov.uk/government/publications/heatwave-plan-for-england" TargetMode="External"/><Relationship Id="rId36"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s://www.england.nhs.uk/wp-content/uploads/2016/03/prt4-act-resrc-a-debrief-temp.pdf" TargetMode="External"/><Relationship Id="rId31" Type="http://schemas.openxmlformats.org/officeDocument/2006/relationships/hyperlink" Target="mailto:syheartlandsicb.shoc@nhs.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esip.org.uk/home" TargetMode="External"/><Relationship Id="rId22" Type="http://schemas.openxmlformats.org/officeDocument/2006/relationships/hyperlink" Target="https://www.surreycc.gov.uk/__data/assets/pdf_file/0008/71729/Community-Risk-Register-2021-2022.pdf" TargetMode="External"/><Relationship Id="rId27" Type="http://schemas.openxmlformats.org/officeDocument/2006/relationships/hyperlink" Target="https://www.metoffice.gov.uk/weather/warnings-and-advice/uk-warnings" TargetMode="External"/><Relationship Id="rId30" Type="http://schemas.openxmlformats.org/officeDocument/2006/relationships/hyperlink" Target="https://www.england.nhs.uk/ourwork/eprr/" TargetMode="External"/><Relationship Id="rId35" Type="http://schemas.openxmlformats.org/officeDocument/2006/relationships/hyperlink" Target="mailto:syheartlandsicb.shoc@nhs.net"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59B18-77C0-4AD3-ADCE-02268E4B8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7156</Words>
  <Characters>40790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HIGGINSON, Alex (NHS SURREY HEARTLANDS CCG)</dc:creator>
  <cp:lastModifiedBy>Sultan Mohamed</cp:lastModifiedBy>
  <cp:revision>2</cp:revision>
  <dcterms:created xsi:type="dcterms:W3CDTF">2023-09-14T10:25:00Z</dcterms:created>
  <dcterms:modified xsi:type="dcterms:W3CDTF">2023-09-14T10:25:00Z</dcterms:modified>
</cp:coreProperties>
</file>