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7ADDD" w14:textId="77777777" w:rsidR="00AB0799" w:rsidRDefault="00B101BE" w:rsidP="007E48CD">
      <w:pPr>
        <w:jc w:val="center"/>
        <w:rPr>
          <w:rFonts w:ascii="Arial" w:hAnsi="Arial" w:cs="Arial"/>
          <w:b/>
          <w:sz w:val="36"/>
          <w:szCs w:val="36"/>
        </w:rPr>
      </w:pPr>
      <w:r>
        <w:rPr>
          <w:rFonts w:ascii="Arial" w:hAnsi="Arial" w:cs="Arial"/>
          <w:b/>
          <w:sz w:val="36"/>
          <w:szCs w:val="36"/>
        </w:rPr>
        <w:t xml:space="preserve">HCA </w:t>
      </w:r>
      <w:r w:rsidR="009C5177" w:rsidRPr="009C5177">
        <w:rPr>
          <w:rFonts w:ascii="Arial" w:hAnsi="Arial" w:cs="Arial"/>
          <w:b/>
          <w:sz w:val="36"/>
          <w:szCs w:val="36"/>
        </w:rPr>
        <w:t xml:space="preserve">Blood Pressure Monitoring </w:t>
      </w:r>
    </w:p>
    <w:p w14:paraId="37EEEFF7" w14:textId="3D801523" w:rsidR="00CD211E" w:rsidRPr="009C5177" w:rsidRDefault="00AB0799" w:rsidP="007E48CD">
      <w:pPr>
        <w:jc w:val="center"/>
        <w:rPr>
          <w:rFonts w:ascii="Arial" w:hAnsi="Arial" w:cs="Arial"/>
          <w:b/>
          <w:sz w:val="36"/>
          <w:szCs w:val="36"/>
        </w:rPr>
      </w:pPr>
      <w:r>
        <w:rPr>
          <w:rFonts w:ascii="Arial" w:hAnsi="Arial" w:cs="Arial"/>
          <w:b/>
          <w:sz w:val="36"/>
          <w:szCs w:val="36"/>
        </w:rPr>
        <w:t>Guidance Document</w:t>
      </w:r>
    </w:p>
    <w:p w14:paraId="3AA64396" w14:textId="77777777" w:rsidR="008D5194" w:rsidRPr="009C5177" w:rsidRDefault="008D5194" w:rsidP="00CD211E">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104"/>
        <w:gridCol w:w="3278"/>
      </w:tblGrid>
      <w:tr w:rsidR="007E48CD" w:rsidRPr="009C5177" w14:paraId="66FA688B" w14:textId="77777777" w:rsidTr="007E48C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8046CB2" w14:textId="77777777" w:rsidR="007E48CD" w:rsidRPr="009C5177" w:rsidRDefault="007E48CD" w:rsidP="0047260A">
            <w:pPr>
              <w:jc w:val="center"/>
              <w:rPr>
                <w:rFonts w:ascii="Arial" w:eastAsia="Arial" w:hAnsi="Arial" w:cs="Arial"/>
                <w:b/>
                <w:spacing w:val="-2"/>
                <w:sz w:val="26"/>
                <w:szCs w:val="26"/>
              </w:rPr>
            </w:pPr>
            <w:r w:rsidRPr="009C5177">
              <w:rPr>
                <w:rFonts w:ascii="Arial" w:eastAsia="Arial" w:hAnsi="Arial" w:cs="Arial"/>
                <w:b/>
                <w:spacing w:val="-2"/>
                <w:sz w:val="26"/>
                <w:szCs w:val="26"/>
              </w:rPr>
              <w:t>Version:</w:t>
            </w:r>
          </w:p>
        </w:tc>
        <w:tc>
          <w:tcPr>
            <w:tcW w:w="201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2CCA8B6F" w14:textId="77777777" w:rsidR="007E48CD" w:rsidRPr="009C5177" w:rsidRDefault="007E48CD" w:rsidP="0047260A">
            <w:pPr>
              <w:jc w:val="center"/>
              <w:rPr>
                <w:rFonts w:ascii="Arial" w:eastAsia="Arial" w:hAnsi="Arial" w:cs="Arial"/>
                <w:b/>
                <w:spacing w:val="-2"/>
                <w:sz w:val="26"/>
                <w:szCs w:val="26"/>
              </w:rPr>
            </w:pPr>
            <w:r w:rsidRPr="009C5177">
              <w:rPr>
                <w:rFonts w:ascii="Arial" w:eastAsia="Arial" w:hAnsi="Arial" w:cs="Arial"/>
                <w:b/>
                <w:spacing w:val="-2"/>
                <w:sz w:val="26"/>
                <w:szCs w:val="26"/>
              </w:rPr>
              <w:t>Review date:</w:t>
            </w:r>
          </w:p>
        </w:tc>
        <w:tc>
          <w:tcPr>
            <w:tcW w:w="222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153DF96" w14:textId="77777777" w:rsidR="007E48CD" w:rsidRPr="009C5177" w:rsidRDefault="007E48CD" w:rsidP="0047260A">
            <w:pPr>
              <w:jc w:val="center"/>
              <w:rPr>
                <w:rFonts w:ascii="Arial" w:eastAsia="Arial" w:hAnsi="Arial" w:cs="Arial"/>
                <w:b/>
                <w:spacing w:val="-2"/>
                <w:sz w:val="26"/>
                <w:szCs w:val="26"/>
              </w:rPr>
            </w:pPr>
            <w:r w:rsidRPr="009C5177">
              <w:rPr>
                <w:rFonts w:ascii="Arial" w:eastAsia="Arial" w:hAnsi="Arial" w:cs="Arial"/>
                <w:b/>
                <w:spacing w:val="-2"/>
                <w:sz w:val="26"/>
                <w:szCs w:val="26"/>
              </w:rPr>
              <w:t>Edited by:</w:t>
            </w:r>
          </w:p>
        </w:tc>
        <w:tc>
          <w:tcPr>
            <w:tcW w:w="2104"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39B57B86" w14:textId="77777777" w:rsidR="007E48CD" w:rsidRPr="009C5177" w:rsidRDefault="007E48CD" w:rsidP="0047260A">
            <w:pPr>
              <w:jc w:val="center"/>
              <w:rPr>
                <w:rFonts w:ascii="Arial" w:eastAsia="Arial" w:hAnsi="Arial" w:cs="Arial"/>
                <w:b/>
                <w:spacing w:val="-2"/>
                <w:sz w:val="26"/>
                <w:szCs w:val="26"/>
              </w:rPr>
            </w:pPr>
            <w:r w:rsidRPr="009C5177">
              <w:rPr>
                <w:rFonts w:ascii="Arial" w:eastAsia="Arial" w:hAnsi="Arial" w:cs="Arial"/>
                <w:b/>
                <w:spacing w:val="-2"/>
                <w:sz w:val="26"/>
                <w:szCs w:val="26"/>
              </w:rPr>
              <w:t>Approved by:</w:t>
            </w:r>
          </w:p>
        </w:tc>
        <w:tc>
          <w:tcPr>
            <w:tcW w:w="327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2508B3E" w14:textId="77777777" w:rsidR="007E48CD" w:rsidRPr="009C5177" w:rsidRDefault="007E48CD" w:rsidP="0047260A">
            <w:pPr>
              <w:jc w:val="center"/>
              <w:rPr>
                <w:rFonts w:ascii="Arial" w:eastAsia="Arial" w:hAnsi="Arial" w:cs="Arial"/>
                <w:b/>
                <w:spacing w:val="-2"/>
                <w:sz w:val="26"/>
                <w:szCs w:val="26"/>
              </w:rPr>
            </w:pPr>
            <w:r w:rsidRPr="009C5177">
              <w:rPr>
                <w:rFonts w:ascii="Arial" w:eastAsia="Arial" w:hAnsi="Arial" w:cs="Arial"/>
                <w:b/>
                <w:spacing w:val="-2"/>
                <w:sz w:val="26"/>
                <w:szCs w:val="26"/>
              </w:rPr>
              <w:t>Comments:</w:t>
            </w:r>
          </w:p>
        </w:tc>
      </w:tr>
      <w:tr w:rsidR="00760F66" w:rsidRPr="009C5177" w14:paraId="629A995C" w14:textId="77777777" w:rsidTr="007E48C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hideMark/>
          </w:tcPr>
          <w:p w14:paraId="2F897DFB" w14:textId="043FACFC" w:rsidR="00760F66" w:rsidRPr="009C5177" w:rsidRDefault="00760F66" w:rsidP="00760F66">
            <w:pPr>
              <w:jc w:val="center"/>
              <w:rPr>
                <w:rFonts w:ascii="Arial" w:eastAsia="Arial" w:hAnsi="Arial" w:cs="Arial"/>
                <w:spacing w:val="-2"/>
                <w:sz w:val="26"/>
                <w:szCs w:val="26"/>
              </w:rPr>
            </w:pPr>
            <w:r>
              <w:rPr>
                <w:rFonts w:ascii="Arial" w:eastAsia="Arial" w:hAnsi="Arial" w:cs="Arial"/>
                <w:spacing w:val="-2"/>
                <w:sz w:val="26"/>
                <w:szCs w:val="26"/>
              </w:rPr>
              <w:t>v1.3</w:t>
            </w: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48B2DCBA" w14:textId="19DC0216" w:rsidR="00760F66" w:rsidRPr="009C5177" w:rsidRDefault="00760F66" w:rsidP="00760F66">
            <w:pPr>
              <w:rPr>
                <w:rFonts w:ascii="Arial" w:eastAsia="Arial" w:hAnsi="Arial" w:cs="Arial"/>
                <w:spacing w:val="-2"/>
                <w:sz w:val="26"/>
                <w:szCs w:val="26"/>
              </w:rPr>
            </w:pPr>
            <w:r>
              <w:rPr>
                <w:rFonts w:ascii="Arial" w:eastAsia="Arial" w:hAnsi="Arial" w:cs="Arial"/>
                <w:spacing w:val="-2"/>
                <w:sz w:val="26"/>
                <w:szCs w:val="26"/>
              </w:rPr>
              <w:t>08/12/2022</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10CA9D8C" w14:textId="2848C4DC" w:rsidR="00760F66" w:rsidRPr="009C5177" w:rsidRDefault="00760F66" w:rsidP="00760F66">
            <w:pPr>
              <w:rPr>
                <w:rFonts w:ascii="Arial" w:eastAsia="Arial" w:hAnsi="Arial" w:cs="Arial"/>
                <w:spacing w:val="-2"/>
                <w:sz w:val="26"/>
                <w:szCs w:val="26"/>
              </w:rPr>
            </w:pPr>
            <w:r>
              <w:rPr>
                <w:rFonts w:ascii="Arial" w:eastAsia="Arial" w:hAnsi="Arial" w:cs="Arial"/>
                <w:spacing w:val="-2"/>
                <w:sz w:val="26"/>
                <w:szCs w:val="26"/>
              </w:rPr>
              <w:t>Sultan Mohamed</w:t>
            </w: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480AAC65" w14:textId="0AB4EE9D" w:rsidR="00760F66" w:rsidRPr="009C5177" w:rsidRDefault="00760F66" w:rsidP="00760F66">
            <w:pPr>
              <w:rPr>
                <w:rFonts w:ascii="Arial" w:eastAsia="Arial" w:hAnsi="Arial" w:cs="Arial"/>
                <w:spacing w:val="-2"/>
                <w:sz w:val="26"/>
                <w:szCs w:val="26"/>
              </w:rPr>
            </w:pPr>
            <w:r>
              <w:rPr>
                <w:rFonts w:ascii="Arial" w:eastAsia="Arial" w:hAnsi="Arial" w:cs="Arial"/>
                <w:spacing w:val="-2"/>
                <w:sz w:val="26"/>
                <w:szCs w:val="26"/>
              </w:rPr>
              <w:t>Munira Mohamed</w:t>
            </w: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5C8482CB" w14:textId="5A32A379" w:rsidR="00760F66" w:rsidRPr="009C5177" w:rsidRDefault="00760F66" w:rsidP="00760F66">
            <w:pPr>
              <w:rPr>
                <w:rFonts w:ascii="Arial" w:hAnsi="Arial" w:cs="Arial"/>
                <w:sz w:val="26"/>
                <w:szCs w:val="26"/>
              </w:rPr>
            </w:pPr>
            <w:r>
              <w:rPr>
                <w:rFonts w:ascii="Arial" w:hAnsi="Arial" w:cs="Arial"/>
                <w:sz w:val="26"/>
                <w:szCs w:val="26"/>
              </w:rPr>
              <w:t>Version notation follows that used by PI</w:t>
            </w:r>
          </w:p>
        </w:tc>
      </w:tr>
      <w:tr w:rsidR="00760F66" w:rsidRPr="009C5177" w14:paraId="0963932E" w14:textId="77777777" w:rsidTr="007E48C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5FFA42AD" w14:textId="1A837D43" w:rsidR="00760F66" w:rsidRPr="009C5177" w:rsidRDefault="00760F66" w:rsidP="00760F66">
            <w:pPr>
              <w:jc w:val="center"/>
              <w:rPr>
                <w:rFonts w:ascii="Arial" w:hAnsi="Arial" w:cs="Arial"/>
                <w:sz w:val="26"/>
                <w:szCs w:val="26"/>
              </w:rPr>
            </w:pPr>
            <w:r>
              <w:rPr>
                <w:rFonts w:ascii="Arial" w:eastAsia="Arial" w:hAnsi="Arial" w:cs="Arial"/>
                <w:spacing w:val="-2"/>
                <w:sz w:val="26"/>
                <w:szCs w:val="26"/>
              </w:rPr>
              <w:t>v1.</w:t>
            </w:r>
            <w:r>
              <w:rPr>
                <w:rFonts w:ascii="Arial" w:eastAsia="Arial" w:hAnsi="Arial" w:cs="Arial"/>
                <w:spacing w:val="-2"/>
                <w:sz w:val="26"/>
                <w:szCs w:val="26"/>
              </w:rPr>
              <w:t>4</w:t>
            </w: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1EDCC20A" w14:textId="3BBE58F2" w:rsidR="00760F66" w:rsidRPr="009C5177" w:rsidRDefault="00760F66" w:rsidP="00760F66">
            <w:pPr>
              <w:rPr>
                <w:rFonts w:ascii="Arial" w:hAnsi="Arial" w:cs="Arial"/>
                <w:sz w:val="26"/>
                <w:szCs w:val="26"/>
              </w:rPr>
            </w:pPr>
            <w:r>
              <w:rPr>
                <w:rFonts w:ascii="Arial" w:eastAsia="Arial" w:hAnsi="Arial" w:cs="Arial"/>
                <w:spacing w:val="-2"/>
                <w:sz w:val="26"/>
                <w:szCs w:val="26"/>
              </w:rPr>
              <w:t>14</w:t>
            </w:r>
            <w:r>
              <w:rPr>
                <w:rFonts w:ascii="Arial" w:eastAsia="Arial" w:hAnsi="Arial" w:cs="Arial"/>
                <w:spacing w:val="-2"/>
                <w:sz w:val="26"/>
                <w:szCs w:val="26"/>
              </w:rPr>
              <w:t>/</w:t>
            </w:r>
            <w:r>
              <w:rPr>
                <w:rFonts w:ascii="Arial" w:eastAsia="Arial" w:hAnsi="Arial" w:cs="Arial"/>
                <w:spacing w:val="-2"/>
                <w:sz w:val="26"/>
                <w:szCs w:val="26"/>
              </w:rPr>
              <w:t>01</w:t>
            </w:r>
            <w:r>
              <w:rPr>
                <w:rFonts w:ascii="Arial" w:eastAsia="Arial" w:hAnsi="Arial" w:cs="Arial"/>
                <w:spacing w:val="-2"/>
                <w:sz w:val="26"/>
                <w:szCs w:val="26"/>
              </w:rPr>
              <w:t>/202</w:t>
            </w:r>
            <w:r>
              <w:rPr>
                <w:rFonts w:ascii="Arial" w:eastAsia="Arial" w:hAnsi="Arial" w:cs="Arial"/>
                <w:spacing w:val="-2"/>
                <w:sz w:val="26"/>
                <w:szCs w:val="26"/>
              </w:rPr>
              <w:t>5</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160CAF49" w14:textId="75BCBB8A" w:rsidR="00760F66" w:rsidRPr="009C5177" w:rsidRDefault="00760F66" w:rsidP="00760F66">
            <w:pPr>
              <w:rPr>
                <w:rFonts w:ascii="Arial" w:hAnsi="Arial" w:cs="Arial"/>
                <w:sz w:val="26"/>
                <w:szCs w:val="26"/>
              </w:rPr>
            </w:pPr>
            <w:r>
              <w:rPr>
                <w:rFonts w:ascii="Arial" w:eastAsia="Arial" w:hAnsi="Arial" w:cs="Arial"/>
                <w:spacing w:val="-2"/>
                <w:sz w:val="26"/>
                <w:szCs w:val="26"/>
              </w:rPr>
              <w:t>Sultan Mohamed</w:t>
            </w: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7FAD3917" w14:textId="6473A520" w:rsidR="00760F66" w:rsidRPr="009C5177" w:rsidRDefault="00760F66" w:rsidP="00760F66">
            <w:pPr>
              <w:rPr>
                <w:rFonts w:ascii="Arial" w:hAnsi="Arial" w:cs="Arial"/>
                <w:sz w:val="26"/>
                <w:szCs w:val="26"/>
              </w:rPr>
            </w:pPr>
            <w:r>
              <w:rPr>
                <w:rFonts w:ascii="Arial" w:eastAsia="Arial" w:hAnsi="Arial" w:cs="Arial"/>
                <w:spacing w:val="-2"/>
                <w:sz w:val="26"/>
                <w:szCs w:val="26"/>
              </w:rPr>
              <w:t>Munira Mohamed</w:t>
            </w: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337422B0" w14:textId="1067148F" w:rsidR="00760F66" w:rsidRPr="009C5177" w:rsidRDefault="00760F66" w:rsidP="00760F66">
            <w:pPr>
              <w:rPr>
                <w:rFonts w:ascii="Arial" w:hAnsi="Arial" w:cs="Arial"/>
                <w:sz w:val="26"/>
                <w:szCs w:val="26"/>
              </w:rPr>
            </w:pPr>
          </w:p>
        </w:tc>
      </w:tr>
      <w:tr w:rsidR="007E48CD" w:rsidRPr="009C5177" w14:paraId="005B2573" w14:textId="77777777" w:rsidTr="005A6B73">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4C120C00" w14:textId="77777777" w:rsidR="007E48CD" w:rsidRPr="009C5177" w:rsidRDefault="007E48CD" w:rsidP="0047260A">
            <w:pPr>
              <w:rPr>
                <w:rFonts w:ascii="Arial" w:hAnsi="Arial"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6B632FFE" w14:textId="19EF9EFD" w:rsidR="007E48CD" w:rsidRPr="009C5177" w:rsidRDefault="00760F66" w:rsidP="0047260A">
            <w:pPr>
              <w:rPr>
                <w:rFonts w:ascii="Arial" w:hAnsi="Arial" w:cs="Arial"/>
                <w:sz w:val="26"/>
                <w:szCs w:val="26"/>
              </w:rPr>
            </w:pPr>
            <w:r>
              <w:rPr>
                <w:rFonts w:ascii="Arial" w:hAnsi="Arial" w:cs="Arial"/>
                <w:sz w:val="26"/>
                <w:szCs w:val="26"/>
              </w:rPr>
              <w:t>December 2026</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573514DD" w14:textId="77777777" w:rsidR="007E48CD" w:rsidRPr="009C5177" w:rsidRDefault="007E48CD" w:rsidP="0047260A">
            <w:pPr>
              <w:rPr>
                <w:rFonts w:ascii="Arial" w:hAnsi="Arial"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2A6E4A36" w14:textId="77777777" w:rsidR="007E48CD" w:rsidRPr="009C5177" w:rsidRDefault="007E48CD" w:rsidP="0047260A">
            <w:pPr>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6421D0FB" w14:textId="7CF7ED6F" w:rsidR="007E48CD" w:rsidRPr="009C5177" w:rsidRDefault="00760F66" w:rsidP="0047260A">
            <w:pPr>
              <w:rPr>
                <w:rFonts w:ascii="Arial" w:hAnsi="Arial" w:cs="Arial"/>
                <w:sz w:val="26"/>
                <w:szCs w:val="26"/>
              </w:rPr>
            </w:pPr>
            <w:r>
              <w:rPr>
                <w:rFonts w:ascii="Arial" w:hAnsi="Arial" w:cs="Arial"/>
                <w:sz w:val="26"/>
                <w:szCs w:val="26"/>
              </w:rPr>
              <w:t>Next review</w:t>
            </w:r>
          </w:p>
        </w:tc>
      </w:tr>
      <w:tr w:rsidR="007E48CD" w:rsidRPr="009C5177" w14:paraId="44AE7D79" w14:textId="77777777" w:rsidTr="007E48CD">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43B84E58" w14:textId="77777777" w:rsidR="007E48CD" w:rsidRPr="009C5177" w:rsidRDefault="007E48CD" w:rsidP="0047260A">
            <w:pPr>
              <w:rPr>
                <w:rFonts w:ascii="Arial" w:hAnsi="Arial"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10A26E33" w14:textId="77777777" w:rsidR="007E48CD" w:rsidRPr="009C5177" w:rsidRDefault="007E48CD" w:rsidP="0047260A">
            <w:pPr>
              <w:rPr>
                <w:rFonts w:ascii="Arial" w:hAnsi="Arial"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426A4F6D" w14:textId="77777777" w:rsidR="007E48CD" w:rsidRPr="009C5177" w:rsidRDefault="007E48CD" w:rsidP="0047260A">
            <w:pPr>
              <w:rPr>
                <w:rFonts w:ascii="Arial" w:hAnsi="Arial"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0375EB95" w14:textId="77777777" w:rsidR="007E48CD" w:rsidRPr="009C5177" w:rsidRDefault="007E48CD" w:rsidP="0047260A">
            <w:pPr>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5DDB6495" w14:textId="77777777" w:rsidR="007E48CD" w:rsidRPr="009C5177" w:rsidRDefault="007E48CD" w:rsidP="0047260A">
            <w:pPr>
              <w:rPr>
                <w:rFonts w:ascii="Arial" w:hAnsi="Arial" w:cs="Arial"/>
                <w:sz w:val="26"/>
                <w:szCs w:val="26"/>
              </w:rPr>
            </w:pPr>
          </w:p>
        </w:tc>
      </w:tr>
    </w:tbl>
    <w:p w14:paraId="7CA4B959" w14:textId="77777777" w:rsidR="007E48CD" w:rsidRPr="009C5177" w:rsidRDefault="007E48CD" w:rsidP="007E48CD">
      <w:pPr>
        <w:rPr>
          <w:rFonts w:ascii="Arial" w:hAnsi="Arial" w:cs="Arial"/>
          <w:b/>
          <w:sz w:val="28"/>
          <w:szCs w:val="28"/>
        </w:rPr>
      </w:pPr>
    </w:p>
    <w:p w14:paraId="547F33CA" w14:textId="77777777" w:rsidR="00760F66" w:rsidRDefault="00760F66">
      <w:pPr>
        <w:rPr>
          <w:rFonts w:ascii="Arial" w:hAnsi="Arial" w:cs="Arial"/>
          <w:b/>
          <w:sz w:val="28"/>
          <w:szCs w:val="28"/>
        </w:rPr>
      </w:pPr>
      <w:r>
        <w:rPr>
          <w:rFonts w:ascii="Arial" w:hAnsi="Arial" w:cs="Arial"/>
          <w:b/>
          <w:sz w:val="28"/>
          <w:szCs w:val="28"/>
        </w:rPr>
        <w:br w:type="page"/>
      </w:r>
    </w:p>
    <w:p w14:paraId="64C3E02E" w14:textId="4E5CADAA" w:rsidR="00FF6038" w:rsidRPr="009C5177" w:rsidRDefault="007E48CD" w:rsidP="00A3577B">
      <w:pPr>
        <w:tabs>
          <w:tab w:val="left" w:pos="6132"/>
        </w:tabs>
        <w:rPr>
          <w:rFonts w:ascii="Arial" w:hAnsi="Arial" w:cs="Arial"/>
          <w:sz w:val="22"/>
          <w:szCs w:val="22"/>
          <w:lang w:val="en-US"/>
        </w:rPr>
      </w:pPr>
      <w:r w:rsidRPr="009C5177">
        <w:rPr>
          <w:rFonts w:ascii="Arial" w:hAnsi="Arial" w:cs="Arial"/>
          <w:b/>
          <w:sz w:val="28"/>
          <w:szCs w:val="28"/>
        </w:rPr>
        <w:lastRenderedPageBreak/>
        <w:t>Table of contents</w:t>
      </w:r>
      <w:r w:rsidR="00A3577B">
        <w:rPr>
          <w:rFonts w:ascii="Arial" w:hAnsi="Arial" w:cs="Arial"/>
          <w:b/>
          <w:sz w:val="28"/>
          <w:szCs w:val="28"/>
        </w:rPr>
        <w:tab/>
      </w:r>
    </w:p>
    <w:p w14:paraId="1548727B" w14:textId="434F3CFE" w:rsidR="000A6B3F" w:rsidRPr="00B37546" w:rsidRDefault="009C5177">
      <w:pPr>
        <w:pStyle w:val="TOC1"/>
        <w:rPr>
          <w:rFonts w:ascii="Arial" w:eastAsiaTheme="minorEastAsia" w:hAnsi="Arial" w:cs="Arial"/>
          <w:b w:val="0"/>
          <w:bCs w:val="0"/>
          <w:caps w:val="0"/>
          <w:noProof/>
          <w:kern w:val="2"/>
          <w:lang w:eastAsia="en-GB"/>
          <w14:ligatures w14:val="standardContextual"/>
        </w:rPr>
      </w:pPr>
      <w:r w:rsidRPr="009C5177">
        <w:rPr>
          <w:rFonts w:ascii="Arial" w:hAnsi="Arial" w:cs="Arial"/>
          <w:noProof/>
        </w:rPr>
        <w:fldChar w:fldCharType="begin"/>
      </w:r>
      <w:r w:rsidRPr="009C5177">
        <w:rPr>
          <w:rFonts w:ascii="Arial" w:hAnsi="Arial" w:cs="Arial"/>
        </w:rPr>
        <w:instrText xml:space="preserve"> TOC \o "1-3" \h \z \u </w:instrText>
      </w:r>
      <w:r w:rsidRPr="009C5177">
        <w:rPr>
          <w:rFonts w:ascii="Arial" w:hAnsi="Arial" w:cs="Arial"/>
          <w:noProof/>
        </w:rPr>
        <w:fldChar w:fldCharType="separate"/>
      </w:r>
      <w:hyperlink w:anchor="_Toc156977547" w:history="1">
        <w:r w:rsidR="000A6B3F" w:rsidRPr="00B37546">
          <w:rPr>
            <w:rStyle w:val="Hyperlink"/>
            <w:rFonts w:ascii="Arial" w:hAnsi="Arial" w:cs="Arial"/>
            <w:caps w:val="0"/>
            <w:noProof/>
          </w:rPr>
          <w:t>1</w:t>
        </w:r>
        <w:r w:rsidR="000A6B3F" w:rsidRPr="00B37546">
          <w:rPr>
            <w:rFonts w:ascii="Arial" w:eastAsiaTheme="minorEastAsia" w:hAnsi="Arial" w:cs="Arial"/>
            <w:b w:val="0"/>
            <w:bCs w:val="0"/>
            <w:caps w:val="0"/>
            <w:noProof/>
            <w:kern w:val="2"/>
            <w:lang w:eastAsia="en-GB"/>
            <w14:ligatures w14:val="standardContextual"/>
          </w:rPr>
          <w:tab/>
        </w:r>
        <w:r w:rsidR="000A6B3F" w:rsidRPr="00B37546">
          <w:rPr>
            <w:rStyle w:val="Hyperlink"/>
            <w:rFonts w:ascii="Arial" w:hAnsi="Arial" w:cs="Arial"/>
            <w:caps w:val="0"/>
            <w:noProof/>
          </w:rPr>
          <w:t>Introduction</w:t>
        </w:r>
        <w:r w:rsidR="000A6B3F" w:rsidRPr="00B37546">
          <w:rPr>
            <w:rFonts w:ascii="Arial" w:hAnsi="Arial" w:cs="Arial"/>
            <w:caps w:val="0"/>
            <w:noProof/>
            <w:webHidden/>
          </w:rPr>
          <w:tab/>
        </w:r>
        <w:r w:rsidR="000A6B3F" w:rsidRPr="00B37546">
          <w:rPr>
            <w:rFonts w:ascii="Arial" w:hAnsi="Arial" w:cs="Arial"/>
            <w:caps w:val="0"/>
            <w:noProof/>
            <w:webHidden/>
          </w:rPr>
          <w:fldChar w:fldCharType="begin"/>
        </w:r>
        <w:r w:rsidR="000A6B3F" w:rsidRPr="00B37546">
          <w:rPr>
            <w:rFonts w:ascii="Arial" w:hAnsi="Arial" w:cs="Arial"/>
            <w:caps w:val="0"/>
            <w:noProof/>
            <w:webHidden/>
          </w:rPr>
          <w:instrText xml:space="preserve"> PAGEREF _Toc156977547 \h </w:instrText>
        </w:r>
        <w:r w:rsidR="000A6B3F" w:rsidRPr="00B37546">
          <w:rPr>
            <w:rFonts w:ascii="Arial" w:hAnsi="Arial" w:cs="Arial"/>
            <w:caps w:val="0"/>
            <w:noProof/>
            <w:webHidden/>
          </w:rPr>
        </w:r>
        <w:r w:rsidR="000A6B3F" w:rsidRPr="00B37546">
          <w:rPr>
            <w:rFonts w:ascii="Arial" w:hAnsi="Arial" w:cs="Arial"/>
            <w:caps w:val="0"/>
            <w:noProof/>
            <w:webHidden/>
          </w:rPr>
          <w:fldChar w:fldCharType="separate"/>
        </w:r>
        <w:r w:rsidR="00B37546" w:rsidRPr="00B37546">
          <w:rPr>
            <w:rFonts w:ascii="Arial" w:hAnsi="Arial" w:cs="Arial"/>
            <w:caps w:val="0"/>
            <w:noProof/>
            <w:webHidden/>
          </w:rPr>
          <w:t>2</w:t>
        </w:r>
        <w:r w:rsidR="000A6B3F" w:rsidRPr="00B37546">
          <w:rPr>
            <w:rFonts w:ascii="Arial" w:hAnsi="Arial" w:cs="Arial"/>
            <w:caps w:val="0"/>
            <w:noProof/>
            <w:webHidden/>
          </w:rPr>
          <w:fldChar w:fldCharType="end"/>
        </w:r>
      </w:hyperlink>
    </w:p>
    <w:p w14:paraId="175C8E7C" w14:textId="1B202FB3"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48" w:history="1">
        <w:r w:rsidRPr="00B37546">
          <w:rPr>
            <w:rStyle w:val="Hyperlink"/>
            <w:rFonts w:ascii="Arial" w:hAnsi="Arial" w:cs="Arial"/>
            <w:noProof/>
          </w:rPr>
          <w:t>1.1</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Policy statement</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_Toc156977548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2</w:t>
        </w:r>
        <w:r w:rsidRPr="00B37546">
          <w:rPr>
            <w:rFonts w:ascii="Arial" w:hAnsi="Arial" w:cs="Arial"/>
            <w:noProof/>
            <w:webHidden/>
          </w:rPr>
          <w:fldChar w:fldCharType="end"/>
        </w:r>
      </w:hyperlink>
    </w:p>
    <w:p w14:paraId="54D2EE8E" w14:textId="3880DC57"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49" w:history="1">
        <w:r w:rsidRPr="00B37546">
          <w:rPr>
            <w:rStyle w:val="Hyperlink"/>
            <w:rFonts w:ascii="Arial" w:hAnsi="Arial" w:cs="Arial"/>
            <w:noProof/>
          </w:rPr>
          <w:t>1.2</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Status</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_Toc156977549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2</w:t>
        </w:r>
        <w:r w:rsidRPr="00B37546">
          <w:rPr>
            <w:rFonts w:ascii="Arial" w:hAnsi="Arial" w:cs="Arial"/>
            <w:noProof/>
            <w:webHidden/>
          </w:rPr>
          <w:fldChar w:fldCharType="end"/>
        </w:r>
      </w:hyperlink>
    </w:p>
    <w:p w14:paraId="3B16B0AD" w14:textId="204E2DF9" w:rsidR="000A6B3F" w:rsidRPr="00B37546" w:rsidRDefault="000A6B3F">
      <w:pPr>
        <w:pStyle w:val="TOC1"/>
        <w:rPr>
          <w:rFonts w:ascii="Arial" w:eastAsiaTheme="minorEastAsia" w:hAnsi="Arial" w:cs="Arial"/>
          <w:b w:val="0"/>
          <w:bCs w:val="0"/>
          <w:caps w:val="0"/>
          <w:noProof/>
          <w:kern w:val="2"/>
          <w:lang w:eastAsia="en-GB"/>
          <w14:ligatures w14:val="standardContextual"/>
        </w:rPr>
      </w:pPr>
      <w:hyperlink w:anchor="_Toc156977550" w:history="1">
        <w:r w:rsidRPr="00B37546">
          <w:rPr>
            <w:rStyle w:val="Hyperlink"/>
            <w:rFonts w:ascii="Arial" w:hAnsi="Arial" w:cs="Arial"/>
            <w:caps w:val="0"/>
            <w:noProof/>
          </w:rPr>
          <w:t>2</w:t>
        </w:r>
        <w:r w:rsidRPr="00B37546">
          <w:rPr>
            <w:rFonts w:ascii="Arial" w:eastAsiaTheme="minorEastAsia" w:hAnsi="Arial" w:cs="Arial"/>
            <w:b w:val="0"/>
            <w:bCs w:val="0"/>
            <w:caps w:val="0"/>
            <w:noProof/>
            <w:kern w:val="2"/>
            <w:lang w:eastAsia="en-GB"/>
            <w14:ligatures w14:val="standardContextual"/>
          </w:rPr>
          <w:tab/>
        </w:r>
        <w:r w:rsidRPr="00B37546">
          <w:rPr>
            <w:rStyle w:val="Hyperlink"/>
            <w:rFonts w:ascii="Arial" w:hAnsi="Arial" w:cs="Arial"/>
            <w:caps w:val="0"/>
            <w:noProof/>
          </w:rPr>
          <w:t>Understanding blood pressure</w:t>
        </w:r>
        <w:r w:rsidRPr="00B37546">
          <w:rPr>
            <w:rFonts w:ascii="Arial" w:hAnsi="Arial" w:cs="Arial"/>
            <w:caps w:val="0"/>
            <w:noProof/>
            <w:webHidden/>
          </w:rPr>
          <w:tab/>
        </w:r>
        <w:r w:rsidRPr="00B37546">
          <w:rPr>
            <w:rFonts w:ascii="Arial" w:hAnsi="Arial" w:cs="Arial"/>
            <w:caps w:val="0"/>
            <w:noProof/>
            <w:webHidden/>
          </w:rPr>
          <w:fldChar w:fldCharType="begin"/>
        </w:r>
        <w:r w:rsidRPr="00B37546">
          <w:rPr>
            <w:rFonts w:ascii="Arial" w:hAnsi="Arial" w:cs="Arial"/>
            <w:caps w:val="0"/>
            <w:noProof/>
            <w:webHidden/>
          </w:rPr>
          <w:instrText xml:space="preserve"> PAGEREF _Toc156977550 \h </w:instrText>
        </w:r>
        <w:r w:rsidRPr="00B37546">
          <w:rPr>
            <w:rFonts w:ascii="Arial" w:hAnsi="Arial" w:cs="Arial"/>
            <w:caps w:val="0"/>
            <w:noProof/>
            <w:webHidden/>
          </w:rPr>
        </w:r>
        <w:r w:rsidRPr="00B37546">
          <w:rPr>
            <w:rFonts w:ascii="Arial" w:hAnsi="Arial" w:cs="Arial"/>
            <w:caps w:val="0"/>
            <w:noProof/>
            <w:webHidden/>
          </w:rPr>
          <w:fldChar w:fldCharType="separate"/>
        </w:r>
        <w:r w:rsidR="00B37546" w:rsidRPr="00B37546">
          <w:rPr>
            <w:rFonts w:ascii="Arial" w:hAnsi="Arial" w:cs="Arial"/>
            <w:caps w:val="0"/>
            <w:noProof/>
            <w:webHidden/>
          </w:rPr>
          <w:t>2</w:t>
        </w:r>
        <w:r w:rsidRPr="00B37546">
          <w:rPr>
            <w:rFonts w:ascii="Arial" w:hAnsi="Arial" w:cs="Arial"/>
            <w:caps w:val="0"/>
            <w:noProof/>
            <w:webHidden/>
          </w:rPr>
          <w:fldChar w:fldCharType="end"/>
        </w:r>
      </w:hyperlink>
    </w:p>
    <w:p w14:paraId="7084B6AF" w14:textId="045D5DBF"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51" w:history="1">
        <w:r w:rsidRPr="00B37546">
          <w:rPr>
            <w:rStyle w:val="Hyperlink"/>
            <w:rFonts w:ascii="Arial" w:hAnsi="Arial" w:cs="Arial"/>
            <w:noProof/>
          </w:rPr>
          <w:t>2.1</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Terminology</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_Toc156977551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2</w:t>
        </w:r>
        <w:r w:rsidRPr="00B37546">
          <w:rPr>
            <w:rFonts w:ascii="Arial" w:hAnsi="Arial" w:cs="Arial"/>
            <w:noProof/>
            <w:webHidden/>
          </w:rPr>
          <w:fldChar w:fldCharType="end"/>
        </w:r>
      </w:hyperlink>
    </w:p>
    <w:p w14:paraId="2E614F9C" w14:textId="66840401"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52" w:history="1">
        <w:r w:rsidRPr="00B37546">
          <w:rPr>
            <w:rStyle w:val="Hyperlink"/>
            <w:rFonts w:ascii="Arial" w:hAnsi="Arial" w:cs="Arial"/>
            <w:noProof/>
          </w:rPr>
          <w:t>2.2</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Parameters</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_Toc156977552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3</w:t>
        </w:r>
        <w:r w:rsidRPr="00B37546">
          <w:rPr>
            <w:rFonts w:ascii="Arial" w:hAnsi="Arial" w:cs="Arial"/>
            <w:noProof/>
            <w:webHidden/>
          </w:rPr>
          <w:fldChar w:fldCharType="end"/>
        </w:r>
      </w:hyperlink>
    </w:p>
    <w:p w14:paraId="6637ED36" w14:textId="00F9A948"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53" w:history="1">
        <w:r w:rsidRPr="00B37546">
          <w:rPr>
            <w:rStyle w:val="Hyperlink"/>
            <w:rFonts w:ascii="Arial" w:hAnsi="Arial" w:cs="Arial"/>
            <w:noProof/>
          </w:rPr>
          <w:t>2.3</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Readings</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_Toc156977553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3</w:t>
        </w:r>
        <w:r w:rsidRPr="00B37546">
          <w:rPr>
            <w:rFonts w:ascii="Arial" w:hAnsi="Arial" w:cs="Arial"/>
            <w:noProof/>
            <w:webHidden/>
          </w:rPr>
          <w:fldChar w:fldCharType="end"/>
        </w:r>
      </w:hyperlink>
    </w:p>
    <w:p w14:paraId="0A940CC8" w14:textId="3CAF0E3E" w:rsidR="000A6B3F" w:rsidRPr="00B37546" w:rsidRDefault="000A6B3F">
      <w:pPr>
        <w:pStyle w:val="TOC1"/>
        <w:rPr>
          <w:rFonts w:ascii="Arial" w:eastAsiaTheme="minorEastAsia" w:hAnsi="Arial" w:cs="Arial"/>
          <w:b w:val="0"/>
          <w:bCs w:val="0"/>
          <w:caps w:val="0"/>
          <w:noProof/>
          <w:kern w:val="2"/>
          <w:lang w:eastAsia="en-GB"/>
          <w14:ligatures w14:val="standardContextual"/>
        </w:rPr>
      </w:pPr>
      <w:hyperlink w:anchor="_Toc156977554" w:history="1">
        <w:r w:rsidRPr="00B37546">
          <w:rPr>
            <w:rStyle w:val="Hyperlink"/>
            <w:rFonts w:ascii="Arial" w:hAnsi="Arial" w:cs="Arial"/>
            <w:caps w:val="0"/>
            <w:noProof/>
          </w:rPr>
          <w:t>3</w:t>
        </w:r>
        <w:r w:rsidRPr="00B37546">
          <w:rPr>
            <w:rFonts w:ascii="Arial" w:eastAsiaTheme="minorEastAsia" w:hAnsi="Arial" w:cs="Arial"/>
            <w:b w:val="0"/>
            <w:bCs w:val="0"/>
            <w:caps w:val="0"/>
            <w:noProof/>
            <w:kern w:val="2"/>
            <w:lang w:eastAsia="en-GB"/>
            <w14:ligatures w14:val="standardContextual"/>
          </w:rPr>
          <w:tab/>
        </w:r>
        <w:r w:rsidRPr="00B37546">
          <w:rPr>
            <w:rStyle w:val="Hyperlink"/>
            <w:rFonts w:ascii="Arial" w:hAnsi="Arial" w:cs="Arial"/>
            <w:caps w:val="0"/>
            <w:noProof/>
          </w:rPr>
          <w:t>Stages of hypertension</w:t>
        </w:r>
        <w:r w:rsidRPr="00B37546">
          <w:rPr>
            <w:rFonts w:ascii="Arial" w:hAnsi="Arial" w:cs="Arial"/>
            <w:caps w:val="0"/>
            <w:noProof/>
            <w:webHidden/>
          </w:rPr>
          <w:tab/>
        </w:r>
        <w:r w:rsidRPr="00B37546">
          <w:rPr>
            <w:rFonts w:ascii="Arial" w:hAnsi="Arial" w:cs="Arial"/>
            <w:caps w:val="0"/>
            <w:noProof/>
            <w:webHidden/>
          </w:rPr>
          <w:fldChar w:fldCharType="begin"/>
        </w:r>
        <w:r w:rsidRPr="00B37546">
          <w:rPr>
            <w:rFonts w:ascii="Arial" w:hAnsi="Arial" w:cs="Arial"/>
            <w:caps w:val="0"/>
            <w:noProof/>
            <w:webHidden/>
          </w:rPr>
          <w:instrText xml:space="preserve"> PAGEREF _Toc156977554 \h </w:instrText>
        </w:r>
        <w:r w:rsidRPr="00B37546">
          <w:rPr>
            <w:rFonts w:ascii="Arial" w:hAnsi="Arial" w:cs="Arial"/>
            <w:caps w:val="0"/>
            <w:noProof/>
            <w:webHidden/>
          </w:rPr>
        </w:r>
        <w:r w:rsidRPr="00B37546">
          <w:rPr>
            <w:rFonts w:ascii="Arial" w:hAnsi="Arial" w:cs="Arial"/>
            <w:caps w:val="0"/>
            <w:noProof/>
            <w:webHidden/>
          </w:rPr>
          <w:fldChar w:fldCharType="separate"/>
        </w:r>
        <w:r w:rsidR="00B37546" w:rsidRPr="00B37546">
          <w:rPr>
            <w:rFonts w:ascii="Arial" w:hAnsi="Arial" w:cs="Arial"/>
            <w:caps w:val="0"/>
            <w:noProof/>
            <w:webHidden/>
          </w:rPr>
          <w:t>4</w:t>
        </w:r>
        <w:r w:rsidRPr="00B37546">
          <w:rPr>
            <w:rFonts w:ascii="Arial" w:hAnsi="Arial" w:cs="Arial"/>
            <w:caps w:val="0"/>
            <w:noProof/>
            <w:webHidden/>
          </w:rPr>
          <w:fldChar w:fldCharType="end"/>
        </w:r>
      </w:hyperlink>
    </w:p>
    <w:p w14:paraId="6CBB182A" w14:textId="3E053740"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55" w:history="1">
        <w:r w:rsidRPr="00B37546">
          <w:rPr>
            <w:rStyle w:val="Hyperlink"/>
            <w:rFonts w:ascii="Arial" w:hAnsi="Arial" w:cs="Arial"/>
            <w:noProof/>
          </w:rPr>
          <w:t>3.1</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Stage 1</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_Toc156977555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4</w:t>
        </w:r>
        <w:r w:rsidRPr="00B37546">
          <w:rPr>
            <w:rFonts w:ascii="Arial" w:hAnsi="Arial" w:cs="Arial"/>
            <w:noProof/>
            <w:webHidden/>
          </w:rPr>
          <w:fldChar w:fldCharType="end"/>
        </w:r>
      </w:hyperlink>
    </w:p>
    <w:p w14:paraId="609AF659" w14:textId="7E6FB364"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56" w:history="1">
        <w:r w:rsidRPr="00B37546">
          <w:rPr>
            <w:rStyle w:val="Hyperlink"/>
            <w:rFonts w:ascii="Arial" w:hAnsi="Arial" w:cs="Arial"/>
            <w:noProof/>
          </w:rPr>
          <w:t>3.2</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Stage 2</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_Toc156977556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4</w:t>
        </w:r>
        <w:r w:rsidRPr="00B37546">
          <w:rPr>
            <w:rFonts w:ascii="Arial" w:hAnsi="Arial" w:cs="Arial"/>
            <w:noProof/>
            <w:webHidden/>
          </w:rPr>
          <w:fldChar w:fldCharType="end"/>
        </w:r>
      </w:hyperlink>
    </w:p>
    <w:p w14:paraId="33E98E2C" w14:textId="6AF151E9"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57" w:history="1">
        <w:r w:rsidRPr="00B37546">
          <w:rPr>
            <w:rStyle w:val="Hyperlink"/>
            <w:rFonts w:ascii="Arial" w:hAnsi="Arial" w:cs="Arial"/>
            <w:noProof/>
          </w:rPr>
          <w:t>3.3</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Stage 3 or severe hypertension</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_Toc156977557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4</w:t>
        </w:r>
        <w:r w:rsidRPr="00B37546">
          <w:rPr>
            <w:rFonts w:ascii="Arial" w:hAnsi="Arial" w:cs="Arial"/>
            <w:noProof/>
            <w:webHidden/>
          </w:rPr>
          <w:fldChar w:fldCharType="end"/>
        </w:r>
      </w:hyperlink>
    </w:p>
    <w:p w14:paraId="21FFFFA9" w14:textId="612E13A8" w:rsidR="000A6B3F" w:rsidRPr="00B37546" w:rsidRDefault="000A6B3F">
      <w:pPr>
        <w:pStyle w:val="TOC1"/>
        <w:rPr>
          <w:rFonts w:ascii="Arial" w:eastAsiaTheme="minorEastAsia" w:hAnsi="Arial" w:cs="Arial"/>
          <w:b w:val="0"/>
          <w:bCs w:val="0"/>
          <w:caps w:val="0"/>
          <w:noProof/>
          <w:kern w:val="2"/>
          <w:lang w:eastAsia="en-GB"/>
          <w14:ligatures w14:val="standardContextual"/>
        </w:rPr>
      </w:pPr>
      <w:hyperlink w:anchor="_Toc156977558" w:history="1">
        <w:r w:rsidRPr="00B37546">
          <w:rPr>
            <w:rStyle w:val="Hyperlink"/>
            <w:rFonts w:ascii="Arial" w:hAnsi="Arial" w:cs="Arial"/>
            <w:caps w:val="0"/>
            <w:noProof/>
          </w:rPr>
          <w:t>4</w:t>
        </w:r>
        <w:r w:rsidRPr="00B37546">
          <w:rPr>
            <w:rFonts w:ascii="Arial" w:eastAsiaTheme="minorEastAsia" w:hAnsi="Arial" w:cs="Arial"/>
            <w:b w:val="0"/>
            <w:bCs w:val="0"/>
            <w:caps w:val="0"/>
            <w:noProof/>
            <w:kern w:val="2"/>
            <w:lang w:eastAsia="en-GB"/>
            <w14:ligatures w14:val="standardContextual"/>
          </w:rPr>
          <w:tab/>
        </w:r>
        <w:r w:rsidRPr="00B37546">
          <w:rPr>
            <w:rStyle w:val="Hyperlink"/>
            <w:rFonts w:ascii="Arial" w:hAnsi="Arial" w:cs="Arial"/>
            <w:caps w:val="0"/>
            <w:noProof/>
          </w:rPr>
          <w:t>Measuring BP</w:t>
        </w:r>
        <w:r w:rsidRPr="00B37546">
          <w:rPr>
            <w:rFonts w:ascii="Arial" w:hAnsi="Arial" w:cs="Arial"/>
            <w:caps w:val="0"/>
            <w:noProof/>
            <w:webHidden/>
          </w:rPr>
          <w:tab/>
        </w:r>
        <w:r w:rsidRPr="00B37546">
          <w:rPr>
            <w:rFonts w:ascii="Arial" w:hAnsi="Arial" w:cs="Arial"/>
            <w:caps w:val="0"/>
            <w:noProof/>
            <w:webHidden/>
          </w:rPr>
          <w:fldChar w:fldCharType="begin"/>
        </w:r>
        <w:r w:rsidRPr="00B37546">
          <w:rPr>
            <w:rFonts w:ascii="Arial" w:hAnsi="Arial" w:cs="Arial"/>
            <w:caps w:val="0"/>
            <w:noProof/>
            <w:webHidden/>
          </w:rPr>
          <w:instrText xml:space="preserve"> PAGEREF _Toc156977558 \h </w:instrText>
        </w:r>
        <w:r w:rsidRPr="00B37546">
          <w:rPr>
            <w:rFonts w:ascii="Arial" w:hAnsi="Arial" w:cs="Arial"/>
            <w:caps w:val="0"/>
            <w:noProof/>
            <w:webHidden/>
          </w:rPr>
        </w:r>
        <w:r w:rsidRPr="00B37546">
          <w:rPr>
            <w:rFonts w:ascii="Arial" w:hAnsi="Arial" w:cs="Arial"/>
            <w:caps w:val="0"/>
            <w:noProof/>
            <w:webHidden/>
          </w:rPr>
          <w:fldChar w:fldCharType="separate"/>
        </w:r>
        <w:r w:rsidR="00B37546" w:rsidRPr="00B37546">
          <w:rPr>
            <w:rFonts w:ascii="Arial" w:hAnsi="Arial" w:cs="Arial"/>
            <w:caps w:val="0"/>
            <w:noProof/>
            <w:webHidden/>
          </w:rPr>
          <w:t>4</w:t>
        </w:r>
        <w:r w:rsidRPr="00B37546">
          <w:rPr>
            <w:rFonts w:ascii="Arial" w:hAnsi="Arial" w:cs="Arial"/>
            <w:caps w:val="0"/>
            <w:noProof/>
            <w:webHidden/>
          </w:rPr>
          <w:fldChar w:fldCharType="end"/>
        </w:r>
      </w:hyperlink>
    </w:p>
    <w:p w14:paraId="74FFA96B" w14:textId="1936A1F9"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59" w:history="1">
        <w:r w:rsidRPr="00B37546">
          <w:rPr>
            <w:rStyle w:val="Hyperlink"/>
            <w:rFonts w:ascii="Arial" w:hAnsi="Arial" w:cs="Arial"/>
            <w:noProof/>
          </w:rPr>
          <w:t>4.1</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 xml:space="preserve">Manual </w:t>
        </w:r>
        <w:r w:rsidR="00B37546" w:rsidRPr="00B37546">
          <w:rPr>
            <w:rStyle w:val="Hyperlink"/>
            <w:rFonts w:ascii="Arial" w:hAnsi="Arial" w:cs="Arial"/>
            <w:noProof/>
          </w:rPr>
          <w:t>BP</w:t>
        </w:r>
        <w:r w:rsidRPr="00B37546">
          <w:rPr>
            <w:rStyle w:val="Hyperlink"/>
            <w:rFonts w:ascii="Arial" w:hAnsi="Arial" w:cs="Arial"/>
            <w:noProof/>
          </w:rPr>
          <w:t xml:space="preserve"> measurement</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_Toc156977559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4</w:t>
        </w:r>
        <w:r w:rsidRPr="00B37546">
          <w:rPr>
            <w:rFonts w:ascii="Arial" w:hAnsi="Arial" w:cs="Arial"/>
            <w:noProof/>
            <w:webHidden/>
          </w:rPr>
          <w:fldChar w:fldCharType="end"/>
        </w:r>
      </w:hyperlink>
    </w:p>
    <w:p w14:paraId="0F136276" w14:textId="47910AF1"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60" w:history="1">
        <w:r w:rsidRPr="00B37546">
          <w:rPr>
            <w:rStyle w:val="Hyperlink"/>
            <w:rFonts w:ascii="Arial" w:hAnsi="Arial" w:cs="Arial"/>
            <w:noProof/>
          </w:rPr>
          <w:t>4.2</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B</w:t>
        </w:r>
        <w:r w:rsidR="00B37546" w:rsidRPr="00B37546">
          <w:rPr>
            <w:rStyle w:val="Hyperlink"/>
            <w:rFonts w:ascii="Arial" w:hAnsi="Arial" w:cs="Arial"/>
            <w:noProof/>
          </w:rPr>
          <w:t>P</w:t>
        </w:r>
        <w:r w:rsidRPr="00B37546">
          <w:rPr>
            <w:rStyle w:val="Hyperlink"/>
            <w:rFonts w:ascii="Arial" w:hAnsi="Arial" w:cs="Arial"/>
            <w:noProof/>
          </w:rPr>
          <w:t xml:space="preserve"> measurement using an automatic monitor</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_Toc156977560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4</w:t>
        </w:r>
        <w:r w:rsidRPr="00B37546">
          <w:rPr>
            <w:rFonts w:ascii="Arial" w:hAnsi="Arial" w:cs="Arial"/>
            <w:noProof/>
            <w:webHidden/>
          </w:rPr>
          <w:fldChar w:fldCharType="end"/>
        </w:r>
      </w:hyperlink>
    </w:p>
    <w:p w14:paraId="75B5149E" w14:textId="526D03DC" w:rsidR="000A6B3F" w:rsidRPr="00B37546" w:rsidRDefault="000A6B3F">
      <w:pPr>
        <w:pStyle w:val="TOC1"/>
        <w:rPr>
          <w:rFonts w:ascii="Arial" w:eastAsiaTheme="minorEastAsia" w:hAnsi="Arial" w:cs="Arial"/>
          <w:b w:val="0"/>
          <w:bCs w:val="0"/>
          <w:caps w:val="0"/>
          <w:noProof/>
          <w:kern w:val="2"/>
          <w:lang w:eastAsia="en-GB"/>
          <w14:ligatures w14:val="standardContextual"/>
        </w:rPr>
      </w:pPr>
      <w:hyperlink w:anchor="_Toc156977561" w:history="1">
        <w:r w:rsidRPr="00B37546">
          <w:rPr>
            <w:rStyle w:val="Hyperlink"/>
            <w:rFonts w:ascii="Arial" w:hAnsi="Arial" w:cs="Arial"/>
            <w:caps w:val="0"/>
            <w:noProof/>
          </w:rPr>
          <w:t>5</w:t>
        </w:r>
        <w:r w:rsidRPr="00B37546">
          <w:rPr>
            <w:rFonts w:ascii="Arial" w:eastAsiaTheme="minorEastAsia" w:hAnsi="Arial" w:cs="Arial"/>
            <w:b w:val="0"/>
            <w:bCs w:val="0"/>
            <w:caps w:val="0"/>
            <w:noProof/>
            <w:kern w:val="2"/>
            <w:lang w:eastAsia="en-GB"/>
            <w14:ligatures w14:val="standardContextual"/>
          </w:rPr>
          <w:tab/>
        </w:r>
        <w:r w:rsidRPr="00B37546">
          <w:rPr>
            <w:rStyle w:val="Hyperlink"/>
            <w:rFonts w:ascii="Arial" w:hAnsi="Arial" w:cs="Arial"/>
            <w:caps w:val="0"/>
            <w:noProof/>
          </w:rPr>
          <w:t>Effective management</w:t>
        </w:r>
        <w:r w:rsidRPr="00B37546">
          <w:rPr>
            <w:rFonts w:ascii="Arial" w:hAnsi="Arial" w:cs="Arial"/>
            <w:caps w:val="0"/>
            <w:noProof/>
            <w:webHidden/>
          </w:rPr>
          <w:tab/>
        </w:r>
        <w:r w:rsidRPr="00B37546">
          <w:rPr>
            <w:rFonts w:ascii="Arial" w:hAnsi="Arial" w:cs="Arial"/>
            <w:caps w:val="0"/>
            <w:noProof/>
            <w:webHidden/>
          </w:rPr>
          <w:fldChar w:fldCharType="begin"/>
        </w:r>
        <w:r w:rsidRPr="00B37546">
          <w:rPr>
            <w:rFonts w:ascii="Arial" w:hAnsi="Arial" w:cs="Arial"/>
            <w:caps w:val="0"/>
            <w:noProof/>
            <w:webHidden/>
          </w:rPr>
          <w:instrText xml:space="preserve"> PAGEREF _Toc156977561 \h </w:instrText>
        </w:r>
        <w:r w:rsidRPr="00B37546">
          <w:rPr>
            <w:rFonts w:ascii="Arial" w:hAnsi="Arial" w:cs="Arial"/>
            <w:caps w:val="0"/>
            <w:noProof/>
            <w:webHidden/>
          </w:rPr>
        </w:r>
        <w:r w:rsidRPr="00B37546">
          <w:rPr>
            <w:rFonts w:ascii="Arial" w:hAnsi="Arial" w:cs="Arial"/>
            <w:caps w:val="0"/>
            <w:noProof/>
            <w:webHidden/>
          </w:rPr>
          <w:fldChar w:fldCharType="separate"/>
        </w:r>
        <w:r w:rsidR="00B37546" w:rsidRPr="00B37546">
          <w:rPr>
            <w:rFonts w:ascii="Arial" w:hAnsi="Arial" w:cs="Arial"/>
            <w:caps w:val="0"/>
            <w:noProof/>
            <w:webHidden/>
          </w:rPr>
          <w:t>4</w:t>
        </w:r>
        <w:r w:rsidRPr="00B37546">
          <w:rPr>
            <w:rFonts w:ascii="Arial" w:hAnsi="Arial" w:cs="Arial"/>
            <w:caps w:val="0"/>
            <w:noProof/>
            <w:webHidden/>
          </w:rPr>
          <w:fldChar w:fldCharType="end"/>
        </w:r>
      </w:hyperlink>
    </w:p>
    <w:p w14:paraId="3EE4E3BD" w14:textId="16EE5426"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62" w:history="1">
        <w:r w:rsidRPr="00B37546">
          <w:rPr>
            <w:rStyle w:val="Hyperlink"/>
            <w:rFonts w:ascii="Arial" w:hAnsi="Arial" w:cs="Arial"/>
            <w:noProof/>
          </w:rPr>
          <w:t>5.1</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ABPM and HBPM</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_Toc156977562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4</w:t>
        </w:r>
        <w:r w:rsidRPr="00B37546">
          <w:rPr>
            <w:rFonts w:ascii="Arial" w:hAnsi="Arial" w:cs="Arial"/>
            <w:noProof/>
            <w:webHidden/>
          </w:rPr>
          <w:fldChar w:fldCharType="end"/>
        </w:r>
      </w:hyperlink>
    </w:p>
    <w:p w14:paraId="6E01AAB1" w14:textId="16C66F56" w:rsidR="000A6B3F" w:rsidRPr="00B37546" w:rsidRDefault="000A6B3F">
      <w:pPr>
        <w:pStyle w:val="TOC2"/>
        <w:rPr>
          <w:rFonts w:ascii="Arial" w:eastAsiaTheme="minorEastAsia" w:hAnsi="Arial" w:cs="Arial"/>
          <w:b w:val="0"/>
          <w:bCs w:val="0"/>
          <w:noProof/>
          <w:kern w:val="2"/>
          <w:sz w:val="24"/>
          <w:szCs w:val="24"/>
          <w:lang w:eastAsia="en-GB"/>
          <w14:ligatures w14:val="standardContextual"/>
        </w:rPr>
      </w:pPr>
      <w:hyperlink w:anchor="_Toc156977563" w:history="1">
        <w:r w:rsidRPr="00B37546">
          <w:rPr>
            <w:rStyle w:val="Hyperlink"/>
            <w:rFonts w:ascii="Arial" w:hAnsi="Arial" w:cs="Arial"/>
            <w:noProof/>
          </w:rPr>
          <w:t>5.2</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Diagnosing hypertension</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_Toc156977563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5</w:t>
        </w:r>
        <w:r w:rsidRPr="00B37546">
          <w:rPr>
            <w:rFonts w:ascii="Arial" w:hAnsi="Arial" w:cs="Arial"/>
            <w:noProof/>
            <w:webHidden/>
          </w:rPr>
          <w:fldChar w:fldCharType="end"/>
        </w:r>
      </w:hyperlink>
    </w:p>
    <w:p w14:paraId="50FE2AC2" w14:textId="3F912F17" w:rsidR="000A6B3F" w:rsidRPr="00B37546" w:rsidRDefault="000A6B3F">
      <w:pPr>
        <w:pStyle w:val="TOC2"/>
        <w:rPr>
          <w:rStyle w:val="Hyperlink"/>
          <w:rFonts w:ascii="Arial" w:hAnsi="Arial" w:cs="Arial"/>
          <w:noProof/>
        </w:rPr>
      </w:pPr>
      <w:hyperlink w:anchor="_Toc156977564" w:history="1">
        <w:r w:rsidRPr="00B37546">
          <w:rPr>
            <w:rStyle w:val="Hyperlink"/>
            <w:rFonts w:ascii="Arial" w:hAnsi="Arial" w:cs="Arial"/>
            <w:noProof/>
          </w:rPr>
          <w:t>5.3</w:t>
        </w:r>
        <w:r w:rsidRPr="00B37546">
          <w:rPr>
            <w:rFonts w:ascii="Arial" w:eastAsiaTheme="minorEastAsia" w:hAnsi="Arial" w:cs="Arial"/>
            <w:b w:val="0"/>
            <w:bCs w:val="0"/>
            <w:noProof/>
            <w:kern w:val="2"/>
            <w:sz w:val="24"/>
            <w:szCs w:val="24"/>
            <w:lang w:eastAsia="en-GB"/>
            <w14:ligatures w14:val="standardContextual"/>
          </w:rPr>
          <w:tab/>
        </w:r>
        <w:r w:rsidRPr="00B37546">
          <w:rPr>
            <w:rStyle w:val="Hyperlink"/>
            <w:rFonts w:ascii="Arial" w:hAnsi="Arial" w:cs="Arial"/>
            <w:noProof/>
          </w:rPr>
          <w:t>Recommendations to the patient</w:t>
        </w:r>
        <w:r w:rsidRPr="00B37546">
          <w:rPr>
            <w:rFonts w:ascii="Arial" w:hAnsi="Arial" w:cs="Arial"/>
            <w:noProof/>
            <w:webHidden/>
          </w:rPr>
          <w:tab/>
        </w:r>
        <w:r w:rsidRPr="00B37546">
          <w:rPr>
            <w:rFonts w:ascii="Arial" w:hAnsi="Arial" w:cs="Arial"/>
            <w:noProof/>
            <w:webHidden/>
          </w:rPr>
          <w:fldChar w:fldCharType="begin"/>
        </w:r>
        <w:r w:rsidRPr="00B37546">
          <w:rPr>
            <w:rFonts w:ascii="Arial" w:hAnsi="Arial" w:cs="Arial"/>
            <w:noProof/>
            <w:webHidden/>
          </w:rPr>
          <w:instrText xml:space="preserve"> PAGEREF _Toc156977564 \h </w:instrText>
        </w:r>
        <w:r w:rsidRPr="00B37546">
          <w:rPr>
            <w:rFonts w:ascii="Arial" w:hAnsi="Arial" w:cs="Arial"/>
            <w:noProof/>
            <w:webHidden/>
          </w:rPr>
        </w:r>
        <w:r w:rsidRPr="00B37546">
          <w:rPr>
            <w:rFonts w:ascii="Arial" w:hAnsi="Arial" w:cs="Arial"/>
            <w:noProof/>
            <w:webHidden/>
          </w:rPr>
          <w:fldChar w:fldCharType="separate"/>
        </w:r>
        <w:r w:rsidR="00B37546" w:rsidRPr="00B37546">
          <w:rPr>
            <w:rFonts w:ascii="Arial" w:hAnsi="Arial" w:cs="Arial"/>
            <w:noProof/>
            <w:webHidden/>
          </w:rPr>
          <w:t>5</w:t>
        </w:r>
        <w:r w:rsidRPr="00B37546">
          <w:rPr>
            <w:rFonts w:ascii="Arial" w:hAnsi="Arial" w:cs="Arial"/>
            <w:noProof/>
            <w:webHidden/>
          </w:rPr>
          <w:fldChar w:fldCharType="end"/>
        </w:r>
      </w:hyperlink>
    </w:p>
    <w:p w14:paraId="1AD0E5A4" w14:textId="77777777" w:rsidR="000A6B3F" w:rsidRDefault="000A6B3F" w:rsidP="000A6B3F">
      <w:pPr>
        <w:rPr>
          <w:noProof/>
        </w:rPr>
      </w:pPr>
    </w:p>
    <w:p w14:paraId="223E4280" w14:textId="77777777" w:rsidR="000A6B3F" w:rsidRDefault="000A6B3F" w:rsidP="000A6B3F">
      <w:pPr>
        <w:rPr>
          <w:noProof/>
        </w:rPr>
      </w:pPr>
    </w:p>
    <w:p w14:paraId="4D3B2447" w14:textId="77777777" w:rsidR="000A6B3F" w:rsidRDefault="000A6B3F" w:rsidP="000A6B3F">
      <w:pPr>
        <w:rPr>
          <w:noProof/>
        </w:rPr>
      </w:pPr>
    </w:p>
    <w:p w14:paraId="1AD3E7C8" w14:textId="77777777" w:rsidR="000A6B3F" w:rsidRDefault="000A6B3F" w:rsidP="000A6B3F">
      <w:pPr>
        <w:rPr>
          <w:noProof/>
        </w:rPr>
      </w:pPr>
    </w:p>
    <w:p w14:paraId="2BA3B267" w14:textId="77777777" w:rsidR="000A6B3F" w:rsidRDefault="000A6B3F" w:rsidP="000A6B3F">
      <w:pPr>
        <w:rPr>
          <w:noProof/>
        </w:rPr>
      </w:pPr>
    </w:p>
    <w:p w14:paraId="1060DC77" w14:textId="77777777" w:rsidR="000A6B3F" w:rsidRDefault="000A6B3F" w:rsidP="000A6B3F">
      <w:pPr>
        <w:rPr>
          <w:noProof/>
        </w:rPr>
      </w:pPr>
    </w:p>
    <w:p w14:paraId="02497A03" w14:textId="77777777" w:rsidR="000A6B3F" w:rsidRPr="000A6B3F" w:rsidRDefault="000A6B3F" w:rsidP="000A6B3F">
      <w:pPr>
        <w:rPr>
          <w:noProof/>
        </w:rPr>
      </w:pPr>
    </w:p>
    <w:p w14:paraId="5EF50AF4" w14:textId="41BB2207" w:rsidR="009C5177" w:rsidRDefault="009C5177" w:rsidP="009C5177">
      <w:pPr>
        <w:pStyle w:val="Heading1"/>
        <w:numPr>
          <w:ilvl w:val="0"/>
          <w:numId w:val="31"/>
        </w:numPr>
        <w:rPr>
          <w:sz w:val="28"/>
        </w:rPr>
      </w:pPr>
      <w:r w:rsidRPr="009C5177">
        <w:rPr>
          <w:sz w:val="24"/>
          <w:szCs w:val="24"/>
        </w:rPr>
        <w:fldChar w:fldCharType="end"/>
      </w:r>
      <w:r w:rsidRPr="00A3577B">
        <w:rPr>
          <w:sz w:val="28"/>
        </w:rPr>
        <w:t xml:space="preserve"> </w:t>
      </w:r>
      <w:bookmarkStart w:id="0" w:name="_Toc156977547"/>
      <w:r w:rsidRPr="00A3577B">
        <w:rPr>
          <w:sz w:val="28"/>
        </w:rPr>
        <w:t>Introduction</w:t>
      </w:r>
      <w:bookmarkEnd w:id="0"/>
    </w:p>
    <w:p w14:paraId="125B8225" w14:textId="53A2DCBE" w:rsidR="00B62EBB" w:rsidRPr="00B62EBB" w:rsidRDefault="00000000" w:rsidP="00B62EBB">
      <w:r>
        <w:rPr>
          <w:noProof/>
        </w:rPr>
        <w:pict w14:anchorId="209D7597">
          <v:rect id="_x0000_i1025" alt="" style="width:451.05pt;height:.5pt;mso-width-percent:0;mso-height-percent:0;mso-position-vertical:absolute;mso-width-percent:0;mso-height-percent:0" o:hrpct="0" o:hralign="center" o:hrstd="t" o:hrnoshade="t" o:hr="t" fillcolor="black [3213]" stroked="f"/>
        </w:pict>
      </w:r>
    </w:p>
    <w:p w14:paraId="7DC08155" w14:textId="77777777" w:rsidR="009C5177" w:rsidRPr="009C5177" w:rsidRDefault="009C5177" w:rsidP="009C5177">
      <w:pPr>
        <w:pStyle w:val="Heading2"/>
        <w:rPr>
          <w:rFonts w:ascii="Arial" w:hAnsi="Arial" w:cs="Arial"/>
          <w:smallCaps w:val="0"/>
          <w:sz w:val="24"/>
          <w:szCs w:val="24"/>
        </w:rPr>
      </w:pPr>
      <w:bookmarkStart w:id="1" w:name="_Toc495852825"/>
      <w:bookmarkStart w:id="2" w:name="_Toc156977548"/>
      <w:r w:rsidRPr="009C5177">
        <w:rPr>
          <w:rFonts w:ascii="Arial" w:hAnsi="Arial" w:cs="Arial"/>
          <w:smallCaps w:val="0"/>
          <w:sz w:val="24"/>
          <w:szCs w:val="24"/>
        </w:rPr>
        <w:t>Policy statement</w:t>
      </w:r>
      <w:bookmarkEnd w:id="1"/>
      <w:bookmarkEnd w:id="2"/>
    </w:p>
    <w:p w14:paraId="5D2EA013" w14:textId="77777777" w:rsidR="009C5177" w:rsidRPr="009C5177" w:rsidRDefault="009C5177" w:rsidP="009C5177">
      <w:pPr>
        <w:rPr>
          <w:rFonts w:ascii="Arial" w:hAnsi="Arial" w:cs="Arial"/>
          <w:lang w:val="en-US"/>
        </w:rPr>
      </w:pPr>
    </w:p>
    <w:p w14:paraId="60BFDF07" w14:textId="77A505EE" w:rsidR="009C5177" w:rsidRPr="009C5177" w:rsidRDefault="009C5177" w:rsidP="009C5177">
      <w:pPr>
        <w:rPr>
          <w:rFonts w:ascii="Arial" w:hAnsi="Arial" w:cs="Arial"/>
          <w:sz w:val="22"/>
          <w:szCs w:val="22"/>
          <w:lang w:val="en-US"/>
        </w:rPr>
      </w:pPr>
      <w:r w:rsidRPr="009C5177">
        <w:rPr>
          <w:rFonts w:ascii="Arial" w:hAnsi="Arial" w:cs="Arial"/>
          <w:sz w:val="22"/>
          <w:szCs w:val="22"/>
          <w:lang w:val="en-US"/>
        </w:rPr>
        <w:t xml:space="preserve">At </w:t>
      </w:r>
      <w:bookmarkStart w:id="3" w:name="_Hlk121403050"/>
      <w:proofErr w:type="spellStart"/>
      <w:r w:rsidR="00760F66">
        <w:rPr>
          <w:rFonts w:ascii="Arial" w:hAnsi="Arial" w:cs="Arial"/>
          <w:sz w:val="22"/>
          <w:szCs w:val="22"/>
          <w:lang w:val="en-US"/>
        </w:rPr>
        <w:t>Sheerwater</w:t>
      </w:r>
      <w:proofErr w:type="spellEnd"/>
      <w:r w:rsidR="00760F66">
        <w:rPr>
          <w:rFonts w:ascii="Arial" w:hAnsi="Arial" w:cs="Arial"/>
          <w:sz w:val="22"/>
          <w:szCs w:val="22"/>
          <w:lang w:val="en-US"/>
        </w:rPr>
        <w:t xml:space="preserve"> Health Centre</w:t>
      </w:r>
      <w:bookmarkEnd w:id="3"/>
      <w:r w:rsidR="00B62EBB">
        <w:rPr>
          <w:rFonts w:ascii="Arial" w:hAnsi="Arial" w:cs="Arial"/>
          <w:sz w:val="22"/>
          <w:szCs w:val="22"/>
          <w:lang w:val="en-US"/>
        </w:rPr>
        <w:t>,</w:t>
      </w:r>
      <w:r w:rsidRPr="009C5177">
        <w:rPr>
          <w:rFonts w:ascii="Arial" w:hAnsi="Arial" w:cs="Arial"/>
          <w:sz w:val="22"/>
          <w:szCs w:val="22"/>
          <w:lang w:val="en-US"/>
        </w:rPr>
        <w:t xml:space="preserve"> blood pressure </w:t>
      </w:r>
      <w:r w:rsidR="00C20CE6">
        <w:rPr>
          <w:rFonts w:ascii="Arial" w:hAnsi="Arial" w:cs="Arial"/>
          <w:sz w:val="22"/>
          <w:szCs w:val="22"/>
          <w:lang w:val="en-US"/>
        </w:rPr>
        <w:t xml:space="preserve">(BP) </w:t>
      </w:r>
      <w:r w:rsidRPr="009C5177">
        <w:rPr>
          <w:rFonts w:ascii="Arial" w:hAnsi="Arial" w:cs="Arial"/>
          <w:sz w:val="22"/>
          <w:szCs w:val="22"/>
          <w:lang w:val="en-US"/>
        </w:rPr>
        <w:t xml:space="preserve">readings are taken by clinical staff including healthcare assistants (HCAs). This policy specifically focuses on the role of the HCA when undertaking a </w:t>
      </w:r>
      <w:r w:rsidR="00C20CE6">
        <w:rPr>
          <w:rFonts w:ascii="Arial" w:hAnsi="Arial" w:cs="Arial"/>
          <w:sz w:val="22"/>
          <w:szCs w:val="22"/>
          <w:lang w:val="en-US"/>
        </w:rPr>
        <w:t>BP</w:t>
      </w:r>
      <w:r w:rsidRPr="009C5177">
        <w:rPr>
          <w:rFonts w:ascii="Arial" w:hAnsi="Arial" w:cs="Arial"/>
          <w:sz w:val="22"/>
          <w:szCs w:val="22"/>
          <w:lang w:val="en-US"/>
        </w:rPr>
        <w:t xml:space="preserve"> measurement</w:t>
      </w:r>
      <w:r w:rsidR="00CC6C95">
        <w:rPr>
          <w:rFonts w:ascii="Arial" w:hAnsi="Arial" w:cs="Arial"/>
          <w:sz w:val="22"/>
          <w:szCs w:val="22"/>
          <w:lang w:val="en-US"/>
        </w:rPr>
        <w:t>. This</w:t>
      </w:r>
      <w:r w:rsidRPr="009C5177">
        <w:rPr>
          <w:rFonts w:ascii="Arial" w:hAnsi="Arial" w:cs="Arial"/>
          <w:sz w:val="22"/>
          <w:szCs w:val="22"/>
          <w:lang w:val="en-US"/>
        </w:rPr>
        <w:t xml:space="preserve"> is considered to be within their scope of responsibilities </w:t>
      </w:r>
      <w:r w:rsidR="005A6B73">
        <w:rPr>
          <w:rFonts w:ascii="Arial" w:hAnsi="Arial" w:cs="Arial"/>
          <w:sz w:val="22"/>
          <w:szCs w:val="22"/>
          <w:lang w:val="en-US"/>
        </w:rPr>
        <w:t>and</w:t>
      </w:r>
      <w:r w:rsidR="00874467">
        <w:rPr>
          <w:rFonts w:ascii="Arial" w:hAnsi="Arial" w:cs="Arial"/>
          <w:sz w:val="22"/>
          <w:szCs w:val="22"/>
          <w:lang w:val="en-US"/>
        </w:rPr>
        <w:t xml:space="preserve"> </w:t>
      </w:r>
      <w:r w:rsidRPr="009C5177">
        <w:rPr>
          <w:rFonts w:ascii="Arial" w:hAnsi="Arial" w:cs="Arial"/>
          <w:sz w:val="22"/>
          <w:szCs w:val="22"/>
          <w:lang w:val="en-US"/>
        </w:rPr>
        <w:t xml:space="preserve">they have been trained and assessed as competent to undertake this task.  </w:t>
      </w:r>
    </w:p>
    <w:p w14:paraId="3BDBFF7D" w14:textId="77777777" w:rsidR="009C5177" w:rsidRPr="009C5177" w:rsidRDefault="009C5177" w:rsidP="009C5177">
      <w:pPr>
        <w:rPr>
          <w:rFonts w:ascii="Arial" w:hAnsi="Arial" w:cs="Arial"/>
          <w:sz w:val="22"/>
          <w:szCs w:val="22"/>
          <w:lang w:val="en-US"/>
        </w:rPr>
      </w:pPr>
    </w:p>
    <w:p w14:paraId="1083C656" w14:textId="3E2FC7C7" w:rsidR="009C5177" w:rsidRDefault="009C5177" w:rsidP="009C5177">
      <w:pPr>
        <w:rPr>
          <w:rFonts w:ascii="Arial" w:hAnsi="Arial" w:cs="Arial"/>
          <w:sz w:val="22"/>
          <w:szCs w:val="22"/>
          <w:lang w:val="en-US"/>
        </w:rPr>
      </w:pPr>
      <w:r w:rsidRPr="00A3577B">
        <w:rPr>
          <w:rFonts w:ascii="Arial" w:hAnsi="Arial" w:cs="Arial"/>
          <w:sz w:val="22"/>
          <w:szCs w:val="22"/>
          <w:lang w:val="en-US"/>
        </w:rPr>
        <w:t xml:space="preserve">Additionally, </w:t>
      </w:r>
      <w:r w:rsidR="00C20CE6">
        <w:rPr>
          <w:rFonts w:ascii="Arial" w:hAnsi="Arial" w:cs="Arial"/>
          <w:sz w:val="22"/>
          <w:szCs w:val="22"/>
          <w:lang w:val="en-US"/>
        </w:rPr>
        <w:t>BP</w:t>
      </w:r>
      <w:r w:rsidRPr="00A3577B">
        <w:rPr>
          <w:rFonts w:ascii="Arial" w:hAnsi="Arial" w:cs="Arial"/>
          <w:sz w:val="22"/>
          <w:szCs w:val="22"/>
          <w:lang w:val="en-US"/>
        </w:rPr>
        <w:t xml:space="preserve"> readings are also passed to the </w:t>
      </w:r>
      <w:r w:rsidR="00A3577B" w:rsidRPr="00A3577B">
        <w:rPr>
          <w:rFonts w:ascii="Arial" w:hAnsi="Arial" w:cs="Arial"/>
          <w:sz w:val="22"/>
          <w:szCs w:val="22"/>
          <w:lang w:val="en-US"/>
        </w:rPr>
        <w:t xml:space="preserve">reception team </w:t>
      </w:r>
      <w:r w:rsidRPr="00A3577B">
        <w:rPr>
          <w:rFonts w:ascii="Arial" w:hAnsi="Arial" w:cs="Arial"/>
          <w:sz w:val="22"/>
          <w:szCs w:val="22"/>
          <w:lang w:val="en-US"/>
        </w:rPr>
        <w:t>following the return of either an ambulatory blood pressure monitor (ABPM) or home blood pressure monitoring (HBPM).</w:t>
      </w:r>
      <w:r w:rsidR="00B31323">
        <w:rPr>
          <w:rFonts w:ascii="Arial" w:hAnsi="Arial" w:cs="Arial"/>
          <w:sz w:val="22"/>
          <w:szCs w:val="22"/>
          <w:lang w:val="en-US"/>
        </w:rPr>
        <w:t xml:space="preserve"> </w:t>
      </w:r>
      <w:r w:rsidRPr="00A3577B">
        <w:rPr>
          <w:rFonts w:ascii="Arial" w:hAnsi="Arial" w:cs="Arial"/>
          <w:sz w:val="22"/>
          <w:szCs w:val="22"/>
          <w:lang w:val="en-US"/>
        </w:rPr>
        <w:t>Th</w:t>
      </w:r>
      <w:r w:rsidR="00B31323">
        <w:rPr>
          <w:rFonts w:ascii="Arial" w:hAnsi="Arial" w:cs="Arial"/>
          <w:sz w:val="22"/>
          <w:szCs w:val="22"/>
          <w:lang w:val="en-US"/>
        </w:rPr>
        <w:t>e</w:t>
      </w:r>
      <w:r w:rsidRPr="00A3577B">
        <w:rPr>
          <w:rFonts w:ascii="Arial" w:hAnsi="Arial" w:cs="Arial"/>
          <w:sz w:val="22"/>
          <w:szCs w:val="22"/>
          <w:lang w:val="en-US"/>
        </w:rPr>
        <w:t xml:space="preserve"> policy also refers to the actions needing to be taken by this group within the team.</w:t>
      </w:r>
    </w:p>
    <w:p w14:paraId="136EE47D" w14:textId="77777777" w:rsidR="004D1B47" w:rsidRDefault="004D1B47" w:rsidP="009C5177">
      <w:pPr>
        <w:rPr>
          <w:rFonts w:ascii="Arial" w:hAnsi="Arial" w:cs="Arial"/>
          <w:sz w:val="22"/>
          <w:szCs w:val="22"/>
          <w:lang w:val="en-US"/>
        </w:rPr>
      </w:pPr>
    </w:p>
    <w:p w14:paraId="44E544CF" w14:textId="211D7472" w:rsidR="004D1B47" w:rsidRPr="00A3577B" w:rsidRDefault="004D1B47" w:rsidP="009C5177">
      <w:pPr>
        <w:rPr>
          <w:rFonts w:ascii="Arial" w:hAnsi="Arial" w:cs="Arial"/>
          <w:sz w:val="22"/>
          <w:szCs w:val="22"/>
          <w:lang w:val="en-US"/>
        </w:rPr>
      </w:pPr>
      <w:r w:rsidRPr="009C5177">
        <w:rPr>
          <w:rFonts w:ascii="Arial" w:hAnsi="Arial" w:cs="Arial"/>
          <w:sz w:val="22"/>
          <w:szCs w:val="22"/>
          <w:lang w:val="en-US"/>
        </w:rPr>
        <w:t xml:space="preserve">This document has been produced to provide all staff at </w:t>
      </w:r>
      <w:r w:rsidR="00AB0799">
        <w:rPr>
          <w:rFonts w:ascii="Arial" w:hAnsi="Arial" w:cs="Arial"/>
          <w:sz w:val="22"/>
          <w:szCs w:val="22"/>
          <w:lang w:val="en-US"/>
        </w:rPr>
        <w:t>this organisation</w:t>
      </w:r>
      <w:r w:rsidRPr="009C5177">
        <w:rPr>
          <w:rFonts w:ascii="Arial" w:hAnsi="Arial" w:cs="Arial"/>
          <w:sz w:val="22"/>
          <w:szCs w:val="22"/>
          <w:lang w:val="en-US"/>
        </w:rPr>
        <w:t xml:space="preserve"> with the necessary information to understand the role of the HCA with regards to </w:t>
      </w:r>
      <w:r w:rsidR="00C20CE6">
        <w:rPr>
          <w:rFonts w:ascii="Arial" w:hAnsi="Arial" w:cs="Arial"/>
          <w:sz w:val="22"/>
          <w:szCs w:val="22"/>
          <w:lang w:val="en-US"/>
        </w:rPr>
        <w:t>BP</w:t>
      </w:r>
      <w:r w:rsidRPr="009C5177">
        <w:rPr>
          <w:rFonts w:ascii="Arial" w:hAnsi="Arial" w:cs="Arial"/>
          <w:sz w:val="22"/>
          <w:szCs w:val="22"/>
          <w:lang w:val="en-US"/>
        </w:rPr>
        <w:t xml:space="preserve"> measurements, detailing how this task is to be undertaken whil</w:t>
      </w:r>
      <w:r w:rsidR="00B37546">
        <w:rPr>
          <w:rFonts w:ascii="Arial" w:hAnsi="Arial" w:cs="Arial"/>
          <w:sz w:val="22"/>
          <w:szCs w:val="22"/>
          <w:lang w:val="en-US"/>
        </w:rPr>
        <w:t>e</w:t>
      </w:r>
      <w:r w:rsidRPr="009C5177">
        <w:rPr>
          <w:rFonts w:ascii="Arial" w:hAnsi="Arial" w:cs="Arial"/>
          <w:sz w:val="22"/>
          <w:szCs w:val="22"/>
          <w:lang w:val="en-US"/>
        </w:rPr>
        <w:t xml:space="preserve"> </w:t>
      </w:r>
      <w:r w:rsidR="00AB0799">
        <w:rPr>
          <w:rFonts w:ascii="Arial" w:hAnsi="Arial" w:cs="Arial"/>
          <w:sz w:val="22"/>
          <w:szCs w:val="22"/>
          <w:lang w:val="en-US"/>
        </w:rPr>
        <w:t>incorporating</w:t>
      </w:r>
      <w:r w:rsidRPr="009C5177">
        <w:rPr>
          <w:rFonts w:ascii="Arial" w:hAnsi="Arial" w:cs="Arial"/>
          <w:sz w:val="22"/>
          <w:szCs w:val="22"/>
          <w:lang w:val="en-US"/>
        </w:rPr>
        <w:t xml:space="preserve"> </w:t>
      </w:r>
      <w:hyperlink r:id="rId9" w:history="1">
        <w:r w:rsidR="00B37E49" w:rsidRPr="00596405">
          <w:rPr>
            <w:rStyle w:val="Hyperlink"/>
            <w:rFonts w:ascii="Arial" w:hAnsi="Arial" w:cs="Arial"/>
            <w:sz w:val="22"/>
            <w:szCs w:val="22"/>
            <w:lang w:val="en-US"/>
          </w:rPr>
          <w:t>NICE</w:t>
        </w:r>
        <w:r w:rsidR="00596405" w:rsidRPr="00596405">
          <w:rPr>
            <w:rStyle w:val="Hyperlink"/>
            <w:rFonts w:ascii="Arial" w:hAnsi="Arial" w:cs="Arial"/>
            <w:sz w:val="22"/>
            <w:szCs w:val="22"/>
            <w:lang w:val="en-US"/>
          </w:rPr>
          <w:t xml:space="preserve"> guidance (NG136)</w:t>
        </w:r>
      </w:hyperlink>
      <w:r w:rsidRPr="009C5177">
        <w:rPr>
          <w:rFonts w:ascii="Arial" w:hAnsi="Arial" w:cs="Arial"/>
          <w:sz w:val="22"/>
          <w:szCs w:val="22"/>
          <w:lang w:val="en-US"/>
        </w:rPr>
        <w:t>.</w:t>
      </w:r>
    </w:p>
    <w:p w14:paraId="2A5C8A90" w14:textId="77777777" w:rsidR="009C5177" w:rsidRDefault="009C5177" w:rsidP="009C5177">
      <w:pPr>
        <w:pStyle w:val="Heading2"/>
        <w:rPr>
          <w:rFonts w:ascii="Arial" w:hAnsi="Arial" w:cs="Arial"/>
          <w:smallCaps w:val="0"/>
          <w:sz w:val="24"/>
          <w:szCs w:val="24"/>
        </w:rPr>
      </w:pPr>
      <w:bookmarkStart w:id="4" w:name="_Toc495852828"/>
      <w:bookmarkStart w:id="5" w:name="_Toc156977549"/>
      <w:r w:rsidRPr="009C5177">
        <w:rPr>
          <w:rFonts w:ascii="Arial" w:hAnsi="Arial" w:cs="Arial"/>
          <w:smallCaps w:val="0"/>
          <w:sz w:val="24"/>
          <w:szCs w:val="24"/>
        </w:rPr>
        <w:t>Status</w:t>
      </w:r>
      <w:bookmarkEnd w:id="4"/>
      <w:bookmarkEnd w:id="5"/>
    </w:p>
    <w:p w14:paraId="31BA121B" w14:textId="77777777" w:rsidR="00A1164E" w:rsidRPr="00B964E2" w:rsidRDefault="00A1164E" w:rsidP="00B964E2">
      <w:pPr>
        <w:rPr>
          <w:smallCaps/>
        </w:rPr>
      </w:pPr>
    </w:p>
    <w:p w14:paraId="494B46B3" w14:textId="372E1E7A" w:rsidR="00AB0799" w:rsidRPr="00FB34C8" w:rsidRDefault="00AB0799" w:rsidP="00AB0799">
      <w:pPr>
        <w:rPr>
          <w:rFonts w:ascii="Arial" w:hAnsi="Arial" w:cs="Arial"/>
          <w:sz w:val="22"/>
          <w:szCs w:val="22"/>
        </w:rPr>
      </w:pPr>
      <w:bookmarkStart w:id="6" w:name="_Toc89686788"/>
      <w:bookmarkStart w:id="7" w:name="_Toc90035123"/>
      <w:bookmarkStart w:id="8" w:name="_Toc90635307"/>
      <w:r w:rsidRPr="00FB34C8">
        <w:rPr>
          <w:rFonts w:ascii="Arial" w:hAnsi="Arial" w:cs="Arial"/>
          <w:sz w:val="22"/>
          <w:szCs w:val="22"/>
        </w:rPr>
        <w:t xml:space="preserve">The organisation aims to design and implement policies and procedures that meet the diverse needs of our service and workforce, ensuring that none are placed at a disadvantage over others, in accordance with the </w:t>
      </w:r>
      <w:hyperlink r:id="rId10" w:history="1">
        <w:r w:rsidRPr="00FB34C8">
          <w:rPr>
            <w:rStyle w:val="Hyperlink"/>
            <w:rFonts w:ascii="Arial" w:eastAsiaTheme="majorEastAsia" w:hAnsi="Arial" w:cs="Arial"/>
            <w:sz w:val="22"/>
            <w:szCs w:val="22"/>
          </w:rPr>
          <w:t>Equality Act 2010</w:t>
        </w:r>
      </w:hyperlink>
      <w:r w:rsidRPr="00FB34C8">
        <w:rPr>
          <w:rFonts w:ascii="Arial" w:hAnsi="Arial" w:cs="Arial"/>
          <w:sz w:val="22"/>
          <w:szCs w:val="22"/>
        </w:rPr>
        <w:t>. Consideration has been given to the impact this policy might have regard</w:t>
      </w:r>
      <w:r w:rsidR="00B37546">
        <w:rPr>
          <w:rFonts w:ascii="Arial" w:hAnsi="Arial" w:cs="Arial"/>
          <w:sz w:val="22"/>
          <w:szCs w:val="22"/>
        </w:rPr>
        <w:t>ing</w:t>
      </w:r>
      <w:r w:rsidRPr="00FB34C8">
        <w:rPr>
          <w:rFonts w:ascii="Arial" w:hAnsi="Arial" w:cs="Arial"/>
          <w:sz w:val="22"/>
          <w:szCs w:val="22"/>
        </w:rPr>
        <w:t xml:space="preserve"> the individual protected characteristics of those to whom it applies.</w:t>
      </w:r>
    </w:p>
    <w:p w14:paraId="67E4195E" w14:textId="77777777" w:rsidR="00AB0799" w:rsidRPr="00FB34C8" w:rsidRDefault="00AB0799" w:rsidP="00AB0799">
      <w:pPr>
        <w:rPr>
          <w:rFonts w:ascii="Arial" w:hAnsi="Arial" w:cs="Arial"/>
          <w:sz w:val="22"/>
          <w:szCs w:val="22"/>
        </w:rPr>
      </w:pPr>
    </w:p>
    <w:p w14:paraId="34AE0AE8" w14:textId="7F53ED55" w:rsidR="00AB0799" w:rsidRPr="00602F56" w:rsidRDefault="00AB0799" w:rsidP="00AB0799">
      <w:pPr>
        <w:rPr>
          <w:rFonts w:ascii="Arial" w:hAnsi="Arial" w:cs="Arial"/>
          <w:sz w:val="22"/>
          <w:szCs w:val="22"/>
        </w:rPr>
      </w:pPr>
      <w:r w:rsidRPr="00FB34C8">
        <w:rPr>
          <w:rFonts w:ascii="Arial" w:hAnsi="Arial" w:cs="Arial"/>
          <w:sz w:val="22"/>
          <w:szCs w:val="22"/>
        </w:rPr>
        <w:t>This document and any procedures contained within it are non-contractual and may be modified or withdrawn at any time. For the avoidance of doubt, it does not form part of your contract of employment.</w:t>
      </w:r>
      <w:bookmarkStart w:id="9" w:name="_Toc86834141"/>
      <w:bookmarkStart w:id="10" w:name="_Toc86834204"/>
      <w:bookmarkStart w:id="11" w:name="_Toc86834267"/>
      <w:bookmarkStart w:id="12" w:name="_Toc86834329"/>
      <w:bookmarkStart w:id="13" w:name="_Toc86834142"/>
      <w:bookmarkStart w:id="14" w:name="_Toc86834205"/>
      <w:bookmarkStart w:id="15" w:name="_Toc86834268"/>
      <w:bookmarkStart w:id="16" w:name="_Toc86834330"/>
      <w:bookmarkStart w:id="17" w:name="_Toc86834143"/>
      <w:bookmarkStart w:id="18" w:name="_Toc86834206"/>
      <w:bookmarkStart w:id="19" w:name="_Toc86834269"/>
      <w:bookmarkStart w:id="20" w:name="_Toc86834331"/>
      <w:bookmarkEnd w:id="9"/>
      <w:bookmarkEnd w:id="10"/>
      <w:bookmarkEnd w:id="11"/>
      <w:bookmarkEnd w:id="12"/>
      <w:bookmarkEnd w:id="13"/>
      <w:bookmarkEnd w:id="14"/>
      <w:bookmarkEnd w:id="15"/>
      <w:bookmarkEnd w:id="16"/>
      <w:bookmarkEnd w:id="17"/>
      <w:bookmarkEnd w:id="18"/>
      <w:bookmarkEnd w:id="19"/>
      <w:bookmarkEnd w:id="20"/>
      <w:r w:rsidRPr="00FB34C8">
        <w:rPr>
          <w:rFonts w:ascii="Arial" w:hAnsi="Arial" w:cs="Arial"/>
          <w:sz w:val="22"/>
          <w:szCs w:val="22"/>
        </w:rPr>
        <w:t xml:space="preserve"> Furthermore, this document applies to all employees of the organisation and other individuals performing functions in relation to the organisation such as agency workers, locums and contractors.</w:t>
      </w:r>
      <w:bookmarkEnd w:id="6"/>
      <w:bookmarkEnd w:id="7"/>
      <w:bookmarkEnd w:id="8"/>
    </w:p>
    <w:p w14:paraId="67273F28" w14:textId="77777777" w:rsidR="00CC6E03" w:rsidRPr="009C5177" w:rsidRDefault="00CC6E03" w:rsidP="00CC6E03">
      <w:pPr>
        <w:pStyle w:val="Heading1"/>
        <w:keepLines/>
        <w:pBdr>
          <w:bottom w:val="single" w:sz="4" w:space="1" w:color="595959" w:themeColor="text1" w:themeTint="A6"/>
        </w:pBdr>
        <w:spacing w:before="360" w:after="160" w:line="259" w:lineRule="auto"/>
        <w:rPr>
          <w:sz w:val="28"/>
          <w:szCs w:val="28"/>
        </w:rPr>
      </w:pPr>
      <w:bookmarkStart w:id="21" w:name="_Toc156977550"/>
      <w:r w:rsidRPr="009C5177">
        <w:rPr>
          <w:sz w:val="28"/>
          <w:szCs w:val="28"/>
        </w:rPr>
        <w:t>Understanding blood pressure</w:t>
      </w:r>
      <w:bookmarkEnd w:id="21"/>
    </w:p>
    <w:p w14:paraId="67AEBD3E" w14:textId="77777777" w:rsidR="00CC6E03" w:rsidRPr="009C5177" w:rsidRDefault="00CC6E03" w:rsidP="00CC6E03">
      <w:pPr>
        <w:pStyle w:val="Heading2"/>
        <w:rPr>
          <w:rFonts w:ascii="Arial" w:hAnsi="Arial" w:cs="Arial"/>
          <w:smallCaps w:val="0"/>
          <w:sz w:val="24"/>
          <w:szCs w:val="24"/>
        </w:rPr>
      </w:pPr>
      <w:bookmarkStart w:id="22" w:name="_Toc156977551"/>
      <w:r w:rsidRPr="009C5177">
        <w:rPr>
          <w:rFonts w:ascii="Arial" w:hAnsi="Arial" w:cs="Arial"/>
          <w:smallCaps w:val="0"/>
          <w:sz w:val="24"/>
          <w:szCs w:val="24"/>
        </w:rPr>
        <w:t>Terminology</w:t>
      </w:r>
      <w:bookmarkEnd w:id="22"/>
    </w:p>
    <w:p w14:paraId="359ED9F4" w14:textId="77777777" w:rsidR="00CC6E03" w:rsidRPr="009C5177" w:rsidRDefault="00CC6E03" w:rsidP="00CC6E03">
      <w:pPr>
        <w:rPr>
          <w:rFonts w:ascii="Arial" w:hAnsi="Arial" w:cs="Arial"/>
          <w:lang w:val="en-US"/>
        </w:rPr>
      </w:pPr>
    </w:p>
    <w:p w14:paraId="2A1C24BB" w14:textId="27642CA2" w:rsidR="00CC6E03" w:rsidRPr="009C5177" w:rsidRDefault="00CC6E03" w:rsidP="00CC6E03">
      <w:pPr>
        <w:rPr>
          <w:rFonts w:ascii="Arial" w:hAnsi="Arial" w:cs="Arial"/>
          <w:sz w:val="22"/>
          <w:szCs w:val="22"/>
          <w:lang w:val="en-US"/>
        </w:rPr>
      </w:pPr>
      <w:r w:rsidRPr="009C5177">
        <w:rPr>
          <w:rFonts w:ascii="Arial" w:hAnsi="Arial" w:cs="Arial"/>
          <w:sz w:val="22"/>
          <w:szCs w:val="22"/>
          <w:lang w:val="en-US"/>
        </w:rPr>
        <w:t>B</w:t>
      </w:r>
      <w:r w:rsidR="00397A4C">
        <w:rPr>
          <w:rFonts w:ascii="Arial" w:hAnsi="Arial" w:cs="Arial"/>
          <w:sz w:val="22"/>
          <w:szCs w:val="22"/>
          <w:lang w:val="en-US"/>
        </w:rPr>
        <w:t>P</w:t>
      </w:r>
      <w:r w:rsidRPr="009C5177">
        <w:rPr>
          <w:rFonts w:ascii="Arial" w:hAnsi="Arial" w:cs="Arial"/>
          <w:sz w:val="22"/>
          <w:szCs w:val="22"/>
          <w:lang w:val="en-US"/>
        </w:rPr>
        <w:t xml:space="preserve"> is measured in millimeters of mercury (mmHg) which generates two readings:</w:t>
      </w:r>
    </w:p>
    <w:p w14:paraId="14B9F187" w14:textId="77777777" w:rsidR="00CC6E03" w:rsidRPr="009C5177" w:rsidRDefault="00CC6E03" w:rsidP="00CC6E03">
      <w:pPr>
        <w:rPr>
          <w:rFonts w:ascii="Arial" w:hAnsi="Arial" w:cs="Arial"/>
          <w:sz w:val="22"/>
          <w:szCs w:val="22"/>
          <w:lang w:val="en-US"/>
        </w:rPr>
      </w:pPr>
    </w:p>
    <w:p w14:paraId="3C73887B" w14:textId="77777777" w:rsidR="00CC6E03" w:rsidRDefault="00CC6E03" w:rsidP="00CC6E03">
      <w:pPr>
        <w:pStyle w:val="ListParagraph"/>
        <w:numPr>
          <w:ilvl w:val="0"/>
          <w:numId w:val="24"/>
        </w:numPr>
        <w:rPr>
          <w:rFonts w:ascii="Arial" w:hAnsi="Arial" w:cs="Arial"/>
          <w:sz w:val="22"/>
          <w:szCs w:val="22"/>
          <w:lang w:val="en-US"/>
        </w:rPr>
      </w:pPr>
      <w:r w:rsidRPr="009C5177">
        <w:rPr>
          <w:rFonts w:ascii="Arial" w:hAnsi="Arial" w:cs="Arial"/>
          <w:sz w:val="22"/>
          <w:szCs w:val="22"/>
          <w:lang w:val="en-US"/>
        </w:rPr>
        <w:t>Systolic, which relates to the phase of the heartbeat when the heart muscle contracts and pumps blood from the chambers into the arteries</w:t>
      </w:r>
    </w:p>
    <w:p w14:paraId="0FEA4913" w14:textId="77777777" w:rsidR="00B37546" w:rsidRPr="009C5177" w:rsidRDefault="00B37546" w:rsidP="00B37546">
      <w:pPr>
        <w:pStyle w:val="ListParagraph"/>
        <w:rPr>
          <w:rFonts w:ascii="Arial" w:hAnsi="Arial" w:cs="Arial"/>
          <w:sz w:val="22"/>
          <w:szCs w:val="22"/>
          <w:lang w:val="en-US"/>
        </w:rPr>
      </w:pPr>
    </w:p>
    <w:p w14:paraId="3747B89E" w14:textId="77777777" w:rsidR="00CC6E03" w:rsidRDefault="00CC6E03" w:rsidP="00CC6E03">
      <w:pPr>
        <w:pStyle w:val="ListParagraph"/>
        <w:numPr>
          <w:ilvl w:val="0"/>
          <w:numId w:val="24"/>
        </w:numPr>
        <w:rPr>
          <w:rFonts w:ascii="Arial" w:hAnsi="Arial" w:cs="Arial"/>
          <w:sz w:val="22"/>
          <w:szCs w:val="22"/>
          <w:lang w:val="en-US"/>
        </w:rPr>
      </w:pPr>
      <w:r w:rsidRPr="009C5177">
        <w:rPr>
          <w:rFonts w:ascii="Arial" w:hAnsi="Arial" w:cs="Arial"/>
          <w:sz w:val="22"/>
          <w:szCs w:val="22"/>
          <w:lang w:val="en-US"/>
        </w:rPr>
        <w:t>Diastolic, which relates to the phase of the heartbeat when the heart muscle relaxes and allows the chambers to fill with blood</w:t>
      </w:r>
    </w:p>
    <w:p w14:paraId="05F42536" w14:textId="77777777" w:rsidR="00B37546" w:rsidRPr="009C5177" w:rsidRDefault="00B37546" w:rsidP="00B37546">
      <w:pPr>
        <w:pStyle w:val="ListParagraph"/>
        <w:rPr>
          <w:rFonts w:ascii="Arial" w:hAnsi="Arial" w:cs="Arial"/>
          <w:sz w:val="22"/>
          <w:szCs w:val="22"/>
          <w:lang w:val="en-US"/>
        </w:rPr>
      </w:pPr>
    </w:p>
    <w:p w14:paraId="021FC048" w14:textId="6DB2D3AA" w:rsidR="00CC6E03" w:rsidRDefault="00CC6E03" w:rsidP="00CC6E03">
      <w:pPr>
        <w:rPr>
          <w:rFonts w:ascii="Arial" w:hAnsi="Arial" w:cs="Arial"/>
          <w:sz w:val="22"/>
          <w:szCs w:val="22"/>
          <w:lang w:val="en-US"/>
        </w:rPr>
      </w:pPr>
      <w:r w:rsidRPr="009C5177">
        <w:rPr>
          <w:rFonts w:ascii="Arial" w:hAnsi="Arial" w:cs="Arial"/>
          <w:sz w:val="22"/>
          <w:szCs w:val="22"/>
          <w:lang w:val="en-US"/>
        </w:rPr>
        <w:t xml:space="preserve">For example, a </w:t>
      </w:r>
      <w:r w:rsidR="00397A4C">
        <w:rPr>
          <w:rFonts w:ascii="Arial" w:hAnsi="Arial" w:cs="Arial"/>
          <w:sz w:val="22"/>
          <w:szCs w:val="22"/>
          <w:lang w:val="en-US"/>
        </w:rPr>
        <w:t>BP</w:t>
      </w:r>
      <w:r w:rsidRPr="009C5177">
        <w:rPr>
          <w:rFonts w:ascii="Arial" w:hAnsi="Arial" w:cs="Arial"/>
          <w:sz w:val="22"/>
          <w:szCs w:val="22"/>
          <w:lang w:val="en-US"/>
        </w:rPr>
        <w:t xml:space="preserve"> reading is expressed as 120/80mmHg or, when spoken, 120 over 80.</w:t>
      </w:r>
    </w:p>
    <w:p w14:paraId="0279CC2D" w14:textId="77777777" w:rsidR="00CB4A1D" w:rsidRDefault="00CB4A1D" w:rsidP="00CC6E03">
      <w:pPr>
        <w:rPr>
          <w:rFonts w:ascii="Arial" w:hAnsi="Arial" w:cs="Arial"/>
          <w:sz w:val="22"/>
          <w:szCs w:val="22"/>
          <w:lang w:val="en-US"/>
        </w:rPr>
      </w:pPr>
    </w:p>
    <w:p w14:paraId="67399290" w14:textId="77777777" w:rsidR="00CB4A1D" w:rsidRPr="009C5177" w:rsidRDefault="00CB4A1D" w:rsidP="00CC6E03">
      <w:pPr>
        <w:rPr>
          <w:rFonts w:ascii="Arial" w:hAnsi="Arial" w:cs="Arial"/>
          <w:sz w:val="22"/>
          <w:szCs w:val="22"/>
          <w:lang w:val="en-US"/>
        </w:rPr>
      </w:pPr>
    </w:p>
    <w:p w14:paraId="1720341E" w14:textId="77777777" w:rsidR="00CC6E03" w:rsidRPr="009C5177" w:rsidRDefault="00CC6E03" w:rsidP="00CC6E03">
      <w:pPr>
        <w:pStyle w:val="Heading2"/>
        <w:rPr>
          <w:rFonts w:ascii="Arial" w:hAnsi="Arial" w:cs="Arial"/>
          <w:smallCaps w:val="0"/>
          <w:sz w:val="24"/>
          <w:szCs w:val="24"/>
        </w:rPr>
      </w:pPr>
      <w:bookmarkStart w:id="23" w:name="_Toc156977552"/>
      <w:r w:rsidRPr="009C5177">
        <w:rPr>
          <w:rFonts w:ascii="Arial" w:hAnsi="Arial" w:cs="Arial"/>
          <w:smallCaps w:val="0"/>
          <w:sz w:val="24"/>
          <w:szCs w:val="24"/>
        </w:rPr>
        <w:t>Parameters</w:t>
      </w:r>
      <w:bookmarkEnd w:id="23"/>
    </w:p>
    <w:p w14:paraId="497C31F3" w14:textId="77777777" w:rsidR="00CC6E03" w:rsidRPr="009C5177" w:rsidRDefault="00CC6E03" w:rsidP="00CC6E03">
      <w:pPr>
        <w:rPr>
          <w:rFonts w:ascii="Arial" w:hAnsi="Arial" w:cs="Arial"/>
          <w:sz w:val="22"/>
          <w:szCs w:val="22"/>
          <w:lang w:val="en-US"/>
        </w:rPr>
      </w:pPr>
    </w:p>
    <w:p w14:paraId="2458F287" w14:textId="65E2530F" w:rsidR="00CC6E03" w:rsidRPr="009C5177" w:rsidRDefault="00AB0799" w:rsidP="00CC6E03">
      <w:pPr>
        <w:rPr>
          <w:rFonts w:ascii="Arial" w:hAnsi="Arial" w:cs="Arial"/>
          <w:sz w:val="22"/>
          <w:szCs w:val="22"/>
          <w:lang w:val="en-US"/>
        </w:rPr>
      </w:pPr>
      <w:r>
        <w:rPr>
          <w:rFonts w:ascii="Arial" w:hAnsi="Arial" w:cs="Arial"/>
          <w:sz w:val="22"/>
          <w:szCs w:val="22"/>
          <w:lang w:val="en-US"/>
        </w:rPr>
        <w:t>This organisation</w:t>
      </w:r>
      <w:r w:rsidR="00CC6E03" w:rsidRPr="009C5177">
        <w:rPr>
          <w:rFonts w:ascii="Arial" w:hAnsi="Arial" w:cs="Arial"/>
          <w:sz w:val="22"/>
          <w:szCs w:val="22"/>
          <w:lang w:val="en-US"/>
        </w:rPr>
        <w:t xml:space="preserve"> </w:t>
      </w:r>
      <w:r w:rsidR="00CC6E03" w:rsidRPr="00A3577B">
        <w:rPr>
          <w:rFonts w:ascii="Arial" w:hAnsi="Arial" w:cs="Arial"/>
          <w:sz w:val="22"/>
          <w:szCs w:val="22"/>
          <w:lang w:val="en-US"/>
        </w:rPr>
        <w:t xml:space="preserve">uses NICE guidance </w:t>
      </w:r>
      <w:r w:rsidR="00CC6E03">
        <w:rPr>
          <w:rFonts w:ascii="Arial" w:hAnsi="Arial" w:cs="Arial"/>
          <w:sz w:val="22"/>
          <w:szCs w:val="22"/>
          <w:lang w:val="en-US"/>
        </w:rPr>
        <w:t>(</w:t>
      </w:r>
      <w:hyperlink r:id="rId11" w:anchor="terms-used-in-this-guideline" w:history="1">
        <w:r w:rsidR="00CC6E03" w:rsidRPr="00050808">
          <w:rPr>
            <w:rStyle w:val="Hyperlink"/>
            <w:rFonts w:ascii="Arial" w:hAnsi="Arial" w:cs="Arial"/>
            <w:sz w:val="22"/>
            <w:szCs w:val="22"/>
            <w:lang w:val="en-US"/>
          </w:rPr>
          <w:t>NG136</w:t>
        </w:r>
      </w:hyperlink>
      <w:r w:rsidR="00CC6E03">
        <w:rPr>
          <w:rFonts w:ascii="Arial" w:hAnsi="Arial" w:cs="Arial"/>
          <w:sz w:val="22"/>
          <w:szCs w:val="22"/>
          <w:lang w:val="en-US"/>
        </w:rPr>
        <w:t>) for the</w:t>
      </w:r>
      <w:r w:rsidR="00CC6E03" w:rsidRPr="009C5177">
        <w:rPr>
          <w:rFonts w:ascii="Arial" w:hAnsi="Arial" w:cs="Arial"/>
          <w:sz w:val="22"/>
          <w:szCs w:val="22"/>
          <w:lang w:val="en-US"/>
        </w:rPr>
        <w:t xml:space="preserve"> classification of </w:t>
      </w:r>
      <w:r w:rsidR="00C20CE6">
        <w:rPr>
          <w:rFonts w:ascii="Arial" w:hAnsi="Arial" w:cs="Arial"/>
          <w:sz w:val="22"/>
          <w:szCs w:val="22"/>
          <w:lang w:val="en-US"/>
        </w:rPr>
        <w:t>BP</w:t>
      </w:r>
      <w:r w:rsidR="00CC6E03" w:rsidRPr="009C5177">
        <w:rPr>
          <w:rFonts w:ascii="Arial" w:hAnsi="Arial" w:cs="Arial"/>
          <w:sz w:val="22"/>
          <w:szCs w:val="22"/>
          <w:lang w:val="en-US"/>
        </w:rPr>
        <w:t xml:space="preserve"> levels as illustrated below:</w:t>
      </w:r>
    </w:p>
    <w:p w14:paraId="20CD9FBC" w14:textId="77777777" w:rsidR="00CC6E03" w:rsidRDefault="00CC6E03" w:rsidP="00CC6E03">
      <w:pPr>
        <w:rPr>
          <w:rStyle w:val="Hyperlink"/>
          <w:rFonts w:ascii="Arial" w:hAnsi="Arial" w:cs="Arial"/>
          <w:sz w:val="18"/>
          <w:szCs w:val="22"/>
          <w:lang w:val="en-US"/>
        </w:rPr>
      </w:pPr>
    </w:p>
    <w:p w14:paraId="0B75ACBE" w14:textId="199CE241" w:rsidR="00CC6E03" w:rsidRDefault="00CC6E03" w:rsidP="00CC6E03">
      <w:pPr>
        <w:rPr>
          <w:rFonts w:ascii="Arial" w:hAnsi="Arial" w:cs="Arial"/>
          <w:sz w:val="18"/>
          <w:szCs w:val="22"/>
          <w:lang w:val="en-US"/>
        </w:rPr>
      </w:pPr>
      <w:r w:rsidRPr="00671A5D">
        <w:rPr>
          <w:rFonts w:ascii="Arial" w:hAnsi="Arial" w:cs="Arial"/>
          <w:noProof/>
          <w:sz w:val="18"/>
          <w:szCs w:val="22"/>
          <w:lang w:val="en-US"/>
        </w:rPr>
        <w:lastRenderedPageBreak/>
        <w:drawing>
          <wp:inline distT="0" distB="0" distL="0" distR="0" wp14:anchorId="0E80C8F8" wp14:editId="7DAA9C58">
            <wp:extent cx="5727700" cy="3973830"/>
            <wp:effectExtent l="0" t="0" r="0" b="1270"/>
            <wp:docPr id="31" name="Picture 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chat or text message&#10;&#10;Description automatically generated"/>
                    <pic:cNvPicPr/>
                  </pic:nvPicPr>
                  <pic:blipFill>
                    <a:blip r:embed="rId12"/>
                    <a:stretch>
                      <a:fillRect/>
                    </a:stretch>
                  </pic:blipFill>
                  <pic:spPr>
                    <a:xfrm>
                      <a:off x="0" y="0"/>
                      <a:ext cx="5727700" cy="3973830"/>
                    </a:xfrm>
                    <a:prstGeom prst="rect">
                      <a:avLst/>
                    </a:prstGeom>
                  </pic:spPr>
                </pic:pic>
              </a:graphicData>
            </a:graphic>
          </wp:inline>
        </w:drawing>
      </w:r>
    </w:p>
    <w:p w14:paraId="1F8B475E" w14:textId="41535A7F" w:rsidR="00B964E2" w:rsidRDefault="00B964E2" w:rsidP="00B964E2">
      <w:pPr>
        <w:rPr>
          <w:rStyle w:val="Hyperlink"/>
          <w:rFonts w:ascii="Arial" w:hAnsi="Arial" w:cs="Arial"/>
          <w:sz w:val="18"/>
          <w:szCs w:val="22"/>
          <w:lang w:val="en-US"/>
        </w:rPr>
      </w:pPr>
      <w:r>
        <w:rPr>
          <w:rFonts w:ascii="Arial" w:hAnsi="Arial" w:cs="Arial"/>
          <w:sz w:val="18"/>
          <w:szCs w:val="22"/>
          <w:lang w:val="en-US"/>
        </w:rPr>
        <w:t xml:space="preserve">Image source: </w:t>
      </w:r>
      <w:hyperlink r:id="rId13" w:history="1">
        <w:r>
          <w:rPr>
            <w:rStyle w:val="Hyperlink"/>
            <w:rFonts w:ascii="Arial" w:hAnsi="Arial" w:cs="Arial"/>
            <w:sz w:val="18"/>
            <w:szCs w:val="22"/>
            <w:lang w:val="en-US"/>
          </w:rPr>
          <w:t>NG136</w:t>
        </w:r>
      </w:hyperlink>
    </w:p>
    <w:p w14:paraId="3C70A667" w14:textId="77777777" w:rsidR="00CC6E03" w:rsidRPr="009C5177" w:rsidRDefault="00CC6E03" w:rsidP="00CC6E03">
      <w:pPr>
        <w:pStyle w:val="Heading2"/>
        <w:rPr>
          <w:rFonts w:ascii="Arial" w:hAnsi="Arial" w:cs="Arial"/>
          <w:smallCaps w:val="0"/>
          <w:sz w:val="24"/>
          <w:szCs w:val="24"/>
        </w:rPr>
      </w:pPr>
      <w:bookmarkStart w:id="24" w:name="_Toc156977553"/>
      <w:r w:rsidRPr="009C5177">
        <w:rPr>
          <w:rFonts w:ascii="Arial" w:hAnsi="Arial" w:cs="Arial"/>
          <w:smallCaps w:val="0"/>
          <w:sz w:val="24"/>
          <w:szCs w:val="24"/>
        </w:rPr>
        <w:t>Readings</w:t>
      </w:r>
      <w:bookmarkEnd w:id="24"/>
    </w:p>
    <w:p w14:paraId="48AC8BCB" w14:textId="77777777" w:rsidR="00CC6E03" w:rsidRPr="009C5177" w:rsidRDefault="00CC6E03" w:rsidP="00CC6E03">
      <w:pPr>
        <w:rPr>
          <w:rFonts w:ascii="Arial" w:hAnsi="Arial" w:cs="Arial"/>
          <w:lang w:val="en-US"/>
        </w:rPr>
      </w:pPr>
    </w:p>
    <w:p w14:paraId="1E7BC470" w14:textId="7AE0ECE1" w:rsidR="00CC6E03" w:rsidRPr="00B101BE" w:rsidRDefault="00CC6E03" w:rsidP="00CC6E03">
      <w:pPr>
        <w:rPr>
          <w:rFonts w:ascii="Arial" w:hAnsi="Arial" w:cs="Arial"/>
          <w:sz w:val="22"/>
          <w:szCs w:val="22"/>
          <w:lang w:val="en-US"/>
        </w:rPr>
      </w:pPr>
      <w:r w:rsidRPr="00B101BE">
        <w:rPr>
          <w:rFonts w:ascii="Arial" w:hAnsi="Arial" w:cs="Arial"/>
          <w:sz w:val="22"/>
          <w:szCs w:val="22"/>
          <w:lang w:val="en-US"/>
        </w:rPr>
        <w:t xml:space="preserve">HCAs </w:t>
      </w:r>
      <w:r w:rsidRPr="00A3577B">
        <w:rPr>
          <w:rFonts w:ascii="Arial" w:hAnsi="Arial" w:cs="Arial"/>
          <w:sz w:val="22"/>
          <w:szCs w:val="22"/>
          <w:lang w:val="en-US"/>
        </w:rPr>
        <w:t xml:space="preserve">and non-clinical staff </w:t>
      </w:r>
      <w:r w:rsidRPr="00B101BE">
        <w:rPr>
          <w:rFonts w:ascii="Arial" w:hAnsi="Arial" w:cs="Arial"/>
          <w:sz w:val="22"/>
          <w:szCs w:val="22"/>
          <w:lang w:val="en-US"/>
        </w:rPr>
        <w:t xml:space="preserve">receiving information </w:t>
      </w:r>
      <w:r>
        <w:rPr>
          <w:rFonts w:ascii="Arial" w:hAnsi="Arial" w:cs="Arial"/>
          <w:sz w:val="22"/>
          <w:szCs w:val="22"/>
          <w:lang w:val="en-US"/>
        </w:rPr>
        <w:t>with</w:t>
      </w:r>
      <w:r w:rsidRPr="00B101BE">
        <w:rPr>
          <w:rFonts w:ascii="Arial" w:hAnsi="Arial" w:cs="Arial"/>
          <w:sz w:val="22"/>
          <w:szCs w:val="22"/>
          <w:lang w:val="en-US"/>
        </w:rPr>
        <w:t xml:space="preserve"> regard to a patient’s </w:t>
      </w:r>
      <w:r w:rsidR="00397A4C">
        <w:rPr>
          <w:rFonts w:ascii="Arial" w:hAnsi="Arial" w:cs="Arial"/>
          <w:sz w:val="22"/>
          <w:szCs w:val="22"/>
          <w:lang w:val="en-US"/>
        </w:rPr>
        <w:t>BP</w:t>
      </w:r>
      <w:r w:rsidRPr="00B101BE">
        <w:rPr>
          <w:rFonts w:ascii="Arial" w:hAnsi="Arial" w:cs="Arial"/>
          <w:sz w:val="22"/>
          <w:szCs w:val="22"/>
          <w:lang w:val="en-US"/>
        </w:rPr>
        <w:t>, such as a return of either ABPM or HBPM</w:t>
      </w:r>
      <w:r>
        <w:rPr>
          <w:rFonts w:ascii="Arial" w:hAnsi="Arial" w:cs="Arial"/>
          <w:sz w:val="22"/>
          <w:szCs w:val="22"/>
          <w:lang w:val="en-US"/>
        </w:rPr>
        <w:t>,</w:t>
      </w:r>
      <w:r w:rsidRPr="00B101BE">
        <w:rPr>
          <w:rFonts w:ascii="Arial" w:hAnsi="Arial" w:cs="Arial"/>
          <w:sz w:val="22"/>
          <w:szCs w:val="22"/>
          <w:lang w:val="en-US"/>
        </w:rPr>
        <w:t xml:space="preserve"> must adhere to the following guidance which is aligned to </w:t>
      </w:r>
      <w:r w:rsidR="00B37546">
        <w:rPr>
          <w:rFonts w:ascii="Arial" w:hAnsi="Arial" w:cs="Arial"/>
          <w:sz w:val="22"/>
          <w:szCs w:val="22"/>
          <w:lang w:val="en-US"/>
        </w:rPr>
        <w:t>that</w:t>
      </w:r>
      <w:r w:rsidRPr="00B101BE">
        <w:rPr>
          <w:rFonts w:ascii="Arial" w:hAnsi="Arial" w:cs="Arial"/>
          <w:sz w:val="22"/>
          <w:szCs w:val="22"/>
          <w:lang w:val="en-US"/>
        </w:rPr>
        <w:t xml:space="preserve"> given by NICE. </w:t>
      </w:r>
    </w:p>
    <w:p w14:paraId="0D2BC06D" w14:textId="77777777" w:rsidR="00CC6E03" w:rsidRPr="00B101BE" w:rsidRDefault="00CC6E03" w:rsidP="00CC6E03">
      <w:pPr>
        <w:rPr>
          <w:rFonts w:ascii="Arial" w:hAnsi="Arial" w:cs="Arial"/>
          <w:sz w:val="22"/>
          <w:szCs w:val="22"/>
          <w:lang w:val="en-US"/>
        </w:rPr>
      </w:pPr>
    </w:p>
    <w:p w14:paraId="6281D0DD" w14:textId="1790A861" w:rsidR="00CC6E03" w:rsidRPr="00B101BE" w:rsidRDefault="00CC6E03" w:rsidP="00CC6E03">
      <w:pPr>
        <w:pStyle w:val="ListParagraph"/>
        <w:numPr>
          <w:ilvl w:val="0"/>
          <w:numId w:val="25"/>
        </w:numPr>
        <w:rPr>
          <w:rFonts w:ascii="Arial" w:hAnsi="Arial" w:cs="Arial"/>
          <w:sz w:val="22"/>
          <w:szCs w:val="22"/>
          <w:lang w:val="en-US"/>
        </w:rPr>
      </w:pPr>
      <w:r w:rsidRPr="00B101BE">
        <w:rPr>
          <w:rFonts w:ascii="Arial" w:hAnsi="Arial" w:cs="Arial"/>
          <w:sz w:val="22"/>
          <w:szCs w:val="22"/>
          <w:lang w:val="en-US"/>
        </w:rPr>
        <w:t xml:space="preserve">If a patient’s </w:t>
      </w:r>
      <w:r w:rsidR="00397A4C">
        <w:rPr>
          <w:rFonts w:ascii="Arial" w:hAnsi="Arial" w:cs="Arial"/>
          <w:sz w:val="22"/>
          <w:szCs w:val="22"/>
          <w:lang w:val="en-US"/>
        </w:rPr>
        <w:t>BP</w:t>
      </w:r>
      <w:r w:rsidRPr="00B101BE">
        <w:rPr>
          <w:rFonts w:ascii="Arial" w:hAnsi="Arial" w:cs="Arial"/>
          <w:sz w:val="22"/>
          <w:szCs w:val="22"/>
          <w:lang w:val="en-US"/>
        </w:rPr>
        <w:t xml:space="preserve"> is 140</w:t>
      </w:r>
      <w:r w:rsidR="00282425">
        <w:rPr>
          <w:rFonts w:ascii="Arial" w:hAnsi="Arial" w:cs="Arial"/>
          <w:sz w:val="22"/>
          <w:szCs w:val="22"/>
          <w:lang w:val="en-US"/>
        </w:rPr>
        <w:t>/90</w:t>
      </w:r>
      <w:r w:rsidRPr="00B101BE">
        <w:rPr>
          <w:rFonts w:ascii="Arial" w:hAnsi="Arial" w:cs="Arial"/>
          <w:sz w:val="22"/>
          <w:szCs w:val="22"/>
          <w:lang w:val="en-US"/>
        </w:rPr>
        <w:t>mmHg or higher, a second measurement is to be taken by the HCA</w:t>
      </w:r>
    </w:p>
    <w:p w14:paraId="2936A220" w14:textId="77777777" w:rsidR="00CC6E03" w:rsidRPr="00B101BE" w:rsidRDefault="00CC6E03" w:rsidP="00CC6E03">
      <w:pPr>
        <w:pStyle w:val="ListParagraph"/>
        <w:numPr>
          <w:ilvl w:val="0"/>
          <w:numId w:val="25"/>
        </w:numPr>
        <w:rPr>
          <w:rFonts w:ascii="Arial" w:hAnsi="Arial" w:cs="Arial"/>
          <w:sz w:val="22"/>
          <w:szCs w:val="22"/>
          <w:lang w:val="en-US"/>
        </w:rPr>
      </w:pPr>
      <w:r w:rsidRPr="00B101BE">
        <w:rPr>
          <w:rFonts w:ascii="Arial" w:hAnsi="Arial" w:cs="Arial"/>
          <w:sz w:val="22"/>
          <w:szCs w:val="22"/>
          <w:lang w:val="en-US"/>
        </w:rPr>
        <w:t>If the second measurement differs considerably from the first, a third measurement is to be taken</w:t>
      </w:r>
    </w:p>
    <w:p w14:paraId="2FF6786C" w14:textId="77777777" w:rsidR="00CC6E03" w:rsidRPr="00B101BE" w:rsidRDefault="00CC6E03" w:rsidP="00CC6E03">
      <w:pPr>
        <w:pStyle w:val="ListParagraph"/>
        <w:numPr>
          <w:ilvl w:val="0"/>
          <w:numId w:val="25"/>
        </w:numPr>
        <w:rPr>
          <w:rFonts w:ascii="Arial" w:hAnsi="Arial" w:cs="Arial"/>
          <w:sz w:val="22"/>
          <w:szCs w:val="22"/>
          <w:lang w:val="en-US"/>
        </w:rPr>
      </w:pPr>
      <w:r w:rsidRPr="00B101BE">
        <w:rPr>
          <w:rFonts w:ascii="Arial" w:hAnsi="Arial" w:cs="Arial"/>
          <w:sz w:val="22"/>
          <w:szCs w:val="22"/>
          <w:lang w:val="en-US"/>
        </w:rPr>
        <w:t>The lower of the second and third measurements is to be recorded as the clinic BP</w:t>
      </w:r>
    </w:p>
    <w:p w14:paraId="1D769610" w14:textId="77777777" w:rsidR="00CC6E03" w:rsidRPr="009C5177" w:rsidRDefault="00CC6E03" w:rsidP="00CC6E03">
      <w:pPr>
        <w:rPr>
          <w:rFonts w:ascii="Arial" w:hAnsi="Arial" w:cs="Arial"/>
          <w:lang w:val="en-US"/>
        </w:rPr>
      </w:pPr>
    </w:p>
    <w:p w14:paraId="69679A95" w14:textId="134272BD" w:rsidR="00CC6E03" w:rsidRPr="009C5177" w:rsidRDefault="00CC6E03" w:rsidP="00CC6E03">
      <w:pPr>
        <w:rPr>
          <w:rFonts w:ascii="Arial" w:hAnsi="Arial" w:cs="Arial"/>
          <w:sz w:val="22"/>
          <w:szCs w:val="22"/>
          <w:lang w:val="en-US"/>
        </w:rPr>
      </w:pPr>
      <w:r w:rsidRPr="009C5177">
        <w:rPr>
          <w:rFonts w:ascii="Arial" w:hAnsi="Arial" w:cs="Arial"/>
          <w:sz w:val="22"/>
          <w:szCs w:val="22"/>
          <w:lang w:val="en-US"/>
        </w:rPr>
        <w:t xml:space="preserve">If the BP measurement is 140mmHg or higher, the HCA is to either inform a practice nurse or </w:t>
      </w:r>
      <w:r>
        <w:rPr>
          <w:rFonts w:ascii="Arial" w:hAnsi="Arial" w:cs="Arial"/>
          <w:sz w:val="22"/>
          <w:szCs w:val="22"/>
          <w:lang w:val="en-US"/>
        </w:rPr>
        <w:t xml:space="preserve">the </w:t>
      </w:r>
      <w:r w:rsidRPr="009C5177">
        <w:rPr>
          <w:rFonts w:ascii="Arial" w:hAnsi="Arial" w:cs="Arial"/>
          <w:sz w:val="22"/>
          <w:szCs w:val="22"/>
          <w:lang w:val="en-US"/>
        </w:rPr>
        <w:t xml:space="preserve">HCA is to follow management guidance at paragraph </w:t>
      </w:r>
      <w:r w:rsidR="00ED4510">
        <w:rPr>
          <w:rFonts w:ascii="Arial" w:hAnsi="Arial" w:cs="Arial"/>
          <w:sz w:val="22"/>
          <w:szCs w:val="22"/>
          <w:lang w:val="en-US"/>
        </w:rPr>
        <w:t>5</w:t>
      </w:r>
      <w:r w:rsidRPr="009C5177">
        <w:rPr>
          <w:rFonts w:ascii="Arial" w:hAnsi="Arial" w:cs="Arial"/>
          <w:sz w:val="22"/>
          <w:szCs w:val="22"/>
          <w:lang w:val="en-US"/>
        </w:rPr>
        <w:t xml:space="preserve">.1. </w:t>
      </w:r>
    </w:p>
    <w:p w14:paraId="46A23DDD" w14:textId="77777777" w:rsidR="00CC6E03" w:rsidRPr="009C5177" w:rsidRDefault="00CC6E03" w:rsidP="00CC6E03">
      <w:pPr>
        <w:rPr>
          <w:rFonts w:ascii="Arial" w:hAnsi="Arial" w:cs="Arial"/>
          <w:sz w:val="22"/>
          <w:szCs w:val="22"/>
          <w:lang w:val="en-US"/>
        </w:rPr>
      </w:pPr>
    </w:p>
    <w:p w14:paraId="592C2B2A" w14:textId="28E32B69" w:rsidR="00CC6E03" w:rsidRDefault="00CC6E03" w:rsidP="00CC6E03">
      <w:pPr>
        <w:rPr>
          <w:rFonts w:ascii="Arial" w:hAnsi="Arial" w:cs="Arial"/>
          <w:sz w:val="22"/>
          <w:szCs w:val="22"/>
          <w:lang w:val="en-US"/>
        </w:rPr>
      </w:pPr>
      <w:r w:rsidRPr="009C5177">
        <w:rPr>
          <w:rFonts w:ascii="Arial" w:hAnsi="Arial" w:cs="Arial"/>
          <w:sz w:val="22"/>
          <w:szCs w:val="22"/>
          <w:lang w:val="en-US"/>
        </w:rPr>
        <w:t xml:space="preserve">If not severe hypertension, HCAs should advise the </w:t>
      </w:r>
      <w:r w:rsidR="00B37546" w:rsidRPr="009C5177">
        <w:rPr>
          <w:rFonts w:ascii="Arial" w:hAnsi="Arial" w:cs="Arial"/>
          <w:sz w:val="22"/>
          <w:szCs w:val="22"/>
          <w:lang w:val="en-US"/>
        </w:rPr>
        <w:t xml:space="preserve">Practice Nurse </w:t>
      </w:r>
      <w:r w:rsidRPr="009C5177">
        <w:rPr>
          <w:rFonts w:ascii="Arial" w:hAnsi="Arial" w:cs="Arial"/>
          <w:sz w:val="22"/>
          <w:szCs w:val="22"/>
          <w:lang w:val="en-US"/>
        </w:rPr>
        <w:t>of their findings to ensure the appropriate management of hypertension.</w:t>
      </w:r>
    </w:p>
    <w:p w14:paraId="5CF399DE" w14:textId="3FD21C2B" w:rsidR="00163122" w:rsidRPr="009C5177" w:rsidRDefault="00163122" w:rsidP="00163122">
      <w:pPr>
        <w:pStyle w:val="Heading1"/>
        <w:keepLines/>
        <w:pBdr>
          <w:bottom w:val="single" w:sz="4" w:space="1" w:color="595959" w:themeColor="text1" w:themeTint="A6"/>
        </w:pBdr>
        <w:spacing w:before="360" w:after="160" w:line="259" w:lineRule="auto"/>
        <w:rPr>
          <w:sz w:val="28"/>
          <w:szCs w:val="28"/>
        </w:rPr>
      </w:pPr>
      <w:bookmarkStart w:id="25" w:name="_Toc156977554"/>
      <w:r>
        <w:rPr>
          <w:sz w:val="28"/>
          <w:szCs w:val="28"/>
        </w:rPr>
        <w:t>Stages of hypertension</w:t>
      </w:r>
      <w:bookmarkEnd w:id="25"/>
    </w:p>
    <w:p w14:paraId="0862B451" w14:textId="6401A2AA" w:rsidR="00163122" w:rsidRPr="009C5177" w:rsidRDefault="00163122" w:rsidP="00163122">
      <w:pPr>
        <w:pStyle w:val="Heading2"/>
        <w:rPr>
          <w:rFonts w:ascii="Arial" w:hAnsi="Arial" w:cs="Arial"/>
          <w:smallCaps w:val="0"/>
          <w:sz w:val="24"/>
          <w:szCs w:val="24"/>
        </w:rPr>
      </w:pPr>
      <w:bookmarkStart w:id="26" w:name="_Toc156977555"/>
      <w:r>
        <w:rPr>
          <w:rFonts w:ascii="Arial" w:hAnsi="Arial" w:cs="Arial"/>
          <w:smallCaps w:val="0"/>
          <w:sz w:val="24"/>
          <w:szCs w:val="24"/>
        </w:rPr>
        <w:t>Stage 1</w:t>
      </w:r>
      <w:bookmarkEnd w:id="26"/>
    </w:p>
    <w:p w14:paraId="4DAC32A9" w14:textId="77777777" w:rsidR="00163122" w:rsidRPr="009C5177" w:rsidRDefault="00163122" w:rsidP="00163122">
      <w:pPr>
        <w:rPr>
          <w:rFonts w:ascii="Arial" w:hAnsi="Arial" w:cs="Arial"/>
          <w:lang w:val="en-US"/>
        </w:rPr>
      </w:pPr>
    </w:p>
    <w:p w14:paraId="2310F90F" w14:textId="2C4B7646" w:rsidR="00163122" w:rsidRDefault="00163122" w:rsidP="00163122">
      <w:pPr>
        <w:rPr>
          <w:rFonts w:ascii="Arial" w:hAnsi="Arial" w:cs="Arial"/>
          <w:sz w:val="22"/>
          <w:szCs w:val="22"/>
          <w:lang w:val="en-US"/>
        </w:rPr>
      </w:pPr>
      <w:hyperlink r:id="rId14" w:anchor="diagnosing-hypertension" w:history="1">
        <w:r w:rsidRPr="00163122">
          <w:rPr>
            <w:rStyle w:val="Hyperlink"/>
            <w:rFonts w:ascii="Arial" w:hAnsi="Arial" w:cs="Arial"/>
            <w:sz w:val="22"/>
            <w:szCs w:val="22"/>
            <w:lang w:val="en-US"/>
          </w:rPr>
          <w:t>NICE</w:t>
        </w:r>
      </w:hyperlink>
      <w:r>
        <w:rPr>
          <w:rFonts w:ascii="Arial" w:hAnsi="Arial" w:cs="Arial"/>
          <w:sz w:val="22"/>
          <w:szCs w:val="22"/>
          <w:lang w:val="en-US"/>
        </w:rPr>
        <w:t xml:space="preserve"> explain</w:t>
      </w:r>
      <w:r w:rsidR="00B37546">
        <w:rPr>
          <w:rFonts w:ascii="Arial" w:hAnsi="Arial" w:cs="Arial"/>
          <w:sz w:val="22"/>
          <w:szCs w:val="22"/>
          <w:lang w:val="en-US"/>
        </w:rPr>
        <w:t>s</w:t>
      </w:r>
      <w:r>
        <w:rPr>
          <w:rFonts w:ascii="Arial" w:hAnsi="Arial" w:cs="Arial"/>
          <w:sz w:val="22"/>
          <w:szCs w:val="22"/>
          <w:lang w:val="en-US"/>
        </w:rPr>
        <w:t xml:space="preserve"> that Stage 1 hypertension is whe</w:t>
      </w:r>
      <w:r w:rsidR="00B37546">
        <w:rPr>
          <w:rFonts w:ascii="Arial" w:hAnsi="Arial" w:cs="Arial"/>
          <w:sz w:val="22"/>
          <w:szCs w:val="22"/>
          <w:lang w:val="en-US"/>
        </w:rPr>
        <w:t>n</w:t>
      </w:r>
      <w:r>
        <w:rPr>
          <w:rFonts w:ascii="Arial" w:hAnsi="Arial" w:cs="Arial"/>
          <w:sz w:val="22"/>
          <w:szCs w:val="22"/>
          <w:lang w:val="en-US"/>
        </w:rPr>
        <w:t xml:space="preserve"> the c</w:t>
      </w:r>
      <w:r w:rsidRPr="009C5177">
        <w:rPr>
          <w:rFonts w:ascii="Arial" w:hAnsi="Arial" w:cs="Arial"/>
          <w:sz w:val="22"/>
          <w:szCs w:val="22"/>
          <w:lang w:val="en-US"/>
        </w:rPr>
        <w:t xml:space="preserve">linic BP is 140/90mmHg </w:t>
      </w:r>
      <w:r>
        <w:rPr>
          <w:rFonts w:ascii="Arial" w:hAnsi="Arial" w:cs="Arial"/>
          <w:sz w:val="22"/>
          <w:szCs w:val="22"/>
          <w:lang w:val="en-US"/>
        </w:rPr>
        <w:t xml:space="preserve">to 159/99 mmHg and </w:t>
      </w:r>
      <w:r w:rsidR="00B37546">
        <w:rPr>
          <w:rFonts w:ascii="Arial" w:hAnsi="Arial" w:cs="Arial"/>
          <w:sz w:val="22"/>
          <w:szCs w:val="22"/>
          <w:lang w:val="en-US"/>
        </w:rPr>
        <w:t xml:space="preserve">there is a </w:t>
      </w:r>
      <w:r>
        <w:rPr>
          <w:rFonts w:ascii="Arial" w:hAnsi="Arial" w:cs="Arial"/>
          <w:sz w:val="22"/>
          <w:szCs w:val="22"/>
          <w:lang w:val="en-US"/>
        </w:rPr>
        <w:t xml:space="preserve">subsequent </w:t>
      </w:r>
      <w:r w:rsidRPr="009C5177">
        <w:rPr>
          <w:rFonts w:ascii="Arial" w:hAnsi="Arial" w:cs="Arial"/>
          <w:sz w:val="22"/>
          <w:szCs w:val="22"/>
          <w:lang w:val="en-US"/>
        </w:rPr>
        <w:t xml:space="preserve">ABPM daytime average or HBPM average BP is </w:t>
      </w:r>
      <w:r>
        <w:rPr>
          <w:rFonts w:ascii="Arial" w:hAnsi="Arial" w:cs="Arial"/>
          <w:sz w:val="22"/>
          <w:szCs w:val="22"/>
          <w:lang w:val="en-US"/>
        </w:rPr>
        <w:t>135/85mmHG to 149/94mmHg.</w:t>
      </w:r>
    </w:p>
    <w:p w14:paraId="1E5825F1" w14:textId="7D183883" w:rsidR="00163122" w:rsidRPr="009C5177" w:rsidRDefault="00163122" w:rsidP="00163122">
      <w:pPr>
        <w:pStyle w:val="Heading2"/>
        <w:rPr>
          <w:rFonts w:ascii="Arial" w:hAnsi="Arial" w:cs="Arial"/>
          <w:smallCaps w:val="0"/>
          <w:sz w:val="24"/>
          <w:szCs w:val="24"/>
        </w:rPr>
      </w:pPr>
      <w:bookmarkStart w:id="27" w:name="_Toc156977556"/>
      <w:r>
        <w:rPr>
          <w:rFonts w:ascii="Arial" w:hAnsi="Arial" w:cs="Arial"/>
          <w:smallCaps w:val="0"/>
          <w:sz w:val="24"/>
          <w:szCs w:val="24"/>
        </w:rPr>
        <w:lastRenderedPageBreak/>
        <w:t>Stage 2</w:t>
      </w:r>
      <w:bookmarkEnd w:id="27"/>
    </w:p>
    <w:p w14:paraId="36B4488C" w14:textId="77777777" w:rsidR="00163122" w:rsidRPr="009C5177" w:rsidRDefault="00163122" w:rsidP="00163122">
      <w:pPr>
        <w:rPr>
          <w:rFonts w:ascii="Arial" w:hAnsi="Arial" w:cs="Arial"/>
          <w:lang w:val="en-US"/>
        </w:rPr>
      </w:pPr>
    </w:p>
    <w:p w14:paraId="03F6E41F" w14:textId="4FB22D05" w:rsidR="00163122" w:rsidRPr="009C5177" w:rsidRDefault="00163122" w:rsidP="00163122">
      <w:pPr>
        <w:rPr>
          <w:rFonts w:ascii="Arial" w:hAnsi="Arial" w:cs="Arial"/>
          <w:sz w:val="22"/>
          <w:szCs w:val="22"/>
          <w:lang w:val="en-US"/>
        </w:rPr>
      </w:pPr>
      <w:hyperlink r:id="rId15" w:anchor="diagnosing-hypertension" w:history="1">
        <w:r w:rsidRPr="00163122">
          <w:rPr>
            <w:rStyle w:val="Hyperlink"/>
            <w:rFonts w:ascii="Arial" w:hAnsi="Arial" w:cs="Arial"/>
            <w:sz w:val="22"/>
            <w:szCs w:val="22"/>
            <w:lang w:val="en-US"/>
          </w:rPr>
          <w:t>NICE</w:t>
        </w:r>
      </w:hyperlink>
      <w:r>
        <w:rPr>
          <w:rFonts w:ascii="Arial" w:hAnsi="Arial" w:cs="Arial"/>
          <w:sz w:val="22"/>
          <w:szCs w:val="22"/>
          <w:lang w:val="en-US"/>
        </w:rPr>
        <w:t xml:space="preserve"> explain</w:t>
      </w:r>
      <w:r w:rsidR="00B37546">
        <w:rPr>
          <w:rFonts w:ascii="Arial" w:hAnsi="Arial" w:cs="Arial"/>
          <w:sz w:val="22"/>
          <w:szCs w:val="22"/>
          <w:lang w:val="en-US"/>
        </w:rPr>
        <w:t>s</w:t>
      </w:r>
      <w:r>
        <w:rPr>
          <w:rFonts w:ascii="Arial" w:hAnsi="Arial" w:cs="Arial"/>
          <w:sz w:val="22"/>
          <w:szCs w:val="22"/>
          <w:lang w:val="en-US"/>
        </w:rPr>
        <w:t xml:space="preserve"> that Stage 2 hypertension is whe</w:t>
      </w:r>
      <w:r w:rsidR="00B37546">
        <w:rPr>
          <w:rFonts w:ascii="Arial" w:hAnsi="Arial" w:cs="Arial"/>
          <w:sz w:val="22"/>
          <w:szCs w:val="22"/>
          <w:lang w:val="en-US"/>
        </w:rPr>
        <w:t>n</w:t>
      </w:r>
      <w:r>
        <w:rPr>
          <w:rFonts w:ascii="Arial" w:hAnsi="Arial" w:cs="Arial"/>
          <w:sz w:val="22"/>
          <w:szCs w:val="22"/>
          <w:lang w:val="en-US"/>
        </w:rPr>
        <w:t xml:space="preserve"> the c</w:t>
      </w:r>
      <w:r w:rsidRPr="009C5177">
        <w:rPr>
          <w:rFonts w:ascii="Arial" w:hAnsi="Arial" w:cs="Arial"/>
          <w:sz w:val="22"/>
          <w:szCs w:val="22"/>
          <w:lang w:val="en-US"/>
        </w:rPr>
        <w:t>linic BP</w:t>
      </w:r>
      <w:r>
        <w:rPr>
          <w:rFonts w:ascii="Arial" w:hAnsi="Arial" w:cs="Arial"/>
          <w:sz w:val="22"/>
          <w:szCs w:val="22"/>
          <w:lang w:val="en-US"/>
        </w:rPr>
        <w:t xml:space="preserve"> is </w:t>
      </w:r>
      <w:r w:rsidRPr="00B964E2">
        <w:rPr>
          <w:rFonts w:ascii="Arial" w:hAnsi="Arial" w:cs="Arial"/>
          <w:sz w:val="22"/>
          <w:szCs w:val="22"/>
          <w:lang w:val="en-US"/>
        </w:rPr>
        <w:t>160/100 mmHg or</w:t>
      </w:r>
      <w:r w:rsidRPr="00B964E2">
        <w:rPr>
          <w:lang w:val="en-US"/>
        </w:rPr>
        <w:t> </w:t>
      </w:r>
      <w:r w:rsidRPr="00B964E2">
        <w:rPr>
          <w:rFonts w:ascii="Arial" w:hAnsi="Arial" w:cs="Arial"/>
          <w:sz w:val="22"/>
          <w:szCs w:val="22"/>
          <w:lang w:val="en-US"/>
        </w:rPr>
        <w:t xml:space="preserve">higher but less than 180/120 mmHg and </w:t>
      </w:r>
      <w:r w:rsidR="00B37546">
        <w:rPr>
          <w:rFonts w:ascii="Arial" w:hAnsi="Arial" w:cs="Arial"/>
          <w:sz w:val="22"/>
          <w:szCs w:val="22"/>
          <w:lang w:val="en-US"/>
        </w:rPr>
        <w:t xml:space="preserve">there is a </w:t>
      </w:r>
      <w:r w:rsidRPr="00B964E2">
        <w:rPr>
          <w:rFonts w:ascii="Arial" w:hAnsi="Arial" w:cs="Arial"/>
          <w:sz w:val="22"/>
          <w:szCs w:val="22"/>
          <w:lang w:val="en-US"/>
        </w:rPr>
        <w:t xml:space="preserve">subsequent ABPM daytime average or HBPM average </w:t>
      </w:r>
      <w:r>
        <w:rPr>
          <w:rFonts w:ascii="Arial" w:hAnsi="Arial" w:cs="Arial"/>
          <w:sz w:val="22"/>
          <w:szCs w:val="22"/>
          <w:lang w:val="en-US"/>
        </w:rPr>
        <w:t>BP</w:t>
      </w:r>
      <w:r w:rsidRPr="00B964E2">
        <w:rPr>
          <w:rFonts w:ascii="Arial" w:hAnsi="Arial" w:cs="Arial"/>
          <w:sz w:val="22"/>
          <w:szCs w:val="22"/>
          <w:lang w:val="en-US"/>
        </w:rPr>
        <w:t xml:space="preserve"> of 150/95 mmHg or higher.</w:t>
      </w:r>
    </w:p>
    <w:p w14:paraId="7F92A015" w14:textId="5312CBCA" w:rsidR="00163122" w:rsidRPr="009C5177" w:rsidRDefault="00163122" w:rsidP="00163122">
      <w:pPr>
        <w:pStyle w:val="Heading2"/>
        <w:rPr>
          <w:rFonts w:ascii="Arial" w:hAnsi="Arial" w:cs="Arial"/>
          <w:smallCaps w:val="0"/>
          <w:sz w:val="24"/>
          <w:szCs w:val="24"/>
        </w:rPr>
      </w:pPr>
      <w:bookmarkStart w:id="28" w:name="_Toc156977557"/>
      <w:r>
        <w:rPr>
          <w:rFonts w:ascii="Arial" w:hAnsi="Arial" w:cs="Arial"/>
          <w:smallCaps w:val="0"/>
          <w:sz w:val="24"/>
          <w:szCs w:val="24"/>
        </w:rPr>
        <w:t>Stage 3 or severe hypertension</w:t>
      </w:r>
      <w:bookmarkEnd w:id="28"/>
    </w:p>
    <w:p w14:paraId="3714539E" w14:textId="77777777" w:rsidR="00163122" w:rsidRPr="009C5177" w:rsidRDefault="00163122" w:rsidP="00163122">
      <w:pPr>
        <w:rPr>
          <w:rFonts w:ascii="Arial" w:hAnsi="Arial" w:cs="Arial"/>
          <w:lang w:val="en-US"/>
        </w:rPr>
      </w:pPr>
    </w:p>
    <w:p w14:paraId="3ABE65EA" w14:textId="11B4DCCA" w:rsidR="00163122" w:rsidRDefault="00163122" w:rsidP="00163122">
      <w:pPr>
        <w:rPr>
          <w:rFonts w:ascii="Arial" w:hAnsi="Arial" w:cs="Arial"/>
          <w:sz w:val="22"/>
          <w:szCs w:val="22"/>
          <w:lang w:val="en-US"/>
        </w:rPr>
      </w:pPr>
      <w:hyperlink r:id="rId16" w:anchor="diagnosing-hypertension" w:history="1">
        <w:r w:rsidRPr="00163122">
          <w:rPr>
            <w:rStyle w:val="Hyperlink"/>
            <w:rFonts w:ascii="Arial" w:hAnsi="Arial" w:cs="Arial"/>
            <w:sz w:val="22"/>
            <w:szCs w:val="22"/>
            <w:lang w:val="en-US"/>
          </w:rPr>
          <w:t>NICE</w:t>
        </w:r>
      </w:hyperlink>
      <w:r>
        <w:rPr>
          <w:rFonts w:ascii="Arial" w:hAnsi="Arial" w:cs="Arial"/>
          <w:sz w:val="22"/>
          <w:szCs w:val="22"/>
          <w:lang w:val="en-US"/>
        </w:rPr>
        <w:t xml:space="preserve"> explain</w:t>
      </w:r>
      <w:r w:rsidR="00B37546">
        <w:rPr>
          <w:rFonts w:ascii="Arial" w:hAnsi="Arial" w:cs="Arial"/>
          <w:sz w:val="22"/>
          <w:szCs w:val="22"/>
          <w:lang w:val="en-US"/>
        </w:rPr>
        <w:t>s</w:t>
      </w:r>
      <w:r>
        <w:rPr>
          <w:rFonts w:ascii="Arial" w:hAnsi="Arial" w:cs="Arial"/>
          <w:sz w:val="22"/>
          <w:szCs w:val="22"/>
          <w:lang w:val="en-US"/>
        </w:rPr>
        <w:t xml:space="preserve"> that Stage 3 or severe hypertension is where the </w:t>
      </w:r>
      <w:r w:rsidR="00B37546">
        <w:rPr>
          <w:rFonts w:ascii="Arial" w:hAnsi="Arial" w:cs="Arial"/>
          <w:sz w:val="22"/>
          <w:szCs w:val="22"/>
          <w:lang w:val="en-US"/>
        </w:rPr>
        <w:t>c</w:t>
      </w:r>
      <w:r w:rsidRPr="009C5177">
        <w:rPr>
          <w:rFonts w:ascii="Arial" w:hAnsi="Arial" w:cs="Arial"/>
          <w:sz w:val="22"/>
          <w:szCs w:val="22"/>
          <w:lang w:val="en-US"/>
        </w:rPr>
        <w:t>linic systolic BP is 180mmHg or higher or clinic diastolic BP is</w:t>
      </w:r>
      <w:r w:rsidRPr="00A3577B">
        <w:rPr>
          <w:rFonts w:ascii="Arial" w:hAnsi="Arial" w:cs="Arial"/>
          <w:sz w:val="22"/>
          <w:szCs w:val="22"/>
          <w:lang w:val="en-US"/>
        </w:rPr>
        <w:t xml:space="preserve"> 120mmHg </w:t>
      </w:r>
      <w:r w:rsidRPr="009C5177">
        <w:rPr>
          <w:rFonts w:ascii="Arial" w:hAnsi="Arial" w:cs="Arial"/>
          <w:sz w:val="22"/>
          <w:szCs w:val="22"/>
          <w:lang w:val="en-US"/>
        </w:rPr>
        <w:t>or higher</w:t>
      </w:r>
      <w:r>
        <w:rPr>
          <w:rFonts w:ascii="Arial" w:hAnsi="Arial" w:cs="Arial"/>
          <w:sz w:val="22"/>
          <w:szCs w:val="22"/>
          <w:lang w:val="en-US"/>
        </w:rPr>
        <w:t>.</w:t>
      </w:r>
    </w:p>
    <w:p w14:paraId="328E8E2C" w14:textId="35589C26" w:rsidR="00163122" w:rsidRPr="009C5177" w:rsidRDefault="00163122" w:rsidP="00163122">
      <w:pPr>
        <w:rPr>
          <w:rFonts w:ascii="Arial" w:hAnsi="Arial" w:cs="Arial"/>
          <w:sz w:val="22"/>
          <w:szCs w:val="22"/>
          <w:lang w:val="en-US"/>
        </w:rPr>
      </w:pPr>
    </w:p>
    <w:p w14:paraId="7046C162" w14:textId="05998219" w:rsidR="009C5177" w:rsidRPr="009C5177" w:rsidRDefault="009C5177" w:rsidP="009C5177">
      <w:pPr>
        <w:pStyle w:val="Heading1"/>
        <w:keepLines/>
        <w:pBdr>
          <w:bottom w:val="single" w:sz="4" w:space="1" w:color="595959" w:themeColor="text1" w:themeTint="A6"/>
        </w:pBdr>
        <w:spacing w:before="360" w:after="160" w:line="259" w:lineRule="auto"/>
        <w:rPr>
          <w:sz w:val="28"/>
          <w:szCs w:val="28"/>
        </w:rPr>
      </w:pPr>
      <w:bookmarkStart w:id="29" w:name="_Toc156977558"/>
      <w:r w:rsidRPr="009C5177">
        <w:rPr>
          <w:sz w:val="28"/>
          <w:szCs w:val="28"/>
        </w:rPr>
        <w:t xml:space="preserve">Measuring </w:t>
      </w:r>
      <w:r w:rsidR="00C20CE6">
        <w:rPr>
          <w:sz w:val="28"/>
          <w:szCs w:val="28"/>
        </w:rPr>
        <w:t>BP</w:t>
      </w:r>
      <w:bookmarkEnd w:id="29"/>
      <w:r w:rsidRPr="009C5177">
        <w:rPr>
          <w:sz w:val="28"/>
          <w:szCs w:val="28"/>
        </w:rPr>
        <w:t xml:space="preserve"> </w:t>
      </w:r>
    </w:p>
    <w:p w14:paraId="6575CCA7" w14:textId="578805BC" w:rsidR="009C5177" w:rsidRPr="009C5177" w:rsidRDefault="00BF4770" w:rsidP="009C5177">
      <w:pPr>
        <w:pStyle w:val="Heading2"/>
        <w:rPr>
          <w:rFonts w:ascii="Arial" w:hAnsi="Arial" w:cs="Arial"/>
          <w:smallCaps w:val="0"/>
          <w:sz w:val="24"/>
          <w:szCs w:val="24"/>
        </w:rPr>
      </w:pPr>
      <w:bookmarkStart w:id="30" w:name="_Toc156977559"/>
      <w:r>
        <w:rPr>
          <w:rFonts w:ascii="Arial" w:hAnsi="Arial" w:cs="Arial"/>
          <w:smallCaps w:val="0"/>
          <w:sz w:val="24"/>
          <w:szCs w:val="24"/>
        </w:rPr>
        <w:t>Manual blood pressure measurement</w:t>
      </w:r>
      <w:bookmarkEnd w:id="30"/>
    </w:p>
    <w:p w14:paraId="73390CD7" w14:textId="77777777" w:rsidR="009C5177" w:rsidRPr="009C5177" w:rsidRDefault="009C5177" w:rsidP="009C5177">
      <w:pPr>
        <w:rPr>
          <w:rFonts w:ascii="Arial" w:hAnsi="Arial" w:cs="Arial"/>
          <w:lang w:val="en-US"/>
        </w:rPr>
      </w:pPr>
    </w:p>
    <w:p w14:paraId="0E9AA70E" w14:textId="3F107913" w:rsidR="00BF4770" w:rsidRDefault="00BF4770" w:rsidP="009C5177">
      <w:pPr>
        <w:rPr>
          <w:rFonts w:ascii="Arial" w:hAnsi="Arial" w:cs="Arial"/>
          <w:sz w:val="22"/>
          <w:szCs w:val="22"/>
          <w:lang w:val="en-US"/>
        </w:rPr>
      </w:pPr>
      <w:r>
        <w:rPr>
          <w:rFonts w:ascii="Arial" w:hAnsi="Arial" w:cs="Arial"/>
          <w:sz w:val="22"/>
          <w:szCs w:val="22"/>
          <w:lang w:val="en-US"/>
        </w:rPr>
        <w:t>The University of South Wales ha</w:t>
      </w:r>
      <w:r w:rsidR="00B37546">
        <w:rPr>
          <w:rFonts w:ascii="Arial" w:hAnsi="Arial" w:cs="Arial"/>
          <w:sz w:val="22"/>
          <w:szCs w:val="22"/>
          <w:lang w:val="en-US"/>
        </w:rPr>
        <w:t>s</w:t>
      </w:r>
      <w:r>
        <w:rPr>
          <w:rFonts w:ascii="Arial" w:hAnsi="Arial" w:cs="Arial"/>
          <w:sz w:val="22"/>
          <w:szCs w:val="22"/>
          <w:lang w:val="en-US"/>
        </w:rPr>
        <w:t xml:space="preserve"> produced a </w:t>
      </w:r>
      <w:hyperlink r:id="rId17" w:history="1">
        <w:r w:rsidRPr="00BF4770">
          <w:rPr>
            <w:rStyle w:val="Hyperlink"/>
            <w:rFonts w:ascii="Arial" w:hAnsi="Arial" w:cs="Arial"/>
            <w:sz w:val="22"/>
            <w:szCs w:val="22"/>
            <w:lang w:val="en-US"/>
          </w:rPr>
          <w:t>short video</w:t>
        </w:r>
      </w:hyperlink>
      <w:r>
        <w:rPr>
          <w:rFonts w:ascii="Arial" w:hAnsi="Arial" w:cs="Arial"/>
          <w:sz w:val="22"/>
          <w:szCs w:val="22"/>
          <w:lang w:val="en-US"/>
        </w:rPr>
        <w:t xml:space="preserve"> </w:t>
      </w:r>
      <w:r w:rsidR="00B37546">
        <w:rPr>
          <w:rFonts w:ascii="Arial" w:hAnsi="Arial" w:cs="Arial"/>
          <w:sz w:val="22"/>
          <w:szCs w:val="22"/>
          <w:lang w:val="en-US"/>
        </w:rPr>
        <w:t>that</w:t>
      </w:r>
      <w:r>
        <w:rPr>
          <w:rFonts w:ascii="Arial" w:hAnsi="Arial" w:cs="Arial"/>
          <w:sz w:val="22"/>
          <w:szCs w:val="22"/>
          <w:lang w:val="en-US"/>
        </w:rPr>
        <w:t xml:space="preserve"> demonstrates how to perform a manual </w:t>
      </w:r>
      <w:r w:rsidR="00B37546">
        <w:rPr>
          <w:rFonts w:ascii="Arial" w:hAnsi="Arial" w:cs="Arial"/>
          <w:sz w:val="22"/>
          <w:szCs w:val="22"/>
          <w:lang w:val="en-US"/>
        </w:rPr>
        <w:t>BP</w:t>
      </w:r>
      <w:r>
        <w:rPr>
          <w:rFonts w:ascii="Arial" w:hAnsi="Arial" w:cs="Arial"/>
          <w:sz w:val="22"/>
          <w:szCs w:val="22"/>
          <w:lang w:val="en-US"/>
        </w:rPr>
        <w:t xml:space="preserve"> measurement using a sphygmomanometer.</w:t>
      </w:r>
    </w:p>
    <w:p w14:paraId="3BF9E612" w14:textId="1295CD52" w:rsidR="00BF4770" w:rsidRPr="009C5177" w:rsidRDefault="00BF4770" w:rsidP="00BF4770">
      <w:pPr>
        <w:pStyle w:val="Heading2"/>
        <w:rPr>
          <w:rFonts w:ascii="Arial" w:hAnsi="Arial" w:cs="Arial"/>
          <w:smallCaps w:val="0"/>
          <w:sz w:val="24"/>
          <w:szCs w:val="24"/>
        </w:rPr>
      </w:pPr>
      <w:bookmarkStart w:id="31" w:name="_Toc156977560"/>
      <w:r>
        <w:rPr>
          <w:rFonts w:ascii="Arial" w:hAnsi="Arial" w:cs="Arial"/>
          <w:smallCaps w:val="0"/>
          <w:sz w:val="24"/>
          <w:szCs w:val="24"/>
        </w:rPr>
        <w:t>B</w:t>
      </w:r>
      <w:r w:rsidR="00B37546">
        <w:rPr>
          <w:rFonts w:ascii="Arial" w:hAnsi="Arial" w:cs="Arial"/>
          <w:smallCaps w:val="0"/>
          <w:sz w:val="24"/>
          <w:szCs w:val="24"/>
        </w:rPr>
        <w:t>P</w:t>
      </w:r>
      <w:r>
        <w:rPr>
          <w:rFonts w:ascii="Arial" w:hAnsi="Arial" w:cs="Arial"/>
          <w:smallCaps w:val="0"/>
          <w:sz w:val="24"/>
          <w:szCs w:val="24"/>
        </w:rPr>
        <w:t xml:space="preserve"> measurement using an automatic monitor</w:t>
      </w:r>
      <w:bookmarkEnd w:id="31"/>
    </w:p>
    <w:p w14:paraId="7CFC041F" w14:textId="77777777" w:rsidR="00BF4770" w:rsidRPr="009C5177" w:rsidRDefault="00BF4770" w:rsidP="00BF4770">
      <w:pPr>
        <w:rPr>
          <w:rFonts w:ascii="Arial" w:hAnsi="Arial" w:cs="Arial"/>
          <w:lang w:val="en-US"/>
        </w:rPr>
      </w:pPr>
    </w:p>
    <w:p w14:paraId="60AD9388" w14:textId="6753AA64" w:rsidR="00BF4770" w:rsidRPr="009C5177" w:rsidRDefault="00BF4770" w:rsidP="00BF4770">
      <w:pPr>
        <w:rPr>
          <w:rFonts w:ascii="Arial" w:hAnsi="Arial" w:cs="Arial"/>
          <w:sz w:val="22"/>
          <w:szCs w:val="22"/>
          <w:lang w:val="en-US"/>
        </w:rPr>
      </w:pPr>
      <w:r>
        <w:rPr>
          <w:rFonts w:ascii="Arial" w:hAnsi="Arial" w:cs="Arial"/>
          <w:sz w:val="22"/>
          <w:szCs w:val="22"/>
          <w:lang w:val="en-US"/>
        </w:rPr>
        <w:t>NHS England ha</w:t>
      </w:r>
      <w:r w:rsidR="00B37546">
        <w:rPr>
          <w:rFonts w:ascii="Arial" w:hAnsi="Arial" w:cs="Arial"/>
          <w:sz w:val="22"/>
          <w:szCs w:val="22"/>
          <w:lang w:val="en-US"/>
        </w:rPr>
        <w:t>s</w:t>
      </w:r>
      <w:r>
        <w:rPr>
          <w:rFonts w:ascii="Arial" w:hAnsi="Arial" w:cs="Arial"/>
          <w:sz w:val="22"/>
          <w:szCs w:val="22"/>
          <w:lang w:val="en-US"/>
        </w:rPr>
        <w:t xml:space="preserve"> produced a </w:t>
      </w:r>
      <w:hyperlink r:id="rId18" w:history="1">
        <w:r w:rsidRPr="00BF4770">
          <w:rPr>
            <w:rStyle w:val="Hyperlink"/>
            <w:rFonts w:ascii="Arial" w:hAnsi="Arial" w:cs="Arial"/>
            <w:sz w:val="22"/>
            <w:szCs w:val="22"/>
            <w:lang w:val="en-US"/>
          </w:rPr>
          <w:t>short video</w:t>
        </w:r>
      </w:hyperlink>
      <w:r>
        <w:rPr>
          <w:rFonts w:ascii="Arial" w:hAnsi="Arial" w:cs="Arial"/>
          <w:sz w:val="22"/>
          <w:szCs w:val="22"/>
          <w:lang w:val="en-US"/>
        </w:rPr>
        <w:t xml:space="preserve"> </w:t>
      </w:r>
      <w:r w:rsidR="00B37546">
        <w:rPr>
          <w:rFonts w:ascii="Arial" w:hAnsi="Arial" w:cs="Arial"/>
          <w:sz w:val="22"/>
          <w:szCs w:val="22"/>
          <w:lang w:val="en-US"/>
        </w:rPr>
        <w:t>that</w:t>
      </w:r>
      <w:r>
        <w:rPr>
          <w:rFonts w:ascii="Arial" w:hAnsi="Arial" w:cs="Arial"/>
          <w:sz w:val="22"/>
          <w:szCs w:val="22"/>
          <w:lang w:val="en-US"/>
        </w:rPr>
        <w:t xml:space="preserve"> demonstrates how to measure an individual’s blood pressure using an automatic monitor.</w:t>
      </w:r>
    </w:p>
    <w:p w14:paraId="6E88E531" w14:textId="77777777" w:rsidR="009C5177" w:rsidRPr="009C5177" w:rsidRDefault="009C5177" w:rsidP="009C5177">
      <w:pPr>
        <w:pStyle w:val="Heading1"/>
        <w:keepLines/>
        <w:pBdr>
          <w:bottom w:val="single" w:sz="4" w:space="1" w:color="595959" w:themeColor="text1" w:themeTint="A6"/>
        </w:pBdr>
        <w:spacing w:before="360" w:after="160" w:line="259" w:lineRule="auto"/>
        <w:rPr>
          <w:sz w:val="28"/>
          <w:szCs w:val="28"/>
        </w:rPr>
      </w:pPr>
      <w:bookmarkStart w:id="32" w:name="_Toc156977561"/>
      <w:r w:rsidRPr="009C5177">
        <w:rPr>
          <w:sz w:val="28"/>
          <w:szCs w:val="28"/>
        </w:rPr>
        <w:t>Effective management</w:t>
      </w:r>
      <w:bookmarkEnd w:id="32"/>
    </w:p>
    <w:p w14:paraId="14CD85C9" w14:textId="77777777" w:rsidR="009C5177" w:rsidRPr="009C5177" w:rsidRDefault="009C5177" w:rsidP="009C5177">
      <w:pPr>
        <w:pStyle w:val="Heading2"/>
        <w:rPr>
          <w:rFonts w:ascii="Arial" w:hAnsi="Arial" w:cs="Arial"/>
          <w:smallCaps w:val="0"/>
          <w:sz w:val="24"/>
          <w:szCs w:val="24"/>
        </w:rPr>
      </w:pPr>
      <w:bookmarkStart w:id="33" w:name="_Toc156977562"/>
      <w:r w:rsidRPr="009C5177">
        <w:rPr>
          <w:rFonts w:ascii="Arial" w:hAnsi="Arial" w:cs="Arial"/>
          <w:smallCaps w:val="0"/>
          <w:sz w:val="24"/>
          <w:szCs w:val="24"/>
        </w:rPr>
        <w:t>ABPM and HBPM</w:t>
      </w:r>
      <w:bookmarkEnd w:id="33"/>
    </w:p>
    <w:p w14:paraId="2B922299" w14:textId="77777777" w:rsidR="009C5177" w:rsidRPr="009C5177" w:rsidRDefault="009C5177" w:rsidP="009C5177">
      <w:pPr>
        <w:rPr>
          <w:rFonts w:ascii="Arial" w:hAnsi="Arial" w:cs="Arial"/>
          <w:sz w:val="22"/>
          <w:szCs w:val="22"/>
          <w:lang w:val="en-US"/>
        </w:rPr>
      </w:pPr>
      <w:r w:rsidRPr="009C5177">
        <w:rPr>
          <w:rFonts w:ascii="Arial" w:hAnsi="Arial" w:cs="Arial"/>
          <w:sz w:val="22"/>
          <w:szCs w:val="22"/>
          <w:lang w:val="en-US"/>
        </w:rPr>
        <w:t xml:space="preserve"> </w:t>
      </w:r>
    </w:p>
    <w:p w14:paraId="0C801012" w14:textId="3856F424" w:rsidR="0012590E" w:rsidRPr="009C5177" w:rsidRDefault="009C5177" w:rsidP="009C5177">
      <w:pPr>
        <w:rPr>
          <w:rFonts w:ascii="Arial" w:hAnsi="Arial" w:cs="Arial"/>
          <w:sz w:val="22"/>
          <w:szCs w:val="22"/>
          <w:lang w:val="en-US"/>
        </w:rPr>
      </w:pPr>
      <w:r w:rsidRPr="009C5177">
        <w:rPr>
          <w:rFonts w:ascii="Arial" w:hAnsi="Arial" w:cs="Arial"/>
          <w:sz w:val="22"/>
          <w:szCs w:val="22"/>
          <w:lang w:val="en-US"/>
        </w:rPr>
        <w:t>NICE guidance recommends that</w:t>
      </w:r>
      <w:r w:rsidR="00B37546">
        <w:rPr>
          <w:rFonts w:ascii="Arial" w:hAnsi="Arial" w:cs="Arial"/>
          <w:sz w:val="22"/>
          <w:szCs w:val="22"/>
          <w:lang w:val="en-US"/>
        </w:rPr>
        <w:t>,</w:t>
      </w:r>
      <w:r w:rsidRPr="009C5177">
        <w:rPr>
          <w:rFonts w:ascii="Arial" w:hAnsi="Arial" w:cs="Arial"/>
          <w:sz w:val="22"/>
          <w:szCs w:val="22"/>
          <w:lang w:val="en-US"/>
        </w:rPr>
        <w:t xml:space="preserve"> if the clinic BP is 140/90mmHg to 1</w:t>
      </w:r>
      <w:r w:rsidR="0012590E">
        <w:rPr>
          <w:rFonts w:ascii="Arial" w:hAnsi="Arial" w:cs="Arial"/>
          <w:sz w:val="22"/>
          <w:szCs w:val="22"/>
          <w:lang w:val="en-US"/>
        </w:rPr>
        <w:t>80</w:t>
      </w:r>
      <w:r w:rsidRPr="009C5177">
        <w:rPr>
          <w:rFonts w:ascii="Arial" w:hAnsi="Arial" w:cs="Arial"/>
          <w:sz w:val="22"/>
          <w:szCs w:val="22"/>
          <w:lang w:val="en-US"/>
        </w:rPr>
        <w:t>/1</w:t>
      </w:r>
      <w:r w:rsidR="0012590E">
        <w:rPr>
          <w:rFonts w:ascii="Arial" w:hAnsi="Arial" w:cs="Arial"/>
          <w:sz w:val="22"/>
          <w:szCs w:val="22"/>
          <w:lang w:val="en-US"/>
        </w:rPr>
        <w:t>20</w:t>
      </w:r>
      <w:r w:rsidRPr="009C5177">
        <w:rPr>
          <w:rFonts w:ascii="Arial" w:hAnsi="Arial" w:cs="Arial"/>
          <w:sz w:val="22"/>
          <w:szCs w:val="22"/>
          <w:lang w:val="en-US"/>
        </w:rPr>
        <w:t xml:space="preserve">, ABPM is to be offered to the patient by the HCA or </w:t>
      </w:r>
      <w:r w:rsidR="00B37546" w:rsidRPr="009C5177">
        <w:rPr>
          <w:rFonts w:ascii="Arial" w:hAnsi="Arial" w:cs="Arial"/>
          <w:sz w:val="22"/>
          <w:szCs w:val="22"/>
          <w:lang w:val="en-US"/>
        </w:rPr>
        <w:t xml:space="preserve">Practice Nurse </w:t>
      </w:r>
      <w:r w:rsidRPr="009C5177">
        <w:rPr>
          <w:rFonts w:ascii="Arial" w:hAnsi="Arial" w:cs="Arial"/>
          <w:sz w:val="22"/>
          <w:szCs w:val="22"/>
          <w:lang w:val="en-US"/>
        </w:rPr>
        <w:t>in order to confirm a diagnosis of hypertension. If, however, this is not practical or tolerable for the patient, HBPM is to be used and is deemed an appropriate alternative to confirm the diagnosis of hypertension.</w:t>
      </w:r>
    </w:p>
    <w:p w14:paraId="3B3B37E7" w14:textId="77777777" w:rsidR="009C5177" w:rsidRPr="009C5177" w:rsidRDefault="009C5177" w:rsidP="009C5177">
      <w:pPr>
        <w:rPr>
          <w:rFonts w:ascii="Arial" w:hAnsi="Arial" w:cs="Arial"/>
          <w:sz w:val="22"/>
          <w:szCs w:val="22"/>
          <w:lang w:val="en-US"/>
        </w:rPr>
      </w:pPr>
    </w:p>
    <w:p w14:paraId="69DC62A5" w14:textId="7649D06A" w:rsidR="009C5177" w:rsidRPr="009C5177" w:rsidRDefault="009C5177" w:rsidP="009C5177">
      <w:pPr>
        <w:rPr>
          <w:rFonts w:ascii="Arial" w:hAnsi="Arial" w:cs="Arial"/>
          <w:sz w:val="22"/>
          <w:szCs w:val="22"/>
          <w:lang w:val="en-US"/>
        </w:rPr>
      </w:pPr>
      <w:r w:rsidRPr="009C5177">
        <w:rPr>
          <w:rFonts w:ascii="Arial" w:hAnsi="Arial" w:cs="Arial"/>
          <w:sz w:val="22"/>
          <w:szCs w:val="22"/>
          <w:lang w:val="en-US"/>
        </w:rPr>
        <w:t>If a diagnosis of hypertension is not reached, the patient’s BP is to be measured at least every five years. This can be more frequently if the clinic BP pressure reading was close to 140/90mmHg</w:t>
      </w:r>
      <w:r w:rsidR="0012590E">
        <w:rPr>
          <w:rFonts w:ascii="Arial" w:hAnsi="Arial" w:cs="Arial"/>
          <w:sz w:val="22"/>
          <w:szCs w:val="22"/>
          <w:lang w:val="en-US"/>
        </w:rPr>
        <w:t>.</w:t>
      </w:r>
    </w:p>
    <w:p w14:paraId="46C149F4" w14:textId="77777777" w:rsidR="009C5177" w:rsidRPr="009C5177" w:rsidRDefault="009C5177" w:rsidP="009C5177">
      <w:pPr>
        <w:rPr>
          <w:rFonts w:ascii="Arial" w:hAnsi="Arial" w:cs="Arial"/>
          <w:sz w:val="22"/>
          <w:szCs w:val="22"/>
          <w:lang w:val="en-US"/>
        </w:rPr>
      </w:pPr>
    </w:p>
    <w:tbl>
      <w:tblPr>
        <w:tblStyle w:val="TableGrid"/>
        <w:tblW w:w="0" w:type="auto"/>
        <w:tblLook w:val="04A0" w:firstRow="1" w:lastRow="0" w:firstColumn="1" w:lastColumn="0" w:noHBand="0" w:noVBand="1"/>
      </w:tblPr>
      <w:tblGrid>
        <w:gridCol w:w="2235"/>
        <w:gridCol w:w="6281"/>
      </w:tblGrid>
      <w:tr w:rsidR="009C5177" w:rsidRPr="009C5177" w14:paraId="7A1C072D" w14:textId="77777777" w:rsidTr="00B964E2">
        <w:tc>
          <w:tcPr>
            <w:tcW w:w="2235" w:type="dxa"/>
            <w:shd w:val="clear" w:color="auto" w:fill="4472C4" w:themeFill="accent1"/>
          </w:tcPr>
          <w:p w14:paraId="17A52CC0" w14:textId="7ADA4257" w:rsidR="009C5177" w:rsidRPr="00B964E2" w:rsidRDefault="00A207B7" w:rsidP="00B964E2">
            <w:pPr>
              <w:spacing w:before="120" w:after="120"/>
              <w:rPr>
                <w:rFonts w:ascii="Arial" w:hAnsi="Arial" w:cs="Arial"/>
                <w:b/>
                <w:color w:val="FFFFFF" w:themeColor="background1"/>
                <w:sz w:val="22"/>
                <w:szCs w:val="22"/>
                <w:lang w:val="en-US"/>
              </w:rPr>
            </w:pPr>
            <w:r>
              <w:rPr>
                <w:rFonts w:ascii="Arial" w:hAnsi="Arial" w:cs="Arial"/>
                <w:b/>
                <w:color w:val="FFFFFF" w:themeColor="background1"/>
                <w:sz w:val="22"/>
                <w:szCs w:val="22"/>
                <w:lang w:val="en-US"/>
              </w:rPr>
              <w:t xml:space="preserve">Clinic </w:t>
            </w:r>
            <w:r w:rsidR="00397A4C">
              <w:rPr>
                <w:rFonts w:ascii="Arial" w:hAnsi="Arial" w:cs="Arial"/>
                <w:b/>
                <w:color w:val="FFFFFF" w:themeColor="background1"/>
                <w:sz w:val="22"/>
                <w:szCs w:val="22"/>
                <w:lang w:val="en-US"/>
              </w:rPr>
              <w:t>r</w:t>
            </w:r>
            <w:r w:rsidR="009C5177" w:rsidRPr="00B964E2">
              <w:rPr>
                <w:rFonts w:ascii="Arial" w:hAnsi="Arial" w:cs="Arial"/>
                <w:b/>
                <w:color w:val="FFFFFF" w:themeColor="background1"/>
                <w:sz w:val="22"/>
                <w:szCs w:val="22"/>
                <w:lang w:val="en-US"/>
              </w:rPr>
              <w:t>eading</w:t>
            </w:r>
          </w:p>
        </w:tc>
        <w:tc>
          <w:tcPr>
            <w:tcW w:w="6281" w:type="dxa"/>
            <w:shd w:val="clear" w:color="auto" w:fill="4472C4" w:themeFill="accent1"/>
          </w:tcPr>
          <w:p w14:paraId="36B28819" w14:textId="77777777" w:rsidR="009C5177" w:rsidRPr="00B964E2" w:rsidRDefault="009C5177" w:rsidP="00B964E2">
            <w:pPr>
              <w:spacing w:before="120" w:after="120"/>
              <w:rPr>
                <w:rFonts w:ascii="Arial" w:hAnsi="Arial" w:cs="Arial"/>
                <w:b/>
                <w:color w:val="FFFFFF" w:themeColor="background1"/>
                <w:sz w:val="22"/>
                <w:szCs w:val="22"/>
                <w:lang w:val="en-US"/>
              </w:rPr>
            </w:pPr>
            <w:r w:rsidRPr="00B964E2">
              <w:rPr>
                <w:rFonts w:ascii="Arial" w:hAnsi="Arial" w:cs="Arial"/>
                <w:b/>
                <w:color w:val="FFFFFF" w:themeColor="background1"/>
                <w:sz w:val="22"/>
                <w:szCs w:val="22"/>
                <w:lang w:val="en-US"/>
              </w:rPr>
              <w:t>Management</w:t>
            </w:r>
          </w:p>
        </w:tc>
      </w:tr>
      <w:tr w:rsidR="009C5177" w:rsidRPr="009C5177" w14:paraId="342C6AC9" w14:textId="77777777" w:rsidTr="00B101BE">
        <w:tc>
          <w:tcPr>
            <w:tcW w:w="2235" w:type="dxa"/>
          </w:tcPr>
          <w:p w14:paraId="204C34A6" w14:textId="77777777" w:rsidR="009C5177" w:rsidRPr="009C5177" w:rsidRDefault="009C5177" w:rsidP="00B964E2">
            <w:pPr>
              <w:spacing w:before="120" w:after="120"/>
              <w:rPr>
                <w:rFonts w:ascii="Arial" w:hAnsi="Arial" w:cs="Arial"/>
                <w:sz w:val="22"/>
                <w:szCs w:val="22"/>
                <w:lang w:val="en-US"/>
              </w:rPr>
            </w:pPr>
            <w:r w:rsidRPr="009C5177">
              <w:rPr>
                <w:rFonts w:ascii="Arial" w:hAnsi="Arial" w:cs="Arial"/>
                <w:sz w:val="22"/>
                <w:szCs w:val="22"/>
                <w:lang w:val="en-US"/>
              </w:rPr>
              <w:t>Below 140/90</w:t>
            </w:r>
          </w:p>
        </w:tc>
        <w:tc>
          <w:tcPr>
            <w:tcW w:w="6281" w:type="dxa"/>
          </w:tcPr>
          <w:p w14:paraId="767CFE15" w14:textId="2A9FB57F" w:rsidR="009C5177" w:rsidRPr="009C5177" w:rsidRDefault="009C5177" w:rsidP="00B964E2">
            <w:pPr>
              <w:spacing w:before="120" w:after="120"/>
              <w:rPr>
                <w:rFonts w:ascii="Arial" w:hAnsi="Arial" w:cs="Arial"/>
                <w:sz w:val="22"/>
                <w:szCs w:val="22"/>
                <w:lang w:val="en-US"/>
              </w:rPr>
            </w:pPr>
            <w:r w:rsidRPr="009C5177">
              <w:rPr>
                <w:rFonts w:ascii="Arial" w:hAnsi="Arial" w:cs="Arial"/>
                <w:sz w:val="22"/>
                <w:szCs w:val="22"/>
                <w:lang w:val="en-US"/>
              </w:rPr>
              <w:t xml:space="preserve">Review BP every 5 years </w:t>
            </w:r>
          </w:p>
        </w:tc>
      </w:tr>
      <w:tr w:rsidR="009C5177" w:rsidRPr="009C5177" w14:paraId="3A7B63E0" w14:textId="77777777" w:rsidTr="00B101BE">
        <w:tc>
          <w:tcPr>
            <w:tcW w:w="2235" w:type="dxa"/>
          </w:tcPr>
          <w:p w14:paraId="27095DF0" w14:textId="77777777" w:rsidR="009C5177" w:rsidRPr="009C5177" w:rsidRDefault="009C5177" w:rsidP="00B964E2">
            <w:pPr>
              <w:spacing w:before="120" w:after="120"/>
              <w:rPr>
                <w:rFonts w:ascii="Arial" w:hAnsi="Arial" w:cs="Arial"/>
                <w:sz w:val="22"/>
                <w:szCs w:val="22"/>
                <w:lang w:val="en-US"/>
              </w:rPr>
            </w:pPr>
            <w:r w:rsidRPr="009C5177">
              <w:rPr>
                <w:rFonts w:ascii="Arial" w:hAnsi="Arial" w:cs="Arial"/>
                <w:sz w:val="22"/>
                <w:szCs w:val="22"/>
                <w:lang w:val="en-US"/>
              </w:rPr>
              <w:t>140/90 to 179/119</w:t>
            </w:r>
          </w:p>
        </w:tc>
        <w:tc>
          <w:tcPr>
            <w:tcW w:w="6281" w:type="dxa"/>
          </w:tcPr>
          <w:p w14:paraId="2D658D84" w14:textId="77777777" w:rsidR="009C5177" w:rsidRPr="006A26B9" w:rsidRDefault="009C5177" w:rsidP="00B964E2">
            <w:pPr>
              <w:pStyle w:val="ListParagraph"/>
              <w:numPr>
                <w:ilvl w:val="0"/>
                <w:numId w:val="27"/>
              </w:numPr>
              <w:spacing w:before="120" w:after="120"/>
              <w:ind w:left="317" w:hanging="284"/>
              <w:rPr>
                <w:rFonts w:ascii="Arial" w:hAnsi="Arial" w:cs="Arial"/>
                <w:sz w:val="22"/>
                <w:lang w:val="en-US"/>
              </w:rPr>
            </w:pPr>
            <w:r w:rsidRPr="006A26B9">
              <w:rPr>
                <w:rFonts w:ascii="Arial" w:hAnsi="Arial" w:cs="Arial"/>
                <w:sz w:val="22"/>
                <w:lang w:val="en-US"/>
              </w:rPr>
              <w:t>Offer home BP monitoring (ask patient to see reception who will arrange)</w:t>
            </w:r>
          </w:p>
          <w:p w14:paraId="1B9B93A2" w14:textId="4C028813" w:rsidR="009C5177" w:rsidRPr="00B964E2" w:rsidRDefault="006A26B9" w:rsidP="00B964E2">
            <w:pPr>
              <w:pStyle w:val="ListParagraph"/>
              <w:numPr>
                <w:ilvl w:val="0"/>
                <w:numId w:val="27"/>
              </w:numPr>
              <w:spacing w:before="120" w:after="120"/>
              <w:ind w:left="317" w:hanging="284"/>
              <w:rPr>
                <w:rFonts w:ascii="Arial" w:hAnsi="Arial" w:cs="Arial"/>
                <w:sz w:val="22"/>
                <w:szCs w:val="22"/>
                <w:lang w:val="en-US"/>
              </w:rPr>
            </w:pPr>
            <w:r>
              <w:rPr>
                <w:rFonts w:ascii="Arial" w:hAnsi="Arial" w:cs="Arial"/>
                <w:sz w:val="22"/>
                <w:lang w:val="en-US"/>
              </w:rPr>
              <w:t>Request blood test (h</w:t>
            </w:r>
            <w:r w:rsidR="009C5177" w:rsidRPr="006A26B9">
              <w:rPr>
                <w:rFonts w:ascii="Arial" w:hAnsi="Arial" w:cs="Arial"/>
                <w:sz w:val="22"/>
                <w:lang w:val="en-US"/>
              </w:rPr>
              <w:t>ypertension link on ICE)</w:t>
            </w:r>
            <w:r>
              <w:rPr>
                <w:rFonts w:ascii="Arial" w:hAnsi="Arial" w:cs="Arial"/>
                <w:sz w:val="22"/>
                <w:lang w:val="en-US"/>
              </w:rPr>
              <w:t>.</w:t>
            </w:r>
            <w:r w:rsidR="009C5177" w:rsidRPr="006A26B9">
              <w:rPr>
                <w:rFonts w:ascii="Arial" w:hAnsi="Arial" w:cs="Arial"/>
                <w:sz w:val="22"/>
                <w:lang w:val="en-US"/>
              </w:rPr>
              <w:t xml:space="preserve"> Dip urine for protein</w:t>
            </w:r>
          </w:p>
        </w:tc>
      </w:tr>
      <w:tr w:rsidR="009C5177" w:rsidRPr="009C5177" w14:paraId="19142AD3" w14:textId="77777777" w:rsidTr="00B101BE">
        <w:tc>
          <w:tcPr>
            <w:tcW w:w="2235" w:type="dxa"/>
          </w:tcPr>
          <w:p w14:paraId="2AB360CB" w14:textId="77777777" w:rsidR="009C5177" w:rsidRPr="009C5177" w:rsidRDefault="009C5177" w:rsidP="00B964E2">
            <w:pPr>
              <w:spacing w:before="120" w:after="120"/>
              <w:rPr>
                <w:rFonts w:ascii="Arial" w:hAnsi="Arial" w:cs="Arial"/>
                <w:sz w:val="22"/>
                <w:szCs w:val="22"/>
                <w:lang w:val="en-US"/>
              </w:rPr>
            </w:pPr>
            <w:r w:rsidRPr="009C5177">
              <w:rPr>
                <w:rFonts w:ascii="Arial" w:hAnsi="Arial" w:cs="Arial"/>
                <w:sz w:val="22"/>
                <w:szCs w:val="22"/>
                <w:lang w:val="en-US"/>
              </w:rPr>
              <w:t>180/120 or more</w:t>
            </w:r>
          </w:p>
        </w:tc>
        <w:tc>
          <w:tcPr>
            <w:tcW w:w="6281" w:type="dxa"/>
          </w:tcPr>
          <w:p w14:paraId="76FE6922" w14:textId="182B30EC" w:rsidR="009C5177" w:rsidRPr="009C5177" w:rsidRDefault="00562986" w:rsidP="00B964E2">
            <w:pPr>
              <w:spacing w:before="120" w:after="120"/>
              <w:rPr>
                <w:rFonts w:ascii="Arial" w:hAnsi="Arial" w:cs="Arial"/>
                <w:lang w:val="en-US"/>
              </w:rPr>
            </w:pPr>
            <w:r>
              <w:rPr>
                <w:rFonts w:ascii="Arial" w:hAnsi="Arial" w:cs="Arial"/>
                <w:bCs/>
                <w:sz w:val="22"/>
                <w:szCs w:val="22"/>
                <w:lang w:val="en-US"/>
              </w:rPr>
              <w:t>D</w:t>
            </w:r>
            <w:r w:rsidR="009C5177" w:rsidRPr="006A26B9">
              <w:rPr>
                <w:rFonts w:ascii="Arial" w:hAnsi="Arial" w:cs="Arial"/>
                <w:bCs/>
                <w:sz w:val="22"/>
                <w:szCs w:val="22"/>
                <w:lang w:val="en-US"/>
              </w:rPr>
              <w:t xml:space="preserve">iscuss with </w:t>
            </w:r>
            <w:r>
              <w:rPr>
                <w:rFonts w:ascii="Arial" w:hAnsi="Arial" w:cs="Arial"/>
                <w:bCs/>
                <w:sz w:val="22"/>
                <w:szCs w:val="22"/>
                <w:lang w:val="en-US"/>
              </w:rPr>
              <w:t xml:space="preserve">the </w:t>
            </w:r>
            <w:r w:rsidR="009C5177" w:rsidRPr="006A26B9">
              <w:rPr>
                <w:rFonts w:ascii="Arial" w:hAnsi="Arial" w:cs="Arial"/>
                <w:bCs/>
                <w:sz w:val="22"/>
                <w:szCs w:val="22"/>
                <w:lang w:val="en-US"/>
              </w:rPr>
              <w:t>duty doctor immediately</w:t>
            </w:r>
          </w:p>
        </w:tc>
      </w:tr>
    </w:tbl>
    <w:p w14:paraId="3D737693" w14:textId="3EBFED55" w:rsidR="009C5177" w:rsidRPr="00B964E2" w:rsidRDefault="009C5177" w:rsidP="00B964E2">
      <w:pPr>
        <w:pStyle w:val="Heading2"/>
      </w:pPr>
      <w:bookmarkStart w:id="34" w:name="_Toc156977563"/>
      <w:r w:rsidRPr="009C5177">
        <w:rPr>
          <w:rFonts w:ascii="Arial" w:hAnsi="Arial" w:cs="Arial"/>
          <w:smallCaps w:val="0"/>
          <w:sz w:val="24"/>
          <w:szCs w:val="24"/>
        </w:rPr>
        <w:lastRenderedPageBreak/>
        <w:t>Diagnosing hypertension</w:t>
      </w:r>
      <w:bookmarkEnd w:id="34"/>
    </w:p>
    <w:p w14:paraId="1198AFA9" w14:textId="77777777" w:rsidR="009C5177" w:rsidRPr="00571825" w:rsidRDefault="009C5177" w:rsidP="009C5177">
      <w:pPr>
        <w:rPr>
          <w:rFonts w:ascii="Arial" w:hAnsi="Arial" w:cs="Arial"/>
          <w:sz w:val="22"/>
          <w:szCs w:val="22"/>
          <w:lang w:val="en-US"/>
        </w:rPr>
      </w:pPr>
    </w:p>
    <w:p w14:paraId="29979A19" w14:textId="77777777" w:rsidR="009C5177" w:rsidRPr="00571825" w:rsidRDefault="009C5177" w:rsidP="00B964E2">
      <w:pPr>
        <w:rPr>
          <w:rFonts w:ascii="Arial" w:hAnsi="Arial" w:cs="Arial"/>
          <w:sz w:val="22"/>
          <w:szCs w:val="22"/>
          <w:lang w:val="en-US"/>
        </w:rPr>
      </w:pPr>
      <w:r w:rsidRPr="00571825">
        <w:rPr>
          <w:rFonts w:ascii="Arial" w:hAnsi="Arial" w:cs="Arial"/>
          <w:sz w:val="22"/>
          <w:szCs w:val="22"/>
          <w:lang w:val="en-US"/>
        </w:rPr>
        <w:t xml:space="preserve">When using ABPM to confirm a diagnosis of hypertension, ensure that at least TWO measurements per hour are taken during the person's usual waking hours (for example, between 08:00 and 22:00). </w:t>
      </w:r>
    </w:p>
    <w:p w14:paraId="37FF714C" w14:textId="77777777" w:rsidR="009C5177" w:rsidRPr="00571825" w:rsidRDefault="009C5177" w:rsidP="009C5177">
      <w:pPr>
        <w:rPr>
          <w:rFonts w:ascii="Arial" w:hAnsi="Arial" w:cs="Arial"/>
          <w:sz w:val="22"/>
          <w:szCs w:val="22"/>
          <w:lang w:val="en-US"/>
        </w:rPr>
      </w:pPr>
    </w:p>
    <w:p w14:paraId="5DAA3DA2" w14:textId="5AE11E1B" w:rsidR="009C5177" w:rsidRPr="00571825" w:rsidRDefault="009C5177" w:rsidP="00B964E2">
      <w:pPr>
        <w:rPr>
          <w:rFonts w:ascii="Arial" w:hAnsi="Arial" w:cs="Arial"/>
          <w:sz w:val="22"/>
          <w:szCs w:val="22"/>
          <w:lang w:val="en-US"/>
        </w:rPr>
      </w:pPr>
      <w:r w:rsidRPr="00571825">
        <w:rPr>
          <w:rFonts w:ascii="Arial" w:hAnsi="Arial" w:cs="Arial"/>
          <w:sz w:val="22"/>
          <w:szCs w:val="22"/>
          <w:lang w:val="en-US"/>
        </w:rPr>
        <w:t xml:space="preserve">NICE advises that the average value of at least 14 measurements taken during the person's usual waking hours </w:t>
      </w:r>
      <w:r w:rsidR="006A26B9">
        <w:rPr>
          <w:rFonts w:ascii="Arial" w:hAnsi="Arial" w:cs="Arial"/>
          <w:sz w:val="22"/>
          <w:szCs w:val="22"/>
          <w:lang w:val="en-US"/>
        </w:rPr>
        <w:t>is</w:t>
      </w:r>
      <w:r w:rsidRPr="00571825">
        <w:rPr>
          <w:rFonts w:ascii="Arial" w:hAnsi="Arial" w:cs="Arial"/>
          <w:sz w:val="22"/>
          <w:szCs w:val="22"/>
          <w:lang w:val="en-US"/>
        </w:rPr>
        <w:t xml:space="preserve"> required to confirm a diagnosis of hypertension.</w:t>
      </w:r>
    </w:p>
    <w:p w14:paraId="4179F52C" w14:textId="64009B09" w:rsidR="009C5177" w:rsidRPr="00B964E2" w:rsidRDefault="009C5177" w:rsidP="00B964E2">
      <w:pPr>
        <w:rPr>
          <w:rFonts w:ascii="Arial" w:hAnsi="Arial" w:cs="Arial"/>
          <w:sz w:val="22"/>
          <w:szCs w:val="22"/>
          <w:lang w:val="en-US"/>
        </w:rPr>
      </w:pPr>
    </w:p>
    <w:p w14:paraId="138AA479" w14:textId="77777777" w:rsidR="009C5177" w:rsidRPr="00571825" w:rsidRDefault="009C5177" w:rsidP="00B964E2">
      <w:pPr>
        <w:rPr>
          <w:rFonts w:ascii="Arial" w:hAnsi="Arial" w:cs="Arial"/>
          <w:sz w:val="22"/>
          <w:szCs w:val="22"/>
          <w:lang w:val="en-US"/>
        </w:rPr>
      </w:pPr>
      <w:r w:rsidRPr="00571825">
        <w:rPr>
          <w:rFonts w:ascii="Arial" w:hAnsi="Arial" w:cs="Arial"/>
          <w:sz w:val="22"/>
          <w:szCs w:val="22"/>
          <w:lang w:val="en-US"/>
        </w:rPr>
        <w:t>When using HBPM to confirm a diagnosis of hypertension, ensure that:</w:t>
      </w:r>
    </w:p>
    <w:p w14:paraId="48D46323" w14:textId="77777777" w:rsidR="009C5177" w:rsidRPr="00571825" w:rsidRDefault="009C5177" w:rsidP="009C5177">
      <w:pPr>
        <w:rPr>
          <w:rFonts w:ascii="Arial" w:hAnsi="Arial" w:cs="Arial"/>
          <w:sz w:val="22"/>
          <w:szCs w:val="22"/>
          <w:lang w:val="en-US"/>
        </w:rPr>
      </w:pPr>
    </w:p>
    <w:p w14:paraId="16EC23DD" w14:textId="457248CA" w:rsidR="009C5177" w:rsidRPr="00571825" w:rsidRDefault="006A26B9" w:rsidP="009C5177">
      <w:pPr>
        <w:pStyle w:val="ListParagraph"/>
        <w:numPr>
          <w:ilvl w:val="0"/>
          <w:numId w:val="28"/>
        </w:numPr>
        <w:ind w:left="993" w:hanging="284"/>
        <w:rPr>
          <w:rFonts w:ascii="Arial" w:hAnsi="Arial" w:cs="Arial"/>
          <w:sz w:val="22"/>
          <w:szCs w:val="22"/>
          <w:lang w:val="en-US"/>
        </w:rPr>
      </w:pPr>
      <w:r>
        <w:rPr>
          <w:rFonts w:ascii="Arial" w:hAnsi="Arial" w:cs="Arial"/>
          <w:sz w:val="22"/>
          <w:szCs w:val="22"/>
          <w:lang w:val="en-US"/>
        </w:rPr>
        <w:t>F</w:t>
      </w:r>
      <w:r w:rsidR="009C5177" w:rsidRPr="00571825">
        <w:rPr>
          <w:rFonts w:ascii="Arial" w:hAnsi="Arial" w:cs="Arial"/>
          <w:sz w:val="22"/>
          <w:szCs w:val="22"/>
          <w:lang w:val="en-US"/>
        </w:rPr>
        <w:t xml:space="preserve">or each </w:t>
      </w:r>
      <w:r w:rsidR="00397A4C">
        <w:rPr>
          <w:rFonts w:ascii="Arial" w:hAnsi="Arial" w:cs="Arial"/>
          <w:sz w:val="22"/>
          <w:szCs w:val="22"/>
          <w:lang w:val="en-US"/>
        </w:rPr>
        <w:t>BP</w:t>
      </w:r>
      <w:r w:rsidR="009C5177" w:rsidRPr="00571825">
        <w:rPr>
          <w:rFonts w:ascii="Arial" w:hAnsi="Arial" w:cs="Arial"/>
          <w:sz w:val="22"/>
          <w:szCs w:val="22"/>
          <w:lang w:val="en-US"/>
        </w:rPr>
        <w:t xml:space="preserve"> recording, </w:t>
      </w:r>
      <w:r>
        <w:rPr>
          <w:rFonts w:ascii="Arial" w:hAnsi="Arial" w:cs="Arial"/>
          <w:sz w:val="22"/>
          <w:szCs w:val="22"/>
          <w:lang w:val="en-US"/>
        </w:rPr>
        <w:t>two</w:t>
      </w:r>
      <w:r w:rsidR="009C5177" w:rsidRPr="00571825">
        <w:rPr>
          <w:rFonts w:ascii="Arial" w:hAnsi="Arial" w:cs="Arial"/>
          <w:sz w:val="22"/>
          <w:szCs w:val="22"/>
          <w:lang w:val="en-US"/>
        </w:rPr>
        <w:t xml:space="preserve"> consecutive measurements are taken, at least </w:t>
      </w:r>
      <w:r>
        <w:rPr>
          <w:rFonts w:ascii="Arial" w:hAnsi="Arial" w:cs="Arial"/>
          <w:sz w:val="22"/>
          <w:szCs w:val="22"/>
          <w:lang w:val="en-US"/>
        </w:rPr>
        <w:t>one</w:t>
      </w:r>
      <w:r w:rsidR="009C5177" w:rsidRPr="00571825">
        <w:rPr>
          <w:rFonts w:ascii="Arial" w:hAnsi="Arial" w:cs="Arial"/>
          <w:sz w:val="22"/>
          <w:szCs w:val="22"/>
          <w:lang w:val="en-US"/>
        </w:rPr>
        <w:t xml:space="preserve"> minute apart</w:t>
      </w:r>
      <w:r>
        <w:rPr>
          <w:rFonts w:ascii="Arial" w:hAnsi="Arial" w:cs="Arial"/>
          <w:sz w:val="22"/>
          <w:szCs w:val="22"/>
          <w:lang w:val="en-US"/>
        </w:rPr>
        <w:t>,</w:t>
      </w:r>
      <w:r w:rsidR="009C5177" w:rsidRPr="00571825">
        <w:rPr>
          <w:rFonts w:ascii="Arial" w:hAnsi="Arial" w:cs="Arial"/>
          <w:sz w:val="22"/>
          <w:szCs w:val="22"/>
          <w:lang w:val="en-US"/>
        </w:rPr>
        <w:t xml:space="preserve"> and with the person seated</w:t>
      </w:r>
    </w:p>
    <w:p w14:paraId="7C288935" w14:textId="49F25EAF" w:rsidR="009C5177" w:rsidRPr="00571825" w:rsidRDefault="006A26B9" w:rsidP="009C5177">
      <w:pPr>
        <w:pStyle w:val="ListParagraph"/>
        <w:numPr>
          <w:ilvl w:val="0"/>
          <w:numId w:val="28"/>
        </w:numPr>
        <w:ind w:left="993" w:hanging="284"/>
        <w:rPr>
          <w:rFonts w:ascii="Arial" w:hAnsi="Arial" w:cs="Arial"/>
          <w:sz w:val="22"/>
          <w:szCs w:val="22"/>
          <w:lang w:val="en-US"/>
        </w:rPr>
      </w:pPr>
      <w:r>
        <w:rPr>
          <w:rFonts w:ascii="Arial" w:hAnsi="Arial" w:cs="Arial"/>
          <w:sz w:val="22"/>
          <w:szCs w:val="22"/>
          <w:lang w:val="en-US"/>
        </w:rPr>
        <w:t>B</w:t>
      </w:r>
      <w:r w:rsidR="00397A4C">
        <w:rPr>
          <w:rFonts w:ascii="Arial" w:hAnsi="Arial" w:cs="Arial"/>
          <w:sz w:val="22"/>
          <w:szCs w:val="22"/>
          <w:lang w:val="en-US"/>
        </w:rPr>
        <w:t>P</w:t>
      </w:r>
      <w:r w:rsidR="009C5177" w:rsidRPr="00571825">
        <w:rPr>
          <w:rFonts w:ascii="Arial" w:hAnsi="Arial" w:cs="Arial"/>
          <w:sz w:val="22"/>
          <w:szCs w:val="22"/>
          <w:lang w:val="en-US"/>
        </w:rPr>
        <w:t xml:space="preserve"> is recorded twice daily, ideally in the morning and evening </w:t>
      </w:r>
    </w:p>
    <w:p w14:paraId="3A24B1BD" w14:textId="3644BDAC" w:rsidR="009C5177" w:rsidRPr="00571825" w:rsidRDefault="006A26B9" w:rsidP="009C5177">
      <w:pPr>
        <w:pStyle w:val="ListParagraph"/>
        <w:numPr>
          <w:ilvl w:val="0"/>
          <w:numId w:val="28"/>
        </w:numPr>
        <w:ind w:left="993" w:hanging="284"/>
        <w:rPr>
          <w:rFonts w:ascii="Arial" w:hAnsi="Arial" w:cs="Arial"/>
          <w:sz w:val="22"/>
          <w:szCs w:val="22"/>
          <w:lang w:val="en-US"/>
        </w:rPr>
      </w:pPr>
      <w:r>
        <w:rPr>
          <w:rFonts w:ascii="Arial" w:hAnsi="Arial" w:cs="Arial"/>
          <w:sz w:val="22"/>
          <w:szCs w:val="22"/>
          <w:lang w:val="en-US"/>
        </w:rPr>
        <w:t>B</w:t>
      </w:r>
      <w:r w:rsidR="00397A4C">
        <w:rPr>
          <w:rFonts w:ascii="Arial" w:hAnsi="Arial" w:cs="Arial"/>
          <w:sz w:val="22"/>
          <w:szCs w:val="22"/>
          <w:lang w:val="en-US"/>
        </w:rPr>
        <w:t xml:space="preserve">P </w:t>
      </w:r>
      <w:r w:rsidR="009C5177" w:rsidRPr="00571825">
        <w:rPr>
          <w:rFonts w:ascii="Arial" w:hAnsi="Arial" w:cs="Arial"/>
          <w:sz w:val="22"/>
          <w:szCs w:val="22"/>
          <w:lang w:val="en-US"/>
        </w:rPr>
        <w:t xml:space="preserve">recording continues for at least </w:t>
      </w:r>
      <w:r>
        <w:rPr>
          <w:rFonts w:ascii="Arial" w:hAnsi="Arial" w:cs="Arial"/>
          <w:sz w:val="22"/>
          <w:szCs w:val="22"/>
          <w:lang w:val="en-US"/>
        </w:rPr>
        <w:t xml:space="preserve">four </w:t>
      </w:r>
      <w:r w:rsidR="009C5177" w:rsidRPr="00571825">
        <w:rPr>
          <w:rFonts w:ascii="Arial" w:hAnsi="Arial" w:cs="Arial"/>
          <w:sz w:val="22"/>
          <w:szCs w:val="22"/>
          <w:lang w:val="en-US"/>
        </w:rPr>
        <w:t xml:space="preserve">days, ideally for </w:t>
      </w:r>
      <w:r>
        <w:rPr>
          <w:rFonts w:ascii="Arial" w:hAnsi="Arial" w:cs="Arial"/>
          <w:sz w:val="22"/>
          <w:szCs w:val="22"/>
          <w:lang w:val="en-US"/>
        </w:rPr>
        <w:t xml:space="preserve">seven </w:t>
      </w:r>
      <w:r w:rsidR="009C5177" w:rsidRPr="00571825">
        <w:rPr>
          <w:rFonts w:ascii="Arial" w:hAnsi="Arial" w:cs="Arial"/>
          <w:sz w:val="22"/>
          <w:szCs w:val="22"/>
          <w:lang w:val="en-US"/>
        </w:rPr>
        <w:t>days</w:t>
      </w:r>
    </w:p>
    <w:p w14:paraId="2CC36053" w14:textId="77777777" w:rsidR="009C5177" w:rsidRPr="00571825" w:rsidRDefault="009C5177" w:rsidP="009C5177">
      <w:pPr>
        <w:ind w:left="360"/>
        <w:rPr>
          <w:rFonts w:ascii="Arial" w:hAnsi="Arial" w:cs="Arial"/>
          <w:sz w:val="22"/>
          <w:szCs w:val="22"/>
          <w:lang w:val="en-US"/>
        </w:rPr>
      </w:pPr>
    </w:p>
    <w:p w14:paraId="5E5320A0" w14:textId="77777777" w:rsidR="009C5177" w:rsidRPr="009C5177" w:rsidRDefault="009C5177" w:rsidP="00B964E2">
      <w:pPr>
        <w:rPr>
          <w:rFonts w:ascii="Arial" w:hAnsi="Arial" w:cs="Arial"/>
          <w:sz w:val="22"/>
          <w:szCs w:val="22"/>
          <w:lang w:val="en-US"/>
        </w:rPr>
      </w:pPr>
      <w:r w:rsidRPr="009C5177">
        <w:rPr>
          <w:rFonts w:ascii="Arial" w:hAnsi="Arial" w:cs="Arial"/>
          <w:sz w:val="22"/>
          <w:szCs w:val="22"/>
          <w:lang w:val="en-US"/>
        </w:rPr>
        <w:t>Discard the measurements taken on the first day and use the average value of all the remaining measurements to confirm a diagnosis of hypertension.</w:t>
      </w:r>
    </w:p>
    <w:p w14:paraId="3617771D" w14:textId="77777777" w:rsidR="009C5177" w:rsidRPr="009C5177" w:rsidRDefault="009C5177" w:rsidP="009C5177">
      <w:pPr>
        <w:pStyle w:val="Heading2"/>
        <w:rPr>
          <w:rFonts w:ascii="Arial" w:hAnsi="Arial" w:cs="Arial"/>
          <w:smallCaps w:val="0"/>
          <w:sz w:val="24"/>
          <w:szCs w:val="24"/>
        </w:rPr>
      </w:pPr>
      <w:bookmarkStart w:id="35" w:name="_Toc156977564"/>
      <w:r w:rsidRPr="009C5177">
        <w:rPr>
          <w:rFonts w:ascii="Arial" w:hAnsi="Arial" w:cs="Arial"/>
          <w:smallCaps w:val="0"/>
          <w:sz w:val="24"/>
          <w:szCs w:val="24"/>
        </w:rPr>
        <w:t>Recommendations to the patient</w:t>
      </w:r>
      <w:bookmarkEnd w:id="35"/>
    </w:p>
    <w:p w14:paraId="3D4156F9" w14:textId="77777777" w:rsidR="009C5177" w:rsidRPr="00571825" w:rsidRDefault="009C5177" w:rsidP="009C5177">
      <w:pPr>
        <w:rPr>
          <w:rFonts w:ascii="Arial" w:hAnsi="Arial" w:cs="Arial"/>
          <w:sz w:val="22"/>
          <w:szCs w:val="22"/>
          <w:lang w:val="en-US"/>
        </w:rPr>
      </w:pPr>
    </w:p>
    <w:p w14:paraId="0EB25438" w14:textId="3763CDC2" w:rsidR="009C5177" w:rsidRPr="00571825" w:rsidRDefault="009C5177" w:rsidP="009C5177">
      <w:pPr>
        <w:rPr>
          <w:rFonts w:ascii="Arial" w:hAnsi="Arial" w:cs="Arial"/>
          <w:sz w:val="22"/>
          <w:szCs w:val="22"/>
          <w:lang w:val="en-US"/>
        </w:rPr>
      </w:pPr>
      <w:r w:rsidRPr="00571825">
        <w:rPr>
          <w:rFonts w:ascii="Arial" w:hAnsi="Arial" w:cs="Arial"/>
          <w:sz w:val="22"/>
          <w:szCs w:val="22"/>
          <w:lang w:val="en-US"/>
        </w:rPr>
        <w:t xml:space="preserve">HCAs at </w:t>
      </w:r>
      <w:r w:rsidR="0012590E">
        <w:rPr>
          <w:rFonts w:ascii="Arial" w:hAnsi="Arial" w:cs="Arial"/>
          <w:sz w:val="22"/>
          <w:szCs w:val="22"/>
          <w:lang w:val="en-US"/>
        </w:rPr>
        <w:t>this organisation</w:t>
      </w:r>
      <w:r w:rsidRPr="00571825">
        <w:rPr>
          <w:rFonts w:ascii="Arial" w:hAnsi="Arial" w:cs="Arial"/>
          <w:sz w:val="22"/>
          <w:szCs w:val="22"/>
          <w:lang w:val="en-US"/>
        </w:rPr>
        <w:t xml:space="preserve"> are permitted to offer the following advice to patients whose BP is classified as high-normal:</w:t>
      </w:r>
    </w:p>
    <w:p w14:paraId="6A559FF0" w14:textId="77777777" w:rsidR="009C5177" w:rsidRPr="00571825" w:rsidRDefault="009C5177" w:rsidP="009C5177">
      <w:pPr>
        <w:rPr>
          <w:rFonts w:ascii="Arial" w:hAnsi="Arial" w:cs="Arial"/>
          <w:sz w:val="22"/>
          <w:szCs w:val="22"/>
          <w:lang w:val="en-US"/>
        </w:rPr>
      </w:pPr>
    </w:p>
    <w:p w14:paraId="71E5B1D8" w14:textId="77777777" w:rsidR="009C5177" w:rsidRPr="00571825" w:rsidRDefault="009C5177" w:rsidP="009C5177">
      <w:pPr>
        <w:pStyle w:val="ListParagraph"/>
        <w:numPr>
          <w:ilvl w:val="0"/>
          <w:numId w:val="26"/>
        </w:numPr>
        <w:rPr>
          <w:rFonts w:ascii="Arial" w:hAnsi="Arial" w:cs="Arial"/>
          <w:sz w:val="22"/>
          <w:szCs w:val="22"/>
          <w:lang w:val="en-US"/>
        </w:rPr>
      </w:pPr>
      <w:r w:rsidRPr="00571825">
        <w:rPr>
          <w:rFonts w:ascii="Arial" w:hAnsi="Arial" w:cs="Arial"/>
          <w:sz w:val="22"/>
          <w:szCs w:val="22"/>
          <w:lang w:val="en-US"/>
        </w:rPr>
        <w:t>Reduce salt intake</w:t>
      </w:r>
    </w:p>
    <w:p w14:paraId="13E4AEBF" w14:textId="77777777" w:rsidR="009C5177" w:rsidRPr="00571825" w:rsidRDefault="009C5177" w:rsidP="009C5177">
      <w:pPr>
        <w:pStyle w:val="ListParagraph"/>
        <w:numPr>
          <w:ilvl w:val="0"/>
          <w:numId w:val="26"/>
        </w:numPr>
        <w:rPr>
          <w:rFonts w:ascii="Arial" w:hAnsi="Arial" w:cs="Arial"/>
          <w:sz w:val="22"/>
          <w:szCs w:val="22"/>
          <w:lang w:val="en-US"/>
        </w:rPr>
      </w:pPr>
      <w:r w:rsidRPr="00571825">
        <w:rPr>
          <w:rFonts w:ascii="Arial" w:hAnsi="Arial" w:cs="Arial"/>
          <w:sz w:val="22"/>
          <w:szCs w:val="22"/>
          <w:lang w:val="en-US"/>
        </w:rPr>
        <w:t>Eat more fruit and vegetables</w:t>
      </w:r>
    </w:p>
    <w:p w14:paraId="471091DB" w14:textId="77777777" w:rsidR="009C5177" w:rsidRPr="00571825" w:rsidRDefault="009C5177" w:rsidP="009C5177">
      <w:pPr>
        <w:pStyle w:val="ListParagraph"/>
        <w:numPr>
          <w:ilvl w:val="0"/>
          <w:numId w:val="26"/>
        </w:numPr>
        <w:rPr>
          <w:rFonts w:ascii="Arial" w:hAnsi="Arial" w:cs="Arial"/>
          <w:sz w:val="22"/>
          <w:szCs w:val="22"/>
          <w:lang w:val="en-US"/>
        </w:rPr>
      </w:pPr>
      <w:r w:rsidRPr="00571825">
        <w:rPr>
          <w:rFonts w:ascii="Arial" w:hAnsi="Arial" w:cs="Arial"/>
          <w:sz w:val="22"/>
          <w:szCs w:val="22"/>
          <w:lang w:val="en-US"/>
        </w:rPr>
        <w:t>Maintain a healthy weight</w:t>
      </w:r>
    </w:p>
    <w:p w14:paraId="61B84870" w14:textId="77777777" w:rsidR="009C5177" w:rsidRPr="00571825" w:rsidRDefault="009C5177" w:rsidP="009C5177">
      <w:pPr>
        <w:pStyle w:val="ListParagraph"/>
        <w:numPr>
          <w:ilvl w:val="0"/>
          <w:numId w:val="26"/>
        </w:numPr>
        <w:rPr>
          <w:rFonts w:ascii="Arial" w:hAnsi="Arial" w:cs="Arial"/>
          <w:sz w:val="22"/>
          <w:szCs w:val="22"/>
          <w:lang w:val="en-US"/>
        </w:rPr>
      </w:pPr>
      <w:r w:rsidRPr="00571825">
        <w:rPr>
          <w:rFonts w:ascii="Arial" w:hAnsi="Arial" w:cs="Arial"/>
          <w:sz w:val="22"/>
          <w:szCs w:val="22"/>
          <w:lang w:val="en-US"/>
        </w:rPr>
        <w:t>Reduce alcohol intake</w:t>
      </w:r>
    </w:p>
    <w:p w14:paraId="75BFCE45" w14:textId="77777777" w:rsidR="009C5177" w:rsidRDefault="009C5177" w:rsidP="009C5177">
      <w:pPr>
        <w:pStyle w:val="ListParagraph"/>
        <w:numPr>
          <w:ilvl w:val="0"/>
          <w:numId w:val="26"/>
        </w:numPr>
        <w:rPr>
          <w:rFonts w:ascii="Arial" w:hAnsi="Arial" w:cs="Arial"/>
          <w:sz w:val="22"/>
          <w:szCs w:val="22"/>
          <w:lang w:val="en-US"/>
        </w:rPr>
      </w:pPr>
      <w:r w:rsidRPr="00571825">
        <w:rPr>
          <w:rFonts w:ascii="Arial" w:hAnsi="Arial" w:cs="Arial"/>
          <w:sz w:val="22"/>
          <w:szCs w:val="22"/>
          <w:lang w:val="en-US"/>
        </w:rPr>
        <w:t>Increase exercise/become more active</w:t>
      </w:r>
    </w:p>
    <w:p w14:paraId="7A0A05EE" w14:textId="18F684F5" w:rsidR="00865D8F" w:rsidRDefault="003F278C" w:rsidP="009C5177">
      <w:pPr>
        <w:pStyle w:val="ListParagraph"/>
        <w:numPr>
          <w:ilvl w:val="0"/>
          <w:numId w:val="26"/>
        </w:numPr>
        <w:rPr>
          <w:rFonts w:ascii="Arial" w:hAnsi="Arial" w:cs="Arial"/>
          <w:sz w:val="22"/>
          <w:szCs w:val="22"/>
          <w:lang w:val="en-US"/>
        </w:rPr>
      </w:pPr>
      <w:r>
        <w:rPr>
          <w:rFonts w:ascii="Arial" w:hAnsi="Arial" w:cs="Arial"/>
          <w:sz w:val="22"/>
          <w:szCs w:val="22"/>
          <w:lang w:val="en-US"/>
        </w:rPr>
        <w:t xml:space="preserve">Reduce excessive coffee and other high caffeine </w:t>
      </w:r>
      <w:r w:rsidR="008F6183">
        <w:rPr>
          <w:rFonts w:ascii="Arial" w:hAnsi="Arial" w:cs="Arial"/>
          <w:sz w:val="22"/>
          <w:szCs w:val="22"/>
          <w:lang w:val="en-US"/>
        </w:rPr>
        <w:t>products</w:t>
      </w:r>
    </w:p>
    <w:p w14:paraId="34E89910" w14:textId="1843F138" w:rsidR="008F6183" w:rsidRDefault="008F6183" w:rsidP="009C5177">
      <w:pPr>
        <w:pStyle w:val="ListParagraph"/>
        <w:numPr>
          <w:ilvl w:val="0"/>
          <w:numId w:val="26"/>
        </w:numPr>
        <w:rPr>
          <w:rFonts w:ascii="Arial" w:hAnsi="Arial" w:cs="Arial"/>
          <w:sz w:val="22"/>
          <w:szCs w:val="22"/>
          <w:lang w:val="en-US"/>
        </w:rPr>
      </w:pPr>
      <w:r>
        <w:rPr>
          <w:rFonts w:ascii="Arial" w:hAnsi="Arial" w:cs="Arial"/>
          <w:sz w:val="22"/>
          <w:szCs w:val="22"/>
          <w:lang w:val="en-US"/>
        </w:rPr>
        <w:t>Smoking cessation advice</w:t>
      </w:r>
    </w:p>
    <w:p w14:paraId="3414FCF3" w14:textId="21A8CE03" w:rsidR="008F6183" w:rsidRPr="00571825" w:rsidRDefault="00713146" w:rsidP="009C5177">
      <w:pPr>
        <w:pStyle w:val="ListParagraph"/>
        <w:numPr>
          <w:ilvl w:val="0"/>
          <w:numId w:val="26"/>
        </w:numPr>
        <w:rPr>
          <w:rFonts w:ascii="Arial" w:hAnsi="Arial" w:cs="Arial"/>
          <w:sz w:val="22"/>
          <w:szCs w:val="22"/>
          <w:lang w:val="en-US"/>
        </w:rPr>
      </w:pPr>
      <w:r>
        <w:rPr>
          <w:rFonts w:ascii="Arial" w:hAnsi="Arial" w:cs="Arial"/>
          <w:sz w:val="22"/>
          <w:szCs w:val="22"/>
          <w:lang w:val="en-US"/>
        </w:rPr>
        <w:t>Signpost to any local initiatives</w:t>
      </w:r>
      <w:r w:rsidR="0029642C">
        <w:rPr>
          <w:rFonts w:ascii="Arial" w:hAnsi="Arial" w:cs="Arial"/>
          <w:sz w:val="22"/>
          <w:szCs w:val="22"/>
          <w:lang w:val="en-US"/>
        </w:rPr>
        <w:t xml:space="preserve"> to support healthy living</w:t>
      </w:r>
    </w:p>
    <w:p w14:paraId="5A59283F" w14:textId="77777777" w:rsidR="009C5177" w:rsidRPr="00571825" w:rsidRDefault="009C5177" w:rsidP="009C5177">
      <w:pPr>
        <w:rPr>
          <w:rFonts w:ascii="Arial" w:hAnsi="Arial" w:cs="Arial"/>
          <w:sz w:val="22"/>
          <w:szCs w:val="22"/>
          <w:lang w:val="en-US"/>
        </w:rPr>
      </w:pPr>
    </w:p>
    <w:p w14:paraId="535E7E08" w14:textId="7F4FF632" w:rsidR="009C5177" w:rsidRPr="009C5177" w:rsidRDefault="009C5177" w:rsidP="009C5177">
      <w:pPr>
        <w:rPr>
          <w:rFonts w:ascii="Arial" w:hAnsi="Arial" w:cs="Arial"/>
          <w:sz w:val="22"/>
          <w:szCs w:val="22"/>
          <w:lang w:val="en-US"/>
        </w:rPr>
      </w:pPr>
      <w:r w:rsidRPr="00571825">
        <w:rPr>
          <w:rFonts w:ascii="Arial" w:hAnsi="Arial" w:cs="Arial"/>
          <w:sz w:val="22"/>
          <w:szCs w:val="22"/>
          <w:lang w:val="en-US"/>
        </w:rPr>
        <w:t xml:space="preserve">Additional guidance relating to the above recommendations can be found on the Blood Pressure UK </w:t>
      </w:r>
      <w:hyperlink r:id="rId19" w:history="1">
        <w:r w:rsidRPr="00571825">
          <w:rPr>
            <w:rStyle w:val="Hyperlink"/>
            <w:rFonts w:ascii="Arial" w:hAnsi="Arial" w:cs="Arial"/>
            <w:sz w:val="22"/>
            <w:szCs w:val="22"/>
            <w:lang w:val="en-US"/>
          </w:rPr>
          <w:t>website</w:t>
        </w:r>
      </w:hyperlink>
      <w:r w:rsidRPr="00571825">
        <w:rPr>
          <w:rFonts w:ascii="Arial" w:hAnsi="Arial" w:cs="Arial"/>
          <w:sz w:val="22"/>
          <w:szCs w:val="22"/>
          <w:lang w:val="en-US"/>
        </w:rPr>
        <w:t xml:space="preserve">.  </w:t>
      </w:r>
    </w:p>
    <w:p w14:paraId="32CF41FC" w14:textId="77777777" w:rsidR="001F3DE8" w:rsidRPr="009C5177" w:rsidRDefault="001F3DE8" w:rsidP="00BE4F9E">
      <w:pPr>
        <w:rPr>
          <w:rFonts w:ascii="Arial" w:hAnsi="Arial" w:cs="Arial"/>
          <w:sz w:val="22"/>
        </w:rPr>
      </w:pPr>
    </w:p>
    <w:sectPr w:rsidR="001F3DE8" w:rsidRPr="009C5177" w:rsidSect="00805964">
      <w:headerReference w:type="default" r:id="rId20"/>
      <w:footerReference w:type="even" r:id="rId21"/>
      <w:footerReference w:type="default" r:id="rId22"/>
      <w:pgSz w:w="11900" w:h="16820"/>
      <w:pgMar w:top="1440" w:right="1440" w:bottom="1440" w:left="1440"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2C33C" w14:textId="77777777" w:rsidR="00E93DDB" w:rsidRDefault="00E93DDB" w:rsidP="001A7ADA">
      <w:r>
        <w:separator/>
      </w:r>
    </w:p>
  </w:endnote>
  <w:endnote w:type="continuationSeparator" w:id="0">
    <w:p w14:paraId="5A4C3F29" w14:textId="77777777" w:rsidR="00E93DDB" w:rsidRDefault="00E93DDB" w:rsidP="001A7ADA">
      <w:r>
        <w:continuationSeparator/>
      </w:r>
    </w:p>
  </w:endnote>
  <w:endnote w:type="continuationNotice" w:id="1">
    <w:p w14:paraId="76E9BB06" w14:textId="77777777" w:rsidR="00E93DDB" w:rsidRDefault="00E93D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4487" w14:textId="77777777" w:rsidR="00B101BE" w:rsidRDefault="00B101BE" w:rsidP="00407FE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29852F" w14:textId="77777777" w:rsidR="00B101BE" w:rsidRDefault="00B101BE" w:rsidP="00462E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519522"/>
      <w:docPartObj>
        <w:docPartGallery w:val="Page Numbers (Bottom of Page)"/>
        <w:docPartUnique/>
      </w:docPartObj>
    </w:sdtPr>
    <w:sdtEndPr>
      <w:rPr>
        <w:noProof/>
      </w:rPr>
    </w:sdtEndPr>
    <w:sdtContent>
      <w:p w14:paraId="2CC8E4FE" w14:textId="1FC30293" w:rsidR="00B101BE" w:rsidRDefault="00B101BE" w:rsidP="00B964E2">
        <w:pPr>
          <w:pStyle w:val="Footer"/>
          <w:jc w:val="right"/>
        </w:pPr>
        <w:r>
          <w:fldChar w:fldCharType="begin"/>
        </w:r>
        <w:r>
          <w:instrText xml:space="preserve"> PAGE   \* MERGEFORMAT </w:instrText>
        </w:r>
        <w:r>
          <w:fldChar w:fldCharType="separate"/>
        </w:r>
        <w:r w:rsidR="004834DE">
          <w:rPr>
            <w:noProof/>
          </w:rPr>
          <w:t>1</w:t>
        </w:r>
        <w:r>
          <w:rPr>
            <w:noProof/>
          </w:rPr>
          <w:fldChar w:fldCharType="end"/>
        </w:r>
      </w:p>
    </w:sdtContent>
  </w:sdt>
  <w:p w14:paraId="026A0C06" w14:textId="77777777" w:rsidR="00B101BE" w:rsidRDefault="00B101BE" w:rsidP="00462E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80D4A" w14:textId="77777777" w:rsidR="00E93DDB" w:rsidRDefault="00E93DDB" w:rsidP="001A7ADA">
      <w:r>
        <w:separator/>
      </w:r>
    </w:p>
  </w:footnote>
  <w:footnote w:type="continuationSeparator" w:id="0">
    <w:p w14:paraId="5B0E08B5" w14:textId="77777777" w:rsidR="00E93DDB" w:rsidRDefault="00E93DDB" w:rsidP="001A7ADA">
      <w:r>
        <w:continuationSeparator/>
      </w:r>
    </w:p>
  </w:footnote>
  <w:footnote w:type="continuationNotice" w:id="1">
    <w:p w14:paraId="3D11ED48" w14:textId="77777777" w:rsidR="00E93DDB" w:rsidRDefault="00E93D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3DC16" w14:textId="62CE09E3" w:rsidR="00B101BE" w:rsidRDefault="00B101BE" w:rsidP="001A5A31">
    <w:pPr>
      <w:pStyle w:val="Header"/>
      <w:jc w:val="center"/>
    </w:pPr>
  </w:p>
  <w:p w14:paraId="155E299A" w14:textId="77777777" w:rsidR="00760F66" w:rsidRPr="00493E4F" w:rsidRDefault="00760F66" w:rsidP="00760F66">
    <w:pPr>
      <w:jc w:val="center"/>
      <w:rPr>
        <w:rFonts w:ascii="Arial" w:hAnsi="Arial" w:cs="Arial"/>
        <w:b/>
        <w:sz w:val="28"/>
        <w:szCs w:val="28"/>
      </w:rPr>
    </w:pPr>
    <w:r w:rsidRPr="00493E4F">
      <w:rPr>
        <w:rFonts w:ascii="Arial" w:hAnsi="Arial" w:cs="Arial"/>
        <w:b/>
        <w:sz w:val="28"/>
        <w:szCs w:val="28"/>
      </w:rPr>
      <w:t>SHEERWATER HEALTH CENTRE</w:t>
    </w:r>
  </w:p>
  <w:p w14:paraId="085CE0CF" w14:textId="77777777" w:rsidR="00B101BE" w:rsidRDefault="00B10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5C21F6"/>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0381FB2"/>
    <w:multiLevelType w:val="hybridMultilevel"/>
    <w:tmpl w:val="4E1E248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12C1270"/>
    <w:multiLevelType w:val="hybridMultilevel"/>
    <w:tmpl w:val="FB46585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B185271"/>
    <w:multiLevelType w:val="hybridMultilevel"/>
    <w:tmpl w:val="1032C8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FC0FA3"/>
    <w:multiLevelType w:val="hybridMultilevel"/>
    <w:tmpl w:val="27C076B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15:restartNumberingAfterBreak="0">
    <w:nsid w:val="12B0102B"/>
    <w:multiLevelType w:val="hybridMultilevel"/>
    <w:tmpl w:val="0610F7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82775B"/>
    <w:multiLevelType w:val="multilevel"/>
    <w:tmpl w:val="3E6036FC"/>
    <w:lvl w:ilvl="0">
      <w:start w:val="1"/>
      <w:numFmt w:val="decimal"/>
      <w:pStyle w:val="Heading1"/>
      <w:lvlText w:val="%1"/>
      <w:lvlJc w:val="left"/>
      <w:pPr>
        <w:ind w:left="432" w:hanging="432"/>
      </w:pPr>
      <w:rPr>
        <w:rFonts w:hint="default"/>
        <w:sz w:val="28"/>
        <w:szCs w:val="28"/>
      </w:rPr>
    </w:lvl>
    <w:lvl w:ilvl="1">
      <w:start w:val="1"/>
      <w:numFmt w:val="decimal"/>
      <w:pStyle w:val="Heading2"/>
      <w:lvlText w:val="%1.%2"/>
      <w:lvlJc w:val="left"/>
      <w:pPr>
        <w:ind w:left="576" w:hanging="576"/>
      </w:pPr>
      <w:rPr>
        <w:rFonts w:ascii="Arial" w:hAnsi="Arial" w:cs="Arial" w:hint="default"/>
        <w:sz w:val="24"/>
        <w:szCs w:val="2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22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50518FF"/>
    <w:multiLevelType w:val="hybridMultilevel"/>
    <w:tmpl w:val="1DD83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640A262">
      <w:start w:val="3"/>
      <w:numFmt w:val="bullet"/>
      <w:lvlText w:val="-"/>
      <w:lvlJc w:val="left"/>
      <w:pPr>
        <w:ind w:left="2160" w:hanging="360"/>
      </w:pPr>
      <w:rPr>
        <w:rFonts w:ascii="Arial" w:eastAsiaTheme="minorHAnsi" w:hAnsi="Arial" w:cs="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312E27"/>
    <w:multiLevelType w:val="hybridMultilevel"/>
    <w:tmpl w:val="987E9C1C"/>
    <w:lvl w:ilvl="0" w:tplc="BAD6235E">
      <w:start w:val="1"/>
      <w:numFmt w:val="lowerLetter"/>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46034C"/>
    <w:multiLevelType w:val="hybridMultilevel"/>
    <w:tmpl w:val="2FC4D68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4D35E58"/>
    <w:multiLevelType w:val="hybridMultilevel"/>
    <w:tmpl w:val="1E3A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E03D6"/>
    <w:multiLevelType w:val="hybridMultilevel"/>
    <w:tmpl w:val="A24E0F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3538CD"/>
    <w:multiLevelType w:val="hybridMultilevel"/>
    <w:tmpl w:val="292E3BDA"/>
    <w:lvl w:ilvl="0" w:tplc="D87A729C">
      <w:start w:val="1"/>
      <w:numFmt w:val="lowerLetter"/>
      <w:lvlText w:val="%1."/>
      <w:lvlJc w:val="left"/>
      <w:pPr>
        <w:ind w:left="936" w:hanging="360"/>
      </w:pPr>
      <w:rPr>
        <w:rFonts w:ascii="Arial" w:hAnsi="Arial" w:cs="Arial" w:hint="default"/>
        <w:sz w:val="22"/>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3" w15:restartNumberingAfterBreak="0">
    <w:nsid w:val="41FB03E9"/>
    <w:multiLevelType w:val="hybridMultilevel"/>
    <w:tmpl w:val="E6FAC864"/>
    <w:lvl w:ilvl="0" w:tplc="DBDAD97C">
      <w:start w:val="10"/>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DA7717"/>
    <w:multiLevelType w:val="hybridMultilevel"/>
    <w:tmpl w:val="DB422F4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88D7A56"/>
    <w:multiLevelType w:val="hybridMultilevel"/>
    <w:tmpl w:val="D4D23350"/>
    <w:lvl w:ilvl="0" w:tplc="0AACE2A0">
      <w:start w:val="7"/>
      <w:numFmt w:val="lowerLetter"/>
      <w:lvlText w:val="%1."/>
      <w:lvlJc w:val="left"/>
      <w:pPr>
        <w:ind w:left="720" w:hanging="360"/>
      </w:pPr>
      <w:rPr>
        <w:rFonts w:hint="default"/>
        <w:b w:val="0"/>
        <w:bCs w: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2846C9"/>
    <w:multiLevelType w:val="hybridMultilevel"/>
    <w:tmpl w:val="8826B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36E5E"/>
    <w:multiLevelType w:val="hybridMultilevel"/>
    <w:tmpl w:val="AB6E2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2710F3"/>
    <w:multiLevelType w:val="hybridMultilevel"/>
    <w:tmpl w:val="DB8AD4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472A1B"/>
    <w:multiLevelType w:val="hybridMultilevel"/>
    <w:tmpl w:val="2CE48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896ABF"/>
    <w:multiLevelType w:val="hybridMultilevel"/>
    <w:tmpl w:val="EB46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1F29C2"/>
    <w:multiLevelType w:val="hybridMultilevel"/>
    <w:tmpl w:val="352C5EA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69124AB"/>
    <w:multiLevelType w:val="hybridMultilevel"/>
    <w:tmpl w:val="CBC86DC2"/>
    <w:lvl w:ilvl="0" w:tplc="08090001">
      <w:start w:val="1"/>
      <w:numFmt w:val="bullet"/>
      <w:lvlText w:val=""/>
      <w:lvlJc w:val="left"/>
      <w:pPr>
        <w:ind w:left="720" w:hanging="360"/>
      </w:pPr>
      <w:rPr>
        <w:rFonts w:ascii="Symbol" w:hAnsi="Symbol" w:hint="default"/>
      </w:rPr>
    </w:lvl>
    <w:lvl w:ilvl="1" w:tplc="3640A262">
      <w:start w:val="3"/>
      <w:numFmt w:val="bullet"/>
      <w:lvlText w:val="-"/>
      <w:lvlJc w:val="left"/>
      <w:pPr>
        <w:ind w:left="1440" w:hanging="360"/>
      </w:pPr>
      <w:rPr>
        <w:rFonts w:ascii="Arial" w:eastAsiaTheme="minorHAnsi" w:hAnsi="Arial" w:cs="Arial" w:hint="default"/>
      </w:rPr>
    </w:lvl>
    <w:lvl w:ilvl="2" w:tplc="3640A262">
      <w:start w:val="3"/>
      <w:numFmt w:val="bullet"/>
      <w:lvlText w:val="-"/>
      <w:lvlJc w:val="left"/>
      <w:pPr>
        <w:ind w:left="2160" w:hanging="360"/>
      </w:pPr>
      <w:rPr>
        <w:rFonts w:ascii="Arial" w:eastAsiaTheme="minorHAnsi" w:hAnsi="Arial" w:cs="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B3288C"/>
    <w:multiLevelType w:val="hybridMultilevel"/>
    <w:tmpl w:val="A5C04A5A"/>
    <w:lvl w:ilvl="0" w:tplc="D188FBEA">
      <w:start w:val="1"/>
      <w:numFmt w:val="lowerLetter"/>
      <w:lvlText w:val="%1."/>
      <w:lvlJc w:val="left"/>
      <w:pPr>
        <w:ind w:left="720" w:hanging="360"/>
      </w:pPr>
      <w:rPr>
        <w:rFonts w:hint="default"/>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E21617"/>
    <w:multiLevelType w:val="hybridMultilevel"/>
    <w:tmpl w:val="68F4FA30"/>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D835F9"/>
    <w:multiLevelType w:val="hybridMultilevel"/>
    <w:tmpl w:val="C56A0B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78397B"/>
    <w:multiLevelType w:val="hybridMultilevel"/>
    <w:tmpl w:val="E812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12703"/>
    <w:multiLevelType w:val="hybridMultilevel"/>
    <w:tmpl w:val="0B30B018"/>
    <w:lvl w:ilvl="0" w:tplc="C0BECA66">
      <w:start w:val="1"/>
      <w:numFmt w:val="lowerLetter"/>
      <w:lvlText w:val="%1."/>
      <w:lvlJc w:val="left"/>
      <w:pPr>
        <w:ind w:left="1080" w:hanging="360"/>
      </w:pPr>
      <w:rPr>
        <w:rFonts w:hint="default"/>
      </w:rPr>
    </w:lvl>
    <w:lvl w:ilvl="1" w:tplc="08090013">
      <w:start w:val="1"/>
      <w:numFmt w:val="upperRoman"/>
      <w:lvlText w:val="%2."/>
      <w:lvlJc w:val="righ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CEB0F20"/>
    <w:multiLevelType w:val="multilevel"/>
    <w:tmpl w:val="F24C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9329B5"/>
    <w:multiLevelType w:val="hybridMultilevel"/>
    <w:tmpl w:val="AE86DD9E"/>
    <w:lvl w:ilvl="0" w:tplc="B9E04D6C">
      <w:start w:val="1"/>
      <w:numFmt w:val="lowerLetter"/>
      <w:lvlText w:val="%1."/>
      <w:lvlJc w:val="left"/>
      <w:pPr>
        <w:ind w:left="1800" w:hanging="360"/>
      </w:pPr>
      <w:rPr>
        <w:b w:val="0"/>
        <w:bCs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7FC91679"/>
    <w:multiLevelType w:val="hybridMultilevel"/>
    <w:tmpl w:val="2FA8A9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732610">
    <w:abstractNumId w:val="6"/>
  </w:num>
  <w:num w:numId="2" w16cid:durableId="1530332225">
    <w:abstractNumId w:val="0"/>
  </w:num>
  <w:num w:numId="3" w16cid:durableId="1980257564">
    <w:abstractNumId w:val="12"/>
  </w:num>
  <w:num w:numId="4" w16cid:durableId="1760563830">
    <w:abstractNumId w:val="27"/>
  </w:num>
  <w:num w:numId="5" w16cid:durableId="1768038919">
    <w:abstractNumId w:val="7"/>
  </w:num>
  <w:num w:numId="6" w16cid:durableId="799616617">
    <w:abstractNumId w:val="22"/>
  </w:num>
  <w:num w:numId="7" w16cid:durableId="1967195963">
    <w:abstractNumId w:val="17"/>
  </w:num>
  <w:num w:numId="8" w16cid:durableId="1291790121">
    <w:abstractNumId w:val="4"/>
  </w:num>
  <w:num w:numId="9" w16cid:durableId="649135536">
    <w:abstractNumId w:val="23"/>
  </w:num>
  <w:num w:numId="10" w16cid:durableId="125201132">
    <w:abstractNumId w:val="24"/>
  </w:num>
  <w:num w:numId="11" w16cid:durableId="1913076632">
    <w:abstractNumId w:val="30"/>
  </w:num>
  <w:num w:numId="12" w16cid:durableId="263537932">
    <w:abstractNumId w:val="14"/>
  </w:num>
  <w:num w:numId="13" w16cid:durableId="1085801834">
    <w:abstractNumId w:val="9"/>
  </w:num>
  <w:num w:numId="14" w16cid:durableId="889272384">
    <w:abstractNumId w:val="2"/>
  </w:num>
  <w:num w:numId="15" w16cid:durableId="1446072044">
    <w:abstractNumId w:val="8"/>
  </w:num>
  <w:num w:numId="16" w16cid:durableId="1582518982">
    <w:abstractNumId w:val="11"/>
  </w:num>
  <w:num w:numId="17" w16cid:durableId="722363003">
    <w:abstractNumId w:val="29"/>
  </w:num>
  <w:num w:numId="18" w16cid:durableId="1006635365">
    <w:abstractNumId w:val="16"/>
  </w:num>
  <w:num w:numId="19" w16cid:durableId="685257183">
    <w:abstractNumId w:val="21"/>
  </w:num>
  <w:num w:numId="20" w16cid:durableId="1635408587">
    <w:abstractNumId w:val="13"/>
  </w:num>
  <w:num w:numId="21" w16cid:durableId="196936254">
    <w:abstractNumId w:val="15"/>
  </w:num>
  <w:num w:numId="22" w16cid:durableId="901869938">
    <w:abstractNumId w:val="5"/>
  </w:num>
  <w:num w:numId="23" w16cid:durableId="678119172">
    <w:abstractNumId w:val="1"/>
  </w:num>
  <w:num w:numId="24" w16cid:durableId="903445215">
    <w:abstractNumId w:val="26"/>
  </w:num>
  <w:num w:numId="25" w16cid:durableId="1158501635">
    <w:abstractNumId w:val="10"/>
  </w:num>
  <w:num w:numId="26" w16cid:durableId="910041924">
    <w:abstractNumId w:val="19"/>
  </w:num>
  <w:num w:numId="27" w16cid:durableId="171802395">
    <w:abstractNumId w:val="18"/>
  </w:num>
  <w:num w:numId="28" w16cid:durableId="1952086871">
    <w:abstractNumId w:val="20"/>
  </w:num>
  <w:num w:numId="29" w16cid:durableId="454759026">
    <w:abstractNumId w:val="3"/>
  </w:num>
  <w:num w:numId="30" w16cid:durableId="901403488">
    <w:abstractNumId w:val="25"/>
  </w:num>
  <w:num w:numId="31" w16cid:durableId="19989933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47755615">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4F"/>
    <w:rsid w:val="00001E60"/>
    <w:rsid w:val="00007439"/>
    <w:rsid w:val="0001513E"/>
    <w:rsid w:val="00015AC1"/>
    <w:rsid w:val="00031A2B"/>
    <w:rsid w:val="000343CB"/>
    <w:rsid w:val="00035810"/>
    <w:rsid w:val="000364A1"/>
    <w:rsid w:val="000402F8"/>
    <w:rsid w:val="00041882"/>
    <w:rsid w:val="00041B42"/>
    <w:rsid w:val="00042639"/>
    <w:rsid w:val="000456B4"/>
    <w:rsid w:val="00050808"/>
    <w:rsid w:val="000525E2"/>
    <w:rsid w:val="000532E5"/>
    <w:rsid w:val="000619F9"/>
    <w:rsid w:val="00065BCD"/>
    <w:rsid w:val="00066B0E"/>
    <w:rsid w:val="00070DD9"/>
    <w:rsid w:val="00071984"/>
    <w:rsid w:val="00071F9C"/>
    <w:rsid w:val="00075329"/>
    <w:rsid w:val="00076A7A"/>
    <w:rsid w:val="000779AA"/>
    <w:rsid w:val="000A0B04"/>
    <w:rsid w:val="000A273F"/>
    <w:rsid w:val="000A3FC5"/>
    <w:rsid w:val="000A4329"/>
    <w:rsid w:val="000A4D2A"/>
    <w:rsid w:val="000A5771"/>
    <w:rsid w:val="000A6B3F"/>
    <w:rsid w:val="000A7D7A"/>
    <w:rsid w:val="000B1120"/>
    <w:rsid w:val="000B6935"/>
    <w:rsid w:val="000C08D7"/>
    <w:rsid w:val="000C63A7"/>
    <w:rsid w:val="000D0416"/>
    <w:rsid w:val="000D1BC9"/>
    <w:rsid w:val="000D1EB8"/>
    <w:rsid w:val="000D249C"/>
    <w:rsid w:val="000D64AA"/>
    <w:rsid w:val="000E1054"/>
    <w:rsid w:val="000E1F99"/>
    <w:rsid w:val="000E2A8E"/>
    <w:rsid w:val="000E47E7"/>
    <w:rsid w:val="000E6134"/>
    <w:rsid w:val="000E6492"/>
    <w:rsid w:val="000F3309"/>
    <w:rsid w:val="001049BF"/>
    <w:rsid w:val="00105A12"/>
    <w:rsid w:val="001120BE"/>
    <w:rsid w:val="001179F6"/>
    <w:rsid w:val="0012206A"/>
    <w:rsid w:val="0012590E"/>
    <w:rsid w:val="0012682E"/>
    <w:rsid w:val="00127AB6"/>
    <w:rsid w:val="00130C67"/>
    <w:rsid w:val="00130C7D"/>
    <w:rsid w:val="00132D32"/>
    <w:rsid w:val="00134281"/>
    <w:rsid w:val="00145727"/>
    <w:rsid w:val="00153695"/>
    <w:rsid w:val="00155DA2"/>
    <w:rsid w:val="00156751"/>
    <w:rsid w:val="00160431"/>
    <w:rsid w:val="001625DC"/>
    <w:rsid w:val="001629B1"/>
    <w:rsid w:val="00163122"/>
    <w:rsid w:val="00163767"/>
    <w:rsid w:val="00163DB6"/>
    <w:rsid w:val="00174139"/>
    <w:rsid w:val="00177370"/>
    <w:rsid w:val="00180F58"/>
    <w:rsid w:val="00183566"/>
    <w:rsid w:val="00184F14"/>
    <w:rsid w:val="00186185"/>
    <w:rsid w:val="00187121"/>
    <w:rsid w:val="00190506"/>
    <w:rsid w:val="00191518"/>
    <w:rsid w:val="00191A00"/>
    <w:rsid w:val="00196CC9"/>
    <w:rsid w:val="001A184A"/>
    <w:rsid w:val="001A5A31"/>
    <w:rsid w:val="001A7ADA"/>
    <w:rsid w:val="001B0280"/>
    <w:rsid w:val="001C0951"/>
    <w:rsid w:val="001C10E4"/>
    <w:rsid w:val="001C1712"/>
    <w:rsid w:val="001C1E9E"/>
    <w:rsid w:val="001C2EC6"/>
    <w:rsid w:val="001D5EC1"/>
    <w:rsid w:val="001D69A7"/>
    <w:rsid w:val="001E065A"/>
    <w:rsid w:val="001E14C6"/>
    <w:rsid w:val="001E2400"/>
    <w:rsid w:val="001E2713"/>
    <w:rsid w:val="001E6B72"/>
    <w:rsid w:val="001F027D"/>
    <w:rsid w:val="001F3DE8"/>
    <w:rsid w:val="00205FDD"/>
    <w:rsid w:val="00211F55"/>
    <w:rsid w:val="0021399C"/>
    <w:rsid w:val="0022583C"/>
    <w:rsid w:val="00226E67"/>
    <w:rsid w:val="00233547"/>
    <w:rsid w:val="00235148"/>
    <w:rsid w:val="0023690E"/>
    <w:rsid w:val="00242BCA"/>
    <w:rsid w:val="00245B14"/>
    <w:rsid w:val="00247A32"/>
    <w:rsid w:val="00250BC0"/>
    <w:rsid w:val="002523D3"/>
    <w:rsid w:val="00253637"/>
    <w:rsid w:val="002556A5"/>
    <w:rsid w:val="002600F3"/>
    <w:rsid w:val="00263624"/>
    <w:rsid w:val="002679EE"/>
    <w:rsid w:val="002718D2"/>
    <w:rsid w:val="002771C6"/>
    <w:rsid w:val="00282425"/>
    <w:rsid w:val="00286312"/>
    <w:rsid w:val="00287B3F"/>
    <w:rsid w:val="0029045D"/>
    <w:rsid w:val="00291B86"/>
    <w:rsid w:val="0029642C"/>
    <w:rsid w:val="002A051F"/>
    <w:rsid w:val="002A0A67"/>
    <w:rsid w:val="002A0EC4"/>
    <w:rsid w:val="002A2FC3"/>
    <w:rsid w:val="002A5A8F"/>
    <w:rsid w:val="002C04CE"/>
    <w:rsid w:val="002C5409"/>
    <w:rsid w:val="002C7888"/>
    <w:rsid w:val="002C7AA5"/>
    <w:rsid w:val="002D065E"/>
    <w:rsid w:val="002D0F28"/>
    <w:rsid w:val="002D5E72"/>
    <w:rsid w:val="002D73BF"/>
    <w:rsid w:val="002E0DC0"/>
    <w:rsid w:val="002E14DD"/>
    <w:rsid w:val="002E372B"/>
    <w:rsid w:val="002E4D8C"/>
    <w:rsid w:val="002E5ACF"/>
    <w:rsid w:val="00313C1A"/>
    <w:rsid w:val="00315732"/>
    <w:rsid w:val="00322E88"/>
    <w:rsid w:val="00324B3B"/>
    <w:rsid w:val="00324CBD"/>
    <w:rsid w:val="003303E3"/>
    <w:rsid w:val="00331DAA"/>
    <w:rsid w:val="0033498A"/>
    <w:rsid w:val="00335BCB"/>
    <w:rsid w:val="003402D9"/>
    <w:rsid w:val="00340F32"/>
    <w:rsid w:val="00344500"/>
    <w:rsid w:val="0034564B"/>
    <w:rsid w:val="003458B4"/>
    <w:rsid w:val="00347ED3"/>
    <w:rsid w:val="003508D0"/>
    <w:rsid w:val="003530A9"/>
    <w:rsid w:val="003607CB"/>
    <w:rsid w:val="00371F03"/>
    <w:rsid w:val="003727CB"/>
    <w:rsid w:val="00373F9B"/>
    <w:rsid w:val="00380473"/>
    <w:rsid w:val="00381E1E"/>
    <w:rsid w:val="003877F6"/>
    <w:rsid w:val="003909BE"/>
    <w:rsid w:val="00396043"/>
    <w:rsid w:val="00397A4C"/>
    <w:rsid w:val="00397FA4"/>
    <w:rsid w:val="003A093C"/>
    <w:rsid w:val="003A6C49"/>
    <w:rsid w:val="003B1612"/>
    <w:rsid w:val="003C13ED"/>
    <w:rsid w:val="003C1FB1"/>
    <w:rsid w:val="003C654A"/>
    <w:rsid w:val="003D38E7"/>
    <w:rsid w:val="003E02D8"/>
    <w:rsid w:val="003E3E30"/>
    <w:rsid w:val="003F278C"/>
    <w:rsid w:val="003F72E3"/>
    <w:rsid w:val="003F79D7"/>
    <w:rsid w:val="0040020A"/>
    <w:rsid w:val="00400BA9"/>
    <w:rsid w:val="004028B8"/>
    <w:rsid w:val="00403BD8"/>
    <w:rsid w:val="00407FE3"/>
    <w:rsid w:val="00411BC1"/>
    <w:rsid w:val="0041395F"/>
    <w:rsid w:val="00417FC4"/>
    <w:rsid w:val="0042260A"/>
    <w:rsid w:val="00424765"/>
    <w:rsid w:val="00426E69"/>
    <w:rsid w:val="0043009A"/>
    <w:rsid w:val="00432D6D"/>
    <w:rsid w:val="0043527C"/>
    <w:rsid w:val="004435C8"/>
    <w:rsid w:val="00443715"/>
    <w:rsid w:val="0044387D"/>
    <w:rsid w:val="004439D2"/>
    <w:rsid w:val="004446DD"/>
    <w:rsid w:val="00445B73"/>
    <w:rsid w:val="00451F43"/>
    <w:rsid w:val="00456953"/>
    <w:rsid w:val="00462C9A"/>
    <w:rsid w:val="00462EF4"/>
    <w:rsid w:val="0046350B"/>
    <w:rsid w:val="00465D4E"/>
    <w:rsid w:val="004671ED"/>
    <w:rsid w:val="0047260A"/>
    <w:rsid w:val="00480428"/>
    <w:rsid w:val="004804E4"/>
    <w:rsid w:val="00482105"/>
    <w:rsid w:val="004824BE"/>
    <w:rsid w:val="0048341C"/>
    <w:rsid w:val="004834DE"/>
    <w:rsid w:val="004856D4"/>
    <w:rsid w:val="0048626D"/>
    <w:rsid w:val="00487E92"/>
    <w:rsid w:val="004910FB"/>
    <w:rsid w:val="00491ACB"/>
    <w:rsid w:val="0049375B"/>
    <w:rsid w:val="00497339"/>
    <w:rsid w:val="004A1213"/>
    <w:rsid w:val="004A2C2E"/>
    <w:rsid w:val="004A3726"/>
    <w:rsid w:val="004A4459"/>
    <w:rsid w:val="004A457A"/>
    <w:rsid w:val="004A6688"/>
    <w:rsid w:val="004B40BD"/>
    <w:rsid w:val="004B73BD"/>
    <w:rsid w:val="004C64D6"/>
    <w:rsid w:val="004D1B47"/>
    <w:rsid w:val="004D4176"/>
    <w:rsid w:val="004E0086"/>
    <w:rsid w:val="004E0159"/>
    <w:rsid w:val="004E13C5"/>
    <w:rsid w:val="004E5CA5"/>
    <w:rsid w:val="004F26F4"/>
    <w:rsid w:val="004F290C"/>
    <w:rsid w:val="004F2A77"/>
    <w:rsid w:val="004F4EA4"/>
    <w:rsid w:val="004F52A9"/>
    <w:rsid w:val="005016B6"/>
    <w:rsid w:val="00503F54"/>
    <w:rsid w:val="005060D4"/>
    <w:rsid w:val="00513542"/>
    <w:rsid w:val="00513A27"/>
    <w:rsid w:val="00522BA7"/>
    <w:rsid w:val="0052355E"/>
    <w:rsid w:val="005319B0"/>
    <w:rsid w:val="0053555B"/>
    <w:rsid w:val="0054262F"/>
    <w:rsid w:val="00544D66"/>
    <w:rsid w:val="00544F56"/>
    <w:rsid w:val="00545030"/>
    <w:rsid w:val="005456DF"/>
    <w:rsid w:val="005478F8"/>
    <w:rsid w:val="00550A83"/>
    <w:rsid w:val="005527B2"/>
    <w:rsid w:val="0055414F"/>
    <w:rsid w:val="00554F13"/>
    <w:rsid w:val="005606BF"/>
    <w:rsid w:val="00562679"/>
    <w:rsid w:val="00562986"/>
    <w:rsid w:val="00570056"/>
    <w:rsid w:val="00571825"/>
    <w:rsid w:val="00574B82"/>
    <w:rsid w:val="00584028"/>
    <w:rsid w:val="00585584"/>
    <w:rsid w:val="00586C91"/>
    <w:rsid w:val="00586DEF"/>
    <w:rsid w:val="005917AE"/>
    <w:rsid w:val="005933D5"/>
    <w:rsid w:val="00596405"/>
    <w:rsid w:val="005970EC"/>
    <w:rsid w:val="005A3A43"/>
    <w:rsid w:val="005A3B84"/>
    <w:rsid w:val="005A5C66"/>
    <w:rsid w:val="005A61AD"/>
    <w:rsid w:val="005A66AC"/>
    <w:rsid w:val="005A6B73"/>
    <w:rsid w:val="005A6C81"/>
    <w:rsid w:val="005B2E67"/>
    <w:rsid w:val="005B5BC8"/>
    <w:rsid w:val="005B798F"/>
    <w:rsid w:val="005C6CB1"/>
    <w:rsid w:val="005D1265"/>
    <w:rsid w:val="005D18FD"/>
    <w:rsid w:val="005D5961"/>
    <w:rsid w:val="005D65DF"/>
    <w:rsid w:val="005D7889"/>
    <w:rsid w:val="005D7C5F"/>
    <w:rsid w:val="005E225C"/>
    <w:rsid w:val="005E45E2"/>
    <w:rsid w:val="005E7F81"/>
    <w:rsid w:val="005F02DB"/>
    <w:rsid w:val="005F05C4"/>
    <w:rsid w:val="005F17DE"/>
    <w:rsid w:val="005F25AB"/>
    <w:rsid w:val="005F408C"/>
    <w:rsid w:val="006100DB"/>
    <w:rsid w:val="0061051C"/>
    <w:rsid w:val="00614667"/>
    <w:rsid w:val="006146C4"/>
    <w:rsid w:val="00615BDC"/>
    <w:rsid w:val="00616955"/>
    <w:rsid w:val="00620428"/>
    <w:rsid w:val="00623724"/>
    <w:rsid w:val="0062798A"/>
    <w:rsid w:val="006321B0"/>
    <w:rsid w:val="006328EB"/>
    <w:rsid w:val="00640A84"/>
    <w:rsid w:val="00640BAB"/>
    <w:rsid w:val="00644B2A"/>
    <w:rsid w:val="00650536"/>
    <w:rsid w:val="00655204"/>
    <w:rsid w:val="00663FC3"/>
    <w:rsid w:val="006650B1"/>
    <w:rsid w:val="00670CED"/>
    <w:rsid w:val="00671A5D"/>
    <w:rsid w:val="00671D9E"/>
    <w:rsid w:val="006756E2"/>
    <w:rsid w:val="00680088"/>
    <w:rsid w:val="00683410"/>
    <w:rsid w:val="00684ED5"/>
    <w:rsid w:val="0068659F"/>
    <w:rsid w:val="0069158E"/>
    <w:rsid w:val="00693437"/>
    <w:rsid w:val="0069446F"/>
    <w:rsid w:val="006954B8"/>
    <w:rsid w:val="0069722F"/>
    <w:rsid w:val="00697E17"/>
    <w:rsid w:val="006A26B9"/>
    <w:rsid w:val="006A4F99"/>
    <w:rsid w:val="006A6719"/>
    <w:rsid w:val="006B08E8"/>
    <w:rsid w:val="006B3D2D"/>
    <w:rsid w:val="006B74B7"/>
    <w:rsid w:val="006C1545"/>
    <w:rsid w:val="006C3940"/>
    <w:rsid w:val="006C556D"/>
    <w:rsid w:val="006D2524"/>
    <w:rsid w:val="006E1BE2"/>
    <w:rsid w:val="006E33A0"/>
    <w:rsid w:val="006F4F06"/>
    <w:rsid w:val="006F7434"/>
    <w:rsid w:val="00705117"/>
    <w:rsid w:val="00706D7E"/>
    <w:rsid w:val="00713146"/>
    <w:rsid w:val="00714A33"/>
    <w:rsid w:val="007172AA"/>
    <w:rsid w:val="007203AC"/>
    <w:rsid w:val="00721F1B"/>
    <w:rsid w:val="00725012"/>
    <w:rsid w:val="00731218"/>
    <w:rsid w:val="00732268"/>
    <w:rsid w:val="007410B8"/>
    <w:rsid w:val="00741474"/>
    <w:rsid w:val="007431A6"/>
    <w:rsid w:val="00745BA4"/>
    <w:rsid w:val="00746335"/>
    <w:rsid w:val="007526FB"/>
    <w:rsid w:val="007528D0"/>
    <w:rsid w:val="00755AED"/>
    <w:rsid w:val="00760F66"/>
    <w:rsid w:val="00763C1B"/>
    <w:rsid w:val="00764147"/>
    <w:rsid w:val="007834C4"/>
    <w:rsid w:val="007859F7"/>
    <w:rsid w:val="0078651A"/>
    <w:rsid w:val="00794E14"/>
    <w:rsid w:val="00795F75"/>
    <w:rsid w:val="00797C4A"/>
    <w:rsid w:val="007A283C"/>
    <w:rsid w:val="007A3F5A"/>
    <w:rsid w:val="007A5DA4"/>
    <w:rsid w:val="007B25AF"/>
    <w:rsid w:val="007C1689"/>
    <w:rsid w:val="007C7DB4"/>
    <w:rsid w:val="007D2508"/>
    <w:rsid w:val="007D28C5"/>
    <w:rsid w:val="007D2E4E"/>
    <w:rsid w:val="007D436C"/>
    <w:rsid w:val="007D488A"/>
    <w:rsid w:val="007E3448"/>
    <w:rsid w:val="007E44B3"/>
    <w:rsid w:val="007E48CD"/>
    <w:rsid w:val="007E54D6"/>
    <w:rsid w:val="007E6B7A"/>
    <w:rsid w:val="007E70B0"/>
    <w:rsid w:val="007E73F6"/>
    <w:rsid w:val="007F34C9"/>
    <w:rsid w:val="007F35D9"/>
    <w:rsid w:val="007F7C58"/>
    <w:rsid w:val="00805964"/>
    <w:rsid w:val="00810928"/>
    <w:rsid w:val="00812A13"/>
    <w:rsid w:val="008132C9"/>
    <w:rsid w:val="008167B9"/>
    <w:rsid w:val="00816F42"/>
    <w:rsid w:val="008170C1"/>
    <w:rsid w:val="008173FB"/>
    <w:rsid w:val="00817A48"/>
    <w:rsid w:val="00821E4D"/>
    <w:rsid w:val="00825063"/>
    <w:rsid w:val="00827BE9"/>
    <w:rsid w:val="0083428F"/>
    <w:rsid w:val="00841D1F"/>
    <w:rsid w:val="008463D9"/>
    <w:rsid w:val="008542C3"/>
    <w:rsid w:val="00854CCE"/>
    <w:rsid w:val="00855AC6"/>
    <w:rsid w:val="008615B5"/>
    <w:rsid w:val="008623C2"/>
    <w:rsid w:val="008625F2"/>
    <w:rsid w:val="008628B7"/>
    <w:rsid w:val="00863FA3"/>
    <w:rsid w:val="008654E8"/>
    <w:rsid w:val="00865D8F"/>
    <w:rsid w:val="008666CD"/>
    <w:rsid w:val="00866CCD"/>
    <w:rsid w:val="008706B5"/>
    <w:rsid w:val="008709D4"/>
    <w:rsid w:val="00874467"/>
    <w:rsid w:val="00874E57"/>
    <w:rsid w:val="00877D26"/>
    <w:rsid w:val="008810C8"/>
    <w:rsid w:val="008824F6"/>
    <w:rsid w:val="0088599F"/>
    <w:rsid w:val="00890422"/>
    <w:rsid w:val="008925E3"/>
    <w:rsid w:val="00892974"/>
    <w:rsid w:val="0089663E"/>
    <w:rsid w:val="00897AA7"/>
    <w:rsid w:val="008A4250"/>
    <w:rsid w:val="008A4B8F"/>
    <w:rsid w:val="008B7BF9"/>
    <w:rsid w:val="008C5022"/>
    <w:rsid w:val="008C58DD"/>
    <w:rsid w:val="008D5194"/>
    <w:rsid w:val="008D61CD"/>
    <w:rsid w:val="008E1AE0"/>
    <w:rsid w:val="008E3746"/>
    <w:rsid w:val="008F11C1"/>
    <w:rsid w:val="008F6183"/>
    <w:rsid w:val="00901C53"/>
    <w:rsid w:val="00902B8D"/>
    <w:rsid w:val="00902F23"/>
    <w:rsid w:val="00904C2C"/>
    <w:rsid w:val="00907E51"/>
    <w:rsid w:val="00911C4C"/>
    <w:rsid w:val="00912137"/>
    <w:rsid w:val="00914618"/>
    <w:rsid w:val="009148B2"/>
    <w:rsid w:val="00914FED"/>
    <w:rsid w:val="0092065C"/>
    <w:rsid w:val="00926CEB"/>
    <w:rsid w:val="009278F3"/>
    <w:rsid w:val="00935D05"/>
    <w:rsid w:val="00936065"/>
    <w:rsid w:val="00936D79"/>
    <w:rsid w:val="00936F87"/>
    <w:rsid w:val="009376C0"/>
    <w:rsid w:val="00945AA6"/>
    <w:rsid w:val="00962A9F"/>
    <w:rsid w:val="0096485F"/>
    <w:rsid w:val="00964E93"/>
    <w:rsid w:val="009716C3"/>
    <w:rsid w:val="00972F56"/>
    <w:rsid w:val="00973519"/>
    <w:rsid w:val="00974822"/>
    <w:rsid w:val="00975F86"/>
    <w:rsid w:val="0097605B"/>
    <w:rsid w:val="0098356D"/>
    <w:rsid w:val="00990A66"/>
    <w:rsid w:val="009917DC"/>
    <w:rsid w:val="00997CC1"/>
    <w:rsid w:val="009A600C"/>
    <w:rsid w:val="009B0FF6"/>
    <w:rsid w:val="009B212C"/>
    <w:rsid w:val="009B6B1A"/>
    <w:rsid w:val="009C0473"/>
    <w:rsid w:val="009C3B66"/>
    <w:rsid w:val="009C5177"/>
    <w:rsid w:val="009C7D1A"/>
    <w:rsid w:val="009D19FC"/>
    <w:rsid w:val="009D2A1A"/>
    <w:rsid w:val="009D3957"/>
    <w:rsid w:val="009D4E6C"/>
    <w:rsid w:val="009D5072"/>
    <w:rsid w:val="009D523D"/>
    <w:rsid w:val="009E0261"/>
    <w:rsid w:val="009E1B92"/>
    <w:rsid w:val="009E7977"/>
    <w:rsid w:val="009E7ED7"/>
    <w:rsid w:val="009F0CAE"/>
    <w:rsid w:val="009F39FD"/>
    <w:rsid w:val="009F74C0"/>
    <w:rsid w:val="00A0397F"/>
    <w:rsid w:val="00A1164E"/>
    <w:rsid w:val="00A11B81"/>
    <w:rsid w:val="00A15DEA"/>
    <w:rsid w:val="00A16C3A"/>
    <w:rsid w:val="00A17C12"/>
    <w:rsid w:val="00A2024A"/>
    <w:rsid w:val="00A207B7"/>
    <w:rsid w:val="00A21CC4"/>
    <w:rsid w:val="00A236BD"/>
    <w:rsid w:val="00A24B3D"/>
    <w:rsid w:val="00A25D6A"/>
    <w:rsid w:val="00A26FAB"/>
    <w:rsid w:val="00A30535"/>
    <w:rsid w:val="00A31206"/>
    <w:rsid w:val="00A3577B"/>
    <w:rsid w:val="00A36B92"/>
    <w:rsid w:val="00A4249D"/>
    <w:rsid w:val="00A47700"/>
    <w:rsid w:val="00A513B7"/>
    <w:rsid w:val="00A53B82"/>
    <w:rsid w:val="00A54C0B"/>
    <w:rsid w:val="00A5526B"/>
    <w:rsid w:val="00A55CB5"/>
    <w:rsid w:val="00A55E33"/>
    <w:rsid w:val="00A5716F"/>
    <w:rsid w:val="00A70C86"/>
    <w:rsid w:val="00A7565B"/>
    <w:rsid w:val="00A77C76"/>
    <w:rsid w:val="00A80FFF"/>
    <w:rsid w:val="00A83B27"/>
    <w:rsid w:val="00A93F57"/>
    <w:rsid w:val="00A95CFC"/>
    <w:rsid w:val="00AA0D07"/>
    <w:rsid w:val="00AA0D21"/>
    <w:rsid w:val="00AA25BE"/>
    <w:rsid w:val="00AA2F47"/>
    <w:rsid w:val="00AA5EAF"/>
    <w:rsid w:val="00AA6442"/>
    <w:rsid w:val="00AB0799"/>
    <w:rsid w:val="00AB18DC"/>
    <w:rsid w:val="00AB1E53"/>
    <w:rsid w:val="00AB37B5"/>
    <w:rsid w:val="00AB3FBF"/>
    <w:rsid w:val="00AB497F"/>
    <w:rsid w:val="00AB4C0E"/>
    <w:rsid w:val="00AB6453"/>
    <w:rsid w:val="00AB6EEF"/>
    <w:rsid w:val="00AB7215"/>
    <w:rsid w:val="00AC1A52"/>
    <w:rsid w:val="00AC3A04"/>
    <w:rsid w:val="00AC567A"/>
    <w:rsid w:val="00AD052E"/>
    <w:rsid w:val="00AD235F"/>
    <w:rsid w:val="00AD6979"/>
    <w:rsid w:val="00AD69B6"/>
    <w:rsid w:val="00AE0294"/>
    <w:rsid w:val="00AE149E"/>
    <w:rsid w:val="00AE349A"/>
    <w:rsid w:val="00AE3C39"/>
    <w:rsid w:val="00AF0280"/>
    <w:rsid w:val="00AF05C1"/>
    <w:rsid w:val="00AF0EE9"/>
    <w:rsid w:val="00AF68E1"/>
    <w:rsid w:val="00B07313"/>
    <w:rsid w:val="00B101BE"/>
    <w:rsid w:val="00B110E2"/>
    <w:rsid w:val="00B11247"/>
    <w:rsid w:val="00B12614"/>
    <w:rsid w:val="00B13870"/>
    <w:rsid w:val="00B166F6"/>
    <w:rsid w:val="00B17319"/>
    <w:rsid w:val="00B31323"/>
    <w:rsid w:val="00B37546"/>
    <w:rsid w:val="00B37E49"/>
    <w:rsid w:val="00B430B4"/>
    <w:rsid w:val="00B460DD"/>
    <w:rsid w:val="00B475D4"/>
    <w:rsid w:val="00B4796E"/>
    <w:rsid w:val="00B56E31"/>
    <w:rsid w:val="00B60361"/>
    <w:rsid w:val="00B620EE"/>
    <w:rsid w:val="00B62D40"/>
    <w:rsid w:val="00B62EBB"/>
    <w:rsid w:val="00B66585"/>
    <w:rsid w:val="00B70446"/>
    <w:rsid w:val="00B728CB"/>
    <w:rsid w:val="00B738B6"/>
    <w:rsid w:val="00B77ADF"/>
    <w:rsid w:val="00B80470"/>
    <w:rsid w:val="00B91996"/>
    <w:rsid w:val="00B94BC6"/>
    <w:rsid w:val="00B9559B"/>
    <w:rsid w:val="00B964E2"/>
    <w:rsid w:val="00BA16FD"/>
    <w:rsid w:val="00BA6D8C"/>
    <w:rsid w:val="00BB061A"/>
    <w:rsid w:val="00BB4D33"/>
    <w:rsid w:val="00BC159D"/>
    <w:rsid w:val="00BC5E1F"/>
    <w:rsid w:val="00BC7557"/>
    <w:rsid w:val="00BD2885"/>
    <w:rsid w:val="00BD3514"/>
    <w:rsid w:val="00BD3BC5"/>
    <w:rsid w:val="00BD6756"/>
    <w:rsid w:val="00BE4F9E"/>
    <w:rsid w:val="00BF0BFF"/>
    <w:rsid w:val="00BF12DE"/>
    <w:rsid w:val="00BF3FB3"/>
    <w:rsid w:val="00BF4770"/>
    <w:rsid w:val="00BF58DA"/>
    <w:rsid w:val="00BF7406"/>
    <w:rsid w:val="00BF7AB8"/>
    <w:rsid w:val="00C01026"/>
    <w:rsid w:val="00C012C9"/>
    <w:rsid w:val="00C0300F"/>
    <w:rsid w:val="00C0390E"/>
    <w:rsid w:val="00C03CF7"/>
    <w:rsid w:val="00C04CDE"/>
    <w:rsid w:val="00C11DB0"/>
    <w:rsid w:val="00C20CE6"/>
    <w:rsid w:val="00C2486E"/>
    <w:rsid w:val="00C330F5"/>
    <w:rsid w:val="00C340F5"/>
    <w:rsid w:val="00C3440A"/>
    <w:rsid w:val="00C3645D"/>
    <w:rsid w:val="00C4566B"/>
    <w:rsid w:val="00C50236"/>
    <w:rsid w:val="00C5025B"/>
    <w:rsid w:val="00C50C15"/>
    <w:rsid w:val="00C52C67"/>
    <w:rsid w:val="00C531AC"/>
    <w:rsid w:val="00C54547"/>
    <w:rsid w:val="00C55C14"/>
    <w:rsid w:val="00C55D1B"/>
    <w:rsid w:val="00C61D4D"/>
    <w:rsid w:val="00C61F33"/>
    <w:rsid w:val="00C63C9F"/>
    <w:rsid w:val="00C65BD8"/>
    <w:rsid w:val="00C8412B"/>
    <w:rsid w:val="00C91368"/>
    <w:rsid w:val="00C9415F"/>
    <w:rsid w:val="00C94392"/>
    <w:rsid w:val="00CA555B"/>
    <w:rsid w:val="00CA56CB"/>
    <w:rsid w:val="00CB2ECD"/>
    <w:rsid w:val="00CB4A1D"/>
    <w:rsid w:val="00CC0572"/>
    <w:rsid w:val="00CC6C95"/>
    <w:rsid w:val="00CC6E03"/>
    <w:rsid w:val="00CD211E"/>
    <w:rsid w:val="00CD71D1"/>
    <w:rsid w:val="00CE2A7E"/>
    <w:rsid w:val="00CE2B91"/>
    <w:rsid w:val="00CE4695"/>
    <w:rsid w:val="00CE7F98"/>
    <w:rsid w:val="00CF0B30"/>
    <w:rsid w:val="00D0281D"/>
    <w:rsid w:val="00D02F07"/>
    <w:rsid w:val="00D13D7F"/>
    <w:rsid w:val="00D17645"/>
    <w:rsid w:val="00D21492"/>
    <w:rsid w:val="00D230D5"/>
    <w:rsid w:val="00D23D80"/>
    <w:rsid w:val="00D3051A"/>
    <w:rsid w:val="00D344BA"/>
    <w:rsid w:val="00D352C1"/>
    <w:rsid w:val="00D35FAD"/>
    <w:rsid w:val="00D4369F"/>
    <w:rsid w:val="00D4579F"/>
    <w:rsid w:val="00D46AAD"/>
    <w:rsid w:val="00D51886"/>
    <w:rsid w:val="00D54C60"/>
    <w:rsid w:val="00D60379"/>
    <w:rsid w:val="00D63254"/>
    <w:rsid w:val="00D655A9"/>
    <w:rsid w:val="00D75613"/>
    <w:rsid w:val="00D77819"/>
    <w:rsid w:val="00D80FB1"/>
    <w:rsid w:val="00D8621F"/>
    <w:rsid w:val="00D86CB8"/>
    <w:rsid w:val="00D86F8B"/>
    <w:rsid w:val="00D8707B"/>
    <w:rsid w:val="00D91812"/>
    <w:rsid w:val="00D93EC1"/>
    <w:rsid w:val="00D965AD"/>
    <w:rsid w:val="00D97DC9"/>
    <w:rsid w:val="00DA15C9"/>
    <w:rsid w:val="00DA2530"/>
    <w:rsid w:val="00DA5B84"/>
    <w:rsid w:val="00DA5BB7"/>
    <w:rsid w:val="00DA5E73"/>
    <w:rsid w:val="00DA7A25"/>
    <w:rsid w:val="00DB0A65"/>
    <w:rsid w:val="00DB744D"/>
    <w:rsid w:val="00DC0ABE"/>
    <w:rsid w:val="00DC6D7A"/>
    <w:rsid w:val="00DC7C9E"/>
    <w:rsid w:val="00DD05F1"/>
    <w:rsid w:val="00DD4BFD"/>
    <w:rsid w:val="00DD5D6D"/>
    <w:rsid w:val="00DD7CF1"/>
    <w:rsid w:val="00DE4224"/>
    <w:rsid w:val="00DE5C3C"/>
    <w:rsid w:val="00DF4959"/>
    <w:rsid w:val="00DF51D6"/>
    <w:rsid w:val="00DF5B60"/>
    <w:rsid w:val="00E04872"/>
    <w:rsid w:val="00E070A7"/>
    <w:rsid w:val="00E1287E"/>
    <w:rsid w:val="00E13D46"/>
    <w:rsid w:val="00E15CF5"/>
    <w:rsid w:val="00E205D2"/>
    <w:rsid w:val="00E211DA"/>
    <w:rsid w:val="00E221A4"/>
    <w:rsid w:val="00E24B66"/>
    <w:rsid w:val="00E3013A"/>
    <w:rsid w:val="00E32CFD"/>
    <w:rsid w:val="00E3400E"/>
    <w:rsid w:val="00E41847"/>
    <w:rsid w:val="00E41FF1"/>
    <w:rsid w:val="00E431A5"/>
    <w:rsid w:val="00E43DB4"/>
    <w:rsid w:val="00E56E42"/>
    <w:rsid w:val="00E578CC"/>
    <w:rsid w:val="00E63837"/>
    <w:rsid w:val="00E70DB5"/>
    <w:rsid w:val="00E7308E"/>
    <w:rsid w:val="00E8681D"/>
    <w:rsid w:val="00E93DDB"/>
    <w:rsid w:val="00E95AAF"/>
    <w:rsid w:val="00EB1730"/>
    <w:rsid w:val="00EB3087"/>
    <w:rsid w:val="00EB4C18"/>
    <w:rsid w:val="00EB5EAB"/>
    <w:rsid w:val="00EC4E9D"/>
    <w:rsid w:val="00EC72B6"/>
    <w:rsid w:val="00EC72FC"/>
    <w:rsid w:val="00ED366E"/>
    <w:rsid w:val="00ED4510"/>
    <w:rsid w:val="00ED5B0E"/>
    <w:rsid w:val="00EE05D6"/>
    <w:rsid w:val="00EE1622"/>
    <w:rsid w:val="00EE4CA1"/>
    <w:rsid w:val="00EE797B"/>
    <w:rsid w:val="00EF0D2F"/>
    <w:rsid w:val="00EF5605"/>
    <w:rsid w:val="00EF6634"/>
    <w:rsid w:val="00F0133A"/>
    <w:rsid w:val="00F01EC2"/>
    <w:rsid w:val="00F02062"/>
    <w:rsid w:val="00F02F89"/>
    <w:rsid w:val="00F0553E"/>
    <w:rsid w:val="00F05F6F"/>
    <w:rsid w:val="00F12245"/>
    <w:rsid w:val="00F15481"/>
    <w:rsid w:val="00F15DC0"/>
    <w:rsid w:val="00F2549B"/>
    <w:rsid w:val="00F25B68"/>
    <w:rsid w:val="00F3476C"/>
    <w:rsid w:val="00F36859"/>
    <w:rsid w:val="00F37A34"/>
    <w:rsid w:val="00F41BAB"/>
    <w:rsid w:val="00F41CEE"/>
    <w:rsid w:val="00F45141"/>
    <w:rsid w:val="00F47442"/>
    <w:rsid w:val="00F51601"/>
    <w:rsid w:val="00F51D5D"/>
    <w:rsid w:val="00F52A0E"/>
    <w:rsid w:val="00F541B2"/>
    <w:rsid w:val="00F54A62"/>
    <w:rsid w:val="00F56518"/>
    <w:rsid w:val="00F61CAE"/>
    <w:rsid w:val="00F62D77"/>
    <w:rsid w:val="00F63C4A"/>
    <w:rsid w:val="00F64749"/>
    <w:rsid w:val="00F71158"/>
    <w:rsid w:val="00F73C3F"/>
    <w:rsid w:val="00F776FF"/>
    <w:rsid w:val="00F84F03"/>
    <w:rsid w:val="00F85B8A"/>
    <w:rsid w:val="00F905D7"/>
    <w:rsid w:val="00F95553"/>
    <w:rsid w:val="00F970AB"/>
    <w:rsid w:val="00FA2FE9"/>
    <w:rsid w:val="00FA3F49"/>
    <w:rsid w:val="00FA4311"/>
    <w:rsid w:val="00FA7EFE"/>
    <w:rsid w:val="00FB1FF5"/>
    <w:rsid w:val="00FB2D9C"/>
    <w:rsid w:val="00FB3091"/>
    <w:rsid w:val="00FB6F00"/>
    <w:rsid w:val="00FB7B87"/>
    <w:rsid w:val="00FC534C"/>
    <w:rsid w:val="00FC53E9"/>
    <w:rsid w:val="00FC784E"/>
    <w:rsid w:val="00FD0E20"/>
    <w:rsid w:val="00FD12E5"/>
    <w:rsid w:val="00FD4E18"/>
    <w:rsid w:val="00FD5D3E"/>
    <w:rsid w:val="00FE3184"/>
    <w:rsid w:val="00FE31BB"/>
    <w:rsid w:val="00FE6C56"/>
    <w:rsid w:val="00FF505F"/>
    <w:rsid w:val="00FF523F"/>
    <w:rsid w:val="00FF5389"/>
    <w:rsid w:val="00FF5E04"/>
    <w:rsid w:val="00FF6038"/>
    <w:rsid w:val="00FF6697"/>
    <w:rsid w:val="00FF72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3D7EE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414F"/>
  </w:style>
  <w:style w:type="paragraph" w:styleId="Heading1">
    <w:name w:val="heading 1"/>
    <w:basedOn w:val="Normal"/>
    <w:next w:val="Normal"/>
    <w:link w:val="Heading1Char"/>
    <w:uiPriority w:val="9"/>
    <w:qFormat/>
    <w:rsid w:val="00CD211E"/>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D211E"/>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CD211E"/>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uiPriority w:val="34"/>
    <w:qFormat/>
    <w:rsid w:val="0055414F"/>
    <w:pPr>
      <w:ind w:left="720"/>
      <w:contextualSpacing/>
    </w:pPr>
  </w:style>
  <w:style w:type="paragraph" w:styleId="FootnoteText">
    <w:name w:val="footnote text"/>
    <w:basedOn w:val="Normal"/>
    <w:link w:val="FootnoteTextChar"/>
    <w:unhideWhenUsed/>
    <w:rsid w:val="001A7ADA"/>
  </w:style>
  <w:style w:type="character" w:customStyle="1" w:styleId="FootnoteTextChar">
    <w:name w:val="Footnote Text Char"/>
    <w:basedOn w:val="DefaultParagraphFont"/>
    <w:link w:val="FootnoteText"/>
    <w:rsid w:val="001A7ADA"/>
  </w:style>
  <w:style w:type="character" w:styleId="FootnoteReference">
    <w:name w:val="footnote reference"/>
    <w:basedOn w:val="DefaultParagraphFont"/>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cs="Times New Roman"/>
      <w:sz w:val="14"/>
      <w:szCs w:val="14"/>
      <w:lang w:eastAsia="en-GB"/>
    </w:rPr>
  </w:style>
  <w:style w:type="paragraph" w:customStyle="1" w:styleId="p2">
    <w:name w:val="p2"/>
    <w:basedOn w:val="Normal"/>
    <w:rsid w:val="00D86F8B"/>
    <w:rPr>
      <w:rFonts w:ascii="Helvetica" w:hAnsi="Helvetica" w:cs="Times New Roman"/>
      <w:sz w:val="21"/>
      <w:szCs w:val="21"/>
      <w:lang w:eastAsia="en-GB"/>
    </w:rPr>
  </w:style>
  <w:style w:type="paragraph" w:customStyle="1" w:styleId="p3">
    <w:name w:val="p3"/>
    <w:basedOn w:val="Normal"/>
    <w:rsid w:val="00D86F8B"/>
    <w:rPr>
      <w:rFonts w:ascii="Helvetica" w:hAnsi="Helvetica" w:cs="Times New Roman"/>
      <w:color w:val="D71E00"/>
      <w:sz w:val="30"/>
      <w:szCs w:val="30"/>
      <w:lang w:eastAsia="en-GB"/>
    </w:rPr>
  </w:style>
  <w:style w:type="paragraph" w:customStyle="1" w:styleId="p4">
    <w:name w:val="p4"/>
    <w:basedOn w:val="Normal"/>
    <w:rsid w:val="00D86F8B"/>
    <w:rPr>
      <w:rFonts w:ascii="Helvetica" w:hAnsi="Helvetica" w:cs="Times New Roman"/>
      <w:color w:val="D71E00"/>
      <w:sz w:val="12"/>
      <w:szCs w:val="12"/>
      <w:lang w:eastAsia="en-GB"/>
    </w:rPr>
  </w:style>
  <w:style w:type="paragraph" w:customStyle="1" w:styleId="p5">
    <w:name w:val="p5"/>
    <w:basedOn w:val="Normal"/>
    <w:rsid w:val="00D86F8B"/>
    <w:rPr>
      <w:rFonts w:ascii="Helvetica" w:hAnsi="Helvetica" w:cs="Times New Roman"/>
      <w:sz w:val="20"/>
      <w:szCs w:val="20"/>
      <w:lang w:eastAsia="en-GB"/>
    </w:rPr>
  </w:style>
  <w:style w:type="paragraph" w:customStyle="1" w:styleId="p6">
    <w:name w:val="p6"/>
    <w:basedOn w:val="Normal"/>
    <w:rsid w:val="00D86F8B"/>
    <w:rPr>
      <w:rFonts w:ascii="Helvetica" w:hAnsi="Helvetica" w:cs="Times New Roman"/>
      <w:sz w:val="12"/>
      <w:szCs w:val="12"/>
      <w:lang w:eastAsia="en-GB"/>
    </w:rPr>
  </w:style>
  <w:style w:type="paragraph" w:customStyle="1" w:styleId="p7">
    <w:name w:val="p7"/>
    <w:basedOn w:val="Normal"/>
    <w:rsid w:val="00D86F8B"/>
    <w:rPr>
      <w:rFonts w:ascii="Helvetica" w:hAnsi="Helvetica" w:cs="Times New Roman"/>
      <w:sz w:val="18"/>
      <w:szCs w:val="18"/>
      <w:lang w:eastAsia="en-GB"/>
    </w:rPr>
  </w:style>
  <w:style w:type="paragraph" w:customStyle="1" w:styleId="p8">
    <w:name w:val="p8"/>
    <w:basedOn w:val="Normal"/>
    <w:rsid w:val="00D86F8B"/>
    <w:rPr>
      <w:rFonts w:ascii="Helvetica" w:hAnsi="Helvetica" w:cs="Times New Roman"/>
      <w:color w:val="424242"/>
      <w:sz w:val="18"/>
      <w:szCs w:val="18"/>
      <w:lang w:eastAsia="en-GB"/>
    </w:rPr>
  </w:style>
  <w:style w:type="paragraph" w:customStyle="1" w:styleId="p9">
    <w:name w:val="p9"/>
    <w:basedOn w:val="Normal"/>
    <w:rsid w:val="00D86F8B"/>
    <w:rPr>
      <w:rFonts w:ascii="Helvetica" w:hAnsi="Helvetica" w:cs="Times New Roman"/>
      <w:sz w:val="17"/>
      <w:szCs w:val="17"/>
      <w:lang w:eastAsia="en-GB"/>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12"/>
    <w:unhideWhenUsed/>
    <w:qFormat/>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hAnsi="Arial" w:cs="Arial"/>
      <w:b/>
      <w:bCs/>
      <w:kern w:val="32"/>
      <w:sz w:val="32"/>
      <w:szCs w:val="32"/>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next w:val="Normal"/>
    <w:autoRedefine/>
    <w:uiPriority w:val="39"/>
    <w:rsid w:val="00183566"/>
    <w:pPr>
      <w:tabs>
        <w:tab w:val="left" w:pos="440"/>
        <w:tab w:val="right" w:pos="8931"/>
      </w:tabs>
      <w:spacing w:before="360"/>
    </w:pPr>
    <w:rPr>
      <w:rFonts w:asciiTheme="majorHAnsi" w:hAnsiTheme="majorHAnsi" w:cstheme="majorHAnsi"/>
      <w:b/>
      <w:bCs/>
      <w:caps/>
    </w:rPr>
  </w:style>
  <w:style w:type="paragraph" w:styleId="TOC2">
    <w:name w:val="toc 2"/>
    <w:basedOn w:val="Normal"/>
    <w:next w:val="Normal"/>
    <w:autoRedefine/>
    <w:uiPriority w:val="39"/>
    <w:rsid w:val="00183566"/>
    <w:pPr>
      <w:tabs>
        <w:tab w:val="left" w:pos="660"/>
        <w:tab w:val="right" w:pos="8931"/>
      </w:tabs>
      <w:spacing w:before="80"/>
      <w:ind w:right="89"/>
    </w:pPr>
    <w:rPr>
      <w:rFonts w:cstheme="minorHAnsi"/>
      <w:b/>
      <w:bCs/>
      <w:sz w:val="20"/>
      <w:szCs w:val="20"/>
    </w:rPr>
  </w:style>
  <w:style w:type="table" w:customStyle="1" w:styleId="GridTable1Light-Accent11">
    <w:name w:val="Grid Table 1 Light - Accent 11"/>
    <w:basedOn w:val="TableNormal"/>
    <w:uiPriority w:val="46"/>
    <w:rsid w:val="000A7D7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A7D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1">
    <w:name w:val="List Table 6 Colorful - Accent 51"/>
    <w:basedOn w:val="TableNormal"/>
    <w:uiPriority w:val="51"/>
    <w:rsid w:val="000A7D7A"/>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901C53"/>
    <w:pPr>
      <w:spacing w:before="100" w:beforeAutospacing="1" w:after="100" w:afterAutospacing="1"/>
    </w:pPr>
    <w:rPr>
      <w:rFonts w:ascii="Times New Roman" w:hAnsi="Times New Roman" w:cs="Times New Roman"/>
      <w:lang w:eastAsia="en-GB"/>
    </w:rPr>
  </w:style>
  <w:style w:type="character" w:styleId="FollowedHyperlink">
    <w:name w:val="FollowedHyperlink"/>
    <w:basedOn w:val="DefaultParagraphFont"/>
    <w:uiPriority w:val="99"/>
    <w:semiHidden/>
    <w:unhideWhenUsed/>
    <w:rsid w:val="00DA5B84"/>
    <w:rPr>
      <w:color w:val="954F72" w:themeColor="followedHyperlink"/>
      <w:u w:val="single"/>
    </w:rPr>
  </w:style>
  <w:style w:type="paragraph" w:customStyle="1" w:styleId="Photo">
    <w:name w:val="Photo"/>
    <w:basedOn w:val="NoSpacing"/>
    <w:uiPriority w:val="12"/>
    <w:qFormat/>
    <w:rsid w:val="00A2024A"/>
    <w:pPr>
      <w:spacing w:before="100" w:after="100"/>
      <w:ind w:left="101" w:right="101"/>
      <w:jc w:val="center"/>
    </w:pPr>
    <w:rPr>
      <w:noProof/>
      <w:color w:val="595959" w:themeColor="text1" w:themeTint="A6"/>
      <w:sz w:val="20"/>
      <w:szCs w:val="20"/>
      <w:lang w:eastAsia="ja-JP"/>
    </w:rPr>
  </w:style>
  <w:style w:type="paragraph" w:styleId="Title">
    <w:name w:val="Title"/>
    <w:basedOn w:val="Normal"/>
    <w:link w:val="TitleChar"/>
    <w:uiPriority w:val="2"/>
    <w:qFormat/>
    <w:rsid w:val="00A2024A"/>
    <w:pPr>
      <w:spacing w:after="160"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leChar">
    <w:name w:val="Title Char"/>
    <w:basedOn w:val="DefaultParagraphFont"/>
    <w:link w:val="Title"/>
    <w:uiPriority w:val="2"/>
    <w:rsid w:val="00A2024A"/>
    <w:rPr>
      <w:rFonts w:asciiTheme="majorHAnsi" w:eastAsiaTheme="majorEastAsia" w:hAnsiTheme="majorHAnsi" w:cstheme="majorBidi"/>
      <w:color w:val="595959" w:themeColor="text1" w:themeTint="A6"/>
      <w:kern w:val="28"/>
      <w:sz w:val="88"/>
      <w:szCs w:val="88"/>
      <w:lang w:val="en-US" w:eastAsia="ja-JP"/>
    </w:rPr>
  </w:style>
  <w:style w:type="paragraph" w:styleId="Subtitle">
    <w:name w:val="Subtitle"/>
    <w:basedOn w:val="Normal"/>
    <w:next w:val="Normal"/>
    <w:link w:val="SubtitleChar"/>
    <w:uiPriority w:val="3"/>
    <w:qFormat/>
    <w:rsid w:val="00A2024A"/>
    <w:pPr>
      <w:numPr>
        <w:ilvl w:val="1"/>
      </w:numPr>
      <w:spacing w:before="60"/>
    </w:pPr>
    <w:rPr>
      <w:rFonts w:eastAsiaTheme="minorEastAsia"/>
      <w:b/>
      <w:bCs/>
      <w:color w:val="595959" w:themeColor="text1" w:themeTint="A6"/>
      <w:sz w:val="22"/>
      <w:szCs w:val="22"/>
      <w:lang w:val="en-US" w:eastAsia="ja-JP"/>
    </w:rPr>
  </w:style>
  <w:style w:type="character" w:customStyle="1" w:styleId="SubtitleChar">
    <w:name w:val="Subtitle Char"/>
    <w:basedOn w:val="DefaultParagraphFont"/>
    <w:link w:val="Subtitle"/>
    <w:uiPriority w:val="3"/>
    <w:rsid w:val="00A2024A"/>
    <w:rPr>
      <w:rFonts w:eastAsiaTheme="minorEastAsia"/>
      <w:b/>
      <w:bCs/>
      <w:color w:val="595959" w:themeColor="text1" w:themeTint="A6"/>
      <w:sz w:val="22"/>
      <w:szCs w:val="22"/>
      <w:lang w:val="en-US" w:eastAsia="ja-JP"/>
    </w:rPr>
  </w:style>
  <w:style w:type="paragraph" w:customStyle="1" w:styleId="Organization">
    <w:name w:val="Organization"/>
    <w:basedOn w:val="Normal"/>
    <w:uiPriority w:val="3"/>
    <w:qFormat/>
    <w:rsid w:val="00A2024A"/>
    <w:pPr>
      <w:spacing w:before="120"/>
      <w:contextualSpacing/>
    </w:pPr>
    <w:rPr>
      <w:rFonts w:eastAsiaTheme="minorEastAsia"/>
      <w:b/>
      <w:bCs/>
      <w:caps/>
      <w:color w:val="4472C4" w:themeColor="accent1"/>
      <w:sz w:val="40"/>
      <w:szCs w:val="40"/>
      <w:lang w:val="en-US" w:eastAsia="ja-JP"/>
    </w:rPr>
  </w:style>
  <w:style w:type="paragraph" w:styleId="ListBullet">
    <w:name w:val="List Bullet"/>
    <w:basedOn w:val="Normal"/>
    <w:uiPriority w:val="2"/>
    <w:unhideWhenUsed/>
    <w:qFormat/>
    <w:rsid w:val="00A2024A"/>
    <w:pPr>
      <w:numPr>
        <w:numId w:val="2"/>
      </w:numPr>
      <w:spacing w:after="160" w:line="288" w:lineRule="auto"/>
    </w:pPr>
    <w:rPr>
      <w:rFonts w:eastAsiaTheme="minorEastAsia"/>
      <w:color w:val="595959" w:themeColor="text1" w:themeTint="A6"/>
      <w:sz w:val="20"/>
      <w:szCs w:val="20"/>
      <w:lang w:val="en-US" w:eastAsia="ja-JP"/>
    </w:rPr>
  </w:style>
  <w:style w:type="paragraph" w:customStyle="1" w:styleId="ContactInfo">
    <w:name w:val="Contact Info"/>
    <w:basedOn w:val="Normal"/>
    <w:uiPriority w:val="4"/>
    <w:qFormat/>
    <w:rsid w:val="00A2024A"/>
    <w:pPr>
      <w:spacing w:after="160" w:line="288" w:lineRule="auto"/>
      <w:contextualSpacing/>
    </w:pPr>
    <w:rPr>
      <w:rFonts w:eastAsiaTheme="minorEastAsia"/>
      <w:color w:val="595959" w:themeColor="text1" w:themeTint="A6"/>
      <w:sz w:val="20"/>
      <w:szCs w:val="20"/>
      <w:lang w:val="en-US" w:eastAsia="ja-JP"/>
    </w:rPr>
  </w:style>
  <w:style w:type="character" w:customStyle="1" w:styleId="UnresolvedMention1">
    <w:name w:val="Unresolved Mention1"/>
    <w:basedOn w:val="DefaultParagraphFont"/>
    <w:uiPriority w:val="99"/>
    <w:semiHidden/>
    <w:unhideWhenUsed/>
    <w:rsid w:val="00FF5E04"/>
    <w:rPr>
      <w:color w:val="605E5C"/>
      <w:shd w:val="clear" w:color="auto" w:fill="E1DFDD"/>
    </w:rPr>
  </w:style>
  <w:style w:type="character" w:customStyle="1" w:styleId="UnresolvedMention2">
    <w:name w:val="Unresolved Mention2"/>
    <w:basedOn w:val="DefaultParagraphFont"/>
    <w:uiPriority w:val="99"/>
    <w:semiHidden/>
    <w:unhideWhenUsed/>
    <w:rsid w:val="00F84F03"/>
    <w:rPr>
      <w:color w:val="605E5C"/>
      <w:shd w:val="clear" w:color="auto" w:fill="E1DFDD"/>
    </w:rPr>
  </w:style>
  <w:style w:type="paragraph" w:customStyle="1" w:styleId="yiv3563221824msonormal">
    <w:name w:val="yiv3563221824msonormal"/>
    <w:basedOn w:val="Normal"/>
    <w:rsid w:val="00347ED3"/>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E070A7"/>
    <w:rPr>
      <w:sz w:val="16"/>
      <w:szCs w:val="16"/>
    </w:rPr>
  </w:style>
  <w:style w:type="paragraph" w:styleId="CommentText">
    <w:name w:val="annotation text"/>
    <w:basedOn w:val="Normal"/>
    <w:link w:val="CommentTextChar"/>
    <w:uiPriority w:val="99"/>
    <w:semiHidden/>
    <w:unhideWhenUsed/>
    <w:rsid w:val="00E070A7"/>
    <w:rPr>
      <w:sz w:val="20"/>
      <w:szCs w:val="20"/>
    </w:rPr>
  </w:style>
  <w:style w:type="character" w:customStyle="1" w:styleId="CommentTextChar">
    <w:name w:val="Comment Text Char"/>
    <w:basedOn w:val="DefaultParagraphFont"/>
    <w:link w:val="CommentText"/>
    <w:uiPriority w:val="99"/>
    <w:semiHidden/>
    <w:rsid w:val="00E070A7"/>
    <w:rPr>
      <w:sz w:val="20"/>
      <w:szCs w:val="20"/>
    </w:rPr>
  </w:style>
  <w:style w:type="paragraph" w:styleId="CommentSubject">
    <w:name w:val="annotation subject"/>
    <w:basedOn w:val="CommentText"/>
    <w:next w:val="CommentText"/>
    <w:link w:val="CommentSubjectChar"/>
    <w:uiPriority w:val="99"/>
    <w:semiHidden/>
    <w:unhideWhenUsed/>
    <w:rsid w:val="00E070A7"/>
    <w:rPr>
      <w:b/>
      <w:bCs/>
    </w:rPr>
  </w:style>
  <w:style w:type="character" w:customStyle="1" w:styleId="CommentSubjectChar">
    <w:name w:val="Comment Subject Char"/>
    <w:basedOn w:val="CommentTextChar"/>
    <w:link w:val="CommentSubject"/>
    <w:uiPriority w:val="99"/>
    <w:semiHidden/>
    <w:rsid w:val="00E070A7"/>
    <w:rPr>
      <w:b/>
      <w:bCs/>
      <w:sz w:val="20"/>
      <w:szCs w:val="20"/>
    </w:rPr>
  </w:style>
  <w:style w:type="character" w:customStyle="1" w:styleId="UnresolvedMention3">
    <w:name w:val="Unresolved Mention3"/>
    <w:basedOn w:val="DefaultParagraphFont"/>
    <w:uiPriority w:val="99"/>
    <w:semiHidden/>
    <w:unhideWhenUsed/>
    <w:rsid w:val="006A6719"/>
    <w:rPr>
      <w:color w:val="605E5C"/>
      <w:shd w:val="clear" w:color="auto" w:fill="E1DFDD"/>
    </w:rPr>
  </w:style>
  <w:style w:type="paragraph" w:customStyle="1" w:styleId="yiv8953070494msonormal">
    <w:name w:val="yiv8953070494msonormal"/>
    <w:basedOn w:val="Normal"/>
    <w:rsid w:val="001F3DE8"/>
    <w:pPr>
      <w:spacing w:before="100" w:beforeAutospacing="1" w:after="100" w:afterAutospacing="1"/>
    </w:pPr>
    <w:rPr>
      <w:rFonts w:ascii="Times New Roman" w:eastAsia="Times New Roman" w:hAnsi="Times New Roman" w:cs="Times New Roman"/>
      <w:lang w:eastAsia="en-GB"/>
    </w:rPr>
  </w:style>
  <w:style w:type="character" w:customStyle="1" w:styleId="UnresolvedMention4">
    <w:name w:val="Unresolved Mention4"/>
    <w:basedOn w:val="DefaultParagraphFont"/>
    <w:uiPriority w:val="99"/>
    <w:semiHidden/>
    <w:unhideWhenUsed/>
    <w:rsid w:val="0061051C"/>
    <w:rPr>
      <w:color w:val="605E5C"/>
      <w:shd w:val="clear" w:color="auto" w:fill="E1DFDD"/>
    </w:rPr>
  </w:style>
  <w:style w:type="paragraph" w:styleId="Revision">
    <w:name w:val="Revision"/>
    <w:hidden/>
    <w:uiPriority w:val="99"/>
    <w:semiHidden/>
    <w:rsid w:val="00BB061A"/>
  </w:style>
  <w:style w:type="character" w:styleId="UnresolvedMention">
    <w:name w:val="Unresolved Mention"/>
    <w:basedOn w:val="DefaultParagraphFont"/>
    <w:uiPriority w:val="99"/>
    <w:rsid w:val="00596405"/>
    <w:rPr>
      <w:color w:val="605E5C"/>
      <w:shd w:val="clear" w:color="auto" w:fill="E1DFDD"/>
    </w:rPr>
  </w:style>
  <w:style w:type="character" w:customStyle="1" w:styleId="apple-converted-space">
    <w:name w:val="apple-converted-space"/>
    <w:basedOn w:val="DefaultParagraphFont"/>
    <w:rsid w:val="00862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307">
      <w:bodyDiv w:val="1"/>
      <w:marLeft w:val="0"/>
      <w:marRight w:val="0"/>
      <w:marTop w:val="0"/>
      <w:marBottom w:val="0"/>
      <w:divBdr>
        <w:top w:val="none" w:sz="0" w:space="0" w:color="auto"/>
        <w:left w:val="none" w:sz="0" w:space="0" w:color="auto"/>
        <w:bottom w:val="none" w:sz="0" w:space="0" w:color="auto"/>
        <w:right w:val="none" w:sz="0" w:space="0" w:color="auto"/>
      </w:divBdr>
      <w:divsChild>
        <w:div w:id="1984918633">
          <w:marLeft w:val="0"/>
          <w:marRight w:val="0"/>
          <w:marTop w:val="0"/>
          <w:marBottom w:val="0"/>
          <w:divBdr>
            <w:top w:val="none" w:sz="0" w:space="0" w:color="auto"/>
            <w:left w:val="none" w:sz="0" w:space="0" w:color="auto"/>
            <w:bottom w:val="none" w:sz="0" w:space="0" w:color="auto"/>
            <w:right w:val="none" w:sz="0" w:space="0" w:color="auto"/>
          </w:divBdr>
          <w:divsChild>
            <w:div w:id="931088592">
              <w:marLeft w:val="0"/>
              <w:marRight w:val="0"/>
              <w:marTop w:val="0"/>
              <w:marBottom w:val="0"/>
              <w:divBdr>
                <w:top w:val="none" w:sz="0" w:space="0" w:color="auto"/>
                <w:left w:val="none" w:sz="0" w:space="0" w:color="auto"/>
                <w:bottom w:val="none" w:sz="0" w:space="0" w:color="auto"/>
                <w:right w:val="none" w:sz="0" w:space="0" w:color="auto"/>
              </w:divBdr>
              <w:divsChild>
                <w:div w:id="1455634854">
                  <w:marLeft w:val="0"/>
                  <w:marRight w:val="0"/>
                  <w:marTop w:val="0"/>
                  <w:marBottom w:val="0"/>
                  <w:divBdr>
                    <w:top w:val="none" w:sz="0" w:space="0" w:color="auto"/>
                    <w:left w:val="none" w:sz="0" w:space="0" w:color="auto"/>
                    <w:bottom w:val="none" w:sz="0" w:space="0" w:color="auto"/>
                    <w:right w:val="none" w:sz="0" w:space="0" w:color="auto"/>
                  </w:divBdr>
                  <w:divsChild>
                    <w:div w:id="1151630016">
                      <w:marLeft w:val="0"/>
                      <w:marRight w:val="0"/>
                      <w:marTop w:val="0"/>
                      <w:marBottom w:val="0"/>
                      <w:divBdr>
                        <w:top w:val="none" w:sz="0" w:space="0" w:color="auto"/>
                        <w:left w:val="none" w:sz="0" w:space="0" w:color="auto"/>
                        <w:bottom w:val="none" w:sz="0" w:space="0" w:color="auto"/>
                        <w:right w:val="none" w:sz="0" w:space="0" w:color="auto"/>
                      </w:divBdr>
                      <w:divsChild>
                        <w:div w:id="16779283">
                          <w:marLeft w:val="0"/>
                          <w:marRight w:val="0"/>
                          <w:marTop w:val="0"/>
                          <w:marBottom w:val="0"/>
                          <w:divBdr>
                            <w:top w:val="none" w:sz="0" w:space="0" w:color="auto"/>
                            <w:left w:val="none" w:sz="0" w:space="0" w:color="auto"/>
                            <w:bottom w:val="none" w:sz="0" w:space="0" w:color="auto"/>
                            <w:right w:val="none" w:sz="0" w:space="0" w:color="auto"/>
                          </w:divBdr>
                          <w:divsChild>
                            <w:div w:id="734426210">
                              <w:marLeft w:val="0"/>
                              <w:marRight w:val="0"/>
                              <w:marTop w:val="0"/>
                              <w:marBottom w:val="0"/>
                              <w:divBdr>
                                <w:top w:val="none" w:sz="0" w:space="0" w:color="auto"/>
                                <w:left w:val="none" w:sz="0" w:space="0" w:color="auto"/>
                                <w:bottom w:val="none" w:sz="0" w:space="0" w:color="auto"/>
                                <w:right w:val="none" w:sz="0" w:space="0" w:color="auto"/>
                              </w:divBdr>
                              <w:divsChild>
                                <w:div w:id="94905194">
                                  <w:marLeft w:val="0"/>
                                  <w:marRight w:val="0"/>
                                  <w:marTop w:val="0"/>
                                  <w:marBottom w:val="0"/>
                                  <w:divBdr>
                                    <w:top w:val="none" w:sz="0" w:space="0" w:color="auto"/>
                                    <w:left w:val="none" w:sz="0" w:space="0" w:color="auto"/>
                                    <w:bottom w:val="none" w:sz="0" w:space="0" w:color="auto"/>
                                    <w:right w:val="none" w:sz="0" w:space="0" w:color="auto"/>
                                  </w:divBdr>
                                  <w:divsChild>
                                    <w:div w:id="78865602">
                                      <w:marLeft w:val="0"/>
                                      <w:marRight w:val="0"/>
                                      <w:marTop w:val="0"/>
                                      <w:marBottom w:val="0"/>
                                      <w:divBdr>
                                        <w:top w:val="none" w:sz="0" w:space="0" w:color="auto"/>
                                        <w:left w:val="none" w:sz="0" w:space="0" w:color="auto"/>
                                        <w:bottom w:val="none" w:sz="0" w:space="0" w:color="auto"/>
                                        <w:right w:val="none" w:sz="0" w:space="0" w:color="auto"/>
                                      </w:divBdr>
                                      <w:divsChild>
                                        <w:div w:id="249510489">
                                          <w:marLeft w:val="0"/>
                                          <w:marRight w:val="0"/>
                                          <w:marTop w:val="0"/>
                                          <w:marBottom w:val="0"/>
                                          <w:divBdr>
                                            <w:top w:val="none" w:sz="0" w:space="0" w:color="auto"/>
                                            <w:left w:val="none" w:sz="0" w:space="0" w:color="auto"/>
                                            <w:bottom w:val="none" w:sz="0" w:space="0" w:color="auto"/>
                                            <w:right w:val="none" w:sz="0" w:space="0" w:color="auto"/>
                                          </w:divBdr>
                                        </w:div>
                                        <w:div w:id="222369664">
                                          <w:marLeft w:val="0"/>
                                          <w:marRight w:val="0"/>
                                          <w:marTop w:val="0"/>
                                          <w:marBottom w:val="0"/>
                                          <w:divBdr>
                                            <w:top w:val="none" w:sz="0" w:space="0" w:color="auto"/>
                                            <w:left w:val="none" w:sz="0" w:space="0" w:color="auto"/>
                                            <w:bottom w:val="none" w:sz="0" w:space="0" w:color="auto"/>
                                            <w:right w:val="none" w:sz="0" w:space="0" w:color="auto"/>
                                          </w:divBdr>
                                        </w:div>
                                        <w:div w:id="2979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890">
      <w:bodyDiv w:val="1"/>
      <w:marLeft w:val="0"/>
      <w:marRight w:val="0"/>
      <w:marTop w:val="0"/>
      <w:marBottom w:val="0"/>
      <w:divBdr>
        <w:top w:val="none" w:sz="0" w:space="0" w:color="auto"/>
        <w:left w:val="none" w:sz="0" w:space="0" w:color="auto"/>
        <w:bottom w:val="none" w:sz="0" w:space="0" w:color="auto"/>
        <w:right w:val="none" w:sz="0" w:space="0" w:color="auto"/>
      </w:divBdr>
      <w:divsChild>
        <w:div w:id="1157651579">
          <w:marLeft w:val="0"/>
          <w:marRight w:val="0"/>
          <w:marTop w:val="0"/>
          <w:marBottom w:val="0"/>
          <w:divBdr>
            <w:top w:val="none" w:sz="0" w:space="0" w:color="auto"/>
            <w:left w:val="none" w:sz="0" w:space="0" w:color="auto"/>
            <w:bottom w:val="none" w:sz="0" w:space="0" w:color="auto"/>
            <w:right w:val="none" w:sz="0" w:space="0" w:color="auto"/>
          </w:divBdr>
          <w:divsChild>
            <w:div w:id="849565637">
              <w:marLeft w:val="0"/>
              <w:marRight w:val="0"/>
              <w:marTop w:val="0"/>
              <w:marBottom w:val="0"/>
              <w:divBdr>
                <w:top w:val="none" w:sz="0" w:space="0" w:color="auto"/>
                <w:left w:val="none" w:sz="0" w:space="0" w:color="auto"/>
                <w:bottom w:val="none" w:sz="0" w:space="0" w:color="auto"/>
                <w:right w:val="none" w:sz="0" w:space="0" w:color="auto"/>
              </w:divBdr>
              <w:divsChild>
                <w:div w:id="339041581">
                  <w:marLeft w:val="0"/>
                  <w:marRight w:val="0"/>
                  <w:marTop w:val="0"/>
                  <w:marBottom w:val="0"/>
                  <w:divBdr>
                    <w:top w:val="none" w:sz="0" w:space="0" w:color="auto"/>
                    <w:left w:val="none" w:sz="0" w:space="0" w:color="auto"/>
                    <w:bottom w:val="none" w:sz="0" w:space="0" w:color="auto"/>
                    <w:right w:val="none" w:sz="0" w:space="0" w:color="auto"/>
                  </w:divBdr>
                </w:div>
              </w:divsChild>
            </w:div>
            <w:div w:id="1752771147">
              <w:marLeft w:val="0"/>
              <w:marRight w:val="0"/>
              <w:marTop w:val="0"/>
              <w:marBottom w:val="0"/>
              <w:divBdr>
                <w:top w:val="none" w:sz="0" w:space="0" w:color="auto"/>
                <w:left w:val="none" w:sz="0" w:space="0" w:color="auto"/>
                <w:bottom w:val="none" w:sz="0" w:space="0" w:color="auto"/>
                <w:right w:val="none" w:sz="0" w:space="0" w:color="auto"/>
              </w:divBdr>
              <w:divsChild>
                <w:div w:id="470370661">
                  <w:marLeft w:val="0"/>
                  <w:marRight w:val="0"/>
                  <w:marTop w:val="0"/>
                  <w:marBottom w:val="0"/>
                  <w:divBdr>
                    <w:top w:val="none" w:sz="0" w:space="0" w:color="auto"/>
                    <w:left w:val="none" w:sz="0" w:space="0" w:color="auto"/>
                    <w:bottom w:val="none" w:sz="0" w:space="0" w:color="auto"/>
                    <w:right w:val="none" w:sz="0" w:space="0" w:color="auto"/>
                  </w:divBdr>
                  <w:divsChild>
                    <w:div w:id="895967980">
                      <w:marLeft w:val="0"/>
                      <w:marRight w:val="0"/>
                      <w:marTop w:val="0"/>
                      <w:marBottom w:val="0"/>
                      <w:divBdr>
                        <w:top w:val="none" w:sz="0" w:space="0" w:color="auto"/>
                        <w:left w:val="none" w:sz="0" w:space="0" w:color="auto"/>
                        <w:bottom w:val="none" w:sz="0" w:space="0" w:color="auto"/>
                        <w:right w:val="none" w:sz="0" w:space="0" w:color="auto"/>
                      </w:divBdr>
                    </w:div>
                  </w:divsChild>
                </w:div>
                <w:div w:id="1623072570">
                  <w:marLeft w:val="0"/>
                  <w:marRight w:val="0"/>
                  <w:marTop w:val="0"/>
                  <w:marBottom w:val="0"/>
                  <w:divBdr>
                    <w:top w:val="none" w:sz="0" w:space="0" w:color="auto"/>
                    <w:left w:val="none" w:sz="0" w:space="0" w:color="auto"/>
                    <w:bottom w:val="none" w:sz="0" w:space="0" w:color="auto"/>
                    <w:right w:val="none" w:sz="0" w:space="0" w:color="auto"/>
                  </w:divBdr>
                  <w:divsChild>
                    <w:div w:id="1108742905">
                      <w:marLeft w:val="0"/>
                      <w:marRight w:val="0"/>
                      <w:marTop w:val="0"/>
                      <w:marBottom w:val="0"/>
                      <w:divBdr>
                        <w:top w:val="none" w:sz="0" w:space="0" w:color="auto"/>
                        <w:left w:val="none" w:sz="0" w:space="0" w:color="auto"/>
                        <w:bottom w:val="none" w:sz="0" w:space="0" w:color="auto"/>
                        <w:right w:val="none" w:sz="0" w:space="0" w:color="auto"/>
                      </w:divBdr>
                    </w:div>
                  </w:divsChild>
                </w:div>
                <w:div w:id="854345218">
                  <w:marLeft w:val="0"/>
                  <w:marRight w:val="0"/>
                  <w:marTop w:val="0"/>
                  <w:marBottom w:val="0"/>
                  <w:divBdr>
                    <w:top w:val="none" w:sz="0" w:space="0" w:color="auto"/>
                    <w:left w:val="none" w:sz="0" w:space="0" w:color="auto"/>
                    <w:bottom w:val="none" w:sz="0" w:space="0" w:color="auto"/>
                    <w:right w:val="none" w:sz="0" w:space="0" w:color="auto"/>
                  </w:divBdr>
                  <w:divsChild>
                    <w:div w:id="2134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0595">
              <w:marLeft w:val="0"/>
              <w:marRight w:val="0"/>
              <w:marTop w:val="0"/>
              <w:marBottom w:val="0"/>
              <w:divBdr>
                <w:top w:val="none" w:sz="0" w:space="0" w:color="auto"/>
                <w:left w:val="none" w:sz="0" w:space="0" w:color="auto"/>
                <w:bottom w:val="none" w:sz="0" w:space="0" w:color="auto"/>
                <w:right w:val="none" w:sz="0" w:space="0" w:color="auto"/>
              </w:divBdr>
              <w:divsChild>
                <w:div w:id="37704476">
                  <w:marLeft w:val="0"/>
                  <w:marRight w:val="0"/>
                  <w:marTop w:val="0"/>
                  <w:marBottom w:val="0"/>
                  <w:divBdr>
                    <w:top w:val="none" w:sz="0" w:space="0" w:color="auto"/>
                    <w:left w:val="none" w:sz="0" w:space="0" w:color="auto"/>
                    <w:bottom w:val="none" w:sz="0" w:space="0" w:color="auto"/>
                    <w:right w:val="none" w:sz="0" w:space="0" w:color="auto"/>
                  </w:divBdr>
                  <w:divsChild>
                    <w:div w:id="85226160">
                      <w:marLeft w:val="0"/>
                      <w:marRight w:val="0"/>
                      <w:marTop w:val="0"/>
                      <w:marBottom w:val="0"/>
                      <w:divBdr>
                        <w:top w:val="none" w:sz="0" w:space="0" w:color="auto"/>
                        <w:left w:val="none" w:sz="0" w:space="0" w:color="auto"/>
                        <w:bottom w:val="none" w:sz="0" w:space="0" w:color="auto"/>
                        <w:right w:val="none" w:sz="0" w:space="0" w:color="auto"/>
                      </w:divBdr>
                    </w:div>
                  </w:divsChild>
                </w:div>
                <w:div w:id="586889600">
                  <w:marLeft w:val="0"/>
                  <w:marRight w:val="0"/>
                  <w:marTop w:val="0"/>
                  <w:marBottom w:val="0"/>
                  <w:divBdr>
                    <w:top w:val="none" w:sz="0" w:space="0" w:color="auto"/>
                    <w:left w:val="none" w:sz="0" w:space="0" w:color="auto"/>
                    <w:bottom w:val="none" w:sz="0" w:space="0" w:color="auto"/>
                    <w:right w:val="none" w:sz="0" w:space="0" w:color="auto"/>
                  </w:divBdr>
                  <w:divsChild>
                    <w:div w:id="1911842083">
                      <w:marLeft w:val="0"/>
                      <w:marRight w:val="0"/>
                      <w:marTop w:val="0"/>
                      <w:marBottom w:val="0"/>
                      <w:divBdr>
                        <w:top w:val="none" w:sz="0" w:space="0" w:color="auto"/>
                        <w:left w:val="none" w:sz="0" w:space="0" w:color="auto"/>
                        <w:bottom w:val="none" w:sz="0" w:space="0" w:color="auto"/>
                        <w:right w:val="none" w:sz="0" w:space="0" w:color="auto"/>
                      </w:divBdr>
                    </w:div>
                  </w:divsChild>
                </w:div>
                <w:div w:id="318536660">
                  <w:marLeft w:val="0"/>
                  <w:marRight w:val="0"/>
                  <w:marTop w:val="0"/>
                  <w:marBottom w:val="0"/>
                  <w:divBdr>
                    <w:top w:val="none" w:sz="0" w:space="0" w:color="auto"/>
                    <w:left w:val="none" w:sz="0" w:space="0" w:color="auto"/>
                    <w:bottom w:val="none" w:sz="0" w:space="0" w:color="auto"/>
                    <w:right w:val="none" w:sz="0" w:space="0" w:color="auto"/>
                  </w:divBdr>
                  <w:divsChild>
                    <w:div w:id="2339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95071">
              <w:marLeft w:val="0"/>
              <w:marRight w:val="0"/>
              <w:marTop w:val="0"/>
              <w:marBottom w:val="0"/>
              <w:divBdr>
                <w:top w:val="none" w:sz="0" w:space="0" w:color="auto"/>
                <w:left w:val="none" w:sz="0" w:space="0" w:color="auto"/>
                <w:bottom w:val="none" w:sz="0" w:space="0" w:color="auto"/>
                <w:right w:val="none" w:sz="0" w:space="0" w:color="auto"/>
              </w:divBdr>
              <w:divsChild>
                <w:div w:id="9720747">
                  <w:marLeft w:val="0"/>
                  <w:marRight w:val="0"/>
                  <w:marTop w:val="0"/>
                  <w:marBottom w:val="0"/>
                  <w:divBdr>
                    <w:top w:val="none" w:sz="0" w:space="0" w:color="auto"/>
                    <w:left w:val="none" w:sz="0" w:space="0" w:color="auto"/>
                    <w:bottom w:val="none" w:sz="0" w:space="0" w:color="auto"/>
                    <w:right w:val="none" w:sz="0" w:space="0" w:color="auto"/>
                  </w:divBdr>
                </w:div>
                <w:div w:id="9336395">
                  <w:marLeft w:val="0"/>
                  <w:marRight w:val="0"/>
                  <w:marTop w:val="0"/>
                  <w:marBottom w:val="0"/>
                  <w:divBdr>
                    <w:top w:val="none" w:sz="0" w:space="0" w:color="auto"/>
                    <w:left w:val="none" w:sz="0" w:space="0" w:color="auto"/>
                    <w:bottom w:val="none" w:sz="0" w:space="0" w:color="auto"/>
                    <w:right w:val="none" w:sz="0" w:space="0" w:color="auto"/>
                  </w:divBdr>
                </w:div>
              </w:divsChild>
            </w:div>
            <w:div w:id="180046455">
              <w:marLeft w:val="0"/>
              <w:marRight w:val="0"/>
              <w:marTop w:val="0"/>
              <w:marBottom w:val="0"/>
              <w:divBdr>
                <w:top w:val="none" w:sz="0" w:space="0" w:color="auto"/>
                <w:left w:val="none" w:sz="0" w:space="0" w:color="auto"/>
                <w:bottom w:val="none" w:sz="0" w:space="0" w:color="auto"/>
                <w:right w:val="none" w:sz="0" w:space="0" w:color="auto"/>
              </w:divBdr>
              <w:divsChild>
                <w:div w:id="260528064">
                  <w:marLeft w:val="0"/>
                  <w:marRight w:val="0"/>
                  <w:marTop w:val="0"/>
                  <w:marBottom w:val="0"/>
                  <w:divBdr>
                    <w:top w:val="none" w:sz="0" w:space="0" w:color="auto"/>
                    <w:left w:val="none" w:sz="0" w:space="0" w:color="auto"/>
                    <w:bottom w:val="none" w:sz="0" w:space="0" w:color="auto"/>
                    <w:right w:val="none" w:sz="0" w:space="0" w:color="auto"/>
                  </w:divBdr>
                </w:div>
                <w:div w:id="172957268">
                  <w:marLeft w:val="0"/>
                  <w:marRight w:val="0"/>
                  <w:marTop w:val="0"/>
                  <w:marBottom w:val="0"/>
                  <w:divBdr>
                    <w:top w:val="none" w:sz="0" w:space="0" w:color="auto"/>
                    <w:left w:val="none" w:sz="0" w:space="0" w:color="auto"/>
                    <w:bottom w:val="none" w:sz="0" w:space="0" w:color="auto"/>
                    <w:right w:val="none" w:sz="0" w:space="0" w:color="auto"/>
                  </w:divBdr>
                </w:div>
              </w:divsChild>
            </w:div>
            <w:div w:id="512690207">
              <w:marLeft w:val="0"/>
              <w:marRight w:val="0"/>
              <w:marTop w:val="0"/>
              <w:marBottom w:val="0"/>
              <w:divBdr>
                <w:top w:val="none" w:sz="0" w:space="0" w:color="auto"/>
                <w:left w:val="none" w:sz="0" w:space="0" w:color="auto"/>
                <w:bottom w:val="none" w:sz="0" w:space="0" w:color="auto"/>
                <w:right w:val="none" w:sz="0" w:space="0" w:color="auto"/>
              </w:divBdr>
              <w:divsChild>
                <w:div w:id="1716271609">
                  <w:marLeft w:val="0"/>
                  <w:marRight w:val="0"/>
                  <w:marTop w:val="0"/>
                  <w:marBottom w:val="0"/>
                  <w:divBdr>
                    <w:top w:val="none" w:sz="0" w:space="0" w:color="auto"/>
                    <w:left w:val="none" w:sz="0" w:space="0" w:color="auto"/>
                    <w:bottom w:val="none" w:sz="0" w:space="0" w:color="auto"/>
                    <w:right w:val="none" w:sz="0" w:space="0" w:color="auto"/>
                  </w:divBdr>
                </w:div>
              </w:divsChild>
            </w:div>
            <w:div w:id="1812820925">
              <w:marLeft w:val="0"/>
              <w:marRight w:val="0"/>
              <w:marTop w:val="0"/>
              <w:marBottom w:val="0"/>
              <w:divBdr>
                <w:top w:val="none" w:sz="0" w:space="0" w:color="auto"/>
                <w:left w:val="none" w:sz="0" w:space="0" w:color="auto"/>
                <w:bottom w:val="none" w:sz="0" w:space="0" w:color="auto"/>
                <w:right w:val="none" w:sz="0" w:space="0" w:color="auto"/>
              </w:divBdr>
              <w:divsChild>
                <w:div w:id="5986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57170">
      <w:bodyDiv w:val="1"/>
      <w:marLeft w:val="0"/>
      <w:marRight w:val="0"/>
      <w:marTop w:val="0"/>
      <w:marBottom w:val="0"/>
      <w:divBdr>
        <w:top w:val="none" w:sz="0" w:space="0" w:color="auto"/>
        <w:left w:val="none" w:sz="0" w:space="0" w:color="auto"/>
        <w:bottom w:val="none" w:sz="0" w:space="0" w:color="auto"/>
        <w:right w:val="none" w:sz="0" w:space="0" w:color="auto"/>
      </w:divBdr>
      <w:divsChild>
        <w:div w:id="2143882361">
          <w:marLeft w:val="0"/>
          <w:marRight w:val="0"/>
          <w:marTop w:val="0"/>
          <w:marBottom w:val="0"/>
          <w:divBdr>
            <w:top w:val="none" w:sz="0" w:space="0" w:color="auto"/>
            <w:left w:val="none" w:sz="0" w:space="0" w:color="auto"/>
            <w:bottom w:val="none" w:sz="0" w:space="0" w:color="auto"/>
            <w:right w:val="none" w:sz="0" w:space="0" w:color="auto"/>
          </w:divBdr>
          <w:divsChild>
            <w:div w:id="2023506325">
              <w:marLeft w:val="0"/>
              <w:marRight w:val="0"/>
              <w:marTop w:val="0"/>
              <w:marBottom w:val="0"/>
              <w:divBdr>
                <w:top w:val="none" w:sz="0" w:space="0" w:color="auto"/>
                <w:left w:val="none" w:sz="0" w:space="0" w:color="auto"/>
                <w:bottom w:val="none" w:sz="0" w:space="0" w:color="auto"/>
                <w:right w:val="none" w:sz="0" w:space="0" w:color="auto"/>
              </w:divBdr>
              <w:divsChild>
                <w:div w:id="1379474364">
                  <w:marLeft w:val="0"/>
                  <w:marRight w:val="0"/>
                  <w:marTop w:val="0"/>
                  <w:marBottom w:val="0"/>
                  <w:divBdr>
                    <w:top w:val="none" w:sz="0" w:space="0" w:color="auto"/>
                    <w:left w:val="none" w:sz="0" w:space="0" w:color="auto"/>
                    <w:bottom w:val="none" w:sz="0" w:space="0" w:color="auto"/>
                    <w:right w:val="none" w:sz="0" w:space="0" w:color="auto"/>
                  </w:divBdr>
                  <w:divsChild>
                    <w:div w:id="1549102807">
                      <w:marLeft w:val="0"/>
                      <w:marRight w:val="0"/>
                      <w:marTop w:val="0"/>
                      <w:marBottom w:val="0"/>
                      <w:divBdr>
                        <w:top w:val="none" w:sz="0" w:space="0" w:color="auto"/>
                        <w:left w:val="none" w:sz="0" w:space="0" w:color="auto"/>
                        <w:bottom w:val="none" w:sz="0" w:space="0" w:color="auto"/>
                        <w:right w:val="none" w:sz="0" w:space="0" w:color="auto"/>
                      </w:divBdr>
                      <w:divsChild>
                        <w:div w:id="171156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05881">
      <w:bodyDiv w:val="1"/>
      <w:marLeft w:val="0"/>
      <w:marRight w:val="0"/>
      <w:marTop w:val="0"/>
      <w:marBottom w:val="0"/>
      <w:divBdr>
        <w:top w:val="none" w:sz="0" w:space="0" w:color="auto"/>
        <w:left w:val="none" w:sz="0" w:space="0" w:color="auto"/>
        <w:bottom w:val="none" w:sz="0" w:space="0" w:color="auto"/>
        <w:right w:val="none" w:sz="0" w:space="0" w:color="auto"/>
      </w:divBdr>
      <w:divsChild>
        <w:div w:id="1208839840">
          <w:marLeft w:val="0"/>
          <w:marRight w:val="0"/>
          <w:marTop w:val="0"/>
          <w:marBottom w:val="0"/>
          <w:divBdr>
            <w:top w:val="none" w:sz="0" w:space="0" w:color="auto"/>
            <w:left w:val="none" w:sz="0" w:space="0" w:color="auto"/>
            <w:bottom w:val="none" w:sz="0" w:space="0" w:color="auto"/>
            <w:right w:val="none" w:sz="0" w:space="0" w:color="auto"/>
          </w:divBdr>
          <w:divsChild>
            <w:div w:id="1170681634">
              <w:marLeft w:val="0"/>
              <w:marRight w:val="0"/>
              <w:marTop w:val="0"/>
              <w:marBottom w:val="0"/>
              <w:divBdr>
                <w:top w:val="none" w:sz="0" w:space="0" w:color="auto"/>
                <w:left w:val="none" w:sz="0" w:space="0" w:color="auto"/>
                <w:bottom w:val="none" w:sz="0" w:space="0" w:color="auto"/>
                <w:right w:val="none" w:sz="0" w:space="0" w:color="auto"/>
              </w:divBdr>
              <w:divsChild>
                <w:div w:id="1285768625">
                  <w:marLeft w:val="0"/>
                  <w:marRight w:val="0"/>
                  <w:marTop w:val="0"/>
                  <w:marBottom w:val="0"/>
                  <w:divBdr>
                    <w:top w:val="none" w:sz="0" w:space="0" w:color="auto"/>
                    <w:left w:val="none" w:sz="0" w:space="0" w:color="auto"/>
                    <w:bottom w:val="none" w:sz="0" w:space="0" w:color="auto"/>
                    <w:right w:val="none" w:sz="0" w:space="0" w:color="auto"/>
                  </w:divBdr>
                  <w:divsChild>
                    <w:div w:id="1408459975">
                      <w:marLeft w:val="0"/>
                      <w:marRight w:val="0"/>
                      <w:marTop w:val="0"/>
                      <w:marBottom w:val="0"/>
                      <w:divBdr>
                        <w:top w:val="none" w:sz="0" w:space="0" w:color="auto"/>
                        <w:left w:val="none" w:sz="0" w:space="0" w:color="auto"/>
                        <w:bottom w:val="none" w:sz="0" w:space="0" w:color="auto"/>
                        <w:right w:val="none" w:sz="0" w:space="0" w:color="auto"/>
                      </w:divBdr>
                      <w:divsChild>
                        <w:div w:id="285624647">
                          <w:marLeft w:val="0"/>
                          <w:marRight w:val="0"/>
                          <w:marTop w:val="0"/>
                          <w:marBottom w:val="0"/>
                          <w:divBdr>
                            <w:top w:val="none" w:sz="0" w:space="0" w:color="auto"/>
                            <w:left w:val="none" w:sz="0" w:space="0" w:color="auto"/>
                            <w:bottom w:val="none" w:sz="0" w:space="0" w:color="auto"/>
                            <w:right w:val="none" w:sz="0" w:space="0" w:color="auto"/>
                          </w:divBdr>
                          <w:divsChild>
                            <w:div w:id="1434126714">
                              <w:marLeft w:val="0"/>
                              <w:marRight w:val="0"/>
                              <w:marTop w:val="0"/>
                              <w:marBottom w:val="0"/>
                              <w:divBdr>
                                <w:top w:val="none" w:sz="0" w:space="0" w:color="auto"/>
                                <w:left w:val="none" w:sz="0" w:space="0" w:color="auto"/>
                                <w:bottom w:val="none" w:sz="0" w:space="0" w:color="auto"/>
                                <w:right w:val="none" w:sz="0" w:space="0" w:color="auto"/>
                              </w:divBdr>
                              <w:divsChild>
                                <w:div w:id="1108937921">
                                  <w:marLeft w:val="0"/>
                                  <w:marRight w:val="0"/>
                                  <w:marTop w:val="0"/>
                                  <w:marBottom w:val="0"/>
                                  <w:divBdr>
                                    <w:top w:val="none" w:sz="0" w:space="0" w:color="auto"/>
                                    <w:left w:val="none" w:sz="0" w:space="0" w:color="auto"/>
                                    <w:bottom w:val="none" w:sz="0" w:space="0" w:color="auto"/>
                                    <w:right w:val="none" w:sz="0" w:space="0" w:color="auto"/>
                                  </w:divBdr>
                                  <w:divsChild>
                                    <w:div w:id="1561480881">
                                      <w:marLeft w:val="0"/>
                                      <w:marRight w:val="0"/>
                                      <w:marTop w:val="0"/>
                                      <w:marBottom w:val="0"/>
                                      <w:divBdr>
                                        <w:top w:val="none" w:sz="0" w:space="0" w:color="auto"/>
                                        <w:left w:val="none" w:sz="0" w:space="0" w:color="auto"/>
                                        <w:bottom w:val="none" w:sz="0" w:space="0" w:color="auto"/>
                                        <w:right w:val="none" w:sz="0" w:space="0" w:color="auto"/>
                                      </w:divBdr>
                                    </w:div>
                                    <w:div w:id="1969623902">
                                      <w:marLeft w:val="0"/>
                                      <w:marRight w:val="0"/>
                                      <w:marTop w:val="0"/>
                                      <w:marBottom w:val="0"/>
                                      <w:divBdr>
                                        <w:top w:val="none" w:sz="0" w:space="0" w:color="auto"/>
                                        <w:left w:val="none" w:sz="0" w:space="0" w:color="auto"/>
                                        <w:bottom w:val="none" w:sz="0" w:space="0" w:color="auto"/>
                                        <w:right w:val="none" w:sz="0" w:space="0" w:color="auto"/>
                                      </w:divBdr>
                                    </w:div>
                                    <w:div w:id="22561296">
                                      <w:marLeft w:val="0"/>
                                      <w:marRight w:val="0"/>
                                      <w:marTop w:val="0"/>
                                      <w:marBottom w:val="0"/>
                                      <w:divBdr>
                                        <w:top w:val="none" w:sz="0" w:space="0" w:color="auto"/>
                                        <w:left w:val="none" w:sz="0" w:space="0" w:color="auto"/>
                                        <w:bottom w:val="none" w:sz="0" w:space="0" w:color="auto"/>
                                        <w:right w:val="none" w:sz="0" w:space="0" w:color="auto"/>
                                      </w:divBdr>
                                    </w:div>
                                    <w:div w:id="18938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902576">
      <w:bodyDiv w:val="1"/>
      <w:marLeft w:val="0"/>
      <w:marRight w:val="0"/>
      <w:marTop w:val="0"/>
      <w:marBottom w:val="0"/>
      <w:divBdr>
        <w:top w:val="none" w:sz="0" w:space="0" w:color="auto"/>
        <w:left w:val="none" w:sz="0" w:space="0" w:color="auto"/>
        <w:bottom w:val="none" w:sz="0" w:space="0" w:color="auto"/>
        <w:right w:val="none" w:sz="0" w:space="0" w:color="auto"/>
      </w:divBdr>
    </w:div>
    <w:div w:id="716662310">
      <w:bodyDiv w:val="1"/>
      <w:marLeft w:val="0"/>
      <w:marRight w:val="0"/>
      <w:marTop w:val="0"/>
      <w:marBottom w:val="0"/>
      <w:divBdr>
        <w:top w:val="none" w:sz="0" w:space="0" w:color="auto"/>
        <w:left w:val="none" w:sz="0" w:space="0" w:color="auto"/>
        <w:bottom w:val="none" w:sz="0" w:space="0" w:color="auto"/>
        <w:right w:val="none" w:sz="0" w:space="0" w:color="auto"/>
      </w:divBdr>
    </w:div>
    <w:div w:id="755593522">
      <w:bodyDiv w:val="1"/>
      <w:marLeft w:val="0"/>
      <w:marRight w:val="0"/>
      <w:marTop w:val="0"/>
      <w:marBottom w:val="0"/>
      <w:divBdr>
        <w:top w:val="none" w:sz="0" w:space="0" w:color="auto"/>
        <w:left w:val="none" w:sz="0" w:space="0" w:color="auto"/>
        <w:bottom w:val="none" w:sz="0" w:space="0" w:color="auto"/>
        <w:right w:val="none" w:sz="0" w:space="0" w:color="auto"/>
      </w:divBdr>
      <w:divsChild>
        <w:div w:id="1953660087">
          <w:marLeft w:val="0"/>
          <w:marRight w:val="0"/>
          <w:marTop w:val="0"/>
          <w:marBottom w:val="0"/>
          <w:divBdr>
            <w:top w:val="none" w:sz="0" w:space="0" w:color="auto"/>
            <w:left w:val="none" w:sz="0" w:space="0" w:color="auto"/>
            <w:bottom w:val="none" w:sz="0" w:space="0" w:color="auto"/>
            <w:right w:val="none" w:sz="0" w:space="0" w:color="auto"/>
          </w:divBdr>
          <w:divsChild>
            <w:div w:id="105930682">
              <w:marLeft w:val="0"/>
              <w:marRight w:val="0"/>
              <w:marTop w:val="0"/>
              <w:marBottom w:val="0"/>
              <w:divBdr>
                <w:top w:val="none" w:sz="0" w:space="0" w:color="auto"/>
                <w:left w:val="none" w:sz="0" w:space="0" w:color="auto"/>
                <w:bottom w:val="none" w:sz="0" w:space="0" w:color="auto"/>
                <w:right w:val="none" w:sz="0" w:space="0" w:color="auto"/>
              </w:divBdr>
              <w:divsChild>
                <w:div w:id="1469470196">
                  <w:marLeft w:val="0"/>
                  <w:marRight w:val="0"/>
                  <w:marTop w:val="0"/>
                  <w:marBottom w:val="0"/>
                  <w:divBdr>
                    <w:top w:val="none" w:sz="0" w:space="0" w:color="auto"/>
                    <w:left w:val="none" w:sz="0" w:space="0" w:color="auto"/>
                    <w:bottom w:val="none" w:sz="0" w:space="0" w:color="auto"/>
                    <w:right w:val="none" w:sz="0" w:space="0" w:color="auto"/>
                  </w:divBdr>
                  <w:divsChild>
                    <w:div w:id="450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91268">
      <w:bodyDiv w:val="1"/>
      <w:marLeft w:val="0"/>
      <w:marRight w:val="0"/>
      <w:marTop w:val="0"/>
      <w:marBottom w:val="0"/>
      <w:divBdr>
        <w:top w:val="none" w:sz="0" w:space="0" w:color="auto"/>
        <w:left w:val="none" w:sz="0" w:space="0" w:color="auto"/>
        <w:bottom w:val="none" w:sz="0" w:space="0" w:color="auto"/>
        <w:right w:val="none" w:sz="0" w:space="0" w:color="auto"/>
      </w:divBdr>
    </w:div>
    <w:div w:id="994795323">
      <w:bodyDiv w:val="1"/>
      <w:marLeft w:val="0"/>
      <w:marRight w:val="0"/>
      <w:marTop w:val="0"/>
      <w:marBottom w:val="0"/>
      <w:divBdr>
        <w:top w:val="none" w:sz="0" w:space="0" w:color="auto"/>
        <w:left w:val="none" w:sz="0" w:space="0" w:color="auto"/>
        <w:bottom w:val="none" w:sz="0" w:space="0" w:color="auto"/>
        <w:right w:val="none" w:sz="0" w:space="0" w:color="auto"/>
      </w:divBdr>
      <w:divsChild>
        <w:div w:id="1809474919">
          <w:marLeft w:val="0"/>
          <w:marRight w:val="0"/>
          <w:marTop w:val="0"/>
          <w:marBottom w:val="0"/>
          <w:divBdr>
            <w:top w:val="none" w:sz="0" w:space="0" w:color="auto"/>
            <w:left w:val="none" w:sz="0" w:space="0" w:color="auto"/>
            <w:bottom w:val="none" w:sz="0" w:space="0" w:color="auto"/>
            <w:right w:val="none" w:sz="0" w:space="0" w:color="auto"/>
          </w:divBdr>
          <w:divsChild>
            <w:div w:id="659120588">
              <w:marLeft w:val="0"/>
              <w:marRight w:val="0"/>
              <w:marTop w:val="0"/>
              <w:marBottom w:val="0"/>
              <w:divBdr>
                <w:top w:val="none" w:sz="0" w:space="0" w:color="auto"/>
                <w:left w:val="none" w:sz="0" w:space="0" w:color="auto"/>
                <w:bottom w:val="none" w:sz="0" w:space="0" w:color="auto"/>
                <w:right w:val="none" w:sz="0" w:space="0" w:color="auto"/>
              </w:divBdr>
              <w:divsChild>
                <w:div w:id="1739742205">
                  <w:marLeft w:val="0"/>
                  <w:marRight w:val="0"/>
                  <w:marTop w:val="0"/>
                  <w:marBottom w:val="0"/>
                  <w:divBdr>
                    <w:top w:val="none" w:sz="0" w:space="0" w:color="auto"/>
                    <w:left w:val="none" w:sz="0" w:space="0" w:color="auto"/>
                    <w:bottom w:val="none" w:sz="0" w:space="0" w:color="auto"/>
                    <w:right w:val="none" w:sz="0" w:space="0" w:color="auto"/>
                  </w:divBdr>
                  <w:divsChild>
                    <w:div w:id="415982965">
                      <w:marLeft w:val="0"/>
                      <w:marRight w:val="0"/>
                      <w:marTop w:val="0"/>
                      <w:marBottom w:val="0"/>
                      <w:divBdr>
                        <w:top w:val="none" w:sz="0" w:space="0" w:color="auto"/>
                        <w:left w:val="none" w:sz="0" w:space="0" w:color="auto"/>
                        <w:bottom w:val="none" w:sz="0" w:space="0" w:color="auto"/>
                        <w:right w:val="none" w:sz="0" w:space="0" w:color="auto"/>
                      </w:divBdr>
                      <w:divsChild>
                        <w:div w:id="1211964825">
                          <w:marLeft w:val="0"/>
                          <w:marRight w:val="0"/>
                          <w:marTop w:val="0"/>
                          <w:marBottom w:val="0"/>
                          <w:divBdr>
                            <w:top w:val="none" w:sz="0" w:space="0" w:color="auto"/>
                            <w:left w:val="none" w:sz="0" w:space="0" w:color="auto"/>
                            <w:bottom w:val="none" w:sz="0" w:space="0" w:color="auto"/>
                            <w:right w:val="none" w:sz="0" w:space="0" w:color="auto"/>
                          </w:divBdr>
                          <w:divsChild>
                            <w:div w:id="1817408348">
                              <w:marLeft w:val="0"/>
                              <w:marRight w:val="0"/>
                              <w:marTop w:val="0"/>
                              <w:marBottom w:val="0"/>
                              <w:divBdr>
                                <w:top w:val="none" w:sz="0" w:space="0" w:color="auto"/>
                                <w:left w:val="none" w:sz="0" w:space="0" w:color="auto"/>
                                <w:bottom w:val="none" w:sz="0" w:space="0" w:color="auto"/>
                                <w:right w:val="none" w:sz="0" w:space="0" w:color="auto"/>
                              </w:divBdr>
                              <w:divsChild>
                                <w:div w:id="318119477">
                                  <w:marLeft w:val="0"/>
                                  <w:marRight w:val="0"/>
                                  <w:marTop w:val="0"/>
                                  <w:marBottom w:val="0"/>
                                  <w:divBdr>
                                    <w:top w:val="none" w:sz="0" w:space="0" w:color="auto"/>
                                    <w:left w:val="none" w:sz="0" w:space="0" w:color="auto"/>
                                    <w:bottom w:val="none" w:sz="0" w:space="0" w:color="auto"/>
                                    <w:right w:val="none" w:sz="0" w:space="0" w:color="auto"/>
                                  </w:divBdr>
                                  <w:divsChild>
                                    <w:div w:id="16818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892733">
      <w:bodyDiv w:val="1"/>
      <w:marLeft w:val="0"/>
      <w:marRight w:val="0"/>
      <w:marTop w:val="0"/>
      <w:marBottom w:val="0"/>
      <w:divBdr>
        <w:top w:val="none" w:sz="0" w:space="0" w:color="auto"/>
        <w:left w:val="none" w:sz="0" w:space="0" w:color="auto"/>
        <w:bottom w:val="none" w:sz="0" w:space="0" w:color="auto"/>
        <w:right w:val="none" w:sz="0" w:space="0" w:color="auto"/>
      </w:divBdr>
    </w:div>
    <w:div w:id="1276905867">
      <w:bodyDiv w:val="1"/>
      <w:marLeft w:val="0"/>
      <w:marRight w:val="0"/>
      <w:marTop w:val="0"/>
      <w:marBottom w:val="0"/>
      <w:divBdr>
        <w:top w:val="none" w:sz="0" w:space="0" w:color="auto"/>
        <w:left w:val="none" w:sz="0" w:space="0" w:color="auto"/>
        <w:bottom w:val="none" w:sz="0" w:space="0" w:color="auto"/>
        <w:right w:val="none" w:sz="0" w:space="0" w:color="auto"/>
      </w:divBdr>
    </w:div>
    <w:div w:id="1365669407">
      <w:bodyDiv w:val="1"/>
      <w:marLeft w:val="0"/>
      <w:marRight w:val="0"/>
      <w:marTop w:val="0"/>
      <w:marBottom w:val="0"/>
      <w:divBdr>
        <w:top w:val="none" w:sz="0" w:space="0" w:color="auto"/>
        <w:left w:val="none" w:sz="0" w:space="0" w:color="auto"/>
        <w:bottom w:val="none" w:sz="0" w:space="0" w:color="auto"/>
        <w:right w:val="none" w:sz="0" w:space="0" w:color="auto"/>
      </w:divBdr>
    </w:div>
    <w:div w:id="1370376494">
      <w:bodyDiv w:val="1"/>
      <w:marLeft w:val="0"/>
      <w:marRight w:val="0"/>
      <w:marTop w:val="0"/>
      <w:marBottom w:val="0"/>
      <w:divBdr>
        <w:top w:val="none" w:sz="0" w:space="0" w:color="auto"/>
        <w:left w:val="none" w:sz="0" w:space="0" w:color="auto"/>
        <w:bottom w:val="none" w:sz="0" w:space="0" w:color="auto"/>
        <w:right w:val="none" w:sz="0" w:space="0" w:color="auto"/>
      </w:divBdr>
    </w:div>
    <w:div w:id="1439183614">
      <w:bodyDiv w:val="1"/>
      <w:marLeft w:val="0"/>
      <w:marRight w:val="0"/>
      <w:marTop w:val="0"/>
      <w:marBottom w:val="0"/>
      <w:divBdr>
        <w:top w:val="none" w:sz="0" w:space="0" w:color="auto"/>
        <w:left w:val="none" w:sz="0" w:space="0" w:color="auto"/>
        <w:bottom w:val="none" w:sz="0" w:space="0" w:color="auto"/>
        <w:right w:val="none" w:sz="0" w:space="0" w:color="auto"/>
      </w:divBdr>
    </w:div>
    <w:div w:id="1603535707">
      <w:bodyDiv w:val="1"/>
      <w:marLeft w:val="0"/>
      <w:marRight w:val="0"/>
      <w:marTop w:val="0"/>
      <w:marBottom w:val="0"/>
      <w:divBdr>
        <w:top w:val="none" w:sz="0" w:space="0" w:color="auto"/>
        <w:left w:val="none" w:sz="0" w:space="0" w:color="auto"/>
        <w:bottom w:val="none" w:sz="0" w:space="0" w:color="auto"/>
        <w:right w:val="none" w:sz="0" w:space="0" w:color="auto"/>
      </w:divBdr>
      <w:divsChild>
        <w:div w:id="167058273">
          <w:marLeft w:val="0"/>
          <w:marRight w:val="0"/>
          <w:marTop w:val="0"/>
          <w:marBottom w:val="0"/>
          <w:divBdr>
            <w:top w:val="none" w:sz="0" w:space="0" w:color="auto"/>
            <w:left w:val="none" w:sz="0" w:space="0" w:color="auto"/>
            <w:bottom w:val="none" w:sz="0" w:space="0" w:color="auto"/>
            <w:right w:val="none" w:sz="0" w:space="0" w:color="auto"/>
          </w:divBdr>
          <w:divsChild>
            <w:div w:id="19799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2905">
      <w:bodyDiv w:val="1"/>
      <w:marLeft w:val="0"/>
      <w:marRight w:val="0"/>
      <w:marTop w:val="0"/>
      <w:marBottom w:val="0"/>
      <w:divBdr>
        <w:top w:val="none" w:sz="0" w:space="0" w:color="auto"/>
        <w:left w:val="none" w:sz="0" w:space="0" w:color="auto"/>
        <w:bottom w:val="none" w:sz="0" w:space="0" w:color="auto"/>
        <w:right w:val="none" w:sz="0" w:space="0" w:color="auto"/>
      </w:divBdr>
      <w:divsChild>
        <w:div w:id="987830164">
          <w:marLeft w:val="0"/>
          <w:marRight w:val="0"/>
          <w:marTop w:val="0"/>
          <w:marBottom w:val="0"/>
          <w:divBdr>
            <w:top w:val="none" w:sz="0" w:space="0" w:color="auto"/>
            <w:left w:val="none" w:sz="0" w:space="0" w:color="auto"/>
            <w:bottom w:val="none" w:sz="0" w:space="0" w:color="auto"/>
            <w:right w:val="none" w:sz="0" w:space="0" w:color="auto"/>
          </w:divBdr>
        </w:div>
        <w:div w:id="687298137">
          <w:marLeft w:val="0"/>
          <w:marRight w:val="0"/>
          <w:marTop w:val="0"/>
          <w:marBottom w:val="0"/>
          <w:divBdr>
            <w:top w:val="none" w:sz="0" w:space="0" w:color="auto"/>
            <w:left w:val="none" w:sz="0" w:space="0" w:color="auto"/>
            <w:bottom w:val="none" w:sz="0" w:space="0" w:color="auto"/>
            <w:right w:val="none" w:sz="0" w:space="0" w:color="auto"/>
          </w:divBdr>
        </w:div>
        <w:div w:id="1107625949">
          <w:marLeft w:val="0"/>
          <w:marRight w:val="0"/>
          <w:marTop w:val="0"/>
          <w:marBottom w:val="0"/>
          <w:divBdr>
            <w:top w:val="none" w:sz="0" w:space="0" w:color="auto"/>
            <w:left w:val="none" w:sz="0" w:space="0" w:color="auto"/>
            <w:bottom w:val="none" w:sz="0" w:space="0" w:color="auto"/>
            <w:right w:val="none" w:sz="0" w:space="0" w:color="auto"/>
          </w:divBdr>
        </w:div>
        <w:div w:id="644433262">
          <w:marLeft w:val="0"/>
          <w:marRight w:val="0"/>
          <w:marTop w:val="0"/>
          <w:marBottom w:val="0"/>
          <w:divBdr>
            <w:top w:val="none" w:sz="0" w:space="0" w:color="auto"/>
            <w:left w:val="none" w:sz="0" w:space="0" w:color="auto"/>
            <w:bottom w:val="none" w:sz="0" w:space="0" w:color="auto"/>
            <w:right w:val="none" w:sz="0" w:space="0" w:color="auto"/>
          </w:divBdr>
        </w:div>
        <w:div w:id="920791936">
          <w:marLeft w:val="0"/>
          <w:marRight w:val="0"/>
          <w:marTop w:val="0"/>
          <w:marBottom w:val="0"/>
          <w:divBdr>
            <w:top w:val="none" w:sz="0" w:space="0" w:color="auto"/>
            <w:left w:val="none" w:sz="0" w:space="0" w:color="auto"/>
            <w:bottom w:val="none" w:sz="0" w:space="0" w:color="auto"/>
            <w:right w:val="none" w:sz="0" w:space="0" w:color="auto"/>
          </w:divBdr>
        </w:div>
      </w:divsChild>
    </w:div>
    <w:div w:id="1796295394">
      <w:bodyDiv w:val="1"/>
      <w:marLeft w:val="0"/>
      <w:marRight w:val="0"/>
      <w:marTop w:val="0"/>
      <w:marBottom w:val="0"/>
      <w:divBdr>
        <w:top w:val="none" w:sz="0" w:space="0" w:color="auto"/>
        <w:left w:val="none" w:sz="0" w:space="0" w:color="auto"/>
        <w:bottom w:val="none" w:sz="0" w:space="0" w:color="auto"/>
        <w:right w:val="none" w:sz="0" w:space="0" w:color="auto"/>
      </w:divBdr>
      <w:divsChild>
        <w:div w:id="1554079556">
          <w:marLeft w:val="0"/>
          <w:marRight w:val="0"/>
          <w:marTop w:val="0"/>
          <w:marBottom w:val="0"/>
          <w:divBdr>
            <w:top w:val="none" w:sz="0" w:space="0" w:color="auto"/>
            <w:left w:val="none" w:sz="0" w:space="0" w:color="auto"/>
            <w:bottom w:val="none" w:sz="0" w:space="0" w:color="auto"/>
            <w:right w:val="none" w:sz="0" w:space="0" w:color="auto"/>
          </w:divBdr>
          <w:divsChild>
            <w:div w:id="442265643">
              <w:marLeft w:val="0"/>
              <w:marRight w:val="0"/>
              <w:marTop w:val="0"/>
              <w:marBottom w:val="0"/>
              <w:divBdr>
                <w:top w:val="none" w:sz="0" w:space="0" w:color="auto"/>
                <w:left w:val="none" w:sz="0" w:space="0" w:color="auto"/>
                <w:bottom w:val="none" w:sz="0" w:space="0" w:color="auto"/>
                <w:right w:val="none" w:sz="0" w:space="0" w:color="auto"/>
              </w:divBdr>
              <w:divsChild>
                <w:div w:id="1329946721">
                  <w:marLeft w:val="0"/>
                  <w:marRight w:val="0"/>
                  <w:marTop w:val="0"/>
                  <w:marBottom w:val="0"/>
                  <w:divBdr>
                    <w:top w:val="none" w:sz="0" w:space="0" w:color="auto"/>
                    <w:left w:val="none" w:sz="0" w:space="0" w:color="auto"/>
                    <w:bottom w:val="none" w:sz="0" w:space="0" w:color="auto"/>
                    <w:right w:val="none" w:sz="0" w:space="0" w:color="auto"/>
                  </w:divBdr>
                  <w:divsChild>
                    <w:div w:id="865096288">
                      <w:marLeft w:val="0"/>
                      <w:marRight w:val="0"/>
                      <w:marTop w:val="0"/>
                      <w:marBottom w:val="0"/>
                      <w:divBdr>
                        <w:top w:val="none" w:sz="0" w:space="0" w:color="auto"/>
                        <w:left w:val="none" w:sz="0" w:space="0" w:color="auto"/>
                        <w:bottom w:val="none" w:sz="0" w:space="0" w:color="auto"/>
                        <w:right w:val="none" w:sz="0" w:space="0" w:color="auto"/>
                      </w:divBdr>
                      <w:divsChild>
                        <w:div w:id="518855703">
                          <w:marLeft w:val="0"/>
                          <w:marRight w:val="0"/>
                          <w:marTop w:val="0"/>
                          <w:marBottom w:val="0"/>
                          <w:divBdr>
                            <w:top w:val="none" w:sz="0" w:space="0" w:color="auto"/>
                            <w:left w:val="none" w:sz="0" w:space="0" w:color="auto"/>
                            <w:bottom w:val="none" w:sz="0" w:space="0" w:color="auto"/>
                            <w:right w:val="none" w:sz="0" w:space="0" w:color="auto"/>
                          </w:divBdr>
                          <w:divsChild>
                            <w:div w:id="76681842">
                              <w:marLeft w:val="0"/>
                              <w:marRight w:val="0"/>
                              <w:marTop w:val="0"/>
                              <w:marBottom w:val="0"/>
                              <w:divBdr>
                                <w:top w:val="none" w:sz="0" w:space="0" w:color="auto"/>
                                <w:left w:val="none" w:sz="0" w:space="0" w:color="auto"/>
                                <w:bottom w:val="none" w:sz="0" w:space="0" w:color="auto"/>
                                <w:right w:val="none" w:sz="0" w:space="0" w:color="auto"/>
                              </w:divBdr>
                              <w:divsChild>
                                <w:div w:id="892473048">
                                  <w:marLeft w:val="0"/>
                                  <w:marRight w:val="0"/>
                                  <w:marTop w:val="0"/>
                                  <w:marBottom w:val="0"/>
                                  <w:divBdr>
                                    <w:top w:val="none" w:sz="0" w:space="0" w:color="auto"/>
                                    <w:left w:val="none" w:sz="0" w:space="0" w:color="auto"/>
                                    <w:bottom w:val="none" w:sz="0" w:space="0" w:color="auto"/>
                                    <w:right w:val="none" w:sz="0" w:space="0" w:color="auto"/>
                                  </w:divBdr>
                                  <w:divsChild>
                                    <w:div w:id="1553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ice.org.uk/guidance/ng136" TargetMode="External"/><Relationship Id="rId18" Type="http://schemas.openxmlformats.org/officeDocument/2006/relationships/hyperlink" Target="https://youtu.be/G8QkaAyqatE?si=vuH7YjzKjrZRwdWX"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youtu.be/HZ1vV3PjMPo?si=Zz_XfZeDnglcjRmb" TargetMode="External"/><Relationship Id="rId2" Type="http://schemas.openxmlformats.org/officeDocument/2006/relationships/customXml" Target="../customXml/item2.xml"/><Relationship Id="rId16" Type="http://schemas.openxmlformats.org/officeDocument/2006/relationships/hyperlink" Target="https://www.nice.org.uk/guidance/ng136/chapter/Recommendatio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ice.org.uk/guidance/ng136/chapter/Recommendation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ice.org.uk/guidance/ng136/chapter/Recommendations" TargetMode="External"/><Relationship Id="rId23" Type="http://schemas.openxmlformats.org/officeDocument/2006/relationships/fontTable" Target="fontTable.xml"/><Relationship Id="rId10" Type="http://schemas.openxmlformats.org/officeDocument/2006/relationships/hyperlink" Target="https://www.gov.uk/guidance/equality-act-2010-guidance" TargetMode="External"/><Relationship Id="rId19" Type="http://schemas.openxmlformats.org/officeDocument/2006/relationships/hyperlink" Target="http://www.bloodpressureuk.org/BloodPressureandyou" TargetMode="External"/><Relationship Id="rId4" Type="http://schemas.openxmlformats.org/officeDocument/2006/relationships/styles" Target="styles.xml"/><Relationship Id="rId9" Type="http://schemas.openxmlformats.org/officeDocument/2006/relationships/hyperlink" Target="https://www.nice.org.uk/guidance/ng136" TargetMode="External"/><Relationship Id="rId14" Type="http://schemas.openxmlformats.org/officeDocument/2006/relationships/hyperlink" Target="https://www.nice.org.uk/guidance/ng136/chapter/Recommendation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C3DA51-7EC4-5845-B4EA-8A57BFB23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1347</Words>
  <Characters>7678</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9007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2</cp:revision>
  <cp:lastPrinted>2019-11-27T14:42:00Z</cp:lastPrinted>
  <dcterms:created xsi:type="dcterms:W3CDTF">2025-01-14T11:37:00Z</dcterms:created>
  <dcterms:modified xsi:type="dcterms:W3CDTF">2025-01-14T11:37:00Z</dcterms:modified>
</cp:coreProperties>
</file>