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F08B" w14:textId="77777777" w:rsidR="00F55FDB" w:rsidRPr="0077743F" w:rsidRDefault="00F55FDB" w:rsidP="00CD211E">
      <w:pPr>
        <w:rPr>
          <w:rFonts w:ascii="Arial" w:hAnsi="Arial" w:cs="Arial"/>
          <w:b/>
          <w:sz w:val="28"/>
          <w:szCs w:val="28"/>
        </w:rPr>
      </w:pPr>
    </w:p>
    <w:p w14:paraId="37EEEFF7" w14:textId="6B4919EA" w:rsidR="00CD211E" w:rsidRPr="0077743F" w:rsidRDefault="00F55FDB" w:rsidP="00F55FDB">
      <w:pPr>
        <w:jc w:val="center"/>
        <w:rPr>
          <w:rFonts w:ascii="Arial" w:hAnsi="Arial" w:cs="Arial"/>
          <w:b/>
          <w:sz w:val="36"/>
          <w:szCs w:val="36"/>
        </w:rPr>
      </w:pPr>
      <w:r w:rsidRPr="0077743F">
        <w:rPr>
          <w:rFonts w:ascii="Arial" w:hAnsi="Arial" w:cs="Arial"/>
          <w:b/>
          <w:sz w:val="36"/>
          <w:szCs w:val="36"/>
        </w:rPr>
        <w:t>Infection P</w:t>
      </w:r>
      <w:r w:rsidR="0003718E">
        <w:rPr>
          <w:rFonts w:ascii="Arial" w:hAnsi="Arial" w:cs="Arial"/>
          <w:b/>
          <w:sz w:val="36"/>
          <w:szCs w:val="36"/>
        </w:rPr>
        <w:t>r</w:t>
      </w:r>
      <w:r w:rsidRPr="0077743F">
        <w:rPr>
          <w:rFonts w:ascii="Arial" w:hAnsi="Arial" w:cs="Arial"/>
          <w:b/>
          <w:sz w:val="36"/>
          <w:szCs w:val="36"/>
        </w:rPr>
        <w:t>evention Control Policy</w:t>
      </w:r>
      <w:r w:rsidR="00595061" w:rsidRPr="0077743F">
        <w:rPr>
          <w:rFonts w:ascii="Arial" w:hAnsi="Arial" w:cs="Arial"/>
          <w:b/>
          <w:sz w:val="36"/>
          <w:szCs w:val="36"/>
        </w:rPr>
        <w:t xml:space="preserve"> (England)</w:t>
      </w:r>
    </w:p>
    <w:p w14:paraId="14F21157" w14:textId="77777777" w:rsidR="00F55FDB" w:rsidRPr="0077743F" w:rsidRDefault="00F55FDB" w:rsidP="00F55FDB">
      <w:pPr>
        <w:jc w:val="center"/>
        <w:rPr>
          <w:rFonts w:ascii="Arial" w:hAnsi="Arial" w:cs="Arial"/>
          <w:b/>
          <w:sz w:val="36"/>
          <w:szCs w:val="36"/>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3"/>
        <w:gridCol w:w="2232"/>
        <w:gridCol w:w="2106"/>
        <w:gridCol w:w="3282"/>
      </w:tblGrid>
      <w:tr w:rsidR="00F55FDB" w:rsidRPr="0077743F" w14:paraId="06E93A49"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62B449D"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Version:</w:t>
            </w:r>
          </w:p>
        </w:tc>
        <w:tc>
          <w:tcPr>
            <w:tcW w:w="20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F3E825"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Review date:</w:t>
            </w:r>
          </w:p>
        </w:tc>
        <w:tc>
          <w:tcPr>
            <w:tcW w:w="22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1D9441"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Edited by:</w:t>
            </w:r>
          </w:p>
        </w:tc>
        <w:tc>
          <w:tcPr>
            <w:tcW w:w="21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CD6006"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Approved by:</w:t>
            </w:r>
          </w:p>
        </w:tc>
        <w:tc>
          <w:tcPr>
            <w:tcW w:w="32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E99AEC"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Comments:</w:t>
            </w:r>
          </w:p>
        </w:tc>
      </w:tr>
      <w:tr w:rsidR="00E40FD8" w:rsidRPr="0077743F" w14:paraId="4F9E6FDB"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3C6DC163" w14:textId="3C377D93" w:rsidR="00E40FD8" w:rsidRPr="0077743F" w:rsidRDefault="00E40FD8" w:rsidP="00E40FD8">
            <w:pPr>
              <w:jc w:val="center"/>
              <w:rPr>
                <w:rFonts w:ascii="Arial" w:eastAsia="Arial" w:hAnsi="Arial" w:cs="Arial"/>
                <w:spacing w:val="-2"/>
                <w:sz w:val="26"/>
                <w:szCs w:val="26"/>
              </w:rPr>
            </w:pPr>
            <w:r>
              <w:rPr>
                <w:rFonts w:ascii="Arial" w:eastAsia="Arial" w:hAnsi="Arial" w:cs="Arial"/>
                <w:spacing w:val="-2"/>
                <w:sz w:val="26"/>
                <w:szCs w:val="26"/>
              </w:rPr>
              <w:t>v1</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59A0B5A6" w14:textId="37D94B24" w:rsidR="00E40FD8" w:rsidRPr="0077743F" w:rsidRDefault="00E40FD8" w:rsidP="00E40FD8">
            <w:pPr>
              <w:rPr>
                <w:rFonts w:ascii="Arial" w:eastAsia="Arial" w:hAnsi="Arial" w:cs="Arial"/>
                <w:spacing w:val="-2"/>
                <w:sz w:val="26"/>
                <w:szCs w:val="26"/>
              </w:rPr>
            </w:pPr>
            <w:r>
              <w:rPr>
                <w:rFonts w:ascii="Arial" w:eastAsia="Arial" w:hAnsi="Arial" w:cs="Arial"/>
                <w:spacing w:val="-2"/>
                <w:sz w:val="26"/>
                <w:szCs w:val="26"/>
              </w:rPr>
              <w:t>26/08/2021</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05659479" w14:textId="26247CA5" w:rsidR="00E40FD8" w:rsidRPr="0077743F" w:rsidRDefault="00E40FD8" w:rsidP="00E40FD8">
            <w:pPr>
              <w:rPr>
                <w:rFonts w:ascii="Arial" w:eastAsia="Arial" w:hAnsi="Arial" w:cs="Arial"/>
                <w:spacing w:val="-2"/>
                <w:sz w:val="26"/>
                <w:szCs w:val="26"/>
              </w:rPr>
            </w:pPr>
            <w:r>
              <w:rPr>
                <w:rFonts w:ascii="Arial" w:eastAsia="Arial" w:hAnsi="Arial" w:cs="Arial"/>
                <w:spacing w:val="-2"/>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60CE943D" w14:textId="145F1D09" w:rsidR="00E40FD8" w:rsidRDefault="00E40FD8" w:rsidP="00E40FD8">
            <w:pPr>
              <w:rPr>
                <w:rFonts w:ascii="Arial" w:eastAsia="Arial" w:hAnsi="Arial" w:cs="Arial"/>
                <w:spacing w:val="-2"/>
                <w:sz w:val="26"/>
                <w:szCs w:val="26"/>
              </w:rPr>
            </w:pPr>
            <w:r>
              <w:rPr>
                <w:rFonts w:ascii="Arial" w:eastAsia="Arial" w:hAnsi="Arial" w:cs="Arial"/>
                <w:spacing w:val="-2"/>
                <w:sz w:val="26"/>
                <w:szCs w:val="26"/>
              </w:rPr>
              <w:t xml:space="preserve">Nine </w:t>
            </w:r>
            <w:r w:rsidR="00353660">
              <w:rPr>
                <w:rFonts w:ascii="Arial" w:eastAsia="Arial" w:hAnsi="Arial" w:cs="Arial"/>
                <w:spacing w:val="-2"/>
                <w:sz w:val="26"/>
                <w:szCs w:val="26"/>
              </w:rPr>
              <w:t>Taylor</w:t>
            </w:r>
          </w:p>
          <w:p w14:paraId="24FDA067" w14:textId="7019E13E" w:rsidR="00E40FD8" w:rsidRPr="0077743F" w:rsidRDefault="00E40FD8" w:rsidP="00E40FD8">
            <w:pPr>
              <w:rPr>
                <w:rFonts w:ascii="Arial" w:eastAsia="Arial" w:hAnsi="Arial" w:cs="Arial"/>
                <w:spacing w:val="-2"/>
                <w:sz w:val="26"/>
                <w:szCs w:val="26"/>
              </w:rPr>
            </w:pPr>
            <w:r>
              <w:rPr>
                <w:rFonts w:ascii="Arial" w:eastAsia="Arial" w:hAnsi="Arial" w:cs="Arial"/>
                <w:spacing w:val="-2"/>
                <w:sz w:val="26"/>
                <w:szCs w:val="26"/>
              </w:rPr>
              <w:t>Wendy Mayne</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30FF5CF8" w14:textId="2BE2F5BF" w:rsidR="00E40FD8" w:rsidRPr="0077743F" w:rsidRDefault="00E40FD8" w:rsidP="00E40FD8">
            <w:pPr>
              <w:rPr>
                <w:rFonts w:ascii="Arial" w:hAnsi="Arial" w:cs="Arial"/>
                <w:sz w:val="26"/>
                <w:szCs w:val="26"/>
              </w:rPr>
            </w:pPr>
            <w:r>
              <w:rPr>
                <w:rFonts w:ascii="Arial" w:hAnsi="Arial" w:cs="Arial"/>
                <w:sz w:val="26"/>
                <w:szCs w:val="26"/>
              </w:rPr>
              <w:t>This comprehensive policy replaces the current one</w:t>
            </w:r>
          </w:p>
        </w:tc>
      </w:tr>
      <w:tr w:rsidR="00E40FD8" w:rsidRPr="0077743F" w14:paraId="4D54666E"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C3615A1" w14:textId="3CFA5B5B" w:rsidR="00E40FD8" w:rsidRPr="0077743F" w:rsidRDefault="00E40FD8" w:rsidP="00E40FD8">
            <w:pPr>
              <w:jc w:val="center"/>
              <w:rPr>
                <w:rFonts w:ascii="Arial" w:hAnsi="Arial" w:cs="Arial"/>
                <w:sz w:val="26"/>
                <w:szCs w:val="26"/>
              </w:rPr>
            </w:pPr>
            <w:r>
              <w:rPr>
                <w:rFonts w:ascii="Arial" w:hAnsi="Arial" w:cs="Arial"/>
                <w:sz w:val="26"/>
                <w:szCs w:val="26"/>
              </w:rPr>
              <w:t>v2</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11E878A3" w14:textId="6B8F8A06" w:rsidR="00E40FD8" w:rsidRPr="0077743F" w:rsidRDefault="00E40FD8" w:rsidP="00E40FD8">
            <w:pPr>
              <w:rPr>
                <w:rFonts w:ascii="Arial" w:hAnsi="Arial" w:cs="Arial"/>
                <w:sz w:val="26"/>
                <w:szCs w:val="26"/>
              </w:rPr>
            </w:pPr>
            <w:r>
              <w:rPr>
                <w:rFonts w:ascii="Arial" w:hAnsi="Arial" w:cs="Arial"/>
                <w:sz w:val="26"/>
                <w:szCs w:val="26"/>
              </w:rPr>
              <w:t>03/09/2021</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1E68D311" w14:textId="7CAEEB75" w:rsidR="00E40FD8" w:rsidRPr="0077743F" w:rsidRDefault="00E40FD8" w:rsidP="00E40FD8">
            <w:pPr>
              <w:rPr>
                <w:rFonts w:ascii="Arial" w:hAnsi="Arial" w:cs="Arial"/>
                <w:sz w:val="26"/>
                <w:szCs w:val="26"/>
              </w:rPr>
            </w:pPr>
            <w:r>
              <w:rPr>
                <w:rFonts w:ascii="Arial" w:hAnsi="Arial" w:cs="Arial"/>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36760273" w14:textId="59CEE9D0" w:rsidR="00E40FD8" w:rsidRPr="0077743F" w:rsidRDefault="00E40FD8" w:rsidP="00E40FD8">
            <w:pPr>
              <w:rPr>
                <w:rFonts w:ascii="Arial" w:hAnsi="Arial" w:cs="Arial"/>
                <w:sz w:val="26"/>
                <w:szCs w:val="26"/>
              </w:rPr>
            </w:pPr>
            <w:r>
              <w:rPr>
                <w:rFonts w:ascii="Arial" w:hAnsi="Arial" w:cs="Arial"/>
                <w:sz w:val="26"/>
                <w:szCs w:val="26"/>
              </w:rPr>
              <w:t xml:space="preserve">Nine </w:t>
            </w:r>
            <w:r w:rsidR="00353660">
              <w:rPr>
                <w:rFonts w:ascii="Arial" w:hAnsi="Arial" w:cs="Arial"/>
                <w:sz w:val="26"/>
                <w:szCs w:val="26"/>
              </w:rPr>
              <w:t>Taylor</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6848D65C" w14:textId="5967B1F8" w:rsidR="00E40FD8" w:rsidRPr="0077743F" w:rsidRDefault="00E40FD8" w:rsidP="00E40FD8">
            <w:pPr>
              <w:rPr>
                <w:rFonts w:ascii="Arial" w:hAnsi="Arial" w:cs="Arial"/>
                <w:sz w:val="26"/>
                <w:szCs w:val="26"/>
              </w:rPr>
            </w:pPr>
            <w:r>
              <w:rPr>
                <w:rFonts w:ascii="Arial" w:hAnsi="Arial" w:cs="Arial"/>
                <w:sz w:val="26"/>
                <w:szCs w:val="26"/>
              </w:rPr>
              <w:t xml:space="preserve">IPC </w:t>
            </w:r>
            <w:proofErr w:type="gramStart"/>
            <w:r>
              <w:rPr>
                <w:rFonts w:ascii="Arial" w:hAnsi="Arial" w:cs="Arial"/>
                <w:sz w:val="26"/>
                <w:szCs w:val="26"/>
              </w:rPr>
              <w:t>lead</w:t>
            </w:r>
            <w:proofErr w:type="gramEnd"/>
            <w:r>
              <w:rPr>
                <w:rFonts w:ascii="Arial" w:hAnsi="Arial" w:cs="Arial"/>
                <w:sz w:val="26"/>
                <w:szCs w:val="26"/>
              </w:rPr>
              <w:t xml:space="preserve"> for CCG -section 2.4</w:t>
            </w:r>
          </w:p>
        </w:tc>
      </w:tr>
      <w:tr w:rsidR="00E40FD8" w:rsidRPr="0077743F" w14:paraId="4EC70C35"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9EA7017" w14:textId="2F8158CE" w:rsidR="00E40FD8" w:rsidRPr="0077743F" w:rsidRDefault="00E40FD8" w:rsidP="00E40FD8">
            <w:pPr>
              <w:jc w:val="center"/>
              <w:rPr>
                <w:rFonts w:ascii="Arial" w:hAnsi="Arial" w:cs="Arial"/>
                <w:sz w:val="26"/>
                <w:szCs w:val="26"/>
              </w:rPr>
            </w:pPr>
            <w:r>
              <w:rPr>
                <w:rFonts w:ascii="Arial" w:hAnsi="Arial" w:cs="Arial"/>
                <w:sz w:val="26"/>
                <w:szCs w:val="26"/>
              </w:rPr>
              <w:t>v1.</w:t>
            </w:r>
            <w:r w:rsidR="0050647E">
              <w:rPr>
                <w:rFonts w:ascii="Arial" w:hAnsi="Arial" w:cs="Arial"/>
                <w:sz w:val="26"/>
                <w:szCs w:val="26"/>
              </w:rPr>
              <w:t>1</w:t>
            </w:r>
            <w:r>
              <w:rPr>
                <w:rFonts w:ascii="Arial" w:hAnsi="Arial" w:cs="Arial"/>
                <w:sz w:val="26"/>
                <w:szCs w:val="26"/>
              </w:rPr>
              <w:t>6</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71DAEBEF" w14:textId="4D7B18F0" w:rsidR="00E40FD8" w:rsidRPr="0077743F" w:rsidRDefault="00E40FD8" w:rsidP="00E40FD8">
            <w:pPr>
              <w:rPr>
                <w:rFonts w:ascii="Arial" w:hAnsi="Arial" w:cs="Arial"/>
                <w:sz w:val="26"/>
                <w:szCs w:val="26"/>
              </w:rPr>
            </w:pPr>
            <w:r>
              <w:rPr>
                <w:rFonts w:ascii="Arial" w:hAnsi="Arial" w:cs="Arial"/>
                <w:sz w:val="26"/>
                <w:szCs w:val="26"/>
              </w:rPr>
              <w:t>29/11/2022</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769A17E6" w14:textId="36AED0E8" w:rsidR="00E40FD8" w:rsidRPr="0077743F" w:rsidRDefault="00E40FD8" w:rsidP="00E40FD8">
            <w:pPr>
              <w:rPr>
                <w:rFonts w:ascii="Arial" w:hAnsi="Arial" w:cs="Arial"/>
                <w:sz w:val="26"/>
                <w:szCs w:val="26"/>
              </w:rPr>
            </w:pPr>
            <w:r>
              <w:rPr>
                <w:rFonts w:ascii="Arial" w:hAnsi="Arial" w:cs="Arial"/>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1093B7F0" w14:textId="4B91EDFC" w:rsidR="00E40FD8" w:rsidRPr="0077743F" w:rsidRDefault="00F3649B" w:rsidP="00E40FD8">
            <w:pPr>
              <w:rPr>
                <w:rFonts w:ascii="Arial" w:hAnsi="Arial" w:cs="Arial"/>
                <w:sz w:val="26"/>
                <w:szCs w:val="26"/>
              </w:rPr>
            </w:pPr>
            <w:r>
              <w:rPr>
                <w:rFonts w:ascii="Arial" w:hAnsi="Arial" w:cs="Arial"/>
                <w:sz w:val="26"/>
                <w:szCs w:val="26"/>
              </w:rPr>
              <w:t>Munira Mohamed</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0E041C86" w14:textId="7512AC36" w:rsidR="00E40FD8" w:rsidRPr="0077743F" w:rsidRDefault="00E40FD8" w:rsidP="00E40FD8">
            <w:pPr>
              <w:rPr>
                <w:rFonts w:ascii="Arial" w:hAnsi="Arial" w:cs="Arial"/>
                <w:sz w:val="26"/>
                <w:szCs w:val="26"/>
              </w:rPr>
            </w:pPr>
            <w:r>
              <w:rPr>
                <w:rFonts w:ascii="Arial" w:hAnsi="Arial" w:cs="Arial"/>
                <w:sz w:val="26"/>
                <w:szCs w:val="26"/>
              </w:rPr>
              <w:t>PI terminology adopted for version</w:t>
            </w:r>
          </w:p>
        </w:tc>
      </w:tr>
      <w:tr w:rsidR="00F3649B" w:rsidRPr="0077743F" w14:paraId="66B552E6"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C3F99AE" w14:textId="28502E9B" w:rsidR="00F3649B" w:rsidRDefault="00D919AF" w:rsidP="00F3649B">
            <w:pPr>
              <w:jc w:val="center"/>
              <w:rPr>
                <w:rFonts w:ascii="Arial" w:hAnsi="Arial" w:cs="Arial"/>
                <w:sz w:val="26"/>
                <w:szCs w:val="26"/>
              </w:rPr>
            </w:pPr>
            <w:r>
              <w:rPr>
                <w:rFonts w:ascii="Arial" w:hAnsi="Arial" w:cs="Arial"/>
                <w:sz w:val="26"/>
                <w:szCs w:val="26"/>
              </w:rPr>
              <w:t>v1.</w:t>
            </w:r>
            <w:r w:rsidR="0050647E">
              <w:rPr>
                <w:rFonts w:ascii="Arial" w:hAnsi="Arial" w:cs="Arial"/>
                <w:sz w:val="26"/>
                <w:szCs w:val="26"/>
              </w:rPr>
              <w:t>1</w:t>
            </w:r>
            <w:r>
              <w:rPr>
                <w:rFonts w:ascii="Arial" w:hAnsi="Arial" w:cs="Arial"/>
                <w:sz w:val="26"/>
                <w:szCs w:val="26"/>
              </w:rPr>
              <w:t>6</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7EF756BD" w14:textId="52DBA3A6" w:rsidR="00F3649B" w:rsidRDefault="00F3649B" w:rsidP="00F3649B">
            <w:pPr>
              <w:rPr>
                <w:rFonts w:ascii="Arial" w:hAnsi="Arial" w:cs="Arial"/>
                <w:sz w:val="26"/>
                <w:szCs w:val="26"/>
              </w:rPr>
            </w:pPr>
            <w:r>
              <w:rPr>
                <w:rFonts w:ascii="Arial" w:hAnsi="Arial" w:cs="Arial"/>
                <w:sz w:val="26"/>
                <w:szCs w:val="26"/>
              </w:rPr>
              <w:t>11/12/2023</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71C78924" w14:textId="6528482D" w:rsidR="00F3649B" w:rsidRDefault="00F3649B" w:rsidP="00F3649B">
            <w:pPr>
              <w:rPr>
                <w:rFonts w:ascii="Arial" w:hAnsi="Arial" w:cs="Arial"/>
                <w:sz w:val="26"/>
                <w:szCs w:val="26"/>
              </w:rPr>
            </w:pPr>
            <w:r>
              <w:rPr>
                <w:rFonts w:ascii="Arial" w:hAnsi="Arial" w:cs="Arial"/>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0EE52D48" w14:textId="2EE7E80E" w:rsidR="00F3649B" w:rsidRDefault="00F3649B" w:rsidP="00F3649B">
            <w:pPr>
              <w:rPr>
                <w:rFonts w:ascii="Arial" w:hAnsi="Arial" w:cs="Arial"/>
                <w:sz w:val="26"/>
                <w:szCs w:val="26"/>
              </w:rPr>
            </w:pPr>
            <w:r>
              <w:rPr>
                <w:rFonts w:ascii="Arial" w:hAnsi="Arial" w:cs="Arial"/>
                <w:sz w:val="26"/>
                <w:szCs w:val="26"/>
              </w:rPr>
              <w:t>Munira Mohamed</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0906D8BC" w14:textId="39840F21" w:rsidR="00F3649B" w:rsidRDefault="00D919AF" w:rsidP="00F3649B">
            <w:pPr>
              <w:rPr>
                <w:rFonts w:ascii="Arial" w:hAnsi="Arial" w:cs="Arial"/>
                <w:sz w:val="26"/>
                <w:szCs w:val="26"/>
              </w:rPr>
            </w:pPr>
            <w:r>
              <w:rPr>
                <w:rFonts w:ascii="Arial" w:hAnsi="Arial" w:cs="Arial"/>
                <w:sz w:val="26"/>
                <w:szCs w:val="26"/>
              </w:rPr>
              <w:t>Editorial changes &amp; contact details reviewed</w:t>
            </w:r>
          </w:p>
        </w:tc>
      </w:tr>
      <w:tr w:rsidR="0050647E" w:rsidRPr="0077743F" w14:paraId="00D2BBF5"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457DDB0" w14:textId="4891635B" w:rsidR="0050647E" w:rsidRDefault="0050647E" w:rsidP="0050647E">
            <w:pPr>
              <w:jc w:val="center"/>
              <w:rPr>
                <w:rFonts w:ascii="Arial" w:hAnsi="Arial" w:cs="Arial"/>
                <w:sz w:val="26"/>
                <w:szCs w:val="26"/>
              </w:rPr>
            </w:pPr>
            <w:r>
              <w:rPr>
                <w:rFonts w:ascii="Arial" w:hAnsi="Arial" w:cs="Arial"/>
                <w:sz w:val="26"/>
                <w:szCs w:val="26"/>
              </w:rPr>
              <w:t>v1.16</w:t>
            </w:r>
            <w:r>
              <w:rPr>
                <w:rFonts w:ascii="Arial" w:hAnsi="Arial" w:cs="Arial"/>
                <w:sz w:val="26"/>
                <w:szCs w:val="26"/>
              </w:rPr>
              <w:t>.1</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19E09E5A" w14:textId="5153DE0F" w:rsidR="0050647E" w:rsidRDefault="0050647E" w:rsidP="0050647E">
            <w:pPr>
              <w:rPr>
                <w:rFonts w:ascii="Arial" w:hAnsi="Arial" w:cs="Arial"/>
                <w:sz w:val="26"/>
                <w:szCs w:val="26"/>
              </w:rPr>
            </w:pPr>
            <w:r>
              <w:rPr>
                <w:rFonts w:ascii="Arial" w:hAnsi="Arial" w:cs="Arial"/>
                <w:sz w:val="26"/>
                <w:szCs w:val="26"/>
              </w:rPr>
              <w:t>11/</w:t>
            </w:r>
            <w:r>
              <w:rPr>
                <w:rFonts w:ascii="Arial" w:hAnsi="Arial" w:cs="Arial"/>
                <w:sz w:val="26"/>
                <w:szCs w:val="26"/>
              </w:rPr>
              <w:t>0</w:t>
            </w:r>
            <w:r>
              <w:rPr>
                <w:rFonts w:ascii="Arial" w:hAnsi="Arial" w:cs="Arial"/>
                <w:sz w:val="26"/>
                <w:szCs w:val="26"/>
              </w:rPr>
              <w:t>2/202</w:t>
            </w:r>
            <w:r>
              <w:rPr>
                <w:rFonts w:ascii="Arial" w:hAnsi="Arial" w:cs="Arial"/>
                <w:sz w:val="26"/>
                <w:szCs w:val="26"/>
              </w:rPr>
              <w:t>5</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5927AE5F" w14:textId="6A11FEB1" w:rsidR="0050647E" w:rsidRDefault="0050647E" w:rsidP="0050647E">
            <w:pPr>
              <w:rPr>
                <w:rFonts w:ascii="Arial" w:hAnsi="Arial" w:cs="Arial"/>
                <w:sz w:val="26"/>
                <w:szCs w:val="26"/>
              </w:rPr>
            </w:pPr>
            <w:r>
              <w:rPr>
                <w:rFonts w:ascii="Arial" w:hAnsi="Arial" w:cs="Arial"/>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62595DE2" w14:textId="4F64C203" w:rsidR="0050647E" w:rsidRDefault="0050647E" w:rsidP="0050647E">
            <w:pPr>
              <w:rPr>
                <w:rFonts w:ascii="Arial" w:hAnsi="Arial" w:cs="Arial"/>
                <w:sz w:val="26"/>
                <w:szCs w:val="26"/>
              </w:rPr>
            </w:pPr>
            <w:r>
              <w:rPr>
                <w:rFonts w:ascii="Arial" w:hAnsi="Arial" w:cs="Arial"/>
                <w:sz w:val="26"/>
                <w:szCs w:val="26"/>
              </w:rPr>
              <w:t>Munira Mohamed</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19738C1C" w14:textId="500CB06C" w:rsidR="0050647E" w:rsidRDefault="007E1126" w:rsidP="0050647E">
            <w:pPr>
              <w:rPr>
                <w:rFonts w:ascii="Arial" w:hAnsi="Arial" w:cs="Arial"/>
                <w:sz w:val="26"/>
                <w:szCs w:val="26"/>
              </w:rPr>
            </w:pPr>
            <w:r>
              <w:rPr>
                <w:rFonts w:ascii="Arial" w:hAnsi="Arial" w:cs="Arial"/>
                <w:sz w:val="26"/>
                <w:szCs w:val="26"/>
              </w:rPr>
              <w:t>Infection control audit included as annex V</w:t>
            </w:r>
          </w:p>
        </w:tc>
      </w:tr>
      <w:tr w:rsidR="00F3649B" w:rsidRPr="008379D5" w14:paraId="116E51BC"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52C2AB1" w14:textId="77777777" w:rsidR="00F3649B" w:rsidRPr="008379D5" w:rsidRDefault="00F3649B" w:rsidP="00F3649B">
            <w:pPr>
              <w:rPr>
                <w:rFonts w:ascii="Arial" w:hAnsi="Arial" w:cs="Arial"/>
                <w:sz w:val="26"/>
                <w:szCs w:val="26"/>
              </w:rPr>
            </w:pP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4A6E8F2F" w14:textId="3C3B7E62" w:rsidR="00F3649B" w:rsidRPr="008379D5" w:rsidRDefault="0050647E" w:rsidP="00F3649B">
            <w:pPr>
              <w:rPr>
                <w:rFonts w:ascii="Arial" w:hAnsi="Arial" w:cs="Arial"/>
                <w:sz w:val="26"/>
                <w:szCs w:val="26"/>
              </w:rPr>
            </w:pPr>
            <w:r>
              <w:rPr>
                <w:rFonts w:ascii="Arial" w:hAnsi="Arial" w:cs="Arial"/>
                <w:sz w:val="26"/>
                <w:szCs w:val="26"/>
              </w:rPr>
              <w:t xml:space="preserve">March </w:t>
            </w:r>
            <w:r w:rsidR="00F3649B">
              <w:rPr>
                <w:rFonts w:ascii="Arial" w:hAnsi="Arial" w:cs="Arial"/>
                <w:sz w:val="26"/>
                <w:szCs w:val="26"/>
              </w:rPr>
              <w:t>202</w:t>
            </w:r>
            <w:r>
              <w:rPr>
                <w:rFonts w:ascii="Arial" w:hAnsi="Arial" w:cs="Arial"/>
                <w:sz w:val="26"/>
                <w:szCs w:val="26"/>
              </w:rPr>
              <w:t>6</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0E77D179" w14:textId="77777777" w:rsidR="00F3649B" w:rsidRPr="008379D5" w:rsidRDefault="00F3649B" w:rsidP="00F3649B">
            <w:pPr>
              <w:rPr>
                <w:rFonts w:ascii="Arial" w:hAnsi="Arial" w:cs="Arial"/>
                <w:sz w:val="26"/>
                <w:szCs w:val="26"/>
              </w:rPr>
            </w:pP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25ABC8CE" w14:textId="77777777" w:rsidR="00F3649B" w:rsidRPr="008379D5" w:rsidRDefault="00F3649B" w:rsidP="00F3649B">
            <w:pPr>
              <w:rPr>
                <w:rFonts w:ascii="Arial" w:hAnsi="Arial" w:cs="Arial"/>
                <w:sz w:val="26"/>
                <w:szCs w:val="26"/>
              </w:rPr>
            </w:pP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4A434301" w14:textId="08761E41" w:rsidR="00F3649B" w:rsidRPr="008379D5" w:rsidRDefault="00F3649B" w:rsidP="00F3649B">
            <w:pPr>
              <w:rPr>
                <w:rFonts w:ascii="Arial" w:hAnsi="Arial" w:cs="Arial"/>
                <w:sz w:val="26"/>
                <w:szCs w:val="26"/>
              </w:rPr>
            </w:pPr>
            <w:r>
              <w:rPr>
                <w:rFonts w:ascii="Arial" w:hAnsi="Arial" w:cs="Arial"/>
                <w:sz w:val="26"/>
                <w:szCs w:val="26"/>
              </w:rPr>
              <w:t>Next review</w:t>
            </w:r>
          </w:p>
        </w:tc>
      </w:tr>
      <w:tr w:rsidR="0050647E" w:rsidRPr="008379D5" w14:paraId="1A4C1CA0"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4171475" w14:textId="77777777" w:rsidR="0050647E" w:rsidRPr="008379D5" w:rsidRDefault="0050647E" w:rsidP="00F3649B">
            <w:pPr>
              <w:rPr>
                <w:rFonts w:ascii="Arial" w:hAnsi="Arial" w:cs="Arial"/>
                <w:sz w:val="26"/>
                <w:szCs w:val="26"/>
              </w:rPr>
            </w:pP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047879B1" w14:textId="77777777" w:rsidR="0050647E" w:rsidRDefault="0050647E" w:rsidP="00F3649B">
            <w:pPr>
              <w:rPr>
                <w:rFonts w:ascii="Arial" w:hAnsi="Arial" w:cs="Arial"/>
                <w:sz w:val="26"/>
                <w:szCs w:val="26"/>
              </w:rPr>
            </w:pP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1CE11CB9" w14:textId="77777777" w:rsidR="0050647E" w:rsidRPr="008379D5" w:rsidRDefault="0050647E" w:rsidP="00F3649B">
            <w:pPr>
              <w:rPr>
                <w:rFonts w:ascii="Arial" w:hAnsi="Arial" w:cs="Arial"/>
                <w:sz w:val="26"/>
                <w:szCs w:val="26"/>
              </w:rPr>
            </w:pP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03179923" w14:textId="77777777" w:rsidR="0050647E" w:rsidRPr="008379D5" w:rsidRDefault="0050647E" w:rsidP="00F3649B">
            <w:pPr>
              <w:rPr>
                <w:rFonts w:ascii="Arial" w:hAnsi="Arial" w:cs="Arial"/>
                <w:sz w:val="26"/>
                <w:szCs w:val="26"/>
              </w:rPr>
            </w:pP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3B5A8279" w14:textId="77777777" w:rsidR="0050647E" w:rsidRDefault="0050647E" w:rsidP="00F3649B">
            <w:pPr>
              <w:rPr>
                <w:rFonts w:ascii="Arial" w:hAnsi="Arial" w:cs="Arial"/>
                <w:sz w:val="26"/>
                <w:szCs w:val="26"/>
              </w:rPr>
            </w:pPr>
          </w:p>
        </w:tc>
      </w:tr>
    </w:tbl>
    <w:p w14:paraId="1C64A131" w14:textId="77777777" w:rsidR="00F55FDB" w:rsidRPr="008379D5" w:rsidRDefault="00F55FDB" w:rsidP="00CD211E">
      <w:pPr>
        <w:rPr>
          <w:rFonts w:ascii="Arial" w:hAnsi="Arial" w:cs="Arial"/>
          <w:sz w:val="28"/>
          <w:szCs w:val="28"/>
        </w:rPr>
      </w:pPr>
    </w:p>
    <w:p w14:paraId="78833C04" w14:textId="77777777" w:rsidR="0003718E" w:rsidRDefault="0003718E">
      <w:pPr>
        <w:rPr>
          <w:rFonts w:ascii="Arial" w:hAnsi="Arial" w:cs="Arial"/>
          <w:b/>
          <w:sz w:val="28"/>
          <w:szCs w:val="28"/>
        </w:rPr>
      </w:pPr>
      <w:r>
        <w:rPr>
          <w:rFonts w:ascii="Arial" w:hAnsi="Arial" w:cs="Arial"/>
          <w:b/>
          <w:sz w:val="28"/>
          <w:szCs w:val="28"/>
        </w:rPr>
        <w:br w:type="page"/>
      </w:r>
    </w:p>
    <w:p w14:paraId="3A5C2D31" w14:textId="77777777" w:rsidR="0003718E" w:rsidRDefault="0003718E">
      <w:pPr>
        <w:rPr>
          <w:rFonts w:ascii="Arial" w:hAnsi="Arial" w:cs="Arial"/>
          <w:b/>
          <w:sz w:val="28"/>
          <w:szCs w:val="28"/>
        </w:rPr>
      </w:pPr>
      <w:r>
        <w:rPr>
          <w:rFonts w:ascii="Arial" w:hAnsi="Arial" w:cs="Arial"/>
          <w:b/>
          <w:sz w:val="28"/>
          <w:szCs w:val="28"/>
        </w:rPr>
        <w:lastRenderedPageBreak/>
        <w:br w:type="page"/>
      </w:r>
    </w:p>
    <w:p w14:paraId="6478BA75" w14:textId="5DA26727" w:rsidR="00CD211E" w:rsidRPr="008379D5" w:rsidRDefault="00CD211E" w:rsidP="00CD211E">
      <w:pPr>
        <w:rPr>
          <w:rFonts w:ascii="Arial" w:hAnsi="Arial" w:cs="Arial"/>
          <w:b/>
          <w:sz w:val="28"/>
          <w:szCs w:val="28"/>
        </w:rPr>
      </w:pPr>
      <w:r w:rsidRPr="008379D5">
        <w:rPr>
          <w:rFonts w:ascii="Arial" w:hAnsi="Arial" w:cs="Arial"/>
          <w:b/>
          <w:sz w:val="28"/>
          <w:szCs w:val="28"/>
        </w:rPr>
        <w:lastRenderedPageBreak/>
        <w:t>Table of contents</w:t>
      </w:r>
    </w:p>
    <w:p w14:paraId="3008D258" w14:textId="77B9EF3E" w:rsidR="00972B78" w:rsidRPr="008379D5" w:rsidRDefault="00985B9D">
      <w:pPr>
        <w:pStyle w:val="TOC1"/>
        <w:rPr>
          <w:rFonts w:eastAsiaTheme="minorEastAsia"/>
          <w:b w:val="0"/>
          <w:bCs w:val="0"/>
          <w:caps w:val="0"/>
        </w:rPr>
      </w:pPr>
      <w:r w:rsidRPr="008379D5">
        <w:rPr>
          <w:caps w:val="0"/>
          <w:szCs w:val="28"/>
        </w:rPr>
        <w:fldChar w:fldCharType="begin"/>
      </w:r>
      <w:r w:rsidRPr="008379D5">
        <w:rPr>
          <w:caps w:val="0"/>
          <w:szCs w:val="28"/>
        </w:rPr>
        <w:instrText xml:space="preserve"> TOC \o "1-3" \h \z \u </w:instrText>
      </w:r>
      <w:r w:rsidRPr="008379D5">
        <w:rPr>
          <w:caps w:val="0"/>
          <w:szCs w:val="28"/>
        </w:rPr>
        <w:fldChar w:fldCharType="separate"/>
      </w:r>
      <w:hyperlink w:anchor="_Toc111027321" w:history="1">
        <w:r w:rsidR="00972B78" w:rsidRPr="008379D5">
          <w:rPr>
            <w:rStyle w:val="Hyperlink"/>
            <w:caps w:val="0"/>
          </w:rPr>
          <w:t>1</w:t>
        </w:r>
        <w:r w:rsidR="00972B78" w:rsidRPr="008379D5">
          <w:rPr>
            <w:rFonts w:eastAsiaTheme="minorEastAsia"/>
            <w:b w:val="0"/>
            <w:bCs w:val="0"/>
            <w:caps w:val="0"/>
          </w:rPr>
          <w:tab/>
        </w:r>
        <w:r w:rsidR="00972B78" w:rsidRPr="008379D5">
          <w:rPr>
            <w:rStyle w:val="Hyperlink"/>
            <w:caps w:val="0"/>
          </w:rPr>
          <w:t>Introduction</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_Toc111027321 \h </w:instrText>
        </w:r>
        <w:r w:rsidR="00972B78" w:rsidRPr="008379D5">
          <w:rPr>
            <w:caps w:val="0"/>
            <w:webHidden/>
          </w:rPr>
        </w:r>
        <w:r w:rsidR="00972B78" w:rsidRPr="008379D5">
          <w:rPr>
            <w:caps w:val="0"/>
            <w:webHidden/>
          </w:rPr>
          <w:fldChar w:fldCharType="separate"/>
        </w:r>
        <w:r w:rsidR="00D138BF" w:rsidRPr="008379D5">
          <w:rPr>
            <w:caps w:val="0"/>
            <w:webHidden/>
          </w:rPr>
          <w:t>3</w:t>
        </w:r>
        <w:r w:rsidR="00972B78" w:rsidRPr="008379D5">
          <w:rPr>
            <w:caps w:val="0"/>
            <w:webHidden/>
          </w:rPr>
          <w:fldChar w:fldCharType="end"/>
        </w:r>
      </w:hyperlink>
    </w:p>
    <w:p w14:paraId="5D7A3D8D" w14:textId="51705249" w:rsidR="00972B78" w:rsidRPr="008379D5" w:rsidRDefault="00972B78">
      <w:pPr>
        <w:pStyle w:val="TOC2"/>
        <w:rPr>
          <w:rFonts w:ascii="Arial" w:eastAsiaTheme="minorEastAsia" w:hAnsi="Arial" w:cs="Arial"/>
          <w:b w:val="0"/>
          <w:bCs w:val="0"/>
          <w:noProof/>
          <w:sz w:val="24"/>
          <w:szCs w:val="24"/>
        </w:rPr>
      </w:pPr>
      <w:hyperlink w:anchor="_Toc111027322" w:history="1">
        <w:r w:rsidRPr="008379D5">
          <w:rPr>
            <w:rStyle w:val="Hyperlink"/>
            <w:rFonts w:ascii="Arial" w:hAnsi="Arial" w:cs="Arial"/>
            <w:noProof/>
          </w:rPr>
          <w:t>1.1</w:t>
        </w:r>
        <w:r w:rsidRPr="008379D5">
          <w:rPr>
            <w:rFonts w:ascii="Arial" w:eastAsiaTheme="minorEastAsia" w:hAnsi="Arial" w:cs="Arial"/>
            <w:b w:val="0"/>
            <w:bCs w:val="0"/>
            <w:noProof/>
            <w:sz w:val="24"/>
            <w:szCs w:val="24"/>
          </w:rPr>
          <w:tab/>
        </w:r>
        <w:r w:rsidRPr="008379D5">
          <w:rPr>
            <w:rStyle w:val="Hyperlink"/>
            <w:rFonts w:ascii="Arial" w:hAnsi="Arial" w:cs="Arial"/>
            <w:noProof/>
          </w:rPr>
          <w:t>Policy statement</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_Toc111027322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3</w:t>
        </w:r>
        <w:r w:rsidRPr="008379D5">
          <w:rPr>
            <w:rFonts w:ascii="Arial" w:hAnsi="Arial" w:cs="Arial"/>
            <w:noProof/>
            <w:webHidden/>
          </w:rPr>
          <w:fldChar w:fldCharType="end"/>
        </w:r>
      </w:hyperlink>
    </w:p>
    <w:p w14:paraId="35984448" w14:textId="560D4693" w:rsidR="00972B78" w:rsidRPr="008379D5" w:rsidRDefault="00972B78">
      <w:pPr>
        <w:pStyle w:val="TOC2"/>
        <w:rPr>
          <w:rFonts w:ascii="Arial" w:eastAsiaTheme="minorEastAsia" w:hAnsi="Arial" w:cs="Arial"/>
          <w:b w:val="0"/>
          <w:bCs w:val="0"/>
          <w:noProof/>
          <w:sz w:val="24"/>
          <w:szCs w:val="24"/>
        </w:rPr>
      </w:pPr>
      <w:hyperlink w:anchor="_Toc111027323" w:history="1">
        <w:r w:rsidRPr="008379D5">
          <w:rPr>
            <w:rStyle w:val="Hyperlink"/>
            <w:rFonts w:ascii="Arial" w:hAnsi="Arial" w:cs="Arial"/>
            <w:noProof/>
          </w:rPr>
          <w:t>1.2</w:t>
        </w:r>
        <w:r w:rsidRPr="008379D5">
          <w:rPr>
            <w:rFonts w:ascii="Arial" w:eastAsiaTheme="minorEastAsia" w:hAnsi="Arial" w:cs="Arial"/>
            <w:b w:val="0"/>
            <w:bCs w:val="0"/>
            <w:noProof/>
            <w:sz w:val="24"/>
            <w:szCs w:val="24"/>
          </w:rPr>
          <w:tab/>
        </w:r>
        <w:r w:rsidRPr="008379D5">
          <w:rPr>
            <w:rStyle w:val="Hyperlink"/>
            <w:rFonts w:ascii="Arial" w:hAnsi="Arial" w:cs="Arial"/>
            <w:noProof/>
          </w:rPr>
          <w:t>Status</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_Toc111027323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3</w:t>
        </w:r>
        <w:r w:rsidRPr="008379D5">
          <w:rPr>
            <w:rFonts w:ascii="Arial" w:hAnsi="Arial" w:cs="Arial"/>
            <w:noProof/>
            <w:webHidden/>
          </w:rPr>
          <w:fldChar w:fldCharType="end"/>
        </w:r>
      </w:hyperlink>
    </w:p>
    <w:p w14:paraId="2D8053E0" w14:textId="7E24CCDA" w:rsidR="00972B78" w:rsidRPr="008379D5" w:rsidRDefault="00972B78">
      <w:pPr>
        <w:pStyle w:val="TOC1"/>
        <w:rPr>
          <w:rFonts w:eastAsiaTheme="minorEastAsia"/>
          <w:b w:val="0"/>
          <w:bCs w:val="0"/>
          <w:caps w:val="0"/>
        </w:rPr>
      </w:pPr>
      <w:hyperlink w:anchor="_Toc111027324" w:history="1">
        <w:r w:rsidRPr="008379D5">
          <w:rPr>
            <w:rStyle w:val="Hyperlink"/>
            <w:caps w:val="0"/>
          </w:rPr>
          <w:t>2</w:t>
        </w:r>
        <w:r w:rsidRPr="008379D5">
          <w:rPr>
            <w:rFonts w:eastAsiaTheme="minorEastAsia"/>
            <w:b w:val="0"/>
            <w:bCs w:val="0"/>
            <w:caps w:val="0"/>
          </w:rPr>
          <w:tab/>
        </w:r>
        <w:r w:rsidRPr="008379D5">
          <w:rPr>
            <w:rStyle w:val="Hyperlink"/>
            <w:caps w:val="0"/>
          </w:rPr>
          <w:t>Management of IPC</w:t>
        </w:r>
        <w:r w:rsidRPr="008379D5">
          <w:rPr>
            <w:caps w:val="0"/>
            <w:webHidden/>
          </w:rPr>
          <w:tab/>
        </w:r>
        <w:r w:rsidRPr="008379D5">
          <w:rPr>
            <w:caps w:val="0"/>
            <w:webHidden/>
          </w:rPr>
          <w:fldChar w:fldCharType="begin"/>
        </w:r>
        <w:r w:rsidRPr="008379D5">
          <w:rPr>
            <w:caps w:val="0"/>
            <w:webHidden/>
          </w:rPr>
          <w:instrText xml:space="preserve"> PAGEREF _Toc111027324 \h </w:instrText>
        </w:r>
        <w:r w:rsidRPr="008379D5">
          <w:rPr>
            <w:caps w:val="0"/>
            <w:webHidden/>
          </w:rPr>
        </w:r>
        <w:r w:rsidRPr="008379D5">
          <w:rPr>
            <w:caps w:val="0"/>
            <w:webHidden/>
          </w:rPr>
          <w:fldChar w:fldCharType="separate"/>
        </w:r>
        <w:r w:rsidR="00D138BF" w:rsidRPr="008379D5">
          <w:rPr>
            <w:caps w:val="0"/>
            <w:webHidden/>
          </w:rPr>
          <w:t>3</w:t>
        </w:r>
        <w:r w:rsidRPr="008379D5">
          <w:rPr>
            <w:caps w:val="0"/>
            <w:webHidden/>
          </w:rPr>
          <w:fldChar w:fldCharType="end"/>
        </w:r>
      </w:hyperlink>
    </w:p>
    <w:p w14:paraId="2F1E8A6C" w14:textId="4120B043" w:rsidR="00972B78" w:rsidRPr="008379D5" w:rsidRDefault="00972B78">
      <w:pPr>
        <w:pStyle w:val="TOC2"/>
        <w:rPr>
          <w:rFonts w:ascii="Arial" w:eastAsiaTheme="minorEastAsia" w:hAnsi="Arial" w:cs="Arial"/>
          <w:b w:val="0"/>
          <w:bCs w:val="0"/>
          <w:noProof/>
          <w:sz w:val="24"/>
          <w:szCs w:val="24"/>
        </w:rPr>
      </w:pPr>
      <w:hyperlink w:anchor="_Toc111027325" w:history="1">
        <w:r w:rsidRPr="008379D5">
          <w:rPr>
            <w:rStyle w:val="Hyperlink"/>
            <w:rFonts w:ascii="Arial" w:hAnsi="Arial" w:cs="Arial"/>
            <w:noProof/>
          </w:rPr>
          <w:t>2.1</w:t>
        </w:r>
        <w:r w:rsidRPr="008379D5">
          <w:rPr>
            <w:rFonts w:ascii="Arial" w:eastAsiaTheme="minorEastAsia" w:hAnsi="Arial" w:cs="Arial"/>
            <w:b w:val="0"/>
            <w:bCs w:val="0"/>
            <w:noProof/>
            <w:sz w:val="24"/>
            <w:szCs w:val="24"/>
          </w:rPr>
          <w:tab/>
        </w:r>
        <w:r w:rsidRPr="008379D5">
          <w:rPr>
            <w:rStyle w:val="Hyperlink"/>
            <w:rFonts w:ascii="Arial" w:hAnsi="Arial" w:cs="Arial"/>
            <w:noProof/>
          </w:rPr>
          <w:t>Lead responsibilities</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_Toc111027325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3</w:t>
        </w:r>
        <w:r w:rsidRPr="008379D5">
          <w:rPr>
            <w:rFonts w:ascii="Arial" w:hAnsi="Arial" w:cs="Arial"/>
            <w:noProof/>
            <w:webHidden/>
          </w:rPr>
          <w:fldChar w:fldCharType="end"/>
        </w:r>
      </w:hyperlink>
    </w:p>
    <w:p w14:paraId="41B1271A" w14:textId="5B14CE27" w:rsidR="00972B78" w:rsidRPr="008379D5" w:rsidRDefault="00972B78">
      <w:pPr>
        <w:pStyle w:val="TOC1"/>
        <w:rPr>
          <w:rFonts w:eastAsiaTheme="minorEastAsia"/>
          <w:b w:val="0"/>
          <w:bCs w:val="0"/>
          <w:caps w:val="0"/>
        </w:rPr>
      </w:pPr>
      <w:hyperlink w:anchor="_Toc111027326" w:history="1">
        <w:r w:rsidRPr="008379D5">
          <w:rPr>
            <w:rStyle w:val="Hyperlink"/>
            <w:caps w:val="0"/>
          </w:rPr>
          <w:t>3</w:t>
        </w:r>
        <w:r w:rsidRPr="008379D5">
          <w:rPr>
            <w:rFonts w:eastAsiaTheme="minorEastAsia"/>
            <w:b w:val="0"/>
            <w:bCs w:val="0"/>
            <w:caps w:val="0"/>
          </w:rPr>
          <w:tab/>
        </w:r>
        <w:r w:rsidRPr="008379D5">
          <w:rPr>
            <w:rStyle w:val="Hyperlink"/>
            <w:caps w:val="0"/>
          </w:rPr>
          <w:t>Policy</w:t>
        </w:r>
        <w:r w:rsidRPr="008379D5">
          <w:rPr>
            <w:caps w:val="0"/>
            <w:webHidden/>
          </w:rPr>
          <w:tab/>
        </w:r>
        <w:r w:rsidRPr="008379D5">
          <w:rPr>
            <w:caps w:val="0"/>
            <w:webHidden/>
          </w:rPr>
          <w:fldChar w:fldCharType="begin"/>
        </w:r>
        <w:r w:rsidRPr="008379D5">
          <w:rPr>
            <w:caps w:val="0"/>
            <w:webHidden/>
          </w:rPr>
          <w:instrText xml:space="preserve"> PAGEREF _Toc111027326 \h </w:instrText>
        </w:r>
        <w:r w:rsidRPr="008379D5">
          <w:rPr>
            <w:caps w:val="0"/>
            <w:webHidden/>
          </w:rPr>
        </w:r>
        <w:r w:rsidRPr="008379D5">
          <w:rPr>
            <w:caps w:val="0"/>
            <w:webHidden/>
          </w:rPr>
          <w:fldChar w:fldCharType="separate"/>
        </w:r>
        <w:r w:rsidR="00D138BF" w:rsidRPr="008379D5">
          <w:rPr>
            <w:caps w:val="0"/>
            <w:webHidden/>
          </w:rPr>
          <w:t>4</w:t>
        </w:r>
        <w:r w:rsidRPr="008379D5">
          <w:rPr>
            <w:caps w:val="0"/>
            <w:webHidden/>
          </w:rPr>
          <w:fldChar w:fldCharType="end"/>
        </w:r>
      </w:hyperlink>
    </w:p>
    <w:p w14:paraId="4435F06E" w14:textId="5D5ED512" w:rsidR="00972B78" w:rsidRPr="008379D5" w:rsidRDefault="00972B78">
      <w:pPr>
        <w:pStyle w:val="TOC2"/>
        <w:rPr>
          <w:rFonts w:ascii="Arial" w:eastAsiaTheme="minorEastAsia" w:hAnsi="Arial" w:cs="Arial"/>
          <w:b w:val="0"/>
          <w:bCs w:val="0"/>
          <w:noProof/>
          <w:sz w:val="24"/>
          <w:szCs w:val="24"/>
        </w:rPr>
      </w:pPr>
      <w:hyperlink w:anchor="_Toc111027327" w:history="1">
        <w:r w:rsidRPr="008379D5">
          <w:rPr>
            <w:rStyle w:val="Hyperlink"/>
            <w:rFonts w:ascii="Arial" w:hAnsi="Arial" w:cs="Arial"/>
            <w:noProof/>
          </w:rPr>
          <w:t>3.1</w:t>
        </w:r>
        <w:r w:rsidRPr="008379D5">
          <w:rPr>
            <w:rFonts w:ascii="Arial" w:eastAsiaTheme="minorEastAsia" w:hAnsi="Arial" w:cs="Arial"/>
            <w:b w:val="0"/>
            <w:bCs w:val="0"/>
            <w:noProof/>
            <w:sz w:val="24"/>
            <w:szCs w:val="24"/>
          </w:rPr>
          <w:tab/>
        </w:r>
        <w:r w:rsidRPr="008379D5">
          <w:rPr>
            <w:rStyle w:val="Hyperlink"/>
            <w:rFonts w:ascii="Arial" w:hAnsi="Arial" w:cs="Arial"/>
            <w:noProof/>
          </w:rPr>
          <w:t>Policy incorporation</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_Toc111027327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4</w:t>
        </w:r>
        <w:r w:rsidRPr="008379D5">
          <w:rPr>
            <w:rFonts w:ascii="Arial" w:hAnsi="Arial" w:cs="Arial"/>
            <w:noProof/>
            <w:webHidden/>
          </w:rPr>
          <w:fldChar w:fldCharType="end"/>
        </w:r>
      </w:hyperlink>
    </w:p>
    <w:p w14:paraId="64557996" w14:textId="63B38520" w:rsidR="00972B78" w:rsidRPr="008379D5" w:rsidRDefault="00972B78">
      <w:pPr>
        <w:pStyle w:val="TOC2"/>
        <w:rPr>
          <w:rFonts w:ascii="Arial" w:eastAsiaTheme="minorEastAsia" w:hAnsi="Arial" w:cs="Arial"/>
          <w:b w:val="0"/>
          <w:bCs w:val="0"/>
          <w:noProof/>
          <w:sz w:val="24"/>
          <w:szCs w:val="24"/>
        </w:rPr>
      </w:pPr>
      <w:hyperlink w:anchor="_Toc111027328" w:history="1">
        <w:r w:rsidRPr="008379D5">
          <w:rPr>
            <w:rStyle w:val="Hyperlink"/>
            <w:rFonts w:ascii="Arial" w:hAnsi="Arial" w:cs="Arial"/>
            <w:noProof/>
          </w:rPr>
          <w:t>3.2</w:t>
        </w:r>
        <w:r w:rsidRPr="008379D5">
          <w:rPr>
            <w:rFonts w:ascii="Arial" w:eastAsiaTheme="minorEastAsia" w:hAnsi="Arial" w:cs="Arial"/>
            <w:b w:val="0"/>
            <w:bCs w:val="0"/>
            <w:noProof/>
            <w:sz w:val="24"/>
            <w:szCs w:val="24"/>
          </w:rPr>
          <w:tab/>
        </w:r>
        <w:r w:rsidRPr="008379D5">
          <w:rPr>
            <w:rStyle w:val="Hyperlink"/>
            <w:rFonts w:ascii="Arial" w:hAnsi="Arial" w:cs="Arial"/>
            <w:noProof/>
          </w:rPr>
          <w:t>Compliance</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_Toc111027328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5</w:t>
        </w:r>
        <w:r w:rsidRPr="008379D5">
          <w:rPr>
            <w:rFonts w:ascii="Arial" w:hAnsi="Arial" w:cs="Arial"/>
            <w:noProof/>
            <w:webHidden/>
          </w:rPr>
          <w:fldChar w:fldCharType="end"/>
        </w:r>
      </w:hyperlink>
    </w:p>
    <w:p w14:paraId="3E26503A" w14:textId="710E3FD3" w:rsidR="00972B78" w:rsidRPr="008379D5" w:rsidRDefault="00972B78">
      <w:pPr>
        <w:pStyle w:val="TOC2"/>
        <w:rPr>
          <w:rFonts w:ascii="Arial" w:eastAsiaTheme="minorEastAsia" w:hAnsi="Arial" w:cs="Arial"/>
          <w:b w:val="0"/>
          <w:bCs w:val="0"/>
          <w:noProof/>
          <w:sz w:val="24"/>
          <w:szCs w:val="24"/>
        </w:rPr>
      </w:pPr>
      <w:hyperlink w:anchor="_Toc111027329" w:history="1">
        <w:r w:rsidRPr="008379D5">
          <w:rPr>
            <w:rStyle w:val="Hyperlink"/>
            <w:rFonts w:ascii="Arial" w:hAnsi="Arial" w:cs="Arial"/>
            <w:noProof/>
          </w:rPr>
          <w:t>3.3</w:t>
        </w:r>
        <w:r w:rsidRPr="008379D5">
          <w:rPr>
            <w:rFonts w:ascii="Arial" w:eastAsiaTheme="minorEastAsia" w:hAnsi="Arial" w:cs="Arial"/>
            <w:b w:val="0"/>
            <w:bCs w:val="0"/>
            <w:noProof/>
            <w:sz w:val="24"/>
            <w:szCs w:val="24"/>
          </w:rPr>
          <w:tab/>
        </w:r>
        <w:r w:rsidRPr="008379D5">
          <w:rPr>
            <w:rStyle w:val="Hyperlink"/>
            <w:rFonts w:ascii="Arial" w:hAnsi="Arial" w:cs="Arial"/>
            <w:noProof/>
          </w:rPr>
          <w:t>Annual IPC statement</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_Toc111027329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6</w:t>
        </w:r>
        <w:r w:rsidRPr="008379D5">
          <w:rPr>
            <w:rFonts w:ascii="Arial" w:hAnsi="Arial" w:cs="Arial"/>
            <w:noProof/>
            <w:webHidden/>
          </w:rPr>
          <w:fldChar w:fldCharType="end"/>
        </w:r>
      </w:hyperlink>
    </w:p>
    <w:p w14:paraId="5EE087A7" w14:textId="1FDDD13A" w:rsidR="00972B78" w:rsidRPr="008379D5" w:rsidRDefault="00972B78">
      <w:pPr>
        <w:pStyle w:val="TOC1"/>
        <w:rPr>
          <w:rFonts w:eastAsiaTheme="minorEastAsia"/>
          <w:b w:val="0"/>
          <w:bCs w:val="0"/>
          <w:caps w:val="0"/>
        </w:rPr>
      </w:pPr>
      <w:hyperlink w:anchor="_Toc111027330" w:history="1">
        <w:r w:rsidRPr="008379D5">
          <w:rPr>
            <w:rStyle w:val="Hyperlink"/>
            <w:caps w:val="0"/>
          </w:rPr>
          <w:t>4</w:t>
        </w:r>
        <w:r w:rsidRPr="008379D5">
          <w:rPr>
            <w:rFonts w:eastAsiaTheme="minorEastAsia"/>
            <w:b w:val="0"/>
            <w:bCs w:val="0"/>
            <w:caps w:val="0"/>
          </w:rPr>
          <w:tab/>
        </w:r>
        <w:r w:rsidRPr="008379D5">
          <w:rPr>
            <w:rStyle w:val="Hyperlink"/>
            <w:caps w:val="0"/>
          </w:rPr>
          <w:t>IPC and COVID-19</w:t>
        </w:r>
        <w:r w:rsidRPr="008379D5">
          <w:rPr>
            <w:caps w:val="0"/>
            <w:webHidden/>
          </w:rPr>
          <w:tab/>
        </w:r>
        <w:r w:rsidRPr="008379D5">
          <w:rPr>
            <w:caps w:val="0"/>
            <w:webHidden/>
          </w:rPr>
          <w:fldChar w:fldCharType="begin"/>
        </w:r>
        <w:r w:rsidRPr="008379D5">
          <w:rPr>
            <w:caps w:val="0"/>
            <w:webHidden/>
          </w:rPr>
          <w:instrText xml:space="preserve"> PAGEREF _Toc111027330 \h </w:instrText>
        </w:r>
        <w:r w:rsidRPr="008379D5">
          <w:rPr>
            <w:caps w:val="0"/>
            <w:webHidden/>
          </w:rPr>
        </w:r>
        <w:r w:rsidRPr="008379D5">
          <w:rPr>
            <w:caps w:val="0"/>
            <w:webHidden/>
          </w:rPr>
          <w:fldChar w:fldCharType="separate"/>
        </w:r>
        <w:r w:rsidR="00D138BF" w:rsidRPr="008379D5">
          <w:rPr>
            <w:caps w:val="0"/>
            <w:webHidden/>
          </w:rPr>
          <w:t>6</w:t>
        </w:r>
        <w:r w:rsidRPr="008379D5">
          <w:rPr>
            <w:caps w:val="0"/>
            <w:webHidden/>
          </w:rPr>
          <w:fldChar w:fldCharType="end"/>
        </w:r>
      </w:hyperlink>
    </w:p>
    <w:p w14:paraId="66C0EF8D" w14:textId="1D62D626" w:rsidR="00972B78" w:rsidRPr="008379D5" w:rsidRDefault="00972B78">
      <w:pPr>
        <w:pStyle w:val="TOC1"/>
        <w:rPr>
          <w:rFonts w:eastAsiaTheme="minorEastAsia"/>
          <w:b w:val="0"/>
          <w:bCs w:val="0"/>
          <w:caps w:val="0"/>
        </w:rPr>
      </w:pPr>
      <w:hyperlink w:anchor="_Toc111027331" w:history="1">
        <w:r w:rsidRPr="008379D5">
          <w:rPr>
            <w:rStyle w:val="Hyperlink"/>
            <w:caps w:val="0"/>
          </w:rPr>
          <w:t>5</w:t>
        </w:r>
        <w:r w:rsidRPr="008379D5">
          <w:rPr>
            <w:rFonts w:eastAsiaTheme="minorEastAsia"/>
            <w:b w:val="0"/>
            <w:bCs w:val="0"/>
            <w:caps w:val="0"/>
          </w:rPr>
          <w:tab/>
        </w:r>
        <w:r w:rsidRPr="008379D5">
          <w:rPr>
            <w:rStyle w:val="Hyperlink"/>
            <w:caps w:val="0"/>
          </w:rPr>
          <w:t>IPC and minor surgery</w:t>
        </w:r>
        <w:r w:rsidRPr="008379D5">
          <w:rPr>
            <w:caps w:val="0"/>
            <w:webHidden/>
          </w:rPr>
          <w:tab/>
        </w:r>
        <w:r w:rsidRPr="008379D5">
          <w:rPr>
            <w:caps w:val="0"/>
            <w:webHidden/>
          </w:rPr>
          <w:fldChar w:fldCharType="begin"/>
        </w:r>
        <w:r w:rsidRPr="008379D5">
          <w:rPr>
            <w:caps w:val="0"/>
            <w:webHidden/>
          </w:rPr>
          <w:instrText xml:space="preserve"> PAGEREF _Toc111027331 \h </w:instrText>
        </w:r>
        <w:r w:rsidRPr="008379D5">
          <w:rPr>
            <w:caps w:val="0"/>
            <w:webHidden/>
          </w:rPr>
        </w:r>
        <w:r w:rsidRPr="008379D5">
          <w:rPr>
            <w:caps w:val="0"/>
            <w:webHidden/>
          </w:rPr>
          <w:fldChar w:fldCharType="separate"/>
        </w:r>
        <w:r w:rsidR="00D138BF" w:rsidRPr="008379D5">
          <w:rPr>
            <w:caps w:val="0"/>
            <w:webHidden/>
          </w:rPr>
          <w:t>7</w:t>
        </w:r>
        <w:r w:rsidRPr="008379D5">
          <w:rPr>
            <w:caps w:val="0"/>
            <w:webHidden/>
          </w:rPr>
          <w:fldChar w:fldCharType="end"/>
        </w:r>
      </w:hyperlink>
    </w:p>
    <w:p w14:paraId="12B2E4EB" w14:textId="73BA0329" w:rsidR="00972B78" w:rsidRPr="008379D5" w:rsidRDefault="00972B78">
      <w:pPr>
        <w:pStyle w:val="TOC2"/>
        <w:rPr>
          <w:rFonts w:ascii="Arial" w:eastAsiaTheme="minorEastAsia" w:hAnsi="Arial" w:cs="Arial"/>
          <w:b w:val="0"/>
          <w:bCs w:val="0"/>
          <w:noProof/>
          <w:sz w:val="24"/>
          <w:szCs w:val="24"/>
        </w:rPr>
      </w:pPr>
      <w:hyperlink w:anchor="_Toc111027332" w:history="1">
        <w:r w:rsidRPr="008379D5">
          <w:rPr>
            <w:rStyle w:val="Hyperlink"/>
            <w:rFonts w:ascii="Arial" w:hAnsi="Arial" w:cs="Arial"/>
            <w:noProof/>
          </w:rPr>
          <w:t>5.1</w:t>
        </w:r>
        <w:r w:rsidRPr="008379D5">
          <w:rPr>
            <w:rFonts w:ascii="Arial" w:eastAsiaTheme="minorEastAsia" w:hAnsi="Arial" w:cs="Arial"/>
            <w:b w:val="0"/>
            <w:bCs w:val="0"/>
            <w:noProof/>
            <w:sz w:val="24"/>
            <w:szCs w:val="24"/>
          </w:rPr>
          <w:tab/>
        </w:r>
        <w:r w:rsidRPr="008379D5">
          <w:rPr>
            <w:rStyle w:val="Hyperlink"/>
            <w:rFonts w:ascii="Arial" w:hAnsi="Arial" w:cs="Arial"/>
            <w:noProof/>
          </w:rPr>
          <w:t>Overview</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_Toc111027332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7</w:t>
        </w:r>
        <w:r w:rsidRPr="008379D5">
          <w:rPr>
            <w:rFonts w:ascii="Arial" w:hAnsi="Arial" w:cs="Arial"/>
            <w:noProof/>
            <w:webHidden/>
          </w:rPr>
          <w:fldChar w:fldCharType="end"/>
        </w:r>
      </w:hyperlink>
    </w:p>
    <w:p w14:paraId="7404C609" w14:textId="458E39A5" w:rsidR="00972B78" w:rsidRPr="008379D5" w:rsidRDefault="00972B78">
      <w:pPr>
        <w:pStyle w:val="TOC2"/>
        <w:rPr>
          <w:rFonts w:ascii="Arial" w:eastAsiaTheme="minorEastAsia" w:hAnsi="Arial" w:cs="Arial"/>
          <w:b w:val="0"/>
          <w:bCs w:val="0"/>
          <w:noProof/>
          <w:sz w:val="24"/>
          <w:szCs w:val="24"/>
        </w:rPr>
      </w:pPr>
      <w:hyperlink w:anchor="_Toc111027333" w:history="1">
        <w:r w:rsidRPr="008379D5">
          <w:rPr>
            <w:rStyle w:val="Hyperlink"/>
            <w:rFonts w:ascii="Arial" w:hAnsi="Arial" w:cs="Arial"/>
            <w:noProof/>
          </w:rPr>
          <w:t>5.2</w:t>
        </w:r>
        <w:r w:rsidRPr="008379D5">
          <w:rPr>
            <w:rFonts w:ascii="Arial" w:eastAsiaTheme="minorEastAsia" w:hAnsi="Arial" w:cs="Arial"/>
            <w:b w:val="0"/>
            <w:bCs w:val="0"/>
            <w:noProof/>
            <w:sz w:val="24"/>
            <w:szCs w:val="24"/>
          </w:rPr>
          <w:tab/>
        </w:r>
        <w:r w:rsidRPr="008379D5">
          <w:rPr>
            <w:rStyle w:val="Hyperlink"/>
            <w:rFonts w:ascii="Arial" w:hAnsi="Arial" w:cs="Arial"/>
            <w:noProof/>
          </w:rPr>
          <w:t>MRSA</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_Toc111027333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7</w:t>
        </w:r>
        <w:r w:rsidRPr="008379D5">
          <w:rPr>
            <w:rFonts w:ascii="Arial" w:hAnsi="Arial" w:cs="Arial"/>
            <w:noProof/>
            <w:webHidden/>
          </w:rPr>
          <w:fldChar w:fldCharType="end"/>
        </w:r>
      </w:hyperlink>
    </w:p>
    <w:p w14:paraId="762E5016" w14:textId="5AB6658F" w:rsidR="00972B78" w:rsidRPr="008379D5" w:rsidRDefault="00972B78">
      <w:pPr>
        <w:pStyle w:val="TOC2"/>
        <w:rPr>
          <w:rFonts w:ascii="Arial" w:eastAsiaTheme="minorEastAsia" w:hAnsi="Arial" w:cs="Arial"/>
          <w:b w:val="0"/>
          <w:bCs w:val="0"/>
          <w:noProof/>
          <w:sz w:val="24"/>
          <w:szCs w:val="24"/>
        </w:rPr>
      </w:pPr>
      <w:hyperlink w:anchor="_Toc111027334" w:history="1">
        <w:r w:rsidRPr="008379D5">
          <w:rPr>
            <w:rStyle w:val="Hyperlink"/>
            <w:rFonts w:ascii="Arial" w:hAnsi="Arial" w:cs="Arial"/>
            <w:noProof/>
          </w:rPr>
          <w:t>5.3</w:t>
        </w:r>
        <w:r w:rsidRPr="008379D5">
          <w:rPr>
            <w:rFonts w:ascii="Arial" w:eastAsiaTheme="minorEastAsia" w:hAnsi="Arial" w:cs="Arial"/>
            <w:b w:val="0"/>
            <w:bCs w:val="0"/>
            <w:noProof/>
            <w:sz w:val="24"/>
            <w:szCs w:val="24"/>
          </w:rPr>
          <w:tab/>
        </w:r>
        <w:r w:rsidRPr="008379D5">
          <w:rPr>
            <w:rStyle w:val="Hyperlink"/>
            <w:rFonts w:ascii="Arial" w:hAnsi="Arial" w:cs="Arial"/>
            <w:noProof/>
          </w:rPr>
          <w:t>Minor surgery and other high-risk procedures</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_Toc111027334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7</w:t>
        </w:r>
        <w:r w:rsidRPr="008379D5">
          <w:rPr>
            <w:rFonts w:ascii="Arial" w:hAnsi="Arial" w:cs="Arial"/>
            <w:noProof/>
            <w:webHidden/>
          </w:rPr>
          <w:fldChar w:fldCharType="end"/>
        </w:r>
      </w:hyperlink>
    </w:p>
    <w:p w14:paraId="69C34FE7" w14:textId="7BD9EAB5" w:rsidR="00972B78" w:rsidRPr="008379D5" w:rsidRDefault="00972B78">
      <w:pPr>
        <w:pStyle w:val="TOC2"/>
        <w:rPr>
          <w:rFonts w:ascii="Arial" w:eastAsiaTheme="minorEastAsia" w:hAnsi="Arial" w:cs="Arial"/>
          <w:b w:val="0"/>
          <w:bCs w:val="0"/>
          <w:noProof/>
          <w:sz w:val="24"/>
          <w:szCs w:val="24"/>
        </w:rPr>
      </w:pPr>
      <w:hyperlink w:anchor="_Toc111027335" w:history="1">
        <w:r w:rsidRPr="008379D5">
          <w:rPr>
            <w:rStyle w:val="Hyperlink"/>
            <w:rFonts w:ascii="Arial" w:hAnsi="Arial" w:cs="Arial"/>
            <w:noProof/>
          </w:rPr>
          <w:t>5.4</w:t>
        </w:r>
        <w:r w:rsidRPr="008379D5">
          <w:rPr>
            <w:rFonts w:ascii="Arial" w:eastAsiaTheme="minorEastAsia" w:hAnsi="Arial" w:cs="Arial"/>
            <w:b w:val="0"/>
            <w:bCs w:val="0"/>
            <w:noProof/>
            <w:sz w:val="24"/>
            <w:szCs w:val="24"/>
          </w:rPr>
          <w:tab/>
        </w:r>
        <w:r w:rsidRPr="008379D5">
          <w:rPr>
            <w:rStyle w:val="Hyperlink"/>
            <w:rFonts w:ascii="Arial" w:hAnsi="Arial" w:cs="Arial"/>
            <w:noProof/>
          </w:rPr>
          <w:t>Equipment and rooms</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_Toc111027335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8</w:t>
        </w:r>
        <w:r w:rsidRPr="008379D5">
          <w:rPr>
            <w:rFonts w:ascii="Arial" w:hAnsi="Arial" w:cs="Arial"/>
            <w:noProof/>
            <w:webHidden/>
          </w:rPr>
          <w:fldChar w:fldCharType="end"/>
        </w:r>
      </w:hyperlink>
    </w:p>
    <w:p w14:paraId="04DD5120" w14:textId="3FCB544E" w:rsidR="00972B78" w:rsidRPr="008379D5" w:rsidRDefault="00972B78">
      <w:pPr>
        <w:pStyle w:val="TOC2"/>
        <w:rPr>
          <w:rFonts w:ascii="Arial" w:eastAsiaTheme="minorEastAsia" w:hAnsi="Arial" w:cs="Arial"/>
          <w:b w:val="0"/>
          <w:bCs w:val="0"/>
          <w:noProof/>
          <w:sz w:val="24"/>
          <w:szCs w:val="24"/>
        </w:rPr>
      </w:pPr>
      <w:hyperlink w:anchor="_Toc111027336" w:history="1">
        <w:r w:rsidRPr="008379D5">
          <w:rPr>
            <w:rStyle w:val="Hyperlink"/>
            <w:rFonts w:ascii="Arial" w:hAnsi="Arial" w:cs="Arial"/>
            <w:noProof/>
          </w:rPr>
          <w:t>5.5</w:t>
        </w:r>
        <w:r w:rsidRPr="008379D5">
          <w:rPr>
            <w:rFonts w:ascii="Arial" w:eastAsiaTheme="minorEastAsia" w:hAnsi="Arial" w:cs="Arial"/>
            <w:b w:val="0"/>
            <w:bCs w:val="0"/>
            <w:noProof/>
            <w:sz w:val="24"/>
            <w:szCs w:val="24"/>
          </w:rPr>
          <w:tab/>
        </w:r>
        <w:r w:rsidRPr="008379D5">
          <w:rPr>
            <w:rStyle w:val="Hyperlink"/>
            <w:rFonts w:ascii="Arial" w:hAnsi="Arial" w:cs="Arial"/>
            <w:noProof/>
          </w:rPr>
          <w:t>Minor surgery compliance</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_Toc111027336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8</w:t>
        </w:r>
        <w:r w:rsidRPr="008379D5">
          <w:rPr>
            <w:rFonts w:ascii="Arial" w:hAnsi="Arial" w:cs="Arial"/>
            <w:noProof/>
            <w:webHidden/>
          </w:rPr>
          <w:fldChar w:fldCharType="end"/>
        </w:r>
      </w:hyperlink>
    </w:p>
    <w:p w14:paraId="397DE3EF" w14:textId="38E51BB2" w:rsidR="00972B78" w:rsidRPr="008379D5" w:rsidRDefault="00972B78">
      <w:pPr>
        <w:pStyle w:val="TOC1"/>
        <w:rPr>
          <w:rFonts w:eastAsiaTheme="minorEastAsia"/>
          <w:b w:val="0"/>
          <w:bCs w:val="0"/>
          <w:caps w:val="0"/>
        </w:rPr>
      </w:pPr>
      <w:hyperlink w:anchor="_Toc111027337" w:history="1">
        <w:r w:rsidRPr="008379D5">
          <w:rPr>
            <w:rStyle w:val="Hyperlink"/>
            <w:caps w:val="0"/>
          </w:rPr>
          <w:t>6</w:t>
        </w:r>
        <w:r w:rsidRPr="008379D5">
          <w:rPr>
            <w:rFonts w:eastAsiaTheme="minorEastAsia"/>
            <w:b w:val="0"/>
            <w:bCs w:val="0"/>
            <w:caps w:val="0"/>
          </w:rPr>
          <w:tab/>
        </w:r>
        <w:r w:rsidRPr="008379D5">
          <w:rPr>
            <w:rStyle w:val="Hyperlink"/>
            <w:caps w:val="0"/>
          </w:rPr>
          <w:t>IPC and community interventions</w:t>
        </w:r>
        <w:r w:rsidRPr="008379D5">
          <w:rPr>
            <w:caps w:val="0"/>
            <w:webHidden/>
          </w:rPr>
          <w:tab/>
        </w:r>
        <w:r w:rsidRPr="008379D5">
          <w:rPr>
            <w:caps w:val="0"/>
            <w:webHidden/>
          </w:rPr>
          <w:fldChar w:fldCharType="begin"/>
        </w:r>
        <w:r w:rsidRPr="008379D5">
          <w:rPr>
            <w:caps w:val="0"/>
            <w:webHidden/>
          </w:rPr>
          <w:instrText xml:space="preserve"> PAGEREF _Toc111027337 \h </w:instrText>
        </w:r>
        <w:r w:rsidRPr="008379D5">
          <w:rPr>
            <w:caps w:val="0"/>
            <w:webHidden/>
          </w:rPr>
        </w:r>
        <w:r w:rsidRPr="008379D5">
          <w:rPr>
            <w:caps w:val="0"/>
            <w:webHidden/>
          </w:rPr>
          <w:fldChar w:fldCharType="separate"/>
        </w:r>
        <w:r w:rsidR="00D138BF" w:rsidRPr="008379D5">
          <w:rPr>
            <w:caps w:val="0"/>
            <w:webHidden/>
          </w:rPr>
          <w:t>9</w:t>
        </w:r>
        <w:r w:rsidRPr="008379D5">
          <w:rPr>
            <w:caps w:val="0"/>
            <w:webHidden/>
          </w:rPr>
          <w:fldChar w:fldCharType="end"/>
        </w:r>
      </w:hyperlink>
    </w:p>
    <w:p w14:paraId="2D9E2137" w14:textId="5AED46F0" w:rsidR="00972B78" w:rsidRPr="008379D5" w:rsidRDefault="00972B78">
      <w:pPr>
        <w:pStyle w:val="TOC2"/>
        <w:rPr>
          <w:rFonts w:ascii="Arial" w:eastAsiaTheme="minorEastAsia" w:hAnsi="Arial" w:cs="Arial"/>
          <w:b w:val="0"/>
          <w:bCs w:val="0"/>
          <w:noProof/>
          <w:sz w:val="24"/>
          <w:szCs w:val="24"/>
        </w:rPr>
      </w:pPr>
      <w:hyperlink w:anchor="_Toc111027338" w:history="1">
        <w:r w:rsidRPr="008379D5">
          <w:rPr>
            <w:rStyle w:val="Hyperlink"/>
            <w:rFonts w:ascii="Arial" w:hAnsi="Arial" w:cs="Arial"/>
            <w:noProof/>
          </w:rPr>
          <w:t>6.1</w:t>
        </w:r>
        <w:r w:rsidRPr="008379D5">
          <w:rPr>
            <w:rFonts w:ascii="Arial" w:eastAsiaTheme="minorEastAsia" w:hAnsi="Arial" w:cs="Arial"/>
            <w:b w:val="0"/>
            <w:bCs w:val="0"/>
            <w:noProof/>
            <w:sz w:val="24"/>
            <w:szCs w:val="24"/>
          </w:rPr>
          <w:tab/>
        </w:r>
        <w:r w:rsidRPr="008379D5">
          <w:rPr>
            <w:rStyle w:val="Hyperlink"/>
            <w:rFonts w:ascii="Arial" w:hAnsi="Arial" w:cs="Arial"/>
            <w:noProof/>
          </w:rPr>
          <w:t>Overview</w:t>
        </w:r>
        <w:r w:rsidRPr="008379D5">
          <w:rPr>
            <w:rFonts w:ascii="Arial" w:hAnsi="Arial" w:cs="Arial"/>
            <w:noProof/>
            <w:webHidden/>
          </w:rPr>
          <w:tab/>
        </w:r>
        <w:r w:rsidRPr="008379D5">
          <w:rPr>
            <w:rFonts w:ascii="Arial" w:hAnsi="Arial" w:cs="Arial"/>
            <w:noProof/>
            <w:webHidden/>
          </w:rPr>
          <w:fldChar w:fldCharType="begin"/>
        </w:r>
        <w:r w:rsidRPr="008379D5">
          <w:rPr>
            <w:rFonts w:ascii="Arial" w:hAnsi="Arial" w:cs="Arial"/>
            <w:noProof/>
            <w:webHidden/>
          </w:rPr>
          <w:instrText xml:space="preserve"> PAGEREF _Toc111027338 \h </w:instrText>
        </w:r>
        <w:r w:rsidRPr="008379D5">
          <w:rPr>
            <w:rFonts w:ascii="Arial" w:hAnsi="Arial" w:cs="Arial"/>
            <w:noProof/>
            <w:webHidden/>
          </w:rPr>
        </w:r>
        <w:r w:rsidRPr="008379D5">
          <w:rPr>
            <w:rFonts w:ascii="Arial" w:hAnsi="Arial" w:cs="Arial"/>
            <w:noProof/>
            <w:webHidden/>
          </w:rPr>
          <w:fldChar w:fldCharType="separate"/>
        </w:r>
        <w:r w:rsidR="00D138BF" w:rsidRPr="008379D5">
          <w:rPr>
            <w:rFonts w:ascii="Arial" w:hAnsi="Arial" w:cs="Arial"/>
            <w:noProof/>
            <w:webHidden/>
          </w:rPr>
          <w:t>9</w:t>
        </w:r>
        <w:r w:rsidRPr="008379D5">
          <w:rPr>
            <w:rFonts w:ascii="Arial" w:hAnsi="Arial" w:cs="Arial"/>
            <w:noProof/>
            <w:webHidden/>
          </w:rPr>
          <w:fldChar w:fldCharType="end"/>
        </w:r>
      </w:hyperlink>
    </w:p>
    <w:p w14:paraId="266D0935" w14:textId="66F3A53B" w:rsidR="00972B78" w:rsidRPr="008379D5" w:rsidRDefault="00972B78">
      <w:pPr>
        <w:pStyle w:val="TOC1"/>
        <w:rPr>
          <w:rFonts w:eastAsiaTheme="minorEastAsia"/>
          <w:b w:val="0"/>
          <w:bCs w:val="0"/>
          <w:caps w:val="0"/>
        </w:rPr>
      </w:pPr>
      <w:hyperlink w:anchor="_Toc111027339" w:history="1">
        <w:r w:rsidRPr="008379D5">
          <w:rPr>
            <w:rStyle w:val="Hyperlink"/>
            <w:caps w:val="0"/>
          </w:rPr>
          <w:t>7</w:t>
        </w:r>
        <w:r w:rsidRPr="008379D5">
          <w:rPr>
            <w:rFonts w:eastAsiaTheme="minorEastAsia"/>
            <w:b w:val="0"/>
            <w:bCs w:val="0"/>
            <w:caps w:val="0"/>
          </w:rPr>
          <w:tab/>
        </w:r>
        <w:r w:rsidRPr="008379D5">
          <w:rPr>
            <w:rStyle w:val="Hyperlink"/>
            <w:caps w:val="0"/>
          </w:rPr>
          <w:t>Summary</w:t>
        </w:r>
        <w:r w:rsidRPr="008379D5">
          <w:rPr>
            <w:caps w:val="0"/>
            <w:webHidden/>
          </w:rPr>
          <w:tab/>
        </w:r>
        <w:r w:rsidRPr="008379D5">
          <w:rPr>
            <w:caps w:val="0"/>
            <w:webHidden/>
          </w:rPr>
          <w:fldChar w:fldCharType="begin"/>
        </w:r>
        <w:r w:rsidRPr="008379D5">
          <w:rPr>
            <w:caps w:val="0"/>
            <w:webHidden/>
          </w:rPr>
          <w:instrText xml:space="preserve"> PAGEREF _Toc111027339 \h </w:instrText>
        </w:r>
        <w:r w:rsidRPr="008379D5">
          <w:rPr>
            <w:caps w:val="0"/>
            <w:webHidden/>
          </w:rPr>
        </w:r>
        <w:r w:rsidRPr="008379D5">
          <w:rPr>
            <w:caps w:val="0"/>
            <w:webHidden/>
          </w:rPr>
          <w:fldChar w:fldCharType="separate"/>
        </w:r>
        <w:r w:rsidR="00D138BF" w:rsidRPr="008379D5">
          <w:rPr>
            <w:caps w:val="0"/>
            <w:webHidden/>
          </w:rPr>
          <w:t>9</w:t>
        </w:r>
        <w:r w:rsidRPr="008379D5">
          <w:rPr>
            <w:caps w:val="0"/>
            <w:webHidden/>
          </w:rPr>
          <w:fldChar w:fldCharType="end"/>
        </w:r>
      </w:hyperlink>
    </w:p>
    <w:p w14:paraId="40070202" w14:textId="0FA2BB17" w:rsidR="00972B78" w:rsidRPr="008379D5" w:rsidRDefault="00972B78">
      <w:pPr>
        <w:pStyle w:val="TOC1"/>
        <w:rPr>
          <w:rFonts w:eastAsiaTheme="minorEastAsia"/>
          <w:b w:val="0"/>
          <w:bCs w:val="0"/>
          <w:caps w:val="0"/>
        </w:rPr>
      </w:pPr>
      <w:hyperlink w:anchor="_Toc111027340" w:history="1">
        <w:r w:rsidRPr="008379D5">
          <w:rPr>
            <w:rStyle w:val="Hyperlink"/>
            <w:caps w:val="0"/>
          </w:rPr>
          <w:t>Annex A – Infection Control Biological Substances Protocol</w:t>
        </w:r>
        <w:r w:rsidRPr="008379D5">
          <w:rPr>
            <w:caps w:val="0"/>
            <w:webHidden/>
          </w:rPr>
          <w:tab/>
        </w:r>
        <w:r w:rsidRPr="008379D5">
          <w:rPr>
            <w:caps w:val="0"/>
            <w:webHidden/>
          </w:rPr>
          <w:fldChar w:fldCharType="begin"/>
        </w:r>
        <w:r w:rsidRPr="008379D5">
          <w:rPr>
            <w:caps w:val="0"/>
            <w:webHidden/>
          </w:rPr>
          <w:instrText xml:space="preserve"> PAGEREF _Toc111027340 \h </w:instrText>
        </w:r>
        <w:r w:rsidRPr="008379D5">
          <w:rPr>
            <w:caps w:val="0"/>
            <w:webHidden/>
          </w:rPr>
        </w:r>
        <w:r w:rsidRPr="008379D5">
          <w:rPr>
            <w:caps w:val="0"/>
            <w:webHidden/>
          </w:rPr>
          <w:fldChar w:fldCharType="separate"/>
        </w:r>
        <w:r w:rsidR="00D138BF" w:rsidRPr="008379D5">
          <w:rPr>
            <w:caps w:val="0"/>
            <w:webHidden/>
          </w:rPr>
          <w:t>10</w:t>
        </w:r>
        <w:r w:rsidRPr="008379D5">
          <w:rPr>
            <w:caps w:val="0"/>
            <w:webHidden/>
          </w:rPr>
          <w:fldChar w:fldCharType="end"/>
        </w:r>
      </w:hyperlink>
    </w:p>
    <w:p w14:paraId="67E4D2B4" w14:textId="6D4AEA36" w:rsidR="00972B78" w:rsidRPr="008379D5" w:rsidRDefault="00972B78">
      <w:pPr>
        <w:pStyle w:val="TOC1"/>
        <w:rPr>
          <w:rFonts w:eastAsiaTheme="minorEastAsia"/>
          <w:b w:val="0"/>
          <w:bCs w:val="0"/>
          <w:caps w:val="0"/>
        </w:rPr>
      </w:pPr>
      <w:hyperlink w:anchor="_Toc111027341" w:history="1">
        <w:r w:rsidRPr="008379D5">
          <w:rPr>
            <w:rStyle w:val="Hyperlink"/>
            <w:caps w:val="0"/>
          </w:rPr>
          <w:t>Annex B – Infection Control Inspection Checklist</w:t>
        </w:r>
        <w:r w:rsidRPr="008379D5">
          <w:rPr>
            <w:caps w:val="0"/>
            <w:webHidden/>
          </w:rPr>
          <w:tab/>
        </w:r>
        <w:r w:rsidRPr="008379D5">
          <w:rPr>
            <w:caps w:val="0"/>
            <w:webHidden/>
          </w:rPr>
          <w:fldChar w:fldCharType="begin"/>
        </w:r>
        <w:r w:rsidRPr="008379D5">
          <w:rPr>
            <w:caps w:val="0"/>
            <w:webHidden/>
          </w:rPr>
          <w:instrText xml:space="preserve"> PAGEREF _Toc111027341 \h </w:instrText>
        </w:r>
        <w:r w:rsidRPr="008379D5">
          <w:rPr>
            <w:caps w:val="0"/>
            <w:webHidden/>
          </w:rPr>
        </w:r>
        <w:r w:rsidRPr="008379D5">
          <w:rPr>
            <w:caps w:val="0"/>
            <w:webHidden/>
          </w:rPr>
          <w:fldChar w:fldCharType="separate"/>
        </w:r>
        <w:r w:rsidR="00D138BF" w:rsidRPr="008379D5">
          <w:rPr>
            <w:caps w:val="0"/>
            <w:webHidden/>
          </w:rPr>
          <w:t>12</w:t>
        </w:r>
        <w:r w:rsidRPr="008379D5">
          <w:rPr>
            <w:caps w:val="0"/>
            <w:webHidden/>
          </w:rPr>
          <w:fldChar w:fldCharType="end"/>
        </w:r>
      </w:hyperlink>
    </w:p>
    <w:p w14:paraId="50742446" w14:textId="0AFBB500" w:rsidR="00972B78" w:rsidRPr="008379D5" w:rsidRDefault="00972B78">
      <w:pPr>
        <w:pStyle w:val="TOC1"/>
        <w:rPr>
          <w:rFonts w:eastAsiaTheme="minorEastAsia"/>
          <w:b w:val="0"/>
          <w:bCs w:val="0"/>
          <w:caps w:val="0"/>
        </w:rPr>
      </w:pPr>
      <w:hyperlink w:anchor="_Toc111027342" w:history="1">
        <w:r w:rsidRPr="008379D5">
          <w:rPr>
            <w:rStyle w:val="Hyperlink"/>
            <w:caps w:val="0"/>
          </w:rPr>
          <w:t>Annex C – Clinical Waste Management Protocol</w:t>
        </w:r>
        <w:r w:rsidRPr="008379D5">
          <w:rPr>
            <w:caps w:val="0"/>
            <w:webHidden/>
          </w:rPr>
          <w:tab/>
        </w:r>
        <w:r w:rsidRPr="008379D5">
          <w:rPr>
            <w:caps w:val="0"/>
            <w:webHidden/>
          </w:rPr>
          <w:fldChar w:fldCharType="begin"/>
        </w:r>
        <w:r w:rsidRPr="008379D5">
          <w:rPr>
            <w:caps w:val="0"/>
            <w:webHidden/>
          </w:rPr>
          <w:instrText xml:space="preserve"> PAGEREF _Toc111027342 \h </w:instrText>
        </w:r>
        <w:r w:rsidRPr="008379D5">
          <w:rPr>
            <w:caps w:val="0"/>
            <w:webHidden/>
          </w:rPr>
        </w:r>
        <w:r w:rsidRPr="008379D5">
          <w:rPr>
            <w:caps w:val="0"/>
            <w:webHidden/>
          </w:rPr>
          <w:fldChar w:fldCharType="separate"/>
        </w:r>
        <w:r w:rsidR="00D138BF" w:rsidRPr="008379D5">
          <w:rPr>
            <w:caps w:val="0"/>
            <w:webHidden/>
          </w:rPr>
          <w:t>20</w:t>
        </w:r>
        <w:r w:rsidRPr="008379D5">
          <w:rPr>
            <w:caps w:val="0"/>
            <w:webHidden/>
          </w:rPr>
          <w:fldChar w:fldCharType="end"/>
        </w:r>
      </w:hyperlink>
    </w:p>
    <w:p w14:paraId="12A065F4" w14:textId="097B67AB" w:rsidR="00972B78" w:rsidRPr="008379D5" w:rsidRDefault="00972B78">
      <w:pPr>
        <w:pStyle w:val="TOC1"/>
        <w:rPr>
          <w:rFonts w:eastAsiaTheme="minorEastAsia"/>
          <w:b w:val="0"/>
          <w:bCs w:val="0"/>
          <w:caps w:val="0"/>
        </w:rPr>
      </w:pPr>
      <w:hyperlink w:anchor="_Toc111027343" w:history="1">
        <w:r w:rsidRPr="008379D5">
          <w:rPr>
            <w:rStyle w:val="Hyperlink"/>
            <w:caps w:val="0"/>
          </w:rPr>
          <w:t>Annex D – Disposable (Single-Use) Instruments Protocol</w:t>
        </w:r>
        <w:r w:rsidRPr="008379D5">
          <w:rPr>
            <w:caps w:val="0"/>
            <w:webHidden/>
          </w:rPr>
          <w:tab/>
        </w:r>
        <w:r w:rsidRPr="008379D5">
          <w:rPr>
            <w:caps w:val="0"/>
            <w:webHidden/>
          </w:rPr>
          <w:fldChar w:fldCharType="begin"/>
        </w:r>
        <w:r w:rsidRPr="008379D5">
          <w:rPr>
            <w:caps w:val="0"/>
            <w:webHidden/>
          </w:rPr>
          <w:instrText xml:space="preserve"> PAGEREF _Toc111027343 \h </w:instrText>
        </w:r>
        <w:r w:rsidRPr="008379D5">
          <w:rPr>
            <w:caps w:val="0"/>
            <w:webHidden/>
          </w:rPr>
        </w:r>
        <w:r w:rsidRPr="008379D5">
          <w:rPr>
            <w:caps w:val="0"/>
            <w:webHidden/>
          </w:rPr>
          <w:fldChar w:fldCharType="separate"/>
        </w:r>
        <w:r w:rsidR="00D138BF" w:rsidRPr="008379D5">
          <w:rPr>
            <w:caps w:val="0"/>
            <w:webHidden/>
          </w:rPr>
          <w:t>23</w:t>
        </w:r>
        <w:r w:rsidRPr="008379D5">
          <w:rPr>
            <w:caps w:val="0"/>
            <w:webHidden/>
          </w:rPr>
          <w:fldChar w:fldCharType="end"/>
        </w:r>
      </w:hyperlink>
    </w:p>
    <w:p w14:paraId="2E73F0EC" w14:textId="4DF06363" w:rsidR="00972B78" w:rsidRPr="008379D5" w:rsidRDefault="00972B78">
      <w:pPr>
        <w:pStyle w:val="TOC1"/>
        <w:rPr>
          <w:rFonts w:eastAsiaTheme="minorEastAsia"/>
          <w:b w:val="0"/>
          <w:bCs w:val="0"/>
          <w:caps w:val="0"/>
        </w:rPr>
      </w:pPr>
      <w:hyperlink w:anchor="_Toc111027344" w:history="1">
        <w:r w:rsidRPr="008379D5">
          <w:rPr>
            <w:rStyle w:val="Hyperlink"/>
            <w:caps w:val="0"/>
          </w:rPr>
          <w:t>Annex E – Privacy Curtains Protocol</w:t>
        </w:r>
        <w:r w:rsidRPr="008379D5">
          <w:rPr>
            <w:caps w:val="0"/>
            <w:webHidden/>
          </w:rPr>
          <w:tab/>
        </w:r>
        <w:r w:rsidRPr="008379D5">
          <w:rPr>
            <w:caps w:val="0"/>
            <w:webHidden/>
          </w:rPr>
          <w:fldChar w:fldCharType="begin"/>
        </w:r>
        <w:r w:rsidRPr="008379D5">
          <w:rPr>
            <w:caps w:val="0"/>
            <w:webHidden/>
          </w:rPr>
          <w:instrText xml:space="preserve"> PAGEREF _Toc111027344 \h </w:instrText>
        </w:r>
        <w:r w:rsidRPr="008379D5">
          <w:rPr>
            <w:caps w:val="0"/>
            <w:webHidden/>
          </w:rPr>
        </w:r>
        <w:r w:rsidRPr="008379D5">
          <w:rPr>
            <w:caps w:val="0"/>
            <w:webHidden/>
          </w:rPr>
          <w:fldChar w:fldCharType="separate"/>
        </w:r>
        <w:r w:rsidR="00D138BF" w:rsidRPr="008379D5">
          <w:rPr>
            <w:caps w:val="0"/>
            <w:webHidden/>
          </w:rPr>
          <w:t>25</w:t>
        </w:r>
        <w:r w:rsidRPr="008379D5">
          <w:rPr>
            <w:caps w:val="0"/>
            <w:webHidden/>
          </w:rPr>
          <w:fldChar w:fldCharType="end"/>
        </w:r>
      </w:hyperlink>
    </w:p>
    <w:p w14:paraId="30EE58D0" w14:textId="0C733687" w:rsidR="00972B78" w:rsidRPr="008379D5" w:rsidRDefault="00972B78">
      <w:pPr>
        <w:pStyle w:val="TOC1"/>
        <w:rPr>
          <w:rFonts w:eastAsiaTheme="minorEastAsia"/>
          <w:b w:val="0"/>
          <w:bCs w:val="0"/>
          <w:caps w:val="0"/>
        </w:rPr>
      </w:pPr>
      <w:hyperlink w:anchor="_Toc111027345" w:history="1">
        <w:r w:rsidRPr="008379D5">
          <w:rPr>
            <w:rStyle w:val="Hyperlink"/>
            <w:caps w:val="0"/>
          </w:rPr>
          <w:t>Annex F – Carpets and Soft Furnishings Protocol</w:t>
        </w:r>
        <w:r w:rsidRPr="008379D5">
          <w:rPr>
            <w:caps w:val="0"/>
            <w:webHidden/>
          </w:rPr>
          <w:tab/>
        </w:r>
        <w:r w:rsidRPr="008379D5">
          <w:rPr>
            <w:caps w:val="0"/>
            <w:webHidden/>
          </w:rPr>
          <w:fldChar w:fldCharType="begin"/>
        </w:r>
        <w:r w:rsidRPr="008379D5">
          <w:rPr>
            <w:caps w:val="0"/>
            <w:webHidden/>
          </w:rPr>
          <w:instrText xml:space="preserve"> PAGEREF _Toc111027345 \h </w:instrText>
        </w:r>
        <w:r w:rsidRPr="008379D5">
          <w:rPr>
            <w:caps w:val="0"/>
            <w:webHidden/>
          </w:rPr>
        </w:r>
        <w:r w:rsidRPr="008379D5">
          <w:rPr>
            <w:caps w:val="0"/>
            <w:webHidden/>
          </w:rPr>
          <w:fldChar w:fldCharType="separate"/>
        </w:r>
        <w:r w:rsidR="00D138BF" w:rsidRPr="008379D5">
          <w:rPr>
            <w:caps w:val="0"/>
            <w:webHidden/>
          </w:rPr>
          <w:t>26</w:t>
        </w:r>
        <w:r w:rsidRPr="008379D5">
          <w:rPr>
            <w:caps w:val="0"/>
            <w:webHidden/>
          </w:rPr>
          <w:fldChar w:fldCharType="end"/>
        </w:r>
      </w:hyperlink>
    </w:p>
    <w:p w14:paraId="42D1FD8D" w14:textId="609600CA" w:rsidR="00972B78" w:rsidRPr="008379D5" w:rsidRDefault="00972B78">
      <w:pPr>
        <w:pStyle w:val="TOC1"/>
        <w:rPr>
          <w:rFonts w:eastAsiaTheme="minorEastAsia"/>
          <w:b w:val="0"/>
          <w:bCs w:val="0"/>
          <w:caps w:val="0"/>
        </w:rPr>
      </w:pPr>
      <w:hyperlink w:anchor="_Toc111027346" w:history="1">
        <w:r w:rsidRPr="008379D5">
          <w:rPr>
            <w:rStyle w:val="Hyperlink"/>
            <w:caps w:val="0"/>
          </w:rPr>
          <w:t>Annex G – Needle-Stick Injury Protocol</w:t>
        </w:r>
        <w:r w:rsidRPr="008379D5">
          <w:rPr>
            <w:caps w:val="0"/>
            <w:webHidden/>
          </w:rPr>
          <w:tab/>
        </w:r>
        <w:r w:rsidRPr="008379D5">
          <w:rPr>
            <w:caps w:val="0"/>
            <w:webHidden/>
          </w:rPr>
          <w:fldChar w:fldCharType="begin"/>
        </w:r>
        <w:r w:rsidRPr="008379D5">
          <w:rPr>
            <w:caps w:val="0"/>
            <w:webHidden/>
          </w:rPr>
          <w:instrText xml:space="preserve"> PAGEREF _Toc111027346 \h </w:instrText>
        </w:r>
        <w:r w:rsidRPr="008379D5">
          <w:rPr>
            <w:caps w:val="0"/>
            <w:webHidden/>
          </w:rPr>
        </w:r>
        <w:r w:rsidRPr="008379D5">
          <w:rPr>
            <w:caps w:val="0"/>
            <w:webHidden/>
          </w:rPr>
          <w:fldChar w:fldCharType="separate"/>
        </w:r>
        <w:r w:rsidR="00D138BF" w:rsidRPr="008379D5">
          <w:rPr>
            <w:caps w:val="0"/>
            <w:webHidden/>
          </w:rPr>
          <w:t>27</w:t>
        </w:r>
        <w:r w:rsidRPr="008379D5">
          <w:rPr>
            <w:caps w:val="0"/>
            <w:webHidden/>
          </w:rPr>
          <w:fldChar w:fldCharType="end"/>
        </w:r>
      </w:hyperlink>
    </w:p>
    <w:p w14:paraId="0CF8E9D6" w14:textId="3C6AE92B" w:rsidR="00972B78" w:rsidRPr="008379D5" w:rsidRDefault="00972B78">
      <w:pPr>
        <w:pStyle w:val="TOC1"/>
        <w:rPr>
          <w:rFonts w:eastAsiaTheme="minorEastAsia"/>
          <w:b w:val="0"/>
          <w:bCs w:val="0"/>
          <w:caps w:val="0"/>
        </w:rPr>
      </w:pPr>
      <w:hyperlink w:anchor="_Toc111027347" w:history="1">
        <w:r w:rsidRPr="008379D5">
          <w:rPr>
            <w:rStyle w:val="Hyperlink"/>
            <w:caps w:val="0"/>
          </w:rPr>
          <w:t>Annex H – Safe use and disposal of sharps</w:t>
        </w:r>
        <w:r w:rsidRPr="008379D5">
          <w:rPr>
            <w:caps w:val="0"/>
            <w:webHidden/>
          </w:rPr>
          <w:tab/>
        </w:r>
        <w:r w:rsidRPr="008379D5">
          <w:rPr>
            <w:caps w:val="0"/>
            <w:webHidden/>
          </w:rPr>
          <w:fldChar w:fldCharType="begin"/>
        </w:r>
        <w:r w:rsidRPr="008379D5">
          <w:rPr>
            <w:caps w:val="0"/>
            <w:webHidden/>
          </w:rPr>
          <w:instrText xml:space="preserve"> PAGEREF _Toc111027347 \h </w:instrText>
        </w:r>
        <w:r w:rsidRPr="008379D5">
          <w:rPr>
            <w:caps w:val="0"/>
            <w:webHidden/>
          </w:rPr>
        </w:r>
        <w:r w:rsidRPr="008379D5">
          <w:rPr>
            <w:caps w:val="0"/>
            <w:webHidden/>
          </w:rPr>
          <w:fldChar w:fldCharType="separate"/>
        </w:r>
        <w:r w:rsidR="00D138BF" w:rsidRPr="008379D5">
          <w:rPr>
            <w:caps w:val="0"/>
            <w:webHidden/>
          </w:rPr>
          <w:t>29</w:t>
        </w:r>
        <w:r w:rsidRPr="008379D5">
          <w:rPr>
            <w:caps w:val="0"/>
            <w:webHidden/>
          </w:rPr>
          <w:fldChar w:fldCharType="end"/>
        </w:r>
      </w:hyperlink>
    </w:p>
    <w:p w14:paraId="442F6187" w14:textId="0773650D" w:rsidR="00972B78" w:rsidRPr="008379D5" w:rsidRDefault="00972B78">
      <w:pPr>
        <w:pStyle w:val="TOC1"/>
        <w:rPr>
          <w:rFonts w:eastAsiaTheme="minorEastAsia"/>
          <w:b w:val="0"/>
          <w:bCs w:val="0"/>
          <w:caps w:val="0"/>
        </w:rPr>
      </w:pPr>
      <w:hyperlink w:anchor="_Toc111027348" w:history="1">
        <w:r w:rsidRPr="008379D5">
          <w:rPr>
            <w:rStyle w:val="Hyperlink"/>
            <w:caps w:val="0"/>
          </w:rPr>
          <w:t>Annex I – Sample Handling Protocol</w:t>
        </w:r>
        <w:r w:rsidRPr="008379D5">
          <w:rPr>
            <w:caps w:val="0"/>
            <w:webHidden/>
          </w:rPr>
          <w:tab/>
        </w:r>
        <w:r w:rsidRPr="008379D5">
          <w:rPr>
            <w:caps w:val="0"/>
            <w:webHidden/>
          </w:rPr>
          <w:fldChar w:fldCharType="begin"/>
        </w:r>
        <w:r w:rsidRPr="008379D5">
          <w:rPr>
            <w:caps w:val="0"/>
            <w:webHidden/>
          </w:rPr>
          <w:instrText xml:space="preserve"> PAGEREF _Toc111027348 \h </w:instrText>
        </w:r>
        <w:r w:rsidRPr="008379D5">
          <w:rPr>
            <w:caps w:val="0"/>
            <w:webHidden/>
          </w:rPr>
        </w:r>
        <w:r w:rsidRPr="008379D5">
          <w:rPr>
            <w:caps w:val="0"/>
            <w:webHidden/>
          </w:rPr>
          <w:fldChar w:fldCharType="separate"/>
        </w:r>
        <w:r w:rsidR="00D138BF" w:rsidRPr="008379D5">
          <w:rPr>
            <w:caps w:val="0"/>
            <w:webHidden/>
          </w:rPr>
          <w:t>33</w:t>
        </w:r>
        <w:r w:rsidRPr="008379D5">
          <w:rPr>
            <w:caps w:val="0"/>
            <w:webHidden/>
          </w:rPr>
          <w:fldChar w:fldCharType="end"/>
        </w:r>
      </w:hyperlink>
    </w:p>
    <w:p w14:paraId="68BD4704" w14:textId="7AC7207B" w:rsidR="00972B78" w:rsidRPr="008379D5" w:rsidRDefault="00972B78">
      <w:pPr>
        <w:pStyle w:val="TOC1"/>
        <w:rPr>
          <w:rFonts w:eastAsiaTheme="minorEastAsia"/>
          <w:b w:val="0"/>
          <w:bCs w:val="0"/>
          <w:caps w:val="0"/>
        </w:rPr>
      </w:pPr>
      <w:hyperlink w:anchor="_Toc111027349" w:history="1">
        <w:r w:rsidRPr="008379D5">
          <w:rPr>
            <w:rStyle w:val="Hyperlink"/>
            <w:caps w:val="0"/>
          </w:rPr>
          <w:t>Annex J – Sterilisation and Decontamination Protocol</w:t>
        </w:r>
        <w:r w:rsidRPr="008379D5">
          <w:rPr>
            <w:caps w:val="0"/>
            <w:webHidden/>
          </w:rPr>
          <w:tab/>
        </w:r>
        <w:r w:rsidRPr="008379D5">
          <w:rPr>
            <w:caps w:val="0"/>
            <w:webHidden/>
          </w:rPr>
          <w:fldChar w:fldCharType="begin"/>
        </w:r>
        <w:r w:rsidRPr="008379D5">
          <w:rPr>
            <w:caps w:val="0"/>
            <w:webHidden/>
          </w:rPr>
          <w:instrText xml:space="preserve"> PAGEREF _Toc111027349 \h </w:instrText>
        </w:r>
        <w:r w:rsidRPr="008379D5">
          <w:rPr>
            <w:caps w:val="0"/>
            <w:webHidden/>
          </w:rPr>
        </w:r>
        <w:r w:rsidRPr="008379D5">
          <w:rPr>
            <w:caps w:val="0"/>
            <w:webHidden/>
          </w:rPr>
          <w:fldChar w:fldCharType="separate"/>
        </w:r>
        <w:r w:rsidR="00D138BF" w:rsidRPr="008379D5">
          <w:rPr>
            <w:caps w:val="0"/>
            <w:webHidden/>
          </w:rPr>
          <w:t>35</w:t>
        </w:r>
        <w:r w:rsidRPr="008379D5">
          <w:rPr>
            <w:caps w:val="0"/>
            <w:webHidden/>
          </w:rPr>
          <w:fldChar w:fldCharType="end"/>
        </w:r>
      </w:hyperlink>
    </w:p>
    <w:p w14:paraId="405A4F87" w14:textId="4295EA4C" w:rsidR="00972B78" w:rsidRPr="008379D5" w:rsidRDefault="00972B78">
      <w:pPr>
        <w:pStyle w:val="TOC1"/>
        <w:rPr>
          <w:rFonts w:eastAsiaTheme="minorEastAsia"/>
          <w:b w:val="0"/>
          <w:bCs w:val="0"/>
          <w:caps w:val="0"/>
        </w:rPr>
      </w:pPr>
      <w:hyperlink w:anchor="_Toc111027350" w:history="1">
        <w:r w:rsidRPr="008379D5">
          <w:rPr>
            <w:rStyle w:val="Hyperlink"/>
            <w:caps w:val="0"/>
          </w:rPr>
          <w:t>Annex K – Isolation of Patients Protocol</w:t>
        </w:r>
        <w:r w:rsidRPr="008379D5">
          <w:rPr>
            <w:caps w:val="0"/>
            <w:webHidden/>
          </w:rPr>
          <w:tab/>
        </w:r>
        <w:r w:rsidRPr="008379D5">
          <w:rPr>
            <w:caps w:val="0"/>
            <w:webHidden/>
          </w:rPr>
          <w:fldChar w:fldCharType="begin"/>
        </w:r>
        <w:r w:rsidRPr="008379D5">
          <w:rPr>
            <w:caps w:val="0"/>
            <w:webHidden/>
          </w:rPr>
          <w:instrText xml:space="preserve"> PAGEREF _Toc111027350 \h </w:instrText>
        </w:r>
        <w:r w:rsidRPr="008379D5">
          <w:rPr>
            <w:caps w:val="0"/>
            <w:webHidden/>
          </w:rPr>
        </w:r>
        <w:r w:rsidRPr="008379D5">
          <w:rPr>
            <w:caps w:val="0"/>
            <w:webHidden/>
          </w:rPr>
          <w:fldChar w:fldCharType="separate"/>
        </w:r>
        <w:r w:rsidR="00D138BF" w:rsidRPr="008379D5">
          <w:rPr>
            <w:caps w:val="0"/>
            <w:webHidden/>
          </w:rPr>
          <w:t>39</w:t>
        </w:r>
        <w:r w:rsidRPr="008379D5">
          <w:rPr>
            <w:caps w:val="0"/>
            <w:webHidden/>
          </w:rPr>
          <w:fldChar w:fldCharType="end"/>
        </w:r>
      </w:hyperlink>
    </w:p>
    <w:p w14:paraId="63A9B72C" w14:textId="5B67EF20" w:rsidR="00972B78" w:rsidRPr="008379D5" w:rsidRDefault="00972B78">
      <w:pPr>
        <w:pStyle w:val="TOC1"/>
        <w:rPr>
          <w:rFonts w:eastAsiaTheme="minorEastAsia"/>
          <w:b w:val="0"/>
          <w:bCs w:val="0"/>
          <w:caps w:val="0"/>
        </w:rPr>
      </w:pPr>
      <w:hyperlink w:anchor="_Toc111027351" w:history="1">
        <w:r w:rsidRPr="008379D5">
          <w:rPr>
            <w:rStyle w:val="Hyperlink"/>
            <w:caps w:val="0"/>
          </w:rPr>
          <w:t>Annex L – Handwashing</w:t>
        </w:r>
        <w:r w:rsidRPr="008379D5">
          <w:rPr>
            <w:caps w:val="0"/>
            <w:webHidden/>
          </w:rPr>
          <w:tab/>
        </w:r>
        <w:r w:rsidRPr="008379D5">
          <w:rPr>
            <w:caps w:val="0"/>
            <w:webHidden/>
          </w:rPr>
          <w:fldChar w:fldCharType="begin"/>
        </w:r>
        <w:r w:rsidRPr="008379D5">
          <w:rPr>
            <w:caps w:val="0"/>
            <w:webHidden/>
          </w:rPr>
          <w:instrText xml:space="preserve"> PAGEREF _Toc111027351 \h </w:instrText>
        </w:r>
        <w:r w:rsidRPr="008379D5">
          <w:rPr>
            <w:caps w:val="0"/>
            <w:webHidden/>
          </w:rPr>
        </w:r>
        <w:r w:rsidRPr="008379D5">
          <w:rPr>
            <w:caps w:val="0"/>
            <w:webHidden/>
          </w:rPr>
          <w:fldChar w:fldCharType="separate"/>
        </w:r>
        <w:r w:rsidR="00D138BF" w:rsidRPr="008379D5">
          <w:rPr>
            <w:caps w:val="0"/>
            <w:webHidden/>
          </w:rPr>
          <w:t>41</w:t>
        </w:r>
        <w:r w:rsidRPr="008379D5">
          <w:rPr>
            <w:caps w:val="0"/>
            <w:webHidden/>
          </w:rPr>
          <w:fldChar w:fldCharType="end"/>
        </w:r>
      </w:hyperlink>
    </w:p>
    <w:p w14:paraId="00E4F79E" w14:textId="1A678A1B" w:rsidR="00972B78" w:rsidRPr="008379D5" w:rsidRDefault="00972B78">
      <w:pPr>
        <w:pStyle w:val="TOC1"/>
        <w:rPr>
          <w:rFonts w:eastAsiaTheme="minorEastAsia"/>
          <w:b w:val="0"/>
          <w:bCs w:val="0"/>
          <w:caps w:val="0"/>
        </w:rPr>
      </w:pPr>
      <w:hyperlink w:anchor="_Toc111027352" w:history="1">
        <w:r w:rsidRPr="008379D5">
          <w:rPr>
            <w:rStyle w:val="Hyperlink"/>
            <w:caps w:val="0"/>
          </w:rPr>
          <w:t>Annex M – Hand hygiene audit</w:t>
        </w:r>
        <w:r w:rsidRPr="008379D5">
          <w:rPr>
            <w:caps w:val="0"/>
            <w:webHidden/>
          </w:rPr>
          <w:tab/>
        </w:r>
        <w:r w:rsidRPr="008379D5">
          <w:rPr>
            <w:caps w:val="0"/>
            <w:webHidden/>
          </w:rPr>
          <w:fldChar w:fldCharType="begin"/>
        </w:r>
        <w:r w:rsidRPr="008379D5">
          <w:rPr>
            <w:caps w:val="0"/>
            <w:webHidden/>
          </w:rPr>
          <w:instrText xml:space="preserve"> PAGEREF _Toc111027352 \h </w:instrText>
        </w:r>
        <w:r w:rsidRPr="008379D5">
          <w:rPr>
            <w:caps w:val="0"/>
            <w:webHidden/>
          </w:rPr>
        </w:r>
        <w:r w:rsidRPr="008379D5">
          <w:rPr>
            <w:caps w:val="0"/>
            <w:webHidden/>
          </w:rPr>
          <w:fldChar w:fldCharType="separate"/>
        </w:r>
        <w:r w:rsidR="00D138BF" w:rsidRPr="008379D5">
          <w:rPr>
            <w:caps w:val="0"/>
            <w:webHidden/>
          </w:rPr>
          <w:t>42</w:t>
        </w:r>
        <w:r w:rsidRPr="008379D5">
          <w:rPr>
            <w:caps w:val="0"/>
            <w:webHidden/>
          </w:rPr>
          <w:fldChar w:fldCharType="end"/>
        </w:r>
      </w:hyperlink>
    </w:p>
    <w:p w14:paraId="6AFC19B3" w14:textId="36D2BF25" w:rsidR="00972B78" w:rsidRPr="008379D5" w:rsidRDefault="00972B78">
      <w:pPr>
        <w:pStyle w:val="TOC1"/>
        <w:rPr>
          <w:rFonts w:eastAsiaTheme="minorEastAsia"/>
          <w:b w:val="0"/>
          <w:bCs w:val="0"/>
          <w:caps w:val="0"/>
        </w:rPr>
      </w:pPr>
      <w:hyperlink w:anchor="_Toc111027353" w:history="1">
        <w:r w:rsidRPr="008379D5">
          <w:rPr>
            <w:rStyle w:val="Hyperlink"/>
            <w:caps w:val="0"/>
          </w:rPr>
          <w:t>Annex N – Notifiable diseases: Infectious disease in patients</w:t>
        </w:r>
        <w:r w:rsidRPr="008379D5">
          <w:rPr>
            <w:caps w:val="0"/>
            <w:webHidden/>
          </w:rPr>
          <w:tab/>
        </w:r>
        <w:r w:rsidRPr="008379D5">
          <w:rPr>
            <w:caps w:val="0"/>
            <w:webHidden/>
          </w:rPr>
          <w:fldChar w:fldCharType="begin"/>
        </w:r>
        <w:r w:rsidRPr="008379D5">
          <w:rPr>
            <w:caps w:val="0"/>
            <w:webHidden/>
          </w:rPr>
          <w:instrText xml:space="preserve"> PAGEREF _Toc111027353 \h </w:instrText>
        </w:r>
        <w:r w:rsidRPr="008379D5">
          <w:rPr>
            <w:caps w:val="0"/>
            <w:webHidden/>
          </w:rPr>
        </w:r>
        <w:r w:rsidRPr="008379D5">
          <w:rPr>
            <w:caps w:val="0"/>
            <w:webHidden/>
          </w:rPr>
          <w:fldChar w:fldCharType="separate"/>
        </w:r>
        <w:r w:rsidR="00D138BF" w:rsidRPr="008379D5">
          <w:rPr>
            <w:caps w:val="0"/>
            <w:webHidden/>
          </w:rPr>
          <w:t>47</w:t>
        </w:r>
        <w:r w:rsidRPr="008379D5">
          <w:rPr>
            <w:caps w:val="0"/>
            <w:webHidden/>
          </w:rPr>
          <w:fldChar w:fldCharType="end"/>
        </w:r>
      </w:hyperlink>
    </w:p>
    <w:p w14:paraId="6472D5CC" w14:textId="2FC4CF0B" w:rsidR="00972B78" w:rsidRPr="008379D5" w:rsidRDefault="00972B78">
      <w:pPr>
        <w:pStyle w:val="TOC1"/>
        <w:rPr>
          <w:rFonts w:eastAsiaTheme="minorEastAsia"/>
          <w:b w:val="0"/>
          <w:bCs w:val="0"/>
          <w:caps w:val="0"/>
        </w:rPr>
      </w:pPr>
      <w:hyperlink w:anchor="_Toc111027354" w:history="1">
        <w:r w:rsidRPr="008379D5">
          <w:rPr>
            <w:rStyle w:val="Hyperlink"/>
            <w:caps w:val="0"/>
          </w:rPr>
          <w:t>Annex O – Toys in reception/waiting areas</w:t>
        </w:r>
        <w:r w:rsidRPr="008379D5">
          <w:rPr>
            <w:caps w:val="0"/>
            <w:webHidden/>
          </w:rPr>
          <w:tab/>
        </w:r>
        <w:r w:rsidRPr="008379D5">
          <w:rPr>
            <w:caps w:val="0"/>
            <w:webHidden/>
          </w:rPr>
          <w:fldChar w:fldCharType="begin"/>
        </w:r>
        <w:r w:rsidRPr="008379D5">
          <w:rPr>
            <w:caps w:val="0"/>
            <w:webHidden/>
          </w:rPr>
          <w:instrText xml:space="preserve"> PAGEREF _Toc111027354 \h </w:instrText>
        </w:r>
        <w:r w:rsidRPr="008379D5">
          <w:rPr>
            <w:caps w:val="0"/>
            <w:webHidden/>
          </w:rPr>
        </w:r>
        <w:r w:rsidRPr="008379D5">
          <w:rPr>
            <w:caps w:val="0"/>
            <w:webHidden/>
          </w:rPr>
          <w:fldChar w:fldCharType="separate"/>
        </w:r>
        <w:r w:rsidR="00D138BF" w:rsidRPr="008379D5">
          <w:rPr>
            <w:caps w:val="0"/>
            <w:webHidden/>
          </w:rPr>
          <w:t>49</w:t>
        </w:r>
        <w:r w:rsidRPr="008379D5">
          <w:rPr>
            <w:caps w:val="0"/>
            <w:webHidden/>
          </w:rPr>
          <w:fldChar w:fldCharType="end"/>
        </w:r>
      </w:hyperlink>
    </w:p>
    <w:p w14:paraId="2480DC89" w14:textId="6E59E00A" w:rsidR="00972B78" w:rsidRPr="008379D5" w:rsidRDefault="00972B78">
      <w:pPr>
        <w:pStyle w:val="TOC1"/>
        <w:rPr>
          <w:rFonts w:eastAsiaTheme="minorEastAsia"/>
          <w:b w:val="0"/>
          <w:bCs w:val="0"/>
          <w:caps w:val="0"/>
        </w:rPr>
      </w:pPr>
      <w:hyperlink w:anchor="_Toc111027355" w:history="1">
        <w:r w:rsidRPr="008379D5">
          <w:rPr>
            <w:rStyle w:val="Hyperlink"/>
            <w:caps w:val="0"/>
          </w:rPr>
          <w:t>Annex P – Staff exclusion from work</w:t>
        </w:r>
        <w:r w:rsidRPr="008379D5">
          <w:rPr>
            <w:caps w:val="0"/>
            <w:webHidden/>
          </w:rPr>
          <w:tab/>
        </w:r>
        <w:r w:rsidRPr="008379D5">
          <w:rPr>
            <w:caps w:val="0"/>
            <w:webHidden/>
          </w:rPr>
          <w:fldChar w:fldCharType="begin"/>
        </w:r>
        <w:r w:rsidRPr="008379D5">
          <w:rPr>
            <w:caps w:val="0"/>
            <w:webHidden/>
          </w:rPr>
          <w:instrText xml:space="preserve"> PAGEREF _Toc111027355 \h </w:instrText>
        </w:r>
        <w:r w:rsidRPr="008379D5">
          <w:rPr>
            <w:caps w:val="0"/>
            <w:webHidden/>
          </w:rPr>
        </w:r>
        <w:r w:rsidRPr="008379D5">
          <w:rPr>
            <w:caps w:val="0"/>
            <w:webHidden/>
          </w:rPr>
          <w:fldChar w:fldCharType="separate"/>
        </w:r>
        <w:r w:rsidR="00D138BF" w:rsidRPr="008379D5">
          <w:rPr>
            <w:caps w:val="0"/>
            <w:webHidden/>
          </w:rPr>
          <w:t>50</w:t>
        </w:r>
        <w:r w:rsidRPr="008379D5">
          <w:rPr>
            <w:caps w:val="0"/>
            <w:webHidden/>
          </w:rPr>
          <w:fldChar w:fldCharType="end"/>
        </w:r>
      </w:hyperlink>
    </w:p>
    <w:p w14:paraId="7E993D0C" w14:textId="2789DC5C" w:rsidR="00972B78" w:rsidRPr="008379D5" w:rsidRDefault="00972B78">
      <w:pPr>
        <w:pStyle w:val="TOC1"/>
        <w:rPr>
          <w:rFonts w:eastAsiaTheme="minorEastAsia"/>
          <w:b w:val="0"/>
          <w:bCs w:val="0"/>
          <w:caps w:val="0"/>
        </w:rPr>
      </w:pPr>
      <w:hyperlink w:anchor="_Toc111027356" w:history="1">
        <w:r w:rsidRPr="008379D5">
          <w:rPr>
            <w:rStyle w:val="Hyperlink"/>
            <w:caps w:val="0"/>
          </w:rPr>
          <w:t>Annex Q – Example IPC Annual Statement Report</w:t>
        </w:r>
        <w:r w:rsidRPr="008379D5">
          <w:rPr>
            <w:caps w:val="0"/>
            <w:webHidden/>
          </w:rPr>
          <w:tab/>
        </w:r>
        <w:r w:rsidRPr="008379D5">
          <w:rPr>
            <w:caps w:val="0"/>
            <w:webHidden/>
          </w:rPr>
          <w:fldChar w:fldCharType="begin"/>
        </w:r>
        <w:r w:rsidRPr="008379D5">
          <w:rPr>
            <w:caps w:val="0"/>
            <w:webHidden/>
          </w:rPr>
          <w:instrText xml:space="preserve"> PAGEREF _Toc111027356 \h </w:instrText>
        </w:r>
        <w:r w:rsidRPr="008379D5">
          <w:rPr>
            <w:caps w:val="0"/>
            <w:webHidden/>
          </w:rPr>
        </w:r>
        <w:r w:rsidRPr="008379D5">
          <w:rPr>
            <w:caps w:val="0"/>
            <w:webHidden/>
          </w:rPr>
          <w:fldChar w:fldCharType="separate"/>
        </w:r>
        <w:r w:rsidR="00D138BF" w:rsidRPr="008379D5">
          <w:rPr>
            <w:caps w:val="0"/>
            <w:webHidden/>
          </w:rPr>
          <w:t>54</w:t>
        </w:r>
        <w:r w:rsidRPr="008379D5">
          <w:rPr>
            <w:caps w:val="0"/>
            <w:webHidden/>
          </w:rPr>
          <w:fldChar w:fldCharType="end"/>
        </w:r>
      </w:hyperlink>
    </w:p>
    <w:p w14:paraId="57C7E7EC" w14:textId="57C52020" w:rsidR="00972B78" w:rsidRPr="008379D5" w:rsidRDefault="00972B78">
      <w:pPr>
        <w:pStyle w:val="TOC1"/>
        <w:rPr>
          <w:rFonts w:eastAsiaTheme="minorEastAsia"/>
          <w:b w:val="0"/>
          <w:bCs w:val="0"/>
          <w:caps w:val="0"/>
        </w:rPr>
      </w:pPr>
      <w:hyperlink w:anchor="_Toc111027357" w:history="1">
        <w:r w:rsidRPr="008379D5">
          <w:rPr>
            <w:rStyle w:val="Hyperlink"/>
            <w:caps w:val="0"/>
          </w:rPr>
          <w:t>Annex R – PPE protocol</w:t>
        </w:r>
        <w:r w:rsidRPr="008379D5">
          <w:rPr>
            <w:caps w:val="0"/>
            <w:webHidden/>
          </w:rPr>
          <w:tab/>
        </w:r>
        <w:r w:rsidRPr="008379D5">
          <w:rPr>
            <w:caps w:val="0"/>
            <w:webHidden/>
          </w:rPr>
          <w:fldChar w:fldCharType="begin"/>
        </w:r>
        <w:r w:rsidRPr="008379D5">
          <w:rPr>
            <w:caps w:val="0"/>
            <w:webHidden/>
          </w:rPr>
          <w:instrText xml:space="preserve"> PAGEREF _Toc111027357 \h </w:instrText>
        </w:r>
        <w:r w:rsidRPr="008379D5">
          <w:rPr>
            <w:caps w:val="0"/>
            <w:webHidden/>
          </w:rPr>
        </w:r>
        <w:r w:rsidRPr="008379D5">
          <w:rPr>
            <w:caps w:val="0"/>
            <w:webHidden/>
          </w:rPr>
          <w:fldChar w:fldCharType="separate"/>
        </w:r>
        <w:r w:rsidR="00D138BF" w:rsidRPr="008379D5">
          <w:rPr>
            <w:caps w:val="0"/>
            <w:webHidden/>
          </w:rPr>
          <w:t>57</w:t>
        </w:r>
        <w:r w:rsidRPr="008379D5">
          <w:rPr>
            <w:caps w:val="0"/>
            <w:webHidden/>
          </w:rPr>
          <w:fldChar w:fldCharType="end"/>
        </w:r>
      </w:hyperlink>
    </w:p>
    <w:p w14:paraId="2B193E99" w14:textId="1202508C" w:rsidR="00972B78" w:rsidRPr="008379D5" w:rsidRDefault="00972B78">
      <w:pPr>
        <w:pStyle w:val="TOC1"/>
        <w:rPr>
          <w:rFonts w:eastAsiaTheme="minorEastAsia"/>
          <w:b w:val="0"/>
          <w:bCs w:val="0"/>
          <w:caps w:val="0"/>
        </w:rPr>
      </w:pPr>
      <w:hyperlink w:anchor="_Toc111027358" w:history="1">
        <w:r w:rsidRPr="008379D5">
          <w:rPr>
            <w:rStyle w:val="Hyperlink"/>
            <w:caps w:val="0"/>
          </w:rPr>
          <w:t>Annex S – HCAI in the Community – Urinary Catheters</w:t>
        </w:r>
        <w:r w:rsidRPr="008379D5">
          <w:rPr>
            <w:caps w:val="0"/>
            <w:webHidden/>
          </w:rPr>
          <w:tab/>
        </w:r>
        <w:r w:rsidRPr="008379D5">
          <w:rPr>
            <w:caps w:val="0"/>
            <w:webHidden/>
          </w:rPr>
          <w:fldChar w:fldCharType="begin"/>
        </w:r>
        <w:r w:rsidRPr="008379D5">
          <w:rPr>
            <w:caps w:val="0"/>
            <w:webHidden/>
          </w:rPr>
          <w:instrText xml:space="preserve"> PAGEREF _Toc111027358 \h </w:instrText>
        </w:r>
        <w:r w:rsidRPr="008379D5">
          <w:rPr>
            <w:caps w:val="0"/>
            <w:webHidden/>
          </w:rPr>
        </w:r>
        <w:r w:rsidRPr="008379D5">
          <w:rPr>
            <w:caps w:val="0"/>
            <w:webHidden/>
          </w:rPr>
          <w:fldChar w:fldCharType="separate"/>
        </w:r>
        <w:r w:rsidR="00D138BF" w:rsidRPr="008379D5">
          <w:rPr>
            <w:caps w:val="0"/>
            <w:webHidden/>
          </w:rPr>
          <w:t>61</w:t>
        </w:r>
        <w:r w:rsidRPr="008379D5">
          <w:rPr>
            <w:caps w:val="0"/>
            <w:webHidden/>
          </w:rPr>
          <w:fldChar w:fldCharType="end"/>
        </w:r>
      </w:hyperlink>
    </w:p>
    <w:p w14:paraId="028342B6" w14:textId="00B436AF" w:rsidR="00972B78" w:rsidRPr="008379D5" w:rsidRDefault="00972B78">
      <w:pPr>
        <w:pStyle w:val="TOC1"/>
        <w:rPr>
          <w:rFonts w:eastAsiaTheme="minorEastAsia"/>
          <w:b w:val="0"/>
          <w:bCs w:val="0"/>
          <w:caps w:val="0"/>
        </w:rPr>
      </w:pPr>
      <w:hyperlink w:anchor="_Toc111027359" w:history="1">
        <w:r w:rsidRPr="008379D5">
          <w:rPr>
            <w:rStyle w:val="Hyperlink"/>
            <w:caps w:val="0"/>
          </w:rPr>
          <w:t>Annex T – HCAI in the community – Vascular Access Devices (VADs)</w:t>
        </w:r>
        <w:r w:rsidRPr="008379D5">
          <w:rPr>
            <w:caps w:val="0"/>
            <w:webHidden/>
          </w:rPr>
          <w:tab/>
        </w:r>
        <w:r w:rsidRPr="008379D5">
          <w:rPr>
            <w:caps w:val="0"/>
            <w:webHidden/>
          </w:rPr>
          <w:fldChar w:fldCharType="begin"/>
        </w:r>
        <w:r w:rsidRPr="008379D5">
          <w:rPr>
            <w:caps w:val="0"/>
            <w:webHidden/>
          </w:rPr>
          <w:instrText xml:space="preserve"> PAGEREF _Toc111027359 \h </w:instrText>
        </w:r>
        <w:r w:rsidRPr="008379D5">
          <w:rPr>
            <w:caps w:val="0"/>
            <w:webHidden/>
          </w:rPr>
        </w:r>
        <w:r w:rsidRPr="008379D5">
          <w:rPr>
            <w:caps w:val="0"/>
            <w:webHidden/>
          </w:rPr>
          <w:fldChar w:fldCharType="separate"/>
        </w:r>
        <w:r w:rsidR="00D138BF" w:rsidRPr="008379D5">
          <w:rPr>
            <w:caps w:val="0"/>
            <w:webHidden/>
          </w:rPr>
          <w:t>62</w:t>
        </w:r>
        <w:r w:rsidRPr="008379D5">
          <w:rPr>
            <w:caps w:val="0"/>
            <w:webHidden/>
          </w:rPr>
          <w:fldChar w:fldCharType="end"/>
        </w:r>
      </w:hyperlink>
    </w:p>
    <w:p w14:paraId="00A2EC67" w14:textId="24D4F3C0" w:rsidR="00CA5BAF" w:rsidRDefault="00972B78">
      <w:pPr>
        <w:pStyle w:val="TOC1"/>
        <w:rPr>
          <w:caps w:val="0"/>
        </w:rPr>
      </w:pPr>
      <w:hyperlink w:anchor="_Toc111027360" w:history="1">
        <w:r w:rsidRPr="008379D5">
          <w:rPr>
            <w:rStyle w:val="Hyperlink"/>
            <w:caps w:val="0"/>
          </w:rPr>
          <w:t>Annex U – HCAI in the Community – Enteral feeding</w:t>
        </w:r>
        <w:r w:rsidRPr="008379D5">
          <w:rPr>
            <w:caps w:val="0"/>
            <w:webHidden/>
          </w:rPr>
          <w:tab/>
        </w:r>
        <w:r w:rsidRPr="008379D5">
          <w:rPr>
            <w:caps w:val="0"/>
            <w:webHidden/>
          </w:rPr>
          <w:fldChar w:fldCharType="begin"/>
        </w:r>
        <w:r w:rsidRPr="008379D5">
          <w:rPr>
            <w:caps w:val="0"/>
            <w:webHidden/>
          </w:rPr>
          <w:instrText xml:space="preserve"> PAGEREF _Toc111027360 \h </w:instrText>
        </w:r>
        <w:r w:rsidRPr="008379D5">
          <w:rPr>
            <w:caps w:val="0"/>
            <w:webHidden/>
          </w:rPr>
        </w:r>
        <w:r w:rsidRPr="008379D5">
          <w:rPr>
            <w:caps w:val="0"/>
            <w:webHidden/>
          </w:rPr>
          <w:fldChar w:fldCharType="separate"/>
        </w:r>
        <w:r w:rsidR="00D138BF" w:rsidRPr="008379D5">
          <w:rPr>
            <w:caps w:val="0"/>
            <w:webHidden/>
          </w:rPr>
          <w:t>63</w:t>
        </w:r>
        <w:r w:rsidRPr="008379D5">
          <w:rPr>
            <w:caps w:val="0"/>
            <w:webHidden/>
          </w:rPr>
          <w:fldChar w:fldCharType="end"/>
        </w:r>
      </w:hyperlink>
    </w:p>
    <w:p w14:paraId="1897C360" w14:textId="77777777" w:rsidR="00CA5BAF" w:rsidRDefault="00CA5BAF">
      <w:pPr>
        <w:rPr>
          <w:rFonts w:ascii="Arial" w:hAnsi="Arial" w:cs="Arial"/>
          <w:b/>
          <w:bCs/>
          <w:noProof/>
        </w:rPr>
      </w:pPr>
      <w:r>
        <w:rPr>
          <w:caps/>
        </w:rPr>
        <w:br w:type="page"/>
      </w:r>
    </w:p>
    <w:p w14:paraId="55832FFE" w14:textId="77777777" w:rsidR="00972B78" w:rsidRPr="008379D5" w:rsidRDefault="00972B78">
      <w:pPr>
        <w:pStyle w:val="TOC1"/>
        <w:rPr>
          <w:rFonts w:eastAsiaTheme="minorEastAsia"/>
          <w:b w:val="0"/>
          <w:bCs w:val="0"/>
          <w:caps w:val="0"/>
        </w:rPr>
      </w:pPr>
    </w:p>
    <w:p w14:paraId="50FBD554" w14:textId="0553EC50" w:rsidR="009C523B" w:rsidRPr="000858D5" w:rsidRDefault="00985B9D" w:rsidP="009C523B">
      <w:pPr>
        <w:pStyle w:val="Heading1"/>
        <w:keepLines/>
        <w:pBdr>
          <w:bottom w:val="single" w:sz="4" w:space="1" w:color="595959" w:themeColor="text1" w:themeTint="A6"/>
        </w:pBdr>
        <w:spacing w:before="360" w:after="160" w:line="259" w:lineRule="auto"/>
        <w:rPr>
          <w:sz w:val="28"/>
          <w:szCs w:val="28"/>
        </w:rPr>
      </w:pPr>
      <w:r w:rsidRPr="008379D5">
        <w:fldChar w:fldCharType="end"/>
      </w:r>
      <w:bookmarkStart w:id="0" w:name="_Toc111027321"/>
      <w:r w:rsidR="009C523B">
        <w:rPr>
          <w:sz w:val="28"/>
          <w:szCs w:val="28"/>
        </w:rPr>
        <w:t>Introduction</w:t>
      </w:r>
      <w:bookmarkEnd w:id="0"/>
    </w:p>
    <w:p w14:paraId="4838E002" w14:textId="28B27B7E" w:rsidR="00CD211E" w:rsidRPr="002D7354" w:rsidRDefault="00583A9B" w:rsidP="009C523B">
      <w:pPr>
        <w:pStyle w:val="Heading2"/>
        <w:rPr>
          <w:rFonts w:ascii="Arial" w:hAnsi="Arial" w:cs="Arial"/>
          <w:smallCaps w:val="0"/>
          <w:sz w:val="24"/>
          <w:szCs w:val="24"/>
        </w:rPr>
      </w:pPr>
      <w:bookmarkStart w:id="1" w:name="_Toc107841593"/>
      <w:bookmarkStart w:id="2" w:name="_Toc107845039"/>
      <w:bookmarkStart w:id="3" w:name="_Toc107919023"/>
      <w:bookmarkStart w:id="4" w:name="_Toc107919153"/>
      <w:bookmarkStart w:id="5" w:name="_Toc107919283"/>
      <w:bookmarkStart w:id="6" w:name="_Toc107919414"/>
      <w:bookmarkStart w:id="7" w:name="_Toc107924390"/>
      <w:bookmarkStart w:id="8" w:name="_Toc107924521"/>
      <w:bookmarkStart w:id="9" w:name="_Toc88033248"/>
      <w:bookmarkStart w:id="10" w:name="_Toc88035380"/>
      <w:bookmarkStart w:id="11" w:name="_Toc107841594"/>
      <w:bookmarkStart w:id="12" w:name="_Toc107845040"/>
      <w:bookmarkStart w:id="13" w:name="_Toc107919024"/>
      <w:bookmarkStart w:id="14" w:name="_Toc107919154"/>
      <w:bookmarkStart w:id="15" w:name="_Toc107919284"/>
      <w:bookmarkStart w:id="16" w:name="_Toc107919415"/>
      <w:bookmarkStart w:id="17" w:name="_Toc107924391"/>
      <w:bookmarkStart w:id="18" w:name="_Toc107924522"/>
      <w:bookmarkStart w:id="19" w:name="_Toc500406230"/>
      <w:bookmarkStart w:id="20" w:name="_Toc1110273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D7354">
        <w:rPr>
          <w:rFonts w:ascii="Arial" w:hAnsi="Arial" w:cs="Arial"/>
          <w:smallCaps w:val="0"/>
          <w:sz w:val="24"/>
          <w:szCs w:val="24"/>
        </w:rPr>
        <w:t>P</w:t>
      </w:r>
      <w:r w:rsidR="00CD211E" w:rsidRPr="002D7354">
        <w:rPr>
          <w:rFonts w:ascii="Arial" w:hAnsi="Arial" w:cs="Arial"/>
          <w:smallCaps w:val="0"/>
          <w:sz w:val="24"/>
          <w:szCs w:val="24"/>
        </w:rPr>
        <w:t xml:space="preserve">olicy </w:t>
      </w:r>
      <w:r w:rsidR="002D7354" w:rsidRPr="002D7354">
        <w:rPr>
          <w:rFonts w:ascii="Arial" w:hAnsi="Arial" w:cs="Arial"/>
          <w:smallCaps w:val="0"/>
          <w:sz w:val="24"/>
          <w:szCs w:val="24"/>
        </w:rPr>
        <w:t>s</w:t>
      </w:r>
      <w:r w:rsidR="00CD211E" w:rsidRPr="002D7354">
        <w:rPr>
          <w:rFonts w:ascii="Arial" w:hAnsi="Arial" w:cs="Arial"/>
          <w:smallCaps w:val="0"/>
          <w:sz w:val="24"/>
          <w:szCs w:val="24"/>
        </w:rPr>
        <w:t>tatement</w:t>
      </w:r>
      <w:bookmarkEnd w:id="19"/>
      <w:bookmarkEnd w:id="20"/>
    </w:p>
    <w:p w14:paraId="48F68B49" w14:textId="77777777" w:rsidR="00CD211E" w:rsidRPr="001A01D7" w:rsidRDefault="00CD211E" w:rsidP="00CD211E">
      <w:pPr>
        <w:rPr>
          <w:lang w:val="en-US"/>
        </w:rPr>
      </w:pPr>
    </w:p>
    <w:p w14:paraId="2FDB3F2D" w14:textId="0AE48507" w:rsidR="004D1023" w:rsidRDefault="004D1023" w:rsidP="004D1023">
      <w:pPr>
        <w:rPr>
          <w:rFonts w:ascii="Arial" w:hAnsi="Arial" w:cs="Arial"/>
          <w:sz w:val="22"/>
          <w:szCs w:val="22"/>
        </w:rPr>
      </w:pPr>
      <w:r w:rsidRPr="002D7354">
        <w:rPr>
          <w:rFonts w:ascii="Arial" w:hAnsi="Arial" w:cs="Arial"/>
          <w:sz w:val="22"/>
          <w:szCs w:val="22"/>
          <w:lang w:val="en-US"/>
        </w:rPr>
        <w:t xml:space="preserve">The purpose of this document is to </w:t>
      </w:r>
      <w:r w:rsidRPr="002D7354">
        <w:rPr>
          <w:rFonts w:ascii="Arial" w:hAnsi="Arial" w:cs="Arial"/>
          <w:sz w:val="22"/>
          <w:szCs w:val="22"/>
        </w:rPr>
        <w:t>ensure</w:t>
      </w:r>
      <w:r>
        <w:rPr>
          <w:rFonts w:ascii="Arial" w:hAnsi="Arial" w:cs="Arial"/>
          <w:sz w:val="22"/>
          <w:szCs w:val="22"/>
        </w:rPr>
        <w:t xml:space="preserve"> </w:t>
      </w:r>
      <w:r w:rsidRPr="00C9580F">
        <w:rPr>
          <w:rFonts w:ascii="Arial" w:hAnsi="Arial" w:cs="Arial"/>
          <w:sz w:val="22"/>
          <w:szCs w:val="22"/>
        </w:rPr>
        <w:t xml:space="preserve">that </w:t>
      </w:r>
      <w:bookmarkStart w:id="21" w:name="_Hlk120611857"/>
      <w:r w:rsidR="00F97391">
        <w:rPr>
          <w:rFonts w:ascii="Arial" w:hAnsi="Arial" w:cs="Arial"/>
          <w:sz w:val="22"/>
          <w:szCs w:val="22"/>
        </w:rPr>
        <w:t>Sheerwater Health Centre</w:t>
      </w:r>
      <w:r w:rsidRPr="002D7354">
        <w:rPr>
          <w:sz w:val="22"/>
          <w:szCs w:val="22"/>
        </w:rPr>
        <w:t xml:space="preserve"> </w:t>
      </w:r>
      <w:bookmarkEnd w:id="21"/>
      <w:r w:rsidRPr="002D7354">
        <w:rPr>
          <w:rFonts w:ascii="Arial" w:hAnsi="Arial" w:cs="Arial"/>
          <w:sz w:val="22"/>
          <w:szCs w:val="22"/>
        </w:rPr>
        <w:t xml:space="preserve">remains committed </w:t>
      </w:r>
      <w:r>
        <w:rPr>
          <w:rFonts w:ascii="Arial" w:hAnsi="Arial" w:cs="Arial"/>
          <w:sz w:val="22"/>
          <w:szCs w:val="22"/>
        </w:rPr>
        <w:t xml:space="preserve">to </w:t>
      </w:r>
      <w:r w:rsidR="00A14BDF">
        <w:rPr>
          <w:rFonts w:ascii="Arial" w:hAnsi="Arial" w:cs="Arial"/>
          <w:sz w:val="22"/>
          <w:szCs w:val="22"/>
        </w:rPr>
        <w:t xml:space="preserve">infection prevention and </w:t>
      </w:r>
      <w:r w:rsidR="000E5552">
        <w:rPr>
          <w:rFonts w:ascii="Arial" w:hAnsi="Arial" w:cs="Arial"/>
          <w:sz w:val="22"/>
          <w:szCs w:val="22"/>
        </w:rPr>
        <w:t>control (IPC) in the workplace</w:t>
      </w:r>
      <w:r w:rsidRPr="002D7354">
        <w:rPr>
          <w:rFonts w:ascii="Arial" w:hAnsi="Arial" w:cs="Arial"/>
          <w:sz w:val="22"/>
          <w:szCs w:val="22"/>
        </w:rPr>
        <w:t xml:space="preserve"> and that patient </w:t>
      </w:r>
      <w:r>
        <w:rPr>
          <w:rFonts w:ascii="Arial" w:hAnsi="Arial" w:cs="Arial"/>
          <w:sz w:val="22"/>
          <w:szCs w:val="22"/>
        </w:rPr>
        <w:t>safety is the utmost priority.</w:t>
      </w:r>
      <w:r w:rsidR="00BF45C4">
        <w:rPr>
          <w:rFonts w:ascii="Arial" w:hAnsi="Arial" w:cs="Arial"/>
          <w:sz w:val="22"/>
          <w:szCs w:val="22"/>
        </w:rPr>
        <w:t xml:space="preserve"> </w:t>
      </w:r>
      <w:bookmarkStart w:id="22" w:name="_Hlk80437625"/>
      <w:r w:rsidR="00F6273C">
        <w:rPr>
          <w:rFonts w:ascii="Arial" w:hAnsi="Arial" w:cs="Arial"/>
          <w:sz w:val="22"/>
          <w:szCs w:val="22"/>
        </w:rPr>
        <w:t>The Care Quality Commission (</w:t>
      </w:r>
      <w:r w:rsidR="00E26D94">
        <w:rPr>
          <w:rFonts w:ascii="Arial" w:hAnsi="Arial" w:cs="Arial"/>
          <w:sz w:val="22"/>
          <w:szCs w:val="22"/>
        </w:rPr>
        <w:t>CQC</w:t>
      </w:r>
      <w:r w:rsidR="00F6273C">
        <w:rPr>
          <w:rFonts w:ascii="Arial" w:hAnsi="Arial" w:cs="Arial"/>
          <w:sz w:val="22"/>
          <w:szCs w:val="22"/>
        </w:rPr>
        <w:t>)</w:t>
      </w:r>
      <w:r w:rsidR="00E26D94">
        <w:rPr>
          <w:rFonts w:ascii="Arial" w:hAnsi="Arial" w:cs="Arial"/>
          <w:sz w:val="22"/>
          <w:szCs w:val="22"/>
        </w:rPr>
        <w:t xml:space="preserve"> </w:t>
      </w:r>
      <w:hyperlink r:id="rId9" w:history="1">
        <w:r w:rsidR="00E26D94" w:rsidRPr="00E26D94">
          <w:rPr>
            <w:rStyle w:val="Hyperlink"/>
            <w:rFonts w:ascii="Arial" w:hAnsi="Arial" w:cs="Arial"/>
            <w:sz w:val="22"/>
            <w:szCs w:val="22"/>
          </w:rPr>
          <w:t>regulations</w:t>
        </w:r>
      </w:hyperlink>
      <w:r w:rsidR="00E26D94">
        <w:rPr>
          <w:rFonts w:ascii="Arial" w:hAnsi="Arial" w:cs="Arial"/>
          <w:sz w:val="22"/>
          <w:szCs w:val="22"/>
        </w:rPr>
        <w:t xml:space="preserve"> require</w:t>
      </w:r>
      <w:r w:rsidRPr="007D3B45">
        <w:rPr>
          <w:rFonts w:ascii="Arial" w:hAnsi="Arial" w:cs="Arial"/>
          <w:sz w:val="22"/>
          <w:szCs w:val="22"/>
        </w:rPr>
        <w:t xml:space="preserve"> that healthcare premises are </w:t>
      </w:r>
      <w:r w:rsidR="005C5129">
        <w:rPr>
          <w:rFonts w:ascii="Arial" w:hAnsi="Arial" w:cs="Arial"/>
          <w:sz w:val="22"/>
          <w:szCs w:val="22"/>
        </w:rPr>
        <w:t>safe</w:t>
      </w:r>
      <w:r w:rsidR="0005197B">
        <w:rPr>
          <w:rFonts w:ascii="Arial" w:hAnsi="Arial" w:cs="Arial"/>
          <w:sz w:val="22"/>
          <w:szCs w:val="22"/>
        </w:rPr>
        <w:t>,</w:t>
      </w:r>
      <w:r w:rsidR="00BF45C4">
        <w:rPr>
          <w:rFonts w:ascii="Arial" w:hAnsi="Arial" w:cs="Arial"/>
          <w:sz w:val="22"/>
          <w:szCs w:val="22"/>
        </w:rPr>
        <w:t xml:space="preserve"> the equipment used is </w:t>
      </w:r>
      <w:r w:rsidR="005C5129">
        <w:rPr>
          <w:rFonts w:ascii="Arial" w:hAnsi="Arial" w:cs="Arial"/>
          <w:sz w:val="22"/>
          <w:szCs w:val="22"/>
        </w:rPr>
        <w:t xml:space="preserve">also </w:t>
      </w:r>
      <w:r w:rsidR="00BF45C4">
        <w:rPr>
          <w:rFonts w:ascii="Arial" w:hAnsi="Arial" w:cs="Arial"/>
          <w:sz w:val="22"/>
          <w:szCs w:val="22"/>
        </w:rPr>
        <w:t xml:space="preserve">safe and </w:t>
      </w:r>
      <w:r w:rsidR="005C5129">
        <w:rPr>
          <w:rFonts w:ascii="Arial" w:hAnsi="Arial" w:cs="Arial"/>
          <w:sz w:val="22"/>
          <w:szCs w:val="22"/>
        </w:rPr>
        <w:t xml:space="preserve">that there are systems in place to manage the control of infection. Furthermore, the organisation is to be </w:t>
      </w:r>
      <w:r w:rsidRPr="007D3B45">
        <w:rPr>
          <w:rFonts w:ascii="Arial" w:hAnsi="Arial" w:cs="Arial"/>
          <w:sz w:val="22"/>
          <w:szCs w:val="22"/>
        </w:rPr>
        <w:t xml:space="preserve">clean, secure, </w:t>
      </w:r>
      <w:proofErr w:type="gramStart"/>
      <w:r w:rsidRPr="007D3B45">
        <w:rPr>
          <w:rFonts w:ascii="Arial" w:hAnsi="Arial" w:cs="Arial"/>
          <w:sz w:val="22"/>
          <w:szCs w:val="22"/>
        </w:rPr>
        <w:t>suitable</w:t>
      </w:r>
      <w:proofErr w:type="gramEnd"/>
      <w:r w:rsidRPr="007D3B45">
        <w:rPr>
          <w:rFonts w:ascii="Arial" w:hAnsi="Arial" w:cs="Arial"/>
          <w:sz w:val="22"/>
          <w:szCs w:val="22"/>
        </w:rPr>
        <w:t xml:space="preserve"> and used properly and </w:t>
      </w:r>
      <w:r w:rsidR="0005197B">
        <w:rPr>
          <w:rFonts w:ascii="Arial" w:hAnsi="Arial" w:cs="Arial"/>
          <w:sz w:val="22"/>
          <w:szCs w:val="22"/>
        </w:rPr>
        <w:t xml:space="preserve">ensure </w:t>
      </w:r>
      <w:r w:rsidRPr="007D3B45">
        <w:rPr>
          <w:rFonts w:ascii="Arial" w:hAnsi="Arial" w:cs="Arial"/>
          <w:sz w:val="22"/>
          <w:szCs w:val="22"/>
        </w:rPr>
        <w:t xml:space="preserve">that </w:t>
      </w:r>
      <w:r w:rsidR="00F6273C">
        <w:rPr>
          <w:rFonts w:ascii="Arial" w:hAnsi="Arial" w:cs="Arial"/>
          <w:sz w:val="22"/>
          <w:szCs w:val="22"/>
        </w:rPr>
        <w:t>it</w:t>
      </w:r>
      <w:r w:rsidRPr="007D3B45">
        <w:rPr>
          <w:rFonts w:ascii="Arial" w:hAnsi="Arial" w:cs="Arial"/>
          <w:sz w:val="22"/>
          <w:szCs w:val="22"/>
        </w:rPr>
        <w:t xml:space="preserve"> maintains standards of hygiene appropriate to the purposes for which they are being used. </w:t>
      </w:r>
    </w:p>
    <w:bookmarkEnd w:id="22"/>
    <w:p w14:paraId="47F739D0" w14:textId="77777777" w:rsidR="004D1023" w:rsidRPr="007D3B45" w:rsidRDefault="004D1023" w:rsidP="004D1023">
      <w:pPr>
        <w:rPr>
          <w:rFonts w:ascii="Arial" w:hAnsi="Arial" w:cs="Arial"/>
          <w:sz w:val="20"/>
          <w:szCs w:val="20"/>
        </w:rPr>
      </w:pPr>
    </w:p>
    <w:p w14:paraId="4F027695" w14:textId="5EE86E17" w:rsidR="004D1023" w:rsidRDefault="004D1023" w:rsidP="00D309C7">
      <w:pPr>
        <w:rPr>
          <w:rFonts w:ascii="Arial" w:eastAsiaTheme="minorHAnsi" w:hAnsi="Arial" w:cs="Arial"/>
          <w:sz w:val="22"/>
          <w:szCs w:val="22"/>
          <w:lang w:eastAsia="en-US"/>
        </w:rPr>
      </w:pPr>
      <w:r>
        <w:rPr>
          <w:rFonts w:ascii="Arial" w:hAnsi="Arial" w:cs="Arial"/>
          <w:sz w:val="22"/>
          <w:szCs w:val="22"/>
        </w:rPr>
        <w:t xml:space="preserve">This policy incorporates the </w:t>
      </w:r>
      <w:r w:rsidR="00921C83">
        <w:rPr>
          <w:rFonts w:ascii="Arial" w:hAnsi="Arial" w:cs="Arial"/>
          <w:sz w:val="22"/>
          <w:szCs w:val="22"/>
        </w:rPr>
        <w:t xml:space="preserve">NHS England </w:t>
      </w:r>
      <w:hyperlink r:id="rId10" w:history="1">
        <w:r w:rsidR="00921C83">
          <w:rPr>
            <w:rFonts w:ascii="Arial" w:eastAsiaTheme="minorHAnsi" w:hAnsi="Arial" w:cs="Arial"/>
            <w:color w:val="0563C1" w:themeColor="hyperlink"/>
            <w:sz w:val="22"/>
            <w:szCs w:val="22"/>
            <w:u w:val="single"/>
            <w:lang w:eastAsia="en-US"/>
          </w:rPr>
          <w:t>National Standards for Healthcare Cleanliness</w:t>
        </w:r>
      </w:hyperlink>
      <w:r w:rsidRPr="004D1023">
        <w:rPr>
          <w:rFonts w:ascii="Arial" w:eastAsiaTheme="minorHAnsi" w:hAnsi="Arial" w:cs="Arial"/>
          <w:sz w:val="22"/>
          <w:szCs w:val="22"/>
          <w:lang w:eastAsia="en-US"/>
        </w:rPr>
        <w:t xml:space="preserve"> </w:t>
      </w:r>
      <w:r w:rsidR="001B1414">
        <w:rPr>
          <w:rFonts w:ascii="Arial" w:eastAsiaTheme="minorHAnsi" w:hAnsi="Arial" w:cs="Arial"/>
          <w:sz w:val="22"/>
          <w:szCs w:val="22"/>
          <w:lang w:eastAsia="en-US"/>
        </w:rPr>
        <w:t xml:space="preserve">dated </w:t>
      </w:r>
      <w:r w:rsidRPr="004D1023">
        <w:rPr>
          <w:rFonts w:ascii="Arial" w:eastAsiaTheme="minorHAnsi" w:hAnsi="Arial" w:cs="Arial"/>
          <w:sz w:val="22"/>
          <w:szCs w:val="22"/>
          <w:lang w:eastAsia="en-US"/>
        </w:rPr>
        <w:t>April 2021</w:t>
      </w:r>
      <w:r>
        <w:rPr>
          <w:rFonts w:ascii="Arial" w:eastAsiaTheme="minorHAnsi" w:hAnsi="Arial" w:cs="Arial"/>
          <w:sz w:val="22"/>
          <w:szCs w:val="22"/>
          <w:lang w:eastAsia="en-US"/>
        </w:rPr>
        <w:t xml:space="preserve">. </w:t>
      </w:r>
      <w:r w:rsidR="001B1414">
        <w:rPr>
          <w:rFonts w:ascii="Arial" w:eastAsiaTheme="minorHAnsi" w:hAnsi="Arial" w:cs="Arial"/>
          <w:sz w:val="22"/>
          <w:szCs w:val="22"/>
          <w:lang w:eastAsia="en-US"/>
        </w:rPr>
        <w:t>It should be noted that t</w:t>
      </w:r>
      <w:r>
        <w:rPr>
          <w:rFonts w:ascii="Arial" w:eastAsiaTheme="minorHAnsi" w:hAnsi="Arial" w:cs="Arial"/>
          <w:sz w:val="22"/>
          <w:szCs w:val="22"/>
          <w:lang w:eastAsia="en-US"/>
        </w:rPr>
        <w:t xml:space="preserve">hese standards </w:t>
      </w:r>
      <w:r w:rsidRPr="004D1023">
        <w:rPr>
          <w:rFonts w:ascii="Arial" w:eastAsiaTheme="minorHAnsi" w:hAnsi="Arial" w:cs="Arial"/>
          <w:sz w:val="22"/>
          <w:szCs w:val="22"/>
          <w:lang w:eastAsia="en-US"/>
        </w:rPr>
        <w:t xml:space="preserve">apply to all healthcare settings, including GP surgeries regardless of the way cleaning services are provided. </w:t>
      </w:r>
    </w:p>
    <w:p w14:paraId="29114232" w14:textId="77777777" w:rsidR="001B1414" w:rsidRDefault="001B1414" w:rsidP="001B1414">
      <w:pPr>
        <w:rPr>
          <w:rFonts w:ascii="Arial" w:eastAsiaTheme="minorHAnsi" w:hAnsi="Arial" w:cs="Arial"/>
          <w:sz w:val="22"/>
          <w:szCs w:val="22"/>
          <w:lang w:eastAsia="en-US"/>
        </w:rPr>
      </w:pPr>
      <w:bookmarkStart w:id="23" w:name="_Toc80444018"/>
      <w:bookmarkStart w:id="24" w:name="_Toc80444923"/>
      <w:bookmarkStart w:id="25" w:name="_Toc80444961"/>
      <w:bookmarkStart w:id="26" w:name="_Toc80446703"/>
      <w:bookmarkEnd w:id="23"/>
      <w:bookmarkEnd w:id="24"/>
      <w:bookmarkEnd w:id="25"/>
      <w:bookmarkEnd w:id="26"/>
    </w:p>
    <w:p w14:paraId="2561C272" w14:textId="5C487851" w:rsidR="00C11603" w:rsidRDefault="001B1414" w:rsidP="00C9580F">
      <w:pPr>
        <w:rPr>
          <w:rFonts w:ascii="Arial" w:eastAsiaTheme="minorHAnsi" w:hAnsi="Arial" w:cs="Arial"/>
          <w:sz w:val="22"/>
          <w:szCs w:val="22"/>
          <w:lang w:eastAsia="en-US"/>
        </w:rPr>
      </w:pPr>
      <w:r w:rsidRPr="00C9580F">
        <w:rPr>
          <w:rFonts w:ascii="Arial" w:eastAsiaTheme="minorHAnsi" w:hAnsi="Arial" w:cs="Arial"/>
          <w:sz w:val="22"/>
          <w:szCs w:val="22"/>
          <w:lang w:eastAsia="en-US"/>
        </w:rPr>
        <w:t xml:space="preserve">This policy should be read in conjunction with the </w:t>
      </w:r>
      <w:r w:rsidRPr="0050694A">
        <w:rPr>
          <w:rFonts w:ascii="Arial" w:eastAsiaTheme="minorHAnsi" w:hAnsi="Arial" w:cs="Arial"/>
          <w:b/>
          <w:bCs/>
          <w:sz w:val="22"/>
          <w:szCs w:val="22"/>
          <w:lang w:eastAsia="en-US"/>
        </w:rPr>
        <w:t>Cleaning Standards and Schedule Policy</w:t>
      </w:r>
      <w:r w:rsidRPr="00C9580F">
        <w:rPr>
          <w:rFonts w:ascii="Arial" w:eastAsiaTheme="minorHAnsi" w:hAnsi="Arial" w:cs="Arial"/>
          <w:sz w:val="22"/>
          <w:szCs w:val="22"/>
          <w:lang w:eastAsia="en-US"/>
        </w:rPr>
        <w:t xml:space="preserve"> </w:t>
      </w:r>
      <w:proofErr w:type="gramStart"/>
      <w:r w:rsidR="000B2D88">
        <w:rPr>
          <w:rFonts w:ascii="Arial" w:eastAsiaTheme="minorHAnsi" w:hAnsi="Arial" w:cs="Arial"/>
          <w:sz w:val="22"/>
          <w:szCs w:val="22"/>
          <w:lang w:eastAsia="en-US"/>
        </w:rPr>
        <w:t>and also</w:t>
      </w:r>
      <w:proofErr w:type="gramEnd"/>
      <w:r w:rsidR="000B2D88">
        <w:rPr>
          <w:rFonts w:ascii="Arial" w:eastAsiaTheme="minorHAnsi" w:hAnsi="Arial" w:cs="Arial"/>
          <w:sz w:val="22"/>
          <w:szCs w:val="22"/>
          <w:lang w:eastAsia="en-US"/>
        </w:rPr>
        <w:t xml:space="preserve"> the following CQC </w:t>
      </w:r>
      <w:proofErr w:type="spellStart"/>
      <w:r w:rsidR="00F6273C">
        <w:rPr>
          <w:rFonts w:ascii="Arial" w:eastAsiaTheme="minorHAnsi" w:hAnsi="Arial" w:cs="Arial"/>
          <w:sz w:val="22"/>
          <w:szCs w:val="22"/>
          <w:lang w:eastAsia="en-US"/>
        </w:rPr>
        <w:t>M</w:t>
      </w:r>
      <w:r w:rsidR="000B2D88">
        <w:rPr>
          <w:rFonts w:ascii="Arial" w:eastAsiaTheme="minorHAnsi" w:hAnsi="Arial" w:cs="Arial"/>
          <w:sz w:val="22"/>
          <w:szCs w:val="22"/>
          <w:lang w:eastAsia="en-US"/>
        </w:rPr>
        <w:t>ythbusters</w:t>
      </w:r>
      <w:proofErr w:type="spellEnd"/>
      <w:r w:rsidR="000B2D88">
        <w:rPr>
          <w:rFonts w:ascii="Arial" w:eastAsiaTheme="minorHAnsi" w:hAnsi="Arial" w:cs="Arial"/>
          <w:sz w:val="22"/>
          <w:szCs w:val="22"/>
          <w:lang w:eastAsia="en-US"/>
        </w:rPr>
        <w:t>:</w:t>
      </w:r>
      <w:r w:rsidR="001842AF">
        <w:rPr>
          <w:rFonts w:ascii="Arial" w:eastAsiaTheme="minorHAnsi" w:hAnsi="Arial" w:cs="Arial"/>
          <w:sz w:val="22"/>
          <w:szCs w:val="22"/>
          <w:lang w:eastAsia="en-US"/>
        </w:rPr>
        <w:t xml:space="preserve"> </w:t>
      </w:r>
    </w:p>
    <w:p w14:paraId="0FC9CE44" w14:textId="77777777" w:rsidR="00C11603" w:rsidRDefault="00C11603" w:rsidP="00C9580F">
      <w:pPr>
        <w:rPr>
          <w:rFonts w:ascii="Arial" w:eastAsiaTheme="minorHAnsi" w:hAnsi="Arial" w:cs="Arial"/>
          <w:sz w:val="22"/>
          <w:szCs w:val="22"/>
          <w:lang w:eastAsia="en-US"/>
        </w:rPr>
      </w:pPr>
    </w:p>
    <w:p w14:paraId="739ADB09" w14:textId="18E310B5" w:rsidR="005A3823" w:rsidRPr="00631960" w:rsidRDefault="006B3F56" w:rsidP="00222159">
      <w:pPr>
        <w:pStyle w:val="ListParagraph"/>
        <w:numPr>
          <w:ilvl w:val="0"/>
          <w:numId w:val="122"/>
        </w:numPr>
        <w:rPr>
          <w:rStyle w:val="Hyperlink"/>
          <w:rFonts w:ascii="Arial" w:eastAsiaTheme="minorHAnsi" w:hAnsi="Arial" w:cs="Arial"/>
          <w:color w:val="auto"/>
          <w:sz w:val="22"/>
          <w:szCs w:val="22"/>
          <w:u w:val="none"/>
          <w:lang w:eastAsia="en-US"/>
        </w:rPr>
      </w:pPr>
      <w:hyperlink r:id="rId11" w:history="1">
        <w:r w:rsidRPr="00222159">
          <w:rPr>
            <w:rStyle w:val="Hyperlink"/>
            <w:rFonts w:ascii="Arial" w:eastAsiaTheme="minorHAnsi" w:hAnsi="Arial" w:cs="Arial"/>
            <w:sz w:val="22"/>
            <w:szCs w:val="22"/>
            <w:lang w:eastAsia="en-US"/>
          </w:rPr>
          <w:t xml:space="preserve">GP </w:t>
        </w:r>
        <w:proofErr w:type="spellStart"/>
        <w:r w:rsidRPr="00222159">
          <w:rPr>
            <w:rStyle w:val="Hyperlink"/>
            <w:rFonts w:ascii="Arial" w:eastAsiaTheme="minorHAnsi" w:hAnsi="Arial" w:cs="Arial"/>
            <w:sz w:val="22"/>
            <w:szCs w:val="22"/>
            <w:lang w:eastAsia="en-US"/>
          </w:rPr>
          <w:t>Mythbuster</w:t>
        </w:r>
        <w:proofErr w:type="spellEnd"/>
        <w:r w:rsidRPr="00222159">
          <w:rPr>
            <w:rStyle w:val="Hyperlink"/>
            <w:rFonts w:ascii="Arial" w:eastAsiaTheme="minorHAnsi" w:hAnsi="Arial" w:cs="Arial"/>
            <w:sz w:val="22"/>
            <w:szCs w:val="22"/>
            <w:lang w:eastAsia="en-US"/>
          </w:rPr>
          <w:t xml:space="preserve"> 6: Guidance about Privacy Curtains</w:t>
        </w:r>
      </w:hyperlink>
    </w:p>
    <w:p w14:paraId="0FEEC4D1" w14:textId="5A04A973" w:rsidR="00222159" w:rsidRPr="00631960" w:rsidRDefault="005A3823">
      <w:pPr>
        <w:pStyle w:val="ListParagraph"/>
        <w:numPr>
          <w:ilvl w:val="0"/>
          <w:numId w:val="122"/>
        </w:numPr>
        <w:rPr>
          <w:rStyle w:val="Hyperlink"/>
          <w:rFonts w:ascii="Arial" w:eastAsiaTheme="minorHAnsi" w:hAnsi="Arial" w:cs="Arial"/>
          <w:color w:val="auto"/>
          <w:sz w:val="22"/>
          <w:szCs w:val="22"/>
          <w:u w:val="none"/>
          <w:lang w:eastAsia="en-US"/>
        </w:rPr>
      </w:pPr>
      <w:hyperlink r:id="rId12" w:history="1">
        <w:r w:rsidRPr="001842AF">
          <w:rPr>
            <w:rStyle w:val="Hyperlink"/>
            <w:rFonts w:ascii="Arial" w:eastAsiaTheme="minorHAnsi" w:hAnsi="Arial" w:cs="Arial"/>
            <w:sz w:val="22"/>
            <w:szCs w:val="22"/>
            <w:lang w:eastAsia="en-US"/>
          </w:rPr>
          <w:t xml:space="preserve">GP </w:t>
        </w:r>
        <w:proofErr w:type="spellStart"/>
        <w:r w:rsidRPr="001842AF">
          <w:rPr>
            <w:rStyle w:val="Hyperlink"/>
            <w:rFonts w:ascii="Arial" w:eastAsiaTheme="minorHAnsi" w:hAnsi="Arial" w:cs="Arial"/>
            <w:sz w:val="22"/>
            <w:szCs w:val="22"/>
            <w:lang w:eastAsia="en-US"/>
          </w:rPr>
          <w:t>Mythbuster</w:t>
        </w:r>
        <w:proofErr w:type="spellEnd"/>
        <w:r w:rsidRPr="001842AF">
          <w:rPr>
            <w:rStyle w:val="Hyperlink"/>
            <w:rFonts w:ascii="Arial" w:eastAsiaTheme="minorHAnsi" w:hAnsi="Arial" w:cs="Arial"/>
            <w:sz w:val="22"/>
            <w:szCs w:val="22"/>
            <w:lang w:eastAsia="en-US"/>
          </w:rPr>
          <w:t xml:space="preserve"> 99: Infection Prevention and Control in General Practice</w:t>
        </w:r>
      </w:hyperlink>
    </w:p>
    <w:p w14:paraId="2633F873" w14:textId="14E199AC" w:rsidR="003E65CE" w:rsidRDefault="003E65CE" w:rsidP="003E65CE">
      <w:pPr>
        <w:rPr>
          <w:rFonts w:ascii="Arial" w:eastAsiaTheme="minorHAnsi" w:hAnsi="Arial" w:cs="Arial"/>
          <w:sz w:val="22"/>
          <w:szCs w:val="22"/>
          <w:lang w:eastAsia="en-US"/>
        </w:rPr>
      </w:pPr>
    </w:p>
    <w:p w14:paraId="541DD9A5" w14:textId="292BE795" w:rsidR="003E65CE" w:rsidRDefault="003E65CE" w:rsidP="003E65CE">
      <w:pPr>
        <w:textAlignment w:val="baseline"/>
        <w:rPr>
          <w:rFonts w:ascii="Arial" w:hAnsi="Arial" w:cs="Arial"/>
          <w:sz w:val="22"/>
          <w:szCs w:val="22"/>
          <w:lang w:val="en-US"/>
        </w:rPr>
      </w:pPr>
      <w:r w:rsidRPr="001C1EFC">
        <w:rPr>
          <w:rFonts w:ascii="Arial" w:hAnsi="Arial" w:cs="Arial"/>
          <w:sz w:val="22"/>
          <w:szCs w:val="22"/>
        </w:rPr>
        <w:t xml:space="preserve">Good IPC is essential to ensure that people who use primary care services receive safe and effective care. </w:t>
      </w:r>
      <w:r w:rsidR="00F97391">
        <w:rPr>
          <w:rFonts w:ascii="Arial" w:hAnsi="Arial" w:cs="Arial"/>
          <w:sz w:val="22"/>
          <w:szCs w:val="22"/>
        </w:rPr>
        <w:t>Sheerwater Health Centre</w:t>
      </w:r>
      <w:r w:rsidR="00F97391" w:rsidRPr="002D7354">
        <w:rPr>
          <w:sz w:val="22"/>
          <w:szCs w:val="22"/>
        </w:rPr>
        <w:t xml:space="preserve"> </w:t>
      </w:r>
      <w:r w:rsidRPr="001C1EFC">
        <w:rPr>
          <w:rFonts w:ascii="Arial" w:hAnsi="Arial" w:cs="Arial"/>
          <w:sz w:val="22"/>
          <w:szCs w:val="22"/>
        </w:rPr>
        <w:t xml:space="preserve">is committed to providing effective IPC procedures to minimise the risk of infection and </w:t>
      </w:r>
      <w:r>
        <w:rPr>
          <w:rFonts w:ascii="Arial" w:hAnsi="Arial" w:cs="Arial"/>
          <w:sz w:val="22"/>
          <w:szCs w:val="22"/>
        </w:rPr>
        <w:t xml:space="preserve">to </w:t>
      </w:r>
      <w:r w:rsidRPr="001C1EFC">
        <w:rPr>
          <w:rFonts w:ascii="Arial" w:hAnsi="Arial" w:cs="Arial"/>
          <w:sz w:val="22"/>
          <w:szCs w:val="22"/>
        </w:rPr>
        <w:t xml:space="preserve">ensure the safety of patients, </w:t>
      </w:r>
      <w:proofErr w:type="gramStart"/>
      <w:r w:rsidRPr="001C1EFC">
        <w:rPr>
          <w:rFonts w:ascii="Arial" w:hAnsi="Arial" w:cs="Arial"/>
          <w:sz w:val="22"/>
          <w:szCs w:val="22"/>
        </w:rPr>
        <w:t>visitors</w:t>
      </w:r>
      <w:proofErr w:type="gramEnd"/>
      <w:r w:rsidRPr="001C1EFC">
        <w:rPr>
          <w:rFonts w:ascii="Arial" w:hAnsi="Arial" w:cs="Arial"/>
          <w:sz w:val="22"/>
          <w:szCs w:val="22"/>
        </w:rPr>
        <w:t xml:space="preserve"> and staff alike.</w:t>
      </w:r>
    </w:p>
    <w:p w14:paraId="7F4050D4" w14:textId="22176456" w:rsidR="00CD211E" w:rsidRPr="002B36DA" w:rsidRDefault="00583A9B" w:rsidP="00222159">
      <w:pPr>
        <w:pStyle w:val="Heading2"/>
        <w:rPr>
          <w:rFonts w:ascii="Arial" w:hAnsi="Arial" w:cs="Arial"/>
          <w:smallCaps w:val="0"/>
          <w:sz w:val="24"/>
          <w:szCs w:val="24"/>
        </w:rPr>
      </w:pPr>
      <w:bookmarkStart w:id="27" w:name="_Toc107919026"/>
      <w:bookmarkStart w:id="28" w:name="_Toc107919156"/>
      <w:bookmarkStart w:id="29" w:name="_Toc107919286"/>
      <w:bookmarkStart w:id="30" w:name="_Toc107919417"/>
      <w:bookmarkStart w:id="31" w:name="_Toc107924393"/>
      <w:bookmarkStart w:id="32" w:name="_Toc107924524"/>
      <w:bookmarkStart w:id="33" w:name="_Toc80614598"/>
      <w:bookmarkStart w:id="34" w:name="_Toc80620190"/>
      <w:bookmarkStart w:id="35" w:name="_Toc80621206"/>
      <w:bookmarkStart w:id="36" w:name="_Toc80706754"/>
      <w:bookmarkStart w:id="37" w:name="_Toc80707470"/>
      <w:bookmarkStart w:id="38" w:name="_Toc500406231"/>
      <w:bookmarkStart w:id="39" w:name="_Toc111027323"/>
      <w:bookmarkEnd w:id="27"/>
      <w:bookmarkEnd w:id="28"/>
      <w:bookmarkEnd w:id="29"/>
      <w:bookmarkEnd w:id="30"/>
      <w:bookmarkEnd w:id="31"/>
      <w:bookmarkEnd w:id="32"/>
      <w:bookmarkEnd w:id="33"/>
      <w:bookmarkEnd w:id="34"/>
      <w:bookmarkEnd w:id="35"/>
      <w:bookmarkEnd w:id="36"/>
      <w:bookmarkEnd w:id="37"/>
      <w:r w:rsidRPr="002B36DA">
        <w:rPr>
          <w:rFonts w:ascii="Arial" w:hAnsi="Arial" w:cs="Arial"/>
          <w:smallCaps w:val="0"/>
          <w:sz w:val="24"/>
          <w:szCs w:val="24"/>
        </w:rPr>
        <w:t>S</w:t>
      </w:r>
      <w:r w:rsidR="00CD211E" w:rsidRPr="002B36DA">
        <w:rPr>
          <w:rFonts w:ascii="Arial" w:hAnsi="Arial" w:cs="Arial"/>
          <w:smallCaps w:val="0"/>
          <w:sz w:val="24"/>
          <w:szCs w:val="24"/>
        </w:rPr>
        <w:t>tatus</w:t>
      </w:r>
      <w:bookmarkEnd w:id="38"/>
      <w:bookmarkEnd w:id="39"/>
    </w:p>
    <w:p w14:paraId="6169E134" w14:textId="77777777" w:rsidR="00CD211E" w:rsidRPr="00E53611" w:rsidRDefault="00CD211E" w:rsidP="00CD211E">
      <w:pPr>
        <w:rPr>
          <w:rFonts w:cstheme="minorHAnsi"/>
          <w:lang w:val="en-US"/>
        </w:rPr>
      </w:pPr>
    </w:p>
    <w:p w14:paraId="0EB52757" w14:textId="77777777" w:rsidR="003E65CE" w:rsidRDefault="003E65CE" w:rsidP="003E65CE">
      <w:pPr>
        <w:rPr>
          <w:rFonts w:ascii="Arial" w:hAnsi="Arial" w:cs="Arial"/>
          <w:sz w:val="22"/>
          <w:szCs w:val="22"/>
          <w:lang w:val="en-US"/>
        </w:rPr>
      </w:pPr>
      <w:r>
        <w:rPr>
          <w:rFonts w:ascii="Arial" w:hAnsi="Arial" w:cs="Arial"/>
          <w:sz w:val="22"/>
          <w:szCs w:val="22"/>
          <w:lang w:val="en-US"/>
        </w:rPr>
        <w:t xml:space="preserve">The </w:t>
      </w:r>
      <w:proofErr w:type="spellStart"/>
      <w:r>
        <w:rPr>
          <w:rFonts w:ascii="Arial" w:hAnsi="Arial" w:cs="Arial"/>
          <w:sz w:val="22"/>
          <w:szCs w:val="22"/>
          <w:lang w:val="en-US"/>
        </w:rPr>
        <w:t>organisation</w:t>
      </w:r>
      <w:proofErr w:type="spellEnd"/>
      <w:r w:rsidRPr="001C1EFC">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13" w:history="1">
        <w:r w:rsidRPr="00921C83">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1C1EFC">
        <w:rPr>
          <w:rFonts w:ascii="Arial" w:hAnsi="Arial" w:cs="Arial"/>
          <w:sz w:val="22"/>
          <w:szCs w:val="22"/>
          <w:lang w:val="en-US"/>
        </w:rPr>
        <w:t>Consideration has been given to the impact this policy mi</w:t>
      </w:r>
      <w:r>
        <w:rPr>
          <w:rFonts w:ascii="Arial" w:hAnsi="Arial" w:cs="Arial"/>
          <w:sz w:val="22"/>
          <w:szCs w:val="22"/>
          <w:lang w:val="en-US"/>
        </w:rPr>
        <w:t xml:space="preserve">ght have </w:t>
      </w:r>
      <w:proofErr w:type="gramStart"/>
      <w:r>
        <w:rPr>
          <w:rFonts w:ascii="Arial" w:hAnsi="Arial" w:cs="Arial"/>
          <w:sz w:val="22"/>
          <w:szCs w:val="22"/>
          <w:lang w:val="en-US"/>
        </w:rPr>
        <w:t>with regard</w:t>
      </w:r>
      <w:r w:rsidRPr="001C1EFC">
        <w:rPr>
          <w:rFonts w:ascii="Arial" w:hAnsi="Arial" w:cs="Arial"/>
          <w:sz w:val="22"/>
          <w:szCs w:val="22"/>
          <w:lang w:val="en-US"/>
        </w:rPr>
        <w:t xml:space="preserve"> to</w:t>
      </w:r>
      <w:proofErr w:type="gramEnd"/>
      <w:r w:rsidRPr="001C1EFC">
        <w:rPr>
          <w:rFonts w:ascii="Arial" w:hAnsi="Arial" w:cs="Arial"/>
          <w:sz w:val="22"/>
          <w:szCs w:val="22"/>
          <w:lang w:val="en-US"/>
        </w:rPr>
        <w:t xml:space="preserve"> the individual protected characteristics of those to whom it applies.</w:t>
      </w:r>
    </w:p>
    <w:p w14:paraId="328E1A31" w14:textId="77777777" w:rsidR="003E65CE" w:rsidRDefault="003E65CE" w:rsidP="00CD211E">
      <w:pPr>
        <w:rPr>
          <w:rFonts w:ascii="Arial" w:hAnsi="Arial" w:cs="Arial"/>
          <w:sz w:val="22"/>
          <w:szCs w:val="22"/>
          <w:lang w:val="en-US"/>
        </w:rPr>
      </w:pPr>
    </w:p>
    <w:p w14:paraId="352CD2FF" w14:textId="112A2128" w:rsidR="00921C83" w:rsidRDefault="00CD211E" w:rsidP="00CD211E">
      <w:pPr>
        <w:rPr>
          <w:rFonts w:ascii="Arial" w:hAnsi="Arial" w:cs="Arial"/>
          <w:sz w:val="22"/>
          <w:szCs w:val="22"/>
          <w:lang w:val="en-US"/>
        </w:rPr>
      </w:pPr>
      <w:r w:rsidRPr="002B36DA">
        <w:rPr>
          <w:rFonts w:ascii="Arial" w:hAnsi="Arial" w:cs="Arial"/>
          <w:sz w:val="22"/>
          <w:szCs w:val="22"/>
          <w:lang w:val="en-US"/>
        </w:rPr>
        <w:t>This document and any procedures contained within it are non-contractual and may be modi</w:t>
      </w:r>
      <w:r w:rsidR="002B36DA">
        <w:rPr>
          <w:rFonts w:ascii="Arial" w:hAnsi="Arial" w:cs="Arial"/>
          <w:sz w:val="22"/>
          <w:szCs w:val="22"/>
          <w:lang w:val="en-US"/>
        </w:rPr>
        <w:t xml:space="preserve">fied or withdrawn at any time. </w:t>
      </w:r>
      <w:r w:rsidRPr="002B36DA">
        <w:rPr>
          <w:rFonts w:ascii="Arial" w:hAnsi="Arial" w:cs="Arial"/>
          <w:sz w:val="22"/>
          <w:szCs w:val="22"/>
          <w:lang w:val="en-US"/>
        </w:rPr>
        <w:t>For the avoidance of doubt, it does not form part of your contract of employment.</w:t>
      </w:r>
    </w:p>
    <w:p w14:paraId="2908114C" w14:textId="4548E627" w:rsidR="00AF27D1" w:rsidRPr="004934C7" w:rsidRDefault="00631960" w:rsidP="00631960">
      <w:pPr>
        <w:pStyle w:val="Heading1"/>
        <w:keepLines/>
        <w:pBdr>
          <w:bottom w:val="single" w:sz="4" w:space="1" w:color="595959" w:themeColor="text1" w:themeTint="A6"/>
        </w:pBdr>
        <w:spacing w:before="360" w:after="160" w:line="259" w:lineRule="auto"/>
        <w:rPr>
          <w:rFonts w:asciiTheme="minorHAnsi" w:hAnsiTheme="minorHAnsi" w:cstheme="minorBidi"/>
        </w:rPr>
      </w:pPr>
      <w:bookmarkStart w:id="40" w:name="_Toc107845044"/>
      <w:bookmarkStart w:id="41" w:name="_Toc107919029"/>
      <w:bookmarkStart w:id="42" w:name="_Toc107919159"/>
      <w:bookmarkStart w:id="43" w:name="_Toc107919289"/>
      <w:bookmarkStart w:id="44" w:name="_Toc107919420"/>
      <w:bookmarkStart w:id="45" w:name="_Toc107924396"/>
      <w:bookmarkStart w:id="46" w:name="_Toc107924527"/>
      <w:bookmarkStart w:id="47" w:name="_Toc80444021"/>
      <w:bookmarkStart w:id="48" w:name="_Toc80444926"/>
      <w:bookmarkStart w:id="49" w:name="_Toc80444964"/>
      <w:bookmarkStart w:id="50" w:name="_Toc80446706"/>
      <w:bookmarkStart w:id="51" w:name="_Toc80614601"/>
      <w:bookmarkStart w:id="52" w:name="_Toc80620193"/>
      <w:bookmarkStart w:id="53" w:name="_Toc80621209"/>
      <w:bookmarkStart w:id="54" w:name="_Toc80706757"/>
      <w:bookmarkStart w:id="55" w:name="_Toc80707473"/>
      <w:bookmarkStart w:id="56" w:name="_Toc80444025"/>
      <w:bookmarkStart w:id="57" w:name="_Toc80444930"/>
      <w:bookmarkStart w:id="58" w:name="_Toc80444968"/>
      <w:bookmarkStart w:id="59" w:name="_Toc80446710"/>
      <w:bookmarkStart w:id="60" w:name="_Toc80614605"/>
      <w:bookmarkStart w:id="61" w:name="_Toc80620197"/>
      <w:bookmarkStart w:id="62" w:name="_Toc80621213"/>
      <w:bookmarkStart w:id="63" w:name="_Toc80706761"/>
      <w:bookmarkStart w:id="64" w:name="_Toc80707477"/>
      <w:bookmarkStart w:id="65" w:name="_Toc80444026"/>
      <w:bookmarkStart w:id="66" w:name="_Toc80444931"/>
      <w:bookmarkStart w:id="67" w:name="_Toc80444969"/>
      <w:bookmarkStart w:id="68" w:name="_Toc80446711"/>
      <w:bookmarkStart w:id="69" w:name="_Toc80614606"/>
      <w:bookmarkStart w:id="70" w:name="_Toc80620198"/>
      <w:bookmarkStart w:id="71" w:name="_Toc80621214"/>
      <w:bookmarkStart w:id="72" w:name="_Toc80706762"/>
      <w:bookmarkStart w:id="73" w:name="_Toc80707478"/>
      <w:bookmarkStart w:id="74" w:name="_Toc107845052"/>
      <w:bookmarkStart w:id="75" w:name="_Toc107919037"/>
      <w:bookmarkStart w:id="76" w:name="_Toc107919167"/>
      <w:bookmarkStart w:id="77" w:name="_Toc107919297"/>
      <w:bookmarkStart w:id="78" w:name="_Toc107919428"/>
      <w:bookmarkStart w:id="79" w:name="_Toc107924404"/>
      <w:bookmarkStart w:id="80" w:name="_Toc107924535"/>
      <w:bookmarkStart w:id="81" w:name="_Toc107845053"/>
      <w:bookmarkStart w:id="82" w:name="_Toc107919038"/>
      <w:bookmarkStart w:id="83" w:name="_Toc107919168"/>
      <w:bookmarkStart w:id="84" w:name="_Toc107919298"/>
      <w:bookmarkStart w:id="85" w:name="_Toc107919429"/>
      <w:bookmarkStart w:id="86" w:name="_Toc107924405"/>
      <w:bookmarkStart w:id="87" w:name="_Toc107924536"/>
      <w:bookmarkStart w:id="88" w:name="_Toc11102732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sz w:val="24"/>
          <w:szCs w:val="24"/>
        </w:rPr>
        <w:t>Management of IPC</w:t>
      </w:r>
      <w:bookmarkEnd w:id="88"/>
    </w:p>
    <w:p w14:paraId="75714501" w14:textId="54E879D5" w:rsidR="00C9217E" w:rsidRPr="00036DC4" w:rsidRDefault="00631960" w:rsidP="00631960">
      <w:pPr>
        <w:pStyle w:val="Heading2"/>
        <w:rPr>
          <w:rFonts w:ascii="Arial" w:hAnsi="Arial" w:cs="Arial"/>
          <w:sz w:val="24"/>
          <w:szCs w:val="24"/>
        </w:rPr>
      </w:pPr>
      <w:bookmarkStart w:id="89" w:name="_Toc107919052"/>
      <w:bookmarkStart w:id="90" w:name="_Toc107919182"/>
      <w:bookmarkStart w:id="91" w:name="_Toc107919312"/>
      <w:bookmarkStart w:id="92" w:name="_Toc107919443"/>
      <w:bookmarkStart w:id="93" w:name="_Toc107924419"/>
      <w:bookmarkStart w:id="94" w:name="_Toc107924550"/>
      <w:bookmarkStart w:id="95" w:name="_Toc111027325"/>
      <w:bookmarkEnd w:id="89"/>
      <w:bookmarkEnd w:id="90"/>
      <w:bookmarkEnd w:id="91"/>
      <w:bookmarkEnd w:id="92"/>
      <w:bookmarkEnd w:id="93"/>
      <w:bookmarkEnd w:id="94"/>
      <w:r w:rsidRPr="00036DC4">
        <w:rPr>
          <w:rStyle w:val="Hyperlink"/>
          <w:rFonts w:ascii="Arial" w:hAnsi="Arial" w:cs="Arial"/>
          <w:smallCaps w:val="0"/>
          <w:color w:val="000000" w:themeColor="text1"/>
          <w:sz w:val="22"/>
          <w:szCs w:val="22"/>
          <w:u w:val="none"/>
        </w:rPr>
        <w:t>Lead responsibilities</w:t>
      </w:r>
      <w:bookmarkStart w:id="96" w:name="_Toc107919053"/>
      <w:bookmarkStart w:id="97" w:name="_Toc107919183"/>
      <w:bookmarkStart w:id="98" w:name="_Toc107919313"/>
      <w:bookmarkStart w:id="99" w:name="_Toc107919444"/>
      <w:bookmarkStart w:id="100" w:name="_Toc107924420"/>
      <w:bookmarkStart w:id="101" w:name="_Toc107924551"/>
      <w:bookmarkStart w:id="102" w:name="_Toc107919054"/>
      <w:bookmarkStart w:id="103" w:name="_Toc107919184"/>
      <w:bookmarkStart w:id="104" w:name="_Toc107919314"/>
      <w:bookmarkStart w:id="105" w:name="_Toc107919445"/>
      <w:bookmarkStart w:id="106" w:name="_Toc107924421"/>
      <w:bookmarkStart w:id="107" w:name="_Toc107924552"/>
      <w:bookmarkStart w:id="108" w:name="_Toc107919055"/>
      <w:bookmarkStart w:id="109" w:name="_Toc107919185"/>
      <w:bookmarkStart w:id="110" w:name="_Toc107919315"/>
      <w:bookmarkStart w:id="111" w:name="_Toc107919446"/>
      <w:bookmarkStart w:id="112" w:name="_Toc107924422"/>
      <w:bookmarkStart w:id="113" w:name="_Toc107924553"/>
      <w:bookmarkStart w:id="114" w:name="_Toc107919056"/>
      <w:bookmarkStart w:id="115" w:name="_Toc107919186"/>
      <w:bookmarkStart w:id="116" w:name="_Toc107919316"/>
      <w:bookmarkStart w:id="117" w:name="_Toc107919447"/>
      <w:bookmarkStart w:id="118" w:name="_Toc107924423"/>
      <w:bookmarkStart w:id="119" w:name="_Toc107924554"/>
      <w:bookmarkStart w:id="120" w:name="_Toc107919057"/>
      <w:bookmarkStart w:id="121" w:name="_Toc107919187"/>
      <w:bookmarkStart w:id="122" w:name="_Toc107919317"/>
      <w:bookmarkStart w:id="123" w:name="_Toc107919448"/>
      <w:bookmarkStart w:id="124" w:name="_Toc107924424"/>
      <w:bookmarkStart w:id="125" w:name="_Toc107924555"/>
      <w:bookmarkStart w:id="126" w:name="_Toc107919058"/>
      <w:bookmarkStart w:id="127" w:name="_Toc107919188"/>
      <w:bookmarkStart w:id="128" w:name="_Toc107919318"/>
      <w:bookmarkStart w:id="129" w:name="_Toc107919449"/>
      <w:bookmarkStart w:id="130" w:name="_Toc107924425"/>
      <w:bookmarkStart w:id="131" w:name="_Toc107924556"/>
      <w:bookmarkStart w:id="132" w:name="_Toc107919059"/>
      <w:bookmarkStart w:id="133" w:name="_Toc107919189"/>
      <w:bookmarkStart w:id="134" w:name="_Toc107919319"/>
      <w:bookmarkStart w:id="135" w:name="_Toc107919450"/>
      <w:bookmarkStart w:id="136" w:name="_Toc107924426"/>
      <w:bookmarkStart w:id="137" w:name="_Toc107924557"/>
      <w:bookmarkStart w:id="138" w:name="_Toc107919060"/>
      <w:bookmarkStart w:id="139" w:name="_Toc107919190"/>
      <w:bookmarkStart w:id="140" w:name="_Toc107919320"/>
      <w:bookmarkStart w:id="141" w:name="_Toc107919451"/>
      <w:bookmarkStart w:id="142" w:name="_Toc107924427"/>
      <w:bookmarkStart w:id="143" w:name="_Toc107924558"/>
      <w:bookmarkStart w:id="144" w:name="_Toc107919061"/>
      <w:bookmarkStart w:id="145" w:name="_Toc107919191"/>
      <w:bookmarkStart w:id="146" w:name="_Toc107919321"/>
      <w:bookmarkStart w:id="147" w:name="_Toc107919452"/>
      <w:bookmarkStart w:id="148" w:name="_Toc107924428"/>
      <w:bookmarkStart w:id="149" w:name="_Toc107924559"/>
      <w:bookmarkStart w:id="150" w:name="_Toc107919062"/>
      <w:bookmarkStart w:id="151" w:name="_Toc107919192"/>
      <w:bookmarkStart w:id="152" w:name="_Toc107919322"/>
      <w:bookmarkStart w:id="153" w:name="_Toc107919453"/>
      <w:bookmarkStart w:id="154" w:name="_Toc107924429"/>
      <w:bookmarkStart w:id="155" w:name="_Toc107924560"/>
      <w:bookmarkStart w:id="156" w:name="_Toc107919063"/>
      <w:bookmarkStart w:id="157" w:name="_Toc107919193"/>
      <w:bookmarkStart w:id="158" w:name="_Toc107919323"/>
      <w:bookmarkStart w:id="159" w:name="_Toc107919454"/>
      <w:bookmarkStart w:id="160" w:name="_Toc107924430"/>
      <w:bookmarkStart w:id="161" w:name="_Toc107924561"/>
      <w:bookmarkStart w:id="162" w:name="_Toc107919064"/>
      <w:bookmarkStart w:id="163" w:name="_Toc107919194"/>
      <w:bookmarkStart w:id="164" w:name="_Toc107919324"/>
      <w:bookmarkStart w:id="165" w:name="_Toc107919455"/>
      <w:bookmarkStart w:id="166" w:name="_Toc107924431"/>
      <w:bookmarkStart w:id="167" w:name="_Toc107924562"/>
      <w:bookmarkStart w:id="168" w:name="_Toc107919065"/>
      <w:bookmarkStart w:id="169" w:name="_Toc107919195"/>
      <w:bookmarkStart w:id="170" w:name="_Toc107919325"/>
      <w:bookmarkStart w:id="171" w:name="_Toc107919456"/>
      <w:bookmarkStart w:id="172" w:name="_Toc107924432"/>
      <w:bookmarkStart w:id="173" w:name="_Toc107924563"/>
      <w:bookmarkStart w:id="174" w:name="_Toc107919066"/>
      <w:bookmarkStart w:id="175" w:name="_Toc107919196"/>
      <w:bookmarkStart w:id="176" w:name="_Toc107919326"/>
      <w:bookmarkStart w:id="177" w:name="_Toc107919457"/>
      <w:bookmarkStart w:id="178" w:name="_Toc107924433"/>
      <w:bookmarkStart w:id="179" w:name="_Toc107924564"/>
      <w:bookmarkStart w:id="180" w:name="_Toc107919067"/>
      <w:bookmarkStart w:id="181" w:name="_Toc107919197"/>
      <w:bookmarkStart w:id="182" w:name="_Toc107919327"/>
      <w:bookmarkStart w:id="183" w:name="_Toc107919458"/>
      <w:bookmarkStart w:id="184" w:name="_Toc107924434"/>
      <w:bookmarkStart w:id="185" w:name="_Toc107924565"/>
      <w:bookmarkStart w:id="186" w:name="_Toc107919068"/>
      <w:bookmarkStart w:id="187" w:name="_Toc107919198"/>
      <w:bookmarkStart w:id="188" w:name="_Toc107919328"/>
      <w:bookmarkStart w:id="189" w:name="_Toc107919459"/>
      <w:bookmarkStart w:id="190" w:name="_Toc107924435"/>
      <w:bookmarkStart w:id="191" w:name="_Toc107924566"/>
      <w:bookmarkStart w:id="192" w:name="_Toc107919069"/>
      <w:bookmarkStart w:id="193" w:name="_Toc107919199"/>
      <w:bookmarkStart w:id="194" w:name="_Toc107919329"/>
      <w:bookmarkStart w:id="195" w:name="_Toc107919460"/>
      <w:bookmarkStart w:id="196" w:name="_Toc107924436"/>
      <w:bookmarkStart w:id="197" w:name="_Toc107924567"/>
      <w:bookmarkStart w:id="198" w:name="_Toc107919070"/>
      <w:bookmarkStart w:id="199" w:name="_Toc107919200"/>
      <w:bookmarkStart w:id="200" w:name="_Toc107919330"/>
      <w:bookmarkStart w:id="201" w:name="_Toc107919461"/>
      <w:bookmarkStart w:id="202" w:name="_Toc107924437"/>
      <w:bookmarkStart w:id="203" w:name="_Toc107924568"/>
      <w:bookmarkStart w:id="204" w:name="_Toc107919071"/>
      <w:bookmarkStart w:id="205" w:name="_Toc107919201"/>
      <w:bookmarkStart w:id="206" w:name="_Toc107919331"/>
      <w:bookmarkStart w:id="207" w:name="_Toc107919462"/>
      <w:bookmarkStart w:id="208" w:name="_Toc107924438"/>
      <w:bookmarkStart w:id="209" w:name="_Toc107924569"/>
      <w:bookmarkStart w:id="210" w:name="_Toc107919072"/>
      <w:bookmarkStart w:id="211" w:name="_Toc107919202"/>
      <w:bookmarkStart w:id="212" w:name="_Toc107919332"/>
      <w:bookmarkStart w:id="213" w:name="_Toc107919463"/>
      <w:bookmarkStart w:id="214" w:name="_Toc107924439"/>
      <w:bookmarkStart w:id="215" w:name="_Toc107924570"/>
      <w:bookmarkStart w:id="216" w:name="_Toc107919073"/>
      <w:bookmarkStart w:id="217" w:name="_Toc107919203"/>
      <w:bookmarkStart w:id="218" w:name="_Toc107919333"/>
      <w:bookmarkStart w:id="219" w:name="_Toc107919464"/>
      <w:bookmarkStart w:id="220" w:name="_Toc107924440"/>
      <w:bookmarkStart w:id="221" w:name="_Toc107924571"/>
      <w:bookmarkStart w:id="222" w:name="_Toc107919074"/>
      <w:bookmarkStart w:id="223" w:name="_Toc107919204"/>
      <w:bookmarkStart w:id="224" w:name="_Toc107919334"/>
      <w:bookmarkStart w:id="225" w:name="_Toc107919465"/>
      <w:bookmarkStart w:id="226" w:name="_Toc107924441"/>
      <w:bookmarkStart w:id="227" w:name="_Toc107924572"/>
      <w:bookmarkStart w:id="228" w:name="_Toc107919075"/>
      <w:bookmarkStart w:id="229" w:name="_Toc107919205"/>
      <w:bookmarkStart w:id="230" w:name="_Toc107919335"/>
      <w:bookmarkStart w:id="231" w:name="_Toc107919466"/>
      <w:bookmarkStart w:id="232" w:name="_Toc107924442"/>
      <w:bookmarkStart w:id="233" w:name="_Toc107924573"/>
      <w:bookmarkStart w:id="234" w:name="_Toc107845067"/>
      <w:bookmarkStart w:id="235" w:name="_Toc107919076"/>
      <w:bookmarkStart w:id="236" w:name="_Toc107919206"/>
      <w:bookmarkStart w:id="237" w:name="_Toc107919336"/>
      <w:bookmarkStart w:id="238" w:name="_Toc107919467"/>
      <w:bookmarkStart w:id="239" w:name="_Toc107924443"/>
      <w:bookmarkStart w:id="240" w:name="_Toc10792457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5133049" w14:textId="77777777" w:rsidR="00C9217E" w:rsidRDefault="00C9217E" w:rsidP="00944896">
      <w:pPr>
        <w:rPr>
          <w:rFonts w:ascii="Arial" w:hAnsi="Arial" w:cs="Arial"/>
          <w:sz w:val="22"/>
          <w:szCs w:val="22"/>
        </w:rPr>
      </w:pPr>
    </w:p>
    <w:p w14:paraId="1A0B36A2" w14:textId="551C64C1" w:rsidR="00944896" w:rsidRDefault="00944896" w:rsidP="00944896">
      <w:pPr>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Pr>
          <w:rFonts w:ascii="Arial" w:hAnsi="Arial" w:cs="Arial"/>
          <w:sz w:val="22"/>
          <w:szCs w:val="22"/>
        </w:rPr>
        <w:t xml:space="preserve">, the IPC lead is </w:t>
      </w:r>
      <w:r w:rsidR="00CA5BAF">
        <w:rPr>
          <w:rFonts w:ascii="Arial" w:hAnsi="Arial" w:cs="Arial"/>
          <w:sz w:val="22"/>
          <w:szCs w:val="22"/>
        </w:rPr>
        <w:t>Wendy Mayne (practice Nurse)</w:t>
      </w:r>
      <w:r>
        <w:rPr>
          <w:rFonts w:ascii="Arial" w:hAnsi="Arial" w:cs="Arial"/>
          <w:sz w:val="22"/>
          <w:szCs w:val="22"/>
        </w:rPr>
        <w:t xml:space="preserve"> and this is detailed within their </w:t>
      </w:r>
      <w:r w:rsidR="00813C15">
        <w:rPr>
          <w:rFonts w:ascii="Arial" w:hAnsi="Arial" w:cs="Arial"/>
          <w:sz w:val="22"/>
          <w:szCs w:val="22"/>
        </w:rPr>
        <w:t>job description</w:t>
      </w:r>
      <w:r>
        <w:rPr>
          <w:rFonts w:ascii="Arial" w:hAnsi="Arial" w:cs="Arial"/>
          <w:sz w:val="22"/>
          <w:szCs w:val="22"/>
        </w:rPr>
        <w:t>.</w:t>
      </w:r>
    </w:p>
    <w:p w14:paraId="2BA4F196" w14:textId="77777777" w:rsidR="00944896" w:rsidRDefault="00944896" w:rsidP="00944896">
      <w:pPr>
        <w:rPr>
          <w:rFonts w:asciiTheme="minorHAnsi" w:hAnsiTheme="minorHAnsi" w:cstheme="minorHAnsi"/>
        </w:rPr>
      </w:pPr>
    </w:p>
    <w:p w14:paraId="41A30009" w14:textId="26222ACB" w:rsidR="008B6F3F" w:rsidRDefault="00944896" w:rsidP="008B6F3F">
      <w:pPr>
        <w:rPr>
          <w:rFonts w:ascii="Arial" w:hAnsi="Arial" w:cs="Arial"/>
          <w:sz w:val="22"/>
          <w:szCs w:val="22"/>
        </w:rPr>
      </w:pPr>
      <w:r>
        <w:rPr>
          <w:rFonts w:ascii="Arial" w:hAnsi="Arial" w:cs="Arial"/>
          <w:sz w:val="22"/>
          <w:szCs w:val="22"/>
        </w:rPr>
        <w:t xml:space="preserve">The IPC lead is responsible for promoting good infection control practice within </w:t>
      </w:r>
      <w:r w:rsidR="00F97391">
        <w:rPr>
          <w:rFonts w:ascii="Arial" w:hAnsi="Arial" w:cs="Arial"/>
          <w:sz w:val="22"/>
          <w:szCs w:val="22"/>
        </w:rPr>
        <w:t>Sheerwater Health Centre</w:t>
      </w:r>
      <w:r>
        <w:rPr>
          <w:rFonts w:ascii="Arial" w:hAnsi="Arial" w:cs="Arial"/>
          <w:sz w:val="22"/>
          <w:szCs w:val="22"/>
        </w:rPr>
        <w:t xml:space="preserve">. </w:t>
      </w:r>
      <w:r w:rsidR="008B6F3F">
        <w:rPr>
          <w:rFonts w:ascii="Arial" w:hAnsi="Arial" w:cs="Arial"/>
          <w:sz w:val="22"/>
          <w:szCs w:val="22"/>
        </w:rPr>
        <w:t xml:space="preserve">Promoting these high standards and then providing evidence of the </w:t>
      </w:r>
      <w:r w:rsidR="008B6F3F">
        <w:rPr>
          <w:rFonts w:ascii="Arial" w:hAnsi="Arial" w:cs="Arial"/>
          <w:sz w:val="22"/>
          <w:szCs w:val="22"/>
        </w:rPr>
        <w:lastRenderedPageBreak/>
        <w:t>organisation’s compliance is essential for reputational purposes coupled with the need to maintain high levels of both patient and staff safety.</w:t>
      </w:r>
    </w:p>
    <w:p w14:paraId="79D23D4E" w14:textId="77777777" w:rsidR="008B6F3F" w:rsidRDefault="008B6F3F" w:rsidP="00944896">
      <w:pPr>
        <w:rPr>
          <w:rFonts w:ascii="Arial" w:hAnsi="Arial" w:cs="Arial"/>
          <w:sz w:val="22"/>
          <w:szCs w:val="22"/>
        </w:rPr>
      </w:pPr>
    </w:p>
    <w:p w14:paraId="71D4CC0D" w14:textId="26788D52" w:rsidR="00944896" w:rsidRDefault="00944896" w:rsidP="00944896">
      <w:pPr>
        <w:rPr>
          <w:rFonts w:ascii="Arial" w:hAnsi="Arial" w:cs="Arial"/>
          <w:sz w:val="22"/>
          <w:szCs w:val="22"/>
        </w:rPr>
      </w:pPr>
      <w:r>
        <w:rPr>
          <w:rFonts w:ascii="Arial" w:hAnsi="Arial" w:cs="Arial"/>
          <w:sz w:val="22"/>
          <w:szCs w:val="22"/>
        </w:rPr>
        <w:t>They are to ensure that:</w:t>
      </w:r>
    </w:p>
    <w:p w14:paraId="0BA4F048" w14:textId="77777777" w:rsidR="00944896" w:rsidRDefault="00944896" w:rsidP="00944896">
      <w:pPr>
        <w:tabs>
          <w:tab w:val="left" w:pos="1657"/>
        </w:tabs>
        <w:rPr>
          <w:rFonts w:ascii="Arial" w:hAnsi="Arial" w:cs="Arial"/>
          <w:sz w:val="22"/>
          <w:szCs w:val="22"/>
        </w:rPr>
      </w:pPr>
      <w:r>
        <w:rPr>
          <w:rFonts w:ascii="Arial" w:hAnsi="Arial" w:cs="Arial"/>
          <w:sz w:val="22"/>
          <w:szCs w:val="22"/>
        </w:rPr>
        <w:tab/>
      </w:r>
    </w:p>
    <w:p w14:paraId="51A2C0D0" w14:textId="77777777" w:rsidR="00944896" w:rsidRDefault="00944896" w:rsidP="00944896">
      <w:pPr>
        <w:pStyle w:val="ListParagraph"/>
        <w:numPr>
          <w:ilvl w:val="0"/>
          <w:numId w:val="40"/>
        </w:numPr>
        <w:rPr>
          <w:rFonts w:ascii="Arial" w:hAnsi="Arial" w:cs="Arial"/>
          <w:sz w:val="22"/>
          <w:szCs w:val="22"/>
        </w:rPr>
      </w:pPr>
      <w:r>
        <w:rPr>
          <w:rFonts w:ascii="Arial" w:hAnsi="Arial" w:cs="Arial"/>
          <w:sz w:val="22"/>
          <w:szCs w:val="22"/>
        </w:rPr>
        <w:t xml:space="preserve">They provide timely advice to colleagues, service users and relatives (where applicable)  </w:t>
      </w:r>
    </w:p>
    <w:p w14:paraId="6BCBD06A" w14:textId="77777777" w:rsidR="00944896" w:rsidRDefault="00944896" w:rsidP="00944896">
      <w:pPr>
        <w:pStyle w:val="ListParagraph"/>
        <w:ind w:left="777"/>
        <w:rPr>
          <w:rFonts w:ascii="Arial" w:hAnsi="Arial" w:cs="Arial"/>
          <w:sz w:val="22"/>
          <w:szCs w:val="22"/>
        </w:rPr>
      </w:pPr>
    </w:p>
    <w:p w14:paraId="06D763C0" w14:textId="48763B9D" w:rsidR="00944896" w:rsidRDefault="00944896">
      <w:pPr>
        <w:pStyle w:val="ListParagraph"/>
        <w:numPr>
          <w:ilvl w:val="0"/>
          <w:numId w:val="40"/>
        </w:numPr>
        <w:rPr>
          <w:rFonts w:ascii="Arial" w:hAnsi="Arial" w:cs="Arial"/>
          <w:sz w:val="22"/>
          <w:szCs w:val="22"/>
        </w:rPr>
      </w:pPr>
      <w:r>
        <w:rPr>
          <w:rFonts w:ascii="Arial" w:hAnsi="Arial" w:cs="Arial"/>
          <w:sz w:val="22"/>
          <w:szCs w:val="22"/>
        </w:rPr>
        <w:t>Training is provided regarding the standard principles of</w:t>
      </w:r>
      <w:r w:rsidR="00F6273C">
        <w:rPr>
          <w:rFonts w:ascii="Arial" w:hAnsi="Arial" w:cs="Arial"/>
          <w:sz w:val="22"/>
          <w:szCs w:val="22"/>
        </w:rPr>
        <w:t xml:space="preserve"> IPC</w:t>
      </w:r>
      <w:r>
        <w:rPr>
          <w:rFonts w:ascii="Arial" w:hAnsi="Arial" w:cs="Arial"/>
          <w:sz w:val="22"/>
          <w:szCs w:val="22"/>
        </w:rPr>
        <w:t>, specifically training in hand decontamination, the use of PPE and the safe use of and disposal of sharps (this list is not exhaustive)</w:t>
      </w:r>
    </w:p>
    <w:p w14:paraId="5B58DE87" w14:textId="77777777" w:rsidR="001B1414" w:rsidRPr="00813C15" w:rsidRDefault="001B1414" w:rsidP="00813C15">
      <w:pPr>
        <w:rPr>
          <w:rFonts w:ascii="Arial" w:hAnsi="Arial" w:cs="Arial"/>
          <w:sz w:val="22"/>
          <w:szCs w:val="22"/>
        </w:rPr>
      </w:pPr>
    </w:p>
    <w:p w14:paraId="101A7C4B" w14:textId="77777777" w:rsidR="00944896" w:rsidRDefault="00944896" w:rsidP="00944896">
      <w:pPr>
        <w:pStyle w:val="ListParagraph"/>
        <w:numPr>
          <w:ilvl w:val="0"/>
          <w:numId w:val="40"/>
        </w:numPr>
        <w:rPr>
          <w:rFonts w:ascii="Arial" w:hAnsi="Arial" w:cs="Arial"/>
          <w:sz w:val="22"/>
          <w:szCs w:val="22"/>
        </w:rPr>
      </w:pPr>
      <w:r>
        <w:rPr>
          <w:rFonts w:ascii="Arial" w:hAnsi="Arial" w:cs="Arial"/>
          <w:sz w:val="22"/>
          <w:szCs w:val="22"/>
        </w:rPr>
        <w:t>Appropriate supplies of sharps containers, PPE and materials for hand decontamination are available</w:t>
      </w:r>
    </w:p>
    <w:p w14:paraId="631EFDEB" w14:textId="77777777" w:rsidR="00944896" w:rsidRDefault="00944896" w:rsidP="00944896">
      <w:pPr>
        <w:pStyle w:val="ListParagraph"/>
        <w:ind w:left="777"/>
        <w:rPr>
          <w:rFonts w:ascii="Arial" w:hAnsi="Arial" w:cs="Arial"/>
          <w:sz w:val="22"/>
          <w:szCs w:val="22"/>
        </w:rPr>
      </w:pPr>
    </w:p>
    <w:p w14:paraId="62018786" w14:textId="77777777" w:rsidR="00944896" w:rsidRPr="00813C15" w:rsidRDefault="00944896" w:rsidP="00813C15">
      <w:pPr>
        <w:pStyle w:val="ListParagraph"/>
        <w:rPr>
          <w:rFonts w:ascii="Arial" w:hAnsi="Arial" w:cs="Arial"/>
          <w:sz w:val="22"/>
          <w:szCs w:val="22"/>
        </w:rPr>
      </w:pPr>
    </w:p>
    <w:p w14:paraId="4F7CE245" w14:textId="4A06E9E4" w:rsidR="00944896" w:rsidRDefault="00944896" w:rsidP="00944896">
      <w:pPr>
        <w:rPr>
          <w:rFonts w:ascii="Arial" w:hAnsi="Arial" w:cs="Arial"/>
          <w:sz w:val="22"/>
          <w:szCs w:val="22"/>
        </w:rPr>
      </w:pPr>
      <w:r>
        <w:rPr>
          <w:rFonts w:ascii="Arial" w:hAnsi="Arial" w:cs="Arial"/>
          <w:sz w:val="22"/>
          <w:szCs w:val="22"/>
        </w:rPr>
        <w:t xml:space="preserve">Staff at </w:t>
      </w:r>
      <w:r w:rsidR="00F97391">
        <w:rPr>
          <w:rFonts w:ascii="Arial" w:hAnsi="Arial" w:cs="Arial"/>
          <w:sz w:val="22"/>
          <w:szCs w:val="22"/>
        </w:rPr>
        <w:t>Sheerwater Health Centre</w:t>
      </w:r>
      <w:r w:rsidR="00F97391" w:rsidRPr="002D7354">
        <w:rPr>
          <w:sz w:val="22"/>
          <w:szCs w:val="22"/>
        </w:rPr>
        <w:t xml:space="preserve"> </w:t>
      </w:r>
      <w:r>
        <w:rPr>
          <w:rFonts w:ascii="Arial" w:hAnsi="Arial" w:cs="Arial"/>
          <w:sz w:val="22"/>
          <w:szCs w:val="22"/>
        </w:rPr>
        <w:t>are to support the I</w:t>
      </w:r>
      <w:r w:rsidR="00813C15">
        <w:rPr>
          <w:rFonts w:ascii="Arial" w:hAnsi="Arial" w:cs="Arial"/>
          <w:sz w:val="22"/>
          <w:szCs w:val="22"/>
        </w:rPr>
        <w:t>PC</w:t>
      </w:r>
      <w:r>
        <w:rPr>
          <w:rFonts w:ascii="Arial" w:hAnsi="Arial" w:cs="Arial"/>
          <w:sz w:val="22"/>
          <w:szCs w:val="22"/>
        </w:rPr>
        <w:t xml:space="preserve"> lead in maintaining high standards of infection prevention and cleanliness.</w:t>
      </w:r>
    </w:p>
    <w:p w14:paraId="650BBA00" w14:textId="0DEB822C" w:rsidR="007730F9" w:rsidRDefault="007730F9" w:rsidP="00813C15">
      <w:pPr>
        <w:rPr>
          <w:rFonts w:ascii="Arial" w:hAnsi="Arial" w:cs="Arial"/>
          <w:sz w:val="22"/>
          <w:szCs w:val="22"/>
        </w:rPr>
      </w:pPr>
    </w:p>
    <w:p w14:paraId="1EED823E" w14:textId="3BAD1EE5" w:rsidR="007730F9" w:rsidRDefault="007730F9" w:rsidP="00813C15">
      <w:pPr>
        <w:rPr>
          <w:rFonts w:ascii="Arial" w:hAnsi="Arial" w:cs="Arial"/>
          <w:sz w:val="22"/>
          <w:szCs w:val="22"/>
        </w:rPr>
      </w:pPr>
      <w:r w:rsidRPr="00CE3903">
        <w:rPr>
          <w:rFonts w:ascii="Arial" w:hAnsi="Arial" w:cs="Arial"/>
          <w:sz w:val="22"/>
          <w:szCs w:val="22"/>
        </w:rPr>
        <w:t xml:space="preserve">The IPC </w:t>
      </w:r>
      <w:r w:rsidR="00F3649B">
        <w:rPr>
          <w:rFonts w:ascii="Arial" w:hAnsi="Arial" w:cs="Arial"/>
          <w:sz w:val="22"/>
          <w:szCs w:val="22"/>
        </w:rPr>
        <w:t>team contact</w:t>
      </w:r>
      <w:r w:rsidRPr="00CE3903">
        <w:rPr>
          <w:rFonts w:ascii="Arial" w:hAnsi="Arial" w:cs="Arial"/>
          <w:sz w:val="22"/>
          <w:szCs w:val="22"/>
        </w:rPr>
        <w:t xml:space="preserve"> </w:t>
      </w:r>
      <w:r w:rsidR="00F426FC">
        <w:rPr>
          <w:rFonts w:ascii="Arial" w:hAnsi="Arial" w:cs="Arial"/>
          <w:sz w:val="22"/>
          <w:szCs w:val="22"/>
        </w:rPr>
        <w:t xml:space="preserve">for </w:t>
      </w:r>
      <w:r w:rsidR="00CA5BAF">
        <w:rPr>
          <w:rFonts w:ascii="Arial" w:hAnsi="Arial" w:cs="Arial"/>
          <w:sz w:val="22"/>
          <w:szCs w:val="22"/>
        </w:rPr>
        <w:t>Surrey Heartlands ICB</w:t>
      </w:r>
      <w:r w:rsidR="00F3649B">
        <w:rPr>
          <w:rFonts w:ascii="Arial" w:hAnsi="Arial" w:cs="Arial"/>
          <w:sz w:val="22"/>
          <w:szCs w:val="22"/>
        </w:rPr>
        <w:t xml:space="preserve"> – Monday – Friday 9am – 5pm IPC Trust team. Telephone number 01372 206200 (M) 07825 20917. Ou</w:t>
      </w:r>
      <w:r w:rsidR="00C04FDD">
        <w:rPr>
          <w:rFonts w:ascii="Arial" w:hAnsi="Arial" w:cs="Arial"/>
          <w:sz w:val="22"/>
          <w:szCs w:val="22"/>
        </w:rPr>
        <w:t>t</w:t>
      </w:r>
      <w:r w:rsidR="00F3649B">
        <w:rPr>
          <w:rFonts w:ascii="Arial" w:hAnsi="Arial" w:cs="Arial"/>
          <w:sz w:val="22"/>
          <w:szCs w:val="22"/>
        </w:rPr>
        <w:t xml:space="preserve"> of hours support – via switchboard at St Peter’s Hospital Tel: 01932 872000 &amp; ask for on-call Consultant Microbiologist</w:t>
      </w:r>
      <w:r w:rsidRPr="00CE3903">
        <w:rPr>
          <w:rFonts w:ascii="Arial" w:hAnsi="Arial" w:cs="Arial"/>
          <w:sz w:val="22"/>
          <w:szCs w:val="22"/>
        </w:rPr>
        <w:t>. The organisation lead is to ensure that any specialist advice is sought as required</w:t>
      </w:r>
      <w:r w:rsidR="003769AC">
        <w:rPr>
          <w:rFonts w:ascii="Arial" w:hAnsi="Arial" w:cs="Arial"/>
          <w:sz w:val="22"/>
          <w:szCs w:val="22"/>
        </w:rPr>
        <w:t xml:space="preserve"> and</w:t>
      </w:r>
      <w:r w:rsidR="00F426FC">
        <w:rPr>
          <w:rFonts w:ascii="Arial" w:hAnsi="Arial" w:cs="Arial"/>
          <w:sz w:val="22"/>
          <w:szCs w:val="22"/>
        </w:rPr>
        <w:t xml:space="preserve"> </w:t>
      </w:r>
      <w:r w:rsidR="0005197B">
        <w:rPr>
          <w:rFonts w:ascii="Arial" w:hAnsi="Arial" w:cs="Arial"/>
          <w:sz w:val="22"/>
          <w:szCs w:val="22"/>
        </w:rPr>
        <w:t xml:space="preserve">this </w:t>
      </w:r>
      <w:r w:rsidR="00F426FC">
        <w:rPr>
          <w:rFonts w:ascii="Arial" w:hAnsi="Arial" w:cs="Arial"/>
          <w:sz w:val="22"/>
          <w:szCs w:val="22"/>
        </w:rPr>
        <w:t>may include oversigh</w:t>
      </w:r>
      <w:r w:rsidR="003769AC">
        <w:rPr>
          <w:rFonts w:ascii="Arial" w:hAnsi="Arial" w:cs="Arial"/>
          <w:sz w:val="22"/>
          <w:szCs w:val="22"/>
        </w:rPr>
        <w:t>t</w:t>
      </w:r>
      <w:r w:rsidR="00F426FC">
        <w:rPr>
          <w:rFonts w:ascii="Arial" w:hAnsi="Arial" w:cs="Arial"/>
          <w:sz w:val="22"/>
          <w:szCs w:val="22"/>
        </w:rPr>
        <w:t xml:space="preserve"> of IPC processes </w:t>
      </w:r>
      <w:r w:rsidR="003769AC">
        <w:rPr>
          <w:rFonts w:ascii="Arial" w:hAnsi="Arial" w:cs="Arial"/>
          <w:sz w:val="22"/>
          <w:szCs w:val="22"/>
        </w:rPr>
        <w:t xml:space="preserve">including audit </w:t>
      </w:r>
      <w:r w:rsidR="00F426FC">
        <w:rPr>
          <w:rFonts w:ascii="Arial" w:hAnsi="Arial" w:cs="Arial"/>
          <w:sz w:val="22"/>
          <w:szCs w:val="22"/>
        </w:rPr>
        <w:t xml:space="preserve">to ensure </w:t>
      </w:r>
      <w:r w:rsidR="003769AC">
        <w:rPr>
          <w:rFonts w:ascii="Arial" w:hAnsi="Arial" w:cs="Arial"/>
          <w:sz w:val="22"/>
          <w:szCs w:val="22"/>
        </w:rPr>
        <w:t>compliance.</w:t>
      </w:r>
      <w:r w:rsidR="00F426FC">
        <w:rPr>
          <w:rFonts w:ascii="Arial" w:hAnsi="Arial" w:cs="Arial"/>
          <w:sz w:val="22"/>
          <w:szCs w:val="22"/>
        </w:rPr>
        <w:t xml:space="preserve"> </w:t>
      </w:r>
    </w:p>
    <w:p w14:paraId="23536FF8" w14:textId="658AA890" w:rsidR="00C332C3" w:rsidRDefault="00C332C3" w:rsidP="00813C15">
      <w:pPr>
        <w:rPr>
          <w:rFonts w:ascii="Arial" w:hAnsi="Arial" w:cs="Arial"/>
          <w:sz w:val="22"/>
          <w:szCs w:val="22"/>
        </w:rPr>
      </w:pPr>
    </w:p>
    <w:p w14:paraId="3C0C5018" w14:textId="77777777" w:rsidR="00750C56" w:rsidRDefault="00C332C3" w:rsidP="00813C15">
      <w:pPr>
        <w:rPr>
          <w:rFonts w:ascii="Arial" w:hAnsi="Arial" w:cs="Arial"/>
          <w:sz w:val="22"/>
          <w:szCs w:val="22"/>
        </w:rPr>
      </w:pPr>
      <w:r>
        <w:rPr>
          <w:rFonts w:ascii="Arial" w:hAnsi="Arial" w:cs="Arial"/>
          <w:sz w:val="22"/>
          <w:szCs w:val="22"/>
        </w:rPr>
        <w:t xml:space="preserve">Whilst the IPC audit can be completed locally, this organisation would ordinarily liaise with </w:t>
      </w:r>
    </w:p>
    <w:p w14:paraId="13718E5B" w14:textId="5807B6C5" w:rsidR="00C332C3" w:rsidRDefault="00C332C3" w:rsidP="00813C15">
      <w:pPr>
        <w:rPr>
          <w:rFonts w:ascii="Arial" w:hAnsi="Arial" w:cs="Arial"/>
          <w:sz w:val="22"/>
          <w:szCs w:val="22"/>
        </w:rPr>
      </w:pPr>
      <w:r>
        <w:rPr>
          <w:rFonts w:ascii="Arial" w:hAnsi="Arial" w:cs="Arial"/>
          <w:sz w:val="22"/>
          <w:szCs w:val="22"/>
        </w:rPr>
        <w:t xml:space="preserve">the local IPC </w:t>
      </w:r>
      <w:proofErr w:type="gramStart"/>
      <w:r>
        <w:rPr>
          <w:rFonts w:ascii="Arial" w:hAnsi="Arial" w:cs="Arial"/>
          <w:sz w:val="22"/>
          <w:szCs w:val="22"/>
        </w:rPr>
        <w:t>lead</w:t>
      </w:r>
      <w:proofErr w:type="gramEnd"/>
      <w:r>
        <w:rPr>
          <w:rFonts w:ascii="Arial" w:hAnsi="Arial" w:cs="Arial"/>
          <w:sz w:val="22"/>
          <w:szCs w:val="22"/>
        </w:rPr>
        <w:t xml:space="preserve"> to request an </w:t>
      </w:r>
      <w:r w:rsidR="00A067AA">
        <w:rPr>
          <w:rFonts w:ascii="Arial" w:hAnsi="Arial" w:cs="Arial"/>
          <w:sz w:val="22"/>
          <w:szCs w:val="22"/>
        </w:rPr>
        <w:t xml:space="preserve">external </w:t>
      </w:r>
      <w:r>
        <w:rPr>
          <w:rFonts w:ascii="Arial" w:hAnsi="Arial" w:cs="Arial"/>
          <w:sz w:val="22"/>
          <w:szCs w:val="22"/>
        </w:rPr>
        <w:t xml:space="preserve">audit. </w:t>
      </w:r>
      <w:r w:rsidR="00A067AA">
        <w:rPr>
          <w:rFonts w:ascii="Arial" w:hAnsi="Arial" w:cs="Arial"/>
          <w:sz w:val="22"/>
          <w:szCs w:val="22"/>
        </w:rPr>
        <w:t>To assist</w:t>
      </w:r>
      <w:r w:rsidR="001B65B2">
        <w:rPr>
          <w:rFonts w:ascii="Arial" w:hAnsi="Arial" w:cs="Arial"/>
          <w:sz w:val="22"/>
          <w:szCs w:val="22"/>
        </w:rPr>
        <w:t xml:space="preserve"> in preparing for an audit, </w:t>
      </w:r>
      <w:r>
        <w:rPr>
          <w:rFonts w:ascii="Arial" w:hAnsi="Arial" w:cs="Arial"/>
          <w:sz w:val="22"/>
          <w:szCs w:val="22"/>
        </w:rPr>
        <w:t>templates are available</w:t>
      </w:r>
      <w:r w:rsidR="00740672">
        <w:rPr>
          <w:rFonts w:ascii="Arial" w:hAnsi="Arial" w:cs="Arial"/>
          <w:sz w:val="22"/>
          <w:szCs w:val="22"/>
        </w:rPr>
        <w:t xml:space="preserve"> online</w:t>
      </w:r>
      <w:r>
        <w:rPr>
          <w:rFonts w:ascii="Arial" w:hAnsi="Arial" w:cs="Arial"/>
          <w:sz w:val="22"/>
          <w:szCs w:val="22"/>
        </w:rPr>
        <w:t xml:space="preserve"> although </w:t>
      </w:r>
      <w:r w:rsidR="001B65B2">
        <w:rPr>
          <w:rFonts w:ascii="Arial" w:hAnsi="Arial" w:cs="Arial"/>
          <w:sz w:val="22"/>
          <w:szCs w:val="22"/>
        </w:rPr>
        <w:t>it should be noted that</w:t>
      </w:r>
      <w:r>
        <w:rPr>
          <w:rFonts w:ascii="Arial" w:hAnsi="Arial" w:cs="Arial"/>
          <w:sz w:val="22"/>
          <w:szCs w:val="22"/>
        </w:rPr>
        <w:t xml:space="preserve"> </w:t>
      </w:r>
      <w:r w:rsidR="001B65B2">
        <w:rPr>
          <w:rFonts w:ascii="Arial" w:hAnsi="Arial" w:cs="Arial"/>
          <w:sz w:val="22"/>
          <w:szCs w:val="22"/>
        </w:rPr>
        <w:t xml:space="preserve">any audit should contain reference to both </w:t>
      </w:r>
      <w:r>
        <w:rPr>
          <w:rFonts w:ascii="Arial" w:hAnsi="Arial" w:cs="Arial"/>
          <w:sz w:val="22"/>
          <w:szCs w:val="22"/>
        </w:rPr>
        <w:t>pandemic</w:t>
      </w:r>
      <w:r w:rsidR="001B65B2">
        <w:rPr>
          <w:rFonts w:ascii="Arial" w:hAnsi="Arial" w:cs="Arial"/>
          <w:sz w:val="22"/>
          <w:szCs w:val="22"/>
        </w:rPr>
        <w:t xml:space="preserve"> planning and</w:t>
      </w:r>
      <w:r>
        <w:rPr>
          <w:rFonts w:ascii="Arial" w:hAnsi="Arial" w:cs="Arial"/>
          <w:sz w:val="22"/>
          <w:szCs w:val="22"/>
        </w:rPr>
        <w:t xml:space="preserve"> </w:t>
      </w:r>
      <w:r w:rsidR="001B65B2">
        <w:rPr>
          <w:rFonts w:ascii="Arial" w:hAnsi="Arial" w:cs="Arial"/>
          <w:sz w:val="22"/>
          <w:szCs w:val="22"/>
        </w:rPr>
        <w:t xml:space="preserve">the </w:t>
      </w:r>
      <w:r>
        <w:rPr>
          <w:rFonts w:ascii="Arial" w:hAnsi="Arial" w:cs="Arial"/>
          <w:sz w:val="22"/>
          <w:szCs w:val="22"/>
        </w:rPr>
        <w:t xml:space="preserve">updated </w:t>
      </w:r>
      <w:r w:rsidR="001B65B2">
        <w:rPr>
          <w:rFonts w:ascii="Arial" w:hAnsi="Arial" w:cs="Arial"/>
          <w:sz w:val="22"/>
          <w:szCs w:val="22"/>
        </w:rPr>
        <w:t xml:space="preserve">national </w:t>
      </w:r>
      <w:r>
        <w:rPr>
          <w:rFonts w:ascii="Arial" w:hAnsi="Arial" w:cs="Arial"/>
          <w:sz w:val="22"/>
          <w:szCs w:val="22"/>
        </w:rPr>
        <w:t>cleaning standards.</w:t>
      </w:r>
    </w:p>
    <w:p w14:paraId="70091E25" w14:textId="3D36F6C3" w:rsidR="00C332C3" w:rsidRDefault="00C332C3" w:rsidP="00813C15">
      <w:pPr>
        <w:rPr>
          <w:rFonts w:ascii="Arial" w:hAnsi="Arial" w:cs="Arial"/>
          <w:sz w:val="22"/>
          <w:szCs w:val="22"/>
        </w:rPr>
      </w:pPr>
    </w:p>
    <w:p w14:paraId="60188416" w14:textId="1B7BB93D" w:rsidR="00CD7219" w:rsidRDefault="00A8297C" w:rsidP="00813C15">
      <w:pPr>
        <w:rPr>
          <w:rFonts w:ascii="Arial" w:hAnsi="Arial" w:cs="Arial"/>
          <w:sz w:val="22"/>
          <w:szCs w:val="22"/>
        </w:rPr>
      </w:pPr>
      <w:hyperlink w:anchor="_Annex_B_–" w:history="1">
        <w:r w:rsidRPr="00A8297C">
          <w:rPr>
            <w:rStyle w:val="Hyperlink"/>
            <w:rFonts w:ascii="Arial" w:hAnsi="Arial" w:cs="Arial"/>
            <w:sz w:val="22"/>
            <w:szCs w:val="22"/>
          </w:rPr>
          <w:t>Annex B</w:t>
        </w:r>
      </w:hyperlink>
      <w:r>
        <w:rPr>
          <w:rFonts w:ascii="Arial" w:hAnsi="Arial" w:cs="Arial"/>
          <w:sz w:val="22"/>
          <w:szCs w:val="22"/>
        </w:rPr>
        <w:t xml:space="preserve"> provides a checklist, although the following </w:t>
      </w:r>
      <w:r w:rsidR="00C332C3">
        <w:rPr>
          <w:rFonts w:ascii="Arial" w:hAnsi="Arial" w:cs="Arial"/>
          <w:sz w:val="22"/>
          <w:szCs w:val="22"/>
        </w:rPr>
        <w:t xml:space="preserve">IPC </w:t>
      </w:r>
      <w:r w:rsidR="0005197B">
        <w:rPr>
          <w:rFonts w:ascii="Arial" w:hAnsi="Arial" w:cs="Arial"/>
          <w:sz w:val="22"/>
          <w:szCs w:val="22"/>
        </w:rPr>
        <w:t>a</w:t>
      </w:r>
      <w:r w:rsidR="00C332C3">
        <w:rPr>
          <w:rFonts w:ascii="Arial" w:hAnsi="Arial" w:cs="Arial"/>
          <w:sz w:val="22"/>
          <w:szCs w:val="22"/>
        </w:rPr>
        <w:t xml:space="preserve">udit templates </w:t>
      </w:r>
      <w:r>
        <w:rPr>
          <w:rFonts w:ascii="Arial" w:hAnsi="Arial" w:cs="Arial"/>
          <w:sz w:val="22"/>
          <w:szCs w:val="22"/>
        </w:rPr>
        <w:t>may also be</w:t>
      </w:r>
      <w:r w:rsidR="00740672">
        <w:rPr>
          <w:rFonts w:ascii="Arial" w:hAnsi="Arial" w:cs="Arial"/>
          <w:sz w:val="22"/>
          <w:szCs w:val="22"/>
        </w:rPr>
        <w:t xml:space="preserve"> used:</w:t>
      </w:r>
    </w:p>
    <w:p w14:paraId="2740F3C2" w14:textId="77777777" w:rsidR="00CD7219" w:rsidRDefault="00CD7219" w:rsidP="00813C15">
      <w:pPr>
        <w:rPr>
          <w:rFonts w:ascii="Arial" w:hAnsi="Arial" w:cs="Arial"/>
          <w:sz w:val="22"/>
          <w:szCs w:val="22"/>
        </w:rPr>
      </w:pPr>
    </w:p>
    <w:p w14:paraId="49C60EE9" w14:textId="068EA4F3" w:rsidR="00CD7219" w:rsidRDefault="00A067AA" w:rsidP="00CD7219">
      <w:pPr>
        <w:pStyle w:val="ListParagraph"/>
        <w:numPr>
          <w:ilvl w:val="0"/>
          <w:numId w:val="84"/>
        </w:numPr>
        <w:rPr>
          <w:rFonts w:ascii="Arial" w:hAnsi="Arial" w:cs="Arial"/>
          <w:sz w:val="22"/>
          <w:szCs w:val="22"/>
        </w:rPr>
      </w:pPr>
      <w:hyperlink r:id="rId14" w:history="1">
        <w:r w:rsidRPr="00A067AA">
          <w:rPr>
            <w:rStyle w:val="Hyperlink"/>
            <w:rFonts w:ascii="Arial" w:hAnsi="Arial" w:cs="Arial"/>
            <w:sz w:val="22"/>
            <w:szCs w:val="22"/>
          </w:rPr>
          <w:t>East and North Herts CCG</w:t>
        </w:r>
      </w:hyperlink>
    </w:p>
    <w:p w14:paraId="7A87C3DD" w14:textId="4FD49F47" w:rsidR="00A067AA" w:rsidRDefault="00A067AA" w:rsidP="00CD7219">
      <w:pPr>
        <w:pStyle w:val="ListParagraph"/>
        <w:numPr>
          <w:ilvl w:val="0"/>
          <w:numId w:val="84"/>
        </w:numPr>
        <w:rPr>
          <w:rFonts w:ascii="Arial" w:hAnsi="Arial" w:cs="Arial"/>
          <w:sz w:val="22"/>
          <w:szCs w:val="22"/>
        </w:rPr>
      </w:pPr>
      <w:hyperlink r:id="rId15" w:history="1">
        <w:r w:rsidRPr="00A067AA">
          <w:rPr>
            <w:rStyle w:val="Hyperlink"/>
            <w:rFonts w:ascii="Arial" w:hAnsi="Arial" w:cs="Arial"/>
            <w:sz w:val="22"/>
            <w:szCs w:val="22"/>
          </w:rPr>
          <w:t>Mid Notts Pathway</w:t>
        </w:r>
      </w:hyperlink>
    </w:p>
    <w:p w14:paraId="2AEF51B8" w14:textId="749559A2" w:rsidR="00740672" w:rsidRDefault="00740672" w:rsidP="00740672">
      <w:pPr>
        <w:rPr>
          <w:rFonts w:ascii="Arial" w:hAnsi="Arial" w:cs="Arial"/>
          <w:sz w:val="22"/>
          <w:szCs w:val="22"/>
        </w:rPr>
      </w:pPr>
    </w:p>
    <w:p w14:paraId="209C9F6E" w14:textId="615C5E88" w:rsidR="00740672" w:rsidRDefault="00740672" w:rsidP="00740672">
      <w:pPr>
        <w:rPr>
          <w:rFonts w:ascii="Arial" w:hAnsi="Arial" w:cs="Arial"/>
          <w:sz w:val="22"/>
          <w:szCs w:val="22"/>
        </w:rPr>
      </w:pPr>
      <w:r>
        <w:rPr>
          <w:rFonts w:ascii="Arial" w:hAnsi="Arial" w:cs="Arial"/>
          <w:sz w:val="22"/>
          <w:szCs w:val="22"/>
        </w:rPr>
        <w:t xml:space="preserve">Following any IPC audit, the IPC </w:t>
      </w:r>
      <w:r w:rsidR="0005197B">
        <w:rPr>
          <w:rFonts w:ascii="Arial" w:hAnsi="Arial" w:cs="Arial"/>
          <w:sz w:val="22"/>
          <w:szCs w:val="22"/>
        </w:rPr>
        <w:t>l</w:t>
      </w:r>
      <w:r>
        <w:rPr>
          <w:rFonts w:ascii="Arial" w:hAnsi="Arial" w:cs="Arial"/>
          <w:sz w:val="22"/>
          <w:szCs w:val="22"/>
        </w:rPr>
        <w:t xml:space="preserve">ead in conjunction with the organisational leaders will ensure that any action points are addressed and within an appropriate timescale. Should any actions need a lengthy process to resolve, a risk assessment will be </w:t>
      </w:r>
      <w:r w:rsidR="00383388">
        <w:rPr>
          <w:rFonts w:ascii="Arial" w:hAnsi="Arial" w:cs="Arial"/>
          <w:sz w:val="22"/>
          <w:szCs w:val="22"/>
        </w:rPr>
        <w:t>conducted</w:t>
      </w:r>
      <w:r w:rsidR="009B46A5">
        <w:rPr>
          <w:rFonts w:ascii="Arial" w:hAnsi="Arial" w:cs="Arial"/>
          <w:sz w:val="22"/>
          <w:szCs w:val="22"/>
        </w:rPr>
        <w:t xml:space="preserve"> with any</w:t>
      </w:r>
      <w:r w:rsidR="00124690">
        <w:rPr>
          <w:rFonts w:ascii="Arial" w:hAnsi="Arial" w:cs="Arial"/>
          <w:sz w:val="22"/>
          <w:szCs w:val="22"/>
        </w:rPr>
        <w:t xml:space="preserve"> outstanding action</w:t>
      </w:r>
      <w:r w:rsidR="009B46A5">
        <w:rPr>
          <w:rFonts w:ascii="Arial" w:hAnsi="Arial" w:cs="Arial"/>
          <w:sz w:val="22"/>
          <w:szCs w:val="22"/>
        </w:rPr>
        <w:t>s</w:t>
      </w:r>
      <w:r>
        <w:rPr>
          <w:rFonts w:ascii="Arial" w:hAnsi="Arial" w:cs="Arial"/>
          <w:sz w:val="22"/>
          <w:szCs w:val="22"/>
        </w:rPr>
        <w:t xml:space="preserve"> added to the organisation</w:t>
      </w:r>
      <w:r w:rsidR="004934C7">
        <w:rPr>
          <w:rFonts w:ascii="Arial" w:hAnsi="Arial" w:cs="Arial"/>
          <w:sz w:val="22"/>
          <w:szCs w:val="22"/>
        </w:rPr>
        <w:t>’</w:t>
      </w:r>
      <w:r>
        <w:rPr>
          <w:rFonts w:ascii="Arial" w:hAnsi="Arial" w:cs="Arial"/>
          <w:sz w:val="22"/>
          <w:szCs w:val="22"/>
        </w:rPr>
        <w:t xml:space="preserve">s </w:t>
      </w:r>
      <w:r w:rsidRPr="00836911">
        <w:rPr>
          <w:rFonts w:ascii="Arial" w:hAnsi="Arial" w:cs="Arial"/>
          <w:sz w:val="22"/>
          <w:szCs w:val="22"/>
        </w:rPr>
        <w:t>risk register</w:t>
      </w:r>
      <w:r w:rsidR="00383388">
        <w:rPr>
          <w:rFonts w:ascii="Arial" w:hAnsi="Arial" w:cs="Arial"/>
          <w:sz w:val="22"/>
          <w:szCs w:val="22"/>
        </w:rPr>
        <w:t xml:space="preserve">. </w:t>
      </w:r>
    </w:p>
    <w:p w14:paraId="47E09353" w14:textId="77777777" w:rsidR="00EE4694" w:rsidRPr="000858D5" w:rsidRDefault="00EE4694" w:rsidP="00EE4694">
      <w:pPr>
        <w:pStyle w:val="Heading1"/>
        <w:keepLines/>
        <w:pBdr>
          <w:bottom w:val="single" w:sz="4" w:space="1" w:color="595959" w:themeColor="text1" w:themeTint="A6"/>
        </w:pBdr>
        <w:spacing w:before="360" w:after="160" w:line="259" w:lineRule="auto"/>
        <w:rPr>
          <w:sz w:val="28"/>
          <w:szCs w:val="28"/>
        </w:rPr>
      </w:pPr>
      <w:bookmarkStart w:id="241" w:name="_Toc111027326"/>
      <w:r>
        <w:rPr>
          <w:sz w:val="28"/>
          <w:szCs w:val="28"/>
        </w:rPr>
        <w:t>Policy</w:t>
      </w:r>
      <w:bookmarkEnd w:id="241"/>
    </w:p>
    <w:p w14:paraId="0D80AB13" w14:textId="77777777" w:rsidR="00EE4694" w:rsidRPr="001C1EFC" w:rsidRDefault="00EE4694" w:rsidP="00EE4694">
      <w:pPr>
        <w:pStyle w:val="Heading2"/>
        <w:rPr>
          <w:rFonts w:ascii="Arial" w:hAnsi="Arial" w:cs="Arial"/>
          <w:smallCaps w:val="0"/>
          <w:sz w:val="24"/>
          <w:szCs w:val="24"/>
        </w:rPr>
      </w:pPr>
      <w:bookmarkStart w:id="242" w:name="_Toc111027327"/>
      <w:r>
        <w:rPr>
          <w:rFonts w:ascii="Arial" w:hAnsi="Arial" w:cs="Arial"/>
          <w:smallCaps w:val="0"/>
          <w:sz w:val="24"/>
          <w:szCs w:val="24"/>
        </w:rPr>
        <w:t>Policy i</w:t>
      </w:r>
      <w:r w:rsidRPr="001C1EFC">
        <w:rPr>
          <w:rFonts w:ascii="Arial" w:hAnsi="Arial" w:cs="Arial"/>
          <w:smallCaps w:val="0"/>
          <w:sz w:val="24"/>
          <w:szCs w:val="24"/>
        </w:rPr>
        <w:t>ncorporation</w:t>
      </w:r>
      <w:bookmarkEnd w:id="242"/>
    </w:p>
    <w:p w14:paraId="1C2FBC2A" w14:textId="77777777" w:rsidR="00EE4694" w:rsidRDefault="00EE4694" w:rsidP="00EE4694">
      <w:pPr>
        <w:rPr>
          <w:lang w:val="en-US"/>
        </w:rPr>
      </w:pPr>
    </w:p>
    <w:p w14:paraId="6E525CF0" w14:textId="77777777" w:rsidR="00EE4694" w:rsidRPr="00AE3C1F" w:rsidRDefault="00EE4694" w:rsidP="00EE4694">
      <w:pPr>
        <w:rPr>
          <w:rFonts w:ascii="Arial" w:hAnsi="Arial" w:cs="Arial"/>
          <w:sz w:val="22"/>
          <w:szCs w:val="22"/>
        </w:rPr>
      </w:pPr>
      <w:r w:rsidRPr="00AE3C1F">
        <w:rPr>
          <w:rFonts w:ascii="Arial" w:hAnsi="Arial" w:cs="Arial"/>
          <w:sz w:val="22"/>
          <w:szCs w:val="22"/>
        </w:rPr>
        <w:t>This policy incorporates the following protocols (as annexes):</w:t>
      </w:r>
    </w:p>
    <w:p w14:paraId="68C4608A" w14:textId="77777777" w:rsidR="00EE4694" w:rsidRPr="00AE3C1F" w:rsidRDefault="00EE4694" w:rsidP="00EE4694">
      <w:pPr>
        <w:rPr>
          <w:rFonts w:ascii="Arial" w:hAnsi="Arial" w:cs="Arial"/>
          <w:sz w:val="22"/>
          <w:szCs w:val="22"/>
        </w:rPr>
      </w:pPr>
    </w:p>
    <w:p w14:paraId="50B889FD" w14:textId="28002ED0"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Clinical Waste Management Protocol</w:t>
      </w:r>
    </w:p>
    <w:p w14:paraId="5292926A" w14:textId="5E6B162B"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Disposable (Single-Use) Instruments Protocol</w:t>
      </w:r>
    </w:p>
    <w:p w14:paraId="5C07CEBD" w14:textId="69CBA314"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Infection Control Biological Substances Protocol</w:t>
      </w:r>
    </w:p>
    <w:p w14:paraId="32930785" w14:textId="54B4CEC2"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Infection Control Inspection Checklist</w:t>
      </w:r>
    </w:p>
    <w:p w14:paraId="4D945182" w14:textId="61C39678"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Example Infection Control Annual Statement Report</w:t>
      </w:r>
    </w:p>
    <w:p w14:paraId="4E07BA0C" w14:textId="1BE173A1"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lastRenderedPageBreak/>
        <w:t>Isolation of Patients Protocol</w:t>
      </w:r>
    </w:p>
    <w:p w14:paraId="197945B0" w14:textId="11087054"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Needle-Stick Injuries Protocol</w:t>
      </w:r>
    </w:p>
    <w:p w14:paraId="5C7336EB" w14:textId="60D59C6F"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Notifiable diseases</w:t>
      </w:r>
    </w:p>
    <w:p w14:paraId="4B0EC83C" w14:textId="74E3C720"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Safe use and disposal of sharps</w:t>
      </w:r>
    </w:p>
    <w:p w14:paraId="11249119" w14:textId="7D7960EA"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Sample Handling Protocol</w:t>
      </w:r>
    </w:p>
    <w:p w14:paraId="42DF23C1" w14:textId="5FC74492"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Staff exclusion from work</w:t>
      </w:r>
    </w:p>
    <w:p w14:paraId="056B7B62" w14:textId="2CA00D6F" w:rsidR="00EE4694" w:rsidRPr="0050694A" w:rsidRDefault="00EE4694" w:rsidP="00EE4694">
      <w:pPr>
        <w:pStyle w:val="ListParagraph"/>
        <w:numPr>
          <w:ilvl w:val="0"/>
          <w:numId w:val="2"/>
        </w:numPr>
        <w:rPr>
          <w:rFonts w:ascii="Arial" w:hAnsi="Arial" w:cs="Arial"/>
          <w:b/>
          <w:bCs/>
          <w:sz w:val="22"/>
          <w:szCs w:val="22"/>
        </w:rPr>
      </w:pPr>
      <w:r w:rsidRPr="0050694A">
        <w:rPr>
          <w:rFonts w:ascii="Arial" w:hAnsi="Arial" w:cs="Arial"/>
          <w:b/>
          <w:bCs/>
          <w:sz w:val="22"/>
          <w:szCs w:val="22"/>
        </w:rPr>
        <w:t>Sterilisation and Decontamination Protocol</w:t>
      </w:r>
    </w:p>
    <w:p w14:paraId="07691108" w14:textId="3BCA9A0D" w:rsidR="00EE4694" w:rsidRPr="0050694A" w:rsidRDefault="00EE4694" w:rsidP="00EE4694">
      <w:pPr>
        <w:pStyle w:val="ListParagraph"/>
        <w:numPr>
          <w:ilvl w:val="0"/>
          <w:numId w:val="2"/>
        </w:numPr>
        <w:rPr>
          <w:rStyle w:val="Hyperlink"/>
          <w:rFonts w:ascii="Arial" w:hAnsi="Arial" w:cs="Arial"/>
          <w:b/>
          <w:bCs/>
          <w:color w:val="auto"/>
          <w:sz w:val="22"/>
          <w:szCs w:val="22"/>
          <w:u w:val="none"/>
        </w:rPr>
      </w:pPr>
      <w:r w:rsidRPr="0050694A">
        <w:rPr>
          <w:rFonts w:ascii="Arial" w:hAnsi="Arial" w:cs="Arial"/>
          <w:b/>
          <w:bCs/>
          <w:sz w:val="22"/>
          <w:szCs w:val="22"/>
        </w:rPr>
        <w:t>Toys in reception/waiting areas</w:t>
      </w:r>
    </w:p>
    <w:p w14:paraId="64BF1CBF" w14:textId="3616A9ED" w:rsidR="00EE4694" w:rsidRDefault="00EE4694" w:rsidP="00EE4694">
      <w:pPr>
        <w:pStyle w:val="ListParagraph"/>
        <w:numPr>
          <w:ilvl w:val="0"/>
          <w:numId w:val="2"/>
        </w:numPr>
        <w:rPr>
          <w:rFonts w:ascii="Arial" w:hAnsi="Arial" w:cs="Arial"/>
          <w:sz w:val="22"/>
          <w:szCs w:val="22"/>
        </w:rPr>
      </w:pPr>
      <w:r w:rsidRPr="0050694A">
        <w:rPr>
          <w:rFonts w:ascii="Arial" w:hAnsi="Arial" w:cs="Arial"/>
          <w:sz w:val="22"/>
          <w:szCs w:val="22"/>
        </w:rPr>
        <w:t>PPE</w:t>
      </w:r>
      <w:r w:rsidR="0050694A">
        <w:rPr>
          <w:rFonts w:ascii="Arial" w:hAnsi="Arial" w:cs="Arial"/>
          <w:sz w:val="22"/>
          <w:szCs w:val="22"/>
        </w:rPr>
        <w:t xml:space="preserve"> protocol</w:t>
      </w:r>
    </w:p>
    <w:p w14:paraId="12BEB81C" w14:textId="77777777" w:rsidR="00EE4694" w:rsidRPr="00AE3C1F" w:rsidRDefault="00EE4694" w:rsidP="00EE4694">
      <w:pPr>
        <w:pStyle w:val="Heading2"/>
        <w:rPr>
          <w:rFonts w:ascii="Arial" w:hAnsi="Arial" w:cs="Arial"/>
          <w:smallCaps w:val="0"/>
          <w:sz w:val="24"/>
          <w:szCs w:val="24"/>
        </w:rPr>
      </w:pPr>
      <w:bookmarkStart w:id="243" w:name="_Toc111027328"/>
      <w:r w:rsidRPr="00AE3C1F">
        <w:rPr>
          <w:rFonts w:ascii="Arial" w:hAnsi="Arial" w:cs="Arial"/>
          <w:smallCaps w:val="0"/>
          <w:sz w:val="24"/>
          <w:szCs w:val="24"/>
        </w:rPr>
        <w:t>Compliance</w:t>
      </w:r>
      <w:bookmarkEnd w:id="243"/>
    </w:p>
    <w:p w14:paraId="39A9D327" w14:textId="282BD026" w:rsidR="00EE4694" w:rsidRPr="00AE3C1F" w:rsidRDefault="00F97391" w:rsidP="00EE4694">
      <w:pPr>
        <w:pStyle w:val="NormalWeb"/>
        <w:rPr>
          <w:rFonts w:ascii="Arial" w:hAnsi="Arial" w:cs="Arial"/>
          <w:sz w:val="22"/>
          <w:szCs w:val="22"/>
        </w:rPr>
      </w:pPr>
      <w:r>
        <w:rPr>
          <w:rFonts w:ascii="Arial" w:hAnsi="Arial" w:cs="Arial"/>
          <w:sz w:val="22"/>
          <w:szCs w:val="22"/>
        </w:rPr>
        <w:t>Sheerwater Health Centre</w:t>
      </w:r>
      <w:r w:rsidRPr="002D7354">
        <w:rPr>
          <w:sz w:val="22"/>
          <w:szCs w:val="22"/>
        </w:rPr>
        <w:t xml:space="preserve"> </w:t>
      </w:r>
      <w:r w:rsidR="00EE4694" w:rsidRPr="00AE3C1F">
        <w:rPr>
          <w:rFonts w:ascii="Arial" w:hAnsi="Arial" w:cs="Arial"/>
          <w:sz w:val="22"/>
          <w:szCs w:val="22"/>
        </w:rPr>
        <w:t xml:space="preserve">ensures compliance with the </w:t>
      </w:r>
      <w:hyperlink r:id="rId16" w:history="1">
        <w:r w:rsidR="00EE4694" w:rsidRPr="00944896">
          <w:rPr>
            <w:rStyle w:val="Hyperlink"/>
            <w:rFonts w:ascii="Arial" w:hAnsi="Arial" w:cs="Arial"/>
            <w:sz w:val="22"/>
            <w:szCs w:val="22"/>
          </w:rPr>
          <w:t xml:space="preserve">Health and Social Care Act 2008 </w:t>
        </w:r>
        <w:r w:rsidR="00EE4694" w:rsidRPr="00944896">
          <w:rPr>
            <w:rStyle w:val="Hyperlink"/>
            <w:rFonts w:ascii="Arial" w:hAnsi="Arial" w:cs="Arial"/>
            <w:iCs/>
            <w:sz w:val="22"/>
            <w:szCs w:val="22"/>
          </w:rPr>
          <w:t>Code of Practice</w:t>
        </w:r>
      </w:hyperlink>
      <w:r w:rsidR="00EE4694" w:rsidRPr="00AE3C1F">
        <w:rPr>
          <w:rFonts w:ascii="Arial" w:hAnsi="Arial" w:cs="Arial"/>
          <w:sz w:val="22"/>
          <w:szCs w:val="22"/>
        </w:rPr>
        <w:t xml:space="preserve"> criteri</w:t>
      </w:r>
      <w:r w:rsidR="00EE4694">
        <w:rPr>
          <w:rFonts w:ascii="Arial" w:hAnsi="Arial" w:cs="Arial"/>
          <w:sz w:val="22"/>
          <w:szCs w:val="22"/>
        </w:rPr>
        <w:t>a</w:t>
      </w:r>
      <w:r w:rsidR="00EE4694" w:rsidRPr="00AE3C1F">
        <w:rPr>
          <w:rFonts w:ascii="Arial" w:hAnsi="Arial" w:cs="Arial"/>
          <w:sz w:val="22"/>
          <w:szCs w:val="22"/>
        </w:rPr>
        <w:t xml:space="preserve"> which are:</w:t>
      </w:r>
    </w:p>
    <w:p w14:paraId="431655DC" w14:textId="0E04858F" w:rsidR="00EE4694" w:rsidRPr="00AE3C1F"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AE3C1F">
        <w:rPr>
          <w:rFonts w:ascii="Arial" w:hAnsi="Arial" w:cs="Arial"/>
          <w:sz w:val="22"/>
          <w:szCs w:val="22"/>
        </w:rPr>
        <w:t xml:space="preserve">Systems </w:t>
      </w:r>
      <w:r w:rsidR="00191FEB">
        <w:rPr>
          <w:rFonts w:ascii="Arial" w:hAnsi="Arial" w:cs="Arial"/>
          <w:sz w:val="22"/>
          <w:szCs w:val="22"/>
        </w:rPr>
        <w:t xml:space="preserve">in place </w:t>
      </w:r>
      <w:r w:rsidRPr="00AE3C1F">
        <w:rPr>
          <w:rFonts w:ascii="Arial" w:hAnsi="Arial" w:cs="Arial"/>
          <w:sz w:val="22"/>
          <w:szCs w:val="22"/>
        </w:rPr>
        <w:t>to manage and monitor the prev</w:t>
      </w:r>
      <w:r>
        <w:rPr>
          <w:rFonts w:ascii="Arial" w:hAnsi="Arial" w:cs="Arial"/>
          <w:sz w:val="22"/>
          <w:szCs w:val="22"/>
        </w:rPr>
        <w:t>ention and control of infection</w:t>
      </w:r>
      <w:r w:rsidRPr="00AE3C1F">
        <w:rPr>
          <w:rFonts w:ascii="Arial" w:hAnsi="Arial" w:cs="Arial"/>
          <w:sz w:val="22"/>
          <w:szCs w:val="22"/>
        </w:rPr>
        <w:t xml:space="preserve"> </w:t>
      </w:r>
    </w:p>
    <w:p w14:paraId="4AE8B8D4" w14:textId="77777777" w:rsidR="00EE4694" w:rsidRDefault="00EE4694" w:rsidP="00EE4694">
      <w:pPr>
        <w:pStyle w:val="NormalWeb"/>
        <w:spacing w:before="0" w:beforeAutospacing="0" w:after="0" w:afterAutospacing="0"/>
        <w:ind w:left="714"/>
        <w:rPr>
          <w:rFonts w:ascii="Arial" w:hAnsi="Arial" w:cs="Arial"/>
          <w:sz w:val="22"/>
          <w:szCs w:val="22"/>
        </w:rPr>
      </w:pPr>
    </w:p>
    <w:p w14:paraId="5D078A09" w14:textId="60988305" w:rsidR="00EE4694" w:rsidRPr="00AE3C1F"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p</w:t>
      </w:r>
      <w:r w:rsidR="00EE4694" w:rsidRPr="00AE3C1F">
        <w:rPr>
          <w:rFonts w:ascii="Arial" w:hAnsi="Arial" w:cs="Arial"/>
          <w:sz w:val="22"/>
          <w:szCs w:val="22"/>
        </w:rPr>
        <w:t>rovide and maintain a clean and appropriate environment in m</w:t>
      </w:r>
      <w:r w:rsidR="00EE4694">
        <w:rPr>
          <w:rFonts w:ascii="Arial" w:hAnsi="Arial" w:cs="Arial"/>
          <w:sz w:val="22"/>
          <w:szCs w:val="22"/>
        </w:rPr>
        <w:t>anaged premises which facilitates</w:t>
      </w:r>
      <w:r w:rsidR="00EE4694" w:rsidRPr="00AE3C1F">
        <w:rPr>
          <w:rFonts w:ascii="Arial" w:hAnsi="Arial" w:cs="Arial"/>
          <w:sz w:val="22"/>
          <w:szCs w:val="22"/>
        </w:rPr>
        <w:t xml:space="preserve"> the preven</w:t>
      </w:r>
      <w:r w:rsidR="00EE4694">
        <w:rPr>
          <w:rFonts w:ascii="Arial" w:hAnsi="Arial" w:cs="Arial"/>
          <w:sz w:val="22"/>
          <w:szCs w:val="22"/>
        </w:rPr>
        <w:t>tion and control of infections</w:t>
      </w:r>
    </w:p>
    <w:p w14:paraId="05476020" w14:textId="77777777" w:rsidR="00EE4694" w:rsidRDefault="00EE4694" w:rsidP="00EE4694">
      <w:pPr>
        <w:pStyle w:val="NormalWeb"/>
        <w:spacing w:before="0" w:beforeAutospacing="0" w:after="0" w:afterAutospacing="0"/>
        <w:ind w:left="714"/>
        <w:rPr>
          <w:rFonts w:ascii="Arial" w:hAnsi="Arial" w:cs="Arial"/>
          <w:sz w:val="22"/>
          <w:szCs w:val="22"/>
        </w:rPr>
      </w:pPr>
    </w:p>
    <w:p w14:paraId="1E3F71D6" w14:textId="27521F38" w:rsidR="00EE4694" w:rsidRPr="00AE3C1F"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e</w:t>
      </w:r>
      <w:r w:rsidR="00EE4694" w:rsidRPr="00AE3C1F">
        <w:rPr>
          <w:rFonts w:ascii="Arial" w:hAnsi="Arial" w:cs="Arial"/>
          <w:sz w:val="22"/>
          <w:szCs w:val="22"/>
        </w:rPr>
        <w:t>nsure appropriate antimicrobial use to optimise patient outcomes and to reduce the risk of adverse events and antimicro</w:t>
      </w:r>
      <w:r w:rsidR="00EE4694">
        <w:rPr>
          <w:rFonts w:ascii="Arial" w:hAnsi="Arial" w:cs="Arial"/>
          <w:sz w:val="22"/>
          <w:szCs w:val="22"/>
        </w:rPr>
        <w:t>bial resistance</w:t>
      </w:r>
    </w:p>
    <w:p w14:paraId="02FED9CA" w14:textId="77777777" w:rsidR="00EE4694" w:rsidRDefault="00EE4694" w:rsidP="00EE4694">
      <w:pPr>
        <w:pStyle w:val="NormalWeb"/>
        <w:spacing w:before="0" w:beforeAutospacing="0" w:after="0" w:afterAutospacing="0"/>
        <w:ind w:left="714"/>
        <w:rPr>
          <w:rFonts w:ascii="Arial" w:hAnsi="Arial" w:cs="Arial"/>
          <w:sz w:val="22"/>
          <w:szCs w:val="22"/>
        </w:rPr>
      </w:pPr>
    </w:p>
    <w:p w14:paraId="05F5D2F5" w14:textId="3FC52FF4" w:rsidR="00EE4694" w:rsidRPr="00AE3C1F"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p</w:t>
      </w:r>
      <w:r w:rsidR="00EE4694" w:rsidRPr="00AE3C1F">
        <w:rPr>
          <w:rFonts w:ascii="Arial" w:hAnsi="Arial" w:cs="Arial"/>
          <w:sz w:val="22"/>
          <w:szCs w:val="22"/>
        </w:rPr>
        <w:t>rovide suitable</w:t>
      </w:r>
      <w:r w:rsidR="00EE4694">
        <w:rPr>
          <w:rFonts w:ascii="Arial" w:hAnsi="Arial" w:cs="Arial"/>
          <w:sz w:val="22"/>
          <w:szCs w:val="22"/>
        </w:rPr>
        <w:t>,</w:t>
      </w:r>
      <w:r w:rsidR="00EE4694" w:rsidRPr="00AE3C1F">
        <w:rPr>
          <w:rFonts w:ascii="Arial" w:hAnsi="Arial" w:cs="Arial"/>
          <w:sz w:val="22"/>
          <w:szCs w:val="22"/>
        </w:rPr>
        <w:t xml:space="preserve"> accurate information on infections to service users, their visitors and any person concerned with provid</w:t>
      </w:r>
      <w:r w:rsidR="00EE4694">
        <w:rPr>
          <w:rFonts w:ascii="Arial" w:hAnsi="Arial" w:cs="Arial"/>
          <w:sz w:val="22"/>
          <w:szCs w:val="22"/>
        </w:rPr>
        <w:t>ing further support or nursing/</w:t>
      </w:r>
      <w:r w:rsidR="00EE4694" w:rsidRPr="00AE3C1F">
        <w:rPr>
          <w:rFonts w:ascii="Arial" w:hAnsi="Arial" w:cs="Arial"/>
          <w:sz w:val="22"/>
          <w:szCs w:val="22"/>
        </w:rPr>
        <w:t>m</w:t>
      </w:r>
      <w:r w:rsidR="00EE4694">
        <w:rPr>
          <w:rFonts w:ascii="Arial" w:hAnsi="Arial" w:cs="Arial"/>
          <w:sz w:val="22"/>
          <w:szCs w:val="22"/>
        </w:rPr>
        <w:t>edical care in a timely fashion</w:t>
      </w:r>
      <w:r w:rsidR="00EE4694" w:rsidRPr="00AE3C1F">
        <w:rPr>
          <w:rFonts w:ascii="Arial" w:hAnsi="Arial" w:cs="Arial"/>
          <w:sz w:val="22"/>
          <w:szCs w:val="22"/>
        </w:rPr>
        <w:t xml:space="preserve"> </w:t>
      </w:r>
    </w:p>
    <w:p w14:paraId="42AAB9CD" w14:textId="77777777" w:rsidR="00EE4694" w:rsidRDefault="00EE4694" w:rsidP="00EE4694">
      <w:pPr>
        <w:pStyle w:val="NormalWeb"/>
        <w:spacing w:before="0" w:beforeAutospacing="0" w:after="0" w:afterAutospacing="0"/>
        <w:ind w:left="714"/>
        <w:rPr>
          <w:rFonts w:ascii="Arial" w:hAnsi="Arial" w:cs="Arial"/>
          <w:sz w:val="22"/>
          <w:szCs w:val="22"/>
        </w:rPr>
      </w:pPr>
    </w:p>
    <w:p w14:paraId="2AA6D22B" w14:textId="520DBE1A" w:rsidR="00EE4694" w:rsidRPr="00AE3C1F"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e</w:t>
      </w:r>
      <w:r w:rsidR="00EE4694" w:rsidRPr="00AE3C1F">
        <w:rPr>
          <w:rFonts w:ascii="Arial" w:hAnsi="Arial" w:cs="Arial"/>
          <w:sz w:val="22"/>
          <w:szCs w:val="22"/>
        </w:rPr>
        <w:t xml:space="preserve">nsure </w:t>
      </w:r>
      <w:r>
        <w:rPr>
          <w:rFonts w:ascii="Arial" w:hAnsi="Arial" w:cs="Arial"/>
          <w:sz w:val="22"/>
          <w:szCs w:val="22"/>
        </w:rPr>
        <w:t xml:space="preserve">the </w:t>
      </w:r>
      <w:r w:rsidR="00EE4694" w:rsidRPr="00AE3C1F">
        <w:rPr>
          <w:rFonts w:ascii="Arial" w:hAnsi="Arial" w:cs="Arial"/>
          <w:sz w:val="22"/>
          <w:szCs w:val="22"/>
        </w:rPr>
        <w:t>prompt identification of people who have</w:t>
      </w:r>
      <w:r w:rsidR="00EE4694">
        <w:rPr>
          <w:rFonts w:ascii="Arial" w:hAnsi="Arial" w:cs="Arial"/>
          <w:sz w:val="22"/>
          <w:szCs w:val="22"/>
        </w:rPr>
        <w:t>,</w:t>
      </w:r>
      <w:r w:rsidR="00EE4694" w:rsidRPr="00AE3C1F">
        <w:rPr>
          <w:rFonts w:ascii="Arial" w:hAnsi="Arial" w:cs="Arial"/>
          <w:sz w:val="22"/>
          <w:szCs w:val="22"/>
        </w:rPr>
        <w:t xml:space="preserve"> or are at risk of developing</w:t>
      </w:r>
      <w:r w:rsidR="00EE4694">
        <w:rPr>
          <w:rFonts w:ascii="Arial" w:hAnsi="Arial" w:cs="Arial"/>
          <w:sz w:val="22"/>
          <w:szCs w:val="22"/>
        </w:rPr>
        <w:t>,</w:t>
      </w:r>
      <w:r w:rsidR="00EE4694" w:rsidRPr="00AE3C1F">
        <w:rPr>
          <w:rFonts w:ascii="Arial" w:hAnsi="Arial" w:cs="Arial"/>
          <w:sz w:val="22"/>
          <w:szCs w:val="22"/>
        </w:rPr>
        <w:t xml:space="preserve"> an infection so that they receive timely and appropriate treatment to reduce the risk of transmit</w:t>
      </w:r>
      <w:r w:rsidR="00EE4694">
        <w:rPr>
          <w:rFonts w:ascii="Arial" w:hAnsi="Arial" w:cs="Arial"/>
          <w:sz w:val="22"/>
          <w:szCs w:val="22"/>
        </w:rPr>
        <w:t>ting infection to other people</w:t>
      </w:r>
    </w:p>
    <w:p w14:paraId="5CD98AF8" w14:textId="77777777" w:rsidR="00EE4694" w:rsidRDefault="00EE4694" w:rsidP="00EE4694">
      <w:pPr>
        <w:pStyle w:val="NormalWeb"/>
        <w:spacing w:before="0" w:beforeAutospacing="0" w:after="0" w:afterAutospacing="0"/>
        <w:ind w:left="714"/>
        <w:rPr>
          <w:rFonts w:ascii="Arial" w:hAnsi="Arial" w:cs="Arial"/>
          <w:sz w:val="22"/>
          <w:szCs w:val="22"/>
        </w:rPr>
      </w:pPr>
    </w:p>
    <w:p w14:paraId="20B533A6" w14:textId="0B767065" w:rsidR="00EE4694"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AE3C1F">
        <w:rPr>
          <w:rFonts w:ascii="Arial" w:hAnsi="Arial" w:cs="Arial"/>
          <w:sz w:val="22"/>
          <w:szCs w:val="22"/>
        </w:rPr>
        <w:t xml:space="preserve">Systems </w:t>
      </w:r>
      <w:r w:rsidR="00191FEB">
        <w:rPr>
          <w:rFonts w:ascii="Arial" w:hAnsi="Arial" w:cs="Arial"/>
          <w:sz w:val="22"/>
          <w:szCs w:val="22"/>
        </w:rPr>
        <w:t xml:space="preserve">in place </w:t>
      </w:r>
      <w:r w:rsidRPr="00AE3C1F">
        <w:rPr>
          <w:rFonts w:ascii="Arial" w:hAnsi="Arial" w:cs="Arial"/>
          <w:sz w:val="22"/>
          <w:szCs w:val="22"/>
        </w:rPr>
        <w:t xml:space="preserve">to ensure that all </w:t>
      </w:r>
      <w:r>
        <w:rPr>
          <w:rFonts w:ascii="Arial" w:hAnsi="Arial" w:cs="Arial"/>
          <w:sz w:val="22"/>
          <w:szCs w:val="22"/>
        </w:rPr>
        <w:t>staff</w:t>
      </w:r>
      <w:r w:rsidRPr="00AE3C1F">
        <w:rPr>
          <w:rFonts w:ascii="Arial" w:hAnsi="Arial" w:cs="Arial"/>
          <w:sz w:val="22"/>
          <w:szCs w:val="22"/>
        </w:rPr>
        <w:t xml:space="preserve"> (including contractors and volunteers) are aware of and discharge their responsibilities in the process of preven</w:t>
      </w:r>
      <w:r>
        <w:rPr>
          <w:rFonts w:ascii="Arial" w:hAnsi="Arial" w:cs="Arial"/>
          <w:sz w:val="22"/>
          <w:szCs w:val="22"/>
        </w:rPr>
        <w:t>ting and controlling infection</w:t>
      </w:r>
    </w:p>
    <w:p w14:paraId="628B1BD4" w14:textId="77777777" w:rsidR="00EE4694" w:rsidRDefault="00EE4694" w:rsidP="00EE4694">
      <w:pPr>
        <w:pStyle w:val="ListParagraph"/>
        <w:rPr>
          <w:rFonts w:ascii="Arial" w:hAnsi="Arial" w:cs="Arial"/>
          <w:sz w:val="22"/>
          <w:szCs w:val="22"/>
        </w:rPr>
      </w:pPr>
    </w:p>
    <w:p w14:paraId="0DB77A85" w14:textId="384279C9" w:rsidR="00EE4694" w:rsidRPr="00AE3C1F"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 xml:space="preserve">Systems in place to ensure that all staff have access to occupational health services and have been immunised according to PHE </w:t>
      </w:r>
      <w:hyperlink r:id="rId17" w:history="1">
        <w:r w:rsidRPr="00383388">
          <w:rPr>
            <w:rStyle w:val="Hyperlink"/>
            <w:rFonts w:ascii="Arial" w:hAnsi="Arial" w:cs="Arial"/>
            <w:sz w:val="22"/>
            <w:szCs w:val="22"/>
          </w:rPr>
          <w:t>Green Book</w:t>
        </w:r>
      </w:hyperlink>
      <w:r>
        <w:rPr>
          <w:rFonts w:ascii="Arial" w:hAnsi="Arial" w:cs="Arial"/>
          <w:sz w:val="22"/>
          <w:szCs w:val="22"/>
        </w:rPr>
        <w:t xml:space="preserve">. </w:t>
      </w:r>
    </w:p>
    <w:p w14:paraId="52E40660" w14:textId="77777777" w:rsidR="00EE4694" w:rsidRDefault="00EE4694" w:rsidP="00EE4694">
      <w:pPr>
        <w:pStyle w:val="NormalWeb"/>
        <w:spacing w:before="0" w:beforeAutospacing="0" w:after="0" w:afterAutospacing="0"/>
        <w:ind w:left="714"/>
        <w:rPr>
          <w:rFonts w:ascii="Arial" w:hAnsi="Arial" w:cs="Arial"/>
          <w:sz w:val="22"/>
          <w:szCs w:val="22"/>
        </w:rPr>
      </w:pPr>
    </w:p>
    <w:p w14:paraId="10D56459" w14:textId="58DFA4A4" w:rsidR="00EE4694" w:rsidRPr="00AE3C1F"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p</w:t>
      </w:r>
      <w:r w:rsidR="00EE4694" w:rsidRPr="00AE3C1F">
        <w:rPr>
          <w:rFonts w:ascii="Arial" w:hAnsi="Arial" w:cs="Arial"/>
          <w:sz w:val="22"/>
          <w:szCs w:val="22"/>
        </w:rPr>
        <w:t>rovide or secur</w:t>
      </w:r>
      <w:r w:rsidR="00EE4694">
        <w:rPr>
          <w:rFonts w:ascii="Arial" w:hAnsi="Arial" w:cs="Arial"/>
          <w:sz w:val="22"/>
          <w:szCs w:val="22"/>
        </w:rPr>
        <w:t>e adequate isolation facilities</w:t>
      </w:r>
      <w:r w:rsidR="00EE4694" w:rsidRPr="00AE3C1F">
        <w:rPr>
          <w:rFonts w:ascii="Arial" w:hAnsi="Arial" w:cs="Arial"/>
          <w:sz w:val="22"/>
          <w:szCs w:val="22"/>
        </w:rPr>
        <w:t xml:space="preserve"> </w:t>
      </w:r>
    </w:p>
    <w:p w14:paraId="65776B25" w14:textId="77777777" w:rsidR="00EE4694" w:rsidRDefault="00EE4694" w:rsidP="00EE4694">
      <w:pPr>
        <w:pStyle w:val="NormalWeb"/>
        <w:spacing w:before="0" w:beforeAutospacing="0" w:after="0" w:afterAutospacing="0"/>
        <w:ind w:left="714"/>
        <w:rPr>
          <w:rFonts w:ascii="Arial" w:hAnsi="Arial" w:cs="Arial"/>
          <w:sz w:val="22"/>
          <w:szCs w:val="22"/>
        </w:rPr>
      </w:pPr>
    </w:p>
    <w:p w14:paraId="315648DA" w14:textId="54E937C4" w:rsidR="00EE4694" w:rsidRPr="00AE3C1F"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s</w:t>
      </w:r>
      <w:r w:rsidR="00EE4694" w:rsidRPr="00AE3C1F">
        <w:rPr>
          <w:rFonts w:ascii="Arial" w:hAnsi="Arial" w:cs="Arial"/>
          <w:sz w:val="22"/>
          <w:szCs w:val="22"/>
        </w:rPr>
        <w:t>ecure adequate access to lab</w:t>
      </w:r>
      <w:r w:rsidR="00EE4694">
        <w:rPr>
          <w:rFonts w:ascii="Arial" w:hAnsi="Arial" w:cs="Arial"/>
          <w:sz w:val="22"/>
          <w:szCs w:val="22"/>
        </w:rPr>
        <w:t>oratory support as appropriate</w:t>
      </w:r>
    </w:p>
    <w:p w14:paraId="5635A7F0" w14:textId="77777777" w:rsidR="00EE4694" w:rsidRDefault="00EE4694" w:rsidP="00EE4694">
      <w:pPr>
        <w:pStyle w:val="NormalWeb"/>
        <w:spacing w:before="0" w:beforeAutospacing="0" w:after="0" w:afterAutospacing="0"/>
        <w:ind w:left="714"/>
        <w:rPr>
          <w:rFonts w:ascii="Arial" w:hAnsi="Arial" w:cs="Arial"/>
          <w:sz w:val="22"/>
          <w:szCs w:val="22"/>
        </w:rPr>
      </w:pPr>
    </w:p>
    <w:p w14:paraId="63788CBC" w14:textId="77777777" w:rsidR="00EE4694" w:rsidRPr="00AE3C1F"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 xml:space="preserve">Have and adhere to policies that are </w:t>
      </w:r>
      <w:r w:rsidRPr="00AE3C1F">
        <w:rPr>
          <w:rFonts w:ascii="Arial" w:hAnsi="Arial" w:cs="Arial"/>
          <w:sz w:val="22"/>
          <w:szCs w:val="22"/>
        </w:rPr>
        <w:t>designed for the individual’s care and provider organisations that will help to</w:t>
      </w:r>
      <w:r>
        <w:rPr>
          <w:rFonts w:ascii="Arial" w:hAnsi="Arial" w:cs="Arial"/>
          <w:sz w:val="22"/>
          <w:szCs w:val="22"/>
        </w:rPr>
        <w:t xml:space="preserve"> prevent and control infections</w:t>
      </w:r>
      <w:r w:rsidRPr="00AE3C1F">
        <w:rPr>
          <w:rFonts w:ascii="Arial" w:hAnsi="Arial" w:cs="Arial"/>
          <w:sz w:val="22"/>
          <w:szCs w:val="22"/>
        </w:rPr>
        <w:t xml:space="preserve"> </w:t>
      </w:r>
    </w:p>
    <w:p w14:paraId="22BBED61" w14:textId="77777777" w:rsidR="00EE4694" w:rsidRDefault="00EE4694" w:rsidP="00EE4694">
      <w:pPr>
        <w:pStyle w:val="NormalWeb"/>
        <w:spacing w:before="0" w:beforeAutospacing="0" w:after="0" w:afterAutospacing="0"/>
        <w:ind w:left="714"/>
        <w:rPr>
          <w:rFonts w:ascii="Arial" w:hAnsi="Arial" w:cs="Arial"/>
          <w:sz w:val="22"/>
          <w:szCs w:val="22"/>
        </w:rPr>
      </w:pPr>
    </w:p>
    <w:p w14:paraId="1E8E56FD" w14:textId="77777777" w:rsidR="00EE4694"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AE3C1F">
        <w:rPr>
          <w:rFonts w:ascii="Arial" w:hAnsi="Arial" w:cs="Arial"/>
          <w:sz w:val="22"/>
          <w:szCs w:val="22"/>
        </w:rPr>
        <w:t xml:space="preserve">Providers have a system in place to manage the occupational health needs and obligations of </w:t>
      </w:r>
      <w:r>
        <w:rPr>
          <w:rFonts w:ascii="Arial" w:hAnsi="Arial" w:cs="Arial"/>
          <w:sz w:val="22"/>
          <w:szCs w:val="22"/>
        </w:rPr>
        <w:t>staff in relation to infection</w:t>
      </w:r>
    </w:p>
    <w:p w14:paraId="55ABFCF4" w14:textId="77777777" w:rsidR="00EE4694" w:rsidRPr="00AE3C1F" w:rsidRDefault="00EE4694" w:rsidP="00EE4694">
      <w:pPr>
        <w:pStyle w:val="Heading2"/>
        <w:rPr>
          <w:rFonts w:ascii="Arial" w:hAnsi="Arial" w:cs="Arial"/>
          <w:smallCaps w:val="0"/>
          <w:sz w:val="24"/>
          <w:szCs w:val="24"/>
        </w:rPr>
      </w:pPr>
      <w:bookmarkStart w:id="244" w:name="_Toc111027329"/>
      <w:r w:rsidRPr="00AE3C1F">
        <w:rPr>
          <w:rFonts w:ascii="Arial" w:hAnsi="Arial" w:cs="Arial"/>
          <w:smallCaps w:val="0"/>
          <w:sz w:val="24"/>
          <w:szCs w:val="24"/>
        </w:rPr>
        <w:t xml:space="preserve">Annual IPC </w:t>
      </w:r>
      <w:r>
        <w:rPr>
          <w:rFonts w:ascii="Arial" w:hAnsi="Arial" w:cs="Arial"/>
          <w:smallCaps w:val="0"/>
          <w:sz w:val="24"/>
          <w:szCs w:val="24"/>
        </w:rPr>
        <w:t>s</w:t>
      </w:r>
      <w:r w:rsidRPr="00AE3C1F">
        <w:rPr>
          <w:rFonts w:ascii="Arial" w:hAnsi="Arial" w:cs="Arial"/>
          <w:smallCaps w:val="0"/>
          <w:sz w:val="24"/>
          <w:szCs w:val="24"/>
        </w:rPr>
        <w:t>tatement</w:t>
      </w:r>
      <w:bookmarkEnd w:id="244"/>
    </w:p>
    <w:p w14:paraId="4213FCB3" w14:textId="77777777" w:rsidR="00EE4694" w:rsidRPr="0095332E" w:rsidRDefault="00EE4694" w:rsidP="00EE4694">
      <w:pPr>
        <w:rPr>
          <w:lang w:val="en-US"/>
        </w:rPr>
      </w:pPr>
    </w:p>
    <w:p w14:paraId="13D233A0" w14:textId="77777777" w:rsidR="00EE4694" w:rsidRDefault="00EE4694" w:rsidP="00EE4694">
      <w:pPr>
        <w:rPr>
          <w:rFonts w:ascii="Arial" w:hAnsi="Arial" w:cs="Arial"/>
          <w:sz w:val="22"/>
          <w:szCs w:val="22"/>
        </w:rPr>
      </w:pPr>
      <w:r w:rsidRPr="00AE3C1F">
        <w:rPr>
          <w:rFonts w:ascii="Arial" w:hAnsi="Arial" w:cs="Arial"/>
          <w:sz w:val="22"/>
          <w:szCs w:val="22"/>
        </w:rPr>
        <w:lastRenderedPageBreak/>
        <w:t xml:space="preserve">The annual IPC statement details the risk assessments undertaken and subsequent </w:t>
      </w:r>
      <w:r>
        <w:rPr>
          <w:rFonts w:ascii="Arial" w:hAnsi="Arial" w:cs="Arial"/>
          <w:sz w:val="22"/>
          <w:szCs w:val="22"/>
        </w:rPr>
        <w:t xml:space="preserve">recommendations regarding IPC. </w:t>
      </w:r>
      <w:r w:rsidRPr="00AE3C1F">
        <w:rPr>
          <w:rFonts w:ascii="Arial" w:hAnsi="Arial" w:cs="Arial"/>
          <w:sz w:val="22"/>
          <w:szCs w:val="22"/>
        </w:rPr>
        <w:t>In addition,</w:t>
      </w:r>
      <w:r>
        <w:rPr>
          <w:rFonts w:ascii="Arial" w:hAnsi="Arial" w:cs="Arial"/>
          <w:sz w:val="22"/>
          <w:szCs w:val="22"/>
        </w:rPr>
        <w:t xml:space="preserve"> the statement also details IPC-related significant e</w:t>
      </w:r>
      <w:r w:rsidRPr="00AE3C1F">
        <w:rPr>
          <w:rFonts w:ascii="Arial" w:hAnsi="Arial" w:cs="Arial"/>
          <w:sz w:val="22"/>
          <w:szCs w:val="22"/>
        </w:rPr>
        <w:t>vents and audits completed.</w:t>
      </w:r>
    </w:p>
    <w:p w14:paraId="02133761" w14:textId="77777777" w:rsidR="00EE4694" w:rsidRDefault="00EE4694" w:rsidP="00EE4694">
      <w:pPr>
        <w:rPr>
          <w:rFonts w:ascii="Arial" w:hAnsi="Arial" w:cs="Arial"/>
          <w:sz w:val="22"/>
          <w:szCs w:val="22"/>
        </w:rPr>
      </w:pPr>
    </w:p>
    <w:p w14:paraId="364024D5" w14:textId="77777777" w:rsidR="00EE4694" w:rsidRDefault="00EE4694" w:rsidP="00EE4694">
      <w:pPr>
        <w:rPr>
          <w:rFonts w:ascii="Arial" w:hAnsi="Arial" w:cs="Arial"/>
          <w:i/>
          <w:sz w:val="22"/>
          <w:szCs w:val="22"/>
        </w:rPr>
      </w:pPr>
      <w:r w:rsidRPr="00C21FEC">
        <w:rPr>
          <w:rFonts w:ascii="Arial" w:hAnsi="Arial" w:cs="Arial"/>
          <w:sz w:val="22"/>
          <w:szCs w:val="22"/>
        </w:rPr>
        <w:t xml:space="preserve">The </w:t>
      </w:r>
      <w:hyperlink r:id="rId18" w:history="1">
        <w:r w:rsidRPr="006879E9">
          <w:rPr>
            <w:rStyle w:val="Hyperlink"/>
            <w:rFonts w:ascii="Arial" w:hAnsi="Arial" w:cs="Arial"/>
            <w:sz w:val="22"/>
            <w:szCs w:val="22"/>
          </w:rPr>
          <w:t>Health and Social Care Act 2008 - Code of Practice</w:t>
        </w:r>
      </w:hyperlink>
      <w:r w:rsidRPr="00C21FEC">
        <w:rPr>
          <w:rFonts w:ascii="Arial" w:hAnsi="Arial" w:cs="Arial"/>
          <w:sz w:val="22"/>
          <w:szCs w:val="22"/>
        </w:rPr>
        <w:t xml:space="preserve"> on the prevention and control of infections and related guidance</w:t>
      </w:r>
      <w:r>
        <w:rPr>
          <w:rFonts w:ascii="Arial" w:hAnsi="Arial" w:cs="Arial"/>
          <w:sz w:val="22"/>
          <w:szCs w:val="22"/>
        </w:rPr>
        <w:t xml:space="preserve"> </w:t>
      </w:r>
      <w:r w:rsidRPr="00C21FEC">
        <w:rPr>
          <w:rFonts w:ascii="Arial" w:hAnsi="Arial" w:cs="Arial"/>
          <w:sz w:val="22"/>
          <w:szCs w:val="22"/>
        </w:rPr>
        <w:t>(Appendix</w:t>
      </w:r>
      <w:r>
        <w:rPr>
          <w:rFonts w:ascii="Arial" w:hAnsi="Arial" w:cs="Arial"/>
          <w:sz w:val="22"/>
          <w:szCs w:val="22"/>
        </w:rPr>
        <w:t xml:space="preserve"> D) states that </w:t>
      </w:r>
      <w:r>
        <w:t>t</w:t>
      </w:r>
      <w:r>
        <w:rPr>
          <w:rFonts w:ascii="Arial" w:hAnsi="Arial" w:cs="Arial"/>
          <w:sz w:val="22"/>
          <w:szCs w:val="22"/>
        </w:rPr>
        <w:t>he IPC lead is to prepare an annual statement</w:t>
      </w:r>
      <w:r w:rsidRPr="009E572E">
        <w:rPr>
          <w:rFonts w:ascii="Arial" w:hAnsi="Arial" w:cs="Arial"/>
          <w:sz w:val="22"/>
          <w:szCs w:val="22"/>
        </w:rPr>
        <w:t xml:space="preserve"> </w:t>
      </w:r>
      <w:r w:rsidRPr="00C21FEC">
        <w:rPr>
          <w:rFonts w:ascii="Arial" w:hAnsi="Arial" w:cs="Arial"/>
          <w:i/>
          <w:sz w:val="22"/>
          <w:szCs w:val="22"/>
        </w:rPr>
        <w:t>“for anyone who wishes to see it, including patients and regulatory authorities</w:t>
      </w:r>
      <w:r>
        <w:rPr>
          <w:rFonts w:ascii="Arial" w:hAnsi="Arial" w:cs="Arial"/>
          <w:i/>
          <w:sz w:val="22"/>
          <w:szCs w:val="22"/>
        </w:rPr>
        <w:t>.</w:t>
      </w:r>
      <w:r w:rsidRPr="00C21FEC">
        <w:rPr>
          <w:rFonts w:ascii="Arial" w:hAnsi="Arial" w:cs="Arial"/>
          <w:i/>
          <w:sz w:val="22"/>
          <w:szCs w:val="22"/>
        </w:rPr>
        <w:t xml:space="preserve">” </w:t>
      </w:r>
    </w:p>
    <w:p w14:paraId="55D1D9BE" w14:textId="77777777" w:rsidR="00EE4694" w:rsidRDefault="00EE4694" w:rsidP="00EE4694">
      <w:pPr>
        <w:rPr>
          <w:rFonts w:ascii="Arial" w:hAnsi="Arial" w:cs="Arial"/>
          <w:i/>
          <w:sz w:val="22"/>
          <w:szCs w:val="22"/>
        </w:rPr>
      </w:pPr>
    </w:p>
    <w:p w14:paraId="6E9B411C" w14:textId="77777777" w:rsidR="00EE4694" w:rsidRPr="00C21FEC" w:rsidRDefault="00EE4694" w:rsidP="00EE4694">
      <w:r>
        <w:rPr>
          <w:rFonts w:ascii="Arial" w:hAnsi="Arial" w:cs="Arial"/>
          <w:sz w:val="22"/>
          <w:szCs w:val="22"/>
        </w:rPr>
        <w:t>This short review should include the following:</w:t>
      </w:r>
    </w:p>
    <w:p w14:paraId="551DCF60" w14:textId="77777777" w:rsidR="00EE4694" w:rsidRDefault="00EE4694" w:rsidP="00EE4694">
      <w:pPr>
        <w:rPr>
          <w:rFonts w:ascii="Arial" w:hAnsi="Arial" w:cs="Arial"/>
          <w:sz w:val="22"/>
          <w:szCs w:val="22"/>
        </w:rPr>
      </w:pPr>
    </w:p>
    <w:p w14:paraId="73A9679E" w14:textId="77777777" w:rsidR="00EE4694" w:rsidRPr="00813C15" w:rsidRDefault="00EE4694" w:rsidP="00EE4694">
      <w:pPr>
        <w:pStyle w:val="ListParagraph"/>
        <w:numPr>
          <w:ilvl w:val="0"/>
          <w:numId w:val="30"/>
        </w:numPr>
        <w:rPr>
          <w:rFonts w:ascii="Arial" w:hAnsi="Arial" w:cs="Arial"/>
          <w:sz w:val="22"/>
          <w:szCs w:val="22"/>
        </w:rPr>
      </w:pPr>
      <w:r>
        <w:rPr>
          <w:rFonts w:ascii="Arial" w:hAnsi="Arial" w:cs="Arial"/>
          <w:sz w:val="22"/>
          <w:szCs w:val="22"/>
        </w:rPr>
        <w:t>K</w:t>
      </w:r>
      <w:r w:rsidRPr="00C21FEC">
        <w:rPr>
          <w:rFonts w:ascii="Arial" w:hAnsi="Arial" w:cs="Arial"/>
          <w:sz w:val="22"/>
          <w:szCs w:val="22"/>
        </w:rPr>
        <w:t>nown infection transmission event and actions arising from this</w:t>
      </w:r>
    </w:p>
    <w:p w14:paraId="44F91F1F" w14:textId="77777777" w:rsidR="00EE4694" w:rsidRPr="00813C15" w:rsidRDefault="00EE4694" w:rsidP="00EE4694">
      <w:pPr>
        <w:pStyle w:val="ListParagraph"/>
        <w:numPr>
          <w:ilvl w:val="0"/>
          <w:numId w:val="30"/>
        </w:numPr>
        <w:rPr>
          <w:rFonts w:ascii="Arial" w:hAnsi="Arial" w:cs="Arial"/>
          <w:sz w:val="22"/>
          <w:szCs w:val="22"/>
        </w:rPr>
      </w:pPr>
      <w:r w:rsidRPr="00813C15">
        <w:rPr>
          <w:rFonts w:ascii="Arial" w:hAnsi="Arial" w:cs="Arial"/>
          <w:sz w:val="22"/>
          <w:szCs w:val="22"/>
        </w:rPr>
        <w:t>Audits u</w:t>
      </w:r>
      <w:r>
        <w:rPr>
          <w:rFonts w:ascii="Arial" w:hAnsi="Arial" w:cs="Arial"/>
          <w:sz w:val="22"/>
          <w:szCs w:val="22"/>
        </w:rPr>
        <w:t>n</w:t>
      </w:r>
      <w:r w:rsidRPr="00813C15">
        <w:rPr>
          <w:rFonts w:ascii="Arial" w:hAnsi="Arial" w:cs="Arial"/>
          <w:sz w:val="22"/>
          <w:szCs w:val="22"/>
        </w:rPr>
        <w:t>dertaken and subsequent actions</w:t>
      </w:r>
    </w:p>
    <w:p w14:paraId="242BB285" w14:textId="77777777" w:rsidR="00EE4694" w:rsidRPr="00813C15" w:rsidRDefault="00EE4694" w:rsidP="00EE4694">
      <w:pPr>
        <w:pStyle w:val="ListParagraph"/>
        <w:numPr>
          <w:ilvl w:val="0"/>
          <w:numId w:val="30"/>
        </w:numPr>
        <w:rPr>
          <w:rFonts w:ascii="Arial" w:hAnsi="Arial" w:cs="Arial"/>
          <w:sz w:val="22"/>
          <w:szCs w:val="22"/>
        </w:rPr>
      </w:pPr>
      <w:r>
        <w:rPr>
          <w:rFonts w:ascii="Arial" w:hAnsi="Arial" w:cs="Arial"/>
          <w:sz w:val="22"/>
          <w:szCs w:val="22"/>
        </w:rPr>
        <w:t>R</w:t>
      </w:r>
      <w:r w:rsidRPr="00C21FEC">
        <w:rPr>
          <w:rFonts w:ascii="Arial" w:hAnsi="Arial" w:cs="Arial"/>
          <w:sz w:val="22"/>
          <w:szCs w:val="22"/>
        </w:rPr>
        <w:t>isk assessments undertaken for</w:t>
      </w:r>
      <w:r>
        <w:rPr>
          <w:rFonts w:ascii="Arial" w:hAnsi="Arial" w:cs="Arial"/>
          <w:sz w:val="22"/>
          <w:szCs w:val="22"/>
        </w:rPr>
        <w:t xml:space="preserve"> the</w:t>
      </w:r>
      <w:r w:rsidRPr="00C21FEC">
        <w:rPr>
          <w:rFonts w:ascii="Arial" w:hAnsi="Arial" w:cs="Arial"/>
          <w:sz w:val="22"/>
          <w:szCs w:val="22"/>
        </w:rPr>
        <w:t xml:space="preserve"> prevention and control of infection</w:t>
      </w:r>
    </w:p>
    <w:p w14:paraId="3B6C4C04" w14:textId="77777777" w:rsidR="00EE4694" w:rsidRPr="00813C15" w:rsidRDefault="00EE4694" w:rsidP="00EE4694">
      <w:pPr>
        <w:pStyle w:val="ListParagraph"/>
        <w:numPr>
          <w:ilvl w:val="0"/>
          <w:numId w:val="30"/>
        </w:numPr>
        <w:rPr>
          <w:rFonts w:ascii="Arial" w:hAnsi="Arial" w:cs="Arial"/>
          <w:sz w:val="22"/>
          <w:szCs w:val="22"/>
        </w:rPr>
      </w:pPr>
      <w:r>
        <w:rPr>
          <w:rFonts w:ascii="Arial" w:hAnsi="Arial" w:cs="Arial"/>
          <w:sz w:val="22"/>
          <w:szCs w:val="22"/>
        </w:rPr>
        <w:t>E</w:t>
      </w:r>
      <w:r w:rsidRPr="00C21FEC">
        <w:rPr>
          <w:rFonts w:ascii="Arial" w:hAnsi="Arial" w:cs="Arial"/>
          <w:sz w:val="22"/>
          <w:szCs w:val="22"/>
        </w:rPr>
        <w:t>ducation and training received by staff</w:t>
      </w:r>
    </w:p>
    <w:p w14:paraId="44AD1C08" w14:textId="77777777" w:rsidR="00EE4694" w:rsidRPr="00C21FEC" w:rsidRDefault="00EE4694" w:rsidP="00EE4694">
      <w:pPr>
        <w:pStyle w:val="ListParagraph"/>
        <w:numPr>
          <w:ilvl w:val="0"/>
          <w:numId w:val="30"/>
        </w:numPr>
        <w:rPr>
          <w:rFonts w:ascii="Arial" w:hAnsi="Arial" w:cs="Arial"/>
          <w:sz w:val="22"/>
          <w:szCs w:val="22"/>
        </w:rPr>
      </w:pPr>
      <w:r>
        <w:rPr>
          <w:rFonts w:ascii="Arial" w:hAnsi="Arial" w:cs="Arial"/>
          <w:sz w:val="22"/>
          <w:szCs w:val="22"/>
        </w:rPr>
        <w:t>R</w:t>
      </w:r>
      <w:r w:rsidRPr="00C21FEC">
        <w:rPr>
          <w:rFonts w:ascii="Arial" w:hAnsi="Arial" w:cs="Arial"/>
          <w:sz w:val="22"/>
          <w:szCs w:val="22"/>
        </w:rPr>
        <w:t xml:space="preserve">eview and update of policies, </w:t>
      </w:r>
      <w:proofErr w:type="gramStart"/>
      <w:r w:rsidRPr="00C21FEC">
        <w:rPr>
          <w:rFonts w:ascii="Arial" w:hAnsi="Arial" w:cs="Arial"/>
          <w:sz w:val="22"/>
          <w:szCs w:val="22"/>
        </w:rPr>
        <w:t>procedures</w:t>
      </w:r>
      <w:proofErr w:type="gramEnd"/>
      <w:r w:rsidRPr="00C21FEC">
        <w:rPr>
          <w:rFonts w:ascii="Arial" w:hAnsi="Arial" w:cs="Arial"/>
          <w:sz w:val="22"/>
          <w:szCs w:val="22"/>
        </w:rPr>
        <w:t xml:space="preserve"> and guidance</w:t>
      </w:r>
    </w:p>
    <w:p w14:paraId="40192BEF" w14:textId="77777777" w:rsidR="00EE4694" w:rsidRDefault="00EE4694" w:rsidP="00EE4694">
      <w:pPr>
        <w:rPr>
          <w:rFonts w:ascii="Arial" w:hAnsi="Arial" w:cs="Arial"/>
          <w:sz w:val="22"/>
          <w:szCs w:val="22"/>
        </w:rPr>
      </w:pPr>
    </w:p>
    <w:p w14:paraId="20B73F2D" w14:textId="77777777" w:rsidR="00EE4694" w:rsidRDefault="00EE4694" w:rsidP="00EE4694">
      <w:pPr>
        <w:rPr>
          <w:rFonts w:ascii="Arial" w:hAnsi="Arial" w:cs="Arial"/>
          <w:sz w:val="22"/>
          <w:szCs w:val="22"/>
        </w:rPr>
      </w:pPr>
      <w:r>
        <w:rPr>
          <w:rFonts w:ascii="Arial" w:hAnsi="Arial" w:cs="Arial"/>
          <w:sz w:val="22"/>
          <w:szCs w:val="22"/>
        </w:rPr>
        <w:t>In addition to this, it is considered that this report should include any actions relating to any significant event that has occurred during the reporting period.</w:t>
      </w:r>
    </w:p>
    <w:p w14:paraId="30FF6289" w14:textId="77777777" w:rsidR="00EE4694" w:rsidRDefault="00EE4694" w:rsidP="00EE4694">
      <w:pPr>
        <w:rPr>
          <w:rFonts w:ascii="Arial" w:hAnsi="Arial" w:cs="Arial"/>
          <w:sz w:val="22"/>
          <w:szCs w:val="22"/>
        </w:rPr>
      </w:pPr>
    </w:p>
    <w:p w14:paraId="5073FCA8" w14:textId="44016EB0" w:rsidR="00EE4694" w:rsidRDefault="00EE4694" w:rsidP="00EE4694">
      <w:pPr>
        <w:rPr>
          <w:rFonts w:ascii="Arial" w:hAnsi="Arial" w:cs="Arial"/>
          <w:sz w:val="22"/>
          <w:szCs w:val="22"/>
        </w:rPr>
      </w:pPr>
      <w:r>
        <w:rPr>
          <w:rFonts w:ascii="Arial" w:hAnsi="Arial" w:cs="Arial"/>
          <w:sz w:val="22"/>
          <w:szCs w:val="22"/>
        </w:rPr>
        <w:t>To meet the above HSCA directive of “anyone who wishes to see it</w:t>
      </w:r>
      <w:proofErr w:type="gramStart"/>
      <w:r>
        <w:rPr>
          <w:rFonts w:ascii="Arial" w:hAnsi="Arial" w:cs="Arial"/>
          <w:sz w:val="22"/>
          <w:szCs w:val="22"/>
        </w:rPr>
        <w:t>”,</w:t>
      </w:r>
      <w:proofErr w:type="gramEnd"/>
      <w:r>
        <w:rPr>
          <w:rFonts w:ascii="Arial" w:hAnsi="Arial" w:cs="Arial"/>
          <w:sz w:val="22"/>
          <w:szCs w:val="22"/>
        </w:rPr>
        <w:t xml:space="preserve"> this statement is to be placed on the organisation website. An example IPC </w:t>
      </w:r>
      <w:r w:rsidR="00191FEB">
        <w:rPr>
          <w:rFonts w:ascii="Arial" w:hAnsi="Arial" w:cs="Arial"/>
          <w:sz w:val="22"/>
          <w:szCs w:val="22"/>
        </w:rPr>
        <w:t>s</w:t>
      </w:r>
      <w:r>
        <w:rPr>
          <w:rFonts w:ascii="Arial" w:hAnsi="Arial" w:cs="Arial"/>
          <w:sz w:val="22"/>
          <w:szCs w:val="22"/>
        </w:rPr>
        <w:t xml:space="preserve">tatement template can be found at </w:t>
      </w:r>
      <w:hyperlink w:anchor="_Annex_Q_–" w:history="1">
        <w:r w:rsidR="00240FD2">
          <w:rPr>
            <w:rStyle w:val="Hyperlink"/>
            <w:rFonts w:ascii="Arial" w:hAnsi="Arial" w:cs="Arial"/>
            <w:sz w:val="22"/>
            <w:szCs w:val="22"/>
          </w:rPr>
          <w:t>Annex Q – Example</w:t>
        </w:r>
        <w:r w:rsidR="00191FEB">
          <w:rPr>
            <w:rStyle w:val="Hyperlink"/>
            <w:rFonts w:ascii="Arial" w:hAnsi="Arial" w:cs="Arial"/>
            <w:sz w:val="22"/>
            <w:szCs w:val="22"/>
          </w:rPr>
          <w:t xml:space="preserve"> infection </w:t>
        </w:r>
        <w:proofErr w:type="gramStart"/>
        <w:r w:rsidR="00191FEB">
          <w:rPr>
            <w:rStyle w:val="Hyperlink"/>
            <w:rFonts w:ascii="Arial" w:hAnsi="Arial" w:cs="Arial"/>
            <w:sz w:val="22"/>
            <w:szCs w:val="22"/>
          </w:rPr>
          <w:t>control</w:t>
        </w:r>
        <w:proofErr w:type="gramEnd"/>
        <w:r w:rsidR="00191FEB">
          <w:rPr>
            <w:rStyle w:val="Hyperlink"/>
            <w:rFonts w:ascii="Arial" w:hAnsi="Arial" w:cs="Arial"/>
            <w:sz w:val="22"/>
            <w:szCs w:val="22"/>
          </w:rPr>
          <w:t xml:space="preserve"> annual statement report</w:t>
        </w:r>
      </w:hyperlink>
      <w:r>
        <w:rPr>
          <w:rFonts w:ascii="Arial" w:hAnsi="Arial" w:cs="Arial"/>
          <w:sz w:val="22"/>
          <w:szCs w:val="22"/>
        </w:rPr>
        <w:t>.</w:t>
      </w:r>
    </w:p>
    <w:p w14:paraId="395040EA" w14:textId="1771FD29" w:rsidR="00C9217E" w:rsidRPr="00631960" w:rsidRDefault="00C9217E" w:rsidP="00631960">
      <w:pPr>
        <w:pStyle w:val="Heading1"/>
        <w:keepLines/>
        <w:pBdr>
          <w:bottom w:val="single" w:sz="4" w:space="1" w:color="595959" w:themeColor="text1" w:themeTint="A6"/>
        </w:pBdr>
        <w:spacing w:before="360" w:after="160" w:line="259" w:lineRule="auto"/>
        <w:rPr>
          <w:sz w:val="28"/>
          <w:szCs w:val="28"/>
        </w:rPr>
      </w:pPr>
      <w:bookmarkStart w:id="245" w:name="_IPC_and_COVID-19"/>
      <w:bookmarkStart w:id="246" w:name="_Toc111027330"/>
      <w:bookmarkEnd w:id="245"/>
      <w:r>
        <w:rPr>
          <w:sz w:val="28"/>
          <w:szCs w:val="28"/>
        </w:rPr>
        <w:t>IPC and COVID-19</w:t>
      </w:r>
      <w:bookmarkEnd w:id="246"/>
    </w:p>
    <w:p w14:paraId="4BA4C882" w14:textId="54AF55AC" w:rsidR="00C9217E" w:rsidRDefault="00C9217E" w:rsidP="00C9217E">
      <w:pPr>
        <w:textAlignment w:val="baseline"/>
        <w:rPr>
          <w:rFonts w:ascii="Arial" w:hAnsi="Arial" w:cs="Arial"/>
          <w:sz w:val="22"/>
          <w:szCs w:val="22"/>
        </w:rPr>
      </w:pPr>
      <w:r>
        <w:rPr>
          <w:rFonts w:ascii="Arial" w:hAnsi="Arial" w:cs="Arial"/>
          <w:sz w:val="22"/>
          <w:szCs w:val="22"/>
        </w:rPr>
        <w:t>New recommendations for primary and community healthcare providers in England relating to COVID-19 can be sought</w:t>
      </w:r>
      <w:r w:rsidR="00F3122C">
        <w:rPr>
          <w:rFonts w:ascii="Arial" w:hAnsi="Arial" w:cs="Arial"/>
          <w:sz w:val="22"/>
          <w:szCs w:val="22"/>
        </w:rPr>
        <w:t xml:space="preserve"> </w:t>
      </w:r>
      <w:hyperlink r:id="rId19" w:history="1">
        <w:r w:rsidR="00B84B21" w:rsidRPr="00B84B21">
          <w:rPr>
            <w:rStyle w:val="Hyperlink"/>
            <w:rFonts w:ascii="Arial" w:hAnsi="Arial" w:cs="Arial"/>
            <w:sz w:val="22"/>
            <w:szCs w:val="22"/>
          </w:rPr>
          <w:t>here</w:t>
        </w:r>
      </w:hyperlink>
      <w:r>
        <w:rPr>
          <w:rFonts w:ascii="Arial" w:hAnsi="Arial" w:cs="Arial"/>
          <w:sz w:val="22"/>
          <w:szCs w:val="22"/>
        </w:rPr>
        <w:t>. Specifically, the recommendations state:</w:t>
      </w:r>
    </w:p>
    <w:p w14:paraId="33F9A3AB" w14:textId="77777777" w:rsidR="00766BEC" w:rsidRDefault="00766BEC" w:rsidP="00C9217E">
      <w:pPr>
        <w:textAlignment w:val="baseline"/>
        <w:rPr>
          <w:rFonts w:ascii="Arial" w:hAnsi="Arial" w:cs="Arial"/>
          <w:sz w:val="22"/>
          <w:szCs w:val="22"/>
        </w:rPr>
      </w:pPr>
    </w:p>
    <w:p w14:paraId="440C6BA3" w14:textId="4E5E4C2C" w:rsidR="00766BEC" w:rsidRPr="00631960" w:rsidRDefault="00766BEC"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 xml:space="preserve">Healthcare staff should continue to wear facemasks </w:t>
      </w:r>
      <w:r w:rsidR="000E0344" w:rsidRPr="00631960">
        <w:rPr>
          <w:rFonts w:ascii="Arial" w:hAnsi="Arial" w:cs="Arial"/>
          <w:sz w:val="22"/>
          <w:szCs w:val="22"/>
        </w:rPr>
        <w:t>as part of PPE when working in COVID-19/respiratory pathways or where COVID-</w:t>
      </w:r>
      <w:r w:rsidR="00836911">
        <w:rPr>
          <w:rFonts w:ascii="Arial" w:hAnsi="Arial" w:cs="Arial"/>
          <w:sz w:val="22"/>
          <w:szCs w:val="22"/>
        </w:rPr>
        <w:t>1</w:t>
      </w:r>
      <w:r w:rsidR="000E0344" w:rsidRPr="00631960">
        <w:rPr>
          <w:rFonts w:ascii="Arial" w:hAnsi="Arial" w:cs="Arial"/>
          <w:sz w:val="22"/>
          <w:szCs w:val="22"/>
        </w:rPr>
        <w:t xml:space="preserve">9 is suspected. </w:t>
      </w:r>
      <w:r w:rsidR="004A75C4" w:rsidRPr="00631960">
        <w:rPr>
          <w:rFonts w:ascii="Arial" w:hAnsi="Arial" w:cs="Arial"/>
          <w:sz w:val="22"/>
          <w:szCs w:val="22"/>
        </w:rPr>
        <w:t>In all other areas, universal masking should be applied when there is a known or suspected outbreak</w:t>
      </w:r>
    </w:p>
    <w:p w14:paraId="5D4079C4" w14:textId="77777777" w:rsidR="004A75C4" w:rsidRDefault="004A75C4" w:rsidP="00C9217E">
      <w:pPr>
        <w:textAlignment w:val="baseline"/>
        <w:rPr>
          <w:rFonts w:ascii="Arial" w:hAnsi="Arial" w:cs="Arial"/>
          <w:sz w:val="22"/>
          <w:szCs w:val="22"/>
        </w:rPr>
      </w:pPr>
    </w:p>
    <w:p w14:paraId="2D74015E" w14:textId="129D250E" w:rsidR="004A75C4" w:rsidRPr="00631960" w:rsidRDefault="004A75C4"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 xml:space="preserve">Universal masking should be </w:t>
      </w:r>
      <w:r w:rsidR="008F7D96" w:rsidRPr="00631960">
        <w:rPr>
          <w:rFonts w:ascii="Arial" w:hAnsi="Arial" w:cs="Arial"/>
          <w:sz w:val="22"/>
          <w:szCs w:val="22"/>
        </w:rPr>
        <w:t>considered where patients are at higher risk</w:t>
      </w:r>
      <w:r w:rsidR="00191FEB">
        <w:rPr>
          <w:rFonts w:ascii="Arial" w:hAnsi="Arial" w:cs="Arial"/>
          <w:sz w:val="22"/>
          <w:szCs w:val="22"/>
        </w:rPr>
        <w:t>,</w:t>
      </w:r>
      <w:r w:rsidR="008F7D96" w:rsidRPr="00631960">
        <w:rPr>
          <w:rFonts w:ascii="Arial" w:hAnsi="Arial" w:cs="Arial"/>
          <w:sz w:val="22"/>
          <w:szCs w:val="22"/>
        </w:rPr>
        <w:t xml:space="preserve"> e.g., immunocompromised</w:t>
      </w:r>
    </w:p>
    <w:p w14:paraId="0D0BE834" w14:textId="77777777" w:rsidR="008F7D96" w:rsidRDefault="008F7D96" w:rsidP="00C9217E">
      <w:pPr>
        <w:textAlignment w:val="baseline"/>
        <w:rPr>
          <w:rFonts w:ascii="Arial" w:hAnsi="Arial" w:cs="Arial"/>
          <w:sz w:val="22"/>
          <w:szCs w:val="22"/>
        </w:rPr>
      </w:pPr>
    </w:p>
    <w:p w14:paraId="61B9810D" w14:textId="31A3413C" w:rsidR="008F7D96" w:rsidRPr="00631960" w:rsidRDefault="008F7D96"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 xml:space="preserve">Healthcare staff are not required to wear masks in non-clinical </w:t>
      </w:r>
      <w:r w:rsidR="000620FB" w:rsidRPr="000620FB">
        <w:rPr>
          <w:rFonts w:ascii="Arial" w:hAnsi="Arial" w:cs="Arial"/>
          <w:sz w:val="22"/>
          <w:szCs w:val="22"/>
        </w:rPr>
        <w:t>areas unless</w:t>
      </w:r>
      <w:r w:rsidRPr="00631960">
        <w:rPr>
          <w:rFonts w:ascii="Arial" w:hAnsi="Arial" w:cs="Arial"/>
          <w:sz w:val="22"/>
          <w:szCs w:val="22"/>
        </w:rPr>
        <w:t xml:space="preserve"> this is their </w:t>
      </w:r>
      <w:r w:rsidR="00ED0238" w:rsidRPr="00631960">
        <w:rPr>
          <w:rFonts w:ascii="Arial" w:hAnsi="Arial" w:cs="Arial"/>
          <w:sz w:val="22"/>
          <w:szCs w:val="22"/>
        </w:rPr>
        <w:t xml:space="preserve">personal preference </w:t>
      </w:r>
    </w:p>
    <w:p w14:paraId="1C0B098A" w14:textId="77777777" w:rsidR="00ED0238" w:rsidRDefault="00ED0238" w:rsidP="00C9217E">
      <w:pPr>
        <w:textAlignment w:val="baseline"/>
        <w:rPr>
          <w:rFonts w:ascii="Arial" w:hAnsi="Arial" w:cs="Arial"/>
          <w:sz w:val="22"/>
          <w:szCs w:val="22"/>
        </w:rPr>
      </w:pPr>
    </w:p>
    <w:p w14:paraId="27F80458" w14:textId="1327BA58" w:rsidR="00ED0238" w:rsidRPr="00631960" w:rsidRDefault="00ED0238"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Patients attending with respiratory symptoms should wear a facemask/covering</w:t>
      </w:r>
      <w:r w:rsidR="00111926" w:rsidRPr="00631960">
        <w:rPr>
          <w:rFonts w:ascii="Arial" w:hAnsi="Arial" w:cs="Arial"/>
          <w:sz w:val="22"/>
          <w:szCs w:val="22"/>
        </w:rPr>
        <w:t xml:space="preserve">, if tolerated, and </w:t>
      </w:r>
      <w:r w:rsidR="00191FEB">
        <w:rPr>
          <w:rFonts w:ascii="Arial" w:hAnsi="Arial" w:cs="Arial"/>
          <w:sz w:val="22"/>
          <w:szCs w:val="22"/>
        </w:rPr>
        <w:t xml:space="preserve">be </w:t>
      </w:r>
      <w:r w:rsidR="00111926" w:rsidRPr="00631960">
        <w:rPr>
          <w:rFonts w:ascii="Arial" w:hAnsi="Arial" w:cs="Arial"/>
          <w:sz w:val="22"/>
          <w:szCs w:val="22"/>
        </w:rPr>
        <w:t xml:space="preserve">offered one on arrival </w:t>
      </w:r>
    </w:p>
    <w:p w14:paraId="0BACFDBE" w14:textId="77777777" w:rsidR="00C9217E" w:rsidRPr="00125F9D" w:rsidRDefault="00C9217E" w:rsidP="00C9217E">
      <w:pPr>
        <w:textAlignment w:val="baseline"/>
        <w:rPr>
          <w:rFonts w:ascii="Arial" w:hAnsi="Arial" w:cs="Arial"/>
          <w:sz w:val="22"/>
          <w:szCs w:val="22"/>
        </w:rPr>
      </w:pPr>
    </w:p>
    <w:p w14:paraId="1646431C" w14:textId="7191D2E0" w:rsidR="00C9217E" w:rsidRDefault="00C9217E" w:rsidP="00C9217E">
      <w:pPr>
        <w:rPr>
          <w:rFonts w:ascii="Arial" w:hAnsi="Arial" w:cs="Arial"/>
          <w:sz w:val="22"/>
          <w:szCs w:val="22"/>
          <w:lang w:val="en-US"/>
        </w:rPr>
      </w:pPr>
      <w:r>
        <w:rPr>
          <w:rFonts w:ascii="Arial" w:hAnsi="Arial" w:cs="Arial"/>
          <w:sz w:val="22"/>
          <w:szCs w:val="22"/>
          <w:lang w:val="en-US"/>
        </w:rPr>
        <w:t xml:space="preserve">Further support on assessing risks can be sought from the </w:t>
      </w:r>
      <w:hyperlink r:id="rId20" w:history="1">
        <w:r w:rsidRPr="00125F9D">
          <w:rPr>
            <w:rStyle w:val="Hyperlink"/>
            <w:rFonts w:ascii="Arial" w:hAnsi="Arial" w:cs="Arial"/>
            <w:sz w:val="22"/>
            <w:szCs w:val="22"/>
            <w:lang w:val="en-US"/>
          </w:rPr>
          <w:t xml:space="preserve">COVID-19 risk assessment - </w:t>
        </w:r>
        <w:r w:rsidR="00191FEB">
          <w:rPr>
            <w:rStyle w:val="Hyperlink"/>
            <w:rFonts w:ascii="Arial" w:hAnsi="Arial" w:cs="Arial"/>
            <w:sz w:val="22"/>
            <w:szCs w:val="22"/>
            <w:lang w:val="en-US"/>
          </w:rPr>
          <w:t>a</w:t>
        </w:r>
        <w:r w:rsidRPr="00125F9D">
          <w:rPr>
            <w:rStyle w:val="Hyperlink"/>
            <w:rFonts w:ascii="Arial" w:hAnsi="Arial" w:cs="Arial"/>
            <w:sz w:val="22"/>
            <w:szCs w:val="22"/>
            <w:lang w:val="en-US"/>
          </w:rPr>
          <w:t>n aide memoire</w:t>
        </w:r>
      </w:hyperlink>
      <w:r>
        <w:rPr>
          <w:rFonts w:ascii="Arial" w:hAnsi="Arial" w:cs="Arial"/>
          <w:sz w:val="22"/>
          <w:szCs w:val="22"/>
          <w:lang w:val="en-US"/>
        </w:rPr>
        <w:t>.</w:t>
      </w:r>
    </w:p>
    <w:p w14:paraId="2EA18A08" w14:textId="3683C84F" w:rsidR="00E66CF3" w:rsidRPr="004D3441" w:rsidRDefault="00EE4694" w:rsidP="004D3441">
      <w:pPr>
        <w:pStyle w:val="Heading1"/>
        <w:keepLines/>
        <w:pBdr>
          <w:bottom w:val="single" w:sz="4" w:space="1" w:color="595959" w:themeColor="text1" w:themeTint="A6"/>
        </w:pBdr>
        <w:spacing w:before="360" w:after="160" w:line="259" w:lineRule="auto"/>
        <w:rPr>
          <w:sz w:val="28"/>
          <w:szCs w:val="28"/>
        </w:rPr>
      </w:pPr>
      <w:bookmarkStart w:id="247" w:name="_Toc107845074"/>
      <w:bookmarkStart w:id="248" w:name="_Toc107919083"/>
      <w:bookmarkStart w:id="249" w:name="_Toc107919213"/>
      <w:bookmarkStart w:id="250" w:name="_Toc107919343"/>
      <w:bookmarkStart w:id="251" w:name="_Toc107919474"/>
      <w:bookmarkStart w:id="252" w:name="_Toc107924450"/>
      <w:bookmarkStart w:id="253" w:name="_Toc107924581"/>
      <w:bookmarkStart w:id="254" w:name="_Toc111027331"/>
      <w:bookmarkStart w:id="255" w:name="_Hlk107843434"/>
      <w:bookmarkEnd w:id="247"/>
      <w:bookmarkEnd w:id="248"/>
      <w:bookmarkEnd w:id="249"/>
      <w:bookmarkEnd w:id="250"/>
      <w:bookmarkEnd w:id="251"/>
      <w:bookmarkEnd w:id="252"/>
      <w:bookmarkEnd w:id="253"/>
      <w:r>
        <w:rPr>
          <w:sz w:val="28"/>
          <w:szCs w:val="28"/>
        </w:rPr>
        <w:lastRenderedPageBreak/>
        <w:t xml:space="preserve">IPC and </w:t>
      </w:r>
      <w:r w:rsidR="00E653CD">
        <w:rPr>
          <w:sz w:val="28"/>
          <w:szCs w:val="28"/>
        </w:rPr>
        <w:t>m</w:t>
      </w:r>
      <w:r w:rsidR="00E66CF3">
        <w:rPr>
          <w:sz w:val="28"/>
          <w:szCs w:val="28"/>
        </w:rPr>
        <w:t xml:space="preserve">inor </w:t>
      </w:r>
      <w:r w:rsidR="00E653CD">
        <w:rPr>
          <w:sz w:val="28"/>
          <w:szCs w:val="28"/>
        </w:rPr>
        <w:t>s</w:t>
      </w:r>
      <w:r w:rsidR="00E66CF3">
        <w:rPr>
          <w:sz w:val="28"/>
          <w:szCs w:val="28"/>
        </w:rPr>
        <w:t>urgery</w:t>
      </w:r>
      <w:bookmarkEnd w:id="254"/>
      <w:r w:rsidR="00E66CF3">
        <w:rPr>
          <w:sz w:val="28"/>
          <w:szCs w:val="28"/>
        </w:rPr>
        <w:t xml:space="preserve"> </w:t>
      </w:r>
    </w:p>
    <w:p w14:paraId="6A749DFA" w14:textId="713050C6" w:rsidR="00944896" w:rsidRDefault="00954758" w:rsidP="00000F75">
      <w:pPr>
        <w:pStyle w:val="Heading2"/>
        <w:rPr>
          <w:rFonts w:ascii="Arial" w:hAnsi="Arial" w:cs="Arial"/>
          <w:smallCaps w:val="0"/>
          <w:sz w:val="24"/>
          <w:szCs w:val="24"/>
        </w:rPr>
      </w:pPr>
      <w:bookmarkStart w:id="256" w:name="_Toc111027332"/>
      <w:bookmarkEnd w:id="255"/>
      <w:r>
        <w:rPr>
          <w:rFonts w:ascii="Arial" w:hAnsi="Arial" w:cs="Arial"/>
          <w:smallCaps w:val="0"/>
          <w:sz w:val="24"/>
          <w:szCs w:val="24"/>
        </w:rPr>
        <w:t>Overview</w:t>
      </w:r>
      <w:bookmarkEnd w:id="256"/>
    </w:p>
    <w:p w14:paraId="74DD291B" w14:textId="3251EBE0" w:rsidR="00506527" w:rsidRDefault="00B5787F" w:rsidP="00B5787F">
      <w:pPr>
        <w:pStyle w:val="NormalWeb"/>
        <w:rPr>
          <w:rFonts w:ascii="Arial" w:hAnsi="Arial" w:cs="Arial"/>
        </w:rPr>
      </w:pPr>
      <w:r w:rsidRPr="0064778C">
        <w:rPr>
          <w:rFonts w:ascii="Arial" w:hAnsi="Arial" w:cs="Arial"/>
          <w:sz w:val="22"/>
          <w:szCs w:val="22"/>
        </w:rPr>
        <w:t xml:space="preserve">Given the increasingly wide variety of </w:t>
      </w:r>
      <w:r w:rsidR="005612D7">
        <w:rPr>
          <w:rFonts w:ascii="Arial" w:hAnsi="Arial" w:cs="Arial"/>
          <w:sz w:val="22"/>
          <w:szCs w:val="22"/>
        </w:rPr>
        <w:t>interventions now</w:t>
      </w:r>
      <w:r w:rsidRPr="0064778C">
        <w:rPr>
          <w:rFonts w:ascii="Arial" w:hAnsi="Arial" w:cs="Arial"/>
          <w:sz w:val="22"/>
          <w:szCs w:val="22"/>
        </w:rPr>
        <w:t xml:space="preserve"> delivered in primary care, </w:t>
      </w:r>
      <w:r>
        <w:rPr>
          <w:rFonts w:ascii="Arial" w:hAnsi="Arial" w:cs="Arial"/>
          <w:sz w:val="22"/>
          <w:szCs w:val="22"/>
        </w:rPr>
        <w:t>staff at</w:t>
      </w:r>
      <w:r w:rsidR="004D3441">
        <w:rPr>
          <w:rFonts w:ascii="Arial" w:hAnsi="Arial" w:cs="Arial"/>
          <w:sz w:val="22"/>
          <w:szCs w:val="22"/>
        </w:rPr>
        <w:t xml:space="preserve"> </w:t>
      </w:r>
      <w:r w:rsidR="00F97391">
        <w:rPr>
          <w:rFonts w:ascii="Arial" w:hAnsi="Arial" w:cs="Arial"/>
          <w:sz w:val="22"/>
          <w:szCs w:val="22"/>
        </w:rPr>
        <w:t>Sheerwater Health Centre</w:t>
      </w:r>
      <w:r w:rsidR="00F97391" w:rsidRPr="002D7354">
        <w:rPr>
          <w:sz w:val="22"/>
          <w:szCs w:val="22"/>
        </w:rPr>
        <w:t xml:space="preserve"> </w:t>
      </w:r>
      <w:r>
        <w:rPr>
          <w:rFonts w:ascii="Arial" w:hAnsi="Arial" w:cs="Arial"/>
          <w:sz w:val="22"/>
          <w:szCs w:val="22"/>
        </w:rPr>
        <w:t xml:space="preserve">are to use this </w:t>
      </w:r>
      <w:r w:rsidRPr="0064778C">
        <w:rPr>
          <w:rFonts w:ascii="Arial" w:hAnsi="Arial" w:cs="Arial"/>
          <w:sz w:val="22"/>
          <w:szCs w:val="22"/>
        </w:rPr>
        <w:t>guidance for the prevention of healthcare acquired infections</w:t>
      </w:r>
      <w:r w:rsidR="00191FEB">
        <w:rPr>
          <w:rFonts w:ascii="Arial" w:hAnsi="Arial" w:cs="Arial"/>
          <w:sz w:val="22"/>
          <w:szCs w:val="22"/>
        </w:rPr>
        <w:t xml:space="preserve"> (HCAI)</w:t>
      </w:r>
      <w:r w:rsidRPr="0064778C">
        <w:rPr>
          <w:rFonts w:ascii="Arial" w:hAnsi="Arial" w:cs="Arial"/>
          <w:sz w:val="22"/>
          <w:szCs w:val="22"/>
        </w:rPr>
        <w:t>.</w:t>
      </w:r>
      <w:r w:rsidRPr="00B5787F">
        <w:rPr>
          <w:rFonts w:ascii="Arial" w:hAnsi="Arial" w:cs="Arial"/>
        </w:rPr>
        <w:t xml:space="preserve"> </w:t>
      </w:r>
    </w:p>
    <w:p w14:paraId="5FA881FC" w14:textId="40632E4B" w:rsidR="00054095" w:rsidRDefault="00054095" w:rsidP="00054095">
      <w:pPr>
        <w:rPr>
          <w:rFonts w:ascii="Arial" w:hAnsi="Arial" w:cs="Arial"/>
          <w:sz w:val="22"/>
          <w:szCs w:val="22"/>
          <w:lang w:val="en-US"/>
        </w:rPr>
      </w:pPr>
      <w:r w:rsidRPr="0064778C">
        <w:rPr>
          <w:rFonts w:ascii="Arial" w:hAnsi="Arial" w:cs="Arial"/>
          <w:sz w:val="22"/>
          <w:szCs w:val="22"/>
        </w:rPr>
        <w:t xml:space="preserve">Patient safety is </w:t>
      </w:r>
      <w:r>
        <w:rPr>
          <w:rFonts w:ascii="Arial" w:hAnsi="Arial" w:cs="Arial"/>
          <w:sz w:val="22"/>
          <w:szCs w:val="22"/>
        </w:rPr>
        <w:t>imperative</w:t>
      </w:r>
      <w:r w:rsidR="004B2142">
        <w:rPr>
          <w:rFonts w:ascii="Arial" w:hAnsi="Arial" w:cs="Arial"/>
          <w:sz w:val="22"/>
          <w:szCs w:val="22"/>
        </w:rPr>
        <w:t xml:space="preserve"> and the </w:t>
      </w:r>
      <w:r w:rsidRPr="0064778C">
        <w:rPr>
          <w:rFonts w:ascii="Arial" w:hAnsi="Arial" w:cs="Arial"/>
          <w:sz w:val="22"/>
          <w:szCs w:val="22"/>
        </w:rPr>
        <w:t>prevent</w:t>
      </w:r>
      <w:r w:rsidR="004B2142">
        <w:rPr>
          <w:rFonts w:ascii="Arial" w:hAnsi="Arial" w:cs="Arial"/>
          <w:sz w:val="22"/>
          <w:szCs w:val="22"/>
        </w:rPr>
        <w:t>ion of</w:t>
      </w:r>
      <w:r w:rsidRPr="0064778C">
        <w:rPr>
          <w:rFonts w:ascii="Arial" w:hAnsi="Arial" w:cs="Arial"/>
          <w:sz w:val="22"/>
          <w:szCs w:val="22"/>
        </w:rPr>
        <w:t xml:space="preserve"> healthcare-associated infections is a priority for </w:t>
      </w:r>
      <w:r w:rsidR="00F97391">
        <w:rPr>
          <w:rFonts w:ascii="Arial" w:hAnsi="Arial" w:cs="Arial"/>
          <w:sz w:val="22"/>
          <w:szCs w:val="22"/>
        </w:rPr>
        <w:t>Sheerwater Health Centre</w:t>
      </w:r>
      <w:r w:rsidR="004D3441">
        <w:rPr>
          <w:rFonts w:ascii="Arial" w:hAnsi="Arial" w:cs="Arial"/>
          <w:sz w:val="22"/>
          <w:szCs w:val="22"/>
        </w:rPr>
        <w:t>. Advice can be sought from</w:t>
      </w:r>
      <w:r w:rsidR="007A244E">
        <w:rPr>
          <w:rFonts w:ascii="Arial" w:hAnsi="Arial" w:cs="Arial"/>
          <w:sz w:val="22"/>
          <w:szCs w:val="22"/>
          <w:lang w:val="en-US"/>
        </w:rPr>
        <w:t xml:space="preserve"> </w:t>
      </w:r>
      <w:r>
        <w:rPr>
          <w:rFonts w:ascii="Arial" w:hAnsi="Arial" w:cs="Arial"/>
          <w:sz w:val="22"/>
          <w:szCs w:val="22"/>
          <w:lang w:val="en-US"/>
        </w:rPr>
        <w:t>the</w:t>
      </w:r>
      <w:r w:rsidRPr="00B247E3">
        <w:rPr>
          <w:rFonts w:ascii="Arial" w:hAnsi="Arial" w:cs="Arial"/>
          <w:sz w:val="22"/>
          <w:szCs w:val="22"/>
          <w:lang w:val="en-US"/>
        </w:rPr>
        <w:t xml:space="preserve"> </w:t>
      </w:r>
      <w:r>
        <w:rPr>
          <w:rFonts w:ascii="Arial" w:hAnsi="Arial" w:cs="Arial"/>
          <w:sz w:val="22"/>
          <w:szCs w:val="22"/>
          <w:lang w:val="en-US"/>
        </w:rPr>
        <w:t>publication</w:t>
      </w:r>
      <w:r w:rsidR="004D3441">
        <w:rPr>
          <w:rFonts w:ascii="Arial" w:hAnsi="Arial" w:cs="Arial"/>
          <w:sz w:val="22"/>
          <w:szCs w:val="22"/>
          <w:lang w:val="en-US"/>
        </w:rPr>
        <w:t>,</w:t>
      </w:r>
      <w:r>
        <w:rPr>
          <w:rFonts w:ascii="Arial" w:hAnsi="Arial" w:cs="Arial"/>
          <w:sz w:val="22"/>
          <w:szCs w:val="22"/>
          <w:lang w:val="en-US"/>
        </w:rPr>
        <w:t xml:space="preserve"> </w:t>
      </w:r>
      <w:hyperlink r:id="rId21" w:history="1">
        <w:r w:rsidRPr="00954758">
          <w:rPr>
            <w:rStyle w:val="Hyperlink"/>
            <w:rFonts w:ascii="Arial" w:hAnsi="Arial" w:cs="Arial"/>
            <w:sz w:val="22"/>
            <w:szCs w:val="22"/>
          </w:rPr>
          <w:t>Community Infection Prevention and Control Guidance for General Practice</w:t>
        </w:r>
        <w:r w:rsidR="00954758" w:rsidRPr="00954758">
          <w:rPr>
            <w:rStyle w:val="Hyperlink"/>
            <w:rFonts w:ascii="Arial" w:hAnsi="Arial" w:cs="Arial"/>
            <w:sz w:val="22"/>
            <w:szCs w:val="22"/>
          </w:rPr>
          <w:t>:</w:t>
        </w:r>
        <w:r w:rsidRPr="00954758">
          <w:rPr>
            <w:rStyle w:val="Hyperlink"/>
            <w:rFonts w:ascii="Arial" w:hAnsi="Arial" w:cs="Arial"/>
            <w:sz w:val="22"/>
            <w:szCs w:val="22"/>
          </w:rPr>
          <w:t xml:space="preserve"> </w:t>
        </w:r>
        <w:r w:rsidRPr="00954758">
          <w:rPr>
            <w:rStyle w:val="Hyperlink"/>
            <w:rFonts w:ascii="Arial" w:hAnsi="Arial" w:cs="Arial"/>
            <w:sz w:val="22"/>
            <w:szCs w:val="22"/>
            <w:lang w:val="en-US"/>
          </w:rPr>
          <w:t>MRSA</w:t>
        </w:r>
      </w:hyperlink>
      <w:r>
        <w:rPr>
          <w:rFonts w:ascii="Arial" w:hAnsi="Arial" w:cs="Arial"/>
          <w:sz w:val="22"/>
          <w:szCs w:val="22"/>
          <w:lang w:val="en-US"/>
        </w:rPr>
        <w:t xml:space="preserve">. </w:t>
      </w:r>
    </w:p>
    <w:p w14:paraId="55F34621" w14:textId="081116FC" w:rsidR="00954758" w:rsidRDefault="007A244E" w:rsidP="00054095">
      <w:pPr>
        <w:pStyle w:val="NormalWeb"/>
        <w:rPr>
          <w:rFonts w:ascii="Arial" w:hAnsi="Arial" w:cs="Arial"/>
          <w:sz w:val="22"/>
          <w:szCs w:val="22"/>
        </w:rPr>
      </w:pPr>
      <w:r>
        <w:rPr>
          <w:rFonts w:ascii="Arial" w:hAnsi="Arial" w:cs="Arial"/>
          <w:sz w:val="22"/>
          <w:szCs w:val="22"/>
        </w:rPr>
        <w:t xml:space="preserve">NICE guidance </w:t>
      </w:r>
      <w:hyperlink r:id="rId22" w:history="1">
        <w:r w:rsidRPr="00954758">
          <w:rPr>
            <w:rStyle w:val="Hyperlink"/>
            <w:rFonts w:ascii="Arial" w:hAnsi="Arial" w:cs="Arial"/>
            <w:sz w:val="22"/>
            <w:szCs w:val="22"/>
          </w:rPr>
          <w:t>CG139</w:t>
        </w:r>
      </w:hyperlink>
      <w:r>
        <w:rPr>
          <w:rFonts w:ascii="Arial" w:hAnsi="Arial" w:cs="Arial"/>
          <w:sz w:val="22"/>
          <w:szCs w:val="22"/>
        </w:rPr>
        <w:t xml:space="preserve"> reports that an</w:t>
      </w:r>
      <w:r w:rsidR="00054095" w:rsidRPr="0064778C">
        <w:rPr>
          <w:rFonts w:ascii="Arial" w:hAnsi="Arial" w:cs="Arial"/>
          <w:sz w:val="22"/>
          <w:szCs w:val="22"/>
        </w:rPr>
        <w:t xml:space="preserve"> estimated 300,000 patients a year in England acquire a</w:t>
      </w:r>
      <w:r w:rsidR="00191FEB">
        <w:rPr>
          <w:rFonts w:ascii="Arial" w:hAnsi="Arial" w:cs="Arial"/>
          <w:sz w:val="22"/>
          <w:szCs w:val="22"/>
        </w:rPr>
        <w:t>n</w:t>
      </w:r>
      <w:r w:rsidR="00054095" w:rsidRPr="0064778C">
        <w:rPr>
          <w:rFonts w:ascii="Arial" w:hAnsi="Arial" w:cs="Arial"/>
          <w:sz w:val="22"/>
          <w:szCs w:val="22"/>
        </w:rPr>
        <w:t xml:space="preserve"> </w:t>
      </w:r>
      <w:r w:rsidR="00191FEB">
        <w:rPr>
          <w:rFonts w:ascii="Arial" w:hAnsi="Arial" w:cs="Arial"/>
          <w:sz w:val="22"/>
          <w:szCs w:val="22"/>
        </w:rPr>
        <w:t>HCAI</w:t>
      </w:r>
      <w:r w:rsidR="00054095" w:rsidRPr="0064778C">
        <w:rPr>
          <w:rFonts w:ascii="Arial" w:hAnsi="Arial" w:cs="Arial"/>
          <w:sz w:val="22"/>
          <w:szCs w:val="22"/>
        </w:rPr>
        <w:t xml:space="preserve"> </w:t>
      </w:r>
      <w:proofErr w:type="gramStart"/>
      <w:r w:rsidR="00054095" w:rsidRPr="0064778C">
        <w:rPr>
          <w:rFonts w:ascii="Arial" w:hAnsi="Arial" w:cs="Arial"/>
          <w:sz w:val="22"/>
          <w:szCs w:val="22"/>
        </w:rPr>
        <w:t>as a result of</w:t>
      </w:r>
      <w:proofErr w:type="gramEnd"/>
      <w:r w:rsidR="00054095" w:rsidRPr="0064778C">
        <w:rPr>
          <w:rFonts w:ascii="Arial" w:hAnsi="Arial" w:cs="Arial"/>
          <w:sz w:val="22"/>
          <w:szCs w:val="22"/>
        </w:rPr>
        <w:t xml:space="preserve"> care within the NHS. </w:t>
      </w:r>
      <w:r w:rsidR="004A0542">
        <w:rPr>
          <w:rFonts w:ascii="Arial" w:hAnsi="Arial" w:cs="Arial"/>
          <w:sz w:val="22"/>
          <w:szCs w:val="22"/>
        </w:rPr>
        <w:t xml:space="preserve">HCAI </w:t>
      </w:r>
      <w:r w:rsidR="004A0542" w:rsidRPr="0064778C">
        <w:rPr>
          <w:rFonts w:ascii="Arial" w:hAnsi="Arial" w:cs="Arial"/>
          <w:sz w:val="22"/>
          <w:szCs w:val="22"/>
        </w:rPr>
        <w:t>are often carried by the patients themselves and</w:t>
      </w:r>
      <w:r w:rsidR="000F3CD5">
        <w:rPr>
          <w:rFonts w:ascii="Arial" w:hAnsi="Arial" w:cs="Arial"/>
          <w:sz w:val="22"/>
          <w:szCs w:val="22"/>
        </w:rPr>
        <w:t xml:space="preserve"> the use o</w:t>
      </w:r>
      <w:r w:rsidR="00207874">
        <w:rPr>
          <w:rFonts w:ascii="Arial" w:hAnsi="Arial" w:cs="Arial"/>
          <w:sz w:val="22"/>
          <w:szCs w:val="22"/>
        </w:rPr>
        <w:t>f invasive devices or procedures allow these</w:t>
      </w:r>
      <w:r w:rsidR="004A0542" w:rsidRPr="0064778C">
        <w:rPr>
          <w:rFonts w:ascii="Arial" w:hAnsi="Arial" w:cs="Arial"/>
          <w:sz w:val="22"/>
          <w:szCs w:val="22"/>
        </w:rPr>
        <w:t xml:space="preserve"> pathogens </w:t>
      </w:r>
      <w:r w:rsidR="00207874">
        <w:rPr>
          <w:rFonts w:ascii="Arial" w:hAnsi="Arial" w:cs="Arial"/>
          <w:sz w:val="22"/>
          <w:szCs w:val="22"/>
        </w:rPr>
        <w:t>to</w:t>
      </w:r>
      <w:r w:rsidR="004A0542" w:rsidRPr="0064778C">
        <w:rPr>
          <w:rFonts w:ascii="Arial" w:hAnsi="Arial" w:cs="Arial"/>
          <w:sz w:val="22"/>
          <w:szCs w:val="22"/>
        </w:rPr>
        <w:t xml:space="preserve"> take advantage of a route into the body.</w:t>
      </w:r>
      <w:r w:rsidR="00244A33">
        <w:rPr>
          <w:rFonts w:ascii="Arial" w:hAnsi="Arial" w:cs="Arial"/>
          <w:sz w:val="22"/>
          <w:szCs w:val="22"/>
        </w:rPr>
        <w:t xml:space="preserve"> </w:t>
      </w:r>
      <w:r w:rsidR="004A0542">
        <w:rPr>
          <w:rFonts w:ascii="Arial" w:hAnsi="Arial" w:cs="Arial"/>
          <w:sz w:val="22"/>
          <w:szCs w:val="22"/>
        </w:rPr>
        <w:t>HCAI</w:t>
      </w:r>
      <w:r w:rsidR="004A0542" w:rsidRPr="0064778C">
        <w:rPr>
          <w:rFonts w:ascii="Arial" w:hAnsi="Arial" w:cs="Arial"/>
          <w:sz w:val="22"/>
          <w:szCs w:val="22"/>
        </w:rPr>
        <w:t xml:space="preserve"> can exacerbate existing or underlying conditions, delay recovery and adversely affect quality of life. </w:t>
      </w:r>
    </w:p>
    <w:p w14:paraId="057200FB" w14:textId="77777777" w:rsidR="00954758" w:rsidRDefault="00954758" w:rsidP="00954758">
      <w:pPr>
        <w:pStyle w:val="Heading2"/>
        <w:rPr>
          <w:rFonts w:ascii="Arial" w:hAnsi="Arial" w:cs="Arial"/>
          <w:smallCaps w:val="0"/>
          <w:sz w:val="24"/>
          <w:szCs w:val="24"/>
        </w:rPr>
      </w:pPr>
      <w:bookmarkStart w:id="257" w:name="_Toc111027333"/>
      <w:r>
        <w:rPr>
          <w:rFonts w:ascii="Arial" w:hAnsi="Arial" w:cs="Arial"/>
          <w:smallCaps w:val="0"/>
          <w:sz w:val="24"/>
          <w:szCs w:val="24"/>
        </w:rPr>
        <w:t>MRSA</w:t>
      </w:r>
      <w:bookmarkEnd w:id="257"/>
    </w:p>
    <w:p w14:paraId="168DCA38" w14:textId="3D7BBAE9" w:rsidR="00054095" w:rsidRPr="0064778C" w:rsidRDefault="00054095" w:rsidP="00054095">
      <w:pPr>
        <w:pStyle w:val="NormalWeb"/>
        <w:rPr>
          <w:rFonts w:ascii="Arial" w:hAnsi="Arial" w:cs="Arial"/>
          <w:sz w:val="22"/>
          <w:szCs w:val="22"/>
        </w:rPr>
      </w:pPr>
      <w:r w:rsidRPr="0064778C">
        <w:rPr>
          <w:rFonts w:ascii="Arial" w:hAnsi="Arial" w:cs="Arial"/>
          <w:sz w:val="22"/>
          <w:szCs w:val="22"/>
        </w:rPr>
        <w:t xml:space="preserve">In 2007, </w:t>
      </w:r>
      <w:r w:rsidR="00EA7A45" w:rsidRPr="00EA7A45">
        <w:rPr>
          <w:rFonts w:ascii="Arial" w:hAnsi="Arial" w:cs="Arial"/>
          <w:i/>
          <w:iCs/>
          <w:sz w:val="22"/>
          <w:szCs w:val="22"/>
        </w:rPr>
        <w:t>methicillin</w:t>
      </w:r>
      <w:r w:rsidRPr="004D3441">
        <w:rPr>
          <w:rFonts w:ascii="Arial" w:hAnsi="Arial" w:cs="Arial"/>
          <w:i/>
          <w:iCs/>
          <w:sz w:val="22"/>
          <w:szCs w:val="22"/>
        </w:rPr>
        <w:t xml:space="preserve">-resistant </w:t>
      </w:r>
      <w:r w:rsidR="007A244E" w:rsidRPr="007A244E">
        <w:rPr>
          <w:rStyle w:val="Emphasis"/>
          <w:rFonts w:ascii="Arial" w:eastAsiaTheme="minorEastAsia" w:hAnsi="Arial" w:cs="Arial"/>
          <w:sz w:val="22"/>
          <w:szCs w:val="22"/>
        </w:rPr>
        <w:t>s</w:t>
      </w:r>
      <w:r w:rsidRPr="004D3441">
        <w:rPr>
          <w:rStyle w:val="Emphasis"/>
          <w:rFonts w:ascii="Arial" w:eastAsiaTheme="minorEastAsia" w:hAnsi="Arial" w:cs="Arial"/>
          <w:sz w:val="22"/>
          <w:szCs w:val="22"/>
        </w:rPr>
        <w:t>taphylococcus aureus</w:t>
      </w:r>
      <w:r w:rsidRPr="007A244E">
        <w:rPr>
          <w:rFonts w:ascii="Arial" w:hAnsi="Arial" w:cs="Arial"/>
          <w:sz w:val="22"/>
          <w:szCs w:val="22"/>
        </w:rPr>
        <w:t xml:space="preserve"> (MRSA) bloodstream infections and </w:t>
      </w:r>
      <w:r w:rsidRPr="004D3441">
        <w:rPr>
          <w:rStyle w:val="Emphasis"/>
          <w:rFonts w:ascii="Arial" w:eastAsiaTheme="minorEastAsia" w:hAnsi="Arial" w:cs="Arial"/>
          <w:sz w:val="22"/>
          <w:szCs w:val="22"/>
        </w:rPr>
        <w:t>Clostridium difficile</w:t>
      </w:r>
      <w:r w:rsidRPr="007A244E">
        <w:rPr>
          <w:rFonts w:ascii="Arial" w:hAnsi="Arial" w:cs="Arial"/>
          <w:sz w:val="22"/>
          <w:szCs w:val="22"/>
        </w:rPr>
        <w:t xml:space="preserve"> infections were recorded</w:t>
      </w:r>
      <w:r w:rsidRPr="0064778C">
        <w:rPr>
          <w:rFonts w:ascii="Arial" w:hAnsi="Arial" w:cs="Arial"/>
          <w:sz w:val="22"/>
          <w:szCs w:val="22"/>
        </w:rPr>
        <w:t xml:space="preserve"> as the underlying cause of, or a contributory factor in, approximately 9</w:t>
      </w:r>
      <w:r w:rsidR="007A244E">
        <w:rPr>
          <w:rFonts w:ascii="Arial" w:hAnsi="Arial" w:cs="Arial"/>
          <w:sz w:val="22"/>
          <w:szCs w:val="22"/>
        </w:rPr>
        <w:t>,</w:t>
      </w:r>
      <w:r w:rsidRPr="0064778C">
        <w:rPr>
          <w:rFonts w:ascii="Arial" w:hAnsi="Arial" w:cs="Arial"/>
          <w:sz w:val="22"/>
          <w:szCs w:val="22"/>
        </w:rPr>
        <w:t xml:space="preserve">000 deaths in hospital and primary care in England. </w:t>
      </w:r>
    </w:p>
    <w:p w14:paraId="2F89212C" w14:textId="3DFDC879" w:rsidR="00D3377F" w:rsidRDefault="005342C6" w:rsidP="00000F75">
      <w:pPr>
        <w:rPr>
          <w:rFonts w:ascii="Arial" w:hAnsi="Arial" w:cs="Arial"/>
          <w:sz w:val="22"/>
          <w:szCs w:val="22"/>
          <w:lang w:val="en-US"/>
        </w:rPr>
      </w:pPr>
      <w:r>
        <w:rPr>
          <w:rFonts w:ascii="Arial" w:hAnsi="Arial" w:cs="Arial"/>
          <w:sz w:val="22"/>
          <w:szCs w:val="22"/>
          <w:lang w:val="en-US"/>
        </w:rPr>
        <w:t>MRSA</w:t>
      </w:r>
      <w:r w:rsidR="00000F75" w:rsidRPr="00B247E3">
        <w:rPr>
          <w:rFonts w:ascii="Arial" w:hAnsi="Arial" w:cs="Arial"/>
          <w:sz w:val="22"/>
          <w:szCs w:val="22"/>
          <w:lang w:val="en-US"/>
        </w:rPr>
        <w:t xml:space="preserve"> </w:t>
      </w:r>
      <w:r w:rsidR="00000F75" w:rsidRPr="005E7E3E">
        <w:rPr>
          <w:rFonts w:ascii="Arial" w:hAnsi="Arial" w:cs="Arial"/>
          <w:sz w:val="22"/>
          <w:szCs w:val="22"/>
          <w:lang w:val="en-US"/>
        </w:rPr>
        <w:t>is</w:t>
      </w:r>
      <w:r w:rsidR="00000F75">
        <w:rPr>
          <w:rFonts w:ascii="Arial" w:hAnsi="Arial" w:cs="Arial"/>
          <w:sz w:val="22"/>
          <w:szCs w:val="22"/>
          <w:lang w:val="en-US"/>
        </w:rPr>
        <w:t xml:space="preserve"> to be found on the skin or in the nose of up to 33% of the population and generally does not cause an infection</w:t>
      </w:r>
      <w:r w:rsidR="000620FB">
        <w:rPr>
          <w:rFonts w:ascii="Arial" w:hAnsi="Arial" w:cs="Arial"/>
          <w:sz w:val="22"/>
          <w:szCs w:val="22"/>
          <w:lang w:val="en-US"/>
        </w:rPr>
        <w:t xml:space="preserve">. </w:t>
      </w:r>
      <w:r w:rsidR="00000F75">
        <w:rPr>
          <w:rFonts w:ascii="Arial" w:hAnsi="Arial" w:cs="Arial"/>
          <w:sz w:val="22"/>
          <w:szCs w:val="22"/>
          <w:lang w:val="en-US"/>
        </w:rPr>
        <w:t>However</w:t>
      </w:r>
      <w:r w:rsidR="003E14AC">
        <w:rPr>
          <w:rFonts w:ascii="Arial" w:hAnsi="Arial" w:cs="Arial"/>
          <w:sz w:val="22"/>
          <w:szCs w:val="22"/>
          <w:lang w:val="en-US"/>
        </w:rPr>
        <w:t>,</w:t>
      </w:r>
      <w:r w:rsidR="00000F75">
        <w:rPr>
          <w:rFonts w:ascii="Arial" w:hAnsi="Arial" w:cs="Arial"/>
          <w:sz w:val="22"/>
          <w:szCs w:val="22"/>
          <w:lang w:val="en-US"/>
        </w:rPr>
        <w:t xml:space="preserve"> certain patients are at risk of infection from MRSA including</w:t>
      </w:r>
      <w:r>
        <w:rPr>
          <w:rFonts w:ascii="Arial" w:hAnsi="Arial" w:cs="Arial"/>
          <w:sz w:val="22"/>
          <w:szCs w:val="22"/>
          <w:lang w:val="en-US"/>
        </w:rPr>
        <w:t xml:space="preserve"> patients</w:t>
      </w:r>
      <w:r w:rsidR="00250D65">
        <w:rPr>
          <w:rFonts w:ascii="Arial" w:hAnsi="Arial" w:cs="Arial"/>
          <w:sz w:val="22"/>
          <w:szCs w:val="22"/>
          <w:lang w:val="en-US"/>
        </w:rPr>
        <w:t xml:space="preserve"> who</w:t>
      </w:r>
      <w:r w:rsidR="003C0882">
        <w:rPr>
          <w:rFonts w:ascii="Arial" w:hAnsi="Arial" w:cs="Arial"/>
          <w:sz w:val="22"/>
          <w:szCs w:val="22"/>
          <w:lang w:val="en-US"/>
        </w:rPr>
        <w:t>:</w:t>
      </w:r>
    </w:p>
    <w:p w14:paraId="19A46337" w14:textId="77777777" w:rsidR="005342C6" w:rsidRDefault="005342C6" w:rsidP="00000F75">
      <w:pPr>
        <w:rPr>
          <w:rFonts w:ascii="Arial" w:hAnsi="Arial" w:cs="Arial"/>
          <w:sz w:val="22"/>
          <w:szCs w:val="22"/>
          <w:lang w:val="en-US"/>
        </w:rPr>
      </w:pPr>
    </w:p>
    <w:p w14:paraId="21E2A894" w14:textId="798E4299" w:rsidR="00000F75" w:rsidRDefault="00250D65" w:rsidP="005342C6">
      <w:pPr>
        <w:pStyle w:val="ListParagraph"/>
        <w:numPr>
          <w:ilvl w:val="0"/>
          <w:numId w:val="70"/>
        </w:numPr>
        <w:rPr>
          <w:rFonts w:ascii="Arial" w:hAnsi="Arial" w:cs="Arial"/>
          <w:sz w:val="22"/>
          <w:szCs w:val="22"/>
          <w:lang w:val="en-US"/>
        </w:rPr>
      </w:pPr>
      <w:r>
        <w:rPr>
          <w:rFonts w:ascii="Arial" w:hAnsi="Arial" w:cs="Arial"/>
          <w:sz w:val="22"/>
          <w:szCs w:val="22"/>
          <w:lang w:val="en-US"/>
        </w:rPr>
        <w:t>A</w:t>
      </w:r>
      <w:r w:rsidR="005342C6">
        <w:rPr>
          <w:rFonts w:ascii="Arial" w:hAnsi="Arial" w:cs="Arial"/>
          <w:sz w:val="22"/>
          <w:szCs w:val="22"/>
          <w:lang w:val="en-US"/>
        </w:rPr>
        <w:t xml:space="preserve">re elderly </w:t>
      </w:r>
    </w:p>
    <w:p w14:paraId="64D828E1" w14:textId="0658083C" w:rsidR="005342C6" w:rsidRDefault="005342C6" w:rsidP="005342C6">
      <w:pPr>
        <w:pStyle w:val="ListParagraph"/>
        <w:numPr>
          <w:ilvl w:val="0"/>
          <w:numId w:val="70"/>
        </w:numPr>
        <w:rPr>
          <w:rFonts w:ascii="Arial" w:hAnsi="Arial" w:cs="Arial"/>
          <w:sz w:val="22"/>
          <w:szCs w:val="22"/>
          <w:lang w:val="en-US"/>
        </w:rPr>
      </w:pPr>
      <w:r>
        <w:rPr>
          <w:rFonts w:ascii="Arial" w:hAnsi="Arial" w:cs="Arial"/>
          <w:sz w:val="22"/>
          <w:szCs w:val="22"/>
          <w:lang w:val="en-US"/>
        </w:rPr>
        <w:t>Have an underlying or chronic illness</w:t>
      </w:r>
    </w:p>
    <w:p w14:paraId="03B4C771" w14:textId="0AF4FA59" w:rsidR="005342C6" w:rsidRDefault="005342C6" w:rsidP="005342C6">
      <w:pPr>
        <w:pStyle w:val="ListParagraph"/>
        <w:numPr>
          <w:ilvl w:val="0"/>
          <w:numId w:val="70"/>
        </w:numPr>
        <w:rPr>
          <w:rFonts w:ascii="Arial" w:hAnsi="Arial" w:cs="Arial"/>
          <w:sz w:val="22"/>
          <w:szCs w:val="22"/>
          <w:lang w:val="en-US"/>
        </w:rPr>
      </w:pPr>
      <w:r>
        <w:rPr>
          <w:rFonts w:ascii="Arial" w:hAnsi="Arial" w:cs="Arial"/>
          <w:sz w:val="22"/>
          <w:szCs w:val="22"/>
          <w:lang w:val="en-US"/>
        </w:rPr>
        <w:t>Are in intensive care</w:t>
      </w:r>
    </w:p>
    <w:p w14:paraId="250CBF30" w14:textId="7E067821" w:rsidR="005342C6" w:rsidRPr="00D3377F" w:rsidRDefault="00250D65" w:rsidP="00B247E3">
      <w:pPr>
        <w:pStyle w:val="ListParagraph"/>
        <w:numPr>
          <w:ilvl w:val="0"/>
          <w:numId w:val="70"/>
        </w:numPr>
        <w:rPr>
          <w:rFonts w:ascii="Arial" w:hAnsi="Arial" w:cs="Arial"/>
          <w:sz w:val="22"/>
          <w:szCs w:val="22"/>
          <w:lang w:val="en-US"/>
        </w:rPr>
      </w:pPr>
      <w:r>
        <w:rPr>
          <w:rFonts w:ascii="Arial" w:hAnsi="Arial" w:cs="Arial"/>
          <w:sz w:val="22"/>
          <w:szCs w:val="22"/>
          <w:lang w:val="en-US"/>
        </w:rPr>
        <w:t>H</w:t>
      </w:r>
      <w:r w:rsidR="005342C6">
        <w:rPr>
          <w:rFonts w:ascii="Arial" w:hAnsi="Arial" w:cs="Arial"/>
          <w:sz w:val="22"/>
          <w:szCs w:val="22"/>
          <w:lang w:val="en-US"/>
        </w:rPr>
        <w:t xml:space="preserve">ave had major surgery </w:t>
      </w:r>
    </w:p>
    <w:p w14:paraId="22B7A47B" w14:textId="79A695EA" w:rsidR="005342C6" w:rsidRDefault="00250D65" w:rsidP="005342C6">
      <w:pPr>
        <w:pStyle w:val="ListParagraph"/>
        <w:numPr>
          <w:ilvl w:val="0"/>
          <w:numId w:val="70"/>
        </w:numPr>
        <w:rPr>
          <w:rFonts w:ascii="Arial" w:hAnsi="Arial" w:cs="Arial"/>
          <w:sz w:val="22"/>
          <w:szCs w:val="22"/>
          <w:lang w:val="en-US"/>
        </w:rPr>
      </w:pPr>
      <w:r>
        <w:rPr>
          <w:rFonts w:ascii="Arial" w:hAnsi="Arial" w:cs="Arial"/>
          <w:sz w:val="22"/>
          <w:szCs w:val="22"/>
          <w:lang w:val="en-US"/>
        </w:rPr>
        <w:t>Are fitted with invasive devices such as urinary devices</w:t>
      </w:r>
    </w:p>
    <w:p w14:paraId="06D2313D" w14:textId="15984712" w:rsidR="00250D65" w:rsidRDefault="00250D65" w:rsidP="00250D65">
      <w:pPr>
        <w:rPr>
          <w:rFonts w:ascii="Arial" w:hAnsi="Arial" w:cs="Arial"/>
          <w:sz w:val="22"/>
          <w:szCs w:val="22"/>
          <w:lang w:val="en-US"/>
        </w:rPr>
      </w:pPr>
    </w:p>
    <w:p w14:paraId="44215AA6" w14:textId="4D4A05FA" w:rsidR="004B45E8" w:rsidRDefault="00250D65" w:rsidP="00B247E3">
      <w:pPr>
        <w:rPr>
          <w:rFonts w:ascii="Arial" w:hAnsi="Arial" w:cs="Arial"/>
          <w:sz w:val="22"/>
          <w:szCs w:val="22"/>
          <w:lang w:val="en-US"/>
        </w:rPr>
      </w:pPr>
      <w:r>
        <w:rPr>
          <w:rFonts w:ascii="Arial" w:hAnsi="Arial" w:cs="Arial"/>
          <w:sz w:val="22"/>
          <w:szCs w:val="22"/>
          <w:lang w:val="en-US"/>
        </w:rPr>
        <w:t xml:space="preserve">Extra care is to be taken when dealing with these </w:t>
      </w:r>
      <w:r w:rsidR="00915456">
        <w:rPr>
          <w:rFonts w:ascii="Arial" w:hAnsi="Arial" w:cs="Arial"/>
          <w:sz w:val="22"/>
          <w:szCs w:val="22"/>
          <w:lang w:val="en-US"/>
        </w:rPr>
        <w:t>at-risk</w:t>
      </w:r>
      <w:r>
        <w:rPr>
          <w:rFonts w:ascii="Arial" w:hAnsi="Arial" w:cs="Arial"/>
          <w:sz w:val="22"/>
          <w:szCs w:val="22"/>
          <w:lang w:val="en-US"/>
        </w:rPr>
        <w:t xml:space="preserve"> patients to avoid them becoming infected with MRSA.</w:t>
      </w:r>
    </w:p>
    <w:p w14:paraId="46693604" w14:textId="096FA34F" w:rsidR="004B45E8" w:rsidRDefault="004B45E8" w:rsidP="004B45E8">
      <w:pPr>
        <w:pStyle w:val="Heading2"/>
        <w:rPr>
          <w:rFonts w:ascii="Arial" w:hAnsi="Arial" w:cs="Arial"/>
          <w:smallCaps w:val="0"/>
          <w:sz w:val="24"/>
          <w:szCs w:val="24"/>
        </w:rPr>
      </w:pPr>
      <w:bookmarkStart w:id="258" w:name="_Toc107924493"/>
      <w:bookmarkStart w:id="259" w:name="_Toc107924624"/>
      <w:bookmarkStart w:id="260" w:name="_Toc111027334"/>
      <w:bookmarkEnd w:id="258"/>
      <w:bookmarkEnd w:id="259"/>
      <w:r>
        <w:rPr>
          <w:rFonts w:ascii="Arial" w:hAnsi="Arial" w:cs="Arial"/>
          <w:smallCaps w:val="0"/>
          <w:sz w:val="24"/>
          <w:szCs w:val="24"/>
        </w:rPr>
        <w:t>Minor surgery</w:t>
      </w:r>
      <w:r w:rsidR="003C0882">
        <w:rPr>
          <w:rFonts w:ascii="Arial" w:hAnsi="Arial" w:cs="Arial"/>
          <w:smallCaps w:val="0"/>
          <w:sz w:val="24"/>
          <w:szCs w:val="24"/>
        </w:rPr>
        <w:t xml:space="preserve"> and other high-risk procedures</w:t>
      </w:r>
      <w:bookmarkEnd w:id="260"/>
    </w:p>
    <w:p w14:paraId="11C7AEB5" w14:textId="3486160B" w:rsidR="004B45E8" w:rsidRDefault="004B45E8" w:rsidP="004B45E8">
      <w:pPr>
        <w:rPr>
          <w:lang w:val="en-US"/>
        </w:rPr>
      </w:pPr>
    </w:p>
    <w:p w14:paraId="76629FDE" w14:textId="1564B989" w:rsidR="003C0882" w:rsidRDefault="003C0882" w:rsidP="004B45E8">
      <w:pPr>
        <w:rPr>
          <w:rFonts w:ascii="Arial" w:hAnsi="Arial" w:cs="Arial"/>
          <w:sz w:val="22"/>
          <w:szCs w:val="22"/>
        </w:rPr>
      </w:pPr>
      <w:r>
        <w:rPr>
          <w:rFonts w:ascii="Arial" w:hAnsi="Arial" w:cs="Arial"/>
          <w:sz w:val="22"/>
          <w:szCs w:val="22"/>
        </w:rPr>
        <w:t>A</w:t>
      </w:r>
      <w:r w:rsidRPr="0064778C">
        <w:rPr>
          <w:rFonts w:ascii="Arial" w:hAnsi="Arial" w:cs="Arial"/>
          <w:sz w:val="22"/>
          <w:szCs w:val="22"/>
        </w:rPr>
        <w:t xml:space="preserve">s a result of </w:t>
      </w:r>
      <w:r w:rsidR="003E14AC">
        <w:rPr>
          <w:rFonts w:ascii="Arial" w:hAnsi="Arial" w:cs="Arial"/>
          <w:sz w:val="22"/>
          <w:szCs w:val="22"/>
        </w:rPr>
        <w:t xml:space="preserve">the </w:t>
      </w:r>
      <w:r w:rsidRPr="0064778C">
        <w:rPr>
          <w:rFonts w:ascii="Arial" w:hAnsi="Arial" w:cs="Arial"/>
          <w:sz w:val="22"/>
          <w:szCs w:val="22"/>
        </w:rPr>
        <w:t xml:space="preserve">complex care increasingly being delivered in </w:t>
      </w:r>
      <w:r>
        <w:rPr>
          <w:rFonts w:ascii="Arial" w:hAnsi="Arial" w:cs="Arial"/>
          <w:sz w:val="22"/>
          <w:szCs w:val="22"/>
        </w:rPr>
        <w:t>p</w:t>
      </w:r>
      <w:r w:rsidRPr="0064778C">
        <w:rPr>
          <w:rFonts w:ascii="Arial" w:hAnsi="Arial" w:cs="Arial"/>
          <w:sz w:val="22"/>
          <w:szCs w:val="22"/>
        </w:rPr>
        <w:t>rimary care settings, standards for the care of patients and the management of devices to prevent related infections are needed that will also reinforce the principles of asepsis.</w:t>
      </w:r>
      <w:r>
        <w:rPr>
          <w:rFonts w:ascii="Arial" w:hAnsi="Arial" w:cs="Arial"/>
          <w:sz w:val="22"/>
          <w:szCs w:val="22"/>
        </w:rPr>
        <w:t xml:space="preserve"> </w:t>
      </w:r>
    </w:p>
    <w:p w14:paraId="3329E923" w14:textId="69E1B2D6" w:rsidR="003C0882" w:rsidRDefault="003C0882" w:rsidP="004B45E8">
      <w:pPr>
        <w:rPr>
          <w:rFonts w:ascii="Arial" w:hAnsi="Arial" w:cs="Arial"/>
          <w:sz w:val="22"/>
          <w:szCs w:val="22"/>
        </w:rPr>
      </w:pPr>
    </w:p>
    <w:p w14:paraId="1B4C8E7A" w14:textId="1B1C0795" w:rsidR="00F3589E" w:rsidRDefault="003C0882" w:rsidP="00E66CF3">
      <w:pPr>
        <w:rPr>
          <w:rFonts w:ascii="Arial" w:hAnsi="Arial" w:cs="Arial"/>
          <w:sz w:val="22"/>
          <w:szCs w:val="22"/>
        </w:rPr>
      </w:pPr>
      <w:r>
        <w:rPr>
          <w:rFonts w:ascii="Arial" w:hAnsi="Arial" w:cs="Arial"/>
          <w:sz w:val="22"/>
          <w:szCs w:val="22"/>
        </w:rPr>
        <w:t>The</w:t>
      </w:r>
      <w:r w:rsidR="00E66CF3" w:rsidRPr="00E66CF3">
        <w:t xml:space="preserve"> </w:t>
      </w:r>
      <w:r w:rsidR="00E66CF3" w:rsidRPr="00E66CF3">
        <w:rPr>
          <w:rFonts w:ascii="Arial" w:hAnsi="Arial" w:cs="Arial"/>
          <w:sz w:val="22"/>
          <w:szCs w:val="22"/>
        </w:rPr>
        <w:t xml:space="preserve">Health and Social Care Act 2008 </w:t>
      </w:r>
      <w:hyperlink r:id="rId23" w:history="1">
        <w:r w:rsidR="00E66CF3">
          <w:rPr>
            <w:rStyle w:val="Hyperlink"/>
            <w:rFonts w:ascii="Arial" w:hAnsi="Arial" w:cs="Arial"/>
            <w:sz w:val="22"/>
            <w:szCs w:val="22"/>
          </w:rPr>
          <w:t>Code of practice on the prevention and control of infection and related guidance</w:t>
        </w:r>
      </w:hyperlink>
      <w:r w:rsidR="00E66CF3">
        <w:rPr>
          <w:rFonts w:ascii="Arial" w:hAnsi="Arial" w:cs="Arial"/>
          <w:sz w:val="22"/>
          <w:szCs w:val="22"/>
        </w:rPr>
        <w:t xml:space="preserve"> </w:t>
      </w:r>
      <w:r w:rsidRPr="0064778C">
        <w:rPr>
          <w:rFonts w:ascii="Arial" w:hAnsi="Arial" w:cs="Arial"/>
          <w:sz w:val="22"/>
          <w:szCs w:val="22"/>
        </w:rPr>
        <w:t xml:space="preserve">assumes that all providers of healthcare in primary care settings are compliant with </w:t>
      </w:r>
      <w:r w:rsidR="00E66CF3">
        <w:rPr>
          <w:rFonts w:ascii="Arial" w:hAnsi="Arial" w:cs="Arial"/>
          <w:sz w:val="22"/>
          <w:szCs w:val="22"/>
        </w:rPr>
        <w:t>this</w:t>
      </w:r>
      <w:r w:rsidRPr="0064778C">
        <w:rPr>
          <w:rFonts w:ascii="Arial" w:hAnsi="Arial" w:cs="Arial"/>
          <w:sz w:val="22"/>
          <w:szCs w:val="22"/>
        </w:rPr>
        <w:t xml:space="preserve"> code. The guideline aims to help </w:t>
      </w:r>
      <w:r w:rsidR="004D3441">
        <w:rPr>
          <w:rFonts w:ascii="Arial" w:hAnsi="Arial" w:cs="Arial"/>
          <w:sz w:val="22"/>
          <w:szCs w:val="22"/>
        </w:rPr>
        <w:t xml:space="preserve">to </w:t>
      </w:r>
      <w:r w:rsidRPr="0064778C">
        <w:rPr>
          <w:rFonts w:ascii="Arial" w:hAnsi="Arial" w:cs="Arial"/>
          <w:sz w:val="22"/>
          <w:szCs w:val="22"/>
        </w:rPr>
        <w:t xml:space="preserve">build on advice given in the code and elsewhere to improve the quality of care and practice in these areas over and </w:t>
      </w:r>
      <w:r w:rsidRPr="00E66CF3">
        <w:rPr>
          <w:rFonts w:ascii="Arial" w:hAnsi="Arial" w:cs="Arial"/>
          <w:sz w:val="22"/>
          <w:szCs w:val="22"/>
        </w:rPr>
        <w:t>above current standards.</w:t>
      </w:r>
      <w:r w:rsidR="00F3589E">
        <w:rPr>
          <w:rFonts w:ascii="Arial" w:hAnsi="Arial" w:cs="Arial"/>
          <w:sz w:val="22"/>
          <w:szCs w:val="22"/>
        </w:rPr>
        <w:t xml:space="preserve"> </w:t>
      </w:r>
    </w:p>
    <w:p w14:paraId="76AE191D" w14:textId="77777777" w:rsidR="00F3589E" w:rsidRDefault="00F3589E" w:rsidP="00E66CF3">
      <w:pPr>
        <w:rPr>
          <w:rFonts w:ascii="Arial" w:hAnsi="Arial" w:cs="Arial"/>
          <w:sz w:val="22"/>
          <w:szCs w:val="22"/>
        </w:rPr>
      </w:pPr>
    </w:p>
    <w:p w14:paraId="62C2AC59" w14:textId="125AB142" w:rsidR="00E66CF3" w:rsidRDefault="00F3589E" w:rsidP="00E66CF3">
      <w:pPr>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Pr>
          <w:rFonts w:ascii="Arial" w:hAnsi="Arial" w:cs="Arial"/>
          <w:sz w:val="22"/>
          <w:szCs w:val="22"/>
        </w:rPr>
        <w:t xml:space="preserve">, the high-risk </w:t>
      </w:r>
      <w:r w:rsidR="00E66CF3" w:rsidRPr="004D3441">
        <w:rPr>
          <w:rFonts w:ascii="Arial" w:hAnsi="Arial" w:cs="Arial"/>
          <w:sz w:val="22"/>
          <w:szCs w:val="22"/>
        </w:rPr>
        <w:t>procedures include:</w:t>
      </w:r>
    </w:p>
    <w:p w14:paraId="4BD31184" w14:textId="77777777" w:rsidR="00E66CF3" w:rsidRPr="004D3441" w:rsidRDefault="00E66CF3" w:rsidP="00E66CF3">
      <w:pPr>
        <w:rPr>
          <w:rFonts w:ascii="Arial" w:hAnsi="Arial" w:cs="Arial"/>
          <w:sz w:val="22"/>
          <w:szCs w:val="22"/>
        </w:rPr>
      </w:pPr>
    </w:p>
    <w:p w14:paraId="6BFE4652" w14:textId="0820B685" w:rsidR="00E66CF3" w:rsidRPr="004D3441" w:rsidRDefault="00E66CF3" w:rsidP="00E66CF3">
      <w:pPr>
        <w:pStyle w:val="ListParagraph"/>
        <w:numPr>
          <w:ilvl w:val="0"/>
          <w:numId w:val="71"/>
        </w:numPr>
        <w:spacing w:before="100" w:beforeAutospacing="1" w:after="100" w:afterAutospacing="1"/>
        <w:rPr>
          <w:rFonts w:ascii="Arial" w:hAnsi="Arial" w:cs="Arial"/>
          <w:sz w:val="22"/>
          <w:szCs w:val="22"/>
        </w:rPr>
      </w:pPr>
      <w:r w:rsidRPr="004D3441">
        <w:rPr>
          <w:rFonts w:ascii="Arial" w:hAnsi="Arial" w:cs="Arial"/>
          <w:sz w:val="22"/>
          <w:szCs w:val="22"/>
        </w:rPr>
        <w:lastRenderedPageBreak/>
        <w:t xml:space="preserve">Therapeutic injections used in a variety of conditions </w:t>
      </w:r>
      <w:r>
        <w:rPr>
          <w:rFonts w:ascii="Arial" w:hAnsi="Arial" w:cs="Arial"/>
          <w:sz w:val="22"/>
          <w:szCs w:val="22"/>
        </w:rPr>
        <w:t>such as:</w:t>
      </w:r>
    </w:p>
    <w:p w14:paraId="14DCA796" w14:textId="6A06CCFA" w:rsidR="00E66CF3" w:rsidRPr="004D3441" w:rsidRDefault="00E66CF3" w:rsidP="004D3441">
      <w:pPr>
        <w:pStyle w:val="ListParagraph"/>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Injections into joints (steroids)</w:t>
      </w:r>
    </w:p>
    <w:p w14:paraId="7015D944" w14:textId="21F289A9" w:rsidR="00E66CF3" w:rsidRPr="004D3441" w:rsidRDefault="00E66CF3" w:rsidP="004D3441">
      <w:pPr>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Aspiration of joints</w:t>
      </w:r>
    </w:p>
    <w:p w14:paraId="113CF340" w14:textId="7097CF04" w:rsidR="00E66CF3" w:rsidRPr="004D3441" w:rsidRDefault="00E66CF3" w:rsidP="004D3441">
      <w:pPr>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Injection of tennis and golfer's elbow, or carpal tunnel injection</w:t>
      </w:r>
    </w:p>
    <w:p w14:paraId="6A4CA74E" w14:textId="0AEDB641" w:rsidR="00E66CF3" w:rsidRPr="004D3441" w:rsidRDefault="00E66CF3" w:rsidP="004D3441">
      <w:pPr>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Injection of varicose veins and piles</w:t>
      </w:r>
    </w:p>
    <w:p w14:paraId="19BB3900" w14:textId="5C75A15F" w:rsidR="00E66CF3" w:rsidRPr="004D3441" w:rsidRDefault="00E66CF3" w:rsidP="00E66CF3">
      <w:pPr>
        <w:pStyle w:val="ListParagraph"/>
        <w:numPr>
          <w:ilvl w:val="0"/>
          <w:numId w:val="71"/>
        </w:numPr>
        <w:rPr>
          <w:rFonts w:ascii="Arial" w:hAnsi="Arial" w:cs="Arial"/>
          <w:sz w:val="22"/>
          <w:szCs w:val="22"/>
        </w:rPr>
      </w:pPr>
      <w:r w:rsidRPr="004D3441">
        <w:rPr>
          <w:rFonts w:ascii="Arial" w:hAnsi="Arial" w:cs="Arial"/>
          <w:sz w:val="22"/>
          <w:szCs w:val="22"/>
        </w:rPr>
        <w:t>Excisions</w:t>
      </w:r>
    </w:p>
    <w:p w14:paraId="3E866A6D" w14:textId="27BC9779" w:rsidR="00E66CF3" w:rsidRPr="004D3441" w:rsidRDefault="00E66CF3" w:rsidP="00E66CF3">
      <w:pPr>
        <w:pStyle w:val="ListParagraph"/>
        <w:numPr>
          <w:ilvl w:val="0"/>
          <w:numId w:val="71"/>
        </w:numPr>
        <w:rPr>
          <w:rFonts w:ascii="Arial" w:hAnsi="Arial" w:cs="Arial"/>
          <w:sz w:val="22"/>
          <w:szCs w:val="22"/>
        </w:rPr>
      </w:pPr>
      <w:r w:rsidRPr="004D3441">
        <w:rPr>
          <w:rFonts w:ascii="Arial" w:hAnsi="Arial" w:cs="Arial"/>
          <w:sz w:val="22"/>
          <w:szCs w:val="22"/>
        </w:rPr>
        <w:t>Incisions</w:t>
      </w:r>
    </w:p>
    <w:p w14:paraId="28BF7C2B" w14:textId="647BC27D" w:rsidR="004A0542" w:rsidRDefault="00E66CF3" w:rsidP="004A0542">
      <w:pPr>
        <w:pStyle w:val="ListParagraph"/>
        <w:numPr>
          <w:ilvl w:val="0"/>
          <w:numId w:val="71"/>
        </w:numPr>
        <w:spacing w:after="160" w:line="259" w:lineRule="auto"/>
        <w:rPr>
          <w:rFonts w:ascii="Arial" w:hAnsi="Arial" w:cs="Arial"/>
          <w:sz w:val="22"/>
          <w:szCs w:val="22"/>
        </w:rPr>
      </w:pPr>
      <w:r w:rsidRPr="004D3441">
        <w:rPr>
          <w:rFonts w:ascii="Arial" w:hAnsi="Arial" w:cs="Arial"/>
          <w:sz w:val="22"/>
          <w:szCs w:val="22"/>
        </w:rPr>
        <w:t>Other procedures which the</w:t>
      </w:r>
      <w:r w:rsidR="003E14AC">
        <w:rPr>
          <w:rFonts w:ascii="Arial" w:hAnsi="Arial" w:cs="Arial"/>
          <w:sz w:val="22"/>
          <w:szCs w:val="22"/>
        </w:rPr>
        <w:t xml:space="preserve"> organisation</w:t>
      </w:r>
      <w:r w:rsidRPr="004D3441">
        <w:rPr>
          <w:rFonts w:ascii="Arial" w:hAnsi="Arial" w:cs="Arial"/>
          <w:sz w:val="22"/>
          <w:szCs w:val="22"/>
        </w:rPr>
        <w:t xml:space="preserve"> is deemed competent to carry out</w:t>
      </w:r>
      <w:r w:rsidR="003E14AC">
        <w:rPr>
          <w:rFonts w:ascii="Arial" w:hAnsi="Arial" w:cs="Arial"/>
          <w:sz w:val="22"/>
          <w:szCs w:val="22"/>
        </w:rPr>
        <w:t>,</w:t>
      </w:r>
      <w:r w:rsidRPr="004D3441">
        <w:rPr>
          <w:rFonts w:ascii="Arial" w:hAnsi="Arial" w:cs="Arial"/>
          <w:sz w:val="22"/>
          <w:szCs w:val="22"/>
        </w:rPr>
        <w:t xml:space="preserve"> </w:t>
      </w:r>
      <w:r w:rsidRPr="00E66CF3">
        <w:rPr>
          <w:rFonts w:ascii="Arial" w:hAnsi="Arial" w:cs="Arial"/>
          <w:sz w:val="22"/>
          <w:szCs w:val="22"/>
        </w:rPr>
        <w:t>e.g.</w:t>
      </w:r>
      <w:r w:rsidRPr="004D3441">
        <w:rPr>
          <w:rFonts w:ascii="Arial" w:hAnsi="Arial" w:cs="Arial"/>
          <w:sz w:val="22"/>
          <w:szCs w:val="22"/>
        </w:rPr>
        <w:t xml:space="preserve">, skin biopsy (punch and shave), endometrial sampling, removal of toenails, </w:t>
      </w:r>
      <w:proofErr w:type="gramStart"/>
      <w:r w:rsidR="000620FB" w:rsidRPr="00E66CF3">
        <w:rPr>
          <w:rFonts w:ascii="Arial" w:hAnsi="Arial" w:cs="Arial"/>
          <w:sz w:val="22"/>
          <w:szCs w:val="22"/>
        </w:rPr>
        <w:t>insertion</w:t>
      </w:r>
      <w:proofErr w:type="gramEnd"/>
      <w:r w:rsidRPr="004D3441">
        <w:rPr>
          <w:rFonts w:ascii="Arial" w:hAnsi="Arial" w:cs="Arial"/>
          <w:sz w:val="22"/>
          <w:szCs w:val="22"/>
        </w:rPr>
        <w:t xml:space="preserve"> and removal of contraceptive implants</w:t>
      </w:r>
    </w:p>
    <w:p w14:paraId="5928C02A" w14:textId="22B3ACDC" w:rsidR="006C475B" w:rsidRDefault="006C475B" w:rsidP="006C475B">
      <w:pPr>
        <w:spacing w:before="100" w:beforeAutospacing="1" w:after="100" w:afterAutospacing="1"/>
        <w:rPr>
          <w:rFonts w:ascii="Arial" w:hAnsi="Arial" w:cs="Arial"/>
          <w:sz w:val="22"/>
          <w:szCs w:val="22"/>
        </w:rPr>
      </w:pPr>
      <w:r>
        <w:rPr>
          <w:rFonts w:ascii="Arial" w:hAnsi="Arial" w:cs="Arial"/>
          <w:sz w:val="22"/>
          <w:szCs w:val="22"/>
        </w:rPr>
        <w:t xml:space="preserve">In conjunction with </w:t>
      </w:r>
      <w:r w:rsidRPr="004B6864">
        <w:rPr>
          <w:rFonts w:ascii="Arial" w:hAnsi="Arial" w:cs="Arial"/>
          <w:sz w:val="22"/>
          <w:szCs w:val="22"/>
        </w:rPr>
        <w:t>NICE</w:t>
      </w:r>
      <w:r>
        <w:rPr>
          <w:rFonts w:ascii="Arial" w:hAnsi="Arial" w:cs="Arial"/>
          <w:sz w:val="22"/>
          <w:szCs w:val="22"/>
        </w:rPr>
        <w:t xml:space="preserve"> guidance CG139, the areas as detailed within the </w:t>
      </w:r>
      <w:hyperlink r:id="rId24" w:anchor="path=view%3A/pathways/prevention-and-control-of-healthcare-associated-infections/prevention-and-control-of-healthcare-associated-infections-in-primary-and-community-care.xml&amp;content=view-index" w:history="1">
        <w:r w:rsidRPr="006C475B">
          <w:rPr>
            <w:rStyle w:val="Hyperlink"/>
            <w:rFonts w:ascii="Arial" w:hAnsi="Arial" w:cs="Arial"/>
            <w:sz w:val="22"/>
            <w:szCs w:val="22"/>
          </w:rPr>
          <w:t>primary care HCAI pathway</w:t>
        </w:r>
      </w:hyperlink>
      <w:r>
        <w:rPr>
          <w:rFonts w:ascii="Arial" w:hAnsi="Arial" w:cs="Arial"/>
          <w:sz w:val="22"/>
          <w:szCs w:val="22"/>
        </w:rPr>
        <w:t xml:space="preserve"> a</w:t>
      </w:r>
      <w:r w:rsidR="004D3441">
        <w:rPr>
          <w:rFonts w:ascii="Arial" w:hAnsi="Arial" w:cs="Arial"/>
          <w:sz w:val="22"/>
          <w:szCs w:val="22"/>
        </w:rPr>
        <w:t>nd the</w:t>
      </w:r>
      <w:r>
        <w:rPr>
          <w:rFonts w:ascii="Arial" w:hAnsi="Arial" w:cs="Arial"/>
          <w:sz w:val="22"/>
          <w:szCs w:val="22"/>
        </w:rPr>
        <w:t xml:space="preserve"> </w:t>
      </w:r>
      <w:r w:rsidR="00454CC0">
        <w:rPr>
          <w:rFonts w:ascii="Arial" w:hAnsi="Arial" w:cs="Arial"/>
          <w:sz w:val="22"/>
          <w:szCs w:val="22"/>
        </w:rPr>
        <w:t>a</w:t>
      </w:r>
      <w:r w:rsidRPr="004B6864">
        <w:rPr>
          <w:rFonts w:ascii="Arial" w:hAnsi="Arial" w:cs="Arial"/>
          <w:sz w:val="22"/>
          <w:szCs w:val="22"/>
        </w:rPr>
        <w:t xml:space="preserve">ppropriate infection control measures </w:t>
      </w:r>
      <w:r>
        <w:rPr>
          <w:rFonts w:ascii="Arial" w:hAnsi="Arial" w:cs="Arial"/>
          <w:sz w:val="22"/>
          <w:szCs w:val="22"/>
        </w:rPr>
        <w:t>are to be robustly adhered to.</w:t>
      </w:r>
      <w:r w:rsidR="00454CC0">
        <w:rPr>
          <w:rFonts w:ascii="Arial" w:hAnsi="Arial" w:cs="Arial"/>
          <w:sz w:val="22"/>
          <w:szCs w:val="22"/>
        </w:rPr>
        <w:t xml:space="preserve"> </w:t>
      </w:r>
      <w:r>
        <w:rPr>
          <w:rFonts w:ascii="Arial" w:hAnsi="Arial" w:cs="Arial"/>
          <w:sz w:val="22"/>
          <w:szCs w:val="22"/>
        </w:rPr>
        <w:t>These areas are:</w:t>
      </w:r>
    </w:p>
    <w:p w14:paraId="71FCA187" w14:textId="1D83F29D" w:rsidR="006C475B"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Availability of equipment</w:t>
      </w:r>
    </w:p>
    <w:p w14:paraId="69FF287B" w14:textId="5D2847E2" w:rsidR="00B50500"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Hand decontamination</w:t>
      </w:r>
    </w:p>
    <w:p w14:paraId="6D5A86FC" w14:textId="381DF064" w:rsidR="00B50500"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Personal protective equipment</w:t>
      </w:r>
    </w:p>
    <w:p w14:paraId="6F9C05B7" w14:textId="08DF4DE1" w:rsidR="00B50500"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Waste disposal</w:t>
      </w:r>
    </w:p>
    <w:p w14:paraId="1C545EF0" w14:textId="307D908B" w:rsidR="006C475B" w:rsidRPr="004D3441" w:rsidRDefault="00B50500" w:rsidP="004D3441">
      <w:pPr>
        <w:pStyle w:val="ListParagraph"/>
        <w:numPr>
          <w:ilvl w:val="0"/>
          <w:numId w:val="74"/>
        </w:numPr>
        <w:spacing w:before="100" w:beforeAutospacing="1" w:after="100" w:afterAutospacing="1"/>
        <w:rPr>
          <w:rFonts w:ascii="Arial" w:hAnsi="Arial" w:cs="Arial"/>
          <w:sz w:val="22"/>
          <w:szCs w:val="22"/>
        </w:rPr>
      </w:pPr>
      <w:r w:rsidRPr="00270D87">
        <w:rPr>
          <w:rFonts w:ascii="Arial" w:hAnsi="Arial" w:cs="Arial"/>
          <w:sz w:val="22"/>
          <w:szCs w:val="22"/>
        </w:rPr>
        <w:t>Safe use and disposal of sharps</w:t>
      </w:r>
    </w:p>
    <w:p w14:paraId="43F3F1C2" w14:textId="46887EDD" w:rsidR="00954758" w:rsidRDefault="00954758" w:rsidP="00954758">
      <w:pPr>
        <w:pStyle w:val="Heading2"/>
        <w:rPr>
          <w:rFonts w:ascii="Arial" w:hAnsi="Arial" w:cs="Arial"/>
          <w:smallCaps w:val="0"/>
          <w:sz w:val="24"/>
          <w:szCs w:val="24"/>
        </w:rPr>
      </w:pPr>
      <w:bookmarkStart w:id="261" w:name="_Toc111027335"/>
      <w:r>
        <w:rPr>
          <w:rFonts w:ascii="Arial" w:hAnsi="Arial" w:cs="Arial"/>
          <w:smallCaps w:val="0"/>
          <w:sz w:val="24"/>
          <w:szCs w:val="24"/>
        </w:rPr>
        <w:t>Equipment and rooms</w:t>
      </w:r>
      <w:bookmarkEnd w:id="261"/>
    </w:p>
    <w:p w14:paraId="3B1C82C5" w14:textId="6B64E698" w:rsidR="00E62E32" w:rsidRPr="004D3441" w:rsidRDefault="00E62E32" w:rsidP="00E62E32">
      <w:pPr>
        <w:spacing w:before="100" w:beforeAutospacing="1" w:after="100" w:afterAutospacing="1"/>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Pr>
          <w:rFonts w:ascii="Arial" w:hAnsi="Arial" w:cs="Arial"/>
          <w:sz w:val="22"/>
          <w:szCs w:val="22"/>
        </w:rPr>
        <w:t xml:space="preserve">, the </w:t>
      </w:r>
      <w:r w:rsidRPr="004D3441">
        <w:rPr>
          <w:rFonts w:ascii="Arial" w:hAnsi="Arial" w:cs="Arial"/>
          <w:sz w:val="22"/>
          <w:szCs w:val="22"/>
        </w:rPr>
        <w:t xml:space="preserve">dedicated treatment room </w:t>
      </w:r>
      <w:r>
        <w:rPr>
          <w:rFonts w:ascii="Arial" w:hAnsi="Arial" w:cs="Arial"/>
          <w:sz w:val="22"/>
          <w:szCs w:val="22"/>
        </w:rPr>
        <w:t>is to be</w:t>
      </w:r>
      <w:r w:rsidRPr="004D3441">
        <w:rPr>
          <w:rFonts w:ascii="Arial" w:hAnsi="Arial" w:cs="Arial"/>
          <w:sz w:val="22"/>
          <w:szCs w:val="22"/>
        </w:rPr>
        <w:t xml:space="preserve"> used wherever possible for invasive procedures. However, </w:t>
      </w:r>
      <w:r>
        <w:rPr>
          <w:rFonts w:ascii="Arial" w:hAnsi="Arial" w:cs="Arial"/>
          <w:sz w:val="22"/>
          <w:szCs w:val="22"/>
        </w:rPr>
        <w:t>should this not be</w:t>
      </w:r>
      <w:r w:rsidRPr="004D3441">
        <w:rPr>
          <w:rFonts w:ascii="Arial" w:hAnsi="Arial" w:cs="Arial"/>
          <w:sz w:val="22"/>
          <w:szCs w:val="22"/>
        </w:rPr>
        <w:t xml:space="preserve"> </w:t>
      </w:r>
      <w:r w:rsidR="004D3441">
        <w:rPr>
          <w:rFonts w:ascii="Arial" w:hAnsi="Arial" w:cs="Arial"/>
          <w:sz w:val="22"/>
          <w:szCs w:val="22"/>
        </w:rPr>
        <w:t>available, then</w:t>
      </w:r>
      <w:r>
        <w:rPr>
          <w:rFonts w:ascii="Arial" w:hAnsi="Arial" w:cs="Arial"/>
          <w:sz w:val="22"/>
          <w:szCs w:val="22"/>
        </w:rPr>
        <w:t xml:space="preserve"> a</w:t>
      </w:r>
      <w:r w:rsidRPr="004D3441">
        <w:rPr>
          <w:rFonts w:ascii="Arial" w:hAnsi="Arial" w:cs="Arial"/>
          <w:sz w:val="22"/>
          <w:szCs w:val="22"/>
        </w:rPr>
        <w:t xml:space="preserve"> normal consultation room</w:t>
      </w:r>
      <w:r>
        <w:rPr>
          <w:rFonts w:ascii="Arial" w:hAnsi="Arial" w:cs="Arial"/>
          <w:sz w:val="22"/>
          <w:szCs w:val="22"/>
        </w:rPr>
        <w:t xml:space="preserve"> can be used</w:t>
      </w:r>
      <w:r w:rsidRPr="004D3441">
        <w:rPr>
          <w:rFonts w:ascii="Arial" w:hAnsi="Arial" w:cs="Arial"/>
          <w:sz w:val="22"/>
          <w:szCs w:val="22"/>
        </w:rPr>
        <w:t xml:space="preserve"> </w:t>
      </w:r>
      <w:proofErr w:type="gramStart"/>
      <w:r w:rsidRPr="004D3441">
        <w:rPr>
          <w:rFonts w:ascii="Arial" w:hAnsi="Arial" w:cs="Arial"/>
          <w:sz w:val="22"/>
          <w:szCs w:val="22"/>
        </w:rPr>
        <w:t>provided that</w:t>
      </w:r>
      <w:proofErr w:type="gramEnd"/>
      <w:r w:rsidRPr="004D3441">
        <w:rPr>
          <w:rFonts w:ascii="Arial" w:hAnsi="Arial" w:cs="Arial"/>
          <w:sz w:val="22"/>
          <w:szCs w:val="22"/>
        </w:rPr>
        <w:t xml:space="preserve"> there is adequate lighting and space.</w:t>
      </w:r>
    </w:p>
    <w:p w14:paraId="75625290" w14:textId="45A1CC45" w:rsidR="00A23674" w:rsidRDefault="00A23674" w:rsidP="00A23674">
      <w:pPr>
        <w:spacing w:before="100" w:beforeAutospacing="1" w:after="100" w:afterAutospacing="1"/>
        <w:rPr>
          <w:rFonts w:ascii="Arial" w:hAnsi="Arial" w:cs="Arial"/>
          <w:sz w:val="22"/>
          <w:szCs w:val="22"/>
        </w:rPr>
      </w:pPr>
      <w:r>
        <w:rPr>
          <w:rFonts w:ascii="Arial" w:hAnsi="Arial" w:cs="Arial"/>
          <w:sz w:val="22"/>
          <w:szCs w:val="22"/>
        </w:rPr>
        <w:t>Any medical e</w:t>
      </w:r>
      <w:r w:rsidRPr="004D3441">
        <w:rPr>
          <w:rFonts w:ascii="Arial" w:hAnsi="Arial" w:cs="Arial"/>
          <w:sz w:val="22"/>
          <w:szCs w:val="22"/>
        </w:rPr>
        <w:t xml:space="preserve">quipment should be </w:t>
      </w:r>
      <w:r>
        <w:rPr>
          <w:rFonts w:ascii="Arial" w:hAnsi="Arial" w:cs="Arial"/>
          <w:sz w:val="22"/>
          <w:szCs w:val="22"/>
        </w:rPr>
        <w:t>fit for purpose, be</w:t>
      </w:r>
      <w:r w:rsidRPr="004D3441">
        <w:rPr>
          <w:rFonts w:ascii="Arial" w:hAnsi="Arial" w:cs="Arial"/>
          <w:sz w:val="22"/>
          <w:szCs w:val="22"/>
        </w:rPr>
        <w:t xml:space="preserve"> of adequate specification</w:t>
      </w:r>
      <w:r>
        <w:rPr>
          <w:rFonts w:ascii="Arial" w:hAnsi="Arial" w:cs="Arial"/>
          <w:sz w:val="22"/>
          <w:szCs w:val="22"/>
        </w:rPr>
        <w:t xml:space="preserve">, </w:t>
      </w:r>
      <w:r w:rsidRPr="004D3441">
        <w:rPr>
          <w:rFonts w:ascii="Arial" w:hAnsi="Arial" w:cs="Arial"/>
          <w:sz w:val="22"/>
          <w:szCs w:val="22"/>
        </w:rPr>
        <w:t xml:space="preserve">single use and disposable wherever possible. </w:t>
      </w:r>
      <w:r>
        <w:rPr>
          <w:rFonts w:ascii="Arial" w:hAnsi="Arial" w:cs="Arial"/>
          <w:sz w:val="22"/>
          <w:szCs w:val="22"/>
        </w:rPr>
        <w:t xml:space="preserve">Should there be any </w:t>
      </w:r>
      <w:r w:rsidRPr="004D3441">
        <w:rPr>
          <w:rFonts w:ascii="Arial" w:hAnsi="Arial" w:cs="Arial"/>
          <w:sz w:val="22"/>
          <w:szCs w:val="22"/>
        </w:rPr>
        <w:t xml:space="preserve">uncertainty about the adequacy of equipment, the Clinical Governance team </w:t>
      </w:r>
      <w:r>
        <w:rPr>
          <w:rFonts w:ascii="Arial" w:hAnsi="Arial" w:cs="Arial"/>
          <w:sz w:val="22"/>
          <w:szCs w:val="22"/>
        </w:rPr>
        <w:t xml:space="preserve">at </w:t>
      </w:r>
      <w:r w:rsidR="00090DEF">
        <w:rPr>
          <w:rFonts w:ascii="Arial" w:hAnsi="Arial" w:cs="Arial"/>
          <w:sz w:val="22"/>
          <w:szCs w:val="22"/>
        </w:rPr>
        <w:t>Surrey Heartlands ICB</w:t>
      </w:r>
      <w:r w:rsidRPr="00AF410A">
        <w:rPr>
          <w:rFonts w:ascii="Arial" w:hAnsi="Arial" w:cs="Arial"/>
          <w:sz w:val="22"/>
          <w:szCs w:val="22"/>
        </w:rPr>
        <w:t xml:space="preserve"> will </w:t>
      </w:r>
      <w:r w:rsidRPr="004D3441">
        <w:rPr>
          <w:rFonts w:ascii="Arial" w:hAnsi="Arial" w:cs="Arial"/>
          <w:sz w:val="22"/>
          <w:szCs w:val="22"/>
        </w:rPr>
        <w:t xml:space="preserve">be able to </w:t>
      </w:r>
      <w:r w:rsidRPr="00AF410A">
        <w:rPr>
          <w:rFonts w:ascii="Arial" w:hAnsi="Arial" w:cs="Arial"/>
          <w:sz w:val="22"/>
          <w:szCs w:val="22"/>
        </w:rPr>
        <w:t xml:space="preserve">provide </w:t>
      </w:r>
      <w:r w:rsidR="00AF410A" w:rsidRPr="00AF410A">
        <w:rPr>
          <w:rFonts w:ascii="Arial" w:hAnsi="Arial" w:cs="Arial"/>
          <w:sz w:val="22"/>
          <w:szCs w:val="22"/>
        </w:rPr>
        <w:t>advice and guidance.</w:t>
      </w:r>
    </w:p>
    <w:p w14:paraId="4F62A413" w14:textId="70C29E58" w:rsidR="0073557E" w:rsidRPr="004D3441" w:rsidRDefault="0073557E" w:rsidP="0073557E">
      <w:pPr>
        <w:pStyle w:val="Heading2"/>
        <w:rPr>
          <w:rFonts w:ascii="Arial" w:hAnsi="Arial" w:cs="Arial"/>
          <w:smallCaps w:val="0"/>
          <w:sz w:val="24"/>
          <w:szCs w:val="24"/>
        </w:rPr>
      </w:pPr>
      <w:bookmarkStart w:id="262" w:name="_Toc93500089"/>
      <w:bookmarkStart w:id="263" w:name="_Toc93500142"/>
      <w:bookmarkStart w:id="264" w:name="_Toc93500348"/>
      <w:bookmarkStart w:id="265" w:name="_Toc111027336"/>
      <w:bookmarkEnd w:id="262"/>
      <w:bookmarkEnd w:id="263"/>
      <w:bookmarkEnd w:id="264"/>
      <w:r>
        <w:rPr>
          <w:rFonts w:ascii="Arial" w:hAnsi="Arial" w:cs="Arial"/>
          <w:smallCaps w:val="0"/>
          <w:sz w:val="24"/>
          <w:szCs w:val="24"/>
        </w:rPr>
        <w:t>Minor surgery c</w:t>
      </w:r>
      <w:r w:rsidRPr="004D3441">
        <w:rPr>
          <w:rFonts w:ascii="Arial" w:hAnsi="Arial" w:cs="Arial"/>
          <w:smallCaps w:val="0"/>
          <w:sz w:val="24"/>
          <w:szCs w:val="24"/>
        </w:rPr>
        <w:t>ompliance</w:t>
      </w:r>
      <w:bookmarkEnd w:id="265"/>
    </w:p>
    <w:p w14:paraId="264F1B43" w14:textId="6CF19123" w:rsidR="00AF410A" w:rsidRDefault="00317636" w:rsidP="00AF410A">
      <w:pPr>
        <w:spacing w:before="100" w:beforeAutospacing="1" w:after="100" w:afterAutospacing="1"/>
        <w:rPr>
          <w:rFonts w:ascii="Arial" w:hAnsi="Arial" w:cs="Arial"/>
          <w:sz w:val="22"/>
          <w:szCs w:val="22"/>
        </w:rPr>
      </w:pPr>
      <w:r>
        <w:rPr>
          <w:rFonts w:ascii="Arial" w:hAnsi="Arial" w:cs="Arial"/>
          <w:sz w:val="22"/>
          <w:szCs w:val="22"/>
        </w:rPr>
        <w:t xml:space="preserve">When undertaking minor </w:t>
      </w:r>
      <w:r w:rsidR="0073557E">
        <w:rPr>
          <w:rFonts w:ascii="Arial" w:hAnsi="Arial" w:cs="Arial"/>
          <w:sz w:val="22"/>
          <w:szCs w:val="22"/>
        </w:rPr>
        <w:t xml:space="preserve">surgery, </w:t>
      </w:r>
      <w:r>
        <w:rPr>
          <w:rFonts w:ascii="Arial" w:hAnsi="Arial" w:cs="Arial"/>
          <w:sz w:val="22"/>
          <w:szCs w:val="22"/>
        </w:rPr>
        <w:t>th</w:t>
      </w:r>
      <w:r w:rsidR="00660AA7">
        <w:rPr>
          <w:rFonts w:ascii="Arial" w:hAnsi="Arial" w:cs="Arial"/>
          <w:sz w:val="22"/>
          <w:szCs w:val="22"/>
        </w:rPr>
        <w:t>e table</w:t>
      </w:r>
      <w:r w:rsidR="004D3441">
        <w:rPr>
          <w:rFonts w:ascii="Arial" w:hAnsi="Arial" w:cs="Arial"/>
          <w:sz w:val="22"/>
          <w:szCs w:val="22"/>
        </w:rPr>
        <w:t xml:space="preserve"> below</w:t>
      </w:r>
      <w:r w:rsidR="00660AA7">
        <w:rPr>
          <w:rFonts w:ascii="Arial" w:hAnsi="Arial" w:cs="Arial"/>
          <w:sz w:val="22"/>
          <w:szCs w:val="22"/>
        </w:rPr>
        <w:t xml:space="preserve"> is a </w:t>
      </w:r>
      <w:r w:rsidR="004D3441">
        <w:rPr>
          <w:rFonts w:ascii="Arial" w:hAnsi="Arial" w:cs="Arial"/>
          <w:sz w:val="22"/>
          <w:szCs w:val="22"/>
        </w:rPr>
        <w:t>check-</w:t>
      </w:r>
      <w:r>
        <w:rPr>
          <w:rFonts w:ascii="Arial" w:hAnsi="Arial" w:cs="Arial"/>
          <w:sz w:val="22"/>
          <w:szCs w:val="22"/>
        </w:rPr>
        <w:t xml:space="preserve">off </w:t>
      </w:r>
      <w:r w:rsidR="00660AA7">
        <w:rPr>
          <w:rFonts w:ascii="Arial" w:hAnsi="Arial" w:cs="Arial"/>
          <w:sz w:val="22"/>
          <w:szCs w:val="22"/>
        </w:rPr>
        <w:t xml:space="preserve">guide to </w:t>
      </w:r>
      <w:r>
        <w:rPr>
          <w:rFonts w:ascii="Arial" w:hAnsi="Arial" w:cs="Arial"/>
          <w:sz w:val="22"/>
          <w:szCs w:val="22"/>
        </w:rPr>
        <w:t>ensur</w:t>
      </w:r>
      <w:r w:rsidR="004D3441">
        <w:rPr>
          <w:rFonts w:ascii="Arial" w:hAnsi="Arial" w:cs="Arial"/>
          <w:sz w:val="22"/>
          <w:szCs w:val="22"/>
        </w:rPr>
        <w:t>e</w:t>
      </w:r>
      <w:r>
        <w:rPr>
          <w:rFonts w:ascii="Arial" w:hAnsi="Arial" w:cs="Arial"/>
          <w:sz w:val="22"/>
          <w:szCs w:val="22"/>
        </w:rPr>
        <w:t xml:space="preserve"> that this organisation remains compliant when </w:t>
      </w:r>
      <w:r w:rsidR="0073557E">
        <w:rPr>
          <w:rFonts w:ascii="Arial" w:hAnsi="Arial" w:cs="Arial"/>
          <w:sz w:val="22"/>
          <w:szCs w:val="22"/>
        </w:rPr>
        <w:t>undertaking</w:t>
      </w:r>
      <w:r>
        <w:rPr>
          <w:rFonts w:ascii="Arial" w:hAnsi="Arial" w:cs="Arial"/>
          <w:sz w:val="22"/>
          <w:szCs w:val="22"/>
        </w:rPr>
        <w:t xml:space="preserve"> surgical procedures:</w:t>
      </w:r>
    </w:p>
    <w:tbl>
      <w:tblPr>
        <w:tblStyle w:val="TableGrid"/>
        <w:tblW w:w="0" w:type="auto"/>
        <w:tblLook w:val="04A0" w:firstRow="1" w:lastRow="0" w:firstColumn="1" w:lastColumn="0" w:noHBand="0" w:noVBand="1"/>
      </w:tblPr>
      <w:tblGrid>
        <w:gridCol w:w="3114"/>
        <w:gridCol w:w="5896"/>
      </w:tblGrid>
      <w:tr w:rsidR="0073557E" w:rsidRPr="0073557E" w14:paraId="2298EA68" w14:textId="77777777" w:rsidTr="0073557E">
        <w:tc>
          <w:tcPr>
            <w:tcW w:w="3114" w:type="dxa"/>
            <w:shd w:val="clear" w:color="auto" w:fill="4472C4" w:themeFill="accent1"/>
          </w:tcPr>
          <w:p w14:paraId="3CAF4CB3" w14:textId="2AB57022" w:rsidR="0073557E" w:rsidRPr="004D3441" w:rsidRDefault="0073557E" w:rsidP="004D3441">
            <w:pPr>
              <w:spacing w:before="120" w:after="120"/>
              <w:rPr>
                <w:rFonts w:ascii="Arial" w:hAnsi="Arial" w:cs="Arial"/>
                <w:b/>
                <w:bCs/>
                <w:color w:val="FFFFFF" w:themeColor="background1"/>
                <w:sz w:val="22"/>
                <w:szCs w:val="22"/>
              </w:rPr>
            </w:pPr>
            <w:r w:rsidRPr="004D3441">
              <w:rPr>
                <w:rFonts w:ascii="Arial" w:hAnsi="Arial" w:cs="Arial"/>
                <w:b/>
                <w:bCs/>
                <w:color w:val="FFFFFF" w:themeColor="background1"/>
                <w:sz w:val="22"/>
                <w:szCs w:val="22"/>
              </w:rPr>
              <w:t>Requirement</w:t>
            </w:r>
          </w:p>
        </w:tc>
        <w:tc>
          <w:tcPr>
            <w:tcW w:w="5896" w:type="dxa"/>
            <w:shd w:val="clear" w:color="auto" w:fill="4472C4" w:themeFill="accent1"/>
          </w:tcPr>
          <w:p w14:paraId="2C1E5468" w14:textId="0B1978A6" w:rsidR="0073557E" w:rsidRPr="004D3441" w:rsidRDefault="0073557E" w:rsidP="004D3441">
            <w:pPr>
              <w:spacing w:before="120" w:after="120"/>
              <w:rPr>
                <w:rFonts w:ascii="Arial" w:hAnsi="Arial" w:cs="Arial"/>
                <w:b/>
                <w:bCs/>
                <w:color w:val="FFFFFF" w:themeColor="background1"/>
                <w:sz w:val="22"/>
                <w:szCs w:val="22"/>
              </w:rPr>
            </w:pPr>
            <w:r>
              <w:rPr>
                <w:rFonts w:ascii="Arial" w:hAnsi="Arial" w:cs="Arial"/>
                <w:b/>
                <w:bCs/>
                <w:color w:val="FFFFFF" w:themeColor="background1"/>
                <w:sz w:val="22"/>
                <w:szCs w:val="22"/>
              </w:rPr>
              <w:t>Expected s</w:t>
            </w:r>
            <w:r w:rsidRPr="004D3441">
              <w:rPr>
                <w:rFonts w:ascii="Arial" w:hAnsi="Arial" w:cs="Arial"/>
                <w:b/>
                <w:bCs/>
                <w:color w:val="FFFFFF" w:themeColor="background1"/>
                <w:sz w:val="22"/>
                <w:szCs w:val="22"/>
              </w:rPr>
              <w:t>tandard</w:t>
            </w:r>
          </w:p>
        </w:tc>
      </w:tr>
      <w:tr w:rsidR="00317636" w:rsidRPr="00317636" w14:paraId="57D00FBE" w14:textId="77777777" w:rsidTr="004D3441">
        <w:tc>
          <w:tcPr>
            <w:tcW w:w="3114" w:type="dxa"/>
          </w:tcPr>
          <w:p w14:paraId="2CBACE4F" w14:textId="6FE87E08"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Facilities</w:t>
            </w:r>
          </w:p>
        </w:tc>
        <w:tc>
          <w:tcPr>
            <w:tcW w:w="5896" w:type="dxa"/>
          </w:tcPr>
          <w:p w14:paraId="230D52BB" w14:textId="075CA480" w:rsidR="00317636" w:rsidRPr="004D3441" w:rsidRDefault="00317636" w:rsidP="00030554">
            <w:pPr>
              <w:pStyle w:val="ListParagraph"/>
              <w:numPr>
                <w:ilvl w:val="0"/>
                <w:numId w:val="76"/>
              </w:numPr>
              <w:spacing w:before="40" w:after="40"/>
              <w:ind w:left="320" w:hanging="283"/>
              <w:rPr>
                <w:rFonts w:ascii="Arial" w:hAnsi="Arial" w:cs="Arial"/>
                <w:sz w:val="22"/>
                <w:szCs w:val="22"/>
              </w:rPr>
            </w:pPr>
            <w:r w:rsidRPr="004D3441">
              <w:rPr>
                <w:rFonts w:ascii="Arial" w:hAnsi="Arial" w:cs="Arial"/>
                <w:sz w:val="22"/>
                <w:szCs w:val="22"/>
              </w:rPr>
              <w:t>Appropriate equipment for procedures undertaken</w:t>
            </w:r>
          </w:p>
          <w:p w14:paraId="1589856B" w14:textId="5A2C3A9B" w:rsidR="00317636" w:rsidRPr="004D3441" w:rsidRDefault="00317636" w:rsidP="00030554">
            <w:pPr>
              <w:pStyle w:val="ListParagraph"/>
              <w:numPr>
                <w:ilvl w:val="0"/>
                <w:numId w:val="76"/>
              </w:numPr>
              <w:spacing w:before="40" w:after="40"/>
              <w:ind w:left="320" w:hanging="283"/>
              <w:rPr>
                <w:rFonts w:ascii="Arial" w:hAnsi="Arial" w:cs="Arial"/>
                <w:sz w:val="22"/>
                <w:szCs w:val="22"/>
              </w:rPr>
            </w:pPr>
            <w:r w:rsidRPr="004D3441">
              <w:rPr>
                <w:rFonts w:ascii="Arial" w:hAnsi="Arial" w:cs="Arial"/>
                <w:sz w:val="22"/>
                <w:szCs w:val="22"/>
              </w:rPr>
              <w:t>Appropriate premises</w:t>
            </w:r>
          </w:p>
        </w:tc>
      </w:tr>
      <w:tr w:rsidR="00317636" w:rsidRPr="00317636" w14:paraId="2D900CD4" w14:textId="77777777" w:rsidTr="004D3441">
        <w:tc>
          <w:tcPr>
            <w:tcW w:w="3114" w:type="dxa"/>
          </w:tcPr>
          <w:p w14:paraId="63F8DCDD" w14:textId="3ED942DA"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Clinical support</w:t>
            </w:r>
          </w:p>
        </w:tc>
        <w:tc>
          <w:tcPr>
            <w:tcW w:w="5896" w:type="dxa"/>
          </w:tcPr>
          <w:p w14:paraId="59A77DAB" w14:textId="5C19843E" w:rsidR="00317636" w:rsidRPr="004D3441" w:rsidRDefault="00317636" w:rsidP="00030554">
            <w:pPr>
              <w:pStyle w:val="ListParagraph"/>
              <w:numPr>
                <w:ilvl w:val="0"/>
                <w:numId w:val="77"/>
              </w:numPr>
              <w:spacing w:before="40" w:after="40"/>
              <w:ind w:left="320" w:hanging="283"/>
              <w:rPr>
                <w:rFonts w:ascii="Arial" w:hAnsi="Arial" w:cs="Arial"/>
                <w:sz w:val="22"/>
                <w:szCs w:val="22"/>
              </w:rPr>
            </w:pPr>
            <w:r w:rsidRPr="004D3441">
              <w:rPr>
                <w:rFonts w:ascii="Arial" w:hAnsi="Arial" w:cs="Arial"/>
                <w:sz w:val="22"/>
                <w:szCs w:val="22"/>
              </w:rPr>
              <w:t>Appropriately trained and competent</w:t>
            </w:r>
          </w:p>
          <w:p w14:paraId="5D3DF941" w14:textId="629A4A4F" w:rsidR="00317636" w:rsidRPr="004D3441" w:rsidRDefault="00317636" w:rsidP="00030554">
            <w:pPr>
              <w:pStyle w:val="ListParagraph"/>
              <w:numPr>
                <w:ilvl w:val="0"/>
                <w:numId w:val="77"/>
              </w:numPr>
              <w:spacing w:before="40" w:after="40"/>
              <w:ind w:left="320" w:hanging="283"/>
              <w:rPr>
                <w:rFonts w:ascii="Arial" w:hAnsi="Arial" w:cs="Arial"/>
                <w:sz w:val="22"/>
                <w:szCs w:val="22"/>
              </w:rPr>
            </w:pPr>
            <w:r w:rsidRPr="004D3441">
              <w:rPr>
                <w:rFonts w:ascii="Arial" w:hAnsi="Arial" w:cs="Arial"/>
                <w:sz w:val="22"/>
                <w:szCs w:val="22"/>
              </w:rPr>
              <w:t>Professionally accountable to their professional body</w:t>
            </w:r>
          </w:p>
        </w:tc>
      </w:tr>
      <w:tr w:rsidR="00317636" w:rsidRPr="00317636" w14:paraId="07D1AAE2" w14:textId="77777777" w:rsidTr="004D3441">
        <w:tc>
          <w:tcPr>
            <w:tcW w:w="3114" w:type="dxa"/>
          </w:tcPr>
          <w:p w14:paraId="0A48EF2B" w14:textId="76B7FE8E" w:rsidR="00317636" w:rsidRPr="00317636" w:rsidRDefault="00317636" w:rsidP="004D3441">
            <w:pPr>
              <w:spacing w:before="40" w:after="40"/>
              <w:rPr>
                <w:rFonts w:ascii="Arial" w:hAnsi="Arial" w:cs="Arial"/>
                <w:sz w:val="22"/>
                <w:szCs w:val="22"/>
              </w:rPr>
            </w:pPr>
            <w:r w:rsidRPr="004D3441">
              <w:rPr>
                <w:rFonts w:ascii="Arial" w:hAnsi="Arial" w:cs="Arial"/>
                <w:sz w:val="22"/>
                <w:szCs w:val="22"/>
              </w:rPr>
              <w:t xml:space="preserve">Sterilisation and infection control compliance </w:t>
            </w:r>
          </w:p>
        </w:tc>
        <w:tc>
          <w:tcPr>
            <w:tcW w:w="5896" w:type="dxa"/>
          </w:tcPr>
          <w:p w14:paraId="2B0C0968" w14:textId="4CC369FE" w:rsidR="00317636" w:rsidRPr="004D3441"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t>Appropriate standards</w:t>
            </w:r>
          </w:p>
        </w:tc>
      </w:tr>
      <w:tr w:rsidR="00317636" w:rsidRPr="00317636" w14:paraId="78AE4058" w14:textId="77777777" w:rsidTr="004D3441">
        <w:tc>
          <w:tcPr>
            <w:tcW w:w="3114" w:type="dxa"/>
          </w:tcPr>
          <w:p w14:paraId="11955A40" w14:textId="76EF1E89" w:rsidR="00317636" w:rsidRPr="00317636" w:rsidRDefault="00317636" w:rsidP="004D3441">
            <w:pPr>
              <w:spacing w:before="40" w:after="40"/>
              <w:rPr>
                <w:rFonts w:ascii="Arial" w:hAnsi="Arial" w:cs="Arial"/>
                <w:sz w:val="22"/>
                <w:szCs w:val="22"/>
              </w:rPr>
            </w:pPr>
            <w:r w:rsidRPr="004D3441">
              <w:rPr>
                <w:rFonts w:ascii="Arial" w:hAnsi="Arial" w:cs="Arial"/>
                <w:sz w:val="22"/>
                <w:szCs w:val="22"/>
              </w:rPr>
              <w:t>Clinical waste disposal</w:t>
            </w:r>
          </w:p>
        </w:tc>
        <w:tc>
          <w:tcPr>
            <w:tcW w:w="5896" w:type="dxa"/>
          </w:tcPr>
          <w:p w14:paraId="29B3FAEE" w14:textId="618DDE2A" w:rsidR="00317636" w:rsidRPr="004D3441" w:rsidRDefault="00B73BE0" w:rsidP="00030554">
            <w:pPr>
              <w:pStyle w:val="ListParagraph"/>
              <w:numPr>
                <w:ilvl w:val="0"/>
                <w:numId w:val="78"/>
              </w:numPr>
              <w:spacing w:before="40" w:after="40"/>
              <w:ind w:left="320" w:hanging="283"/>
              <w:contextualSpacing w:val="0"/>
              <w:rPr>
                <w:rFonts w:ascii="Arial" w:hAnsi="Arial" w:cs="Arial"/>
                <w:sz w:val="22"/>
                <w:szCs w:val="22"/>
              </w:rPr>
            </w:pPr>
            <w:r w:rsidRPr="004D3441">
              <w:rPr>
                <w:rFonts w:ascii="Arial" w:hAnsi="Arial" w:cs="Arial"/>
                <w:sz w:val="22"/>
                <w:szCs w:val="22"/>
              </w:rPr>
              <w:t>Appropriate standards</w:t>
            </w:r>
          </w:p>
        </w:tc>
      </w:tr>
      <w:tr w:rsidR="00317636" w:rsidRPr="00317636" w14:paraId="5C232790" w14:textId="77777777" w:rsidTr="004D3441">
        <w:tc>
          <w:tcPr>
            <w:tcW w:w="3114" w:type="dxa"/>
          </w:tcPr>
          <w:p w14:paraId="4FE75F89" w14:textId="40FF0652"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Consent</w:t>
            </w:r>
          </w:p>
        </w:tc>
        <w:tc>
          <w:tcPr>
            <w:tcW w:w="5896" w:type="dxa"/>
          </w:tcPr>
          <w:p w14:paraId="7A48F670" w14:textId="2E5E80CD" w:rsidR="00317636" w:rsidRPr="004D3441"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t>Appropriate standards</w:t>
            </w:r>
          </w:p>
        </w:tc>
      </w:tr>
      <w:tr w:rsidR="00317636" w:rsidRPr="00317636" w14:paraId="74D9EFE0" w14:textId="77777777" w:rsidTr="004D3441">
        <w:tc>
          <w:tcPr>
            <w:tcW w:w="3114" w:type="dxa"/>
          </w:tcPr>
          <w:p w14:paraId="4BB1A956" w14:textId="28176FED"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Patient information</w:t>
            </w:r>
          </w:p>
        </w:tc>
        <w:tc>
          <w:tcPr>
            <w:tcW w:w="5896" w:type="dxa"/>
          </w:tcPr>
          <w:p w14:paraId="48EA3D65" w14:textId="13D7673E" w:rsidR="00B73BE0" w:rsidRPr="004D3441"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t>Proper written record</w:t>
            </w:r>
          </w:p>
          <w:p w14:paraId="79BA22E7" w14:textId="31AC22A9" w:rsidR="00317636" w:rsidRPr="00B73BE0"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lastRenderedPageBreak/>
              <w:t xml:space="preserve">Inform own GP in writing if not registered with the </w:t>
            </w:r>
            <w:r w:rsidR="003E14AC">
              <w:rPr>
                <w:rFonts w:ascii="Arial" w:hAnsi="Arial" w:cs="Arial"/>
                <w:sz w:val="22"/>
                <w:szCs w:val="22"/>
              </w:rPr>
              <w:t>organisation</w:t>
            </w:r>
          </w:p>
        </w:tc>
      </w:tr>
      <w:tr w:rsidR="00317636" w:rsidRPr="00317636" w14:paraId="4561591D" w14:textId="77777777" w:rsidTr="004D3441">
        <w:tc>
          <w:tcPr>
            <w:tcW w:w="3114" w:type="dxa"/>
          </w:tcPr>
          <w:p w14:paraId="7095C558" w14:textId="682AD400" w:rsidR="00B73BE0" w:rsidRPr="00B73BE0" w:rsidRDefault="00B73BE0" w:rsidP="00B73BE0">
            <w:pPr>
              <w:spacing w:before="100" w:beforeAutospacing="1" w:after="100" w:afterAutospacing="1"/>
              <w:rPr>
                <w:rFonts w:ascii="Arial" w:hAnsi="Arial" w:cs="Arial"/>
                <w:sz w:val="22"/>
                <w:szCs w:val="22"/>
              </w:rPr>
            </w:pPr>
            <w:r>
              <w:rPr>
                <w:rFonts w:ascii="Arial" w:hAnsi="Arial" w:cs="Arial"/>
                <w:sz w:val="22"/>
                <w:szCs w:val="22"/>
              </w:rPr>
              <w:lastRenderedPageBreak/>
              <w:t>Clinician</w:t>
            </w:r>
            <w:r w:rsidRPr="004D3441">
              <w:rPr>
                <w:rFonts w:ascii="Arial" w:hAnsi="Arial" w:cs="Arial"/>
                <w:sz w:val="22"/>
                <w:szCs w:val="22"/>
              </w:rPr>
              <w:t xml:space="preserve"> </w:t>
            </w:r>
            <w:r>
              <w:rPr>
                <w:rFonts w:ascii="Arial" w:hAnsi="Arial" w:cs="Arial"/>
                <w:sz w:val="22"/>
                <w:szCs w:val="22"/>
              </w:rPr>
              <w:t xml:space="preserve">has </w:t>
            </w:r>
            <w:r w:rsidRPr="004D3441">
              <w:rPr>
                <w:rFonts w:ascii="Arial" w:hAnsi="Arial" w:cs="Arial"/>
                <w:sz w:val="22"/>
                <w:szCs w:val="22"/>
              </w:rPr>
              <w:t xml:space="preserve">the necessary skills to </w:t>
            </w:r>
            <w:r>
              <w:rPr>
                <w:rFonts w:ascii="Arial" w:hAnsi="Arial" w:cs="Arial"/>
                <w:sz w:val="22"/>
                <w:szCs w:val="22"/>
              </w:rPr>
              <w:t xml:space="preserve">conduct the </w:t>
            </w:r>
            <w:r w:rsidRPr="004D3441">
              <w:rPr>
                <w:rFonts w:ascii="Arial" w:hAnsi="Arial" w:cs="Arial"/>
                <w:sz w:val="22"/>
                <w:szCs w:val="22"/>
              </w:rPr>
              <w:t>contracted procedures</w:t>
            </w:r>
            <w:r>
              <w:rPr>
                <w:rFonts w:ascii="Arial" w:hAnsi="Arial" w:cs="Arial"/>
                <w:sz w:val="22"/>
                <w:szCs w:val="22"/>
              </w:rPr>
              <w:t xml:space="preserve"> and includes:</w:t>
            </w:r>
          </w:p>
        </w:tc>
        <w:tc>
          <w:tcPr>
            <w:tcW w:w="5896" w:type="dxa"/>
          </w:tcPr>
          <w:p w14:paraId="3626603F" w14:textId="0952DE37" w:rsidR="00030554" w:rsidRDefault="00030554" w:rsidP="00030554">
            <w:pPr>
              <w:pStyle w:val="ListParagraph"/>
              <w:numPr>
                <w:ilvl w:val="0"/>
                <w:numId w:val="78"/>
              </w:numPr>
              <w:spacing w:before="40" w:after="40"/>
              <w:ind w:left="320" w:hanging="309"/>
              <w:rPr>
                <w:rFonts w:ascii="Arial" w:hAnsi="Arial" w:cs="Arial"/>
                <w:sz w:val="22"/>
                <w:szCs w:val="22"/>
              </w:rPr>
            </w:pPr>
            <w:r>
              <w:rPr>
                <w:rFonts w:ascii="Arial" w:hAnsi="Arial" w:cs="Arial"/>
                <w:sz w:val="22"/>
                <w:szCs w:val="22"/>
              </w:rPr>
              <w:t>Regular update of skills</w:t>
            </w:r>
          </w:p>
          <w:p w14:paraId="1BE046B6" w14:textId="5BE9361B" w:rsidR="00B73BE0"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Ability to demonstrate a continuing and sustained level of activity</w:t>
            </w:r>
          </w:p>
          <w:p w14:paraId="0605692C" w14:textId="22056167" w:rsidR="00B73BE0"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Conducting regular audits</w:t>
            </w:r>
          </w:p>
          <w:p w14:paraId="18A0612D" w14:textId="6558A856" w:rsidR="00B73BE0"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Participation in appraisal of minor surgery activity</w:t>
            </w:r>
          </w:p>
          <w:p w14:paraId="3CC0A406" w14:textId="67BA5229" w:rsidR="00317636"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Participation in supportive educational activities</w:t>
            </w:r>
          </w:p>
        </w:tc>
      </w:tr>
      <w:tr w:rsidR="00317636" w:rsidRPr="00317636" w14:paraId="171C157D" w14:textId="77777777" w:rsidTr="004D3441">
        <w:tc>
          <w:tcPr>
            <w:tcW w:w="3114" w:type="dxa"/>
          </w:tcPr>
          <w:p w14:paraId="42A48CB2" w14:textId="1E83B849" w:rsidR="00317636" w:rsidRPr="00317636" w:rsidRDefault="00B73BE0" w:rsidP="004D3441">
            <w:pPr>
              <w:spacing w:before="40" w:after="40"/>
              <w:rPr>
                <w:rFonts w:ascii="Arial" w:hAnsi="Arial" w:cs="Arial"/>
                <w:sz w:val="22"/>
                <w:szCs w:val="22"/>
              </w:rPr>
            </w:pPr>
            <w:r>
              <w:rPr>
                <w:rFonts w:ascii="Arial" w:hAnsi="Arial" w:cs="Arial"/>
                <w:sz w:val="22"/>
                <w:szCs w:val="22"/>
              </w:rPr>
              <w:t xml:space="preserve">Pathology </w:t>
            </w:r>
          </w:p>
        </w:tc>
        <w:tc>
          <w:tcPr>
            <w:tcW w:w="5896" w:type="dxa"/>
          </w:tcPr>
          <w:p w14:paraId="3DB6565D" w14:textId="31DD5980" w:rsidR="00317636" w:rsidRPr="00317636"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All specimens to be sent for histology</w:t>
            </w:r>
          </w:p>
        </w:tc>
      </w:tr>
      <w:tr w:rsidR="00317636" w:rsidRPr="00317636" w14:paraId="5AB4573C" w14:textId="77777777" w:rsidTr="004D3441">
        <w:tc>
          <w:tcPr>
            <w:tcW w:w="3114" w:type="dxa"/>
          </w:tcPr>
          <w:p w14:paraId="2B711EE0" w14:textId="577D74A6" w:rsidR="00317636" w:rsidRPr="00317636" w:rsidRDefault="00B73BE0" w:rsidP="004D3441">
            <w:pPr>
              <w:spacing w:before="40" w:after="40"/>
              <w:rPr>
                <w:rFonts w:ascii="Arial" w:hAnsi="Arial" w:cs="Arial"/>
                <w:sz w:val="22"/>
                <w:szCs w:val="22"/>
              </w:rPr>
            </w:pPr>
            <w:r>
              <w:rPr>
                <w:rFonts w:ascii="Arial" w:hAnsi="Arial" w:cs="Arial"/>
                <w:sz w:val="22"/>
                <w:szCs w:val="22"/>
              </w:rPr>
              <w:t>Audit</w:t>
            </w:r>
          </w:p>
        </w:tc>
        <w:tc>
          <w:tcPr>
            <w:tcW w:w="5896" w:type="dxa"/>
          </w:tcPr>
          <w:p w14:paraId="2DBA2F46" w14:textId="295E2088" w:rsidR="00317636" w:rsidRPr="004D3441" w:rsidRDefault="0073557E" w:rsidP="00030554">
            <w:pPr>
              <w:pStyle w:val="ListParagraph"/>
              <w:numPr>
                <w:ilvl w:val="0"/>
                <w:numId w:val="78"/>
              </w:numPr>
              <w:spacing w:before="40" w:after="40"/>
              <w:ind w:left="320" w:hanging="309"/>
              <w:rPr>
                <w:rFonts w:ascii="Arial" w:hAnsi="Arial" w:cs="Arial"/>
                <w:sz w:val="22"/>
                <w:szCs w:val="22"/>
              </w:rPr>
            </w:pPr>
            <w:r>
              <w:rPr>
                <w:rFonts w:ascii="Arial" w:hAnsi="Arial" w:cs="Arial"/>
                <w:sz w:val="22"/>
                <w:szCs w:val="22"/>
              </w:rPr>
              <w:t>Conducted</w:t>
            </w:r>
          </w:p>
        </w:tc>
      </w:tr>
      <w:tr w:rsidR="00B73BE0" w:rsidRPr="00317636" w14:paraId="605641CC" w14:textId="77777777" w:rsidTr="00030554">
        <w:trPr>
          <w:trHeight w:val="619"/>
        </w:trPr>
        <w:tc>
          <w:tcPr>
            <w:tcW w:w="3114" w:type="dxa"/>
          </w:tcPr>
          <w:p w14:paraId="7AF47284" w14:textId="7E3CA103" w:rsidR="00B73BE0" w:rsidRDefault="00B73BE0" w:rsidP="00030554">
            <w:pPr>
              <w:spacing w:before="100" w:beforeAutospacing="1" w:after="100" w:afterAutospacing="1"/>
              <w:rPr>
                <w:rFonts w:ascii="Arial" w:hAnsi="Arial" w:cs="Arial"/>
                <w:sz w:val="22"/>
                <w:szCs w:val="22"/>
              </w:rPr>
            </w:pPr>
            <w:r w:rsidRPr="004D3441">
              <w:rPr>
                <w:rFonts w:ascii="Arial" w:hAnsi="Arial" w:cs="Arial"/>
                <w:sz w:val="22"/>
                <w:szCs w:val="22"/>
              </w:rPr>
              <w:t xml:space="preserve">Appropriate training for all </w:t>
            </w:r>
            <w:r w:rsidR="0073557E">
              <w:rPr>
                <w:rFonts w:ascii="Arial" w:hAnsi="Arial" w:cs="Arial"/>
                <w:sz w:val="22"/>
                <w:szCs w:val="22"/>
              </w:rPr>
              <w:t>those</w:t>
            </w:r>
            <w:r w:rsidRPr="004D3441">
              <w:rPr>
                <w:rFonts w:ascii="Arial" w:hAnsi="Arial" w:cs="Arial"/>
                <w:sz w:val="22"/>
                <w:szCs w:val="22"/>
              </w:rPr>
              <w:t xml:space="preserve"> involved in procedures</w:t>
            </w:r>
          </w:p>
        </w:tc>
        <w:tc>
          <w:tcPr>
            <w:tcW w:w="5896" w:type="dxa"/>
          </w:tcPr>
          <w:p w14:paraId="0EDA1B4E" w14:textId="535D696B" w:rsidR="00B73BE0" w:rsidRPr="004D3441" w:rsidRDefault="0073557E" w:rsidP="00030554">
            <w:pPr>
              <w:pStyle w:val="ListParagraph"/>
              <w:numPr>
                <w:ilvl w:val="0"/>
                <w:numId w:val="78"/>
              </w:numPr>
              <w:spacing w:before="40" w:after="40"/>
              <w:ind w:left="320" w:hanging="309"/>
              <w:rPr>
                <w:rFonts w:ascii="Arial" w:hAnsi="Arial" w:cs="Arial"/>
                <w:sz w:val="22"/>
                <w:szCs w:val="22"/>
              </w:rPr>
            </w:pPr>
            <w:r w:rsidRPr="00744B32">
              <w:rPr>
                <w:rFonts w:ascii="Arial" w:hAnsi="Arial" w:cs="Arial"/>
                <w:sz w:val="22"/>
                <w:szCs w:val="22"/>
              </w:rPr>
              <w:t>Appropriat</w:t>
            </w:r>
            <w:r>
              <w:rPr>
                <w:rFonts w:ascii="Arial" w:hAnsi="Arial" w:cs="Arial"/>
                <w:sz w:val="22"/>
                <w:szCs w:val="22"/>
              </w:rPr>
              <w:t>ely trained</w:t>
            </w:r>
          </w:p>
        </w:tc>
      </w:tr>
    </w:tbl>
    <w:p w14:paraId="6416963C" w14:textId="3F164F8C" w:rsidR="00EE4694" w:rsidRPr="00EE4694" w:rsidRDefault="00EE4694" w:rsidP="00631960">
      <w:pPr>
        <w:pStyle w:val="Heading1"/>
        <w:keepLines/>
        <w:pBdr>
          <w:bottom w:val="single" w:sz="4" w:space="1" w:color="595959" w:themeColor="text1" w:themeTint="A6"/>
        </w:pBdr>
        <w:spacing w:before="360" w:after="160" w:line="259" w:lineRule="auto"/>
        <w:rPr>
          <w:sz w:val="28"/>
          <w:szCs w:val="28"/>
        </w:rPr>
      </w:pPr>
      <w:bookmarkStart w:id="266" w:name="_Toc89675243"/>
      <w:bookmarkStart w:id="267" w:name="_Toc89675435"/>
      <w:bookmarkStart w:id="268" w:name="_Toc89675913"/>
      <w:bookmarkStart w:id="269" w:name="_Toc80706768"/>
      <w:bookmarkStart w:id="270" w:name="_Toc80707484"/>
      <w:bookmarkStart w:id="271" w:name="_Toc111027337"/>
      <w:bookmarkEnd w:id="266"/>
      <w:bookmarkEnd w:id="267"/>
      <w:bookmarkEnd w:id="268"/>
      <w:bookmarkEnd w:id="269"/>
      <w:bookmarkEnd w:id="270"/>
      <w:r w:rsidRPr="00EE4694">
        <w:rPr>
          <w:sz w:val="28"/>
          <w:szCs w:val="28"/>
        </w:rPr>
        <w:t xml:space="preserve">IPC and </w:t>
      </w:r>
      <w:r w:rsidR="008B4426">
        <w:rPr>
          <w:sz w:val="28"/>
          <w:szCs w:val="28"/>
        </w:rPr>
        <w:t>c</w:t>
      </w:r>
      <w:r w:rsidR="00202428">
        <w:rPr>
          <w:sz w:val="28"/>
          <w:szCs w:val="28"/>
        </w:rPr>
        <w:t xml:space="preserve">ommunity </w:t>
      </w:r>
      <w:r w:rsidR="008B4426">
        <w:rPr>
          <w:sz w:val="28"/>
          <w:szCs w:val="28"/>
        </w:rPr>
        <w:t>i</w:t>
      </w:r>
      <w:r w:rsidR="00202428">
        <w:rPr>
          <w:sz w:val="28"/>
          <w:szCs w:val="28"/>
        </w:rPr>
        <w:t>nterventions</w:t>
      </w:r>
      <w:bookmarkEnd w:id="271"/>
      <w:r w:rsidRPr="00EE4694">
        <w:rPr>
          <w:sz w:val="28"/>
          <w:szCs w:val="28"/>
        </w:rPr>
        <w:t xml:space="preserve"> </w:t>
      </w:r>
    </w:p>
    <w:p w14:paraId="21E87CA4" w14:textId="5F2DB9DD" w:rsidR="00EB3D4C" w:rsidRPr="00631960" w:rsidRDefault="008B4426" w:rsidP="00626135">
      <w:pPr>
        <w:pStyle w:val="Heading2"/>
        <w:rPr>
          <w:rFonts w:ascii="Arial" w:hAnsi="Arial" w:cs="Arial"/>
          <w:smallCaps w:val="0"/>
          <w:sz w:val="24"/>
          <w:szCs w:val="24"/>
        </w:rPr>
      </w:pPr>
      <w:bookmarkStart w:id="272" w:name="_Toc111027338"/>
      <w:r>
        <w:rPr>
          <w:rFonts w:ascii="Arial" w:hAnsi="Arial" w:cs="Arial"/>
          <w:smallCaps w:val="0"/>
          <w:sz w:val="24"/>
          <w:szCs w:val="24"/>
        </w:rPr>
        <w:t>Overview</w:t>
      </w:r>
      <w:bookmarkEnd w:id="272"/>
    </w:p>
    <w:p w14:paraId="4A12664C" w14:textId="77777777" w:rsidR="00EB3D4C" w:rsidRDefault="00EB3D4C" w:rsidP="00EB3D4C">
      <w:pPr>
        <w:rPr>
          <w:lang w:val="en-US"/>
        </w:rPr>
      </w:pPr>
    </w:p>
    <w:p w14:paraId="2B525193" w14:textId="3A2890A9" w:rsidR="00F00673" w:rsidRPr="00631960" w:rsidRDefault="00FA1D09" w:rsidP="00EB3D4C">
      <w:pPr>
        <w:rPr>
          <w:rFonts w:ascii="Arial" w:hAnsi="Arial" w:cs="Arial"/>
          <w:sz w:val="22"/>
          <w:szCs w:val="22"/>
        </w:rPr>
      </w:pPr>
      <w:r w:rsidRPr="004C025E">
        <w:rPr>
          <w:rFonts w:ascii="Arial" w:hAnsi="Arial" w:cs="Arial"/>
          <w:sz w:val="22"/>
          <w:szCs w:val="22"/>
        </w:rPr>
        <w:t>A wide range of interventions are carried out in the community</w:t>
      </w:r>
      <w:r w:rsidR="001576E3" w:rsidRPr="004C025E">
        <w:rPr>
          <w:rFonts w:ascii="Arial" w:hAnsi="Arial" w:cs="Arial"/>
          <w:sz w:val="22"/>
          <w:szCs w:val="22"/>
        </w:rPr>
        <w:t xml:space="preserve"> setting. Infections can occur in otherwise healthy individuals, particularly </w:t>
      </w:r>
      <w:r w:rsidR="009323D6" w:rsidRPr="004C025E">
        <w:rPr>
          <w:rFonts w:ascii="Arial" w:hAnsi="Arial" w:cs="Arial"/>
          <w:sz w:val="22"/>
          <w:szCs w:val="22"/>
        </w:rPr>
        <w:t xml:space="preserve">during invasive procedures or where medical devices are used. </w:t>
      </w:r>
      <w:r w:rsidR="0019454E" w:rsidRPr="004C025E">
        <w:rPr>
          <w:rFonts w:ascii="Arial" w:hAnsi="Arial" w:cs="Arial"/>
          <w:sz w:val="22"/>
          <w:szCs w:val="22"/>
        </w:rPr>
        <w:t xml:space="preserve">Specific care will be taken for the following three </w:t>
      </w:r>
      <w:r w:rsidR="00C80619" w:rsidRPr="004C025E">
        <w:rPr>
          <w:rFonts w:ascii="Arial" w:hAnsi="Arial" w:cs="Arial"/>
          <w:sz w:val="22"/>
          <w:szCs w:val="22"/>
        </w:rPr>
        <w:t>procedures identified by NICE as</w:t>
      </w:r>
      <w:r w:rsidR="003E14AC">
        <w:rPr>
          <w:rFonts w:ascii="Arial" w:hAnsi="Arial" w:cs="Arial"/>
          <w:sz w:val="22"/>
          <w:szCs w:val="22"/>
        </w:rPr>
        <w:t xml:space="preserve"> the</w:t>
      </w:r>
      <w:r w:rsidR="00C80619" w:rsidRPr="004C025E">
        <w:rPr>
          <w:rFonts w:ascii="Arial" w:hAnsi="Arial" w:cs="Arial"/>
          <w:sz w:val="22"/>
          <w:szCs w:val="22"/>
        </w:rPr>
        <w:t xml:space="preserve"> </w:t>
      </w:r>
      <w:hyperlink r:id="rId25" w:history="1">
        <w:r w:rsidR="004C025E" w:rsidRPr="00631960">
          <w:rPr>
            <w:rStyle w:val="Hyperlink"/>
            <w:rFonts w:ascii="Arial" w:hAnsi="Arial" w:cs="Arial"/>
            <w:sz w:val="22"/>
            <w:szCs w:val="22"/>
          </w:rPr>
          <w:t>three most likely sites for HCAI</w:t>
        </w:r>
      </w:hyperlink>
      <w:r w:rsidR="004C025E" w:rsidRPr="00631960">
        <w:rPr>
          <w:rFonts w:ascii="Arial" w:hAnsi="Arial" w:cs="Arial"/>
          <w:sz w:val="22"/>
          <w:szCs w:val="22"/>
        </w:rPr>
        <w:t xml:space="preserve"> </w:t>
      </w:r>
      <w:r w:rsidR="00C80619" w:rsidRPr="004C025E">
        <w:rPr>
          <w:rFonts w:ascii="Arial" w:hAnsi="Arial" w:cs="Arial"/>
          <w:sz w:val="22"/>
          <w:szCs w:val="22"/>
        </w:rPr>
        <w:t xml:space="preserve">in the community: </w:t>
      </w:r>
    </w:p>
    <w:p w14:paraId="6E77FD17" w14:textId="77777777" w:rsidR="00EB3D4C" w:rsidRPr="00631960" w:rsidRDefault="00EB3D4C" w:rsidP="00631960">
      <w:pPr>
        <w:rPr>
          <w:smallCaps/>
        </w:rPr>
      </w:pPr>
    </w:p>
    <w:p w14:paraId="090E6E12" w14:textId="77777777" w:rsidR="007C4A42" w:rsidRPr="00631960" w:rsidRDefault="007C4A42" w:rsidP="00631960">
      <w:pPr>
        <w:pStyle w:val="ListParagraph"/>
        <w:numPr>
          <w:ilvl w:val="0"/>
          <w:numId w:val="78"/>
        </w:numPr>
        <w:rPr>
          <w:rFonts w:ascii="Arial" w:hAnsi="Arial" w:cs="Arial"/>
          <w:sz w:val="22"/>
          <w:szCs w:val="22"/>
        </w:rPr>
      </w:pPr>
      <w:r w:rsidRPr="00631960">
        <w:rPr>
          <w:rFonts w:ascii="Arial" w:hAnsi="Arial" w:cs="Arial"/>
          <w:sz w:val="22"/>
          <w:szCs w:val="22"/>
        </w:rPr>
        <w:t>Urinary catheters</w:t>
      </w:r>
    </w:p>
    <w:p w14:paraId="09A158CC" w14:textId="77777777" w:rsidR="007C4A42" w:rsidRPr="00631960" w:rsidRDefault="007C4A42" w:rsidP="00631960">
      <w:pPr>
        <w:pStyle w:val="ListParagraph"/>
        <w:numPr>
          <w:ilvl w:val="0"/>
          <w:numId w:val="78"/>
        </w:numPr>
        <w:rPr>
          <w:rFonts w:ascii="Arial" w:hAnsi="Arial" w:cs="Arial"/>
          <w:sz w:val="22"/>
          <w:szCs w:val="22"/>
        </w:rPr>
      </w:pPr>
      <w:r w:rsidRPr="00631960">
        <w:rPr>
          <w:rFonts w:ascii="Arial" w:hAnsi="Arial" w:cs="Arial"/>
          <w:sz w:val="22"/>
          <w:szCs w:val="22"/>
        </w:rPr>
        <w:t>Enteral feeding sites</w:t>
      </w:r>
    </w:p>
    <w:p w14:paraId="0DD83CB0" w14:textId="77777777" w:rsidR="007C4A42" w:rsidRDefault="007C4A42" w:rsidP="007C4A42">
      <w:pPr>
        <w:pStyle w:val="ListParagraph"/>
        <w:numPr>
          <w:ilvl w:val="0"/>
          <w:numId w:val="78"/>
        </w:numPr>
        <w:rPr>
          <w:rFonts w:ascii="Arial" w:hAnsi="Arial" w:cs="Arial"/>
          <w:sz w:val="22"/>
          <w:szCs w:val="22"/>
        </w:rPr>
      </w:pPr>
      <w:r w:rsidRPr="00631960">
        <w:rPr>
          <w:rFonts w:ascii="Arial" w:hAnsi="Arial" w:cs="Arial"/>
          <w:sz w:val="22"/>
          <w:szCs w:val="22"/>
        </w:rPr>
        <w:t>Vascular access devices</w:t>
      </w:r>
    </w:p>
    <w:p w14:paraId="215FA11A" w14:textId="77777777" w:rsidR="002335DD" w:rsidRDefault="002335DD" w:rsidP="002335DD">
      <w:pPr>
        <w:rPr>
          <w:rFonts w:ascii="Arial" w:hAnsi="Arial" w:cs="Arial"/>
          <w:sz w:val="22"/>
          <w:szCs w:val="22"/>
        </w:rPr>
      </w:pPr>
    </w:p>
    <w:p w14:paraId="04EA5862" w14:textId="7355E5BD" w:rsidR="00937465" w:rsidRPr="003E14AC" w:rsidRDefault="002A2FC9">
      <w:pPr>
        <w:rPr>
          <w:rFonts w:ascii="Arial" w:hAnsi="Arial" w:cs="Arial"/>
          <w:sz w:val="22"/>
          <w:szCs w:val="22"/>
        </w:rPr>
      </w:pPr>
      <w:r>
        <w:rPr>
          <w:rFonts w:ascii="Arial" w:hAnsi="Arial" w:cs="Arial"/>
          <w:sz w:val="22"/>
          <w:szCs w:val="22"/>
        </w:rPr>
        <w:t>Specific g</w:t>
      </w:r>
      <w:r w:rsidR="002335DD">
        <w:rPr>
          <w:rFonts w:ascii="Arial" w:hAnsi="Arial" w:cs="Arial"/>
          <w:sz w:val="22"/>
          <w:szCs w:val="22"/>
        </w:rPr>
        <w:t xml:space="preserve">uidance relating to the above can be found in </w:t>
      </w:r>
      <w:hyperlink w:anchor="_Annex_S_–" w:history="1">
        <w:r w:rsidR="002335DD" w:rsidRPr="00B27A96">
          <w:rPr>
            <w:rStyle w:val="Hyperlink"/>
            <w:rFonts w:ascii="Arial" w:hAnsi="Arial" w:cs="Arial"/>
            <w:sz w:val="22"/>
            <w:szCs w:val="22"/>
          </w:rPr>
          <w:t>Anne</w:t>
        </w:r>
        <w:r w:rsidR="00EB5FDF" w:rsidRPr="00B27A96">
          <w:rPr>
            <w:rStyle w:val="Hyperlink"/>
            <w:rFonts w:ascii="Arial" w:hAnsi="Arial" w:cs="Arial"/>
            <w:sz w:val="22"/>
            <w:szCs w:val="22"/>
          </w:rPr>
          <w:t>x</w:t>
        </w:r>
        <w:r w:rsidR="00CD1194" w:rsidRPr="00B27A96">
          <w:rPr>
            <w:rStyle w:val="Hyperlink"/>
            <w:rFonts w:ascii="Arial" w:hAnsi="Arial" w:cs="Arial"/>
            <w:sz w:val="22"/>
            <w:szCs w:val="22"/>
          </w:rPr>
          <w:t>es S - U</w:t>
        </w:r>
      </w:hyperlink>
      <w:r w:rsidR="003E14AC">
        <w:rPr>
          <w:rStyle w:val="Hyperlink"/>
          <w:rFonts w:ascii="Arial" w:hAnsi="Arial" w:cs="Arial"/>
          <w:color w:val="auto"/>
          <w:sz w:val="22"/>
          <w:szCs w:val="22"/>
          <w:u w:val="none"/>
        </w:rPr>
        <w:t>.</w:t>
      </w:r>
    </w:p>
    <w:p w14:paraId="43D43D89" w14:textId="6BDCD7A4" w:rsidR="0005344A" w:rsidRPr="00631960" w:rsidRDefault="0005344A" w:rsidP="00631960">
      <w:pPr>
        <w:pStyle w:val="Heading1"/>
        <w:keepLines/>
        <w:pBdr>
          <w:bottom w:val="single" w:sz="4" w:space="1" w:color="595959" w:themeColor="text1" w:themeTint="A6"/>
        </w:pBdr>
        <w:spacing w:before="360" w:after="160" w:line="259" w:lineRule="auto"/>
        <w:rPr>
          <w:sz w:val="28"/>
          <w:szCs w:val="28"/>
        </w:rPr>
      </w:pPr>
      <w:bookmarkStart w:id="273" w:name="_Toc111027339"/>
      <w:r>
        <w:rPr>
          <w:sz w:val="28"/>
          <w:szCs w:val="28"/>
        </w:rPr>
        <w:t>Summary</w:t>
      </w:r>
      <w:bookmarkEnd w:id="273"/>
    </w:p>
    <w:p w14:paraId="45CD30CB" w14:textId="44E47615" w:rsidR="003F0788" w:rsidRDefault="003F0788" w:rsidP="003F0788">
      <w:pPr>
        <w:rPr>
          <w:rFonts w:ascii="Arial" w:hAnsi="Arial" w:cs="Arial"/>
          <w:sz w:val="22"/>
          <w:szCs w:val="22"/>
        </w:rPr>
      </w:pPr>
      <w:r>
        <w:rPr>
          <w:rFonts w:ascii="Arial" w:hAnsi="Arial" w:cs="Arial"/>
          <w:sz w:val="22"/>
          <w:szCs w:val="22"/>
        </w:rPr>
        <w:t xml:space="preserve">All staff undertake </w:t>
      </w:r>
      <w:r w:rsidR="003E14AC">
        <w:rPr>
          <w:rFonts w:ascii="Arial" w:hAnsi="Arial" w:cs="Arial"/>
          <w:sz w:val="22"/>
          <w:szCs w:val="22"/>
        </w:rPr>
        <w:t>IPC</w:t>
      </w:r>
      <w:r>
        <w:rPr>
          <w:rFonts w:ascii="Arial" w:hAnsi="Arial" w:cs="Arial"/>
          <w:sz w:val="22"/>
          <w:szCs w:val="22"/>
        </w:rPr>
        <w:t xml:space="preserve"> training and are committed to maintaining high standards of infection prevention and cleanliness within </w:t>
      </w:r>
      <w:r w:rsidR="00F97391">
        <w:rPr>
          <w:rFonts w:ascii="Arial" w:hAnsi="Arial" w:cs="Arial"/>
          <w:sz w:val="22"/>
          <w:szCs w:val="22"/>
        </w:rPr>
        <w:t>Sheerwater Health Centre</w:t>
      </w:r>
      <w:r>
        <w:rPr>
          <w:rFonts w:ascii="Arial" w:hAnsi="Arial" w:cs="Arial"/>
          <w:sz w:val="22"/>
          <w:szCs w:val="22"/>
        </w:rPr>
        <w:t xml:space="preserve">. </w:t>
      </w:r>
    </w:p>
    <w:p w14:paraId="6BD5AD0A" w14:textId="77777777" w:rsidR="003F0788" w:rsidRDefault="003F0788" w:rsidP="003F0788">
      <w:pPr>
        <w:rPr>
          <w:rFonts w:ascii="Arial" w:hAnsi="Arial" w:cs="Arial"/>
          <w:sz w:val="22"/>
          <w:szCs w:val="22"/>
        </w:rPr>
      </w:pPr>
    </w:p>
    <w:p w14:paraId="7F5C5BE7" w14:textId="77777777" w:rsidR="003F0788" w:rsidRDefault="003F0788" w:rsidP="003F0788">
      <w:pPr>
        <w:rPr>
          <w:rFonts w:ascii="Arial" w:hAnsi="Arial" w:cs="Arial"/>
          <w:sz w:val="22"/>
          <w:szCs w:val="22"/>
        </w:rPr>
      </w:pPr>
      <w:r>
        <w:rPr>
          <w:rFonts w:ascii="Arial" w:hAnsi="Arial" w:cs="Arial"/>
          <w:sz w:val="22"/>
          <w:szCs w:val="22"/>
        </w:rPr>
        <w:t xml:space="preserve">Regular training, audit and reviews are key to the prevention of healthcare-associated infection. </w:t>
      </w:r>
    </w:p>
    <w:p w14:paraId="56EB0C40" w14:textId="77777777" w:rsidR="00937465" w:rsidRPr="00631960" w:rsidRDefault="00937465" w:rsidP="00631960">
      <w:pPr>
        <w:rPr>
          <w:rFonts w:ascii="Arial" w:hAnsi="Arial" w:cs="Arial"/>
          <w:sz w:val="22"/>
          <w:szCs w:val="22"/>
        </w:rPr>
      </w:pPr>
    </w:p>
    <w:p w14:paraId="55B1B8BF" w14:textId="77777777" w:rsidR="00455F97" w:rsidRPr="00631960" w:rsidRDefault="00455F97" w:rsidP="00631960">
      <w:pPr>
        <w:rPr>
          <w:rFonts w:ascii="Arial" w:hAnsi="Arial" w:cs="Arial"/>
          <w:sz w:val="22"/>
          <w:szCs w:val="22"/>
        </w:rPr>
      </w:pPr>
    </w:p>
    <w:p w14:paraId="178E6304" w14:textId="77777777" w:rsidR="00EE4694" w:rsidRDefault="00EE4694">
      <w:pPr>
        <w:rPr>
          <w:sz w:val="28"/>
          <w:szCs w:val="28"/>
        </w:rPr>
      </w:pPr>
      <w:r>
        <w:rPr>
          <w:sz w:val="28"/>
          <w:szCs w:val="28"/>
        </w:rPr>
        <w:br w:type="page"/>
      </w:r>
    </w:p>
    <w:p w14:paraId="350FFAEB" w14:textId="459F208B" w:rsidR="00D309C7" w:rsidRPr="004934C7" w:rsidRDefault="00D309C7"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74" w:name="_Toc80706772"/>
      <w:bookmarkStart w:id="275" w:name="_Toc80707488"/>
      <w:bookmarkStart w:id="276" w:name="_Toc80444035"/>
      <w:bookmarkStart w:id="277" w:name="_Toc80444943"/>
      <w:bookmarkStart w:id="278" w:name="_Toc80444981"/>
      <w:bookmarkStart w:id="279" w:name="_Toc80446723"/>
      <w:bookmarkStart w:id="280" w:name="_Toc80614619"/>
      <w:bookmarkStart w:id="281" w:name="_Toc80620211"/>
      <w:bookmarkStart w:id="282" w:name="_Toc80621227"/>
      <w:bookmarkStart w:id="283" w:name="_Toc80706776"/>
      <w:bookmarkStart w:id="284" w:name="_Toc80707492"/>
      <w:bookmarkStart w:id="285" w:name="_Annex_A_–"/>
      <w:bookmarkStart w:id="286" w:name="_Toc500406242"/>
      <w:bookmarkStart w:id="287" w:name="_Toc111027340"/>
      <w:bookmarkEnd w:id="274"/>
      <w:bookmarkEnd w:id="275"/>
      <w:bookmarkEnd w:id="276"/>
      <w:bookmarkEnd w:id="277"/>
      <w:bookmarkEnd w:id="278"/>
      <w:bookmarkEnd w:id="279"/>
      <w:bookmarkEnd w:id="280"/>
      <w:bookmarkEnd w:id="281"/>
      <w:bookmarkEnd w:id="282"/>
      <w:bookmarkEnd w:id="283"/>
      <w:bookmarkEnd w:id="284"/>
      <w:bookmarkEnd w:id="285"/>
      <w:r w:rsidRPr="004934C7">
        <w:rPr>
          <w:sz w:val="28"/>
          <w:szCs w:val="28"/>
        </w:rPr>
        <w:lastRenderedPageBreak/>
        <w:t xml:space="preserve">Annex A – </w:t>
      </w:r>
      <w:r w:rsidR="0095332E" w:rsidRPr="004934C7">
        <w:rPr>
          <w:sz w:val="28"/>
          <w:szCs w:val="28"/>
        </w:rPr>
        <w:t>Infection Control Biological Substances Protocol</w:t>
      </w:r>
      <w:bookmarkEnd w:id="286"/>
      <w:bookmarkEnd w:id="287"/>
    </w:p>
    <w:p w14:paraId="11F4BE48" w14:textId="77777777" w:rsidR="00D309C7" w:rsidRDefault="00D309C7" w:rsidP="00D309C7">
      <w:pPr>
        <w:rPr>
          <w:b/>
        </w:rPr>
      </w:pPr>
    </w:p>
    <w:p w14:paraId="2C614FCB" w14:textId="15704659" w:rsidR="00AB5273" w:rsidRDefault="00AB5273" w:rsidP="00AB5273">
      <w:pPr>
        <w:rPr>
          <w:rFonts w:ascii="Arial" w:hAnsi="Arial" w:cs="Arial"/>
          <w:b/>
        </w:rPr>
      </w:pPr>
      <w:r w:rsidRPr="009375B3">
        <w:rPr>
          <w:rFonts w:ascii="Arial" w:hAnsi="Arial" w:cs="Arial"/>
          <w:b/>
        </w:rPr>
        <w:t>Introduction</w:t>
      </w:r>
    </w:p>
    <w:p w14:paraId="0F4771F7" w14:textId="77777777" w:rsidR="00034E9E" w:rsidRPr="009375B3" w:rsidRDefault="00034E9E" w:rsidP="00AB5273">
      <w:pPr>
        <w:rPr>
          <w:rFonts w:ascii="Arial" w:hAnsi="Arial" w:cs="Arial"/>
          <w:b/>
        </w:rPr>
      </w:pPr>
    </w:p>
    <w:p w14:paraId="2C3EE6C1" w14:textId="22088B84" w:rsidR="00AB5273" w:rsidRDefault="00AB5273" w:rsidP="00034E9E">
      <w:pPr>
        <w:pStyle w:val="NormalWeb"/>
        <w:spacing w:before="0" w:beforeAutospacing="0" w:after="0" w:afterAutospacing="0"/>
        <w:rPr>
          <w:rFonts w:ascii="Arial" w:hAnsi="Arial" w:cs="Arial"/>
          <w:i/>
          <w:iCs/>
          <w:color w:val="282323"/>
          <w:sz w:val="22"/>
          <w:szCs w:val="22"/>
        </w:rPr>
      </w:pPr>
      <w:r w:rsidRPr="0026214C">
        <w:rPr>
          <w:rFonts w:ascii="Arial" w:hAnsi="Arial" w:cs="Arial"/>
          <w:sz w:val="22"/>
          <w:szCs w:val="22"/>
        </w:rPr>
        <w:t xml:space="preserve">A biological agent is defined as </w:t>
      </w:r>
      <w:r w:rsidR="004F5C80">
        <w:rPr>
          <w:rFonts w:ascii="Arial" w:hAnsi="Arial" w:cs="Arial"/>
          <w:iCs/>
          <w:color w:val="282323"/>
          <w:sz w:val="22"/>
          <w:szCs w:val="22"/>
        </w:rPr>
        <w:t>a micro</w:t>
      </w:r>
      <w:r w:rsidR="009375B3">
        <w:rPr>
          <w:rFonts w:ascii="Arial" w:hAnsi="Arial" w:cs="Arial"/>
          <w:iCs/>
          <w:color w:val="282323"/>
          <w:sz w:val="22"/>
          <w:szCs w:val="22"/>
        </w:rPr>
        <w:t>-</w:t>
      </w:r>
      <w:r w:rsidR="004F5C80">
        <w:rPr>
          <w:rFonts w:ascii="Arial" w:hAnsi="Arial" w:cs="Arial"/>
          <w:iCs/>
          <w:color w:val="282323"/>
          <w:sz w:val="22"/>
          <w:szCs w:val="22"/>
        </w:rPr>
        <w:t>organism, cell culture</w:t>
      </w:r>
      <w:r w:rsidRPr="0026214C">
        <w:rPr>
          <w:rFonts w:ascii="Arial" w:hAnsi="Arial" w:cs="Arial"/>
          <w:iCs/>
          <w:color w:val="282323"/>
          <w:sz w:val="22"/>
          <w:szCs w:val="22"/>
        </w:rPr>
        <w:t xml:space="preserve"> or human endoparasite, </w:t>
      </w:r>
      <w:proofErr w:type="gramStart"/>
      <w:r w:rsidRPr="0026214C">
        <w:rPr>
          <w:rFonts w:ascii="Arial" w:hAnsi="Arial" w:cs="Arial"/>
          <w:iCs/>
          <w:color w:val="282323"/>
          <w:sz w:val="22"/>
          <w:szCs w:val="22"/>
        </w:rPr>
        <w:t>whether or not</w:t>
      </w:r>
      <w:proofErr w:type="gramEnd"/>
      <w:r w:rsidRPr="0026214C">
        <w:rPr>
          <w:rFonts w:ascii="Arial" w:hAnsi="Arial" w:cs="Arial"/>
          <w:iCs/>
          <w:color w:val="282323"/>
          <w:sz w:val="22"/>
          <w:szCs w:val="22"/>
        </w:rPr>
        <w:t xml:space="preserve"> genetically modified, </w:t>
      </w:r>
      <w:r w:rsidR="009375B3">
        <w:rPr>
          <w:rFonts w:ascii="Arial" w:hAnsi="Arial" w:cs="Arial"/>
          <w:iCs/>
          <w:color w:val="282323"/>
          <w:sz w:val="22"/>
          <w:szCs w:val="22"/>
        </w:rPr>
        <w:t>that</w:t>
      </w:r>
      <w:r w:rsidRPr="0026214C">
        <w:rPr>
          <w:rFonts w:ascii="Arial" w:hAnsi="Arial" w:cs="Arial"/>
          <w:iCs/>
          <w:color w:val="282323"/>
          <w:sz w:val="22"/>
          <w:szCs w:val="22"/>
        </w:rPr>
        <w:t xml:space="preserve"> may cause infection, allergy, toxicity or otherwise create a hazard to </w:t>
      </w:r>
      <w:r w:rsidRPr="009375B3">
        <w:rPr>
          <w:rFonts w:ascii="Arial" w:hAnsi="Arial" w:cs="Arial"/>
          <w:iCs/>
          <w:color w:val="282323"/>
          <w:sz w:val="22"/>
          <w:szCs w:val="22"/>
        </w:rPr>
        <w:t>human health</w:t>
      </w:r>
      <w:r w:rsidR="009375B3" w:rsidRPr="009375B3">
        <w:rPr>
          <w:rFonts w:ascii="Arial" w:hAnsi="Arial" w:cs="Arial"/>
          <w:iCs/>
          <w:color w:val="282323"/>
          <w:sz w:val="22"/>
          <w:szCs w:val="22"/>
        </w:rPr>
        <w:t>.</w:t>
      </w:r>
      <w:r w:rsidRPr="009375B3">
        <w:rPr>
          <w:rStyle w:val="FootnoteReference"/>
          <w:rFonts w:ascii="Arial" w:hAnsi="Arial" w:cs="Arial"/>
          <w:iCs/>
          <w:color w:val="282323"/>
          <w:sz w:val="22"/>
          <w:szCs w:val="22"/>
        </w:rPr>
        <w:footnoteReference w:id="1"/>
      </w:r>
      <w:r w:rsidRPr="0026214C">
        <w:rPr>
          <w:rFonts w:ascii="Arial" w:hAnsi="Arial" w:cs="Arial"/>
          <w:i/>
          <w:iCs/>
          <w:color w:val="282323"/>
          <w:sz w:val="22"/>
          <w:szCs w:val="22"/>
        </w:rPr>
        <w:t xml:space="preserve"> </w:t>
      </w:r>
    </w:p>
    <w:p w14:paraId="3CDD0C30" w14:textId="77777777" w:rsidR="00034E9E" w:rsidRPr="0026214C" w:rsidRDefault="00034E9E" w:rsidP="00D3377F">
      <w:pPr>
        <w:pStyle w:val="NormalWeb"/>
        <w:spacing w:before="0" w:beforeAutospacing="0" w:after="0" w:afterAutospacing="0"/>
        <w:rPr>
          <w:rFonts w:ascii="Arial" w:hAnsi="Arial" w:cs="Arial"/>
          <w:sz w:val="22"/>
          <w:szCs w:val="22"/>
        </w:rPr>
      </w:pPr>
    </w:p>
    <w:p w14:paraId="042742F3" w14:textId="77777777" w:rsidR="00AB5273" w:rsidRPr="009375B3" w:rsidRDefault="00AB5273" w:rsidP="00AB5273">
      <w:pPr>
        <w:rPr>
          <w:rFonts w:ascii="Arial" w:hAnsi="Arial" w:cs="Arial"/>
          <w:b/>
        </w:rPr>
      </w:pPr>
      <w:r w:rsidRPr="009375B3">
        <w:rPr>
          <w:rFonts w:ascii="Arial" w:hAnsi="Arial" w:cs="Arial"/>
          <w:b/>
        </w:rPr>
        <w:t>Overview</w:t>
      </w:r>
    </w:p>
    <w:p w14:paraId="714006AB" w14:textId="77777777" w:rsidR="00AB5273" w:rsidRPr="0026214C" w:rsidRDefault="00AB5273" w:rsidP="00AB5273">
      <w:pPr>
        <w:rPr>
          <w:rFonts w:ascii="Arial" w:hAnsi="Arial" w:cs="Arial"/>
          <w:b/>
          <w:sz w:val="22"/>
          <w:szCs w:val="22"/>
        </w:rPr>
      </w:pPr>
    </w:p>
    <w:p w14:paraId="404CB646" w14:textId="0BDAED17" w:rsidR="00AB5273" w:rsidRPr="0026214C" w:rsidRDefault="00AB5273" w:rsidP="00AB5273">
      <w:pPr>
        <w:rPr>
          <w:rFonts w:ascii="Arial" w:hAnsi="Arial" w:cs="Arial"/>
          <w:sz w:val="22"/>
          <w:szCs w:val="22"/>
        </w:rPr>
      </w:pPr>
      <w:r w:rsidRPr="0026214C">
        <w:rPr>
          <w:rFonts w:ascii="Arial" w:hAnsi="Arial" w:cs="Arial"/>
          <w:sz w:val="22"/>
          <w:szCs w:val="22"/>
        </w:rPr>
        <w:t xml:space="preserve">Healthcare workers will </w:t>
      </w:r>
      <w:r w:rsidR="0089114A" w:rsidRPr="0026214C">
        <w:rPr>
          <w:rFonts w:ascii="Arial" w:hAnsi="Arial" w:cs="Arial"/>
          <w:sz w:val="22"/>
          <w:szCs w:val="22"/>
        </w:rPr>
        <w:t>encounter</w:t>
      </w:r>
      <w:r w:rsidRPr="0026214C">
        <w:rPr>
          <w:rFonts w:ascii="Arial" w:hAnsi="Arial" w:cs="Arial"/>
          <w:sz w:val="22"/>
          <w:szCs w:val="22"/>
        </w:rPr>
        <w:t xml:space="preserve"> </w:t>
      </w:r>
      <w:proofErr w:type="gramStart"/>
      <w:r w:rsidRPr="0026214C">
        <w:rPr>
          <w:rFonts w:ascii="Arial" w:hAnsi="Arial" w:cs="Arial"/>
          <w:sz w:val="22"/>
          <w:szCs w:val="22"/>
        </w:rPr>
        <w:t>a number of</w:t>
      </w:r>
      <w:proofErr w:type="gramEnd"/>
      <w:r w:rsidRPr="0026214C">
        <w:rPr>
          <w:rFonts w:ascii="Arial" w:hAnsi="Arial" w:cs="Arial"/>
          <w:sz w:val="22"/>
          <w:szCs w:val="22"/>
        </w:rPr>
        <w:t xml:space="preserve"> sources of infection, be it directly or indirectly, such as:</w:t>
      </w:r>
    </w:p>
    <w:p w14:paraId="59F9617D" w14:textId="77777777" w:rsidR="00AB5273" w:rsidRPr="0026214C" w:rsidRDefault="00AB5273" w:rsidP="00AB5273">
      <w:pPr>
        <w:rPr>
          <w:rFonts w:ascii="Arial" w:hAnsi="Arial" w:cs="Arial"/>
          <w:sz w:val="22"/>
          <w:szCs w:val="22"/>
        </w:rPr>
      </w:pPr>
    </w:p>
    <w:p w14:paraId="4F1DCBE1" w14:textId="77777777"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Blood and bodily fluids</w:t>
      </w:r>
    </w:p>
    <w:p w14:paraId="45235DEA" w14:textId="68C64785"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 xml:space="preserve">Faeces, </w:t>
      </w:r>
      <w:r w:rsidR="008416ED" w:rsidRPr="0026214C">
        <w:rPr>
          <w:rFonts w:ascii="Arial" w:hAnsi="Arial" w:cs="Arial"/>
          <w:sz w:val="22"/>
          <w:szCs w:val="22"/>
        </w:rPr>
        <w:t>urine,</w:t>
      </w:r>
      <w:r w:rsidRPr="0026214C">
        <w:rPr>
          <w:rFonts w:ascii="Arial" w:hAnsi="Arial" w:cs="Arial"/>
          <w:sz w:val="22"/>
          <w:szCs w:val="22"/>
        </w:rPr>
        <w:t xml:space="preserve"> and vomit</w:t>
      </w:r>
    </w:p>
    <w:p w14:paraId="78D6B86A" w14:textId="77777777"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Direct skin contact</w:t>
      </w:r>
    </w:p>
    <w:p w14:paraId="606DB59D" w14:textId="77777777"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Respiratory secretions and excretions</w:t>
      </w:r>
    </w:p>
    <w:p w14:paraId="6BDD32A8" w14:textId="77777777" w:rsidR="00AB5273" w:rsidRPr="0026214C" w:rsidRDefault="00AB5273" w:rsidP="00AB5273">
      <w:pPr>
        <w:rPr>
          <w:rFonts w:ascii="Arial" w:hAnsi="Arial" w:cs="Arial"/>
          <w:sz w:val="22"/>
          <w:szCs w:val="22"/>
        </w:rPr>
      </w:pPr>
    </w:p>
    <w:p w14:paraId="6C332D68" w14:textId="2D5A34B0" w:rsidR="00AB5273" w:rsidRPr="0026214C" w:rsidRDefault="00AB5273" w:rsidP="00657E98">
      <w:r w:rsidRPr="0026214C">
        <w:rPr>
          <w:rFonts w:ascii="Arial" w:hAnsi="Arial" w:cs="Arial"/>
          <w:sz w:val="22"/>
          <w:szCs w:val="22"/>
        </w:rPr>
        <w:t xml:space="preserve">Staff must ensure that they adhere to the guidelines given in this document as well as regional and national guidelines. All staff at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 xml:space="preserve">are given training in IPC at induction and will also receive </w:t>
      </w:r>
      <w:r w:rsidR="00090DEF">
        <w:rPr>
          <w:rFonts w:ascii="Arial" w:hAnsi="Arial" w:cs="Arial"/>
          <w:sz w:val="22"/>
          <w:szCs w:val="22"/>
        </w:rPr>
        <w:t>annual</w:t>
      </w:r>
      <w:r w:rsidRPr="0026214C">
        <w:rPr>
          <w:rFonts w:ascii="Arial" w:hAnsi="Arial" w:cs="Arial"/>
          <w:sz w:val="22"/>
          <w:szCs w:val="22"/>
        </w:rPr>
        <w:t xml:space="preserve"> refresher training.</w:t>
      </w:r>
    </w:p>
    <w:p w14:paraId="7426E84C" w14:textId="2C74D2B8" w:rsidR="0078121D" w:rsidRPr="009375B3" w:rsidRDefault="00AB5273" w:rsidP="009375B3">
      <w:pPr>
        <w:pStyle w:val="NormalWeb"/>
        <w:rPr>
          <w:rFonts w:ascii="Arial" w:hAnsi="Arial" w:cs="Arial"/>
          <w:b/>
        </w:rPr>
      </w:pPr>
      <w:r w:rsidRPr="009375B3">
        <w:rPr>
          <w:rFonts w:ascii="Arial" w:hAnsi="Arial" w:cs="Arial"/>
          <w:b/>
        </w:rPr>
        <w:t>Spillages</w:t>
      </w:r>
    </w:p>
    <w:p w14:paraId="7DC75D28" w14:textId="6CE99582"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There may be occasions when exposure occurs despite careful attention to the correct procedures. If such incidents occur within the </w:t>
      </w:r>
      <w:r w:rsidR="009D07E5">
        <w:rPr>
          <w:rFonts w:ascii="Arial" w:hAnsi="Arial" w:cs="Arial"/>
          <w:sz w:val="22"/>
          <w:szCs w:val="22"/>
        </w:rPr>
        <w:t>organisation</w:t>
      </w:r>
      <w:r w:rsidRPr="0026214C">
        <w:rPr>
          <w:rFonts w:ascii="Arial" w:hAnsi="Arial" w:cs="Arial"/>
          <w:sz w:val="22"/>
          <w:szCs w:val="22"/>
        </w:rPr>
        <w:t xml:space="preserve">, a spill kit should be used. At </w:t>
      </w:r>
      <w:r w:rsidR="00F97391">
        <w:rPr>
          <w:rFonts w:ascii="Arial" w:hAnsi="Arial" w:cs="Arial"/>
          <w:sz w:val="22"/>
          <w:szCs w:val="22"/>
        </w:rPr>
        <w:t>Sheerwater Health Centre</w:t>
      </w:r>
      <w:r w:rsidRPr="0026214C">
        <w:rPr>
          <w:rFonts w:ascii="Arial" w:hAnsi="Arial" w:cs="Arial"/>
          <w:sz w:val="22"/>
          <w:szCs w:val="22"/>
        </w:rPr>
        <w:t xml:space="preserve">, the spill kit is stored within </w:t>
      </w:r>
      <w:r w:rsidR="00090DEF">
        <w:rPr>
          <w:rFonts w:ascii="Arial" w:hAnsi="Arial" w:cs="Arial"/>
          <w:sz w:val="22"/>
          <w:szCs w:val="22"/>
        </w:rPr>
        <w:t>the treatment room</w:t>
      </w:r>
      <w:r w:rsidRPr="0026214C">
        <w:rPr>
          <w:rFonts w:ascii="Arial" w:hAnsi="Arial" w:cs="Arial"/>
          <w:sz w:val="22"/>
          <w:szCs w:val="22"/>
        </w:rPr>
        <w:t>. Only personnel trained in the use of this kit are authorised to use it.</w:t>
      </w:r>
    </w:p>
    <w:p w14:paraId="644DBC92" w14:textId="77777777" w:rsidR="00AB5273" w:rsidRPr="009375B3" w:rsidRDefault="00AB5273" w:rsidP="00AB5273">
      <w:pPr>
        <w:pStyle w:val="NormalWeb"/>
        <w:rPr>
          <w:rFonts w:ascii="Arial" w:hAnsi="Arial" w:cs="Arial"/>
          <w:b/>
        </w:rPr>
      </w:pPr>
      <w:r w:rsidRPr="009375B3">
        <w:rPr>
          <w:rFonts w:ascii="Arial" w:hAnsi="Arial" w:cs="Arial"/>
          <w:b/>
        </w:rPr>
        <w:t>Immediate actions</w:t>
      </w:r>
    </w:p>
    <w:p w14:paraId="15481352" w14:textId="475CED80" w:rsidR="00AB5273" w:rsidRPr="0026214C" w:rsidRDefault="00AB5273" w:rsidP="00AB5273">
      <w:pPr>
        <w:pStyle w:val="NormalWeb"/>
        <w:rPr>
          <w:rFonts w:ascii="Arial" w:hAnsi="Arial" w:cs="Arial"/>
          <w:sz w:val="22"/>
          <w:szCs w:val="22"/>
        </w:rPr>
      </w:pPr>
      <w:r w:rsidRPr="0026214C">
        <w:rPr>
          <w:rFonts w:ascii="Arial" w:hAnsi="Arial" w:cs="Arial"/>
          <w:sz w:val="22"/>
          <w:szCs w:val="22"/>
        </w:rPr>
        <w:t>In the event of a spillage</w:t>
      </w:r>
      <w:r w:rsidR="004F5C80">
        <w:rPr>
          <w:rFonts w:ascii="Arial" w:hAnsi="Arial" w:cs="Arial"/>
          <w:sz w:val="22"/>
          <w:szCs w:val="22"/>
        </w:rPr>
        <w:t>,</w:t>
      </w:r>
      <w:r w:rsidRPr="0026214C">
        <w:rPr>
          <w:rFonts w:ascii="Arial" w:hAnsi="Arial" w:cs="Arial"/>
          <w:sz w:val="22"/>
          <w:szCs w:val="22"/>
        </w:rPr>
        <w:t xml:space="preserve"> the following actions are to be taken:</w:t>
      </w:r>
    </w:p>
    <w:p w14:paraId="4895A27F" w14:textId="14FA4792" w:rsidR="00D0425F" w:rsidRPr="00D0425F" w:rsidRDefault="00AB5273" w:rsidP="009375B3">
      <w:pPr>
        <w:pStyle w:val="NormalWeb"/>
        <w:numPr>
          <w:ilvl w:val="0"/>
          <w:numId w:val="5"/>
        </w:numPr>
        <w:spacing w:before="0" w:beforeAutospacing="0" w:after="0" w:afterAutospacing="0"/>
        <w:rPr>
          <w:rFonts w:ascii="Arial" w:hAnsi="Arial" w:cs="Arial"/>
          <w:sz w:val="22"/>
          <w:szCs w:val="22"/>
        </w:rPr>
      </w:pPr>
      <w:r w:rsidRPr="0026214C">
        <w:rPr>
          <w:rFonts w:ascii="Arial" w:hAnsi="Arial" w:cs="Arial"/>
          <w:sz w:val="22"/>
          <w:szCs w:val="22"/>
        </w:rPr>
        <w:t xml:space="preserve">The spillage should be dealt with as soon as possible </w:t>
      </w:r>
    </w:p>
    <w:p w14:paraId="182CA6E1" w14:textId="77777777" w:rsidR="00D0425F" w:rsidRDefault="00D0425F" w:rsidP="009375B3">
      <w:pPr>
        <w:pStyle w:val="NormalWeb"/>
        <w:spacing w:before="0" w:beforeAutospacing="0" w:after="0" w:afterAutospacing="0"/>
        <w:ind w:left="720"/>
        <w:rPr>
          <w:rFonts w:ascii="Arial" w:hAnsi="Arial" w:cs="Arial"/>
          <w:sz w:val="22"/>
          <w:szCs w:val="22"/>
        </w:rPr>
      </w:pPr>
    </w:p>
    <w:p w14:paraId="40FDBA62" w14:textId="77B21E6D" w:rsidR="00AB5273" w:rsidRPr="0026214C" w:rsidRDefault="00AB5273" w:rsidP="009375B3">
      <w:pPr>
        <w:pStyle w:val="NormalWeb"/>
        <w:numPr>
          <w:ilvl w:val="0"/>
          <w:numId w:val="5"/>
        </w:numPr>
        <w:spacing w:before="0" w:beforeAutospacing="0" w:after="0" w:afterAutospacing="0"/>
        <w:rPr>
          <w:rFonts w:ascii="Arial" w:hAnsi="Arial" w:cs="Arial"/>
          <w:sz w:val="22"/>
          <w:szCs w:val="22"/>
        </w:rPr>
      </w:pPr>
      <w:r w:rsidRPr="0026214C">
        <w:rPr>
          <w:rFonts w:ascii="Arial" w:hAnsi="Arial" w:cs="Arial"/>
          <w:sz w:val="22"/>
          <w:szCs w:val="22"/>
        </w:rPr>
        <w:t xml:space="preserve">Staff, </w:t>
      </w:r>
      <w:r w:rsidR="008416ED" w:rsidRPr="0026214C">
        <w:rPr>
          <w:rFonts w:ascii="Arial" w:hAnsi="Arial" w:cs="Arial"/>
          <w:sz w:val="22"/>
          <w:szCs w:val="22"/>
        </w:rPr>
        <w:t>patients,</w:t>
      </w:r>
      <w:r w:rsidRPr="0026214C">
        <w:rPr>
          <w:rFonts w:ascii="Arial" w:hAnsi="Arial" w:cs="Arial"/>
          <w:sz w:val="22"/>
          <w:szCs w:val="22"/>
        </w:rPr>
        <w:t xml:space="preserve"> and visitors must be kept away from the spillage and if </w:t>
      </w:r>
      <w:r w:rsidR="00E87307" w:rsidRPr="0026214C">
        <w:rPr>
          <w:rFonts w:ascii="Arial" w:hAnsi="Arial" w:cs="Arial"/>
          <w:sz w:val="22"/>
          <w:szCs w:val="22"/>
        </w:rPr>
        <w:t>possible,</w:t>
      </w:r>
      <w:r w:rsidRPr="0026214C">
        <w:rPr>
          <w:rFonts w:ascii="Arial" w:hAnsi="Arial" w:cs="Arial"/>
          <w:sz w:val="22"/>
          <w:szCs w:val="22"/>
        </w:rPr>
        <w:t xml:space="preserve"> a warning sign shown while preparation is made to manage the spill </w:t>
      </w:r>
    </w:p>
    <w:p w14:paraId="398F69E6" w14:textId="77777777" w:rsidR="00D0425F" w:rsidRDefault="00D0425F" w:rsidP="009375B3">
      <w:pPr>
        <w:pStyle w:val="NormalWeb"/>
        <w:spacing w:before="0" w:beforeAutospacing="0" w:after="0" w:afterAutospacing="0"/>
        <w:ind w:left="720"/>
        <w:rPr>
          <w:rFonts w:ascii="Arial" w:hAnsi="Arial" w:cs="Arial"/>
          <w:sz w:val="22"/>
          <w:szCs w:val="22"/>
        </w:rPr>
      </w:pPr>
    </w:p>
    <w:p w14:paraId="60E427A7" w14:textId="0F3DE605" w:rsidR="00AB5273" w:rsidRDefault="009375B3" w:rsidP="009375B3">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P</w:t>
      </w:r>
      <w:r w:rsidR="00AB5273" w:rsidRPr="0026214C">
        <w:rPr>
          <w:rFonts w:ascii="Arial" w:hAnsi="Arial" w:cs="Arial"/>
          <w:sz w:val="22"/>
          <w:szCs w:val="22"/>
        </w:rPr>
        <w:t>ersonal protective equipment (PPE), e.g.</w:t>
      </w:r>
      <w:r>
        <w:rPr>
          <w:rFonts w:ascii="Arial" w:hAnsi="Arial" w:cs="Arial"/>
          <w:sz w:val="22"/>
          <w:szCs w:val="22"/>
        </w:rPr>
        <w:t>,</w:t>
      </w:r>
      <w:r w:rsidR="00AB5273" w:rsidRPr="0026214C">
        <w:rPr>
          <w:rFonts w:ascii="Arial" w:hAnsi="Arial" w:cs="Arial"/>
          <w:sz w:val="22"/>
          <w:szCs w:val="22"/>
        </w:rPr>
        <w:t xml:space="preserve"> eye protection, long-cuffed disposable nitrile gloves and a disposable apron</w:t>
      </w:r>
      <w:r>
        <w:rPr>
          <w:rFonts w:ascii="Arial" w:hAnsi="Arial" w:cs="Arial"/>
          <w:sz w:val="22"/>
          <w:szCs w:val="22"/>
        </w:rPr>
        <w:t>, should be used</w:t>
      </w:r>
      <w:r w:rsidR="00AB5273" w:rsidRPr="0026214C">
        <w:rPr>
          <w:rFonts w:ascii="Arial" w:hAnsi="Arial" w:cs="Arial"/>
          <w:sz w:val="22"/>
          <w:szCs w:val="22"/>
        </w:rPr>
        <w:t>. If the spillage is extensive, disposable plastic overshoes or rubber boots may be necessary.</w:t>
      </w:r>
    </w:p>
    <w:p w14:paraId="43CB4705" w14:textId="77777777" w:rsidR="004B6047" w:rsidRDefault="004B6047" w:rsidP="00631960">
      <w:pPr>
        <w:pStyle w:val="ListParagraph"/>
        <w:rPr>
          <w:rFonts w:ascii="Arial" w:hAnsi="Arial" w:cs="Arial"/>
          <w:sz w:val="22"/>
          <w:szCs w:val="22"/>
        </w:rPr>
      </w:pPr>
    </w:p>
    <w:p w14:paraId="3654F1C7" w14:textId="56825ABC" w:rsidR="00AB5273" w:rsidRPr="009375B3" w:rsidRDefault="00AB5273" w:rsidP="00AB5273">
      <w:pPr>
        <w:pStyle w:val="NormalWeb"/>
        <w:rPr>
          <w:rFonts w:ascii="Arial" w:hAnsi="Arial" w:cs="Arial"/>
          <w:b/>
        </w:rPr>
      </w:pPr>
      <w:r w:rsidRPr="009375B3">
        <w:rPr>
          <w:rFonts w:ascii="Arial" w:hAnsi="Arial" w:cs="Arial"/>
          <w:b/>
        </w:rPr>
        <w:t>Management of spills</w:t>
      </w:r>
    </w:p>
    <w:p w14:paraId="73CC1DDB" w14:textId="77777777"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Pr="0026214C">
        <w:rPr>
          <w:rFonts w:ascii="Arial" w:hAnsi="Arial" w:cs="Arial"/>
          <w:sz w:val="22"/>
          <w:szCs w:val="22"/>
        </w:rPr>
        <w:tab/>
        <w:t xml:space="preserve">Small blood spills onto hard surfaces: Wearing gloves, clean with universal/detergent wipes and dispose as clinical waste. </w:t>
      </w:r>
    </w:p>
    <w:p w14:paraId="78A24E18" w14:textId="54AE0AF5"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lastRenderedPageBreak/>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Large blood spills</w:t>
      </w:r>
      <w:r w:rsidR="004F5C80">
        <w:rPr>
          <w:rFonts w:ascii="Arial" w:hAnsi="Arial" w:cs="Arial"/>
          <w:sz w:val="22"/>
          <w:szCs w:val="22"/>
        </w:rPr>
        <w:t>,</w:t>
      </w:r>
      <w:r w:rsidRPr="0026214C">
        <w:rPr>
          <w:rFonts w:ascii="Arial" w:hAnsi="Arial" w:cs="Arial"/>
          <w:sz w:val="22"/>
          <w:szCs w:val="22"/>
        </w:rPr>
        <w:t xml:space="preserve"> e.g.</w:t>
      </w:r>
      <w:r w:rsidR="009375B3">
        <w:rPr>
          <w:rFonts w:ascii="Arial" w:hAnsi="Arial" w:cs="Arial"/>
          <w:sz w:val="22"/>
          <w:szCs w:val="22"/>
        </w:rPr>
        <w:t>,</w:t>
      </w:r>
      <w:r w:rsidRPr="0026214C">
        <w:rPr>
          <w:rFonts w:ascii="Arial" w:hAnsi="Arial" w:cs="Arial"/>
          <w:sz w:val="22"/>
          <w:szCs w:val="22"/>
        </w:rPr>
        <w:t xml:space="preserve"> spills onto floor (except urine): Wearing gloves and apron, use the blood spillage wipe and follow the instructions on the packet. Wash area with detergent and water. </w:t>
      </w:r>
    </w:p>
    <w:p w14:paraId="059AF286" w14:textId="48D84BA8"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Very large blood spills including smears to walls</w:t>
      </w:r>
      <w:r w:rsidR="004F5C80">
        <w:rPr>
          <w:rFonts w:ascii="Arial" w:hAnsi="Arial" w:cs="Arial"/>
          <w:sz w:val="22"/>
          <w:szCs w:val="22"/>
        </w:rPr>
        <w:t xml:space="preserve"> etc</w:t>
      </w:r>
      <w:r w:rsidR="009375B3">
        <w:rPr>
          <w:rFonts w:ascii="Arial" w:hAnsi="Arial" w:cs="Arial"/>
          <w:sz w:val="22"/>
          <w:szCs w:val="22"/>
        </w:rPr>
        <w:t>.</w:t>
      </w:r>
      <w:r w:rsidRPr="0026214C">
        <w:rPr>
          <w:rFonts w:ascii="Arial" w:hAnsi="Arial" w:cs="Arial"/>
          <w:sz w:val="22"/>
          <w:szCs w:val="22"/>
        </w:rPr>
        <w:t xml:space="preserve">: Wearing gloves and apron, use spill wipes and leave to absorb for 30 seconds. Wipe, allowing the rest of the spill to be absorbed (if a larger spill), use the wipe contained within the pack to clean the area, place back into the bag, seal and dispose of in clinical waste. </w:t>
      </w:r>
    </w:p>
    <w:p w14:paraId="24569F47" w14:textId="4749EC92"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Blood-stained urine spills – DO NOT USE blood spillage kit: Wearing gloves and aprons, soak up urine with paper towels</w:t>
      </w:r>
      <w:r w:rsidR="009375B3">
        <w:rPr>
          <w:rFonts w:ascii="Arial" w:hAnsi="Arial" w:cs="Arial"/>
          <w:sz w:val="22"/>
          <w:szCs w:val="22"/>
        </w:rPr>
        <w:t xml:space="preserve"> t</w:t>
      </w:r>
      <w:r w:rsidRPr="0026214C">
        <w:rPr>
          <w:rFonts w:ascii="Arial" w:hAnsi="Arial" w:cs="Arial"/>
          <w:sz w:val="22"/>
          <w:szCs w:val="22"/>
        </w:rPr>
        <w:t>hen wash areas with detergent followed by chlorine dioxide solution (</w:t>
      </w:r>
      <w:proofErr w:type="spellStart"/>
      <w:r w:rsidRPr="0026214C">
        <w:rPr>
          <w:rFonts w:ascii="Arial" w:hAnsi="Arial" w:cs="Arial"/>
          <w:sz w:val="22"/>
          <w:szCs w:val="22"/>
        </w:rPr>
        <w:t>Tristel</w:t>
      </w:r>
      <w:proofErr w:type="spellEnd"/>
      <w:r w:rsidRPr="0026214C">
        <w:rPr>
          <w:rFonts w:ascii="Arial" w:hAnsi="Arial" w:cs="Arial"/>
          <w:sz w:val="22"/>
          <w:szCs w:val="22"/>
        </w:rPr>
        <w:t>).</w:t>
      </w:r>
    </w:p>
    <w:p w14:paraId="2A291ACB" w14:textId="06050C2E"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 xml:space="preserve">Urine/vomit spills: Wearing gloves and an apron, use the urine/vomit spillage kit and follow the instructions on the packet. Wash with detergent and water. If urine/vomit spillage kit </w:t>
      </w:r>
      <w:r w:rsidR="009375B3">
        <w:rPr>
          <w:rFonts w:ascii="Arial" w:hAnsi="Arial" w:cs="Arial"/>
          <w:sz w:val="22"/>
          <w:szCs w:val="22"/>
        </w:rPr>
        <w:t xml:space="preserve">is </w:t>
      </w:r>
      <w:r w:rsidRPr="0026214C">
        <w:rPr>
          <w:rFonts w:ascii="Arial" w:hAnsi="Arial" w:cs="Arial"/>
          <w:sz w:val="22"/>
          <w:szCs w:val="22"/>
        </w:rPr>
        <w:t>not available, soak up urine/vomit with disposable towels</w:t>
      </w:r>
      <w:r w:rsidR="009375B3">
        <w:rPr>
          <w:rFonts w:ascii="Arial" w:hAnsi="Arial" w:cs="Arial"/>
          <w:sz w:val="22"/>
          <w:szCs w:val="22"/>
        </w:rPr>
        <w:t xml:space="preserve"> t</w:t>
      </w:r>
      <w:r w:rsidRPr="0026214C">
        <w:rPr>
          <w:rFonts w:ascii="Arial" w:hAnsi="Arial" w:cs="Arial"/>
          <w:sz w:val="22"/>
          <w:szCs w:val="22"/>
        </w:rPr>
        <w:t>hen wash area with detergent.</w:t>
      </w:r>
    </w:p>
    <w:p w14:paraId="05F5B9D6" w14:textId="404CF5DA"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Spills on</w:t>
      </w:r>
      <w:r w:rsidR="004F5C80">
        <w:rPr>
          <w:rFonts w:ascii="Arial" w:hAnsi="Arial" w:cs="Arial"/>
          <w:sz w:val="22"/>
          <w:szCs w:val="22"/>
        </w:rPr>
        <w:t xml:space="preserve">to carpets or soft furnishings: </w:t>
      </w:r>
      <w:r w:rsidRPr="0026214C">
        <w:rPr>
          <w:rFonts w:ascii="Arial" w:hAnsi="Arial" w:cs="Arial"/>
          <w:sz w:val="22"/>
          <w:szCs w:val="22"/>
        </w:rPr>
        <w:t>Wearing g</w:t>
      </w:r>
      <w:r w:rsidR="004F5C80">
        <w:rPr>
          <w:rFonts w:ascii="Arial" w:hAnsi="Arial" w:cs="Arial"/>
          <w:sz w:val="22"/>
          <w:szCs w:val="22"/>
        </w:rPr>
        <w:t>loves and apron</w:t>
      </w:r>
      <w:r w:rsidRPr="0026214C">
        <w:rPr>
          <w:rFonts w:ascii="Arial" w:hAnsi="Arial" w:cs="Arial"/>
          <w:sz w:val="22"/>
          <w:szCs w:val="22"/>
        </w:rPr>
        <w:t>, soak up spillage with paper towels then clean with detergent and water. Then, for carpets, steam clean or</w:t>
      </w:r>
      <w:r w:rsidR="009375B3">
        <w:rPr>
          <w:rFonts w:ascii="Arial" w:hAnsi="Arial" w:cs="Arial"/>
          <w:sz w:val="22"/>
          <w:szCs w:val="22"/>
        </w:rPr>
        <w:t>,</w:t>
      </w:r>
      <w:r w:rsidRPr="0026214C">
        <w:rPr>
          <w:rFonts w:ascii="Arial" w:hAnsi="Arial" w:cs="Arial"/>
          <w:sz w:val="22"/>
          <w:szCs w:val="22"/>
        </w:rPr>
        <w:t xml:space="preserve"> for soft furnishings</w:t>
      </w:r>
      <w:r w:rsidR="009375B3">
        <w:rPr>
          <w:rFonts w:ascii="Arial" w:hAnsi="Arial" w:cs="Arial"/>
          <w:sz w:val="22"/>
          <w:szCs w:val="22"/>
        </w:rPr>
        <w:t>,</w:t>
      </w:r>
      <w:r w:rsidRPr="0026214C">
        <w:rPr>
          <w:rFonts w:ascii="Arial" w:hAnsi="Arial" w:cs="Arial"/>
          <w:sz w:val="22"/>
          <w:szCs w:val="22"/>
        </w:rPr>
        <w:t xml:space="preserve"> launder or dry clean. If item remains soiled it must be disposed of. </w:t>
      </w:r>
    </w:p>
    <w:p w14:paraId="3EE70349" w14:textId="77777777" w:rsidR="00AB5273" w:rsidRPr="009375B3" w:rsidRDefault="00AB5273" w:rsidP="00AB5273">
      <w:pPr>
        <w:pStyle w:val="NormalWeb"/>
        <w:rPr>
          <w:rFonts w:ascii="Arial" w:hAnsi="Arial" w:cs="Arial"/>
          <w:b/>
        </w:rPr>
      </w:pPr>
      <w:r w:rsidRPr="009375B3">
        <w:rPr>
          <w:rFonts w:ascii="Arial" w:hAnsi="Arial" w:cs="Arial"/>
          <w:b/>
        </w:rPr>
        <w:t>Further actions and guidance</w:t>
      </w:r>
    </w:p>
    <w:p w14:paraId="3F75D85E" w14:textId="6BD963D8"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All incidents are to be reported to </w:t>
      </w:r>
      <w:r w:rsidR="00090DEF">
        <w:rPr>
          <w:rFonts w:ascii="Arial" w:hAnsi="Arial" w:cs="Arial"/>
          <w:sz w:val="22"/>
          <w:szCs w:val="22"/>
        </w:rPr>
        <w:t>Nine Taylor (Practice Manager)</w:t>
      </w:r>
      <w:r w:rsidRPr="0026214C">
        <w:rPr>
          <w:rFonts w:ascii="Arial" w:hAnsi="Arial" w:cs="Arial"/>
          <w:sz w:val="22"/>
          <w:szCs w:val="22"/>
        </w:rPr>
        <w:t xml:space="preserve"> in the first instance. Further guidance and information can be sought by contacting </w:t>
      </w:r>
      <w:r w:rsidR="00C04FDD">
        <w:rPr>
          <w:rFonts w:ascii="Arial" w:hAnsi="Arial" w:cs="Arial"/>
          <w:sz w:val="22"/>
          <w:szCs w:val="22"/>
        </w:rPr>
        <w:t>IPC Trust team</w:t>
      </w:r>
      <w:r w:rsidRPr="0026214C">
        <w:rPr>
          <w:rFonts w:ascii="Arial" w:hAnsi="Arial" w:cs="Arial"/>
          <w:sz w:val="22"/>
          <w:szCs w:val="22"/>
        </w:rPr>
        <w:t xml:space="preserve">.  </w:t>
      </w:r>
    </w:p>
    <w:p w14:paraId="26FA679D" w14:textId="4E488AA4" w:rsidR="00AB5273" w:rsidRPr="0026214C" w:rsidRDefault="006E74E3" w:rsidP="00AB5273">
      <w:pPr>
        <w:pStyle w:val="NormalWeb"/>
        <w:rPr>
          <w:rFonts w:ascii="Arial" w:hAnsi="Arial" w:cs="Arial"/>
          <w:sz w:val="22"/>
          <w:szCs w:val="22"/>
        </w:rPr>
      </w:pPr>
      <w:r>
        <w:rPr>
          <w:rFonts w:ascii="Arial" w:hAnsi="Arial" w:cs="Arial"/>
          <w:sz w:val="22"/>
          <w:szCs w:val="22"/>
        </w:rPr>
        <w:t>A poster detailing i</w:t>
      </w:r>
      <w:r w:rsidR="00AB5273" w:rsidRPr="0026214C">
        <w:rPr>
          <w:rFonts w:ascii="Arial" w:hAnsi="Arial" w:cs="Arial"/>
          <w:sz w:val="22"/>
          <w:szCs w:val="22"/>
        </w:rPr>
        <w:t xml:space="preserve">nstructions for using spill wipes </w:t>
      </w:r>
      <w:r>
        <w:rPr>
          <w:rFonts w:ascii="Arial" w:hAnsi="Arial" w:cs="Arial"/>
          <w:sz w:val="22"/>
          <w:szCs w:val="22"/>
        </w:rPr>
        <w:t xml:space="preserve">can be </w:t>
      </w:r>
      <w:hyperlink r:id="rId26" w:history="1">
        <w:r w:rsidRPr="000C55EE">
          <w:rPr>
            <w:rStyle w:val="Hyperlink"/>
            <w:rFonts w:ascii="Arial" w:hAnsi="Arial" w:cs="Arial"/>
            <w:sz w:val="22"/>
            <w:szCs w:val="22"/>
          </w:rPr>
          <w:t>downloaded here</w:t>
        </w:r>
      </w:hyperlink>
      <w:r w:rsidR="00AB5273" w:rsidRPr="0026214C">
        <w:rPr>
          <w:rFonts w:ascii="Arial" w:hAnsi="Arial" w:cs="Arial"/>
          <w:sz w:val="22"/>
          <w:szCs w:val="22"/>
        </w:rPr>
        <w:t>.</w:t>
      </w:r>
    </w:p>
    <w:p w14:paraId="0EFA1E19" w14:textId="77777777" w:rsidR="00AB5273" w:rsidRPr="0026214C" w:rsidRDefault="00AB5273" w:rsidP="00D309C7">
      <w:pPr>
        <w:rPr>
          <w:rFonts w:ascii="Arial" w:hAnsi="Arial" w:cs="Arial"/>
          <w:b/>
          <w:sz w:val="22"/>
          <w:szCs w:val="22"/>
        </w:rPr>
      </w:pPr>
    </w:p>
    <w:p w14:paraId="6E8ED09A" w14:textId="014F46D2" w:rsidR="00BC07C4" w:rsidRDefault="00BC07C4" w:rsidP="00BC07C4">
      <w:pPr>
        <w:pStyle w:val="NormalWeb"/>
        <w:rPr>
          <w:rFonts w:asciiTheme="minorHAnsi" w:hAnsiTheme="minorHAnsi" w:cs="Helvetica"/>
          <w:noProof/>
        </w:rPr>
      </w:pPr>
    </w:p>
    <w:p w14:paraId="595CA933" w14:textId="02C9B26A" w:rsidR="000C55EE" w:rsidRDefault="000C55EE" w:rsidP="00BC07C4">
      <w:pPr>
        <w:pStyle w:val="NormalWeb"/>
        <w:rPr>
          <w:rFonts w:asciiTheme="minorHAnsi" w:hAnsiTheme="minorHAnsi" w:cs="Helvetica"/>
          <w:noProof/>
        </w:rPr>
      </w:pPr>
    </w:p>
    <w:p w14:paraId="0ECE4B00" w14:textId="3729E1A0" w:rsidR="000C55EE" w:rsidRDefault="000C55EE" w:rsidP="00BC07C4">
      <w:pPr>
        <w:pStyle w:val="NormalWeb"/>
        <w:rPr>
          <w:rFonts w:asciiTheme="minorHAnsi" w:hAnsiTheme="minorHAnsi" w:cs="Helvetica"/>
          <w:noProof/>
        </w:rPr>
      </w:pPr>
    </w:p>
    <w:p w14:paraId="5CC1971B" w14:textId="7D3CB90C" w:rsidR="000C55EE" w:rsidRDefault="000C55EE" w:rsidP="00BC07C4">
      <w:pPr>
        <w:pStyle w:val="NormalWeb"/>
        <w:rPr>
          <w:rFonts w:asciiTheme="minorHAnsi" w:hAnsiTheme="minorHAnsi" w:cs="Helvetica"/>
          <w:noProof/>
        </w:rPr>
      </w:pPr>
    </w:p>
    <w:p w14:paraId="1D94059C" w14:textId="77777777" w:rsidR="000C55EE" w:rsidRPr="00BC07C4" w:rsidRDefault="000C55EE" w:rsidP="00BC07C4">
      <w:pPr>
        <w:pStyle w:val="NormalWeb"/>
        <w:rPr>
          <w:rFonts w:asciiTheme="minorHAnsi" w:hAnsiTheme="minorHAnsi" w:cs="Arial"/>
        </w:rPr>
      </w:pPr>
    </w:p>
    <w:p w14:paraId="6B8B5393" w14:textId="77777777" w:rsidR="00D919AF" w:rsidRDefault="00D919AF">
      <w:pPr>
        <w:rPr>
          <w:rFonts w:ascii="Arial" w:hAnsi="Arial" w:cs="Arial"/>
          <w:b/>
          <w:bCs/>
          <w:kern w:val="32"/>
          <w:sz w:val="28"/>
          <w:szCs w:val="28"/>
        </w:rPr>
      </w:pPr>
      <w:bookmarkStart w:id="288" w:name="_Annex_B_–"/>
      <w:bookmarkStart w:id="289" w:name="_Toc500406243"/>
      <w:bookmarkStart w:id="290" w:name="_Toc111027341"/>
      <w:bookmarkEnd w:id="288"/>
      <w:r>
        <w:rPr>
          <w:sz w:val="28"/>
          <w:szCs w:val="28"/>
        </w:rPr>
        <w:br w:type="page"/>
      </w:r>
    </w:p>
    <w:p w14:paraId="7B076184" w14:textId="1A453191" w:rsidR="0095332E" w:rsidRPr="004934C7" w:rsidRDefault="0095332E"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4934C7">
        <w:rPr>
          <w:sz w:val="28"/>
          <w:szCs w:val="28"/>
        </w:rPr>
        <w:lastRenderedPageBreak/>
        <w:t>Annex B – Infection Control Inspection Checklist</w:t>
      </w:r>
      <w:bookmarkEnd w:id="289"/>
      <w:bookmarkEnd w:id="290"/>
    </w:p>
    <w:p w14:paraId="0E4DB00F" w14:textId="77777777" w:rsidR="0095332E" w:rsidRDefault="0095332E" w:rsidP="0095332E">
      <w:pPr>
        <w:rPr>
          <w:lang w:val="en-US"/>
        </w:rPr>
      </w:pPr>
    </w:p>
    <w:p w14:paraId="0968258D" w14:textId="77777777" w:rsidR="00AB5273" w:rsidRPr="009375B3" w:rsidRDefault="00AB5273" w:rsidP="00AB5273">
      <w:pPr>
        <w:rPr>
          <w:rFonts w:ascii="Arial" w:hAnsi="Arial" w:cs="Arial"/>
          <w:b/>
        </w:rPr>
      </w:pPr>
      <w:r w:rsidRPr="009375B3">
        <w:rPr>
          <w:rFonts w:ascii="Arial" w:hAnsi="Arial" w:cs="Arial"/>
          <w:b/>
        </w:rPr>
        <w:t>Introduction</w:t>
      </w:r>
    </w:p>
    <w:p w14:paraId="70404DD9" w14:textId="238DE461" w:rsidR="00264D2A" w:rsidRDefault="00AB5273" w:rsidP="00AB5273">
      <w:pPr>
        <w:pStyle w:val="NormalWeb"/>
        <w:rPr>
          <w:rFonts w:ascii="Arial" w:hAnsi="Arial" w:cs="Arial"/>
          <w:sz w:val="22"/>
          <w:szCs w:val="22"/>
        </w:rPr>
      </w:pPr>
      <w:r w:rsidRPr="0026214C">
        <w:rPr>
          <w:rFonts w:ascii="Arial" w:hAnsi="Arial" w:cs="Arial"/>
          <w:sz w:val="22"/>
          <w:szCs w:val="22"/>
        </w:rPr>
        <w:t xml:space="preserve">The purpose of this document is to enable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to assess how it meets the standard</w:t>
      </w:r>
      <w:r w:rsidR="001316E4">
        <w:rPr>
          <w:rFonts w:ascii="Arial" w:hAnsi="Arial" w:cs="Arial"/>
          <w:sz w:val="22"/>
          <w:szCs w:val="22"/>
        </w:rPr>
        <w:t xml:space="preserve">s for a managed environment </w:t>
      </w:r>
      <w:r w:rsidR="009375B3">
        <w:rPr>
          <w:rFonts w:ascii="Arial" w:hAnsi="Arial" w:cs="Arial"/>
          <w:sz w:val="22"/>
          <w:szCs w:val="22"/>
        </w:rPr>
        <w:t>that</w:t>
      </w:r>
      <w:r w:rsidRPr="0026214C">
        <w:rPr>
          <w:rFonts w:ascii="Arial" w:hAnsi="Arial" w:cs="Arial"/>
          <w:sz w:val="22"/>
          <w:szCs w:val="22"/>
        </w:rPr>
        <w:t xml:space="preserve"> minimises the risk of infection to patients, </w:t>
      </w:r>
      <w:r w:rsidR="008416ED" w:rsidRPr="0026214C">
        <w:rPr>
          <w:rFonts w:ascii="Arial" w:hAnsi="Arial" w:cs="Arial"/>
          <w:sz w:val="22"/>
          <w:szCs w:val="22"/>
        </w:rPr>
        <w:t>staff,</w:t>
      </w:r>
      <w:r w:rsidRPr="0026214C">
        <w:rPr>
          <w:rFonts w:ascii="Arial" w:hAnsi="Arial" w:cs="Arial"/>
          <w:sz w:val="22"/>
          <w:szCs w:val="22"/>
        </w:rPr>
        <w:t xml:space="preserve"> and relatives. </w:t>
      </w:r>
    </w:p>
    <w:p w14:paraId="7B7554D5" w14:textId="2B76E466"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These standards reflect current legislation, national </w:t>
      </w:r>
      <w:r w:rsidR="008416ED" w:rsidRPr="0026214C">
        <w:rPr>
          <w:rFonts w:ascii="Arial" w:hAnsi="Arial" w:cs="Arial"/>
          <w:sz w:val="22"/>
          <w:szCs w:val="22"/>
        </w:rPr>
        <w:t>guidelines,</w:t>
      </w:r>
      <w:r w:rsidRPr="0026214C">
        <w:rPr>
          <w:rFonts w:ascii="Arial" w:hAnsi="Arial" w:cs="Arial"/>
          <w:sz w:val="22"/>
          <w:szCs w:val="22"/>
        </w:rPr>
        <w:t xml:space="preserve"> and good practice regarding infection control within a healthcare environment. </w:t>
      </w:r>
    </w:p>
    <w:p w14:paraId="5F445B93" w14:textId="77777777" w:rsidR="00AB5273" w:rsidRPr="009375B3" w:rsidRDefault="00AB5273" w:rsidP="00AB5273">
      <w:pPr>
        <w:pStyle w:val="NormalWeb"/>
        <w:rPr>
          <w:rFonts w:ascii="Arial" w:hAnsi="Arial" w:cs="Arial"/>
          <w:b/>
        </w:rPr>
      </w:pPr>
      <w:r w:rsidRPr="009375B3">
        <w:rPr>
          <w:rFonts w:ascii="Arial" w:hAnsi="Arial" w:cs="Arial"/>
          <w:b/>
        </w:rPr>
        <w:t>Usage</w:t>
      </w:r>
    </w:p>
    <w:p w14:paraId="5C79FB54" w14:textId="77777777" w:rsidR="00AB5273" w:rsidRPr="0026214C" w:rsidRDefault="00AB5273" w:rsidP="00AB5273">
      <w:pPr>
        <w:pStyle w:val="NormalWeb"/>
        <w:rPr>
          <w:rFonts w:ascii="Arial" w:hAnsi="Arial" w:cs="Arial"/>
          <w:sz w:val="22"/>
          <w:szCs w:val="22"/>
        </w:rPr>
      </w:pPr>
      <w:r w:rsidRPr="0026214C">
        <w:rPr>
          <w:rFonts w:ascii="Arial" w:hAnsi="Arial" w:cs="Arial"/>
          <w:sz w:val="22"/>
          <w:szCs w:val="22"/>
        </w:rPr>
        <w:t>The checklist overleaf should be used as a guide and in conjunction with national guidelines.  Each consulting room/treatment area, etc. should have an independent assessment completed and annotated on a separate form.</w:t>
      </w:r>
    </w:p>
    <w:p w14:paraId="2B9A6D52" w14:textId="5E60A04E" w:rsidR="0078121D" w:rsidRPr="009375B3" w:rsidRDefault="00AB5273" w:rsidP="009375B3">
      <w:pPr>
        <w:rPr>
          <w:rFonts w:ascii="Arial" w:hAnsi="Arial" w:cs="Arial"/>
          <w:b/>
        </w:rPr>
      </w:pPr>
      <w:r w:rsidRPr="009375B3">
        <w:rPr>
          <w:rFonts w:ascii="Arial" w:hAnsi="Arial" w:cs="Arial"/>
          <w:b/>
        </w:rPr>
        <w:t>Summary</w:t>
      </w:r>
    </w:p>
    <w:p w14:paraId="2CE72B60" w14:textId="082085EB"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This checklist is not exhaustive and will need to be adapted to reflect building modifications, changes in practices, etc. The nominated IPC lead at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 xml:space="preserve">will review this document </w:t>
      </w:r>
      <w:r w:rsidR="00090DEF">
        <w:rPr>
          <w:rFonts w:ascii="Arial" w:hAnsi="Arial" w:cs="Arial"/>
          <w:sz w:val="22"/>
          <w:szCs w:val="22"/>
        </w:rPr>
        <w:t>annually</w:t>
      </w:r>
      <w:r w:rsidRPr="0026214C">
        <w:rPr>
          <w:rFonts w:ascii="Arial" w:hAnsi="Arial" w:cs="Arial"/>
          <w:sz w:val="22"/>
          <w:szCs w:val="22"/>
        </w:rPr>
        <w:t xml:space="preserve"> to ensure accuracy and relevance.</w:t>
      </w:r>
    </w:p>
    <w:p w14:paraId="605D9CE8" w14:textId="77777777" w:rsidR="0095332E" w:rsidRPr="0026214C" w:rsidRDefault="0095332E" w:rsidP="0095332E">
      <w:pPr>
        <w:pStyle w:val="NormalWeb"/>
        <w:rPr>
          <w:rFonts w:ascii="Arial" w:hAnsi="Arial" w:cs="Arial"/>
          <w:sz w:val="22"/>
          <w:szCs w:val="22"/>
        </w:rPr>
      </w:pPr>
    </w:p>
    <w:p w14:paraId="02595A62" w14:textId="77777777" w:rsidR="0095332E" w:rsidRPr="0026214C" w:rsidRDefault="0095332E" w:rsidP="0095332E">
      <w:pPr>
        <w:pStyle w:val="NormalWeb"/>
        <w:rPr>
          <w:rFonts w:ascii="Arial" w:hAnsi="Arial" w:cs="Arial"/>
          <w:sz w:val="22"/>
          <w:szCs w:val="22"/>
        </w:rPr>
      </w:pPr>
    </w:p>
    <w:p w14:paraId="38ED1CDF" w14:textId="77777777" w:rsidR="0095332E" w:rsidRPr="0026214C" w:rsidRDefault="0095332E" w:rsidP="0095332E">
      <w:pPr>
        <w:pStyle w:val="NormalWeb"/>
        <w:rPr>
          <w:rFonts w:ascii="Arial" w:hAnsi="Arial" w:cs="Arial"/>
          <w:sz w:val="22"/>
          <w:szCs w:val="22"/>
        </w:rPr>
      </w:pPr>
    </w:p>
    <w:p w14:paraId="7B79647D" w14:textId="77777777" w:rsidR="0095332E" w:rsidRPr="0026214C" w:rsidRDefault="0095332E" w:rsidP="0095332E">
      <w:pPr>
        <w:pStyle w:val="NormalWeb"/>
        <w:rPr>
          <w:rFonts w:ascii="Arial" w:hAnsi="Arial" w:cs="Arial"/>
          <w:sz w:val="22"/>
          <w:szCs w:val="22"/>
        </w:rPr>
      </w:pPr>
    </w:p>
    <w:p w14:paraId="7B10F935" w14:textId="77777777" w:rsidR="0095332E" w:rsidRPr="00F87C38" w:rsidRDefault="0095332E" w:rsidP="0095332E">
      <w:pPr>
        <w:pStyle w:val="NormalWeb"/>
        <w:rPr>
          <w:rFonts w:asciiTheme="minorHAnsi" w:hAnsiTheme="minorHAnsi" w:cs="Arial"/>
        </w:rPr>
      </w:pPr>
    </w:p>
    <w:p w14:paraId="55355260" w14:textId="77777777" w:rsidR="0095332E" w:rsidRPr="00F87C38" w:rsidRDefault="0095332E" w:rsidP="0095332E">
      <w:pPr>
        <w:pStyle w:val="NormalWeb"/>
        <w:rPr>
          <w:rFonts w:asciiTheme="minorHAnsi" w:hAnsiTheme="minorHAnsi" w:cs="Arial"/>
        </w:rPr>
      </w:pPr>
    </w:p>
    <w:p w14:paraId="79A60AE8" w14:textId="77777777" w:rsidR="0095332E" w:rsidRPr="00F87C38" w:rsidRDefault="0095332E" w:rsidP="0095332E">
      <w:pPr>
        <w:pStyle w:val="NormalWeb"/>
        <w:rPr>
          <w:rFonts w:asciiTheme="minorHAnsi" w:hAnsiTheme="minorHAnsi" w:cs="Arial"/>
        </w:rPr>
      </w:pPr>
    </w:p>
    <w:p w14:paraId="71FD64E8" w14:textId="77777777" w:rsidR="0095332E" w:rsidRPr="00F87C38" w:rsidRDefault="0095332E" w:rsidP="0095332E">
      <w:pPr>
        <w:pStyle w:val="NormalWeb"/>
        <w:rPr>
          <w:rFonts w:asciiTheme="minorHAnsi" w:hAnsiTheme="minorHAnsi" w:cs="Arial"/>
        </w:rPr>
      </w:pPr>
    </w:p>
    <w:p w14:paraId="21151796" w14:textId="77777777" w:rsidR="0095332E" w:rsidRPr="00F87C38" w:rsidRDefault="0095332E" w:rsidP="0095332E">
      <w:pPr>
        <w:pStyle w:val="NormalWeb"/>
        <w:rPr>
          <w:rFonts w:asciiTheme="minorHAnsi" w:hAnsiTheme="minorHAnsi" w:cs="Arial"/>
        </w:rPr>
      </w:pPr>
    </w:p>
    <w:p w14:paraId="4136A059" w14:textId="77777777" w:rsidR="0095332E" w:rsidRPr="00F87C38" w:rsidRDefault="0095332E" w:rsidP="0095332E">
      <w:pPr>
        <w:pStyle w:val="NormalWeb"/>
        <w:rPr>
          <w:rFonts w:asciiTheme="minorHAnsi" w:hAnsiTheme="minorHAnsi" w:cs="Arial"/>
        </w:rPr>
      </w:pPr>
    </w:p>
    <w:p w14:paraId="67B23B6A" w14:textId="77777777" w:rsidR="0095332E" w:rsidRPr="00F87C38" w:rsidRDefault="0095332E" w:rsidP="0095332E">
      <w:pPr>
        <w:pStyle w:val="NormalWeb"/>
        <w:rPr>
          <w:rFonts w:asciiTheme="minorHAnsi" w:hAnsiTheme="minorHAnsi"/>
        </w:rPr>
        <w:sectPr w:rsidR="0095332E" w:rsidRPr="00F87C38" w:rsidSect="007572CF">
          <w:headerReference w:type="even" r:id="rId27"/>
          <w:headerReference w:type="default" r:id="rId28"/>
          <w:footerReference w:type="even" r:id="rId29"/>
          <w:footerReference w:type="default" r:id="rId30"/>
          <w:headerReference w:type="first" r:id="rId31"/>
          <w:footerReference w:type="first" r:id="rId32"/>
          <w:pgSz w:w="11900" w:h="16840"/>
          <w:pgMar w:top="1440" w:right="1440" w:bottom="1440" w:left="1440" w:header="720" w:footer="720" w:gutter="0"/>
          <w:cols w:space="720"/>
          <w:docGrid w:linePitch="360"/>
        </w:sectPr>
      </w:pPr>
    </w:p>
    <w:p w14:paraId="4A047204" w14:textId="42FC2CF8" w:rsidR="00AB5273" w:rsidRPr="001316E4" w:rsidRDefault="00AB5273" w:rsidP="00AB5273">
      <w:pPr>
        <w:pStyle w:val="NormalWeb"/>
        <w:rPr>
          <w:rFonts w:ascii="Arial" w:hAnsi="Arial" w:cs="Arial"/>
          <w:b/>
          <w:sz w:val="28"/>
          <w:szCs w:val="28"/>
        </w:rPr>
      </w:pPr>
      <w:r w:rsidRPr="001316E4">
        <w:rPr>
          <w:rFonts w:ascii="Arial" w:hAnsi="Arial" w:cs="Arial"/>
          <w:b/>
          <w:sz w:val="28"/>
          <w:szCs w:val="28"/>
        </w:rPr>
        <w:lastRenderedPageBreak/>
        <w:t>Infection Prevention Control Checklist</w:t>
      </w:r>
      <w:r w:rsidR="00927713">
        <w:rPr>
          <w:rFonts w:ascii="Arial" w:hAnsi="Arial" w:cs="Arial"/>
          <w:b/>
          <w:sz w:val="28"/>
          <w:szCs w:val="28"/>
        </w:rPr>
        <w:t xml:space="preserve"> (see Annex V – Infection control audit)</w:t>
      </w:r>
    </w:p>
    <w:tbl>
      <w:tblPr>
        <w:tblStyle w:val="TableGrid"/>
        <w:tblW w:w="0" w:type="auto"/>
        <w:tblLook w:val="04A0" w:firstRow="1" w:lastRow="0" w:firstColumn="1" w:lastColumn="0" w:noHBand="0" w:noVBand="1"/>
      </w:tblPr>
      <w:tblGrid>
        <w:gridCol w:w="7105"/>
        <w:gridCol w:w="690"/>
        <w:gridCol w:w="690"/>
        <w:gridCol w:w="690"/>
        <w:gridCol w:w="4754"/>
      </w:tblGrid>
      <w:tr w:rsidR="00AB5273" w:rsidRPr="00E52129" w14:paraId="70712FCE" w14:textId="77777777" w:rsidTr="00617B8B">
        <w:trPr>
          <w:trHeight w:val="332"/>
        </w:trPr>
        <w:tc>
          <w:tcPr>
            <w:tcW w:w="7105" w:type="dxa"/>
            <w:shd w:val="clear" w:color="auto" w:fill="4472C4" w:themeFill="accent1"/>
          </w:tcPr>
          <w:p w14:paraId="2796E769"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Management of IPC</w:t>
            </w:r>
          </w:p>
        </w:tc>
        <w:tc>
          <w:tcPr>
            <w:tcW w:w="690" w:type="dxa"/>
            <w:shd w:val="clear" w:color="auto" w:fill="4472C4" w:themeFill="accent1"/>
          </w:tcPr>
          <w:p w14:paraId="63386675"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05BF830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1F11717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7B39B8B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04E56C4D" w14:textId="77777777" w:rsidTr="00AB5273">
        <w:trPr>
          <w:trHeight w:val="314"/>
        </w:trPr>
        <w:tc>
          <w:tcPr>
            <w:tcW w:w="7105" w:type="dxa"/>
          </w:tcPr>
          <w:p w14:paraId="4143E97F" w14:textId="5F502A1F" w:rsidR="00034E9E" w:rsidRPr="0026214C" w:rsidRDefault="00AB5273" w:rsidP="00D3377F">
            <w:pPr>
              <w:spacing w:after="120"/>
              <w:rPr>
                <w:rFonts w:ascii="Arial" w:hAnsi="Arial" w:cs="Arial"/>
                <w:sz w:val="22"/>
                <w:szCs w:val="22"/>
              </w:rPr>
            </w:pPr>
            <w:r w:rsidRPr="0026214C">
              <w:rPr>
                <w:rFonts w:ascii="Arial" w:hAnsi="Arial" w:cs="Arial"/>
                <w:sz w:val="22"/>
                <w:szCs w:val="22"/>
              </w:rPr>
              <w:t>Is there a named lead person responsible for infection prevention and control? </w:t>
            </w:r>
          </w:p>
        </w:tc>
        <w:tc>
          <w:tcPr>
            <w:tcW w:w="690" w:type="dxa"/>
          </w:tcPr>
          <w:p w14:paraId="65618A1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9FCB10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E21789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051B5701"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50EBDFD6" w14:textId="77777777" w:rsidTr="00AB5273">
        <w:tc>
          <w:tcPr>
            <w:tcW w:w="7105" w:type="dxa"/>
          </w:tcPr>
          <w:p w14:paraId="70787C85" w14:textId="77777777" w:rsidR="00AB5273" w:rsidRPr="0026214C" w:rsidRDefault="00AB5273" w:rsidP="00D3377F">
            <w:pPr>
              <w:pStyle w:val="NormalWeb"/>
              <w:spacing w:before="0" w:beforeAutospacing="0" w:after="120" w:afterAutospacing="0"/>
              <w:rPr>
                <w:rFonts w:ascii="Arial" w:hAnsi="Arial" w:cs="Arial"/>
                <w:sz w:val="22"/>
                <w:szCs w:val="22"/>
              </w:rPr>
            </w:pPr>
            <w:r w:rsidRPr="0026214C">
              <w:rPr>
                <w:rFonts w:ascii="Arial" w:hAnsi="Arial" w:cs="Arial"/>
                <w:sz w:val="22"/>
                <w:szCs w:val="22"/>
              </w:rPr>
              <w:t>Are these responsibilities detailed in the individual’s job description?</w:t>
            </w:r>
          </w:p>
        </w:tc>
        <w:tc>
          <w:tcPr>
            <w:tcW w:w="690" w:type="dxa"/>
          </w:tcPr>
          <w:p w14:paraId="594DDD25"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B29C4C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C6E2B0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1975A29B"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719ECC74" w14:textId="77777777" w:rsidTr="00AB5273">
        <w:tc>
          <w:tcPr>
            <w:tcW w:w="7105" w:type="dxa"/>
          </w:tcPr>
          <w:p w14:paraId="03F6F22F" w14:textId="556BB4A5" w:rsidR="00AB5273" w:rsidRPr="0026214C" w:rsidRDefault="00AB5273" w:rsidP="00D3377F">
            <w:pPr>
              <w:spacing w:after="120"/>
              <w:rPr>
                <w:rFonts w:ascii="Arial" w:hAnsi="Arial" w:cs="Arial"/>
                <w:sz w:val="22"/>
                <w:szCs w:val="22"/>
              </w:rPr>
            </w:pPr>
            <w:r w:rsidRPr="0026214C">
              <w:rPr>
                <w:rFonts w:ascii="Arial" w:hAnsi="Arial" w:cs="Arial"/>
                <w:sz w:val="22"/>
                <w:szCs w:val="22"/>
              </w:rPr>
              <w:t xml:space="preserve">Are infection prevention and control-related topics agenda items at </w:t>
            </w:r>
            <w:r w:rsidR="009D07E5">
              <w:rPr>
                <w:rFonts w:ascii="Arial" w:hAnsi="Arial" w:cs="Arial"/>
                <w:sz w:val="22"/>
                <w:szCs w:val="22"/>
              </w:rPr>
              <w:t>organisation</w:t>
            </w:r>
            <w:r w:rsidRPr="0026214C">
              <w:rPr>
                <w:rFonts w:ascii="Arial" w:hAnsi="Arial" w:cs="Arial"/>
                <w:sz w:val="22"/>
                <w:szCs w:val="22"/>
              </w:rPr>
              <w:t xml:space="preserve"> meetings? </w:t>
            </w:r>
          </w:p>
        </w:tc>
        <w:tc>
          <w:tcPr>
            <w:tcW w:w="690" w:type="dxa"/>
          </w:tcPr>
          <w:p w14:paraId="33B5959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5838BB9D"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382563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0A336B0F"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2C0974B0" w14:textId="77777777" w:rsidTr="00AB5273">
        <w:tc>
          <w:tcPr>
            <w:tcW w:w="7105" w:type="dxa"/>
          </w:tcPr>
          <w:p w14:paraId="74166C35"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Is there evidence of a process for reporting incidents in relation to IPC? </w:t>
            </w:r>
          </w:p>
        </w:tc>
        <w:tc>
          <w:tcPr>
            <w:tcW w:w="690" w:type="dxa"/>
          </w:tcPr>
          <w:p w14:paraId="1B422704"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53DF7E5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3FFFEC0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580DFF56"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3372E135" w14:textId="77777777" w:rsidTr="00AB5273">
        <w:tc>
          <w:tcPr>
            <w:tcW w:w="7105" w:type="dxa"/>
          </w:tcPr>
          <w:p w14:paraId="01CE53BE"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there up-to-date local contact telephone numbers available from which to obtain advice pertaining to IPC?</w:t>
            </w:r>
          </w:p>
        </w:tc>
        <w:tc>
          <w:tcPr>
            <w:tcW w:w="690" w:type="dxa"/>
          </w:tcPr>
          <w:p w14:paraId="636F3E4B"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3DB5ABC6"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7D8BA451"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712BAC03"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0F997C71" w14:textId="77777777" w:rsidTr="00AB5273">
        <w:trPr>
          <w:trHeight w:val="350"/>
        </w:trPr>
        <w:tc>
          <w:tcPr>
            <w:tcW w:w="7105" w:type="dxa"/>
          </w:tcPr>
          <w:p w14:paraId="59367A4E"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 xml:space="preserve">Is there evidence that audits have been undertaken and practice changed regarding IPC? </w:t>
            </w:r>
          </w:p>
        </w:tc>
        <w:tc>
          <w:tcPr>
            <w:tcW w:w="690" w:type="dxa"/>
          </w:tcPr>
          <w:p w14:paraId="19FEEA30"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36B03D5"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B7EFEC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72004665"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78774424" w14:textId="77777777" w:rsidTr="00AB5273">
        <w:tc>
          <w:tcPr>
            <w:tcW w:w="7105" w:type="dxa"/>
          </w:tcPr>
          <w:p w14:paraId="0E47B653"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there local risk assessments held relating to IPC? </w:t>
            </w:r>
          </w:p>
        </w:tc>
        <w:tc>
          <w:tcPr>
            <w:tcW w:w="690" w:type="dxa"/>
          </w:tcPr>
          <w:p w14:paraId="702A354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E4A4480"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232B167"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0DCC7A2A" w14:textId="77777777" w:rsidR="00AB5273" w:rsidRPr="0026214C" w:rsidRDefault="00AB5273" w:rsidP="00D3377F">
            <w:pPr>
              <w:pStyle w:val="NormalWeb"/>
              <w:spacing w:before="0" w:beforeAutospacing="0" w:after="120" w:afterAutospacing="0"/>
              <w:rPr>
                <w:rFonts w:ascii="Arial" w:hAnsi="Arial" w:cs="Arial"/>
                <w:sz w:val="22"/>
                <w:szCs w:val="22"/>
              </w:rPr>
            </w:pPr>
          </w:p>
        </w:tc>
      </w:tr>
    </w:tbl>
    <w:p w14:paraId="127E23B3" w14:textId="54DF58AC" w:rsidR="00AB5273" w:rsidRDefault="00AB5273" w:rsidP="00D3377F">
      <w:pPr>
        <w:pStyle w:val="NormalWeb"/>
        <w:spacing w:before="0" w:beforeAutospacing="0" w:after="120" w:afterAutospacing="0"/>
        <w:rPr>
          <w:rFonts w:ascii="Arial" w:hAnsi="Arial" w:cs="Arial"/>
          <w:sz w:val="2"/>
          <w:szCs w:val="22"/>
        </w:rPr>
      </w:pPr>
    </w:p>
    <w:p w14:paraId="1759A404" w14:textId="77777777" w:rsidR="00D0425F" w:rsidRPr="007E7B76" w:rsidRDefault="00D0425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AB5273" w:rsidRPr="00E52129" w14:paraId="5626DB8F" w14:textId="77777777" w:rsidTr="00617B8B">
        <w:trPr>
          <w:trHeight w:val="332"/>
        </w:trPr>
        <w:tc>
          <w:tcPr>
            <w:tcW w:w="7105" w:type="dxa"/>
            <w:shd w:val="clear" w:color="auto" w:fill="4472C4" w:themeFill="accent1"/>
          </w:tcPr>
          <w:p w14:paraId="0C2C3F0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Staff training pertaining to IPC</w:t>
            </w:r>
          </w:p>
        </w:tc>
        <w:tc>
          <w:tcPr>
            <w:tcW w:w="690" w:type="dxa"/>
            <w:shd w:val="clear" w:color="auto" w:fill="4472C4" w:themeFill="accent1"/>
          </w:tcPr>
          <w:p w14:paraId="1879CCF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13B859F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22607B2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6A623F6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31999457" w14:textId="77777777" w:rsidTr="00AB5273">
        <w:trPr>
          <w:trHeight w:val="314"/>
        </w:trPr>
        <w:tc>
          <w:tcPr>
            <w:tcW w:w="7105" w:type="dxa"/>
          </w:tcPr>
          <w:p w14:paraId="2BC1DCEF"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Is IPC included in all staff induction programmes? </w:t>
            </w:r>
          </w:p>
        </w:tc>
        <w:tc>
          <w:tcPr>
            <w:tcW w:w="690" w:type="dxa"/>
          </w:tcPr>
          <w:p w14:paraId="47458A7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51DD3E8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FB3EE2C"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24C4EBDF"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320E28C9" w14:textId="77777777" w:rsidTr="00AB5273">
        <w:tc>
          <w:tcPr>
            <w:tcW w:w="7105" w:type="dxa"/>
          </w:tcPr>
          <w:p w14:paraId="6BDCAEA3"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Have staff received mandatory training in IPC?</w:t>
            </w:r>
          </w:p>
        </w:tc>
        <w:tc>
          <w:tcPr>
            <w:tcW w:w="690" w:type="dxa"/>
          </w:tcPr>
          <w:p w14:paraId="0C2485AD"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7028E50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BE7640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26F57820"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319B8E3D" w14:textId="77777777" w:rsidTr="00AB5273">
        <w:tc>
          <w:tcPr>
            <w:tcW w:w="7105" w:type="dxa"/>
          </w:tcPr>
          <w:p w14:paraId="643F7398"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Is there a process in place to ensure that all non-attendees at mandatory training are followed up? </w:t>
            </w:r>
          </w:p>
        </w:tc>
        <w:tc>
          <w:tcPr>
            <w:tcW w:w="690" w:type="dxa"/>
          </w:tcPr>
          <w:p w14:paraId="7142807B"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F47EEF7"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5A72C0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19501DFF" w14:textId="77777777" w:rsidR="00AB5273" w:rsidRPr="0026214C" w:rsidRDefault="00AB5273" w:rsidP="00D3377F">
            <w:pPr>
              <w:pStyle w:val="NormalWeb"/>
              <w:spacing w:before="0" w:beforeAutospacing="0" w:after="120" w:afterAutospacing="0"/>
              <w:rPr>
                <w:rFonts w:ascii="Arial" w:hAnsi="Arial" w:cs="Arial"/>
                <w:sz w:val="22"/>
                <w:szCs w:val="22"/>
              </w:rPr>
            </w:pPr>
          </w:p>
        </w:tc>
      </w:tr>
    </w:tbl>
    <w:p w14:paraId="58D4CA00" w14:textId="77777777" w:rsidR="007C40EF" w:rsidRPr="007E7B76" w:rsidRDefault="007C40E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AB5273" w:rsidRPr="00E52129" w14:paraId="243FD5A4" w14:textId="77777777" w:rsidTr="00617B8B">
        <w:trPr>
          <w:trHeight w:val="332"/>
        </w:trPr>
        <w:tc>
          <w:tcPr>
            <w:tcW w:w="7105" w:type="dxa"/>
            <w:shd w:val="clear" w:color="auto" w:fill="4472C4" w:themeFill="accent1"/>
          </w:tcPr>
          <w:p w14:paraId="351E801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IPC policy and protocols</w:t>
            </w:r>
          </w:p>
        </w:tc>
        <w:tc>
          <w:tcPr>
            <w:tcW w:w="690" w:type="dxa"/>
            <w:shd w:val="clear" w:color="auto" w:fill="4472C4" w:themeFill="accent1"/>
          </w:tcPr>
          <w:p w14:paraId="6E252EB9"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237E61C6"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4279B86E"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52A52316"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685D9A5E" w14:textId="77777777" w:rsidTr="00AB5273">
        <w:trPr>
          <w:trHeight w:val="314"/>
        </w:trPr>
        <w:tc>
          <w:tcPr>
            <w:tcW w:w="7105" w:type="dxa"/>
          </w:tcPr>
          <w:p w14:paraId="3FF3B577"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policies and protocols available to all staff?</w:t>
            </w:r>
          </w:p>
        </w:tc>
        <w:tc>
          <w:tcPr>
            <w:tcW w:w="690" w:type="dxa"/>
          </w:tcPr>
          <w:p w14:paraId="03857B9D"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32E3E04C"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B20882B"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5A14BB2D"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6B7C6379" w14:textId="77777777" w:rsidTr="00AB5273">
        <w:tc>
          <w:tcPr>
            <w:tcW w:w="7105" w:type="dxa"/>
          </w:tcPr>
          <w:p w14:paraId="69F7ED00"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cleaning schedules in place and displayed in all areas?</w:t>
            </w:r>
          </w:p>
        </w:tc>
        <w:tc>
          <w:tcPr>
            <w:tcW w:w="690" w:type="dxa"/>
          </w:tcPr>
          <w:p w14:paraId="674C059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A7E937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4EB5B5A"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241C447E"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7B1BC56C" w14:textId="77777777" w:rsidTr="00AB5273">
        <w:tc>
          <w:tcPr>
            <w:tcW w:w="7105" w:type="dxa"/>
          </w:tcPr>
          <w:p w14:paraId="1E0100A9" w14:textId="70971BC3" w:rsidR="006879E9" w:rsidRPr="0026214C" w:rsidRDefault="00AB5273" w:rsidP="00030554">
            <w:pPr>
              <w:spacing w:after="120"/>
              <w:rPr>
                <w:rFonts w:ascii="Arial" w:hAnsi="Arial" w:cs="Arial"/>
                <w:sz w:val="22"/>
                <w:szCs w:val="22"/>
              </w:rPr>
            </w:pPr>
            <w:r w:rsidRPr="0026214C">
              <w:rPr>
                <w:rFonts w:ascii="Arial" w:hAnsi="Arial" w:cs="Arial"/>
                <w:sz w:val="22"/>
                <w:szCs w:val="22"/>
              </w:rPr>
              <w:t>Are SLAs monitored and reviewed?</w:t>
            </w:r>
          </w:p>
        </w:tc>
        <w:tc>
          <w:tcPr>
            <w:tcW w:w="690" w:type="dxa"/>
          </w:tcPr>
          <w:p w14:paraId="278315D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AEA50D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A2B4F1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A863E96"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51AF9110" w14:textId="77777777" w:rsidTr="00AB5273">
        <w:tc>
          <w:tcPr>
            <w:tcW w:w="7105" w:type="dxa"/>
          </w:tcPr>
          <w:p w14:paraId="7371C4A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there evidence of reviews of policies and protocols?</w:t>
            </w:r>
          </w:p>
        </w:tc>
        <w:tc>
          <w:tcPr>
            <w:tcW w:w="690" w:type="dxa"/>
          </w:tcPr>
          <w:p w14:paraId="6E91533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8315EA2"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90852FA"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4F6430C3"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1C1A48E5" w14:textId="77777777" w:rsidTr="00AB5273">
        <w:tc>
          <w:tcPr>
            <w:tcW w:w="7105" w:type="dxa"/>
          </w:tcPr>
          <w:p w14:paraId="575D060D"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audits regularly undertaken to review standards and procedures?</w:t>
            </w:r>
          </w:p>
        </w:tc>
        <w:tc>
          <w:tcPr>
            <w:tcW w:w="690" w:type="dxa"/>
          </w:tcPr>
          <w:p w14:paraId="26BE088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358DFE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393879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DC5E621"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30751AB2" w14:textId="77777777" w:rsidR="00B04D05" w:rsidRPr="007E7B76" w:rsidRDefault="00B04D05"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63FB4F2C" w14:textId="77777777" w:rsidTr="00617B8B">
        <w:trPr>
          <w:trHeight w:val="332"/>
        </w:trPr>
        <w:tc>
          <w:tcPr>
            <w:tcW w:w="7105" w:type="dxa"/>
            <w:shd w:val="clear" w:color="auto" w:fill="4472C4" w:themeFill="accent1"/>
          </w:tcPr>
          <w:p w14:paraId="29D91D0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General IPC standards</w:t>
            </w:r>
          </w:p>
        </w:tc>
        <w:tc>
          <w:tcPr>
            <w:tcW w:w="690" w:type="dxa"/>
            <w:shd w:val="clear" w:color="auto" w:fill="4472C4" w:themeFill="accent1"/>
          </w:tcPr>
          <w:p w14:paraId="093BCEE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567DCF62"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3389BD6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46346B0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7DAA4ADC" w14:textId="77777777" w:rsidTr="00AB5273">
        <w:trPr>
          <w:trHeight w:val="314"/>
        </w:trPr>
        <w:tc>
          <w:tcPr>
            <w:tcW w:w="7105" w:type="dxa"/>
          </w:tcPr>
          <w:p w14:paraId="3B19447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690" w:type="dxa"/>
          </w:tcPr>
          <w:p w14:paraId="53638DB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2D41CB67"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025014A"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36AF49AD"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1E20021B" w14:textId="77777777" w:rsidTr="00AB5273">
        <w:tc>
          <w:tcPr>
            <w:tcW w:w="7105" w:type="dxa"/>
          </w:tcPr>
          <w:p w14:paraId="0906D20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furniture made of impermeable and washable materials? </w:t>
            </w:r>
          </w:p>
        </w:tc>
        <w:tc>
          <w:tcPr>
            <w:tcW w:w="690" w:type="dxa"/>
          </w:tcPr>
          <w:p w14:paraId="65B45D5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36DA3AD"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02D123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4C20B72C"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600C4B8" w14:textId="77777777" w:rsidTr="00AB5273">
        <w:tc>
          <w:tcPr>
            <w:tcW w:w="7105" w:type="dxa"/>
          </w:tcPr>
          <w:p w14:paraId="4CFD879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 and in a good state of repair?</w:t>
            </w:r>
          </w:p>
        </w:tc>
        <w:tc>
          <w:tcPr>
            <w:tcW w:w="690" w:type="dxa"/>
          </w:tcPr>
          <w:p w14:paraId="3547BE7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C63AD4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6FC78C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EB161C7"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C9AA180" w14:textId="77777777" w:rsidTr="00AB5273">
        <w:tc>
          <w:tcPr>
            <w:tcW w:w="7105" w:type="dxa"/>
          </w:tcPr>
          <w:p w14:paraId="26878DE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 visibly clean and in a good state of repair?</w:t>
            </w:r>
          </w:p>
        </w:tc>
        <w:tc>
          <w:tcPr>
            <w:tcW w:w="690" w:type="dxa"/>
          </w:tcPr>
          <w:p w14:paraId="395AABB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67A16B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4C6741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C61BCF3"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56CDE1EA" w14:textId="77777777" w:rsidTr="00AB5273">
        <w:tc>
          <w:tcPr>
            <w:tcW w:w="7105" w:type="dxa"/>
          </w:tcPr>
          <w:p w14:paraId="633282A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generally free from clutter?</w:t>
            </w:r>
          </w:p>
        </w:tc>
        <w:tc>
          <w:tcPr>
            <w:tcW w:w="690" w:type="dxa"/>
          </w:tcPr>
          <w:p w14:paraId="23CAB0E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1F2951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24F870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FFAE270"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F7A3451" w14:textId="77777777" w:rsidTr="00AB5273">
        <w:tc>
          <w:tcPr>
            <w:tcW w:w="7105" w:type="dxa"/>
          </w:tcPr>
          <w:p w14:paraId="3360B855"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items such as telephones and IT equipment clean and in a good state of repair?</w:t>
            </w:r>
          </w:p>
        </w:tc>
        <w:tc>
          <w:tcPr>
            <w:tcW w:w="690" w:type="dxa"/>
          </w:tcPr>
          <w:p w14:paraId="208C650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50D8B3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3A1F77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679EBB09"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13A2844B" w14:textId="77777777" w:rsidR="00AB5273" w:rsidRPr="00617B8B" w:rsidRDefault="00AB5273" w:rsidP="00617B8B">
      <w:pPr>
        <w:pStyle w:val="NormalWeb"/>
        <w:spacing w:before="60" w:beforeAutospacing="0" w:after="60" w:afterAutospacing="0"/>
        <w:rPr>
          <w:rFonts w:ascii="Arial" w:hAnsi="Arial" w:cs="Arial"/>
          <w:sz w:val="2"/>
          <w:szCs w:val="22"/>
        </w:rPr>
      </w:pPr>
      <w:r w:rsidRPr="00617B8B">
        <w:rPr>
          <w:rFonts w:ascii="Arial" w:hAnsi="Arial" w:cs="Arial"/>
          <w:sz w:val="2"/>
          <w:szCs w:val="22"/>
        </w:rPr>
        <w:t xml:space="preserve">   </w:t>
      </w: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568BF8E8" w14:textId="77777777" w:rsidTr="00E52129">
        <w:trPr>
          <w:trHeight w:val="332"/>
        </w:trPr>
        <w:tc>
          <w:tcPr>
            <w:tcW w:w="7105" w:type="dxa"/>
            <w:shd w:val="clear" w:color="auto" w:fill="4472C4" w:themeFill="accent1"/>
          </w:tcPr>
          <w:p w14:paraId="5CB9E76B"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Toilet IPC standards</w:t>
            </w:r>
          </w:p>
        </w:tc>
        <w:tc>
          <w:tcPr>
            <w:tcW w:w="690" w:type="dxa"/>
            <w:shd w:val="clear" w:color="auto" w:fill="4472C4" w:themeFill="accent1"/>
          </w:tcPr>
          <w:p w14:paraId="62EFDA39"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26939B32"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07B58284"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595CC204"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61D73C53" w14:textId="77777777" w:rsidTr="00AB5273">
        <w:trPr>
          <w:trHeight w:val="314"/>
        </w:trPr>
        <w:tc>
          <w:tcPr>
            <w:tcW w:w="7105" w:type="dxa"/>
          </w:tcPr>
          <w:p w14:paraId="52D8B3D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 toilet environments visibly clean and free from any damage?</w:t>
            </w:r>
          </w:p>
        </w:tc>
        <w:tc>
          <w:tcPr>
            <w:tcW w:w="690" w:type="dxa"/>
          </w:tcPr>
          <w:p w14:paraId="5E7958D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051057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F4C9C1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690E3A16"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2DBA9551" w14:textId="77777777" w:rsidTr="00AB5273">
        <w:tc>
          <w:tcPr>
            <w:tcW w:w="7105" w:type="dxa"/>
          </w:tcPr>
          <w:p w14:paraId="1932304B"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 and in a good state of repair?</w:t>
            </w:r>
          </w:p>
        </w:tc>
        <w:tc>
          <w:tcPr>
            <w:tcW w:w="690" w:type="dxa"/>
          </w:tcPr>
          <w:p w14:paraId="3573758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297186E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035210B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E58BF94"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D48DF97" w14:textId="77777777" w:rsidTr="00AB5273">
        <w:tc>
          <w:tcPr>
            <w:tcW w:w="7105" w:type="dxa"/>
          </w:tcPr>
          <w:p w14:paraId="69FF1B4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690" w:type="dxa"/>
          </w:tcPr>
          <w:p w14:paraId="7AC5ED8B"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636F8A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5ED6AE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02A9954"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0B078091" w14:textId="77777777" w:rsidTr="00AB5273">
        <w:tc>
          <w:tcPr>
            <w:tcW w:w="7105" w:type="dxa"/>
          </w:tcPr>
          <w:p w14:paraId="7FB686E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690" w:type="dxa"/>
          </w:tcPr>
          <w:p w14:paraId="1862776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8C884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E5428E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DB16F4C"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277D72BC" w14:textId="77777777" w:rsidTr="00AB5273">
        <w:tc>
          <w:tcPr>
            <w:tcW w:w="7105" w:type="dxa"/>
          </w:tcPr>
          <w:p w14:paraId="39DBF8DE"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690" w:type="dxa"/>
          </w:tcPr>
          <w:p w14:paraId="46E72D5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2DC37AD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F4D275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DEBBB4F"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70F0F75B" w14:textId="77777777" w:rsidTr="00AB5273">
        <w:tc>
          <w:tcPr>
            <w:tcW w:w="7105" w:type="dxa"/>
          </w:tcPr>
          <w:p w14:paraId="12A75025" w14:textId="41F3B955"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domestic waste bin available, and is it in a good state of repair</w:t>
            </w:r>
            <w:r w:rsidR="001316E4">
              <w:rPr>
                <w:rFonts w:ascii="Arial" w:hAnsi="Arial" w:cs="Arial"/>
                <w:sz w:val="22"/>
                <w:szCs w:val="22"/>
              </w:rPr>
              <w:t xml:space="preserve">, clean and </w:t>
            </w:r>
            <w:r w:rsidRPr="0026214C">
              <w:rPr>
                <w:rFonts w:ascii="Arial" w:hAnsi="Arial" w:cs="Arial"/>
                <w:sz w:val="22"/>
                <w:szCs w:val="22"/>
              </w:rPr>
              <w:t xml:space="preserve">labelled appropriately? </w:t>
            </w:r>
          </w:p>
        </w:tc>
        <w:tc>
          <w:tcPr>
            <w:tcW w:w="690" w:type="dxa"/>
          </w:tcPr>
          <w:p w14:paraId="37BA579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02BFD00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39CFDB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8BDB5B8"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D4935AB" w14:textId="77777777" w:rsidTr="00AB5273">
        <w:tc>
          <w:tcPr>
            <w:tcW w:w="7105" w:type="dxa"/>
          </w:tcPr>
          <w:p w14:paraId="674E620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there appropriate facilities for the disposal of sanitary waste?</w:t>
            </w:r>
          </w:p>
        </w:tc>
        <w:tc>
          <w:tcPr>
            <w:tcW w:w="690" w:type="dxa"/>
          </w:tcPr>
          <w:p w14:paraId="4512BB9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AB494E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CC07EE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FD2991F"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5CCCF0A6" w14:textId="77777777" w:rsidTr="00AB5273">
        <w:tc>
          <w:tcPr>
            <w:tcW w:w="7105" w:type="dxa"/>
          </w:tcPr>
          <w:p w14:paraId="0C9CC14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690" w:type="dxa"/>
          </w:tcPr>
          <w:p w14:paraId="74AEB62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D8FB4D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D19638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20B767A"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4C8F52B3" w14:textId="77777777" w:rsidR="00AB5273" w:rsidRPr="00617B8B" w:rsidRDefault="00AB5273"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03840FF4" w14:textId="77777777" w:rsidTr="00617B8B">
        <w:trPr>
          <w:trHeight w:val="332"/>
        </w:trPr>
        <w:tc>
          <w:tcPr>
            <w:tcW w:w="7105" w:type="dxa"/>
            <w:shd w:val="clear" w:color="auto" w:fill="4472C4" w:themeFill="accent1"/>
          </w:tcPr>
          <w:p w14:paraId="31646A6E"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Baby-changing facilities IPC standards</w:t>
            </w:r>
          </w:p>
        </w:tc>
        <w:tc>
          <w:tcPr>
            <w:tcW w:w="690" w:type="dxa"/>
            <w:shd w:val="clear" w:color="auto" w:fill="4472C4" w:themeFill="accent1"/>
          </w:tcPr>
          <w:p w14:paraId="7453C9C9"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4D711D5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077EFC5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2DA3E48F"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4EC35683" w14:textId="77777777" w:rsidTr="00AB5273">
        <w:trPr>
          <w:trHeight w:val="314"/>
        </w:trPr>
        <w:tc>
          <w:tcPr>
            <w:tcW w:w="7105" w:type="dxa"/>
          </w:tcPr>
          <w:p w14:paraId="7C64BA7C"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the environment visibly clean and free from any damage?</w:t>
            </w:r>
          </w:p>
        </w:tc>
        <w:tc>
          <w:tcPr>
            <w:tcW w:w="690" w:type="dxa"/>
          </w:tcPr>
          <w:p w14:paraId="3F5325C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3DC169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D5B382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F8725D7"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7DB0227F" w14:textId="77777777" w:rsidTr="00AB5273">
        <w:tc>
          <w:tcPr>
            <w:tcW w:w="7105" w:type="dxa"/>
          </w:tcPr>
          <w:p w14:paraId="36DABC47" w14:textId="052A18E0"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AF74F4">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690" w:type="dxa"/>
          </w:tcPr>
          <w:p w14:paraId="0075BDB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FFC121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44EB27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A20F6FE"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6501D58A" w14:textId="77777777" w:rsidTr="00AB5273">
        <w:tc>
          <w:tcPr>
            <w:tcW w:w="7105" w:type="dxa"/>
          </w:tcPr>
          <w:p w14:paraId="6928532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dedicated basin for hand washing, and is it clean and in a good state of repair?</w:t>
            </w:r>
          </w:p>
        </w:tc>
        <w:tc>
          <w:tcPr>
            <w:tcW w:w="690" w:type="dxa"/>
          </w:tcPr>
          <w:p w14:paraId="4B09EF8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737066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4FC862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6B2D0D2"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1243D3AC" w14:textId="77777777" w:rsidTr="00AB5273">
        <w:tc>
          <w:tcPr>
            <w:tcW w:w="7105" w:type="dxa"/>
          </w:tcPr>
          <w:p w14:paraId="1269F36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690" w:type="dxa"/>
          </w:tcPr>
          <w:p w14:paraId="05AAF82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0AFECC2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BEBDCA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527CA146"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7C1DD1BF" w14:textId="77777777" w:rsidTr="00AB5273">
        <w:tc>
          <w:tcPr>
            <w:tcW w:w="7105" w:type="dxa"/>
          </w:tcPr>
          <w:p w14:paraId="4F1C2DC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690" w:type="dxa"/>
          </w:tcPr>
          <w:p w14:paraId="0714D8E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5D2C75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235A31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EBE0DA2"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39FD6A08" w14:textId="77777777" w:rsidTr="00AB5273">
        <w:tc>
          <w:tcPr>
            <w:tcW w:w="7105" w:type="dxa"/>
          </w:tcPr>
          <w:p w14:paraId="1F047AA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690" w:type="dxa"/>
          </w:tcPr>
          <w:p w14:paraId="09E34D7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01E8E9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F50121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DD2C5DD"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0BFBEC59" w14:textId="77777777" w:rsidTr="00AB5273">
        <w:tc>
          <w:tcPr>
            <w:tcW w:w="7105" w:type="dxa"/>
          </w:tcPr>
          <w:p w14:paraId="49D977F8" w14:textId="36B5DB12"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do</w:t>
            </w:r>
            <w:r w:rsidR="00174B89">
              <w:rPr>
                <w:rFonts w:ascii="Arial" w:hAnsi="Arial" w:cs="Arial"/>
                <w:sz w:val="22"/>
                <w:szCs w:val="22"/>
              </w:rPr>
              <w:t xml:space="preserve">mestic waste bin available, and </w:t>
            </w:r>
            <w:r w:rsidRPr="0026214C">
              <w:rPr>
                <w:rFonts w:ascii="Arial" w:hAnsi="Arial" w:cs="Arial"/>
                <w:sz w:val="22"/>
                <w:szCs w:val="22"/>
              </w:rPr>
              <w:t>is it in a good state of repair</w:t>
            </w:r>
            <w:r w:rsidR="00174B89">
              <w:rPr>
                <w:rFonts w:ascii="Arial" w:hAnsi="Arial" w:cs="Arial"/>
                <w:sz w:val="22"/>
                <w:szCs w:val="22"/>
              </w:rPr>
              <w:t>, clean and</w:t>
            </w:r>
            <w:r w:rsidRPr="0026214C">
              <w:rPr>
                <w:rFonts w:ascii="Arial" w:hAnsi="Arial" w:cs="Arial"/>
                <w:sz w:val="22"/>
                <w:szCs w:val="22"/>
              </w:rPr>
              <w:t xml:space="preserve"> labelled appropriately? </w:t>
            </w:r>
          </w:p>
        </w:tc>
        <w:tc>
          <w:tcPr>
            <w:tcW w:w="690" w:type="dxa"/>
          </w:tcPr>
          <w:p w14:paraId="36DC2E6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7EBE51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FBFFFB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33C0F175"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75EE1A9" w14:textId="77777777" w:rsidTr="00AB5273">
        <w:tc>
          <w:tcPr>
            <w:tcW w:w="7105" w:type="dxa"/>
          </w:tcPr>
          <w:p w14:paraId="5AA6D9D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waste bin available for the disposal of nappies, and is it in a good state of repair, clean and labelled appropriately?</w:t>
            </w:r>
          </w:p>
        </w:tc>
        <w:tc>
          <w:tcPr>
            <w:tcW w:w="690" w:type="dxa"/>
          </w:tcPr>
          <w:p w14:paraId="4DFEE557"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6B1203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2D76C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F32B538"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6CEB66FA" w14:textId="77777777" w:rsidTr="00AB5273">
        <w:tc>
          <w:tcPr>
            <w:tcW w:w="7105" w:type="dxa"/>
          </w:tcPr>
          <w:p w14:paraId="1E03F2B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there instructions for parents displayed on how to clean the facilities after use and are cleaning materials available?</w:t>
            </w:r>
          </w:p>
        </w:tc>
        <w:tc>
          <w:tcPr>
            <w:tcW w:w="690" w:type="dxa"/>
          </w:tcPr>
          <w:p w14:paraId="1882A2D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6AE7FA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F6315A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743BE61"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3291359D" w14:textId="77777777" w:rsidTr="00AB5273">
        <w:tc>
          <w:tcPr>
            <w:tcW w:w="7105" w:type="dxa"/>
          </w:tcPr>
          <w:p w14:paraId="1DDA799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 changing mats in a good state of repair, intact and clean?</w:t>
            </w:r>
          </w:p>
        </w:tc>
        <w:tc>
          <w:tcPr>
            <w:tcW w:w="690" w:type="dxa"/>
          </w:tcPr>
          <w:p w14:paraId="61763CC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006E30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341697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F783B8C"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0FC5F7B1" w14:textId="77777777" w:rsidTr="00AB5273">
        <w:tc>
          <w:tcPr>
            <w:tcW w:w="7105" w:type="dxa"/>
          </w:tcPr>
          <w:p w14:paraId="07C2940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690" w:type="dxa"/>
          </w:tcPr>
          <w:p w14:paraId="4EB517F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657FFB"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EB6F77"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71FF34F"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38BBFA8C" w14:textId="5DE5A921" w:rsidR="00AB5273" w:rsidRDefault="00AB5273" w:rsidP="00617B8B">
      <w:pPr>
        <w:pStyle w:val="NormalWeb"/>
        <w:spacing w:before="60" w:beforeAutospacing="0" w:after="60" w:afterAutospacing="0"/>
        <w:rPr>
          <w:rFonts w:ascii="Arial" w:hAnsi="Arial" w:cs="Arial"/>
          <w:sz w:val="2"/>
          <w:szCs w:val="22"/>
        </w:rPr>
      </w:pPr>
    </w:p>
    <w:p w14:paraId="4E9630AD" w14:textId="45C3358E" w:rsidR="00034E9E" w:rsidRDefault="00034E9E"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87"/>
        <w:gridCol w:w="718"/>
        <w:gridCol w:w="675"/>
        <w:gridCol w:w="742"/>
        <w:gridCol w:w="4607"/>
      </w:tblGrid>
      <w:tr w:rsidR="00E52129" w:rsidRPr="00E52129" w14:paraId="261A2B7F" w14:textId="77777777" w:rsidTr="00356E8E">
        <w:trPr>
          <w:trHeight w:val="332"/>
        </w:trPr>
        <w:tc>
          <w:tcPr>
            <w:tcW w:w="7187" w:type="dxa"/>
            <w:shd w:val="clear" w:color="auto" w:fill="4472C4" w:themeFill="accent1"/>
          </w:tcPr>
          <w:p w14:paraId="581BADCF" w14:textId="4DDB7ECA"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 xml:space="preserve">Treatment </w:t>
            </w:r>
            <w:r w:rsidR="007D3C7B">
              <w:rPr>
                <w:rFonts w:ascii="Arial" w:hAnsi="Arial" w:cs="Arial"/>
                <w:b/>
                <w:bCs/>
                <w:color w:val="FFFFFF" w:themeColor="background1"/>
                <w:sz w:val="22"/>
                <w:szCs w:val="22"/>
              </w:rPr>
              <w:t>and</w:t>
            </w:r>
            <w:r w:rsidRPr="00617B8B">
              <w:rPr>
                <w:rFonts w:ascii="Arial" w:hAnsi="Arial" w:cs="Arial"/>
                <w:b/>
                <w:bCs/>
                <w:color w:val="FFFFFF" w:themeColor="background1"/>
                <w:sz w:val="22"/>
                <w:szCs w:val="22"/>
              </w:rPr>
              <w:t xml:space="preserve"> consulting room IPC standards</w:t>
            </w:r>
          </w:p>
        </w:tc>
        <w:tc>
          <w:tcPr>
            <w:tcW w:w="718" w:type="dxa"/>
            <w:shd w:val="clear" w:color="auto" w:fill="4472C4" w:themeFill="accent1"/>
          </w:tcPr>
          <w:p w14:paraId="38E7BC03"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75" w:type="dxa"/>
            <w:shd w:val="clear" w:color="auto" w:fill="4472C4" w:themeFill="accent1"/>
          </w:tcPr>
          <w:p w14:paraId="2D24827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742" w:type="dxa"/>
            <w:shd w:val="clear" w:color="auto" w:fill="4472C4" w:themeFill="accent1"/>
          </w:tcPr>
          <w:p w14:paraId="6CAD5AEE"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607" w:type="dxa"/>
            <w:shd w:val="clear" w:color="auto" w:fill="4472C4" w:themeFill="accent1"/>
          </w:tcPr>
          <w:p w14:paraId="51863E8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0892465A" w14:textId="77777777" w:rsidTr="00356E8E">
        <w:trPr>
          <w:trHeight w:val="314"/>
        </w:trPr>
        <w:tc>
          <w:tcPr>
            <w:tcW w:w="7187" w:type="dxa"/>
          </w:tcPr>
          <w:p w14:paraId="5503682C"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718" w:type="dxa"/>
          </w:tcPr>
          <w:p w14:paraId="7EC0534C"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348795B"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7E645D83"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6B64796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0C0706E" w14:textId="77777777" w:rsidTr="00356E8E">
        <w:tc>
          <w:tcPr>
            <w:tcW w:w="7187" w:type="dxa"/>
          </w:tcPr>
          <w:p w14:paraId="6EA1ADC1" w14:textId="0A3541E0"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174B89">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718" w:type="dxa"/>
          </w:tcPr>
          <w:p w14:paraId="4B93B4C2"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C8A42D3"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5F329C60"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33A5F54E"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3583CFE5" w14:textId="77777777" w:rsidTr="00356E8E">
        <w:tc>
          <w:tcPr>
            <w:tcW w:w="7187" w:type="dxa"/>
          </w:tcPr>
          <w:p w14:paraId="71A5DD3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718" w:type="dxa"/>
          </w:tcPr>
          <w:p w14:paraId="0323613F"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F564EA0"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2D135ECB"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5B28564E"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5910748C" w14:textId="77777777" w:rsidTr="00356E8E">
        <w:tc>
          <w:tcPr>
            <w:tcW w:w="7187" w:type="dxa"/>
          </w:tcPr>
          <w:p w14:paraId="1CCB4AB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dedicated basin for hand washing, and is it clean and in a good state of repair?</w:t>
            </w:r>
          </w:p>
        </w:tc>
        <w:tc>
          <w:tcPr>
            <w:tcW w:w="718" w:type="dxa"/>
          </w:tcPr>
          <w:p w14:paraId="3DFD8BF2"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2EE915D"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554B7D71"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C183E0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53D0EA8" w14:textId="77777777" w:rsidTr="00356E8E">
        <w:tc>
          <w:tcPr>
            <w:tcW w:w="7187" w:type="dxa"/>
          </w:tcPr>
          <w:p w14:paraId="714A3BC2" w14:textId="77777777" w:rsidR="00AB5273" w:rsidRDefault="00AB5273" w:rsidP="00B101DE">
            <w:pPr>
              <w:spacing w:after="120"/>
              <w:rPr>
                <w:rFonts w:ascii="Arial" w:hAnsi="Arial" w:cs="Arial"/>
                <w:sz w:val="22"/>
                <w:szCs w:val="22"/>
              </w:rPr>
            </w:pPr>
            <w:r w:rsidRPr="0026214C">
              <w:rPr>
                <w:rFonts w:ascii="Arial" w:hAnsi="Arial" w:cs="Arial"/>
                <w:sz w:val="22"/>
                <w:szCs w:val="22"/>
              </w:rPr>
              <w:lastRenderedPageBreak/>
              <w:t>Are sensor or elbow taps available?</w:t>
            </w:r>
          </w:p>
          <w:p w14:paraId="67540F2D" w14:textId="3135A00F" w:rsidR="006879E9" w:rsidRPr="0026214C" w:rsidRDefault="006879E9" w:rsidP="00B101DE">
            <w:pPr>
              <w:spacing w:after="120"/>
              <w:rPr>
                <w:rFonts w:ascii="Arial" w:hAnsi="Arial" w:cs="Arial"/>
                <w:sz w:val="22"/>
                <w:szCs w:val="22"/>
              </w:rPr>
            </w:pPr>
          </w:p>
        </w:tc>
        <w:tc>
          <w:tcPr>
            <w:tcW w:w="718" w:type="dxa"/>
          </w:tcPr>
          <w:p w14:paraId="1ED715E7"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C700F9E"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3213EBED"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14EC089"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7CA9E924" w14:textId="77777777" w:rsidTr="00356E8E">
        <w:tc>
          <w:tcPr>
            <w:tcW w:w="7187" w:type="dxa"/>
          </w:tcPr>
          <w:p w14:paraId="1267F01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718" w:type="dxa"/>
          </w:tcPr>
          <w:p w14:paraId="38717605"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3C98058"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44DAAB4"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029A8340"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95BC8FB" w14:textId="77777777" w:rsidTr="00356E8E">
        <w:tc>
          <w:tcPr>
            <w:tcW w:w="7187" w:type="dxa"/>
          </w:tcPr>
          <w:p w14:paraId="1D62017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718" w:type="dxa"/>
          </w:tcPr>
          <w:p w14:paraId="53DE2417"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0C1B709B"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3BBB384"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22E29430"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E81D75C" w14:textId="77777777" w:rsidTr="00356E8E">
        <w:tc>
          <w:tcPr>
            <w:tcW w:w="7187" w:type="dxa"/>
          </w:tcPr>
          <w:p w14:paraId="013A3355"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718" w:type="dxa"/>
          </w:tcPr>
          <w:p w14:paraId="30CFF7CE"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5626EF5"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C47792C"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D0045C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9991988" w14:textId="77777777" w:rsidTr="00356E8E">
        <w:trPr>
          <w:trHeight w:val="611"/>
        </w:trPr>
        <w:tc>
          <w:tcPr>
            <w:tcW w:w="7187" w:type="dxa"/>
          </w:tcPr>
          <w:p w14:paraId="262FA5D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Is there a hands-free domestic waste bin available for paper towels, and is it in a good state of repair, clean and labelled appropriately? </w:t>
            </w:r>
          </w:p>
        </w:tc>
        <w:tc>
          <w:tcPr>
            <w:tcW w:w="718" w:type="dxa"/>
          </w:tcPr>
          <w:p w14:paraId="0CF9CC2D"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661A8E1F"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23CB28CF"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3E9561B"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3C54585E" w14:textId="77777777" w:rsidTr="00356E8E">
        <w:tc>
          <w:tcPr>
            <w:tcW w:w="7187" w:type="dxa"/>
          </w:tcPr>
          <w:p w14:paraId="31755A7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alcohol-based hand-rub bottles wall-mounted in treatment rooms? </w:t>
            </w:r>
          </w:p>
        </w:tc>
        <w:tc>
          <w:tcPr>
            <w:tcW w:w="718" w:type="dxa"/>
          </w:tcPr>
          <w:p w14:paraId="7E1B40F7"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6985277"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4CA0A07B"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9397543"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244FEF67" w14:textId="77777777" w:rsidTr="00356E8E">
        <w:tc>
          <w:tcPr>
            <w:tcW w:w="7187" w:type="dxa"/>
          </w:tcPr>
          <w:p w14:paraId="0ACEDD8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Is there a designated work surface/trolley for clinical procedures, and is it clean and in a good state of repair? </w:t>
            </w:r>
          </w:p>
        </w:tc>
        <w:tc>
          <w:tcPr>
            <w:tcW w:w="718" w:type="dxa"/>
          </w:tcPr>
          <w:p w14:paraId="3D1438B0"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BCF92D3"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75408F27"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8C0B79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49ED99A7" w14:textId="77777777" w:rsidTr="00356E8E">
        <w:tc>
          <w:tcPr>
            <w:tcW w:w="7187" w:type="dxa"/>
          </w:tcPr>
          <w:p w14:paraId="29A00A33"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above floor level and are there appropriate storage facilities?</w:t>
            </w:r>
          </w:p>
        </w:tc>
        <w:tc>
          <w:tcPr>
            <w:tcW w:w="718" w:type="dxa"/>
          </w:tcPr>
          <w:p w14:paraId="7BB420D0"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85BC70B"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03EFD807"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233F2EA8"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941E16D" w14:textId="77777777" w:rsidTr="00356E8E">
        <w:tc>
          <w:tcPr>
            <w:tcW w:w="7187" w:type="dxa"/>
          </w:tcPr>
          <w:p w14:paraId="3B2C857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areas visibly clean (shelving, cupboards, drawers, etc.)?</w:t>
            </w:r>
          </w:p>
        </w:tc>
        <w:tc>
          <w:tcPr>
            <w:tcW w:w="718" w:type="dxa"/>
          </w:tcPr>
          <w:p w14:paraId="3609125A"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1511E4A9"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A7DD254"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7FABD6C"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DB5CA77" w14:textId="77777777" w:rsidTr="00356E8E">
        <w:tc>
          <w:tcPr>
            <w:tcW w:w="7187" w:type="dxa"/>
          </w:tcPr>
          <w:p w14:paraId="1F7202EB"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patient examination couches/chairs clean and in a good state of repair?</w:t>
            </w:r>
          </w:p>
        </w:tc>
        <w:tc>
          <w:tcPr>
            <w:tcW w:w="718" w:type="dxa"/>
          </w:tcPr>
          <w:p w14:paraId="73E6AF8F"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3E9F802"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71DC56B1"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2CF6A8C8"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18C1CD78" w14:textId="77777777" w:rsidTr="00356E8E">
        <w:tc>
          <w:tcPr>
            <w:tcW w:w="7187" w:type="dxa"/>
          </w:tcPr>
          <w:p w14:paraId="1224E77D"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paper roll on couches replaced between patients?</w:t>
            </w:r>
          </w:p>
        </w:tc>
        <w:tc>
          <w:tcPr>
            <w:tcW w:w="718" w:type="dxa"/>
          </w:tcPr>
          <w:p w14:paraId="2CD158FD"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64FACB0"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9A0C06A"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570292AD"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7D8C6C8D" w14:textId="77777777" w:rsidTr="00356E8E">
        <w:tc>
          <w:tcPr>
            <w:tcW w:w="7187" w:type="dxa"/>
          </w:tcPr>
          <w:p w14:paraId="5DF4272B" w14:textId="70110C03"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disposable </w:t>
            </w:r>
            <w:r w:rsidR="00D46145">
              <w:rPr>
                <w:rFonts w:ascii="Arial" w:hAnsi="Arial" w:cs="Arial"/>
                <w:sz w:val="22"/>
                <w:szCs w:val="22"/>
              </w:rPr>
              <w:t>privacy curtain</w:t>
            </w:r>
            <w:r w:rsidRPr="0026214C">
              <w:rPr>
                <w:rFonts w:ascii="Arial" w:hAnsi="Arial" w:cs="Arial"/>
                <w:sz w:val="22"/>
                <w:szCs w:val="22"/>
              </w:rPr>
              <w:t>s in date and marked with an expiry date?</w:t>
            </w:r>
          </w:p>
        </w:tc>
        <w:tc>
          <w:tcPr>
            <w:tcW w:w="718" w:type="dxa"/>
          </w:tcPr>
          <w:p w14:paraId="7A8F8DC2"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03E5651"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22825198"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C810AE8" w14:textId="77777777" w:rsidR="00AB5273" w:rsidRPr="0026214C" w:rsidRDefault="00AB5273" w:rsidP="00B101DE">
            <w:pPr>
              <w:pStyle w:val="NormalWeb"/>
              <w:spacing w:before="0" w:beforeAutospacing="0"/>
              <w:rPr>
                <w:rFonts w:ascii="Arial" w:hAnsi="Arial" w:cs="Arial"/>
                <w:sz w:val="22"/>
                <w:szCs w:val="22"/>
              </w:rPr>
            </w:pPr>
          </w:p>
        </w:tc>
      </w:tr>
      <w:tr w:rsidR="00463666" w:rsidRPr="0026214C" w14:paraId="16B8E9B5" w14:textId="77777777" w:rsidTr="00356E8E">
        <w:tc>
          <w:tcPr>
            <w:tcW w:w="7187" w:type="dxa"/>
            <w:shd w:val="clear" w:color="auto" w:fill="FFFFFF" w:themeFill="background1"/>
          </w:tcPr>
          <w:p w14:paraId="35114901" w14:textId="5906B8D0" w:rsidR="00463666" w:rsidRPr="0026214C" w:rsidRDefault="00463666" w:rsidP="00B101DE">
            <w:pPr>
              <w:spacing w:after="120"/>
              <w:rPr>
                <w:rFonts w:ascii="Arial" w:hAnsi="Arial" w:cs="Arial"/>
                <w:sz w:val="22"/>
                <w:szCs w:val="22"/>
              </w:rPr>
            </w:pPr>
            <w:r>
              <w:rPr>
                <w:rFonts w:ascii="Arial" w:hAnsi="Arial" w:cs="Arial"/>
                <w:sz w:val="22"/>
                <w:szCs w:val="22"/>
              </w:rPr>
              <w:t xml:space="preserve">Are </w:t>
            </w:r>
            <w:r w:rsidR="001842AF">
              <w:rPr>
                <w:rFonts w:ascii="Arial" w:hAnsi="Arial" w:cs="Arial"/>
                <w:sz w:val="22"/>
                <w:szCs w:val="22"/>
              </w:rPr>
              <w:t>non-disposable</w:t>
            </w:r>
            <w:r>
              <w:rPr>
                <w:rFonts w:ascii="Arial" w:hAnsi="Arial" w:cs="Arial"/>
                <w:sz w:val="22"/>
                <w:szCs w:val="22"/>
              </w:rPr>
              <w:t xml:space="preserve"> privacy curtains clean and laundered in line with the schedule? </w:t>
            </w:r>
          </w:p>
        </w:tc>
        <w:tc>
          <w:tcPr>
            <w:tcW w:w="718" w:type="dxa"/>
            <w:shd w:val="clear" w:color="auto" w:fill="FFFFFF" w:themeFill="background1"/>
          </w:tcPr>
          <w:p w14:paraId="732A8174" w14:textId="77777777" w:rsidR="00463666" w:rsidRPr="0026214C" w:rsidRDefault="00463666" w:rsidP="00B101DE">
            <w:pPr>
              <w:pStyle w:val="NormalWeb"/>
              <w:spacing w:before="0" w:beforeAutospacing="0"/>
              <w:rPr>
                <w:rFonts w:ascii="Arial" w:hAnsi="Arial" w:cs="Arial"/>
                <w:sz w:val="22"/>
                <w:szCs w:val="22"/>
              </w:rPr>
            </w:pPr>
          </w:p>
        </w:tc>
        <w:tc>
          <w:tcPr>
            <w:tcW w:w="675" w:type="dxa"/>
            <w:shd w:val="clear" w:color="auto" w:fill="FFFFFF" w:themeFill="background1"/>
          </w:tcPr>
          <w:p w14:paraId="40B53407" w14:textId="77777777" w:rsidR="00463666" w:rsidRPr="0026214C" w:rsidRDefault="00463666" w:rsidP="00B101DE">
            <w:pPr>
              <w:pStyle w:val="NormalWeb"/>
              <w:spacing w:before="0" w:beforeAutospacing="0"/>
              <w:rPr>
                <w:rFonts w:ascii="Arial" w:hAnsi="Arial" w:cs="Arial"/>
                <w:sz w:val="22"/>
                <w:szCs w:val="22"/>
              </w:rPr>
            </w:pPr>
          </w:p>
        </w:tc>
        <w:tc>
          <w:tcPr>
            <w:tcW w:w="742" w:type="dxa"/>
            <w:shd w:val="clear" w:color="auto" w:fill="FFFFFF" w:themeFill="background1"/>
          </w:tcPr>
          <w:p w14:paraId="0299D82C" w14:textId="77777777" w:rsidR="00463666" w:rsidRPr="0026214C" w:rsidRDefault="00463666" w:rsidP="00B101DE">
            <w:pPr>
              <w:pStyle w:val="NormalWeb"/>
              <w:spacing w:before="0" w:beforeAutospacing="0"/>
              <w:rPr>
                <w:rFonts w:ascii="Arial" w:hAnsi="Arial" w:cs="Arial"/>
                <w:sz w:val="22"/>
                <w:szCs w:val="22"/>
              </w:rPr>
            </w:pPr>
          </w:p>
        </w:tc>
        <w:tc>
          <w:tcPr>
            <w:tcW w:w="4607" w:type="dxa"/>
            <w:shd w:val="clear" w:color="auto" w:fill="FFFFFF" w:themeFill="background1"/>
          </w:tcPr>
          <w:p w14:paraId="6306CB7A" w14:textId="77777777" w:rsidR="00463666" w:rsidRPr="0026214C" w:rsidRDefault="00463666" w:rsidP="00B101DE">
            <w:pPr>
              <w:pStyle w:val="NormalWeb"/>
              <w:spacing w:before="0" w:beforeAutospacing="0"/>
              <w:rPr>
                <w:rFonts w:ascii="Arial" w:hAnsi="Arial" w:cs="Arial"/>
                <w:sz w:val="22"/>
                <w:szCs w:val="22"/>
              </w:rPr>
            </w:pPr>
          </w:p>
        </w:tc>
      </w:tr>
      <w:tr w:rsidR="00AB5273" w:rsidRPr="0026214C" w14:paraId="086B6E3D" w14:textId="77777777" w:rsidTr="00356E8E">
        <w:tc>
          <w:tcPr>
            <w:tcW w:w="7187" w:type="dxa"/>
          </w:tcPr>
          <w:p w14:paraId="0F2D4A3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clinical waste bin available, and is it clean, free from damage and labelled appropriately?</w:t>
            </w:r>
          </w:p>
        </w:tc>
        <w:tc>
          <w:tcPr>
            <w:tcW w:w="718" w:type="dxa"/>
          </w:tcPr>
          <w:p w14:paraId="57861173"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D585C51"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51DA6CB6"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389616D"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68DA2E3" w14:textId="77777777" w:rsidTr="00356E8E">
        <w:tc>
          <w:tcPr>
            <w:tcW w:w="7187" w:type="dxa"/>
          </w:tcPr>
          <w:p w14:paraId="1C70D34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drug fridge only used for the storage of drugs?</w:t>
            </w:r>
          </w:p>
        </w:tc>
        <w:tc>
          <w:tcPr>
            <w:tcW w:w="718" w:type="dxa"/>
          </w:tcPr>
          <w:p w14:paraId="2F654E30"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5C755EA7"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DBD16FE"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A27DE72"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58D74AAF" w14:textId="77777777" w:rsidTr="00356E8E">
        <w:tc>
          <w:tcPr>
            <w:tcW w:w="7187" w:type="dxa"/>
          </w:tcPr>
          <w:p w14:paraId="62AED8D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PPE readily available in the treatment/consulting rooms?</w:t>
            </w:r>
          </w:p>
        </w:tc>
        <w:tc>
          <w:tcPr>
            <w:tcW w:w="718" w:type="dxa"/>
          </w:tcPr>
          <w:p w14:paraId="68C0E1E1"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AA65CAA"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B3DBD1F"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3A8D4686"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73D57C78" w14:textId="77777777" w:rsidTr="00356E8E">
        <w:tc>
          <w:tcPr>
            <w:tcW w:w="7187" w:type="dxa"/>
          </w:tcPr>
          <w:p w14:paraId="56590AC4" w14:textId="382CE4EC"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 xml:space="preserve">Are sharps containers correctly assembled, labelled with </w:t>
            </w:r>
            <w:r w:rsidR="00174B89">
              <w:rPr>
                <w:rFonts w:ascii="Arial" w:hAnsi="Arial" w:cs="Arial"/>
                <w:sz w:val="22"/>
                <w:szCs w:val="22"/>
              </w:rPr>
              <w:t xml:space="preserve">a </w:t>
            </w:r>
            <w:r w:rsidRPr="0026214C">
              <w:rPr>
                <w:rFonts w:ascii="Arial" w:hAnsi="Arial" w:cs="Arial"/>
                <w:sz w:val="22"/>
                <w:szCs w:val="22"/>
              </w:rPr>
              <w:t>date, location and signed?</w:t>
            </w:r>
          </w:p>
        </w:tc>
        <w:tc>
          <w:tcPr>
            <w:tcW w:w="718" w:type="dxa"/>
          </w:tcPr>
          <w:p w14:paraId="30FEF053"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F5661F1"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FF82075"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1D02146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54D6FFD4" w14:textId="77777777" w:rsidTr="00356E8E">
        <w:trPr>
          <w:trHeight w:val="611"/>
        </w:trPr>
        <w:tc>
          <w:tcPr>
            <w:tcW w:w="7187" w:type="dxa"/>
          </w:tcPr>
          <w:p w14:paraId="60150B9E" w14:textId="618765B0" w:rsidR="00AB5273" w:rsidRPr="0026214C" w:rsidRDefault="00AB5273" w:rsidP="00D3377F">
            <w:pPr>
              <w:spacing w:after="120"/>
              <w:rPr>
                <w:rFonts w:ascii="Arial" w:hAnsi="Arial" w:cs="Arial"/>
                <w:sz w:val="22"/>
                <w:szCs w:val="22"/>
              </w:rPr>
            </w:pPr>
            <w:r w:rsidRPr="0026214C">
              <w:rPr>
                <w:rFonts w:ascii="Arial" w:hAnsi="Arial" w:cs="Arial"/>
                <w:sz w:val="22"/>
                <w:szCs w:val="22"/>
              </w:rPr>
              <w:t xml:space="preserve">Are all </w:t>
            </w:r>
            <w:proofErr w:type="gramStart"/>
            <w:r w:rsidR="00D5260B" w:rsidRPr="0026214C">
              <w:rPr>
                <w:rFonts w:ascii="Arial" w:hAnsi="Arial" w:cs="Arial"/>
                <w:sz w:val="22"/>
                <w:szCs w:val="22"/>
              </w:rPr>
              <w:t>sharps</w:t>
            </w:r>
            <w:proofErr w:type="gramEnd"/>
            <w:r w:rsidRPr="0026214C">
              <w:rPr>
                <w:rFonts w:ascii="Arial" w:hAnsi="Arial" w:cs="Arial"/>
                <w:sz w:val="22"/>
                <w:szCs w:val="22"/>
              </w:rPr>
              <w:t xml:space="preserve"> bins free from protruding sharps, with contents below the ‘fill’ line?</w:t>
            </w:r>
          </w:p>
        </w:tc>
        <w:tc>
          <w:tcPr>
            <w:tcW w:w="718" w:type="dxa"/>
          </w:tcPr>
          <w:p w14:paraId="226B8856" w14:textId="77777777" w:rsidR="00AB5273" w:rsidRPr="0026214C" w:rsidRDefault="00AB5273" w:rsidP="00AB5273">
            <w:pPr>
              <w:pStyle w:val="NormalWeb"/>
              <w:rPr>
                <w:rFonts w:ascii="Arial" w:hAnsi="Arial" w:cs="Arial"/>
                <w:sz w:val="22"/>
                <w:szCs w:val="22"/>
              </w:rPr>
            </w:pPr>
          </w:p>
        </w:tc>
        <w:tc>
          <w:tcPr>
            <w:tcW w:w="675" w:type="dxa"/>
          </w:tcPr>
          <w:p w14:paraId="125A2037" w14:textId="77777777" w:rsidR="00AB5273" w:rsidRPr="0026214C" w:rsidRDefault="00AB5273" w:rsidP="00AB5273">
            <w:pPr>
              <w:pStyle w:val="NormalWeb"/>
              <w:rPr>
                <w:rFonts w:ascii="Arial" w:hAnsi="Arial" w:cs="Arial"/>
                <w:sz w:val="22"/>
                <w:szCs w:val="22"/>
              </w:rPr>
            </w:pPr>
          </w:p>
        </w:tc>
        <w:tc>
          <w:tcPr>
            <w:tcW w:w="742" w:type="dxa"/>
          </w:tcPr>
          <w:p w14:paraId="269290B5" w14:textId="77777777" w:rsidR="00AB5273" w:rsidRPr="0026214C" w:rsidRDefault="00AB5273" w:rsidP="00AB5273">
            <w:pPr>
              <w:pStyle w:val="NormalWeb"/>
              <w:rPr>
                <w:rFonts w:ascii="Arial" w:hAnsi="Arial" w:cs="Arial"/>
                <w:sz w:val="22"/>
                <w:szCs w:val="22"/>
              </w:rPr>
            </w:pPr>
          </w:p>
        </w:tc>
        <w:tc>
          <w:tcPr>
            <w:tcW w:w="4607" w:type="dxa"/>
          </w:tcPr>
          <w:p w14:paraId="5FC64878" w14:textId="77777777" w:rsidR="00AB5273" w:rsidRPr="0026214C" w:rsidRDefault="00AB5273" w:rsidP="00AB5273">
            <w:pPr>
              <w:pStyle w:val="NormalWeb"/>
              <w:rPr>
                <w:rFonts w:ascii="Arial" w:hAnsi="Arial" w:cs="Arial"/>
                <w:sz w:val="22"/>
                <w:szCs w:val="22"/>
              </w:rPr>
            </w:pPr>
          </w:p>
        </w:tc>
      </w:tr>
      <w:tr w:rsidR="00AB5273" w:rsidRPr="0026214C" w14:paraId="2401DCE7" w14:textId="77777777" w:rsidTr="00356E8E">
        <w:tc>
          <w:tcPr>
            <w:tcW w:w="7187" w:type="dxa"/>
          </w:tcPr>
          <w:p w14:paraId="572158DB"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 lids closed between usage and bins out of the reach of vulnerable patients?</w:t>
            </w:r>
          </w:p>
        </w:tc>
        <w:tc>
          <w:tcPr>
            <w:tcW w:w="718" w:type="dxa"/>
          </w:tcPr>
          <w:p w14:paraId="355AB887" w14:textId="77777777" w:rsidR="00AB5273" w:rsidRPr="0026214C" w:rsidRDefault="00AB5273" w:rsidP="00AB5273">
            <w:pPr>
              <w:pStyle w:val="NormalWeb"/>
              <w:rPr>
                <w:rFonts w:ascii="Arial" w:hAnsi="Arial" w:cs="Arial"/>
                <w:sz w:val="22"/>
                <w:szCs w:val="22"/>
              </w:rPr>
            </w:pPr>
          </w:p>
        </w:tc>
        <w:tc>
          <w:tcPr>
            <w:tcW w:w="675" w:type="dxa"/>
          </w:tcPr>
          <w:p w14:paraId="7465ED41" w14:textId="77777777" w:rsidR="00AB5273" w:rsidRPr="0026214C" w:rsidRDefault="00AB5273" w:rsidP="00AB5273">
            <w:pPr>
              <w:pStyle w:val="NormalWeb"/>
              <w:rPr>
                <w:rFonts w:ascii="Arial" w:hAnsi="Arial" w:cs="Arial"/>
                <w:sz w:val="22"/>
                <w:szCs w:val="22"/>
              </w:rPr>
            </w:pPr>
          </w:p>
        </w:tc>
        <w:tc>
          <w:tcPr>
            <w:tcW w:w="742" w:type="dxa"/>
          </w:tcPr>
          <w:p w14:paraId="054BCB21" w14:textId="77777777" w:rsidR="00AB5273" w:rsidRPr="0026214C" w:rsidRDefault="00AB5273" w:rsidP="00AB5273">
            <w:pPr>
              <w:pStyle w:val="NormalWeb"/>
              <w:rPr>
                <w:rFonts w:ascii="Arial" w:hAnsi="Arial" w:cs="Arial"/>
                <w:sz w:val="22"/>
                <w:szCs w:val="22"/>
              </w:rPr>
            </w:pPr>
          </w:p>
        </w:tc>
        <w:tc>
          <w:tcPr>
            <w:tcW w:w="4607" w:type="dxa"/>
          </w:tcPr>
          <w:p w14:paraId="47BC75D9" w14:textId="77777777" w:rsidR="00AB5273" w:rsidRPr="0026214C" w:rsidRDefault="00AB5273" w:rsidP="00AB5273">
            <w:pPr>
              <w:pStyle w:val="NormalWeb"/>
              <w:rPr>
                <w:rFonts w:ascii="Arial" w:hAnsi="Arial" w:cs="Arial"/>
                <w:sz w:val="22"/>
                <w:szCs w:val="22"/>
              </w:rPr>
            </w:pPr>
          </w:p>
        </w:tc>
      </w:tr>
      <w:tr w:rsidR="00AB5273" w:rsidRPr="0026214C" w14:paraId="301F9A12" w14:textId="77777777" w:rsidTr="00356E8E">
        <w:tc>
          <w:tcPr>
            <w:tcW w:w="7187" w:type="dxa"/>
          </w:tcPr>
          <w:p w14:paraId="76843FF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sharps disposed of safely and not </w:t>
            </w:r>
            <w:proofErr w:type="spellStart"/>
            <w:r w:rsidRPr="0026214C">
              <w:rPr>
                <w:rFonts w:ascii="Arial" w:hAnsi="Arial" w:cs="Arial"/>
                <w:sz w:val="22"/>
                <w:szCs w:val="22"/>
              </w:rPr>
              <w:t>resheathed</w:t>
            </w:r>
            <w:proofErr w:type="spellEnd"/>
            <w:r w:rsidRPr="0026214C">
              <w:rPr>
                <w:rFonts w:ascii="Arial" w:hAnsi="Arial" w:cs="Arial"/>
                <w:sz w:val="22"/>
                <w:szCs w:val="22"/>
              </w:rPr>
              <w:t xml:space="preserve">? </w:t>
            </w:r>
          </w:p>
        </w:tc>
        <w:tc>
          <w:tcPr>
            <w:tcW w:w="718" w:type="dxa"/>
          </w:tcPr>
          <w:p w14:paraId="4A95D8F7" w14:textId="77777777" w:rsidR="00AB5273" w:rsidRPr="0026214C" w:rsidRDefault="00AB5273" w:rsidP="00AB5273">
            <w:pPr>
              <w:pStyle w:val="NormalWeb"/>
              <w:rPr>
                <w:rFonts w:ascii="Arial" w:hAnsi="Arial" w:cs="Arial"/>
                <w:sz w:val="22"/>
                <w:szCs w:val="22"/>
              </w:rPr>
            </w:pPr>
          </w:p>
        </w:tc>
        <w:tc>
          <w:tcPr>
            <w:tcW w:w="675" w:type="dxa"/>
          </w:tcPr>
          <w:p w14:paraId="71B16274" w14:textId="77777777" w:rsidR="00AB5273" w:rsidRPr="0026214C" w:rsidRDefault="00AB5273" w:rsidP="00AB5273">
            <w:pPr>
              <w:pStyle w:val="NormalWeb"/>
              <w:rPr>
                <w:rFonts w:ascii="Arial" w:hAnsi="Arial" w:cs="Arial"/>
                <w:sz w:val="22"/>
                <w:szCs w:val="22"/>
              </w:rPr>
            </w:pPr>
          </w:p>
        </w:tc>
        <w:tc>
          <w:tcPr>
            <w:tcW w:w="742" w:type="dxa"/>
          </w:tcPr>
          <w:p w14:paraId="3D1AFD78" w14:textId="77777777" w:rsidR="00AB5273" w:rsidRPr="0026214C" w:rsidRDefault="00AB5273" w:rsidP="00AB5273">
            <w:pPr>
              <w:pStyle w:val="NormalWeb"/>
              <w:rPr>
                <w:rFonts w:ascii="Arial" w:hAnsi="Arial" w:cs="Arial"/>
                <w:sz w:val="22"/>
                <w:szCs w:val="22"/>
              </w:rPr>
            </w:pPr>
          </w:p>
        </w:tc>
        <w:tc>
          <w:tcPr>
            <w:tcW w:w="4607" w:type="dxa"/>
          </w:tcPr>
          <w:p w14:paraId="4F7AABDA" w14:textId="77777777" w:rsidR="00AB5273" w:rsidRPr="0026214C" w:rsidRDefault="00AB5273" w:rsidP="00AB5273">
            <w:pPr>
              <w:pStyle w:val="NormalWeb"/>
              <w:rPr>
                <w:rFonts w:ascii="Arial" w:hAnsi="Arial" w:cs="Arial"/>
                <w:sz w:val="22"/>
                <w:szCs w:val="22"/>
              </w:rPr>
            </w:pPr>
          </w:p>
        </w:tc>
      </w:tr>
      <w:tr w:rsidR="00AB5273" w:rsidRPr="0026214C" w14:paraId="07168896" w14:textId="77777777" w:rsidTr="00356E8E">
        <w:tc>
          <w:tcPr>
            <w:tcW w:w="7187" w:type="dxa"/>
          </w:tcPr>
          <w:p w14:paraId="4766702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full/locked sharps bins stored appropriately, away from public access until collected for disposal?</w:t>
            </w:r>
          </w:p>
        </w:tc>
        <w:tc>
          <w:tcPr>
            <w:tcW w:w="718" w:type="dxa"/>
          </w:tcPr>
          <w:p w14:paraId="3FE8F97B" w14:textId="77777777" w:rsidR="00AB5273" w:rsidRPr="0026214C" w:rsidRDefault="00AB5273" w:rsidP="00AB5273">
            <w:pPr>
              <w:pStyle w:val="NormalWeb"/>
              <w:rPr>
                <w:rFonts w:ascii="Arial" w:hAnsi="Arial" w:cs="Arial"/>
                <w:sz w:val="22"/>
                <w:szCs w:val="22"/>
              </w:rPr>
            </w:pPr>
          </w:p>
        </w:tc>
        <w:tc>
          <w:tcPr>
            <w:tcW w:w="675" w:type="dxa"/>
          </w:tcPr>
          <w:p w14:paraId="67B7CCCE" w14:textId="77777777" w:rsidR="00AB5273" w:rsidRPr="0026214C" w:rsidRDefault="00AB5273" w:rsidP="00AB5273">
            <w:pPr>
              <w:pStyle w:val="NormalWeb"/>
              <w:rPr>
                <w:rFonts w:ascii="Arial" w:hAnsi="Arial" w:cs="Arial"/>
                <w:sz w:val="22"/>
                <w:szCs w:val="22"/>
              </w:rPr>
            </w:pPr>
          </w:p>
        </w:tc>
        <w:tc>
          <w:tcPr>
            <w:tcW w:w="742" w:type="dxa"/>
          </w:tcPr>
          <w:p w14:paraId="1138F4F9" w14:textId="77777777" w:rsidR="00AB5273" w:rsidRPr="0026214C" w:rsidRDefault="00AB5273" w:rsidP="00AB5273">
            <w:pPr>
              <w:pStyle w:val="NormalWeb"/>
              <w:rPr>
                <w:rFonts w:ascii="Arial" w:hAnsi="Arial" w:cs="Arial"/>
                <w:sz w:val="22"/>
                <w:szCs w:val="22"/>
              </w:rPr>
            </w:pPr>
          </w:p>
        </w:tc>
        <w:tc>
          <w:tcPr>
            <w:tcW w:w="4607" w:type="dxa"/>
          </w:tcPr>
          <w:p w14:paraId="511AAAC8" w14:textId="77777777" w:rsidR="00AB5273" w:rsidRPr="0026214C" w:rsidRDefault="00AB5273" w:rsidP="00AB5273">
            <w:pPr>
              <w:pStyle w:val="NormalWeb"/>
              <w:rPr>
                <w:rFonts w:ascii="Arial" w:hAnsi="Arial" w:cs="Arial"/>
                <w:sz w:val="22"/>
                <w:szCs w:val="22"/>
              </w:rPr>
            </w:pPr>
          </w:p>
        </w:tc>
      </w:tr>
    </w:tbl>
    <w:p w14:paraId="5A3622F9" w14:textId="2F3BECAD" w:rsidR="00AB5273" w:rsidRDefault="00AB5273" w:rsidP="00AB5273">
      <w:pPr>
        <w:rPr>
          <w:rFonts w:ascii="Arial" w:hAnsi="Arial" w:cs="Arial"/>
          <w:sz w:val="10"/>
          <w:szCs w:val="22"/>
        </w:rPr>
      </w:pPr>
    </w:p>
    <w:p w14:paraId="28F37C18" w14:textId="77777777" w:rsidR="001842AF" w:rsidRPr="00617B8B" w:rsidRDefault="001842AF" w:rsidP="00AB5273">
      <w:pPr>
        <w:rPr>
          <w:rFonts w:ascii="Arial" w:hAnsi="Arial" w:cs="Arial"/>
          <w:sz w:val="10"/>
          <w:szCs w:val="22"/>
        </w:rPr>
      </w:pPr>
    </w:p>
    <w:tbl>
      <w:tblPr>
        <w:tblStyle w:val="TableGrid"/>
        <w:tblW w:w="5000" w:type="pct"/>
        <w:tblLook w:val="04A0" w:firstRow="1" w:lastRow="0" w:firstColumn="1" w:lastColumn="0" w:noHBand="0" w:noVBand="1"/>
      </w:tblPr>
      <w:tblGrid>
        <w:gridCol w:w="7084"/>
        <w:gridCol w:w="708"/>
        <w:gridCol w:w="708"/>
        <w:gridCol w:w="708"/>
        <w:gridCol w:w="4722"/>
      </w:tblGrid>
      <w:tr w:rsidR="001842AF" w:rsidRPr="00E52129" w14:paraId="4FFD9671" w14:textId="77777777" w:rsidTr="001842AF">
        <w:trPr>
          <w:trHeight w:val="332"/>
        </w:trPr>
        <w:tc>
          <w:tcPr>
            <w:tcW w:w="2542" w:type="pct"/>
            <w:shd w:val="clear" w:color="auto" w:fill="4472C4" w:themeFill="accent1"/>
          </w:tcPr>
          <w:p w14:paraId="69E889D7"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Storeroom IPC standards</w:t>
            </w:r>
          </w:p>
        </w:tc>
        <w:tc>
          <w:tcPr>
            <w:tcW w:w="254" w:type="pct"/>
            <w:shd w:val="clear" w:color="auto" w:fill="4472C4" w:themeFill="accent1"/>
          </w:tcPr>
          <w:p w14:paraId="18FCDFB7"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254" w:type="pct"/>
            <w:shd w:val="clear" w:color="auto" w:fill="4472C4" w:themeFill="accent1"/>
          </w:tcPr>
          <w:p w14:paraId="381F2475"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254" w:type="pct"/>
            <w:shd w:val="clear" w:color="auto" w:fill="4472C4" w:themeFill="accent1"/>
          </w:tcPr>
          <w:p w14:paraId="1DC66017"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1695" w:type="pct"/>
            <w:shd w:val="clear" w:color="auto" w:fill="4472C4" w:themeFill="accent1"/>
          </w:tcPr>
          <w:p w14:paraId="5E61260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FE64AF" w:rsidRPr="0026214C" w14:paraId="2486D7D1" w14:textId="77777777" w:rsidTr="00030554">
        <w:trPr>
          <w:trHeight w:val="314"/>
        </w:trPr>
        <w:tc>
          <w:tcPr>
            <w:tcW w:w="2542" w:type="pct"/>
          </w:tcPr>
          <w:p w14:paraId="4E813F1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254" w:type="pct"/>
          </w:tcPr>
          <w:p w14:paraId="4F5E77F3" w14:textId="77777777" w:rsidR="00AB5273" w:rsidRPr="0026214C" w:rsidRDefault="00AB5273" w:rsidP="00AB5273">
            <w:pPr>
              <w:pStyle w:val="NormalWeb"/>
              <w:rPr>
                <w:rFonts w:ascii="Arial" w:hAnsi="Arial" w:cs="Arial"/>
                <w:sz w:val="22"/>
                <w:szCs w:val="22"/>
              </w:rPr>
            </w:pPr>
          </w:p>
        </w:tc>
        <w:tc>
          <w:tcPr>
            <w:tcW w:w="254" w:type="pct"/>
          </w:tcPr>
          <w:p w14:paraId="762C8542" w14:textId="77777777" w:rsidR="00AB5273" w:rsidRPr="0026214C" w:rsidRDefault="00AB5273" w:rsidP="00AB5273">
            <w:pPr>
              <w:pStyle w:val="NormalWeb"/>
              <w:rPr>
                <w:rFonts w:ascii="Arial" w:hAnsi="Arial" w:cs="Arial"/>
                <w:sz w:val="22"/>
                <w:szCs w:val="22"/>
              </w:rPr>
            </w:pPr>
          </w:p>
        </w:tc>
        <w:tc>
          <w:tcPr>
            <w:tcW w:w="254" w:type="pct"/>
          </w:tcPr>
          <w:p w14:paraId="250128F8" w14:textId="77777777" w:rsidR="00AB5273" w:rsidRPr="0026214C" w:rsidRDefault="00AB5273" w:rsidP="00AB5273">
            <w:pPr>
              <w:pStyle w:val="NormalWeb"/>
              <w:rPr>
                <w:rFonts w:ascii="Arial" w:hAnsi="Arial" w:cs="Arial"/>
                <w:sz w:val="22"/>
                <w:szCs w:val="22"/>
              </w:rPr>
            </w:pPr>
          </w:p>
        </w:tc>
        <w:tc>
          <w:tcPr>
            <w:tcW w:w="1695" w:type="pct"/>
          </w:tcPr>
          <w:p w14:paraId="388D6C77" w14:textId="77777777" w:rsidR="00AB5273" w:rsidRPr="0026214C" w:rsidRDefault="00AB5273" w:rsidP="00AB5273">
            <w:pPr>
              <w:pStyle w:val="NormalWeb"/>
              <w:rPr>
                <w:rFonts w:ascii="Arial" w:hAnsi="Arial" w:cs="Arial"/>
                <w:sz w:val="22"/>
                <w:szCs w:val="22"/>
              </w:rPr>
            </w:pPr>
          </w:p>
        </w:tc>
      </w:tr>
      <w:tr w:rsidR="00FE64AF" w:rsidRPr="0026214C" w14:paraId="4483B54F" w14:textId="77777777" w:rsidTr="00030554">
        <w:tc>
          <w:tcPr>
            <w:tcW w:w="2542" w:type="pct"/>
          </w:tcPr>
          <w:p w14:paraId="64122472" w14:textId="0D67267D"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CF5B3D">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254" w:type="pct"/>
          </w:tcPr>
          <w:p w14:paraId="270D1A1C" w14:textId="77777777" w:rsidR="00AB5273" w:rsidRPr="0026214C" w:rsidRDefault="00AB5273" w:rsidP="00AB5273">
            <w:pPr>
              <w:pStyle w:val="NormalWeb"/>
              <w:rPr>
                <w:rFonts w:ascii="Arial" w:hAnsi="Arial" w:cs="Arial"/>
                <w:sz w:val="22"/>
                <w:szCs w:val="22"/>
              </w:rPr>
            </w:pPr>
          </w:p>
        </w:tc>
        <w:tc>
          <w:tcPr>
            <w:tcW w:w="254" w:type="pct"/>
          </w:tcPr>
          <w:p w14:paraId="3CAF5ED7" w14:textId="77777777" w:rsidR="00AB5273" w:rsidRPr="0026214C" w:rsidRDefault="00AB5273" w:rsidP="00AB5273">
            <w:pPr>
              <w:pStyle w:val="NormalWeb"/>
              <w:rPr>
                <w:rFonts w:ascii="Arial" w:hAnsi="Arial" w:cs="Arial"/>
                <w:sz w:val="22"/>
                <w:szCs w:val="22"/>
              </w:rPr>
            </w:pPr>
          </w:p>
        </w:tc>
        <w:tc>
          <w:tcPr>
            <w:tcW w:w="254" w:type="pct"/>
          </w:tcPr>
          <w:p w14:paraId="2ED64090" w14:textId="77777777" w:rsidR="00AB5273" w:rsidRPr="0026214C" w:rsidRDefault="00AB5273" w:rsidP="00AB5273">
            <w:pPr>
              <w:pStyle w:val="NormalWeb"/>
              <w:rPr>
                <w:rFonts w:ascii="Arial" w:hAnsi="Arial" w:cs="Arial"/>
                <w:sz w:val="22"/>
                <w:szCs w:val="22"/>
              </w:rPr>
            </w:pPr>
          </w:p>
        </w:tc>
        <w:tc>
          <w:tcPr>
            <w:tcW w:w="1695" w:type="pct"/>
          </w:tcPr>
          <w:p w14:paraId="6C77A1B6" w14:textId="77777777" w:rsidR="00AB5273" w:rsidRPr="0026214C" w:rsidRDefault="00AB5273" w:rsidP="00AB5273">
            <w:pPr>
              <w:pStyle w:val="NormalWeb"/>
              <w:rPr>
                <w:rFonts w:ascii="Arial" w:hAnsi="Arial" w:cs="Arial"/>
                <w:sz w:val="22"/>
                <w:szCs w:val="22"/>
              </w:rPr>
            </w:pPr>
          </w:p>
        </w:tc>
      </w:tr>
      <w:tr w:rsidR="00FE64AF" w:rsidRPr="0026214C" w14:paraId="54D55E72" w14:textId="77777777" w:rsidTr="00030554">
        <w:tc>
          <w:tcPr>
            <w:tcW w:w="2542" w:type="pct"/>
          </w:tcPr>
          <w:p w14:paraId="0BCF6AA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254" w:type="pct"/>
          </w:tcPr>
          <w:p w14:paraId="2F3B18B4" w14:textId="77777777" w:rsidR="00AB5273" w:rsidRPr="0026214C" w:rsidRDefault="00AB5273" w:rsidP="00AB5273">
            <w:pPr>
              <w:pStyle w:val="NormalWeb"/>
              <w:rPr>
                <w:rFonts w:ascii="Arial" w:hAnsi="Arial" w:cs="Arial"/>
                <w:sz w:val="22"/>
                <w:szCs w:val="22"/>
              </w:rPr>
            </w:pPr>
          </w:p>
        </w:tc>
        <w:tc>
          <w:tcPr>
            <w:tcW w:w="254" w:type="pct"/>
          </w:tcPr>
          <w:p w14:paraId="092F864A" w14:textId="77777777" w:rsidR="00AB5273" w:rsidRPr="0026214C" w:rsidRDefault="00AB5273" w:rsidP="00AB5273">
            <w:pPr>
              <w:pStyle w:val="NormalWeb"/>
              <w:rPr>
                <w:rFonts w:ascii="Arial" w:hAnsi="Arial" w:cs="Arial"/>
                <w:sz w:val="22"/>
                <w:szCs w:val="22"/>
              </w:rPr>
            </w:pPr>
          </w:p>
        </w:tc>
        <w:tc>
          <w:tcPr>
            <w:tcW w:w="254" w:type="pct"/>
          </w:tcPr>
          <w:p w14:paraId="7F3F70A3" w14:textId="77777777" w:rsidR="00AB5273" w:rsidRPr="0026214C" w:rsidRDefault="00AB5273" w:rsidP="00AB5273">
            <w:pPr>
              <w:pStyle w:val="NormalWeb"/>
              <w:rPr>
                <w:rFonts w:ascii="Arial" w:hAnsi="Arial" w:cs="Arial"/>
                <w:sz w:val="22"/>
                <w:szCs w:val="22"/>
              </w:rPr>
            </w:pPr>
          </w:p>
        </w:tc>
        <w:tc>
          <w:tcPr>
            <w:tcW w:w="1695" w:type="pct"/>
          </w:tcPr>
          <w:p w14:paraId="3FD1206A" w14:textId="77777777" w:rsidR="00AB5273" w:rsidRPr="0026214C" w:rsidRDefault="00AB5273" w:rsidP="00AB5273">
            <w:pPr>
              <w:pStyle w:val="NormalWeb"/>
              <w:rPr>
                <w:rFonts w:ascii="Arial" w:hAnsi="Arial" w:cs="Arial"/>
                <w:sz w:val="22"/>
                <w:szCs w:val="22"/>
              </w:rPr>
            </w:pPr>
          </w:p>
        </w:tc>
      </w:tr>
      <w:tr w:rsidR="00FE64AF" w:rsidRPr="0026214C" w14:paraId="2C336143" w14:textId="77777777" w:rsidTr="00030554">
        <w:tc>
          <w:tcPr>
            <w:tcW w:w="2542" w:type="pct"/>
          </w:tcPr>
          <w:p w14:paraId="18951063"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appropriately and off the floor?</w:t>
            </w:r>
          </w:p>
        </w:tc>
        <w:tc>
          <w:tcPr>
            <w:tcW w:w="254" w:type="pct"/>
          </w:tcPr>
          <w:p w14:paraId="29A258B1" w14:textId="77777777" w:rsidR="00AB5273" w:rsidRPr="0026214C" w:rsidRDefault="00AB5273" w:rsidP="00AB5273">
            <w:pPr>
              <w:pStyle w:val="NormalWeb"/>
              <w:rPr>
                <w:rFonts w:ascii="Arial" w:hAnsi="Arial" w:cs="Arial"/>
                <w:sz w:val="22"/>
                <w:szCs w:val="22"/>
              </w:rPr>
            </w:pPr>
          </w:p>
        </w:tc>
        <w:tc>
          <w:tcPr>
            <w:tcW w:w="254" w:type="pct"/>
          </w:tcPr>
          <w:p w14:paraId="54315704" w14:textId="77777777" w:rsidR="00AB5273" w:rsidRPr="0026214C" w:rsidRDefault="00AB5273" w:rsidP="00AB5273">
            <w:pPr>
              <w:pStyle w:val="NormalWeb"/>
              <w:rPr>
                <w:rFonts w:ascii="Arial" w:hAnsi="Arial" w:cs="Arial"/>
                <w:sz w:val="22"/>
                <w:szCs w:val="22"/>
              </w:rPr>
            </w:pPr>
          </w:p>
        </w:tc>
        <w:tc>
          <w:tcPr>
            <w:tcW w:w="254" w:type="pct"/>
          </w:tcPr>
          <w:p w14:paraId="03E410B2" w14:textId="77777777" w:rsidR="00AB5273" w:rsidRPr="0026214C" w:rsidRDefault="00AB5273" w:rsidP="00AB5273">
            <w:pPr>
              <w:pStyle w:val="NormalWeb"/>
              <w:rPr>
                <w:rFonts w:ascii="Arial" w:hAnsi="Arial" w:cs="Arial"/>
                <w:sz w:val="22"/>
                <w:szCs w:val="22"/>
              </w:rPr>
            </w:pPr>
          </w:p>
        </w:tc>
        <w:tc>
          <w:tcPr>
            <w:tcW w:w="1695" w:type="pct"/>
          </w:tcPr>
          <w:p w14:paraId="5F6120C7" w14:textId="77777777" w:rsidR="00AB5273" w:rsidRPr="0026214C" w:rsidRDefault="00AB5273" w:rsidP="00AB5273">
            <w:pPr>
              <w:pStyle w:val="NormalWeb"/>
              <w:rPr>
                <w:rFonts w:ascii="Arial" w:hAnsi="Arial" w:cs="Arial"/>
                <w:sz w:val="22"/>
                <w:szCs w:val="22"/>
              </w:rPr>
            </w:pPr>
          </w:p>
        </w:tc>
      </w:tr>
      <w:tr w:rsidR="00FE64AF" w:rsidRPr="0026214C" w14:paraId="6536C31F" w14:textId="77777777" w:rsidTr="00030554">
        <w:tc>
          <w:tcPr>
            <w:tcW w:w="2542" w:type="pct"/>
          </w:tcPr>
          <w:p w14:paraId="4A27218E"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tidy and free from clutter?</w:t>
            </w:r>
          </w:p>
        </w:tc>
        <w:tc>
          <w:tcPr>
            <w:tcW w:w="254" w:type="pct"/>
          </w:tcPr>
          <w:p w14:paraId="5A3F12BC" w14:textId="77777777" w:rsidR="00AB5273" w:rsidRPr="0026214C" w:rsidRDefault="00AB5273" w:rsidP="00AB5273">
            <w:pPr>
              <w:pStyle w:val="NormalWeb"/>
              <w:rPr>
                <w:rFonts w:ascii="Arial" w:hAnsi="Arial" w:cs="Arial"/>
                <w:sz w:val="22"/>
                <w:szCs w:val="22"/>
              </w:rPr>
            </w:pPr>
          </w:p>
        </w:tc>
        <w:tc>
          <w:tcPr>
            <w:tcW w:w="254" w:type="pct"/>
          </w:tcPr>
          <w:p w14:paraId="40BEA172" w14:textId="77777777" w:rsidR="00AB5273" w:rsidRPr="0026214C" w:rsidRDefault="00AB5273" w:rsidP="00AB5273">
            <w:pPr>
              <w:pStyle w:val="NormalWeb"/>
              <w:rPr>
                <w:rFonts w:ascii="Arial" w:hAnsi="Arial" w:cs="Arial"/>
                <w:sz w:val="22"/>
                <w:szCs w:val="22"/>
              </w:rPr>
            </w:pPr>
          </w:p>
        </w:tc>
        <w:tc>
          <w:tcPr>
            <w:tcW w:w="254" w:type="pct"/>
          </w:tcPr>
          <w:p w14:paraId="6C446283" w14:textId="77777777" w:rsidR="00AB5273" w:rsidRPr="0026214C" w:rsidRDefault="00AB5273" w:rsidP="00AB5273">
            <w:pPr>
              <w:pStyle w:val="NormalWeb"/>
              <w:rPr>
                <w:rFonts w:ascii="Arial" w:hAnsi="Arial" w:cs="Arial"/>
                <w:sz w:val="22"/>
                <w:szCs w:val="22"/>
              </w:rPr>
            </w:pPr>
          </w:p>
        </w:tc>
        <w:tc>
          <w:tcPr>
            <w:tcW w:w="1695" w:type="pct"/>
          </w:tcPr>
          <w:p w14:paraId="16841C1A" w14:textId="77777777" w:rsidR="00AB5273" w:rsidRPr="0026214C" w:rsidRDefault="00AB5273" w:rsidP="00AB5273">
            <w:pPr>
              <w:pStyle w:val="NormalWeb"/>
              <w:rPr>
                <w:rFonts w:ascii="Arial" w:hAnsi="Arial" w:cs="Arial"/>
                <w:sz w:val="22"/>
                <w:szCs w:val="22"/>
              </w:rPr>
            </w:pPr>
          </w:p>
        </w:tc>
      </w:tr>
    </w:tbl>
    <w:p w14:paraId="1E85D7D2" w14:textId="77777777" w:rsidR="00FE64AF" w:rsidRDefault="00FE64AF">
      <w:pPr>
        <w:rPr>
          <w:sz w:val="14"/>
        </w:rPr>
      </w:pPr>
    </w:p>
    <w:p w14:paraId="4DF4BBBA" w14:textId="77777777" w:rsidR="00356E8E" w:rsidRPr="00617B8B" w:rsidRDefault="00356E8E">
      <w:pPr>
        <w:rPr>
          <w:sz w:val="14"/>
        </w:rPr>
      </w:pPr>
    </w:p>
    <w:tbl>
      <w:tblPr>
        <w:tblStyle w:val="TableGrid"/>
        <w:tblW w:w="4985" w:type="pct"/>
        <w:tblLook w:val="04A0" w:firstRow="1" w:lastRow="0" w:firstColumn="1" w:lastColumn="0" w:noHBand="0" w:noVBand="1"/>
      </w:tblPr>
      <w:tblGrid>
        <w:gridCol w:w="7084"/>
        <w:gridCol w:w="708"/>
        <w:gridCol w:w="708"/>
        <w:gridCol w:w="708"/>
        <w:gridCol w:w="4680"/>
      </w:tblGrid>
      <w:tr w:rsidR="00FE64AF" w:rsidRPr="00E52129" w14:paraId="09BBC087" w14:textId="77777777" w:rsidTr="00356E8E">
        <w:trPr>
          <w:trHeight w:val="332"/>
        </w:trPr>
        <w:tc>
          <w:tcPr>
            <w:tcW w:w="2550" w:type="pct"/>
            <w:shd w:val="clear" w:color="auto" w:fill="4472C4" w:themeFill="accent1"/>
          </w:tcPr>
          <w:p w14:paraId="2973EF59" w14:textId="71E4A02E" w:rsidR="00AB5273" w:rsidRPr="00617B8B" w:rsidRDefault="00AB5273" w:rsidP="00AB5273">
            <w:pPr>
              <w:pStyle w:val="NormalWeb"/>
              <w:rPr>
                <w:rFonts w:ascii="Arial" w:hAnsi="Arial" w:cs="Arial"/>
                <w:b/>
                <w:bCs/>
                <w:color w:val="FFFFFF" w:themeColor="background1"/>
                <w:sz w:val="22"/>
                <w:szCs w:val="22"/>
              </w:rPr>
            </w:pPr>
            <w:r w:rsidRPr="0026214C">
              <w:rPr>
                <w:rFonts w:ascii="Arial" w:hAnsi="Arial" w:cs="Arial"/>
                <w:sz w:val="22"/>
                <w:szCs w:val="22"/>
              </w:rPr>
              <w:br w:type="page"/>
            </w:r>
            <w:r w:rsidRPr="00617B8B">
              <w:rPr>
                <w:rFonts w:ascii="Arial" w:hAnsi="Arial" w:cs="Arial"/>
                <w:b/>
                <w:bCs/>
                <w:color w:val="FFFFFF" w:themeColor="background1"/>
                <w:sz w:val="22"/>
                <w:szCs w:val="22"/>
              </w:rPr>
              <w:t>Domestic/cleaning cupboard IPC standards</w:t>
            </w:r>
          </w:p>
        </w:tc>
        <w:tc>
          <w:tcPr>
            <w:tcW w:w="255" w:type="pct"/>
            <w:shd w:val="clear" w:color="auto" w:fill="4472C4" w:themeFill="accent1"/>
          </w:tcPr>
          <w:p w14:paraId="5FB1E20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255" w:type="pct"/>
            <w:shd w:val="clear" w:color="auto" w:fill="4472C4" w:themeFill="accent1"/>
          </w:tcPr>
          <w:p w14:paraId="4639F9D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255" w:type="pct"/>
            <w:shd w:val="clear" w:color="auto" w:fill="4472C4" w:themeFill="accent1"/>
          </w:tcPr>
          <w:p w14:paraId="3931B2C0"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1685" w:type="pct"/>
            <w:shd w:val="clear" w:color="auto" w:fill="4472C4" w:themeFill="accent1"/>
          </w:tcPr>
          <w:p w14:paraId="42A331D6"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FE64AF" w:rsidRPr="0026214C" w14:paraId="7B92AB99" w14:textId="77777777" w:rsidTr="00356E8E">
        <w:trPr>
          <w:trHeight w:val="314"/>
        </w:trPr>
        <w:tc>
          <w:tcPr>
            <w:tcW w:w="2550" w:type="pct"/>
          </w:tcPr>
          <w:p w14:paraId="02D5B01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255" w:type="pct"/>
          </w:tcPr>
          <w:p w14:paraId="5AD15345" w14:textId="77777777" w:rsidR="00AB5273" w:rsidRPr="0026214C" w:rsidRDefault="00AB5273" w:rsidP="00AB5273">
            <w:pPr>
              <w:pStyle w:val="NormalWeb"/>
              <w:rPr>
                <w:rFonts w:ascii="Arial" w:hAnsi="Arial" w:cs="Arial"/>
                <w:sz w:val="22"/>
                <w:szCs w:val="22"/>
              </w:rPr>
            </w:pPr>
          </w:p>
        </w:tc>
        <w:tc>
          <w:tcPr>
            <w:tcW w:w="255" w:type="pct"/>
          </w:tcPr>
          <w:p w14:paraId="2B747402" w14:textId="77777777" w:rsidR="00AB5273" w:rsidRPr="0026214C" w:rsidRDefault="00AB5273" w:rsidP="00AB5273">
            <w:pPr>
              <w:pStyle w:val="NormalWeb"/>
              <w:rPr>
                <w:rFonts w:ascii="Arial" w:hAnsi="Arial" w:cs="Arial"/>
                <w:sz w:val="22"/>
                <w:szCs w:val="22"/>
              </w:rPr>
            </w:pPr>
          </w:p>
        </w:tc>
        <w:tc>
          <w:tcPr>
            <w:tcW w:w="255" w:type="pct"/>
          </w:tcPr>
          <w:p w14:paraId="2D933776" w14:textId="77777777" w:rsidR="00AB5273" w:rsidRPr="0026214C" w:rsidRDefault="00AB5273" w:rsidP="00AB5273">
            <w:pPr>
              <w:pStyle w:val="NormalWeb"/>
              <w:rPr>
                <w:rFonts w:ascii="Arial" w:hAnsi="Arial" w:cs="Arial"/>
                <w:sz w:val="22"/>
                <w:szCs w:val="22"/>
              </w:rPr>
            </w:pPr>
          </w:p>
        </w:tc>
        <w:tc>
          <w:tcPr>
            <w:tcW w:w="1685" w:type="pct"/>
          </w:tcPr>
          <w:p w14:paraId="03C36F54" w14:textId="77777777" w:rsidR="00AB5273" w:rsidRPr="0026214C" w:rsidRDefault="00AB5273" w:rsidP="00AB5273">
            <w:pPr>
              <w:pStyle w:val="NormalWeb"/>
              <w:rPr>
                <w:rFonts w:ascii="Arial" w:hAnsi="Arial" w:cs="Arial"/>
                <w:sz w:val="22"/>
                <w:szCs w:val="22"/>
              </w:rPr>
            </w:pPr>
          </w:p>
        </w:tc>
      </w:tr>
      <w:tr w:rsidR="00FE64AF" w:rsidRPr="0026214C" w14:paraId="1C17F28A" w14:textId="77777777" w:rsidTr="0077743F">
        <w:tc>
          <w:tcPr>
            <w:tcW w:w="2550" w:type="pct"/>
          </w:tcPr>
          <w:p w14:paraId="44CE14BA" w14:textId="4979D6A8"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CF5B3D">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255" w:type="pct"/>
          </w:tcPr>
          <w:p w14:paraId="30FDFF0F" w14:textId="77777777" w:rsidR="00AB5273" w:rsidRPr="0026214C" w:rsidRDefault="00AB5273" w:rsidP="00AB5273">
            <w:pPr>
              <w:pStyle w:val="NormalWeb"/>
              <w:rPr>
                <w:rFonts w:ascii="Arial" w:hAnsi="Arial" w:cs="Arial"/>
                <w:sz w:val="22"/>
                <w:szCs w:val="22"/>
              </w:rPr>
            </w:pPr>
          </w:p>
        </w:tc>
        <w:tc>
          <w:tcPr>
            <w:tcW w:w="255" w:type="pct"/>
          </w:tcPr>
          <w:p w14:paraId="1B2EB3F9" w14:textId="77777777" w:rsidR="00AB5273" w:rsidRPr="0026214C" w:rsidRDefault="00AB5273" w:rsidP="00AB5273">
            <w:pPr>
              <w:pStyle w:val="NormalWeb"/>
              <w:rPr>
                <w:rFonts w:ascii="Arial" w:hAnsi="Arial" w:cs="Arial"/>
                <w:sz w:val="22"/>
                <w:szCs w:val="22"/>
              </w:rPr>
            </w:pPr>
          </w:p>
        </w:tc>
        <w:tc>
          <w:tcPr>
            <w:tcW w:w="255" w:type="pct"/>
          </w:tcPr>
          <w:p w14:paraId="69BB22E8" w14:textId="77777777" w:rsidR="00AB5273" w:rsidRPr="0026214C" w:rsidRDefault="00AB5273" w:rsidP="00AB5273">
            <w:pPr>
              <w:pStyle w:val="NormalWeb"/>
              <w:rPr>
                <w:rFonts w:ascii="Arial" w:hAnsi="Arial" w:cs="Arial"/>
                <w:sz w:val="22"/>
                <w:szCs w:val="22"/>
              </w:rPr>
            </w:pPr>
          </w:p>
        </w:tc>
        <w:tc>
          <w:tcPr>
            <w:tcW w:w="1685" w:type="pct"/>
          </w:tcPr>
          <w:p w14:paraId="4B371B1D" w14:textId="77777777" w:rsidR="00AB5273" w:rsidRPr="0026214C" w:rsidRDefault="00AB5273" w:rsidP="00AB5273">
            <w:pPr>
              <w:pStyle w:val="NormalWeb"/>
              <w:rPr>
                <w:rFonts w:ascii="Arial" w:hAnsi="Arial" w:cs="Arial"/>
                <w:sz w:val="22"/>
                <w:szCs w:val="22"/>
              </w:rPr>
            </w:pPr>
          </w:p>
        </w:tc>
      </w:tr>
      <w:tr w:rsidR="00FE64AF" w:rsidRPr="0026214C" w14:paraId="701C8C09" w14:textId="77777777" w:rsidTr="0077743F">
        <w:tc>
          <w:tcPr>
            <w:tcW w:w="2550" w:type="pct"/>
          </w:tcPr>
          <w:p w14:paraId="5DC06B27"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255" w:type="pct"/>
          </w:tcPr>
          <w:p w14:paraId="39DB9AE6" w14:textId="77777777" w:rsidR="00AB5273" w:rsidRPr="0026214C" w:rsidRDefault="00AB5273" w:rsidP="00AB5273">
            <w:pPr>
              <w:pStyle w:val="NormalWeb"/>
              <w:rPr>
                <w:rFonts w:ascii="Arial" w:hAnsi="Arial" w:cs="Arial"/>
                <w:sz w:val="22"/>
                <w:szCs w:val="22"/>
              </w:rPr>
            </w:pPr>
          </w:p>
        </w:tc>
        <w:tc>
          <w:tcPr>
            <w:tcW w:w="255" w:type="pct"/>
          </w:tcPr>
          <w:p w14:paraId="38D23A54" w14:textId="77777777" w:rsidR="00AB5273" w:rsidRPr="0026214C" w:rsidRDefault="00AB5273" w:rsidP="00AB5273">
            <w:pPr>
              <w:pStyle w:val="NormalWeb"/>
              <w:rPr>
                <w:rFonts w:ascii="Arial" w:hAnsi="Arial" w:cs="Arial"/>
                <w:sz w:val="22"/>
                <w:szCs w:val="22"/>
              </w:rPr>
            </w:pPr>
          </w:p>
        </w:tc>
        <w:tc>
          <w:tcPr>
            <w:tcW w:w="255" w:type="pct"/>
          </w:tcPr>
          <w:p w14:paraId="74147B02" w14:textId="77777777" w:rsidR="00AB5273" w:rsidRPr="0026214C" w:rsidRDefault="00AB5273" w:rsidP="00AB5273">
            <w:pPr>
              <w:pStyle w:val="NormalWeb"/>
              <w:rPr>
                <w:rFonts w:ascii="Arial" w:hAnsi="Arial" w:cs="Arial"/>
                <w:sz w:val="22"/>
                <w:szCs w:val="22"/>
              </w:rPr>
            </w:pPr>
          </w:p>
        </w:tc>
        <w:tc>
          <w:tcPr>
            <w:tcW w:w="1685" w:type="pct"/>
          </w:tcPr>
          <w:p w14:paraId="50BFFB67" w14:textId="77777777" w:rsidR="00AB5273" w:rsidRPr="0026214C" w:rsidRDefault="00AB5273" w:rsidP="00AB5273">
            <w:pPr>
              <w:pStyle w:val="NormalWeb"/>
              <w:rPr>
                <w:rFonts w:ascii="Arial" w:hAnsi="Arial" w:cs="Arial"/>
                <w:sz w:val="22"/>
                <w:szCs w:val="22"/>
              </w:rPr>
            </w:pPr>
          </w:p>
        </w:tc>
      </w:tr>
      <w:tr w:rsidR="00FE64AF" w:rsidRPr="0026214C" w14:paraId="4D423E34" w14:textId="77777777" w:rsidTr="0077743F">
        <w:tc>
          <w:tcPr>
            <w:tcW w:w="2550" w:type="pct"/>
          </w:tcPr>
          <w:p w14:paraId="12352B8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appropriately and off the floor?</w:t>
            </w:r>
          </w:p>
        </w:tc>
        <w:tc>
          <w:tcPr>
            <w:tcW w:w="255" w:type="pct"/>
          </w:tcPr>
          <w:p w14:paraId="1CD2E5FB" w14:textId="77777777" w:rsidR="00AB5273" w:rsidRPr="0026214C" w:rsidRDefault="00AB5273" w:rsidP="00AB5273">
            <w:pPr>
              <w:pStyle w:val="NormalWeb"/>
              <w:rPr>
                <w:rFonts w:ascii="Arial" w:hAnsi="Arial" w:cs="Arial"/>
                <w:sz w:val="22"/>
                <w:szCs w:val="22"/>
              </w:rPr>
            </w:pPr>
          </w:p>
        </w:tc>
        <w:tc>
          <w:tcPr>
            <w:tcW w:w="255" w:type="pct"/>
          </w:tcPr>
          <w:p w14:paraId="61CD9A29" w14:textId="77777777" w:rsidR="00AB5273" w:rsidRPr="0026214C" w:rsidRDefault="00AB5273" w:rsidP="00AB5273">
            <w:pPr>
              <w:pStyle w:val="NormalWeb"/>
              <w:rPr>
                <w:rFonts w:ascii="Arial" w:hAnsi="Arial" w:cs="Arial"/>
                <w:sz w:val="22"/>
                <w:szCs w:val="22"/>
              </w:rPr>
            </w:pPr>
          </w:p>
        </w:tc>
        <w:tc>
          <w:tcPr>
            <w:tcW w:w="255" w:type="pct"/>
          </w:tcPr>
          <w:p w14:paraId="279FF7C7" w14:textId="77777777" w:rsidR="00AB5273" w:rsidRPr="0026214C" w:rsidRDefault="00AB5273" w:rsidP="00AB5273">
            <w:pPr>
              <w:pStyle w:val="NormalWeb"/>
              <w:rPr>
                <w:rFonts w:ascii="Arial" w:hAnsi="Arial" w:cs="Arial"/>
                <w:sz w:val="22"/>
                <w:szCs w:val="22"/>
              </w:rPr>
            </w:pPr>
          </w:p>
        </w:tc>
        <w:tc>
          <w:tcPr>
            <w:tcW w:w="1685" w:type="pct"/>
          </w:tcPr>
          <w:p w14:paraId="3EF161D0" w14:textId="77777777" w:rsidR="00AB5273" w:rsidRPr="0026214C" w:rsidRDefault="00AB5273" w:rsidP="00AB5273">
            <w:pPr>
              <w:pStyle w:val="NormalWeb"/>
              <w:rPr>
                <w:rFonts w:ascii="Arial" w:hAnsi="Arial" w:cs="Arial"/>
                <w:sz w:val="22"/>
                <w:szCs w:val="22"/>
              </w:rPr>
            </w:pPr>
          </w:p>
        </w:tc>
      </w:tr>
      <w:tr w:rsidR="00FE64AF" w:rsidRPr="0026214C" w14:paraId="1C4D74EE" w14:textId="77777777" w:rsidTr="0077743F">
        <w:tc>
          <w:tcPr>
            <w:tcW w:w="2550" w:type="pct"/>
          </w:tcPr>
          <w:p w14:paraId="0159425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the environment tidy and free from clutter?</w:t>
            </w:r>
          </w:p>
        </w:tc>
        <w:tc>
          <w:tcPr>
            <w:tcW w:w="255" w:type="pct"/>
          </w:tcPr>
          <w:p w14:paraId="585290DE" w14:textId="77777777" w:rsidR="00AB5273" w:rsidRPr="0026214C" w:rsidRDefault="00AB5273" w:rsidP="00AB5273">
            <w:pPr>
              <w:pStyle w:val="NormalWeb"/>
              <w:rPr>
                <w:rFonts w:ascii="Arial" w:hAnsi="Arial" w:cs="Arial"/>
                <w:sz w:val="22"/>
                <w:szCs w:val="22"/>
              </w:rPr>
            </w:pPr>
          </w:p>
        </w:tc>
        <w:tc>
          <w:tcPr>
            <w:tcW w:w="255" w:type="pct"/>
          </w:tcPr>
          <w:p w14:paraId="728C7441" w14:textId="77777777" w:rsidR="00AB5273" w:rsidRPr="0026214C" w:rsidRDefault="00AB5273" w:rsidP="00AB5273">
            <w:pPr>
              <w:pStyle w:val="NormalWeb"/>
              <w:rPr>
                <w:rFonts w:ascii="Arial" w:hAnsi="Arial" w:cs="Arial"/>
                <w:sz w:val="22"/>
                <w:szCs w:val="22"/>
              </w:rPr>
            </w:pPr>
          </w:p>
        </w:tc>
        <w:tc>
          <w:tcPr>
            <w:tcW w:w="255" w:type="pct"/>
          </w:tcPr>
          <w:p w14:paraId="1154E497" w14:textId="77777777" w:rsidR="00AB5273" w:rsidRPr="0026214C" w:rsidRDefault="00AB5273" w:rsidP="00AB5273">
            <w:pPr>
              <w:pStyle w:val="NormalWeb"/>
              <w:rPr>
                <w:rFonts w:ascii="Arial" w:hAnsi="Arial" w:cs="Arial"/>
                <w:sz w:val="22"/>
                <w:szCs w:val="22"/>
              </w:rPr>
            </w:pPr>
          </w:p>
        </w:tc>
        <w:tc>
          <w:tcPr>
            <w:tcW w:w="1685" w:type="pct"/>
          </w:tcPr>
          <w:p w14:paraId="00D23BD1" w14:textId="77777777" w:rsidR="00AB5273" w:rsidRPr="0026214C" w:rsidRDefault="00AB5273" w:rsidP="00AB5273">
            <w:pPr>
              <w:pStyle w:val="NormalWeb"/>
              <w:rPr>
                <w:rFonts w:ascii="Arial" w:hAnsi="Arial" w:cs="Arial"/>
                <w:sz w:val="22"/>
                <w:szCs w:val="22"/>
              </w:rPr>
            </w:pPr>
          </w:p>
        </w:tc>
      </w:tr>
      <w:tr w:rsidR="00FE64AF" w:rsidRPr="0026214C" w14:paraId="00D6526E" w14:textId="77777777" w:rsidTr="0077743F">
        <w:trPr>
          <w:trHeight w:val="269"/>
        </w:trPr>
        <w:tc>
          <w:tcPr>
            <w:tcW w:w="2550" w:type="pct"/>
          </w:tcPr>
          <w:p w14:paraId="628B842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dedicated basin for hand washing, and is it clean and in a good state of repair?</w:t>
            </w:r>
          </w:p>
        </w:tc>
        <w:tc>
          <w:tcPr>
            <w:tcW w:w="255" w:type="pct"/>
          </w:tcPr>
          <w:p w14:paraId="1D5AED7C" w14:textId="77777777" w:rsidR="00AB5273" w:rsidRPr="0026214C" w:rsidRDefault="00AB5273" w:rsidP="00AB5273">
            <w:pPr>
              <w:pStyle w:val="NormalWeb"/>
              <w:rPr>
                <w:rFonts w:ascii="Arial" w:hAnsi="Arial" w:cs="Arial"/>
                <w:sz w:val="22"/>
                <w:szCs w:val="22"/>
              </w:rPr>
            </w:pPr>
          </w:p>
        </w:tc>
        <w:tc>
          <w:tcPr>
            <w:tcW w:w="255" w:type="pct"/>
          </w:tcPr>
          <w:p w14:paraId="44556724" w14:textId="77777777" w:rsidR="00AB5273" w:rsidRPr="0026214C" w:rsidRDefault="00AB5273" w:rsidP="00AB5273">
            <w:pPr>
              <w:pStyle w:val="NormalWeb"/>
              <w:rPr>
                <w:rFonts w:ascii="Arial" w:hAnsi="Arial" w:cs="Arial"/>
                <w:sz w:val="22"/>
                <w:szCs w:val="22"/>
              </w:rPr>
            </w:pPr>
          </w:p>
        </w:tc>
        <w:tc>
          <w:tcPr>
            <w:tcW w:w="255" w:type="pct"/>
          </w:tcPr>
          <w:p w14:paraId="1B62B9A8" w14:textId="77777777" w:rsidR="00AB5273" w:rsidRPr="0026214C" w:rsidRDefault="00AB5273" w:rsidP="00AB5273">
            <w:pPr>
              <w:pStyle w:val="NormalWeb"/>
              <w:rPr>
                <w:rFonts w:ascii="Arial" w:hAnsi="Arial" w:cs="Arial"/>
                <w:sz w:val="22"/>
                <w:szCs w:val="22"/>
              </w:rPr>
            </w:pPr>
          </w:p>
        </w:tc>
        <w:tc>
          <w:tcPr>
            <w:tcW w:w="1685" w:type="pct"/>
          </w:tcPr>
          <w:p w14:paraId="357912E3" w14:textId="77777777" w:rsidR="00AB5273" w:rsidRPr="0026214C" w:rsidRDefault="00AB5273" w:rsidP="00AB5273">
            <w:pPr>
              <w:pStyle w:val="NormalWeb"/>
              <w:rPr>
                <w:rFonts w:ascii="Arial" w:hAnsi="Arial" w:cs="Arial"/>
                <w:sz w:val="22"/>
                <w:szCs w:val="22"/>
              </w:rPr>
            </w:pPr>
          </w:p>
        </w:tc>
      </w:tr>
      <w:tr w:rsidR="00FE64AF" w:rsidRPr="0026214C" w14:paraId="62F959C8" w14:textId="77777777" w:rsidTr="0077743F">
        <w:trPr>
          <w:trHeight w:val="269"/>
        </w:trPr>
        <w:tc>
          <w:tcPr>
            <w:tcW w:w="2550" w:type="pct"/>
          </w:tcPr>
          <w:p w14:paraId="3924EFC6" w14:textId="39845CF8" w:rsidR="006879E9" w:rsidRPr="0026214C" w:rsidRDefault="00AB5273" w:rsidP="00890246">
            <w:pPr>
              <w:spacing w:after="120"/>
              <w:rPr>
                <w:rFonts w:ascii="Arial" w:hAnsi="Arial" w:cs="Arial"/>
                <w:sz w:val="22"/>
                <w:szCs w:val="22"/>
              </w:rPr>
            </w:pPr>
            <w:r w:rsidRPr="0026214C">
              <w:rPr>
                <w:rFonts w:ascii="Arial" w:hAnsi="Arial" w:cs="Arial"/>
                <w:sz w:val="22"/>
                <w:szCs w:val="22"/>
              </w:rPr>
              <w:t>Are sensor or elbow taps available?</w:t>
            </w:r>
          </w:p>
        </w:tc>
        <w:tc>
          <w:tcPr>
            <w:tcW w:w="255" w:type="pct"/>
          </w:tcPr>
          <w:p w14:paraId="590F400B" w14:textId="77777777" w:rsidR="00AB5273" w:rsidRPr="0026214C" w:rsidRDefault="00AB5273" w:rsidP="00AB5273">
            <w:pPr>
              <w:pStyle w:val="NormalWeb"/>
              <w:rPr>
                <w:rFonts w:ascii="Arial" w:hAnsi="Arial" w:cs="Arial"/>
                <w:sz w:val="22"/>
                <w:szCs w:val="22"/>
              </w:rPr>
            </w:pPr>
          </w:p>
        </w:tc>
        <w:tc>
          <w:tcPr>
            <w:tcW w:w="255" w:type="pct"/>
          </w:tcPr>
          <w:p w14:paraId="3918C561" w14:textId="77777777" w:rsidR="00AB5273" w:rsidRPr="0026214C" w:rsidRDefault="00AB5273" w:rsidP="00AB5273">
            <w:pPr>
              <w:pStyle w:val="NormalWeb"/>
              <w:rPr>
                <w:rFonts w:ascii="Arial" w:hAnsi="Arial" w:cs="Arial"/>
                <w:sz w:val="22"/>
                <w:szCs w:val="22"/>
              </w:rPr>
            </w:pPr>
          </w:p>
        </w:tc>
        <w:tc>
          <w:tcPr>
            <w:tcW w:w="255" w:type="pct"/>
          </w:tcPr>
          <w:p w14:paraId="0658FCD9" w14:textId="77777777" w:rsidR="00AB5273" w:rsidRPr="0026214C" w:rsidRDefault="00AB5273" w:rsidP="00AB5273">
            <w:pPr>
              <w:pStyle w:val="NormalWeb"/>
              <w:rPr>
                <w:rFonts w:ascii="Arial" w:hAnsi="Arial" w:cs="Arial"/>
                <w:sz w:val="22"/>
                <w:szCs w:val="22"/>
              </w:rPr>
            </w:pPr>
          </w:p>
        </w:tc>
        <w:tc>
          <w:tcPr>
            <w:tcW w:w="1685" w:type="pct"/>
          </w:tcPr>
          <w:p w14:paraId="1EE8C5CF" w14:textId="77777777" w:rsidR="00AB5273" w:rsidRPr="0026214C" w:rsidRDefault="00AB5273" w:rsidP="00AB5273">
            <w:pPr>
              <w:pStyle w:val="NormalWeb"/>
              <w:rPr>
                <w:rFonts w:ascii="Arial" w:hAnsi="Arial" w:cs="Arial"/>
                <w:sz w:val="22"/>
                <w:szCs w:val="22"/>
              </w:rPr>
            </w:pPr>
          </w:p>
        </w:tc>
      </w:tr>
      <w:tr w:rsidR="00FE64AF" w:rsidRPr="0026214C" w14:paraId="63562B59" w14:textId="77777777" w:rsidTr="0077743F">
        <w:trPr>
          <w:trHeight w:val="269"/>
        </w:trPr>
        <w:tc>
          <w:tcPr>
            <w:tcW w:w="2550" w:type="pct"/>
          </w:tcPr>
          <w:p w14:paraId="12F647B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255" w:type="pct"/>
          </w:tcPr>
          <w:p w14:paraId="0D2A0D34" w14:textId="77777777" w:rsidR="00AB5273" w:rsidRPr="0026214C" w:rsidRDefault="00AB5273" w:rsidP="00AB5273">
            <w:pPr>
              <w:pStyle w:val="NormalWeb"/>
              <w:rPr>
                <w:rFonts w:ascii="Arial" w:hAnsi="Arial" w:cs="Arial"/>
                <w:sz w:val="22"/>
                <w:szCs w:val="22"/>
              </w:rPr>
            </w:pPr>
          </w:p>
        </w:tc>
        <w:tc>
          <w:tcPr>
            <w:tcW w:w="255" w:type="pct"/>
          </w:tcPr>
          <w:p w14:paraId="21492F93" w14:textId="77777777" w:rsidR="00AB5273" w:rsidRPr="0026214C" w:rsidRDefault="00AB5273" w:rsidP="00AB5273">
            <w:pPr>
              <w:pStyle w:val="NormalWeb"/>
              <w:rPr>
                <w:rFonts w:ascii="Arial" w:hAnsi="Arial" w:cs="Arial"/>
                <w:sz w:val="22"/>
                <w:szCs w:val="22"/>
              </w:rPr>
            </w:pPr>
          </w:p>
        </w:tc>
        <w:tc>
          <w:tcPr>
            <w:tcW w:w="255" w:type="pct"/>
          </w:tcPr>
          <w:p w14:paraId="0FB2F046" w14:textId="77777777" w:rsidR="00AB5273" w:rsidRPr="0026214C" w:rsidRDefault="00AB5273" w:rsidP="00AB5273">
            <w:pPr>
              <w:pStyle w:val="NormalWeb"/>
              <w:rPr>
                <w:rFonts w:ascii="Arial" w:hAnsi="Arial" w:cs="Arial"/>
                <w:sz w:val="22"/>
                <w:szCs w:val="22"/>
              </w:rPr>
            </w:pPr>
          </w:p>
        </w:tc>
        <w:tc>
          <w:tcPr>
            <w:tcW w:w="1685" w:type="pct"/>
          </w:tcPr>
          <w:p w14:paraId="5EB8670C" w14:textId="77777777" w:rsidR="00AB5273" w:rsidRPr="0026214C" w:rsidRDefault="00AB5273" w:rsidP="00AB5273">
            <w:pPr>
              <w:pStyle w:val="NormalWeb"/>
              <w:rPr>
                <w:rFonts w:ascii="Arial" w:hAnsi="Arial" w:cs="Arial"/>
                <w:sz w:val="22"/>
                <w:szCs w:val="22"/>
              </w:rPr>
            </w:pPr>
          </w:p>
        </w:tc>
      </w:tr>
      <w:tr w:rsidR="00FE64AF" w:rsidRPr="0026214C" w14:paraId="3295BC9D" w14:textId="77777777" w:rsidTr="0077743F">
        <w:trPr>
          <w:trHeight w:val="269"/>
        </w:trPr>
        <w:tc>
          <w:tcPr>
            <w:tcW w:w="2550" w:type="pct"/>
          </w:tcPr>
          <w:p w14:paraId="7BC9D61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255" w:type="pct"/>
          </w:tcPr>
          <w:p w14:paraId="092610C3" w14:textId="77777777" w:rsidR="00AB5273" w:rsidRPr="0026214C" w:rsidRDefault="00AB5273" w:rsidP="00AB5273">
            <w:pPr>
              <w:pStyle w:val="NormalWeb"/>
              <w:rPr>
                <w:rFonts w:ascii="Arial" w:hAnsi="Arial" w:cs="Arial"/>
                <w:sz w:val="22"/>
                <w:szCs w:val="22"/>
              </w:rPr>
            </w:pPr>
          </w:p>
        </w:tc>
        <w:tc>
          <w:tcPr>
            <w:tcW w:w="255" w:type="pct"/>
          </w:tcPr>
          <w:p w14:paraId="145DC084" w14:textId="77777777" w:rsidR="00AB5273" w:rsidRPr="0026214C" w:rsidRDefault="00AB5273" w:rsidP="00AB5273">
            <w:pPr>
              <w:pStyle w:val="NormalWeb"/>
              <w:rPr>
                <w:rFonts w:ascii="Arial" w:hAnsi="Arial" w:cs="Arial"/>
                <w:sz w:val="22"/>
                <w:szCs w:val="22"/>
              </w:rPr>
            </w:pPr>
          </w:p>
        </w:tc>
        <w:tc>
          <w:tcPr>
            <w:tcW w:w="255" w:type="pct"/>
          </w:tcPr>
          <w:p w14:paraId="6BAF39DA" w14:textId="77777777" w:rsidR="00AB5273" w:rsidRPr="0026214C" w:rsidRDefault="00AB5273" w:rsidP="00AB5273">
            <w:pPr>
              <w:pStyle w:val="NormalWeb"/>
              <w:rPr>
                <w:rFonts w:ascii="Arial" w:hAnsi="Arial" w:cs="Arial"/>
                <w:sz w:val="22"/>
                <w:szCs w:val="22"/>
              </w:rPr>
            </w:pPr>
          </w:p>
        </w:tc>
        <w:tc>
          <w:tcPr>
            <w:tcW w:w="1685" w:type="pct"/>
          </w:tcPr>
          <w:p w14:paraId="3C4B5F59" w14:textId="77777777" w:rsidR="00AB5273" w:rsidRPr="0026214C" w:rsidRDefault="00AB5273" w:rsidP="00AB5273">
            <w:pPr>
              <w:pStyle w:val="NormalWeb"/>
              <w:rPr>
                <w:rFonts w:ascii="Arial" w:hAnsi="Arial" w:cs="Arial"/>
                <w:sz w:val="22"/>
                <w:szCs w:val="22"/>
              </w:rPr>
            </w:pPr>
          </w:p>
        </w:tc>
      </w:tr>
      <w:tr w:rsidR="00FE64AF" w:rsidRPr="0026214C" w14:paraId="7817DB00" w14:textId="77777777" w:rsidTr="0077743F">
        <w:trPr>
          <w:trHeight w:val="269"/>
        </w:trPr>
        <w:tc>
          <w:tcPr>
            <w:tcW w:w="2550" w:type="pct"/>
          </w:tcPr>
          <w:p w14:paraId="3571A05D"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255" w:type="pct"/>
          </w:tcPr>
          <w:p w14:paraId="6321D4A4" w14:textId="77777777" w:rsidR="00AB5273" w:rsidRPr="0026214C" w:rsidRDefault="00AB5273" w:rsidP="00AB5273">
            <w:pPr>
              <w:pStyle w:val="NormalWeb"/>
              <w:rPr>
                <w:rFonts w:ascii="Arial" w:hAnsi="Arial" w:cs="Arial"/>
                <w:sz w:val="22"/>
                <w:szCs w:val="22"/>
              </w:rPr>
            </w:pPr>
          </w:p>
        </w:tc>
        <w:tc>
          <w:tcPr>
            <w:tcW w:w="255" w:type="pct"/>
          </w:tcPr>
          <w:p w14:paraId="23E79503" w14:textId="77777777" w:rsidR="00AB5273" w:rsidRPr="0026214C" w:rsidRDefault="00AB5273" w:rsidP="00AB5273">
            <w:pPr>
              <w:pStyle w:val="NormalWeb"/>
              <w:rPr>
                <w:rFonts w:ascii="Arial" w:hAnsi="Arial" w:cs="Arial"/>
                <w:sz w:val="22"/>
                <w:szCs w:val="22"/>
              </w:rPr>
            </w:pPr>
          </w:p>
        </w:tc>
        <w:tc>
          <w:tcPr>
            <w:tcW w:w="255" w:type="pct"/>
          </w:tcPr>
          <w:p w14:paraId="064C4A1E" w14:textId="77777777" w:rsidR="00AB5273" w:rsidRPr="0026214C" w:rsidRDefault="00AB5273" w:rsidP="00AB5273">
            <w:pPr>
              <w:pStyle w:val="NormalWeb"/>
              <w:rPr>
                <w:rFonts w:ascii="Arial" w:hAnsi="Arial" w:cs="Arial"/>
                <w:sz w:val="22"/>
                <w:szCs w:val="22"/>
              </w:rPr>
            </w:pPr>
          </w:p>
        </w:tc>
        <w:tc>
          <w:tcPr>
            <w:tcW w:w="1685" w:type="pct"/>
          </w:tcPr>
          <w:p w14:paraId="37C412F4" w14:textId="77777777" w:rsidR="00AB5273" w:rsidRPr="0026214C" w:rsidRDefault="00AB5273" w:rsidP="00AB5273">
            <w:pPr>
              <w:pStyle w:val="NormalWeb"/>
              <w:rPr>
                <w:rFonts w:ascii="Arial" w:hAnsi="Arial" w:cs="Arial"/>
                <w:sz w:val="22"/>
                <w:szCs w:val="22"/>
              </w:rPr>
            </w:pPr>
          </w:p>
        </w:tc>
      </w:tr>
      <w:tr w:rsidR="00FE64AF" w:rsidRPr="0026214C" w14:paraId="7A67527A" w14:textId="77777777" w:rsidTr="0077743F">
        <w:trPr>
          <w:trHeight w:val="269"/>
        </w:trPr>
        <w:tc>
          <w:tcPr>
            <w:tcW w:w="2550" w:type="pct"/>
          </w:tcPr>
          <w:p w14:paraId="4639905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Is there a hands-free domestic waste bin available for paper towels, and is it in a good state of repair, clean and labelled appropriately? </w:t>
            </w:r>
          </w:p>
        </w:tc>
        <w:tc>
          <w:tcPr>
            <w:tcW w:w="255" w:type="pct"/>
          </w:tcPr>
          <w:p w14:paraId="2962ADC6" w14:textId="77777777" w:rsidR="00AB5273" w:rsidRPr="0026214C" w:rsidRDefault="00AB5273" w:rsidP="00AB5273">
            <w:pPr>
              <w:pStyle w:val="NormalWeb"/>
              <w:rPr>
                <w:rFonts w:ascii="Arial" w:hAnsi="Arial" w:cs="Arial"/>
                <w:sz w:val="22"/>
                <w:szCs w:val="22"/>
              </w:rPr>
            </w:pPr>
          </w:p>
        </w:tc>
        <w:tc>
          <w:tcPr>
            <w:tcW w:w="255" w:type="pct"/>
          </w:tcPr>
          <w:p w14:paraId="49B154CE" w14:textId="77777777" w:rsidR="00AB5273" w:rsidRPr="0026214C" w:rsidRDefault="00AB5273" w:rsidP="00FE64AF">
            <w:pPr>
              <w:pStyle w:val="NormalWeb"/>
              <w:rPr>
                <w:rFonts w:ascii="Arial" w:hAnsi="Arial" w:cs="Arial"/>
                <w:sz w:val="22"/>
                <w:szCs w:val="22"/>
              </w:rPr>
            </w:pPr>
          </w:p>
        </w:tc>
        <w:tc>
          <w:tcPr>
            <w:tcW w:w="255" w:type="pct"/>
          </w:tcPr>
          <w:p w14:paraId="330F2E71" w14:textId="77777777" w:rsidR="00AB5273" w:rsidRPr="0026214C" w:rsidRDefault="00AB5273" w:rsidP="00AB5273">
            <w:pPr>
              <w:pStyle w:val="NormalWeb"/>
              <w:rPr>
                <w:rFonts w:ascii="Arial" w:hAnsi="Arial" w:cs="Arial"/>
                <w:sz w:val="22"/>
                <w:szCs w:val="22"/>
              </w:rPr>
            </w:pPr>
          </w:p>
        </w:tc>
        <w:tc>
          <w:tcPr>
            <w:tcW w:w="1685" w:type="pct"/>
          </w:tcPr>
          <w:p w14:paraId="68756317" w14:textId="77777777" w:rsidR="00AB5273" w:rsidRPr="0026214C" w:rsidRDefault="00AB5273" w:rsidP="00AB5273">
            <w:pPr>
              <w:pStyle w:val="NormalWeb"/>
              <w:rPr>
                <w:rFonts w:ascii="Arial" w:hAnsi="Arial" w:cs="Arial"/>
                <w:sz w:val="22"/>
                <w:szCs w:val="22"/>
              </w:rPr>
            </w:pPr>
          </w:p>
        </w:tc>
      </w:tr>
      <w:tr w:rsidR="00FE64AF" w:rsidRPr="0026214C" w14:paraId="69460660" w14:textId="77777777" w:rsidTr="0077743F">
        <w:trPr>
          <w:trHeight w:val="269"/>
        </w:trPr>
        <w:tc>
          <w:tcPr>
            <w:tcW w:w="2550" w:type="pct"/>
          </w:tcPr>
          <w:p w14:paraId="68D40C7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disposal facility for dirty water available, and is it visibly clean, free from damage and in a good state of repair?</w:t>
            </w:r>
          </w:p>
        </w:tc>
        <w:tc>
          <w:tcPr>
            <w:tcW w:w="255" w:type="pct"/>
          </w:tcPr>
          <w:p w14:paraId="29EE9AFA" w14:textId="77777777" w:rsidR="00AB5273" w:rsidRPr="0026214C" w:rsidRDefault="00AB5273" w:rsidP="00AB5273">
            <w:pPr>
              <w:pStyle w:val="NormalWeb"/>
              <w:rPr>
                <w:rFonts w:ascii="Arial" w:hAnsi="Arial" w:cs="Arial"/>
                <w:sz w:val="22"/>
                <w:szCs w:val="22"/>
              </w:rPr>
            </w:pPr>
          </w:p>
        </w:tc>
        <w:tc>
          <w:tcPr>
            <w:tcW w:w="255" w:type="pct"/>
          </w:tcPr>
          <w:p w14:paraId="41BC44AF" w14:textId="77777777" w:rsidR="00AB5273" w:rsidRPr="0026214C" w:rsidRDefault="00AB5273" w:rsidP="00AB5273">
            <w:pPr>
              <w:pStyle w:val="NormalWeb"/>
              <w:rPr>
                <w:rFonts w:ascii="Arial" w:hAnsi="Arial" w:cs="Arial"/>
                <w:sz w:val="22"/>
                <w:szCs w:val="22"/>
              </w:rPr>
            </w:pPr>
          </w:p>
        </w:tc>
        <w:tc>
          <w:tcPr>
            <w:tcW w:w="255" w:type="pct"/>
          </w:tcPr>
          <w:p w14:paraId="6EA3BB92" w14:textId="77777777" w:rsidR="00AB5273" w:rsidRPr="0026214C" w:rsidRDefault="00AB5273" w:rsidP="00AB5273">
            <w:pPr>
              <w:pStyle w:val="NormalWeb"/>
              <w:rPr>
                <w:rFonts w:ascii="Arial" w:hAnsi="Arial" w:cs="Arial"/>
                <w:sz w:val="22"/>
                <w:szCs w:val="22"/>
              </w:rPr>
            </w:pPr>
          </w:p>
        </w:tc>
        <w:tc>
          <w:tcPr>
            <w:tcW w:w="1685" w:type="pct"/>
          </w:tcPr>
          <w:p w14:paraId="1A5FD39E" w14:textId="77777777" w:rsidR="00AB5273" w:rsidRPr="0026214C" w:rsidRDefault="00AB5273" w:rsidP="00AB5273">
            <w:pPr>
              <w:pStyle w:val="NormalWeb"/>
              <w:rPr>
                <w:rFonts w:ascii="Arial" w:hAnsi="Arial" w:cs="Arial"/>
                <w:sz w:val="22"/>
                <w:szCs w:val="22"/>
              </w:rPr>
            </w:pPr>
          </w:p>
        </w:tc>
      </w:tr>
      <w:tr w:rsidR="00FE64AF" w:rsidRPr="0026214C" w14:paraId="53D0CA08" w14:textId="77777777" w:rsidTr="0077743F">
        <w:trPr>
          <w:trHeight w:val="269"/>
        </w:trPr>
        <w:tc>
          <w:tcPr>
            <w:tcW w:w="2550" w:type="pct"/>
          </w:tcPr>
          <w:p w14:paraId="3E6F70A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mops and buckets stored appropriately and are they clean and dry?</w:t>
            </w:r>
          </w:p>
        </w:tc>
        <w:tc>
          <w:tcPr>
            <w:tcW w:w="255" w:type="pct"/>
          </w:tcPr>
          <w:p w14:paraId="5440D5EF" w14:textId="77777777" w:rsidR="00AB5273" w:rsidRPr="0026214C" w:rsidRDefault="00AB5273" w:rsidP="00AB5273">
            <w:pPr>
              <w:pStyle w:val="NormalWeb"/>
              <w:rPr>
                <w:rFonts w:ascii="Arial" w:hAnsi="Arial" w:cs="Arial"/>
                <w:sz w:val="22"/>
                <w:szCs w:val="22"/>
              </w:rPr>
            </w:pPr>
          </w:p>
        </w:tc>
        <w:tc>
          <w:tcPr>
            <w:tcW w:w="255" w:type="pct"/>
          </w:tcPr>
          <w:p w14:paraId="565C1EEB" w14:textId="77777777" w:rsidR="00AB5273" w:rsidRPr="0026214C" w:rsidRDefault="00AB5273" w:rsidP="00AB5273">
            <w:pPr>
              <w:pStyle w:val="NormalWeb"/>
              <w:rPr>
                <w:rFonts w:ascii="Arial" w:hAnsi="Arial" w:cs="Arial"/>
                <w:sz w:val="22"/>
                <w:szCs w:val="22"/>
              </w:rPr>
            </w:pPr>
          </w:p>
        </w:tc>
        <w:tc>
          <w:tcPr>
            <w:tcW w:w="255" w:type="pct"/>
          </w:tcPr>
          <w:p w14:paraId="271B0932" w14:textId="77777777" w:rsidR="00AB5273" w:rsidRPr="0026214C" w:rsidRDefault="00AB5273" w:rsidP="00AB5273">
            <w:pPr>
              <w:pStyle w:val="NormalWeb"/>
              <w:rPr>
                <w:rFonts w:ascii="Arial" w:hAnsi="Arial" w:cs="Arial"/>
                <w:sz w:val="22"/>
                <w:szCs w:val="22"/>
              </w:rPr>
            </w:pPr>
          </w:p>
        </w:tc>
        <w:tc>
          <w:tcPr>
            <w:tcW w:w="1685" w:type="pct"/>
          </w:tcPr>
          <w:p w14:paraId="533C8540" w14:textId="77777777" w:rsidR="00AB5273" w:rsidRPr="0026214C" w:rsidRDefault="00AB5273" w:rsidP="00AB5273">
            <w:pPr>
              <w:pStyle w:val="NormalWeb"/>
              <w:rPr>
                <w:rFonts w:ascii="Arial" w:hAnsi="Arial" w:cs="Arial"/>
                <w:sz w:val="22"/>
                <w:szCs w:val="22"/>
              </w:rPr>
            </w:pPr>
          </w:p>
        </w:tc>
      </w:tr>
      <w:tr w:rsidR="00FE64AF" w:rsidRPr="0026214C" w14:paraId="19761CBD" w14:textId="77777777" w:rsidTr="0077743F">
        <w:trPr>
          <w:trHeight w:val="269"/>
        </w:trPr>
        <w:tc>
          <w:tcPr>
            <w:tcW w:w="2550" w:type="pct"/>
          </w:tcPr>
          <w:p w14:paraId="0BE37053"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colour-coding system in place for cleaning equipment?</w:t>
            </w:r>
          </w:p>
        </w:tc>
        <w:tc>
          <w:tcPr>
            <w:tcW w:w="255" w:type="pct"/>
          </w:tcPr>
          <w:p w14:paraId="2F58C458" w14:textId="77777777" w:rsidR="00AB5273" w:rsidRPr="0026214C" w:rsidRDefault="00AB5273" w:rsidP="00AB5273">
            <w:pPr>
              <w:pStyle w:val="NormalWeb"/>
              <w:rPr>
                <w:rFonts w:ascii="Arial" w:hAnsi="Arial" w:cs="Arial"/>
                <w:sz w:val="22"/>
                <w:szCs w:val="22"/>
              </w:rPr>
            </w:pPr>
          </w:p>
        </w:tc>
        <w:tc>
          <w:tcPr>
            <w:tcW w:w="255" w:type="pct"/>
          </w:tcPr>
          <w:p w14:paraId="7B71338A" w14:textId="77777777" w:rsidR="00AB5273" w:rsidRPr="0026214C" w:rsidRDefault="00AB5273" w:rsidP="00AB5273">
            <w:pPr>
              <w:pStyle w:val="NormalWeb"/>
              <w:rPr>
                <w:rFonts w:ascii="Arial" w:hAnsi="Arial" w:cs="Arial"/>
                <w:sz w:val="22"/>
                <w:szCs w:val="22"/>
              </w:rPr>
            </w:pPr>
          </w:p>
        </w:tc>
        <w:tc>
          <w:tcPr>
            <w:tcW w:w="255" w:type="pct"/>
          </w:tcPr>
          <w:p w14:paraId="40D33197" w14:textId="77777777" w:rsidR="00AB5273" w:rsidRPr="0026214C" w:rsidRDefault="00AB5273" w:rsidP="00AB5273">
            <w:pPr>
              <w:pStyle w:val="NormalWeb"/>
              <w:rPr>
                <w:rFonts w:ascii="Arial" w:hAnsi="Arial" w:cs="Arial"/>
                <w:sz w:val="22"/>
                <w:szCs w:val="22"/>
              </w:rPr>
            </w:pPr>
          </w:p>
        </w:tc>
        <w:tc>
          <w:tcPr>
            <w:tcW w:w="1685" w:type="pct"/>
          </w:tcPr>
          <w:p w14:paraId="01223C76" w14:textId="77777777" w:rsidR="00AB5273" w:rsidRPr="0026214C" w:rsidRDefault="00AB5273" w:rsidP="00AB5273">
            <w:pPr>
              <w:pStyle w:val="NormalWeb"/>
              <w:rPr>
                <w:rFonts w:ascii="Arial" w:hAnsi="Arial" w:cs="Arial"/>
                <w:sz w:val="22"/>
                <w:szCs w:val="22"/>
              </w:rPr>
            </w:pPr>
          </w:p>
        </w:tc>
      </w:tr>
      <w:tr w:rsidR="00FE64AF" w:rsidRPr="0026214C" w14:paraId="1D7E8574" w14:textId="77777777" w:rsidTr="0077743F">
        <w:trPr>
          <w:trHeight w:val="269"/>
        </w:trPr>
        <w:tc>
          <w:tcPr>
            <w:tcW w:w="2550" w:type="pct"/>
          </w:tcPr>
          <w:p w14:paraId="63393608" w14:textId="789BDEA0"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correctly and in accordance with current regulations, i.e.</w:t>
            </w:r>
            <w:r w:rsidR="007D3C7B">
              <w:rPr>
                <w:rFonts w:ascii="Arial" w:hAnsi="Arial" w:cs="Arial"/>
                <w:sz w:val="22"/>
                <w:szCs w:val="22"/>
              </w:rPr>
              <w:t>,</w:t>
            </w:r>
            <w:r w:rsidRPr="0026214C">
              <w:rPr>
                <w:rFonts w:ascii="Arial" w:hAnsi="Arial" w:cs="Arial"/>
                <w:sz w:val="22"/>
                <w:szCs w:val="22"/>
              </w:rPr>
              <w:t xml:space="preserve"> COSHH?</w:t>
            </w:r>
          </w:p>
        </w:tc>
        <w:tc>
          <w:tcPr>
            <w:tcW w:w="255" w:type="pct"/>
          </w:tcPr>
          <w:p w14:paraId="24DABF2A" w14:textId="77777777" w:rsidR="00AB5273" w:rsidRPr="0026214C" w:rsidRDefault="00AB5273" w:rsidP="00AB5273">
            <w:pPr>
              <w:pStyle w:val="NormalWeb"/>
              <w:rPr>
                <w:rFonts w:ascii="Arial" w:hAnsi="Arial" w:cs="Arial"/>
                <w:sz w:val="22"/>
                <w:szCs w:val="22"/>
              </w:rPr>
            </w:pPr>
          </w:p>
        </w:tc>
        <w:tc>
          <w:tcPr>
            <w:tcW w:w="255" w:type="pct"/>
          </w:tcPr>
          <w:p w14:paraId="76E47FC7" w14:textId="77777777" w:rsidR="00AB5273" w:rsidRPr="0026214C" w:rsidRDefault="00AB5273" w:rsidP="00AB5273">
            <w:pPr>
              <w:pStyle w:val="NormalWeb"/>
              <w:rPr>
                <w:rFonts w:ascii="Arial" w:hAnsi="Arial" w:cs="Arial"/>
                <w:sz w:val="22"/>
                <w:szCs w:val="22"/>
              </w:rPr>
            </w:pPr>
          </w:p>
        </w:tc>
        <w:tc>
          <w:tcPr>
            <w:tcW w:w="255" w:type="pct"/>
          </w:tcPr>
          <w:p w14:paraId="3706E71C" w14:textId="77777777" w:rsidR="00AB5273" w:rsidRPr="0026214C" w:rsidRDefault="00AB5273" w:rsidP="00AB5273">
            <w:pPr>
              <w:pStyle w:val="NormalWeb"/>
              <w:rPr>
                <w:rFonts w:ascii="Arial" w:hAnsi="Arial" w:cs="Arial"/>
                <w:sz w:val="22"/>
                <w:szCs w:val="22"/>
              </w:rPr>
            </w:pPr>
          </w:p>
        </w:tc>
        <w:tc>
          <w:tcPr>
            <w:tcW w:w="1685" w:type="pct"/>
          </w:tcPr>
          <w:p w14:paraId="1EDCF3B7" w14:textId="77777777" w:rsidR="00AB5273" w:rsidRPr="0026214C" w:rsidRDefault="00AB5273" w:rsidP="00AB5273">
            <w:pPr>
              <w:pStyle w:val="NormalWeb"/>
              <w:rPr>
                <w:rFonts w:ascii="Arial" w:hAnsi="Arial" w:cs="Arial"/>
                <w:sz w:val="22"/>
                <w:szCs w:val="22"/>
              </w:rPr>
            </w:pPr>
          </w:p>
        </w:tc>
      </w:tr>
    </w:tbl>
    <w:p w14:paraId="2818A51D" w14:textId="77777777" w:rsidR="00AB5273" w:rsidRPr="00617B8B" w:rsidRDefault="00AB5273" w:rsidP="00AB5273">
      <w:pPr>
        <w:rPr>
          <w:rFonts w:ascii="Arial" w:hAnsi="Arial" w:cs="Arial"/>
          <w:sz w:val="1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3FCE0476" w14:textId="77777777" w:rsidTr="00617B8B">
        <w:trPr>
          <w:trHeight w:val="332"/>
        </w:trPr>
        <w:tc>
          <w:tcPr>
            <w:tcW w:w="7105" w:type="dxa"/>
            <w:shd w:val="clear" w:color="auto" w:fill="4472C4" w:themeFill="accent1"/>
          </w:tcPr>
          <w:p w14:paraId="5483061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Staffroom/kitchen IPC standards</w:t>
            </w:r>
          </w:p>
        </w:tc>
        <w:tc>
          <w:tcPr>
            <w:tcW w:w="690" w:type="dxa"/>
            <w:shd w:val="clear" w:color="auto" w:fill="4472C4" w:themeFill="accent1"/>
          </w:tcPr>
          <w:p w14:paraId="418CFE1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58FD7800"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0EF16D32"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5EF6DEC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4232FD1F" w14:textId="77777777" w:rsidTr="00AB5273">
        <w:trPr>
          <w:trHeight w:val="314"/>
        </w:trPr>
        <w:tc>
          <w:tcPr>
            <w:tcW w:w="7105" w:type="dxa"/>
          </w:tcPr>
          <w:p w14:paraId="5D8E003A"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690" w:type="dxa"/>
          </w:tcPr>
          <w:p w14:paraId="2BAB9759" w14:textId="77777777" w:rsidR="00AB5273" w:rsidRPr="0026214C" w:rsidRDefault="00AB5273" w:rsidP="00AB5273">
            <w:pPr>
              <w:pStyle w:val="NormalWeb"/>
              <w:rPr>
                <w:rFonts w:ascii="Arial" w:hAnsi="Arial" w:cs="Arial"/>
                <w:sz w:val="22"/>
                <w:szCs w:val="22"/>
              </w:rPr>
            </w:pPr>
          </w:p>
        </w:tc>
        <w:tc>
          <w:tcPr>
            <w:tcW w:w="690" w:type="dxa"/>
          </w:tcPr>
          <w:p w14:paraId="70DA08D8" w14:textId="77777777" w:rsidR="00AB5273" w:rsidRPr="0026214C" w:rsidRDefault="00AB5273" w:rsidP="00AB5273">
            <w:pPr>
              <w:pStyle w:val="NormalWeb"/>
              <w:rPr>
                <w:rFonts w:ascii="Arial" w:hAnsi="Arial" w:cs="Arial"/>
                <w:sz w:val="22"/>
                <w:szCs w:val="22"/>
              </w:rPr>
            </w:pPr>
          </w:p>
        </w:tc>
        <w:tc>
          <w:tcPr>
            <w:tcW w:w="690" w:type="dxa"/>
          </w:tcPr>
          <w:p w14:paraId="77924CAA" w14:textId="77777777" w:rsidR="00AB5273" w:rsidRPr="0026214C" w:rsidRDefault="00AB5273" w:rsidP="00AB5273">
            <w:pPr>
              <w:pStyle w:val="NormalWeb"/>
              <w:rPr>
                <w:rFonts w:ascii="Arial" w:hAnsi="Arial" w:cs="Arial"/>
                <w:sz w:val="22"/>
                <w:szCs w:val="22"/>
              </w:rPr>
            </w:pPr>
          </w:p>
        </w:tc>
        <w:tc>
          <w:tcPr>
            <w:tcW w:w="4754" w:type="dxa"/>
          </w:tcPr>
          <w:p w14:paraId="4293FBE3" w14:textId="77777777" w:rsidR="00AB5273" w:rsidRPr="0026214C" w:rsidRDefault="00AB5273" w:rsidP="00AB5273">
            <w:pPr>
              <w:pStyle w:val="NormalWeb"/>
              <w:rPr>
                <w:rFonts w:ascii="Arial" w:hAnsi="Arial" w:cs="Arial"/>
                <w:sz w:val="22"/>
                <w:szCs w:val="22"/>
              </w:rPr>
            </w:pPr>
          </w:p>
        </w:tc>
      </w:tr>
      <w:tr w:rsidR="00AB5273" w:rsidRPr="0026214C" w14:paraId="55A29380" w14:textId="77777777" w:rsidTr="00AB5273">
        <w:tc>
          <w:tcPr>
            <w:tcW w:w="7105" w:type="dxa"/>
          </w:tcPr>
          <w:p w14:paraId="392556F1" w14:textId="1FB7D2FB"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CF5B3D">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690" w:type="dxa"/>
          </w:tcPr>
          <w:p w14:paraId="68853CBB" w14:textId="77777777" w:rsidR="00AB5273" w:rsidRPr="0026214C" w:rsidRDefault="00AB5273" w:rsidP="00AB5273">
            <w:pPr>
              <w:pStyle w:val="NormalWeb"/>
              <w:rPr>
                <w:rFonts w:ascii="Arial" w:hAnsi="Arial" w:cs="Arial"/>
                <w:sz w:val="22"/>
                <w:szCs w:val="22"/>
              </w:rPr>
            </w:pPr>
          </w:p>
        </w:tc>
        <w:tc>
          <w:tcPr>
            <w:tcW w:w="690" w:type="dxa"/>
          </w:tcPr>
          <w:p w14:paraId="5A77C253" w14:textId="77777777" w:rsidR="00AB5273" w:rsidRPr="0026214C" w:rsidRDefault="00AB5273" w:rsidP="00AB5273">
            <w:pPr>
              <w:pStyle w:val="NormalWeb"/>
              <w:rPr>
                <w:rFonts w:ascii="Arial" w:hAnsi="Arial" w:cs="Arial"/>
                <w:sz w:val="22"/>
                <w:szCs w:val="22"/>
              </w:rPr>
            </w:pPr>
          </w:p>
        </w:tc>
        <w:tc>
          <w:tcPr>
            <w:tcW w:w="690" w:type="dxa"/>
          </w:tcPr>
          <w:p w14:paraId="3F66D5AD" w14:textId="77777777" w:rsidR="00AB5273" w:rsidRPr="0026214C" w:rsidRDefault="00AB5273" w:rsidP="00AB5273">
            <w:pPr>
              <w:pStyle w:val="NormalWeb"/>
              <w:rPr>
                <w:rFonts w:ascii="Arial" w:hAnsi="Arial" w:cs="Arial"/>
                <w:sz w:val="22"/>
                <w:szCs w:val="22"/>
              </w:rPr>
            </w:pPr>
          </w:p>
        </w:tc>
        <w:tc>
          <w:tcPr>
            <w:tcW w:w="4754" w:type="dxa"/>
          </w:tcPr>
          <w:p w14:paraId="67201A6C" w14:textId="77777777" w:rsidR="00AB5273" w:rsidRPr="0026214C" w:rsidRDefault="00AB5273" w:rsidP="00AB5273">
            <w:pPr>
              <w:pStyle w:val="NormalWeb"/>
              <w:rPr>
                <w:rFonts w:ascii="Arial" w:hAnsi="Arial" w:cs="Arial"/>
                <w:sz w:val="22"/>
                <w:szCs w:val="22"/>
              </w:rPr>
            </w:pPr>
          </w:p>
        </w:tc>
      </w:tr>
      <w:tr w:rsidR="00AB5273" w:rsidRPr="0026214C" w14:paraId="5DFF0F53" w14:textId="77777777" w:rsidTr="00AB5273">
        <w:tc>
          <w:tcPr>
            <w:tcW w:w="7105" w:type="dxa"/>
          </w:tcPr>
          <w:p w14:paraId="59016F6A"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690" w:type="dxa"/>
          </w:tcPr>
          <w:p w14:paraId="271C0E26" w14:textId="77777777" w:rsidR="00AB5273" w:rsidRPr="0026214C" w:rsidRDefault="00AB5273" w:rsidP="00AB5273">
            <w:pPr>
              <w:pStyle w:val="NormalWeb"/>
              <w:rPr>
                <w:rFonts w:ascii="Arial" w:hAnsi="Arial" w:cs="Arial"/>
                <w:sz w:val="22"/>
                <w:szCs w:val="22"/>
              </w:rPr>
            </w:pPr>
          </w:p>
        </w:tc>
        <w:tc>
          <w:tcPr>
            <w:tcW w:w="690" w:type="dxa"/>
          </w:tcPr>
          <w:p w14:paraId="7A579D12" w14:textId="77777777" w:rsidR="00AB5273" w:rsidRPr="0026214C" w:rsidRDefault="00AB5273" w:rsidP="00AB5273">
            <w:pPr>
              <w:pStyle w:val="NormalWeb"/>
              <w:rPr>
                <w:rFonts w:ascii="Arial" w:hAnsi="Arial" w:cs="Arial"/>
                <w:sz w:val="22"/>
                <w:szCs w:val="22"/>
              </w:rPr>
            </w:pPr>
          </w:p>
        </w:tc>
        <w:tc>
          <w:tcPr>
            <w:tcW w:w="690" w:type="dxa"/>
          </w:tcPr>
          <w:p w14:paraId="0E31B081" w14:textId="77777777" w:rsidR="00AB5273" w:rsidRPr="0026214C" w:rsidRDefault="00AB5273" w:rsidP="00AB5273">
            <w:pPr>
              <w:pStyle w:val="NormalWeb"/>
              <w:rPr>
                <w:rFonts w:ascii="Arial" w:hAnsi="Arial" w:cs="Arial"/>
                <w:sz w:val="22"/>
                <w:szCs w:val="22"/>
              </w:rPr>
            </w:pPr>
          </w:p>
        </w:tc>
        <w:tc>
          <w:tcPr>
            <w:tcW w:w="4754" w:type="dxa"/>
          </w:tcPr>
          <w:p w14:paraId="234D0D2C" w14:textId="77777777" w:rsidR="00AB5273" w:rsidRPr="0026214C" w:rsidRDefault="00AB5273" w:rsidP="00AB5273">
            <w:pPr>
              <w:pStyle w:val="NormalWeb"/>
              <w:rPr>
                <w:rFonts w:ascii="Arial" w:hAnsi="Arial" w:cs="Arial"/>
                <w:sz w:val="22"/>
                <w:szCs w:val="22"/>
              </w:rPr>
            </w:pPr>
          </w:p>
        </w:tc>
      </w:tr>
      <w:tr w:rsidR="00AB5273" w:rsidRPr="0026214C" w14:paraId="1F23DA40" w14:textId="77777777" w:rsidTr="00AB5273">
        <w:tc>
          <w:tcPr>
            <w:tcW w:w="7105" w:type="dxa"/>
          </w:tcPr>
          <w:p w14:paraId="1CFBC1CA"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appropriately and off the floor?</w:t>
            </w:r>
          </w:p>
        </w:tc>
        <w:tc>
          <w:tcPr>
            <w:tcW w:w="690" w:type="dxa"/>
          </w:tcPr>
          <w:p w14:paraId="014625AC" w14:textId="77777777" w:rsidR="00AB5273" w:rsidRPr="0026214C" w:rsidRDefault="00AB5273" w:rsidP="00AB5273">
            <w:pPr>
              <w:pStyle w:val="NormalWeb"/>
              <w:rPr>
                <w:rFonts w:ascii="Arial" w:hAnsi="Arial" w:cs="Arial"/>
                <w:sz w:val="22"/>
                <w:szCs w:val="22"/>
              </w:rPr>
            </w:pPr>
          </w:p>
        </w:tc>
        <w:tc>
          <w:tcPr>
            <w:tcW w:w="690" w:type="dxa"/>
          </w:tcPr>
          <w:p w14:paraId="7B1FEF4D" w14:textId="77777777" w:rsidR="00AB5273" w:rsidRPr="0026214C" w:rsidRDefault="00AB5273" w:rsidP="00AB5273">
            <w:pPr>
              <w:pStyle w:val="NormalWeb"/>
              <w:rPr>
                <w:rFonts w:ascii="Arial" w:hAnsi="Arial" w:cs="Arial"/>
                <w:sz w:val="22"/>
                <w:szCs w:val="22"/>
              </w:rPr>
            </w:pPr>
          </w:p>
        </w:tc>
        <w:tc>
          <w:tcPr>
            <w:tcW w:w="690" w:type="dxa"/>
          </w:tcPr>
          <w:p w14:paraId="132C698B" w14:textId="77777777" w:rsidR="00AB5273" w:rsidRPr="0026214C" w:rsidRDefault="00AB5273" w:rsidP="00AB5273">
            <w:pPr>
              <w:pStyle w:val="NormalWeb"/>
              <w:rPr>
                <w:rFonts w:ascii="Arial" w:hAnsi="Arial" w:cs="Arial"/>
                <w:sz w:val="22"/>
                <w:szCs w:val="22"/>
              </w:rPr>
            </w:pPr>
          </w:p>
        </w:tc>
        <w:tc>
          <w:tcPr>
            <w:tcW w:w="4754" w:type="dxa"/>
          </w:tcPr>
          <w:p w14:paraId="29D9AF39" w14:textId="77777777" w:rsidR="00AB5273" w:rsidRPr="0026214C" w:rsidRDefault="00AB5273" w:rsidP="00AB5273">
            <w:pPr>
              <w:pStyle w:val="NormalWeb"/>
              <w:rPr>
                <w:rFonts w:ascii="Arial" w:hAnsi="Arial" w:cs="Arial"/>
                <w:sz w:val="22"/>
                <w:szCs w:val="22"/>
              </w:rPr>
            </w:pPr>
          </w:p>
        </w:tc>
      </w:tr>
      <w:tr w:rsidR="00AB5273" w:rsidRPr="0026214C" w14:paraId="1E827887" w14:textId="77777777" w:rsidTr="00AB5273">
        <w:tc>
          <w:tcPr>
            <w:tcW w:w="7105" w:type="dxa"/>
          </w:tcPr>
          <w:p w14:paraId="3D789A1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tidy and free from clutter?</w:t>
            </w:r>
          </w:p>
        </w:tc>
        <w:tc>
          <w:tcPr>
            <w:tcW w:w="690" w:type="dxa"/>
          </w:tcPr>
          <w:p w14:paraId="56BC8A8C" w14:textId="77777777" w:rsidR="00AB5273" w:rsidRPr="0026214C" w:rsidRDefault="00AB5273" w:rsidP="00AB5273">
            <w:pPr>
              <w:pStyle w:val="NormalWeb"/>
              <w:rPr>
                <w:rFonts w:ascii="Arial" w:hAnsi="Arial" w:cs="Arial"/>
                <w:sz w:val="22"/>
                <w:szCs w:val="22"/>
              </w:rPr>
            </w:pPr>
          </w:p>
        </w:tc>
        <w:tc>
          <w:tcPr>
            <w:tcW w:w="690" w:type="dxa"/>
          </w:tcPr>
          <w:p w14:paraId="1A1BF20E" w14:textId="77777777" w:rsidR="00AB5273" w:rsidRPr="0026214C" w:rsidRDefault="00AB5273" w:rsidP="00AB5273">
            <w:pPr>
              <w:pStyle w:val="NormalWeb"/>
              <w:rPr>
                <w:rFonts w:ascii="Arial" w:hAnsi="Arial" w:cs="Arial"/>
                <w:sz w:val="22"/>
                <w:szCs w:val="22"/>
              </w:rPr>
            </w:pPr>
          </w:p>
        </w:tc>
        <w:tc>
          <w:tcPr>
            <w:tcW w:w="690" w:type="dxa"/>
          </w:tcPr>
          <w:p w14:paraId="3D21CAB8" w14:textId="77777777" w:rsidR="00AB5273" w:rsidRPr="0026214C" w:rsidRDefault="00AB5273" w:rsidP="00AB5273">
            <w:pPr>
              <w:pStyle w:val="NormalWeb"/>
              <w:rPr>
                <w:rFonts w:ascii="Arial" w:hAnsi="Arial" w:cs="Arial"/>
                <w:sz w:val="22"/>
                <w:szCs w:val="22"/>
              </w:rPr>
            </w:pPr>
          </w:p>
        </w:tc>
        <w:tc>
          <w:tcPr>
            <w:tcW w:w="4754" w:type="dxa"/>
          </w:tcPr>
          <w:p w14:paraId="546AC132" w14:textId="77777777" w:rsidR="00AB5273" w:rsidRPr="0026214C" w:rsidRDefault="00AB5273" w:rsidP="00AB5273">
            <w:pPr>
              <w:pStyle w:val="NormalWeb"/>
              <w:rPr>
                <w:rFonts w:ascii="Arial" w:hAnsi="Arial" w:cs="Arial"/>
                <w:sz w:val="22"/>
                <w:szCs w:val="22"/>
              </w:rPr>
            </w:pPr>
          </w:p>
        </w:tc>
      </w:tr>
      <w:tr w:rsidR="00AB5273" w:rsidRPr="0026214C" w14:paraId="53FB4C6B" w14:textId="77777777" w:rsidTr="00AB5273">
        <w:tc>
          <w:tcPr>
            <w:tcW w:w="7105" w:type="dxa"/>
          </w:tcPr>
          <w:p w14:paraId="0E5692F6" w14:textId="6A25994F"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staff food placed in the fridge</w:t>
            </w:r>
            <w:r w:rsidR="00CF5B3D">
              <w:rPr>
                <w:rFonts w:ascii="Arial" w:hAnsi="Arial" w:cs="Arial"/>
                <w:sz w:val="22"/>
                <w:szCs w:val="22"/>
              </w:rPr>
              <w:t>,</w:t>
            </w:r>
            <w:r w:rsidRPr="0026214C">
              <w:rPr>
                <w:rFonts w:ascii="Arial" w:hAnsi="Arial" w:cs="Arial"/>
                <w:sz w:val="22"/>
                <w:szCs w:val="22"/>
              </w:rPr>
              <w:t xml:space="preserve"> correctly labelled with names and dates, and with expiry dates?</w:t>
            </w:r>
          </w:p>
        </w:tc>
        <w:tc>
          <w:tcPr>
            <w:tcW w:w="690" w:type="dxa"/>
          </w:tcPr>
          <w:p w14:paraId="2A509886" w14:textId="77777777" w:rsidR="00AB5273" w:rsidRPr="0026214C" w:rsidRDefault="00AB5273" w:rsidP="00AB5273">
            <w:pPr>
              <w:pStyle w:val="NormalWeb"/>
              <w:rPr>
                <w:rFonts w:ascii="Arial" w:hAnsi="Arial" w:cs="Arial"/>
                <w:sz w:val="22"/>
                <w:szCs w:val="22"/>
              </w:rPr>
            </w:pPr>
          </w:p>
        </w:tc>
        <w:tc>
          <w:tcPr>
            <w:tcW w:w="690" w:type="dxa"/>
          </w:tcPr>
          <w:p w14:paraId="70F80626" w14:textId="77777777" w:rsidR="00AB5273" w:rsidRPr="0026214C" w:rsidRDefault="00AB5273" w:rsidP="00AB5273">
            <w:pPr>
              <w:pStyle w:val="NormalWeb"/>
              <w:rPr>
                <w:rFonts w:ascii="Arial" w:hAnsi="Arial" w:cs="Arial"/>
                <w:sz w:val="22"/>
                <w:szCs w:val="22"/>
              </w:rPr>
            </w:pPr>
          </w:p>
        </w:tc>
        <w:tc>
          <w:tcPr>
            <w:tcW w:w="690" w:type="dxa"/>
          </w:tcPr>
          <w:p w14:paraId="7610C5DB" w14:textId="77777777" w:rsidR="00AB5273" w:rsidRPr="0026214C" w:rsidRDefault="00AB5273" w:rsidP="00AB5273">
            <w:pPr>
              <w:pStyle w:val="NormalWeb"/>
              <w:rPr>
                <w:rFonts w:ascii="Arial" w:hAnsi="Arial" w:cs="Arial"/>
                <w:sz w:val="22"/>
                <w:szCs w:val="22"/>
              </w:rPr>
            </w:pPr>
          </w:p>
        </w:tc>
        <w:tc>
          <w:tcPr>
            <w:tcW w:w="4754" w:type="dxa"/>
          </w:tcPr>
          <w:p w14:paraId="7C834BAE" w14:textId="77777777" w:rsidR="00AB5273" w:rsidRPr="0026214C" w:rsidRDefault="00AB5273" w:rsidP="00AB5273">
            <w:pPr>
              <w:pStyle w:val="NormalWeb"/>
              <w:rPr>
                <w:rFonts w:ascii="Arial" w:hAnsi="Arial" w:cs="Arial"/>
                <w:sz w:val="22"/>
                <w:szCs w:val="22"/>
              </w:rPr>
            </w:pPr>
          </w:p>
        </w:tc>
      </w:tr>
      <w:tr w:rsidR="00AB5273" w:rsidRPr="0026214C" w14:paraId="1B96D50A" w14:textId="77777777" w:rsidTr="00AB5273">
        <w:tc>
          <w:tcPr>
            <w:tcW w:w="7105" w:type="dxa"/>
          </w:tcPr>
          <w:p w14:paraId="6AAF8899" w14:textId="25EF6598" w:rsidR="006879E9" w:rsidRPr="0026214C" w:rsidRDefault="00AB5273" w:rsidP="00890246">
            <w:pPr>
              <w:spacing w:after="120"/>
              <w:rPr>
                <w:rFonts w:ascii="Arial" w:hAnsi="Arial" w:cs="Arial"/>
                <w:sz w:val="22"/>
                <w:szCs w:val="22"/>
              </w:rPr>
            </w:pPr>
            <w:r w:rsidRPr="0026214C">
              <w:rPr>
                <w:rFonts w:ascii="Arial" w:hAnsi="Arial" w:cs="Arial"/>
                <w:sz w:val="22"/>
                <w:szCs w:val="22"/>
              </w:rPr>
              <w:t>Is the fridge free from medicines/drugs?</w:t>
            </w:r>
          </w:p>
        </w:tc>
        <w:tc>
          <w:tcPr>
            <w:tcW w:w="690" w:type="dxa"/>
          </w:tcPr>
          <w:p w14:paraId="6B184CB7" w14:textId="77777777" w:rsidR="00AB5273" w:rsidRPr="0026214C" w:rsidRDefault="00AB5273" w:rsidP="00AB5273">
            <w:pPr>
              <w:pStyle w:val="NormalWeb"/>
              <w:rPr>
                <w:rFonts w:ascii="Arial" w:hAnsi="Arial" w:cs="Arial"/>
                <w:sz w:val="22"/>
                <w:szCs w:val="22"/>
              </w:rPr>
            </w:pPr>
          </w:p>
        </w:tc>
        <w:tc>
          <w:tcPr>
            <w:tcW w:w="690" w:type="dxa"/>
          </w:tcPr>
          <w:p w14:paraId="1E440158" w14:textId="77777777" w:rsidR="00AB5273" w:rsidRPr="0026214C" w:rsidRDefault="00AB5273" w:rsidP="00AB5273">
            <w:pPr>
              <w:pStyle w:val="NormalWeb"/>
              <w:rPr>
                <w:rFonts w:ascii="Arial" w:hAnsi="Arial" w:cs="Arial"/>
                <w:sz w:val="22"/>
                <w:szCs w:val="22"/>
              </w:rPr>
            </w:pPr>
          </w:p>
        </w:tc>
        <w:tc>
          <w:tcPr>
            <w:tcW w:w="690" w:type="dxa"/>
          </w:tcPr>
          <w:p w14:paraId="31F43FFF" w14:textId="77777777" w:rsidR="00AB5273" w:rsidRPr="0026214C" w:rsidRDefault="00AB5273" w:rsidP="00AB5273">
            <w:pPr>
              <w:pStyle w:val="NormalWeb"/>
              <w:rPr>
                <w:rFonts w:ascii="Arial" w:hAnsi="Arial" w:cs="Arial"/>
                <w:sz w:val="22"/>
                <w:szCs w:val="22"/>
              </w:rPr>
            </w:pPr>
          </w:p>
        </w:tc>
        <w:tc>
          <w:tcPr>
            <w:tcW w:w="4754" w:type="dxa"/>
          </w:tcPr>
          <w:p w14:paraId="0247E7DE" w14:textId="77777777" w:rsidR="00AB5273" w:rsidRPr="0026214C" w:rsidRDefault="00AB5273" w:rsidP="00AB5273">
            <w:pPr>
              <w:pStyle w:val="NormalWeb"/>
              <w:rPr>
                <w:rFonts w:ascii="Arial" w:hAnsi="Arial" w:cs="Arial"/>
                <w:sz w:val="22"/>
                <w:szCs w:val="22"/>
              </w:rPr>
            </w:pPr>
          </w:p>
        </w:tc>
      </w:tr>
    </w:tbl>
    <w:p w14:paraId="0C583D68" w14:textId="77777777" w:rsidR="00AB5273" w:rsidRPr="0026214C" w:rsidRDefault="00AB5273" w:rsidP="00AB5273">
      <w:pPr>
        <w:rPr>
          <w:rFonts w:ascii="Arial" w:hAnsi="Arial" w:cs="Arial"/>
          <w:sz w:val="22"/>
          <w:szCs w:val="22"/>
        </w:rPr>
      </w:pPr>
    </w:p>
    <w:p w14:paraId="30386EF6" w14:textId="77777777" w:rsidR="00AB5273" w:rsidRPr="0026214C" w:rsidRDefault="00AB5273" w:rsidP="00AB5273">
      <w:pPr>
        <w:rPr>
          <w:rFonts w:ascii="Arial" w:hAnsi="Arial" w:cs="Arial"/>
          <w:sz w:val="22"/>
          <w:szCs w:val="22"/>
        </w:rPr>
      </w:pPr>
      <w:r w:rsidRPr="0026214C">
        <w:rPr>
          <w:rFonts w:ascii="Arial" w:hAnsi="Arial" w:cs="Arial"/>
          <w:sz w:val="22"/>
          <w:szCs w:val="22"/>
        </w:rPr>
        <w:t>Date inspection completed: [</w:t>
      </w:r>
      <w:r w:rsidRPr="0026214C">
        <w:rPr>
          <w:rFonts w:ascii="Arial" w:hAnsi="Arial" w:cs="Arial"/>
          <w:sz w:val="22"/>
          <w:szCs w:val="22"/>
          <w:highlight w:val="yellow"/>
        </w:rPr>
        <w:t>Insert date</w:t>
      </w:r>
      <w:r w:rsidRPr="0026214C">
        <w:rPr>
          <w:rFonts w:ascii="Arial" w:hAnsi="Arial" w:cs="Arial"/>
          <w:sz w:val="22"/>
          <w:szCs w:val="22"/>
        </w:rPr>
        <w:t>]</w:t>
      </w:r>
    </w:p>
    <w:p w14:paraId="0005A558" w14:textId="77777777" w:rsidR="00AB5273" w:rsidRPr="0026214C" w:rsidRDefault="00AB5273" w:rsidP="00AB5273">
      <w:pPr>
        <w:rPr>
          <w:rFonts w:ascii="Arial" w:hAnsi="Arial" w:cs="Arial"/>
          <w:sz w:val="22"/>
          <w:szCs w:val="22"/>
        </w:rPr>
      </w:pPr>
    </w:p>
    <w:p w14:paraId="13D33DF9" w14:textId="3B053519" w:rsidR="00AB5273" w:rsidRDefault="00AB5273" w:rsidP="00AB5273">
      <w:pPr>
        <w:rPr>
          <w:rFonts w:ascii="Arial" w:hAnsi="Arial" w:cs="Arial"/>
          <w:sz w:val="22"/>
          <w:szCs w:val="22"/>
        </w:rPr>
      </w:pPr>
      <w:r w:rsidRPr="0026214C">
        <w:rPr>
          <w:rFonts w:ascii="Arial" w:hAnsi="Arial" w:cs="Arial"/>
          <w:sz w:val="22"/>
          <w:szCs w:val="22"/>
        </w:rPr>
        <w:t xml:space="preserve">Inspection completed by: </w:t>
      </w:r>
      <w:r w:rsidR="00090DEF">
        <w:rPr>
          <w:rFonts w:ascii="Arial" w:hAnsi="Arial" w:cs="Arial"/>
          <w:sz w:val="22"/>
          <w:szCs w:val="22"/>
        </w:rPr>
        <w:t>Wendy Mayne (Practice Nurse)</w:t>
      </w:r>
    </w:p>
    <w:p w14:paraId="51D2D367" w14:textId="77777777" w:rsidR="00090DEF" w:rsidRPr="0026214C" w:rsidRDefault="00090DEF" w:rsidP="00AB5273">
      <w:pPr>
        <w:rPr>
          <w:rFonts w:ascii="Arial" w:hAnsi="Arial" w:cs="Arial"/>
          <w:sz w:val="22"/>
          <w:szCs w:val="22"/>
        </w:rPr>
      </w:pPr>
    </w:p>
    <w:p w14:paraId="2422F669" w14:textId="7E1C01A3" w:rsidR="00034E9E" w:rsidRDefault="00AB5273" w:rsidP="009E572E">
      <w:pPr>
        <w:rPr>
          <w:lang w:val="en-US"/>
        </w:rPr>
        <w:sectPr w:rsidR="00034E9E" w:rsidSect="007572CF">
          <w:headerReference w:type="default" r:id="rId33"/>
          <w:footerReference w:type="even" r:id="rId34"/>
          <w:footerReference w:type="default" r:id="rId35"/>
          <w:pgSz w:w="16820" w:h="11900" w:orient="landscape"/>
          <w:pgMar w:top="1440" w:right="1440" w:bottom="1440" w:left="1440" w:header="720" w:footer="720" w:gutter="0"/>
          <w:cols w:space="720"/>
          <w:docGrid w:linePitch="360"/>
        </w:sectPr>
      </w:pPr>
      <w:r w:rsidRPr="0026214C">
        <w:rPr>
          <w:rFonts w:ascii="Arial" w:hAnsi="Arial" w:cs="Arial"/>
          <w:sz w:val="22"/>
          <w:szCs w:val="22"/>
        </w:rPr>
        <w:t>This document should be retained as it can be used as evidence in an IPC audit.</w:t>
      </w:r>
      <w:bookmarkStart w:id="291" w:name="_Toc500406244"/>
    </w:p>
    <w:p w14:paraId="3097F4E9" w14:textId="3D429F5F" w:rsidR="00BC07C4" w:rsidRPr="004934C7" w:rsidRDefault="009E572E"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2" w:name="_Annex_C_–"/>
      <w:bookmarkStart w:id="293" w:name="_Toc111027342"/>
      <w:bookmarkEnd w:id="292"/>
      <w:r w:rsidRPr="004934C7">
        <w:rPr>
          <w:sz w:val="28"/>
          <w:szCs w:val="28"/>
        </w:rPr>
        <w:lastRenderedPageBreak/>
        <w:t xml:space="preserve">Annex </w:t>
      </w:r>
      <w:r w:rsidR="004F6FAB" w:rsidRPr="004934C7">
        <w:rPr>
          <w:sz w:val="28"/>
          <w:szCs w:val="28"/>
        </w:rPr>
        <w:t>C</w:t>
      </w:r>
      <w:r w:rsidRPr="004934C7">
        <w:rPr>
          <w:sz w:val="28"/>
          <w:szCs w:val="28"/>
        </w:rPr>
        <w:t xml:space="preserve"> – </w:t>
      </w:r>
      <w:r w:rsidR="00BC07C4" w:rsidRPr="004934C7">
        <w:rPr>
          <w:sz w:val="28"/>
          <w:szCs w:val="28"/>
        </w:rPr>
        <w:t>Clinical Waste Management Protocol</w:t>
      </w:r>
      <w:bookmarkEnd w:id="291"/>
      <w:bookmarkEnd w:id="293"/>
    </w:p>
    <w:p w14:paraId="699591B0" w14:textId="77777777" w:rsidR="00BC07C4" w:rsidRDefault="00BC07C4" w:rsidP="00BC07C4">
      <w:pPr>
        <w:rPr>
          <w:lang w:val="en-US"/>
        </w:rPr>
      </w:pPr>
    </w:p>
    <w:p w14:paraId="0835E9FB" w14:textId="77777777" w:rsidR="00AB5273" w:rsidRPr="00617B8B" w:rsidRDefault="00AB5273" w:rsidP="00AB5273">
      <w:pPr>
        <w:rPr>
          <w:rFonts w:ascii="Arial" w:hAnsi="Arial" w:cs="Arial"/>
          <w:b/>
        </w:rPr>
      </w:pPr>
      <w:r w:rsidRPr="00617B8B">
        <w:rPr>
          <w:rFonts w:ascii="Arial" w:hAnsi="Arial" w:cs="Arial"/>
          <w:b/>
        </w:rPr>
        <w:t>Introduction</w:t>
      </w:r>
    </w:p>
    <w:p w14:paraId="2814016E" w14:textId="0B24DD59" w:rsidR="00C00CA8" w:rsidRDefault="00AB5273" w:rsidP="00AB5273">
      <w:pPr>
        <w:pStyle w:val="NormalWeb"/>
        <w:rPr>
          <w:rFonts w:ascii="Arial" w:hAnsi="Arial" w:cs="Arial"/>
          <w:sz w:val="22"/>
          <w:szCs w:val="22"/>
        </w:rPr>
      </w:pPr>
      <w:r w:rsidRPr="0026214C">
        <w:rPr>
          <w:rFonts w:ascii="Arial" w:hAnsi="Arial" w:cs="Arial"/>
          <w:sz w:val="22"/>
          <w:szCs w:val="22"/>
        </w:rPr>
        <w:t xml:space="preserve">NHS England’s framework agreement sets out consistent standards for the collection and disposal of clinical waste from </w:t>
      </w:r>
      <w:r w:rsidR="00273EA9">
        <w:rPr>
          <w:rFonts w:ascii="Arial" w:hAnsi="Arial" w:cs="Arial"/>
          <w:sz w:val="22"/>
          <w:szCs w:val="22"/>
        </w:rPr>
        <w:t>organisation</w:t>
      </w:r>
      <w:r w:rsidRPr="0026214C">
        <w:rPr>
          <w:rFonts w:ascii="Arial" w:hAnsi="Arial" w:cs="Arial"/>
          <w:sz w:val="22"/>
          <w:szCs w:val="22"/>
        </w:rPr>
        <w:t xml:space="preserve">s. The framework identifies </w:t>
      </w:r>
      <w:r w:rsidR="0089114A" w:rsidRPr="0026214C">
        <w:rPr>
          <w:rFonts w:ascii="Arial" w:hAnsi="Arial" w:cs="Arial"/>
          <w:sz w:val="22"/>
          <w:szCs w:val="22"/>
        </w:rPr>
        <w:t>several</w:t>
      </w:r>
      <w:r w:rsidRPr="0026214C">
        <w:rPr>
          <w:rFonts w:ascii="Arial" w:hAnsi="Arial" w:cs="Arial"/>
          <w:sz w:val="22"/>
          <w:szCs w:val="22"/>
        </w:rPr>
        <w:t xml:space="preserve"> benefits including quality standards, consistency, management of </w:t>
      </w:r>
      <w:r w:rsidR="00A4052F">
        <w:rPr>
          <w:rFonts w:ascii="Arial" w:hAnsi="Arial" w:cs="Arial"/>
          <w:sz w:val="22"/>
          <w:szCs w:val="22"/>
        </w:rPr>
        <w:t xml:space="preserve">contracts and value for money. </w:t>
      </w:r>
      <w:r w:rsidRPr="0026214C">
        <w:rPr>
          <w:rFonts w:ascii="Arial" w:hAnsi="Arial" w:cs="Arial"/>
          <w:sz w:val="22"/>
          <w:szCs w:val="22"/>
        </w:rPr>
        <w:t xml:space="preserve">Clinical waste can be defined as any waste produced by, and </w:t>
      </w:r>
      <w:proofErr w:type="gramStart"/>
      <w:r w:rsidRPr="0026214C">
        <w:rPr>
          <w:rFonts w:ascii="Arial" w:hAnsi="Arial" w:cs="Arial"/>
          <w:sz w:val="22"/>
          <w:szCs w:val="22"/>
        </w:rPr>
        <w:t>as a consequence of</w:t>
      </w:r>
      <w:proofErr w:type="gramEnd"/>
      <w:r w:rsidRPr="0026214C">
        <w:rPr>
          <w:rFonts w:ascii="Arial" w:hAnsi="Arial" w:cs="Arial"/>
          <w:sz w:val="22"/>
          <w:szCs w:val="22"/>
        </w:rPr>
        <w:t>, healthcare activities</w:t>
      </w:r>
      <w:r w:rsidRPr="0026214C">
        <w:rPr>
          <w:rStyle w:val="FootnoteReference"/>
          <w:rFonts w:ascii="Arial" w:hAnsi="Arial" w:cs="Arial"/>
          <w:sz w:val="22"/>
          <w:szCs w:val="22"/>
        </w:rPr>
        <w:footnoteReference w:id="2"/>
      </w:r>
      <w:r w:rsidRPr="0026214C">
        <w:rPr>
          <w:rFonts w:ascii="Arial" w:hAnsi="Arial" w:cs="Arial"/>
          <w:sz w:val="22"/>
          <w:szCs w:val="22"/>
        </w:rPr>
        <w:t xml:space="preserve">. </w:t>
      </w:r>
    </w:p>
    <w:p w14:paraId="175DE986" w14:textId="563A0535"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At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 xml:space="preserve">the approved contractor is </w:t>
      </w:r>
      <w:r w:rsidR="00090DEF">
        <w:rPr>
          <w:rFonts w:ascii="Arial" w:hAnsi="Arial" w:cs="Arial"/>
          <w:sz w:val="22"/>
          <w:szCs w:val="22"/>
        </w:rPr>
        <w:t>Initial</w:t>
      </w:r>
      <w:r w:rsidRPr="0026214C">
        <w:rPr>
          <w:rFonts w:ascii="Arial" w:hAnsi="Arial" w:cs="Arial"/>
          <w:sz w:val="22"/>
          <w:szCs w:val="22"/>
        </w:rPr>
        <w:t>.</w:t>
      </w:r>
    </w:p>
    <w:p w14:paraId="08D47B05" w14:textId="0DCE65B1" w:rsidR="00AB5273" w:rsidRDefault="00AB5273" w:rsidP="0078121D">
      <w:pPr>
        <w:rPr>
          <w:rFonts w:ascii="Arial" w:hAnsi="Arial" w:cs="Arial"/>
          <w:b/>
        </w:rPr>
      </w:pPr>
      <w:r w:rsidRPr="00617B8B">
        <w:rPr>
          <w:rFonts w:ascii="Arial" w:hAnsi="Arial" w:cs="Arial"/>
          <w:b/>
        </w:rPr>
        <w:t>Overview</w:t>
      </w:r>
    </w:p>
    <w:p w14:paraId="421FFF4F" w14:textId="77777777" w:rsidR="0078121D" w:rsidRPr="00617B8B" w:rsidRDefault="0078121D" w:rsidP="00617B8B">
      <w:pPr>
        <w:rPr>
          <w:rFonts w:ascii="Arial" w:hAnsi="Arial" w:cs="Arial"/>
          <w:b/>
        </w:rPr>
      </w:pPr>
    </w:p>
    <w:p w14:paraId="4FB867FB" w14:textId="77777777" w:rsidR="00C00CA8" w:rsidRDefault="00AB5273" w:rsidP="00AB5273">
      <w:pPr>
        <w:rPr>
          <w:rStyle w:val="apple-converted-space"/>
          <w:rFonts w:ascii="Arial" w:hAnsi="Arial" w:cs="Arial"/>
          <w:color w:val="0B0C0C"/>
          <w:sz w:val="22"/>
          <w:szCs w:val="22"/>
          <w:shd w:val="clear" w:color="auto" w:fill="FFFFFF"/>
        </w:rPr>
      </w:pPr>
      <w:r w:rsidRPr="0026214C">
        <w:rPr>
          <w:rFonts w:ascii="Arial" w:hAnsi="Arial" w:cs="Arial"/>
          <w:color w:val="0B0C0C"/>
          <w:sz w:val="22"/>
          <w:szCs w:val="22"/>
          <w:shd w:val="clear" w:color="auto" w:fill="FFFFFF"/>
        </w:rPr>
        <w:t>Under the</w:t>
      </w:r>
      <w:r w:rsidRPr="0026214C">
        <w:rPr>
          <w:rStyle w:val="apple-converted-space"/>
          <w:rFonts w:ascii="Arial" w:hAnsi="Arial" w:cs="Arial"/>
          <w:color w:val="0B0C0C"/>
          <w:sz w:val="22"/>
          <w:szCs w:val="22"/>
          <w:shd w:val="clear" w:color="auto" w:fill="FFFFFF"/>
        </w:rPr>
        <w:t> </w:t>
      </w:r>
      <w:hyperlink r:id="rId36" w:history="1">
        <w:r w:rsidRPr="00356E8E">
          <w:rPr>
            <w:rStyle w:val="Hyperlink"/>
            <w:rFonts w:ascii="Arial" w:hAnsi="Arial" w:cs="Arial"/>
            <w:color w:val="4472C4" w:themeColor="accent1"/>
            <w:sz w:val="22"/>
            <w:szCs w:val="22"/>
            <w:bdr w:val="none" w:sz="0" w:space="0" w:color="auto" w:frame="1"/>
          </w:rPr>
          <w:t>Environmental Protection Act 1990</w:t>
        </w:r>
      </w:hyperlink>
      <w:r w:rsidRPr="00356E8E">
        <w:rPr>
          <w:rStyle w:val="apple-converted-space"/>
          <w:rFonts w:ascii="Arial" w:hAnsi="Arial" w:cs="Arial"/>
          <w:color w:val="4472C4" w:themeColor="accent1"/>
          <w:sz w:val="22"/>
          <w:szCs w:val="22"/>
          <w:shd w:val="clear" w:color="auto" w:fill="FFFFFF"/>
        </w:rPr>
        <w:t> </w:t>
      </w:r>
      <w:r w:rsidRPr="0026214C">
        <w:rPr>
          <w:rFonts w:ascii="Arial" w:hAnsi="Arial" w:cs="Arial"/>
          <w:color w:val="0B0C0C"/>
          <w:sz w:val="22"/>
          <w:szCs w:val="22"/>
          <w:shd w:val="clear" w:color="auto" w:fill="FFFFFF"/>
        </w:rPr>
        <w:t>it is unlawful to deposit, recover or dispose of controlled (including clinical) waste without a waste management licence, contrary to the conditions of a licence or the terms of an exemption, or in a way that causes pollution of the environment or harm to human health</w:t>
      </w:r>
      <w:r w:rsidRPr="0026214C">
        <w:rPr>
          <w:rStyle w:val="FootnoteReference"/>
          <w:rFonts w:ascii="Arial" w:hAnsi="Arial" w:cs="Arial"/>
          <w:color w:val="0B0C0C"/>
          <w:sz w:val="22"/>
          <w:szCs w:val="22"/>
          <w:shd w:val="clear" w:color="auto" w:fill="FFFFFF"/>
        </w:rPr>
        <w:footnoteReference w:id="3"/>
      </w:r>
      <w:r w:rsidRPr="0026214C">
        <w:rPr>
          <w:rFonts w:ascii="Arial" w:hAnsi="Arial" w:cs="Arial"/>
          <w:color w:val="0B0C0C"/>
          <w:sz w:val="22"/>
          <w:szCs w:val="22"/>
          <w:shd w:val="clear" w:color="auto" w:fill="FFFFFF"/>
        </w:rPr>
        <w:t>.</w:t>
      </w:r>
      <w:r w:rsidRPr="0026214C">
        <w:rPr>
          <w:rStyle w:val="apple-converted-space"/>
          <w:rFonts w:ascii="Arial" w:hAnsi="Arial" w:cs="Arial"/>
          <w:color w:val="0B0C0C"/>
          <w:sz w:val="22"/>
          <w:szCs w:val="22"/>
          <w:shd w:val="clear" w:color="auto" w:fill="FFFFFF"/>
        </w:rPr>
        <w:t> </w:t>
      </w:r>
    </w:p>
    <w:p w14:paraId="10118425" w14:textId="77777777" w:rsidR="00C00CA8" w:rsidRDefault="00C00CA8" w:rsidP="00AB5273">
      <w:pPr>
        <w:rPr>
          <w:rStyle w:val="apple-converted-space"/>
          <w:rFonts w:ascii="Arial" w:hAnsi="Arial" w:cs="Arial"/>
          <w:color w:val="0B0C0C"/>
          <w:sz w:val="22"/>
          <w:szCs w:val="22"/>
          <w:shd w:val="clear" w:color="auto" w:fill="FFFFFF"/>
        </w:rPr>
      </w:pPr>
    </w:p>
    <w:p w14:paraId="5A803147" w14:textId="7079E9F6" w:rsidR="00AB5273" w:rsidRPr="00356E8E" w:rsidRDefault="00AB5273" w:rsidP="00AB5273">
      <w:pPr>
        <w:rPr>
          <w:rStyle w:val="attachment-inline"/>
          <w:rFonts w:ascii="Arial" w:hAnsi="Arial" w:cs="Arial"/>
          <w:color w:val="4472C4" w:themeColor="accent1"/>
          <w:sz w:val="22"/>
          <w:szCs w:val="22"/>
          <w:bdr w:val="none" w:sz="0" w:space="0" w:color="auto" w:frame="1"/>
        </w:rPr>
      </w:pPr>
      <w:r w:rsidRPr="0026214C">
        <w:rPr>
          <w:rFonts w:ascii="Arial" w:hAnsi="Arial" w:cs="Arial"/>
          <w:color w:val="0B0C0C"/>
          <w:sz w:val="22"/>
          <w:szCs w:val="22"/>
          <w:shd w:val="clear" w:color="auto" w:fill="FFFFFF"/>
        </w:rPr>
        <w:t>Hazardous healthcare waste is subject to the requirements of the</w:t>
      </w:r>
      <w:r w:rsidRPr="0026214C">
        <w:rPr>
          <w:rStyle w:val="apple-converted-space"/>
          <w:rFonts w:ascii="Arial" w:hAnsi="Arial" w:cs="Arial"/>
          <w:color w:val="0B0C0C"/>
          <w:sz w:val="22"/>
          <w:szCs w:val="22"/>
          <w:shd w:val="clear" w:color="auto" w:fill="FFFFFF"/>
        </w:rPr>
        <w:t> </w:t>
      </w:r>
      <w:hyperlink r:id="rId37" w:history="1">
        <w:r w:rsidRPr="00356E8E">
          <w:rPr>
            <w:rStyle w:val="Hyperlink"/>
            <w:rFonts w:ascii="Arial" w:hAnsi="Arial" w:cs="Arial"/>
            <w:color w:val="4472C4" w:themeColor="accent1"/>
            <w:sz w:val="22"/>
            <w:szCs w:val="22"/>
            <w:bdr w:val="none" w:sz="0" w:space="0" w:color="auto" w:frame="1"/>
          </w:rPr>
          <w:t>Hazardous Waste Regulations 2005</w:t>
        </w:r>
      </w:hyperlink>
      <w:r w:rsidRPr="00356E8E">
        <w:rPr>
          <w:rStyle w:val="attachment-inline"/>
          <w:rFonts w:ascii="Arial" w:hAnsi="Arial" w:cs="Arial"/>
          <w:color w:val="4472C4" w:themeColor="accent1"/>
          <w:sz w:val="22"/>
          <w:szCs w:val="22"/>
          <w:bdr w:val="none" w:sz="0" w:space="0" w:color="auto" w:frame="1"/>
        </w:rPr>
        <w:t>.</w:t>
      </w:r>
    </w:p>
    <w:p w14:paraId="02EF4F0F" w14:textId="77777777" w:rsidR="00AB5273" w:rsidRPr="0026214C" w:rsidRDefault="00AB5273" w:rsidP="00AB5273">
      <w:pPr>
        <w:rPr>
          <w:rStyle w:val="attachment-inline"/>
          <w:rFonts w:ascii="Arial" w:hAnsi="Arial" w:cs="Arial"/>
          <w:color w:val="0B0C0C"/>
          <w:sz w:val="22"/>
          <w:szCs w:val="22"/>
          <w:bdr w:val="none" w:sz="0" w:space="0" w:color="auto" w:frame="1"/>
        </w:rPr>
      </w:pPr>
    </w:p>
    <w:p w14:paraId="31B892E5" w14:textId="77777777" w:rsidR="00AB5273" w:rsidRPr="00642442" w:rsidRDefault="00AB5273" w:rsidP="00AB5273">
      <w:pPr>
        <w:rPr>
          <w:rFonts w:ascii="Arial" w:hAnsi="Arial" w:cs="Arial"/>
          <w:b/>
        </w:rPr>
      </w:pPr>
      <w:r w:rsidRPr="00642442">
        <w:rPr>
          <w:rFonts w:ascii="Arial" w:hAnsi="Arial" w:cs="Arial"/>
          <w:b/>
        </w:rPr>
        <w:t>Aim</w:t>
      </w:r>
    </w:p>
    <w:p w14:paraId="10E827A0" w14:textId="77777777" w:rsidR="00AB5273" w:rsidRPr="0026214C" w:rsidRDefault="00AB5273" w:rsidP="00AB5273">
      <w:pPr>
        <w:rPr>
          <w:rStyle w:val="attachment-inline"/>
          <w:rFonts w:ascii="Arial" w:hAnsi="Arial" w:cs="Arial"/>
          <w:b/>
          <w:color w:val="0B0C0C"/>
          <w:sz w:val="22"/>
          <w:szCs w:val="22"/>
          <w:bdr w:val="none" w:sz="0" w:space="0" w:color="auto" w:frame="1"/>
        </w:rPr>
      </w:pPr>
    </w:p>
    <w:p w14:paraId="31AE8B36" w14:textId="1A306050" w:rsidR="00C00CA8" w:rsidRDefault="00AB5273" w:rsidP="00AB5273">
      <w:pPr>
        <w:rPr>
          <w:rStyle w:val="attachment-inline"/>
          <w:rFonts w:ascii="Arial" w:hAnsi="Arial" w:cs="Arial"/>
          <w:color w:val="0B0C0C"/>
          <w:sz w:val="22"/>
          <w:szCs w:val="22"/>
          <w:bdr w:val="none" w:sz="0" w:space="0" w:color="auto" w:frame="1"/>
        </w:rPr>
      </w:pPr>
      <w:r w:rsidRPr="0026214C">
        <w:rPr>
          <w:rStyle w:val="attachment-inline"/>
          <w:rFonts w:ascii="Arial" w:hAnsi="Arial" w:cs="Arial"/>
          <w:color w:val="0B0C0C"/>
          <w:sz w:val="22"/>
          <w:szCs w:val="22"/>
          <w:bdr w:val="none" w:sz="0" w:space="0" w:color="auto" w:frame="1"/>
        </w:rPr>
        <w:t>The aim of this protocol is to minimise the risks associated wi</w:t>
      </w:r>
      <w:r w:rsidR="00A4052F">
        <w:rPr>
          <w:rStyle w:val="attachment-inline"/>
          <w:rFonts w:ascii="Arial" w:hAnsi="Arial" w:cs="Arial"/>
          <w:color w:val="0B0C0C"/>
          <w:sz w:val="22"/>
          <w:szCs w:val="22"/>
          <w:bdr w:val="none" w:sz="0" w:space="0" w:color="auto" w:frame="1"/>
        </w:rPr>
        <w:t xml:space="preserve">th clinical waste, particularly </w:t>
      </w:r>
      <w:r w:rsidRPr="0026214C">
        <w:rPr>
          <w:rStyle w:val="attachment-inline"/>
          <w:rFonts w:ascii="Arial" w:hAnsi="Arial" w:cs="Arial"/>
          <w:color w:val="0B0C0C"/>
          <w:sz w:val="22"/>
          <w:szCs w:val="22"/>
          <w:bdr w:val="none" w:sz="0" w:space="0" w:color="auto" w:frame="1"/>
        </w:rPr>
        <w:t xml:space="preserve">handling and disposal at </w:t>
      </w:r>
      <w:r w:rsidR="00F97391">
        <w:rPr>
          <w:rFonts w:ascii="Arial" w:hAnsi="Arial" w:cs="Arial"/>
          <w:sz w:val="22"/>
          <w:szCs w:val="22"/>
        </w:rPr>
        <w:t>Sheerwater Health Centre</w:t>
      </w:r>
      <w:r w:rsidRPr="0026214C">
        <w:rPr>
          <w:rStyle w:val="attachment-inline"/>
          <w:rFonts w:ascii="Arial" w:hAnsi="Arial" w:cs="Arial"/>
          <w:color w:val="0B0C0C"/>
          <w:sz w:val="22"/>
          <w:szCs w:val="22"/>
          <w:bdr w:val="none" w:sz="0" w:space="0" w:color="auto" w:frame="1"/>
        </w:rPr>
        <w:t xml:space="preserve">. Throughout this protocol, the term clinical waste refers to “hazardous waste” generated by </w:t>
      </w:r>
      <w:r w:rsidR="009D07E5">
        <w:rPr>
          <w:rStyle w:val="attachment-inline"/>
          <w:rFonts w:ascii="Arial" w:hAnsi="Arial" w:cs="Arial"/>
          <w:color w:val="0B0C0C"/>
          <w:sz w:val="22"/>
          <w:szCs w:val="22"/>
          <w:bdr w:val="none" w:sz="0" w:space="0" w:color="auto" w:frame="1"/>
        </w:rPr>
        <w:t>organisation</w:t>
      </w:r>
      <w:r w:rsidRPr="0026214C">
        <w:rPr>
          <w:rStyle w:val="attachment-inline"/>
          <w:rFonts w:ascii="Arial" w:hAnsi="Arial" w:cs="Arial"/>
          <w:color w:val="0B0C0C"/>
          <w:sz w:val="22"/>
          <w:szCs w:val="22"/>
          <w:bdr w:val="none" w:sz="0" w:space="0" w:color="auto" w:frame="1"/>
        </w:rPr>
        <w:t>s</w:t>
      </w:r>
      <w:r w:rsidR="00C00CA8">
        <w:rPr>
          <w:rStyle w:val="attachment-inline"/>
          <w:rFonts w:ascii="Arial" w:hAnsi="Arial" w:cs="Arial"/>
          <w:color w:val="0B0C0C"/>
          <w:sz w:val="22"/>
          <w:szCs w:val="22"/>
          <w:bdr w:val="none" w:sz="0" w:space="0" w:color="auto" w:frame="1"/>
        </w:rPr>
        <w:t>.</w:t>
      </w:r>
      <w:r w:rsidRPr="0026214C">
        <w:rPr>
          <w:rStyle w:val="attachment-inline"/>
          <w:rFonts w:ascii="Arial" w:hAnsi="Arial" w:cs="Arial"/>
          <w:color w:val="0B0C0C"/>
          <w:sz w:val="22"/>
          <w:szCs w:val="22"/>
          <w:bdr w:val="none" w:sz="0" w:space="0" w:color="auto" w:frame="1"/>
        </w:rPr>
        <w:t xml:space="preserve"> </w:t>
      </w:r>
    </w:p>
    <w:p w14:paraId="209A50A5" w14:textId="77777777" w:rsidR="00C00CA8" w:rsidRDefault="00C00CA8" w:rsidP="00AB5273">
      <w:pPr>
        <w:rPr>
          <w:rStyle w:val="attachment-inline"/>
          <w:rFonts w:ascii="Arial" w:hAnsi="Arial" w:cs="Arial"/>
          <w:color w:val="0B0C0C"/>
          <w:sz w:val="22"/>
          <w:szCs w:val="22"/>
          <w:bdr w:val="none" w:sz="0" w:space="0" w:color="auto" w:frame="1"/>
        </w:rPr>
      </w:pPr>
    </w:p>
    <w:p w14:paraId="3544D3BB" w14:textId="101F6CB7" w:rsidR="00AB5273" w:rsidRPr="0026214C" w:rsidRDefault="00AB5273" w:rsidP="00AB5273">
      <w:pPr>
        <w:rPr>
          <w:rStyle w:val="attachment-inline"/>
          <w:rFonts w:ascii="Arial" w:hAnsi="Arial" w:cs="Arial"/>
          <w:color w:val="0B0C0C"/>
          <w:sz w:val="22"/>
          <w:szCs w:val="22"/>
          <w:bdr w:val="none" w:sz="0" w:space="0" w:color="auto" w:frame="1"/>
        </w:rPr>
      </w:pPr>
      <w:r w:rsidRPr="0026214C">
        <w:rPr>
          <w:rStyle w:val="attachment-inline"/>
          <w:rFonts w:ascii="Arial" w:hAnsi="Arial" w:cs="Arial"/>
          <w:color w:val="0B0C0C"/>
          <w:sz w:val="22"/>
          <w:szCs w:val="22"/>
          <w:bdr w:val="none" w:sz="0" w:space="0" w:color="auto" w:frame="1"/>
        </w:rPr>
        <w:t xml:space="preserve">This protocol is to be read in conjunction with the references in the footnotes and hyperlinks within the document. </w:t>
      </w:r>
    </w:p>
    <w:p w14:paraId="2C7B8606" w14:textId="77777777" w:rsidR="00AB5273" w:rsidRPr="0026214C" w:rsidRDefault="00AB5273" w:rsidP="00AB5273">
      <w:pPr>
        <w:rPr>
          <w:rStyle w:val="attachment-inline"/>
          <w:rFonts w:ascii="Arial" w:hAnsi="Arial" w:cs="Arial"/>
          <w:color w:val="0B0C0C"/>
          <w:sz w:val="22"/>
          <w:szCs w:val="22"/>
          <w:bdr w:val="none" w:sz="0" w:space="0" w:color="auto" w:frame="1"/>
        </w:rPr>
      </w:pPr>
    </w:p>
    <w:p w14:paraId="19D16CE6" w14:textId="77777777" w:rsidR="00AB5273" w:rsidRPr="00642442" w:rsidRDefault="00AB5273" w:rsidP="00AB5273">
      <w:pPr>
        <w:rPr>
          <w:rFonts w:ascii="Arial" w:hAnsi="Arial" w:cs="Arial"/>
          <w:b/>
        </w:rPr>
      </w:pPr>
      <w:r w:rsidRPr="00642442">
        <w:rPr>
          <w:rFonts w:ascii="Arial" w:hAnsi="Arial" w:cs="Arial"/>
          <w:b/>
        </w:rPr>
        <w:t>Waste segregation</w:t>
      </w:r>
    </w:p>
    <w:p w14:paraId="124B696E" w14:textId="77777777" w:rsidR="00AB5273" w:rsidRPr="0026214C" w:rsidRDefault="00AB5273" w:rsidP="00AB5273">
      <w:pPr>
        <w:rPr>
          <w:rFonts w:ascii="Arial" w:hAnsi="Arial" w:cs="Arial"/>
          <w:b/>
          <w:sz w:val="22"/>
          <w:szCs w:val="22"/>
        </w:rPr>
      </w:pPr>
    </w:p>
    <w:p w14:paraId="72186B70" w14:textId="204C4CF7" w:rsidR="00AB5273" w:rsidRPr="0026214C" w:rsidRDefault="00AB5273" w:rsidP="00AB5273">
      <w:pPr>
        <w:rPr>
          <w:rFonts w:ascii="Arial" w:hAnsi="Arial" w:cs="Arial"/>
          <w:color w:val="000000" w:themeColor="text1"/>
          <w:sz w:val="22"/>
          <w:szCs w:val="22"/>
        </w:rPr>
      </w:pPr>
      <w:r w:rsidRPr="0026214C">
        <w:rPr>
          <w:rFonts w:ascii="Arial" w:hAnsi="Arial" w:cs="Arial"/>
          <w:color w:val="000000" w:themeColor="text1"/>
          <w:sz w:val="22"/>
          <w:szCs w:val="22"/>
          <w:shd w:val="clear" w:color="auto" w:fill="FFFFFF"/>
        </w:rPr>
        <w:t xml:space="preserve">Segregation on-site is vital to ensure that waste is stored, </w:t>
      </w:r>
      <w:r w:rsidR="008416ED" w:rsidRPr="0026214C">
        <w:rPr>
          <w:rFonts w:ascii="Arial" w:hAnsi="Arial" w:cs="Arial"/>
          <w:color w:val="000000" w:themeColor="text1"/>
          <w:sz w:val="22"/>
          <w:szCs w:val="22"/>
          <w:shd w:val="clear" w:color="auto" w:fill="FFFFFF"/>
        </w:rPr>
        <w:t>transported,</w:t>
      </w:r>
      <w:r w:rsidRPr="0026214C">
        <w:rPr>
          <w:rFonts w:ascii="Arial" w:hAnsi="Arial" w:cs="Arial"/>
          <w:color w:val="000000" w:themeColor="text1"/>
          <w:sz w:val="22"/>
          <w:szCs w:val="22"/>
          <w:shd w:val="clear" w:color="auto" w:fill="FFFFFF"/>
        </w:rPr>
        <w:t xml:space="preserve"> and ultimately disposed of in the correct manner to maintain compliance with extant regulations. Clinical waste must be segregated as detailed overleaf.  </w:t>
      </w:r>
    </w:p>
    <w:p w14:paraId="2DDE96A8" w14:textId="77777777" w:rsidR="00AB5273" w:rsidRPr="0026214C" w:rsidRDefault="00AB5273" w:rsidP="00AB5273">
      <w:pPr>
        <w:rPr>
          <w:rFonts w:ascii="Arial" w:hAnsi="Arial" w:cs="Arial"/>
          <w:sz w:val="22"/>
          <w:szCs w:val="22"/>
        </w:rPr>
      </w:pPr>
    </w:p>
    <w:p w14:paraId="7CC5DEEC" w14:textId="49A98C08" w:rsidR="00D0425F" w:rsidRPr="00D0425F" w:rsidRDefault="00D0425F" w:rsidP="00D0425F">
      <w:pPr>
        <w:rPr>
          <w:rFonts w:ascii="Arial" w:eastAsiaTheme="minorHAnsi" w:hAnsi="Arial" w:cs="Arial"/>
          <w:sz w:val="22"/>
          <w:lang w:eastAsia="en-US"/>
        </w:rPr>
      </w:pPr>
      <w:r w:rsidRPr="00D0425F">
        <w:rPr>
          <w:rFonts w:ascii="Arial" w:eastAsiaTheme="minorHAnsi" w:hAnsi="Arial" w:cs="Arial"/>
          <w:sz w:val="22"/>
          <w:lang w:eastAsia="en-US"/>
        </w:rPr>
        <w:t xml:space="preserve">Refer to the NHS Property Services </w:t>
      </w:r>
      <w:hyperlink r:id="rId38" w:history="1">
        <w:r w:rsidRPr="00356E8E">
          <w:rPr>
            <w:rFonts w:ascii="Arial" w:eastAsiaTheme="minorHAnsi" w:hAnsi="Arial" w:cs="Arial"/>
            <w:color w:val="4472C4" w:themeColor="accent1"/>
            <w:sz w:val="22"/>
            <w:u w:val="single"/>
            <w:lang w:eastAsia="en-US"/>
          </w:rPr>
          <w:t>poster</w:t>
        </w:r>
      </w:hyperlink>
      <w:r w:rsidRPr="00356E8E">
        <w:rPr>
          <w:rFonts w:ascii="Arial" w:eastAsiaTheme="minorHAnsi" w:hAnsi="Arial" w:cs="Arial"/>
          <w:color w:val="4472C4" w:themeColor="accent1"/>
          <w:sz w:val="22"/>
          <w:lang w:eastAsia="en-US"/>
        </w:rPr>
        <w:t xml:space="preserve"> </w:t>
      </w:r>
      <w:r w:rsidRPr="00D0425F">
        <w:rPr>
          <w:rFonts w:ascii="Arial" w:eastAsiaTheme="minorHAnsi" w:hAnsi="Arial" w:cs="Arial"/>
          <w:sz w:val="22"/>
          <w:lang w:eastAsia="en-US"/>
        </w:rPr>
        <w:t xml:space="preserve">and useful </w:t>
      </w:r>
      <w:hyperlink r:id="rId39" w:history="1">
        <w:r w:rsidRPr="00356E8E">
          <w:rPr>
            <w:rFonts w:ascii="Arial" w:eastAsiaTheme="minorHAnsi" w:hAnsi="Arial" w:cs="Arial"/>
            <w:color w:val="4472C4" w:themeColor="accent1"/>
            <w:sz w:val="22"/>
            <w:u w:val="single"/>
            <w:lang w:eastAsia="en-US"/>
          </w:rPr>
          <w:t>webinar</w:t>
        </w:r>
      </w:hyperlink>
      <w:r w:rsidRPr="00D0425F">
        <w:rPr>
          <w:rFonts w:ascii="Arial" w:eastAsiaTheme="minorHAnsi" w:hAnsi="Arial" w:cs="Arial"/>
          <w:sz w:val="22"/>
          <w:lang w:eastAsia="en-US"/>
        </w:rPr>
        <w:t xml:space="preserve"> that further explains the correct disposal of clinical </w:t>
      </w:r>
      <w:r w:rsidR="00642442">
        <w:rPr>
          <w:rFonts w:ascii="Arial" w:eastAsiaTheme="minorHAnsi" w:hAnsi="Arial" w:cs="Arial"/>
          <w:sz w:val="22"/>
          <w:lang w:eastAsia="en-US"/>
        </w:rPr>
        <w:t>and non-clinical waste and advic</w:t>
      </w:r>
      <w:r w:rsidRPr="00D0425F">
        <w:rPr>
          <w:rFonts w:ascii="Arial" w:eastAsiaTheme="minorHAnsi" w:hAnsi="Arial" w:cs="Arial"/>
          <w:sz w:val="22"/>
          <w:lang w:eastAsia="en-US"/>
        </w:rPr>
        <w:t>e upon the following:</w:t>
      </w:r>
    </w:p>
    <w:p w14:paraId="4E05FA7F" w14:textId="77777777" w:rsidR="00D0425F" w:rsidRPr="00D0425F" w:rsidRDefault="00D0425F" w:rsidP="00D0425F">
      <w:pPr>
        <w:rPr>
          <w:rFonts w:ascii="Arial" w:eastAsiaTheme="minorHAnsi" w:hAnsi="Arial" w:cs="Arial"/>
          <w:sz w:val="22"/>
          <w:lang w:eastAsia="en-US"/>
        </w:rPr>
      </w:pPr>
    </w:p>
    <w:p w14:paraId="5667B03A" w14:textId="77777777" w:rsidR="00D0425F" w:rsidRP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Infectious clinical waste including COVID-19 PPE</w:t>
      </w:r>
    </w:p>
    <w:p w14:paraId="62E095F5" w14:textId="77777777" w:rsidR="00D0425F" w:rsidRPr="00D0425F" w:rsidRDefault="00D0425F" w:rsidP="00D0425F">
      <w:pPr>
        <w:ind w:left="720"/>
        <w:contextualSpacing/>
        <w:rPr>
          <w:rFonts w:ascii="Arial" w:eastAsiaTheme="minorHAnsi" w:hAnsi="Arial" w:cs="Arial"/>
          <w:sz w:val="22"/>
          <w:lang w:eastAsia="en-US"/>
        </w:rPr>
      </w:pPr>
    </w:p>
    <w:p w14:paraId="5CE5BFA1" w14:textId="2A316AF6" w:rsidR="00D0425F" w:rsidRPr="00D0425F" w:rsidRDefault="00D0425F" w:rsidP="00D0425F">
      <w:pPr>
        <w:ind w:left="720"/>
        <w:contextualSpacing/>
        <w:rPr>
          <w:rFonts w:ascii="Arial" w:eastAsiaTheme="minorHAnsi" w:hAnsi="Arial" w:cs="Arial"/>
          <w:sz w:val="22"/>
          <w:lang w:eastAsia="en-US"/>
        </w:rPr>
      </w:pPr>
      <w:r w:rsidRPr="00D0425F">
        <w:rPr>
          <w:rFonts w:ascii="Arial" w:eastAsiaTheme="minorHAnsi" w:hAnsi="Arial" w:cs="Arial"/>
          <w:sz w:val="22"/>
          <w:lang w:eastAsia="en-US"/>
        </w:rPr>
        <w:t xml:space="preserve">You should use the ORANGE bags for infectious clinical waste only. This includes COVID-19 waste and other infectious PPE, </w:t>
      </w:r>
      <w:r w:rsidR="008416ED" w:rsidRPr="00D0425F">
        <w:rPr>
          <w:rFonts w:ascii="Arial" w:eastAsiaTheme="minorHAnsi" w:hAnsi="Arial" w:cs="Arial"/>
          <w:sz w:val="22"/>
          <w:lang w:eastAsia="en-US"/>
        </w:rPr>
        <w:t>dressings,</w:t>
      </w:r>
      <w:r w:rsidRPr="00D0425F">
        <w:rPr>
          <w:rFonts w:ascii="Arial" w:eastAsiaTheme="minorHAnsi" w:hAnsi="Arial" w:cs="Arial"/>
          <w:sz w:val="22"/>
          <w:lang w:eastAsia="en-US"/>
        </w:rPr>
        <w:t xml:space="preserve"> and bandages etc.</w:t>
      </w:r>
    </w:p>
    <w:p w14:paraId="74F56557" w14:textId="77777777" w:rsidR="00D0425F" w:rsidRPr="00D0425F" w:rsidRDefault="00D0425F" w:rsidP="00D0425F">
      <w:pPr>
        <w:rPr>
          <w:rFonts w:ascii="Arial" w:eastAsiaTheme="minorHAnsi" w:hAnsi="Arial" w:cs="Arial"/>
          <w:sz w:val="22"/>
          <w:lang w:eastAsia="en-US"/>
        </w:rPr>
      </w:pPr>
    </w:p>
    <w:p w14:paraId="053DC35B" w14:textId="59DFC453" w:rsidR="00D0425F" w:rsidRPr="00D0425F" w:rsidRDefault="00D0425F" w:rsidP="00D0425F">
      <w:pPr>
        <w:ind w:left="720"/>
        <w:rPr>
          <w:rFonts w:ascii="Arial" w:eastAsiaTheme="minorHAnsi" w:hAnsi="Arial" w:cs="Arial"/>
          <w:sz w:val="22"/>
          <w:lang w:eastAsia="en-US"/>
        </w:rPr>
      </w:pPr>
      <w:r w:rsidRPr="00D0425F">
        <w:rPr>
          <w:rFonts w:ascii="Arial" w:eastAsiaTheme="minorHAnsi" w:hAnsi="Arial" w:cs="Arial"/>
          <w:sz w:val="22"/>
          <w:lang w:eastAsia="en-US"/>
        </w:rPr>
        <w:lastRenderedPageBreak/>
        <w:t>These orange clinical waste bags should not be placed in non-clinical areas such as corridors, entrances, staff rooms, kitchens and offices etc</w:t>
      </w:r>
      <w:r w:rsidR="00642442">
        <w:rPr>
          <w:rFonts w:ascii="Arial" w:eastAsiaTheme="minorHAnsi" w:hAnsi="Arial" w:cs="Arial"/>
          <w:sz w:val="22"/>
          <w:lang w:eastAsia="en-US"/>
        </w:rPr>
        <w:t>.</w:t>
      </w:r>
      <w:r w:rsidRPr="00D0425F">
        <w:rPr>
          <w:rFonts w:ascii="Arial" w:eastAsiaTheme="minorHAnsi" w:hAnsi="Arial" w:cs="Arial"/>
          <w:sz w:val="22"/>
          <w:lang w:eastAsia="en-US"/>
        </w:rPr>
        <w:t xml:space="preserve"> so please only place them in infectious clinical waste areas.</w:t>
      </w:r>
    </w:p>
    <w:p w14:paraId="2D7C1A34" w14:textId="77777777" w:rsidR="00D0425F" w:rsidRPr="00D0425F" w:rsidRDefault="00D0425F" w:rsidP="00D0425F">
      <w:pPr>
        <w:rPr>
          <w:rFonts w:ascii="Arial" w:eastAsiaTheme="minorHAnsi" w:hAnsi="Arial" w:cs="Arial"/>
          <w:sz w:val="22"/>
          <w:lang w:eastAsia="en-US"/>
        </w:rPr>
      </w:pPr>
    </w:p>
    <w:p w14:paraId="0D0613D0" w14:textId="77777777" w:rsidR="00D0425F" w:rsidRP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Infectious clinical waste that is also contaminated by medicines and/or chemicals</w:t>
      </w:r>
    </w:p>
    <w:p w14:paraId="3D32BAA6" w14:textId="77777777" w:rsidR="00D0425F" w:rsidRPr="00D0425F" w:rsidRDefault="00D0425F" w:rsidP="00D0425F">
      <w:pPr>
        <w:ind w:left="720"/>
        <w:contextualSpacing/>
        <w:rPr>
          <w:rFonts w:ascii="Arial" w:eastAsiaTheme="minorHAnsi" w:hAnsi="Arial" w:cs="Arial"/>
          <w:sz w:val="22"/>
          <w:lang w:eastAsia="en-US"/>
        </w:rPr>
      </w:pPr>
    </w:p>
    <w:p w14:paraId="24D12499" w14:textId="74051464" w:rsidR="00F9171A" w:rsidRPr="004934C7" w:rsidRDefault="00D0425F" w:rsidP="00F9171A">
      <w:pPr>
        <w:ind w:left="720"/>
        <w:rPr>
          <w:rFonts w:ascii="Arial" w:eastAsiaTheme="minorHAnsi" w:hAnsi="Arial" w:cs="Arial"/>
          <w:sz w:val="22"/>
          <w:lang w:eastAsia="en-US"/>
        </w:rPr>
      </w:pPr>
      <w:r w:rsidRPr="00D0425F">
        <w:rPr>
          <w:rFonts w:ascii="Arial" w:eastAsiaTheme="minorHAnsi" w:hAnsi="Arial" w:cs="Arial"/>
          <w:sz w:val="22"/>
          <w:lang w:eastAsia="en-US"/>
        </w:rPr>
        <w:t>You must only put waste items that are both infectious and chemically contaminated (for example some samples and diagnostic kits) in the YELLOW bags.</w:t>
      </w:r>
    </w:p>
    <w:p w14:paraId="588E8D58" w14:textId="77777777" w:rsidR="00D0425F" w:rsidRPr="00D0425F" w:rsidRDefault="00D0425F" w:rsidP="00D0425F">
      <w:pPr>
        <w:rPr>
          <w:rFonts w:ascii="Arial" w:eastAsiaTheme="minorHAnsi" w:hAnsi="Arial" w:cs="Arial"/>
          <w:sz w:val="22"/>
          <w:lang w:eastAsia="en-US"/>
        </w:rPr>
      </w:pPr>
    </w:p>
    <w:p w14:paraId="6FD14AF9" w14:textId="77777777" w:rsidR="00D0425F" w:rsidRP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Non-infectious clinical waste, including face masks in non-infectious areas</w:t>
      </w:r>
    </w:p>
    <w:p w14:paraId="4B3622C6" w14:textId="77777777" w:rsidR="00D0425F" w:rsidRPr="00D0425F" w:rsidRDefault="00D0425F" w:rsidP="00D0425F">
      <w:pPr>
        <w:rPr>
          <w:rFonts w:ascii="Arial" w:eastAsiaTheme="minorHAnsi" w:hAnsi="Arial" w:cs="Arial"/>
          <w:sz w:val="22"/>
          <w:lang w:eastAsia="en-US"/>
        </w:rPr>
      </w:pPr>
    </w:p>
    <w:p w14:paraId="76E0EA8E" w14:textId="787B9298" w:rsidR="00D0425F" w:rsidRPr="00D0425F" w:rsidRDefault="00D0425F" w:rsidP="00D0425F">
      <w:pPr>
        <w:ind w:left="720"/>
        <w:rPr>
          <w:rFonts w:ascii="Arial" w:eastAsiaTheme="minorHAnsi" w:hAnsi="Arial" w:cs="Arial"/>
          <w:sz w:val="22"/>
          <w:lang w:eastAsia="en-US"/>
        </w:rPr>
      </w:pPr>
      <w:r w:rsidRPr="00D0425F">
        <w:rPr>
          <w:rFonts w:ascii="Arial" w:eastAsiaTheme="minorHAnsi" w:hAnsi="Arial" w:cs="Arial"/>
          <w:sz w:val="22"/>
          <w:lang w:eastAsia="en-US"/>
        </w:rPr>
        <w:t>The YELLOW and BLACK striped bags should be used for non-infectious clinical waste, e.g., PPE, couch roll, dressings, plasters, bandages, nappies, fem</w:t>
      </w:r>
      <w:r w:rsidR="00642442">
        <w:rPr>
          <w:rFonts w:ascii="Arial" w:eastAsiaTheme="minorHAnsi" w:hAnsi="Arial" w:cs="Arial"/>
          <w:sz w:val="22"/>
          <w:lang w:eastAsia="en-US"/>
        </w:rPr>
        <w:t>inine</w:t>
      </w:r>
      <w:r w:rsidRPr="00D0425F">
        <w:rPr>
          <w:rFonts w:ascii="Arial" w:eastAsiaTheme="minorHAnsi" w:hAnsi="Arial" w:cs="Arial"/>
          <w:sz w:val="22"/>
          <w:lang w:eastAsia="en-US"/>
        </w:rPr>
        <w:t xml:space="preserve"> hygiene products etc. </w:t>
      </w:r>
    </w:p>
    <w:p w14:paraId="2D93479E" w14:textId="77777777" w:rsidR="00D0425F" w:rsidRPr="00D0425F" w:rsidRDefault="00D0425F" w:rsidP="00D0425F">
      <w:pPr>
        <w:ind w:left="720"/>
        <w:rPr>
          <w:rFonts w:ascii="Arial" w:eastAsiaTheme="minorHAnsi" w:hAnsi="Arial" w:cs="Arial"/>
          <w:sz w:val="22"/>
          <w:lang w:eastAsia="en-US"/>
        </w:rPr>
      </w:pPr>
    </w:p>
    <w:p w14:paraId="062F3FF5" w14:textId="20B087CE" w:rsid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General waste and recycling</w:t>
      </w:r>
    </w:p>
    <w:p w14:paraId="2F56AD1F" w14:textId="77777777" w:rsidR="00F9171A" w:rsidRPr="00D0425F" w:rsidRDefault="00F9171A" w:rsidP="004934C7">
      <w:pPr>
        <w:ind w:left="720"/>
        <w:contextualSpacing/>
        <w:rPr>
          <w:rFonts w:ascii="Arial" w:eastAsiaTheme="minorHAnsi" w:hAnsi="Arial" w:cs="Arial"/>
          <w:sz w:val="22"/>
          <w:lang w:eastAsia="en-US"/>
        </w:rPr>
      </w:pPr>
    </w:p>
    <w:p w14:paraId="12193A73" w14:textId="44E120EE" w:rsidR="00D0425F" w:rsidRDefault="00D0425F" w:rsidP="00D0425F">
      <w:pPr>
        <w:ind w:left="720"/>
        <w:rPr>
          <w:rFonts w:ascii="Arial" w:eastAsiaTheme="minorHAnsi" w:hAnsi="Arial" w:cs="Arial"/>
          <w:sz w:val="22"/>
          <w:lang w:eastAsia="en-US"/>
        </w:rPr>
      </w:pPr>
      <w:r w:rsidRPr="00D0425F">
        <w:rPr>
          <w:rFonts w:ascii="Arial" w:eastAsiaTheme="minorHAnsi" w:hAnsi="Arial" w:cs="Arial"/>
          <w:sz w:val="22"/>
          <w:lang w:eastAsia="en-US"/>
        </w:rPr>
        <w:t xml:space="preserve">Paper hand towels, packaging, cardboard, plastic bottles, </w:t>
      </w:r>
      <w:r w:rsidR="008416ED" w:rsidRPr="00D0425F">
        <w:rPr>
          <w:rFonts w:ascii="Arial" w:eastAsiaTheme="minorHAnsi" w:hAnsi="Arial" w:cs="Arial"/>
          <w:sz w:val="22"/>
          <w:lang w:eastAsia="en-US"/>
        </w:rPr>
        <w:t>tins,</w:t>
      </w:r>
      <w:r w:rsidRPr="00D0425F">
        <w:rPr>
          <w:rFonts w:ascii="Arial" w:eastAsiaTheme="minorHAnsi" w:hAnsi="Arial" w:cs="Arial"/>
          <w:sz w:val="22"/>
          <w:lang w:eastAsia="en-US"/>
        </w:rPr>
        <w:t xml:space="preserve"> and any other waste items that are</w:t>
      </w:r>
      <w:r w:rsidR="00642442">
        <w:rPr>
          <w:rFonts w:ascii="Arial" w:eastAsiaTheme="minorHAnsi" w:hAnsi="Arial" w:cs="Arial"/>
          <w:sz w:val="22"/>
          <w:lang w:eastAsia="en-US"/>
        </w:rPr>
        <w:t xml:space="preserve"> not</w:t>
      </w:r>
      <w:r w:rsidRPr="00D0425F">
        <w:rPr>
          <w:rFonts w:ascii="Arial" w:eastAsiaTheme="minorHAnsi" w:hAnsi="Arial" w:cs="Arial"/>
          <w:sz w:val="22"/>
          <w:lang w:eastAsia="en-US"/>
        </w:rPr>
        <w:t xml:space="preserve"> clinical or infectious must be disposed of in the BLACK bags (general waste) or CLEAR bags (recycling).</w:t>
      </w:r>
    </w:p>
    <w:p w14:paraId="638D5A01" w14:textId="77777777" w:rsidR="004934C7" w:rsidRDefault="004934C7" w:rsidP="00D0425F">
      <w:pPr>
        <w:ind w:left="720"/>
        <w:rPr>
          <w:rFonts w:ascii="Arial" w:eastAsiaTheme="minorHAnsi" w:hAnsi="Arial" w:cs="Arial"/>
          <w:sz w:val="22"/>
          <w:lang w:eastAsia="en-US"/>
        </w:rPr>
      </w:pPr>
    </w:p>
    <w:p w14:paraId="03DFB778" w14:textId="0BB921D5" w:rsidR="00D0425F" w:rsidRPr="00D0425F" w:rsidRDefault="00D0425F" w:rsidP="004934C7">
      <w:pPr>
        <w:ind w:left="720"/>
        <w:rPr>
          <w:rFonts w:ascii="Arial" w:eastAsiaTheme="minorHAnsi" w:hAnsi="Arial" w:cs="Arial"/>
          <w:sz w:val="22"/>
          <w:lang w:eastAsia="en-US"/>
        </w:rPr>
      </w:pPr>
      <w:r w:rsidRPr="00D0425F">
        <w:rPr>
          <w:rFonts w:ascii="Arial" w:eastAsiaTheme="minorHAnsi" w:hAnsi="Arial" w:cs="Arial"/>
          <w:sz w:val="22"/>
          <w:lang w:eastAsia="en-US"/>
        </w:rPr>
        <w:t xml:space="preserve">Using the incorrect bag is causing huge issues for the clinical waste industry, resulting in missed </w:t>
      </w:r>
      <w:r w:rsidR="008416ED" w:rsidRPr="00D0425F">
        <w:rPr>
          <w:rFonts w:ascii="Arial" w:eastAsiaTheme="minorHAnsi" w:hAnsi="Arial" w:cs="Arial"/>
          <w:sz w:val="22"/>
          <w:lang w:eastAsia="en-US"/>
        </w:rPr>
        <w:t>collections,</w:t>
      </w:r>
      <w:r w:rsidRPr="00D0425F">
        <w:rPr>
          <w:rFonts w:ascii="Arial" w:eastAsiaTheme="minorHAnsi" w:hAnsi="Arial" w:cs="Arial"/>
          <w:sz w:val="22"/>
          <w:lang w:eastAsia="en-US"/>
        </w:rPr>
        <w:t xml:space="preserve"> and costing the NHS substantial amounts of money. </w:t>
      </w:r>
      <w:r w:rsidR="00642442">
        <w:rPr>
          <w:rFonts w:ascii="Arial" w:eastAsiaTheme="minorHAnsi" w:hAnsi="Arial" w:cs="Arial"/>
          <w:sz w:val="22"/>
          <w:lang w:eastAsia="en-US"/>
        </w:rPr>
        <w:t>S</w:t>
      </w:r>
      <w:r w:rsidRPr="00D0425F">
        <w:rPr>
          <w:rFonts w:ascii="Arial" w:eastAsiaTheme="minorHAnsi" w:hAnsi="Arial" w:cs="Arial"/>
          <w:sz w:val="22"/>
          <w:lang w:eastAsia="en-US"/>
        </w:rPr>
        <w:t>ending waste for incineration is 45% more expensive than sending waste to be recycled.</w:t>
      </w:r>
    </w:p>
    <w:p w14:paraId="61845ED7" w14:textId="77777777" w:rsidR="00F9171A" w:rsidRPr="00D0425F" w:rsidRDefault="00F9171A" w:rsidP="00D0425F">
      <w:pPr>
        <w:rPr>
          <w:rFonts w:ascii="Arial" w:eastAsiaTheme="minorHAnsi" w:hAnsi="Arial" w:cs="Arial"/>
          <w:sz w:val="22"/>
          <w:lang w:eastAsia="en-US"/>
        </w:rPr>
      </w:pPr>
    </w:p>
    <w:p w14:paraId="5F756FE8" w14:textId="254FE49B" w:rsidR="00AB5273" w:rsidRPr="004934C7" w:rsidRDefault="00F9171A" w:rsidP="00AB5273">
      <w:pPr>
        <w:rPr>
          <w:rFonts w:ascii="Arial" w:hAnsi="Arial" w:cs="Arial"/>
          <w:b/>
        </w:rPr>
      </w:pPr>
      <w:r w:rsidRPr="004934C7">
        <w:rPr>
          <w:rFonts w:ascii="Arial" w:hAnsi="Arial" w:cs="Arial"/>
          <w:b/>
        </w:rPr>
        <w:t>Medicines waste</w:t>
      </w:r>
    </w:p>
    <w:p w14:paraId="00BB0253" w14:textId="77777777" w:rsidR="00F9171A" w:rsidRPr="0026214C" w:rsidRDefault="00F9171A" w:rsidP="00AB5273">
      <w:pPr>
        <w:rPr>
          <w:rFonts w:ascii="Arial" w:hAnsi="Arial" w:cs="Arial"/>
          <w:sz w:val="22"/>
          <w:szCs w:val="22"/>
        </w:rPr>
      </w:pPr>
    </w:p>
    <w:p w14:paraId="559AD15A" w14:textId="673EF2C0" w:rsidR="00F9171A" w:rsidRDefault="00F9171A" w:rsidP="00F9171A">
      <w:pPr>
        <w:rPr>
          <w:rFonts w:ascii="Arial" w:eastAsiaTheme="minorHAnsi" w:hAnsi="Arial" w:cs="Arial"/>
          <w:color w:val="000000" w:themeColor="text1"/>
          <w:sz w:val="22"/>
          <w:szCs w:val="22"/>
          <w:lang w:eastAsia="en-US"/>
        </w:rPr>
      </w:pPr>
      <w:hyperlink r:id="rId40" w:history="1">
        <w:r w:rsidRPr="00F9171A">
          <w:rPr>
            <w:rStyle w:val="Hyperlink"/>
            <w:rFonts w:ascii="Arial" w:eastAsiaTheme="minorHAnsi" w:hAnsi="Arial" w:cs="Arial"/>
            <w:sz w:val="22"/>
            <w:szCs w:val="22"/>
            <w:lang w:eastAsia="en-US"/>
          </w:rPr>
          <w:t xml:space="preserve">CQC GP </w:t>
        </w:r>
        <w:proofErr w:type="spellStart"/>
        <w:r w:rsidRPr="00F9171A">
          <w:rPr>
            <w:rStyle w:val="Hyperlink"/>
            <w:rFonts w:ascii="Arial" w:eastAsiaTheme="minorHAnsi" w:hAnsi="Arial" w:cs="Arial"/>
            <w:sz w:val="22"/>
            <w:szCs w:val="22"/>
            <w:lang w:eastAsia="en-US"/>
          </w:rPr>
          <w:t>Mythbuster</w:t>
        </w:r>
        <w:proofErr w:type="spellEnd"/>
        <w:r w:rsidRPr="00F9171A">
          <w:rPr>
            <w:rStyle w:val="Hyperlink"/>
            <w:rFonts w:ascii="Arial" w:eastAsiaTheme="minorHAnsi" w:hAnsi="Arial" w:cs="Arial"/>
            <w:sz w:val="22"/>
            <w:szCs w:val="22"/>
            <w:lang w:eastAsia="en-US"/>
          </w:rPr>
          <w:t xml:space="preserve"> 99</w:t>
        </w:r>
      </w:hyperlink>
      <w:r>
        <w:rPr>
          <w:rFonts w:ascii="Arial" w:eastAsiaTheme="minorHAnsi" w:hAnsi="Arial" w:cs="Arial"/>
          <w:color w:val="000000" w:themeColor="text1"/>
          <w:sz w:val="22"/>
          <w:szCs w:val="22"/>
          <w:lang w:eastAsia="en-US"/>
        </w:rPr>
        <w:t xml:space="preserve"> advises that following </w:t>
      </w:r>
      <w:proofErr w:type="gramStart"/>
      <w:r>
        <w:rPr>
          <w:rFonts w:ascii="Arial" w:eastAsiaTheme="minorHAnsi" w:hAnsi="Arial" w:cs="Arial"/>
          <w:color w:val="000000" w:themeColor="text1"/>
          <w:sz w:val="22"/>
          <w:szCs w:val="22"/>
          <w:lang w:eastAsia="en-US"/>
        </w:rPr>
        <w:t>in regard to</w:t>
      </w:r>
      <w:proofErr w:type="gramEnd"/>
      <w:r>
        <w:rPr>
          <w:rFonts w:ascii="Arial" w:eastAsiaTheme="minorHAnsi" w:hAnsi="Arial" w:cs="Arial"/>
          <w:color w:val="000000" w:themeColor="text1"/>
          <w:sz w:val="22"/>
          <w:szCs w:val="22"/>
          <w:lang w:eastAsia="en-US"/>
        </w:rPr>
        <w:t xml:space="preserve"> medicines waste:</w:t>
      </w:r>
    </w:p>
    <w:p w14:paraId="4F37A618" w14:textId="77777777" w:rsidR="00F9171A" w:rsidRDefault="00F9171A" w:rsidP="00F9171A">
      <w:pPr>
        <w:rPr>
          <w:rFonts w:ascii="Arial" w:eastAsiaTheme="minorHAnsi" w:hAnsi="Arial" w:cs="Arial"/>
          <w:color w:val="000000" w:themeColor="text1"/>
          <w:sz w:val="22"/>
          <w:szCs w:val="22"/>
          <w:lang w:eastAsia="en-US"/>
        </w:rPr>
      </w:pPr>
    </w:p>
    <w:p w14:paraId="419936F3" w14:textId="25A8E03D" w:rsidR="00F9171A" w:rsidRPr="00F9171A" w:rsidRDefault="00F9171A" w:rsidP="00F9171A">
      <w:pPr>
        <w:pStyle w:val="ListParagraph"/>
        <w:numPr>
          <w:ilvl w:val="0"/>
          <w:numId w:val="49"/>
        </w:numPr>
        <w:rPr>
          <w:rFonts w:ascii="Arial" w:hAnsi="Arial" w:cs="Arial"/>
          <w:color w:val="000000" w:themeColor="text1"/>
          <w:sz w:val="22"/>
          <w:szCs w:val="22"/>
        </w:rPr>
      </w:pPr>
      <w:r w:rsidRPr="004934C7">
        <w:rPr>
          <w:rFonts w:ascii="Arial" w:eastAsiaTheme="minorHAnsi" w:hAnsi="Arial" w:cs="Arial"/>
          <w:color w:val="000000" w:themeColor="text1"/>
          <w:sz w:val="22"/>
          <w:szCs w:val="22"/>
          <w:lang w:eastAsia="en-US"/>
        </w:rPr>
        <w:t>Medicines waste</w:t>
      </w:r>
      <w:r w:rsidRPr="004934C7">
        <w:rPr>
          <w:rFonts w:ascii="Arial" w:hAnsi="Arial" w:cs="Arial"/>
          <w:color w:val="000000" w:themeColor="text1"/>
          <w:sz w:val="22"/>
          <w:szCs w:val="22"/>
        </w:rPr>
        <w:t xml:space="preserve"> should be stored in a designated bin and collected regularly by an appropriate waste contractor</w:t>
      </w:r>
    </w:p>
    <w:p w14:paraId="5AAF3802" w14:textId="77777777" w:rsidR="00F9171A" w:rsidRPr="00F9171A" w:rsidRDefault="00F9171A" w:rsidP="004934C7">
      <w:pPr>
        <w:pStyle w:val="ListParagraph"/>
        <w:rPr>
          <w:rFonts w:ascii="Arial" w:hAnsi="Arial" w:cs="Arial"/>
          <w:color w:val="000000" w:themeColor="text1"/>
          <w:sz w:val="22"/>
          <w:szCs w:val="22"/>
        </w:rPr>
      </w:pPr>
    </w:p>
    <w:p w14:paraId="32F64EA1" w14:textId="328A8030" w:rsidR="00F9171A" w:rsidRDefault="00F9171A" w:rsidP="00F9171A">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Purple topped bins, including sharps bins must be available. This is for the disposal of cytotoxic medicines (which include hormones)</w:t>
      </w:r>
    </w:p>
    <w:p w14:paraId="5693FEC1" w14:textId="77777777" w:rsidR="00F9171A" w:rsidRPr="004934C7" w:rsidRDefault="00F9171A" w:rsidP="004934C7">
      <w:pPr>
        <w:pStyle w:val="ListParagraph"/>
        <w:rPr>
          <w:rFonts w:ascii="Arial" w:hAnsi="Arial" w:cs="Arial"/>
          <w:color w:val="000000" w:themeColor="text1"/>
          <w:sz w:val="22"/>
          <w:szCs w:val="22"/>
        </w:rPr>
      </w:pPr>
    </w:p>
    <w:p w14:paraId="2E3339A0" w14:textId="1DE4498A" w:rsidR="00F9171A" w:rsidRDefault="00F9171A" w:rsidP="00F9171A">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Staff should be aware which medicines should be disposed of in each bin</w:t>
      </w:r>
    </w:p>
    <w:p w14:paraId="66C95DF1" w14:textId="77777777" w:rsidR="00F9171A" w:rsidRPr="004934C7" w:rsidRDefault="00F9171A" w:rsidP="004934C7">
      <w:pPr>
        <w:pStyle w:val="ListParagraph"/>
        <w:rPr>
          <w:rFonts w:ascii="Arial" w:hAnsi="Arial" w:cs="Arial"/>
          <w:color w:val="000000" w:themeColor="text1"/>
          <w:sz w:val="22"/>
          <w:szCs w:val="22"/>
        </w:rPr>
      </w:pPr>
    </w:p>
    <w:p w14:paraId="507F5CE6" w14:textId="4FC7C26A" w:rsidR="00F9171A" w:rsidRDefault="00F9171A" w:rsidP="00F9171A">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 xml:space="preserve">Denaturing kits must be available for the disposal of </w:t>
      </w:r>
      <w:r w:rsidR="004934C7" w:rsidRPr="004934C7">
        <w:rPr>
          <w:rFonts w:ascii="Arial" w:hAnsi="Arial" w:cs="Arial"/>
          <w:color w:val="000000" w:themeColor="text1"/>
          <w:sz w:val="22"/>
          <w:szCs w:val="22"/>
        </w:rPr>
        <w:t>controlled drugs</w:t>
      </w:r>
      <w:r w:rsidRPr="004934C7">
        <w:rPr>
          <w:rFonts w:ascii="Arial" w:hAnsi="Arial" w:cs="Arial"/>
          <w:color w:val="000000" w:themeColor="text1"/>
          <w:sz w:val="22"/>
          <w:szCs w:val="22"/>
        </w:rPr>
        <w:t xml:space="preserve">. There should be a written procedure to govern the process and evidence that dispensary </w:t>
      </w:r>
      <w:r w:rsidR="00A00858" w:rsidRPr="004934C7">
        <w:rPr>
          <w:rFonts w:ascii="Arial" w:hAnsi="Arial" w:cs="Arial"/>
          <w:color w:val="000000" w:themeColor="text1"/>
          <w:sz w:val="22"/>
          <w:szCs w:val="22"/>
        </w:rPr>
        <w:t>stock-controlled</w:t>
      </w:r>
      <w:r w:rsidR="004934C7">
        <w:rPr>
          <w:rFonts w:ascii="Arial" w:hAnsi="Arial" w:cs="Arial"/>
          <w:color w:val="000000" w:themeColor="text1"/>
          <w:sz w:val="22"/>
          <w:szCs w:val="22"/>
        </w:rPr>
        <w:t xml:space="preserve"> drugs </w:t>
      </w:r>
      <w:r w:rsidRPr="004934C7">
        <w:rPr>
          <w:rFonts w:ascii="Arial" w:hAnsi="Arial" w:cs="Arial"/>
          <w:color w:val="000000" w:themeColor="text1"/>
          <w:sz w:val="22"/>
          <w:szCs w:val="22"/>
        </w:rPr>
        <w:t>are only disposed of in the presence of an authorised witness</w:t>
      </w:r>
    </w:p>
    <w:p w14:paraId="411BC257" w14:textId="77777777" w:rsidR="00F9171A" w:rsidRPr="004934C7" w:rsidRDefault="00F9171A" w:rsidP="004934C7">
      <w:pPr>
        <w:pStyle w:val="ListParagraph"/>
        <w:rPr>
          <w:rFonts w:ascii="Arial" w:hAnsi="Arial" w:cs="Arial"/>
          <w:color w:val="000000" w:themeColor="text1"/>
          <w:sz w:val="22"/>
          <w:szCs w:val="22"/>
        </w:rPr>
      </w:pPr>
    </w:p>
    <w:p w14:paraId="0BC14DF6" w14:textId="3D7A2962" w:rsidR="00F9171A" w:rsidRPr="004934C7" w:rsidRDefault="00F9171A" w:rsidP="004934C7">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 xml:space="preserve">Labels, </w:t>
      </w:r>
      <w:r w:rsidR="008416ED" w:rsidRPr="00F9171A">
        <w:rPr>
          <w:rFonts w:ascii="Arial" w:hAnsi="Arial" w:cs="Arial"/>
          <w:color w:val="000000" w:themeColor="text1"/>
          <w:sz w:val="22"/>
          <w:szCs w:val="22"/>
        </w:rPr>
        <w:t>prescriptions,</w:t>
      </w:r>
      <w:r w:rsidRPr="004934C7">
        <w:rPr>
          <w:rFonts w:ascii="Arial" w:hAnsi="Arial" w:cs="Arial"/>
          <w:color w:val="000000" w:themeColor="text1"/>
          <w:sz w:val="22"/>
          <w:szCs w:val="22"/>
        </w:rPr>
        <w:t xml:space="preserve"> and other patient identifiable documents must be treated as confidential waste</w:t>
      </w:r>
    </w:p>
    <w:p w14:paraId="5F7F5164" w14:textId="77777777" w:rsidR="00BC07C4" w:rsidRDefault="00BC07C4" w:rsidP="00BC07C4"/>
    <w:p w14:paraId="62631A41" w14:textId="53D138A6" w:rsidR="00F9171A" w:rsidRPr="00D0425F" w:rsidRDefault="00F9171A" w:rsidP="00F9171A">
      <w:pPr>
        <w:rPr>
          <w:rFonts w:ascii="Arial" w:eastAsiaTheme="minorHAnsi" w:hAnsi="Arial" w:cs="Arial"/>
          <w:sz w:val="22"/>
          <w:lang w:eastAsia="en-US"/>
        </w:rPr>
      </w:pPr>
      <w:r w:rsidRPr="00D0425F">
        <w:rPr>
          <w:rFonts w:ascii="Arial" w:eastAsiaTheme="minorHAnsi" w:hAnsi="Arial" w:cs="Arial"/>
          <w:sz w:val="22"/>
          <w:lang w:eastAsia="en-US"/>
        </w:rPr>
        <w:t xml:space="preserve">Further reading </w:t>
      </w:r>
      <w:r>
        <w:rPr>
          <w:rFonts w:ascii="Arial" w:eastAsiaTheme="minorHAnsi" w:hAnsi="Arial" w:cs="Arial"/>
          <w:sz w:val="22"/>
          <w:lang w:eastAsia="en-US"/>
        </w:rPr>
        <w:t xml:space="preserve">on waste, including segregation </w:t>
      </w:r>
      <w:r w:rsidRPr="00D0425F">
        <w:rPr>
          <w:rFonts w:ascii="Arial" w:eastAsiaTheme="minorHAnsi" w:hAnsi="Arial" w:cs="Arial"/>
          <w:sz w:val="22"/>
          <w:lang w:eastAsia="en-US"/>
        </w:rPr>
        <w:t xml:space="preserve">can be sought from NHS Property Services </w:t>
      </w:r>
      <w:hyperlink r:id="rId41" w:history="1">
        <w:r w:rsidRPr="00D0425F">
          <w:rPr>
            <w:rFonts w:ascii="Arial" w:eastAsiaTheme="minorHAnsi" w:hAnsi="Arial" w:cs="Arial"/>
            <w:color w:val="0563C1" w:themeColor="hyperlink"/>
            <w:sz w:val="22"/>
            <w:u w:val="single"/>
            <w:lang w:eastAsia="en-US"/>
          </w:rPr>
          <w:t>here</w:t>
        </w:r>
      </w:hyperlink>
      <w:r w:rsidRPr="00D0425F">
        <w:rPr>
          <w:rFonts w:ascii="Arial" w:eastAsiaTheme="minorHAnsi" w:hAnsi="Arial" w:cs="Arial"/>
          <w:sz w:val="22"/>
          <w:lang w:eastAsia="en-US"/>
        </w:rPr>
        <w:t>.</w:t>
      </w:r>
      <w:r w:rsidR="000C55EE">
        <w:rPr>
          <w:rFonts w:ascii="Arial" w:eastAsiaTheme="minorHAnsi" w:hAnsi="Arial" w:cs="Arial"/>
          <w:sz w:val="22"/>
          <w:lang w:eastAsia="en-US"/>
        </w:rPr>
        <w:t xml:space="preserve"> </w:t>
      </w:r>
      <w:r w:rsidR="0052244B">
        <w:rPr>
          <w:rFonts w:ascii="Arial" w:eastAsiaTheme="minorHAnsi" w:hAnsi="Arial" w:cs="Arial"/>
          <w:sz w:val="22"/>
          <w:lang w:eastAsia="en-US"/>
        </w:rPr>
        <w:t xml:space="preserve">Waste segregation posters can be </w:t>
      </w:r>
      <w:hyperlink r:id="rId42" w:history="1">
        <w:r w:rsidR="0052244B" w:rsidRPr="0052244B">
          <w:rPr>
            <w:rStyle w:val="Hyperlink"/>
            <w:rFonts w:ascii="Arial" w:eastAsiaTheme="minorHAnsi" w:hAnsi="Arial" w:cs="Arial"/>
            <w:sz w:val="22"/>
            <w:lang w:eastAsia="en-US"/>
          </w:rPr>
          <w:t>downloaded here</w:t>
        </w:r>
      </w:hyperlink>
      <w:r w:rsidR="0052244B">
        <w:rPr>
          <w:rFonts w:ascii="Arial" w:eastAsiaTheme="minorHAnsi" w:hAnsi="Arial" w:cs="Arial"/>
          <w:sz w:val="22"/>
          <w:lang w:eastAsia="en-US"/>
        </w:rPr>
        <w:t xml:space="preserve">. </w:t>
      </w:r>
    </w:p>
    <w:p w14:paraId="32625AFF" w14:textId="77777777" w:rsidR="00BC07C4" w:rsidRDefault="00BC07C4" w:rsidP="00BC07C4"/>
    <w:p w14:paraId="601E91DD" w14:textId="77777777" w:rsidR="00BC07C4" w:rsidRDefault="00BC07C4" w:rsidP="00BC07C4"/>
    <w:p w14:paraId="0FCEC3ED" w14:textId="77777777" w:rsidR="00BC07C4" w:rsidRDefault="00BC07C4" w:rsidP="00BC07C4"/>
    <w:p w14:paraId="305B4C5C" w14:textId="77777777" w:rsidR="00BC07C4" w:rsidRDefault="00BC07C4" w:rsidP="00BC07C4"/>
    <w:p w14:paraId="4BBE0475" w14:textId="77777777" w:rsidR="00BC07C4" w:rsidRDefault="00BC07C4" w:rsidP="00BC07C4"/>
    <w:p w14:paraId="7667D83F" w14:textId="0428DCB5" w:rsidR="00AB5273" w:rsidRPr="00617B8B" w:rsidRDefault="00AB5273" w:rsidP="00AB5273">
      <w:pPr>
        <w:rPr>
          <w:rFonts w:ascii="Arial" w:hAnsi="Arial" w:cs="Arial"/>
          <w:b/>
        </w:rPr>
      </w:pPr>
      <w:r w:rsidRPr="00617B8B">
        <w:rPr>
          <w:rFonts w:ascii="Arial" w:hAnsi="Arial" w:cs="Arial"/>
          <w:b/>
        </w:rPr>
        <w:t>Handling of waste</w:t>
      </w:r>
    </w:p>
    <w:p w14:paraId="08DFD131" w14:textId="34B21196" w:rsidR="00AB5273" w:rsidRPr="003E57E6" w:rsidRDefault="00AB5273" w:rsidP="00AB5273">
      <w:pPr>
        <w:pStyle w:val="NormalWeb"/>
        <w:rPr>
          <w:rFonts w:ascii="Arial" w:hAnsi="Arial" w:cs="Arial"/>
          <w:sz w:val="22"/>
          <w:szCs w:val="22"/>
        </w:rPr>
      </w:pPr>
      <w:r w:rsidRPr="003E57E6">
        <w:rPr>
          <w:rFonts w:ascii="Arial" w:hAnsi="Arial" w:cs="Arial"/>
          <w:sz w:val="22"/>
          <w:szCs w:val="22"/>
        </w:rPr>
        <w:lastRenderedPageBreak/>
        <w:t>Clinical waste is classed as hazardous material and must therefore be handled and disposed of in a safe manner</w:t>
      </w:r>
      <w:r w:rsidR="00E95943">
        <w:rPr>
          <w:rFonts w:ascii="Arial" w:hAnsi="Arial" w:cs="Arial"/>
          <w:sz w:val="22"/>
          <w:szCs w:val="22"/>
        </w:rPr>
        <w:t>,</w:t>
      </w:r>
      <w:r w:rsidRPr="003E57E6">
        <w:rPr>
          <w:rFonts w:ascii="Arial" w:hAnsi="Arial" w:cs="Arial"/>
          <w:sz w:val="22"/>
          <w:szCs w:val="22"/>
        </w:rPr>
        <w:t xml:space="preserve"> to ensure that personnel are not injured or exposed to contamination. </w:t>
      </w:r>
    </w:p>
    <w:p w14:paraId="49856C34" w14:textId="40CEA043" w:rsidR="00ED6D4F" w:rsidRDefault="00AB5273" w:rsidP="00AB5273">
      <w:pPr>
        <w:rPr>
          <w:rFonts w:ascii="Arial" w:hAnsi="Arial" w:cs="Arial"/>
          <w:sz w:val="22"/>
          <w:szCs w:val="22"/>
        </w:rPr>
      </w:pPr>
      <w:r w:rsidRPr="003E57E6">
        <w:rPr>
          <w:rFonts w:ascii="Arial" w:hAnsi="Arial" w:cs="Arial"/>
          <w:sz w:val="22"/>
          <w:szCs w:val="22"/>
        </w:rPr>
        <w:t>All personnel</w:t>
      </w:r>
      <w:r w:rsidR="00D651B9">
        <w:rPr>
          <w:rFonts w:ascii="Arial" w:hAnsi="Arial" w:cs="Arial"/>
          <w:sz w:val="22"/>
          <w:szCs w:val="22"/>
        </w:rPr>
        <w:t>,</w:t>
      </w:r>
      <w:r w:rsidRPr="003E57E6">
        <w:rPr>
          <w:rFonts w:ascii="Arial" w:hAnsi="Arial" w:cs="Arial"/>
          <w:sz w:val="22"/>
          <w:szCs w:val="22"/>
        </w:rPr>
        <w:t xml:space="preserve"> when involved in the handling of clinical waste</w:t>
      </w:r>
      <w:r w:rsidR="00D651B9">
        <w:rPr>
          <w:rFonts w:ascii="Arial" w:hAnsi="Arial" w:cs="Arial"/>
          <w:sz w:val="22"/>
          <w:szCs w:val="22"/>
        </w:rPr>
        <w:t>,</w:t>
      </w:r>
      <w:r w:rsidRPr="003E57E6">
        <w:rPr>
          <w:rFonts w:ascii="Arial" w:hAnsi="Arial" w:cs="Arial"/>
          <w:sz w:val="22"/>
          <w:szCs w:val="22"/>
        </w:rPr>
        <w:t xml:space="preserve"> should use the correct PPE; it is essential that staff have received IPC training b</w:t>
      </w:r>
      <w:r w:rsidR="00D651B9">
        <w:rPr>
          <w:rFonts w:ascii="Arial" w:hAnsi="Arial" w:cs="Arial"/>
          <w:sz w:val="22"/>
          <w:szCs w:val="22"/>
        </w:rPr>
        <w:t xml:space="preserve">efore handling clinical waste. </w:t>
      </w:r>
      <w:r w:rsidRPr="003E57E6">
        <w:rPr>
          <w:rFonts w:ascii="Arial" w:hAnsi="Arial" w:cs="Arial"/>
          <w:sz w:val="22"/>
          <w:szCs w:val="22"/>
        </w:rPr>
        <w:t>The minimum PPE requirements when handling clinical waste are gloves and an apron.</w:t>
      </w:r>
      <w:r w:rsidR="00ED6D4F">
        <w:rPr>
          <w:rFonts w:ascii="Arial" w:hAnsi="Arial" w:cs="Arial"/>
          <w:sz w:val="22"/>
          <w:szCs w:val="22"/>
        </w:rPr>
        <w:t xml:space="preserve"> </w:t>
      </w:r>
      <w:r w:rsidRPr="003E57E6">
        <w:rPr>
          <w:rFonts w:ascii="Arial" w:hAnsi="Arial" w:cs="Arial"/>
          <w:sz w:val="22"/>
          <w:szCs w:val="22"/>
        </w:rPr>
        <w:t xml:space="preserve">Clinical waste bins must be emptied </w:t>
      </w:r>
      <w:r w:rsidR="00F6587A" w:rsidRPr="003E57E6">
        <w:rPr>
          <w:rFonts w:ascii="Arial" w:hAnsi="Arial" w:cs="Arial"/>
          <w:sz w:val="22"/>
          <w:szCs w:val="22"/>
        </w:rPr>
        <w:t>daily</w:t>
      </w:r>
      <w:r w:rsidR="00ED6D4F">
        <w:rPr>
          <w:rFonts w:ascii="Arial" w:hAnsi="Arial" w:cs="Arial"/>
          <w:sz w:val="22"/>
          <w:szCs w:val="22"/>
        </w:rPr>
        <w:t xml:space="preserve">, </w:t>
      </w:r>
      <w:r w:rsidRPr="003E57E6">
        <w:rPr>
          <w:rFonts w:ascii="Arial" w:hAnsi="Arial" w:cs="Arial"/>
          <w:sz w:val="22"/>
          <w:szCs w:val="22"/>
        </w:rPr>
        <w:t>and bags mus</w:t>
      </w:r>
      <w:r w:rsidR="00D651B9">
        <w:rPr>
          <w:rFonts w:ascii="Arial" w:hAnsi="Arial" w:cs="Arial"/>
          <w:sz w:val="22"/>
          <w:szCs w:val="22"/>
        </w:rPr>
        <w:t xml:space="preserve">t not be filled more than three </w:t>
      </w:r>
      <w:r w:rsidRPr="003E57E6">
        <w:rPr>
          <w:rFonts w:ascii="Arial" w:hAnsi="Arial" w:cs="Arial"/>
          <w:sz w:val="22"/>
          <w:szCs w:val="22"/>
        </w:rPr>
        <w:t xml:space="preserve">quarters full. </w:t>
      </w:r>
    </w:p>
    <w:p w14:paraId="629F29EE" w14:textId="77777777" w:rsidR="00ED6D4F" w:rsidRDefault="00ED6D4F" w:rsidP="00AB5273">
      <w:pPr>
        <w:rPr>
          <w:rFonts w:ascii="Arial" w:hAnsi="Arial" w:cs="Arial"/>
          <w:sz w:val="22"/>
          <w:szCs w:val="22"/>
        </w:rPr>
      </w:pPr>
    </w:p>
    <w:p w14:paraId="0683D05F" w14:textId="2B13A0E6" w:rsidR="00AB5273" w:rsidRPr="003E57E6" w:rsidRDefault="00AB5273" w:rsidP="00AB5273">
      <w:pPr>
        <w:rPr>
          <w:rFonts w:ascii="Arial" w:hAnsi="Arial" w:cs="Arial"/>
          <w:sz w:val="22"/>
          <w:szCs w:val="22"/>
        </w:rPr>
      </w:pPr>
      <w:r w:rsidRPr="003E57E6">
        <w:rPr>
          <w:rFonts w:ascii="Arial" w:hAnsi="Arial" w:cs="Arial"/>
          <w:sz w:val="22"/>
          <w:szCs w:val="22"/>
        </w:rPr>
        <w:t xml:space="preserve">Waste must be taken to </w:t>
      </w:r>
      <w:r w:rsidR="00C04FDD">
        <w:rPr>
          <w:rFonts w:ascii="Arial" w:hAnsi="Arial" w:cs="Arial"/>
          <w:sz w:val="22"/>
          <w:szCs w:val="22"/>
        </w:rPr>
        <w:t>the designated area</w:t>
      </w:r>
      <w:r w:rsidRPr="003E57E6">
        <w:rPr>
          <w:rFonts w:ascii="Arial" w:hAnsi="Arial" w:cs="Arial"/>
          <w:sz w:val="22"/>
          <w:szCs w:val="22"/>
        </w:rPr>
        <w:t xml:space="preserve"> and placed in the correct receptacle whilst awaiting collection from </w:t>
      </w:r>
      <w:r w:rsidR="00C04FDD">
        <w:rPr>
          <w:rFonts w:ascii="Arial" w:hAnsi="Arial" w:cs="Arial"/>
          <w:sz w:val="22"/>
          <w:szCs w:val="22"/>
        </w:rPr>
        <w:t>Initial</w:t>
      </w:r>
      <w:r w:rsidRPr="003E57E6">
        <w:rPr>
          <w:rFonts w:ascii="Arial" w:hAnsi="Arial" w:cs="Arial"/>
          <w:sz w:val="22"/>
          <w:szCs w:val="22"/>
        </w:rPr>
        <w:t xml:space="preserve">. Access to this area is for authorised personnel only; all staff must ensure </w:t>
      </w:r>
      <w:r w:rsidR="00D651B9">
        <w:rPr>
          <w:rFonts w:ascii="Arial" w:hAnsi="Arial" w:cs="Arial"/>
          <w:sz w:val="22"/>
          <w:szCs w:val="22"/>
        </w:rPr>
        <w:t xml:space="preserve">that </w:t>
      </w:r>
      <w:r w:rsidRPr="003E57E6">
        <w:rPr>
          <w:rFonts w:ascii="Arial" w:hAnsi="Arial" w:cs="Arial"/>
          <w:sz w:val="22"/>
          <w:szCs w:val="22"/>
        </w:rPr>
        <w:t>they secure the area when leaving. If</w:t>
      </w:r>
      <w:r w:rsidR="00D651B9">
        <w:rPr>
          <w:rFonts w:ascii="Arial" w:hAnsi="Arial" w:cs="Arial"/>
          <w:sz w:val="22"/>
          <w:szCs w:val="22"/>
        </w:rPr>
        <w:t xml:space="preserve"> this area is inaccessible, </w:t>
      </w:r>
      <w:r w:rsidR="00C04FDD">
        <w:rPr>
          <w:rFonts w:ascii="Arial" w:hAnsi="Arial" w:cs="Arial"/>
          <w:sz w:val="22"/>
          <w:szCs w:val="22"/>
        </w:rPr>
        <w:t>Nine Taylor, the Practice Manager</w:t>
      </w:r>
      <w:r w:rsidRPr="003E57E6">
        <w:rPr>
          <w:rFonts w:ascii="Arial" w:hAnsi="Arial" w:cs="Arial"/>
          <w:sz w:val="22"/>
          <w:szCs w:val="22"/>
        </w:rPr>
        <w:t xml:space="preserve"> is to be informed and alternative arrangements made for the safe storage of the clinical waste.</w:t>
      </w:r>
    </w:p>
    <w:p w14:paraId="09DD7CC5" w14:textId="77777777" w:rsidR="00AB5273" w:rsidRPr="003E57E6" w:rsidRDefault="00AB5273" w:rsidP="00AB5273">
      <w:pPr>
        <w:rPr>
          <w:rFonts w:ascii="Arial" w:hAnsi="Arial" w:cs="Arial"/>
          <w:sz w:val="22"/>
          <w:szCs w:val="22"/>
        </w:rPr>
      </w:pPr>
    </w:p>
    <w:p w14:paraId="11084425" w14:textId="77777777" w:rsidR="00AB5273" w:rsidRPr="00617B8B" w:rsidRDefault="00AB5273" w:rsidP="00AB5273">
      <w:pPr>
        <w:rPr>
          <w:rFonts w:ascii="Arial" w:hAnsi="Arial" w:cs="Arial"/>
          <w:b/>
        </w:rPr>
      </w:pPr>
      <w:r w:rsidRPr="00617B8B">
        <w:rPr>
          <w:rFonts w:ascii="Arial" w:hAnsi="Arial" w:cs="Arial"/>
          <w:b/>
        </w:rPr>
        <w:t>Collection</w:t>
      </w:r>
    </w:p>
    <w:p w14:paraId="052B0A39" w14:textId="77777777" w:rsidR="00AB5273" w:rsidRPr="003E57E6" w:rsidRDefault="00AB5273" w:rsidP="00AB5273">
      <w:pPr>
        <w:rPr>
          <w:rFonts w:ascii="Arial" w:hAnsi="Arial" w:cs="Arial"/>
          <w:sz w:val="22"/>
          <w:szCs w:val="22"/>
        </w:rPr>
      </w:pPr>
    </w:p>
    <w:p w14:paraId="5F33EAD2" w14:textId="0258CC02" w:rsidR="00AB5273" w:rsidRPr="003E57E6" w:rsidRDefault="00AB5273" w:rsidP="00AB5273">
      <w:pPr>
        <w:rPr>
          <w:rFonts w:ascii="Arial" w:hAnsi="Arial" w:cs="Arial"/>
          <w:sz w:val="22"/>
          <w:szCs w:val="22"/>
        </w:rPr>
      </w:pPr>
      <w:r w:rsidRPr="003E57E6">
        <w:rPr>
          <w:rFonts w:ascii="Arial" w:hAnsi="Arial" w:cs="Arial"/>
          <w:sz w:val="22"/>
          <w:szCs w:val="22"/>
        </w:rPr>
        <w:t xml:space="preserve">All clinical waste will be collected by </w:t>
      </w:r>
      <w:r w:rsidR="00F12D11">
        <w:rPr>
          <w:rFonts w:ascii="Arial" w:hAnsi="Arial" w:cs="Arial"/>
          <w:sz w:val="22"/>
          <w:szCs w:val="22"/>
        </w:rPr>
        <w:t>Initial</w:t>
      </w:r>
      <w:r w:rsidRPr="003E57E6">
        <w:rPr>
          <w:rFonts w:ascii="Arial" w:hAnsi="Arial" w:cs="Arial"/>
          <w:sz w:val="22"/>
          <w:szCs w:val="22"/>
        </w:rPr>
        <w:t xml:space="preserve"> weekly and is to be supported with a </w:t>
      </w:r>
      <w:hyperlink r:id="rId43" w:history="1">
        <w:r w:rsidRPr="00471F0F">
          <w:rPr>
            <w:rStyle w:val="Hyperlink"/>
            <w:rFonts w:ascii="Arial" w:hAnsi="Arial" w:cs="Arial"/>
            <w:sz w:val="22"/>
            <w:szCs w:val="22"/>
          </w:rPr>
          <w:t>Waste Transfer Note</w:t>
        </w:r>
      </w:hyperlink>
      <w:r w:rsidR="00471F0F">
        <w:rPr>
          <w:rFonts w:ascii="Arial" w:hAnsi="Arial" w:cs="Arial"/>
          <w:sz w:val="22"/>
          <w:szCs w:val="22"/>
        </w:rPr>
        <w:t xml:space="preserve"> </w:t>
      </w:r>
      <w:r w:rsidRPr="003E57E6">
        <w:rPr>
          <w:rFonts w:ascii="Arial" w:hAnsi="Arial" w:cs="Arial"/>
          <w:sz w:val="22"/>
          <w:szCs w:val="22"/>
        </w:rPr>
        <w:t xml:space="preserve">(WTN). Copies are to be retained by the </w:t>
      </w:r>
      <w:r w:rsidR="001A0DD3">
        <w:rPr>
          <w:rFonts w:ascii="Arial" w:hAnsi="Arial" w:cs="Arial"/>
          <w:sz w:val="22"/>
          <w:szCs w:val="22"/>
        </w:rPr>
        <w:t>Nine Taylor, the Practice Manager</w:t>
      </w:r>
      <w:r w:rsidRPr="003E57E6">
        <w:rPr>
          <w:rFonts w:ascii="Arial" w:hAnsi="Arial" w:cs="Arial"/>
          <w:sz w:val="22"/>
          <w:szCs w:val="22"/>
        </w:rPr>
        <w:t xml:space="preserve"> to evidence the correct and authorised removal of waste from the site. Hazardous waste requires a </w:t>
      </w:r>
      <w:hyperlink r:id="rId44" w:history="1">
        <w:r w:rsidRPr="00F00068">
          <w:rPr>
            <w:rStyle w:val="Hyperlink"/>
            <w:rFonts w:ascii="Arial" w:hAnsi="Arial" w:cs="Arial"/>
            <w:sz w:val="22"/>
            <w:szCs w:val="22"/>
          </w:rPr>
          <w:t>consignment note</w:t>
        </w:r>
      </w:hyperlink>
      <w:r w:rsidRPr="003E57E6">
        <w:rPr>
          <w:rFonts w:ascii="Arial" w:hAnsi="Arial" w:cs="Arial"/>
          <w:sz w:val="22"/>
          <w:szCs w:val="22"/>
        </w:rPr>
        <w:t xml:space="preserve"> (provided by the contractor) which must be retained for audit purposes.</w:t>
      </w:r>
    </w:p>
    <w:p w14:paraId="65C46A61" w14:textId="77777777" w:rsidR="00AB5273" w:rsidRPr="003E57E6" w:rsidRDefault="00AB5273" w:rsidP="00AB5273">
      <w:pPr>
        <w:rPr>
          <w:rFonts w:ascii="Arial" w:hAnsi="Arial" w:cs="Arial"/>
          <w:sz w:val="22"/>
          <w:szCs w:val="22"/>
        </w:rPr>
      </w:pPr>
    </w:p>
    <w:p w14:paraId="3B320140" w14:textId="77777777" w:rsidR="00AB5273" w:rsidRPr="00642442" w:rsidRDefault="00AB5273" w:rsidP="00AB5273">
      <w:pPr>
        <w:rPr>
          <w:rFonts w:ascii="Arial" w:hAnsi="Arial" w:cs="Arial"/>
          <w:b/>
        </w:rPr>
      </w:pPr>
      <w:r w:rsidRPr="00642442">
        <w:rPr>
          <w:rFonts w:ascii="Arial" w:hAnsi="Arial" w:cs="Arial"/>
          <w:b/>
        </w:rPr>
        <w:t>Summary</w:t>
      </w:r>
    </w:p>
    <w:p w14:paraId="0866D151" w14:textId="77777777" w:rsidR="00AB5273" w:rsidRPr="003E57E6" w:rsidRDefault="00AB5273" w:rsidP="00AB5273">
      <w:pPr>
        <w:rPr>
          <w:rFonts w:ascii="Arial" w:hAnsi="Arial" w:cs="Arial"/>
          <w:b/>
          <w:sz w:val="22"/>
          <w:szCs w:val="22"/>
        </w:rPr>
      </w:pPr>
    </w:p>
    <w:p w14:paraId="6B78B477" w14:textId="5D911195" w:rsidR="00AB5273" w:rsidRPr="003E57E6" w:rsidRDefault="00AB5273" w:rsidP="00AB5273">
      <w:pPr>
        <w:rPr>
          <w:rFonts w:ascii="Arial" w:hAnsi="Arial" w:cs="Arial"/>
          <w:sz w:val="22"/>
          <w:szCs w:val="22"/>
        </w:rPr>
      </w:pPr>
      <w:r w:rsidRPr="003E57E6">
        <w:rPr>
          <w:rFonts w:ascii="Arial" w:hAnsi="Arial" w:cs="Arial"/>
          <w:sz w:val="22"/>
          <w:szCs w:val="22"/>
        </w:rPr>
        <w:t xml:space="preserve">All staff have a duty of care to ensure that waste is correctly segregated. Compliance with this protocol and the references within it will ensure the safe and effective management of waste at </w:t>
      </w:r>
      <w:r w:rsidR="00F97391">
        <w:rPr>
          <w:rFonts w:ascii="Arial" w:hAnsi="Arial" w:cs="Arial"/>
          <w:sz w:val="22"/>
          <w:szCs w:val="22"/>
        </w:rPr>
        <w:t>Sheerwater Health Centre</w:t>
      </w:r>
      <w:r w:rsidRPr="003E57E6">
        <w:rPr>
          <w:rFonts w:ascii="Arial" w:hAnsi="Arial" w:cs="Arial"/>
          <w:sz w:val="22"/>
          <w:szCs w:val="22"/>
        </w:rPr>
        <w:t xml:space="preserve">. Any questions relating to this protocol are to be directed to </w:t>
      </w:r>
      <w:r w:rsidR="00090DEF">
        <w:rPr>
          <w:rFonts w:ascii="Arial" w:hAnsi="Arial" w:cs="Arial"/>
          <w:sz w:val="22"/>
          <w:szCs w:val="22"/>
        </w:rPr>
        <w:t>Wendy Mayne (Practice Nurse) or Nine Taylor (Practice Manager)</w:t>
      </w:r>
      <w:r w:rsidRPr="003E57E6">
        <w:rPr>
          <w:rFonts w:ascii="Arial" w:hAnsi="Arial" w:cs="Arial"/>
          <w:sz w:val="22"/>
          <w:szCs w:val="22"/>
        </w:rPr>
        <w:t xml:space="preserve">. </w:t>
      </w:r>
    </w:p>
    <w:p w14:paraId="10B0213C" w14:textId="77777777" w:rsidR="00AB5273" w:rsidRPr="003E57E6" w:rsidRDefault="00AB5273" w:rsidP="00AB5273">
      <w:pPr>
        <w:rPr>
          <w:rFonts w:ascii="Arial" w:hAnsi="Arial" w:cs="Arial"/>
          <w:sz w:val="22"/>
          <w:szCs w:val="22"/>
        </w:rPr>
      </w:pPr>
    </w:p>
    <w:p w14:paraId="4FF7B2C5" w14:textId="77777777" w:rsidR="00AB5273" w:rsidRPr="003E57E6" w:rsidRDefault="00AB5273" w:rsidP="00AB5273">
      <w:pPr>
        <w:rPr>
          <w:rFonts w:ascii="Arial" w:hAnsi="Arial" w:cs="Arial"/>
          <w:sz w:val="22"/>
          <w:szCs w:val="22"/>
        </w:rPr>
      </w:pPr>
    </w:p>
    <w:p w14:paraId="6C91FD57" w14:textId="77777777" w:rsidR="00AB5273" w:rsidRPr="003E57E6" w:rsidRDefault="00AB5273" w:rsidP="00AB5273">
      <w:pPr>
        <w:rPr>
          <w:rFonts w:ascii="Arial" w:hAnsi="Arial" w:cs="Arial"/>
          <w:sz w:val="22"/>
          <w:szCs w:val="22"/>
        </w:rPr>
      </w:pPr>
    </w:p>
    <w:p w14:paraId="37B0E147" w14:textId="77777777" w:rsidR="00AB5273" w:rsidRPr="003E57E6" w:rsidRDefault="00AB5273" w:rsidP="00AB5273">
      <w:pPr>
        <w:rPr>
          <w:rFonts w:ascii="Arial" w:hAnsi="Arial" w:cs="Arial"/>
          <w:sz w:val="22"/>
          <w:szCs w:val="22"/>
        </w:rPr>
      </w:pPr>
    </w:p>
    <w:p w14:paraId="17BF1F36" w14:textId="77777777" w:rsidR="00AB5273" w:rsidRDefault="00AB5273" w:rsidP="00AB5273"/>
    <w:p w14:paraId="1A1D19DC" w14:textId="77777777" w:rsidR="00AB5273" w:rsidRDefault="00AB5273" w:rsidP="00AB5273"/>
    <w:p w14:paraId="6975CC16" w14:textId="77777777" w:rsidR="00AB5273" w:rsidRDefault="00AB5273" w:rsidP="00AB5273"/>
    <w:p w14:paraId="6723468D" w14:textId="77777777" w:rsidR="00AB5273" w:rsidRDefault="00AB5273" w:rsidP="00AB5273"/>
    <w:p w14:paraId="4F5671E7" w14:textId="77777777" w:rsidR="00AB5273" w:rsidRDefault="00AB5273" w:rsidP="00AB5273"/>
    <w:p w14:paraId="425C8D39" w14:textId="77777777" w:rsidR="00AB5273" w:rsidRDefault="00AB5273" w:rsidP="00AB5273"/>
    <w:p w14:paraId="73A2A988" w14:textId="77777777" w:rsidR="00AB5273" w:rsidRDefault="00AB5273" w:rsidP="00AB5273"/>
    <w:p w14:paraId="424EC0D7" w14:textId="77777777" w:rsidR="00AB5273" w:rsidRDefault="00AB5273" w:rsidP="00AB5273"/>
    <w:p w14:paraId="6248CA73" w14:textId="77777777" w:rsidR="00AB5273" w:rsidRDefault="00AB5273" w:rsidP="00AB5273"/>
    <w:p w14:paraId="1D8B8F85" w14:textId="77777777" w:rsidR="00AB5273" w:rsidRDefault="00AB5273" w:rsidP="00AB5273"/>
    <w:p w14:paraId="0E0DB0D2" w14:textId="44591E48" w:rsidR="003E57E6" w:rsidRDefault="003E57E6">
      <w:r>
        <w:br w:type="page"/>
      </w:r>
    </w:p>
    <w:p w14:paraId="7A4D25B4" w14:textId="6CEEBF7D" w:rsidR="00BC07C4" w:rsidRPr="009D186D" w:rsidRDefault="00BC07C4"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4" w:name="_Annex_D_–"/>
      <w:bookmarkStart w:id="295" w:name="_Toc500406245"/>
      <w:bookmarkStart w:id="296" w:name="_Toc111027343"/>
      <w:bookmarkEnd w:id="294"/>
      <w:r w:rsidRPr="009D186D">
        <w:rPr>
          <w:sz w:val="28"/>
          <w:szCs w:val="28"/>
        </w:rPr>
        <w:lastRenderedPageBreak/>
        <w:t xml:space="preserve">Annex D – </w:t>
      </w:r>
      <w:r w:rsidR="00AB5273" w:rsidRPr="009D186D">
        <w:rPr>
          <w:sz w:val="28"/>
          <w:szCs w:val="28"/>
        </w:rPr>
        <w:t>Disposable (Single-</w:t>
      </w:r>
      <w:r w:rsidR="00400635" w:rsidRPr="009D186D">
        <w:rPr>
          <w:sz w:val="28"/>
          <w:szCs w:val="28"/>
        </w:rPr>
        <w:t>Use</w:t>
      </w:r>
      <w:r w:rsidR="00AB5273" w:rsidRPr="009D186D">
        <w:rPr>
          <w:sz w:val="28"/>
          <w:szCs w:val="28"/>
        </w:rPr>
        <w:t>)</w:t>
      </w:r>
      <w:r w:rsidR="00400635" w:rsidRPr="009D186D">
        <w:rPr>
          <w:sz w:val="28"/>
          <w:szCs w:val="28"/>
        </w:rPr>
        <w:t xml:space="preserve"> In</w:t>
      </w:r>
      <w:r w:rsidR="00642442" w:rsidRPr="009D186D">
        <w:rPr>
          <w:sz w:val="28"/>
          <w:szCs w:val="28"/>
        </w:rPr>
        <w:t>s</w:t>
      </w:r>
      <w:r w:rsidR="00400635" w:rsidRPr="009D186D">
        <w:rPr>
          <w:sz w:val="28"/>
          <w:szCs w:val="28"/>
        </w:rPr>
        <w:t>truments Protocol</w:t>
      </w:r>
      <w:bookmarkEnd w:id="295"/>
      <w:bookmarkEnd w:id="296"/>
    </w:p>
    <w:p w14:paraId="2217CFF5" w14:textId="77777777" w:rsidR="00400635" w:rsidRDefault="00400635" w:rsidP="00400635">
      <w:pPr>
        <w:rPr>
          <w:lang w:val="en-US"/>
        </w:rPr>
      </w:pPr>
    </w:p>
    <w:p w14:paraId="78E7377D" w14:textId="77777777" w:rsidR="00AB5273" w:rsidRPr="00642442" w:rsidRDefault="00AB5273" w:rsidP="00AB5273">
      <w:pPr>
        <w:rPr>
          <w:rFonts w:ascii="Arial" w:hAnsi="Arial" w:cs="Arial"/>
          <w:b/>
        </w:rPr>
      </w:pPr>
      <w:r w:rsidRPr="00642442">
        <w:rPr>
          <w:rFonts w:ascii="Arial" w:hAnsi="Arial" w:cs="Arial"/>
          <w:b/>
        </w:rPr>
        <w:t>Introduction</w:t>
      </w:r>
    </w:p>
    <w:p w14:paraId="5948BEDA" w14:textId="77777777" w:rsidR="00AB5273" w:rsidRPr="003E57E6" w:rsidRDefault="00AB5273" w:rsidP="00AB5273">
      <w:pPr>
        <w:rPr>
          <w:rFonts w:ascii="Arial" w:hAnsi="Arial" w:cs="Arial"/>
          <w:b/>
          <w:sz w:val="22"/>
          <w:szCs w:val="22"/>
        </w:rPr>
      </w:pPr>
    </w:p>
    <w:p w14:paraId="56CEA88E" w14:textId="687397A3" w:rsidR="00AB5273" w:rsidRPr="003E57E6" w:rsidRDefault="00AB5273" w:rsidP="00AB5273">
      <w:pPr>
        <w:rPr>
          <w:rFonts w:ascii="Arial" w:hAnsi="Arial" w:cs="Arial"/>
          <w:sz w:val="22"/>
          <w:szCs w:val="22"/>
        </w:rPr>
      </w:pPr>
      <w:r w:rsidRPr="003E57E6">
        <w:rPr>
          <w:rFonts w:ascii="Arial" w:hAnsi="Arial" w:cs="Arial"/>
          <w:sz w:val="22"/>
          <w:szCs w:val="22"/>
        </w:rPr>
        <w:t xml:space="preserve">This protocol details the management of single-use items at </w:t>
      </w:r>
      <w:r w:rsidR="00F97391">
        <w:rPr>
          <w:rFonts w:ascii="Arial" w:hAnsi="Arial" w:cs="Arial"/>
          <w:sz w:val="22"/>
          <w:szCs w:val="22"/>
        </w:rPr>
        <w:t>Sheerwater Health Centre</w:t>
      </w:r>
      <w:r w:rsidRPr="003E57E6">
        <w:rPr>
          <w:rFonts w:ascii="Arial" w:hAnsi="Arial" w:cs="Arial"/>
          <w:sz w:val="22"/>
          <w:szCs w:val="22"/>
        </w:rPr>
        <w:t>. Single-use items are those items that are to be used on one patient, for a single procedure and then</w:t>
      </w:r>
      <w:r w:rsidR="00D9122B">
        <w:rPr>
          <w:rFonts w:ascii="Arial" w:hAnsi="Arial" w:cs="Arial"/>
          <w:sz w:val="22"/>
          <w:szCs w:val="22"/>
        </w:rPr>
        <w:t xml:space="preserve"> disposed of correctly. Reusing</w:t>
      </w:r>
      <w:r w:rsidRPr="003E57E6">
        <w:rPr>
          <w:rFonts w:ascii="Arial" w:hAnsi="Arial" w:cs="Arial"/>
          <w:sz w:val="22"/>
          <w:szCs w:val="22"/>
        </w:rPr>
        <w:t xml:space="preserve"> a single-use item could expose both staff and patients to unnecessary risks.  </w:t>
      </w:r>
    </w:p>
    <w:p w14:paraId="512536FC" w14:textId="77777777" w:rsidR="00AB5273" w:rsidRPr="003E57E6" w:rsidRDefault="00AB5273" w:rsidP="00AB5273">
      <w:pPr>
        <w:rPr>
          <w:rFonts w:ascii="Arial" w:hAnsi="Arial" w:cs="Arial"/>
          <w:sz w:val="22"/>
          <w:szCs w:val="22"/>
        </w:rPr>
      </w:pPr>
    </w:p>
    <w:p w14:paraId="1BBB54DD" w14:textId="77777777" w:rsidR="00AB5273" w:rsidRPr="00642442" w:rsidRDefault="00AB5273" w:rsidP="00AB5273">
      <w:pPr>
        <w:rPr>
          <w:rFonts w:ascii="Arial" w:hAnsi="Arial" w:cs="Arial"/>
          <w:b/>
        </w:rPr>
      </w:pPr>
      <w:r w:rsidRPr="00642442">
        <w:rPr>
          <w:rFonts w:ascii="Arial" w:hAnsi="Arial" w:cs="Arial"/>
          <w:b/>
        </w:rPr>
        <w:t>Overview</w:t>
      </w:r>
    </w:p>
    <w:p w14:paraId="7CB36AAA" w14:textId="77777777" w:rsidR="00AB5273" w:rsidRPr="003E57E6" w:rsidRDefault="00AB5273" w:rsidP="00AB5273">
      <w:pPr>
        <w:rPr>
          <w:rFonts w:ascii="Arial" w:hAnsi="Arial" w:cs="Arial"/>
          <w:b/>
          <w:sz w:val="22"/>
          <w:szCs w:val="22"/>
        </w:rPr>
      </w:pPr>
    </w:p>
    <w:p w14:paraId="0A0FE76F" w14:textId="6F38782E" w:rsidR="00AB5273" w:rsidRPr="003E57E6" w:rsidRDefault="00AB5273" w:rsidP="00AB5273">
      <w:pPr>
        <w:rPr>
          <w:rFonts w:ascii="Arial" w:hAnsi="Arial" w:cs="Arial"/>
          <w:sz w:val="22"/>
          <w:szCs w:val="22"/>
        </w:rPr>
      </w:pPr>
      <w:r w:rsidRPr="003E57E6">
        <w:rPr>
          <w:rFonts w:ascii="Arial" w:hAnsi="Arial" w:cs="Arial"/>
          <w:sz w:val="22"/>
          <w:szCs w:val="22"/>
        </w:rPr>
        <w:t xml:space="preserve">Single-use items are commonly used within the primary care environment. Whilst items held will vary depending on individual preferences, the management of such items remains the same. At </w:t>
      </w:r>
      <w:r w:rsidR="00F97391">
        <w:rPr>
          <w:rFonts w:ascii="Arial" w:hAnsi="Arial" w:cs="Arial"/>
          <w:sz w:val="22"/>
          <w:szCs w:val="22"/>
        </w:rPr>
        <w:t>Sheerwater Health Centre</w:t>
      </w:r>
      <w:r w:rsidRPr="003E57E6">
        <w:rPr>
          <w:rFonts w:ascii="Arial" w:hAnsi="Arial" w:cs="Arial"/>
          <w:sz w:val="22"/>
          <w:szCs w:val="22"/>
        </w:rPr>
        <w:t xml:space="preserve">, </w:t>
      </w:r>
      <w:r w:rsidR="00090DEF">
        <w:rPr>
          <w:rFonts w:ascii="Arial" w:hAnsi="Arial" w:cs="Arial"/>
          <w:sz w:val="22"/>
          <w:szCs w:val="22"/>
        </w:rPr>
        <w:t>Nine Taylor (Practice Manager)</w:t>
      </w:r>
      <w:r w:rsidRPr="003E57E6">
        <w:rPr>
          <w:rFonts w:ascii="Arial" w:hAnsi="Arial" w:cs="Arial"/>
          <w:sz w:val="22"/>
          <w:szCs w:val="22"/>
        </w:rPr>
        <w:t xml:space="preserve"> is responsible for the ordering of medical stores, including single-use items. </w:t>
      </w:r>
    </w:p>
    <w:p w14:paraId="1F2E418D" w14:textId="77777777" w:rsidR="00AB5273" w:rsidRPr="003E57E6" w:rsidRDefault="00AB5273" w:rsidP="00AB5273">
      <w:pPr>
        <w:rPr>
          <w:rFonts w:ascii="Arial" w:hAnsi="Arial" w:cs="Arial"/>
          <w:sz w:val="22"/>
          <w:szCs w:val="22"/>
        </w:rPr>
      </w:pPr>
    </w:p>
    <w:p w14:paraId="4C9588DA" w14:textId="77777777" w:rsidR="00AB5273" w:rsidRPr="00617B8B" w:rsidRDefault="00AB5273" w:rsidP="00AB5273">
      <w:pPr>
        <w:rPr>
          <w:rFonts w:ascii="Arial" w:hAnsi="Arial" w:cs="Arial"/>
          <w:b/>
        </w:rPr>
      </w:pPr>
      <w:r w:rsidRPr="00617B8B">
        <w:rPr>
          <w:rFonts w:ascii="Arial" w:hAnsi="Arial" w:cs="Arial"/>
          <w:b/>
        </w:rPr>
        <w:t>Identifying single-use items</w:t>
      </w:r>
    </w:p>
    <w:p w14:paraId="1FAFE9BD" w14:textId="77777777" w:rsidR="00AB5273" w:rsidRPr="003E57E6" w:rsidRDefault="00AB5273" w:rsidP="00AB5273">
      <w:pPr>
        <w:rPr>
          <w:rFonts w:ascii="Arial" w:hAnsi="Arial" w:cs="Arial"/>
          <w:b/>
          <w:sz w:val="22"/>
          <w:szCs w:val="22"/>
        </w:rPr>
      </w:pPr>
    </w:p>
    <w:p w14:paraId="3AA6C9A2" w14:textId="23C8C569" w:rsidR="00AB5273" w:rsidRPr="003E57E6" w:rsidRDefault="00AB5273" w:rsidP="00AB5273">
      <w:pPr>
        <w:rPr>
          <w:rFonts w:ascii="Arial" w:hAnsi="Arial" w:cs="Arial"/>
          <w:sz w:val="22"/>
          <w:szCs w:val="22"/>
        </w:rPr>
      </w:pPr>
      <w:r w:rsidRPr="003E57E6">
        <w:rPr>
          <w:rFonts w:ascii="Arial" w:hAnsi="Arial" w:cs="Arial"/>
          <w:sz w:val="22"/>
          <w:szCs w:val="22"/>
        </w:rPr>
        <w:t xml:space="preserve">Single-use items have an identifier </w:t>
      </w:r>
      <w:r w:rsidR="00642442">
        <w:rPr>
          <w:rFonts w:ascii="Arial" w:hAnsi="Arial" w:cs="Arial"/>
          <w:sz w:val="22"/>
          <w:szCs w:val="22"/>
        </w:rPr>
        <w:t>that</w:t>
      </w:r>
      <w:r w:rsidRPr="003E57E6">
        <w:rPr>
          <w:rFonts w:ascii="Arial" w:hAnsi="Arial" w:cs="Arial"/>
          <w:sz w:val="22"/>
          <w:szCs w:val="22"/>
        </w:rPr>
        <w:t xml:space="preserve"> clearly shows they are single-use only. This symbol is usually on the packaging of the item and may not be on the item itself. If there is any doubt, contact the manufacturer for further guidance.</w:t>
      </w:r>
    </w:p>
    <w:p w14:paraId="2B921AC1" w14:textId="77777777" w:rsidR="00AB5273" w:rsidRPr="003E57E6" w:rsidRDefault="00AB5273" w:rsidP="00AB5273">
      <w:pPr>
        <w:rPr>
          <w:rFonts w:ascii="Arial" w:hAnsi="Arial" w:cs="Arial"/>
          <w:sz w:val="22"/>
          <w:szCs w:val="22"/>
        </w:rPr>
      </w:pPr>
    </w:p>
    <w:p w14:paraId="1F191BDB" w14:textId="078CAD46" w:rsidR="00AB5273" w:rsidRPr="003E57E6" w:rsidRDefault="00D9122B" w:rsidP="00AB5273">
      <w:pPr>
        <w:rPr>
          <w:rFonts w:ascii="Arial" w:hAnsi="Arial" w:cs="Arial"/>
          <w:sz w:val="22"/>
          <w:szCs w:val="22"/>
        </w:rPr>
      </w:pPr>
      <w:r>
        <w:rPr>
          <w:rFonts w:ascii="Arial" w:hAnsi="Arial" w:cs="Arial"/>
          <w:sz w:val="22"/>
          <w:szCs w:val="22"/>
        </w:rPr>
        <w:t>The symbol that</w:t>
      </w:r>
      <w:r w:rsidR="00AB5273" w:rsidRPr="003E57E6">
        <w:rPr>
          <w:rFonts w:ascii="Arial" w:hAnsi="Arial" w:cs="Arial"/>
          <w:sz w:val="22"/>
          <w:szCs w:val="22"/>
        </w:rPr>
        <w:t xml:space="preserve"> indicates single use is shown below:</w:t>
      </w:r>
    </w:p>
    <w:p w14:paraId="70E0059F" w14:textId="77777777" w:rsidR="00400635" w:rsidRDefault="00400635" w:rsidP="00400635"/>
    <w:p w14:paraId="5D44A5DD" w14:textId="5235F9E3" w:rsidR="00400635" w:rsidRPr="00DC1995" w:rsidRDefault="00400635" w:rsidP="00400635">
      <w:pPr>
        <w:jc w:val="center"/>
      </w:pPr>
      <w:r>
        <w:rPr>
          <w:rFonts w:ascii="Helvetica" w:hAnsi="Helvetica" w:cs="Helvetica"/>
          <w:noProof/>
        </w:rPr>
        <w:drawing>
          <wp:inline distT="0" distB="0" distL="0" distR="0" wp14:anchorId="111C9F6A" wp14:editId="121C6D84">
            <wp:extent cx="1918335" cy="1918335"/>
            <wp:effectExtent l="0" t="0" r="1206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20833" cy="1920833"/>
                    </a:xfrm>
                    <a:prstGeom prst="rect">
                      <a:avLst/>
                    </a:prstGeom>
                    <a:noFill/>
                    <a:ln>
                      <a:noFill/>
                    </a:ln>
                  </pic:spPr>
                </pic:pic>
              </a:graphicData>
            </a:graphic>
          </wp:inline>
        </w:drawing>
      </w:r>
    </w:p>
    <w:p w14:paraId="2D9BE7ED" w14:textId="77777777" w:rsidR="00400635" w:rsidRDefault="00400635" w:rsidP="00400635"/>
    <w:p w14:paraId="4006232D" w14:textId="77777777" w:rsidR="00400635" w:rsidRDefault="00400635" w:rsidP="00400635">
      <w:pPr>
        <w:rPr>
          <w:lang w:val="en-US"/>
        </w:rPr>
      </w:pPr>
    </w:p>
    <w:p w14:paraId="4FCAFAF4" w14:textId="5992D244" w:rsidR="00AB5273" w:rsidRPr="003E57E6" w:rsidRDefault="00AB5273" w:rsidP="00AB5273">
      <w:pPr>
        <w:rPr>
          <w:rFonts w:ascii="Arial" w:hAnsi="Arial" w:cs="Arial"/>
          <w:sz w:val="22"/>
          <w:szCs w:val="22"/>
        </w:rPr>
      </w:pPr>
      <w:r w:rsidRPr="003E57E6">
        <w:rPr>
          <w:rFonts w:ascii="Arial" w:hAnsi="Arial" w:cs="Arial"/>
          <w:sz w:val="22"/>
          <w:szCs w:val="22"/>
        </w:rPr>
        <w:t>Any item that displays this symbol can only be used on one individual</w:t>
      </w:r>
      <w:r w:rsidR="00D9122B">
        <w:rPr>
          <w:rFonts w:ascii="Arial" w:hAnsi="Arial" w:cs="Arial"/>
          <w:sz w:val="22"/>
          <w:szCs w:val="22"/>
        </w:rPr>
        <w:t>,</w:t>
      </w:r>
      <w:r w:rsidRPr="003E57E6">
        <w:rPr>
          <w:rFonts w:ascii="Arial" w:hAnsi="Arial" w:cs="Arial"/>
          <w:sz w:val="22"/>
          <w:szCs w:val="22"/>
        </w:rPr>
        <w:t xml:space="preserve"> for a single procedure. Once used, the item must be disposed of correctly, following </w:t>
      </w:r>
      <w:r w:rsidR="00F97391">
        <w:rPr>
          <w:rFonts w:ascii="Arial" w:hAnsi="Arial" w:cs="Arial"/>
          <w:sz w:val="22"/>
          <w:szCs w:val="22"/>
        </w:rPr>
        <w:t>Sheerwater Health Centre</w:t>
      </w:r>
      <w:r w:rsidRPr="003E57E6">
        <w:rPr>
          <w:rFonts w:ascii="Arial" w:hAnsi="Arial" w:cs="Arial"/>
          <w:sz w:val="22"/>
          <w:szCs w:val="22"/>
        </w:rPr>
        <w:t xml:space="preserve">’s clinical waste protocol. </w:t>
      </w:r>
    </w:p>
    <w:p w14:paraId="390A318A" w14:textId="77777777" w:rsidR="00AB5273" w:rsidRPr="003E57E6" w:rsidRDefault="00AB5273" w:rsidP="00AB5273">
      <w:pPr>
        <w:rPr>
          <w:rFonts w:ascii="Arial" w:hAnsi="Arial" w:cs="Arial"/>
          <w:sz w:val="22"/>
          <w:szCs w:val="22"/>
        </w:rPr>
      </w:pPr>
    </w:p>
    <w:p w14:paraId="4D0849B5" w14:textId="77777777" w:rsidR="00AB5273" w:rsidRPr="00617B8B" w:rsidRDefault="00AB5273" w:rsidP="00AB5273">
      <w:pPr>
        <w:rPr>
          <w:rFonts w:ascii="Arial" w:hAnsi="Arial" w:cs="Arial"/>
          <w:b/>
        </w:rPr>
      </w:pPr>
      <w:r w:rsidRPr="00617B8B">
        <w:rPr>
          <w:rFonts w:ascii="Arial" w:hAnsi="Arial" w:cs="Arial"/>
          <w:b/>
        </w:rPr>
        <w:t>Safety implications</w:t>
      </w:r>
    </w:p>
    <w:p w14:paraId="520079B9" w14:textId="77777777" w:rsidR="00AB5273" w:rsidRPr="003E57E6" w:rsidRDefault="00AB5273" w:rsidP="00AB5273">
      <w:pPr>
        <w:rPr>
          <w:rFonts w:ascii="Arial" w:hAnsi="Arial" w:cs="Arial"/>
          <w:sz w:val="22"/>
          <w:szCs w:val="22"/>
        </w:rPr>
      </w:pPr>
    </w:p>
    <w:p w14:paraId="774A874B" w14:textId="4FA43E02" w:rsidR="00AB5273" w:rsidRDefault="00AB5273" w:rsidP="00AB5273">
      <w:pPr>
        <w:rPr>
          <w:rFonts w:ascii="Arial" w:hAnsi="Arial" w:cs="Arial"/>
          <w:sz w:val="22"/>
          <w:szCs w:val="22"/>
        </w:rPr>
      </w:pPr>
      <w:r w:rsidRPr="003E57E6">
        <w:rPr>
          <w:rFonts w:ascii="Arial" w:hAnsi="Arial" w:cs="Arial"/>
          <w:sz w:val="22"/>
          <w:szCs w:val="22"/>
        </w:rPr>
        <w:t xml:space="preserve">There are a number of </w:t>
      </w:r>
      <w:hyperlink r:id="rId46" w:history="1">
        <w:r w:rsidRPr="003D5B00">
          <w:rPr>
            <w:rStyle w:val="Hyperlink"/>
            <w:rFonts w:ascii="Arial" w:hAnsi="Arial" w:cs="Arial"/>
            <w:sz w:val="22"/>
            <w:szCs w:val="22"/>
          </w:rPr>
          <w:t>safety implications</w:t>
        </w:r>
      </w:hyperlink>
      <w:r w:rsidRPr="003E57E6">
        <w:rPr>
          <w:rFonts w:ascii="Arial" w:hAnsi="Arial" w:cs="Arial"/>
          <w:sz w:val="22"/>
          <w:szCs w:val="22"/>
        </w:rPr>
        <w:t xml:space="preserve"> regarding the reuse of single-use items</w:t>
      </w:r>
      <w:r w:rsidR="00642442">
        <w:rPr>
          <w:rFonts w:ascii="Arial" w:hAnsi="Arial" w:cs="Arial"/>
          <w:sz w:val="22"/>
          <w:szCs w:val="22"/>
        </w:rPr>
        <w:t xml:space="preserve"> that</w:t>
      </w:r>
      <w:r w:rsidRPr="003E57E6">
        <w:rPr>
          <w:rFonts w:ascii="Arial" w:hAnsi="Arial" w:cs="Arial"/>
          <w:sz w:val="22"/>
          <w:szCs w:val="22"/>
        </w:rPr>
        <w:t xml:space="preserve"> clearly explain the risks of reusing an item intended for single use. </w:t>
      </w:r>
    </w:p>
    <w:p w14:paraId="01354754" w14:textId="77777777" w:rsidR="00AB5273" w:rsidRPr="003E57E6" w:rsidRDefault="00AB5273" w:rsidP="00AB5273">
      <w:pPr>
        <w:rPr>
          <w:rFonts w:ascii="Arial" w:hAnsi="Arial" w:cs="Arial"/>
          <w:sz w:val="22"/>
          <w:szCs w:val="22"/>
        </w:rPr>
      </w:pPr>
    </w:p>
    <w:p w14:paraId="73FE1763" w14:textId="2D8CA574" w:rsidR="00AB5273" w:rsidRDefault="00AB5273" w:rsidP="00AB5273">
      <w:pPr>
        <w:rPr>
          <w:rFonts w:ascii="Arial" w:hAnsi="Arial" w:cs="Arial"/>
          <w:sz w:val="22"/>
          <w:szCs w:val="22"/>
        </w:rPr>
      </w:pPr>
      <w:r w:rsidRPr="003E57E6">
        <w:rPr>
          <w:rFonts w:ascii="Arial" w:hAnsi="Arial" w:cs="Arial"/>
          <w:sz w:val="22"/>
          <w:szCs w:val="22"/>
        </w:rPr>
        <w:t xml:space="preserve"> Such implications are:</w:t>
      </w:r>
    </w:p>
    <w:p w14:paraId="07B40BB7" w14:textId="77777777" w:rsidR="006879E9" w:rsidRPr="003E57E6" w:rsidRDefault="006879E9" w:rsidP="00AB5273">
      <w:pPr>
        <w:rPr>
          <w:rFonts w:ascii="Arial" w:hAnsi="Arial" w:cs="Arial"/>
          <w:sz w:val="22"/>
          <w:szCs w:val="22"/>
        </w:rPr>
      </w:pPr>
    </w:p>
    <w:p w14:paraId="75D421CE" w14:textId="32A0FB71" w:rsidR="00AB5273" w:rsidRPr="003E57E6" w:rsidRDefault="00AB5273" w:rsidP="00642442">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t>Reprocessing single-use devices may compromise their intended functio</w:t>
      </w:r>
      <w:r w:rsidR="00D9122B">
        <w:rPr>
          <w:rFonts w:ascii="Arial" w:hAnsi="Arial" w:cs="Arial"/>
          <w:sz w:val="22"/>
          <w:szCs w:val="22"/>
        </w:rPr>
        <w:t>n</w:t>
      </w:r>
      <w:r w:rsidRPr="003E57E6">
        <w:rPr>
          <w:rFonts w:ascii="Arial" w:hAnsi="Arial" w:cs="Arial"/>
          <w:sz w:val="22"/>
          <w:szCs w:val="22"/>
        </w:rPr>
        <w:t xml:space="preserve"> </w:t>
      </w:r>
    </w:p>
    <w:p w14:paraId="684A431A" w14:textId="77777777" w:rsidR="006879E9" w:rsidRDefault="006879E9" w:rsidP="00642442">
      <w:pPr>
        <w:pStyle w:val="NormalWeb"/>
        <w:spacing w:before="0" w:beforeAutospacing="0" w:after="0" w:afterAutospacing="0"/>
        <w:ind w:left="720"/>
        <w:rPr>
          <w:rFonts w:ascii="Arial" w:hAnsi="Arial" w:cs="Arial"/>
          <w:sz w:val="22"/>
          <w:szCs w:val="22"/>
        </w:rPr>
      </w:pPr>
    </w:p>
    <w:p w14:paraId="6621D657" w14:textId="298B83C1" w:rsidR="00AB5273" w:rsidRPr="003E57E6" w:rsidRDefault="00AB5273" w:rsidP="00642442">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lastRenderedPageBreak/>
        <w:t>Single-use devices may not be designed to allow thorough decontamination</w:t>
      </w:r>
      <w:r w:rsidR="00D9122B">
        <w:rPr>
          <w:rFonts w:ascii="Arial" w:hAnsi="Arial" w:cs="Arial"/>
          <w:sz w:val="22"/>
          <w:szCs w:val="22"/>
        </w:rPr>
        <w:t xml:space="preserve"> and (if applicable) re-serialisation processes</w:t>
      </w:r>
    </w:p>
    <w:p w14:paraId="4EABC92B" w14:textId="77777777" w:rsidR="006879E9" w:rsidRDefault="006879E9" w:rsidP="00642442">
      <w:pPr>
        <w:pStyle w:val="NormalWeb"/>
        <w:spacing w:before="0" w:beforeAutospacing="0" w:after="0" w:afterAutospacing="0"/>
        <w:ind w:left="720"/>
        <w:rPr>
          <w:rFonts w:ascii="Arial" w:hAnsi="Arial" w:cs="Arial"/>
          <w:sz w:val="22"/>
          <w:szCs w:val="22"/>
        </w:rPr>
      </w:pPr>
    </w:p>
    <w:p w14:paraId="3B28C735" w14:textId="5A7B7E5E" w:rsidR="00AB5273" w:rsidRPr="003E57E6" w:rsidRDefault="00AB5273" w:rsidP="00642442">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t xml:space="preserve">Reprocessing a single-use device may alter its characteristics so that it no longer complies with the original manufacturer’s specifications and therefore the </w:t>
      </w:r>
      <w:r w:rsidR="001E61B2">
        <w:rPr>
          <w:rFonts w:ascii="Arial" w:hAnsi="Arial" w:cs="Arial"/>
          <w:sz w:val="22"/>
          <w:szCs w:val="22"/>
        </w:rPr>
        <w:t>performance may be compromised</w:t>
      </w:r>
    </w:p>
    <w:p w14:paraId="5F2F1D87" w14:textId="77777777" w:rsidR="006879E9" w:rsidRDefault="006879E9" w:rsidP="00642442">
      <w:pPr>
        <w:pStyle w:val="NormalWeb"/>
        <w:spacing w:before="0" w:beforeAutospacing="0" w:after="0" w:afterAutospacing="0"/>
        <w:ind w:left="720"/>
        <w:rPr>
          <w:rFonts w:ascii="Arial" w:hAnsi="Arial" w:cs="Arial"/>
          <w:sz w:val="22"/>
          <w:szCs w:val="22"/>
        </w:rPr>
      </w:pPr>
    </w:p>
    <w:p w14:paraId="266F22E8" w14:textId="711C67C1" w:rsidR="00AB5273" w:rsidRDefault="00AB5273" w:rsidP="006879E9">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t xml:space="preserve">Single-use devices have not undergone extensive testing, </w:t>
      </w:r>
      <w:r w:rsidR="002D0618" w:rsidRPr="003E57E6">
        <w:rPr>
          <w:rFonts w:ascii="Arial" w:hAnsi="Arial" w:cs="Arial"/>
          <w:sz w:val="22"/>
          <w:szCs w:val="22"/>
        </w:rPr>
        <w:t>validation,</w:t>
      </w:r>
      <w:r w:rsidRPr="003E57E6">
        <w:rPr>
          <w:rFonts w:ascii="Arial" w:hAnsi="Arial" w:cs="Arial"/>
          <w:sz w:val="22"/>
          <w:szCs w:val="22"/>
        </w:rPr>
        <w:t xml:space="preserve"> and documentation to ensure</w:t>
      </w:r>
      <w:r w:rsidR="001E61B2">
        <w:rPr>
          <w:rFonts w:ascii="Arial" w:hAnsi="Arial" w:cs="Arial"/>
          <w:sz w:val="22"/>
          <w:szCs w:val="22"/>
        </w:rPr>
        <w:t xml:space="preserve"> the devices are safe to reuse</w:t>
      </w:r>
    </w:p>
    <w:p w14:paraId="1BA6857F" w14:textId="77777777" w:rsidR="006879E9" w:rsidRPr="003E57E6" w:rsidRDefault="006879E9" w:rsidP="00642442">
      <w:pPr>
        <w:pStyle w:val="NormalWeb"/>
        <w:spacing w:before="0" w:beforeAutospacing="0" w:after="0" w:afterAutospacing="0"/>
        <w:rPr>
          <w:rFonts w:ascii="Arial" w:hAnsi="Arial" w:cs="Arial"/>
          <w:sz w:val="22"/>
          <w:szCs w:val="22"/>
        </w:rPr>
      </w:pPr>
    </w:p>
    <w:p w14:paraId="109AF247" w14:textId="69382F03" w:rsidR="00AB5273" w:rsidRPr="00642442" w:rsidRDefault="00AB5273" w:rsidP="00AB5273">
      <w:pPr>
        <w:rPr>
          <w:rFonts w:ascii="Arial" w:hAnsi="Arial" w:cs="Arial"/>
          <w:b/>
        </w:rPr>
      </w:pPr>
      <w:r w:rsidRPr="00642442">
        <w:rPr>
          <w:rFonts w:ascii="Arial" w:hAnsi="Arial" w:cs="Arial"/>
          <w:b/>
        </w:rPr>
        <w:t>Responsibility</w:t>
      </w:r>
    </w:p>
    <w:p w14:paraId="234D5906" w14:textId="77777777" w:rsidR="00AB5273" w:rsidRPr="003E57E6" w:rsidRDefault="00AB5273" w:rsidP="00AB5273">
      <w:pPr>
        <w:rPr>
          <w:rFonts w:ascii="Arial" w:hAnsi="Arial" w:cs="Arial"/>
          <w:b/>
          <w:sz w:val="22"/>
          <w:szCs w:val="22"/>
        </w:rPr>
      </w:pPr>
    </w:p>
    <w:p w14:paraId="695CFCBD" w14:textId="7EDE381F" w:rsidR="00AB5273" w:rsidRPr="003E57E6" w:rsidRDefault="00AB5273" w:rsidP="00AB5273">
      <w:pPr>
        <w:rPr>
          <w:rFonts w:ascii="Arial" w:hAnsi="Arial" w:cs="Arial"/>
          <w:sz w:val="22"/>
          <w:szCs w:val="22"/>
        </w:rPr>
      </w:pPr>
      <w:r w:rsidRPr="003E57E6">
        <w:rPr>
          <w:rFonts w:ascii="Arial" w:hAnsi="Arial" w:cs="Arial"/>
          <w:sz w:val="22"/>
          <w:szCs w:val="22"/>
        </w:rPr>
        <w:t xml:space="preserve">Any individual who reuses an item identified for single use only bears full responsibility for the safety and effectiveness of its function; such actions are against the guidance of the Medicines and Healthcare Products Regulatory Agency (MHRA).  </w:t>
      </w:r>
    </w:p>
    <w:p w14:paraId="2F58DC64" w14:textId="77777777" w:rsidR="00AB5273" w:rsidRPr="003E57E6" w:rsidRDefault="00AB5273" w:rsidP="00AB5273">
      <w:pPr>
        <w:rPr>
          <w:rFonts w:ascii="Arial" w:hAnsi="Arial" w:cs="Arial"/>
          <w:sz w:val="22"/>
          <w:szCs w:val="22"/>
        </w:rPr>
      </w:pPr>
    </w:p>
    <w:p w14:paraId="7F0BBA39" w14:textId="77777777" w:rsidR="00AB5273" w:rsidRPr="00642442" w:rsidRDefault="00AB5273" w:rsidP="00AB5273">
      <w:pPr>
        <w:rPr>
          <w:rFonts w:ascii="Arial" w:hAnsi="Arial" w:cs="Arial"/>
          <w:b/>
        </w:rPr>
      </w:pPr>
      <w:r w:rsidRPr="00642442">
        <w:rPr>
          <w:rFonts w:ascii="Arial" w:hAnsi="Arial" w:cs="Arial"/>
          <w:b/>
        </w:rPr>
        <w:t>Summary</w:t>
      </w:r>
    </w:p>
    <w:p w14:paraId="7FF40AFF" w14:textId="77777777" w:rsidR="00AB5273" w:rsidRPr="003E57E6" w:rsidRDefault="00AB5273" w:rsidP="00AB5273">
      <w:pPr>
        <w:rPr>
          <w:rFonts w:ascii="Arial" w:hAnsi="Arial" w:cs="Arial"/>
          <w:b/>
          <w:sz w:val="22"/>
          <w:szCs w:val="22"/>
        </w:rPr>
      </w:pPr>
    </w:p>
    <w:p w14:paraId="77AAFFAD" w14:textId="77777777" w:rsidR="00E52129" w:rsidRDefault="00AB5273" w:rsidP="00AB5273">
      <w:pPr>
        <w:rPr>
          <w:rFonts w:ascii="Arial" w:hAnsi="Arial" w:cs="Arial"/>
          <w:sz w:val="22"/>
          <w:szCs w:val="22"/>
        </w:rPr>
      </w:pPr>
      <w:r w:rsidRPr="003E57E6">
        <w:rPr>
          <w:rFonts w:ascii="Arial" w:hAnsi="Arial" w:cs="Arial"/>
          <w:sz w:val="22"/>
          <w:szCs w:val="22"/>
        </w:rPr>
        <w:t xml:space="preserve">Single-use items are specifically manufactured for the purpose of being used once. The risks associated with reusing such items clearly outweigh the benefits. Reusing items exposes patients and staff to the risk of infection and transfers the responsibility from the manufacturer to the individual. </w:t>
      </w:r>
    </w:p>
    <w:p w14:paraId="34421055" w14:textId="77777777" w:rsidR="00E52129" w:rsidRDefault="00E52129" w:rsidP="00AB5273">
      <w:pPr>
        <w:rPr>
          <w:rFonts w:ascii="Arial" w:hAnsi="Arial" w:cs="Arial"/>
          <w:sz w:val="22"/>
          <w:szCs w:val="22"/>
        </w:rPr>
      </w:pPr>
    </w:p>
    <w:p w14:paraId="5056E739" w14:textId="66DE9F25" w:rsidR="00AB5273" w:rsidRPr="003E57E6" w:rsidRDefault="00AB5273" w:rsidP="00AB5273">
      <w:pPr>
        <w:rPr>
          <w:rFonts w:ascii="Arial" w:hAnsi="Arial" w:cs="Arial"/>
          <w:sz w:val="22"/>
          <w:szCs w:val="22"/>
        </w:rPr>
      </w:pPr>
      <w:r w:rsidRPr="003E57E6">
        <w:rPr>
          <w:rFonts w:ascii="Arial" w:hAnsi="Arial" w:cs="Arial"/>
          <w:sz w:val="22"/>
          <w:szCs w:val="22"/>
        </w:rPr>
        <w:t xml:space="preserve">At </w:t>
      </w:r>
      <w:r w:rsidR="00F97391">
        <w:rPr>
          <w:rFonts w:ascii="Arial" w:hAnsi="Arial" w:cs="Arial"/>
          <w:sz w:val="22"/>
          <w:szCs w:val="22"/>
        </w:rPr>
        <w:t>Sheerwater Health Centre</w:t>
      </w:r>
      <w:r w:rsidRPr="003E57E6">
        <w:rPr>
          <w:rFonts w:ascii="Arial" w:hAnsi="Arial" w:cs="Arial"/>
          <w:sz w:val="22"/>
          <w:szCs w:val="22"/>
        </w:rPr>
        <w:t>, training is delivered on a regular basis to ensure that all staff are aware of this pr</w:t>
      </w:r>
      <w:r w:rsidR="001E61B2">
        <w:rPr>
          <w:rFonts w:ascii="Arial" w:hAnsi="Arial" w:cs="Arial"/>
          <w:sz w:val="22"/>
          <w:szCs w:val="22"/>
        </w:rPr>
        <w:t>otocol and adhere to the single-</w:t>
      </w:r>
      <w:r w:rsidRPr="003E57E6">
        <w:rPr>
          <w:rFonts w:ascii="Arial" w:hAnsi="Arial" w:cs="Arial"/>
          <w:sz w:val="22"/>
          <w:szCs w:val="22"/>
        </w:rPr>
        <w:t>use policy.</w:t>
      </w:r>
    </w:p>
    <w:p w14:paraId="30F16906" w14:textId="77777777" w:rsidR="00AB5273" w:rsidRPr="003E57E6" w:rsidRDefault="00AB5273" w:rsidP="00AB5273">
      <w:pPr>
        <w:rPr>
          <w:rFonts w:ascii="Arial" w:hAnsi="Arial" w:cs="Arial"/>
          <w:sz w:val="22"/>
          <w:szCs w:val="22"/>
        </w:rPr>
      </w:pPr>
    </w:p>
    <w:p w14:paraId="3856D390" w14:textId="77777777" w:rsidR="00AB5273" w:rsidRPr="003E57E6" w:rsidRDefault="00AB5273" w:rsidP="00AB5273">
      <w:pPr>
        <w:rPr>
          <w:rFonts w:ascii="Arial" w:hAnsi="Arial" w:cs="Arial"/>
          <w:sz w:val="22"/>
          <w:szCs w:val="22"/>
        </w:rPr>
      </w:pPr>
    </w:p>
    <w:p w14:paraId="75FF009E" w14:textId="77777777" w:rsidR="00AB5273" w:rsidRPr="003E57E6" w:rsidRDefault="00AB5273" w:rsidP="00AB5273">
      <w:pPr>
        <w:rPr>
          <w:rFonts w:ascii="Arial" w:hAnsi="Arial" w:cs="Arial"/>
          <w:sz w:val="22"/>
          <w:szCs w:val="22"/>
        </w:rPr>
      </w:pPr>
    </w:p>
    <w:p w14:paraId="52C7AE46" w14:textId="77777777" w:rsidR="00AB5273" w:rsidRDefault="00AB5273" w:rsidP="00AB5273"/>
    <w:p w14:paraId="51759D74" w14:textId="77777777" w:rsidR="00AB5273" w:rsidRDefault="00AB5273" w:rsidP="00AB5273"/>
    <w:p w14:paraId="282645CE" w14:textId="77777777" w:rsidR="00AB5273" w:rsidRDefault="00AB5273" w:rsidP="00AB5273"/>
    <w:p w14:paraId="08F8E738" w14:textId="77777777" w:rsidR="00AB5273" w:rsidRDefault="00AB5273" w:rsidP="00400635">
      <w:pPr>
        <w:rPr>
          <w:lang w:val="en-US"/>
        </w:rPr>
      </w:pPr>
    </w:p>
    <w:p w14:paraId="46805302" w14:textId="77777777" w:rsidR="00400635" w:rsidRDefault="00400635" w:rsidP="00400635">
      <w:pPr>
        <w:rPr>
          <w:lang w:val="en-US"/>
        </w:rPr>
      </w:pPr>
    </w:p>
    <w:p w14:paraId="43FD4F84" w14:textId="77777777" w:rsidR="00400635" w:rsidRDefault="00400635" w:rsidP="00400635">
      <w:pPr>
        <w:rPr>
          <w:lang w:val="en-US"/>
        </w:rPr>
      </w:pPr>
    </w:p>
    <w:p w14:paraId="67E041FC" w14:textId="77777777" w:rsidR="00400635" w:rsidRDefault="00400635" w:rsidP="00400635">
      <w:pPr>
        <w:rPr>
          <w:lang w:val="en-US"/>
        </w:rPr>
      </w:pPr>
    </w:p>
    <w:p w14:paraId="215041E2" w14:textId="77777777" w:rsidR="00400635" w:rsidRDefault="00400635" w:rsidP="00400635">
      <w:pPr>
        <w:rPr>
          <w:lang w:val="en-US"/>
        </w:rPr>
      </w:pPr>
    </w:p>
    <w:p w14:paraId="1EFC2CB5" w14:textId="77777777" w:rsidR="00400635" w:rsidRDefault="00400635" w:rsidP="00400635">
      <w:pPr>
        <w:rPr>
          <w:lang w:val="en-US"/>
        </w:rPr>
      </w:pPr>
    </w:p>
    <w:p w14:paraId="4B4BD8AC" w14:textId="4196AF28" w:rsidR="003E57E6" w:rsidRDefault="003E57E6">
      <w:pPr>
        <w:rPr>
          <w:lang w:val="en-US"/>
        </w:rPr>
      </w:pPr>
      <w:r>
        <w:rPr>
          <w:lang w:val="en-US"/>
        </w:rPr>
        <w:br w:type="page"/>
      </w:r>
    </w:p>
    <w:p w14:paraId="1EF8A224" w14:textId="5D301DD5" w:rsidR="00792E51" w:rsidRPr="009D186D" w:rsidRDefault="00792E51"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7" w:name="_Annex_E_–"/>
      <w:bookmarkStart w:id="298" w:name="_Toc111027344"/>
      <w:bookmarkStart w:id="299" w:name="_Toc500406246"/>
      <w:bookmarkEnd w:id="297"/>
      <w:r w:rsidRPr="009D186D">
        <w:rPr>
          <w:sz w:val="28"/>
          <w:szCs w:val="28"/>
        </w:rPr>
        <w:lastRenderedPageBreak/>
        <w:t>Anne</w:t>
      </w:r>
      <w:r w:rsidR="00356E8E" w:rsidRPr="009D186D">
        <w:rPr>
          <w:sz w:val="28"/>
          <w:szCs w:val="28"/>
        </w:rPr>
        <w:t xml:space="preserve">x E – Privacy </w:t>
      </w:r>
      <w:r w:rsidR="00890246" w:rsidRPr="009D186D">
        <w:rPr>
          <w:sz w:val="28"/>
          <w:szCs w:val="28"/>
        </w:rPr>
        <w:t>Curtains Protocol</w:t>
      </w:r>
      <w:bookmarkEnd w:id="298"/>
    </w:p>
    <w:p w14:paraId="2027FC90" w14:textId="24A182F4" w:rsidR="00792E51" w:rsidRDefault="00792E51" w:rsidP="00792E51">
      <w:pPr>
        <w:rPr>
          <w:lang w:val="en-US"/>
        </w:rPr>
      </w:pPr>
    </w:p>
    <w:p w14:paraId="6329889B" w14:textId="7E7AB603" w:rsidR="00B95691" w:rsidRPr="00356E8E" w:rsidRDefault="00B95691" w:rsidP="00792E51">
      <w:pPr>
        <w:rPr>
          <w:rFonts w:ascii="Arial" w:hAnsi="Arial" w:cs="Arial"/>
          <w:b/>
          <w:bCs/>
          <w:lang w:val="en-US"/>
        </w:rPr>
      </w:pPr>
      <w:r w:rsidRPr="00356E8E">
        <w:rPr>
          <w:rFonts w:ascii="Arial" w:hAnsi="Arial" w:cs="Arial"/>
          <w:b/>
          <w:bCs/>
          <w:lang w:val="en-US"/>
        </w:rPr>
        <w:t>Introduction</w:t>
      </w:r>
    </w:p>
    <w:p w14:paraId="31DED23D" w14:textId="00560611" w:rsidR="00B95691" w:rsidRDefault="00B95691" w:rsidP="00792E51">
      <w:pPr>
        <w:rPr>
          <w:lang w:val="en-US"/>
        </w:rPr>
      </w:pPr>
    </w:p>
    <w:p w14:paraId="100B08AC" w14:textId="1379A8D6" w:rsidR="00B95691" w:rsidRPr="00356E8E" w:rsidRDefault="00F2189C" w:rsidP="00B95691">
      <w:pPr>
        <w:rPr>
          <w:rFonts w:ascii="Arial" w:hAnsi="Arial" w:cs="Arial"/>
          <w:sz w:val="22"/>
          <w:szCs w:val="22"/>
        </w:rPr>
      </w:pPr>
      <w:r>
        <w:rPr>
          <w:rFonts w:ascii="Arial" w:hAnsi="Arial" w:cs="Arial"/>
          <w:sz w:val="22"/>
          <w:szCs w:val="22"/>
        </w:rPr>
        <w:t xml:space="preserve">The </w:t>
      </w:r>
      <w:hyperlink r:id="rId47" w:tgtFrame="_blank" w:history="1">
        <w:r>
          <w:rPr>
            <w:rStyle w:val="Hyperlink"/>
            <w:rFonts w:ascii="Arial" w:hAnsi="Arial" w:cs="Arial"/>
            <w:sz w:val="22"/>
            <w:szCs w:val="22"/>
          </w:rPr>
          <w:t>Health and Social Care Act 2008: Code of practice on the prevention and control of infections</w:t>
        </w:r>
      </w:hyperlink>
      <w:r w:rsidR="00B95691" w:rsidRPr="00356E8E">
        <w:rPr>
          <w:rFonts w:ascii="Arial" w:hAnsi="Arial" w:cs="Arial"/>
          <w:sz w:val="22"/>
          <w:szCs w:val="22"/>
        </w:rPr>
        <w:t xml:space="preserve"> </w:t>
      </w:r>
      <w:r w:rsidRPr="00F2189C">
        <w:rPr>
          <w:rFonts w:ascii="Arial" w:hAnsi="Arial" w:cs="Arial"/>
          <w:sz w:val="22"/>
          <w:szCs w:val="22"/>
        </w:rPr>
        <w:t>and related guidance</w:t>
      </w:r>
      <w:r>
        <w:rPr>
          <w:rFonts w:ascii="Arial" w:hAnsi="Arial" w:cs="Arial"/>
          <w:sz w:val="22"/>
          <w:szCs w:val="22"/>
        </w:rPr>
        <w:t xml:space="preserve"> </w:t>
      </w:r>
      <w:r w:rsidR="00B95691" w:rsidRPr="00356E8E">
        <w:rPr>
          <w:rFonts w:ascii="Arial" w:hAnsi="Arial" w:cs="Arial"/>
          <w:sz w:val="22"/>
          <w:szCs w:val="22"/>
        </w:rPr>
        <w:t>sets out compliance</w:t>
      </w:r>
      <w:r w:rsidR="00051731">
        <w:rPr>
          <w:rFonts w:ascii="Arial" w:hAnsi="Arial" w:cs="Arial"/>
          <w:sz w:val="22"/>
          <w:szCs w:val="22"/>
        </w:rPr>
        <w:t xml:space="preserve"> in order to p</w:t>
      </w:r>
      <w:r w:rsidR="00B95691" w:rsidRPr="00356E8E">
        <w:rPr>
          <w:rFonts w:ascii="Arial" w:hAnsi="Arial" w:cs="Arial"/>
          <w:sz w:val="22"/>
          <w:szCs w:val="22"/>
        </w:rPr>
        <w:t xml:space="preserve">rovide and maintain a clean environment in premises that </w:t>
      </w:r>
      <w:r w:rsidR="00051731">
        <w:rPr>
          <w:rFonts w:ascii="Arial" w:hAnsi="Arial" w:cs="Arial"/>
          <w:sz w:val="22"/>
          <w:szCs w:val="22"/>
        </w:rPr>
        <w:t xml:space="preserve">ensures </w:t>
      </w:r>
      <w:r w:rsidR="00B95691" w:rsidRPr="00356E8E">
        <w:rPr>
          <w:rFonts w:ascii="Arial" w:hAnsi="Arial" w:cs="Arial"/>
          <w:sz w:val="22"/>
          <w:szCs w:val="22"/>
        </w:rPr>
        <w:t>the prevention and control of infection</w:t>
      </w:r>
      <w:r w:rsidR="00051731">
        <w:rPr>
          <w:rFonts w:ascii="Arial" w:hAnsi="Arial" w:cs="Arial"/>
          <w:sz w:val="22"/>
          <w:szCs w:val="22"/>
        </w:rPr>
        <w:t>. This i</w:t>
      </w:r>
      <w:r w:rsidR="00B95691" w:rsidRPr="00356E8E">
        <w:rPr>
          <w:rFonts w:ascii="Arial" w:hAnsi="Arial" w:cs="Arial"/>
          <w:sz w:val="22"/>
          <w:szCs w:val="22"/>
        </w:rPr>
        <w:t>nclud</w:t>
      </w:r>
      <w:r w:rsidR="00051731">
        <w:rPr>
          <w:rFonts w:ascii="Arial" w:hAnsi="Arial" w:cs="Arial"/>
          <w:sz w:val="22"/>
          <w:szCs w:val="22"/>
        </w:rPr>
        <w:t>es the statement that</w:t>
      </w:r>
      <w:r w:rsidR="00B95691">
        <w:rPr>
          <w:rFonts w:ascii="Arial" w:hAnsi="Arial" w:cs="Arial"/>
          <w:sz w:val="22"/>
          <w:szCs w:val="22"/>
        </w:rPr>
        <w:t xml:space="preserve"> </w:t>
      </w:r>
      <w:r w:rsidR="00356E8E">
        <w:rPr>
          <w:rFonts w:ascii="Arial" w:hAnsi="Arial" w:cs="Arial"/>
          <w:sz w:val="22"/>
          <w:szCs w:val="22"/>
        </w:rPr>
        <w:t>“</w:t>
      </w:r>
      <w:r w:rsidR="00B95691" w:rsidRPr="00356E8E">
        <w:rPr>
          <w:rFonts w:ascii="Arial" w:hAnsi="Arial" w:cs="Arial"/>
          <w:sz w:val="22"/>
          <w:szCs w:val="22"/>
        </w:rPr>
        <w:t>The environmental cleaning and decontamination policy should specify how to clean all areas, fixtures and fittings</w:t>
      </w:r>
      <w:proofErr w:type="gramStart"/>
      <w:r w:rsidR="00356E8E">
        <w:rPr>
          <w:rFonts w:ascii="Arial" w:hAnsi="Arial" w:cs="Arial"/>
          <w:sz w:val="22"/>
          <w:szCs w:val="22"/>
        </w:rPr>
        <w:t>”</w:t>
      </w:r>
      <w:r>
        <w:rPr>
          <w:rFonts w:ascii="Arial" w:hAnsi="Arial" w:cs="Arial"/>
          <w:sz w:val="22"/>
          <w:szCs w:val="22"/>
        </w:rPr>
        <w:t>.</w:t>
      </w:r>
      <w:proofErr w:type="gramEnd"/>
    </w:p>
    <w:p w14:paraId="7F335B37" w14:textId="1A1E2C20" w:rsidR="00B95691" w:rsidRDefault="00B95691" w:rsidP="00792E51">
      <w:pPr>
        <w:rPr>
          <w:lang w:val="en-US"/>
        </w:rPr>
      </w:pPr>
    </w:p>
    <w:p w14:paraId="128F7A81" w14:textId="4AFCE1C7" w:rsidR="00B95691" w:rsidRPr="00356E8E" w:rsidRDefault="00B95691" w:rsidP="00792E51">
      <w:pPr>
        <w:rPr>
          <w:rFonts w:ascii="Arial" w:hAnsi="Arial" w:cs="Arial"/>
          <w:b/>
          <w:bCs/>
          <w:lang w:val="en-US"/>
        </w:rPr>
      </w:pPr>
      <w:r w:rsidRPr="00356E8E">
        <w:rPr>
          <w:rFonts w:ascii="Arial" w:hAnsi="Arial" w:cs="Arial"/>
          <w:b/>
          <w:bCs/>
          <w:lang w:val="en-US"/>
        </w:rPr>
        <w:t>Overview</w:t>
      </w:r>
    </w:p>
    <w:p w14:paraId="626E6E4D" w14:textId="143F736B" w:rsidR="00B95691" w:rsidRDefault="00B95691" w:rsidP="00792E51">
      <w:pPr>
        <w:rPr>
          <w:lang w:val="en-US"/>
        </w:rPr>
      </w:pPr>
    </w:p>
    <w:p w14:paraId="20B91DAF" w14:textId="11265ED4" w:rsidR="00B95691" w:rsidRDefault="00B95691" w:rsidP="00B95691">
      <w:pPr>
        <w:rPr>
          <w:rFonts w:ascii="Arial" w:hAnsi="Arial" w:cs="Arial"/>
          <w:sz w:val="22"/>
          <w:szCs w:val="22"/>
        </w:rPr>
      </w:pPr>
      <w:r w:rsidRPr="00356E8E">
        <w:rPr>
          <w:rFonts w:ascii="Arial" w:hAnsi="Arial" w:cs="Arial"/>
          <w:sz w:val="22"/>
          <w:szCs w:val="22"/>
        </w:rPr>
        <w:t xml:space="preserve">The Code of Practice references the </w:t>
      </w:r>
      <w:hyperlink r:id="rId48" w:history="1">
        <w:r w:rsidRPr="00356E8E">
          <w:rPr>
            <w:rStyle w:val="Hyperlink"/>
            <w:rFonts w:ascii="Arial" w:hAnsi="Arial" w:cs="Arial"/>
            <w:sz w:val="22"/>
            <w:szCs w:val="22"/>
          </w:rPr>
          <w:t>national specifications for cleanliness in the NHS</w:t>
        </w:r>
      </w:hyperlink>
      <w:r w:rsidR="00051731">
        <w:rPr>
          <w:rFonts w:ascii="Arial" w:hAnsi="Arial" w:cs="Arial"/>
          <w:sz w:val="22"/>
          <w:szCs w:val="22"/>
        </w:rPr>
        <w:t xml:space="preserve"> and states that </w:t>
      </w:r>
      <w:r w:rsidR="00356E8E">
        <w:rPr>
          <w:rFonts w:ascii="Arial" w:hAnsi="Arial" w:cs="Arial"/>
          <w:sz w:val="22"/>
          <w:szCs w:val="22"/>
        </w:rPr>
        <w:t>“</w:t>
      </w:r>
      <w:r w:rsidRPr="00356E8E">
        <w:rPr>
          <w:rFonts w:ascii="Arial" w:hAnsi="Arial" w:cs="Arial"/>
          <w:sz w:val="22"/>
          <w:szCs w:val="22"/>
        </w:rPr>
        <w:t>Curtains/blinds should be visibly clean with no blood or body substances, dust, dirt, debris, stains or spillages.</w:t>
      </w:r>
      <w:r w:rsidR="00356E8E">
        <w:rPr>
          <w:rFonts w:ascii="Arial" w:hAnsi="Arial" w:cs="Arial"/>
          <w:sz w:val="22"/>
          <w:szCs w:val="22"/>
        </w:rPr>
        <w:t>”</w:t>
      </w:r>
    </w:p>
    <w:p w14:paraId="6F04EFB9" w14:textId="77777777" w:rsidR="00051731" w:rsidRPr="009D186D" w:rsidRDefault="00051731" w:rsidP="00B95691">
      <w:pPr>
        <w:rPr>
          <w:rFonts w:ascii="Arial" w:hAnsi="Arial" w:cs="Arial"/>
          <w:sz w:val="22"/>
          <w:szCs w:val="22"/>
        </w:rPr>
      </w:pPr>
    </w:p>
    <w:p w14:paraId="331A0AAD" w14:textId="6395A1D9" w:rsidR="009F4035" w:rsidRDefault="006309C5" w:rsidP="009F4035">
      <w:pPr>
        <w:rPr>
          <w:rFonts w:ascii="Arial" w:hAnsi="Arial" w:cs="Arial"/>
          <w:sz w:val="22"/>
          <w:szCs w:val="22"/>
        </w:rPr>
      </w:pPr>
      <w:r w:rsidRPr="009D186D">
        <w:rPr>
          <w:rFonts w:ascii="Arial" w:hAnsi="Arial" w:cs="Arial"/>
          <w:sz w:val="22"/>
          <w:szCs w:val="22"/>
        </w:rPr>
        <w:t xml:space="preserve">The </w:t>
      </w:r>
      <w:r w:rsidR="00F6587A" w:rsidRPr="009D186D">
        <w:rPr>
          <w:rFonts w:ascii="Arial" w:hAnsi="Arial" w:cs="Arial"/>
          <w:sz w:val="22"/>
          <w:szCs w:val="22"/>
        </w:rPr>
        <w:t>national specifications for cleanliness in the NHS</w:t>
      </w:r>
      <w:r w:rsidR="00B95691" w:rsidRPr="009D186D">
        <w:rPr>
          <w:rFonts w:ascii="Arial" w:hAnsi="Arial" w:cs="Arial"/>
          <w:sz w:val="22"/>
          <w:szCs w:val="22"/>
        </w:rPr>
        <w:t xml:space="preserve"> suggest</w:t>
      </w:r>
      <w:r w:rsidR="00B95691" w:rsidRPr="00356E8E">
        <w:rPr>
          <w:rFonts w:ascii="Arial" w:hAnsi="Arial" w:cs="Arial"/>
          <w:sz w:val="22"/>
          <w:szCs w:val="22"/>
        </w:rPr>
        <w:t xml:space="preserve"> cleaning frequencies as a guide</w:t>
      </w:r>
      <w:r w:rsidR="006931A6">
        <w:rPr>
          <w:rFonts w:ascii="Arial" w:hAnsi="Arial" w:cs="Arial"/>
          <w:sz w:val="22"/>
          <w:szCs w:val="22"/>
        </w:rPr>
        <w:t xml:space="preserve"> and </w:t>
      </w:r>
      <w:r w:rsidR="00356E8E">
        <w:rPr>
          <w:rFonts w:ascii="Arial" w:hAnsi="Arial" w:cs="Arial"/>
          <w:sz w:val="22"/>
          <w:szCs w:val="22"/>
        </w:rPr>
        <w:t xml:space="preserve">the </w:t>
      </w:r>
      <w:r w:rsidR="00B95691" w:rsidRPr="00356E8E">
        <w:rPr>
          <w:rFonts w:ascii="Arial" w:hAnsi="Arial" w:cs="Arial"/>
          <w:sz w:val="22"/>
          <w:szCs w:val="22"/>
        </w:rPr>
        <w:t xml:space="preserve">CQC expects that providers risk </w:t>
      </w:r>
      <w:r w:rsidR="00F2189C" w:rsidRPr="00F2189C">
        <w:rPr>
          <w:rFonts w:ascii="Arial" w:hAnsi="Arial" w:cs="Arial"/>
          <w:sz w:val="22"/>
          <w:szCs w:val="22"/>
        </w:rPr>
        <w:t>assess</w:t>
      </w:r>
      <w:r w:rsidR="00B95691" w:rsidRPr="00356E8E">
        <w:rPr>
          <w:rFonts w:ascii="Arial" w:hAnsi="Arial" w:cs="Arial"/>
          <w:sz w:val="22"/>
          <w:szCs w:val="22"/>
        </w:rPr>
        <w:t xml:space="preserve"> the required cleaning frequency</w:t>
      </w:r>
      <w:r w:rsidR="00356E8E">
        <w:rPr>
          <w:rFonts w:ascii="Arial" w:hAnsi="Arial" w:cs="Arial"/>
          <w:sz w:val="22"/>
          <w:szCs w:val="22"/>
        </w:rPr>
        <w:t xml:space="preserve"> for</w:t>
      </w:r>
      <w:r w:rsidR="00051731">
        <w:rPr>
          <w:rFonts w:ascii="Arial" w:hAnsi="Arial" w:cs="Arial"/>
          <w:sz w:val="22"/>
          <w:szCs w:val="22"/>
        </w:rPr>
        <w:t xml:space="preserve"> their premises </w:t>
      </w:r>
      <w:r w:rsidR="00B95691" w:rsidRPr="00356E8E">
        <w:rPr>
          <w:rFonts w:ascii="Arial" w:hAnsi="Arial" w:cs="Arial"/>
          <w:sz w:val="22"/>
          <w:szCs w:val="22"/>
        </w:rPr>
        <w:t>and follow their own protocols.</w:t>
      </w:r>
      <w:r w:rsidR="006931A6">
        <w:rPr>
          <w:rFonts w:ascii="Arial" w:hAnsi="Arial" w:cs="Arial"/>
          <w:sz w:val="22"/>
          <w:szCs w:val="22"/>
        </w:rPr>
        <w:t xml:space="preserve"> The frequency is a decreed within the </w:t>
      </w:r>
      <w:proofErr w:type="gramStart"/>
      <w:r w:rsidR="00F2189C" w:rsidRPr="00D919AF">
        <w:rPr>
          <w:rFonts w:ascii="Arial" w:hAnsi="Arial" w:cs="Arial"/>
          <w:sz w:val="22"/>
          <w:szCs w:val="22"/>
        </w:rPr>
        <w:t>Cleaning</w:t>
      </w:r>
      <w:proofErr w:type="gramEnd"/>
      <w:r w:rsidR="00F2189C" w:rsidRPr="00D919AF">
        <w:rPr>
          <w:rFonts w:ascii="Arial" w:hAnsi="Arial" w:cs="Arial"/>
          <w:sz w:val="22"/>
          <w:szCs w:val="22"/>
        </w:rPr>
        <w:t xml:space="preserve"> standards and schedule policy</w:t>
      </w:r>
      <w:r w:rsidR="006931A6">
        <w:rPr>
          <w:rFonts w:ascii="Arial" w:hAnsi="Arial" w:cs="Arial"/>
          <w:sz w:val="22"/>
          <w:szCs w:val="22"/>
        </w:rPr>
        <w:t xml:space="preserve">. This policy should be used </w:t>
      </w:r>
      <w:r w:rsidR="00F2189C">
        <w:rPr>
          <w:rFonts w:ascii="Arial" w:hAnsi="Arial" w:cs="Arial"/>
          <w:sz w:val="22"/>
          <w:szCs w:val="22"/>
        </w:rPr>
        <w:t>for further information</w:t>
      </w:r>
      <w:r w:rsidR="006931A6">
        <w:rPr>
          <w:rFonts w:ascii="Arial" w:hAnsi="Arial" w:cs="Arial"/>
          <w:sz w:val="22"/>
          <w:szCs w:val="22"/>
        </w:rPr>
        <w:t xml:space="preserve"> and guidance</w:t>
      </w:r>
      <w:r w:rsidR="00356E8E">
        <w:rPr>
          <w:rFonts w:ascii="Arial" w:hAnsi="Arial" w:cs="Arial"/>
          <w:sz w:val="22"/>
          <w:szCs w:val="22"/>
        </w:rPr>
        <w:t>,</w:t>
      </w:r>
      <w:r w:rsidR="006931A6">
        <w:rPr>
          <w:rFonts w:ascii="Arial" w:hAnsi="Arial" w:cs="Arial"/>
          <w:sz w:val="22"/>
          <w:szCs w:val="22"/>
        </w:rPr>
        <w:t xml:space="preserve"> be agreed with the cleaning team and </w:t>
      </w:r>
      <w:r w:rsidR="00356E8E">
        <w:rPr>
          <w:rFonts w:ascii="Arial" w:hAnsi="Arial" w:cs="Arial"/>
          <w:sz w:val="22"/>
          <w:szCs w:val="22"/>
        </w:rPr>
        <w:t>be to the same</w:t>
      </w:r>
      <w:r w:rsidR="006931A6">
        <w:rPr>
          <w:rFonts w:ascii="Arial" w:hAnsi="Arial" w:cs="Arial"/>
          <w:sz w:val="22"/>
          <w:szCs w:val="22"/>
        </w:rPr>
        <w:t xml:space="preserve"> high standards as </w:t>
      </w:r>
      <w:r w:rsidR="00356E8E">
        <w:rPr>
          <w:rFonts w:ascii="Arial" w:hAnsi="Arial" w:cs="Arial"/>
          <w:sz w:val="22"/>
          <w:szCs w:val="22"/>
        </w:rPr>
        <w:t>t</w:t>
      </w:r>
      <w:r w:rsidR="006931A6">
        <w:rPr>
          <w:rFonts w:ascii="Arial" w:hAnsi="Arial" w:cs="Arial"/>
          <w:sz w:val="22"/>
          <w:szCs w:val="22"/>
        </w:rPr>
        <w:t xml:space="preserve">hat </w:t>
      </w:r>
      <w:r w:rsidR="00356E8E">
        <w:rPr>
          <w:rFonts w:ascii="Arial" w:hAnsi="Arial" w:cs="Arial"/>
          <w:sz w:val="22"/>
          <w:szCs w:val="22"/>
        </w:rPr>
        <w:t xml:space="preserve">which </w:t>
      </w:r>
      <w:r w:rsidR="006931A6">
        <w:rPr>
          <w:rFonts w:ascii="Arial" w:hAnsi="Arial" w:cs="Arial"/>
          <w:sz w:val="22"/>
          <w:szCs w:val="22"/>
        </w:rPr>
        <w:t>would be expected of the</w:t>
      </w:r>
      <w:r w:rsidR="006931A6" w:rsidRPr="00025147">
        <w:rPr>
          <w:rFonts w:ascii="Arial" w:hAnsi="Arial" w:cs="Arial"/>
          <w:sz w:val="22"/>
          <w:szCs w:val="22"/>
        </w:rPr>
        <w:t xml:space="preserve"> </w:t>
      </w:r>
      <w:proofErr w:type="gramStart"/>
      <w:r w:rsidR="006931A6" w:rsidRPr="00025147">
        <w:rPr>
          <w:rFonts w:ascii="Arial" w:hAnsi="Arial" w:cs="Arial"/>
          <w:sz w:val="22"/>
          <w:szCs w:val="22"/>
        </w:rPr>
        <w:t>general public</w:t>
      </w:r>
      <w:proofErr w:type="gramEnd"/>
      <w:r w:rsidR="009F4035">
        <w:rPr>
          <w:rFonts w:ascii="Arial" w:hAnsi="Arial" w:cs="Arial"/>
          <w:sz w:val="22"/>
          <w:szCs w:val="22"/>
        </w:rPr>
        <w:t xml:space="preserve"> and includes:</w:t>
      </w:r>
    </w:p>
    <w:p w14:paraId="79142B15" w14:textId="77777777" w:rsidR="009F4035" w:rsidRDefault="009F4035" w:rsidP="00356E8E">
      <w:pPr>
        <w:rPr>
          <w:rFonts w:ascii="Arial" w:hAnsi="Arial" w:cs="Arial"/>
          <w:sz w:val="22"/>
          <w:szCs w:val="22"/>
        </w:rPr>
      </w:pPr>
    </w:p>
    <w:p w14:paraId="36862F50" w14:textId="70FEA61B" w:rsidR="009F4035" w:rsidRDefault="009F4035" w:rsidP="00356E8E">
      <w:pPr>
        <w:numPr>
          <w:ilvl w:val="0"/>
          <w:numId w:val="81"/>
        </w:numPr>
        <w:rPr>
          <w:rFonts w:ascii="Arial" w:hAnsi="Arial" w:cs="Arial"/>
          <w:sz w:val="22"/>
          <w:szCs w:val="22"/>
        </w:rPr>
      </w:pPr>
      <w:r>
        <w:rPr>
          <w:rFonts w:ascii="Arial" w:hAnsi="Arial" w:cs="Arial"/>
          <w:sz w:val="22"/>
          <w:szCs w:val="22"/>
        </w:rPr>
        <w:t xml:space="preserve">Curtains </w:t>
      </w:r>
      <w:r w:rsidRPr="00D66AF8">
        <w:rPr>
          <w:rFonts w:ascii="Arial" w:hAnsi="Arial" w:cs="Arial"/>
          <w:sz w:val="22"/>
          <w:szCs w:val="22"/>
        </w:rPr>
        <w:t>in rooms used for other purposes</w:t>
      </w:r>
    </w:p>
    <w:p w14:paraId="076988CD" w14:textId="7D8A96CF" w:rsidR="00F2189C" w:rsidRPr="00356E8E" w:rsidRDefault="009F4035" w:rsidP="00356E8E">
      <w:pPr>
        <w:numPr>
          <w:ilvl w:val="0"/>
          <w:numId w:val="81"/>
        </w:numPr>
        <w:rPr>
          <w:rFonts w:ascii="Arial" w:hAnsi="Arial" w:cs="Arial"/>
          <w:sz w:val="22"/>
          <w:szCs w:val="22"/>
        </w:rPr>
      </w:pPr>
      <w:r>
        <w:rPr>
          <w:rFonts w:ascii="Arial" w:hAnsi="Arial" w:cs="Arial"/>
          <w:sz w:val="22"/>
          <w:szCs w:val="22"/>
        </w:rPr>
        <w:t>W</w:t>
      </w:r>
      <w:r w:rsidRPr="00D66AF8">
        <w:rPr>
          <w:rFonts w:ascii="Arial" w:hAnsi="Arial" w:cs="Arial"/>
          <w:sz w:val="22"/>
          <w:szCs w:val="22"/>
        </w:rPr>
        <w:t>indow coverings such as blinds and curtains in treatment room</w:t>
      </w:r>
      <w:r>
        <w:rPr>
          <w:rFonts w:ascii="Arial" w:hAnsi="Arial" w:cs="Arial"/>
          <w:sz w:val="22"/>
          <w:szCs w:val="22"/>
        </w:rPr>
        <w:t>s</w:t>
      </w:r>
    </w:p>
    <w:p w14:paraId="0E42E5D6" w14:textId="22B2E280" w:rsidR="00792E51" w:rsidRPr="00356E8E" w:rsidRDefault="00265CF6" w:rsidP="00792E51">
      <w:pPr>
        <w:spacing w:before="100" w:beforeAutospacing="1" w:after="100" w:afterAutospacing="1"/>
        <w:rPr>
          <w:rFonts w:ascii="Arial" w:hAnsi="Arial" w:cs="Arial"/>
          <w:b/>
          <w:bCs/>
        </w:rPr>
      </w:pPr>
      <w:r w:rsidRPr="00356E8E">
        <w:rPr>
          <w:rFonts w:ascii="Arial" w:hAnsi="Arial" w:cs="Arial"/>
          <w:b/>
          <w:bCs/>
        </w:rPr>
        <w:t>Privacy curtains in practice</w:t>
      </w:r>
    </w:p>
    <w:p w14:paraId="609D6FFD" w14:textId="265C242A" w:rsidR="00792E51" w:rsidRPr="00356E8E" w:rsidRDefault="00792E51" w:rsidP="00792E51">
      <w:pPr>
        <w:spacing w:before="100" w:beforeAutospacing="1" w:after="100" w:afterAutospacing="1"/>
        <w:rPr>
          <w:rFonts w:ascii="Arial" w:hAnsi="Arial" w:cs="Arial"/>
          <w:sz w:val="22"/>
          <w:szCs w:val="22"/>
        </w:rPr>
      </w:pPr>
      <w:r w:rsidRPr="00356E8E">
        <w:rPr>
          <w:rFonts w:ascii="Arial" w:hAnsi="Arial" w:cs="Arial"/>
          <w:sz w:val="22"/>
          <w:szCs w:val="22"/>
        </w:rPr>
        <w:t>Curtains around examination couches may either</w:t>
      </w:r>
      <w:r w:rsidR="006931A6" w:rsidRPr="006931A6">
        <w:rPr>
          <w:rFonts w:ascii="Arial" w:hAnsi="Arial" w:cs="Arial"/>
          <w:sz w:val="22"/>
          <w:szCs w:val="22"/>
        </w:rPr>
        <w:t xml:space="preserve"> </w:t>
      </w:r>
      <w:r w:rsidR="006931A6" w:rsidRPr="00CF1389">
        <w:rPr>
          <w:rFonts w:ascii="Arial" w:hAnsi="Arial" w:cs="Arial"/>
          <w:sz w:val="22"/>
          <w:szCs w:val="22"/>
        </w:rPr>
        <w:t>be</w:t>
      </w:r>
      <w:r w:rsidRPr="00356E8E">
        <w:rPr>
          <w:rFonts w:ascii="Arial" w:hAnsi="Arial" w:cs="Arial"/>
          <w:sz w:val="22"/>
          <w:szCs w:val="22"/>
        </w:rPr>
        <w:t>:</w:t>
      </w:r>
    </w:p>
    <w:p w14:paraId="12DE2FDA" w14:textId="37E4234C" w:rsidR="00792E51" w:rsidRPr="00356E8E" w:rsidRDefault="00F2189C" w:rsidP="00792E51">
      <w:pPr>
        <w:numPr>
          <w:ilvl w:val="0"/>
          <w:numId w:val="80"/>
        </w:numPr>
        <w:spacing w:before="100" w:beforeAutospacing="1" w:after="100" w:afterAutospacing="1"/>
        <w:rPr>
          <w:rFonts w:ascii="Arial" w:hAnsi="Arial" w:cs="Arial"/>
          <w:sz w:val="22"/>
          <w:szCs w:val="22"/>
        </w:rPr>
      </w:pPr>
      <w:r>
        <w:rPr>
          <w:rFonts w:ascii="Arial" w:hAnsi="Arial" w:cs="Arial"/>
          <w:sz w:val="22"/>
          <w:szCs w:val="22"/>
        </w:rPr>
        <w:t>D</w:t>
      </w:r>
      <w:r w:rsidR="00792E51" w:rsidRPr="00356E8E">
        <w:rPr>
          <w:rFonts w:ascii="Arial" w:hAnsi="Arial" w:cs="Arial"/>
          <w:sz w:val="22"/>
          <w:szCs w:val="22"/>
        </w:rPr>
        <w:t>isposable (paper) or</w:t>
      </w:r>
    </w:p>
    <w:p w14:paraId="70DE8A18" w14:textId="763BF09D" w:rsidR="00792E51" w:rsidRDefault="00F2189C" w:rsidP="00792E51">
      <w:pPr>
        <w:numPr>
          <w:ilvl w:val="0"/>
          <w:numId w:val="80"/>
        </w:numPr>
        <w:spacing w:before="100" w:beforeAutospacing="1" w:after="100" w:afterAutospacing="1"/>
        <w:rPr>
          <w:rFonts w:ascii="Arial" w:hAnsi="Arial" w:cs="Arial"/>
          <w:sz w:val="22"/>
          <w:szCs w:val="22"/>
        </w:rPr>
      </w:pPr>
      <w:r>
        <w:rPr>
          <w:rFonts w:ascii="Arial" w:hAnsi="Arial" w:cs="Arial"/>
          <w:sz w:val="22"/>
          <w:szCs w:val="22"/>
        </w:rPr>
        <w:t>R</w:t>
      </w:r>
      <w:r w:rsidR="00792E51" w:rsidRPr="00356E8E">
        <w:rPr>
          <w:rFonts w:ascii="Arial" w:hAnsi="Arial" w:cs="Arial"/>
          <w:sz w:val="22"/>
          <w:szCs w:val="22"/>
        </w:rPr>
        <w:t>e-usable</w:t>
      </w:r>
    </w:p>
    <w:p w14:paraId="4D330CA6" w14:textId="19268147" w:rsidR="00792E51" w:rsidRPr="00356E8E" w:rsidRDefault="009F4035" w:rsidP="00792E51">
      <w:pPr>
        <w:spacing w:before="100" w:beforeAutospacing="1" w:after="100" w:afterAutospacing="1"/>
        <w:rPr>
          <w:rFonts w:ascii="Arial" w:hAnsi="Arial" w:cs="Arial"/>
          <w:sz w:val="22"/>
          <w:szCs w:val="22"/>
        </w:rPr>
      </w:pPr>
      <w:r>
        <w:rPr>
          <w:rFonts w:ascii="Arial" w:hAnsi="Arial" w:cs="Arial"/>
          <w:sz w:val="22"/>
          <w:szCs w:val="22"/>
        </w:rPr>
        <w:t xml:space="preserve">This organisation has a programme </w:t>
      </w:r>
      <w:r w:rsidR="00792E51" w:rsidRPr="00356E8E">
        <w:rPr>
          <w:rFonts w:ascii="Arial" w:hAnsi="Arial" w:cs="Arial"/>
          <w:sz w:val="22"/>
          <w:szCs w:val="22"/>
        </w:rPr>
        <w:t xml:space="preserve">to </w:t>
      </w:r>
      <w:r w:rsidR="005F7962">
        <w:rPr>
          <w:rFonts w:ascii="Arial" w:hAnsi="Arial" w:cs="Arial"/>
          <w:sz w:val="22"/>
          <w:szCs w:val="22"/>
        </w:rPr>
        <w:t>change</w:t>
      </w:r>
      <w:r w:rsidR="00792E51" w:rsidRPr="00356E8E">
        <w:rPr>
          <w:rFonts w:ascii="Arial" w:hAnsi="Arial" w:cs="Arial"/>
          <w:sz w:val="22"/>
          <w:szCs w:val="22"/>
        </w:rPr>
        <w:t xml:space="preserve"> </w:t>
      </w:r>
      <w:r w:rsidR="006931A6">
        <w:rPr>
          <w:rFonts w:ascii="Arial" w:hAnsi="Arial" w:cs="Arial"/>
          <w:sz w:val="22"/>
          <w:szCs w:val="22"/>
        </w:rPr>
        <w:t>privacy curtains</w:t>
      </w:r>
      <w:r>
        <w:rPr>
          <w:rFonts w:ascii="Arial" w:hAnsi="Arial" w:cs="Arial"/>
          <w:sz w:val="22"/>
          <w:szCs w:val="22"/>
        </w:rPr>
        <w:t xml:space="preserve"> every </w:t>
      </w:r>
      <w:r w:rsidR="00480DC6">
        <w:rPr>
          <w:rFonts w:ascii="Arial" w:hAnsi="Arial" w:cs="Arial"/>
          <w:sz w:val="22"/>
          <w:szCs w:val="22"/>
        </w:rPr>
        <w:t>six</w:t>
      </w:r>
      <w:r>
        <w:rPr>
          <w:rFonts w:ascii="Arial" w:hAnsi="Arial" w:cs="Arial"/>
          <w:sz w:val="22"/>
          <w:szCs w:val="22"/>
        </w:rPr>
        <w:t xml:space="preserve"> months although i</w:t>
      </w:r>
      <w:r w:rsidR="00265CF6" w:rsidRPr="00356E8E">
        <w:rPr>
          <w:rFonts w:ascii="Arial" w:hAnsi="Arial" w:cs="Arial"/>
          <w:sz w:val="22"/>
          <w:szCs w:val="22"/>
        </w:rPr>
        <w:t xml:space="preserve">n some cases </w:t>
      </w:r>
      <w:r w:rsidR="00792E51" w:rsidRPr="00356E8E">
        <w:rPr>
          <w:rFonts w:ascii="Arial" w:hAnsi="Arial" w:cs="Arial"/>
          <w:sz w:val="22"/>
          <w:szCs w:val="22"/>
        </w:rPr>
        <w:t>annually may be sufficient</w:t>
      </w:r>
      <w:r>
        <w:rPr>
          <w:rFonts w:ascii="Arial" w:hAnsi="Arial" w:cs="Arial"/>
          <w:sz w:val="22"/>
          <w:szCs w:val="22"/>
        </w:rPr>
        <w:t xml:space="preserve"> dependant on the location. However, any</w:t>
      </w:r>
      <w:r w:rsidR="00792E51" w:rsidRPr="00356E8E">
        <w:rPr>
          <w:rFonts w:ascii="Arial" w:hAnsi="Arial" w:cs="Arial"/>
          <w:sz w:val="22"/>
          <w:szCs w:val="22"/>
        </w:rPr>
        <w:t xml:space="preserve"> </w:t>
      </w:r>
      <w:r>
        <w:rPr>
          <w:rFonts w:ascii="Arial" w:hAnsi="Arial" w:cs="Arial"/>
          <w:sz w:val="22"/>
          <w:szCs w:val="22"/>
        </w:rPr>
        <w:t>p</w:t>
      </w:r>
      <w:r w:rsidR="00265CF6" w:rsidRPr="00356E8E">
        <w:rPr>
          <w:rFonts w:ascii="Arial" w:hAnsi="Arial" w:cs="Arial"/>
          <w:sz w:val="22"/>
          <w:szCs w:val="22"/>
        </w:rPr>
        <w:t xml:space="preserve">rivacy curtain </w:t>
      </w:r>
      <w:r>
        <w:rPr>
          <w:rFonts w:ascii="Arial" w:hAnsi="Arial" w:cs="Arial"/>
          <w:sz w:val="22"/>
          <w:szCs w:val="22"/>
        </w:rPr>
        <w:t>will</w:t>
      </w:r>
      <w:r w:rsidR="00265CF6" w:rsidRPr="00356E8E">
        <w:rPr>
          <w:rFonts w:ascii="Arial" w:hAnsi="Arial" w:cs="Arial"/>
          <w:sz w:val="22"/>
          <w:szCs w:val="22"/>
        </w:rPr>
        <w:t xml:space="preserve"> be c</w:t>
      </w:r>
      <w:r w:rsidR="00792E51" w:rsidRPr="00356E8E">
        <w:rPr>
          <w:rFonts w:ascii="Arial" w:hAnsi="Arial" w:cs="Arial"/>
          <w:sz w:val="22"/>
          <w:szCs w:val="22"/>
        </w:rPr>
        <w:t xml:space="preserve">hanged immediately if visibly </w:t>
      </w:r>
      <w:r w:rsidR="00E91AE5">
        <w:rPr>
          <w:rFonts w:ascii="Arial" w:hAnsi="Arial" w:cs="Arial"/>
          <w:sz w:val="22"/>
          <w:szCs w:val="22"/>
        </w:rPr>
        <w:t xml:space="preserve">dirty, </w:t>
      </w:r>
      <w:r w:rsidR="00792E51" w:rsidRPr="00356E8E">
        <w:rPr>
          <w:rFonts w:ascii="Arial" w:hAnsi="Arial" w:cs="Arial"/>
          <w:sz w:val="22"/>
          <w:szCs w:val="22"/>
        </w:rPr>
        <w:t>soiled or stained.</w:t>
      </w:r>
    </w:p>
    <w:p w14:paraId="019FC88C" w14:textId="4C4C621E" w:rsidR="00100D18" w:rsidRDefault="00E91AE5" w:rsidP="00792E51">
      <w:pPr>
        <w:rPr>
          <w:rFonts w:ascii="Segoe UI" w:hAnsi="Segoe UI" w:cs="Segoe UI"/>
          <w:color w:val="141414"/>
          <w:sz w:val="23"/>
          <w:szCs w:val="23"/>
        </w:rPr>
      </w:pPr>
      <w:r w:rsidRPr="00356E8E">
        <w:rPr>
          <w:rFonts w:ascii="Arial" w:hAnsi="Arial" w:cs="Arial"/>
          <w:color w:val="141414"/>
          <w:sz w:val="22"/>
          <w:szCs w:val="22"/>
        </w:rPr>
        <w:t>Curtains must extend fully around examination couches, giving full privacy and dignity</w:t>
      </w:r>
      <w:r w:rsidR="00100D18">
        <w:rPr>
          <w:rFonts w:ascii="Arial" w:hAnsi="Arial" w:cs="Arial"/>
          <w:color w:val="141414"/>
          <w:sz w:val="22"/>
          <w:szCs w:val="22"/>
        </w:rPr>
        <w:t xml:space="preserve"> and w</w:t>
      </w:r>
      <w:r w:rsidRPr="00356E8E">
        <w:rPr>
          <w:rFonts w:ascii="Arial" w:hAnsi="Arial" w:cs="Arial"/>
          <w:color w:val="141414"/>
          <w:sz w:val="22"/>
          <w:szCs w:val="22"/>
        </w:rPr>
        <w:t>indow coverings</w:t>
      </w:r>
      <w:r w:rsidR="00356E8E">
        <w:rPr>
          <w:rFonts w:ascii="Arial" w:hAnsi="Arial" w:cs="Arial"/>
          <w:color w:val="141414"/>
          <w:sz w:val="22"/>
          <w:szCs w:val="22"/>
        </w:rPr>
        <w:t>,</w:t>
      </w:r>
      <w:r w:rsidRPr="00356E8E">
        <w:rPr>
          <w:rFonts w:ascii="Arial" w:hAnsi="Arial" w:cs="Arial"/>
          <w:color w:val="141414"/>
          <w:sz w:val="22"/>
          <w:szCs w:val="22"/>
        </w:rPr>
        <w:t xml:space="preserve"> </w:t>
      </w:r>
      <w:r w:rsidR="00100D18">
        <w:rPr>
          <w:rFonts w:ascii="Arial" w:hAnsi="Arial" w:cs="Arial"/>
          <w:color w:val="141414"/>
          <w:sz w:val="22"/>
          <w:szCs w:val="22"/>
        </w:rPr>
        <w:t xml:space="preserve">which </w:t>
      </w:r>
      <w:r w:rsidRPr="00356E8E">
        <w:rPr>
          <w:rFonts w:ascii="Arial" w:hAnsi="Arial" w:cs="Arial"/>
          <w:color w:val="141414"/>
          <w:sz w:val="22"/>
          <w:szCs w:val="22"/>
        </w:rPr>
        <w:t xml:space="preserve">may be either </w:t>
      </w:r>
      <w:r w:rsidR="005A7090">
        <w:rPr>
          <w:rFonts w:ascii="Arial" w:hAnsi="Arial" w:cs="Arial"/>
          <w:color w:val="141414"/>
          <w:sz w:val="22"/>
          <w:szCs w:val="22"/>
        </w:rPr>
        <w:t>c</w:t>
      </w:r>
      <w:r w:rsidRPr="00356E8E">
        <w:rPr>
          <w:rFonts w:ascii="Arial" w:hAnsi="Arial" w:cs="Arial"/>
          <w:color w:val="141414"/>
          <w:sz w:val="22"/>
          <w:szCs w:val="22"/>
        </w:rPr>
        <w:t>urtains</w:t>
      </w:r>
      <w:r w:rsidR="005A7090">
        <w:rPr>
          <w:rFonts w:ascii="Arial" w:hAnsi="Arial" w:cs="Arial"/>
          <w:color w:val="141414"/>
          <w:sz w:val="22"/>
          <w:szCs w:val="22"/>
        </w:rPr>
        <w:t xml:space="preserve"> or b</w:t>
      </w:r>
      <w:r w:rsidRPr="00356E8E">
        <w:rPr>
          <w:rFonts w:ascii="Arial" w:hAnsi="Arial" w:cs="Arial"/>
          <w:color w:val="141414"/>
          <w:sz w:val="22"/>
          <w:szCs w:val="22"/>
        </w:rPr>
        <w:t>linds</w:t>
      </w:r>
      <w:r w:rsidR="00100D18">
        <w:rPr>
          <w:rFonts w:ascii="Arial" w:hAnsi="Arial" w:cs="Arial"/>
          <w:color w:val="141414"/>
          <w:sz w:val="22"/>
          <w:szCs w:val="22"/>
        </w:rPr>
        <w:t xml:space="preserve">, </w:t>
      </w:r>
      <w:r w:rsidR="005A7090">
        <w:rPr>
          <w:rFonts w:ascii="Arial" w:hAnsi="Arial" w:cs="Arial"/>
          <w:color w:val="141414"/>
          <w:sz w:val="22"/>
          <w:szCs w:val="22"/>
        </w:rPr>
        <w:t xml:space="preserve">should </w:t>
      </w:r>
      <w:r w:rsidRPr="00356E8E">
        <w:rPr>
          <w:rFonts w:ascii="Arial" w:hAnsi="Arial" w:cs="Arial"/>
          <w:color w:val="141414"/>
          <w:sz w:val="22"/>
          <w:szCs w:val="22"/>
        </w:rPr>
        <w:t>cover the whole of the window, giving full privacy and dignity</w:t>
      </w:r>
      <w:r w:rsidRPr="00356E8E">
        <w:rPr>
          <w:rFonts w:ascii="Arial" w:hAnsi="Arial" w:cs="Arial"/>
          <w:sz w:val="22"/>
          <w:szCs w:val="22"/>
        </w:rPr>
        <w:t>.</w:t>
      </w:r>
      <w:r w:rsidRPr="00356E8E">
        <w:rPr>
          <w:rFonts w:ascii="Arial" w:hAnsi="Arial" w:cs="Arial"/>
          <w:color w:val="141414"/>
          <w:sz w:val="22"/>
          <w:szCs w:val="22"/>
        </w:rPr>
        <w:br/>
      </w:r>
    </w:p>
    <w:p w14:paraId="0683E310" w14:textId="00DEE6F2" w:rsidR="00100D18" w:rsidRPr="00356E8E" w:rsidRDefault="00100D18" w:rsidP="00792E51">
      <w:pPr>
        <w:rPr>
          <w:rFonts w:ascii="Arial" w:hAnsi="Arial" w:cs="Arial"/>
          <w:b/>
          <w:bCs/>
          <w:color w:val="141414"/>
        </w:rPr>
      </w:pPr>
      <w:r w:rsidRPr="00356E8E">
        <w:rPr>
          <w:rFonts w:ascii="Arial" w:hAnsi="Arial" w:cs="Arial"/>
          <w:b/>
          <w:bCs/>
          <w:color w:val="141414"/>
        </w:rPr>
        <w:t xml:space="preserve">Management </w:t>
      </w:r>
      <w:r w:rsidR="005F4CB9">
        <w:rPr>
          <w:rFonts w:ascii="Arial" w:hAnsi="Arial" w:cs="Arial"/>
          <w:b/>
          <w:bCs/>
          <w:color w:val="141414"/>
        </w:rPr>
        <w:t>and compl</w:t>
      </w:r>
      <w:r w:rsidRPr="00356E8E">
        <w:rPr>
          <w:rFonts w:ascii="Arial" w:hAnsi="Arial" w:cs="Arial"/>
          <w:b/>
          <w:bCs/>
          <w:color w:val="141414"/>
        </w:rPr>
        <w:t>iance</w:t>
      </w:r>
    </w:p>
    <w:p w14:paraId="4AC8473C" w14:textId="0576473F" w:rsidR="005A7090" w:rsidRDefault="00E91AE5" w:rsidP="00792E51">
      <w:pPr>
        <w:rPr>
          <w:rFonts w:ascii="Segoe UI" w:hAnsi="Segoe UI" w:cs="Segoe UI"/>
          <w:color w:val="141414"/>
          <w:sz w:val="23"/>
          <w:szCs w:val="23"/>
        </w:rPr>
      </w:pPr>
      <w:r>
        <w:rPr>
          <w:rFonts w:ascii="Segoe UI" w:hAnsi="Segoe UI" w:cs="Segoe UI"/>
          <w:color w:val="141414"/>
          <w:sz w:val="23"/>
          <w:szCs w:val="23"/>
        </w:rPr>
        <w:br/>
      </w:r>
      <w:r w:rsidR="009F4035">
        <w:rPr>
          <w:rFonts w:ascii="Arial" w:hAnsi="Arial" w:cs="Arial"/>
          <w:color w:val="141414"/>
          <w:sz w:val="22"/>
          <w:szCs w:val="22"/>
        </w:rPr>
        <w:t xml:space="preserve">Cleaning at </w:t>
      </w:r>
      <w:r w:rsidR="00F97391">
        <w:rPr>
          <w:rFonts w:ascii="Arial" w:hAnsi="Arial" w:cs="Arial"/>
          <w:sz w:val="22"/>
          <w:szCs w:val="22"/>
        </w:rPr>
        <w:t>Sheerwater Health Centre</w:t>
      </w:r>
      <w:r w:rsidR="00F97391" w:rsidRPr="002D7354">
        <w:rPr>
          <w:sz w:val="22"/>
          <w:szCs w:val="22"/>
        </w:rPr>
        <w:t xml:space="preserve"> </w:t>
      </w:r>
      <w:r w:rsidR="005A7090" w:rsidRPr="00356E8E">
        <w:rPr>
          <w:rFonts w:ascii="Arial" w:hAnsi="Arial" w:cs="Arial"/>
          <w:color w:val="141414"/>
          <w:sz w:val="22"/>
          <w:szCs w:val="22"/>
        </w:rPr>
        <w:t xml:space="preserve">is managed and overseen by </w:t>
      </w:r>
      <w:r w:rsidR="005F7962">
        <w:rPr>
          <w:rFonts w:ascii="Arial" w:hAnsi="Arial" w:cs="Arial"/>
          <w:color w:val="141414"/>
          <w:sz w:val="22"/>
          <w:szCs w:val="22"/>
        </w:rPr>
        <w:t>Jamila Arif</w:t>
      </w:r>
      <w:r w:rsidR="009F4035">
        <w:rPr>
          <w:rFonts w:ascii="Arial" w:hAnsi="Arial" w:cs="Arial"/>
          <w:color w:val="141414"/>
          <w:sz w:val="22"/>
          <w:szCs w:val="22"/>
        </w:rPr>
        <w:t xml:space="preserve"> with records being kept</w:t>
      </w:r>
      <w:r w:rsidR="005A7090">
        <w:rPr>
          <w:rFonts w:ascii="Arial" w:hAnsi="Arial" w:cs="Arial"/>
          <w:color w:val="141414"/>
          <w:sz w:val="22"/>
          <w:szCs w:val="22"/>
        </w:rPr>
        <w:t>.</w:t>
      </w:r>
      <w:r w:rsidR="005A7090" w:rsidRPr="00356E8E">
        <w:rPr>
          <w:rFonts w:ascii="Arial" w:hAnsi="Arial" w:cs="Arial"/>
          <w:color w:val="141414"/>
          <w:sz w:val="22"/>
          <w:szCs w:val="22"/>
        </w:rPr>
        <w:t xml:space="preserve"> </w:t>
      </w:r>
      <w:r w:rsidRPr="00356E8E">
        <w:rPr>
          <w:rFonts w:ascii="Arial" w:hAnsi="Arial" w:cs="Arial"/>
          <w:color w:val="141414"/>
          <w:sz w:val="22"/>
          <w:szCs w:val="22"/>
        </w:rPr>
        <w:t xml:space="preserve"> All administration staff and clinicians </w:t>
      </w:r>
      <w:r w:rsidR="00356E8E">
        <w:rPr>
          <w:rFonts w:ascii="Arial" w:hAnsi="Arial" w:cs="Arial"/>
          <w:color w:val="141414"/>
          <w:sz w:val="22"/>
          <w:szCs w:val="22"/>
        </w:rPr>
        <w:t xml:space="preserve">are </w:t>
      </w:r>
      <w:r w:rsidRPr="00356E8E">
        <w:rPr>
          <w:rFonts w:ascii="Arial" w:hAnsi="Arial" w:cs="Arial"/>
          <w:color w:val="141414"/>
          <w:sz w:val="22"/>
          <w:szCs w:val="22"/>
        </w:rPr>
        <w:t xml:space="preserve">fully trained </w:t>
      </w:r>
      <w:r w:rsidR="00481EA6">
        <w:rPr>
          <w:rFonts w:ascii="Arial" w:hAnsi="Arial" w:cs="Arial"/>
          <w:color w:val="141414"/>
          <w:sz w:val="22"/>
          <w:szCs w:val="22"/>
        </w:rPr>
        <w:t>and responsible for</w:t>
      </w:r>
      <w:r w:rsidRPr="00356E8E">
        <w:rPr>
          <w:rFonts w:ascii="Arial" w:hAnsi="Arial" w:cs="Arial"/>
          <w:color w:val="141414"/>
          <w:sz w:val="22"/>
          <w:szCs w:val="22"/>
        </w:rPr>
        <w:t xml:space="preserve"> </w:t>
      </w:r>
      <w:r w:rsidR="005A7090" w:rsidRPr="00356E8E">
        <w:rPr>
          <w:rFonts w:ascii="Arial" w:hAnsi="Arial" w:cs="Arial"/>
          <w:color w:val="141414"/>
          <w:sz w:val="22"/>
          <w:szCs w:val="22"/>
        </w:rPr>
        <w:t xml:space="preserve">identifying and </w:t>
      </w:r>
      <w:r w:rsidRPr="00356E8E">
        <w:rPr>
          <w:rFonts w:ascii="Arial" w:hAnsi="Arial" w:cs="Arial"/>
          <w:color w:val="141414"/>
          <w:sz w:val="22"/>
          <w:szCs w:val="22"/>
        </w:rPr>
        <w:t xml:space="preserve">reporting </w:t>
      </w:r>
      <w:r w:rsidR="005A7090" w:rsidRPr="00356E8E">
        <w:rPr>
          <w:rFonts w:ascii="Arial" w:hAnsi="Arial" w:cs="Arial"/>
          <w:color w:val="141414"/>
          <w:sz w:val="22"/>
          <w:szCs w:val="22"/>
        </w:rPr>
        <w:t>ar</w:t>
      </w:r>
      <w:r w:rsidRPr="00356E8E">
        <w:rPr>
          <w:rFonts w:ascii="Arial" w:hAnsi="Arial" w:cs="Arial"/>
          <w:color w:val="141414"/>
          <w:sz w:val="22"/>
          <w:szCs w:val="22"/>
        </w:rPr>
        <w:t xml:space="preserve">eas of concern </w:t>
      </w:r>
      <w:r w:rsidR="005A7090" w:rsidRPr="00356E8E">
        <w:rPr>
          <w:rFonts w:ascii="Arial" w:hAnsi="Arial" w:cs="Arial"/>
          <w:color w:val="141414"/>
          <w:sz w:val="22"/>
          <w:szCs w:val="22"/>
        </w:rPr>
        <w:t>regarding infection control</w:t>
      </w:r>
      <w:r w:rsidR="00481EA6">
        <w:rPr>
          <w:rFonts w:ascii="Arial" w:hAnsi="Arial" w:cs="Arial"/>
          <w:color w:val="141414"/>
          <w:sz w:val="22"/>
          <w:szCs w:val="22"/>
        </w:rPr>
        <w:t xml:space="preserve"> and cleanliness.</w:t>
      </w:r>
    </w:p>
    <w:p w14:paraId="68C73BE9" w14:textId="3E523A4D" w:rsidR="00265CF6" w:rsidRDefault="00265CF6" w:rsidP="00792E51">
      <w:pPr>
        <w:rPr>
          <w:lang w:val="en-US"/>
        </w:rPr>
      </w:pPr>
    </w:p>
    <w:p w14:paraId="739381F2" w14:textId="7CED2948" w:rsidR="00265CF6" w:rsidRDefault="00265CF6" w:rsidP="00792E51">
      <w:pPr>
        <w:rPr>
          <w:lang w:val="en-US"/>
        </w:rPr>
      </w:pPr>
    </w:p>
    <w:p w14:paraId="1C9BF001" w14:textId="70E11727" w:rsidR="001A4858" w:rsidRPr="009D186D" w:rsidRDefault="00AB5273"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0" w:name="_Toc111027345"/>
      <w:r w:rsidRPr="009D186D">
        <w:rPr>
          <w:sz w:val="28"/>
          <w:szCs w:val="28"/>
        </w:rPr>
        <w:lastRenderedPageBreak/>
        <w:t xml:space="preserve">Annex </w:t>
      </w:r>
      <w:r w:rsidR="00792E51" w:rsidRPr="009D186D">
        <w:rPr>
          <w:sz w:val="28"/>
          <w:szCs w:val="28"/>
        </w:rPr>
        <w:t>F</w:t>
      </w:r>
      <w:r w:rsidRPr="009D186D">
        <w:rPr>
          <w:sz w:val="28"/>
          <w:szCs w:val="28"/>
        </w:rPr>
        <w:t xml:space="preserve"> – </w:t>
      </w:r>
      <w:r w:rsidR="001A4858" w:rsidRPr="009D186D">
        <w:rPr>
          <w:sz w:val="28"/>
          <w:szCs w:val="28"/>
        </w:rPr>
        <w:t xml:space="preserve">Carpets </w:t>
      </w:r>
      <w:r w:rsidR="00356E8E" w:rsidRPr="009D186D">
        <w:rPr>
          <w:sz w:val="28"/>
          <w:szCs w:val="28"/>
        </w:rPr>
        <w:t xml:space="preserve">and </w:t>
      </w:r>
      <w:r w:rsidR="00890246" w:rsidRPr="009D186D">
        <w:rPr>
          <w:sz w:val="28"/>
          <w:szCs w:val="28"/>
        </w:rPr>
        <w:t>Soft Furnishings Protocol</w:t>
      </w:r>
      <w:bookmarkEnd w:id="300"/>
    </w:p>
    <w:p w14:paraId="7F1A6D3B" w14:textId="77777777" w:rsidR="001F437F" w:rsidRDefault="001F437F" w:rsidP="001F437F">
      <w:pPr>
        <w:rPr>
          <w:rFonts w:ascii="Arial" w:hAnsi="Arial" w:cs="Arial"/>
          <w:b/>
        </w:rPr>
      </w:pPr>
    </w:p>
    <w:p w14:paraId="2102280D" w14:textId="648C8D6D" w:rsidR="001F437F" w:rsidRPr="00642442" w:rsidRDefault="001F437F" w:rsidP="001F437F">
      <w:pPr>
        <w:rPr>
          <w:rFonts w:ascii="Arial" w:hAnsi="Arial" w:cs="Arial"/>
          <w:b/>
        </w:rPr>
      </w:pPr>
      <w:r w:rsidRPr="00642442">
        <w:rPr>
          <w:rFonts w:ascii="Arial" w:hAnsi="Arial" w:cs="Arial"/>
          <w:b/>
        </w:rPr>
        <w:t>Introduction</w:t>
      </w:r>
    </w:p>
    <w:p w14:paraId="25532590" w14:textId="70D10F6A" w:rsidR="001A4858" w:rsidRDefault="001A4858" w:rsidP="001A4858">
      <w:pPr>
        <w:spacing w:before="100" w:beforeAutospacing="1" w:after="100" w:afterAutospacing="1"/>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sidR="00356E8E">
        <w:rPr>
          <w:rFonts w:ascii="Arial" w:hAnsi="Arial" w:cs="Arial"/>
          <w:sz w:val="22"/>
          <w:szCs w:val="22"/>
        </w:rPr>
        <w:t>,</w:t>
      </w:r>
      <w:r>
        <w:rPr>
          <w:rFonts w:ascii="Arial" w:hAnsi="Arial" w:cs="Arial"/>
          <w:sz w:val="22"/>
          <w:szCs w:val="22"/>
        </w:rPr>
        <w:t xml:space="preserve"> no c</w:t>
      </w:r>
      <w:r w:rsidRPr="00481EA6">
        <w:rPr>
          <w:rFonts w:ascii="Arial" w:hAnsi="Arial" w:cs="Arial"/>
          <w:sz w:val="22"/>
          <w:szCs w:val="22"/>
        </w:rPr>
        <w:t xml:space="preserve">linical </w:t>
      </w:r>
      <w:r>
        <w:rPr>
          <w:rFonts w:ascii="Arial" w:hAnsi="Arial" w:cs="Arial"/>
          <w:sz w:val="22"/>
          <w:szCs w:val="22"/>
        </w:rPr>
        <w:t xml:space="preserve">space that includes a room or area is carpeted. Areas that do have a carpet are included within the </w:t>
      </w:r>
      <w:r w:rsidR="00356E8E">
        <w:rPr>
          <w:rFonts w:ascii="Arial" w:hAnsi="Arial" w:cs="Arial"/>
          <w:sz w:val="22"/>
          <w:szCs w:val="22"/>
        </w:rPr>
        <w:t xml:space="preserve">cleaning schedule </w:t>
      </w:r>
      <w:r>
        <w:rPr>
          <w:rFonts w:ascii="Arial" w:hAnsi="Arial" w:cs="Arial"/>
          <w:sz w:val="22"/>
          <w:szCs w:val="22"/>
        </w:rPr>
        <w:t>for cleaning, be</w:t>
      </w:r>
      <w:r w:rsidR="00356E8E">
        <w:rPr>
          <w:rFonts w:ascii="Arial" w:hAnsi="Arial" w:cs="Arial"/>
          <w:sz w:val="22"/>
          <w:szCs w:val="22"/>
        </w:rPr>
        <w:t xml:space="preserve"> this</w:t>
      </w:r>
      <w:r>
        <w:rPr>
          <w:rFonts w:ascii="Arial" w:hAnsi="Arial" w:cs="Arial"/>
          <w:sz w:val="22"/>
          <w:szCs w:val="22"/>
        </w:rPr>
        <w:t xml:space="preserve"> routine vacuuming or</w:t>
      </w:r>
      <w:r w:rsidR="00356E8E">
        <w:rPr>
          <w:rFonts w:ascii="Arial" w:hAnsi="Arial" w:cs="Arial"/>
          <w:sz w:val="22"/>
          <w:szCs w:val="22"/>
        </w:rPr>
        <w:t xml:space="preserve"> a</w:t>
      </w:r>
      <w:r>
        <w:rPr>
          <w:rFonts w:ascii="Arial" w:hAnsi="Arial" w:cs="Arial"/>
          <w:sz w:val="22"/>
          <w:szCs w:val="22"/>
        </w:rPr>
        <w:t xml:space="preserve"> scheduled full carpet clean</w:t>
      </w:r>
    </w:p>
    <w:p w14:paraId="0F3CDCF3" w14:textId="77777777" w:rsidR="001F437F" w:rsidRPr="00642442" w:rsidRDefault="001F437F" w:rsidP="001F437F">
      <w:pPr>
        <w:pStyle w:val="NormalWeb"/>
        <w:rPr>
          <w:rFonts w:ascii="Arial" w:hAnsi="Arial" w:cs="Arial"/>
          <w:b/>
          <w:color w:val="000000" w:themeColor="text1"/>
        </w:rPr>
      </w:pPr>
      <w:r w:rsidRPr="00642442">
        <w:rPr>
          <w:rFonts w:ascii="Arial" w:hAnsi="Arial" w:cs="Arial"/>
          <w:b/>
          <w:color w:val="000000" w:themeColor="text1"/>
        </w:rPr>
        <w:t>Minimising risk</w:t>
      </w:r>
    </w:p>
    <w:p w14:paraId="01D4DEEE" w14:textId="7E2FAE84" w:rsidR="001A4858" w:rsidRDefault="001A4858" w:rsidP="001A4858">
      <w:pPr>
        <w:spacing w:before="100" w:beforeAutospacing="1" w:after="100" w:afterAutospacing="1"/>
        <w:rPr>
          <w:rFonts w:ascii="Arial" w:hAnsi="Arial" w:cs="Arial"/>
          <w:sz w:val="22"/>
          <w:szCs w:val="22"/>
        </w:rPr>
      </w:pPr>
      <w:r>
        <w:rPr>
          <w:rFonts w:ascii="Arial" w:hAnsi="Arial" w:cs="Arial"/>
          <w:sz w:val="22"/>
          <w:szCs w:val="22"/>
        </w:rPr>
        <w:t xml:space="preserve">A periodic clean has been agreed and will occur </w:t>
      </w:r>
      <w:r w:rsidR="005F7962">
        <w:rPr>
          <w:rFonts w:ascii="Arial" w:hAnsi="Arial" w:cs="Arial"/>
          <w:sz w:val="22"/>
          <w:szCs w:val="22"/>
        </w:rPr>
        <w:t>periodically</w:t>
      </w:r>
      <w:r>
        <w:rPr>
          <w:rFonts w:ascii="Arial" w:hAnsi="Arial" w:cs="Arial"/>
          <w:sz w:val="22"/>
          <w:szCs w:val="22"/>
        </w:rPr>
        <w:t>, or sooner should there be a requirement.</w:t>
      </w:r>
    </w:p>
    <w:p w14:paraId="7C016C95" w14:textId="553C6B89" w:rsidR="001F437F" w:rsidRDefault="001F437F" w:rsidP="001A4858">
      <w:pPr>
        <w:spacing w:before="100" w:beforeAutospacing="1" w:after="100" w:afterAutospacing="1"/>
        <w:rPr>
          <w:rFonts w:ascii="Arial" w:hAnsi="Arial" w:cs="Arial"/>
          <w:sz w:val="22"/>
          <w:szCs w:val="22"/>
        </w:rPr>
      </w:pPr>
      <w:r w:rsidRPr="00642442">
        <w:rPr>
          <w:rFonts w:ascii="Arial" w:hAnsi="Arial" w:cs="Arial"/>
          <w:b/>
          <w:color w:val="000000" w:themeColor="text1"/>
        </w:rPr>
        <w:t>Management of</w:t>
      </w:r>
      <w:r>
        <w:rPr>
          <w:rFonts w:ascii="Arial" w:hAnsi="Arial" w:cs="Arial"/>
          <w:b/>
          <w:color w:val="000000" w:themeColor="text1"/>
        </w:rPr>
        <w:t xml:space="preserve"> contaminated carpets or soft furnishings</w:t>
      </w:r>
    </w:p>
    <w:p w14:paraId="5E790D3A" w14:textId="42043FAF" w:rsidR="001A4858" w:rsidRDefault="001A4858" w:rsidP="001A4858">
      <w:pPr>
        <w:spacing w:before="100" w:beforeAutospacing="1" w:after="100" w:afterAutospacing="1"/>
        <w:rPr>
          <w:rFonts w:ascii="Arial" w:hAnsi="Arial" w:cs="Arial"/>
          <w:sz w:val="22"/>
          <w:szCs w:val="22"/>
        </w:rPr>
      </w:pPr>
      <w:r>
        <w:rPr>
          <w:rFonts w:ascii="Arial" w:hAnsi="Arial" w:cs="Arial"/>
          <w:sz w:val="22"/>
          <w:szCs w:val="22"/>
        </w:rPr>
        <w:t xml:space="preserve">Should any </w:t>
      </w:r>
      <w:r w:rsidRPr="00481EA6">
        <w:rPr>
          <w:rFonts w:ascii="Arial" w:hAnsi="Arial" w:cs="Arial"/>
          <w:sz w:val="22"/>
          <w:szCs w:val="22"/>
        </w:rPr>
        <w:t xml:space="preserve">carpets </w:t>
      </w:r>
      <w:r>
        <w:rPr>
          <w:rFonts w:ascii="Arial" w:hAnsi="Arial" w:cs="Arial"/>
          <w:sz w:val="22"/>
          <w:szCs w:val="22"/>
        </w:rPr>
        <w:t>or soft furnishings be</w:t>
      </w:r>
      <w:r w:rsidRPr="00481EA6">
        <w:rPr>
          <w:rFonts w:ascii="Arial" w:hAnsi="Arial" w:cs="Arial"/>
          <w:sz w:val="22"/>
          <w:szCs w:val="22"/>
        </w:rPr>
        <w:t xml:space="preserve"> contaminated with body fluids or spillages</w:t>
      </w:r>
      <w:r>
        <w:rPr>
          <w:rFonts w:ascii="Arial" w:hAnsi="Arial" w:cs="Arial"/>
          <w:sz w:val="22"/>
          <w:szCs w:val="22"/>
        </w:rPr>
        <w:t xml:space="preserve"> then the following process is to be adhered to:</w:t>
      </w:r>
    </w:p>
    <w:p w14:paraId="64FD4FD3" w14:textId="77777777" w:rsidR="001A4858"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Always deal with a spillage immediately</w:t>
      </w:r>
    </w:p>
    <w:p w14:paraId="64EC35C1" w14:textId="77777777" w:rsidR="001A4858" w:rsidRPr="003C0FD7" w:rsidRDefault="001A4858" w:rsidP="001A4858">
      <w:pPr>
        <w:pStyle w:val="ListParagraph"/>
        <w:spacing w:before="100" w:beforeAutospacing="1" w:after="100" w:afterAutospacing="1"/>
        <w:rPr>
          <w:rFonts w:ascii="Arial" w:hAnsi="Arial" w:cs="Arial"/>
          <w:sz w:val="22"/>
          <w:szCs w:val="22"/>
        </w:rPr>
      </w:pPr>
    </w:p>
    <w:p w14:paraId="54D720BA" w14:textId="380C0746"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Wear disposable gloves and apron or gown. If risk of splashing</w:t>
      </w:r>
      <w:r w:rsidR="00356E8E">
        <w:rPr>
          <w:rFonts w:ascii="Arial" w:hAnsi="Arial" w:cs="Arial"/>
          <w:sz w:val="22"/>
          <w:szCs w:val="22"/>
        </w:rPr>
        <w:t>,</w:t>
      </w:r>
      <w:r w:rsidRPr="003C0FD7">
        <w:rPr>
          <w:rFonts w:ascii="Arial" w:hAnsi="Arial" w:cs="Arial"/>
          <w:sz w:val="22"/>
          <w:szCs w:val="22"/>
        </w:rPr>
        <w:t xml:space="preserve"> wear eye protection</w:t>
      </w:r>
    </w:p>
    <w:p w14:paraId="5C0F63D3" w14:textId="77777777" w:rsidR="001A4858" w:rsidRDefault="001A4858" w:rsidP="001A4858">
      <w:pPr>
        <w:pStyle w:val="ListParagraph"/>
        <w:spacing w:before="100" w:beforeAutospacing="1" w:after="100" w:afterAutospacing="1"/>
        <w:rPr>
          <w:rFonts w:ascii="Arial" w:hAnsi="Arial" w:cs="Arial"/>
          <w:sz w:val="22"/>
          <w:szCs w:val="22"/>
        </w:rPr>
      </w:pPr>
    </w:p>
    <w:p w14:paraId="557570D7" w14:textId="6251E54B" w:rsidR="001A4858"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Gather equipment as required</w:t>
      </w:r>
      <w:r w:rsidR="001F437F">
        <w:rPr>
          <w:rFonts w:ascii="Arial" w:hAnsi="Arial" w:cs="Arial"/>
          <w:sz w:val="22"/>
          <w:szCs w:val="22"/>
        </w:rPr>
        <w:t>. T</w:t>
      </w:r>
      <w:r w:rsidRPr="003C0FD7">
        <w:rPr>
          <w:rFonts w:ascii="Arial" w:hAnsi="Arial" w:cs="Arial"/>
          <w:sz w:val="22"/>
          <w:szCs w:val="22"/>
        </w:rPr>
        <w:t>his may include clinical or offensive waste bags, paper towels</w:t>
      </w:r>
      <w:r>
        <w:rPr>
          <w:rFonts w:ascii="Arial" w:hAnsi="Arial" w:cs="Arial"/>
          <w:sz w:val="22"/>
          <w:szCs w:val="22"/>
        </w:rPr>
        <w:t xml:space="preserve"> etc.</w:t>
      </w:r>
    </w:p>
    <w:p w14:paraId="1576C41F" w14:textId="77777777" w:rsidR="001A4858" w:rsidRPr="003C0FD7" w:rsidRDefault="001A4858" w:rsidP="001A4858">
      <w:pPr>
        <w:pStyle w:val="ListParagraph"/>
        <w:spacing w:before="100" w:beforeAutospacing="1" w:after="100" w:afterAutospacing="1"/>
        <w:rPr>
          <w:rFonts w:ascii="Arial" w:hAnsi="Arial" w:cs="Arial"/>
          <w:sz w:val="22"/>
          <w:szCs w:val="22"/>
        </w:rPr>
      </w:pPr>
    </w:p>
    <w:p w14:paraId="084E8ED7" w14:textId="031E5981"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Carefully remove bulk of spillage i.e., vomit/faeces etc</w:t>
      </w:r>
      <w:r w:rsidR="00356E8E">
        <w:rPr>
          <w:rFonts w:ascii="Arial" w:hAnsi="Arial" w:cs="Arial"/>
          <w:sz w:val="22"/>
          <w:szCs w:val="22"/>
        </w:rPr>
        <w:t>.</w:t>
      </w:r>
      <w:r w:rsidRPr="003C0FD7">
        <w:rPr>
          <w:rFonts w:ascii="Arial" w:hAnsi="Arial" w:cs="Arial"/>
          <w:sz w:val="22"/>
          <w:szCs w:val="22"/>
        </w:rPr>
        <w:t xml:space="preserve"> using paper towel or scoop</w:t>
      </w:r>
      <w:r w:rsidR="001F437F">
        <w:rPr>
          <w:rFonts w:ascii="Arial" w:hAnsi="Arial" w:cs="Arial"/>
          <w:sz w:val="22"/>
          <w:szCs w:val="22"/>
        </w:rPr>
        <w:t xml:space="preserve"> then </w:t>
      </w:r>
      <w:r w:rsidRPr="003C0FD7">
        <w:rPr>
          <w:rFonts w:ascii="Arial" w:hAnsi="Arial" w:cs="Arial"/>
          <w:sz w:val="22"/>
          <w:szCs w:val="22"/>
        </w:rPr>
        <w:t>dispose of directly into waste bag</w:t>
      </w:r>
    </w:p>
    <w:p w14:paraId="48CA7CB6" w14:textId="77777777" w:rsidR="001A4858" w:rsidRDefault="001A4858" w:rsidP="001A4858">
      <w:pPr>
        <w:pStyle w:val="ListParagraph"/>
        <w:spacing w:before="100" w:beforeAutospacing="1" w:after="100" w:afterAutospacing="1"/>
        <w:rPr>
          <w:rFonts w:ascii="Arial" w:hAnsi="Arial" w:cs="Arial"/>
          <w:sz w:val="22"/>
          <w:szCs w:val="22"/>
        </w:rPr>
      </w:pPr>
    </w:p>
    <w:p w14:paraId="1B1F2B36" w14:textId="1564F068"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If the item can be removed i.e., cushions</w:t>
      </w:r>
      <w:r w:rsidR="001F437F">
        <w:rPr>
          <w:rFonts w:ascii="Arial" w:hAnsi="Arial" w:cs="Arial"/>
          <w:sz w:val="22"/>
          <w:szCs w:val="22"/>
        </w:rPr>
        <w:t>, then</w:t>
      </w:r>
      <w:r w:rsidRPr="003C0FD7">
        <w:rPr>
          <w:rFonts w:ascii="Arial" w:hAnsi="Arial" w:cs="Arial"/>
          <w:sz w:val="22"/>
          <w:szCs w:val="22"/>
        </w:rPr>
        <w:t xml:space="preserve"> place</w:t>
      </w:r>
      <w:r w:rsidR="001F437F">
        <w:rPr>
          <w:rFonts w:ascii="Arial" w:hAnsi="Arial" w:cs="Arial"/>
          <w:sz w:val="22"/>
          <w:szCs w:val="22"/>
        </w:rPr>
        <w:t xml:space="preserve"> these items</w:t>
      </w:r>
      <w:r w:rsidRPr="003C0FD7">
        <w:rPr>
          <w:rFonts w:ascii="Arial" w:hAnsi="Arial" w:cs="Arial"/>
          <w:sz w:val="22"/>
          <w:szCs w:val="22"/>
        </w:rPr>
        <w:t xml:space="preserve"> in appropriate bag for soiled items, secure and label</w:t>
      </w:r>
    </w:p>
    <w:p w14:paraId="15C968F9" w14:textId="77777777" w:rsidR="001A4858" w:rsidRDefault="001A4858" w:rsidP="001A4858">
      <w:pPr>
        <w:pStyle w:val="ListParagraph"/>
        <w:spacing w:before="100" w:beforeAutospacing="1" w:after="100" w:afterAutospacing="1"/>
        <w:rPr>
          <w:rFonts w:ascii="Arial" w:hAnsi="Arial" w:cs="Arial"/>
          <w:sz w:val="22"/>
          <w:szCs w:val="22"/>
        </w:rPr>
      </w:pPr>
    </w:p>
    <w:p w14:paraId="6ACCCE54" w14:textId="6DF16EA8"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If the item cannot be removed i.e., furniture or carpet</w:t>
      </w:r>
      <w:r w:rsidR="001F437F">
        <w:rPr>
          <w:rFonts w:ascii="Arial" w:hAnsi="Arial" w:cs="Arial"/>
          <w:sz w:val="22"/>
          <w:szCs w:val="22"/>
        </w:rPr>
        <w:t xml:space="preserve">, </w:t>
      </w:r>
      <w:r w:rsidRPr="003C0FD7">
        <w:rPr>
          <w:rFonts w:ascii="Arial" w:hAnsi="Arial" w:cs="Arial"/>
          <w:sz w:val="22"/>
          <w:szCs w:val="22"/>
        </w:rPr>
        <w:t>clean the area thoroughly with general detergent solution and warm water</w:t>
      </w:r>
    </w:p>
    <w:p w14:paraId="4E145D5B" w14:textId="77777777" w:rsidR="001A4858" w:rsidRDefault="001A4858" w:rsidP="001A4858">
      <w:pPr>
        <w:pStyle w:val="ListParagraph"/>
        <w:spacing w:before="100" w:beforeAutospacing="1" w:after="100" w:afterAutospacing="1"/>
        <w:rPr>
          <w:rFonts w:ascii="Arial" w:hAnsi="Arial" w:cs="Arial"/>
          <w:sz w:val="22"/>
          <w:szCs w:val="22"/>
        </w:rPr>
      </w:pPr>
    </w:p>
    <w:p w14:paraId="7E4E5B2C" w14:textId="77777777"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Ensure that any contamination of surrounding surfaces is appropriately dealt with</w:t>
      </w:r>
    </w:p>
    <w:p w14:paraId="1F0CB580" w14:textId="77777777" w:rsidR="001A4858" w:rsidRDefault="001A4858" w:rsidP="001A4858">
      <w:pPr>
        <w:pStyle w:val="ListParagraph"/>
        <w:spacing w:before="100" w:beforeAutospacing="1" w:after="100" w:afterAutospacing="1"/>
        <w:rPr>
          <w:rFonts w:ascii="Arial" w:hAnsi="Arial" w:cs="Arial"/>
          <w:sz w:val="22"/>
          <w:szCs w:val="22"/>
        </w:rPr>
      </w:pPr>
    </w:p>
    <w:p w14:paraId="459BB58F" w14:textId="66CB44D4" w:rsidR="001A4858"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Staff must request a professional clean of the item</w:t>
      </w:r>
      <w:r w:rsidR="001F437F">
        <w:rPr>
          <w:rFonts w:ascii="Arial" w:hAnsi="Arial" w:cs="Arial"/>
          <w:sz w:val="22"/>
          <w:szCs w:val="22"/>
        </w:rPr>
        <w:t xml:space="preserve"> or area and this item or area </w:t>
      </w:r>
      <w:r w:rsidRPr="003C0FD7">
        <w:rPr>
          <w:rFonts w:ascii="Arial" w:hAnsi="Arial" w:cs="Arial"/>
          <w:sz w:val="22"/>
          <w:szCs w:val="22"/>
        </w:rPr>
        <w:t>must remain out of use or cordoned off until fully cleaned and dried</w:t>
      </w:r>
    </w:p>
    <w:p w14:paraId="474CE5C2" w14:textId="77777777" w:rsidR="00E6336B" w:rsidRPr="00356E8E" w:rsidRDefault="00E6336B" w:rsidP="00356E8E">
      <w:pPr>
        <w:pStyle w:val="ListParagraph"/>
        <w:rPr>
          <w:rFonts w:ascii="Arial" w:hAnsi="Arial" w:cs="Arial"/>
          <w:sz w:val="22"/>
          <w:szCs w:val="22"/>
        </w:rPr>
      </w:pPr>
    </w:p>
    <w:p w14:paraId="471337B5" w14:textId="4407A9EE" w:rsidR="00E6336B" w:rsidRDefault="00E6336B" w:rsidP="00E6336B">
      <w:pPr>
        <w:spacing w:before="100" w:beforeAutospacing="1" w:after="100" w:afterAutospacing="1"/>
        <w:rPr>
          <w:rFonts w:ascii="Arial" w:hAnsi="Arial" w:cs="Arial"/>
          <w:sz w:val="22"/>
          <w:szCs w:val="22"/>
        </w:rPr>
      </w:pPr>
    </w:p>
    <w:p w14:paraId="750EE5DA" w14:textId="0F726E61" w:rsidR="00E6336B" w:rsidRDefault="00E6336B" w:rsidP="00E6336B">
      <w:pPr>
        <w:spacing w:before="100" w:beforeAutospacing="1" w:after="100" w:afterAutospacing="1"/>
        <w:rPr>
          <w:rFonts w:ascii="Arial" w:hAnsi="Arial" w:cs="Arial"/>
          <w:sz w:val="22"/>
          <w:szCs w:val="22"/>
        </w:rPr>
      </w:pPr>
    </w:p>
    <w:p w14:paraId="6FF864D5" w14:textId="77777777" w:rsidR="00E6336B" w:rsidRPr="00356E8E" w:rsidRDefault="00E6336B" w:rsidP="00356E8E">
      <w:pPr>
        <w:spacing w:before="100" w:beforeAutospacing="1" w:after="100" w:afterAutospacing="1"/>
        <w:rPr>
          <w:rFonts w:ascii="Arial" w:hAnsi="Arial" w:cs="Arial"/>
          <w:sz w:val="22"/>
          <w:szCs w:val="22"/>
        </w:rPr>
      </w:pPr>
    </w:p>
    <w:p w14:paraId="02FE8CD6" w14:textId="77777777" w:rsidR="00D919AF" w:rsidRDefault="00D919AF">
      <w:pPr>
        <w:rPr>
          <w:rFonts w:ascii="Arial" w:hAnsi="Arial" w:cs="Arial"/>
          <w:b/>
          <w:bCs/>
          <w:kern w:val="32"/>
          <w:sz w:val="28"/>
          <w:szCs w:val="28"/>
        </w:rPr>
      </w:pPr>
      <w:bookmarkStart w:id="301" w:name="_Toc111027346"/>
      <w:r>
        <w:rPr>
          <w:sz w:val="28"/>
          <w:szCs w:val="28"/>
        </w:rPr>
        <w:br w:type="page"/>
      </w:r>
    </w:p>
    <w:p w14:paraId="60FFEBE5" w14:textId="7E6EFD76" w:rsidR="00400635" w:rsidRPr="009D186D" w:rsidRDefault="00E6336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9D186D">
        <w:rPr>
          <w:sz w:val="28"/>
          <w:szCs w:val="28"/>
        </w:rPr>
        <w:lastRenderedPageBreak/>
        <w:t>Annex G</w:t>
      </w:r>
      <w:r w:rsidR="001F437F" w:rsidRPr="009D186D">
        <w:rPr>
          <w:sz w:val="28"/>
          <w:szCs w:val="28"/>
        </w:rPr>
        <w:t xml:space="preserve"> – </w:t>
      </w:r>
      <w:r w:rsidR="00AB5273" w:rsidRPr="009D186D">
        <w:rPr>
          <w:sz w:val="28"/>
          <w:szCs w:val="28"/>
        </w:rPr>
        <w:t>Needle-Stick</w:t>
      </w:r>
      <w:r w:rsidR="00400635" w:rsidRPr="009D186D">
        <w:rPr>
          <w:sz w:val="28"/>
          <w:szCs w:val="28"/>
        </w:rPr>
        <w:t xml:space="preserve"> Injury Protocol</w:t>
      </w:r>
      <w:bookmarkEnd w:id="299"/>
      <w:bookmarkEnd w:id="301"/>
      <w:r w:rsidR="001F437F" w:rsidRPr="009D186D">
        <w:rPr>
          <w:sz w:val="28"/>
          <w:szCs w:val="28"/>
        </w:rPr>
        <w:t xml:space="preserve"> </w:t>
      </w:r>
    </w:p>
    <w:p w14:paraId="7FEF0366" w14:textId="77777777" w:rsidR="00400635" w:rsidRDefault="00400635" w:rsidP="00400635">
      <w:pPr>
        <w:rPr>
          <w:lang w:val="en-US"/>
        </w:rPr>
      </w:pPr>
    </w:p>
    <w:p w14:paraId="0FD28C06" w14:textId="77777777" w:rsidR="00AB5273" w:rsidRPr="00642442" w:rsidRDefault="00AB5273" w:rsidP="00AB5273">
      <w:pPr>
        <w:rPr>
          <w:rFonts w:ascii="Arial" w:hAnsi="Arial" w:cs="Arial"/>
          <w:b/>
        </w:rPr>
      </w:pPr>
      <w:r w:rsidRPr="00642442">
        <w:rPr>
          <w:rFonts w:ascii="Arial" w:hAnsi="Arial" w:cs="Arial"/>
          <w:b/>
        </w:rPr>
        <w:t>Introduction</w:t>
      </w:r>
    </w:p>
    <w:p w14:paraId="1B526C71" w14:textId="4B1C9D83"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Sharps injuries are a well-known risk to workers in healthcare and</w:t>
      </w:r>
      <w:r w:rsidR="00642442">
        <w:rPr>
          <w:rFonts w:ascii="Arial" w:hAnsi="Arial" w:cs="Arial"/>
          <w:color w:val="000000" w:themeColor="text1"/>
          <w:sz w:val="22"/>
          <w:szCs w:val="22"/>
        </w:rPr>
        <w:t>,</w:t>
      </w:r>
      <w:r w:rsidRPr="003E57E6">
        <w:rPr>
          <w:rFonts w:ascii="Arial" w:hAnsi="Arial" w:cs="Arial"/>
          <w:color w:val="000000" w:themeColor="text1"/>
          <w:sz w:val="22"/>
          <w:szCs w:val="22"/>
        </w:rPr>
        <w:t xml:space="preserve"> for those who receive them</w:t>
      </w:r>
      <w:r w:rsidR="00642442">
        <w:rPr>
          <w:rFonts w:ascii="Arial" w:hAnsi="Arial" w:cs="Arial"/>
          <w:color w:val="000000" w:themeColor="text1"/>
          <w:sz w:val="22"/>
          <w:szCs w:val="22"/>
        </w:rPr>
        <w:t>,</w:t>
      </w:r>
      <w:r w:rsidRPr="003E57E6">
        <w:rPr>
          <w:rFonts w:ascii="Arial" w:hAnsi="Arial" w:cs="Arial"/>
          <w:color w:val="000000" w:themeColor="text1"/>
          <w:sz w:val="22"/>
          <w:szCs w:val="22"/>
        </w:rPr>
        <w:t xml:space="preserve"> they can cause anxiety and distress. </w:t>
      </w:r>
      <w:proofErr w:type="gramStart"/>
      <w:r w:rsidRPr="003E57E6">
        <w:rPr>
          <w:rFonts w:ascii="Arial" w:hAnsi="Arial" w:cs="Arial"/>
          <w:color w:val="000000" w:themeColor="text1"/>
          <w:sz w:val="22"/>
          <w:szCs w:val="22"/>
        </w:rPr>
        <w:t>For the purpose of</w:t>
      </w:r>
      <w:proofErr w:type="gramEnd"/>
      <w:r w:rsidRPr="003E57E6">
        <w:rPr>
          <w:rFonts w:ascii="Arial" w:hAnsi="Arial" w:cs="Arial"/>
          <w:color w:val="000000" w:themeColor="text1"/>
          <w:sz w:val="22"/>
          <w:szCs w:val="22"/>
        </w:rPr>
        <w:t xml:space="preserve"> this protocol, sharps injuries are defined as injuries sustained from needles, scalpels and other instruments </w:t>
      </w:r>
      <w:r w:rsidR="00642442">
        <w:rPr>
          <w:rFonts w:ascii="Arial" w:hAnsi="Arial" w:cs="Arial"/>
          <w:color w:val="000000" w:themeColor="text1"/>
          <w:sz w:val="22"/>
          <w:szCs w:val="22"/>
        </w:rPr>
        <w:t>that</w:t>
      </w:r>
      <w:r w:rsidRPr="003E57E6">
        <w:rPr>
          <w:rFonts w:ascii="Arial" w:hAnsi="Arial" w:cs="Arial"/>
          <w:color w:val="000000" w:themeColor="text1"/>
          <w:sz w:val="22"/>
          <w:szCs w:val="22"/>
        </w:rPr>
        <w:t xml:space="preserve"> can cause injury by cutting or pricking the skin. This protocol gives detailed guidance for the management of sharps injuries at</w:t>
      </w:r>
      <w:r w:rsidR="00F97391">
        <w:rPr>
          <w:rFonts w:ascii="Arial" w:hAnsi="Arial" w:cs="Arial"/>
          <w:color w:val="000000" w:themeColor="text1"/>
          <w:sz w:val="22"/>
          <w:szCs w:val="22"/>
        </w:rPr>
        <w:t xml:space="preserve"> </w:t>
      </w:r>
      <w:r w:rsidR="00F97391">
        <w:rPr>
          <w:rFonts w:ascii="Arial" w:hAnsi="Arial" w:cs="Arial"/>
          <w:sz w:val="22"/>
          <w:szCs w:val="22"/>
        </w:rPr>
        <w:t>Sheerwater Health Centre</w:t>
      </w:r>
      <w:r w:rsidRPr="003E57E6">
        <w:rPr>
          <w:rFonts w:ascii="Arial" w:hAnsi="Arial" w:cs="Arial"/>
          <w:color w:val="000000" w:themeColor="text1"/>
          <w:sz w:val="22"/>
          <w:szCs w:val="22"/>
        </w:rPr>
        <w:t>.</w:t>
      </w:r>
    </w:p>
    <w:p w14:paraId="4416EF9C" w14:textId="77777777" w:rsidR="00AB5273" w:rsidRPr="00642442" w:rsidRDefault="00AB5273" w:rsidP="00AB5273">
      <w:pPr>
        <w:pStyle w:val="NormalWeb"/>
        <w:rPr>
          <w:rFonts w:ascii="Arial" w:hAnsi="Arial" w:cs="Arial"/>
          <w:b/>
          <w:color w:val="000000" w:themeColor="text1"/>
        </w:rPr>
      </w:pPr>
      <w:r w:rsidRPr="00642442">
        <w:rPr>
          <w:rFonts w:ascii="Arial" w:hAnsi="Arial" w:cs="Arial"/>
          <w:b/>
          <w:color w:val="000000" w:themeColor="text1"/>
        </w:rPr>
        <w:t>Overview</w:t>
      </w:r>
    </w:p>
    <w:p w14:paraId="3EF3153B" w14:textId="691DB447" w:rsidR="00AB5273" w:rsidRPr="003E57E6" w:rsidRDefault="00AB5273" w:rsidP="00AB5273">
      <w:pPr>
        <w:pStyle w:val="NormalWeb"/>
        <w:rPr>
          <w:rFonts w:ascii="Arial" w:hAnsi="Arial" w:cs="Arial"/>
          <w:sz w:val="22"/>
          <w:szCs w:val="22"/>
        </w:rPr>
      </w:pPr>
      <w:r w:rsidRPr="003E57E6">
        <w:rPr>
          <w:rFonts w:ascii="Arial" w:hAnsi="Arial" w:cs="Arial"/>
          <w:color w:val="000000" w:themeColor="text1"/>
          <w:sz w:val="22"/>
          <w:szCs w:val="22"/>
        </w:rPr>
        <w:t>Anyone working at</w:t>
      </w:r>
      <w:r w:rsidR="00F97391" w:rsidRPr="00F97391">
        <w:rPr>
          <w:rFonts w:ascii="Arial" w:hAnsi="Arial" w:cs="Arial"/>
          <w:sz w:val="22"/>
          <w:szCs w:val="22"/>
        </w:rPr>
        <w:t xml:space="preserve"> </w:t>
      </w:r>
      <w:r w:rsidR="00F97391">
        <w:rPr>
          <w:rFonts w:ascii="Arial" w:hAnsi="Arial" w:cs="Arial"/>
          <w:sz w:val="22"/>
          <w:szCs w:val="22"/>
        </w:rPr>
        <w:t>Sheerwater Health Centre</w:t>
      </w:r>
      <w:r w:rsidRPr="003E57E6">
        <w:rPr>
          <w:rFonts w:ascii="Arial" w:hAnsi="Arial" w:cs="Arial"/>
          <w:color w:val="000000" w:themeColor="text1"/>
          <w:sz w:val="22"/>
          <w:szCs w:val="22"/>
        </w:rPr>
        <w:t xml:space="preserve"> is at risk from a </w:t>
      </w:r>
      <w:proofErr w:type="gramStart"/>
      <w:r w:rsidRPr="003E57E6">
        <w:rPr>
          <w:rFonts w:ascii="Arial" w:hAnsi="Arial" w:cs="Arial"/>
          <w:color w:val="000000" w:themeColor="text1"/>
          <w:sz w:val="22"/>
          <w:szCs w:val="22"/>
        </w:rPr>
        <w:t>sharps</w:t>
      </w:r>
      <w:proofErr w:type="gramEnd"/>
      <w:r w:rsidRPr="003E57E6">
        <w:rPr>
          <w:rFonts w:ascii="Arial" w:hAnsi="Arial" w:cs="Arial"/>
          <w:color w:val="000000" w:themeColor="text1"/>
          <w:sz w:val="22"/>
          <w:szCs w:val="22"/>
        </w:rPr>
        <w:t xml:space="preserve"> injury; this</w:t>
      </w:r>
      <w:r w:rsidR="009037A3">
        <w:rPr>
          <w:rFonts w:ascii="Arial" w:hAnsi="Arial" w:cs="Arial"/>
          <w:color w:val="000000" w:themeColor="text1"/>
          <w:sz w:val="22"/>
          <w:szCs w:val="22"/>
        </w:rPr>
        <w:t xml:space="preserve"> includes healthcare workers or </w:t>
      </w:r>
      <w:r w:rsidRPr="003E57E6">
        <w:rPr>
          <w:rFonts w:ascii="Arial" w:hAnsi="Arial" w:cs="Arial"/>
          <w:color w:val="000000" w:themeColor="text1"/>
          <w:sz w:val="22"/>
          <w:szCs w:val="22"/>
        </w:rPr>
        <w:t>clinician</w:t>
      </w:r>
      <w:r w:rsidR="009037A3">
        <w:rPr>
          <w:rFonts w:ascii="Arial" w:hAnsi="Arial" w:cs="Arial"/>
          <w:color w:val="000000" w:themeColor="text1"/>
          <w:sz w:val="22"/>
          <w:szCs w:val="22"/>
        </w:rPr>
        <w:t>s</w:t>
      </w:r>
      <w:r w:rsidRPr="003E57E6">
        <w:rPr>
          <w:rFonts w:ascii="Arial" w:hAnsi="Arial" w:cs="Arial"/>
          <w:color w:val="000000" w:themeColor="text1"/>
          <w:sz w:val="22"/>
          <w:szCs w:val="22"/>
        </w:rPr>
        <w:t xml:space="preserve"> but also non-clinical members of staff who may be at risk if sharps are not stored or disposed of correctly. </w:t>
      </w:r>
      <w:r w:rsidRPr="003E57E6">
        <w:rPr>
          <w:rFonts w:ascii="Arial" w:hAnsi="Arial" w:cs="Arial"/>
          <w:sz w:val="22"/>
          <w:szCs w:val="22"/>
        </w:rPr>
        <w:t xml:space="preserve">All employers are required under existing </w:t>
      </w:r>
      <w:hyperlink r:id="rId49" w:history="1">
        <w:r w:rsidRPr="00987351">
          <w:rPr>
            <w:rStyle w:val="Hyperlink"/>
            <w:rFonts w:ascii="Arial" w:hAnsi="Arial" w:cs="Arial"/>
            <w:sz w:val="22"/>
            <w:szCs w:val="22"/>
          </w:rPr>
          <w:t>health and safety law</w:t>
        </w:r>
      </w:hyperlink>
      <w:r w:rsidRPr="003E57E6">
        <w:rPr>
          <w:rFonts w:ascii="Arial" w:hAnsi="Arial" w:cs="Arial"/>
          <w:sz w:val="22"/>
          <w:szCs w:val="22"/>
        </w:rPr>
        <w:t xml:space="preserve"> to ensure that risks from sharps injuries are adequately assessed and appropriate control measures are in place</w:t>
      </w:r>
      <w:r w:rsidR="00642442">
        <w:rPr>
          <w:rFonts w:ascii="Arial" w:hAnsi="Arial" w:cs="Arial"/>
          <w:sz w:val="22"/>
          <w:szCs w:val="22"/>
        </w:rPr>
        <w:t>.</w:t>
      </w:r>
    </w:p>
    <w:p w14:paraId="0E823EF2" w14:textId="77777777" w:rsidR="00AB5273" w:rsidRPr="00642442" w:rsidRDefault="00AB5273" w:rsidP="00AB5273">
      <w:pPr>
        <w:pStyle w:val="NormalWeb"/>
        <w:rPr>
          <w:rFonts w:ascii="Arial" w:hAnsi="Arial" w:cs="Arial"/>
          <w:b/>
          <w:color w:val="000000" w:themeColor="text1"/>
        </w:rPr>
      </w:pPr>
      <w:r w:rsidRPr="00642442">
        <w:rPr>
          <w:rFonts w:ascii="Arial" w:hAnsi="Arial" w:cs="Arial"/>
          <w:b/>
          <w:color w:val="000000" w:themeColor="text1"/>
        </w:rPr>
        <w:t>Minimising risk</w:t>
      </w:r>
    </w:p>
    <w:p w14:paraId="35B57A78" w14:textId="3A6993A1"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Everyone has a duty of care to minimise the risk of exposure to sharps injuries at </w:t>
      </w:r>
      <w:r w:rsidR="00F97391">
        <w:rPr>
          <w:rFonts w:ascii="Arial" w:hAnsi="Arial" w:cs="Arial"/>
          <w:sz w:val="22"/>
          <w:szCs w:val="22"/>
        </w:rPr>
        <w:t>Sheerwater Health Centre</w:t>
      </w:r>
      <w:r w:rsidRPr="003E57E6">
        <w:rPr>
          <w:rFonts w:ascii="Arial" w:hAnsi="Arial" w:cs="Arial"/>
          <w:color w:val="000000" w:themeColor="text1"/>
          <w:sz w:val="22"/>
          <w:szCs w:val="22"/>
        </w:rPr>
        <w:t>. The following actions</w:t>
      </w:r>
      <w:r w:rsidR="008F70A0">
        <w:rPr>
          <w:rFonts w:ascii="Arial" w:hAnsi="Arial" w:cs="Arial"/>
          <w:color w:val="000000" w:themeColor="text1"/>
          <w:sz w:val="22"/>
          <w:szCs w:val="22"/>
        </w:rPr>
        <w:t xml:space="preserve">, </w:t>
      </w:r>
      <w:hyperlink r:id="rId50" w:history="1">
        <w:r w:rsidR="008F70A0" w:rsidRPr="008F70A0">
          <w:rPr>
            <w:rStyle w:val="Hyperlink"/>
            <w:rFonts w:ascii="Arial" w:hAnsi="Arial" w:cs="Arial"/>
            <w:sz w:val="22"/>
            <w:szCs w:val="22"/>
          </w:rPr>
          <w:t>recommended by HSE</w:t>
        </w:r>
      </w:hyperlink>
      <w:r w:rsidR="008F70A0">
        <w:rPr>
          <w:rFonts w:ascii="Arial" w:hAnsi="Arial" w:cs="Arial"/>
          <w:color w:val="000000" w:themeColor="text1"/>
          <w:sz w:val="22"/>
          <w:szCs w:val="22"/>
        </w:rPr>
        <w:t xml:space="preserve">, </w:t>
      </w:r>
      <w:r w:rsidRPr="003E57E6">
        <w:rPr>
          <w:rFonts w:ascii="Arial" w:hAnsi="Arial" w:cs="Arial"/>
          <w:color w:val="000000" w:themeColor="text1"/>
          <w:sz w:val="22"/>
          <w:szCs w:val="22"/>
        </w:rPr>
        <w:t>will further reduce the risk of exposure:</w:t>
      </w:r>
    </w:p>
    <w:p w14:paraId="0E281C0C" w14:textId="38FD36EE"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No needle recapping or re</w:t>
      </w:r>
      <w:r w:rsidR="00841221">
        <w:rPr>
          <w:rFonts w:ascii="Arial" w:hAnsi="Arial" w:cs="Arial"/>
          <w:color w:val="000000" w:themeColor="text1"/>
          <w:sz w:val="22"/>
          <w:szCs w:val="22"/>
        </w:rPr>
        <w:t>-</w:t>
      </w:r>
      <w:r w:rsidRPr="003E57E6">
        <w:rPr>
          <w:rFonts w:ascii="Arial" w:hAnsi="Arial" w:cs="Arial"/>
          <w:color w:val="000000" w:themeColor="text1"/>
          <w:sz w:val="22"/>
          <w:szCs w:val="22"/>
        </w:rPr>
        <w:t xml:space="preserve">sheathing </w:t>
      </w:r>
    </w:p>
    <w:p w14:paraId="33C8B2A8"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 xml:space="preserve">Availability of portable sharps containers </w:t>
      </w:r>
    </w:p>
    <w:p w14:paraId="357A96A5"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Adequate number and placing of sharps containers within arm’s reach</w:t>
      </w:r>
    </w:p>
    <w:p w14:paraId="3AF219F3"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 xml:space="preserve">Disposing of sharps immediately at the point of use in designated sharps containers </w:t>
      </w:r>
    </w:p>
    <w:p w14:paraId="74DA493B"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 xml:space="preserve">Sealing and discarding sharps containers when they are three quarters full </w:t>
      </w:r>
    </w:p>
    <w:p w14:paraId="753840FC"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Establishing means for the safe handling and disposal of sharps devices before the beginning of a procedure</w:t>
      </w:r>
    </w:p>
    <w:p w14:paraId="0A21FAC3" w14:textId="3A15B1E8"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Training also reduces the risk of exposure, and at </w:t>
      </w:r>
      <w:r w:rsidR="00F97391">
        <w:rPr>
          <w:rFonts w:ascii="Arial" w:hAnsi="Arial" w:cs="Arial"/>
          <w:sz w:val="22"/>
          <w:szCs w:val="22"/>
        </w:rPr>
        <w:t>Sheerwater Health Centre</w:t>
      </w:r>
      <w:r w:rsidR="00F97391" w:rsidRPr="002D7354">
        <w:rPr>
          <w:sz w:val="22"/>
          <w:szCs w:val="22"/>
        </w:rPr>
        <w:t xml:space="preserve"> </w:t>
      </w:r>
      <w:r w:rsidRPr="003E57E6">
        <w:rPr>
          <w:rFonts w:ascii="Arial" w:hAnsi="Arial" w:cs="Arial"/>
          <w:color w:val="000000" w:themeColor="text1"/>
          <w:sz w:val="22"/>
          <w:szCs w:val="22"/>
        </w:rPr>
        <w:t xml:space="preserve">training pertaining to sharps injuries is </w:t>
      </w:r>
      <w:r w:rsidR="005F7962">
        <w:rPr>
          <w:rFonts w:ascii="Arial" w:hAnsi="Arial" w:cs="Arial"/>
          <w:color w:val="000000" w:themeColor="text1"/>
          <w:sz w:val="22"/>
          <w:szCs w:val="22"/>
        </w:rPr>
        <w:t>covered on e-learning platform, Blue Stream Academy</w:t>
      </w:r>
      <w:r w:rsidRPr="003E57E6">
        <w:rPr>
          <w:rFonts w:ascii="Arial" w:hAnsi="Arial" w:cs="Arial"/>
          <w:color w:val="000000" w:themeColor="text1"/>
          <w:sz w:val="22"/>
          <w:szCs w:val="22"/>
        </w:rPr>
        <w:t xml:space="preserve">.  </w:t>
      </w:r>
    </w:p>
    <w:p w14:paraId="549DBE04" w14:textId="77777777" w:rsidR="00AB5273" w:rsidRPr="00642442" w:rsidRDefault="00AB5273" w:rsidP="00AB5273">
      <w:pPr>
        <w:pStyle w:val="NormalWeb"/>
        <w:rPr>
          <w:rFonts w:ascii="Arial" w:hAnsi="Arial" w:cs="Arial"/>
          <w:b/>
          <w:color w:val="000000" w:themeColor="text1"/>
        </w:rPr>
      </w:pPr>
      <w:r w:rsidRPr="00642442">
        <w:rPr>
          <w:rFonts w:ascii="Arial" w:hAnsi="Arial" w:cs="Arial"/>
          <w:b/>
          <w:color w:val="000000" w:themeColor="text1"/>
        </w:rPr>
        <w:t>Management of sharps injuries</w:t>
      </w:r>
    </w:p>
    <w:p w14:paraId="428F7B9D" w14:textId="1A792597" w:rsidR="00AB5273" w:rsidRPr="003E57E6" w:rsidRDefault="00AB5273" w:rsidP="00AB5273">
      <w:pPr>
        <w:rPr>
          <w:rFonts w:ascii="Arial" w:hAnsi="Arial" w:cs="Arial"/>
          <w:color w:val="000000" w:themeColor="text1"/>
          <w:sz w:val="22"/>
          <w:szCs w:val="22"/>
        </w:rPr>
      </w:pPr>
      <w:r w:rsidRPr="003E57E6">
        <w:rPr>
          <w:rFonts w:ascii="Arial" w:hAnsi="Arial" w:cs="Arial"/>
          <w:color w:val="000000" w:themeColor="text1"/>
          <w:sz w:val="22"/>
          <w:szCs w:val="22"/>
          <w:shd w:val="clear" w:color="auto" w:fill="FFFFFF"/>
        </w:rPr>
        <w:t xml:space="preserve">All staff need to be familiar with the immediate management </w:t>
      </w:r>
      <w:r w:rsidR="00BD6175">
        <w:rPr>
          <w:rFonts w:ascii="Arial" w:hAnsi="Arial" w:cs="Arial"/>
          <w:color w:val="000000" w:themeColor="text1"/>
          <w:sz w:val="22"/>
          <w:szCs w:val="22"/>
          <w:shd w:val="clear" w:color="auto" w:fill="FFFFFF"/>
        </w:rPr>
        <w:t xml:space="preserve">procedure, </w:t>
      </w:r>
      <w:r w:rsidRPr="003E57E6">
        <w:rPr>
          <w:rFonts w:ascii="Arial" w:hAnsi="Arial" w:cs="Arial"/>
          <w:color w:val="000000" w:themeColor="text1"/>
          <w:sz w:val="22"/>
          <w:szCs w:val="22"/>
          <w:shd w:val="clear" w:color="auto" w:fill="FFFFFF"/>
        </w:rPr>
        <w:t xml:space="preserve">both for themselves if they become injured and for assisting injured colleagues. The management of sharps injuries is shown in the infographic overleaf.    </w:t>
      </w:r>
    </w:p>
    <w:p w14:paraId="04280EF5" w14:textId="77777777" w:rsidR="00AB5273" w:rsidRDefault="00AB5273" w:rsidP="00400635">
      <w:pPr>
        <w:rPr>
          <w:rFonts w:ascii="Arial" w:hAnsi="Arial" w:cs="Arial"/>
          <w:sz w:val="22"/>
          <w:szCs w:val="22"/>
          <w:lang w:val="en-US"/>
        </w:rPr>
      </w:pPr>
    </w:p>
    <w:p w14:paraId="7CF6665D" w14:textId="77777777" w:rsidR="0081320F" w:rsidRPr="00813C15" w:rsidRDefault="0081320F" w:rsidP="0081320F">
      <w:pPr>
        <w:pStyle w:val="ListParagraph"/>
        <w:numPr>
          <w:ilvl w:val="0"/>
          <w:numId w:val="2"/>
        </w:numPr>
        <w:rPr>
          <w:rFonts w:ascii="Arial" w:hAnsi="Arial" w:cs="Arial"/>
          <w:sz w:val="22"/>
          <w:szCs w:val="22"/>
        </w:rPr>
      </w:pPr>
      <w:hyperlink r:id="rId51" w:history="1">
        <w:r w:rsidRPr="00813C15">
          <w:rPr>
            <w:rStyle w:val="Hyperlink"/>
            <w:rFonts w:ascii="Arial" w:hAnsi="Arial" w:cs="Arial"/>
            <w:sz w:val="22"/>
            <w:szCs w:val="22"/>
          </w:rPr>
          <w:t>NHS – What should I do if I injure myself with a used needle</w:t>
        </w:r>
      </w:hyperlink>
    </w:p>
    <w:p w14:paraId="19394863" w14:textId="77777777" w:rsidR="00F858EE" w:rsidRPr="00813C15" w:rsidRDefault="00F858EE" w:rsidP="00F858EE">
      <w:pPr>
        <w:pStyle w:val="ListParagraph"/>
        <w:numPr>
          <w:ilvl w:val="0"/>
          <w:numId w:val="2"/>
        </w:numPr>
        <w:rPr>
          <w:rFonts w:ascii="Arial" w:hAnsi="Arial" w:cs="Arial"/>
          <w:sz w:val="22"/>
          <w:szCs w:val="22"/>
        </w:rPr>
      </w:pPr>
      <w:hyperlink r:id="rId52" w:history="1">
        <w:r w:rsidRPr="00813C15">
          <w:rPr>
            <w:rStyle w:val="Hyperlink"/>
            <w:rFonts w:ascii="Arial" w:hAnsi="Arial" w:cs="Arial"/>
            <w:sz w:val="22"/>
            <w:szCs w:val="22"/>
          </w:rPr>
          <w:t>HSE – Sharps injuries</w:t>
        </w:r>
      </w:hyperlink>
    </w:p>
    <w:p w14:paraId="685856E2" w14:textId="6FBA5E0D" w:rsidR="0081320F" w:rsidRDefault="0081320F" w:rsidP="00400635">
      <w:pPr>
        <w:rPr>
          <w:rFonts w:ascii="Arial" w:hAnsi="Arial" w:cs="Arial"/>
          <w:sz w:val="22"/>
          <w:szCs w:val="22"/>
          <w:lang w:val="en-US"/>
        </w:rPr>
      </w:pPr>
    </w:p>
    <w:p w14:paraId="5BB719E6" w14:textId="26CF9332" w:rsidR="0052244B" w:rsidRPr="003E57E6" w:rsidRDefault="0052244B" w:rsidP="00400635">
      <w:pPr>
        <w:rPr>
          <w:rFonts w:ascii="Arial" w:hAnsi="Arial" w:cs="Arial"/>
          <w:sz w:val="22"/>
          <w:szCs w:val="22"/>
          <w:lang w:val="en-US"/>
        </w:rPr>
      </w:pPr>
      <w:r>
        <w:rPr>
          <w:rFonts w:ascii="Arial" w:hAnsi="Arial" w:cs="Arial"/>
          <w:sz w:val="22"/>
          <w:szCs w:val="22"/>
          <w:lang w:val="en-US"/>
        </w:rPr>
        <w:t xml:space="preserve">A </w:t>
      </w:r>
      <w:r w:rsidR="00E700F0">
        <w:rPr>
          <w:rFonts w:ascii="Arial" w:hAnsi="Arial" w:cs="Arial"/>
          <w:sz w:val="22"/>
          <w:szCs w:val="22"/>
          <w:lang w:val="en-US"/>
        </w:rPr>
        <w:t xml:space="preserve">poster detailing the process to effectively manage sharps injuries is </w:t>
      </w:r>
      <w:hyperlink r:id="rId53" w:history="1">
        <w:r w:rsidR="00E700F0" w:rsidRPr="00E700F0">
          <w:rPr>
            <w:rStyle w:val="Hyperlink"/>
            <w:rFonts w:ascii="Arial" w:hAnsi="Arial" w:cs="Arial"/>
            <w:sz w:val="22"/>
            <w:szCs w:val="22"/>
            <w:lang w:val="en-US"/>
          </w:rPr>
          <w:t>accessible here</w:t>
        </w:r>
      </w:hyperlink>
      <w:r w:rsidR="00E700F0">
        <w:rPr>
          <w:rFonts w:ascii="Arial" w:hAnsi="Arial" w:cs="Arial"/>
          <w:sz w:val="22"/>
          <w:szCs w:val="22"/>
          <w:lang w:val="en-US"/>
        </w:rPr>
        <w:t>.</w:t>
      </w:r>
    </w:p>
    <w:p w14:paraId="488DA824" w14:textId="044EA35C" w:rsidR="00400635" w:rsidRPr="00400635" w:rsidRDefault="00400635" w:rsidP="00400635">
      <w:pPr>
        <w:pStyle w:val="NormalWeb"/>
        <w:rPr>
          <w:rFonts w:ascii="Arial" w:hAnsi="Arial" w:cs="Arial"/>
          <w:color w:val="000000" w:themeColor="text1"/>
        </w:rPr>
      </w:pPr>
    </w:p>
    <w:p w14:paraId="7D785467" w14:textId="315FFA03" w:rsidR="00400635" w:rsidRPr="00D3377F" w:rsidRDefault="00AB5273" w:rsidP="00400635">
      <w:pPr>
        <w:pStyle w:val="NormalWeb"/>
        <w:rPr>
          <w:rFonts w:ascii="Arial" w:hAnsi="Arial" w:cs="Arial"/>
          <w:color w:val="000000" w:themeColor="text1"/>
          <w:sz w:val="20"/>
          <w:szCs w:val="20"/>
        </w:rPr>
      </w:pPr>
      <w:r w:rsidRPr="00D5260B">
        <w:rPr>
          <w:rFonts w:ascii="Arial" w:hAnsi="Arial" w:cs="Arial"/>
          <w:color w:val="000000" w:themeColor="text1"/>
          <w:sz w:val="20"/>
          <w:szCs w:val="20"/>
        </w:rPr>
        <w:t>Source</w:t>
      </w:r>
      <w:r w:rsidR="00615F1C" w:rsidRPr="00D5260B">
        <w:rPr>
          <w:rFonts w:ascii="Arial" w:hAnsi="Arial" w:cs="Arial"/>
          <w:color w:val="000000" w:themeColor="text1"/>
          <w:sz w:val="20"/>
          <w:szCs w:val="20"/>
        </w:rPr>
        <w:t xml:space="preserve">: </w:t>
      </w:r>
      <w:r w:rsidRPr="00D5260B">
        <w:rPr>
          <w:rFonts w:ascii="Arial" w:hAnsi="Arial" w:cs="Arial"/>
          <w:color w:val="000000" w:themeColor="text1"/>
          <w:sz w:val="20"/>
          <w:szCs w:val="20"/>
        </w:rPr>
        <w:t xml:space="preserve"> </w:t>
      </w:r>
      <w:hyperlink r:id="rId54" w:history="1">
        <w:r w:rsidR="00D5260B" w:rsidRPr="00D3377F">
          <w:rPr>
            <w:rStyle w:val="Hyperlink"/>
            <w:rFonts w:ascii="Arial" w:hAnsi="Arial" w:cs="Arial"/>
            <w:sz w:val="20"/>
            <w:szCs w:val="20"/>
          </w:rPr>
          <w:t>The BMJ</w:t>
        </w:r>
      </w:hyperlink>
      <w:r w:rsidR="00400635" w:rsidRPr="00D3377F">
        <w:rPr>
          <w:rFonts w:ascii="Arial" w:hAnsi="Arial" w:cs="Arial"/>
          <w:color w:val="000000" w:themeColor="text1"/>
          <w:sz w:val="20"/>
          <w:szCs w:val="20"/>
        </w:rPr>
        <w:t xml:space="preserve"> </w:t>
      </w:r>
    </w:p>
    <w:p w14:paraId="784C7C18" w14:textId="51A3032E" w:rsidR="00AB5273" w:rsidRPr="00FD3698" w:rsidRDefault="00AB5273" w:rsidP="00AB5273">
      <w:pPr>
        <w:pStyle w:val="NormalWeb"/>
        <w:rPr>
          <w:rFonts w:ascii="Arial" w:hAnsi="Arial" w:cs="Arial"/>
          <w:b/>
          <w:color w:val="000000" w:themeColor="text1"/>
        </w:rPr>
      </w:pPr>
      <w:bookmarkStart w:id="302" w:name="_Toc500406247"/>
      <w:r w:rsidRPr="00FD3698">
        <w:rPr>
          <w:rFonts w:ascii="Arial" w:hAnsi="Arial" w:cs="Arial"/>
          <w:b/>
          <w:color w:val="000000" w:themeColor="text1"/>
        </w:rPr>
        <w:t>Reporti</w:t>
      </w:r>
      <w:r w:rsidR="00BD6175" w:rsidRPr="00FD3698">
        <w:rPr>
          <w:rFonts w:ascii="Arial" w:hAnsi="Arial" w:cs="Arial"/>
          <w:b/>
          <w:color w:val="000000" w:themeColor="text1"/>
        </w:rPr>
        <w:t xml:space="preserve">ng </w:t>
      </w:r>
      <w:r w:rsidRPr="00FD3698">
        <w:rPr>
          <w:rFonts w:ascii="Arial" w:hAnsi="Arial" w:cs="Arial"/>
          <w:b/>
          <w:color w:val="000000" w:themeColor="text1"/>
        </w:rPr>
        <w:t>sharps injuries</w:t>
      </w:r>
    </w:p>
    <w:p w14:paraId="2941AA3E" w14:textId="71328BD8"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lastRenderedPageBreak/>
        <w:t xml:space="preserve">At </w:t>
      </w:r>
      <w:r w:rsidR="00A616CE">
        <w:rPr>
          <w:rFonts w:ascii="Arial" w:hAnsi="Arial" w:cs="Arial"/>
          <w:sz w:val="22"/>
          <w:szCs w:val="22"/>
        </w:rPr>
        <w:t>Sheerwater Health Centre</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all </w:t>
      </w:r>
      <w:proofErr w:type="gramStart"/>
      <w:r w:rsidR="00B439BE" w:rsidRPr="003E57E6">
        <w:rPr>
          <w:rFonts w:ascii="Arial" w:hAnsi="Arial" w:cs="Arial"/>
          <w:color w:val="000000" w:themeColor="text1"/>
          <w:sz w:val="22"/>
          <w:szCs w:val="22"/>
        </w:rPr>
        <w:t>sharps</w:t>
      </w:r>
      <w:proofErr w:type="gramEnd"/>
      <w:r w:rsidRPr="003E57E6">
        <w:rPr>
          <w:rFonts w:ascii="Arial" w:hAnsi="Arial" w:cs="Arial"/>
          <w:color w:val="000000" w:themeColor="text1"/>
          <w:sz w:val="22"/>
          <w:szCs w:val="22"/>
        </w:rPr>
        <w:t xml:space="preserve"> injuries are to be reported to </w:t>
      </w:r>
      <w:r w:rsidR="005F7962">
        <w:rPr>
          <w:rFonts w:ascii="Arial" w:hAnsi="Arial" w:cs="Arial"/>
          <w:color w:val="000000" w:themeColor="text1"/>
          <w:sz w:val="22"/>
          <w:szCs w:val="22"/>
        </w:rPr>
        <w:t>Nine Taylor, Practice Manager</w:t>
      </w:r>
      <w:r w:rsidRPr="003E57E6">
        <w:rPr>
          <w:rFonts w:ascii="Arial" w:hAnsi="Arial" w:cs="Arial"/>
          <w:color w:val="000000" w:themeColor="text1"/>
          <w:sz w:val="22"/>
          <w:szCs w:val="22"/>
        </w:rPr>
        <w:t xml:space="preserve">. In addition, report the incident to the duty doctor. It may be necessary to gain further advice from </w:t>
      </w:r>
      <w:r w:rsidR="00F12D11">
        <w:rPr>
          <w:rFonts w:ascii="Arial" w:hAnsi="Arial" w:cs="Arial"/>
          <w:color w:val="000000" w:themeColor="text1"/>
          <w:sz w:val="22"/>
          <w:szCs w:val="22"/>
        </w:rPr>
        <w:t xml:space="preserve">Occupational Health </w:t>
      </w:r>
      <w:r w:rsidRPr="003E57E6">
        <w:rPr>
          <w:rFonts w:ascii="Arial" w:hAnsi="Arial" w:cs="Arial"/>
          <w:color w:val="000000" w:themeColor="text1"/>
          <w:sz w:val="22"/>
          <w:szCs w:val="22"/>
        </w:rPr>
        <w:t xml:space="preserve">who can be contacted on </w:t>
      </w:r>
      <w:r w:rsidR="00F12D11">
        <w:rPr>
          <w:rFonts w:ascii="Arial" w:hAnsi="Arial" w:cs="Arial"/>
          <w:color w:val="000000" w:themeColor="text1"/>
          <w:sz w:val="22"/>
          <w:szCs w:val="22"/>
        </w:rPr>
        <w:t>01372 205760 (9.30am – 4pm). Out of hours, weekends / Bank Holidays -go to the nearest Accident and Emergency Department</w:t>
      </w:r>
      <w:r w:rsidRPr="003E57E6">
        <w:rPr>
          <w:rFonts w:ascii="Arial" w:hAnsi="Arial" w:cs="Arial"/>
          <w:color w:val="000000" w:themeColor="text1"/>
          <w:sz w:val="22"/>
          <w:szCs w:val="22"/>
        </w:rPr>
        <w:t xml:space="preserve">. </w:t>
      </w:r>
    </w:p>
    <w:p w14:paraId="572CDA5F" w14:textId="77777777" w:rsidR="00AB5273" w:rsidRPr="003E57E6" w:rsidRDefault="00AB5273" w:rsidP="00AB5273">
      <w:pPr>
        <w:pStyle w:val="NormalWeb"/>
        <w:spacing w:before="0" w:beforeAutospacing="0" w:after="0" w:afterAutospacing="0"/>
        <w:textAlignment w:val="baseline"/>
        <w:rPr>
          <w:rFonts w:ascii="Arial" w:hAnsi="Arial" w:cs="Arial"/>
          <w:color w:val="111111"/>
          <w:sz w:val="22"/>
          <w:szCs w:val="22"/>
        </w:rPr>
      </w:pPr>
      <w:r w:rsidRPr="003E57E6">
        <w:rPr>
          <w:rFonts w:ascii="Arial" w:hAnsi="Arial" w:cs="Arial"/>
          <w:color w:val="111111"/>
          <w:sz w:val="22"/>
          <w:szCs w:val="22"/>
        </w:rPr>
        <w:t xml:space="preserve">Sharps </w:t>
      </w:r>
      <w:r w:rsidRPr="00FD3698">
        <w:rPr>
          <w:rFonts w:ascii="Arial" w:hAnsi="Arial" w:cs="Arial"/>
          <w:sz w:val="22"/>
          <w:szCs w:val="22"/>
        </w:rPr>
        <w:t>injuries must be</w:t>
      </w:r>
      <w:r w:rsidRPr="00FD3698">
        <w:rPr>
          <w:rStyle w:val="apple-converted-space"/>
          <w:rFonts w:ascii="Arial" w:hAnsi="Arial" w:cs="Arial"/>
          <w:sz w:val="22"/>
          <w:szCs w:val="22"/>
        </w:rPr>
        <w:t> </w:t>
      </w:r>
      <w:hyperlink r:id="rId55" w:history="1">
        <w:r w:rsidRPr="00FD3698">
          <w:rPr>
            <w:rStyle w:val="Hyperlink"/>
            <w:rFonts w:ascii="Arial" w:hAnsi="Arial" w:cs="Arial"/>
            <w:color w:val="auto"/>
            <w:sz w:val="22"/>
            <w:szCs w:val="22"/>
            <w:u w:val="none"/>
            <w:bdr w:val="none" w:sz="0" w:space="0" w:color="auto" w:frame="1"/>
          </w:rPr>
          <w:t>reported to HSE</w:t>
        </w:r>
      </w:hyperlink>
      <w:r w:rsidRPr="00FD3698">
        <w:rPr>
          <w:rStyle w:val="FootnoteReference"/>
          <w:rFonts w:ascii="Arial" w:hAnsi="Arial" w:cs="Arial"/>
          <w:sz w:val="22"/>
          <w:szCs w:val="22"/>
        </w:rPr>
        <w:footnoteReference w:id="4"/>
      </w:r>
      <w:r w:rsidRPr="00FD3698">
        <w:rPr>
          <w:rStyle w:val="apple-converted-space"/>
          <w:rFonts w:ascii="Arial" w:hAnsi="Arial" w:cs="Arial"/>
          <w:sz w:val="22"/>
          <w:szCs w:val="22"/>
        </w:rPr>
        <w:t> </w:t>
      </w:r>
      <w:r w:rsidRPr="003E57E6">
        <w:rPr>
          <w:rFonts w:ascii="Arial" w:hAnsi="Arial" w:cs="Arial"/>
          <w:color w:val="111111"/>
          <w:sz w:val="22"/>
          <w:szCs w:val="22"/>
        </w:rPr>
        <w:t>under the Reporting of Injuries, Diseases and Dangerous Occurrences Regulations 1995 (RIDDOR) if:</w:t>
      </w:r>
    </w:p>
    <w:p w14:paraId="6EC26426" w14:textId="77777777" w:rsidR="00AB5273" w:rsidRPr="003E57E6" w:rsidRDefault="00AB5273" w:rsidP="00AB5273">
      <w:pPr>
        <w:pStyle w:val="NormalWeb"/>
        <w:spacing w:before="0" w:beforeAutospacing="0" w:after="0" w:afterAutospacing="0"/>
        <w:textAlignment w:val="baseline"/>
        <w:rPr>
          <w:rFonts w:ascii="Arial" w:hAnsi="Arial" w:cs="Arial"/>
          <w:color w:val="111111"/>
          <w:sz w:val="22"/>
          <w:szCs w:val="22"/>
        </w:rPr>
      </w:pPr>
    </w:p>
    <w:p w14:paraId="3288E663" w14:textId="6FE6D210" w:rsidR="00AB5273" w:rsidRDefault="00AB5273" w:rsidP="00A308D7">
      <w:pPr>
        <w:numPr>
          <w:ilvl w:val="0"/>
          <w:numId w:val="8"/>
        </w:numPr>
        <w:textAlignment w:val="baseline"/>
        <w:rPr>
          <w:rFonts w:ascii="Arial" w:hAnsi="Arial" w:cs="Arial"/>
          <w:color w:val="111111"/>
          <w:sz w:val="22"/>
          <w:szCs w:val="22"/>
        </w:rPr>
      </w:pPr>
      <w:r w:rsidRPr="003E57E6">
        <w:rPr>
          <w:rFonts w:ascii="Arial" w:hAnsi="Arial" w:cs="Arial"/>
          <w:color w:val="111111"/>
          <w:sz w:val="22"/>
          <w:szCs w:val="22"/>
        </w:rPr>
        <w:t>An employee is injured by a sharp known to be contaminated with a blood-borne virus (BBV), e.g.</w:t>
      </w:r>
      <w:r w:rsidR="00FD3698">
        <w:rPr>
          <w:rFonts w:ascii="Arial" w:hAnsi="Arial" w:cs="Arial"/>
          <w:color w:val="111111"/>
          <w:sz w:val="22"/>
          <w:szCs w:val="22"/>
        </w:rPr>
        <w:t>,</w:t>
      </w:r>
      <w:r w:rsidRPr="003E57E6">
        <w:rPr>
          <w:rFonts w:ascii="Arial" w:hAnsi="Arial" w:cs="Arial"/>
          <w:color w:val="111111"/>
          <w:sz w:val="22"/>
          <w:szCs w:val="22"/>
        </w:rPr>
        <w:t xml:space="preserve"> hepatitis B or C or HIV. This is reportable as a dangerous occurrence</w:t>
      </w:r>
    </w:p>
    <w:p w14:paraId="464F1CBD" w14:textId="77777777" w:rsidR="00C00CA8" w:rsidRPr="003E57E6" w:rsidRDefault="00C00CA8" w:rsidP="00FD3698">
      <w:pPr>
        <w:ind w:left="720"/>
        <w:textAlignment w:val="baseline"/>
        <w:rPr>
          <w:rFonts w:ascii="Arial" w:hAnsi="Arial" w:cs="Arial"/>
          <w:color w:val="111111"/>
          <w:sz w:val="22"/>
          <w:szCs w:val="22"/>
        </w:rPr>
      </w:pPr>
    </w:p>
    <w:p w14:paraId="48FB430C" w14:textId="640E5D11" w:rsidR="00AB5273" w:rsidRDefault="00AB5273" w:rsidP="00A308D7">
      <w:pPr>
        <w:pStyle w:val="NormalWeb"/>
        <w:numPr>
          <w:ilvl w:val="0"/>
          <w:numId w:val="8"/>
        </w:numPr>
        <w:spacing w:before="0" w:beforeAutospacing="0" w:after="0" w:afterAutospacing="0"/>
        <w:textAlignment w:val="baseline"/>
        <w:rPr>
          <w:rFonts w:ascii="Arial" w:hAnsi="Arial" w:cs="Arial"/>
          <w:color w:val="111111"/>
          <w:sz w:val="22"/>
          <w:szCs w:val="22"/>
        </w:rPr>
      </w:pPr>
      <w:r w:rsidRPr="003E57E6">
        <w:rPr>
          <w:rFonts w:ascii="Arial" w:hAnsi="Arial" w:cs="Arial"/>
          <w:color w:val="111111"/>
          <w:sz w:val="22"/>
          <w:szCs w:val="22"/>
        </w:rPr>
        <w:t>The employee receives a sharps injury and a BBV acquired by this route seroconverts. This is reportable as a disease</w:t>
      </w:r>
    </w:p>
    <w:p w14:paraId="16155049" w14:textId="77777777" w:rsidR="00C00CA8" w:rsidRPr="003E57E6" w:rsidRDefault="00C00CA8" w:rsidP="00FD3698">
      <w:pPr>
        <w:pStyle w:val="NormalWeb"/>
        <w:spacing w:before="0" w:beforeAutospacing="0" w:after="0" w:afterAutospacing="0"/>
        <w:textAlignment w:val="baseline"/>
        <w:rPr>
          <w:rFonts w:ascii="Arial" w:hAnsi="Arial" w:cs="Arial"/>
          <w:color w:val="111111"/>
          <w:sz w:val="22"/>
          <w:szCs w:val="22"/>
        </w:rPr>
      </w:pPr>
    </w:p>
    <w:p w14:paraId="6A481074" w14:textId="28C651C5" w:rsidR="00AB5273" w:rsidRPr="003E57E6" w:rsidRDefault="00BD6175" w:rsidP="00A308D7">
      <w:pPr>
        <w:numPr>
          <w:ilvl w:val="0"/>
          <w:numId w:val="8"/>
        </w:numPr>
        <w:textAlignment w:val="baseline"/>
        <w:rPr>
          <w:rFonts w:ascii="Arial" w:hAnsi="Arial" w:cs="Arial"/>
          <w:color w:val="111111"/>
          <w:sz w:val="22"/>
          <w:szCs w:val="22"/>
        </w:rPr>
      </w:pPr>
      <w:r>
        <w:rPr>
          <w:rFonts w:ascii="Arial" w:hAnsi="Arial" w:cs="Arial"/>
          <w:color w:val="111111"/>
          <w:sz w:val="22"/>
          <w:szCs w:val="22"/>
        </w:rPr>
        <w:t>T</w:t>
      </w:r>
      <w:r w:rsidR="00AB5273" w:rsidRPr="003E57E6">
        <w:rPr>
          <w:rFonts w:ascii="Arial" w:hAnsi="Arial" w:cs="Arial"/>
          <w:color w:val="111111"/>
          <w:sz w:val="22"/>
          <w:szCs w:val="22"/>
        </w:rPr>
        <w:t>he injury itself is so severe that it must be reported</w:t>
      </w:r>
    </w:p>
    <w:p w14:paraId="69AC1DF6" w14:textId="77777777" w:rsidR="00AB5273" w:rsidRPr="003E57E6" w:rsidRDefault="00AB5273" w:rsidP="00AB5273">
      <w:pPr>
        <w:pStyle w:val="NormalWeb"/>
        <w:spacing w:before="0" w:beforeAutospacing="0" w:after="0" w:afterAutospacing="0"/>
        <w:textAlignment w:val="baseline"/>
        <w:rPr>
          <w:rFonts w:ascii="Arial" w:hAnsi="Arial" w:cs="Arial"/>
          <w:color w:val="111111"/>
          <w:sz w:val="22"/>
          <w:szCs w:val="22"/>
        </w:rPr>
      </w:pPr>
    </w:p>
    <w:p w14:paraId="0B064ED2" w14:textId="66486C51" w:rsidR="00AB5273" w:rsidRPr="003E57E6" w:rsidRDefault="00AB5273" w:rsidP="00AB5273">
      <w:pPr>
        <w:pStyle w:val="NormalWeb"/>
        <w:spacing w:before="0" w:beforeAutospacing="0" w:after="240" w:afterAutospacing="0"/>
        <w:textAlignment w:val="baseline"/>
        <w:rPr>
          <w:rFonts w:ascii="Arial" w:hAnsi="Arial" w:cs="Arial"/>
          <w:color w:val="111111"/>
          <w:sz w:val="22"/>
          <w:szCs w:val="22"/>
        </w:rPr>
      </w:pPr>
      <w:r w:rsidRPr="003E57E6">
        <w:rPr>
          <w:rFonts w:ascii="Arial" w:hAnsi="Arial" w:cs="Arial"/>
          <w:color w:val="111111"/>
          <w:sz w:val="22"/>
          <w:szCs w:val="22"/>
        </w:rPr>
        <w:t xml:space="preserve">If the sharp is not contaminated with a BBV, or the source of the </w:t>
      </w:r>
      <w:proofErr w:type="gramStart"/>
      <w:r w:rsidRPr="003E57E6">
        <w:rPr>
          <w:rFonts w:ascii="Arial" w:hAnsi="Arial" w:cs="Arial"/>
          <w:color w:val="111111"/>
          <w:sz w:val="22"/>
          <w:szCs w:val="22"/>
        </w:rPr>
        <w:t>sharps</w:t>
      </w:r>
      <w:proofErr w:type="gramEnd"/>
      <w:r w:rsidRPr="003E57E6">
        <w:rPr>
          <w:rFonts w:ascii="Arial" w:hAnsi="Arial" w:cs="Arial"/>
          <w:color w:val="111111"/>
          <w:sz w:val="22"/>
          <w:szCs w:val="22"/>
        </w:rPr>
        <w:t xml:space="preserve"> injury cannot be trace</w:t>
      </w:r>
      <w:r w:rsidR="00BD6175">
        <w:rPr>
          <w:rFonts w:ascii="Arial" w:hAnsi="Arial" w:cs="Arial"/>
          <w:color w:val="111111"/>
          <w:sz w:val="22"/>
          <w:szCs w:val="22"/>
        </w:rPr>
        <w:t xml:space="preserve">d, it is not reportable to HSE </w:t>
      </w:r>
      <w:r w:rsidRPr="003E57E6">
        <w:rPr>
          <w:rFonts w:ascii="Arial" w:hAnsi="Arial" w:cs="Arial"/>
          <w:color w:val="111111"/>
          <w:sz w:val="22"/>
          <w:szCs w:val="22"/>
        </w:rPr>
        <w:t>unless the injury itself causes an over-seven-day injury. If the employee develops a disease attributable to the injury, then it must be reported.</w:t>
      </w:r>
    </w:p>
    <w:p w14:paraId="0C0A89B6" w14:textId="4CA28E56" w:rsidR="00AB5273" w:rsidRPr="00FD3698" w:rsidRDefault="00AB5273" w:rsidP="00AB5273">
      <w:pPr>
        <w:pStyle w:val="NormalWeb"/>
        <w:rPr>
          <w:rFonts w:ascii="Arial" w:hAnsi="Arial" w:cs="Arial"/>
          <w:b/>
          <w:color w:val="000000" w:themeColor="text1"/>
        </w:rPr>
      </w:pPr>
      <w:r w:rsidRPr="00FD3698">
        <w:rPr>
          <w:rFonts w:ascii="Arial" w:hAnsi="Arial" w:cs="Arial"/>
          <w:b/>
          <w:color w:val="000000" w:themeColor="text1"/>
        </w:rPr>
        <w:t xml:space="preserve">Recording of sharps injuries at </w:t>
      </w:r>
      <w:r w:rsidR="00A616CE" w:rsidRPr="00A616CE">
        <w:rPr>
          <w:rFonts w:ascii="Arial" w:hAnsi="Arial" w:cs="Arial"/>
          <w:b/>
          <w:bCs/>
        </w:rPr>
        <w:t>Sheerwater Health Centre</w:t>
      </w:r>
      <w:r w:rsidR="00A616CE" w:rsidRPr="002D7354">
        <w:rPr>
          <w:sz w:val="22"/>
          <w:szCs w:val="22"/>
        </w:rPr>
        <w:t xml:space="preserve"> </w:t>
      </w:r>
    </w:p>
    <w:p w14:paraId="04712113" w14:textId="72395934" w:rsidR="0078121D"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All </w:t>
      </w:r>
      <w:proofErr w:type="gramStart"/>
      <w:r w:rsidRPr="003E57E6">
        <w:rPr>
          <w:rFonts w:ascii="Arial" w:hAnsi="Arial" w:cs="Arial"/>
          <w:color w:val="000000" w:themeColor="text1"/>
          <w:sz w:val="22"/>
          <w:szCs w:val="22"/>
        </w:rPr>
        <w:t>sharps</w:t>
      </w:r>
      <w:proofErr w:type="gramEnd"/>
      <w:r w:rsidRPr="003E57E6">
        <w:rPr>
          <w:rFonts w:ascii="Arial" w:hAnsi="Arial" w:cs="Arial"/>
          <w:color w:val="000000" w:themeColor="text1"/>
          <w:sz w:val="22"/>
          <w:szCs w:val="22"/>
        </w:rPr>
        <w:t xml:space="preserve"> injuries sustained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 xml:space="preserve">must be recorded </w:t>
      </w:r>
      <w:r w:rsidR="00C00CA8">
        <w:rPr>
          <w:rFonts w:ascii="Arial" w:hAnsi="Arial" w:cs="Arial"/>
          <w:color w:val="000000" w:themeColor="text1"/>
          <w:sz w:val="22"/>
          <w:szCs w:val="22"/>
        </w:rPr>
        <w:t>as a significant event and discussed at practice meetings. As part of the SEA, the outcome may be to conduct an audit to ensure that the safest systems are being adopted</w:t>
      </w:r>
      <w:r w:rsidR="0078121D">
        <w:rPr>
          <w:rFonts w:ascii="Arial" w:hAnsi="Arial" w:cs="Arial"/>
          <w:color w:val="000000" w:themeColor="text1"/>
          <w:sz w:val="22"/>
          <w:szCs w:val="22"/>
        </w:rPr>
        <w:t>, t</w:t>
      </w:r>
      <w:r w:rsidR="00C00CA8">
        <w:rPr>
          <w:rFonts w:ascii="Arial" w:hAnsi="Arial" w:cs="Arial"/>
          <w:color w:val="000000" w:themeColor="text1"/>
          <w:sz w:val="22"/>
          <w:szCs w:val="22"/>
        </w:rPr>
        <w:t xml:space="preserve">raining </w:t>
      </w:r>
      <w:r w:rsidR="0078121D">
        <w:rPr>
          <w:rFonts w:ascii="Arial" w:hAnsi="Arial" w:cs="Arial"/>
          <w:color w:val="000000" w:themeColor="text1"/>
          <w:sz w:val="22"/>
          <w:szCs w:val="22"/>
        </w:rPr>
        <w:t>may be one of the outcomes</w:t>
      </w:r>
      <w:r w:rsidR="00FD3698">
        <w:rPr>
          <w:rFonts w:ascii="Arial" w:hAnsi="Arial" w:cs="Arial"/>
          <w:color w:val="000000" w:themeColor="text1"/>
          <w:sz w:val="22"/>
          <w:szCs w:val="22"/>
        </w:rPr>
        <w:t xml:space="preserve"> </w:t>
      </w:r>
      <w:r w:rsidR="0078121D">
        <w:rPr>
          <w:rFonts w:ascii="Arial" w:hAnsi="Arial" w:cs="Arial"/>
          <w:color w:val="000000" w:themeColor="text1"/>
          <w:sz w:val="22"/>
          <w:szCs w:val="22"/>
        </w:rPr>
        <w:t>that need</w:t>
      </w:r>
      <w:r w:rsidR="00FD3698">
        <w:rPr>
          <w:rFonts w:ascii="Arial" w:hAnsi="Arial" w:cs="Arial"/>
          <w:color w:val="000000" w:themeColor="text1"/>
          <w:sz w:val="22"/>
          <w:szCs w:val="22"/>
        </w:rPr>
        <w:t>s</w:t>
      </w:r>
      <w:r w:rsidR="0078121D">
        <w:rPr>
          <w:rFonts w:ascii="Arial" w:hAnsi="Arial" w:cs="Arial"/>
          <w:color w:val="000000" w:themeColor="text1"/>
          <w:sz w:val="22"/>
          <w:szCs w:val="22"/>
        </w:rPr>
        <w:t xml:space="preserve"> to be considered.</w:t>
      </w:r>
    </w:p>
    <w:p w14:paraId="75EE7DFE" w14:textId="2FEBE199" w:rsidR="00C00CA8"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It is the responsibility of the person suffering a sharps injury to ensure</w:t>
      </w:r>
      <w:r w:rsidR="00BD6175">
        <w:rPr>
          <w:rFonts w:ascii="Arial" w:hAnsi="Arial" w:cs="Arial"/>
          <w:color w:val="000000" w:themeColor="text1"/>
          <w:sz w:val="22"/>
          <w:szCs w:val="22"/>
        </w:rPr>
        <w:t xml:space="preserve"> that</w:t>
      </w:r>
      <w:r w:rsidRPr="003E57E6">
        <w:rPr>
          <w:rFonts w:ascii="Arial" w:hAnsi="Arial" w:cs="Arial"/>
          <w:color w:val="000000" w:themeColor="text1"/>
          <w:sz w:val="22"/>
          <w:szCs w:val="22"/>
        </w:rPr>
        <w:t xml:space="preserve"> it is reported/recorded appropriately.</w:t>
      </w:r>
    </w:p>
    <w:p w14:paraId="79D38AF6" w14:textId="70B0DA37" w:rsidR="0078121D"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If they are unsure, they should discuss the incident with </w:t>
      </w:r>
      <w:r w:rsidR="001A0DD3">
        <w:rPr>
          <w:rFonts w:ascii="Arial" w:hAnsi="Arial" w:cs="Arial"/>
          <w:color w:val="000000" w:themeColor="text1"/>
          <w:sz w:val="22"/>
          <w:szCs w:val="22"/>
        </w:rPr>
        <w:t>the Practice Manager</w:t>
      </w:r>
      <w:r w:rsidRPr="003E57E6">
        <w:rPr>
          <w:rFonts w:ascii="Arial" w:hAnsi="Arial" w:cs="Arial"/>
          <w:color w:val="000000" w:themeColor="text1"/>
          <w:sz w:val="22"/>
          <w:szCs w:val="22"/>
        </w:rPr>
        <w:t xml:space="preserve">. </w:t>
      </w:r>
    </w:p>
    <w:p w14:paraId="683748D3" w14:textId="77777777" w:rsidR="00AB5273" w:rsidRPr="00FD3698" w:rsidRDefault="00AB5273" w:rsidP="00AB5273">
      <w:pPr>
        <w:pStyle w:val="NormalWeb"/>
        <w:rPr>
          <w:rFonts w:ascii="Arial" w:hAnsi="Arial" w:cs="Arial"/>
          <w:b/>
          <w:color w:val="000000" w:themeColor="text1"/>
        </w:rPr>
      </w:pPr>
      <w:r w:rsidRPr="00FD3698">
        <w:rPr>
          <w:rFonts w:ascii="Arial" w:hAnsi="Arial" w:cs="Arial"/>
          <w:b/>
          <w:color w:val="000000" w:themeColor="text1"/>
        </w:rPr>
        <w:t>Summary</w:t>
      </w:r>
    </w:p>
    <w:p w14:paraId="2BF1BB8B" w14:textId="7B039D86"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Sharps injuries are not uncommon within primary care. Due diligence and adherence to guidance and legislation will reduce the risk to all staff. </w:t>
      </w:r>
      <w:r w:rsidR="005F7962">
        <w:rPr>
          <w:rFonts w:ascii="Arial" w:hAnsi="Arial" w:cs="Arial"/>
          <w:color w:val="000000" w:themeColor="text1"/>
          <w:sz w:val="22"/>
          <w:szCs w:val="22"/>
        </w:rPr>
        <w:t>Regular</w:t>
      </w:r>
      <w:r w:rsidRPr="003E57E6">
        <w:rPr>
          <w:rFonts w:ascii="Arial" w:hAnsi="Arial" w:cs="Arial"/>
          <w:color w:val="000000" w:themeColor="text1"/>
          <w:sz w:val="22"/>
          <w:szCs w:val="22"/>
        </w:rPr>
        <w:t xml:space="preserve"> </w:t>
      </w:r>
      <w:r w:rsidR="005F7962">
        <w:rPr>
          <w:rFonts w:ascii="Arial" w:hAnsi="Arial" w:cs="Arial"/>
          <w:color w:val="000000" w:themeColor="text1"/>
          <w:sz w:val="22"/>
          <w:szCs w:val="22"/>
        </w:rPr>
        <w:t xml:space="preserve">access to </w:t>
      </w:r>
      <w:r w:rsidRPr="003E57E6">
        <w:rPr>
          <w:rFonts w:ascii="Arial" w:hAnsi="Arial" w:cs="Arial"/>
          <w:color w:val="000000" w:themeColor="text1"/>
          <w:sz w:val="22"/>
          <w:szCs w:val="22"/>
        </w:rPr>
        <w:t xml:space="preserve">training is </w:t>
      </w:r>
      <w:r w:rsidR="00994A0D">
        <w:rPr>
          <w:rFonts w:ascii="Arial" w:hAnsi="Arial" w:cs="Arial"/>
          <w:color w:val="000000" w:themeColor="text1"/>
          <w:sz w:val="22"/>
          <w:szCs w:val="22"/>
        </w:rPr>
        <w:t>available</w:t>
      </w:r>
      <w:r w:rsidRPr="003E57E6">
        <w:rPr>
          <w:rFonts w:ascii="Arial" w:hAnsi="Arial" w:cs="Arial"/>
          <w:color w:val="000000" w:themeColor="text1"/>
          <w:sz w:val="22"/>
          <w:szCs w:val="22"/>
        </w:rPr>
        <w:t xml:space="preserve">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 xml:space="preserve">to maintain an awareness of the significance of the safe management of sharps.  </w:t>
      </w:r>
    </w:p>
    <w:p w14:paraId="73B484C1" w14:textId="19827555" w:rsidR="00BD6175" w:rsidRDefault="00BD6175">
      <w:pPr>
        <w:rPr>
          <w:color w:val="000000" w:themeColor="text1"/>
        </w:rPr>
      </w:pPr>
      <w:r>
        <w:rPr>
          <w:color w:val="000000" w:themeColor="text1"/>
        </w:rPr>
        <w:br w:type="page"/>
      </w:r>
    </w:p>
    <w:p w14:paraId="39A32EF5" w14:textId="33310E3E" w:rsidR="00400635" w:rsidRPr="009D186D" w:rsidRDefault="00873D8E"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3" w:name="_Annex_F_–"/>
      <w:bookmarkStart w:id="304" w:name="_Toc111027347"/>
      <w:bookmarkEnd w:id="303"/>
      <w:r w:rsidRPr="009D186D">
        <w:rPr>
          <w:sz w:val="28"/>
          <w:szCs w:val="28"/>
        </w:rPr>
        <w:lastRenderedPageBreak/>
        <w:t xml:space="preserve">Annex </w:t>
      </w:r>
      <w:r w:rsidR="0077743F" w:rsidRPr="009D186D">
        <w:rPr>
          <w:sz w:val="28"/>
          <w:szCs w:val="28"/>
        </w:rPr>
        <w:t>H</w:t>
      </w:r>
      <w:r w:rsidRPr="009D186D">
        <w:rPr>
          <w:sz w:val="28"/>
          <w:szCs w:val="28"/>
        </w:rPr>
        <w:t xml:space="preserve"> – Safe use and disposal of s</w:t>
      </w:r>
      <w:r w:rsidR="00400635" w:rsidRPr="009D186D">
        <w:rPr>
          <w:sz w:val="28"/>
          <w:szCs w:val="28"/>
        </w:rPr>
        <w:t>harps</w:t>
      </w:r>
      <w:bookmarkEnd w:id="302"/>
      <w:bookmarkEnd w:id="304"/>
    </w:p>
    <w:p w14:paraId="6DA03C8B" w14:textId="77777777" w:rsidR="00400635" w:rsidRDefault="00400635" w:rsidP="00400635">
      <w:pPr>
        <w:rPr>
          <w:lang w:val="en-US"/>
        </w:rPr>
      </w:pPr>
    </w:p>
    <w:p w14:paraId="008902C8" w14:textId="77777777" w:rsidR="00AB5273" w:rsidRPr="00FD3698" w:rsidRDefault="00AB5273" w:rsidP="00AB5273">
      <w:pPr>
        <w:rPr>
          <w:rFonts w:ascii="Arial" w:hAnsi="Arial" w:cs="Arial"/>
          <w:b/>
        </w:rPr>
      </w:pPr>
      <w:r w:rsidRPr="00FD3698">
        <w:rPr>
          <w:rFonts w:ascii="Arial" w:hAnsi="Arial" w:cs="Arial"/>
          <w:b/>
        </w:rPr>
        <w:t>Introduction</w:t>
      </w:r>
    </w:p>
    <w:p w14:paraId="233C641C" w14:textId="77777777" w:rsidR="00AB5273" w:rsidRPr="003E57E6" w:rsidRDefault="00AB5273" w:rsidP="00AB5273">
      <w:pPr>
        <w:rPr>
          <w:rFonts w:ascii="Arial" w:hAnsi="Arial" w:cs="Arial"/>
          <w:b/>
          <w:sz w:val="22"/>
          <w:szCs w:val="22"/>
        </w:rPr>
      </w:pPr>
    </w:p>
    <w:p w14:paraId="5ED95B84" w14:textId="08247974" w:rsidR="00AB5273" w:rsidRPr="003E57E6" w:rsidRDefault="00AB5273" w:rsidP="00AB5273">
      <w:pPr>
        <w:rPr>
          <w:rFonts w:ascii="Arial" w:hAnsi="Arial" w:cs="Arial"/>
          <w:sz w:val="22"/>
          <w:szCs w:val="22"/>
        </w:rPr>
      </w:pPr>
      <w:r w:rsidRPr="003E57E6">
        <w:rPr>
          <w:rFonts w:ascii="Arial" w:hAnsi="Arial" w:cs="Arial"/>
          <w:sz w:val="22"/>
          <w:szCs w:val="22"/>
        </w:rPr>
        <w:t xml:space="preserve">Many </w:t>
      </w:r>
      <w:r w:rsidR="00B439BE" w:rsidRPr="003E57E6">
        <w:rPr>
          <w:rFonts w:ascii="Arial" w:hAnsi="Arial" w:cs="Arial"/>
          <w:sz w:val="22"/>
          <w:szCs w:val="22"/>
        </w:rPr>
        <w:t>sharps’</w:t>
      </w:r>
      <w:r w:rsidRPr="003E57E6">
        <w:rPr>
          <w:rFonts w:ascii="Arial" w:hAnsi="Arial" w:cs="Arial"/>
          <w:sz w:val="22"/>
          <w:szCs w:val="22"/>
        </w:rPr>
        <w:t xml:space="preserve"> injuries can be avoided by adhering to the pr</w:t>
      </w:r>
      <w:r w:rsidR="00DC79EC">
        <w:rPr>
          <w:rFonts w:ascii="Arial" w:hAnsi="Arial" w:cs="Arial"/>
          <w:sz w:val="22"/>
          <w:szCs w:val="22"/>
        </w:rPr>
        <w:t xml:space="preserve">inciples of safe </w:t>
      </w:r>
      <w:r w:rsidR="00273EA9">
        <w:rPr>
          <w:rFonts w:ascii="Arial" w:hAnsi="Arial" w:cs="Arial"/>
          <w:sz w:val="22"/>
          <w:szCs w:val="22"/>
        </w:rPr>
        <w:t>organisation</w:t>
      </w:r>
      <w:r w:rsidR="00DC79EC">
        <w:rPr>
          <w:rFonts w:ascii="Arial" w:hAnsi="Arial" w:cs="Arial"/>
          <w:sz w:val="22"/>
          <w:szCs w:val="22"/>
        </w:rPr>
        <w:t xml:space="preserve"> at</w:t>
      </w:r>
      <w:r w:rsidRPr="003E57E6">
        <w:rPr>
          <w:rFonts w:ascii="Arial" w:hAnsi="Arial" w:cs="Arial"/>
          <w:sz w:val="22"/>
          <w:szCs w:val="22"/>
        </w:rPr>
        <w:t xml:space="preserve"> [</w:t>
      </w:r>
      <w:r w:rsidR="00A616CE">
        <w:rPr>
          <w:rFonts w:ascii="Arial" w:hAnsi="Arial" w:cs="Arial"/>
          <w:sz w:val="22"/>
          <w:szCs w:val="22"/>
        </w:rPr>
        <w:t>Sheerwater Health Centre</w:t>
      </w:r>
      <w:r w:rsidR="00A616CE">
        <w:rPr>
          <w:sz w:val="22"/>
          <w:szCs w:val="22"/>
        </w:rPr>
        <w:t>.</w:t>
      </w:r>
      <w:r w:rsidR="002B6BD6">
        <w:rPr>
          <w:sz w:val="22"/>
          <w:szCs w:val="22"/>
        </w:rPr>
        <w:t xml:space="preserve"> </w:t>
      </w:r>
      <w:r w:rsidRPr="003E57E6">
        <w:rPr>
          <w:rFonts w:ascii="Arial" w:hAnsi="Arial" w:cs="Arial"/>
          <w:sz w:val="22"/>
          <w:szCs w:val="22"/>
        </w:rPr>
        <w:t xml:space="preserve">The incidence of sharps injuries in primary care is surprisingly high. Care is to be </w:t>
      </w:r>
      <w:r w:rsidR="00F6587A" w:rsidRPr="003E57E6">
        <w:rPr>
          <w:rFonts w:ascii="Arial" w:hAnsi="Arial" w:cs="Arial"/>
          <w:sz w:val="22"/>
          <w:szCs w:val="22"/>
        </w:rPr>
        <w:t>always taken</w:t>
      </w:r>
      <w:r w:rsidRPr="003E57E6">
        <w:rPr>
          <w:rFonts w:ascii="Arial" w:hAnsi="Arial" w:cs="Arial"/>
          <w:sz w:val="22"/>
          <w:szCs w:val="22"/>
        </w:rPr>
        <w:t xml:space="preserve"> to ensure the safe use and disposal of sharps.</w:t>
      </w:r>
    </w:p>
    <w:p w14:paraId="5398B806" w14:textId="77777777" w:rsidR="00AB5273" w:rsidRPr="003E57E6" w:rsidRDefault="00AB5273" w:rsidP="00AB5273">
      <w:pPr>
        <w:rPr>
          <w:rFonts w:ascii="Arial" w:hAnsi="Arial" w:cs="Arial"/>
          <w:sz w:val="22"/>
          <w:szCs w:val="22"/>
        </w:rPr>
      </w:pPr>
    </w:p>
    <w:p w14:paraId="24D890E7" w14:textId="77777777" w:rsidR="00AB5273" w:rsidRPr="00FD3698" w:rsidRDefault="00AB5273" w:rsidP="00AB5273">
      <w:pPr>
        <w:rPr>
          <w:rFonts w:ascii="Arial" w:hAnsi="Arial" w:cs="Arial"/>
          <w:b/>
        </w:rPr>
      </w:pPr>
      <w:r w:rsidRPr="00FD3698">
        <w:rPr>
          <w:rFonts w:ascii="Arial" w:hAnsi="Arial" w:cs="Arial"/>
          <w:b/>
        </w:rPr>
        <w:t>Legislation</w:t>
      </w:r>
    </w:p>
    <w:p w14:paraId="233BB5C7" w14:textId="77777777" w:rsidR="00AB5273" w:rsidRPr="003E57E6" w:rsidRDefault="00AB5273" w:rsidP="00AB5273">
      <w:pPr>
        <w:rPr>
          <w:rFonts w:ascii="Arial" w:hAnsi="Arial" w:cs="Arial"/>
          <w:b/>
          <w:sz w:val="22"/>
          <w:szCs w:val="22"/>
        </w:rPr>
      </w:pPr>
    </w:p>
    <w:p w14:paraId="44B94E30" w14:textId="57059F0D" w:rsidR="00AB5273" w:rsidRPr="003E57E6" w:rsidRDefault="00AB5273" w:rsidP="00AB5273">
      <w:pPr>
        <w:rPr>
          <w:rFonts w:ascii="Arial" w:hAnsi="Arial" w:cs="Arial"/>
          <w:sz w:val="22"/>
          <w:szCs w:val="22"/>
        </w:rPr>
      </w:pPr>
      <w:r w:rsidRPr="003E57E6">
        <w:rPr>
          <w:rFonts w:ascii="Arial" w:hAnsi="Arial" w:cs="Arial"/>
          <w:sz w:val="22"/>
          <w:szCs w:val="22"/>
        </w:rPr>
        <w:t xml:space="preserve">There are </w:t>
      </w:r>
      <w:r w:rsidR="00F6587A" w:rsidRPr="003E57E6">
        <w:rPr>
          <w:rFonts w:ascii="Arial" w:hAnsi="Arial" w:cs="Arial"/>
          <w:sz w:val="22"/>
          <w:szCs w:val="22"/>
        </w:rPr>
        <w:t>several</w:t>
      </w:r>
      <w:r w:rsidRPr="003E57E6">
        <w:rPr>
          <w:rFonts w:ascii="Arial" w:hAnsi="Arial" w:cs="Arial"/>
          <w:sz w:val="22"/>
          <w:szCs w:val="22"/>
        </w:rPr>
        <w:t xml:space="preserve"> legislative acts and laws governing the safe use and disposal of sharps:</w:t>
      </w:r>
    </w:p>
    <w:p w14:paraId="13F95870" w14:textId="77777777" w:rsidR="00AB5273" w:rsidRPr="003E57E6" w:rsidRDefault="00AB5273" w:rsidP="00AB5273">
      <w:pPr>
        <w:rPr>
          <w:rFonts w:ascii="Arial" w:hAnsi="Arial" w:cs="Arial"/>
          <w:sz w:val="22"/>
          <w:szCs w:val="22"/>
        </w:rPr>
      </w:pPr>
    </w:p>
    <w:p w14:paraId="5FC281B9"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70C0"/>
          <w:sz w:val="22"/>
          <w:szCs w:val="22"/>
          <w:u w:val="single"/>
        </w:rPr>
        <w:t>C</w:t>
      </w:r>
      <w:r w:rsidRPr="003E57E6">
        <w:rPr>
          <w:rFonts w:ascii="Arial" w:hAnsi="Arial" w:cs="Arial"/>
          <w:sz w:val="22"/>
          <w:szCs w:val="22"/>
        </w:rPr>
        <w:fldChar w:fldCharType="begin"/>
      </w:r>
      <w:r w:rsidRPr="003E57E6">
        <w:rPr>
          <w:rFonts w:ascii="Arial" w:hAnsi="Arial" w:cs="Arial"/>
          <w:sz w:val="22"/>
          <w:szCs w:val="22"/>
        </w:rPr>
        <w:instrText xml:space="preserve"> HYPERLINK "http://www.legislation.gov.uk/uksi/2002/2677/pdfs/uksi_20022677_en.pdf" </w:instrText>
      </w:r>
      <w:r w:rsidRPr="003E57E6">
        <w:rPr>
          <w:rFonts w:ascii="Arial" w:hAnsi="Arial" w:cs="Arial"/>
          <w:sz w:val="22"/>
          <w:szCs w:val="22"/>
        </w:rPr>
      </w:r>
      <w:r w:rsidRPr="003E57E6">
        <w:rPr>
          <w:rFonts w:ascii="Arial" w:hAnsi="Arial" w:cs="Arial"/>
          <w:sz w:val="22"/>
          <w:szCs w:val="22"/>
        </w:rPr>
        <w:fldChar w:fldCharType="separate"/>
      </w:r>
      <w:r w:rsidRPr="003E57E6">
        <w:rPr>
          <w:rStyle w:val="Hyperlink"/>
          <w:rFonts w:ascii="Arial" w:hAnsi="Arial" w:cs="Arial"/>
          <w:sz w:val="22"/>
          <w:szCs w:val="22"/>
        </w:rPr>
        <w:t>ontrol of Substances Hazardous to Health (COSHH) 2002</w:t>
      </w:r>
    </w:p>
    <w:p w14:paraId="43F78986"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sz w:val="22"/>
          <w:szCs w:val="22"/>
        </w:rPr>
        <w:fldChar w:fldCharType="end"/>
      </w:r>
      <w:r w:rsidRPr="003E57E6">
        <w:rPr>
          <w:rFonts w:ascii="Arial" w:hAnsi="Arial" w:cs="Arial"/>
          <w:sz w:val="22"/>
          <w:szCs w:val="22"/>
        </w:rPr>
        <w:fldChar w:fldCharType="begin"/>
      </w:r>
      <w:r w:rsidRPr="003E57E6">
        <w:rPr>
          <w:rFonts w:ascii="Arial" w:hAnsi="Arial" w:cs="Arial"/>
          <w:sz w:val="22"/>
          <w:szCs w:val="22"/>
        </w:rPr>
        <w:instrText xml:space="preserve"> HYPERLINK "http://www.legislation.gov.uk/uksi/1999/3242/contents/made" </w:instrText>
      </w:r>
      <w:r w:rsidRPr="003E57E6">
        <w:rPr>
          <w:rFonts w:ascii="Arial" w:hAnsi="Arial" w:cs="Arial"/>
          <w:sz w:val="22"/>
          <w:szCs w:val="22"/>
        </w:rPr>
      </w:r>
      <w:r w:rsidRPr="003E57E6">
        <w:rPr>
          <w:rFonts w:ascii="Arial" w:hAnsi="Arial" w:cs="Arial"/>
          <w:sz w:val="22"/>
          <w:szCs w:val="22"/>
        </w:rPr>
        <w:fldChar w:fldCharType="separate"/>
      </w:r>
      <w:r w:rsidRPr="003E57E6">
        <w:rPr>
          <w:rStyle w:val="Hyperlink"/>
          <w:rFonts w:ascii="Arial" w:hAnsi="Arial" w:cs="Arial"/>
          <w:sz w:val="22"/>
          <w:szCs w:val="22"/>
        </w:rPr>
        <w:t>Management of Health and Safety at Work Regulations 1999</w:t>
      </w:r>
    </w:p>
    <w:p w14:paraId="0A63A210"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sz w:val="22"/>
          <w:szCs w:val="22"/>
        </w:rPr>
        <w:fldChar w:fldCharType="end"/>
      </w:r>
      <w:r w:rsidRPr="003E57E6">
        <w:rPr>
          <w:rFonts w:ascii="Arial" w:hAnsi="Arial" w:cs="Arial"/>
          <w:sz w:val="22"/>
          <w:szCs w:val="22"/>
        </w:rPr>
        <w:fldChar w:fldCharType="begin"/>
      </w:r>
      <w:r w:rsidRPr="003E57E6">
        <w:rPr>
          <w:rFonts w:ascii="Arial" w:hAnsi="Arial" w:cs="Arial"/>
          <w:sz w:val="22"/>
          <w:szCs w:val="22"/>
        </w:rPr>
        <w:instrText xml:space="preserve"> HYPERLINK "http://www.hse.gov.uk/work-equipment-machinery/puwer.htm" </w:instrText>
      </w:r>
      <w:r w:rsidRPr="003E57E6">
        <w:rPr>
          <w:rFonts w:ascii="Arial" w:hAnsi="Arial" w:cs="Arial"/>
          <w:sz w:val="22"/>
          <w:szCs w:val="22"/>
        </w:rPr>
      </w:r>
      <w:r w:rsidRPr="003E57E6">
        <w:rPr>
          <w:rFonts w:ascii="Arial" w:hAnsi="Arial" w:cs="Arial"/>
          <w:sz w:val="22"/>
          <w:szCs w:val="22"/>
        </w:rPr>
        <w:fldChar w:fldCharType="separate"/>
      </w:r>
      <w:r w:rsidRPr="003E57E6">
        <w:rPr>
          <w:rStyle w:val="Hyperlink"/>
          <w:rFonts w:ascii="Arial" w:hAnsi="Arial" w:cs="Arial"/>
          <w:sz w:val="22"/>
          <w:szCs w:val="22"/>
        </w:rPr>
        <w:t>The Provision and Use of Work Equipment Regulations 1998</w:t>
      </w:r>
    </w:p>
    <w:p w14:paraId="2B4D051F"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sz w:val="22"/>
          <w:szCs w:val="22"/>
        </w:rPr>
        <w:fldChar w:fldCharType="end"/>
      </w:r>
      <w:r w:rsidRPr="003E57E6">
        <w:rPr>
          <w:rFonts w:ascii="Arial" w:hAnsi="Arial" w:cs="Arial"/>
          <w:color w:val="000000" w:themeColor="text1"/>
          <w:sz w:val="22"/>
          <w:szCs w:val="22"/>
        </w:rPr>
        <w:fldChar w:fldCharType="begin"/>
      </w:r>
      <w:r w:rsidRPr="003E57E6">
        <w:rPr>
          <w:rFonts w:ascii="Arial" w:hAnsi="Arial" w:cs="Arial"/>
          <w:color w:val="000000" w:themeColor="text1"/>
          <w:sz w:val="22"/>
          <w:szCs w:val="22"/>
        </w:rPr>
        <w:instrText xml:space="preserve"> HYPERLINK "http://www.hse.gov.uk/riddor/" </w:instrText>
      </w:r>
      <w:r w:rsidRPr="003E57E6">
        <w:rPr>
          <w:rFonts w:ascii="Arial" w:hAnsi="Arial" w:cs="Arial"/>
          <w:color w:val="000000" w:themeColor="text1"/>
          <w:sz w:val="22"/>
          <w:szCs w:val="22"/>
        </w:rPr>
      </w:r>
      <w:r w:rsidRPr="003E57E6">
        <w:rPr>
          <w:rFonts w:ascii="Arial" w:hAnsi="Arial" w:cs="Arial"/>
          <w:color w:val="000000" w:themeColor="text1"/>
          <w:sz w:val="22"/>
          <w:szCs w:val="22"/>
        </w:rPr>
        <w:fldChar w:fldCharType="separate"/>
      </w:r>
      <w:r w:rsidRPr="003E57E6">
        <w:rPr>
          <w:rStyle w:val="Hyperlink"/>
          <w:rFonts w:ascii="Arial" w:hAnsi="Arial" w:cs="Arial"/>
          <w:sz w:val="22"/>
          <w:szCs w:val="22"/>
        </w:rPr>
        <w:t>Reporting of Diseases, Injuries and Dangerous Occurrences Regulations 2013 (RIDDOR)</w:t>
      </w:r>
    </w:p>
    <w:p w14:paraId="44CA50C6"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0000" w:themeColor="text1"/>
          <w:sz w:val="22"/>
          <w:szCs w:val="22"/>
        </w:rPr>
        <w:fldChar w:fldCharType="end"/>
      </w:r>
      <w:r w:rsidRPr="003E57E6">
        <w:rPr>
          <w:rFonts w:ascii="Arial" w:hAnsi="Arial" w:cs="Arial"/>
          <w:color w:val="000000" w:themeColor="text1"/>
          <w:sz w:val="22"/>
          <w:szCs w:val="22"/>
        </w:rPr>
        <w:fldChar w:fldCharType="begin"/>
      </w:r>
      <w:r w:rsidRPr="003E57E6">
        <w:rPr>
          <w:rFonts w:ascii="Arial" w:hAnsi="Arial" w:cs="Arial"/>
          <w:color w:val="000000" w:themeColor="text1"/>
          <w:sz w:val="22"/>
          <w:szCs w:val="22"/>
        </w:rPr>
        <w:instrText xml:space="preserve"> HYPERLINK "http://www.hse.gov.uk/pubns/indg174.pdf" </w:instrText>
      </w:r>
      <w:r w:rsidRPr="003E57E6">
        <w:rPr>
          <w:rFonts w:ascii="Arial" w:hAnsi="Arial" w:cs="Arial"/>
          <w:color w:val="000000" w:themeColor="text1"/>
          <w:sz w:val="22"/>
          <w:szCs w:val="22"/>
        </w:rPr>
      </w:r>
      <w:r w:rsidRPr="003E57E6">
        <w:rPr>
          <w:rFonts w:ascii="Arial" w:hAnsi="Arial" w:cs="Arial"/>
          <w:color w:val="000000" w:themeColor="text1"/>
          <w:sz w:val="22"/>
          <w:szCs w:val="22"/>
        </w:rPr>
        <w:fldChar w:fldCharType="separate"/>
      </w:r>
      <w:r w:rsidRPr="003E57E6">
        <w:rPr>
          <w:rStyle w:val="Hyperlink"/>
          <w:rFonts w:ascii="Arial" w:hAnsi="Arial" w:cs="Arial"/>
          <w:sz w:val="22"/>
          <w:szCs w:val="22"/>
        </w:rPr>
        <w:t>The Personal Protective Equipment Regulations 1992</w:t>
      </w:r>
    </w:p>
    <w:p w14:paraId="2089A5F5"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0000" w:themeColor="text1"/>
          <w:sz w:val="22"/>
          <w:szCs w:val="22"/>
        </w:rPr>
        <w:fldChar w:fldCharType="end"/>
      </w:r>
      <w:r w:rsidRPr="003E57E6">
        <w:rPr>
          <w:rFonts w:ascii="Arial" w:hAnsi="Arial" w:cs="Arial"/>
          <w:color w:val="0070C0"/>
          <w:sz w:val="22"/>
          <w:szCs w:val="22"/>
        </w:rPr>
        <w:fldChar w:fldCharType="begin"/>
      </w:r>
      <w:r w:rsidRPr="003E57E6">
        <w:rPr>
          <w:rFonts w:ascii="Arial" w:hAnsi="Arial" w:cs="Arial"/>
          <w:color w:val="0070C0"/>
          <w:sz w:val="22"/>
          <w:szCs w:val="22"/>
        </w:rPr>
        <w:instrText xml:space="preserve"> HYPERLINK "http://www.hse.gov.uk/firstaid/legislation.htm" </w:instrText>
      </w:r>
      <w:r w:rsidRPr="003E57E6">
        <w:rPr>
          <w:rFonts w:ascii="Arial" w:hAnsi="Arial" w:cs="Arial"/>
          <w:color w:val="0070C0"/>
          <w:sz w:val="22"/>
          <w:szCs w:val="22"/>
        </w:rPr>
      </w:r>
      <w:r w:rsidRPr="003E57E6">
        <w:rPr>
          <w:rFonts w:ascii="Arial" w:hAnsi="Arial" w:cs="Arial"/>
          <w:color w:val="0070C0"/>
          <w:sz w:val="22"/>
          <w:szCs w:val="22"/>
        </w:rPr>
        <w:fldChar w:fldCharType="separate"/>
      </w:r>
      <w:r w:rsidRPr="003E57E6">
        <w:rPr>
          <w:rStyle w:val="Hyperlink"/>
          <w:rFonts w:ascii="Arial" w:hAnsi="Arial" w:cs="Arial"/>
          <w:sz w:val="22"/>
          <w:szCs w:val="22"/>
        </w:rPr>
        <w:t>Health and Safety (First Aid) Regulations 1981</w:t>
      </w:r>
    </w:p>
    <w:p w14:paraId="5BB05C4D" w14:textId="54C1B286"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70C0"/>
          <w:sz w:val="22"/>
          <w:szCs w:val="22"/>
        </w:rPr>
        <w:fldChar w:fldCharType="end"/>
      </w:r>
      <w:r w:rsidRPr="003E57E6">
        <w:rPr>
          <w:rFonts w:ascii="Arial" w:hAnsi="Arial" w:cs="Arial"/>
          <w:color w:val="000000" w:themeColor="text1"/>
          <w:sz w:val="22"/>
          <w:szCs w:val="22"/>
        </w:rPr>
        <w:fldChar w:fldCharType="begin"/>
      </w:r>
      <w:r w:rsidR="003D3854">
        <w:rPr>
          <w:rFonts w:ascii="Arial" w:hAnsi="Arial" w:cs="Arial"/>
          <w:color w:val="000000" w:themeColor="text1"/>
          <w:sz w:val="22"/>
          <w:szCs w:val="22"/>
        </w:rPr>
        <w:instrText>HYPERLINK "https://www.hse.gov.uk/pUbns/priced/l146.pdf"</w:instrText>
      </w:r>
      <w:r w:rsidRPr="003E57E6">
        <w:rPr>
          <w:rFonts w:ascii="Arial" w:hAnsi="Arial" w:cs="Arial"/>
          <w:color w:val="000000" w:themeColor="text1"/>
          <w:sz w:val="22"/>
          <w:szCs w:val="22"/>
        </w:rPr>
      </w:r>
      <w:r w:rsidRPr="003E57E6">
        <w:rPr>
          <w:rFonts w:ascii="Arial" w:hAnsi="Arial" w:cs="Arial"/>
          <w:color w:val="000000" w:themeColor="text1"/>
          <w:sz w:val="22"/>
          <w:szCs w:val="22"/>
        </w:rPr>
        <w:fldChar w:fldCharType="separate"/>
      </w:r>
      <w:r w:rsidRPr="003E57E6">
        <w:rPr>
          <w:rStyle w:val="Hyperlink"/>
          <w:rFonts w:ascii="Arial" w:hAnsi="Arial" w:cs="Arial"/>
          <w:sz w:val="22"/>
          <w:szCs w:val="22"/>
        </w:rPr>
        <w:t>Safety Representatives and Safety Committee Regulations 1977</w:t>
      </w:r>
    </w:p>
    <w:p w14:paraId="1D80D2DA" w14:textId="67A97FB8" w:rsidR="00C00CA8" w:rsidRDefault="00AB5273" w:rsidP="00B101DE">
      <w:pPr>
        <w:pStyle w:val="ListParagraph"/>
        <w:numPr>
          <w:ilvl w:val="0"/>
          <w:numId w:val="11"/>
        </w:numPr>
        <w:rPr>
          <w:sz w:val="22"/>
          <w:szCs w:val="22"/>
        </w:rPr>
      </w:pPr>
      <w:r w:rsidRPr="003E57E6">
        <w:rPr>
          <w:rFonts w:ascii="Arial" w:hAnsi="Arial" w:cs="Arial"/>
          <w:color w:val="000000" w:themeColor="text1"/>
          <w:sz w:val="22"/>
          <w:szCs w:val="22"/>
        </w:rPr>
        <w:fldChar w:fldCharType="end"/>
      </w:r>
      <w:hyperlink r:id="rId56" w:history="1">
        <w:r w:rsidRPr="0078121D">
          <w:rPr>
            <w:rStyle w:val="Hyperlink"/>
            <w:rFonts w:ascii="Arial" w:hAnsi="Arial" w:cs="Arial"/>
            <w:sz w:val="22"/>
            <w:szCs w:val="22"/>
          </w:rPr>
          <w:t>The Health and Safety (Sharp Instruments in Healthcare) Regulations 2013</w:t>
        </w:r>
      </w:hyperlink>
    </w:p>
    <w:p w14:paraId="2CE69C13" w14:textId="77777777" w:rsidR="00C00CA8" w:rsidRDefault="00C00CA8" w:rsidP="00AB5273">
      <w:pPr>
        <w:rPr>
          <w:rFonts w:ascii="Arial" w:hAnsi="Arial" w:cs="Arial"/>
          <w:sz w:val="22"/>
          <w:szCs w:val="22"/>
        </w:rPr>
      </w:pPr>
    </w:p>
    <w:p w14:paraId="6DE6BC3F" w14:textId="32390266" w:rsidR="00AB5273" w:rsidRDefault="00AB5273" w:rsidP="00AB5273">
      <w:pPr>
        <w:rPr>
          <w:rFonts w:ascii="Arial" w:hAnsi="Arial" w:cs="Arial"/>
          <w:sz w:val="22"/>
          <w:szCs w:val="22"/>
        </w:rPr>
      </w:pPr>
      <w:r w:rsidRPr="003E57E6">
        <w:rPr>
          <w:rFonts w:ascii="Arial" w:hAnsi="Arial" w:cs="Arial"/>
          <w:sz w:val="22"/>
          <w:szCs w:val="22"/>
        </w:rPr>
        <w:t xml:space="preserve">Healthcare workers should adhere to the information detailed in these regulations when searching for guidance/information.  </w:t>
      </w:r>
    </w:p>
    <w:p w14:paraId="7085B459" w14:textId="77777777" w:rsidR="00AB5273" w:rsidRPr="003E57E6" w:rsidRDefault="00AB5273" w:rsidP="00AB5273">
      <w:pPr>
        <w:rPr>
          <w:rFonts w:ascii="Arial" w:hAnsi="Arial" w:cs="Arial"/>
          <w:sz w:val="22"/>
          <w:szCs w:val="22"/>
        </w:rPr>
      </w:pPr>
    </w:p>
    <w:p w14:paraId="2A9E3444" w14:textId="77777777" w:rsidR="00AB5273" w:rsidRPr="00FD3698" w:rsidRDefault="00AB5273" w:rsidP="00AB5273">
      <w:pPr>
        <w:rPr>
          <w:rFonts w:ascii="Arial" w:hAnsi="Arial" w:cs="Arial"/>
          <w:b/>
        </w:rPr>
      </w:pPr>
      <w:r w:rsidRPr="00FD3698">
        <w:rPr>
          <w:rFonts w:ascii="Arial" w:hAnsi="Arial" w:cs="Arial"/>
          <w:b/>
        </w:rPr>
        <w:t>Safe use principles</w:t>
      </w:r>
    </w:p>
    <w:p w14:paraId="1247E435" w14:textId="77777777" w:rsidR="00AB5273" w:rsidRPr="003E57E6" w:rsidRDefault="00AB5273" w:rsidP="00AB5273">
      <w:pPr>
        <w:rPr>
          <w:rFonts w:ascii="Arial" w:hAnsi="Arial" w:cs="Arial"/>
          <w:sz w:val="22"/>
          <w:szCs w:val="22"/>
        </w:rPr>
      </w:pPr>
    </w:p>
    <w:p w14:paraId="6B0A6E03" w14:textId="76EC34B8" w:rsidR="00AB5273" w:rsidRPr="003E57E6" w:rsidRDefault="00AB5273" w:rsidP="00AB5273">
      <w:pPr>
        <w:rPr>
          <w:rFonts w:ascii="Arial" w:hAnsi="Arial" w:cs="Arial"/>
          <w:sz w:val="22"/>
          <w:szCs w:val="22"/>
        </w:rPr>
      </w:pPr>
      <w:r w:rsidRPr="003E57E6">
        <w:rPr>
          <w:rFonts w:ascii="Arial" w:hAnsi="Arial" w:cs="Arial"/>
          <w:sz w:val="22"/>
          <w:szCs w:val="22"/>
        </w:rPr>
        <w:t xml:space="preserve">The following principles should be followed at </w:t>
      </w:r>
      <w:r w:rsidR="00A616CE">
        <w:rPr>
          <w:rFonts w:ascii="Arial" w:hAnsi="Arial" w:cs="Arial"/>
          <w:sz w:val="22"/>
          <w:szCs w:val="22"/>
        </w:rPr>
        <w:t>Sheerwater Health Centre</w:t>
      </w:r>
      <w:r w:rsidRPr="003E57E6">
        <w:rPr>
          <w:rFonts w:ascii="Arial" w:hAnsi="Arial" w:cs="Arial"/>
          <w:sz w:val="22"/>
          <w:szCs w:val="22"/>
        </w:rPr>
        <w:t>:</w:t>
      </w:r>
    </w:p>
    <w:p w14:paraId="0A2B621A" w14:textId="77777777" w:rsidR="00AB5273" w:rsidRPr="003E57E6" w:rsidRDefault="00AB5273" w:rsidP="00AB5273">
      <w:pPr>
        <w:rPr>
          <w:rFonts w:ascii="Arial" w:hAnsi="Arial" w:cs="Arial"/>
          <w:sz w:val="22"/>
          <w:szCs w:val="22"/>
        </w:rPr>
      </w:pPr>
    </w:p>
    <w:p w14:paraId="3D5F4069" w14:textId="597E9A40"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Never pass sharps from person to person by hand – use a safe area</w:t>
      </w:r>
      <w:r w:rsidR="00156713">
        <w:rPr>
          <w:rFonts w:ascii="Arial" w:hAnsi="Arial" w:cs="Arial"/>
          <w:sz w:val="22"/>
          <w:szCs w:val="22"/>
        </w:rPr>
        <w:t xml:space="preserve"> or receptacle to place them in</w:t>
      </w:r>
    </w:p>
    <w:p w14:paraId="5E8BC27B" w14:textId="77777777" w:rsidR="006879E9" w:rsidRDefault="006879E9" w:rsidP="00FD3698">
      <w:pPr>
        <w:pStyle w:val="ListParagraph"/>
        <w:rPr>
          <w:rFonts w:ascii="Arial" w:hAnsi="Arial" w:cs="Arial"/>
          <w:sz w:val="22"/>
          <w:szCs w:val="22"/>
        </w:rPr>
      </w:pPr>
    </w:p>
    <w:p w14:paraId="0A36C222" w14:textId="2BDADE8D" w:rsidR="00AB5273"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Never walk around the room/</w:t>
      </w:r>
      <w:r w:rsidR="00273EA9">
        <w:rPr>
          <w:rFonts w:ascii="Arial" w:hAnsi="Arial" w:cs="Arial"/>
          <w:sz w:val="22"/>
          <w:szCs w:val="22"/>
        </w:rPr>
        <w:t>organisation</w:t>
      </w:r>
      <w:r w:rsidRPr="003E57E6">
        <w:rPr>
          <w:rFonts w:ascii="Arial" w:hAnsi="Arial" w:cs="Arial"/>
          <w:sz w:val="22"/>
          <w:szCs w:val="22"/>
        </w:rPr>
        <w:t xml:space="preserve"> wit</w:t>
      </w:r>
      <w:r w:rsidR="00156713">
        <w:rPr>
          <w:rFonts w:ascii="Arial" w:hAnsi="Arial" w:cs="Arial"/>
          <w:sz w:val="22"/>
          <w:szCs w:val="22"/>
        </w:rPr>
        <w:t>h an exposed sharp in your hand</w:t>
      </w:r>
    </w:p>
    <w:p w14:paraId="23FE0750" w14:textId="77777777" w:rsidR="00FD3698" w:rsidRPr="00FD3698" w:rsidRDefault="00FD3698" w:rsidP="00FD3698">
      <w:pPr>
        <w:pStyle w:val="ListParagraph"/>
        <w:rPr>
          <w:rFonts w:ascii="Arial" w:hAnsi="Arial" w:cs="Arial"/>
          <w:sz w:val="22"/>
          <w:szCs w:val="22"/>
        </w:rPr>
      </w:pPr>
    </w:p>
    <w:p w14:paraId="71C2387D" w14:textId="7BD882CA"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Never leave sharps lying around – dispose of them appropr</w:t>
      </w:r>
      <w:r w:rsidR="00156713">
        <w:rPr>
          <w:rFonts w:ascii="Arial" w:hAnsi="Arial" w:cs="Arial"/>
          <w:sz w:val="22"/>
          <w:szCs w:val="22"/>
        </w:rPr>
        <w:t>iately</w:t>
      </w:r>
    </w:p>
    <w:p w14:paraId="430F15BF" w14:textId="77777777" w:rsidR="006879E9" w:rsidRDefault="006879E9" w:rsidP="00FD3698">
      <w:pPr>
        <w:pStyle w:val="ListParagraph"/>
        <w:rPr>
          <w:rFonts w:ascii="Arial" w:hAnsi="Arial" w:cs="Arial"/>
          <w:sz w:val="22"/>
          <w:szCs w:val="22"/>
        </w:rPr>
      </w:pPr>
    </w:p>
    <w:p w14:paraId="42FDFEB5" w14:textId="32B0C8AB"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Dispose of syringes and needles as a single unit –</w:t>
      </w:r>
      <w:r w:rsidR="00156713">
        <w:rPr>
          <w:rFonts w:ascii="Arial" w:hAnsi="Arial" w:cs="Arial"/>
          <w:sz w:val="22"/>
          <w:szCs w:val="22"/>
        </w:rPr>
        <w:t xml:space="preserve"> do not remove the needle first</w:t>
      </w:r>
    </w:p>
    <w:p w14:paraId="167D68D9" w14:textId="77777777" w:rsidR="006879E9" w:rsidRDefault="006879E9" w:rsidP="00FD3698">
      <w:pPr>
        <w:pStyle w:val="ListParagraph"/>
        <w:rPr>
          <w:rFonts w:ascii="Arial" w:hAnsi="Arial" w:cs="Arial"/>
          <w:sz w:val="22"/>
          <w:szCs w:val="22"/>
        </w:rPr>
      </w:pPr>
    </w:p>
    <w:p w14:paraId="252143CA" w14:textId="7BF279DA" w:rsidR="00AB5273" w:rsidRPr="003E57E6" w:rsidRDefault="00156713" w:rsidP="00A308D7">
      <w:pPr>
        <w:pStyle w:val="ListParagraph"/>
        <w:numPr>
          <w:ilvl w:val="0"/>
          <w:numId w:val="9"/>
        </w:numPr>
        <w:rPr>
          <w:rFonts w:ascii="Arial" w:hAnsi="Arial" w:cs="Arial"/>
          <w:sz w:val="22"/>
          <w:szCs w:val="22"/>
        </w:rPr>
      </w:pPr>
      <w:r>
        <w:rPr>
          <w:rFonts w:ascii="Arial" w:hAnsi="Arial" w:cs="Arial"/>
          <w:sz w:val="22"/>
          <w:szCs w:val="22"/>
        </w:rPr>
        <w:t>Never re</w:t>
      </w:r>
      <w:r w:rsidR="00361908">
        <w:rPr>
          <w:rFonts w:ascii="Arial" w:hAnsi="Arial" w:cs="Arial"/>
          <w:sz w:val="22"/>
          <w:szCs w:val="22"/>
        </w:rPr>
        <w:t>-</w:t>
      </w:r>
      <w:r>
        <w:rPr>
          <w:rFonts w:ascii="Arial" w:hAnsi="Arial" w:cs="Arial"/>
          <w:sz w:val="22"/>
          <w:szCs w:val="22"/>
        </w:rPr>
        <w:t>sheathe a needle</w:t>
      </w:r>
    </w:p>
    <w:p w14:paraId="07AFE164" w14:textId="77777777" w:rsidR="006879E9" w:rsidRDefault="006879E9" w:rsidP="00617B8B">
      <w:pPr>
        <w:pStyle w:val="ListParagraph"/>
        <w:rPr>
          <w:rFonts w:ascii="Arial" w:hAnsi="Arial" w:cs="Arial"/>
          <w:sz w:val="22"/>
          <w:szCs w:val="22"/>
        </w:rPr>
      </w:pPr>
    </w:p>
    <w:p w14:paraId="083274A7" w14:textId="642C045A"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If you are administering care to a confused patient, have help present to minimise the risk of inj</w:t>
      </w:r>
      <w:r w:rsidR="00156713">
        <w:rPr>
          <w:rFonts w:ascii="Arial" w:hAnsi="Arial" w:cs="Arial"/>
          <w:sz w:val="22"/>
          <w:szCs w:val="22"/>
        </w:rPr>
        <w:t>ury to the patient and yourself</w:t>
      </w:r>
    </w:p>
    <w:p w14:paraId="12B1DD19" w14:textId="77777777" w:rsidR="00AB5273" w:rsidRPr="003E57E6" w:rsidRDefault="00AB5273" w:rsidP="00AB5273">
      <w:pPr>
        <w:rPr>
          <w:rFonts w:ascii="Arial" w:hAnsi="Arial" w:cs="Arial"/>
          <w:sz w:val="22"/>
          <w:szCs w:val="22"/>
        </w:rPr>
      </w:pPr>
    </w:p>
    <w:p w14:paraId="4C7BC4EC" w14:textId="77777777" w:rsidR="00AB5273" w:rsidRPr="00FD3698" w:rsidRDefault="00AB5273" w:rsidP="00AB5273">
      <w:pPr>
        <w:rPr>
          <w:rFonts w:ascii="Arial" w:hAnsi="Arial" w:cs="Arial"/>
          <w:b/>
        </w:rPr>
      </w:pPr>
      <w:r w:rsidRPr="00FD3698">
        <w:rPr>
          <w:rFonts w:ascii="Arial" w:hAnsi="Arial" w:cs="Arial"/>
          <w:b/>
        </w:rPr>
        <w:t>Disposal</w:t>
      </w:r>
    </w:p>
    <w:p w14:paraId="433E7E75" w14:textId="77777777" w:rsidR="00AB5273" w:rsidRPr="003E57E6" w:rsidRDefault="00AB5273" w:rsidP="00AB5273">
      <w:pPr>
        <w:rPr>
          <w:rFonts w:ascii="Arial" w:hAnsi="Arial" w:cs="Arial"/>
          <w:sz w:val="22"/>
          <w:szCs w:val="22"/>
        </w:rPr>
      </w:pPr>
    </w:p>
    <w:p w14:paraId="4F86177C" w14:textId="55CBE6FC" w:rsidR="00AB5273" w:rsidRPr="003E57E6" w:rsidRDefault="00AB5273" w:rsidP="00AB5273">
      <w:pPr>
        <w:rPr>
          <w:rFonts w:ascii="Arial" w:hAnsi="Arial" w:cs="Arial"/>
          <w:sz w:val="22"/>
          <w:szCs w:val="22"/>
        </w:rPr>
      </w:pPr>
      <w:r w:rsidRPr="003E57E6">
        <w:rPr>
          <w:rFonts w:ascii="Arial" w:hAnsi="Arial" w:cs="Arial"/>
          <w:sz w:val="22"/>
          <w:szCs w:val="22"/>
        </w:rPr>
        <w:t>In addition to the above, the safe use of sharps bins is also essential to reduce the risk of exposure. The Sharps Regulations require that clearly marked and secure containers be placed close to the area where sharps are used. Instructions for staff on safe disposal of sharps must also be placed in those areas</w:t>
      </w:r>
      <w:r w:rsidR="00FD3698">
        <w:rPr>
          <w:rFonts w:ascii="Arial" w:hAnsi="Arial" w:cs="Arial"/>
          <w:sz w:val="22"/>
          <w:szCs w:val="22"/>
        </w:rPr>
        <w:t>.</w:t>
      </w:r>
      <w:r w:rsidRPr="003E57E6">
        <w:rPr>
          <w:rStyle w:val="FootnoteReference"/>
          <w:rFonts w:ascii="Arial" w:hAnsi="Arial" w:cs="Arial"/>
          <w:sz w:val="22"/>
          <w:szCs w:val="22"/>
        </w:rPr>
        <w:footnoteReference w:id="5"/>
      </w:r>
    </w:p>
    <w:p w14:paraId="663FC6BD" w14:textId="77777777" w:rsidR="00AB5273" w:rsidRPr="003E57E6" w:rsidRDefault="00AB5273" w:rsidP="00AB5273">
      <w:pPr>
        <w:rPr>
          <w:rFonts w:ascii="Arial" w:hAnsi="Arial" w:cs="Arial"/>
          <w:sz w:val="22"/>
          <w:szCs w:val="22"/>
        </w:rPr>
      </w:pPr>
    </w:p>
    <w:p w14:paraId="37B82092" w14:textId="77777777" w:rsidR="00AB5273" w:rsidRPr="003E57E6" w:rsidRDefault="00AB5273" w:rsidP="00AB5273">
      <w:pPr>
        <w:rPr>
          <w:rFonts w:ascii="Arial" w:hAnsi="Arial" w:cs="Arial"/>
          <w:sz w:val="22"/>
          <w:szCs w:val="22"/>
        </w:rPr>
      </w:pPr>
      <w:r w:rsidRPr="003E57E6">
        <w:rPr>
          <w:rFonts w:ascii="Arial" w:hAnsi="Arial" w:cs="Arial"/>
          <w:sz w:val="22"/>
          <w:szCs w:val="22"/>
        </w:rPr>
        <w:lastRenderedPageBreak/>
        <w:t>To comply with the regulations, the following guidance is to be adhered to:</w:t>
      </w:r>
    </w:p>
    <w:p w14:paraId="2DC647B3" w14:textId="77777777" w:rsidR="00AB5273" w:rsidRPr="003E57E6" w:rsidRDefault="00AB5273" w:rsidP="00AB5273">
      <w:pPr>
        <w:rPr>
          <w:rFonts w:ascii="Arial" w:hAnsi="Arial" w:cs="Arial"/>
          <w:sz w:val="22"/>
          <w:szCs w:val="22"/>
        </w:rPr>
      </w:pPr>
    </w:p>
    <w:p w14:paraId="2AB95C85" w14:textId="2B20F46F"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Ensure</w:t>
      </w:r>
      <w:r w:rsidR="00156713">
        <w:rPr>
          <w:rFonts w:ascii="Arial" w:hAnsi="Arial" w:cs="Arial"/>
          <w:sz w:val="22"/>
          <w:szCs w:val="22"/>
        </w:rPr>
        <w:t xml:space="preserve"> that</w:t>
      </w:r>
      <w:r w:rsidRPr="003E57E6">
        <w:rPr>
          <w:rFonts w:ascii="Arial" w:hAnsi="Arial" w:cs="Arial"/>
          <w:sz w:val="22"/>
          <w:szCs w:val="22"/>
        </w:rPr>
        <w:t xml:space="preserve"> sharps bins are of an appropriate</w:t>
      </w:r>
      <w:r w:rsidR="00156713">
        <w:rPr>
          <w:rFonts w:ascii="Arial" w:hAnsi="Arial" w:cs="Arial"/>
          <w:sz w:val="22"/>
          <w:szCs w:val="22"/>
        </w:rPr>
        <w:t xml:space="preserve"> size for the clinical activity</w:t>
      </w:r>
    </w:p>
    <w:p w14:paraId="527CE017" w14:textId="77777777" w:rsidR="006879E9" w:rsidRDefault="006879E9" w:rsidP="00FD3698">
      <w:pPr>
        <w:pStyle w:val="ListParagraph"/>
        <w:rPr>
          <w:rFonts w:ascii="Arial" w:hAnsi="Arial" w:cs="Arial"/>
          <w:sz w:val="22"/>
          <w:szCs w:val="22"/>
        </w:rPr>
      </w:pPr>
    </w:p>
    <w:p w14:paraId="241F2087" w14:textId="01667400"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Sharps bins should be available at the poi</w:t>
      </w:r>
      <w:r w:rsidR="00156713">
        <w:rPr>
          <w:rFonts w:ascii="Arial" w:hAnsi="Arial" w:cs="Arial"/>
          <w:sz w:val="22"/>
          <w:szCs w:val="22"/>
        </w:rPr>
        <w:t>nt of use of the sharp</w:t>
      </w:r>
    </w:p>
    <w:p w14:paraId="74966A8D" w14:textId="77777777" w:rsidR="006879E9" w:rsidRDefault="006879E9" w:rsidP="00FD3698">
      <w:pPr>
        <w:pStyle w:val="ListParagraph"/>
        <w:rPr>
          <w:rFonts w:ascii="Arial" w:hAnsi="Arial" w:cs="Arial"/>
          <w:sz w:val="22"/>
          <w:szCs w:val="22"/>
        </w:rPr>
      </w:pPr>
    </w:p>
    <w:p w14:paraId="592F9616" w14:textId="01223616"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 xml:space="preserve">Sharps bins should be located at </w:t>
      </w:r>
      <w:r w:rsidR="00FD3698">
        <w:rPr>
          <w:rFonts w:ascii="Arial" w:hAnsi="Arial" w:cs="Arial"/>
          <w:sz w:val="22"/>
          <w:szCs w:val="22"/>
        </w:rPr>
        <w:t>approximately waist height</w:t>
      </w:r>
      <w:r w:rsidRPr="003E57E6">
        <w:rPr>
          <w:rFonts w:ascii="Arial" w:hAnsi="Arial" w:cs="Arial"/>
          <w:sz w:val="22"/>
          <w:szCs w:val="22"/>
        </w:rPr>
        <w:t xml:space="preserve"> but out of the reach</w:t>
      </w:r>
      <w:r w:rsidR="00156713">
        <w:rPr>
          <w:rFonts w:ascii="Arial" w:hAnsi="Arial" w:cs="Arial"/>
          <w:sz w:val="22"/>
          <w:szCs w:val="22"/>
        </w:rPr>
        <w:t xml:space="preserve"> of children or confused adults</w:t>
      </w:r>
    </w:p>
    <w:p w14:paraId="31885802" w14:textId="77777777" w:rsidR="006879E9" w:rsidRDefault="006879E9" w:rsidP="00FD3698">
      <w:pPr>
        <w:pStyle w:val="ListParagraph"/>
        <w:rPr>
          <w:rFonts w:ascii="Arial" w:hAnsi="Arial" w:cs="Arial"/>
          <w:sz w:val="22"/>
          <w:szCs w:val="22"/>
        </w:rPr>
      </w:pPr>
    </w:p>
    <w:p w14:paraId="119DA8EE" w14:textId="49829484"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Between usages, the temporary closure device should be used to prevent accidental expo</w:t>
      </w:r>
      <w:r w:rsidR="00156713">
        <w:rPr>
          <w:rFonts w:ascii="Arial" w:hAnsi="Arial" w:cs="Arial"/>
          <w:sz w:val="22"/>
          <w:szCs w:val="22"/>
        </w:rPr>
        <w:t>sure if the bin is knocked over</w:t>
      </w:r>
    </w:p>
    <w:p w14:paraId="13EC3C62" w14:textId="77777777" w:rsidR="006879E9" w:rsidRDefault="006879E9" w:rsidP="00FD3698">
      <w:pPr>
        <w:pStyle w:val="ListParagraph"/>
        <w:rPr>
          <w:rFonts w:ascii="Arial" w:hAnsi="Arial" w:cs="Arial"/>
          <w:sz w:val="22"/>
          <w:szCs w:val="22"/>
        </w:rPr>
      </w:pPr>
    </w:p>
    <w:p w14:paraId="68666B41" w14:textId="56A50636"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 xml:space="preserve">Only </w:t>
      </w:r>
      <w:r w:rsidR="00156713">
        <w:rPr>
          <w:rFonts w:ascii="Arial" w:hAnsi="Arial" w:cs="Arial"/>
          <w:sz w:val="22"/>
          <w:szCs w:val="22"/>
        </w:rPr>
        <w:t>fill the bin to the ‘fill line’</w:t>
      </w:r>
    </w:p>
    <w:p w14:paraId="54E94A88" w14:textId="77777777" w:rsidR="006879E9" w:rsidRDefault="006879E9" w:rsidP="00FD3698">
      <w:pPr>
        <w:pStyle w:val="ListParagraph"/>
        <w:rPr>
          <w:rFonts w:ascii="Arial" w:hAnsi="Arial" w:cs="Arial"/>
          <w:sz w:val="22"/>
          <w:szCs w:val="22"/>
        </w:rPr>
      </w:pPr>
    </w:p>
    <w:p w14:paraId="3C2D90AE" w14:textId="68D52B41"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 xml:space="preserve">Used/full sharps bins must be placed in a locked, segregated cupboard or clinical waste </w:t>
      </w:r>
      <w:r w:rsidR="00156713">
        <w:rPr>
          <w:rFonts w:ascii="Arial" w:hAnsi="Arial" w:cs="Arial"/>
          <w:sz w:val="22"/>
          <w:szCs w:val="22"/>
        </w:rPr>
        <w:t>bin provided for such a purpose</w:t>
      </w:r>
    </w:p>
    <w:p w14:paraId="3B14248D" w14:textId="77777777" w:rsidR="00AB5273" w:rsidRPr="003E57E6" w:rsidRDefault="00AB5273" w:rsidP="00AB5273">
      <w:pPr>
        <w:rPr>
          <w:rFonts w:ascii="Arial" w:hAnsi="Arial" w:cs="Arial"/>
          <w:sz w:val="22"/>
          <w:szCs w:val="22"/>
        </w:rPr>
      </w:pPr>
    </w:p>
    <w:p w14:paraId="0ECAF7B0" w14:textId="4597611D" w:rsidR="00AB5273" w:rsidRPr="003E57E6" w:rsidRDefault="00E700F0" w:rsidP="00AB5273">
      <w:pPr>
        <w:rPr>
          <w:rFonts w:ascii="Arial" w:hAnsi="Arial" w:cs="Arial"/>
          <w:sz w:val="22"/>
          <w:szCs w:val="22"/>
        </w:rPr>
      </w:pPr>
      <w:r>
        <w:rPr>
          <w:rFonts w:ascii="Arial" w:hAnsi="Arial" w:cs="Arial"/>
          <w:sz w:val="22"/>
          <w:szCs w:val="22"/>
        </w:rPr>
        <w:t xml:space="preserve">A poster detailing the correct use of sharps bins is </w:t>
      </w:r>
      <w:hyperlink r:id="rId57" w:history="1">
        <w:r w:rsidRPr="00E700F0">
          <w:rPr>
            <w:rStyle w:val="Hyperlink"/>
            <w:rFonts w:ascii="Arial" w:hAnsi="Arial" w:cs="Arial"/>
            <w:sz w:val="22"/>
            <w:szCs w:val="22"/>
          </w:rPr>
          <w:t>accessible here</w:t>
        </w:r>
      </w:hyperlink>
      <w:r>
        <w:rPr>
          <w:rFonts w:ascii="Arial" w:hAnsi="Arial" w:cs="Arial"/>
          <w:sz w:val="22"/>
          <w:szCs w:val="22"/>
        </w:rPr>
        <w:t xml:space="preserve">. </w:t>
      </w:r>
    </w:p>
    <w:p w14:paraId="5D898A3C" w14:textId="27459F76" w:rsidR="00AB5273" w:rsidRDefault="00AB5273" w:rsidP="00400635">
      <w:pPr>
        <w:rPr>
          <w:rFonts w:ascii="Arial" w:hAnsi="Arial" w:cs="Arial"/>
          <w:sz w:val="22"/>
          <w:szCs w:val="22"/>
          <w:lang w:val="en-US"/>
        </w:rPr>
      </w:pPr>
    </w:p>
    <w:p w14:paraId="35033D05" w14:textId="5848C9C6" w:rsidR="00DD7F6C" w:rsidRDefault="00DD7F6C" w:rsidP="00400635">
      <w:pPr>
        <w:rPr>
          <w:rFonts w:ascii="Arial" w:hAnsi="Arial" w:cs="Arial"/>
          <w:sz w:val="22"/>
          <w:szCs w:val="22"/>
          <w:lang w:val="en-US"/>
        </w:rPr>
      </w:pPr>
    </w:p>
    <w:p w14:paraId="7B718C6A" w14:textId="4E24B664" w:rsidR="00DD7F6C" w:rsidRDefault="00DD7F6C" w:rsidP="00400635">
      <w:pPr>
        <w:rPr>
          <w:rFonts w:ascii="Arial" w:hAnsi="Arial" w:cs="Arial"/>
          <w:sz w:val="22"/>
          <w:szCs w:val="22"/>
          <w:lang w:val="en-US"/>
        </w:rPr>
      </w:pPr>
    </w:p>
    <w:p w14:paraId="71760C24" w14:textId="58BCBDE8" w:rsidR="00DD7F6C" w:rsidRDefault="00DD7F6C" w:rsidP="00400635">
      <w:pPr>
        <w:rPr>
          <w:rFonts w:ascii="Arial" w:hAnsi="Arial" w:cs="Arial"/>
          <w:sz w:val="22"/>
          <w:szCs w:val="22"/>
          <w:lang w:val="en-US"/>
        </w:rPr>
      </w:pPr>
    </w:p>
    <w:p w14:paraId="5BCE5ECC" w14:textId="17179912" w:rsidR="00DD7F6C" w:rsidRDefault="00DD7F6C" w:rsidP="00400635">
      <w:pPr>
        <w:rPr>
          <w:rFonts w:ascii="Arial" w:hAnsi="Arial" w:cs="Arial"/>
          <w:sz w:val="22"/>
          <w:szCs w:val="22"/>
          <w:lang w:val="en-US"/>
        </w:rPr>
      </w:pPr>
    </w:p>
    <w:p w14:paraId="7F57FCA9" w14:textId="6D84D747" w:rsidR="00DD7F6C" w:rsidRDefault="00DD7F6C" w:rsidP="00400635">
      <w:pPr>
        <w:rPr>
          <w:rFonts w:ascii="Arial" w:hAnsi="Arial" w:cs="Arial"/>
          <w:sz w:val="22"/>
          <w:szCs w:val="22"/>
          <w:lang w:val="en-US"/>
        </w:rPr>
      </w:pPr>
    </w:p>
    <w:p w14:paraId="1C43B09D" w14:textId="6BDB2736" w:rsidR="00DD7F6C" w:rsidRDefault="00DD7F6C" w:rsidP="00400635">
      <w:pPr>
        <w:rPr>
          <w:rFonts w:ascii="Arial" w:hAnsi="Arial" w:cs="Arial"/>
          <w:sz w:val="22"/>
          <w:szCs w:val="22"/>
          <w:lang w:val="en-US"/>
        </w:rPr>
      </w:pPr>
    </w:p>
    <w:p w14:paraId="517C3AF4" w14:textId="25EE71B1" w:rsidR="00DD7F6C" w:rsidRDefault="00DD7F6C" w:rsidP="00400635">
      <w:pPr>
        <w:rPr>
          <w:rFonts w:ascii="Arial" w:hAnsi="Arial" w:cs="Arial"/>
          <w:sz w:val="22"/>
          <w:szCs w:val="22"/>
          <w:lang w:val="en-US"/>
        </w:rPr>
      </w:pPr>
    </w:p>
    <w:p w14:paraId="478C5EFA" w14:textId="6F248831" w:rsidR="00DD7F6C" w:rsidRDefault="00DD7F6C" w:rsidP="00400635">
      <w:pPr>
        <w:rPr>
          <w:rFonts w:ascii="Arial" w:hAnsi="Arial" w:cs="Arial"/>
          <w:sz w:val="22"/>
          <w:szCs w:val="22"/>
          <w:lang w:val="en-US"/>
        </w:rPr>
      </w:pPr>
    </w:p>
    <w:p w14:paraId="6789A4CD" w14:textId="773F7742" w:rsidR="00DD7F6C" w:rsidRDefault="00DD7F6C" w:rsidP="00400635">
      <w:pPr>
        <w:rPr>
          <w:rFonts w:ascii="Arial" w:hAnsi="Arial" w:cs="Arial"/>
          <w:sz w:val="22"/>
          <w:szCs w:val="22"/>
          <w:lang w:val="en-US"/>
        </w:rPr>
      </w:pPr>
    </w:p>
    <w:p w14:paraId="58CF1FA1" w14:textId="1CFD38AF" w:rsidR="0078121D" w:rsidRDefault="0078121D" w:rsidP="00400635">
      <w:pPr>
        <w:rPr>
          <w:rFonts w:ascii="Arial" w:hAnsi="Arial" w:cs="Arial"/>
          <w:sz w:val="22"/>
          <w:szCs w:val="22"/>
          <w:lang w:val="en-US"/>
        </w:rPr>
      </w:pPr>
    </w:p>
    <w:p w14:paraId="39745935" w14:textId="3F8F129B" w:rsidR="0078121D" w:rsidRDefault="0078121D" w:rsidP="00400635">
      <w:pPr>
        <w:rPr>
          <w:rFonts w:ascii="Arial" w:hAnsi="Arial" w:cs="Arial"/>
          <w:sz w:val="22"/>
          <w:szCs w:val="22"/>
          <w:lang w:val="en-US"/>
        </w:rPr>
      </w:pPr>
    </w:p>
    <w:p w14:paraId="6EC9A1AB" w14:textId="484C0366" w:rsidR="0078121D" w:rsidRDefault="0078121D" w:rsidP="00400635">
      <w:pPr>
        <w:rPr>
          <w:rFonts w:ascii="Arial" w:hAnsi="Arial" w:cs="Arial"/>
          <w:sz w:val="22"/>
          <w:szCs w:val="22"/>
          <w:lang w:val="en-US"/>
        </w:rPr>
      </w:pPr>
    </w:p>
    <w:p w14:paraId="272B37A6" w14:textId="40029BBE" w:rsidR="0078121D" w:rsidRDefault="0078121D" w:rsidP="00400635">
      <w:pPr>
        <w:rPr>
          <w:rFonts w:ascii="Arial" w:hAnsi="Arial" w:cs="Arial"/>
          <w:sz w:val="22"/>
          <w:szCs w:val="22"/>
          <w:lang w:val="en-US"/>
        </w:rPr>
      </w:pPr>
    </w:p>
    <w:p w14:paraId="3F1DA9F5" w14:textId="77777777" w:rsidR="0078121D" w:rsidRDefault="0078121D" w:rsidP="00400635">
      <w:pPr>
        <w:rPr>
          <w:rFonts w:ascii="Arial" w:hAnsi="Arial" w:cs="Arial"/>
          <w:sz w:val="22"/>
          <w:szCs w:val="22"/>
          <w:lang w:val="en-US"/>
        </w:rPr>
      </w:pPr>
    </w:p>
    <w:p w14:paraId="3BA3E459" w14:textId="197C0A05" w:rsidR="00DD7F6C" w:rsidRDefault="00DD7F6C" w:rsidP="00400635">
      <w:pPr>
        <w:rPr>
          <w:rFonts w:ascii="Arial" w:hAnsi="Arial" w:cs="Arial"/>
          <w:sz w:val="22"/>
          <w:szCs w:val="22"/>
          <w:lang w:val="en-US"/>
        </w:rPr>
      </w:pPr>
    </w:p>
    <w:p w14:paraId="46991392" w14:textId="73578364" w:rsidR="00DD7F6C" w:rsidRDefault="00DD7F6C" w:rsidP="00400635">
      <w:pPr>
        <w:rPr>
          <w:rFonts w:ascii="Arial" w:hAnsi="Arial" w:cs="Arial"/>
          <w:sz w:val="22"/>
          <w:szCs w:val="22"/>
          <w:lang w:val="en-US"/>
        </w:rPr>
      </w:pPr>
    </w:p>
    <w:p w14:paraId="7F588165" w14:textId="0168F974" w:rsidR="0078121D" w:rsidRDefault="0078121D" w:rsidP="00400635">
      <w:pPr>
        <w:rPr>
          <w:rFonts w:ascii="Arial" w:hAnsi="Arial" w:cs="Arial"/>
          <w:sz w:val="22"/>
          <w:szCs w:val="22"/>
          <w:lang w:val="en-US"/>
        </w:rPr>
      </w:pPr>
    </w:p>
    <w:p w14:paraId="33369110" w14:textId="4F67D5F3" w:rsidR="0078121D" w:rsidRDefault="0078121D" w:rsidP="00400635">
      <w:pPr>
        <w:rPr>
          <w:rFonts w:ascii="Arial" w:hAnsi="Arial" w:cs="Arial"/>
          <w:sz w:val="22"/>
          <w:szCs w:val="22"/>
          <w:lang w:val="en-US"/>
        </w:rPr>
      </w:pPr>
    </w:p>
    <w:p w14:paraId="3DB71F3A" w14:textId="3535BF26" w:rsidR="00DD7F6C" w:rsidRDefault="00DD7F6C" w:rsidP="00400635">
      <w:pPr>
        <w:rPr>
          <w:rFonts w:ascii="Arial" w:hAnsi="Arial" w:cs="Arial"/>
          <w:sz w:val="22"/>
          <w:szCs w:val="22"/>
          <w:lang w:val="en-US"/>
        </w:rPr>
      </w:pPr>
    </w:p>
    <w:p w14:paraId="57C75EF7" w14:textId="16930239" w:rsidR="00DD7F6C" w:rsidRDefault="00DD7F6C" w:rsidP="00400635">
      <w:pPr>
        <w:rPr>
          <w:rFonts w:ascii="Arial" w:hAnsi="Arial" w:cs="Arial"/>
          <w:sz w:val="22"/>
          <w:szCs w:val="22"/>
          <w:lang w:val="en-US"/>
        </w:rPr>
      </w:pPr>
    </w:p>
    <w:p w14:paraId="6395BF58" w14:textId="77777777" w:rsidR="00664E7F" w:rsidRDefault="00664E7F" w:rsidP="006879E9">
      <w:pPr>
        <w:rPr>
          <w:rFonts w:ascii="Arial" w:hAnsi="Arial" w:cs="Arial"/>
          <w:b/>
          <w:szCs w:val="44"/>
          <w:lang w:val="en-US"/>
        </w:rPr>
      </w:pPr>
    </w:p>
    <w:p w14:paraId="118A077E" w14:textId="77777777" w:rsidR="00664E7F" w:rsidRDefault="00664E7F" w:rsidP="006879E9">
      <w:pPr>
        <w:rPr>
          <w:rFonts w:ascii="Arial" w:hAnsi="Arial" w:cs="Arial"/>
          <w:b/>
          <w:szCs w:val="44"/>
          <w:lang w:val="en-US"/>
        </w:rPr>
      </w:pPr>
    </w:p>
    <w:p w14:paraId="0E4BBC7E" w14:textId="77777777" w:rsidR="00664E7F" w:rsidRDefault="00664E7F" w:rsidP="006879E9">
      <w:pPr>
        <w:rPr>
          <w:rFonts w:ascii="Arial" w:hAnsi="Arial" w:cs="Arial"/>
          <w:b/>
          <w:szCs w:val="44"/>
          <w:lang w:val="en-US"/>
        </w:rPr>
      </w:pPr>
    </w:p>
    <w:p w14:paraId="0EC790B7" w14:textId="77777777" w:rsidR="00664E7F" w:rsidRDefault="00664E7F" w:rsidP="006879E9">
      <w:pPr>
        <w:rPr>
          <w:rFonts w:ascii="Arial" w:hAnsi="Arial" w:cs="Arial"/>
          <w:b/>
          <w:szCs w:val="44"/>
          <w:lang w:val="en-US"/>
        </w:rPr>
      </w:pPr>
    </w:p>
    <w:p w14:paraId="4F81031A" w14:textId="77777777" w:rsidR="00664E7F" w:rsidRDefault="00664E7F" w:rsidP="006879E9">
      <w:pPr>
        <w:rPr>
          <w:rFonts w:ascii="Arial" w:hAnsi="Arial" w:cs="Arial"/>
          <w:b/>
          <w:szCs w:val="44"/>
          <w:lang w:val="en-US"/>
        </w:rPr>
      </w:pPr>
    </w:p>
    <w:p w14:paraId="585C59E9" w14:textId="77777777" w:rsidR="00664E7F" w:rsidRDefault="00664E7F" w:rsidP="006879E9">
      <w:pPr>
        <w:rPr>
          <w:rFonts w:ascii="Arial" w:hAnsi="Arial" w:cs="Arial"/>
          <w:b/>
          <w:szCs w:val="44"/>
          <w:lang w:val="en-US"/>
        </w:rPr>
      </w:pPr>
    </w:p>
    <w:p w14:paraId="08E22F0C" w14:textId="77777777" w:rsidR="00664E7F" w:rsidRDefault="00664E7F" w:rsidP="006879E9">
      <w:pPr>
        <w:rPr>
          <w:rFonts w:ascii="Arial" w:hAnsi="Arial" w:cs="Arial"/>
          <w:b/>
          <w:szCs w:val="44"/>
          <w:lang w:val="en-US"/>
        </w:rPr>
      </w:pPr>
    </w:p>
    <w:p w14:paraId="20C90C0A" w14:textId="69F220D3" w:rsidR="00DD7F6C" w:rsidRPr="00617B8B" w:rsidRDefault="00DD7F6C" w:rsidP="006879E9">
      <w:pPr>
        <w:rPr>
          <w:rFonts w:ascii="Arial" w:hAnsi="Arial" w:cs="Arial"/>
          <w:b/>
          <w:szCs w:val="44"/>
          <w:lang w:val="en-US"/>
        </w:rPr>
      </w:pPr>
      <w:r w:rsidRPr="00617B8B">
        <w:rPr>
          <w:rFonts w:ascii="Arial" w:hAnsi="Arial" w:cs="Arial"/>
          <w:b/>
          <w:szCs w:val="44"/>
          <w:lang w:val="en-US"/>
        </w:rPr>
        <w:t xml:space="preserve">Correct </w:t>
      </w:r>
      <w:r w:rsidR="00615F1C" w:rsidRPr="00617B8B">
        <w:rPr>
          <w:rFonts w:ascii="Arial" w:hAnsi="Arial" w:cs="Arial"/>
          <w:b/>
          <w:szCs w:val="44"/>
          <w:lang w:val="en-US"/>
        </w:rPr>
        <w:t>use of sharps bins</w:t>
      </w:r>
    </w:p>
    <w:p w14:paraId="2DF17370" w14:textId="77777777" w:rsidR="006879E9" w:rsidRPr="00617B8B" w:rsidRDefault="006879E9" w:rsidP="00617B8B">
      <w:pPr>
        <w:rPr>
          <w:rFonts w:ascii="Arial" w:hAnsi="Arial" w:cs="Arial"/>
          <w:b/>
          <w:lang w:val="en-US"/>
        </w:rPr>
      </w:pPr>
    </w:p>
    <w:p w14:paraId="2FCEB9CE" w14:textId="3A233BAB" w:rsidR="00DD7F6C" w:rsidRDefault="00DD7F6C" w:rsidP="00400635">
      <w:pPr>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6C183387" wp14:editId="5889E41B">
                <wp:simplePos x="0" y="0"/>
                <wp:positionH relativeFrom="column">
                  <wp:posOffset>28575</wp:posOffset>
                </wp:positionH>
                <wp:positionV relativeFrom="paragraph">
                  <wp:posOffset>50165</wp:posOffset>
                </wp:positionV>
                <wp:extent cx="5762625" cy="1304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04925"/>
                        </a:xfrm>
                        <a:prstGeom prst="rect">
                          <a:avLst/>
                        </a:prstGeom>
                        <a:solidFill>
                          <a:schemeClr val="lt1"/>
                        </a:solidFill>
                        <a:ln w="6350">
                          <a:solidFill>
                            <a:prstClr val="black"/>
                          </a:solidFill>
                        </a:ln>
                      </wps:spPr>
                      <wps:txbx>
                        <w:txbxContent>
                          <w:p w14:paraId="629C340C" w14:textId="5F5FDA06" w:rsidR="00030554" w:rsidRPr="00617B8B" w:rsidRDefault="00030554" w:rsidP="00617B8B">
                            <w:pPr>
                              <w:shd w:val="clear" w:color="auto" w:fill="4472C4" w:themeFill="accent1"/>
                              <w:rPr>
                                <w:rFonts w:ascii="Arial" w:hAnsi="Arial" w:cs="Arial"/>
                                <w:b/>
                                <w:color w:val="FFFFFF" w:themeColor="background1"/>
                                <w:sz w:val="48"/>
                                <w:szCs w:val="48"/>
                              </w:rPr>
                            </w:pPr>
                            <w:r w:rsidRPr="00617B8B">
                              <w:rPr>
                                <w:rFonts w:ascii="Arial" w:hAnsi="Arial" w:cs="Arial"/>
                                <w:b/>
                                <w:color w:val="FFFFFF" w:themeColor="background1"/>
                                <w:sz w:val="48"/>
                                <w:szCs w:val="48"/>
                              </w:rPr>
                              <w:t xml:space="preserve">Sharps bin management is the responsibility of the clinician using the bin </w:t>
                            </w:r>
                            <w:r w:rsidRPr="00617B8B">
                              <w:rPr>
                                <w:rFonts w:ascii="Arial" w:hAnsi="Arial" w:cs="Arial"/>
                                <w:b/>
                                <w:color w:val="FFFFFF" w:themeColor="background1"/>
                                <w:sz w:val="48"/>
                                <w:szCs w:val="48"/>
                                <w:u w:val="single"/>
                              </w:rPr>
                              <w:t>not</w:t>
                            </w:r>
                            <w:r w:rsidRPr="00617B8B">
                              <w:rPr>
                                <w:rFonts w:ascii="Arial" w:hAnsi="Arial" w:cs="Arial"/>
                                <w:b/>
                                <w:color w:val="FFFFFF" w:themeColor="background1"/>
                                <w:sz w:val="48"/>
                                <w:szCs w:val="48"/>
                              </w:rPr>
                              <w:t xml:space="preserve"> the cleaning team</w:t>
                            </w:r>
                          </w:p>
                          <w:p w14:paraId="56B320AA" w14:textId="30F90009" w:rsidR="00030554" w:rsidRPr="00617B8B" w:rsidRDefault="00030554" w:rsidP="00DD7F6C">
                            <w:pPr>
                              <w:shd w:val="clear" w:color="auto" w:fill="4472C4" w:themeFill="accent1"/>
                              <w:jc w:val="center"/>
                              <w:rPr>
                                <w:rFonts w:ascii="Arial" w:hAnsi="Arial" w:cs="Arial"/>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83387" id="_x0000_t202" coordsize="21600,21600" o:spt="202" path="m,l,21600r21600,l21600,xe">
                <v:stroke joinstyle="miter"/>
                <v:path gradientshapeok="t" o:connecttype="rect"/>
              </v:shapetype>
              <v:shape id="Text Box 2" o:spid="_x0000_s1026" type="#_x0000_t202" style="position:absolute;margin-left:2.25pt;margin-top:3.95pt;width:453.7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" fillcolor="white [3201]" strokeweight=".5pt">
                <v:textbox>
                  <w:txbxContent>
                    <w:p w14:paraId="629C340C" w14:textId="5F5FDA06" w:rsidR="00030554" w:rsidRPr="00617B8B" w:rsidRDefault="00030554" w:rsidP="00617B8B">
                      <w:pPr>
                        <w:shd w:val="clear" w:color="auto" w:fill="4472C4" w:themeFill="accent1"/>
                        <w:rPr>
                          <w:rFonts w:ascii="Arial" w:hAnsi="Arial" w:cs="Arial"/>
                          <w:b/>
                          <w:color w:val="FFFFFF" w:themeColor="background1"/>
                          <w:sz w:val="48"/>
                          <w:szCs w:val="48"/>
                        </w:rPr>
                      </w:pPr>
                      <w:r w:rsidRPr="00617B8B">
                        <w:rPr>
                          <w:rFonts w:ascii="Arial" w:hAnsi="Arial" w:cs="Arial"/>
                          <w:b/>
                          <w:color w:val="FFFFFF" w:themeColor="background1"/>
                          <w:sz w:val="48"/>
                          <w:szCs w:val="48"/>
                        </w:rPr>
                        <w:t xml:space="preserve">Sharps bin management is the responsibility of the clinician using the bin </w:t>
                      </w:r>
                      <w:r w:rsidRPr="00617B8B">
                        <w:rPr>
                          <w:rFonts w:ascii="Arial" w:hAnsi="Arial" w:cs="Arial"/>
                          <w:b/>
                          <w:color w:val="FFFFFF" w:themeColor="background1"/>
                          <w:sz w:val="48"/>
                          <w:szCs w:val="48"/>
                          <w:u w:val="single"/>
                        </w:rPr>
                        <w:t>not</w:t>
                      </w:r>
                      <w:r w:rsidRPr="00617B8B">
                        <w:rPr>
                          <w:rFonts w:ascii="Arial" w:hAnsi="Arial" w:cs="Arial"/>
                          <w:b/>
                          <w:color w:val="FFFFFF" w:themeColor="background1"/>
                          <w:sz w:val="48"/>
                          <w:szCs w:val="48"/>
                        </w:rPr>
                        <w:t xml:space="preserve"> the cleaning team</w:t>
                      </w:r>
                    </w:p>
                    <w:p w14:paraId="56B320AA" w14:textId="30F90009" w:rsidR="00030554" w:rsidRPr="00617B8B" w:rsidRDefault="00030554" w:rsidP="00DD7F6C">
                      <w:pPr>
                        <w:shd w:val="clear" w:color="auto" w:fill="4472C4" w:themeFill="accent1"/>
                        <w:jc w:val="center"/>
                        <w:rPr>
                          <w:rFonts w:ascii="Arial" w:hAnsi="Arial" w:cs="Arial"/>
                          <w:b/>
                          <w:color w:val="FFFFFF" w:themeColor="background1"/>
                          <w:sz w:val="32"/>
                          <w:szCs w:val="32"/>
                        </w:rPr>
                      </w:pPr>
                    </w:p>
                  </w:txbxContent>
                </v:textbox>
              </v:shape>
            </w:pict>
          </mc:Fallback>
        </mc:AlternateContent>
      </w:r>
    </w:p>
    <w:p w14:paraId="2220C6DB" w14:textId="5E797EB9" w:rsidR="00DD7F6C" w:rsidRDefault="00DD7F6C" w:rsidP="00400635">
      <w:pPr>
        <w:rPr>
          <w:rFonts w:ascii="Arial" w:hAnsi="Arial" w:cs="Arial"/>
          <w:sz w:val="22"/>
          <w:szCs w:val="22"/>
          <w:lang w:val="en-US"/>
        </w:rPr>
      </w:pPr>
    </w:p>
    <w:p w14:paraId="75FF5DC3" w14:textId="60BD0AE2" w:rsidR="00DD7F6C" w:rsidRDefault="00DD7F6C" w:rsidP="00400635">
      <w:pPr>
        <w:rPr>
          <w:rFonts w:ascii="Arial" w:hAnsi="Arial" w:cs="Arial"/>
          <w:sz w:val="22"/>
          <w:szCs w:val="22"/>
          <w:lang w:val="en-US"/>
        </w:rPr>
      </w:pPr>
    </w:p>
    <w:p w14:paraId="4F57627B" w14:textId="6669F57A" w:rsidR="00DD7F6C" w:rsidRDefault="00DD7F6C" w:rsidP="00400635">
      <w:pPr>
        <w:rPr>
          <w:rFonts w:ascii="Arial" w:hAnsi="Arial" w:cs="Arial"/>
          <w:sz w:val="22"/>
          <w:szCs w:val="22"/>
          <w:lang w:val="en-US"/>
        </w:rPr>
      </w:pPr>
    </w:p>
    <w:p w14:paraId="09FB3FA3" w14:textId="06C4FC6D" w:rsidR="00DD7F6C" w:rsidRDefault="00DD7F6C" w:rsidP="00400635">
      <w:pPr>
        <w:rPr>
          <w:rFonts w:ascii="Arial" w:hAnsi="Arial" w:cs="Arial"/>
          <w:sz w:val="22"/>
          <w:szCs w:val="22"/>
          <w:lang w:val="en-US"/>
        </w:rPr>
      </w:pPr>
    </w:p>
    <w:p w14:paraId="4E149B84" w14:textId="56E494AD" w:rsidR="00DD7F6C" w:rsidRDefault="00DD7F6C" w:rsidP="00400635">
      <w:pPr>
        <w:rPr>
          <w:rFonts w:ascii="Arial" w:hAnsi="Arial" w:cs="Arial"/>
          <w:sz w:val="22"/>
          <w:szCs w:val="22"/>
          <w:lang w:val="en-US"/>
        </w:rPr>
      </w:pPr>
    </w:p>
    <w:p w14:paraId="1A2893C1" w14:textId="46743FBA" w:rsidR="00DD7F6C" w:rsidRDefault="00DD7F6C" w:rsidP="00400635">
      <w:pPr>
        <w:rPr>
          <w:rFonts w:ascii="Arial" w:hAnsi="Arial" w:cs="Arial"/>
          <w:sz w:val="22"/>
          <w:szCs w:val="22"/>
          <w:lang w:val="en-US"/>
        </w:rPr>
      </w:pPr>
    </w:p>
    <w:p w14:paraId="23E1C2DB" w14:textId="77777777" w:rsidR="006879E9" w:rsidRDefault="006879E9" w:rsidP="0025651E">
      <w:pPr>
        <w:jc w:val="center"/>
        <w:rPr>
          <w:rFonts w:ascii="Arial" w:hAnsi="Arial" w:cs="Arial"/>
          <w:sz w:val="22"/>
          <w:szCs w:val="28"/>
          <w:lang w:val="en-US"/>
        </w:rPr>
      </w:pPr>
    </w:p>
    <w:p w14:paraId="15284FEA" w14:textId="77777777" w:rsidR="006879E9" w:rsidRDefault="006879E9" w:rsidP="006879E9">
      <w:pPr>
        <w:rPr>
          <w:rFonts w:ascii="Arial" w:hAnsi="Arial" w:cs="Arial"/>
          <w:sz w:val="22"/>
          <w:szCs w:val="28"/>
          <w:lang w:val="en-US"/>
        </w:rPr>
      </w:pPr>
    </w:p>
    <w:p w14:paraId="3E3CBEBA" w14:textId="77777777" w:rsidR="00E52129" w:rsidRDefault="00E52129" w:rsidP="006879E9">
      <w:pPr>
        <w:rPr>
          <w:rFonts w:ascii="Arial" w:hAnsi="Arial" w:cs="Arial"/>
          <w:sz w:val="22"/>
          <w:szCs w:val="28"/>
          <w:lang w:val="en-US"/>
        </w:rPr>
      </w:pPr>
    </w:p>
    <w:p w14:paraId="74BD9477" w14:textId="34F88CC2" w:rsidR="00DD7F6C" w:rsidRPr="00615F1C" w:rsidRDefault="00DD7F6C" w:rsidP="00FD3698">
      <w:pPr>
        <w:rPr>
          <w:rFonts w:ascii="Arial" w:hAnsi="Arial" w:cs="Arial"/>
          <w:sz w:val="22"/>
          <w:szCs w:val="28"/>
          <w:lang w:val="en-US"/>
        </w:rPr>
      </w:pPr>
      <w:r w:rsidRPr="00615F1C">
        <w:rPr>
          <w:rFonts w:ascii="Arial" w:hAnsi="Arial" w:cs="Arial"/>
          <w:sz w:val="22"/>
          <w:szCs w:val="28"/>
          <w:lang w:val="en-US"/>
        </w:rPr>
        <w:t>When assembling sharps bins, staff must ensure the following:</w:t>
      </w:r>
    </w:p>
    <w:p w14:paraId="6566B2D7" w14:textId="2FE7CC6E" w:rsidR="00DD7F6C" w:rsidRPr="00615F1C" w:rsidRDefault="00DD7F6C" w:rsidP="00400635">
      <w:pPr>
        <w:rPr>
          <w:rFonts w:ascii="Arial" w:hAnsi="Arial" w:cs="Arial"/>
          <w:sz w:val="22"/>
          <w:szCs w:val="28"/>
          <w:lang w:val="en-US"/>
        </w:rPr>
      </w:pPr>
    </w:p>
    <w:p w14:paraId="6A9A6822" w14:textId="5A1C565F" w:rsidR="00DD7F6C" w:rsidRDefault="0025651E" w:rsidP="00950905">
      <w:pPr>
        <w:pStyle w:val="ListParagraph"/>
        <w:numPr>
          <w:ilvl w:val="0"/>
          <w:numId w:val="20"/>
        </w:numPr>
        <w:rPr>
          <w:rFonts w:ascii="Arial" w:hAnsi="Arial" w:cs="Arial"/>
          <w:sz w:val="22"/>
          <w:szCs w:val="28"/>
          <w:lang w:val="en-US"/>
        </w:rPr>
      </w:pPr>
      <w:r w:rsidRPr="00615F1C">
        <w:rPr>
          <w:rFonts w:ascii="Arial" w:hAnsi="Arial" w:cs="Arial"/>
          <w:sz w:val="22"/>
          <w:szCs w:val="28"/>
          <w:lang w:val="en-US"/>
        </w:rPr>
        <w:t>The bin lid and label</w:t>
      </w:r>
      <w:r w:rsidR="00DD7F6C" w:rsidRPr="00615F1C">
        <w:rPr>
          <w:rFonts w:ascii="Arial" w:hAnsi="Arial" w:cs="Arial"/>
          <w:sz w:val="22"/>
          <w:szCs w:val="28"/>
          <w:lang w:val="en-US"/>
        </w:rPr>
        <w:t xml:space="preserve"> are a </w:t>
      </w:r>
      <w:proofErr w:type="spellStart"/>
      <w:r w:rsidR="00DD7F6C" w:rsidRPr="00615F1C">
        <w:rPr>
          <w:rFonts w:ascii="Arial" w:hAnsi="Arial" w:cs="Arial"/>
          <w:sz w:val="22"/>
          <w:szCs w:val="28"/>
          <w:lang w:val="en-US"/>
        </w:rPr>
        <w:t>colour</w:t>
      </w:r>
      <w:proofErr w:type="spellEnd"/>
      <w:r w:rsidR="00DD7F6C" w:rsidRPr="00615F1C">
        <w:rPr>
          <w:rFonts w:ascii="Arial" w:hAnsi="Arial" w:cs="Arial"/>
          <w:sz w:val="22"/>
          <w:szCs w:val="28"/>
          <w:lang w:val="en-US"/>
        </w:rPr>
        <w:t xml:space="preserve"> match and the bin is of the correct size</w:t>
      </w:r>
    </w:p>
    <w:p w14:paraId="0C2A551A" w14:textId="77777777" w:rsidR="006879E9" w:rsidRPr="00615F1C" w:rsidRDefault="006879E9" w:rsidP="00FD3698">
      <w:pPr>
        <w:pStyle w:val="ListParagraph"/>
        <w:rPr>
          <w:rFonts w:ascii="Arial" w:hAnsi="Arial" w:cs="Arial"/>
          <w:sz w:val="22"/>
          <w:szCs w:val="28"/>
          <w:lang w:val="en-US"/>
        </w:rPr>
      </w:pPr>
    </w:p>
    <w:p w14:paraId="64831677" w14:textId="77605E99" w:rsidR="006D11F4" w:rsidRDefault="00DD7F6C" w:rsidP="00950905">
      <w:pPr>
        <w:pStyle w:val="ListParagraph"/>
        <w:numPr>
          <w:ilvl w:val="0"/>
          <w:numId w:val="20"/>
        </w:numPr>
        <w:rPr>
          <w:rFonts w:ascii="Arial" w:hAnsi="Arial" w:cs="Arial"/>
          <w:sz w:val="22"/>
          <w:szCs w:val="28"/>
          <w:lang w:val="en-US"/>
        </w:rPr>
      </w:pPr>
      <w:r w:rsidRPr="00615F1C">
        <w:rPr>
          <w:rFonts w:ascii="Arial" w:hAnsi="Arial" w:cs="Arial"/>
          <w:sz w:val="22"/>
          <w:szCs w:val="28"/>
          <w:lang w:val="en-US"/>
        </w:rPr>
        <w:t>The lid is fully secured and ‘clicked’ into place</w:t>
      </w:r>
    </w:p>
    <w:p w14:paraId="233D5C72" w14:textId="77777777" w:rsidR="006879E9" w:rsidRPr="00FD3698" w:rsidRDefault="006879E9" w:rsidP="00FD3698">
      <w:pPr>
        <w:ind w:left="360"/>
        <w:rPr>
          <w:rFonts w:ascii="Arial" w:hAnsi="Arial" w:cs="Arial"/>
          <w:sz w:val="22"/>
          <w:szCs w:val="28"/>
          <w:lang w:val="en-US"/>
        </w:rPr>
      </w:pPr>
    </w:p>
    <w:p w14:paraId="13C66B62" w14:textId="77777777" w:rsidR="006D11F4" w:rsidRPr="00615F1C" w:rsidRDefault="006D11F4" w:rsidP="00950905">
      <w:pPr>
        <w:pStyle w:val="ListParagraph"/>
        <w:numPr>
          <w:ilvl w:val="0"/>
          <w:numId w:val="20"/>
        </w:numPr>
        <w:rPr>
          <w:rFonts w:ascii="Arial" w:hAnsi="Arial" w:cs="Arial"/>
          <w:sz w:val="18"/>
          <w:szCs w:val="22"/>
          <w:lang w:val="en-US"/>
        </w:rPr>
      </w:pPr>
      <w:r w:rsidRPr="00615F1C">
        <w:rPr>
          <w:rFonts w:ascii="Arial" w:hAnsi="Arial" w:cs="Arial"/>
          <w:sz w:val="22"/>
          <w:szCs w:val="28"/>
          <w:lang w:val="en-US"/>
        </w:rPr>
        <w:t>The label is completed legibly, with the name of the individual assembling the bin, the date assembled and the location of the bin</w:t>
      </w:r>
    </w:p>
    <w:p w14:paraId="136ED5B7" w14:textId="5D7C2234" w:rsidR="00DD7F6C" w:rsidRPr="00FD3698" w:rsidRDefault="00DD7F6C" w:rsidP="00DD7F6C">
      <w:pPr>
        <w:rPr>
          <w:rFonts w:ascii="Arial" w:hAnsi="Arial" w:cs="Arial"/>
          <w:sz w:val="22"/>
          <w:szCs w:val="22"/>
          <w:lang w:val="en-US"/>
        </w:rPr>
      </w:pPr>
    </w:p>
    <w:p w14:paraId="7E39046C" w14:textId="088DE965" w:rsidR="00DD7F6C" w:rsidRPr="00FD3698" w:rsidRDefault="00DD7F6C" w:rsidP="00FD3698">
      <w:pPr>
        <w:rPr>
          <w:rFonts w:ascii="Arial" w:hAnsi="Arial" w:cs="Arial"/>
          <w:sz w:val="22"/>
          <w:szCs w:val="28"/>
          <w:lang w:val="en-US"/>
        </w:rPr>
      </w:pPr>
      <w:r w:rsidRPr="00FD3698">
        <w:rPr>
          <w:rFonts w:ascii="Arial" w:hAnsi="Arial" w:cs="Arial"/>
          <w:sz w:val="22"/>
          <w:szCs w:val="28"/>
          <w:lang w:val="en-US"/>
        </w:rPr>
        <w:t xml:space="preserve">Do ensure that when not in use, the lid </w:t>
      </w:r>
      <w:r w:rsidR="0025651E" w:rsidRPr="00FD3698">
        <w:rPr>
          <w:rFonts w:ascii="Arial" w:hAnsi="Arial" w:cs="Arial"/>
          <w:sz w:val="22"/>
          <w:szCs w:val="28"/>
          <w:lang w:val="en-US"/>
        </w:rPr>
        <w:t xml:space="preserve">window </w:t>
      </w:r>
      <w:r w:rsidRPr="00FD3698">
        <w:rPr>
          <w:rFonts w:ascii="Arial" w:hAnsi="Arial" w:cs="Arial"/>
          <w:sz w:val="22"/>
          <w:szCs w:val="28"/>
          <w:lang w:val="en-US"/>
        </w:rPr>
        <w:t>is</w:t>
      </w:r>
      <w:r w:rsidR="00615F1C" w:rsidRPr="00FD3698">
        <w:rPr>
          <w:rFonts w:ascii="Arial" w:hAnsi="Arial" w:cs="Arial"/>
          <w:sz w:val="22"/>
          <w:szCs w:val="28"/>
          <w:lang w:val="en-US"/>
        </w:rPr>
        <w:t xml:space="preserve"> “</w:t>
      </w:r>
      <w:r w:rsidRPr="00FD3698">
        <w:rPr>
          <w:rFonts w:ascii="Arial" w:hAnsi="Arial" w:cs="Arial"/>
          <w:sz w:val="22"/>
          <w:szCs w:val="28"/>
          <w:lang w:val="en-US"/>
        </w:rPr>
        <w:t>temporarily</w:t>
      </w:r>
      <w:r w:rsidR="00615F1C" w:rsidRPr="00FD3698">
        <w:rPr>
          <w:rFonts w:ascii="Arial" w:hAnsi="Arial" w:cs="Arial"/>
          <w:sz w:val="22"/>
          <w:szCs w:val="28"/>
          <w:lang w:val="en-US"/>
        </w:rPr>
        <w:t>”</w:t>
      </w:r>
      <w:r w:rsidRPr="00FD3698">
        <w:rPr>
          <w:rFonts w:ascii="Arial" w:hAnsi="Arial" w:cs="Arial"/>
          <w:sz w:val="22"/>
          <w:szCs w:val="28"/>
          <w:lang w:val="en-US"/>
        </w:rPr>
        <w:t xml:space="preserve"> closed.</w:t>
      </w:r>
    </w:p>
    <w:p w14:paraId="7639BBC2" w14:textId="1FE4FB2A" w:rsidR="0025651E" w:rsidRPr="00FD3698" w:rsidRDefault="0025651E" w:rsidP="0025651E">
      <w:pPr>
        <w:jc w:val="center"/>
        <w:rPr>
          <w:rFonts w:ascii="Arial" w:hAnsi="Arial" w:cs="Arial"/>
          <w:sz w:val="22"/>
          <w:szCs w:val="28"/>
          <w:lang w:val="en-US"/>
        </w:rPr>
      </w:pPr>
    </w:p>
    <w:p w14:paraId="2E842D23" w14:textId="29BBCF77" w:rsidR="0025651E" w:rsidRPr="00FD3698" w:rsidRDefault="0025651E" w:rsidP="00FD3698">
      <w:pPr>
        <w:rPr>
          <w:rFonts w:ascii="Arial" w:hAnsi="Arial" w:cs="Arial"/>
          <w:sz w:val="22"/>
          <w:szCs w:val="28"/>
          <w:lang w:val="en-US"/>
        </w:rPr>
      </w:pPr>
      <w:r w:rsidRPr="00FD3698">
        <w:rPr>
          <w:rFonts w:ascii="Arial" w:hAnsi="Arial" w:cs="Arial"/>
          <w:sz w:val="22"/>
          <w:szCs w:val="28"/>
          <w:lang w:val="en-US"/>
        </w:rPr>
        <w:t>Do replace the bin one month after the date of assembly (unless ¾ full prior to this date)</w:t>
      </w:r>
      <w:r w:rsidR="00C45A36" w:rsidRPr="00FD3698">
        <w:rPr>
          <w:rFonts w:ascii="Arial" w:hAnsi="Arial" w:cs="Arial"/>
          <w:sz w:val="22"/>
          <w:szCs w:val="28"/>
          <w:lang w:val="en-US"/>
        </w:rPr>
        <w:t>.</w:t>
      </w:r>
    </w:p>
    <w:p w14:paraId="31986AE9" w14:textId="3F4A4762" w:rsidR="0025651E" w:rsidRPr="00615F1C" w:rsidRDefault="0025651E" w:rsidP="0025651E">
      <w:pPr>
        <w:jc w:val="center"/>
        <w:rPr>
          <w:rFonts w:ascii="Arial" w:hAnsi="Arial" w:cs="Arial"/>
          <w:color w:val="538135" w:themeColor="accent6" w:themeShade="BF"/>
          <w:sz w:val="22"/>
          <w:szCs w:val="28"/>
          <w:lang w:val="en-US"/>
        </w:rPr>
      </w:pPr>
    </w:p>
    <w:p w14:paraId="1FA1532B" w14:textId="5DEB1B91" w:rsidR="0025651E" w:rsidRPr="00FD3698" w:rsidRDefault="00C45A36" w:rsidP="00FD3698">
      <w:pPr>
        <w:rPr>
          <w:rFonts w:ascii="Arial" w:hAnsi="Arial" w:cs="Arial"/>
          <w:sz w:val="22"/>
          <w:szCs w:val="28"/>
          <w:lang w:val="en-US"/>
        </w:rPr>
      </w:pPr>
      <w:r w:rsidRPr="00FD3698">
        <w:rPr>
          <w:rFonts w:ascii="Arial" w:hAnsi="Arial" w:cs="Arial"/>
          <w:sz w:val="22"/>
          <w:szCs w:val="28"/>
          <w:lang w:val="en-US"/>
        </w:rPr>
        <w:t xml:space="preserve">Do not overfill the bin! </w:t>
      </w:r>
      <w:r w:rsidR="0025651E" w:rsidRPr="00FD3698">
        <w:rPr>
          <w:rFonts w:ascii="Arial" w:hAnsi="Arial" w:cs="Arial"/>
          <w:sz w:val="22"/>
          <w:szCs w:val="28"/>
          <w:lang w:val="en-US"/>
        </w:rPr>
        <w:t>Once the bin is ¾ full, close the lid securely.</w:t>
      </w:r>
    </w:p>
    <w:p w14:paraId="68CD929A" w14:textId="317DFE28" w:rsidR="0025651E" w:rsidRPr="00615F1C" w:rsidRDefault="0025651E" w:rsidP="0025651E">
      <w:pPr>
        <w:jc w:val="center"/>
        <w:rPr>
          <w:rFonts w:ascii="Arial" w:hAnsi="Arial" w:cs="Arial"/>
          <w:color w:val="FF0000"/>
          <w:sz w:val="22"/>
          <w:szCs w:val="28"/>
          <w:lang w:val="en-US"/>
        </w:rPr>
      </w:pPr>
    </w:p>
    <w:p w14:paraId="462DD78F" w14:textId="1F8D71D4" w:rsidR="0025651E" w:rsidRPr="00615F1C" w:rsidRDefault="0025651E" w:rsidP="00FD3698">
      <w:pPr>
        <w:rPr>
          <w:rFonts w:ascii="Arial" w:hAnsi="Arial" w:cs="Arial"/>
          <w:sz w:val="22"/>
          <w:szCs w:val="28"/>
          <w:lang w:val="en-US"/>
        </w:rPr>
      </w:pPr>
      <w:r w:rsidRPr="00615F1C">
        <w:rPr>
          <w:rFonts w:ascii="Arial" w:hAnsi="Arial" w:cs="Arial"/>
          <w:sz w:val="22"/>
          <w:szCs w:val="28"/>
          <w:lang w:val="en-US"/>
        </w:rPr>
        <w:t>When closing sharps bins, staff are to</w:t>
      </w:r>
      <w:r w:rsidR="00C45A36" w:rsidRPr="00615F1C">
        <w:rPr>
          <w:rFonts w:ascii="Arial" w:hAnsi="Arial" w:cs="Arial"/>
          <w:sz w:val="22"/>
          <w:szCs w:val="28"/>
          <w:lang w:val="en-US"/>
        </w:rPr>
        <w:t xml:space="preserve"> ensure</w:t>
      </w:r>
      <w:r w:rsidRPr="00615F1C">
        <w:rPr>
          <w:rFonts w:ascii="Arial" w:hAnsi="Arial" w:cs="Arial"/>
          <w:sz w:val="22"/>
          <w:szCs w:val="28"/>
          <w:lang w:val="en-US"/>
        </w:rPr>
        <w:t>:</w:t>
      </w:r>
    </w:p>
    <w:p w14:paraId="4D58072E" w14:textId="45184E45" w:rsidR="0025651E" w:rsidRDefault="0025651E" w:rsidP="0025651E">
      <w:pPr>
        <w:jc w:val="center"/>
        <w:rPr>
          <w:rFonts w:ascii="Arial" w:hAnsi="Arial" w:cs="Arial"/>
          <w:sz w:val="28"/>
          <w:szCs w:val="28"/>
          <w:lang w:val="en-US"/>
        </w:rPr>
      </w:pPr>
    </w:p>
    <w:p w14:paraId="507F8FBF" w14:textId="62004E62" w:rsidR="0025651E" w:rsidRDefault="0025651E" w:rsidP="00A308D7">
      <w:pPr>
        <w:pStyle w:val="ListParagraph"/>
        <w:numPr>
          <w:ilvl w:val="0"/>
          <w:numId w:val="21"/>
        </w:numPr>
        <w:rPr>
          <w:rFonts w:ascii="Arial" w:hAnsi="Arial" w:cs="Arial"/>
          <w:sz w:val="22"/>
          <w:szCs w:val="28"/>
          <w:lang w:val="en-US"/>
        </w:rPr>
      </w:pPr>
      <w:r w:rsidRPr="00615F1C">
        <w:rPr>
          <w:rFonts w:ascii="Arial" w:hAnsi="Arial" w:cs="Arial"/>
          <w:sz w:val="22"/>
          <w:szCs w:val="28"/>
          <w:lang w:val="en-US"/>
        </w:rPr>
        <w:t>The lid window is clicked into the closed position</w:t>
      </w:r>
    </w:p>
    <w:p w14:paraId="40CBE55C" w14:textId="77777777" w:rsidR="006879E9" w:rsidRPr="00615F1C" w:rsidRDefault="006879E9" w:rsidP="00FD3698">
      <w:pPr>
        <w:pStyle w:val="ListParagraph"/>
        <w:rPr>
          <w:rFonts w:ascii="Arial" w:hAnsi="Arial" w:cs="Arial"/>
          <w:sz w:val="22"/>
          <w:szCs w:val="28"/>
          <w:lang w:val="en-US"/>
        </w:rPr>
      </w:pPr>
    </w:p>
    <w:p w14:paraId="4734F7CC" w14:textId="692AD981" w:rsidR="0025651E" w:rsidRDefault="0025651E" w:rsidP="00A308D7">
      <w:pPr>
        <w:pStyle w:val="ListParagraph"/>
        <w:numPr>
          <w:ilvl w:val="0"/>
          <w:numId w:val="21"/>
        </w:numPr>
        <w:rPr>
          <w:rFonts w:ascii="Arial" w:hAnsi="Arial" w:cs="Arial"/>
          <w:sz w:val="22"/>
          <w:szCs w:val="28"/>
          <w:lang w:val="en-US"/>
        </w:rPr>
      </w:pPr>
      <w:r w:rsidRPr="00615F1C">
        <w:rPr>
          <w:rFonts w:ascii="Arial" w:hAnsi="Arial" w:cs="Arial"/>
          <w:sz w:val="22"/>
          <w:szCs w:val="28"/>
          <w:lang w:val="en-US"/>
        </w:rPr>
        <w:t>The date of closure is annotated on the label and signed by the member of staff</w:t>
      </w:r>
    </w:p>
    <w:p w14:paraId="2BE716F6" w14:textId="77777777" w:rsidR="006879E9" w:rsidRPr="00FD3698" w:rsidRDefault="006879E9" w:rsidP="00FD3698">
      <w:pPr>
        <w:rPr>
          <w:rFonts w:ascii="Arial" w:hAnsi="Arial" w:cs="Arial"/>
          <w:sz w:val="22"/>
          <w:szCs w:val="28"/>
          <w:lang w:val="en-US"/>
        </w:rPr>
      </w:pPr>
    </w:p>
    <w:p w14:paraId="178F6DFB" w14:textId="19D75724" w:rsidR="0025651E" w:rsidRPr="00615F1C" w:rsidRDefault="0025651E" w:rsidP="00A308D7">
      <w:pPr>
        <w:pStyle w:val="ListParagraph"/>
        <w:numPr>
          <w:ilvl w:val="0"/>
          <w:numId w:val="21"/>
        </w:numPr>
        <w:rPr>
          <w:rFonts w:ascii="Arial" w:hAnsi="Arial" w:cs="Arial"/>
          <w:sz w:val="22"/>
          <w:szCs w:val="28"/>
          <w:lang w:val="en-US"/>
        </w:rPr>
      </w:pPr>
      <w:r w:rsidRPr="00615F1C">
        <w:rPr>
          <w:rFonts w:ascii="Arial" w:hAnsi="Arial" w:cs="Arial"/>
          <w:sz w:val="22"/>
          <w:szCs w:val="28"/>
          <w:lang w:val="en-US"/>
        </w:rPr>
        <w:t>The bin is taken to the clinical waste area</w:t>
      </w:r>
    </w:p>
    <w:p w14:paraId="03F96100" w14:textId="110AE158" w:rsidR="00DD7F6C" w:rsidRPr="00615F1C" w:rsidRDefault="00DD7F6C" w:rsidP="00DD7F6C">
      <w:pPr>
        <w:rPr>
          <w:rFonts w:ascii="Arial" w:hAnsi="Arial" w:cs="Arial"/>
          <w:sz w:val="22"/>
          <w:szCs w:val="28"/>
          <w:lang w:val="en-US"/>
        </w:rPr>
      </w:pPr>
    </w:p>
    <w:p w14:paraId="6973A41D" w14:textId="77777777" w:rsidR="00DD7F6C" w:rsidRPr="00DD7F6C" w:rsidRDefault="00DD7F6C" w:rsidP="00DD7F6C">
      <w:pPr>
        <w:rPr>
          <w:rFonts w:ascii="Arial" w:hAnsi="Arial" w:cs="Arial"/>
          <w:sz w:val="28"/>
          <w:szCs w:val="28"/>
          <w:lang w:val="en-US"/>
        </w:rPr>
      </w:pPr>
    </w:p>
    <w:p w14:paraId="5D19A2B7" w14:textId="3B842F3B" w:rsidR="00DD7F6C" w:rsidRDefault="00DD7F6C" w:rsidP="00400635">
      <w:pPr>
        <w:rPr>
          <w:rFonts w:ascii="Arial" w:hAnsi="Arial" w:cs="Arial"/>
          <w:sz w:val="22"/>
          <w:szCs w:val="22"/>
          <w:lang w:val="en-US"/>
        </w:rPr>
      </w:pPr>
    </w:p>
    <w:p w14:paraId="5914C1B9" w14:textId="0C58C781" w:rsidR="00DD7F6C" w:rsidRDefault="00DD7F6C" w:rsidP="00400635">
      <w:pPr>
        <w:rPr>
          <w:rFonts w:ascii="Arial" w:hAnsi="Arial" w:cs="Arial"/>
          <w:sz w:val="22"/>
          <w:szCs w:val="22"/>
          <w:lang w:val="en-US"/>
        </w:rPr>
      </w:pPr>
    </w:p>
    <w:p w14:paraId="44EA458D" w14:textId="77777777" w:rsidR="00DD7F6C" w:rsidRDefault="00DD7F6C" w:rsidP="00400635">
      <w:pPr>
        <w:rPr>
          <w:rFonts w:ascii="Arial" w:hAnsi="Arial" w:cs="Arial"/>
          <w:sz w:val="22"/>
          <w:szCs w:val="22"/>
          <w:lang w:val="en-US"/>
        </w:rPr>
      </w:pPr>
    </w:p>
    <w:p w14:paraId="56A56DD5" w14:textId="36CA73BC" w:rsidR="00DD7F6C" w:rsidRPr="003E57E6" w:rsidRDefault="00DD7F6C" w:rsidP="00400635">
      <w:pPr>
        <w:rPr>
          <w:rFonts w:ascii="Arial" w:hAnsi="Arial" w:cs="Arial"/>
          <w:sz w:val="22"/>
          <w:szCs w:val="22"/>
          <w:lang w:val="en-US"/>
        </w:rPr>
      </w:pPr>
    </w:p>
    <w:p w14:paraId="36321F98" w14:textId="77777777" w:rsidR="00400635" w:rsidRPr="00400635" w:rsidRDefault="00400635" w:rsidP="00400635">
      <w:pPr>
        <w:rPr>
          <w:rFonts w:ascii="Arial" w:hAnsi="Arial" w:cs="Arial"/>
          <w:b/>
        </w:rPr>
      </w:pPr>
    </w:p>
    <w:p w14:paraId="6C6275BA" w14:textId="5308B88E" w:rsidR="00156713" w:rsidRDefault="00156713">
      <w:pPr>
        <w:rPr>
          <w:b/>
        </w:rPr>
      </w:pPr>
      <w:r>
        <w:rPr>
          <w:b/>
        </w:rPr>
        <w:br w:type="page"/>
      </w:r>
    </w:p>
    <w:p w14:paraId="6F068EDD" w14:textId="77777777" w:rsidR="003E57E6" w:rsidRDefault="003E57E6" w:rsidP="00163D24">
      <w:pPr>
        <w:rPr>
          <w:b/>
        </w:rPr>
      </w:pPr>
    </w:p>
    <w:p w14:paraId="368FB68B" w14:textId="77777777" w:rsidR="00163D24" w:rsidRPr="00FD3698" w:rsidRDefault="00163D24" w:rsidP="00163D24">
      <w:pPr>
        <w:rPr>
          <w:rFonts w:ascii="Arial" w:hAnsi="Arial" w:cs="Arial"/>
          <w:b/>
        </w:rPr>
      </w:pPr>
      <w:r w:rsidRPr="00FD3698">
        <w:rPr>
          <w:rFonts w:ascii="Arial" w:hAnsi="Arial" w:cs="Arial"/>
          <w:b/>
        </w:rPr>
        <w:t>Summary</w:t>
      </w:r>
    </w:p>
    <w:p w14:paraId="425ACD29" w14:textId="77777777" w:rsidR="00163D24" w:rsidRPr="003E57E6" w:rsidRDefault="00163D24" w:rsidP="00163D24">
      <w:pPr>
        <w:rPr>
          <w:rFonts w:ascii="Arial" w:hAnsi="Arial" w:cs="Arial"/>
          <w:b/>
          <w:sz w:val="22"/>
          <w:szCs w:val="22"/>
        </w:rPr>
      </w:pPr>
    </w:p>
    <w:p w14:paraId="307D6F7E" w14:textId="1765FFDA" w:rsidR="00163D24" w:rsidRPr="003E57E6" w:rsidRDefault="00163D24" w:rsidP="00163D24">
      <w:pPr>
        <w:rPr>
          <w:rFonts w:ascii="Arial" w:hAnsi="Arial" w:cs="Arial"/>
          <w:sz w:val="22"/>
          <w:szCs w:val="22"/>
        </w:rPr>
      </w:pPr>
      <w:r w:rsidRPr="003E57E6">
        <w:rPr>
          <w:rFonts w:ascii="Arial" w:hAnsi="Arial" w:cs="Arial"/>
          <w:sz w:val="22"/>
          <w:szCs w:val="22"/>
        </w:rPr>
        <w:t xml:space="preserve">The safe use of sharps and their subsequent safe disposal will reduce the risk of injury to all staff and patients at </w:t>
      </w:r>
      <w:r w:rsidR="00A616CE">
        <w:rPr>
          <w:rFonts w:ascii="Arial" w:hAnsi="Arial" w:cs="Arial"/>
          <w:sz w:val="22"/>
          <w:szCs w:val="22"/>
        </w:rPr>
        <w:t>Sheerwater Health Centre</w:t>
      </w:r>
      <w:r w:rsidRPr="003E57E6">
        <w:rPr>
          <w:rFonts w:ascii="Arial" w:hAnsi="Arial" w:cs="Arial"/>
          <w:sz w:val="22"/>
          <w:szCs w:val="22"/>
        </w:rPr>
        <w:t xml:space="preserve">. Any queries relating to safe sharps management and disposal should be directed to </w:t>
      </w:r>
      <w:r w:rsidR="00994A0D">
        <w:rPr>
          <w:rFonts w:ascii="Arial" w:hAnsi="Arial" w:cs="Arial"/>
          <w:sz w:val="22"/>
          <w:szCs w:val="22"/>
        </w:rPr>
        <w:t>Nine Taylor (the Practice Manager)</w:t>
      </w:r>
      <w:r w:rsidRPr="003E57E6">
        <w:rPr>
          <w:rFonts w:ascii="Arial" w:hAnsi="Arial" w:cs="Arial"/>
          <w:sz w:val="22"/>
          <w:szCs w:val="22"/>
        </w:rPr>
        <w:t xml:space="preserve"> in the first instance.</w:t>
      </w:r>
    </w:p>
    <w:p w14:paraId="572B0732" w14:textId="77777777" w:rsidR="00163D24" w:rsidRPr="003E57E6" w:rsidRDefault="00163D24" w:rsidP="00163D24">
      <w:pPr>
        <w:rPr>
          <w:rFonts w:ascii="Arial" w:hAnsi="Arial" w:cs="Arial"/>
          <w:sz w:val="22"/>
          <w:szCs w:val="22"/>
        </w:rPr>
      </w:pPr>
    </w:p>
    <w:p w14:paraId="28BFDB83" w14:textId="77777777" w:rsidR="00163D24" w:rsidRPr="003E57E6" w:rsidRDefault="00163D24" w:rsidP="00163D24">
      <w:pPr>
        <w:rPr>
          <w:rFonts w:ascii="Arial" w:hAnsi="Arial" w:cs="Arial"/>
          <w:sz w:val="22"/>
          <w:szCs w:val="22"/>
        </w:rPr>
      </w:pPr>
      <w:r w:rsidRPr="003E57E6">
        <w:rPr>
          <w:rFonts w:ascii="Arial" w:hAnsi="Arial" w:cs="Arial"/>
          <w:sz w:val="22"/>
          <w:szCs w:val="22"/>
        </w:rPr>
        <w:t>Supplementary guidance can be found by accessing the hyperlinks within this document or the references at the footnotes.</w:t>
      </w:r>
    </w:p>
    <w:p w14:paraId="6354FBF7" w14:textId="77777777" w:rsidR="00163D24" w:rsidRPr="003E57E6" w:rsidRDefault="00163D24" w:rsidP="00163D24">
      <w:pPr>
        <w:rPr>
          <w:rFonts w:ascii="Arial" w:hAnsi="Arial" w:cs="Arial"/>
          <w:b/>
          <w:sz w:val="22"/>
          <w:szCs w:val="22"/>
        </w:rPr>
      </w:pPr>
    </w:p>
    <w:p w14:paraId="6814504C" w14:textId="77777777" w:rsidR="00400635" w:rsidRDefault="00400635" w:rsidP="00400635">
      <w:pPr>
        <w:rPr>
          <w:b/>
        </w:rPr>
      </w:pPr>
    </w:p>
    <w:p w14:paraId="6E5970BD" w14:textId="5B757405" w:rsidR="00400635" w:rsidRDefault="00400635" w:rsidP="00400635">
      <w:pPr>
        <w:rPr>
          <w:b/>
        </w:rPr>
      </w:pPr>
    </w:p>
    <w:p w14:paraId="43F0BF87" w14:textId="05F08479" w:rsidR="00E700F0" w:rsidRDefault="00E700F0" w:rsidP="00400635">
      <w:pPr>
        <w:rPr>
          <w:b/>
        </w:rPr>
      </w:pPr>
    </w:p>
    <w:p w14:paraId="7716D50B" w14:textId="41F804F3" w:rsidR="00E700F0" w:rsidRDefault="00E700F0" w:rsidP="00400635">
      <w:pPr>
        <w:rPr>
          <w:b/>
        </w:rPr>
      </w:pPr>
    </w:p>
    <w:p w14:paraId="62E2C527" w14:textId="30B25212" w:rsidR="00E700F0" w:rsidRDefault="00E700F0" w:rsidP="00400635">
      <w:pPr>
        <w:rPr>
          <w:b/>
        </w:rPr>
      </w:pPr>
    </w:p>
    <w:p w14:paraId="44033B67" w14:textId="4B0AC778" w:rsidR="00E700F0" w:rsidRDefault="00E700F0" w:rsidP="00400635">
      <w:pPr>
        <w:rPr>
          <w:b/>
        </w:rPr>
      </w:pPr>
    </w:p>
    <w:p w14:paraId="77931364" w14:textId="605BEA7F" w:rsidR="00E700F0" w:rsidRDefault="00E700F0" w:rsidP="00400635">
      <w:pPr>
        <w:rPr>
          <w:b/>
        </w:rPr>
      </w:pPr>
    </w:p>
    <w:p w14:paraId="413FFE0D" w14:textId="4F02127C" w:rsidR="00E700F0" w:rsidRDefault="00E700F0" w:rsidP="00400635">
      <w:pPr>
        <w:rPr>
          <w:b/>
        </w:rPr>
      </w:pPr>
    </w:p>
    <w:p w14:paraId="1D8C101E" w14:textId="2153060C" w:rsidR="00E700F0" w:rsidRDefault="00E700F0" w:rsidP="00400635">
      <w:pPr>
        <w:rPr>
          <w:b/>
        </w:rPr>
      </w:pPr>
    </w:p>
    <w:p w14:paraId="091BC837" w14:textId="09DC8EE5" w:rsidR="00E700F0" w:rsidRDefault="00E700F0" w:rsidP="00400635">
      <w:pPr>
        <w:rPr>
          <w:b/>
        </w:rPr>
      </w:pPr>
    </w:p>
    <w:p w14:paraId="6D62A169" w14:textId="7BD71826" w:rsidR="00E700F0" w:rsidRDefault="00E700F0" w:rsidP="00400635">
      <w:pPr>
        <w:rPr>
          <w:b/>
        </w:rPr>
      </w:pPr>
    </w:p>
    <w:p w14:paraId="05C6764D" w14:textId="29B50B44" w:rsidR="00E700F0" w:rsidRDefault="00E700F0" w:rsidP="00400635">
      <w:pPr>
        <w:rPr>
          <w:b/>
        </w:rPr>
      </w:pPr>
    </w:p>
    <w:p w14:paraId="217DF863" w14:textId="78AEA8C8" w:rsidR="00E700F0" w:rsidRDefault="00E700F0" w:rsidP="00400635">
      <w:pPr>
        <w:rPr>
          <w:b/>
        </w:rPr>
      </w:pPr>
    </w:p>
    <w:p w14:paraId="5F8DF10C" w14:textId="636544E1" w:rsidR="00E700F0" w:rsidRDefault="00E700F0" w:rsidP="00400635">
      <w:pPr>
        <w:rPr>
          <w:b/>
        </w:rPr>
      </w:pPr>
    </w:p>
    <w:p w14:paraId="3F105EAE" w14:textId="720D051C" w:rsidR="00E700F0" w:rsidRDefault="00E700F0" w:rsidP="00400635">
      <w:pPr>
        <w:rPr>
          <w:b/>
        </w:rPr>
      </w:pPr>
    </w:p>
    <w:p w14:paraId="788A0372" w14:textId="61B32B6A" w:rsidR="00E700F0" w:rsidRDefault="00E700F0" w:rsidP="00400635">
      <w:pPr>
        <w:rPr>
          <w:b/>
        </w:rPr>
      </w:pPr>
    </w:p>
    <w:p w14:paraId="31957D37" w14:textId="4EF17C8C" w:rsidR="00E700F0" w:rsidRDefault="00E700F0" w:rsidP="00400635">
      <w:pPr>
        <w:rPr>
          <w:b/>
        </w:rPr>
      </w:pPr>
    </w:p>
    <w:p w14:paraId="2143F156" w14:textId="468E27FD" w:rsidR="00E700F0" w:rsidRDefault="00E700F0" w:rsidP="00400635">
      <w:pPr>
        <w:rPr>
          <w:b/>
        </w:rPr>
      </w:pPr>
    </w:p>
    <w:p w14:paraId="56A0F425" w14:textId="77C3041B" w:rsidR="00E700F0" w:rsidRDefault="00E700F0" w:rsidP="00400635">
      <w:pPr>
        <w:rPr>
          <w:b/>
        </w:rPr>
      </w:pPr>
    </w:p>
    <w:p w14:paraId="0F8189C1" w14:textId="778E7405" w:rsidR="00E700F0" w:rsidRDefault="00E700F0" w:rsidP="00400635">
      <w:pPr>
        <w:rPr>
          <w:b/>
        </w:rPr>
      </w:pPr>
    </w:p>
    <w:p w14:paraId="2F05EBE3" w14:textId="113737EA" w:rsidR="00E700F0" w:rsidRDefault="00E700F0" w:rsidP="00400635">
      <w:pPr>
        <w:rPr>
          <w:b/>
        </w:rPr>
      </w:pPr>
    </w:p>
    <w:p w14:paraId="0E68B453" w14:textId="61DA7CFD" w:rsidR="00E700F0" w:rsidRDefault="00E700F0" w:rsidP="00400635">
      <w:pPr>
        <w:rPr>
          <w:b/>
        </w:rPr>
      </w:pPr>
    </w:p>
    <w:p w14:paraId="15F9CF87" w14:textId="2B9B2AD0" w:rsidR="00E700F0" w:rsidRDefault="00E700F0" w:rsidP="00400635">
      <w:pPr>
        <w:rPr>
          <w:b/>
        </w:rPr>
      </w:pPr>
    </w:p>
    <w:p w14:paraId="7AC62CF3" w14:textId="1FB759BF" w:rsidR="00E700F0" w:rsidRDefault="00E700F0" w:rsidP="00400635">
      <w:pPr>
        <w:rPr>
          <w:b/>
        </w:rPr>
      </w:pPr>
    </w:p>
    <w:p w14:paraId="57FAA46A" w14:textId="458260E8" w:rsidR="00E700F0" w:rsidRDefault="00E700F0" w:rsidP="00400635">
      <w:pPr>
        <w:rPr>
          <w:b/>
        </w:rPr>
      </w:pPr>
    </w:p>
    <w:p w14:paraId="35CC7B6C" w14:textId="00A7C198" w:rsidR="00E700F0" w:rsidRDefault="00E700F0" w:rsidP="00400635">
      <w:pPr>
        <w:rPr>
          <w:b/>
        </w:rPr>
      </w:pPr>
    </w:p>
    <w:p w14:paraId="3EBA9226" w14:textId="1685A2E9" w:rsidR="00E700F0" w:rsidRDefault="00E700F0" w:rsidP="00400635">
      <w:pPr>
        <w:rPr>
          <w:b/>
        </w:rPr>
      </w:pPr>
    </w:p>
    <w:p w14:paraId="1FC78130" w14:textId="77777777" w:rsidR="00E700F0" w:rsidRDefault="00E700F0" w:rsidP="00400635">
      <w:pPr>
        <w:rPr>
          <w:b/>
        </w:rPr>
      </w:pPr>
    </w:p>
    <w:p w14:paraId="7846E989" w14:textId="77777777" w:rsidR="00400635" w:rsidRDefault="00400635" w:rsidP="00400635">
      <w:pPr>
        <w:rPr>
          <w:b/>
        </w:rPr>
      </w:pPr>
    </w:p>
    <w:p w14:paraId="537A15BE" w14:textId="77777777" w:rsidR="00400635" w:rsidRDefault="00400635" w:rsidP="00400635">
      <w:pPr>
        <w:rPr>
          <w:b/>
        </w:rPr>
      </w:pPr>
    </w:p>
    <w:p w14:paraId="0DA1064C" w14:textId="77777777" w:rsidR="00400635" w:rsidRDefault="00400635" w:rsidP="00400635">
      <w:pPr>
        <w:rPr>
          <w:b/>
        </w:rPr>
      </w:pPr>
    </w:p>
    <w:p w14:paraId="757B5724" w14:textId="77777777" w:rsidR="00400635" w:rsidRDefault="00400635" w:rsidP="00400635">
      <w:pPr>
        <w:rPr>
          <w:b/>
        </w:rPr>
      </w:pPr>
    </w:p>
    <w:p w14:paraId="17CAEF80" w14:textId="77777777" w:rsidR="00400635" w:rsidRDefault="00400635" w:rsidP="00400635">
      <w:pPr>
        <w:rPr>
          <w:b/>
        </w:rPr>
      </w:pPr>
    </w:p>
    <w:p w14:paraId="4A2AEBB5" w14:textId="77777777" w:rsidR="00400635" w:rsidRPr="00400635" w:rsidRDefault="00400635" w:rsidP="00400635">
      <w:pPr>
        <w:rPr>
          <w:lang w:val="en-US"/>
        </w:rPr>
      </w:pPr>
    </w:p>
    <w:p w14:paraId="582E1147" w14:textId="77777777" w:rsidR="00D919AF" w:rsidRDefault="00D919AF">
      <w:pPr>
        <w:rPr>
          <w:rFonts w:ascii="Arial" w:hAnsi="Arial" w:cs="Arial"/>
          <w:b/>
          <w:bCs/>
          <w:kern w:val="32"/>
          <w:sz w:val="28"/>
          <w:szCs w:val="28"/>
        </w:rPr>
      </w:pPr>
      <w:bookmarkStart w:id="305" w:name="_Annex_G_–"/>
      <w:bookmarkStart w:id="306" w:name="_Toc500406248"/>
      <w:bookmarkStart w:id="307" w:name="_Toc111027348"/>
      <w:bookmarkEnd w:id="305"/>
      <w:r>
        <w:rPr>
          <w:sz w:val="28"/>
          <w:szCs w:val="28"/>
        </w:rPr>
        <w:br w:type="page"/>
      </w:r>
    </w:p>
    <w:p w14:paraId="77C14BE9" w14:textId="7A6D8FAE" w:rsidR="00400635" w:rsidRPr="009D186D"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9D186D">
        <w:rPr>
          <w:sz w:val="28"/>
          <w:szCs w:val="28"/>
        </w:rPr>
        <w:lastRenderedPageBreak/>
        <w:t xml:space="preserve">Annex </w:t>
      </w:r>
      <w:r w:rsidR="0077743F" w:rsidRPr="009D186D">
        <w:rPr>
          <w:sz w:val="28"/>
          <w:szCs w:val="28"/>
        </w:rPr>
        <w:t>I</w:t>
      </w:r>
      <w:r w:rsidRPr="009D186D">
        <w:rPr>
          <w:sz w:val="28"/>
          <w:szCs w:val="28"/>
        </w:rPr>
        <w:t xml:space="preserve"> – Sample Handling Protocol</w:t>
      </w:r>
      <w:bookmarkEnd w:id="306"/>
      <w:bookmarkEnd w:id="307"/>
    </w:p>
    <w:p w14:paraId="229F9E00"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t>Introduction</w:t>
      </w:r>
    </w:p>
    <w:p w14:paraId="607D259D" w14:textId="341DA2DD"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Staff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may at times be expected to handle specimens/samples from patients. This protocol details the guidance for the safe handling of specimens for all staff, including non-clinical members*.</w:t>
      </w:r>
    </w:p>
    <w:p w14:paraId="3C18DA0B"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t>Overview</w:t>
      </w:r>
    </w:p>
    <w:p w14:paraId="2071A1F4" w14:textId="30830049"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Clinical specimens are often referred to as samples by patients. A clinical specimen can be defined as any substance (solid or liquid) taken from the patient for the purpose of analysis.  All staff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 xml:space="preserve">have received the required training to ensure </w:t>
      </w:r>
      <w:r w:rsidR="00723793">
        <w:rPr>
          <w:rFonts w:ascii="Arial" w:hAnsi="Arial" w:cs="Arial"/>
          <w:color w:val="000000" w:themeColor="text1"/>
          <w:sz w:val="22"/>
          <w:szCs w:val="22"/>
        </w:rPr>
        <w:t xml:space="preserve">that </w:t>
      </w:r>
      <w:r w:rsidRPr="003E57E6">
        <w:rPr>
          <w:rFonts w:ascii="Arial" w:hAnsi="Arial" w:cs="Arial"/>
          <w:color w:val="000000" w:themeColor="text1"/>
          <w:sz w:val="22"/>
          <w:szCs w:val="22"/>
        </w:rPr>
        <w:t>specimens are handled safely. It remains the responsibility of all staff to ensure that they adhere to best practice and the guidance provided.</w:t>
      </w:r>
    </w:p>
    <w:p w14:paraId="425ECBD5" w14:textId="77777777" w:rsidR="00E12569" w:rsidRPr="00617B8B" w:rsidRDefault="00E12569" w:rsidP="00E12569">
      <w:pPr>
        <w:pStyle w:val="NormalWeb"/>
        <w:rPr>
          <w:rFonts w:ascii="Arial" w:hAnsi="Arial" w:cs="Arial"/>
          <w:b/>
          <w:color w:val="000000" w:themeColor="text1"/>
        </w:rPr>
      </w:pPr>
      <w:r w:rsidRPr="00617B8B">
        <w:rPr>
          <w:rFonts w:ascii="Arial" w:hAnsi="Arial" w:cs="Arial"/>
          <w:b/>
          <w:color w:val="000000" w:themeColor="text1"/>
        </w:rPr>
        <w:t>Handling</w:t>
      </w:r>
    </w:p>
    <w:p w14:paraId="49BE7B14" w14:textId="481EACC4"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Specimens</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if not handled correctly</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are a risk of infection to all personnel involved including healthcare workers, transport staff and laboratory personnel. Specimens that are unlabelled, without a completed request form, in incorrect containers or leaking are unlikely to b</w:t>
      </w:r>
      <w:r w:rsidR="00723793">
        <w:rPr>
          <w:rFonts w:ascii="Arial" w:hAnsi="Arial" w:cs="Arial"/>
          <w:color w:val="000000" w:themeColor="text1"/>
          <w:sz w:val="22"/>
          <w:szCs w:val="22"/>
        </w:rPr>
        <w:t xml:space="preserve">e processed by the laboratory. </w:t>
      </w:r>
      <w:r w:rsidRPr="003E57E6">
        <w:rPr>
          <w:rFonts w:ascii="Arial" w:hAnsi="Arial" w:cs="Arial"/>
          <w:color w:val="000000" w:themeColor="text1"/>
          <w:sz w:val="22"/>
          <w:szCs w:val="22"/>
        </w:rPr>
        <w:t xml:space="preserve">If in doubt, speak to </w:t>
      </w:r>
      <w:r w:rsidR="00994A0D">
        <w:rPr>
          <w:rFonts w:ascii="Arial" w:hAnsi="Arial" w:cs="Arial"/>
          <w:color w:val="000000" w:themeColor="text1"/>
          <w:sz w:val="22"/>
          <w:szCs w:val="22"/>
        </w:rPr>
        <w:t>Nine Taylor (Practice Manager)</w:t>
      </w:r>
      <w:r w:rsidRPr="003E57E6">
        <w:rPr>
          <w:rFonts w:ascii="Arial" w:hAnsi="Arial" w:cs="Arial"/>
          <w:color w:val="000000" w:themeColor="text1"/>
          <w:sz w:val="22"/>
          <w:szCs w:val="22"/>
        </w:rPr>
        <w:t xml:space="preserve">.  </w:t>
      </w:r>
    </w:p>
    <w:p w14:paraId="2B8479CB" w14:textId="77777777"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All staff are to ensure the following:</w:t>
      </w:r>
    </w:p>
    <w:p w14:paraId="14413E2F" w14:textId="5F3760DF"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They are wearing the appropriate PP</w:t>
      </w:r>
      <w:r w:rsidR="00723793">
        <w:rPr>
          <w:rFonts w:ascii="Arial" w:hAnsi="Arial" w:cs="Arial"/>
          <w:color w:val="000000" w:themeColor="text1"/>
          <w:sz w:val="22"/>
          <w:szCs w:val="22"/>
        </w:rPr>
        <w:t>E, i.e.</w:t>
      </w:r>
      <w:r w:rsidR="00FD3698">
        <w:rPr>
          <w:rFonts w:ascii="Arial" w:hAnsi="Arial" w:cs="Arial"/>
          <w:color w:val="000000" w:themeColor="text1"/>
          <w:sz w:val="22"/>
          <w:szCs w:val="22"/>
        </w:rPr>
        <w:t>,</w:t>
      </w:r>
      <w:r w:rsidR="00723793">
        <w:rPr>
          <w:rFonts w:ascii="Arial" w:hAnsi="Arial" w:cs="Arial"/>
          <w:color w:val="000000" w:themeColor="text1"/>
          <w:sz w:val="22"/>
          <w:szCs w:val="22"/>
        </w:rPr>
        <w:t xml:space="preserve"> gloves</w:t>
      </w:r>
    </w:p>
    <w:p w14:paraId="25FB57F5" w14:textId="226F7227"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 correct patho</w:t>
      </w:r>
      <w:r w:rsidR="00723793">
        <w:rPr>
          <w:rFonts w:ascii="Arial" w:hAnsi="Arial" w:cs="Arial"/>
          <w:color w:val="000000" w:themeColor="text1"/>
          <w:sz w:val="22"/>
          <w:szCs w:val="22"/>
        </w:rPr>
        <w:t>logy request form has been used</w:t>
      </w:r>
    </w:p>
    <w:p w14:paraId="366A2566" w14:textId="11A9FB8C"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 correct spe</w:t>
      </w:r>
      <w:r w:rsidR="00723793">
        <w:rPr>
          <w:rFonts w:ascii="Arial" w:hAnsi="Arial" w:cs="Arial"/>
          <w:color w:val="000000" w:themeColor="text1"/>
          <w:sz w:val="22"/>
          <w:szCs w:val="22"/>
        </w:rPr>
        <w:t>cimen containers have been used</w:t>
      </w:r>
    </w:p>
    <w:p w14:paraId="21299A44" w14:textId="415C19F6"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 request form and container(s) have been labelled co</w:t>
      </w:r>
      <w:r w:rsidR="00723793">
        <w:rPr>
          <w:rFonts w:ascii="Arial" w:hAnsi="Arial" w:cs="Arial"/>
          <w:color w:val="000000" w:themeColor="text1"/>
          <w:sz w:val="22"/>
          <w:szCs w:val="22"/>
        </w:rPr>
        <w:t xml:space="preserve">rrectly, </w:t>
      </w:r>
      <w:r w:rsidR="002D0618">
        <w:rPr>
          <w:rFonts w:ascii="Arial" w:hAnsi="Arial" w:cs="Arial"/>
          <w:color w:val="000000" w:themeColor="text1"/>
          <w:sz w:val="22"/>
          <w:szCs w:val="22"/>
        </w:rPr>
        <w:t>accurately,</w:t>
      </w:r>
      <w:r w:rsidR="00723793">
        <w:rPr>
          <w:rFonts w:ascii="Arial" w:hAnsi="Arial" w:cs="Arial"/>
          <w:color w:val="000000" w:themeColor="text1"/>
          <w:sz w:val="22"/>
          <w:szCs w:val="22"/>
        </w:rPr>
        <w:t xml:space="preserve"> and legibly</w:t>
      </w:r>
    </w:p>
    <w:p w14:paraId="540FDEDF" w14:textId="055CD846"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There is</w:t>
      </w:r>
      <w:r w:rsidR="00E12569" w:rsidRPr="003E57E6">
        <w:rPr>
          <w:rFonts w:ascii="Arial" w:hAnsi="Arial" w:cs="Arial"/>
          <w:color w:val="000000" w:themeColor="text1"/>
          <w:sz w:val="22"/>
          <w:szCs w:val="22"/>
        </w:rPr>
        <w:t xml:space="preserve"> a match betw</w:t>
      </w:r>
      <w:r w:rsidR="00723793">
        <w:rPr>
          <w:rFonts w:ascii="Arial" w:hAnsi="Arial" w:cs="Arial"/>
          <w:color w:val="000000" w:themeColor="text1"/>
          <w:sz w:val="22"/>
          <w:szCs w:val="22"/>
        </w:rPr>
        <w:t xml:space="preserve">een patient, </w:t>
      </w:r>
      <w:r w:rsidR="002D0618">
        <w:rPr>
          <w:rFonts w:ascii="Arial" w:hAnsi="Arial" w:cs="Arial"/>
          <w:color w:val="000000" w:themeColor="text1"/>
          <w:sz w:val="22"/>
          <w:szCs w:val="22"/>
        </w:rPr>
        <w:t>form,</w:t>
      </w:r>
      <w:r w:rsidR="00723793">
        <w:rPr>
          <w:rFonts w:ascii="Arial" w:hAnsi="Arial" w:cs="Arial"/>
          <w:color w:val="000000" w:themeColor="text1"/>
          <w:sz w:val="22"/>
          <w:szCs w:val="22"/>
        </w:rPr>
        <w:t xml:space="preserve"> and container</w:t>
      </w:r>
    </w:p>
    <w:p w14:paraId="7FE5E561" w14:textId="20BDF73F"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w:t>
      </w:r>
      <w:r w:rsidR="00E12569" w:rsidRPr="003E57E6">
        <w:rPr>
          <w:rFonts w:ascii="Arial" w:hAnsi="Arial" w:cs="Arial"/>
          <w:color w:val="000000" w:themeColor="text1"/>
          <w:sz w:val="22"/>
          <w:szCs w:val="22"/>
        </w:rPr>
        <w:t>he above items are placed into the standa</w:t>
      </w:r>
      <w:r w:rsidR="00723793">
        <w:rPr>
          <w:rFonts w:ascii="Arial" w:hAnsi="Arial" w:cs="Arial"/>
          <w:color w:val="000000" w:themeColor="text1"/>
          <w:sz w:val="22"/>
          <w:szCs w:val="22"/>
        </w:rPr>
        <w:t>rd packaging for that container</w:t>
      </w:r>
    </w:p>
    <w:p w14:paraId="319DA84F" w14:textId="3CA876CA"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w:t>
      </w:r>
      <w:r w:rsidR="00E12569" w:rsidRPr="003E57E6">
        <w:rPr>
          <w:rFonts w:ascii="Arial" w:hAnsi="Arial" w:cs="Arial"/>
          <w:color w:val="000000" w:themeColor="text1"/>
          <w:sz w:val="22"/>
          <w:szCs w:val="22"/>
        </w:rPr>
        <w:t xml:space="preserve">he package </w:t>
      </w:r>
      <w:r>
        <w:rPr>
          <w:rFonts w:ascii="Arial" w:hAnsi="Arial" w:cs="Arial"/>
          <w:color w:val="000000" w:themeColor="text1"/>
          <w:sz w:val="22"/>
          <w:szCs w:val="22"/>
        </w:rPr>
        <w:t xml:space="preserve">is placed </w:t>
      </w:r>
      <w:r w:rsidR="00E12569" w:rsidRPr="003E57E6">
        <w:rPr>
          <w:rFonts w:ascii="Arial" w:hAnsi="Arial" w:cs="Arial"/>
          <w:color w:val="000000" w:themeColor="text1"/>
          <w:sz w:val="22"/>
          <w:szCs w:val="22"/>
        </w:rPr>
        <w:t>in</w:t>
      </w:r>
      <w:r w:rsidR="00723793">
        <w:rPr>
          <w:rFonts w:ascii="Arial" w:hAnsi="Arial" w:cs="Arial"/>
          <w:color w:val="000000" w:themeColor="text1"/>
          <w:sz w:val="22"/>
          <w:szCs w:val="22"/>
        </w:rPr>
        <w:t>to the transportation container</w:t>
      </w:r>
    </w:p>
    <w:p w14:paraId="084EB219" w14:textId="55E1AA1A"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PPE is d</w:t>
      </w:r>
      <w:r w:rsidR="00723793">
        <w:rPr>
          <w:rFonts w:ascii="Arial" w:hAnsi="Arial" w:cs="Arial"/>
          <w:color w:val="000000" w:themeColor="text1"/>
          <w:sz w:val="22"/>
          <w:szCs w:val="22"/>
        </w:rPr>
        <w:t>ispose</w:t>
      </w:r>
      <w:r w:rsidR="00F63E1E">
        <w:rPr>
          <w:rFonts w:ascii="Arial" w:hAnsi="Arial" w:cs="Arial"/>
          <w:color w:val="000000" w:themeColor="text1"/>
          <w:sz w:val="22"/>
          <w:szCs w:val="22"/>
        </w:rPr>
        <w:t>d</w:t>
      </w:r>
      <w:r w:rsidR="00723793">
        <w:rPr>
          <w:rFonts w:ascii="Arial" w:hAnsi="Arial" w:cs="Arial"/>
          <w:color w:val="000000" w:themeColor="text1"/>
          <w:sz w:val="22"/>
          <w:szCs w:val="22"/>
        </w:rPr>
        <w:t xml:space="preserve"> </w:t>
      </w:r>
      <w:r w:rsidR="0006400D">
        <w:rPr>
          <w:rFonts w:ascii="Arial" w:hAnsi="Arial" w:cs="Arial"/>
          <w:color w:val="000000" w:themeColor="text1"/>
          <w:sz w:val="22"/>
          <w:szCs w:val="22"/>
        </w:rPr>
        <w:t>of,</w:t>
      </w:r>
      <w:r w:rsidR="00723793">
        <w:rPr>
          <w:rFonts w:ascii="Arial" w:hAnsi="Arial" w:cs="Arial"/>
          <w:color w:val="000000" w:themeColor="text1"/>
          <w:sz w:val="22"/>
          <w:szCs w:val="22"/>
        </w:rPr>
        <w:t xml:space="preserve"> </w:t>
      </w:r>
      <w:r>
        <w:rPr>
          <w:rFonts w:ascii="Arial" w:hAnsi="Arial" w:cs="Arial"/>
          <w:color w:val="000000" w:themeColor="text1"/>
          <w:sz w:val="22"/>
          <w:szCs w:val="22"/>
        </w:rPr>
        <w:t>and hands are washed</w:t>
      </w:r>
    </w:p>
    <w:p w14:paraId="4E1322ED" w14:textId="5DB5C24B"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w:t>
      </w:r>
      <w:r w:rsidR="00E12569" w:rsidRPr="003E57E6">
        <w:rPr>
          <w:rFonts w:ascii="Arial" w:hAnsi="Arial" w:cs="Arial"/>
          <w:color w:val="000000" w:themeColor="text1"/>
          <w:sz w:val="22"/>
          <w:szCs w:val="22"/>
        </w:rPr>
        <w:t>he receipt of t</w:t>
      </w:r>
      <w:r w:rsidR="00723793">
        <w:rPr>
          <w:rFonts w:ascii="Arial" w:hAnsi="Arial" w:cs="Arial"/>
          <w:color w:val="000000" w:themeColor="text1"/>
          <w:sz w:val="22"/>
          <w:szCs w:val="22"/>
        </w:rPr>
        <w:t xml:space="preserve">he specimen </w:t>
      </w:r>
      <w:r>
        <w:rPr>
          <w:rFonts w:ascii="Arial" w:hAnsi="Arial" w:cs="Arial"/>
          <w:color w:val="000000" w:themeColor="text1"/>
          <w:sz w:val="22"/>
          <w:szCs w:val="22"/>
        </w:rPr>
        <w:t xml:space="preserve">is annotated </w:t>
      </w:r>
      <w:r w:rsidR="00723793">
        <w:rPr>
          <w:rFonts w:ascii="Arial" w:hAnsi="Arial" w:cs="Arial"/>
          <w:color w:val="000000" w:themeColor="text1"/>
          <w:sz w:val="22"/>
          <w:szCs w:val="22"/>
        </w:rPr>
        <w:t>in the specimen log</w:t>
      </w:r>
    </w:p>
    <w:p w14:paraId="4F2FC0A1" w14:textId="7CEB1634" w:rsidR="00E12569" w:rsidRPr="003E57E6" w:rsidRDefault="00E12569" w:rsidP="00E12569">
      <w:pPr>
        <w:pStyle w:val="NormalWeb"/>
        <w:rPr>
          <w:rFonts w:ascii="Arial" w:hAnsi="Arial" w:cs="Arial"/>
          <w:i/>
          <w:color w:val="000000" w:themeColor="text1"/>
          <w:sz w:val="22"/>
          <w:szCs w:val="22"/>
        </w:rPr>
      </w:pPr>
      <w:r w:rsidRPr="003E57E6">
        <w:rPr>
          <w:rFonts w:ascii="Arial" w:hAnsi="Arial" w:cs="Arial"/>
          <w:color w:val="000000" w:themeColor="text1"/>
          <w:sz w:val="22"/>
          <w:szCs w:val="22"/>
        </w:rPr>
        <w:t>*</w:t>
      </w:r>
      <w:hyperlink r:id="rId58" w:history="1">
        <w:r w:rsidRPr="00953455">
          <w:rPr>
            <w:rStyle w:val="Hyperlink"/>
            <w:rFonts w:ascii="Arial" w:hAnsi="Arial" w:cs="Arial"/>
            <w:sz w:val="22"/>
            <w:szCs w:val="22"/>
          </w:rPr>
          <w:t xml:space="preserve"> MPS recommend</w:t>
        </w:r>
      </w:hyperlink>
      <w:r w:rsidRPr="003E57E6">
        <w:rPr>
          <w:rFonts w:ascii="Arial" w:hAnsi="Arial" w:cs="Arial"/>
          <w:color w:val="000000" w:themeColor="text1"/>
          <w:sz w:val="22"/>
          <w:szCs w:val="22"/>
        </w:rPr>
        <w:t xml:space="preserve"> that reception staff do not touch patient specimens. Instead</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a box should be placed at reception for patients to leave their samples which can then be passed to the clinical team for processing. </w:t>
      </w:r>
    </w:p>
    <w:p w14:paraId="75FDB4DB" w14:textId="4F7CB25D" w:rsidR="00723793" w:rsidRDefault="00723793">
      <w:pPr>
        <w:rPr>
          <w:rFonts w:ascii="Arial" w:hAnsi="Arial" w:cs="Arial"/>
          <w:b/>
          <w:color w:val="000000" w:themeColor="text1"/>
          <w:sz w:val="22"/>
          <w:szCs w:val="22"/>
        </w:rPr>
      </w:pPr>
      <w:r>
        <w:rPr>
          <w:rFonts w:ascii="Arial" w:hAnsi="Arial" w:cs="Arial"/>
          <w:b/>
          <w:color w:val="000000" w:themeColor="text1"/>
          <w:sz w:val="22"/>
          <w:szCs w:val="22"/>
        </w:rPr>
        <w:br w:type="page"/>
      </w:r>
    </w:p>
    <w:p w14:paraId="211023A1"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lastRenderedPageBreak/>
        <w:t>Collection and transportation</w:t>
      </w:r>
    </w:p>
    <w:p w14:paraId="0333AAE3" w14:textId="1FF7B378"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At </w:t>
      </w:r>
      <w:r w:rsidR="00A616CE">
        <w:rPr>
          <w:rFonts w:ascii="Arial" w:hAnsi="Arial" w:cs="Arial"/>
          <w:sz w:val="22"/>
          <w:szCs w:val="22"/>
        </w:rPr>
        <w:t>Sheerwater Health Centre</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specimens are collected on </w:t>
      </w:r>
      <w:r w:rsidR="00994A0D">
        <w:rPr>
          <w:rFonts w:ascii="Arial" w:hAnsi="Arial" w:cs="Arial"/>
          <w:color w:val="000000" w:themeColor="text1"/>
          <w:sz w:val="22"/>
          <w:szCs w:val="22"/>
        </w:rPr>
        <w:t xml:space="preserve">daily around 1pm </w:t>
      </w:r>
      <w:r w:rsidRPr="003E57E6">
        <w:rPr>
          <w:rFonts w:ascii="Arial" w:hAnsi="Arial" w:cs="Arial"/>
          <w:color w:val="000000" w:themeColor="text1"/>
          <w:sz w:val="22"/>
          <w:szCs w:val="22"/>
        </w:rPr>
        <w:t xml:space="preserve">by </w:t>
      </w:r>
      <w:r w:rsidR="00994A0D">
        <w:rPr>
          <w:rFonts w:ascii="Arial" w:hAnsi="Arial" w:cs="Arial"/>
          <w:color w:val="000000" w:themeColor="text1"/>
          <w:sz w:val="22"/>
          <w:szCs w:val="22"/>
        </w:rPr>
        <w:t>a courier</w:t>
      </w:r>
      <w:r w:rsidRPr="003E57E6">
        <w:rPr>
          <w:rFonts w:ascii="Arial" w:hAnsi="Arial" w:cs="Arial"/>
          <w:color w:val="000000" w:themeColor="text1"/>
          <w:sz w:val="22"/>
          <w:szCs w:val="22"/>
        </w:rPr>
        <w:t xml:space="preserve"> for onward transfer to </w:t>
      </w:r>
      <w:r w:rsidR="00994A0D">
        <w:rPr>
          <w:rFonts w:ascii="Arial" w:hAnsi="Arial" w:cs="Arial"/>
          <w:color w:val="000000" w:themeColor="text1"/>
          <w:sz w:val="22"/>
          <w:szCs w:val="22"/>
        </w:rPr>
        <w:t>a laboratory</w:t>
      </w:r>
      <w:r w:rsidRPr="003E57E6">
        <w:rPr>
          <w:rFonts w:ascii="Arial" w:hAnsi="Arial" w:cs="Arial"/>
          <w:color w:val="000000" w:themeColor="text1"/>
          <w:sz w:val="22"/>
          <w:szCs w:val="22"/>
        </w:rPr>
        <w:t xml:space="preserve">. If the courier fails to arrive, inform </w:t>
      </w:r>
      <w:r w:rsidR="00994A0D">
        <w:rPr>
          <w:rFonts w:ascii="Arial" w:hAnsi="Arial" w:cs="Arial"/>
          <w:color w:val="000000" w:themeColor="text1"/>
          <w:sz w:val="22"/>
          <w:szCs w:val="22"/>
        </w:rPr>
        <w:t>the Practice Manager immediately</w:t>
      </w:r>
      <w:r w:rsidRPr="003E57E6">
        <w:rPr>
          <w:rFonts w:ascii="Arial" w:hAnsi="Arial" w:cs="Arial"/>
          <w:color w:val="000000" w:themeColor="text1"/>
          <w:sz w:val="22"/>
          <w:szCs w:val="22"/>
        </w:rPr>
        <w:t xml:space="preserve">. </w:t>
      </w:r>
    </w:p>
    <w:p w14:paraId="702F804F" w14:textId="1B87CB61"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The packaging of specimens must consist of three components to comply with </w:t>
      </w:r>
      <w:hyperlink r:id="rId59" w:history="1">
        <w:r w:rsidRPr="00953455">
          <w:rPr>
            <w:rStyle w:val="Hyperlink"/>
            <w:rFonts w:ascii="Arial" w:hAnsi="Arial" w:cs="Arial"/>
            <w:sz w:val="22"/>
            <w:szCs w:val="22"/>
          </w:rPr>
          <w:t>UN 3373</w:t>
        </w:r>
      </w:hyperlink>
      <w:r w:rsidRPr="003E57E6">
        <w:rPr>
          <w:rFonts w:ascii="Arial" w:hAnsi="Arial" w:cs="Arial"/>
          <w:color w:val="000000" w:themeColor="text1"/>
          <w:sz w:val="22"/>
          <w:szCs w:val="22"/>
        </w:rPr>
        <w:t xml:space="preserve"> regulations</w:t>
      </w:r>
      <w:r w:rsidR="00953455">
        <w:rPr>
          <w:rFonts w:ascii="Arial" w:hAnsi="Arial" w:cs="Arial"/>
          <w:color w:val="000000" w:themeColor="text1"/>
          <w:sz w:val="22"/>
          <w:szCs w:val="22"/>
        </w:rPr>
        <w:t>:</w:t>
      </w:r>
    </w:p>
    <w:p w14:paraId="3C688F57" w14:textId="24D77055" w:rsidR="0078121D" w:rsidRPr="003E57E6" w:rsidRDefault="00E12569" w:rsidP="00FD3698">
      <w:pPr>
        <w:pStyle w:val="NormalWeb"/>
        <w:numPr>
          <w:ilvl w:val="0"/>
          <w:numId w:val="13"/>
        </w:numPr>
        <w:spacing w:before="0" w:beforeAutospacing="0" w:after="0" w:afterAutospacing="0"/>
        <w:ind w:left="714" w:hanging="357"/>
        <w:rPr>
          <w:rFonts w:ascii="Arial" w:hAnsi="Arial" w:cs="Arial"/>
          <w:color w:val="000000" w:themeColor="text1"/>
          <w:sz w:val="22"/>
          <w:szCs w:val="22"/>
        </w:rPr>
      </w:pPr>
      <w:r w:rsidRPr="003E57E6">
        <w:rPr>
          <w:rFonts w:ascii="Arial" w:hAnsi="Arial" w:cs="Arial"/>
          <w:color w:val="000000" w:themeColor="text1"/>
          <w:sz w:val="22"/>
          <w:szCs w:val="22"/>
        </w:rPr>
        <w:t>A primary receptacle – the specimen tube/pot</w:t>
      </w:r>
    </w:p>
    <w:p w14:paraId="2DE8EF21" w14:textId="77777777" w:rsidR="0078121D" w:rsidRPr="00657E98" w:rsidRDefault="0078121D" w:rsidP="00FD3698">
      <w:pPr>
        <w:pStyle w:val="NormalWeb"/>
        <w:spacing w:before="0" w:beforeAutospacing="0" w:after="0" w:afterAutospacing="0"/>
        <w:ind w:left="714"/>
        <w:rPr>
          <w:rFonts w:ascii="Arial" w:hAnsi="Arial" w:cs="Arial"/>
          <w:color w:val="000000" w:themeColor="text1"/>
          <w:sz w:val="22"/>
          <w:szCs w:val="22"/>
        </w:rPr>
      </w:pPr>
    </w:p>
    <w:p w14:paraId="455277CE" w14:textId="01657FEA" w:rsidR="00E12569" w:rsidRPr="003E57E6" w:rsidRDefault="00E12569" w:rsidP="00FD3698">
      <w:pPr>
        <w:pStyle w:val="NormalWeb"/>
        <w:numPr>
          <w:ilvl w:val="0"/>
          <w:numId w:val="13"/>
        </w:numPr>
        <w:spacing w:before="0" w:beforeAutospacing="0" w:after="0" w:afterAutospacing="0"/>
        <w:ind w:left="714" w:hanging="357"/>
        <w:rPr>
          <w:rFonts w:ascii="Arial" w:hAnsi="Arial" w:cs="Arial"/>
          <w:color w:val="000000" w:themeColor="text1"/>
          <w:sz w:val="22"/>
          <w:szCs w:val="22"/>
        </w:rPr>
      </w:pPr>
      <w:r w:rsidRPr="003E57E6">
        <w:rPr>
          <w:rFonts w:ascii="Arial" w:hAnsi="Arial" w:cs="Arial"/>
          <w:color w:val="000000" w:themeColor="text1"/>
          <w:sz w:val="22"/>
          <w:szCs w:val="22"/>
        </w:rPr>
        <w:t>Secondary packaging – the plastic specimen bag</w:t>
      </w:r>
    </w:p>
    <w:p w14:paraId="1365BA3A" w14:textId="77777777" w:rsidR="0078121D" w:rsidRDefault="0078121D" w:rsidP="00FD3698">
      <w:pPr>
        <w:pStyle w:val="NormalWeb"/>
        <w:spacing w:before="0" w:beforeAutospacing="0" w:after="0" w:afterAutospacing="0"/>
        <w:ind w:left="714"/>
        <w:rPr>
          <w:rFonts w:ascii="Arial" w:hAnsi="Arial" w:cs="Arial"/>
          <w:color w:val="000000" w:themeColor="text1"/>
          <w:sz w:val="22"/>
          <w:szCs w:val="22"/>
        </w:rPr>
      </w:pPr>
    </w:p>
    <w:p w14:paraId="07CAFED8" w14:textId="766B749E" w:rsidR="00E12569" w:rsidRPr="003E57E6" w:rsidRDefault="00E12569" w:rsidP="00FD3698">
      <w:pPr>
        <w:pStyle w:val="NormalWeb"/>
        <w:numPr>
          <w:ilvl w:val="0"/>
          <w:numId w:val="13"/>
        </w:numPr>
        <w:spacing w:before="0" w:beforeAutospacing="0" w:after="0" w:afterAutospacing="0"/>
        <w:ind w:left="714" w:hanging="357"/>
        <w:rPr>
          <w:rFonts w:ascii="Arial" w:hAnsi="Arial" w:cs="Arial"/>
          <w:color w:val="000000" w:themeColor="text1"/>
          <w:sz w:val="22"/>
          <w:szCs w:val="22"/>
        </w:rPr>
      </w:pPr>
      <w:r w:rsidRPr="003E57E6">
        <w:rPr>
          <w:rFonts w:ascii="Arial" w:hAnsi="Arial" w:cs="Arial"/>
          <w:color w:val="000000" w:themeColor="text1"/>
          <w:sz w:val="22"/>
          <w:szCs w:val="22"/>
        </w:rPr>
        <w:t xml:space="preserve">An outer packaging – the </w:t>
      </w:r>
      <w:proofErr w:type="spellStart"/>
      <w:r w:rsidRPr="003E57E6">
        <w:rPr>
          <w:rFonts w:ascii="Arial" w:hAnsi="Arial" w:cs="Arial"/>
          <w:color w:val="000000" w:themeColor="text1"/>
          <w:sz w:val="22"/>
          <w:szCs w:val="22"/>
        </w:rPr>
        <w:t>Verspak</w:t>
      </w:r>
      <w:proofErr w:type="spellEnd"/>
      <w:r w:rsidRPr="003E57E6">
        <w:rPr>
          <w:rFonts w:ascii="Arial" w:hAnsi="Arial" w:cs="Arial"/>
          <w:color w:val="000000" w:themeColor="text1"/>
          <w:sz w:val="22"/>
          <w:szCs w:val="22"/>
        </w:rPr>
        <w:t xml:space="preserve"> bag used to transport specimens to the laboratory</w:t>
      </w:r>
    </w:p>
    <w:p w14:paraId="0B5A4F44" w14:textId="77FD3EC6" w:rsidR="00E12569" w:rsidRPr="003E57E6" w:rsidRDefault="00E12569" w:rsidP="00FD3698">
      <w:pPr>
        <w:pStyle w:val="NormalWeb"/>
        <w:rPr>
          <w:lang w:val="en-US"/>
        </w:rPr>
      </w:pPr>
      <w:r w:rsidRPr="003E57E6">
        <w:rPr>
          <w:rFonts w:ascii="Arial" w:hAnsi="Arial" w:cs="Arial"/>
          <w:color w:val="000000" w:themeColor="text1"/>
          <w:sz w:val="22"/>
          <w:szCs w:val="22"/>
        </w:rPr>
        <w:t xml:space="preserve">Example of a </w:t>
      </w:r>
      <w:proofErr w:type="spellStart"/>
      <w:r w:rsidRPr="003E57E6">
        <w:rPr>
          <w:rFonts w:ascii="Arial" w:hAnsi="Arial" w:cs="Arial"/>
          <w:color w:val="000000" w:themeColor="text1"/>
          <w:sz w:val="22"/>
          <w:szCs w:val="22"/>
        </w:rPr>
        <w:t>Verspak</w:t>
      </w:r>
      <w:proofErr w:type="spellEnd"/>
      <w:r w:rsidRPr="003E57E6">
        <w:rPr>
          <w:rFonts w:ascii="Arial" w:hAnsi="Arial" w:cs="Arial"/>
          <w:color w:val="000000" w:themeColor="text1"/>
          <w:sz w:val="22"/>
          <w:szCs w:val="22"/>
        </w:rPr>
        <w:t xml:space="preserve"> bag:</w:t>
      </w:r>
    </w:p>
    <w:p w14:paraId="50374C83" w14:textId="7152D9C4" w:rsidR="00400635" w:rsidRPr="00400635" w:rsidRDefault="00400635" w:rsidP="00400635">
      <w:pPr>
        <w:pStyle w:val="NormalWeb"/>
        <w:rPr>
          <w:rFonts w:ascii="Arial" w:hAnsi="Arial" w:cs="Arial"/>
          <w:color w:val="000000" w:themeColor="text1"/>
        </w:rPr>
      </w:pPr>
      <w:r w:rsidRPr="00400635">
        <w:rPr>
          <w:rFonts w:ascii="Arial" w:hAnsi="Arial" w:cs="Arial"/>
          <w:noProof/>
        </w:rPr>
        <w:drawing>
          <wp:inline distT="0" distB="0" distL="0" distR="0" wp14:anchorId="5D0D40C6" wp14:editId="607AD3DB">
            <wp:extent cx="1765935" cy="1765935"/>
            <wp:effectExtent l="0" t="0" r="12065"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66387" cy="1766387"/>
                    </a:xfrm>
                    <a:prstGeom prst="rect">
                      <a:avLst/>
                    </a:prstGeom>
                    <a:noFill/>
                    <a:ln>
                      <a:noFill/>
                    </a:ln>
                  </pic:spPr>
                </pic:pic>
              </a:graphicData>
            </a:graphic>
          </wp:inline>
        </w:drawing>
      </w:r>
    </w:p>
    <w:p w14:paraId="4D0FAB99" w14:textId="77777777" w:rsidR="00E12569" w:rsidRPr="00FD3698" w:rsidRDefault="00E12569" w:rsidP="00E12569">
      <w:pPr>
        <w:pStyle w:val="NormalWeb"/>
        <w:rPr>
          <w:rFonts w:ascii="Arial" w:hAnsi="Arial" w:cs="Arial"/>
          <w:b/>
          <w:color w:val="000000" w:themeColor="text1"/>
        </w:rPr>
      </w:pPr>
      <w:bookmarkStart w:id="308" w:name="_Toc500406249"/>
      <w:r w:rsidRPr="00FD3698">
        <w:rPr>
          <w:rFonts w:ascii="Arial" w:hAnsi="Arial" w:cs="Arial"/>
          <w:b/>
          <w:color w:val="000000" w:themeColor="text1"/>
        </w:rPr>
        <w:t>Compromised specimens</w:t>
      </w:r>
    </w:p>
    <w:p w14:paraId="6D36F6D4" w14:textId="7F5CD97D"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There may be occasions when concerns are raised either at</w:t>
      </w:r>
      <w:r w:rsidR="00A616CE" w:rsidRPr="00A616CE">
        <w:rPr>
          <w:rFonts w:ascii="Arial" w:hAnsi="Arial" w:cs="Arial"/>
          <w:sz w:val="22"/>
          <w:szCs w:val="22"/>
        </w:rPr>
        <w:t xml:space="preserve"> </w:t>
      </w:r>
      <w:r w:rsidR="00A616CE">
        <w:rPr>
          <w:rFonts w:ascii="Arial" w:hAnsi="Arial" w:cs="Arial"/>
          <w:sz w:val="22"/>
          <w:szCs w:val="22"/>
        </w:rPr>
        <w:t>Sheerwater Health Centre</w:t>
      </w:r>
      <w:r w:rsidRPr="003E57E6">
        <w:rPr>
          <w:rFonts w:ascii="Arial" w:hAnsi="Arial" w:cs="Arial"/>
          <w:color w:val="000000" w:themeColor="text1"/>
          <w:sz w:val="22"/>
          <w:szCs w:val="22"/>
        </w:rPr>
        <w:t xml:space="preserve"> or the laboratory regardin</w:t>
      </w:r>
      <w:r w:rsidR="00723793">
        <w:rPr>
          <w:rFonts w:ascii="Arial" w:hAnsi="Arial" w:cs="Arial"/>
          <w:color w:val="000000" w:themeColor="text1"/>
          <w:sz w:val="22"/>
          <w:szCs w:val="22"/>
        </w:rPr>
        <w:t xml:space="preserve">g the integrity of the sample. </w:t>
      </w:r>
      <w:r w:rsidRPr="003E57E6">
        <w:rPr>
          <w:rFonts w:ascii="Arial" w:hAnsi="Arial" w:cs="Arial"/>
          <w:color w:val="000000" w:themeColor="text1"/>
          <w:sz w:val="22"/>
          <w:szCs w:val="22"/>
        </w:rPr>
        <w:t>In such instances, there may be a requirement to raise a</w:t>
      </w:r>
      <w:r w:rsidR="005C0F98">
        <w:rPr>
          <w:rFonts w:ascii="Arial" w:hAnsi="Arial" w:cs="Arial"/>
          <w:color w:val="000000" w:themeColor="text1"/>
          <w:sz w:val="22"/>
          <w:szCs w:val="22"/>
        </w:rPr>
        <w:t>n</w:t>
      </w:r>
      <w:r w:rsidRPr="003E57E6">
        <w:rPr>
          <w:rFonts w:ascii="Arial" w:hAnsi="Arial" w:cs="Arial"/>
          <w:color w:val="000000" w:themeColor="text1"/>
          <w:sz w:val="22"/>
          <w:szCs w:val="22"/>
        </w:rPr>
        <w:t xml:space="preserve"> incident report, particularly if the specimen has leaked in a public area. However, communication will be maintained between both locations to determine (where possible) the cause.</w:t>
      </w:r>
    </w:p>
    <w:p w14:paraId="70A81295" w14:textId="1A0C28A7"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Any incidents regarding specimens should be recorded as a </w:t>
      </w:r>
      <w:r w:rsidR="00FD3698" w:rsidRPr="003E57E6">
        <w:rPr>
          <w:rFonts w:ascii="Arial" w:hAnsi="Arial" w:cs="Arial"/>
          <w:color w:val="000000" w:themeColor="text1"/>
          <w:sz w:val="22"/>
          <w:szCs w:val="22"/>
        </w:rPr>
        <w:t xml:space="preserve">significant event </w:t>
      </w:r>
      <w:r w:rsidRPr="003E57E6">
        <w:rPr>
          <w:rFonts w:ascii="Arial" w:hAnsi="Arial" w:cs="Arial"/>
          <w:color w:val="000000" w:themeColor="text1"/>
          <w:sz w:val="22"/>
          <w:szCs w:val="22"/>
        </w:rPr>
        <w:t xml:space="preserve">and discussed at the next </w:t>
      </w:r>
      <w:r w:rsidR="00273EA9">
        <w:rPr>
          <w:rFonts w:ascii="Arial" w:hAnsi="Arial" w:cs="Arial"/>
          <w:color w:val="000000" w:themeColor="text1"/>
          <w:sz w:val="22"/>
          <w:szCs w:val="22"/>
        </w:rPr>
        <w:t>organisation</w:t>
      </w:r>
      <w:r w:rsidRPr="003E57E6">
        <w:rPr>
          <w:rFonts w:ascii="Arial" w:hAnsi="Arial" w:cs="Arial"/>
          <w:color w:val="000000" w:themeColor="text1"/>
          <w:sz w:val="22"/>
          <w:szCs w:val="22"/>
        </w:rPr>
        <w:t xml:space="preserve"> meeting. Repeated incidents should indicate the requirement for an audit aimed at improving practice in the future.</w:t>
      </w:r>
    </w:p>
    <w:p w14:paraId="7ADDC9CC"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t>Summary</w:t>
      </w:r>
    </w:p>
    <w:p w14:paraId="29939810" w14:textId="77777777"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It is the responsibility of the sender to collect and package specimens as per the guidance given in this protocol and the associated references. Staff must collect specimens safely and effectively as any undue delay may have a detrimental effect on patient care.  </w:t>
      </w:r>
    </w:p>
    <w:p w14:paraId="1E3D6885" w14:textId="34DF6D77" w:rsidR="00E12569" w:rsidRPr="003E57E6" w:rsidRDefault="00E12569">
      <w:pPr>
        <w:rPr>
          <w:rFonts w:ascii="Arial" w:hAnsi="Arial" w:cs="Arial"/>
          <w:color w:val="000000" w:themeColor="text1"/>
          <w:sz w:val="22"/>
          <w:szCs w:val="22"/>
        </w:rPr>
      </w:pPr>
      <w:r w:rsidRPr="003E57E6">
        <w:rPr>
          <w:rFonts w:ascii="Arial" w:hAnsi="Arial" w:cs="Arial"/>
          <w:color w:val="000000" w:themeColor="text1"/>
          <w:sz w:val="22"/>
          <w:szCs w:val="22"/>
        </w:rPr>
        <w:br w:type="page"/>
      </w:r>
    </w:p>
    <w:p w14:paraId="77168585" w14:textId="4C808873" w:rsidR="00400635" w:rsidRPr="009D186D"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9" w:name="_Annex_H_–"/>
      <w:bookmarkStart w:id="310" w:name="_Toc111027349"/>
      <w:bookmarkEnd w:id="309"/>
      <w:r w:rsidRPr="009D186D">
        <w:rPr>
          <w:sz w:val="28"/>
          <w:szCs w:val="28"/>
        </w:rPr>
        <w:lastRenderedPageBreak/>
        <w:t xml:space="preserve">Annex </w:t>
      </w:r>
      <w:r w:rsidR="0077743F" w:rsidRPr="009D186D">
        <w:rPr>
          <w:sz w:val="28"/>
          <w:szCs w:val="28"/>
        </w:rPr>
        <w:t>J</w:t>
      </w:r>
      <w:r w:rsidRPr="009D186D">
        <w:rPr>
          <w:sz w:val="28"/>
          <w:szCs w:val="28"/>
        </w:rPr>
        <w:t xml:space="preserve"> – Sterilisation and Decontamination Protocol</w:t>
      </w:r>
      <w:bookmarkEnd w:id="308"/>
      <w:bookmarkEnd w:id="310"/>
    </w:p>
    <w:p w14:paraId="5E7197AF" w14:textId="77777777" w:rsidR="00A8297C" w:rsidRPr="009D186D" w:rsidRDefault="00A8297C" w:rsidP="00400635">
      <w:pPr>
        <w:rPr>
          <w:sz w:val="11"/>
          <w:szCs w:val="11"/>
          <w:lang w:val="en-US"/>
        </w:rPr>
      </w:pPr>
    </w:p>
    <w:p w14:paraId="04A1B002" w14:textId="77777777" w:rsidR="00590155" w:rsidRDefault="00590155" w:rsidP="00E12569">
      <w:pPr>
        <w:rPr>
          <w:rFonts w:ascii="Arial" w:hAnsi="Arial" w:cs="Arial"/>
          <w:b/>
        </w:rPr>
      </w:pPr>
      <w:r w:rsidRPr="006E0DBA">
        <w:rPr>
          <w:rFonts w:ascii="Arial" w:hAnsi="Arial" w:cs="Arial"/>
          <w:b/>
          <w:highlight w:val="yellow"/>
        </w:rPr>
        <w:t>N/A to Sheerwater Health Centre</w:t>
      </w:r>
    </w:p>
    <w:p w14:paraId="19578A1A" w14:textId="77777777" w:rsidR="006E0DBA" w:rsidRDefault="006E0DBA" w:rsidP="00E12569">
      <w:pPr>
        <w:rPr>
          <w:rFonts w:ascii="Arial" w:hAnsi="Arial" w:cs="Arial"/>
          <w:b/>
        </w:rPr>
      </w:pPr>
    </w:p>
    <w:p w14:paraId="640E59C6" w14:textId="77777777" w:rsidR="006E0DBA" w:rsidRDefault="006E0DBA" w:rsidP="00E12569">
      <w:pPr>
        <w:rPr>
          <w:rFonts w:ascii="Arial" w:hAnsi="Arial" w:cs="Arial"/>
          <w:b/>
        </w:rPr>
      </w:pPr>
    </w:p>
    <w:p w14:paraId="757006CB" w14:textId="4E59BF57" w:rsidR="00E12569" w:rsidRPr="008B5E64" w:rsidRDefault="00E12569" w:rsidP="00E12569">
      <w:pPr>
        <w:rPr>
          <w:rFonts w:ascii="Arial" w:hAnsi="Arial" w:cs="Arial"/>
          <w:b/>
        </w:rPr>
      </w:pPr>
      <w:r w:rsidRPr="008B5E64">
        <w:rPr>
          <w:rFonts w:ascii="Arial" w:hAnsi="Arial" w:cs="Arial"/>
          <w:b/>
        </w:rPr>
        <w:t>Introduction</w:t>
      </w:r>
    </w:p>
    <w:p w14:paraId="65C17D79" w14:textId="77777777" w:rsidR="00E12569" w:rsidRPr="0046130E" w:rsidRDefault="00E12569" w:rsidP="00E12569">
      <w:pPr>
        <w:rPr>
          <w:rFonts w:ascii="Arial" w:hAnsi="Arial" w:cs="Arial"/>
          <w:b/>
          <w:sz w:val="22"/>
          <w:szCs w:val="22"/>
        </w:rPr>
      </w:pPr>
    </w:p>
    <w:p w14:paraId="3441440C" w14:textId="43920202" w:rsidR="009D186D" w:rsidRDefault="00E12569" w:rsidP="00E12569">
      <w:pPr>
        <w:rPr>
          <w:rFonts w:ascii="Arial" w:hAnsi="Arial" w:cs="Arial"/>
          <w:sz w:val="22"/>
          <w:szCs w:val="22"/>
        </w:rPr>
      </w:pPr>
      <w:r w:rsidRPr="0046130E">
        <w:rPr>
          <w:rFonts w:ascii="Arial" w:hAnsi="Arial" w:cs="Arial"/>
          <w:sz w:val="22"/>
          <w:szCs w:val="22"/>
        </w:rPr>
        <w:t xml:space="preserve">Within the primary care environment, </w:t>
      </w:r>
      <w:r w:rsidR="00830EF8" w:rsidRPr="0046130E">
        <w:rPr>
          <w:rFonts w:ascii="Arial" w:hAnsi="Arial" w:cs="Arial"/>
          <w:sz w:val="22"/>
          <w:szCs w:val="22"/>
        </w:rPr>
        <w:t>most</w:t>
      </w:r>
      <w:r w:rsidRPr="0046130E">
        <w:rPr>
          <w:rFonts w:ascii="Arial" w:hAnsi="Arial" w:cs="Arial"/>
          <w:sz w:val="22"/>
          <w:szCs w:val="22"/>
        </w:rPr>
        <w:t xml:space="preserve"> </w:t>
      </w:r>
      <w:r w:rsidR="00273EA9">
        <w:rPr>
          <w:rFonts w:ascii="Arial" w:hAnsi="Arial" w:cs="Arial"/>
          <w:sz w:val="22"/>
          <w:szCs w:val="22"/>
        </w:rPr>
        <w:t>organisation</w:t>
      </w:r>
      <w:r w:rsidRPr="0046130E">
        <w:rPr>
          <w:rFonts w:ascii="Arial" w:hAnsi="Arial" w:cs="Arial"/>
          <w:sz w:val="22"/>
          <w:szCs w:val="22"/>
        </w:rPr>
        <w:t xml:space="preserve">s </w:t>
      </w:r>
      <w:r w:rsidR="007A30FF">
        <w:rPr>
          <w:rFonts w:ascii="Arial" w:hAnsi="Arial" w:cs="Arial"/>
          <w:sz w:val="22"/>
          <w:szCs w:val="22"/>
        </w:rPr>
        <w:t>are opting for single-use items;</w:t>
      </w:r>
      <w:r w:rsidRPr="0046130E">
        <w:rPr>
          <w:rFonts w:ascii="Arial" w:hAnsi="Arial" w:cs="Arial"/>
          <w:sz w:val="22"/>
          <w:szCs w:val="22"/>
        </w:rPr>
        <w:t xml:space="preserve"> </w:t>
      </w:r>
      <w:r w:rsidR="00F6587A" w:rsidRPr="0046130E">
        <w:rPr>
          <w:rFonts w:ascii="Arial" w:hAnsi="Arial" w:cs="Arial"/>
          <w:sz w:val="22"/>
          <w:szCs w:val="22"/>
        </w:rPr>
        <w:t>however,</w:t>
      </w:r>
      <w:r w:rsidRPr="0046130E">
        <w:rPr>
          <w:rFonts w:ascii="Arial" w:hAnsi="Arial" w:cs="Arial"/>
          <w:sz w:val="22"/>
          <w:szCs w:val="22"/>
        </w:rPr>
        <w:t xml:space="preserve"> there are some items that are reusable and therefore require sterilisation.  </w:t>
      </w:r>
    </w:p>
    <w:p w14:paraId="09A9F31B" w14:textId="77777777" w:rsidR="009D186D" w:rsidRDefault="009D186D" w:rsidP="00E12569">
      <w:pPr>
        <w:rPr>
          <w:rFonts w:ascii="Arial" w:hAnsi="Arial" w:cs="Arial"/>
          <w:sz w:val="22"/>
          <w:szCs w:val="22"/>
        </w:rPr>
      </w:pPr>
    </w:p>
    <w:p w14:paraId="4AF7822B" w14:textId="121AF50F" w:rsidR="00E12569" w:rsidRPr="0046130E" w:rsidRDefault="00E12569" w:rsidP="00E12569">
      <w:pPr>
        <w:rPr>
          <w:rFonts w:ascii="Arial" w:hAnsi="Arial" w:cs="Arial"/>
          <w:sz w:val="22"/>
          <w:szCs w:val="22"/>
        </w:rPr>
      </w:pPr>
      <w:r w:rsidRPr="0046130E">
        <w:rPr>
          <w:rFonts w:ascii="Arial" w:hAnsi="Arial" w:cs="Arial"/>
          <w:sz w:val="22"/>
          <w:szCs w:val="22"/>
        </w:rPr>
        <w:t xml:space="preserve">At </w:t>
      </w:r>
      <w:r w:rsidR="00A616CE">
        <w:rPr>
          <w:rFonts w:ascii="Arial" w:hAnsi="Arial" w:cs="Arial"/>
          <w:sz w:val="22"/>
          <w:szCs w:val="22"/>
        </w:rPr>
        <w:t>Sheerwater Health Centre</w:t>
      </w:r>
      <w:r w:rsidR="00A616CE" w:rsidRPr="002D7354">
        <w:rPr>
          <w:sz w:val="22"/>
          <w:szCs w:val="22"/>
        </w:rPr>
        <w:t xml:space="preserve"> </w:t>
      </w:r>
      <w:r w:rsidRPr="0046130E">
        <w:rPr>
          <w:rFonts w:ascii="Arial" w:hAnsi="Arial" w:cs="Arial"/>
          <w:sz w:val="22"/>
          <w:szCs w:val="22"/>
        </w:rPr>
        <w:t>the following items are used which require sterilisation:</w:t>
      </w:r>
    </w:p>
    <w:p w14:paraId="14498517" w14:textId="77777777" w:rsidR="00E12569" w:rsidRPr="0046130E" w:rsidRDefault="00E12569" w:rsidP="00E12569">
      <w:pPr>
        <w:rPr>
          <w:rFonts w:ascii="Arial" w:hAnsi="Arial" w:cs="Arial"/>
          <w:sz w:val="22"/>
          <w:szCs w:val="22"/>
        </w:rPr>
      </w:pPr>
    </w:p>
    <w:p w14:paraId="44C06312" w14:textId="77777777" w:rsidR="00E12569" w:rsidRPr="0046130E" w:rsidRDefault="00E12569" w:rsidP="00E12569">
      <w:pPr>
        <w:rPr>
          <w:rFonts w:ascii="Arial" w:hAnsi="Arial" w:cs="Arial"/>
          <w:sz w:val="22"/>
          <w:szCs w:val="22"/>
        </w:rPr>
      </w:pPr>
    </w:p>
    <w:p w14:paraId="23A575E5" w14:textId="07037F19" w:rsidR="00E12569" w:rsidRPr="0046130E" w:rsidRDefault="00E12569" w:rsidP="00E12569">
      <w:pPr>
        <w:rPr>
          <w:rFonts w:ascii="Arial" w:hAnsi="Arial" w:cs="Arial"/>
          <w:sz w:val="22"/>
          <w:szCs w:val="22"/>
        </w:rPr>
      </w:pPr>
      <w:r w:rsidRPr="0046130E">
        <w:rPr>
          <w:rFonts w:ascii="Arial" w:hAnsi="Arial" w:cs="Arial"/>
          <w:sz w:val="22"/>
          <w:szCs w:val="22"/>
        </w:rPr>
        <w:t>This protocol details the procedure for the sterilisation of instruments at</w:t>
      </w:r>
      <w:r w:rsidR="00A616CE" w:rsidRPr="00A616CE">
        <w:rPr>
          <w:rFonts w:ascii="Arial" w:hAnsi="Arial" w:cs="Arial"/>
          <w:sz w:val="22"/>
          <w:szCs w:val="22"/>
        </w:rPr>
        <w:t xml:space="preserve"> </w:t>
      </w:r>
      <w:r w:rsidR="00A616CE">
        <w:rPr>
          <w:rFonts w:ascii="Arial" w:hAnsi="Arial" w:cs="Arial"/>
          <w:sz w:val="22"/>
          <w:szCs w:val="22"/>
        </w:rPr>
        <w:t>Sheerwater Health Centre</w:t>
      </w:r>
      <w:r w:rsidRPr="0046130E">
        <w:rPr>
          <w:rFonts w:ascii="Arial" w:hAnsi="Arial" w:cs="Arial"/>
          <w:sz w:val="22"/>
          <w:szCs w:val="22"/>
        </w:rPr>
        <w:t xml:space="preserve"> whilst also detailing the general cleaning and disinfecting of items within the </w:t>
      </w:r>
      <w:r w:rsidR="00273EA9">
        <w:rPr>
          <w:rFonts w:ascii="Arial" w:hAnsi="Arial" w:cs="Arial"/>
          <w:sz w:val="22"/>
          <w:szCs w:val="22"/>
        </w:rPr>
        <w:t>organisation</w:t>
      </w:r>
      <w:r w:rsidRPr="0046130E">
        <w:rPr>
          <w:rFonts w:ascii="Arial" w:hAnsi="Arial" w:cs="Arial"/>
          <w:sz w:val="22"/>
          <w:szCs w:val="22"/>
        </w:rPr>
        <w:t xml:space="preserve">.  </w:t>
      </w:r>
    </w:p>
    <w:p w14:paraId="1DA88931" w14:textId="77777777"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Overview</w:t>
      </w:r>
    </w:p>
    <w:p w14:paraId="65A3DCB6" w14:textId="29C79F71" w:rsidR="00E12569" w:rsidRPr="0046130E"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The </w:t>
      </w:r>
      <w:r w:rsidR="007A30FF">
        <w:rPr>
          <w:rFonts w:ascii="Arial" w:hAnsi="Arial" w:cs="Arial"/>
          <w:color w:val="000000" w:themeColor="text1"/>
          <w:sz w:val="22"/>
          <w:szCs w:val="22"/>
        </w:rPr>
        <w:t xml:space="preserve">careful </w:t>
      </w:r>
      <w:r w:rsidRPr="0046130E">
        <w:rPr>
          <w:rFonts w:ascii="Arial" w:hAnsi="Arial" w:cs="Arial"/>
          <w:color w:val="000000" w:themeColor="text1"/>
          <w:sz w:val="22"/>
          <w:szCs w:val="22"/>
        </w:rPr>
        <w:t>sterilisation of equipment used in primary care is essential to the effective delivery of patient care. This policy will provide guidance</w:t>
      </w:r>
      <w:r w:rsidR="008B5E64">
        <w:rPr>
          <w:rFonts w:ascii="Arial" w:hAnsi="Arial" w:cs="Arial"/>
          <w:color w:val="000000" w:themeColor="text1"/>
          <w:sz w:val="22"/>
          <w:szCs w:val="22"/>
        </w:rPr>
        <w:t xml:space="preserve"> that</w:t>
      </w:r>
      <w:r w:rsidRPr="0046130E">
        <w:rPr>
          <w:rFonts w:ascii="Arial" w:hAnsi="Arial" w:cs="Arial"/>
          <w:color w:val="000000" w:themeColor="text1"/>
          <w:sz w:val="22"/>
          <w:szCs w:val="22"/>
        </w:rPr>
        <w:t xml:space="preserve"> conforms to </w:t>
      </w:r>
      <w:r w:rsidR="007A30FF">
        <w:rPr>
          <w:rFonts w:ascii="Arial" w:hAnsi="Arial" w:cs="Arial"/>
          <w:color w:val="000000" w:themeColor="text1"/>
          <w:sz w:val="22"/>
          <w:szCs w:val="22"/>
        </w:rPr>
        <w:t>national and local directives. The e</w:t>
      </w:r>
      <w:r w:rsidRPr="0046130E">
        <w:rPr>
          <w:rFonts w:ascii="Arial" w:hAnsi="Arial" w:cs="Arial"/>
          <w:color w:val="000000" w:themeColor="text1"/>
          <w:sz w:val="22"/>
          <w:szCs w:val="22"/>
        </w:rPr>
        <w:t>ffective decontamination of equipment between uses is a fundamental element of infection control practices.</w:t>
      </w:r>
    </w:p>
    <w:p w14:paraId="5A572FFF" w14:textId="77777777"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Decontamination process</w:t>
      </w:r>
    </w:p>
    <w:p w14:paraId="5DD92978" w14:textId="10C238C5" w:rsidR="00E12569" w:rsidRPr="0046130E"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t>The decontamination process</w:t>
      </w:r>
      <w:r w:rsidR="007A30FF">
        <w:rPr>
          <w:rFonts w:ascii="Arial" w:hAnsi="Arial" w:cs="Arial"/>
          <w:color w:val="000000" w:themeColor="text1"/>
          <w:sz w:val="22"/>
          <w:szCs w:val="22"/>
        </w:rPr>
        <w:t>,</w:t>
      </w:r>
      <w:r w:rsidRPr="0046130E">
        <w:rPr>
          <w:rFonts w:ascii="Arial" w:hAnsi="Arial" w:cs="Arial"/>
          <w:color w:val="000000" w:themeColor="text1"/>
          <w:sz w:val="22"/>
          <w:szCs w:val="22"/>
        </w:rPr>
        <w:t xml:space="preserve"> which ultimately leads to sterilisation</w:t>
      </w:r>
      <w:r w:rsidR="007A30FF">
        <w:rPr>
          <w:rFonts w:ascii="Arial" w:hAnsi="Arial" w:cs="Arial"/>
          <w:color w:val="000000" w:themeColor="text1"/>
          <w:sz w:val="22"/>
          <w:szCs w:val="22"/>
        </w:rPr>
        <w:t>,</w:t>
      </w:r>
      <w:r w:rsidRPr="0046130E">
        <w:rPr>
          <w:rFonts w:ascii="Arial" w:hAnsi="Arial" w:cs="Arial"/>
          <w:color w:val="000000" w:themeColor="text1"/>
          <w:sz w:val="22"/>
          <w:szCs w:val="22"/>
        </w:rPr>
        <w:t xml:space="preserve"> is a multi-faceted process consisting of</w:t>
      </w:r>
      <w:r w:rsidR="00FE64AF">
        <w:rPr>
          <w:rFonts w:ascii="Arial" w:hAnsi="Arial" w:cs="Arial"/>
          <w:color w:val="000000" w:themeColor="text1"/>
          <w:sz w:val="22"/>
          <w:szCs w:val="22"/>
        </w:rPr>
        <w:t xml:space="preserve"> three separate functions:</w:t>
      </w:r>
    </w:p>
    <w:p w14:paraId="7C82DCCD" w14:textId="129CDA11" w:rsidR="00FE64AF" w:rsidRDefault="00E12569" w:rsidP="00FE64AF">
      <w:pPr>
        <w:pStyle w:val="NormalWeb"/>
        <w:numPr>
          <w:ilvl w:val="0"/>
          <w:numId w:val="14"/>
        </w:numPr>
        <w:spacing w:before="0" w:beforeAutospacing="0" w:after="0" w:afterAutospacing="0"/>
        <w:ind w:left="714" w:hanging="357"/>
        <w:rPr>
          <w:rFonts w:ascii="Arial" w:hAnsi="Arial" w:cs="Arial"/>
          <w:color w:val="000000" w:themeColor="text1"/>
          <w:sz w:val="22"/>
          <w:szCs w:val="22"/>
        </w:rPr>
      </w:pPr>
      <w:r w:rsidRPr="0046130E">
        <w:rPr>
          <w:rFonts w:ascii="Arial" w:hAnsi="Arial" w:cs="Arial"/>
          <w:b/>
          <w:color w:val="000000" w:themeColor="text1"/>
          <w:sz w:val="22"/>
          <w:szCs w:val="22"/>
        </w:rPr>
        <w:t>Cleaning</w:t>
      </w:r>
      <w:r w:rsidRPr="0046130E">
        <w:rPr>
          <w:rFonts w:ascii="Arial" w:hAnsi="Arial" w:cs="Arial"/>
          <w:color w:val="000000" w:themeColor="text1"/>
          <w:sz w:val="22"/>
          <w:szCs w:val="22"/>
        </w:rPr>
        <w:t xml:space="preserve"> involves the removal of dirt, debris, body fluids, etc. from the equipment. Cleaning precedes the disinfection process</w:t>
      </w:r>
    </w:p>
    <w:p w14:paraId="6670C1B0" w14:textId="77777777" w:rsidR="00FE64AF" w:rsidRPr="00FE64AF" w:rsidRDefault="00FE64AF" w:rsidP="00B101DE">
      <w:pPr>
        <w:pStyle w:val="NormalWeb"/>
        <w:spacing w:before="0" w:beforeAutospacing="0" w:after="0" w:afterAutospacing="0"/>
        <w:ind w:left="714"/>
        <w:rPr>
          <w:rFonts w:ascii="Arial" w:hAnsi="Arial" w:cs="Arial"/>
          <w:color w:val="000000" w:themeColor="text1"/>
          <w:sz w:val="22"/>
          <w:szCs w:val="22"/>
        </w:rPr>
      </w:pPr>
    </w:p>
    <w:p w14:paraId="5A96B75B" w14:textId="3A91D691" w:rsidR="00E12569" w:rsidRDefault="00E12569" w:rsidP="00FE64AF">
      <w:pPr>
        <w:pStyle w:val="NormalWeb"/>
        <w:numPr>
          <w:ilvl w:val="0"/>
          <w:numId w:val="14"/>
        </w:numPr>
        <w:spacing w:before="0" w:beforeAutospacing="0" w:after="0" w:afterAutospacing="0"/>
        <w:ind w:left="714" w:hanging="357"/>
        <w:rPr>
          <w:rFonts w:ascii="Arial" w:hAnsi="Arial" w:cs="Arial"/>
          <w:color w:val="000000" w:themeColor="text1"/>
          <w:sz w:val="22"/>
          <w:szCs w:val="22"/>
        </w:rPr>
      </w:pPr>
      <w:r w:rsidRPr="0046130E">
        <w:rPr>
          <w:rFonts w:ascii="Arial" w:hAnsi="Arial" w:cs="Arial"/>
          <w:b/>
          <w:color w:val="000000" w:themeColor="text1"/>
          <w:sz w:val="22"/>
          <w:szCs w:val="22"/>
        </w:rPr>
        <w:t xml:space="preserve">Disinfecting </w:t>
      </w:r>
      <w:r w:rsidRPr="0046130E">
        <w:rPr>
          <w:rFonts w:ascii="Arial" w:hAnsi="Arial" w:cs="Arial"/>
          <w:color w:val="000000" w:themeColor="text1"/>
          <w:sz w:val="22"/>
          <w:szCs w:val="22"/>
        </w:rPr>
        <w:t>reduces the number of micro</w:t>
      </w:r>
      <w:r w:rsidR="008B5E64">
        <w:rPr>
          <w:rFonts w:ascii="Arial" w:hAnsi="Arial" w:cs="Arial"/>
          <w:color w:val="000000" w:themeColor="text1"/>
          <w:sz w:val="22"/>
          <w:szCs w:val="22"/>
        </w:rPr>
        <w:t>-</w:t>
      </w:r>
      <w:r w:rsidRPr="0046130E">
        <w:rPr>
          <w:rFonts w:ascii="Arial" w:hAnsi="Arial" w:cs="Arial"/>
          <w:color w:val="000000" w:themeColor="text1"/>
          <w:sz w:val="22"/>
          <w:szCs w:val="22"/>
        </w:rPr>
        <w:t>organisms but is not a fail-safe method to ensure that all spores are removed; this stage alone consists of many factors:</w:t>
      </w:r>
    </w:p>
    <w:p w14:paraId="07E150DF" w14:textId="77777777" w:rsidR="00FE64AF" w:rsidRPr="0046130E" w:rsidRDefault="00FE64AF" w:rsidP="00B101DE">
      <w:pPr>
        <w:pStyle w:val="NormalWeb"/>
        <w:spacing w:before="0" w:beforeAutospacing="0" w:after="0" w:afterAutospacing="0"/>
        <w:rPr>
          <w:rFonts w:ascii="Arial" w:hAnsi="Arial" w:cs="Arial"/>
          <w:color w:val="000000" w:themeColor="text1"/>
          <w:sz w:val="22"/>
          <w:szCs w:val="22"/>
        </w:rPr>
      </w:pPr>
    </w:p>
    <w:p w14:paraId="6304FBB8" w14:textId="77777777" w:rsidR="00E12569" w:rsidRPr="0046130E" w:rsidRDefault="00E12569" w:rsidP="00B101DE">
      <w:pPr>
        <w:pStyle w:val="NormalWeb"/>
        <w:numPr>
          <w:ilvl w:val="1"/>
          <w:numId w:val="14"/>
        </w:numPr>
        <w:spacing w:before="0" w:beforeAutospacing="0" w:after="0" w:afterAutospacing="0"/>
        <w:rPr>
          <w:rFonts w:ascii="Arial" w:hAnsi="Arial" w:cs="Arial"/>
          <w:color w:val="000000" w:themeColor="text1"/>
          <w:sz w:val="22"/>
          <w:szCs w:val="22"/>
        </w:rPr>
      </w:pPr>
      <w:r w:rsidRPr="0046130E">
        <w:rPr>
          <w:rFonts w:ascii="Arial" w:hAnsi="Arial" w:cs="Arial"/>
          <w:color w:val="000000" w:themeColor="text1"/>
          <w:sz w:val="22"/>
          <w:szCs w:val="22"/>
        </w:rPr>
        <w:t>Prior cleaning must be effective</w:t>
      </w:r>
    </w:p>
    <w:p w14:paraId="51399DA1" w14:textId="77777777" w:rsidR="00E12569" w:rsidRPr="0046130E" w:rsidRDefault="00E12569" w:rsidP="00B101DE">
      <w:pPr>
        <w:pStyle w:val="NormalWeb"/>
        <w:numPr>
          <w:ilvl w:val="1"/>
          <w:numId w:val="14"/>
        </w:numPr>
        <w:spacing w:before="0" w:beforeAutospacing="0" w:after="0" w:afterAutospacing="0"/>
        <w:rPr>
          <w:rFonts w:ascii="Arial" w:hAnsi="Arial" w:cs="Arial"/>
          <w:color w:val="000000" w:themeColor="text1"/>
          <w:sz w:val="22"/>
          <w:szCs w:val="22"/>
        </w:rPr>
      </w:pPr>
      <w:r w:rsidRPr="0046130E">
        <w:rPr>
          <w:rFonts w:ascii="Arial" w:hAnsi="Arial" w:cs="Arial"/>
          <w:color w:val="000000" w:themeColor="text1"/>
          <w:sz w:val="22"/>
          <w:szCs w:val="22"/>
        </w:rPr>
        <w:t>The use of the appropriate disinfectant and in the correct strength</w:t>
      </w:r>
    </w:p>
    <w:p w14:paraId="2A6116E3" w14:textId="77777777" w:rsidR="00E12569" w:rsidRPr="0046130E" w:rsidRDefault="00E12569" w:rsidP="00B101DE">
      <w:pPr>
        <w:pStyle w:val="NormalWeb"/>
        <w:numPr>
          <w:ilvl w:val="1"/>
          <w:numId w:val="14"/>
        </w:numPr>
        <w:spacing w:before="0" w:beforeAutospacing="0" w:after="0" w:afterAutospacing="0"/>
        <w:rPr>
          <w:rFonts w:ascii="Arial" w:hAnsi="Arial" w:cs="Arial"/>
          <w:color w:val="000000" w:themeColor="text1"/>
          <w:sz w:val="22"/>
          <w:szCs w:val="22"/>
        </w:rPr>
      </w:pPr>
      <w:r w:rsidRPr="0046130E">
        <w:rPr>
          <w:rFonts w:ascii="Arial" w:hAnsi="Arial" w:cs="Arial"/>
          <w:color w:val="000000" w:themeColor="text1"/>
          <w:sz w:val="22"/>
          <w:szCs w:val="22"/>
        </w:rPr>
        <w:t>The disinfectant must be used correctly as per the manufacturer’s instructions</w:t>
      </w:r>
    </w:p>
    <w:p w14:paraId="2DFCCEB6" w14:textId="77777777" w:rsidR="00FE64AF" w:rsidRDefault="00FE64AF" w:rsidP="00B101DE">
      <w:pPr>
        <w:pStyle w:val="NormalWeb"/>
        <w:spacing w:before="0" w:beforeAutospacing="0" w:after="0" w:afterAutospacing="0"/>
        <w:ind w:left="714"/>
        <w:rPr>
          <w:rFonts w:ascii="Arial" w:hAnsi="Arial" w:cs="Arial"/>
          <w:b/>
          <w:color w:val="000000" w:themeColor="text1"/>
          <w:sz w:val="22"/>
          <w:szCs w:val="22"/>
        </w:rPr>
      </w:pPr>
    </w:p>
    <w:p w14:paraId="69B7BD6E" w14:textId="3D4C2A3A" w:rsidR="00E12569" w:rsidRPr="0046130E" w:rsidRDefault="00E12569" w:rsidP="00B101DE">
      <w:pPr>
        <w:pStyle w:val="NormalWeb"/>
        <w:numPr>
          <w:ilvl w:val="0"/>
          <w:numId w:val="15"/>
        </w:numPr>
        <w:spacing w:before="0" w:beforeAutospacing="0" w:after="0" w:afterAutospacing="0"/>
        <w:ind w:left="714" w:hanging="357"/>
        <w:rPr>
          <w:rFonts w:ascii="Arial" w:hAnsi="Arial" w:cs="Arial"/>
          <w:b/>
          <w:color w:val="000000" w:themeColor="text1"/>
          <w:sz w:val="22"/>
          <w:szCs w:val="22"/>
        </w:rPr>
      </w:pPr>
      <w:r w:rsidRPr="0046130E">
        <w:rPr>
          <w:rFonts w:ascii="Arial" w:hAnsi="Arial" w:cs="Arial"/>
          <w:b/>
          <w:color w:val="000000" w:themeColor="text1"/>
          <w:sz w:val="22"/>
          <w:szCs w:val="22"/>
        </w:rPr>
        <w:t xml:space="preserve">Sterilising </w:t>
      </w:r>
      <w:r w:rsidRPr="0046130E">
        <w:rPr>
          <w:rFonts w:ascii="Arial" w:hAnsi="Arial" w:cs="Arial"/>
          <w:color w:val="000000" w:themeColor="text1"/>
          <w:sz w:val="22"/>
          <w:szCs w:val="22"/>
        </w:rPr>
        <w:t>is the only process that removes all micro</w:t>
      </w:r>
      <w:r w:rsidR="008B5E64">
        <w:rPr>
          <w:rFonts w:ascii="Arial" w:hAnsi="Arial" w:cs="Arial"/>
          <w:color w:val="000000" w:themeColor="text1"/>
          <w:sz w:val="22"/>
          <w:szCs w:val="22"/>
        </w:rPr>
        <w:t>-</w:t>
      </w:r>
      <w:r w:rsidRPr="0046130E">
        <w:rPr>
          <w:rFonts w:ascii="Arial" w:hAnsi="Arial" w:cs="Arial"/>
          <w:color w:val="000000" w:themeColor="text1"/>
          <w:sz w:val="22"/>
          <w:szCs w:val="22"/>
        </w:rPr>
        <w:t xml:space="preserve">organisms.  </w:t>
      </w:r>
    </w:p>
    <w:p w14:paraId="7FB5B129" w14:textId="686CEE55"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Sterilisation</w:t>
      </w:r>
    </w:p>
    <w:p w14:paraId="46DED771" w14:textId="2736C1FB" w:rsidR="00FE64AF" w:rsidRDefault="00F74767" w:rsidP="00E12569">
      <w:pPr>
        <w:pStyle w:val="NormalWeb"/>
        <w:rPr>
          <w:rFonts w:ascii="Arial" w:hAnsi="Arial" w:cs="Arial"/>
          <w:color w:val="000000" w:themeColor="text1"/>
          <w:sz w:val="22"/>
          <w:szCs w:val="22"/>
        </w:rPr>
      </w:pPr>
      <w:r>
        <w:rPr>
          <w:rFonts w:ascii="Arial" w:hAnsi="Arial" w:cs="Arial"/>
          <w:color w:val="000000" w:themeColor="text1"/>
          <w:sz w:val="22"/>
          <w:szCs w:val="22"/>
        </w:rPr>
        <w:t>R</w:t>
      </w:r>
      <w:r w:rsidR="007A30FF">
        <w:rPr>
          <w:rFonts w:ascii="Arial" w:hAnsi="Arial" w:cs="Arial"/>
          <w:color w:val="000000" w:themeColor="text1"/>
          <w:sz w:val="22"/>
          <w:szCs w:val="22"/>
        </w:rPr>
        <w:t>eusable items that</w:t>
      </w:r>
      <w:r w:rsidR="00E12569" w:rsidRPr="0046130E">
        <w:rPr>
          <w:rFonts w:ascii="Arial" w:hAnsi="Arial" w:cs="Arial"/>
          <w:color w:val="000000" w:themeColor="text1"/>
          <w:sz w:val="22"/>
          <w:szCs w:val="22"/>
        </w:rPr>
        <w:t xml:space="preserve"> require sterilisation</w:t>
      </w:r>
      <w:r>
        <w:rPr>
          <w:rFonts w:ascii="Arial" w:hAnsi="Arial" w:cs="Arial"/>
          <w:color w:val="000000" w:themeColor="text1"/>
          <w:sz w:val="22"/>
          <w:szCs w:val="22"/>
        </w:rPr>
        <w:t xml:space="preserve">. No reusable items are being used at </w:t>
      </w:r>
      <w:r w:rsidR="00A616CE">
        <w:rPr>
          <w:rFonts w:ascii="Arial" w:hAnsi="Arial" w:cs="Arial"/>
          <w:sz w:val="22"/>
          <w:szCs w:val="22"/>
        </w:rPr>
        <w:t>Sheerwater Health Centre</w:t>
      </w:r>
      <w:r>
        <w:rPr>
          <w:rFonts w:ascii="Arial" w:hAnsi="Arial" w:cs="Arial"/>
          <w:sz w:val="22"/>
          <w:szCs w:val="22"/>
        </w:rPr>
        <w:t>.</w:t>
      </w:r>
      <w:r w:rsidR="00E12569" w:rsidRPr="0046130E">
        <w:rPr>
          <w:rFonts w:ascii="Arial" w:hAnsi="Arial" w:cs="Arial"/>
          <w:color w:val="000000" w:themeColor="text1"/>
          <w:sz w:val="22"/>
          <w:szCs w:val="22"/>
        </w:rPr>
        <w:t xml:space="preserve"> </w:t>
      </w:r>
    </w:p>
    <w:p w14:paraId="4397BD14" w14:textId="46C51363" w:rsidR="007E7B76"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Any questions relating to the sterilisation process are to be directed to </w:t>
      </w:r>
      <w:r w:rsidR="00F74767">
        <w:rPr>
          <w:rFonts w:ascii="Arial" w:hAnsi="Arial" w:cs="Arial"/>
          <w:color w:val="000000" w:themeColor="text1"/>
          <w:sz w:val="22"/>
          <w:szCs w:val="22"/>
        </w:rPr>
        <w:t xml:space="preserve">the practice nurse </w:t>
      </w:r>
      <w:r w:rsidRPr="0046130E">
        <w:rPr>
          <w:rFonts w:ascii="Arial" w:hAnsi="Arial" w:cs="Arial"/>
          <w:color w:val="000000" w:themeColor="text1"/>
          <w:sz w:val="22"/>
          <w:szCs w:val="22"/>
        </w:rPr>
        <w:t xml:space="preserve">in the first instance. </w:t>
      </w:r>
    </w:p>
    <w:p w14:paraId="0A52331B" w14:textId="77777777" w:rsidR="00FE64AF" w:rsidRDefault="00FE64AF" w:rsidP="00E12569">
      <w:pPr>
        <w:pStyle w:val="NormalWeb"/>
        <w:rPr>
          <w:rFonts w:ascii="Arial" w:hAnsi="Arial" w:cs="Arial"/>
          <w:b/>
          <w:color w:val="000000" w:themeColor="text1"/>
          <w:sz w:val="22"/>
          <w:szCs w:val="22"/>
        </w:rPr>
      </w:pPr>
    </w:p>
    <w:p w14:paraId="3EF7F05A" w14:textId="77777777"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 xml:space="preserve">General decontamination </w:t>
      </w:r>
    </w:p>
    <w:p w14:paraId="48CC83D6" w14:textId="41695DB5" w:rsidR="00E12569" w:rsidRPr="0046130E"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lastRenderedPageBreak/>
        <w:t xml:space="preserve">The table below details the equipment/items held and used within </w:t>
      </w:r>
      <w:r w:rsidR="00A616CE">
        <w:rPr>
          <w:rFonts w:ascii="Arial" w:hAnsi="Arial" w:cs="Arial"/>
          <w:sz w:val="22"/>
          <w:szCs w:val="22"/>
        </w:rPr>
        <w:t xml:space="preserve">Sheerwater Health </w:t>
      </w:r>
      <w:proofErr w:type="gramStart"/>
      <w:r w:rsidR="00A616CE">
        <w:rPr>
          <w:rFonts w:ascii="Arial" w:hAnsi="Arial" w:cs="Arial"/>
          <w:sz w:val="22"/>
          <w:szCs w:val="22"/>
        </w:rPr>
        <w:t>Centre</w:t>
      </w:r>
      <w:r w:rsidR="00A616CE" w:rsidRPr="002D7354">
        <w:rPr>
          <w:sz w:val="22"/>
          <w:szCs w:val="22"/>
        </w:rPr>
        <w:t xml:space="preserve"> </w:t>
      </w:r>
      <w:r w:rsidRPr="0046130E">
        <w:rPr>
          <w:rFonts w:ascii="Arial" w:hAnsi="Arial" w:cs="Arial"/>
          <w:color w:val="000000" w:themeColor="text1"/>
          <w:sz w:val="22"/>
          <w:szCs w:val="22"/>
        </w:rPr>
        <w:t xml:space="preserve"> and</w:t>
      </w:r>
      <w:proofErr w:type="gramEnd"/>
      <w:r w:rsidRPr="0046130E">
        <w:rPr>
          <w:rFonts w:ascii="Arial" w:hAnsi="Arial" w:cs="Arial"/>
          <w:color w:val="000000" w:themeColor="text1"/>
          <w:sz w:val="22"/>
          <w:szCs w:val="22"/>
        </w:rPr>
        <w:t xml:space="preserve"> the associated decontamination requirements:</w:t>
      </w:r>
    </w:p>
    <w:tbl>
      <w:tblPr>
        <w:tblW w:w="0" w:type="auto"/>
        <w:tblCellMar>
          <w:top w:w="15" w:type="dxa"/>
          <w:left w:w="15" w:type="dxa"/>
          <w:bottom w:w="15" w:type="dxa"/>
          <w:right w:w="15" w:type="dxa"/>
        </w:tblCellMar>
        <w:tblLook w:val="04A0" w:firstRow="1" w:lastRow="0" w:firstColumn="1" w:lastColumn="0" w:noHBand="0" w:noVBand="1"/>
      </w:tblPr>
      <w:tblGrid>
        <w:gridCol w:w="2573"/>
        <w:gridCol w:w="6441"/>
      </w:tblGrid>
      <w:tr w:rsidR="00E52129" w:rsidRPr="00E52129" w14:paraId="63769CF9" w14:textId="77777777" w:rsidTr="00617B8B">
        <w:tc>
          <w:tcPr>
            <w:tcW w:w="0" w:type="auto"/>
            <w:tcBorders>
              <w:top w:val="single" w:sz="2" w:space="0" w:color="000000"/>
              <w:left w:val="single" w:sz="2" w:space="0" w:color="000000"/>
              <w:bottom w:val="single" w:sz="2" w:space="0" w:color="000000"/>
              <w:right w:val="single" w:sz="2" w:space="0" w:color="000000"/>
            </w:tcBorders>
            <w:shd w:val="clear" w:color="auto" w:fill="4472C4" w:themeFill="accent1"/>
            <w:vAlign w:val="center"/>
            <w:hideMark/>
          </w:tcPr>
          <w:p w14:paraId="4483384E" w14:textId="77777777" w:rsidR="00E52129" w:rsidRDefault="00E52129" w:rsidP="00E52129">
            <w:pPr>
              <w:pStyle w:val="NormalWeb"/>
              <w:spacing w:before="0" w:beforeAutospacing="0" w:after="0" w:afterAutospacing="0"/>
              <w:rPr>
                <w:rFonts w:ascii="Arial" w:hAnsi="Arial" w:cs="Arial"/>
                <w:b/>
                <w:bCs/>
                <w:color w:val="FFFFFF" w:themeColor="background1"/>
                <w:sz w:val="22"/>
                <w:szCs w:val="22"/>
              </w:rPr>
            </w:pPr>
          </w:p>
          <w:p w14:paraId="6272C83F" w14:textId="76876D91" w:rsidR="00E52129" w:rsidRDefault="00E12569" w:rsidP="00657E98">
            <w:pPr>
              <w:pStyle w:val="NormalWeb"/>
              <w:spacing w:before="0" w:beforeAutospacing="0" w:after="0" w:afterAutospacing="0"/>
              <w:rPr>
                <w:rFonts w:ascii="Arial" w:hAnsi="Arial" w:cs="Arial"/>
                <w:b/>
                <w:bCs/>
                <w:color w:val="FFFFFF" w:themeColor="background1"/>
                <w:sz w:val="22"/>
                <w:szCs w:val="22"/>
              </w:rPr>
            </w:pPr>
            <w:r w:rsidRPr="00617B8B">
              <w:rPr>
                <w:rFonts w:ascii="Arial" w:hAnsi="Arial" w:cs="Arial"/>
                <w:b/>
                <w:bCs/>
                <w:color w:val="FFFFFF" w:themeColor="background1"/>
                <w:sz w:val="22"/>
                <w:szCs w:val="22"/>
              </w:rPr>
              <w:t>Equipment</w:t>
            </w:r>
          </w:p>
          <w:p w14:paraId="3F22F379" w14:textId="77777777" w:rsidR="00E52129" w:rsidRPr="00617B8B" w:rsidRDefault="00E52129" w:rsidP="00617B8B">
            <w:pPr>
              <w:pStyle w:val="NormalWeb"/>
              <w:spacing w:before="0" w:beforeAutospacing="0" w:after="0" w:afterAutospacing="0"/>
              <w:rPr>
                <w:rFonts w:ascii="Arial" w:hAnsi="Arial" w:cs="Arial"/>
                <w:b/>
                <w:bCs/>
                <w:color w:val="FFFFFF" w:themeColor="background1"/>
                <w:sz w:val="22"/>
                <w:szCs w:val="22"/>
              </w:rPr>
            </w:pPr>
          </w:p>
          <w:p w14:paraId="68EA8C18" w14:textId="3D00C3FD" w:rsidR="00E52129" w:rsidRPr="00617B8B" w:rsidRDefault="00E52129" w:rsidP="00617B8B">
            <w:pPr>
              <w:pStyle w:val="NormalWeb"/>
              <w:spacing w:before="0" w:beforeAutospacing="0" w:after="0" w:afterAutospacing="0"/>
              <w:rPr>
                <w:rFonts w:ascii="Arial" w:hAnsi="Arial" w:cs="Arial"/>
                <w:b/>
                <w:bCs/>
                <w:color w:val="FFFFFF" w:themeColor="background1"/>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4472C4" w:themeFill="accent1"/>
            <w:vAlign w:val="center"/>
            <w:hideMark/>
          </w:tcPr>
          <w:p w14:paraId="090D6F61" w14:textId="77777777" w:rsidR="00E12569" w:rsidRPr="00617B8B" w:rsidRDefault="00E12569" w:rsidP="00617B8B">
            <w:pPr>
              <w:pStyle w:val="NormalWeb"/>
              <w:spacing w:before="0" w:beforeAutospacing="0" w:after="0" w:afterAutospacing="0"/>
              <w:rPr>
                <w:rFonts w:ascii="Arial" w:hAnsi="Arial" w:cs="Arial"/>
                <w:b/>
                <w:bCs/>
                <w:color w:val="FFFFFF" w:themeColor="background1"/>
                <w:sz w:val="22"/>
                <w:szCs w:val="22"/>
              </w:rPr>
            </w:pPr>
            <w:r w:rsidRPr="00617B8B">
              <w:rPr>
                <w:rFonts w:ascii="Arial" w:hAnsi="Arial" w:cs="Arial"/>
                <w:b/>
                <w:bCs/>
                <w:color w:val="FFFFFF" w:themeColor="background1"/>
                <w:sz w:val="22"/>
                <w:szCs w:val="22"/>
              </w:rPr>
              <w:t>Decontamination method</w:t>
            </w:r>
          </w:p>
        </w:tc>
      </w:tr>
      <w:tr w:rsidR="00E12569" w:rsidRPr="0046130E" w14:paraId="375D761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870FA4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Airways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13DB535" w14:textId="318C835E" w:rsidR="00D5260B"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504F68A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7872C6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Ambu bags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BFB354"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use/clean with detergent followed by appropriate disinfectant </w:t>
            </w:r>
          </w:p>
        </w:tc>
      </w:tr>
      <w:tr w:rsidR="00E12569" w:rsidRPr="0046130E" w14:paraId="1A8D40A3"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16F4915" w14:textId="5363E24A"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Auroscope </w:t>
            </w:r>
            <w:r w:rsidR="0006400D" w:rsidRPr="0046130E">
              <w:rPr>
                <w:rFonts w:ascii="Arial" w:hAnsi="Arial" w:cs="Arial"/>
                <w:sz w:val="22"/>
                <w:szCs w:val="22"/>
              </w:rPr>
              <w:t>earpieces</w:t>
            </w:r>
            <w:r w:rsidRPr="0046130E">
              <w:rPr>
                <w:rFonts w:ascii="Arial" w:hAnsi="Arial" w:cs="Arial"/>
                <w:sz w:val="22"/>
                <w:szCs w:val="22"/>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5535FC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5EF381D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7F578A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Baby-changing mat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F230E96" w14:textId="003F3306"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Cover with disposable paper between babies. Clean with detergent at end of the session. If contam</w:t>
            </w:r>
            <w:r w:rsidR="007A30FF">
              <w:rPr>
                <w:rFonts w:ascii="Arial" w:hAnsi="Arial" w:cs="Arial"/>
                <w:sz w:val="22"/>
                <w:szCs w:val="22"/>
              </w:rPr>
              <w:t xml:space="preserve">inated with blood/body fluids, </w:t>
            </w:r>
            <w:r w:rsidRPr="0046130E">
              <w:rPr>
                <w:rFonts w:ascii="Arial" w:hAnsi="Arial" w:cs="Arial"/>
                <w:sz w:val="22"/>
                <w:szCs w:val="22"/>
              </w:rPr>
              <w:t xml:space="preserve">clean then disinfect before next baby in line with policy </w:t>
            </w:r>
          </w:p>
        </w:tc>
      </w:tr>
      <w:tr w:rsidR="00E12569" w:rsidRPr="0046130E" w14:paraId="07AA16EF"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EC9A7F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Baby weighing scales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3CAC47" w14:textId="06D48C3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Cover with disposable paper between babies. Clean with detergent at end of the session. If contam</w:t>
            </w:r>
            <w:r w:rsidR="007A30FF">
              <w:rPr>
                <w:rFonts w:ascii="Arial" w:hAnsi="Arial" w:cs="Arial"/>
                <w:sz w:val="22"/>
                <w:szCs w:val="22"/>
              </w:rPr>
              <w:t xml:space="preserve">inated with blood/body fluids, </w:t>
            </w:r>
            <w:r w:rsidRPr="0046130E">
              <w:rPr>
                <w:rFonts w:ascii="Arial" w:hAnsi="Arial" w:cs="Arial"/>
                <w:sz w:val="22"/>
                <w:szCs w:val="22"/>
              </w:rPr>
              <w:t xml:space="preserve">clean then disinfect before next baby in line with policy </w:t>
            </w:r>
          </w:p>
        </w:tc>
      </w:tr>
      <w:tr w:rsidR="00E12569" w:rsidRPr="0046130E" w14:paraId="299A2B0C"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33E7AF6"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Bowls (used for cleaning purposes)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EFFE25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Empty, rinse with clear water and store inverted to dry </w:t>
            </w:r>
          </w:p>
        </w:tc>
      </w:tr>
      <w:tr w:rsidR="00E12569" w:rsidRPr="0046130E" w14:paraId="4C1B8575"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A723B3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Blood pressure equipment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B573867" w14:textId="2313CB6F"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Wipe cuff and monitor with detergent/detergent wipe, pat dry with paper towel between patient uses. Do not immerse cuff in water</w:t>
            </w:r>
            <w:r w:rsidR="007A30FF">
              <w:rPr>
                <w:rFonts w:ascii="Arial" w:hAnsi="Arial" w:cs="Arial"/>
                <w:sz w:val="22"/>
                <w:szCs w:val="22"/>
              </w:rPr>
              <w:t>.</w:t>
            </w:r>
            <w:r w:rsidRPr="0046130E">
              <w:rPr>
                <w:rFonts w:ascii="Arial" w:hAnsi="Arial" w:cs="Arial"/>
                <w:sz w:val="22"/>
                <w:szCs w:val="22"/>
              </w:rPr>
              <w:t xml:space="preserve"> </w:t>
            </w:r>
            <w:r w:rsidRPr="0046130E">
              <w:rPr>
                <w:rFonts w:ascii="Arial" w:hAnsi="Arial" w:cs="Arial"/>
                <w:sz w:val="22"/>
                <w:szCs w:val="22"/>
              </w:rPr>
              <w:br/>
              <w:t xml:space="preserve">Disposable single-use cuff/cuff cover for use when a patient has a multi-resistant organism </w:t>
            </w:r>
          </w:p>
        </w:tc>
      </w:tr>
      <w:tr w:rsidR="00E12569" w:rsidRPr="0046130E" w14:paraId="2280B6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6DBC2A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Doppler ultrasound probe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C66E4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Remove gel, clean with detergent/detergent wipe. Do not immerse in water </w:t>
            </w:r>
          </w:p>
        </w:tc>
      </w:tr>
      <w:tr w:rsidR="00E12569" w:rsidRPr="0046130E" w14:paraId="0DC2EE64"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EEC65A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Ear syringe – </w:t>
            </w:r>
            <w:proofErr w:type="spellStart"/>
            <w:r w:rsidRPr="0046130E">
              <w:rPr>
                <w:rFonts w:ascii="Arial" w:hAnsi="Arial" w:cs="Arial"/>
                <w:sz w:val="22"/>
                <w:szCs w:val="22"/>
              </w:rPr>
              <w:t>Propulse</w:t>
            </w:r>
            <w:proofErr w:type="spellEnd"/>
            <w:r w:rsidRPr="0046130E">
              <w:rPr>
                <w:rFonts w:ascii="Arial" w:hAnsi="Arial" w:cs="Arial"/>
                <w:sz w:val="22"/>
                <w:szCs w:val="22"/>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E05C0D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Follow disinfection procedure in Ear Care Procedure </w:t>
            </w:r>
          </w:p>
        </w:tc>
      </w:tr>
      <w:tr w:rsidR="00E12569" w:rsidRPr="0046130E" w14:paraId="6BD017A0"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A402B5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ECG equipment: </w:t>
            </w:r>
          </w:p>
          <w:p w14:paraId="5ACBD7F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Electrodes Straps/leads/machine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27ED86" w14:textId="60EAEB3D"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Single use</w:t>
            </w:r>
            <w:r w:rsidRPr="0046130E">
              <w:rPr>
                <w:rFonts w:ascii="Arial" w:hAnsi="Arial" w:cs="Arial"/>
                <w:sz w:val="22"/>
                <w:szCs w:val="22"/>
              </w:rPr>
              <w:br/>
              <w:t xml:space="preserve">Clean with detergent/detergent wipe. Do not immerse in water </w:t>
            </w:r>
          </w:p>
        </w:tc>
      </w:tr>
      <w:tr w:rsidR="00E12569" w:rsidRPr="0046130E" w14:paraId="2AD684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9274F2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Examination couches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41593D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Cover with disposable paper towel between patients. Clean with detergent at the end of the session. Clean and disinfect with </w:t>
            </w:r>
            <w:proofErr w:type="spellStart"/>
            <w:r w:rsidRPr="0046130E">
              <w:rPr>
                <w:rFonts w:ascii="Arial" w:hAnsi="Arial" w:cs="Arial"/>
                <w:sz w:val="22"/>
                <w:szCs w:val="22"/>
              </w:rPr>
              <w:t>NaDCC</w:t>
            </w:r>
            <w:proofErr w:type="spellEnd"/>
            <w:r w:rsidRPr="0046130E">
              <w:rPr>
                <w:rFonts w:ascii="Arial" w:hAnsi="Arial" w:cs="Arial"/>
                <w:sz w:val="22"/>
                <w:szCs w:val="22"/>
              </w:rPr>
              <w:t xml:space="preserve"> if contaminated with blood/blood-stained body fluid </w:t>
            </w:r>
          </w:p>
        </w:tc>
      </w:tr>
      <w:tr w:rsidR="00E12569" w:rsidRPr="0046130E" w14:paraId="02670CD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2AC3F8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Minor surgical instruments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50D1839"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Disposable, single use </w:t>
            </w:r>
          </w:p>
        </w:tc>
      </w:tr>
      <w:tr w:rsidR="00E12569" w:rsidRPr="0046130E" w14:paraId="11B9733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46636AB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Nebulisers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F00EE0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Wash mask and chamber with detergent, rinse and leave to dry on disposable paper. Do not wash tubing </w:t>
            </w:r>
          </w:p>
        </w:tc>
      </w:tr>
      <w:tr w:rsidR="00E12569" w:rsidRPr="0046130E" w14:paraId="0A1D94B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284EC0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Peak flow meters/spirometry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06092F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Follow manufacturer’s guidance</w:t>
            </w:r>
            <w:r w:rsidRPr="0046130E">
              <w:rPr>
                <w:rFonts w:ascii="Arial" w:hAnsi="Arial" w:cs="Arial"/>
                <w:sz w:val="22"/>
                <w:szCs w:val="22"/>
              </w:rPr>
              <w:br/>
              <w:t xml:space="preserve">Disposable single-use mouthpieces with one-way valve or filter (change filter as directed by manufacturer) </w:t>
            </w:r>
          </w:p>
          <w:p w14:paraId="63F35C0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machine weekly with detergent/detergent wipe </w:t>
            </w:r>
          </w:p>
        </w:tc>
      </w:tr>
      <w:tr w:rsidR="00E12569" w:rsidRPr="0046130E" w14:paraId="1C6A765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BDFF299"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Pelvic stimulator electrodes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96AAC8D" w14:textId="497036AB"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patient </w:t>
            </w:r>
            <w:proofErr w:type="gramStart"/>
            <w:r w:rsidRPr="0046130E">
              <w:rPr>
                <w:rFonts w:ascii="Arial" w:hAnsi="Arial" w:cs="Arial"/>
                <w:sz w:val="22"/>
                <w:szCs w:val="22"/>
              </w:rPr>
              <w:t>use</w:t>
            </w:r>
            <w:proofErr w:type="gramEnd"/>
            <w:r w:rsidRPr="0046130E">
              <w:rPr>
                <w:rFonts w:ascii="Arial" w:hAnsi="Arial" w:cs="Arial"/>
                <w:sz w:val="22"/>
                <w:szCs w:val="22"/>
              </w:rPr>
              <w:br/>
              <w:t>Clean with detergent/detergent wipe to remove any residues</w:t>
            </w:r>
            <w:r w:rsidRPr="0046130E">
              <w:rPr>
                <w:rFonts w:ascii="Arial" w:hAnsi="Arial" w:cs="Arial"/>
                <w:sz w:val="22"/>
                <w:szCs w:val="22"/>
              </w:rPr>
              <w:br/>
              <w:t>Wrap in paper roll and replace in carry case</w:t>
            </w:r>
            <w:r w:rsidRPr="0046130E">
              <w:rPr>
                <w:rFonts w:ascii="Arial" w:hAnsi="Arial" w:cs="Arial"/>
                <w:sz w:val="22"/>
                <w:szCs w:val="22"/>
              </w:rPr>
              <w:br/>
              <w:t>Return to patient for cleaning at home</w:t>
            </w:r>
            <w:r w:rsidR="007A30FF">
              <w:rPr>
                <w:rFonts w:ascii="Arial" w:hAnsi="Arial" w:cs="Arial"/>
                <w:sz w:val="22"/>
                <w:szCs w:val="22"/>
              </w:rPr>
              <w:t>,</w:t>
            </w:r>
            <w:r w:rsidRPr="0046130E">
              <w:rPr>
                <w:rFonts w:ascii="Arial" w:hAnsi="Arial" w:cs="Arial"/>
                <w:sz w:val="22"/>
                <w:szCs w:val="22"/>
              </w:rPr>
              <w:t xml:space="preserve"> following manufacturer’s instructions </w:t>
            </w:r>
          </w:p>
        </w:tc>
      </w:tr>
      <w:tr w:rsidR="00E12569" w:rsidRPr="0046130E" w14:paraId="50DE8912"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B49B3C7"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lastRenderedPageBreak/>
              <w:t xml:space="preserve">Pillows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582B588"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All pillows should be protected with plastic (sealed) or vapour-permeable cover</w:t>
            </w:r>
            <w:r w:rsidRPr="0046130E">
              <w:rPr>
                <w:rFonts w:ascii="Arial" w:hAnsi="Arial" w:cs="Arial"/>
                <w:sz w:val="22"/>
                <w:szCs w:val="22"/>
              </w:rPr>
              <w:br/>
              <w:t xml:space="preserve">Wipe with detergent/detergent wipe in between patients and at end of session </w:t>
            </w:r>
          </w:p>
          <w:p w14:paraId="527AECE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Disinfect with </w:t>
            </w:r>
            <w:proofErr w:type="spellStart"/>
            <w:r w:rsidRPr="0046130E">
              <w:rPr>
                <w:rFonts w:ascii="Arial" w:hAnsi="Arial" w:cs="Arial"/>
                <w:sz w:val="22"/>
                <w:szCs w:val="22"/>
              </w:rPr>
              <w:t>NaDCC</w:t>
            </w:r>
            <w:proofErr w:type="spellEnd"/>
            <w:r w:rsidRPr="0046130E">
              <w:rPr>
                <w:rFonts w:ascii="Arial" w:hAnsi="Arial" w:cs="Arial"/>
                <w:sz w:val="22"/>
                <w:szCs w:val="22"/>
              </w:rPr>
              <w:t xml:space="preserve"> if contaminated with blood/blood-stained body fluid </w:t>
            </w:r>
          </w:p>
        </w:tc>
      </w:tr>
      <w:tr w:rsidR="00E12569" w:rsidRPr="0046130E" w14:paraId="32CD207D"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43D51C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Physiotherapy equipment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762744"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weekly with detergent/detergent wipe, or disinfect with </w:t>
            </w:r>
            <w:proofErr w:type="spellStart"/>
            <w:r w:rsidRPr="0046130E">
              <w:rPr>
                <w:rFonts w:ascii="Arial" w:hAnsi="Arial" w:cs="Arial"/>
                <w:sz w:val="22"/>
                <w:szCs w:val="22"/>
              </w:rPr>
              <w:t>NaDCC</w:t>
            </w:r>
            <w:proofErr w:type="spellEnd"/>
            <w:r w:rsidRPr="0046130E">
              <w:rPr>
                <w:rFonts w:ascii="Arial" w:hAnsi="Arial" w:cs="Arial"/>
                <w:sz w:val="22"/>
                <w:szCs w:val="22"/>
              </w:rPr>
              <w:t xml:space="preserve"> if contaminated with blood/blood-stained body fluid </w:t>
            </w:r>
          </w:p>
        </w:tc>
      </w:tr>
      <w:tr w:rsidR="00E12569" w:rsidRPr="0046130E" w14:paraId="2CD0D657"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2642B8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Pulse oximeter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E5FAB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weekly with detergent/detergent wipe and between patients </w:t>
            </w:r>
          </w:p>
        </w:tc>
      </w:tr>
      <w:tr w:rsidR="00E12569" w:rsidRPr="0046130E" w14:paraId="711AD5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62BBA27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Scissors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355A246"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p w14:paraId="173F43D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NB: Bandage/dressing scissors – clean between patients with detergent/detergent wipe, and disinfect if required </w:t>
            </w:r>
          </w:p>
        </w:tc>
      </w:tr>
      <w:tr w:rsidR="00E12569" w:rsidRPr="0046130E" w14:paraId="36B1CE6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D83C1E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Stethoscope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2B3CC4F" w14:textId="70EE13B0"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Clean between each patient use</w:t>
            </w:r>
            <w:r w:rsidR="007A30FF">
              <w:rPr>
                <w:rFonts w:ascii="Arial" w:hAnsi="Arial" w:cs="Arial"/>
                <w:sz w:val="22"/>
                <w:szCs w:val="22"/>
              </w:rPr>
              <w:t>,</w:t>
            </w:r>
            <w:r w:rsidRPr="0046130E">
              <w:rPr>
                <w:rFonts w:ascii="Arial" w:hAnsi="Arial" w:cs="Arial"/>
                <w:sz w:val="22"/>
                <w:szCs w:val="22"/>
              </w:rPr>
              <w:t xml:space="preserve"> with detergent wipe </w:t>
            </w:r>
          </w:p>
        </w:tc>
      </w:tr>
      <w:tr w:rsidR="00E12569" w:rsidRPr="0046130E" w14:paraId="2FA3DF5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E48789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Sticks/frames/crutches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D465E7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with detergent/detergent wipe between users </w:t>
            </w:r>
          </w:p>
        </w:tc>
      </w:tr>
      <w:tr w:rsidR="00E12569" w:rsidRPr="0046130E" w14:paraId="3A18E596"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CBCD996"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Stitch/staple removers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3F4316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60461BF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682C6DC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Suction machines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B7D482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Follow manufacturer’s guidance. Contact CES if further advice required </w:t>
            </w:r>
          </w:p>
        </w:tc>
      </w:tr>
      <w:tr w:rsidR="00E12569" w:rsidRPr="0046130E" w14:paraId="67D5C025"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7CAADE97"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Thermometer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22A323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Disposable sheath for each patient</w:t>
            </w:r>
            <w:r w:rsidRPr="0046130E">
              <w:rPr>
                <w:rFonts w:ascii="Arial" w:hAnsi="Arial" w:cs="Arial"/>
                <w:sz w:val="22"/>
                <w:szCs w:val="22"/>
              </w:rPr>
              <w:br/>
              <w:t xml:space="preserve">Clean handpiece weekly with detergent/detergent wipes </w:t>
            </w:r>
            <w:r w:rsidRPr="0046130E">
              <w:rPr>
                <w:rFonts w:ascii="Arial" w:hAnsi="Arial" w:cs="Arial"/>
                <w:sz w:val="22"/>
                <w:szCs w:val="22"/>
              </w:rPr>
              <w:br/>
              <w:t xml:space="preserve">Do not immerse in water </w:t>
            </w:r>
          </w:p>
        </w:tc>
      </w:tr>
      <w:tr w:rsidR="00E12569" w:rsidRPr="0046130E" w14:paraId="4971CA9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E394CE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Tourniquet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48A86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Wipe with detergent/detergent wipe, pat dry with paper towel between patient use</w:t>
            </w:r>
            <w:r w:rsidRPr="0046130E">
              <w:rPr>
                <w:rFonts w:ascii="Arial" w:hAnsi="Arial" w:cs="Arial"/>
                <w:sz w:val="22"/>
                <w:szCs w:val="22"/>
              </w:rPr>
              <w:br/>
              <w:t>or:</w:t>
            </w:r>
            <w:r w:rsidRPr="0046130E">
              <w:rPr>
                <w:rFonts w:ascii="Arial" w:hAnsi="Arial" w:cs="Arial"/>
                <w:sz w:val="22"/>
                <w:szCs w:val="22"/>
              </w:rPr>
              <w:br/>
              <w:t xml:space="preserve">Disposable single patient use if appropriate in specific services. If reusable tourniquet grossly contaminated – dispose of. Ensure adequate supply available </w:t>
            </w:r>
          </w:p>
        </w:tc>
      </w:tr>
      <w:tr w:rsidR="00E12569" w:rsidRPr="0046130E" w14:paraId="39E49A2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D74F145"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Treatment chairs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58C0A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daily with detergent/detergent wipes </w:t>
            </w:r>
          </w:p>
        </w:tc>
      </w:tr>
      <w:tr w:rsidR="00E12569" w:rsidRPr="0046130E" w14:paraId="0BB53BA7"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1FB3E1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Trolleys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88A88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with detergent/detergent wipe prior to/following use </w:t>
            </w:r>
          </w:p>
        </w:tc>
      </w:tr>
      <w:tr w:rsidR="00E12569" w:rsidRPr="0046130E" w14:paraId="71C30463"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42BE209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Toys: Hard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2F590D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Clean weekly with detergent/detergent wipe or after use if used as part of treatment/assessment</w:t>
            </w:r>
            <w:r w:rsidRPr="0046130E">
              <w:rPr>
                <w:rFonts w:ascii="Arial" w:hAnsi="Arial" w:cs="Arial"/>
                <w:sz w:val="22"/>
                <w:szCs w:val="22"/>
              </w:rPr>
              <w:br/>
              <w:t xml:space="preserve">All hard toys must be made of suitable material to withstand disinfection if required </w:t>
            </w:r>
          </w:p>
        </w:tc>
      </w:tr>
      <w:tr w:rsidR="00E12569" w:rsidRPr="0046130E" w14:paraId="6C412C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618C3A35"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Soft </w:t>
            </w:r>
          </w:p>
        </w:tc>
        <w:tc>
          <w:tcPr>
            <w:tcW w:w="0" w:type="auto"/>
            <w:tcBorders>
              <w:top w:val="single" w:sz="2" w:space="0" w:color="000000"/>
              <w:left w:val="single" w:sz="2" w:space="0" w:color="000000"/>
              <w:bottom w:val="single" w:sz="2" w:space="0" w:color="000000"/>
              <w:right w:val="single" w:sz="2" w:space="0" w:color="000000"/>
            </w:tcBorders>
            <w:vAlign w:val="center"/>
          </w:tcPr>
          <w:p w14:paraId="5BA1E0F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Not suitable for healthcare facilities </w:t>
            </w:r>
          </w:p>
        </w:tc>
      </w:tr>
      <w:tr w:rsidR="00E12569" w:rsidRPr="0046130E" w14:paraId="571D1659"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1B5B5F09"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Weighing scales </w:t>
            </w:r>
          </w:p>
        </w:tc>
        <w:tc>
          <w:tcPr>
            <w:tcW w:w="0" w:type="auto"/>
            <w:tcBorders>
              <w:top w:val="single" w:sz="2" w:space="0" w:color="000000"/>
              <w:left w:val="single" w:sz="2" w:space="0" w:color="000000"/>
              <w:bottom w:val="single" w:sz="2" w:space="0" w:color="000000"/>
              <w:right w:val="single" w:sz="2" w:space="0" w:color="000000"/>
            </w:tcBorders>
            <w:vAlign w:val="center"/>
          </w:tcPr>
          <w:p w14:paraId="1B5997B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weekly with detergent/detergent wipe </w:t>
            </w:r>
          </w:p>
        </w:tc>
      </w:tr>
      <w:tr w:rsidR="00E12569" w:rsidRPr="0046130E" w14:paraId="7B41AFB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11EF454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Work surfaces </w:t>
            </w:r>
          </w:p>
        </w:tc>
        <w:tc>
          <w:tcPr>
            <w:tcW w:w="0" w:type="auto"/>
            <w:tcBorders>
              <w:top w:val="single" w:sz="2" w:space="0" w:color="000000"/>
              <w:left w:val="single" w:sz="2" w:space="0" w:color="000000"/>
              <w:bottom w:val="single" w:sz="2" w:space="0" w:color="000000"/>
              <w:right w:val="single" w:sz="2" w:space="0" w:color="000000"/>
            </w:tcBorders>
            <w:vAlign w:val="center"/>
          </w:tcPr>
          <w:p w14:paraId="234077D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with detergent/detergent wipe at the end of each session </w:t>
            </w:r>
          </w:p>
        </w:tc>
      </w:tr>
      <w:tr w:rsidR="00E12569" w:rsidRPr="0046130E" w14:paraId="46A282EC"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220000E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Vacutainer needle holder </w:t>
            </w:r>
          </w:p>
        </w:tc>
        <w:tc>
          <w:tcPr>
            <w:tcW w:w="0" w:type="auto"/>
            <w:tcBorders>
              <w:top w:val="single" w:sz="2" w:space="0" w:color="000000"/>
              <w:left w:val="single" w:sz="2" w:space="0" w:color="000000"/>
              <w:bottom w:val="single" w:sz="2" w:space="0" w:color="000000"/>
              <w:right w:val="single" w:sz="2" w:space="0" w:color="000000"/>
            </w:tcBorders>
            <w:vAlign w:val="center"/>
          </w:tcPr>
          <w:p w14:paraId="752FD244"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12093B9D"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63857A4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Vaginal speculum </w:t>
            </w:r>
          </w:p>
        </w:tc>
        <w:tc>
          <w:tcPr>
            <w:tcW w:w="0" w:type="auto"/>
            <w:tcBorders>
              <w:top w:val="single" w:sz="2" w:space="0" w:color="000000"/>
              <w:left w:val="single" w:sz="2" w:space="0" w:color="000000"/>
              <w:bottom w:val="single" w:sz="2" w:space="0" w:color="000000"/>
              <w:right w:val="single" w:sz="2" w:space="0" w:color="000000"/>
            </w:tcBorders>
            <w:vAlign w:val="center"/>
          </w:tcPr>
          <w:p w14:paraId="12B0571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Disposable, single use </w:t>
            </w:r>
          </w:p>
        </w:tc>
      </w:tr>
      <w:tr w:rsidR="00E12569" w:rsidRPr="0046130E" w14:paraId="528E5F3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0740A2F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Vaginal ultrasound probes </w:t>
            </w:r>
          </w:p>
        </w:tc>
        <w:tc>
          <w:tcPr>
            <w:tcW w:w="0" w:type="auto"/>
            <w:tcBorders>
              <w:top w:val="single" w:sz="2" w:space="0" w:color="000000"/>
              <w:left w:val="single" w:sz="2" w:space="0" w:color="000000"/>
              <w:bottom w:val="single" w:sz="2" w:space="0" w:color="000000"/>
              <w:right w:val="single" w:sz="2" w:space="0" w:color="000000"/>
            </w:tcBorders>
            <w:vAlign w:val="center"/>
          </w:tcPr>
          <w:p w14:paraId="55B9C38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Cover with condom during use, clean with detergent/detergent wipes after removal </w:t>
            </w:r>
            <w:r w:rsidRPr="0046130E">
              <w:rPr>
                <w:rFonts w:ascii="Arial" w:hAnsi="Arial" w:cs="Arial"/>
                <w:sz w:val="22"/>
                <w:szCs w:val="22"/>
              </w:rPr>
              <w:br/>
              <w:t xml:space="preserve">Do not immerse in water </w:t>
            </w:r>
          </w:p>
        </w:tc>
      </w:tr>
    </w:tbl>
    <w:p w14:paraId="3AE8A185" w14:textId="77777777" w:rsidR="00E12569" w:rsidRPr="0046130E" w:rsidRDefault="00E12569" w:rsidP="00E12569">
      <w:pPr>
        <w:pStyle w:val="NormalWeb"/>
        <w:rPr>
          <w:rFonts w:ascii="Arial" w:hAnsi="Arial" w:cs="Arial"/>
          <w:b/>
          <w:sz w:val="22"/>
          <w:szCs w:val="22"/>
        </w:rPr>
      </w:pPr>
      <w:r w:rsidRPr="0046130E">
        <w:rPr>
          <w:rFonts w:ascii="Arial" w:hAnsi="Arial" w:cs="Arial"/>
          <w:b/>
          <w:sz w:val="22"/>
          <w:szCs w:val="22"/>
        </w:rPr>
        <w:lastRenderedPageBreak/>
        <w:t>Summary</w:t>
      </w:r>
    </w:p>
    <w:p w14:paraId="4266C9F4" w14:textId="77777777" w:rsidR="0042033B" w:rsidRDefault="00E12569" w:rsidP="008B5E64">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The effective decontamination of equipment and the appropriate use of single-use items are essential to reducing the risk of infection. The clinical environment must be maintained appropriately for the delivery of safe, clean care. </w:t>
      </w:r>
    </w:p>
    <w:p w14:paraId="6FFE5A6B" w14:textId="17040C94" w:rsidR="00E12569" w:rsidRPr="00B101DE" w:rsidRDefault="00E12569" w:rsidP="008B5E64">
      <w:pPr>
        <w:pStyle w:val="NormalWeb"/>
        <w:rPr>
          <w:rFonts w:ascii="Arial" w:hAnsi="Arial" w:cs="Arial"/>
          <w:color w:val="000000" w:themeColor="text1"/>
          <w:sz w:val="22"/>
          <w:szCs w:val="22"/>
        </w:rPr>
      </w:pPr>
      <w:r w:rsidRPr="0046130E">
        <w:rPr>
          <w:rFonts w:ascii="Arial" w:hAnsi="Arial" w:cs="Arial"/>
          <w:color w:val="000000" w:themeColor="text1"/>
          <w:sz w:val="22"/>
          <w:szCs w:val="22"/>
        </w:rPr>
        <w:t>All staff at</w:t>
      </w:r>
      <w:r w:rsidR="00A616CE" w:rsidRPr="00A616CE">
        <w:rPr>
          <w:rFonts w:ascii="Arial" w:hAnsi="Arial" w:cs="Arial"/>
          <w:sz w:val="22"/>
          <w:szCs w:val="22"/>
        </w:rPr>
        <w:t xml:space="preserve"> </w:t>
      </w:r>
      <w:r w:rsidR="00A616CE">
        <w:rPr>
          <w:rFonts w:ascii="Arial" w:hAnsi="Arial" w:cs="Arial"/>
          <w:sz w:val="22"/>
          <w:szCs w:val="22"/>
        </w:rPr>
        <w:t>Sheerwater Health Centre</w:t>
      </w:r>
      <w:r w:rsidRPr="0046130E">
        <w:rPr>
          <w:rFonts w:ascii="Arial" w:hAnsi="Arial" w:cs="Arial"/>
          <w:color w:val="000000" w:themeColor="text1"/>
          <w:sz w:val="22"/>
          <w:szCs w:val="22"/>
        </w:rPr>
        <w:t xml:space="preserve"> have a duty of care to ensure they </w:t>
      </w:r>
      <w:r w:rsidR="00AB569D" w:rsidRPr="0046130E">
        <w:rPr>
          <w:rFonts w:ascii="Arial" w:hAnsi="Arial" w:cs="Arial"/>
          <w:color w:val="000000" w:themeColor="text1"/>
          <w:sz w:val="22"/>
          <w:szCs w:val="22"/>
        </w:rPr>
        <w:t>always follow IPC policy and protocols</w:t>
      </w:r>
      <w:r w:rsidRPr="0046130E">
        <w:rPr>
          <w:rFonts w:ascii="Arial" w:hAnsi="Arial" w:cs="Arial"/>
          <w:color w:val="000000" w:themeColor="text1"/>
          <w:sz w:val="22"/>
          <w:szCs w:val="22"/>
        </w:rPr>
        <w:t xml:space="preserve">.  </w:t>
      </w:r>
      <w:r w:rsidRPr="0046130E">
        <w:br w:type="page"/>
      </w:r>
    </w:p>
    <w:p w14:paraId="768ADFF0" w14:textId="57F639EB" w:rsidR="00400635" w:rsidRPr="009D186D"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11" w:name="_Annex_I_–"/>
      <w:bookmarkStart w:id="312" w:name="_Toc500406250"/>
      <w:bookmarkStart w:id="313" w:name="_Toc111027350"/>
      <w:bookmarkStart w:id="314" w:name="_Hlk153179490"/>
      <w:bookmarkEnd w:id="311"/>
      <w:r w:rsidRPr="009D186D">
        <w:rPr>
          <w:sz w:val="28"/>
          <w:szCs w:val="28"/>
        </w:rPr>
        <w:lastRenderedPageBreak/>
        <w:t xml:space="preserve">Annex </w:t>
      </w:r>
      <w:r w:rsidR="0077743F" w:rsidRPr="009D186D">
        <w:rPr>
          <w:sz w:val="28"/>
          <w:szCs w:val="28"/>
        </w:rPr>
        <w:t>K</w:t>
      </w:r>
      <w:r w:rsidRPr="009D186D">
        <w:rPr>
          <w:sz w:val="28"/>
          <w:szCs w:val="28"/>
        </w:rPr>
        <w:t xml:space="preserve"> – Isolation of Patients Protocol</w:t>
      </w:r>
      <w:bookmarkEnd w:id="312"/>
      <w:bookmarkEnd w:id="313"/>
    </w:p>
    <w:p w14:paraId="5934A3DC" w14:textId="77777777" w:rsidR="00241126" w:rsidRDefault="00241126" w:rsidP="00241126">
      <w:pPr>
        <w:rPr>
          <w:lang w:val="en-US"/>
        </w:rPr>
      </w:pPr>
    </w:p>
    <w:p w14:paraId="4A71BEAB" w14:textId="79744D61" w:rsidR="00241126" w:rsidRDefault="00241126" w:rsidP="00EB447B">
      <w:pPr>
        <w:rPr>
          <w:rFonts w:ascii="Arial" w:hAnsi="Arial" w:cs="Arial"/>
          <w:b/>
          <w:color w:val="222222"/>
          <w:shd w:val="clear" w:color="auto" w:fill="FFFFFF"/>
        </w:rPr>
      </w:pPr>
      <w:r w:rsidRPr="008B5E64">
        <w:rPr>
          <w:rFonts w:ascii="Arial" w:hAnsi="Arial" w:cs="Arial"/>
          <w:b/>
          <w:color w:val="222222"/>
          <w:shd w:val="clear" w:color="auto" w:fill="FFFFFF"/>
        </w:rPr>
        <w:t>Introduction</w:t>
      </w:r>
    </w:p>
    <w:p w14:paraId="08AC8343" w14:textId="4CD2B97C" w:rsidR="00241126" w:rsidRPr="0046130E" w:rsidRDefault="00151263" w:rsidP="00241126">
      <w:pPr>
        <w:pStyle w:val="NormalWeb"/>
        <w:rPr>
          <w:rFonts w:ascii="Arial" w:hAnsi="Arial" w:cs="Arial"/>
          <w:color w:val="000000" w:themeColor="text1"/>
          <w:sz w:val="22"/>
          <w:szCs w:val="22"/>
        </w:rPr>
      </w:pPr>
      <w:r>
        <w:rPr>
          <w:rFonts w:ascii="Arial" w:hAnsi="Arial" w:cs="Arial"/>
          <w:color w:val="000000" w:themeColor="text1"/>
          <w:sz w:val="22"/>
          <w:szCs w:val="22"/>
        </w:rPr>
        <w:t>C</w:t>
      </w:r>
      <w:r w:rsidR="00241126" w:rsidRPr="0046130E">
        <w:rPr>
          <w:rFonts w:ascii="Arial" w:hAnsi="Arial" w:cs="Arial"/>
          <w:color w:val="000000" w:themeColor="text1"/>
          <w:sz w:val="22"/>
          <w:szCs w:val="22"/>
        </w:rPr>
        <w:t xml:space="preserve">ontrol of infection is one of the key elements of safe care in general practice. There may be on occasion a requirement to isolate patients and it is essential that </w:t>
      </w:r>
      <w:r w:rsidR="00A616CE">
        <w:rPr>
          <w:rFonts w:ascii="Arial" w:hAnsi="Arial" w:cs="Arial"/>
          <w:sz w:val="22"/>
          <w:szCs w:val="22"/>
        </w:rPr>
        <w:t>Sheerwater Health Centre</w:t>
      </w:r>
      <w:r w:rsidR="00A616CE" w:rsidRPr="002D7354">
        <w:rPr>
          <w:sz w:val="22"/>
          <w:szCs w:val="22"/>
        </w:rPr>
        <w:t xml:space="preserve"> </w:t>
      </w:r>
      <w:r w:rsidR="00241126" w:rsidRPr="0046130E">
        <w:rPr>
          <w:rFonts w:ascii="Arial" w:hAnsi="Arial" w:cs="Arial"/>
          <w:color w:val="000000" w:themeColor="text1"/>
          <w:sz w:val="22"/>
          <w:szCs w:val="22"/>
        </w:rPr>
        <w:t xml:space="preserve">is prepared to deal with such occurrences. This protocol will explain the procedure for patient isolation at </w:t>
      </w:r>
      <w:r w:rsidR="00A616CE">
        <w:rPr>
          <w:rFonts w:ascii="Arial" w:hAnsi="Arial" w:cs="Arial"/>
          <w:sz w:val="22"/>
          <w:szCs w:val="22"/>
        </w:rPr>
        <w:t>Sheerwater Health Centre</w:t>
      </w:r>
      <w:r w:rsidR="00241126" w:rsidRPr="0046130E">
        <w:rPr>
          <w:rFonts w:ascii="Arial" w:hAnsi="Arial" w:cs="Arial"/>
          <w:color w:val="000000" w:themeColor="text1"/>
          <w:sz w:val="22"/>
          <w:szCs w:val="22"/>
        </w:rPr>
        <w:t xml:space="preserve">.   </w:t>
      </w:r>
    </w:p>
    <w:p w14:paraId="5D344C59" w14:textId="3436D679" w:rsidR="00241126" w:rsidRDefault="00241126" w:rsidP="00EB447B">
      <w:pPr>
        <w:rPr>
          <w:rFonts w:ascii="Arial" w:hAnsi="Arial" w:cs="Arial"/>
          <w:b/>
          <w:color w:val="222222"/>
          <w:shd w:val="clear" w:color="auto" w:fill="FFFFFF"/>
        </w:rPr>
      </w:pPr>
      <w:r w:rsidRPr="008B5E64">
        <w:rPr>
          <w:rFonts w:ascii="Arial" w:hAnsi="Arial" w:cs="Arial"/>
          <w:b/>
          <w:color w:val="222222"/>
          <w:shd w:val="clear" w:color="auto" w:fill="FFFFFF"/>
        </w:rPr>
        <w:t>Overview</w:t>
      </w:r>
    </w:p>
    <w:p w14:paraId="36CEBFF1" w14:textId="77777777" w:rsidR="00EB447B" w:rsidRPr="008B5E64" w:rsidRDefault="00EB447B" w:rsidP="008B5E64">
      <w:pPr>
        <w:rPr>
          <w:rFonts w:ascii="Arial" w:hAnsi="Arial" w:cs="Arial"/>
          <w:b/>
          <w:color w:val="222222"/>
          <w:shd w:val="clear" w:color="auto" w:fill="FFFFFF"/>
        </w:rPr>
      </w:pPr>
    </w:p>
    <w:p w14:paraId="3A61D636" w14:textId="508C96A3"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000000" w:themeColor="text1"/>
          <w:sz w:val="22"/>
          <w:szCs w:val="22"/>
        </w:rPr>
        <w:t xml:space="preserve">Isolation in healthcare is defined as </w:t>
      </w:r>
      <w:r w:rsidRPr="0046130E">
        <w:rPr>
          <w:rFonts w:ascii="Arial" w:hAnsi="Arial" w:cs="Arial"/>
          <w:color w:val="222222"/>
          <w:sz w:val="22"/>
          <w:szCs w:val="22"/>
          <w:shd w:val="clear" w:color="auto" w:fill="FFFFFF"/>
        </w:rPr>
        <w:t xml:space="preserve">the voluntary or compulsory separation and confinement of those known or suspected to be infected with a contagious disease (whether ill or not) to prevent further infections. The kind of isolation required will </w:t>
      </w:r>
      <w:r w:rsidR="00151263">
        <w:rPr>
          <w:rFonts w:ascii="Arial" w:hAnsi="Arial" w:cs="Arial"/>
          <w:color w:val="222222"/>
          <w:sz w:val="22"/>
          <w:szCs w:val="22"/>
          <w:shd w:val="clear" w:color="auto" w:fill="FFFFFF"/>
        </w:rPr>
        <w:t xml:space="preserve">depend on the type of disease. </w:t>
      </w:r>
      <w:r w:rsidRPr="0046130E">
        <w:rPr>
          <w:rFonts w:ascii="Arial" w:hAnsi="Arial" w:cs="Arial"/>
          <w:color w:val="222222"/>
          <w:sz w:val="22"/>
          <w:szCs w:val="22"/>
          <w:shd w:val="clear" w:color="auto" w:fill="FFFFFF"/>
        </w:rPr>
        <w:t xml:space="preserve">All staff must ensure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 xml:space="preserve">they understand the isolation protocol at </w:t>
      </w:r>
      <w:r w:rsidR="00A616CE">
        <w:rPr>
          <w:rFonts w:ascii="Arial" w:hAnsi="Arial" w:cs="Arial"/>
          <w:sz w:val="22"/>
          <w:szCs w:val="22"/>
        </w:rPr>
        <w:t>Sheerwater Health Centre</w:t>
      </w:r>
      <w:r w:rsidRPr="0046130E">
        <w:rPr>
          <w:rFonts w:ascii="Arial" w:hAnsi="Arial" w:cs="Arial"/>
          <w:color w:val="222222"/>
          <w:sz w:val="22"/>
          <w:szCs w:val="22"/>
          <w:shd w:val="clear" w:color="auto" w:fill="FFFFFF"/>
        </w:rPr>
        <w:t xml:space="preserve">. </w:t>
      </w:r>
    </w:p>
    <w:p w14:paraId="5663B453" w14:textId="77777777" w:rsidR="00241126" w:rsidRPr="0046130E" w:rsidRDefault="00241126" w:rsidP="00241126">
      <w:pPr>
        <w:rPr>
          <w:rFonts w:ascii="Arial" w:hAnsi="Arial" w:cs="Arial"/>
          <w:color w:val="222222"/>
          <w:sz w:val="22"/>
          <w:szCs w:val="22"/>
          <w:shd w:val="clear" w:color="auto" w:fill="FFFFFF"/>
        </w:rPr>
      </w:pPr>
    </w:p>
    <w:p w14:paraId="4A09C4C5" w14:textId="0A934182"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In accordance with </w:t>
      </w:r>
      <w:hyperlink r:id="rId61" w:history="1">
        <w:r w:rsidRPr="0046130E">
          <w:rPr>
            <w:rStyle w:val="Hyperlink"/>
            <w:rFonts w:ascii="Arial" w:hAnsi="Arial" w:cs="Arial"/>
            <w:sz w:val="22"/>
            <w:szCs w:val="22"/>
            <w:shd w:val="clear" w:color="auto" w:fill="FFFFFF"/>
          </w:rPr>
          <w:t>The Code of Practice</w:t>
        </w:r>
      </w:hyperlink>
      <w:r w:rsidR="008B5E64">
        <w:rPr>
          <w:rFonts w:ascii="Arial" w:hAnsi="Arial" w:cs="Arial"/>
          <w:color w:val="222222"/>
          <w:sz w:val="22"/>
          <w:szCs w:val="22"/>
          <w:shd w:val="clear" w:color="auto" w:fill="FFFFFF"/>
        </w:rPr>
        <w:t xml:space="preserve"> detailed in t</w:t>
      </w:r>
      <w:r w:rsidRPr="0046130E">
        <w:rPr>
          <w:rFonts w:ascii="Arial" w:hAnsi="Arial" w:cs="Arial"/>
          <w:color w:val="222222"/>
          <w:sz w:val="22"/>
          <w:szCs w:val="22"/>
          <w:shd w:val="clear" w:color="auto" w:fill="FFFFFF"/>
        </w:rPr>
        <w:t>he Health and Social Care Act 2008, adequate isolation facilities must be provided to minimise the spread of infection to both patients and staff.</w:t>
      </w:r>
    </w:p>
    <w:p w14:paraId="73CE93A1" w14:textId="77777777" w:rsidR="00241126" w:rsidRPr="0046130E" w:rsidRDefault="00241126" w:rsidP="00241126">
      <w:pPr>
        <w:rPr>
          <w:rFonts w:ascii="Arial" w:hAnsi="Arial" w:cs="Arial"/>
          <w:b/>
          <w:color w:val="222222"/>
          <w:sz w:val="22"/>
          <w:szCs w:val="22"/>
          <w:shd w:val="clear" w:color="auto" w:fill="FFFFFF"/>
        </w:rPr>
      </w:pPr>
    </w:p>
    <w:p w14:paraId="57026E10" w14:textId="721C4A3D"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The isolation of patients must be based on the infection risk. At </w:t>
      </w:r>
      <w:r w:rsidR="00A616CE">
        <w:rPr>
          <w:rFonts w:ascii="Arial" w:hAnsi="Arial" w:cs="Arial"/>
          <w:sz w:val="22"/>
          <w:szCs w:val="22"/>
        </w:rPr>
        <w:t>Sheerwater Health Centre</w:t>
      </w:r>
      <w:r w:rsidR="008B5E64">
        <w:rPr>
          <w:rFonts w:ascii="Arial" w:hAnsi="Arial" w:cs="Arial"/>
          <w:color w:val="222222"/>
          <w:sz w:val="22"/>
          <w:szCs w:val="22"/>
          <w:shd w:val="clear" w:color="auto" w:fill="FFFFFF"/>
        </w:rPr>
        <w:t>,</w:t>
      </w:r>
      <w:r w:rsidRPr="0046130E">
        <w:rPr>
          <w:rFonts w:ascii="Arial" w:hAnsi="Arial" w:cs="Arial"/>
          <w:color w:val="222222"/>
          <w:sz w:val="22"/>
          <w:szCs w:val="22"/>
          <w:shd w:val="clear" w:color="auto" w:fill="FFFFFF"/>
        </w:rPr>
        <w:t xml:space="preserve"> the lead for IPC is </w:t>
      </w:r>
      <w:r w:rsidR="00994A0D">
        <w:rPr>
          <w:rFonts w:ascii="Arial" w:hAnsi="Arial" w:cs="Arial"/>
          <w:color w:val="222222"/>
          <w:sz w:val="22"/>
          <w:szCs w:val="22"/>
          <w:shd w:val="clear" w:color="auto" w:fill="FFFFFF"/>
        </w:rPr>
        <w:t>Wendy Mayne, the Practice Nurse</w:t>
      </w:r>
      <w:r w:rsidRPr="0046130E">
        <w:rPr>
          <w:rFonts w:ascii="Arial" w:hAnsi="Arial" w:cs="Arial"/>
          <w:color w:val="222222"/>
          <w:sz w:val="22"/>
          <w:szCs w:val="22"/>
          <w:shd w:val="clear" w:color="auto" w:fill="FFFFFF"/>
        </w:rPr>
        <w:t xml:space="preserve"> and they must be consulted if there is concern regarding an infectious patient. Where doubt exists, caution should be </w:t>
      </w:r>
      <w:r w:rsidR="00A00858" w:rsidRPr="0046130E">
        <w:rPr>
          <w:rFonts w:ascii="Arial" w:hAnsi="Arial" w:cs="Arial"/>
          <w:color w:val="222222"/>
          <w:sz w:val="22"/>
          <w:szCs w:val="22"/>
          <w:shd w:val="clear" w:color="auto" w:fill="FFFFFF"/>
        </w:rPr>
        <w:t>taken,</w:t>
      </w:r>
      <w:r w:rsidRPr="0046130E">
        <w:rPr>
          <w:rFonts w:ascii="Arial" w:hAnsi="Arial" w:cs="Arial"/>
          <w:color w:val="222222"/>
          <w:sz w:val="22"/>
          <w:szCs w:val="22"/>
          <w:shd w:val="clear" w:color="auto" w:fill="FFFFFF"/>
        </w:rPr>
        <w:t xml:space="preserve"> and further advice sought from the local trust IPC team and can be contacted on </w:t>
      </w:r>
      <w:r w:rsidR="0033016E">
        <w:rPr>
          <w:rFonts w:ascii="Arial" w:hAnsi="Arial" w:cs="Arial"/>
          <w:color w:val="222222"/>
          <w:sz w:val="22"/>
          <w:szCs w:val="22"/>
          <w:shd w:val="clear" w:color="auto" w:fill="FFFFFF"/>
        </w:rPr>
        <w:t>01372 206200 or 01483 443592 (Monday to Friday 9am to 5pm) Out of hours support via the switchboard at St Peter</w:t>
      </w:r>
      <w:r w:rsidR="00D96F2D">
        <w:rPr>
          <w:rFonts w:ascii="Arial" w:hAnsi="Arial" w:cs="Arial"/>
          <w:color w:val="222222"/>
          <w:sz w:val="22"/>
          <w:szCs w:val="22"/>
          <w:shd w:val="clear" w:color="auto" w:fill="FFFFFF"/>
        </w:rPr>
        <w:t>’</w:t>
      </w:r>
      <w:r w:rsidR="0033016E">
        <w:rPr>
          <w:rFonts w:ascii="Arial" w:hAnsi="Arial" w:cs="Arial"/>
          <w:color w:val="222222"/>
          <w:sz w:val="22"/>
          <w:szCs w:val="22"/>
          <w:shd w:val="clear" w:color="auto" w:fill="FFFFFF"/>
        </w:rPr>
        <w:t>s Hospital 01932 872000 an</w:t>
      </w:r>
      <w:r w:rsidR="00D96F2D">
        <w:rPr>
          <w:rFonts w:ascii="Arial" w:hAnsi="Arial" w:cs="Arial"/>
          <w:color w:val="222222"/>
          <w:sz w:val="22"/>
          <w:szCs w:val="22"/>
          <w:shd w:val="clear" w:color="auto" w:fill="FFFFFF"/>
        </w:rPr>
        <w:t>d</w:t>
      </w:r>
      <w:r w:rsidR="0033016E">
        <w:rPr>
          <w:rFonts w:ascii="Arial" w:hAnsi="Arial" w:cs="Arial"/>
          <w:color w:val="222222"/>
          <w:sz w:val="22"/>
          <w:szCs w:val="22"/>
          <w:shd w:val="clear" w:color="auto" w:fill="FFFFFF"/>
        </w:rPr>
        <w:t xml:space="preserve"> ask for on</w:t>
      </w:r>
      <w:r w:rsidR="00D96F2D">
        <w:rPr>
          <w:rFonts w:ascii="Arial" w:hAnsi="Arial" w:cs="Arial"/>
          <w:color w:val="222222"/>
          <w:sz w:val="22"/>
          <w:szCs w:val="22"/>
          <w:shd w:val="clear" w:color="auto" w:fill="FFFFFF"/>
        </w:rPr>
        <w:t>-</w:t>
      </w:r>
      <w:r w:rsidR="0033016E">
        <w:rPr>
          <w:rFonts w:ascii="Arial" w:hAnsi="Arial" w:cs="Arial"/>
          <w:color w:val="222222"/>
          <w:sz w:val="22"/>
          <w:szCs w:val="22"/>
          <w:shd w:val="clear" w:color="auto" w:fill="FFFFFF"/>
        </w:rPr>
        <w:t>call C</w:t>
      </w:r>
      <w:r w:rsidR="00D96F2D">
        <w:rPr>
          <w:rFonts w:ascii="Arial" w:hAnsi="Arial" w:cs="Arial"/>
          <w:color w:val="222222"/>
          <w:sz w:val="22"/>
          <w:szCs w:val="22"/>
          <w:shd w:val="clear" w:color="auto" w:fill="FFFFFF"/>
        </w:rPr>
        <w:t>o</w:t>
      </w:r>
      <w:r w:rsidR="0033016E">
        <w:rPr>
          <w:rFonts w:ascii="Arial" w:hAnsi="Arial" w:cs="Arial"/>
          <w:color w:val="222222"/>
          <w:sz w:val="22"/>
          <w:szCs w:val="22"/>
          <w:shd w:val="clear" w:color="auto" w:fill="FFFFFF"/>
        </w:rPr>
        <w:t>nsu</w:t>
      </w:r>
      <w:r w:rsidR="00D96F2D">
        <w:rPr>
          <w:rFonts w:ascii="Arial" w:hAnsi="Arial" w:cs="Arial"/>
          <w:color w:val="222222"/>
          <w:sz w:val="22"/>
          <w:szCs w:val="22"/>
          <w:shd w:val="clear" w:color="auto" w:fill="FFFFFF"/>
        </w:rPr>
        <w:t>lt</w:t>
      </w:r>
      <w:r w:rsidR="0033016E">
        <w:rPr>
          <w:rFonts w:ascii="Arial" w:hAnsi="Arial" w:cs="Arial"/>
          <w:color w:val="222222"/>
          <w:sz w:val="22"/>
          <w:szCs w:val="22"/>
          <w:shd w:val="clear" w:color="auto" w:fill="FFFFFF"/>
        </w:rPr>
        <w:t>ant Microbiologist</w:t>
      </w:r>
      <w:r w:rsidRPr="0046130E">
        <w:rPr>
          <w:rFonts w:ascii="Arial" w:hAnsi="Arial" w:cs="Arial"/>
          <w:color w:val="222222"/>
          <w:sz w:val="22"/>
          <w:szCs w:val="22"/>
          <w:shd w:val="clear" w:color="auto" w:fill="FFFFFF"/>
        </w:rPr>
        <w:t>.</w:t>
      </w:r>
    </w:p>
    <w:p w14:paraId="13454F48" w14:textId="77777777" w:rsidR="00241126" w:rsidRPr="0046130E" w:rsidRDefault="00241126" w:rsidP="00241126">
      <w:pPr>
        <w:rPr>
          <w:rFonts w:ascii="Arial" w:hAnsi="Arial" w:cs="Arial"/>
          <w:color w:val="222222"/>
          <w:sz w:val="22"/>
          <w:szCs w:val="22"/>
          <w:shd w:val="clear" w:color="auto" w:fill="FFFFFF"/>
        </w:rPr>
      </w:pPr>
    </w:p>
    <w:p w14:paraId="64FF2D1C" w14:textId="77777777" w:rsidR="00241126" w:rsidRPr="00617B8B" w:rsidRDefault="00241126" w:rsidP="00241126">
      <w:pPr>
        <w:rPr>
          <w:rFonts w:ascii="Arial" w:hAnsi="Arial" w:cs="Arial"/>
          <w:b/>
          <w:color w:val="222222"/>
          <w:shd w:val="clear" w:color="auto" w:fill="FFFFFF"/>
        </w:rPr>
      </w:pPr>
      <w:r w:rsidRPr="00617B8B">
        <w:rPr>
          <w:rFonts w:ascii="Arial" w:hAnsi="Arial" w:cs="Arial"/>
          <w:b/>
          <w:color w:val="222222"/>
          <w:shd w:val="clear" w:color="auto" w:fill="FFFFFF"/>
        </w:rPr>
        <w:t>Recognising the requirement for isolation</w:t>
      </w:r>
    </w:p>
    <w:p w14:paraId="2C726E9A" w14:textId="77777777" w:rsidR="00241126" w:rsidRPr="0046130E" w:rsidRDefault="00241126" w:rsidP="00241126">
      <w:pPr>
        <w:rPr>
          <w:rFonts w:ascii="Arial" w:hAnsi="Arial" w:cs="Arial"/>
          <w:b/>
          <w:color w:val="222222"/>
          <w:sz w:val="22"/>
          <w:szCs w:val="22"/>
          <w:shd w:val="clear" w:color="auto" w:fill="FFFFFF"/>
        </w:rPr>
      </w:pPr>
    </w:p>
    <w:p w14:paraId="3D09E535" w14:textId="3D9596D1"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Staff should remain vi</w:t>
      </w:r>
      <w:r w:rsidR="00151263">
        <w:rPr>
          <w:rFonts w:ascii="Arial" w:hAnsi="Arial" w:cs="Arial"/>
          <w:color w:val="222222"/>
          <w:sz w:val="22"/>
          <w:szCs w:val="22"/>
          <w:shd w:val="clear" w:color="auto" w:fill="FFFFFF"/>
        </w:rPr>
        <w:t xml:space="preserve">gilant and if they suspect </w:t>
      </w:r>
      <w:r w:rsidRPr="0046130E">
        <w:rPr>
          <w:rFonts w:ascii="Arial" w:hAnsi="Arial" w:cs="Arial"/>
          <w:color w:val="222222"/>
          <w:sz w:val="22"/>
          <w:szCs w:val="22"/>
          <w:shd w:val="clear" w:color="auto" w:fill="FFFFFF"/>
        </w:rPr>
        <w:t>a patient is contagious and presents with any of the following, they must inform a clinician immediately:</w:t>
      </w:r>
    </w:p>
    <w:p w14:paraId="3FAB053C" w14:textId="77777777" w:rsidR="00241126" w:rsidRPr="0046130E" w:rsidRDefault="00241126" w:rsidP="00A308D7">
      <w:pPr>
        <w:pStyle w:val="NormalWeb"/>
        <w:numPr>
          <w:ilvl w:val="0"/>
          <w:numId w:val="16"/>
        </w:numPr>
        <w:rPr>
          <w:rFonts w:ascii="Arial" w:hAnsi="Arial" w:cs="Arial"/>
          <w:sz w:val="22"/>
          <w:szCs w:val="22"/>
        </w:rPr>
      </w:pPr>
      <w:r w:rsidRPr="0046130E">
        <w:rPr>
          <w:rFonts w:ascii="Arial" w:hAnsi="Arial" w:cs="Arial"/>
          <w:sz w:val="22"/>
          <w:szCs w:val="22"/>
        </w:rPr>
        <w:t>Cough and/or fever might indicate influenza</w:t>
      </w:r>
    </w:p>
    <w:p w14:paraId="1EF4A69D" w14:textId="77777777" w:rsidR="00241126" w:rsidRPr="0046130E" w:rsidRDefault="00241126" w:rsidP="00A308D7">
      <w:pPr>
        <w:pStyle w:val="NormalWeb"/>
        <w:numPr>
          <w:ilvl w:val="0"/>
          <w:numId w:val="16"/>
        </w:numPr>
        <w:rPr>
          <w:rFonts w:ascii="Arial" w:hAnsi="Arial" w:cs="Arial"/>
          <w:sz w:val="22"/>
          <w:szCs w:val="22"/>
        </w:rPr>
      </w:pPr>
      <w:r w:rsidRPr="0046130E">
        <w:rPr>
          <w:rFonts w:ascii="Arial" w:hAnsi="Arial" w:cs="Arial"/>
          <w:sz w:val="22"/>
          <w:szCs w:val="22"/>
        </w:rPr>
        <w:t>Diarrhoea and/or vomiting might indicate Clostridium difficile, norovirus or food poisoning</w:t>
      </w:r>
    </w:p>
    <w:p w14:paraId="2AA8AA61" w14:textId="77777777" w:rsidR="00241126" w:rsidRPr="0046130E" w:rsidRDefault="00241126" w:rsidP="00A308D7">
      <w:pPr>
        <w:pStyle w:val="NormalWeb"/>
        <w:numPr>
          <w:ilvl w:val="0"/>
          <w:numId w:val="16"/>
        </w:numPr>
        <w:rPr>
          <w:rFonts w:ascii="Arial" w:hAnsi="Arial" w:cs="Arial"/>
          <w:sz w:val="22"/>
          <w:szCs w:val="22"/>
        </w:rPr>
      </w:pPr>
      <w:r w:rsidRPr="0046130E">
        <w:rPr>
          <w:rFonts w:ascii="Arial" w:hAnsi="Arial" w:cs="Arial"/>
          <w:sz w:val="22"/>
          <w:szCs w:val="22"/>
        </w:rPr>
        <w:t>Skin lesion/rash might indicate scabies, chicken pox or measles</w:t>
      </w:r>
    </w:p>
    <w:p w14:paraId="239D20CF" w14:textId="184BB3EE"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This list is not exhaustive but merely indicative of examples of the ways in which an infectious patient may present. Further conditions will be discussed during staff training. It is acknowledged that it may not always be possible for staff to recognise a patient with a contagious illness.</w:t>
      </w:r>
    </w:p>
    <w:p w14:paraId="003AABFF" w14:textId="77777777" w:rsidR="00241126" w:rsidRPr="0046130E" w:rsidRDefault="00241126" w:rsidP="00241126">
      <w:pPr>
        <w:rPr>
          <w:rFonts w:ascii="Arial" w:hAnsi="Arial" w:cs="Arial"/>
          <w:b/>
          <w:color w:val="222222"/>
          <w:sz w:val="22"/>
          <w:szCs w:val="22"/>
          <w:shd w:val="clear" w:color="auto" w:fill="FFFFFF"/>
        </w:rPr>
      </w:pPr>
    </w:p>
    <w:p w14:paraId="65E512DA" w14:textId="77777777" w:rsidR="00241126" w:rsidRPr="008B5E64" w:rsidRDefault="00241126" w:rsidP="00241126">
      <w:pPr>
        <w:rPr>
          <w:rFonts w:ascii="Arial" w:hAnsi="Arial" w:cs="Arial"/>
          <w:b/>
          <w:color w:val="222222"/>
          <w:shd w:val="clear" w:color="auto" w:fill="FFFFFF"/>
        </w:rPr>
      </w:pPr>
      <w:r w:rsidRPr="008B5E64">
        <w:rPr>
          <w:rFonts w:ascii="Arial" w:hAnsi="Arial" w:cs="Arial"/>
          <w:b/>
          <w:color w:val="222222"/>
          <w:shd w:val="clear" w:color="auto" w:fill="FFFFFF"/>
        </w:rPr>
        <w:t>Isolation protocol</w:t>
      </w:r>
    </w:p>
    <w:p w14:paraId="20111E66" w14:textId="77777777" w:rsidR="00241126" w:rsidRPr="0046130E" w:rsidRDefault="00241126" w:rsidP="00241126">
      <w:pPr>
        <w:rPr>
          <w:rFonts w:ascii="Arial" w:hAnsi="Arial" w:cs="Arial"/>
          <w:b/>
          <w:color w:val="222222"/>
          <w:sz w:val="22"/>
          <w:szCs w:val="22"/>
          <w:shd w:val="clear" w:color="auto" w:fill="FFFFFF"/>
        </w:rPr>
      </w:pPr>
    </w:p>
    <w:p w14:paraId="4BC7F1D1" w14:textId="2B4281A3"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Sensitivity is key when dealing with patients who may be contagious whilst also considering other patients within the immediate vicinity. Transferring the patient to a single room, which can be decontaminated appropriately before being used again</w:t>
      </w:r>
      <w:r w:rsidR="00151263">
        <w:rPr>
          <w:rFonts w:ascii="Arial" w:hAnsi="Arial" w:cs="Arial"/>
          <w:color w:val="222222"/>
          <w:sz w:val="22"/>
          <w:szCs w:val="22"/>
          <w:shd w:val="clear" w:color="auto" w:fill="FFFFFF"/>
        </w:rPr>
        <w:t>,</w:t>
      </w:r>
      <w:r w:rsidRPr="0046130E">
        <w:rPr>
          <w:rFonts w:ascii="Arial" w:hAnsi="Arial" w:cs="Arial"/>
          <w:color w:val="222222"/>
          <w:sz w:val="22"/>
          <w:szCs w:val="22"/>
          <w:shd w:val="clear" w:color="auto" w:fill="FFFFFF"/>
        </w:rPr>
        <w:t xml:space="preserve"> is an effective way of reducing the spread of infection.</w:t>
      </w:r>
    </w:p>
    <w:p w14:paraId="5094B2B2" w14:textId="77777777" w:rsidR="00241126" w:rsidRPr="0046130E" w:rsidRDefault="00241126" w:rsidP="00241126">
      <w:pPr>
        <w:rPr>
          <w:rFonts w:ascii="Arial" w:hAnsi="Arial" w:cs="Arial"/>
          <w:color w:val="222222"/>
          <w:sz w:val="22"/>
          <w:szCs w:val="22"/>
          <w:shd w:val="clear" w:color="auto" w:fill="FFFFFF"/>
        </w:rPr>
      </w:pPr>
    </w:p>
    <w:p w14:paraId="6AE00EA6" w14:textId="442B5971" w:rsidR="00EB447B"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Transferring the patient </w:t>
      </w:r>
      <w:r w:rsidRPr="0046130E">
        <w:rPr>
          <w:rFonts w:ascii="Arial" w:hAnsi="Arial" w:cs="Arial"/>
          <w:color w:val="222222"/>
          <w:sz w:val="22"/>
          <w:szCs w:val="22"/>
          <w:shd w:val="clear" w:color="auto" w:fill="FFFFFF"/>
        </w:rPr>
        <w:t>from the waiting area to isolation should be done in such a</w:t>
      </w:r>
      <w:r w:rsidR="00151263">
        <w:rPr>
          <w:rFonts w:ascii="Arial" w:hAnsi="Arial" w:cs="Arial"/>
          <w:color w:val="222222"/>
          <w:sz w:val="22"/>
          <w:szCs w:val="22"/>
          <w:shd w:val="clear" w:color="auto" w:fill="FFFFFF"/>
        </w:rPr>
        <w:t xml:space="preserve"> manner as to limit movement</w:t>
      </w:r>
      <w:r w:rsidRPr="0046130E">
        <w:rPr>
          <w:rFonts w:ascii="Arial" w:hAnsi="Arial" w:cs="Arial"/>
          <w:color w:val="222222"/>
          <w:sz w:val="22"/>
          <w:szCs w:val="22"/>
          <w:shd w:val="clear" w:color="auto" w:fill="FFFFFF"/>
        </w:rPr>
        <w:t xml:space="preserve"> there</w:t>
      </w:r>
      <w:r w:rsidR="008B5E64">
        <w:rPr>
          <w:rFonts w:ascii="Arial" w:hAnsi="Arial" w:cs="Arial"/>
          <w:color w:val="222222"/>
          <w:sz w:val="22"/>
          <w:szCs w:val="22"/>
          <w:shd w:val="clear" w:color="auto" w:fill="FFFFFF"/>
        </w:rPr>
        <w:t>by</w:t>
      </w:r>
      <w:r w:rsidRPr="0046130E">
        <w:rPr>
          <w:rFonts w:ascii="Arial" w:hAnsi="Arial" w:cs="Arial"/>
          <w:color w:val="222222"/>
          <w:sz w:val="22"/>
          <w:szCs w:val="22"/>
          <w:shd w:val="clear" w:color="auto" w:fill="FFFFFF"/>
        </w:rPr>
        <w:t xml:space="preserve"> reducing the spread of infection. </w:t>
      </w:r>
    </w:p>
    <w:p w14:paraId="73983359" w14:textId="2AF3ED37" w:rsidR="00241126" w:rsidRPr="0046130E" w:rsidRDefault="00241126" w:rsidP="00241126">
      <w:pPr>
        <w:rPr>
          <w:rFonts w:ascii="Arial" w:hAnsi="Arial" w:cs="Arial"/>
          <w:b/>
          <w:color w:val="222222"/>
          <w:sz w:val="22"/>
          <w:szCs w:val="22"/>
          <w:shd w:val="clear" w:color="auto" w:fill="FFFFFF"/>
        </w:rPr>
      </w:pPr>
      <w:r w:rsidRPr="0046130E">
        <w:rPr>
          <w:rFonts w:ascii="Arial" w:hAnsi="Arial" w:cs="Arial"/>
          <w:color w:val="222222"/>
          <w:sz w:val="22"/>
          <w:szCs w:val="22"/>
          <w:shd w:val="clear" w:color="auto" w:fill="FFFFFF"/>
        </w:rPr>
        <w:lastRenderedPageBreak/>
        <w:t>The clinician must:</w:t>
      </w:r>
    </w:p>
    <w:p w14:paraId="30F6D19F" w14:textId="77777777" w:rsidR="00241126" w:rsidRPr="0046130E" w:rsidRDefault="00241126" w:rsidP="00241126">
      <w:pPr>
        <w:rPr>
          <w:rFonts w:ascii="Arial" w:hAnsi="Arial" w:cs="Arial"/>
          <w:color w:val="222222"/>
          <w:sz w:val="22"/>
          <w:szCs w:val="22"/>
          <w:shd w:val="clear" w:color="auto" w:fill="FFFFFF"/>
        </w:rPr>
      </w:pPr>
    </w:p>
    <w:p w14:paraId="07D49702" w14:textId="737F54C9"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Ask the patient to follow them to </w:t>
      </w:r>
      <w:r w:rsidR="00B03EBE">
        <w:rPr>
          <w:rFonts w:ascii="Arial" w:hAnsi="Arial" w:cs="Arial"/>
          <w:color w:val="222222"/>
          <w:sz w:val="22"/>
          <w:szCs w:val="22"/>
          <w:shd w:val="clear" w:color="auto" w:fill="FFFFFF"/>
        </w:rPr>
        <w:t>the small room at the end of the corridor leading to the treatment room</w:t>
      </w:r>
    </w:p>
    <w:p w14:paraId="38C4A5DB" w14:textId="77777777" w:rsidR="00EB447B" w:rsidRDefault="00EB447B" w:rsidP="008B5E64">
      <w:pPr>
        <w:pStyle w:val="ListParagraph"/>
        <w:rPr>
          <w:rFonts w:ascii="Arial" w:hAnsi="Arial" w:cs="Arial"/>
          <w:color w:val="222222"/>
          <w:sz w:val="22"/>
          <w:szCs w:val="22"/>
          <w:shd w:val="clear" w:color="auto" w:fill="FFFFFF"/>
        </w:rPr>
      </w:pPr>
    </w:p>
    <w:p w14:paraId="01B1DDD4" w14:textId="35E8A311"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Explain to the patient why they have </w:t>
      </w:r>
      <w:r w:rsidR="00151263">
        <w:rPr>
          <w:rFonts w:ascii="Arial" w:hAnsi="Arial" w:cs="Arial"/>
          <w:color w:val="222222"/>
          <w:sz w:val="22"/>
          <w:szCs w:val="22"/>
          <w:shd w:val="clear" w:color="auto" w:fill="FFFFFF"/>
        </w:rPr>
        <w:t xml:space="preserve">been asked </w:t>
      </w:r>
      <w:r w:rsidRPr="0046130E">
        <w:rPr>
          <w:rFonts w:ascii="Arial" w:hAnsi="Arial" w:cs="Arial"/>
          <w:color w:val="222222"/>
          <w:sz w:val="22"/>
          <w:szCs w:val="22"/>
          <w:shd w:val="clear" w:color="auto" w:fill="FFFFFF"/>
        </w:rPr>
        <w:t>to move</w:t>
      </w:r>
    </w:p>
    <w:p w14:paraId="1E90981D" w14:textId="77777777" w:rsidR="00EB447B" w:rsidRDefault="00EB447B" w:rsidP="008B5E64">
      <w:pPr>
        <w:pStyle w:val="ListParagraph"/>
        <w:rPr>
          <w:rFonts w:ascii="Arial" w:hAnsi="Arial" w:cs="Arial"/>
          <w:color w:val="222222"/>
          <w:sz w:val="22"/>
          <w:szCs w:val="22"/>
          <w:shd w:val="clear" w:color="auto" w:fill="FFFFFF"/>
        </w:rPr>
      </w:pPr>
    </w:p>
    <w:p w14:paraId="1F97C70A" w14:textId="6B1BA4DD"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Ensure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the door to the room is closed to further reduce the spread of infection</w:t>
      </w:r>
    </w:p>
    <w:p w14:paraId="24AB4061" w14:textId="77777777" w:rsidR="00EB447B" w:rsidRDefault="00EB447B" w:rsidP="008B5E64">
      <w:pPr>
        <w:pStyle w:val="ListParagraph"/>
        <w:rPr>
          <w:rFonts w:ascii="Arial" w:hAnsi="Arial" w:cs="Arial"/>
          <w:color w:val="222222"/>
          <w:sz w:val="22"/>
          <w:szCs w:val="22"/>
          <w:shd w:val="clear" w:color="auto" w:fill="FFFFFF"/>
        </w:rPr>
      </w:pPr>
    </w:p>
    <w:p w14:paraId="1CBB86E1" w14:textId="2C2864AE"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Update the team, ensuring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they are aware of the potential risks associated with the infection</w:t>
      </w:r>
    </w:p>
    <w:p w14:paraId="788A8010" w14:textId="77777777" w:rsidR="00EB447B" w:rsidRDefault="00EB447B" w:rsidP="008B5E64">
      <w:pPr>
        <w:pStyle w:val="ListParagraph"/>
        <w:rPr>
          <w:rFonts w:ascii="Arial" w:hAnsi="Arial" w:cs="Arial"/>
          <w:color w:val="222222"/>
          <w:sz w:val="22"/>
          <w:szCs w:val="22"/>
          <w:shd w:val="clear" w:color="auto" w:fill="FFFFFF"/>
        </w:rPr>
      </w:pPr>
    </w:p>
    <w:p w14:paraId="613231B7" w14:textId="58D1828F"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Update the patient’s individual health record</w:t>
      </w:r>
    </w:p>
    <w:p w14:paraId="5DAA1A5C" w14:textId="77777777" w:rsidR="00241126" w:rsidRPr="0046130E" w:rsidRDefault="00241126" w:rsidP="00241126">
      <w:pPr>
        <w:rPr>
          <w:rFonts w:ascii="Arial" w:hAnsi="Arial" w:cs="Arial"/>
          <w:color w:val="222222"/>
          <w:sz w:val="22"/>
          <w:szCs w:val="22"/>
          <w:shd w:val="clear" w:color="auto" w:fill="FFFFFF"/>
        </w:rPr>
      </w:pPr>
    </w:p>
    <w:p w14:paraId="61C2364D" w14:textId="4423399B"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Assessment</w:t>
      </w:r>
      <w:r w:rsidRPr="0046130E">
        <w:rPr>
          <w:rFonts w:ascii="Arial" w:hAnsi="Arial" w:cs="Arial"/>
          <w:color w:val="222222"/>
          <w:sz w:val="22"/>
          <w:szCs w:val="22"/>
          <w:shd w:val="clear" w:color="auto" w:fill="FFFFFF"/>
        </w:rPr>
        <w:t xml:space="preserve"> of the patient by additional clinicians must be limited to minimise the transmission of infection. All staff involved in the care of a patient suspected of being contagious must ensure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they adhere strictly to the IPC protocols detailed in this policy.</w:t>
      </w:r>
    </w:p>
    <w:p w14:paraId="72AA23FA" w14:textId="77777777" w:rsidR="00241126" w:rsidRPr="0046130E" w:rsidRDefault="00241126" w:rsidP="00241126">
      <w:pPr>
        <w:rPr>
          <w:rFonts w:ascii="Arial" w:hAnsi="Arial" w:cs="Arial"/>
          <w:color w:val="222222"/>
          <w:sz w:val="22"/>
          <w:szCs w:val="22"/>
          <w:shd w:val="clear" w:color="auto" w:fill="FFFFFF"/>
        </w:rPr>
      </w:pPr>
    </w:p>
    <w:p w14:paraId="04331F44" w14:textId="55CD3070"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Equipment </w:t>
      </w:r>
      <w:r w:rsidRPr="0046130E">
        <w:rPr>
          <w:rFonts w:ascii="Arial" w:hAnsi="Arial" w:cs="Arial"/>
          <w:color w:val="222222"/>
          <w:sz w:val="22"/>
          <w:szCs w:val="22"/>
          <w:shd w:val="clear" w:color="auto" w:fill="FFFFFF"/>
        </w:rPr>
        <w:t>used in the care of the infectious patient should, where practicable,</w:t>
      </w:r>
      <w:r w:rsidR="008B5E64">
        <w:rPr>
          <w:rFonts w:ascii="Arial" w:hAnsi="Arial" w:cs="Arial"/>
          <w:color w:val="222222"/>
          <w:sz w:val="22"/>
          <w:szCs w:val="22"/>
          <w:shd w:val="clear" w:color="auto" w:fill="FFFFFF"/>
        </w:rPr>
        <w:t xml:space="preserve"> be</w:t>
      </w:r>
      <w:r w:rsidRPr="0046130E">
        <w:rPr>
          <w:rFonts w:ascii="Arial" w:hAnsi="Arial" w:cs="Arial"/>
          <w:color w:val="222222"/>
          <w:sz w:val="22"/>
          <w:szCs w:val="22"/>
          <w:shd w:val="clear" w:color="auto" w:fill="FFFFFF"/>
        </w:rPr>
        <w:t xml:space="preserve"> single use. However, where this is not possible the subsequent decontamination process should follow the guidance detailed in Appendix H of this policy.  </w:t>
      </w:r>
    </w:p>
    <w:p w14:paraId="3843277B" w14:textId="77777777" w:rsidR="00241126" w:rsidRPr="0046130E" w:rsidRDefault="00241126" w:rsidP="00241126">
      <w:pPr>
        <w:rPr>
          <w:rFonts w:ascii="Arial" w:hAnsi="Arial" w:cs="Arial"/>
          <w:color w:val="222222"/>
          <w:sz w:val="22"/>
          <w:szCs w:val="22"/>
          <w:shd w:val="clear" w:color="auto" w:fill="FFFFFF"/>
        </w:rPr>
      </w:pPr>
    </w:p>
    <w:p w14:paraId="034E60DF" w14:textId="3691E1CC"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Effective </w:t>
      </w:r>
      <w:r w:rsidRPr="0046130E">
        <w:rPr>
          <w:rFonts w:ascii="Arial" w:hAnsi="Arial" w:cs="Arial"/>
          <w:color w:val="222222"/>
          <w:sz w:val="22"/>
          <w:szCs w:val="22"/>
          <w:shd w:val="clear" w:color="auto" w:fill="FFFFFF"/>
        </w:rPr>
        <w:t>IPC precautions will further reduce the risk of transmission. Procedures such as the use of PPE, correct hand hygiene measures and decontamination will greatly reduce the risk of pati</w:t>
      </w:r>
      <w:r w:rsidR="00151263">
        <w:rPr>
          <w:rFonts w:ascii="Arial" w:hAnsi="Arial" w:cs="Arial"/>
          <w:color w:val="222222"/>
          <w:sz w:val="22"/>
          <w:szCs w:val="22"/>
          <w:shd w:val="clear" w:color="auto" w:fill="FFFFFF"/>
        </w:rPr>
        <w:t>ents and staff becoming infected</w:t>
      </w:r>
      <w:r w:rsidRPr="0046130E">
        <w:rPr>
          <w:rFonts w:ascii="Arial" w:hAnsi="Arial" w:cs="Arial"/>
          <w:color w:val="222222"/>
          <w:sz w:val="22"/>
          <w:szCs w:val="22"/>
          <w:shd w:val="clear" w:color="auto" w:fill="FFFFFF"/>
        </w:rPr>
        <w:t>.</w:t>
      </w:r>
    </w:p>
    <w:p w14:paraId="70E6ED8D" w14:textId="77777777" w:rsidR="00241126" w:rsidRPr="0046130E" w:rsidRDefault="00241126" w:rsidP="00241126">
      <w:pPr>
        <w:rPr>
          <w:rFonts w:ascii="Arial" w:hAnsi="Arial" w:cs="Arial"/>
          <w:color w:val="222222"/>
          <w:sz w:val="22"/>
          <w:szCs w:val="22"/>
          <w:shd w:val="clear" w:color="auto" w:fill="FFFFFF"/>
        </w:rPr>
      </w:pPr>
    </w:p>
    <w:p w14:paraId="6634304F" w14:textId="77777777"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Room </w:t>
      </w:r>
      <w:r w:rsidRPr="0046130E">
        <w:rPr>
          <w:rFonts w:ascii="Arial" w:hAnsi="Arial" w:cs="Arial"/>
          <w:color w:val="222222"/>
          <w:sz w:val="22"/>
          <w:szCs w:val="22"/>
          <w:shd w:val="clear" w:color="auto" w:fill="FFFFFF"/>
        </w:rPr>
        <w:t>decontamination must also follow the guidance detailed in Appendix H. The room must not be used until it has been decontaminated. It is advised that the room used for isolation is routinely free from clutter, has appropriate PPE and a clinical waste bin for the disposal of PPE and is easily accessible for all patient groups.</w:t>
      </w:r>
    </w:p>
    <w:p w14:paraId="7B2E41CE" w14:textId="77777777" w:rsidR="00241126" w:rsidRPr="0046130E" w:rsidRDefault="00241126" w:rsidP="00241126">
      <w:pPr>
        <w:rPr>
          <w:rFonts w:ascii="Arial" w:hAnsi="Arial" w:cs="Arial"/>
          <w:color w:val="222222"/>
          <w:sz w:val="22"/>
          <w:szCs w:val="22"/>
          <w:shd w:val="clear" w:color="auto" w:fill="FFFFFF"/>
        </w:rPr>
      </w:pPr>
    </w:p>
    <w:p w14:paraId="720FF5C9" w14:textId="77777777" w:rsidR="00EB447B" w:rsidRPr="008B5E64" w:rsidRDefault="00EB447B" w:rsidP="00EB447B">
      <w:pPr>
        <w:pStyle w:val="NormalWeb"/>
        <w:rPr>
          <w:rFonts w:ascii="Arial" w:hAnsi="Arial" w:cs="Arial"/>
          <w:b/>
          <w:bCs/>
          <w:color w:val="000000" w:themeColor="text1"/>
        </w:rPr>
      </w:pPr>
      <w:r w:rsidRPr="008B5E64">
        <w:rPr>
          <w:rFonts w:ascii="Arial" w:hAnsi="Arial" w:cs="Arial"/>
          <w:b/>
          <w:bCs/>
          <w:color w:val="000000" w:themeColor="text1"/>
        </w:rPr>
        <w:t>Summary</w:t>
      </w:r>
    </w:p>
    <w:p w14:paraId="36A922E4" w14:textId="590870C5" w:rsidR="00EB447B" w:rsidRDefault="00EB447B" w:rsidP="00EB447B">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Isolating a patient who is suspected of having or has a proven contagious disease is the most effective way of minimising the spread of the disease to staff and patients at </w:t>
      </w:r>
      <w:r w:rsidR="00A616CE">
        <w:rPr>
          <w:rFonts w:ascii="Arial" w:hAnsi="Arial" w:cs="Arial"/>
          <w:sz w:val="22"/>
          <w:szCs w:val="22"/>
        </w:rPr>
        <w:t>Sheerwater Health Centre</w:t>
      </w:r>
      <w:r w:rsidRPr="0046130E">
        <w:rPr>
          <w:rFonts w:ascii="Arial" w:hAnsi="Arial" w:cs="Arial"/>
          <w:color w:val="000000" w:themeColor="text1"/>
          <w:sz w:val="22"/>
          <w:szCs w:val="22"/>
        </w:rPr>
        <w:t xml:space="preserve">. </w:t>
      </w:r>
    </w:p>
    <w:p w14:paraId="2EA1E28C" w14:textId="38C414D3" w:rsidR="00EB447B" w:rsidRPr="0046130E" w:rsidRDefault="00EB447B" w:rsidP="00EB447B">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Staff must ensure </w:t>
      </w:r>
      <w:r>
        <w:rPr>
          <w:rFonts w:ascii="Arial" w:hAnsi="Arial" w:cs="Arial"/>
          <w:color w:val="000000" w:themeColor="text1"/>
          <w:sz w:val="22"/>
          <w:szCs w:val="22"/>
        </w:rPr>
        <w:t xml:space="preserve">that </w:t>
      </w:r>
      <w:r w:rsidRPr="0046130E">
        <w:rPr>
          <w:rFonts w:ascii="Arial" w:hAnsi="Arial" w:cs="Arial"/>
          <w:color w:val="000000" w:themeColor="text1"/>
          <w:sz w:val="22"/>
          <w:szCs w:val="22"/>
        </w:rPr>
        <w:t>they adhere to the guidance detailed in this policy and</w:t>
      </w:r>
      <w:r w:rsidR="008B5E64">
        <w:rPr>
          <w:rFonts w:ascii="Arial" w:hAnsi="Arial" w:cs="Arial"/>
          <w:color w:val="000000" w:themeColor="text1"/>
          <w:sz w:val="22"/>
          <w:szCs w:val="22"/>
        </w:rPr>
        <w:t>,</w:t>
      </w:r>
      <w:r w:rsidRPr="0046130E">
        <w:rPr>
          <w:rFonts w:ascii="Arial" w:hAnsi="Arial" w:cs="Arial"/>
          <w:color w:val="000000" w:themeColor="text1"/>
          <w:sz w:val="22"/>
          <w:szCs w:val="22"/>
        </w:rPr>
        <w:t xml:space="preserve"> where they have cause for concern, they are to contact </w:t>
      </w:r>
      <w:r w:rsidR="001A0DD3">
        <w:rPr>
          <w:rFonts w:ascii="Arial" w:hAnsi="Arial" w:cs="Arial"/>
          <w:color w:val="000000" w:themeColor="text1"/>
          <w:sz w:val="22"/>
          <w:szCs w:val="22"/>
        </w:rPr>
        <w:t>the Practice Manager</w:t>
      </w:r>
      <w:r w:rsidRPr="0046130E">
        <w:rPr>
          <w:rFonts w:ascii="Arial" w:hAnsi="Arial" w:cs="Arial"/>
          <w:color w:val="000000" w:themeColor="text1"/>
          <w:sz w:val="22"/>
          <w:szCs w:val="22"/>
        </w:rPr>
        <w:t>. Regular training and compliance will ensure that the risk is minimised at</w:t>
      </w:r>
      <w:r w:rsidR="00A616CE" w:rsidRPr="00A616CE">
        <w:rPr>
          <w:rFonts w:ascii="Arial" w:hAnsi="Arial" w:cs="Arial"/>
          <w:sz w:val="22"/>
          <w:szCs w:val="22"/>
        </w:rPr>
        <w:t xml:space="preserve"> </w:t>
      </w:r>
      <w:r w:rsidR="00A616CE">
        <w:rPr>
          <w:rFonts w:ascii="Arial" w:hAnsi="Arial" w:cs="Arial"/>
          <w:sz w:val="22"/>
          <w:szCs w:val="22"/>
        </w:rPr>
        <w:t xml:space="preserve">Sheerwater </w:t>
      </w:r>
      <w:bookmarkEnd w:id="314"/>
      <w:r w:rsidR="00A616CE">
        <w:rPr>
          <w:rFonts w:ascii="Arial" w:hAnsi="Arial" w:cs="Arial"/>
          <w:sz w:val="22"/>
          <w:szCs w:val="22"/>
        </w:rPr>
        <w:t>Health Centre</w:t>
      </w:r>
      <w:r w:rsidRPr="0046130E">
        <w:rPr>
          <w:rFonts w:ascii="Arial" w:hAnsi="Arial" w:cs="Arial"/>
          <w:color w:val="000000" w:themeColor="text1"/>
          <w:sz w:val="22"/>
          <w:szCs w:val="22"/>
        </w:rPr>
        <w:t xml:space="preserve">.  </w:t>
      </w:r>
    </w:p>
    <w:p w14:paraId="61212A6A" w14:textId="77777777" w:rsidR="00D919AF" w:rsidRDefault="00D919AF">
      <w:pPr>
        <w:rPr>
          <w:rFonts w:ascii="Arial" w:hAnsi="Arial" w:cs="Arial"/>
          <w:b/>
          <w:bCs/>
          <w:kern w:val="32"/>
          <w:sz w:val="28"/>
          <w:szCs w:val="28"/>
        </w:rPr>
      </w:pPr>
      <w:bookmarkStart w:id="315" w:name="_Annex_K_–_1"/>
      <w:bookmarkStart w:id="316" w:name="_Toc111027351"/>
      <w:bookmarkEnd w:id="315"/>
      <w:r>
        <w:rPr>
          <w:sz w:val="28"/>
          <w:szCs w:val="28"/>
        </w:rPr>
        <w:br w:type="page"/>
      </w:r>
    </w:p>
    <w:p w14:paraId="42E30D98" w14:textId="7A59C681" w:rsidR="00051D85" w:rsidRPr="009D186D" w:rsidRDefault="00051D8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9D186D">
        <w:rPr>
          <w:sz w:val="28"/>
          <w:szCs w:val="28"/>
        </w:rPr>
        <w:lastRenderedPageBreak/>
        <w:t xml:space="preserve">Annex </w:t>
      </w:r>
      <w:r w:rsidR="0077743F" w:rsidRPr="009D186D">
        <w:rPr>
          <w:sz w:val="28"/>
          <w:szCs w:val="28"/>
        </w:rPr>
        <w:t>L</w:t>
      </w:r>
      <w:r w:rsidRPr="009D186D">
        <w:rPr>
          <w:sz w:val="28"/>
          <w:szCs w:val="28"/>
        </w:rPr>
        <w:t xml:space="preserve"> – Handwashing</w:t>
      </w:r>
      <w:bookmarkEnd w:id="316"/>
    </w:p>
    <w:p w14:paraId="6917E313" w14:textId="77777777" w:rsidR="00051D85" w:rsidRPr="008B5E64" w:rsidRDefault="00051D85" w:rsidP="008B5E64">
      <w:pPr>
        <w:rPr>
          <w:sz w:val="22"/>
          <w:szCs w:val="22"/>
          <w:lang w:val="en-US"/>
        </w:rPr>
      </w:pPr>
    </w:p>
    <w:p w14:paraId="219494D2" w14:textId="5F8B0340" w:rsidR="00051D85" w:rsidRPr="00C15367" w:rsidRDefault="00051D85" w:rsidP="00051D85">
      <w:pPr>
        <w:rPr>
          <w:rFonts w:ascii="Arial" w:eastAsiaTheme="minorHAnsi" w:hAnsi="Arial" w:cs="Arial"/>
          <w:sz w:val="22"/>
          <w:szCs w:val="22"/>
          <w:lang w:eastAsia="en-US"/>
        </w:rPr>
      </w:pPr>
      <w:r w:rsidRPr="008B5E64">
        <w:rPr>
          <w:rFonts w:ascii="Arial" w:hAnsi="Arial" w:cs="Arial"/>
          <w:color w:val="3C4245"/>
          <w:sz w:val="22"/>
          <w:szCs w:val="22"/>
        </w:rPr>
        <w:t>Each year the </w:t>
      </w:r>
      <w:r>
        <w:rPr>
          <w:rFonts w:ascii="Arial" w:hAnsi="Arial" w:cs="Arial"/>
          <w:color w:val="3C4245"/>
          <w:sz w:val="22"/>
          <w:szCs w:val="22"/>
        </w:rPr>
        <w:t>World Health Organi</w:t>
      </w:r>
      <w:r w:rsidR="008B5E64">
        <w:rPr>
          <w:rFonts w:ascii="Arial" w:hAnsi="Arial" w:cs="Arial"/>
          <w:color w:val="3C4245"/>
          <w:sz w:val="22"/>
          <w:szCs w:val="22"/>
        </w:rPr>
        <w:t>z</w:t>
      </w:r>
      <w:r>
        <w:rPr>
          <w:rFonts w:ascii="Arial" w:hAnsi="Arial" w:cs="Arial"/>
          <w:color w:val="3C4245"/>
          <w:sz w:val="22"/>
          <w:szCs w:val="22"/>
        </w:rPr>
        <w:t xml:space="preserve">ation’s </w:t>
      </w:r>
      <w:r w:rsidRPr="008B5E64">
        <w:rPr>
          <w:rStyle w:val="Strong"/>
          <w:rFonts w:ascii="Arial" w:eastAsiaTheme="minorEastAsia" w:hAnsi="Arial" w:cs="Arial"/>
          <w:b w:val="0"/>
          <w:bCs w:val="0"/>
          <w:color w:val="3C4245"/>
          <w:sz w:val="22"/>
          <w:szCs w:val="22"/>
        </w:rPr>
        <w:t>SAVE LIVES: Clean Your Hands</w:t>
      </w:r>
      <w:r w:rsidRPr="008B5E64">
        <w:rPr>
          <w:rFonts w:ascii="Arial" w:hAnsi="Arial" w:cs="Arial"/>
          <w:color w:val="3C4245"/>
          <w:sz w:val="22"/>
          <w:szCs w:val="22"/>
        </w:rPr>
        <w:t> campaign aims to progress the goal of maintaining a global profile on the impor</w:t>
      </w:r>
      <w:r w:rsidR="008B5E64">
        <w:rPr>
          <w:rFonts w:ascii="Arial" w:hAnsi="Arial" w:cs="Arial"/>
          <w:color w:val="3C4245"/>
          <w:sz w:val="22"/>
          <w:szCs w:val="22"/>
        </w:rPr>
        <w:t>tance of hand hygiene in health</w:t>
      </w:r>
      <w:r w:rsidRPr="008B5E64">
        <w:rPr>
          <w:rFonts w:ascii="Arial" w:hAnsi="Arial" w:cs="Arial"/>
          <w:color w:val="3C4245"/>
          <w:sz w:val="22"/>
          <w:szCs w:val="22"/>
        </w:rPr>
        <w:t>care.</w:t>
      </w:r>
    </w:p>
    <w:p w14:paraId="05F9878E" w14:textId="77777777" w:rsidR="00051D85" w:rsidRPr="00051D85" w:rsidRDefault="00051D85" w:rsidP="00051D85">
      <w:pPr>
        <w:rPr>
          <w:rFonts w:ascii="Arial" w:eastAsiaTheme="minorHAnsi" w:hAnsi="Arial" w:cs="Arial"/>
          <w:sz w:val="22"/>
          <w:szCs w:val="22"/>
          <w:lang w:eastAsia="en-US"/>
        </w:rPr>
      </w:pPr>
    </w:p>
    <w:p w14:paraId="7BF4527E" w14:textId="77777777" w:rsidR="00051D85" w:rsidRDefault="00051D85" w:rsidP="00051D85">
      <w:pPr>
        <w:rPr>
          <w:rFonts w:ascii="Arial" w:eastAsiaTheme="minorHAnsi" w:hAnsi="Arial" w:cs="Arial"/>
          <w:sz w:val="22"/>
          <w:szCs w:val="22"/>
          <w:lang w:eastAsia="en-US"/>
        </w:rPr>
      </w:pPr>
      <w:r>
        <w:rPr>
          <w:rFonts w:ascii="Arial" w:eastAsiaTheme="minorHAnsi" w:hAnsi="Arial" w:cs="Arial"/>
          <w:sz w:val="22"/>
          <w:szCs w:val="22"/>
          <w:lang w:eastAsia="en-US"/>
        </w:rPr>
        <w:t>Whilst</w:t>
      </w:r>
      <w:r w:rsidRPr="00C15367">
        <w:rPr>
          <w:rFonts w:ascii="Arial" w:eastAsiaTheme="minorHAnsi" w:hAnsi="Arial" w:cs="Arial"/>
          <w:sz w:val="22"/>
          <w:szCs w:val="22"/>
          <w:lang w:eastAsia="en-US"/>
        </w:rPr>
        <w:t xml:space="preserve"> alcohol hand rub is a quick and easy way to clean your hands, especially when a sink is not easily accessible, there are</w:t>
      </w:r>
      <w:r w:rsidRPr="00051D85">
        <w:rPr>
          <w:rFonts w:ascii="Arial" w:eastAsiaTheme="minorHAnsi" w:hAnsi="Arial" w:cs="Arial"/>
          <w:sz w:val="22"/>
          <w:szCs w:val="22"/>
          <w:lang w:eastAsia="en-US"/>
        </w:rPr>
        <w:t xml:space="preserve"> times when you must wash your hands with soap and water</w:t>
      </w:r>
      <w:r>
        <w:rPr>
          <w:rFonts w:ascii="Arial" w:eastAsiaTheme="minorHAnsi" w:hAnsi="Arial" w:cs="Arial"/>
          <w:sz w:val="22"/>
          <w:szCs w:val="22"/>
          <w:lang w:eastAsia="en-US"/>
        </w:rPr>
        <w:t xml:space="preserve">. </w:t>
      </w:r>
    </w:p>
    <w:p w14:paraId="0FBFA7D9" w14:textId="77777777" w:rsidR="00051D85" w:rsidRDefault="00051D85" w:rsidP="00051D85">
      <w:pPr>
        <w:rPr>
          <w:rFonts w:ascii="Arial" w:eastAsiaTheme="minorHAnsi" w:hAnsi="Arial" w:cs="Arial"/>
          <w:sz w:val="22"/>
          <w:szCs w:val="22"/>
          <w:lang w:eastAsia="en-US"/>
        </w:rPr>
      </w:pPr>
    </w:p>
    <w:p w14:paraId="450BF817" w14:textId="670D9951" w:rsidR="00051D85" w:rsidRPr="00C15367" w:rsidRDefault="00051D85" w:rsidP="00051D85">
      <w:pPr>
        <w:rPr>
          <w:rFonts w:ascii="Arial" w:eastAsiaTheme="minorHAnsi" w:hAnsi="Arial" w:cs="Arial"/>
          <w:sz w:val="22"/>
          <w:szCs w:val="22"/>
          <w:lang w:eastAsia="en-US"/>
        </w:rPr>
      </w:pPr>
      <w:r>
        <w:rPr>
          <w:rFonts w:ascii="Arial" w:eastAsiaTheme="minorHAnsi" w:hAnsi="Arial" w:cs="Arial"/>
          <w:sz w:val="22"/>
          <w:szCs w:val="22"/>
          <w:lang w:eastAsia="en-US"/>
        </w:rPr>
        <w:t>These are:</w:t>
      </w:r>
    </w:p>
    <w:p w14:paraId="77395116" w14:textId="77777777" w:rsidR="00051D85" w:rsidRDefault="00051D85" w:rsidP="00051D85">
      <w:pPr>
        <w:rPr>
          <w:rFonts w:ascii="Arial" w:eastAsiaTheme="minorHAnsi" w:hAnsi="Arial" w:cs="Arial"/>
          <w:sz w:val="22"/>
          <w:szCs w:val="22"/>
          <w:lang w:eastAsia="en-US"/>
        </w:rPr>
      </w:pPr>
    </w:p>
    <w:p w14:paraId="6CE8A4D0" w14:textId="7F89064C" w:rsidR="00051D85" w:rsidRPr="00051D85" w:rsidRDefault="008B5E64" w:rsidP="00051D85">
      <w:pPr>
        <w:numPr>
          <w:ilvl w:val="0"/>
          <w:numId w:val="44"/>
        </w:numPr>
        <w:contextualSpacing/>
        <w:rPr>
          <w:rFonts w:ascii="Arial" w:eastAsiaTheme="minorHAnsi" w:hAnsi="Arial" w:cs="Arial"/>
          <w:sz w:val="22"/>
          <w:szCs w:val="22"/>
          <w:lang w:eastAsia="en-US"/>
        </w:rPr>
      </w:pPr>
      <w:r>
        <w:rPr>
          <w:rFonts w:ascii="Arial" w:eastAsiaTheme="minorHAnsi" w:hAnsi="Arial" w:cs="Arial"/>
          <w:sz w:val="22"/>
          <w:szCs w:val="22"/>
          <w:lang w:eastAsia="en-US"/>
        </w:rPr>
        <w:t>W</w:t>
      </w:r>
      <w:r w:rsidR="00051D85" w:rsidRPr="00051D85">
        <w:rPr>
          <w:rFonts w:ascii="Arial" w:eastAsiaTheme="minorHAnsi" w:hAnsi="Arial" w:cs="Arial"/>
          <w:sz w:val="22"/>
          <w:szCs w:val="22"/>
          <w:lang w:eastAsia="en-US"/>
        </w:rPr>
        <w:t>hen hands are visibly soiled. This is because alcohol hand</w:t>
      </w:r>
      <w:r>
        <w:rPr>
          <w:rFonts w:ascii="Arial" w:eastAsiaTheme="minorHAnsi" w:hAnsi="Arial" w:cs="Arial"/>
          <w:sz w:val="22"/>
          <w:szCs w:val="22"/>
          <w:lang w:eastAsia="en-US"/>
        </w:rPr>
        <w:t xml:space="preserve"> rub kills germs on clean hands</w:t>
      </w:r>
      <w:r w:rsidR="00051D85" w:rsidRPr="00051D85">
        <w:rPr>
          <w:rFonts w:ascii="Arial" w:eastAsiaTheme="minorHAnsi" w:hAnsi="Arial" w:cs="Arial"/>
          <w:sz w:val="22"/>
          <w:szCs w:val="22"/>
          <w:lang w:eastAsia="en-US"/>
        </w:rPr>
        <w:t xml:space="preserve"> but</w:t>
      </w:r>
      <w:r>
        <w:rPr>
          <w:rFonts w:ascii="Arial" w:eastAsiaTheme="minorHAnsi" w:hAnsi="Arial" w:cs="Arial"/>
          <w:sz w:val="22"/>
          <w:szCs w:val="22"/>
          <w:lang w:eastAsia="en-US"/>
        </w:rPr>
        <w:t>, because it i</w:t>
      </w:r>
      <w:r w:rsidR="00051D85" w:rsidRPr="00051D85">
        <w:rPr>
          <w:rFonts w:ascii="Arial" w:eastAsiaTheme="minorHAnsi" w:hAnsi="Arial" w:cs="Arial"/>
          <w:sz w:val="22"/>
          <w:szCs w:val="22"/>
          <w:lang w:eastAsia="en-US"/>
        </w:rPr>
        <w:t>s not soap</w:t>
      </w:r>
      <w:r>
        <w:rPr>
          <w:rFonts w:ascii="Arial" w:eastAsiaTheme="minorHAnsi" w:hAnsi="Arial" w:cs="Arial"/>
          <w:sz w:val="22"/>
          <w:szCs w:val="22"/>
          <w:lang w:eastAsia="en-US"/>
        </w:rPr>
        <w:t>,</w:t>
      </w:r>
      <w:r w:rsidR="00051D85" w:rsidRPr="00051D85">
        <w:rPr>
          <w:rFonts w:ascii="Arial" w:eastAsiaTheme="minorHAnsi" w:hAnsi="Arial" w:cs="Arial"/>
          <w:sz w:val="22"/>
          <w:szCs w:val="22"/>
          <w:lang w:eastAsia="en-US"/>
        </w:rPr>
        <w:t xml:space="preserve"> it cannot dissolve grease or oil so</w:t>
      </w:r>
      <w:r>
        <w:rPr>
          <w:rFonts w:ascii="Arial" w:eastAsiaTheme="minorHAnsi" w:hAnsi="Arial" w:cs="Arial"/>
          <w:sz w:val="22"/>
          <w:szCs w:val="22"/>
          <w:lang w:eastAsia="en-US"/>
        </w:rPr>
        <w:t>,</w:t>
      </w:r>
      <w:r w:rsidR="00051D85" w:rsidRPr="00051D85">
        <w:rPr>
          <w:rFonts w:ascii="Arial" w:eastAsiaTheme="minorHAnsi" w:hAnsi="Arial" w:cs="Arial"/>
          <w:sz w:val="22"/>
          <w:szCs w:val="22"/>
          <w:lang w:eastAsia="en-US"/>
        </w:rPr>
        <w:t xml:space="preserve"> if hands are soiled, they need to be washed. </w:t>
      </w:r>
    </w:p>
    <w:p w14:paraId="3407A817" w14:textId="77777777" w:rsidR="00051D85" w:rsidRPr="00051D85" w:rsidRDefault="00051D85" w:rsidP="00051D85">
      <w:pPr>
        <w:rPr>
          <w:rFonts w:ascii="Arial" w:eastAsiaTheme="minorHAnsi" w:hAnsi="Arial" w:cs="Arial"/>
          <w:sz w:val="22"/>
          <w:szCs w:val="22"/>
          <w:lang w:eastAsia="en-US"/>
        </w:rPr>
      </w:pPr>
    </w:p>
    <w:p w14:paraId="24C83CD2" w14:textId="77777777" w:rsidR="00051D85" w:rsidRPr="00051D85" w:rsidRDefault="00051D85" w:rsidP="00051D85">
      <w:pPr>
        <w:numPr>
          <w:ilvl w:val="0"/>
          <w:numId w:val="44"/>
        </w:numPr>
        <w:contextualSpacing/>
        <w:rPr>
          <w:rFonts w:ascii="Arial" w:eastAsiaTheme="minorHAnsi" w:hAnsi="Arial" w:cs="Arial"/>
          <w:sz w:val="22"/>
          <w:szCs w:val="22"/>
          <w:lang w:eastAsia="en-US"/>
        </w:rPr>
      </w:pPr>
      <w:r w:rsidRPr="00051D85">
        <w:rPr>
          <w:rFonts w:ascii="Arial" w:eastAsiaTheme="minorHAnsi" w:hAnsi="Arial" w:cs="Arial"/>
          <w:sz w:val="22"/>
          <w:szCs w:val="22"/>
          <w:lang w:eastAsia="en-US"/>
        </w:rPr>
        <w:t xml:space="preserve">Hands that have </w:t>
      </w:r>
      <w:proofErr w:type="gramStart"/>
      <w:r w:rsidRPr="00051D85">
        <w:rPr>
          <w:rFonts w:ascii="Arial" w:eastAsiaTheme="minorHAnsi" w:hAnsi="Arial" w:cs="Arial"/>
          <w:sz w:val="22"/>
          <w:szCs w:val="22"/>
          <w:lang w:eastAsia="en-US"/>
        </w:rPr>
        <w:t>come into contact with</w:t>
      </w:r>
      <w:proofErr w:type="gramEnd"/>
      <w:r w:rsidRPr="00051D85">
        <w:rPr>
          <w:rFonts w:ascii="Arial" w:eastAsiaTheme="minorHAnsi" w:hAnsi="Arial" w:cs="Arial"/>
          <w:sz w:val="22"/>
          <w:szCs w:val="22"/>
          <w:lang w:eastAsia="en-US"/>
        </w:rPr>
        <w:t xml:space="preserve"> body fluids. This is because the mechanical action of washing is important in removing any body fluid material that may be on the hands.</w:t>
      </w:r>
    </w:p>
    <w:p w14:paraId="30D1FC30" w14:textId="77777777" w:rsidR="00051D85" w:rsidRPr="00051D85" w:rsidRDefault="00051D85" w:rsidP="00051D85">
      <w:pPr>
        <w:rPr>
          <w:rFonts w:ascii="Arial" w:eastAsiaTheme="minorHAnsi" w:hAnsi="Arial" w:cs="Arial"/>
          <w:sz w:val="22"/>
          <w:szCs w:val="22"/>
          <w:lang w:eastAsia="en-US"/>
        </w:rPr>
      </w:pPr>
    </w:p>
    <w:p w14:paraId="02C48440" w14:textId="77777777" w:rsidR="00051D85" w:rsidRPr="00051D85" w:rsidRDefault="00051D85" w:rsidP="00051D85">
      <w:pPr>
        <w:numPr>
          <w:ilvl w:val="0"/>
          <w:numId w:val="44"/>
        </w:numPr>
        <w:contextualSpacing/>
        <w:rPr>
          <w:rFonts w:ascii="Arial" w:eastAsiaTheme="minorHAnsi" w:hAnsi="Arial" w:cs="Arial"/>
          <w:sz w:val="22"/>
          <w:szCs w:val="22"/>
          <w:lang w:eastAsia="en-US"/>
        </w:rPr>
      </w:pPr>
      <w:r w:rsidRPr="00051D85">
        <w:rPr>
          <w:rFonts w:ascii="Arial" w:eastAsiaTheme="minorHAnsi" w:hAnsi="Arial" w:cs="Arial"/>
          <w:sz w:val="22"/>
          <w:szCs w:val="22"/>
          <w:lang w:eastAsia="en-US"/>
        </w:rPr>
        <w:t>Cleaning in an area where a patient has diarrhoea and/or vomiting. This is because alcohol hand rub does not kill some of the germs that cause diarrhoea and vomiting.</w:t>
      </w:r>
    </w:p>
    <w:p w14:paraId="38012B7D" w14:textId="486628B7" w:rsidR="00051D85" w:rsidRPr="00051D85" w:rsidRDefault="00051D85" w:rsidP="00051D85">
      <w:pPr>
        <w:rPr>
          <w:rFonts w:ascii="Arial" w:eastAsiaTheme="minorHAnsi" w:hAnsi="Arial" w:cs="Arial"/>
          <w:sz w:val="22"/>
          <w:szCs w:val="22"/>
          <w:lang w:eastAsia="en-US"/>
        </w:rPr>
      </w:pPr>
    </w:p>
    <w:p w14:paraId="1FEE2950" w14:textId="000AF8C3" w:rsidR="00051D85" w:rsidRPr="00051D85" w:rsidRDefault="00051D85" w:rsidP="00051D85">
      <w:pPr>
        <w:rPr>
          <w:rFonts w:ascii="Arial" w:eastAsiaTheme="minorHAnsi" w:hAnsi="Arial" w:cs="Arial"/>
          <w:sz w:val="22"/>
          <w:szCs w:val="22"/>
          <w:lang w:eastAsia="en-US"/>
        </w:rPr>
      </w:pPr>
      <w:r>
        <w:rPr>
          <w:rFonts w:ascii="Arial" w:eastAsiaTheme="minorHAnsi" w:hAnsi="Arial" w:cs="Arial"/>
          <w:sz w:val="22"/>
          <w:szCs w:val="22"/>
          <w:lang w:eastAsia="en-US"/>
        </w:rPr>
        <w:t>It should be noted that g</w:t>
      </w:r>
      <w:r w:rsidRPr="00051D85">
        <w:rPr>
          <w:rFonts w:ascii="Arial" w:eastAsiaTheme="minorHAnsi" w:hAnsi="Arial" w:cs="Arial"/>
          <w:sz w:val="22"/>
          <w:szCs w:val="22"/>
          <w:lang w:eastAsia="en-US"/>
        </w:rPr>
        <w:t>loves can move organisms around just as well as hands. Wearing gloves does not replace the need for hand hygiene.</w:t>
      </w:r>
    </w:p>
    <w:p w14:paraId="0EB39FCF" w14:textId="77777777" w:rsidR="00051D85" w:rsidRPr="00051D85" w:rsidRDefault="00051D85" w:rsidP="00051D85">
      <w:pPr>
        <w:rPr>
          <w:rFonts w:ascii="Arial" w:eastAsiaTheme="minorHAnsi" w:hAnsi="Arial" w:cs="Arial"/>
          <w:sz w:val="22"/>
          <w:szCs w:val="22"/>
          <w:lang w:eastAsia="en-US"/>
        </w:rPr>
      </w:pPr>
    </w:p>
    <w:p w14:paraId="5556FCA2" w14:textId="77777777" w:rsidR="00051D85" w:rsidRDefault="00051D85" w:rsidP="00051D85">
      <w:pPr>
        <w:rPr>
          <w:rFonts w:ascii="Arial" w:hAnsi="Arial" w:cs="Arial"/>
          <w:color w:val="222222"/>
          <w:sz w:val="22"/>
          <w:szCs w:val="22"/>
          <w:shd w:val="clear" w:color="auto" w:fill="FFFFFF"/>
        </w:rPr>
      </w:pPr>
      <w:r w:rsidRPr="00051D85">
        <w:rPr>
          <w:rFonts w:ascii="Arial" w:eastAsiaTheme="minorHAnsi" w:hAnsi="Arial" w:cs="Arial"/>
          <w:sz w:val="22"/>
          <w:szCs w:val="22"/>
          <w:lang w:eastAsia="en-US"/>
        </w:rPr>
        <w:t>Hand and wrist jewellery can harbour micro-organisms and reduce compliance with hand hygiene. Wristwatches and jewellery should be removed prior to commencing cleaning duties.</w:t>
      </w:r>
      <w:r w:rsidRPr="00051D85">
        <w:rPr>
          <w:rFonts w:ascii="Arial" w:hAnsi="Arial" w:cs="Arial"/>
          <w:color w:val="222222"/>
          <w:sz w:val="22"/>
          <w:szCs w:val="22"/>
          <w:shd w:val="clear" w:color="auto" w:fill="FFFFFF"/>
        </w:rPr>
        <w:t xml:space="preserve"> </w:t>
      </w:r>
    </w:p>
    <w:p w14:paraId="37DE526C" w14:textId="77777777" w:rsidR="00051D85" w:rsidRDefault="00051D85" w:rsidP="00051D85">
      <w:pPr>
        <w:rPr>
          <w:rFonts w:ascii="Arial" w:hAnsi="Arial" w:cs="Arial"/>
          <w:color w:val="222222"/>
          <w:sz w:val="22"/>
          <w:szCs w:val="22"/>
          <w:shd w:val="clear" w:color="auto" w:fill="FFFFFF"/>
        </w:rPr>
      </w:pPr>
    </w:p>
    <w:p w14:paraId="2D215389" w14:textId="21B62500" w:rsidR="00E93695" w:rsidRPr="00E93695" w:rsidRDefault="008B5E64" w:rsidP="00E93695">
      <w:pPr>
        <w:rPr>
          <w:rFonts w:ascii="Arial" w:eastAsiaTheme="minorHAnsi" w:hAnsi="Arial" w:cs="Arial"/>
          <w:sz w:val="22"/>
          <w:szCs w:val="22"/>
          <w:lang w:eastAsia="en-US"/>
        </w:rPr>
      </w:pPr>
      <w:r>
        <w:rPr>
          <w:rFonts w:ascii="Arial" w:hAnsi="Arial" w:cs="Arial"/>
          <w:color w:val="222222"/>
          <w:sz w:val="22"/>
          <w:szCs w:val="22"/>
          <w:shd w:val="clear" w:color="auto" w:fill="FFFFFF"/>
        </w:rPr>
        <w:t xml:space="preserve">An </w:t>
      </w:r>
      <w:r w:rsidR="00051D85">
        <w:rPr>
          <w:rFonts w:ascii="Arial" w:hAnsi="Arial" w:cs="Arial"/>
          <w:color w:val="222222"/>
          <w:sz w:val="22"/>
          <w:szCs w:val="22"/>
          <w:shd w:val="clear" w:color="auto" w:fill="FFFFFF"/>
        </w:rPr>
        <w:t xml:space="preserve">NHS handwashing video clip can be found </w:t>
      </w:r>
      <w:hyperlink r:id="rId62" w:history="1">
        <w:r w:rsidR="00051D85" w:rsidRPr="00051D85">
          <w:rPr>
            <w:rStyle w:val="Hyperlink"/>
            <w:rFonts w:ascii="Arial" w:hAnsi="Arial" w:cs="Arial"/>
            <w:sz w:val="22"/>
            <w:szCs w:val="22"/>
            <w:shd w:val="clear" w:color="auto" w:fill="FFFFFF"/>
          </w:rPr>
          <w:t>here</w:t>
        </w:r>
      </w:hyperlink>
      <w:r w:rsidR="00446698">
        <w:rPr>
          <w:rFonts w:ascii="Arial" w:hAnsi="Arial" w:cs="Arial"/>
          <w:color w:val="222222"/>
          <w:sz w:val="22"/>
          <w:szCs w:val="22"/>
          <w:shd w:val="clear" w:color="auto" w:fill="FFFFFF"/>
        </w:rPr>
        <w:t xml:space="preserve"> </w:t>
      </w:r>
      <w:r w:rsidR="00212669">
        <w:rPr>
          <w:rFonts w:ascii="Arial" w:hAnsi="Arial" w:cs="Arial"/>
          <w:sz w:val="22"/>
          <w:szCs w:val="22"/>
        </w:rPr>
        <w:t>.</w:t>
      </w:r>
      <w:r w:rsidR="00AF3017">
        <w:rPr>
          <w:rFonts w:ascii="Arial" w:hAnsi="Arial" w:cs="Arial"/>
          <w:sz w:val="22"/>
          <w:szCs w:val="22"/>
        </w:rPr>
        <w:t xml:space="preserve"> A hand-washing technique poster can be </w:t>
      </w:r>
      <w:hyperlink r:id="rId63" w:history="1">
        <w:r w:rsidR="00AF3017" w:rsidRPr="00AF3017">
          <w:rPr>
            <w:rStyle w:val="Hyperlink"/>
            <w:rFonts w:ascii="Arial" w:hAnsi="Arial" w:cs="Arial"/>
            <w:sz w:val="22"/>
            <w:szCs w:val="22"/>
          </w:rPr>
          <w:t>downloaded here</w:t>
        </w:r>
      </w:hyperlink>
      <w:r w:rsidR="00AF3017">
        <w:rPr>
          <w:rFonts w:ascii="Arial" w:hAnsi="Arial" w:cs="Arial"/>
          <w:sz w:val="22"/>
          <w:szCs w:val="22"/>
        </w:rPr>
        <w:t xml:space="preserve"> and an alcohol handrub hand hygiene technique poster can be </w:t>
      </w:r>
      <w:hyperlink r:id="rId64" w:history="1">
        <w:r w:rsidR="00AF3017" w:rsidRPr="00AF3017">
          <w:rPr>
            <w:rStyle w:val="Hyperlink"/>
            <w:rFonts w:ascii="Arial" w:hAnsi="Arial" w:cs="Arial"/>
            <w:sz w:val="22"/>
            <w:szCs w:val="22"/>
          </w:rPr>
          <w:t>downloaded here</w:t>
        </w:r>
      </w:hyperlink>
      <w:r w:rsidR="00AF3017">
        <w:rPr>
          <w:rFonts w:ascii="Arial" w:hAnsi="Arial" w:cs="Arial"/>
          <w:sz w:val="22"/>
          <w:szCs w:val="22"/>
        </w:rPr>
        <w:t>.</w:t>
      </w:r>
    </w:p>
    <w:p w14:paraId="63FEA50F" w14:textId="75C1D626" w:rsidR="00400635" w:rsidRPr="00400635" w:rsidRDefault="00400635" w:rsidP="00617B8B">
      <w:pPr>
        <w:pStyle w:val="ListParagraph"/>
        <w:ind w:left="0"/>
        <w:jc w:val="center"/>
        <w:rPr>
          <w:rFonts w:ascii="Arial" w:hAnsi="Arial" w:cs="Arial"/>
          <w:color w:val="222222"/>
          <w:shd w:val="clear" w:color="auto" w:fill="FFFFFF"/>
        </w:rPr>
      </w:pPr>
    </w:p>
    <w:p w14:paraId="78D6A6B5" w14:textId="77777777" w:rsidR="00051D85" w:rsidRDefault="00051D85" w:rsidP="00400635">
      <w:pPr>
        <w:rPr>
          <w:rFonts w:ascii="Arial" w:hAnsi="Arial" w:cs="Arial"/>
          <w:color w:val="222222"/>
          <w:sz w:val="22"/>
          <w:szCs w:val="22"/>
          <w:shd w:val="clear" w:color="auto" w:fill="FFFFFF"/>
        </w:rPr>
      </w:pPr>
    </w:p>
    <w:p w14:paraId="704FA57D" w14:textId="28B20C32" w:rsidR="00051D85" w:rsidRDefault="00051D85" w:rsidP="00400635">
      <w:pPr>
        <w:rPr>
          <w:rFonts w:ascii="Arial" w:hAnsi="Arial" w:cs="Arial"/>
          <w:color w:val="222222"/>
          <w:sz w:val="22"/>
          <w:szCs w:val="22"/>
        </w:rPr>
      </w:pPr>
    </w:p>
    <w:p w14:paraId="59E97BE4" w14:textId="606B0DEB" w:rsidR="00051D85" w:rsidRDefault="00051D85" w:rsidP="00400635">
      <w:pPr>
        <w:rPr>
          <w:rFonts w:ascii="Arial" w:hAnsi="Arial" w:cs="Arial"/>
          <w:noProof/>
          <w:color w:val="222222"/>
          <w:sz w:val="22"/>
          <w:szCs w:val="22"/>
          <w:shd w:val="clear" w:color="auto" w:fill="FFFFFF"/>
        </w:rPr>
      </w:pPr>
    </w:p>
    <w:p w14:paraId="0601D78D" w14:textId="57C222BF" w:rsidR="00AF3017" w:rsidRDefault="00AF3017" w:rsidP="00400635">
      <w:pPr>
        <w:rPr>
          <w:rFonts w:ascii="Arial" w:hAnsi="Arial" w:cs="Arial"/>
          <w:noProof/>
          <w:color w:val="222222"/>
          <w:sz w:val="22"/>
          <w:szCs w:val="22"/>
          <w:shd w:val="clear" w:color="auto" w:fill="FFFFFF"/>
        </w:rPr>
      </w:pPr>
    </w:p>
    <w:p w14:paraId="4DBBDE9D" w14:textId="3B581616" w:rsidR="00AF3017" w:rsidRDefault="00AF3017" w:rsidP="00400635">
      <w:pPr>
        <w:rPr>
          <w:rFonts w:ascii="Arial" w:hAnsi="Arial" w:cs="Arial"/>
          <w:noProof/>
          <w:color w:val="222222"/>
          <w:sz w:val="22"/>
          <w:szCs w:val="22"/>
          <w:shd w:val="clear" w:color="auto" w:fill="FFFFFF"/>
        </w:rPr>
      </w:pPr>
    </w:p>
    <w:p w14:paraId="3D5416CB" w14:textId="5DFB4A8D" w:rsidR="00AF3017" w:rsidRDefault="00AF3017" w:rsidP="00400635">
      <w:pPr>
        <w:rPr>
          <w:rFonts w:ascii="Arial" w:hAnsi="Arial" w:cs="Arial"/>
          <w:noProof/>
          <w:color w:val="222222"/>
          <w:sz w:val="22"/>
          <w:szCs w:val="22"/>
          <w:shd w:val="clear" w:color="auto" w:fill="FFFFFF"/>
        </w:rPr>
      </w:pPr>
    </w:p>
    <w:p w14:paraId="0C67F724" w14:textId="0B80D37C" w:rsidR="00AF3017" w:rsidRDefault="00AF3017" w:rsidP="00400635">
      <w:pPr>
        <w:rPr>
          <w:rFonts w:ascii="Arial" w:hAnsi="Arial" w:cs="Arial"/>
          <w:noProof/>
          <w:color w:val="222222"/>
          <w:sz w:val="22"/>
          <w:szCs w:val="22"/>
          <w:shd w:val="clear" w:color="auto" w:fill="FFFFFF"/>
        </w:rPr>
      </w:pPr>
    </w:p>
    <w:p w14:paraId="683DE063" w14:textId="28D6137A" w:rsidR="00AF3017" w:rsidRDefault="00AF3017" w:rsidP="00400635">
      <w:pPr>
        <w:rPr>
          <w:rFonts w:ascii="Arial" w:hAnsi="Arial" w:cs="Arial"/>
          <w:noProof/>
          <w:color w:val="222222"/>
          <w:sz w:val="22"/>
          <w:szCs w:val="22"/>
          <w:shd w:val="clear" w:color="auto" w:fill="FFFFFF"/>
        </w:rPr>
      </w:pPr>
    </w:p>
    <w:p w14:paraId="37B5FD2C" w14:textId="5BBE5042" w:rsidR="00AF3017" w:rsidRDefault="00AF3017" w:rsidP="00400635">
      <w:pPr>
        <w:rPr>
          <w:rFonts w:ascii="Arial" w:hAnsi="Arial" w:cs="Arial"/>
          <w:noProof/>
          <w:color w:val="222222"/>
          <w:sz w:val="22"/>
          <w:szCs w:val="22"/>
          <w:shd w:val="clear" w:color="auto" w:fill="FFFFFF"/>
        </w:rPr>
      </w:pPr>
    </w:p>
    <w:p w14:paraId="2F19D48F" w14:textId="77777777" w:rsidR="00AF3017" w:rsidRPr="00C15367" w:rsidRDefault="00AF3017" w:rsidP="00400635">
      <w:pPr>
        <w:rPr>
          <w:rFonts w:ascii="Arial" w:hAnsi="Arial" w:cs="Arial"/>
          <w:color w:val="222222"/>
          <w:sz w:val="22"/>
          <w:szCs w:val="22"/>
          <w:shd w:val="clear" w:color="auto" w:fill="FFFFFF"/>
        </w:rPr>
      </w:pPr>
    </w:p>
    <w:p w14:paraId="67B66510" w14:textId="628ACE15" w:rsidR="00051D85" w:rsidRDefault="00051D85" w:rsidP="00400635">
      <w:pPr>
        <w:rPr>
          <w:rFonts w:ascii="Arial" w:hAnsi="Arial" w:cs="Arial"/>
          <w:color w:val="222222"/>
          <w:sz w:val="22"/>
          <w:szCs w:val="22"/>
          <w:shd w:val="clear" w:color="auto" w:fill="FFFFFF"/>
        </w:rPr>
      </w:pPr>
    </w:p>
    <w:p w14:paraId="0210F132" w14:textId="5F01BE6A" w:rsidR="00EB447B" w:rsidRDefault="00EB447B" w:rsidP="00400635">
      <w:pPr>
        <w:rPr>
          <w:rFonts w:ascii="Arial" w:hAnsi="Arial" w:cs="Arial"/>
          <w:color w:val="222222"/>
          <w:sz w:val="22"/>
          <w:szCs w:val="22"/>
          <w:shd w:val="clear" w:color="auto" w:fill="FFFFFF"/>
        </w:rPr>
      </w:pPr>
    </w:p>
    <w:p w14:paraId="113E1B9D" w14:textId="77777777" w:rsidR="00EB447B" w:rsidRDefault="00EB447B" w:rsidP="00400635">
      <w:pPr>
        <w:rPr>
          <w:rFonts w:ascii="Arial" w:hAnsi="Arial" w:cs="Arial"/>
          <w:color w:val="222222"/>
          <w:sz w:val="22"/>
          <w:szCs w:val="22"/>
          <w:shd w:val="clear" w:color="auto" w:fill="FFFFFF"/>
        </w:rPr>
      </w:pPr>
    </w:p>
    <w:p w14:paraId="6AB59400" w14:textId="77777777" w:rsidR="00D919AF" w:rsidRDefault="00D919AF">
      <w:pPr>
        <w:rPr>
          <w:rFonts w:ascii="Arial" w:hAnsi="Arial" w:cs="Arial"/>
          <w:b/>
          <w:bCs/>
          <w:kern w:val="32"/>
          <w:sz w:val="28"/>
          <w:szCs w:val="28"/>
        </w:rPr>
      </w:pPr>
      <w:bookmarkStart w:id="317" w:name="_Toc111027352"/>
      <w:bookmarkStart w:id="318" w:name="_Hlk80445679"/>
      <w:r>
        <w:rPr>
          <w:sz w:val="28"/>
          <w:szCs w:val="28"/>
        </w:rPr>
        <w:br w:type="page"/>
      </w:r>
    </w:p>
    <w:p w14:paraId="122CFD5C" w14:textId="4DAC6BEF" w:rsidR="00EB447B" w:rsidRPr="009D186D" w:rsidRDefault="00EB447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9D186D">
        <w:rPr>
          <w:sz w:val="28"/>
          <w:szCs w:val="28"/>
        </w:rPr>
        <w:lastRenderedPageBreak/>
        <w:t xml:space="preserve">Annex </w:t>
      </w:r>
      <w:r w:rsidR="0077743F" w:rsidRPr="009D186D">
        <w:rPr>
          <w:sz w:val="28"/>
          <w:szCs w:val="28"/>
        </w:rPr>
        <w:t>M</w:t>
      </w:r>
      <w:r w:rsidRPr="009D186D">
        <w:rPr>
          <w:sz w:val="28"/>
          <w:szCs w:val="28"/>
        </w:rPr>
        <w:t xml:space="preserve"> – Hand hygiene audit</w:t>
      </w:r>
      <w:bookmarkEnd w:id="317"/>
    </w:p>
    <w:p w14:paraId="63007A47" w14:textId="77777777" w:rsidR="00EB447B" w:rsidRPr="009D186D" w:rsidRDefault="00EB447B" w:rsidP="00EB447B">
      <w:pPr>
        <w:rPr>
          <w:sz w:val="11"/>
          <w:szCs w:val="11"/>
          <w:lang w:val="en-US"/>
        </w:rPr>
      </w:pPr>
    </w:p>
    <w:p w14:paraId="245FD70D" w14:textId="77777777" w:rsidR="00EB447B" w:rsidRPr="009420DC" w:rsidRDefault="00EB447B" w:rsidP="00EB447B">
      <w:pPr>
        <w:rPr>
          <w:rFonts w:ascii="Arial" w:hAnsi="Arial" w:cs="Arial"/>
          <w:b/>
          <w:bCs/>
          <w:lang w:val="en-US"/>
        </w:rPr>
      </w:pPr>
      <w:r w:rsidRPr="009420DC">
        <w:rPr>
          <w:rFonts w:ascii="Arial" w:hAnsi="Arial" w:cs="Arial"/>
          <w:b/>
          <w:bCs/>
          <w:lang w:val="en-US"/>
        </w:rPr>
        <w:t>Introduction</w:t>
      </w:r>
    </w:p>
    <w:p w14:paraId="0BC9DEB9" w14:textId="77777777" w:rsidR="00EB447B" w:rsidRPr="009420DC" w:rsidRDefault="00EB447B" w:rsidP="00EB447B">
      <w:pPr>
        <w:rPr>
          <w:rFonts w:ascii="Arial" w:hAnsi="Arial" w:cs="Arial"/>
          <w:b/>
          <w:bCs/>
          <w:lang w:val="en-US"/>
        </w:rPr>
      </w:pPr>
    </w:p>
    <w:p w14:paraId="5A72203E" w14:textId="7F0E92B5" w:rsidR="00EB447B" w:rsidRPr="007E7B76" w:rsidRDefault="00EB447B" w:rsidP="00EB447B">
      <w:pPr>
        <w:rPr>
          <w:rFonts w:ascii="Arial" w:hAnsi="Arial" w:cs="Arial"/>
          <w:sz w:val="22"/>
          <w:lang w:val="en-US"/>
        </w:rPr>
      </w:pPr>
      <w:r w:rsidRPr="007E7B76">
        <w:rPr>
          <w:rFonts w:ascii="Arial" w:hAnsi="Arial" w:cs="Arial"/>
          <w:sz w:val="22"/>
          <w:lang w:val="en-US"/>
        </w:rPr>
        <w:t xml:space="preserve">This annex explains when hand washing should occur in general practice and provides a useful audit tool to enable </w:t>
      </w:r>
      <w:r w:rsidR="00A616CE">
        <w:rPr>
          <w:rFonts w:ascii="Arial" w:hAnsi="Arial" w:cs="Arial"/>
          <w:sz w:val="22"/>
          <w:szCs w:val="22"/>
        </w:rPr>
        <w:t>Sheerwater Health Centre</w:t>
      </w:r>
      <w:r w:rsidR="00A616CE" w:rsidRPr="002D7354">
        <w:rPr>
          <w:sz w:val="22"/>
          <w:szCs w:val="22"/>
        </w:rPr>
        <w:t xml:space="preserve"> </w:t>
      </w:r>
      <w:r w:rsidRPr="007E7B76">
        <w:rPr>
          <w:rFonts w:ascii="Arial" w:hAnsi="Arial" w:cs="Arial"/>
          <w:sz w:val="22"/>
          <w:lang w:val="en-US"/>
        </w:rPr>
        <w:t>to conduct hand hygiene audits.</w:t>
      </w:r>
    </w:p>
    <w:p w14:paraId="674BDDD6" w14:textId="77777777" w:rsidR="00EB447B" w:rsidRPr="009420DC" w:rsidRDefault="00EB447B" w:rsidP="00EB447B">
      <w:pPr>
        <w:rPr>
          <w:rFonts w:ascii="Arial" w:hAnsi="Arial" w:cs="Arial"/>
          <w:lang w:val="en-US"/>
        </w:rPr>
      </w:pPr>
    </w:p>
    <w:p w14:paraId="648A497C" w14:textId="77777777" w:rsidR="00EB447B" w:rsidRPr="00617B8B" w:rsidRDefault="00EB447B" w:rsidP="00EB447B">
      <w:pPr>
        <w:rPr>
          <w:rFonts w:ascii="Arial" w:hAnsi="Arial" w:cs="Arial"/>
          <w:b/>
          <w:bCs/>
          <w:szCs w:val="28"/>
          <w:lang w:val="en-US"/>
        </w:rPr>
      </w:pPr>
      <w:r w:rsidRPr="00617B8B">
        <w:rPr>
          <w:rFonts w:ascii="Arial" w:hAnsi="Arial" w:cs="Arial"/>
          <w:b/>
          <w:bCs/>
          <w:szCs w:val="28"/>
          <w:lang w:val="en-US"/>
        </w:rPr>
        <w:t>When to decontaminate hands</w:t>
      </w:r>
    </w:p>
    <w:p w14:paraId="283205B8" w14:textId="77777777" w:rsidR="00EB447B" w:rsidRPr="009420DC" w:rsidRDefault="00EB447B" w:rsidP="00EB447B">
      <w:pPr>
        <w:rPr>
          <w:rFonts w:ascii="Arial" w:hAnsi="Arial" w:cs="Arial"/>
          <w:b/>
          <w:bCs/>
          <w:lang w:val="en-US"/>
        </w:rPr>
      </w:pPr>
    </w:p>
    <w:p w14:paraId="22123E5C" w14:textId="4359C167" w:rsidR="00EB447B" w:rsidRPr="007E7B76" w:rsidRDefault="00E10767" w:rsidP="00EB447B">
      <w:pPr>
        <w:rPr>
          <w:rFonts w:ascii="Arial" w:hAnsi="Arial" w:cs="Arial"/>
          <w:sz w:val="22"/>
          <w:lang w:val="en-US"/>
        </w:rPr>
      </w:pPr>
      <w:hyperlink r:id="rId65" w:anchor="standard-principles" w:history="1">
        <w:r w:rsidRPr="00746675">
          <w:rPr>
            <w:rStyle w:val="Hyperlink"/>
            <w:rFonts w:ascii="Arial" w:hAnsi="Arial" w:cs="Arial"/>
            <w:sz w:val="22"/>
            <w:lang w:val="en-US"/>
          </w:rPr>
          <w:t>NICE</w:t>
        </w:r>
      </w:hyperlink>
      <w:r>
        <w:rPr>
          <w:rFonts w:ascii="Arial" w:hAnsi="Arial" w:cs="Arial"/>
          <w:sz w:val="22"/>
          <w:lang w:val="en-US"/>
        </w:rPr>
        <w:t xml:space="preserve"> states there are five </w:t>
      </w:r>
      <w:r w:rsidR="00EB447B" w:rsidRPr="007E7B76">
        <w:rPr>
          <w:rFonts w:ascii="Arial" w:hAnsi="Arial" w:cs="Arial"/>
          <w:sz w:val="22"/>
          <w:lang w:val="en-US"/>
        </w:rPr>
        <w:t>occasions when staff should was</w:t>
      </w:r>
      <w:r w:rsidR="00F63E1E">
        <w:rPr>
          <w:rFonts w:ascii="Arial" w:hAnsi="Arial" w:cs="Arial"/>
          <w:sz w:val="22"/>
          <w:lang w:val="en-US"/>
        </w:rPr>
        <w:t>h</w:t>
      </w:r>
      <w:r w:rsidR="00EB447B" w:rsidRPr="007E7B76">
        <w:rPr>
          <w:rFonts w:ascii="Arial" w:hAnsi="Arial" w:cs="Arial"/>
          <w:sz w:val="22"/>
          <w:lang w:val="en-US"/>
        </w:rPr>
        <w:t xml:space="preserve"> their hands:</w:t>
      </w:r>
    </w:p>
    <w:p w14:paraId="30EF1315" w14:textId="77777777" w:rsidR="00EB447B" w:rsidRPr="007E7B76" w:rsidRDefault="00EB447B" w:rsidP="00EB447B">
      <w:pPr>
        <w:rPr>
          <w:rFonts w:ascii="Arial" w:hAnsi="Arial" w:cs="Arial"/>
          <w:sz w:val="22"/>
          <w:lang w:val="en-US"/>
        </w:rPr>
      </w:pPr>
    </w:p>
    <w:p w14:paraId="5EBBE74A" w14:textId="77777777" w:rsidR="00EB447B" w:rsidRPr="00882908" w:rsidRDefault="00EB447B" w:rsidP="00617B8B">
      <w:pPr>
        <w:numPr>
          <w:ilvl w:val="0"/>
          <w:numId w:val="31"/>
        </w:numPr>
        <w:ind w:left="714" w:hanging="357"/>
        <w:textAlignment w:val="baseline"/>
        <w:rPr>
          <w:rFonts w:ascii="Arial" w:hAnsi="Arial" w:cs="Arial"/>
          <w:sz w:val="22"/>
        </w:rPr>
      </w:pPr>
      <w:r w:rsidRPr="00882908">
        <w:rPr>
          <w:rFonts w:ascii="Arial" w:hAnsi="Arial" w:cs="Arial"/>
          <w:sz w:val="22"/>
        </w:rPr>
        <w:t>Immediately before every episode of direct patient contact or care including aseptic procedures</w:t>
      </w:r>
    </w:p>
    <w:p w14:paraId="69A4F9D7" w14:textId="77777777" w:rsidR="00EB447B" w:rsidRPr="00882908" w:rsidRDefault="00EB447B" w:rsidP="00617B8B">
      <w:pPr>
        <w:ind w:left="714"/>
        <w:textAlignment w:val="baseline"/>
        <w:rPr>
          <w:rFonts w:ascii="Arial" w:hAnsi="Arial" w:cs="Arial"/>
          <w:sz w:val="22"/>
        </w:rPr>
      </w:pPr>
    </w:p>
    <w:p w14:paraId="7911A5E3" w14:textId="77777777" w:rsidR="00EB447B" w:rsidRPr="00882908" w:rsidRDefault="00EB447B" w:rsidP="00617B8B">
      <w:pPr>
        <w:numPr>
          <w:ilvl w:val="0"/>
          <w:numId w:val="31"/>
        </w:numPr>
        <w:ind w:left="714" w:hanging="357"/>
        <w:textAlignment w:val="baseline"/>
        <w:rPr>
          <w:rFonts w:ascii="Arial" w:hAnsi="Arial" w:cs="Arial"/>
          <w:sz w:val="22"/>
        </w:rPr>
      </w:pPr>
      <w:r w:rsidRPr="00882908">
        <w:rPr>
          <w:rFonts w:ascii="Arial" w:hAnsi="Arial" w:cs="Arial"/>
          <w:sz w:val="22"/>
        </w:rPr>
        <w:t>Immediately after every episode of direct patient contact or care</w:t>
      </w:r>
    </w:p>
    <w:p w14:paraId="3515EE2D" w14:textId="77777777" w:rsidR="00EB447B" w:rsidRPr="00882908" w:rsidRDefault="00EB447B" w:rsidP="00617B8B">
      <w:pPr>
        <w:ind w:left="714"/>
        <w:textAlignment w:val="baseline"/>
        <w:rPr>
          <w:rFonts w:ascii="Arial" w:hAnsi="Arial" w:cs="Arial"/>
          <w:sz w:val="22"/>
        </w:rPr>
      </w:pPr>
    </w:p>
    <w:p w14:paraId="255EFFCD" w14:textId="77777777" w:rsidR="00EB447B" w:rsidRPr="00882908" w:rsidRDefault="00EB447B" w:rsidP="00617B8B">
      <w:pPr>
        <w:numPr>
          <w:ilvl w:val="0"/>
          <w:numId w:val="31"/>
        </w:numPr>
        <w:ind w:left="714" w:hanging="357"/>
        <w:textAlignment w:val="baseline"/>
        <w:rPr>
          <w:rFonts w:ascii="Arial" w:hAnsi="Arial" w:cs="Arial"/>
          <w:sz w:val="22"/>
        </w:rPr>
      </w:pPr>
      <w:r w:rsidRPr="00882908">
        <w:rPr>
          <w:rFonts w:ascii="Arial" w:hAnsi="Arial" w:cs="Arial"/>
          <w:sz w:val="22"/>
        </w:rPr>
        <w:t>Immediately after any exposure to body fluids</w:t>
      </w:r>
    </w:p>
    <w:p w14:paraId="488831F1" w14:textId="77777777" w:rsidR="00EB447B" w:rsidRPr="00882908" w:rsidRDefault="00EB447B" w:rsidP="00617B8B">
      <w:pPr>
        <w:ind w:left="714"/>
        <w:textAlignment w:val="baseline"/>
        <w:rPr>
          <w:rFonts w:ascii="Arial" w:hAnsi="Arial" w:cs="Arial"/>
          <w:sz w:val="22"/>
        </w:rPr>
      </w:pPr>
    </w:p>
    <w:p w14:paraId="2BF0B58E" w14:textId="77777777" w:rsidR="00EB447B" w:rsidRPr="00882908" w:rsidRDefault="00EB447B" w:rsidP="00882908">
      <w:pPr>
        <w:numPr>
          <w:ilvl w:val="0"/>
          <w:numId w:val="31"/>
        </w:numPr>
        <w:ind w:left="714" w:hanging="357"/>
        <w:textAlignment w:val="baseline"/>
        <w:rPr>
          <w:rFonts w:ascii="Arial" w:hAnsi="Arial" w:cs="Arial"/>
          <w:sz w:val="22"/>
        </w:rPr>
      </w:pPr>
      <w:r w:rsidRPr="00882908">
        <w:rPr>
          <w:rFonts w:ascii="Arial" w:hAnsi="Arial" w:cs="Arial"/>
          <w:sz w:val="22"/>
        </w:rPr>
        <w:t>Immediately after any other activity or contact with a patient's surroundings that could potentially result in hands becoming contaminated</w:t>
      </w:r>
    </w:p>
    <w:p w14:paraId="4C71DB9B" w14:textId="77777777" w:rsidR="00EB447B" w:rsidRPr="00882908" w:rsidRDefault="00EB447B" w:rsidP="00882908">
      <w:pPr>
        <w:pStyle w:val="ListParagraph"/>
        <w:ind w:left="1139"/>
        <w:rPr>
          <w:rFonts w:ascii="Arial" w:hAnsi="Arial" w:cs="Arial"/>
          <w:sz w:val="22"/>
        </w:rPr>
      </w:pPr>
    </w:p>
    <w:p w14:paraId="4702AD0A" w14:textId="77777777" w:rsidR="00EB447B" w:rsidRPr="00882908" w:rsidRDefault="00EB447B" w:rsidP="00882908">
      <w:pPr>
        <w:numPr>
          <w:ilvl w:val="0"/>
          <w:numId w:val="31"/>
        </w:numPr>
        <w:ind w:left="714" w:hanging="357"/>
        <w:textAlignment w:val="baseline"/>
        <w:rPr>
          <w:rFonts w:ascii="Arial" w:hAnsi="Arial" w:cs="Arial"/>
          <w:sz w:val="22"/>
        </w:rPr>
      </w:pPr>
      <w:r w:rsidRPr="00882908">
        <w:rPr>
          <w:rFonts w:ascii="Arial" w:hAnsi="Arial" w:cs="Arial"/>
          <w:sz w:val="22"/>
        </w:rPr>
        <w:t>Immediately after removal of gloves</w:t>
      </w:r>
    </w:p>
    <w:p w14:paraId="4CB52968" w14:textId="77777777" w:rsidR="00EB447B" w:rsidRPr="007E7B76" w:rsidRDefault="00EB447B" w:rsidP="00EB447B">
      <w:pPr>
        <w:textAlignment w:val="baseline"/>
        <w:rPr>
          <w:rFonts w:ascii="Arial" w:hAnsi="Arial" w:cs="Arial"/>
          <w:color w:val="0E0E0E"/>
          <w:sz w:val="22"/>
        </w:rPr>
      </w:pPr>
    </w:p>
    <w:p w14:paraId="5D024D47" w14:textId="643033AA" w:rsidR="00EB447B" w:rsidRDefault="00EB447B" w:rsidP="00EB447B">
      <w:pPr>
        <w:ind w:left="-60"/>
        <w:textAlignment w:val="baseline"/>
        <w:rPr>
          <w:rFonts w:ascii="Arial" w:hAnsi="Arial" w:cs="Arial"/>
          <w:color w:val="0E0E0E"/>
          <w:sz w:val="22"/>
        </w:rPr>
      </w:pPr>
      <w:r w:rsidRPr="007E7B76">
        <w:rPr>
          <w:rFonts w:ascii="Arial" w:hAnsi="Arial" w:cs="Arial"/>
          <w:color w:val="0E0E0E"/>
          <w:sz w:val="22"/>
        </w:rPr>
        <w:t>Decontaminate hands</w:t>
      </w:r>
      <w:r>
        <w:rPr>
          <w:rFonts w:ascii="Arial" w:hAnsi="Arial" w:cs="Arial"/>
          <w:color w:val="0E0E0E"/>
          <w:sz w:val="22"/>
        </w:rPr>
        <w:t>,</w:t>
      </w:r>
      <w:r w:rsidRPr="007E7B76">
        <w:rPr>
          <w:rFonts w:ascii="Arial" w:hAnsi="Arial" w:cs="Arial"/>
          <w:color w:val="0E0E0E"/>
          <w:sz w:val="22"/>
        </w:rPr>
        <w:t xml:space="preserve"> preferably with a</w:t>
      </w:r>
      <w:r w:rsidRPr="007E7B76">
        <w:rPr>
          <w:rStyle w:val="apple-converted-space"/>
          <w:rFonts w:ascii="Arial" w:eastAsiaTheme="minorEastAsia" w:hAnsi="Arial" w:cs="Arial"/>
          <w:color w:val="0E0E0E"/>
          <w:sz w:val="22"/>
        </w:rPr>
        <w:t xml:space="preserve"> hand</w:t>
      </w:r>
      <w:r w:rsidR="00882908">
        <w:rPr>
          <w:rStyle w:val="apple-converted-space"/>
          <w:rFonts w:ascii="Arial" w:eastAsiaTheme="minorEastAsia" w:hAnsi="Arial" w:cs="Arial"/>
          <w:color w:val="0E0E0E"/>
          <w:sz w:val="22"/>
        </w:rPr>
        <w:t xml:space="preserve"> </w:t>
      </w:r>
      <w:r w:rsidRPr="007E7B76">
        <w:rPr>
          <w:rStyle w:val="apple-converted-space"/>
          <w:rFonts w:ascii="Arial" w:eastAsiaTheme="minorEastAsia" w:hAnsi="Arial" w:cs="Arial"/>
          <w:color w:val="0E0E0E"/>
          <w:sz w:val="22"/>
        </w:rPr>
        <w:t>rub</w:t>
      </w:r>
      <w:r w:rsidRPr="007E7B76">
        <w:rPr>
          <w:rFonts w:ascii="Arial" w:hAnsi="Arial" w:cs="Arial"/>
          <w:color w:val="0E0E0E"/>
          <w:sz w:val="22"/>
        </w:rPr>
        <w:t xml:space="preserve"> conforming to current British standards (at the time of publication of the recommendations (March 2012): BS EN 1500:1997) except in the following circumstances when liquid soap and water must be used:</w:t>
      </w:r>
    </w:p>
    <w:p w14:paraId="3C5B761C" w14:textId="77777777" w:rsidR="00EB447B" w:rsidRPr="007E7B76" w:rsidRDefault="00EB447B" w:rsidP="00EB447B">
      <w:pPr>
        <w:ind w:left="-60"/>
        <w:textAlignment w:val="baseline"/>
        <w:rPr>
          <w:rFonts w:ascii="Arial" w:hAnsi="Arial" w:cs="Arial"/>
          <w:color w:val="0E0E0E"/>
          <w:sz w:val="22"/>
        </w:rPr>
      </w:pPr>
    </w:p>
    <w:p w14:paraId="1BCED76E" w14:textId="77777777" w:rsidR="00EB447B" w:rsidRPr="007E7B76" w:rsidRDefault="00EB447B" w:rsidP="00882908">
      <w:pPr>
        <w:numPr>
          <w:ilvl w:val="0"/>
          <w:numId w:val="33"/>
        </w:numPr>
        <w:tabs>
          <w:tab w:val="clear" w:pos="720"/>
          <w:tab w:val="num" w:pos="861"/>
        </w:tabs>
        <w:ind w:left="441" w:hanging="16"/>
        <w:textAlignment w:val="baseline"/>
        <w:rPr>
          <w:rFonts w:ascii="Arial" w:hAnsi="Arial" w:cs="Arial"/>
          <w:color w:val="0E0E0E"/>
          <w:sz w:val="22"/>
        </w:rPr>
      </w:pPr>
      <w:r>
        <w:rPr>
          <w:rFonts w:ascii="Arial" w:hAnsi="Arial" w:cs="Arial"/>
          <w:color w:val="0E0E0E"/>
          <w:sz w:val="22"/>
        </w:rPr>
        <w:t>W</w:t>
      </w:r>
      <w:r w:rsidRPr="007E7B76">
        <w:rPr>
          <w:rFonts w:ascii="Arial" w:hAnsi="Arial" w:cs="Arial"/>
          <w:color w:val="0E0E0E"/>
          <w:sz w:val="22"/>
        </w:rPr>
        <w:t>hen hands are visibly soiled or potentially contaminated with body fluids</w:t>
      </w:r>
      <w:r w:rsidRPr="007E7B76">
        <w:rPr>
          <w:rStyle w:val="apple-converted-space"/>
          <w:rFonts w:ascii="Arial" w:eastAsiaTheme="minorEastAsia" w:hAnsi="Arial" w:cs="Arial"/>
          <w:color w:val="0E0E0E"/>
          <w:sz w:val="22"/>
        </w:rPr>
        <w:t> </w:t>
      </w:r>
      <w:r w:rsidRPr="007E7B76">
        <w:rPr>
          <w:rStyle w:val="Strong"/>
          <w:rFonts w:ascii="Arial" w:hAnsi="Arial" w:cs="Arial"/>
          <w:color w:val="0E0E0E"/>
          <w:sz w:val="22"/>
          <w:bdr w:val="none" w:sz="0" w:space="0" w:color="auto" w:frame="1"/>
        </w:rPr>
        <w:t>or</w:t>
      </w:r>
    </w:p>
    <w:p w14:paraId="56CEBEA3" w14:textId="77777777" w:rsidR="00EB447B" w:rsidRDefault="00EB447B" w:rsidP="00882908">
      <w:pPr>
        <w:ind w:left="850"/>
        <w:textAlignment w:val="baseline"/>
        <w:rPr>
          <w:rFonts w:ascii="Arial" w:hAnsi="Arial" w:cs="Arial"/>
          <w:color w:val="0E0E0E"/>
          <w:sz w:val="22"/>
        </w:rPr>
      </w:pPr>
    </w:p>
    <w:p w14:paraId="692B66D5" w14:textId="4867F27F" w:rsidR="00EB447B" w:rsidRPr="007E7B76" w:rsidRDefault="00EB447B" w:rsidP="00882908">
      <w:pPr>
        <w:numPr>
          <w:ilvl w:val="0"/>
          <w:numId w:val="33"/>
        </w:numPr>
        <w:tabs>
          <w:tab w:val="clear" w:pos="720"/>
          <w:tab w:val="num" w:pos="861"/>
        </w:tabs>
        <w:ind w:left="850" w:hanging="425"/>
        <w:textAlignment w:val="baseline"/>
        <w:rPr>
          <w:rFonts w:ascii="Arial" w:hAnsi="Arial" w:cs="Arial"/>
          <w:color w:val="0E0E0E"/>
          <w:sz w:val="22"/>
        </w:rPr>
      </w:pPr>
      <w:r>
        <w:rPr>
          <w:rFonts w:ascii="Arial" w:hAnsi="Arial" w:cs="Arial"/>
          <w:color w:val="0E0E0E"/>
          <w:sz w:val="22"/>
        </w:rPr>
        <w:t>I</w:t>
      </w:r>
      <w:r w:rsidRPr="007E7B76">
        <w:rPr>
          <w:rFonts w:ascii="Arial" w:hAnsi="Arial" w:cs="Arial"/>
          <w:color w:val="0E0E0E"/>
          <w:sz w:val="22"/>
        </w:rPr>
        <w:t>n clinical situations where there is potential for the spread of alcohol-resistant organisms (such as</w:t>
      </w:r>
      <w:r w:rsidRPr="007E7B76">
        <w:rPr>
          <w:rStyle w:val="apple-converted-space"/>
          <w:rFonts w:ascii="Arial" w:eastAsiaTheme="minorEastAsia" w:hAnsi="Arial" w:cs="Arial"/>
          <w:color w:val="0E0E0E"/>
          <w:sz w:val="22"/>
        </w:rPr>
        <w:t> </w:t>
      </w:r>
      <w:r w:rsidRPr="007E7B76">
        <w:rPr>
          <w:rStyle w:val="Emphasis"/>
          <w:rFonts w:ascii="Arial" w:hAnsi="Arial" w:cs="Arial"/>
          <w:color w:val="0E0E0E"/>
          <w:sz w:val="22"/>
          <w:bdr w:val="none" w:sz="0" w:space="0" w:color="auto" w:frame="1"/>
        </w:rPr>
        <w:t>Clostridium difficile</w:t>
      </w:r>
      <w:r w:rsidRPr="007E7B76">
        <w:rPr>
          <w:rStyle w:val="apple-converted-space"/>
          <w:rFonts w:ascii="Arial" w:eastAsiaTheme="minorEastAsia" w:hAnsi="Arial" w:cs="Arial"/>
          <w:color w:val="0E0E0E"/>
          <w:sz w:val="22"/>
        </w:rPr>
        <w:t> </w:t>
      </w:r>
      <w:r w:rsidRPr="007E7B76">
        <w:rPr>
          <w:rFonts w:ascii="Arial" w:hAnsi="Arial" w:cs="Arial"/>
          <w:color w:val="0E0E0E"/>
          <w:sz w:val="22"/>
        </w:rPr>
        <w:t>or other organisms that cause diarrhoeal illness)</w:t>
      </w:r>
    </w:p>
    <w:p w14:paraId="4114EB58" w14:textId="77777777" w:rsidR="00EB447B" w:rsidRPr="007E7B76" w:rsidRDefault="00EB447B" w:rsidP="00EB447B">
      <w:pPr>
        <w:ind w:left="-60"/>
        <w:textAlignment w:val="baseline"/>
        <w:rPr>
          <w:rFonts w:ascii="Arial" w:hAnsi="Arial" w:cs="Arial"/>
          <w:color w:val="0E0E0E"/>
          <w:sz w:val="22"/>
        </w:rPr>
      </w:pPr>
    </w:p>
    <w:p w14:paraId="5A95735F" w14:textId="77777777" w:rsidR="00EB447B" w:rsidRPr="00882908" w:rsidRDefault="00EB447B" w:rsidP="00EB447B">
      <w:pPr>
        <w:textAlignment w:val="baseline"/>
        <w:rPr>
          <w:rFonts w:ascii="Arial" w:hAnsi="Arial" w:cs="Arial"/>
          <w:b/>
          <w:bCs/>
          <w:color w:val="0E0E0E"/>
          <w:szCs w:val="28"/>
        </w:rPr>
      </w:pPr>
      <w:r w:rsidRPr="00882908">
        <w:rPr>
          <w:rFonts w:ascii="Arial" w:hAnsi="Arial" w:cs="Arial"/>
          <w:b/>
          <w:bCs/>
          <w:color w:val="0E0E0E"/>
          <w:szCs w:val="28"/>
        </w:rPr>
        <w:t>Good practice</w:t>
      </w:r>
    </w:p>
    <w:p w14:paraId="3277ECA3" w14:textId="77777777" w:rsidR="00EB447B" w:rsidRPr="007E7B76" w:rsidRDefault="00EB447B" w:rsidP="00EB447B">
      <w:pPr>
        <w:textAlignment w:val="baseline"/>
        <w:rPr>
          <w:rFonts w:ascii="Arial" w:hAnsi="Arial" w:cs="Arial"/>
          <w:b/>
          <w:bCs/>
          <w:color w:val="0E0E0E"/>
          <w:sz w:val="22"/>
        </w:rPr>
      </w:pPr>
    </w:p>
    <w:p w14:paraId="3DBDFCFC" w14:textId="655D66DB" w:rsidR="00EB447B" w:rsidRPr="001C77C9" w:rsidRDefault="00AB569D" w:rsidP="00EB447B">
      <w:pPr>
        <w:textAlignment w:val="baseline"/>
        <w:rPr>
          <w:rFonts w:ascii="Arial" w:hAnsi="Arial" w:cs="Arial"/>
          <w:color w:val="0E0E0E"/>
          <w:sz w:val="22"/>
          <w:szCs w:val="22"/>
        </w:rPr>
      </w:pPr>
      <w:r w:rsidRPr="001C77C9">
        <w:rPr>
          <w:rFonts w:ascii="Arial" w:hAnsi="Arial" w:cs="Arial"/>
          <w:color w:val="0E0E0E"/>
          <w:sz w:val="22"/>
          <w:szCs w:val="22"/>
        </w:rPr>
        <w:t>To</w:t>
      </w:r>
      <w:r w:rsidR="00EB447B" w:rsidRPr="001C77C9">
        <w:rPr>
          <w:rFonts w:ascii="Arial" w:hAnsi="Arial" w:cs="Arial"/>
          <w:color w:val="0E0E0E"/>
          <w:sz w:val="22"/>
          <w:szCs w:val="22"/>
        </w:rPr>
        <w:t xml:space="preserve"> facilitate good hand hygiene in a clinical environment, staff should be “bare below the elbows” when delivering direct patient care:</w:t>
      </w:r>
    </w:p>
    <w:p w14:paraId="3C9F2C3C" w14:textId="77777777" w:rsidR="00EB447B" w:rsidRPr="001C77C9" w:rsidRDefault="00EB447B" w:rsidP="00EB447B">
      <w:pPr>
        <w:textAlignment w:val="baseline"/>
        <w:rPr>
          <w:rFonts w:ascii="Arial" w:hAnsi="Arial" w:cs="Arial"/>
          <w:color w:val="0E0E0E"/>
          <w:sz w:val="22"/>
          <w:szCs w:val="22"/>
        </w:rPr>
      </w:pPr>
    </w:p>
    <w:p w14:paraId="4170C7B9" w14:textId="77777777" w:rsidR="00EB447B" w:rsidRDefault="00EB447B" w:rsidP="00882908">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Where practical, staff should not wear long sleeves. If they do, then sleeves should be rolled up to the elbow</w:t>
      </w:r>
    </w:p>
    <w:p w14:paraId="1EAADA74" w14:textId="77777777" w:rsidR="00EB447B" w:rsidRPr="001C77C9" w:rsidRDefault="00EB447B" w:rsidP="00882908">
      <w:pPr>
        <w:pStyle w:val="ListParagraph"/>
        <w:ind w:left="872"/>
        <w:textAlignment w:val="baseline"/>
        <w:rPr>
          <w:rFonts w:ascii="Arial" w:hAnsi="Arial" w:cs="Arial"/>
          <w:color w:val="0E0E0E"/>
          <w:sz w:val="22"/>
          <w:szCs w:val="22"/>
        </w:rPr>
      </w:pPr>
    </w:p>
    <w:p w14:paraId="1B8B4A3E" w14:textId="478F5759" w:rsidR="00EB447B" w:rsidRDefault="00EB447B" w:rsidP="00882908">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 xml:space="preserve">Watches, wrist bands and other jewellery should be removed (wedding rings are permitted </w:t>
      </w:r>
      <w:r w:rsidR="00421723" w:rsidRPr="001C77C9">
        <w:rPr>
          <w:rFonts w:ascii="Arial" w:hAnsi="Arial" w:cs="Arial"/>
          <w:color w:val="0E0E0E"/>
          <w:sz w:val="22"/>
          <w:szCs w:val="22"/>
        </w:rPr>
        <w:t>if</w:t>
      </w:r>
      <w:r w:rsidRPr="001C77C9">
        <w:rPr>
          <w:rFonts w:ascii="Arial" w:hAnsi="Arial" w:cs="Arial"/>
          <w:color w:val="0E0E0E"/>
          <w:sz w:val="22"/>
          <w:szCs w:val="22"/>
        </w:rPr>
        <w:t xml:space="preserve"> it is a plain band)</w:t>
      </w:r>
    </w:p>
    <w:p w14:paraId="49ABE58B" w14:textId="77777777" w:rsidR="00EB447B" w:rsidRPr="001C77C9" w:rsidRDefault="00EB447B" w:rsidP="00882908">
      <w:pPr>
        <w:pStyle w:val="ListParagraph"/>
        <w:ind w:left="872"/>
        <w:rPr>
          <w:rFonts w:ascii="Arial" w:hAnsi="Arial" w:cs="Arial"/>
          <w:color w:val="0E0E0E"/>
          <w:sz w:val="22"/>
          <w:szCs w:val="22"/>
        </w:rPr>
      </w:pPr>
    </w:p>
    <w:p w14:paraId="6291E81A" w14:textId="4A309639" w:rsidR="00EB447B" w:rsidRDefault="00421723" w:rsidP="00882908">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Fingernails</w:t>
      </w:r>
      <w:r w:rsidR="00EB447B" w:rsidRPr="001C77C9">
        <w:rPr>
          <w:rFonts w:ascii="Arial" w:hAnsi="Arial" w:cs="Arial"/>
          <w:color w:val="0E0E0E"/>
          <w:sz w:val="22"/>
          <w:szCs w:val="22"/>
        </w:rPr>
        <w:t xml:space="preserve"> should be kept short and clean</w:t>
      </w:r>
    </w:p>
    <w:p w14:paraId="128208C9" w14:textId="77777777" w:rsidR="00EB447B" w:rsidRPr="001C77C9" w:rsidRDefault="00EB447B" w:rsidP="00882908">
      <w:pPr>
        <w:pStyle w:val="ListParagraph"/>
        <w:ind w:left="872"/>
        <w:rPr>
          <w:rFonts w:ascii="Arial" w:hAnsi="Arial" w:cs="Arial"/>
          <w:color w:val="0E0E0E"/>
          <w:sz w:val="22"/>
          <w:szCs w:val="22"/>
        </w:rPr>
      </w:pPr>
    </w:p>
    <w:p w14:paraId="2197CA9B" w14:textId="7F94E866" w:rsidR="00EB447B" w:rsidRDefault="00EB447B" w:rsidP="00EB447B">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 xml:space="preserve">False nails, gel nails, nail jewellery and nail polish </w:t>
      </w:r>
      <w:proofErr w:type="gramStart"/>
      <w:r w:rsidRPr="001C77C9">
        <w:rPr>
          <w:rFonts w:ascii="Arial" w:hAnsi="Arial" w:cs="Arial"/>
          <w:color w:val="0E0E0E"/>
          <w:sz w:val="22"/>
          <w:szCs w:val="22"/>
        </w:rPr>
        <w:t>is</w:t>
      </w:r>
      <w:proofErr w:type="gramEnd"/>
      <w:r w:rsidRPr="001C77C9">
        <w:rPr>
          <w:rFonts w:ascii="Arial" w:hAnsi="Arial" w:cs="Arial"/>
          <w:color w:val="0E0E0E"/>
          <w:sz w:val="22"/>
          <w:szCs w:val="22"/>
        </w:rPr>
        <w:t xml:space="preserve"> not to be worn</w:t>
      </w:r>
    </w:p>
    <w:p w14:paraId="5B767683" w14:textId="77777777" w:rsidR="00EB447B" w:rsidRPr="00882908" w:rsidRDefault="00EB447B" w:rsidP="00882908">
      <w:pPr>
        <w:pStyle w:val="ListParagraph"/>
        <w:rPr>
          <w:rFonts w:ascii="Arial" w:hAnsi="Arial" w:cs="Arial"/>
          <w:color w:val="0E0E0E"/>
          <w:sz w:val="22"/>
          <w:szCs w:val="22"/>
        </w:rPr>
      </w:pPr>
    </w:p>
    <w:p w14:paraId="779B73AC" w14:textId="4181CD20" w:rsidR="00EB447B" w:rsidRPr="00882908" w:rsidRDefault="00EB447B" w:rsidP="00882908">
      <w:pPr>
        <w:pStyle w:val="ListParagraph"/>
        <w:numPr>
          <w:ilvl w:val="0"/>
          <w:numId w:val="32"/>
        </w:numPr>
        <w:ind w:left="872" w:hanging="436"/>
        <w:textAlignment w:val="baseline"/>
        <w:rPr>
          <w:rFonts w:ascii="Arial" w:hAnsi="Arial" w:cs="Arial"/>
          <w:color w:val="0E0E0E"/>
          <w:sz w:val="22"/>
          <w:szCs w:val="22"/>
        </w:rPr>
      </w:pPr>
      <w:r w:rsidRPr="00882908">
        <w:rPr>
          <w:rFonts w:ascii="Arial" w:hAnsi="Arial" w:cs="Arial"/>
          <w:color w:val="0E0E0E"/>
          <w:sz w:val="22"/>
          <w:szCs w:val="22"/>
        </w:rPr>
        <w:t>Any minor cuts or abrasions are to be covered with a waterproof dressing</w:t>
      </w:r>
    </w:p>
    <w:p w14:paraId="32FFF169" w14:textId="77777777" w:rsidR="00EB447B" w:rsidRPr="00882908" w:rsidRDefault="00EB447B" w:rsidP="00EB447B">
      <w:pPr>
        <w:spacing w:before="100" w:beforeAutospacing="1" w:after="100" w:afterAutospacing="1"/>
        <w:rPr>
          <w:rFonts w:ascii="Arial" w:hAnsi="Arial" w:cs="Arial"/>
          <w:b/>
          <w:bCs/>
        </w:rPr>
      </w:pPr>
      <w:r w:rsidRPr="00882908">
        <w:rPr>
          <w:rFonts w:ascii="Arial" w:hAnsi="Arial" w:cs="Arial"/>
          <w:b/>
          <w:bCs/>
        </w:rPr>
        <w:t>Audit</w:t>
      </w:r>
    </w:p>
    <w:p w14:paraId="1FDD199F" w14:textId="10F551B2" w:rsidR="00EB447B" w:rsidRDefault="00EB447B" w:rsidP="00EB447B">
      <w:pPr>
        <w:spacing w:before="100" w:beforeAutospacing="1" w:after="100" w:afterAutospacing="1"/>
        <w:rPr>
          <w:rFonts w:ascii="Arial" w:hAnsi="Arial" w:cs="Arial"/>
          <w:sz w:val="22"/>
          <w:szCs w:val="22"/>
        </w:rPr>
      </w:pPr>
      <w:r>
        <w:rPr>
          <w:rFonts w:ascii="Arial" w:hAnsi="Arial" w:cs="Arial"/>
          <w:sz w:val="22"/>
          <w:szCs w:val="22"/>
        </w:rPr>
        <w:lastRenderedPageBreak/>
        <w:t xml:space="preserve">The audit tool overleaf can be used to determine compliance with hand hygiene within </w:t>
      </w:r>
      <w:r w:rsidR="00A616CE">
        <w:rPr>
          <w:rFonts w:ascii="Arial" w:hAnsi="Arial" w:cs="Arial"/>
          <w:sz w:val="22"/>
          <w:szCs w:val="22"/>
        </w:rPr>
        <w:t>Sheerwater Health Centre</w:t>
      </w:r>
      <w:r>
        <w:rPr>
          <w:rFonts w:ascii="Arial" w:hAnsi="Arial" w:cs="Arial"/>
          <w:sz w:val="22"/>
          <w:szCs w:val="22"/>
        </w:rPr>
        <w:t xml:space="preserve">. Where non-compliance is identified, risk assessments and action plans should be </w:t>
      </w:r>
      <w:r w:rsidR="00A00858">
        <w:rPr>
          <w:rFonts w:ascii="Arial" w:hAnsi="Arial" w:cs="Arial"/>
          <w:sz w:val="22"/>
          <w:szCs w:val="22"/>
        </w:rPr>
        <w:t>produced,</w:t>
      </w:r>
      <w:r>
        <w:rPr>
          <w:rFonts w:ascii="Arial" w:hAnsi="Arial" w:cs="Arial"/>
          <w:sz w:val="22"/>
          <w:szCs w:val="22"/>
        </w:rPr>
        <w:t xml:space="preserve"> and audits repeated until a satisfactory level of </w:t>
      </w:r>
      <w:r w:rsidR="00882908">
        <w:rPr>
          <w:rFonts w:ascii="Arial" w:hAnsi="Arial" w:cs="Arial"/>
          <w:sz w:val="22"/>
          <w:szCs w:val="22"/>
        </w:rPr>
        <w:t>compliance</w:t>
      </w:r>
      <w:r>
        <w:rPr>
          <w:rFonts w:ascii="Arial" w:hAnsi="Arial" w:cs="Arial"/>
          <w:sz w:val="22"/>
          <w:szCs w:val="22"/>
        </w:rPr>
        <w:t xml:space="preserve"> is achieved. </w:t>
      </w:r>
    </w:p>
    <w:p w14:paraId="002C9F63" w14:textId="77777777" w:rsidR="00EB447B" w:rsidRDefault="00EB447B" w:rsidP="00EB447B">
      <w:pPr>
        <w:spacing w:before="100" w:beforeAutospacing="1" w:after="100" w:afterAutospacing="1"/>
        <w:rPr>
          <w:rFonts w:ascii="Arial" w:hAnsi="Arial" w:cs="Arial"/>
          <w:sz w:val="22"/>
          <w:szCs w:val="22"/>
        </w:rPr>
      </w:pPr>
      <w:r>
        <w:rPr>
          <w:rFonts w:ascii="Arial" w:hAnsi="Arial" w:cs="Arial"/>
          <w:sz w:val="22"/>
          <w:szCs w:val="22"/>
        </w:rPr>
        <w:t xml:space="preserve">Copies of the audits are to be retained as evidence for CQC and local IPC inspections. </w:t>
      </w:r>
    </w:p>
    <w:p w14:paraId="4AEB5C66" w14:textId="77777777" w:rsidR="00EB447B" w:rsidRDefault="00EB447B" w:rsidP="00EB447B">
      <w:pPr>
        <w:spacing w:before="100" w:beforeAutospacing="1" w:after="100" w:afterAutospacing="1"/>
        <w:rPr>
          <w:rFonts w:ascii="Arial" w:hAnsi="Arial" w:cs="Arial"/>
          <w:sz w:val="22"/>
          <w:szCs w:val="22"/>
        </w:rPr>
        <w:sectPr w:rsidR="00EB447B" w:rsidSect="007572CF">
          <w:pgSz w:w="11900" w:h="1682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487"/>
        <w:gridCol w:w="3476"/>
        <w:gridCol w:w="3491"/>
        <w:gridCol w:w="3476"/>
      </w:tblGrid>
      <w:tr w:rsidR="00EB447B" w14:paraId="4E83B707" w14:textId="77777777" w:rsidTr="00C9580F">
        <w:tc>
          <w:tcPr>
            <w:tcW w:w="3539" w:type="dxa"/>
            <w:shd w:val="clear" w:color="auto" w:fill="4472C4" w:themeFill="accent1"/>
          </w:tcPr>
          <w:p w14:paraId="4244A12E" w14:textId="77777777" w:rsidR="00EB447B" w:rsidRDefault="00EB447B" w:rsidP="00C9580F">
            <w:pPr>
              <w:spacing w:before="100" w:beforeAutospacing="1" w:after="100" w:afterAutospacing="1"/>
              <w:rPr>
                <w:rFonts w:ascii="Arial" w:hAnsi="Arial" w:cs="Arial"/>
                <w:b/>
                <w:bCs/>
                <w:sz w:val="22"/>
                <w:szCs w:val="22"/>
              </w:rPr>
            </w:pPr>
            <w:r w:rsidRPr="00915064">
              <w:rPr>
                <w:rFonts w:ascii="Arial" w:hAnsi="Arial" w:cs="Arial"/>
                <w:b/>
                <w:bCs/>
                <w:color w:val="FFFFFF" w:themeColor="background1"/>
                <w:sz w:val="22"/>
                <w:szCs w:val="22"/>
              </w:rPr>
              <w:lastRenderedPageBreak/>
              <w:t>Date of audit</w:t>
            </w:r>
          </w:p>
        </w:tc>
        <w:tc>
          <w:tcPr>
            <w:tcW w:w="3539" w:type="dxa"/>
          </w:tcPr>
          <w:p w14:paraId="5DE827B1" w14:textId="77777777" w:rsidR="00EB447B" w:rsidRDefault="00EB447B" w:rsidP="00C9580F">
            <w:pPr>
              <w:spacing w:before="100" w:beforeAutospacing="1" w:after="100" w:afterAutospacing="1"/>
              <w:rPr>
                <w:rFonts w:ascii="Arial" w:hAnsi="Arial" w:cs="Arial"/>
                <w:b/>
                <w:bCs/>
                <w:sz w:val="22"/>
                <w:szCs w:val="22"/>
              </w:rPr>
            </w:pPr>
          </w:p>
          <w:p w14:paraId="2E47A42B" w14:textId="77777777" w:rsidR="00EB447B" w:rsidRDefault="00EB447B" w:rsidP="00C9580F">
            <w:pPr>
              <w:spacing w:before="100" w:beforeAutospacing="1" w:after="100" w:afterAutospacing="1"/>
              <w:rPr>
                <w:rFonts w:ascii="Arial" w:hAnsi="Arial" w:cs="Arial"/>
                <w:b/>
                <w:bCs/>
                <w:sz w:val="22"/>
                <w:szCs w:val="22"/>
              </w:rPr>
            </w:pPr>
          </w:p>
        </w:tc>
        <w:tc>
          <w:tcPr>
            <w:tcW w:w="3539" w:type="dxa"/>
            <w:shd w:val="clear" w:color="auto" w:fill="4472C4" w:themeFill="accent1"/>
          </w:tcPr>
          <w:p w14:paraId="0D71CA8F" w14:textId="376F77CD" w:rsidR="00EB447B" w:rsidRDefault="00617B8B" w:rsidP="00882908">
            <w:pPr>
              <w:spacing w:before="100" w:beforeAutospacing="1" w:after="100" w:afterAutospacing="1"/>
              <w:rPr>
                <w:rFonts w:ascii="Arial" w:hAnsi="Arial" w:cs="Arial"/>
                <w:b/>
                <w:bCs/>
                <w:sz w:val="22"/>
                <w:szCs w:val="22"/>
              </w:rPr>
            </w:pPr>
            <w:r w:rsidRPr="00915064">
              <w:rPr>
                <w:rFonts w:ascii="Arial" w:hAnsi="Arial" w:cs="Arial"/>
                <w:b/>
                <w:bCs/>
                <w:color w:val="FFFFFF" w:themeColor="background1"/>
                <w:sz w:val="22"/>
                <w:szCs w:val="22"/>
              </w:rPr>
              <w:t>Auditor</w:t>
            </w:r>
            <w:r w:rsidR="00EB447B" w:rsidRPr="00915064">
              <w:rPr>
                <w:rFonts w:ascii="Arial" w:hAnsi="Arial" w:cs="Arial"/>
                <w:b/>
                <w:bCs/>
                <w:color w:val="FFFFFF" w:themeColor="background1"/>
                <w:sz w:val="22"/>
                <w:szCs w:val="22"/>
              </w:rPr>
              <w:t xml:space="preserve"> name </w:t>
            </w:r>
            <w:r w:rsidR="00882908">
              <w:rPr>
                <w:rFonts w:ascii="Arial" w:hAnsi="Arial" w:cs="Arial"/>
                <w:b/>
                <w:bCs/>
                <w:color w:val="FFFFFF" w:themeColor="background1"/>
                <w:sz w:val="22"/>
                <w:szCs w:val="22"/>
              </w:rPr>
              <w:t>and</w:t>
            </w:r>
            <w:r w:rsidR="00EB447B" w:rsidRPr="00915064">
              <w:rPr>
                <w:rFonts w:ascii="Arial" w:hAnsi="Arial" w:cs="Arial"/>
                <w:b/>
                <w:bCs/>
                <w:color w:val="FFFFFF" w:themeColor="background1"/>
                <w:sz w:val="22"/>
                <w:szCs w:val="22"/>
              </w:rPr>
              <w:t xml:space="preserve"> role</w:t>
            </w:r>
          </w:p>
        </w:tc>
        <w:tc>
          <w:tcPr>
            <w:tcW w:w="3539" w:type="dxa"/>
          </w:tcPr>
          <w:p w14:paraId="6174879F" w14:textId="77777777" w:rsidR="00EB447B" w:rsidRDefault="00EB447B" w:rsidP="00C9580F">
            <w:pPr>
              <w:spacing w:before="100" w:beforeAutospacing="1" w:after="100" w:afterAutospacing="1"/>
              <w:rPr>
                <w:rFonts w:ascii="Arial" w:hAnsi="Arial" w:cs="Arial"/>
                <w:b/>
                <w:bCs/>
                <w:sz w:val="22"/>
                <w:szCs w:val="22"/>
              </w:rPr>
            </w:pPr>
          </w:p>
        </w:tc>
      </w:tr>
    </w:tbl>
    <w:p w14:paraId="2E116056" w14:textId="77777777" w:rsidR="00EB447B" w:rsidRPr="00915064" w:rsidRDefault="00EB447B" w:rsidP="00EB447B">
      <w:pPr>
        <w:rPr>
          <w:rFonts w:ascii="Arial" w:hAnsi="Arial" w:cs="Arial"/>
          <w:b/>
          <w:bCs/>
          <w:sz w:val="22"/>
          <w:szCs w:val="22"/>
        </w:rPr>
      </w:pPr>
    </w:p>
    <w:tbl>
      <w:tblPr>
        <w:tblStyle w:val="TableGrid"/>
        <w:tblW w:w="0" w:type="auto"/>
        <w:tblLook w:val="04A0" w:firstRow="1" w:lastRow="0" w:firstColumn="1" w:lastColumn="0" w:noHBand="0" w:noVBand="1"/>
      </w:tblPr>
      <w:tblGrid>
        <w:gridCol w:w="1500"/>
        <w:gridCol w:w="1528"/>
        <w:gridCol w:w="2867"/>
        <w:gridCol w:w="2104"/>
        <w:gridCol w:w="1986"/>
        <w:gridCol w:w="1981"/>
        <w:gridCol w:w="1964"/>
      </w:tblGrid>
      <w:tr w:rsidR="00EB447B" w:rsidRPr="00E52129" w14:paraId="32666F17" w14:textId="77777777" w:rsidTr="00C9580F">
        <w:tc>
          <w:tcPr>
            <w:tcW w:w="1403" w:type="dxa"/>
            <w:shd w:val="clear" w:color="auto" w:fill="4472C4" w:themeFill="accent1"/>
          </w:tcPr>
          <w:p w14:paraId="6BA98015" w14:textId="77777777" w:rsidR="00EB447B" w:rsidRPr="00617B8B" w:rsidRDefault="00EB447B" w:rsidP="00657E98">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Observation</w:t>
            </w:r>
          </w:p>
        </w:tc>
        <w:tc>
          <w:tcPr>
            <w:tcW w:w="1540" w:type="dxa"/>
            <w:shd w:val="clear" w:color="auto" w:fill="4472C4" w:themeFill="accent1"/>
          </w:tcPr>
          <w:p w14:paraId="60A39259" w14:textId="409F62CE"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Staff group i.e.</w:t>
            </w:r>
            <w:r w:rsidR="00882908">
              <w:rPr>
                <w:rFonts w:ascii="Arial" w:hAnsi="Arial" w:cs="Arial"/>
                <w:b/>
                <w:bCs/>
                <w:color w:val="FFFFFF" w:themeColor="background1"/>
                <w:sz w:val="22"/>
                <w:szCs w:val="22"/>
              </w:rPr>
              <w:t>,</w:t>
            </w:r>
            <w:r w:rsidRPr="00617B8B">
              <w:rPr>
                <w:rFonts w:ascii="Arial" w:hAnsi="Arial" w:cs="Arial"/>
                <w:b/>
                <w:bCs/>
                <w:color w:val="FFFFFF" w:themeColor="background1"/>
                <w:sz w:val="22"/>
                <w:szCs w:val="22"/>
              </w:rPr>
              <w:t xml:space="preserve"> nurse/ paramedic/ GP etc.</w:t>
            </w:r>
          </w:p>
        </w:tc>
        <w:tc>
          <w:tcPr>
            <w:tcW w:w="2977" w:type="dxa"/>
            <w:shd w:val="clear" w:color="auto" w:fill="4472C4" w:themeFill="accent1"/>
          </w:tcPr>
          <w:p w14:paraId="7E324FBF" w14:textId="3D9E4497"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Did the individual wash their hands at every “moment”</w:t>
            </w:r>
            <w:r w:rsidR="00882908">
              <w:rPr>
                <w:rFonts w:ascii="Arial" w:hAnsi="Arial" w:cs="Arial"/>
                <w:b/>
                <w:bCs/>
                <w:color w:val="FFFFFF" w:themeColor="background1"/>
                <w:sz w:val="22"/>
                <w:szCs w:val="22"/>
              </w:rPr>
              <w:t>?</w:t>
            </w:r>
          </w:p>
        </w:tc>
        <w:tc>
          <w:tcPr>
            <w:tcW w:w="2168" w:type="dxa"/>
            <w:shd w:val="clear" w:color="auto" w:fill="4472C4" w:themeFill="accent1"/>
          </w:tcPr>
          <w:p w14:paraId="6B2A5668" w14:textId="7BBA20D4"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Are those delivering direct patient care “bare below the elbows”</w:t>
            </w:r>
            <w:r w:rsidR="00882908">
              <w:rPr>
                <w:rFonts w:ascii="Arial" w:hAnsi="Arial" w:cs="Arial"/>
                <w:b/>
                <w:bCs/>
                <w:color w:val="FFFFFF" w:themeColor="background1"/>
                <w:sz w:val="22"/>
                <w:szCs w:val="22"/>
              </w:rPr>
              <w:t>?</w:t>
            </w:r>
          </w:p>
        </w:tc>
        <w:tc>
          <w:tcPr>
            <w:tcW w:w="2022" w:type="dxa"/>
            <w:shd w:val="clear" w:color="auto" w:fill="4472C4" w:themeFill="accent1"/>
          </w:tcPr>
          <w:p w14:paraId="5241D615" w14:textId="77777777"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Did the staff member use the correct hand washing techniques?</w:t>
            </w:r>
          </w:p>
        </w:tc>
        <w:tc>
          <w:tcPr>
            <w:tcW w:w="2023" w:type="dxa"/>
            <w:shd w:val="clear" w:color="auto" w:fill="4472C4" w:themeFill="accent1"/>
          </w:tcPr>
          <w:p w14:paraId="42BEB8AC" w14:textId="77777777"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Were any cuts and abrasions covered with an appropriate dressing?</w:t>
            </w:r>
          </w:p>
        </w:tc>
        <w:tc>
          <w:tcPr>
            <w:tcW w:w="2023" w:type="dxa"/>
            <w:shd w:val="clear" w:color="auto" w:fill="4472C4" w:themeFill="accent1"/>
          </w:tcPr>
          <w:p w14:paraId="29BF7E8B" w14:textId="2E8A6C43"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Were paper towels disposed of correctly and without hand contact on the bin</w:t>
            </w:r>
            <w:r w:rsidR="00882908">
              <w:rPr>
                <w:rFonts w:ascii="Arial" w:hAnsi="Arial" w:cs="Arial"/>
                <w:b/>
                <w:bCs/>
                <w:color w:val="FFFFFF" w:themeColor="background1"/>
                <w:sz w:val="22"/>
                <w:szCs w:val="22"/>
              </w:rPr>
              <w:t>?</w:t>
            </w:r>
          </w:p>
        </w:tc>
      </w:tr>
      <w:tr w:rsidR="00EB447B" w14:paraId="4521A8AA" w14:textId="77777777" w:rsidTr="00C9580F">
        <w:tc>
          <w:tcPr>
            <w:tcW w:w="1403" w:type="dxa"/>
          </w:tcPr>
          <w:p w14:paraId="1EC0A1F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w:t>
            </w:r>
          </w:p>
        </w:tc>
        <w:tc>
          <w:tcPr>
            <w:tcW w:w="1540" w:type="dxa"/>
          </w:tcPr>
          <w:p w14:paraId="5F126E0D"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114C316"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 xml:space="preserve">Yes </w:t>
            </w:r>
            <w:r>
              <w:rPr>
                <w:rFonts w:ascii="Arial" w:hAnsi="Arial" w:cs="Arial"/>
                <w:sz w:val="22"/>
                <w:szCs w:val="22"/>
              </w:rPr>
              <w:sym w:font="Symbol" w:char="F086"/>
            </w:r>
            <w:r>
              <w:rPr>
                <w:rFonts w:ascii="Arial" w:hAnsi="Arial" w:cs="Arial"/>
                <w:sz w:val="22"/>
                <w:szCs w:val="22"/>
              </w:rPr>
              <w:t xml:space="preserve"> No </w:t>
            </w:r>
            <w:r>
              <w:rPr>
                <w:rFonts w:ascii="Arial" w:hAnsi="Arial" w:cs="Arial"/>
                <w:sz w:val="22"/>
                <w:szCs w:val="22"/>
              </w:rPr>
              <w:sym w:font="Symbol" w:char="F086"/>
            </w:r>
            <w:r>
              <w:rPr>
                <w:rFonts w:ascii="Arial" w:hAnsi="Arial" w:cs="Arial"/>
                <w:sz w:val="22"/>
                <w:szCs w:val="22"/>
              </w:rPr>
              <w:t xml:space="preserve"> N/A </w:t>
            </w:r>
            <w:r>
              <w:rPr>
                <w:rFonts w:ascii="Arial" w:hAnsi="Arial" w:cs="Arial"/>
                <w:sz w:val="22"/>
                <w:szCs w:val="22"/>
              </w:rPr>
              <w:sym w:font="Symbol" w:char="F086"/>
            </w:r>
          </w:p>
        </w:tc>
        <w:tc>
          <w:tcPr>
            <w:tcW w:w="2168" w:type="dxa"/>
          </w:tcPr>
          <w:p w14:paraId="748CFF14"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c>
          <w:tcPr>
            <w:tcW w:w="2022" w:type="dxa"/>
          </w:tcPr>
          <w:p w14:paraId="6022852B"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c>
          <w:tcPr>
            <w:tcW w:w="2023" w:type="dxa"/>
          </w:tcPr>
          <w:p w14:paraId="275BB9D5"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c>
          <w:tcPr>
            <w:tcW w:w="2023" w:type="dxa"/>
          </w:tcPr>
          <w:p w14:paraId="04F4F9D9"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r>
      <w:tr w:rsidR="00EB447B" w14:paraId="3D6AC3CB" w14:textId="77777777" w:rsidTr="00C9580F">
        <w:tc>
          <w:tcPr>
            <w:tcW w:w="1403" w:type="dxa"/>
          </w:tcPr>
          <w:p w14:paraId="37504964"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2</w:t>
            </w:r>
          </w:p>
        </w:tc>
        <w:tc>
          <w:tcPr>
            <w:tcW w:w="1540" w:type="dxa"/>
          </w:tcPr>
          <w:p w14:paraId="1E1C4DAF"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EDCE99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3BF96C5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6ABD36F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77F19B6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0AE2E4A8"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5C3CCC97" w14:textId="77777777" w:rsidTr="00C9580F">
        <w:tc>
          <w:tcPr>
            <w:tcW w:w="1403" w:type="dxa"/>
          </w:tcPr>
          <w:p w14:paraId="43E61684"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3</w:t>
            </w:r>
          </w:p>
        </w:tc>
        <w:tc>
          <w:tcPr>
            <w:tcW w:w="1540" w:type="dxa"/>
          </w:tcPr>
          <w:p w14:paraId="6CFAA2A3"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63E3B80"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7C7D9A1A"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798DDA44"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51FB6899"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34E8A633"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77ED6941" w14:textId="77777777" w:rsidTr="00C9580F">
        <w:tc>
          <w:tcPr>
            <w:tcW w:w="1403" w:type="dxa"/>
          </w:tcPr>
          <w:p w14:paraId="2381A36F"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4</w:t>
            </w:r>
          </w:p>
        </w:tc>
        <w:tc>
          <w:tcPr>
            <w:tcW w:w="1540" w:type="dxa"/>
          </w:tcPr>
          <w:p w14:paraId="3F67A65A"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06659A0C"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02D37F8D"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06D0F8C0"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19E39DE5"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4C2D10E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4EF1AEA0" w14:textId="77777777" w:rsidTr="00C9580F">
        <w:tc>
          <w:tcPr>
            <w:tcW w:w="1403" w:type="dxa"/>
          </w:tcPr>
          <w:p w14:paraId="69EBDF24"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5</w:t>
            </w:r>
          </w:p>
        </w:tc>
        <w:tc>
          <w:tcPr>
            <w:tcW w:w="1540" w:type="dxa"/>
          </w:tcPr>
          <w:p w14:paraId="18DC641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59F86B1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2A306B88"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1E99F9A7"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140B4CD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108EBCE7"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475F6E72" w14:textId="77777777" w:rsidTr="00C9580F">
        <w:tc>
          <w:tcPr>
            <w:tcW w:w="1403" w:type="dxa"/>
          </w:tcPr>
          <w:p w14:paraId="28C51F9F"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6</w:t>
            </w:r>
          </w:p>
        </w:tc>
        <w:tc>
          <w:tcPr>
            <w:tcW w:w="1540" w:type="dxa"/>
          </w:tcPr>
          <w:p w14:paraId="2D5AD507"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10AB4536"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158AF007"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0E26F3FE"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076B1AA3"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32E99E0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288657A1" w14:textId="77777777" w:rsidTr="00C9580F">
        <w:tc>
          <w:tcPr>
            <w:tcW w:w="1403" w:type="dxa"/>
          </w:tcPr>
          <w:p w14:paraId="331CDC56"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7</w:t>
            </w:r>
          </w:p>
        </w:tc>
        <w:tc>
          <w:tcPr>
            <w:tcW w:w="1540" w:type="dxa"/>
          </w:tcPr>
          <w:p w14:paraId="753DAFAC"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5A8950E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60F235E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470A429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6FA9A81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5AA2899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1631A00F" w14:textId="77777777" w:rsidTr="00C9580F">
        <w:tc>
          <w:tcPr>
            <w:tcW w:w="1403" w:type="dxa"/>
          </w:tcPr>
          <w:p w14:paraId="44DC7E2D"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8</w:t>
            </w:r>
          </w:p>
        </w:tc>
        <w:tc>
          <w:tcPr>
            <w:tcW w:w="1540" w:type="dxa"/>
          </w:tcPr>
          <w:p w14:paraId="59E1512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3F2FF9D"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0C44F797"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4CDB0F41"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AE521A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349EDB9"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568E7851" w14:textId="77777777" w:rsidTr="00C9580F">
        <w:tc>
          <w:tcPr>
            <w:tcW w:w="1403" w:type="dxa"/>
          </w:tcPr>
          <w:p w14:paraId="08D62EBA"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9</w:t>
            </w:r>
          </w:p>
        </w:tc>
        <w:tc>
          <w:tcPr>
            <w:tcW w:w="1540" w:type="dxa"/>
          </w:tcPr>
          <w:p w14:paraId="1BCB4FCB"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1C0D76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3E13FD75"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1FEF3B16"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37BA7CB5"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84EEAB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02DF6502" w14:textId="77777777" w:rsidTr="00C9580F">
        <w:tc>
          <w:tcPr>
            <w:tcW w:w="1403" w:type="dxa"/>
          </w:tcPr>
          <w:p w14:paraId="32AAAA7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10</w:t>
            </w:r>
          </w:p>
        </w:tc>
        <w:tc>
          <w:tcPr>
            <w:tcW w:w="1540" w:type="dxa"/>
          </w:tcPr>
          <w:p w14:paraId="585A9EC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278A025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7487EF4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1DF49CA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4C2A0BA1"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40D075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4A4A8BDF" w14:textId="77777777" w:rsidTr="00C9580F">
        <w:tc>
          <w:tcPr>
            <w:tcW w:w="1403" w:type="dxa"/>
          </w:tcPr>
          <w:p w14:paraId="4F32AD61"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11</w:t>
            </w:r>
          </w:p>
        </w:tc>
        <w:tc>
          <w:tcPr>
            <w:tcW w:w="1540" w:type="dxa"/>
          </w:tcPr>
          <w:p w14:paraId="66325029"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33A114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55B5CF9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3AE8FAC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6E90C2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58494B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1D84E455" w14:textId="77777777" w:rsidTr="00C9580F">
        <w:tc>
          <w:tcPr>
            <w:tcW w:w="1403" w:type="dxa"/>
          </w:tcPr>
          <w:p w14:paraId="28E4BDDC"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12</w:t>
            </w:r>
          </w:p>
        </w:tc>
        <w:tc>
          <w:tcPr>
            <w:tcW w:w="1540" w:type="dxa"/>
          </w:tcPr>
          <w:p w14:paraId="6A545E3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41AF2DC9"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787C4EA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53E19C27"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130756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B141C0D"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5BC689C6" w14:textId="77777777" w:rsidTr="00C9580F">
        <w:tc>
          <w:tcPr>
            <w:tcW w:w="1403" w:type="dxa"/>
          </w:tcPr>
          <w:p w14:paraId="0E3860E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13</w:t>
            </w:r>
          </w:p>
        </w:tc>
        <w:tc>
          <w:tcPr>
            <w:tcW w:w="1540" w:type="dxa"/>
          </w:tcPr>
          <w:p w14:paraId="23EA577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7029FFAA"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164206A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7E0541A6"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2AB4847A"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6A4B09D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665C4CF0" w14:textId="77777777" w:rsidTr="00C9580F">
        <w:tc>
          <w:tcPr>
            <w:tcW w:w="1403" w:type="dxa"/>
          </w:tcPr>
          <w:p w14:paraId="6AA061FF"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14</w:t>
            </w:r>
          </w:p>
        </w:tc>
        <w:tc>
          <w:tcPr>
            <w:tcW w:w="1540" w:type="dxa"/>
          </w:tcPr>
          <w:p w14:paraId="25DC512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1021ECA9"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0080B84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652B68E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4D64DE61"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31B420D5"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3579F06C" w14:textId="77777777" w:rsidTr="00C9580F">
        <w:tc>
          <w:tcPr>
            <w:tcW w:w="1403" w:type="dxa"/>
          </w:tcPr>
          <w:p w14:paraId="7E0090EA"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15</w:t>
            </w:r>
          </w:p>
        </w:tc>
        <w:tc>
          <w:tcPr>
            <w:tcW w:w="1540" w:type="dxa"/>
          </w:tcPr>
          <w:p w14:paraId="76C45944"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5A1741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7DEEC5C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4C2765EC"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E7DF2C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60D70F7C"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64E6D13E" w14:textId="77777777" w:rsidTr="00C9580F">
        <w:tc>
          <w:tcPr>
            <w:tcW w:w="1403" w:type="dxa"/>
          </w:tcPr>
          <w:p w14:paraId="22093A0D"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16</w:t>
            </w:r>
          </w:p>
        </w:tc>
        <w:tc>
          <w:tcPr>
            <w:tcW w:w="1540" w:type="dxa"/>
          </w:tcPr>
          <w:p w14:paraId="5704BDE4"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BF5C45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4E7B439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69DD7C1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70EE053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764C36F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68355E01" w14:textId="77777777" w:rsidTr="00C9580F">
        <w:tc>
          <w:tcPr>
            <w:tcW w:w="1403" w:type="dxa"/>
          </w:tcPr>
          <w:p w14:paraId="05F61410"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17</w:t>
            </w:r>
          </w:p>
        </w:tc>
        <w:tc>
          <w:tcPr>
            <w:tcW w:w="1540" w:type="dxa"/>
          </w:tcPr>
          <w:p w14:paraId="4C6C69CD"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7623BBF4"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53EE81B7"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7FF32FE7"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2F81BCBC"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1F32500A"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r w:rsidR="00EB447B" w14:paraId="39724458" w14:textId="77777777" w:rsidTr="00C9580F">
        <w:tc>
          <w:tcPr>
            <w:tcW w:w="1403" w:type="dxa"/>
          </w:tcPr>
          <w:p w14:paraId="62644C6A"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18</w:t>
            </w:r>
          </w:p>
        </w:tc>
        <w:tc>
          <w:tcPr>
            <w:tcW w:w="1540" w:type="dxa"/>
          </w:tcPr>
          <w:p w14:paraId="3CD4689B"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BBDE3F1"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7EDE620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34637957"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6732CD81"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2302B1F8"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r w:rsidR="00EB447B" w14:paraId="62BFC79A" w14:textId="77777777" w:rsidTr="00C9580F">
        <w:tc>
          <w:tcPr>
            <w:tcW w:w="1403" w:type="dxa"/>
          </w:tcPr>
          <w:p w14:paraId="6FB4C83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19</w:t>
            </w:r>
          </w:p>
        </w:tc>
        <w:tc>
          <w:tcPr>
            <w:tcW w:w="1540" w:type="dxa"/>
          </w:tcPr>
          <w:p w14:paraId="05720DE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038BE648"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290E14B3"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1C3CE7E1"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679855D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5A21EE4C"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r w:rsidR="00EB447B" w14:paraId="4268A52D" w14:textId="77777777" w:rsidTr="00C9580F">
        <w:tc>
          <w:tcPr>
            <w:tcW w:w="1403" w:type="dxa"/>
          </w:tcPr>
          <w:p w14:paraId="725951A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20</w:t>
            </w:r>
          </w:p>
        </w:tc>
        <w:tc>
          <w:tcPr>
            <w:tcW w:w="1540" w:type="dxa"/>
          </w:tcPr>
          <w:p w14:paraId="679E9DC1"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4B16DB8A"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46F1229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2BC8AC1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4C7E886E"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2D44C5E5"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bl>
    <w:p w14:paraId="43959806" w14:textId="77777777" w:rsidR="00EB447B" w:rsidRDefault="00EB447B" w:rsidP="00EB447B">
      <w:pPr>
        <w:spacing w:before="100" w:beforeAutospacing="1" w:after="100" w:afterAutospacing="1"/>
        <w:rPr>
          <w:rFonts w:ascii="Arial" w:hAnsi="Arial" w:cs="Arial"/>
          <w:sz w:val="22"/>
          <w:szCs w:val="22"/>
        </w:rPr>
        <w:sectPr w:rsidR="00EB447B" w:rsidSect="007572CF">
          <w:pgSz w:w="16820" w:h="1190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010"/>
      </w:tblGrid>
      <w:tr w:rsidR="00EB447B" w:rsidRPr="00E52129" w14:paraId="61CB99E9" w14:textId="77777777" w:rsidTr="00C9580F">
        <w:tc>
          <w:tcPr>
            <w:tcW w:w="9236" w:type="dxa"/>
            <w:shd w:val="clear" w:color="auto" w:fill="4472C4" w:themeFill="accent1"/>
          </w:tcPr>
          <w:p w14:paraId="7D78E5DB" w14:textId="77777777" w:rsidR="00EB447B" w:rsidRDefault="00EB447B" w:rsidP="00617B8B">
            <w:pPr>
              <w:rPr>
                <w:rFonts w:ascii="Arial" w:hAnsi="Arial" w:cs="Arial"/>
                <w:b/>
                <w:bCs/>
                <w:color w:val="FFFFFF" w:themeColor="background1"/>
                <w:sz w:val="22"/>
                <w:szCs w:val="22"/>
              </w:rPr>
            </w:pPr>
            <w:r w:rsidRPr="00617B8B">
              <w:rPr>
                <w:rFonts w:ascii="Arial" w:hAnsi="Arial" w:cs="Arial"/>
                <w:b/>
                <w:bCs/>
                <w:color w:val="FFFFFF" w:themeColor="background1"/>
                <w:sz w:val="22"/>
                <w:szCs w:val="22"/>
              </w:rPr>
              <w:lastRenderedPageBreak/>
              <w:t>Findings</w:t>
            </w:r>
          </w:p>
          <w:p w14:paraId="5CF5EE80" w14:textId="2C81752C" w:rsidR="00E52129" w:rsidRPr="00617B8B" w:rsidRDefault="00E52129" w:rsidP="00617B8B">
            <w:pPr>
              <w:rPr>
                <w:rFonts w:ascii="Arial" w:hAnsi="Arial" w:cs="Arial"/>
                <w:b/>
                <w:bCs/>
                <w:color w:val="FFFFFF" w:themeColor="background1"/>
                <w:sz w:val="22"/>
                <w:szCs w:val="22"/>
              </w:rPr>
            </w:pPr>
          </w:p>
        </w:tc>
      </w:tr>
      <w:tr w:rsidR="00EB447B" w14:paraId="1CC8E5A4" w14:textId="77777777" w:rsidTr="00C9580F">
        <w:tc>
          <w:tcPr>
            <w:tcW w:w="9236" w:type="dxa"/>
          </w:tcPr>
          <w:p w14:paraId="5ADC71AF" w14:textId="77777777" w:rsidR="00EB447B" w:rsidRDefault="00EB447B" w:rsidP="00C9580F">
            <w:pPr>
              <w:spacing w:before="100" w:beforeAutospacing="1" w:after="100" w:afterAutospacing="1"/>
              <w:rPr>
                <w:rFonts w:ascii="Arial" w:hAnsi="Arial" w:cs="Arial"/>
                <w:sz w:val="22"/>
                <w:szCs w:val="22"/>
              </w:rPr>
            </w:pPr>
          </w:p>
          <w:p w14:paraId="560231F2" w14:textId="77777777" w:rsidR="00EB447B" w:rsidRDefault="00EB447B" w:rsidP="00C9580F">
            <w:pPr>
              <w:spacing w:before="100" w:beforeAutospacing="1" w:after="100" w:afterAutospacing="1"/>
              <w:rPr>
                <w:rFonts w:ascii="Arial" w:hAnsi="Arial" w:cs="Arial"/>
                <w:sz w:val="22"/>
                <w:szCs w:val="22"/>
              </w:rPr>
            </w:pPr>
          </w:p>
          <w:p w14:paraId="2D42F5EB" w14:textId="77777777" w:rsidR="00EB447B" w:rsidRDefault="00EB447B" w:rsidP="00C9580F">
            <w:pPr>
              <w:spacing w:before="100" w:beforeAutospacing="1" w:after="100" w:afterAutospacing="1"/>
              <w:rPr>
                <w:rFonts w:ascii="Arial" w:hAnsi="Arial" w:cs="Arial"/>
                <w:sz w:val="22"/>
                <w:szCs w:val="22"/>
              </w:rPr>
            </w:pPr>
          </w:p>
          <w:p w14:paraId="7CE10C83" w14:textId="77777777" w:rsidR="00EB447B" w:rsidRDefault="00EB447B" w:rsidP="00C9580F">
            <w:pPr>
              <w:spacing w:before="100" w:beforeAutospacing="1" w:after="100" w:afterAutospacing="1"/>
              <w:rPr>
                <w:rFonts w:ascii="Arial" w:hAnsi="Arial" w:cs="Arial"/>
                <w:sz w:val="22"/>
                <w:szCs w:val="22"/>
              </w:rPr>
            </w:pPr>
          </w:p>
          <w:p w14:paraId="60A9FD1E" w14:textId="77777777" w:rsidR="00EB447B" w:rsidRDefault="00EB447B" w:rsidP="00C9580F">
            <w:pPr>
              <w:spacing w:before="100" w:beforeAutospacing="1" w:after="100" w:afterAutospacing="1"/>
              <w:rPr>
                <w:rFonts w:ascii="Arial" w:hAnsi="Arial" w:cs="Arial"/>
                <w:sz w:val="22"/>
                <w:szCs w:val="22"/>
              </w:rPr>
            </w:pPr>
          </w:p>
          <w:p w14:paraId="746047BB" w14:textId="77777777" w:rsidR="00EB447B" w:rsidRDefault="00EB447B" w:rsidP="00C9580F">
            <w:pPr>
              <w:spacing w:before="100" w:beforeAutospacing="1" w:after="100" w:afterAutospacing="1"/>
              <w:rPr>
                <w:rFonts w:ascii="Arial" w:hAnsi="Arial" w:cs="Arial"/>
                <w:sz w:val="22"/>
                <w:szCs w:val="22"/>
              </w:rPr>
            </w:pPr>
          </w:p>
          <w:p w14:paraId="2CACB6FD" w14:textId="77777777" w:rsidR="00EB447B" w:rsidRDefault="00EB447B" w:rsidP="00C9580F">
            <w:pPr>
              <w:spacing w:before="100" w:beforeAutospacing="1" w:after="100" w:afterAutospacing="1"/>
              <w:rPr>
                <w:rFonts w:ascii="Arial" w:hAnsi="Arial" w:cs="Arial"/>
                <w:sz w:val="22"/>
                <w:szCs w:val="22"/>
              </w:rPr>
            </w:pPr>
          </w:p>
          <w:p w14:paraId="78F4CAAB" w14:textId="77777777" w:rsidR="00EB447B" w:rsidRDefault="00EB447B" w:rsidP="00C9580F">
            <w:pPr>
              <w:spacing w:before="100" w:beforeAutospacing="1" w:after="100" w:afterAutospacing="1"/>
              <w:rPr>
                <w:rFonts w:ascii="Arial" w:hAnsi="Arial" w:cs="Arial"/>
                <w:sz w:val="22"/>
                <w:szCs w:val="22"/>
              </w:rPr>
            </w:pPr>
          </w:p>
          <w:p w14:paraId="620FFC41" w14:textId="77777777" w:rsidR="00EB447B" w:rsidRDefault="00EB447B" w:rsidP="00C9580F">
            <w:pPr>
              <w:spacing w:before="100" w:beforeAutospacing="1" w:after="100" w:afterAutospacing="1"/>
              <w:rPr>
                <w:rFonts w:ascii="Arial" w:hAnsi="Arial" w:cs="Arial"/>
                <w:sz w:val="22"/>
                <w:szCs w:val="22"/>
              </w:rPr>
            </w:pPr>
          </w:p>
          <w:p w14:paraId="1A4D2674" w14:textId="77777777" w:rsidR="00EB447B" w:rsidRDefault="00EB447B" w:rsidP="00C9580F">
            <w:pPr>
              <w:spacing w:before="100" w:beforeAutospacing="1" w:after="100" w:afterAutospacing="1"/>
              <w:rPr>
                <w:rFonts w:ascii="Arial" w:hAnsi="Arial" w:cs="Arial"/>
                <w:sz w:val="22"/>
                <w:szCs w:val="22"/>
              </w:rPr>
            </w:pPr>
          </w:p>
        </w:tc>
      </w:tr>
    </w:tbl>
    <w:p w14:paraId="621E9294" w14:textId="77777777" w:rsidR="00EB447B" w:rsidRPr="00915064" w:rsidRDefault="00EB447B" w:rsidP="00617B8B">
      <w:pPr>
        <w:rPr>
          <w:rFonts w:ascii="Arial" w:hAnsi="Arial" w:cs="Arial"/>
          <w:sz w:val="22"/>
          <w:szCs w:val="22"/>
        </w:rPr>
      </w:pPr>
    </w:p>
    <w:tbl>
      <w:tblPr>
        <w:tblStyle w:val="TableGrid"/>
        <w:tblW w:w="0" w:type="auto"/>
        <w:tblLook w:val="04A0" w:firstRow="1" w:lastRow="0" w:firstColumn="1" w:lastColumn="0" w:noHBand="0" w:noVBand="1"/>
      </w:tblPr>
      <w:tblGrid>
        <w:gridCol w:w="9010"/>
      </w:tblGrid>
      <w:tr w:rsidR="00EB447B" w:rsidRPr="00E52129" w14:paraId="34339329" w14:textId="77777777" w:rsidTr="00C9580F">
        <w:tc>
          <w:tcPr>
            <w:tcW w:w="9236" w:type="dxa"/>
            <w:shd w:val="clear" w:color="auto" w:fill="4472C4" w:themeFill="accent1"/>
          </w:tcPr>
          <w:p w14:paraId="5924A358" w14:textId="77777777" w:rsidR="00EB447B" w:rsidRDefault="00EB447B" w:rsidP="00E52129">
            <w:pPr>
              <w:rPr>
                <w:rFonts w:ascii="Arial" w:hAnsi="Arial" w:cs="Arial"/>
                <w:b/>
                <w:bCs/>
                <w:color w:val="FFFFFF" w:themeColor="background1"/>
                <w:sz w:val="22"/>
                <w:szCs w:val="22"/>
              </w:rPr>
            </w:pPr>
            <w:r w:rsidRPr="00617B8B">
              <w:rPr>
                <w:rFonts w:ascii="Arial" w:hAnsi="Arial" w:cs="Arial"/>
                <w:b/>
                <w:bCs/>
                <w:color w:val="FFFFFF" w:themeColor="background1"/>
                <w:sz w:val="22"/>
                <w:szCs w:val="22"/>
              </w:rPr>
              <w:t>Recommendations</w:t>
            </w:r>
          </w:p>
          <w:p w14:paraId="49EA14FA" w14:textId="3E658ED0" w:rsidR="00E52129" w:rsidRPr="00617B8B" w:rsidRDefault="00E52129" w:rsidP="00617B8B">
            <w:pPr>
              <w:rPr>
                <w:rFonts w:ascii="Arial" w:hAnsi="Arial" w:cs="Arial"/>
                <w:b/>
                <w:bCs/>
                <w:color w:val="FFFFFF" w:themeColor="background1"/>
                <w:sz w:val="22"/>
                <w:szCs w:val="22"/>
              </w:rPr>
            </w:pPr>
          </w:p>
        </w:tc>
      </w:tr>
      <w:tr w:rsidR="00EB447B" w14:paraId="18DC621B" w14:textId="77777777" w:rsidTr="00C9580F">
        <w:tc>
          <w:tcPr>
            <w:tcW w:w="9236" w:type="dxa"/>
          </w:tcPr>
          <w:p w14:paraId="39A16BA7" w14:textId="77777777" w:rsidR="00EB447B" w:rsidRDefault="00EB447B" w:rsidP="00C9580F">
            <w:pPr>
              <w:spacing w:before="100" w:beforeAutospacing="1" w:after="100" w:afterAutospacing="1"/>
              <w:rPr>
                <w:rFonts w:ascii="Arial" w:hAnsi="Arial" w:cs="Arial"/>
                <w:sz w:val="22"/>
                <w:szCs w:val="22"/>
              </w:rPr>
            </w:pPr>
          </w:p>
          <w:p w14:paraId="00ABC4C2" w14:textId="77777777" w:rsidR="00EB447B" w:rsidRDefault="00EB447B" w:rsidP="00C9580F">
            <w:pPr>
              <w:spacing w:before="100" w:beforeAutospacing="1" w:after="100" w:afterAutospacing="1"/>
              <w:rPr>
                <w:rFonts w:ascii="Arial" w:hAnsi="Arial" w:cs="Arial"/>
                <w:sz w:val="22"/>
                <w:szCs w:val="22"/>
              </w:rPr>
            </w:pPr>
          </w:p>
          <w:p w14:paraId="58A7E6D8" w14:textId="77777777" w:rsidR="00EB447B" w:rsidRDefault="00EB447B" w:rsidP="00C9580F">
            <w:pPr>
              <w:spacing w:before="100" w:beforeAutospacing="1" w:after="100" w:afterAutospacing="1"/>
              <w:rPr>
                <w:rFonts w:ascii="Arial" w:hAnsi="Arial" w:cs="Arial"/>
                <w:sz w:val="22"/>
                <w:szCs w:val="22"/>
              </w:rPr>
            </w:pPr>
          </w:p>
          <w:p w14:paraId="3C4FD84B" w14:textId="77777777" w:rsidR="00EB447B" w:rsidRDefault="00EB447B" w:rsidP="00C9580F">
            <w:pPr>
              <w:spacing w:before="100" w:beforeAutospacing="1" w:after="100" w:afterAutospacing="1"/>
              <w:rPr>
                <w:rFonts w:ascii="Arial" w:hAnsi="Arial" w:cs="Arial"/>
                <w:sz w:val="22"/>
                <w:szCs w:val="22"/>
              </w:rPr>
            </w:pPr>
          </w:p>
          <w:p w14:paraId="5E2982CC" w14:textId="77777777" w:rsidR="00EB447B" w:rsidRDefault="00EB447B" w:rsidP="00C9580F">
            <w:pPr>
              <w:spacing w:before="100" w:beforeAutospacing="1" w:after="100" w:afterAutospacing="1"/>
              <w:rPr>
                <w:rFonts w:ascii="Arial" w:hAnsi="Arial" w:cs="Arial"/>
                <w:sz w:val="22"/>
                <w:szCs w:val="22"/>
              </w:rPr>
            </w:pPr>
          </w:p>
          <w:p w14:paraId="798BA5DF" w14:textId="77777777" w:rsidR="00EB447B" w:rsidRDefault="00EB447B" w:rsidP="00C9580F">
            <w:pPr>
              <w:spacing w:before="100" w:beforeAutospacing="1" w:after="100" w:afterAutospacing="1"/>
              <w:rPr>
                <w:rFonts w:ascii="Arial" w:hAnsi="Arial" w:cs="Arial"/>
                <w:sz w:val="22"/>
                <w:szCs w:val="22"/>
              </w:rPr>
            </w:pPr>
          </w:p>
          <w:p w14:paraId="7D674D13" w14:textId="77777777" w:rsidR="00EB447B" w:rsidRDefault="00EB447B" w:rsidP="00C9580F">
            <w:pPr>
              <w:spacing w:before="100" w:beforeAutospacing="1" w:after="100" w:afterAutospacing="1"/>
              <w:rPr>
                <w:rFonts w:ascii="Arial" w:hAnsi="Arial" w:cs="Arial"/>
                <w:sz w:val="22"/>
                <w:szCs w:val="22"/>
              </w:rPr>
            </w:pPr>
          </w:p>
          <w:p w14:paraId="7F04D5D9" w14:textId="77777777" w:rsidR="00EB447B" w:rsidRDefault="00EB447B" w:rsidP="00C9580F">
            <w:pPr>
              <w:spacing w:before="100" w:beforeAutospacing="1" w:after="100" w:afterAutospacing="1"/>
              <w:rPr>
                <w:rFonts w:ascii="Arial" w:hAnsi="Arial" w:cs="Arial"/>
                <w:sz w:val="22"/>
                <w:szCs w:val="22"/>
              </w:rPr>
            </w:pPr>
          </w:p>
          <w:p w14:paraId="778CE116" w14:textId="77777777" w:rsidR="00EB447B" w:rsidRDefault="00EB447B" w:rsidP="00C9580F">
            <w:pPr>
              <w:spacing w:before="100" w:beforeAutospacing="1" w:after="100" w:afterAutospacing="1"/>
              <w:rPr>
                <w:rFonts w:ascii="Arial" w:hAnsi="Arial" w:cs="Arial"/>
                <w:sz w:val="22"/>
                <w:szCs w:val="22"/>
              </w:rPr>
            </w:pPr>
          </w:p>
          <w:p w14:paraId="72A4018D" w14:textId="77777777" w:rsidR="00EB447B" w:rsidRDefault="00EB447B" w:rsidP="00C9580F">
            <w:pPr>
              <w:spacing w:before="100" w:beforeAutospacing="1" w:after="100" w:afterAutospacing="1"/>
              <w:rPr>
                <w:rFonts w:ascii="Arial" w:hAnsi="Arial" w:cs="Arial"/>
                <w:sz w:val="22"/>
                <w:szCs w:val="22"/>
              </w:rPr>
            </w:pPr>
          </w:p>
        </w:tc>
      </w:tr>
    </w:tbl>
    <w:p w14:paraId="59AC5E3A" w14:textId="77777777" w:rsidR="00EB447B" w:rsidRDefault="00EB447B" w:rsidP="00EB447B">
      <w:pPr>
        <w:spacing w:before="100" w:beforeAutospacing="1" w:after="100" w:afterAutospacing="1"/>
        <w:rPr>
          <w:rFonts w:ascii="Arial" w:hAnsi="Arial" w:cs="Arial"/>
          <w:sz w:val="22"/>
          <w:szCs w:val="22"/>
        </w:rPr>
      </w:pPr>
    </w:p>
    <w:p w14:paraId="44A7CEA8" w14:textId="77777777" w:rsidR="00EB447B" w:rsidRDefault="00EB447B" w:rsidP="00EB447B">
      <w:pPr>
        <w:spacing w:before="100" w:beforeAutospacing="1" w:after="100" w:afterAutospacing="1"/>
        <w:rPr>
          <w:rFonts w:ascii="Arial" w:hAnsi="Arial" w:cs="Arial"/>
          <w:sz w:val="22"/>
          <w:szCs w:val="22"/>
        </w:rPr>
      </w:pPr>
    </w:p>
    <w:p w14:paraId="74AFD8F9" w14:textId="77777777" w:rsidR="00EB447B" w:rsidRDefault="00EB447B" w:rsidP="00EB447B">
      <w:pPr>
        <w:spacing w:before="100" w:beforeAutospacing="1" w:after="100" w:afterAutospacing="1"/>
        <w:rPr>
          <w:rFonts w:ascii="Arial" w:hAnsi="Arial" w:cs="Arial"/>
          <w:sz w:val="22"/>
          <w:szCs w:val="22"/>
        </w:rPr>
      </w:pPr>
    </w:p>
    <w:tbl>
      <w:tblPr>
        <w:tblStyle w:val="TableGrid"/>
        <w:tblW w:w="0" w:type="auto"/>
        <w:tblLook w:val="04A0" w:firstRow="1" w:lastRow="0" w:firstColumn="1" w:lastColumn="0" w:noHBand="0" w:noVBand="1"/>
      </w:tblPr>
      <w:tblGrid>
        <w:gridCol w:w="9010"/>
      </w:tblGrid>
      <w:tr w:rsidR="00EB447B" w:rsidRPr="00E52129" w14:paraId="090D18CD" w14:textId="77777777" w:rsidTr="00C9580F">
        <w:tc>
          <w:tcPr>
            <w:tcW w:w="9236" w:type="dxa"/>
            <w:shd w:val="clear" w:color="auto" w:fill="4472C4" w:themeFill="accent1"/>
          </w:tcPr>
          <w:p w14:paraId="6F9B708D" w14:textId="77777777" w:rsidR="00EB447B" w:rsidRDefault="00EB447B" w:rsidP="00E52129">
            <w:pPr>
              <w:rPr>
                <w:rFonts w:ascii="Arial" w:hAnsi="Arial" w:cs="Arial"/>
                <w:b/>
                <w:bCs/>
                <w:color w:val="FFFFFF" w:themeColor="background1"/>
                <w:sz w:val="22"/>
                <w:szCs w:val="22"/>
              </w:rPr>
            </w:pPr>
            <w:r w:rsidRPr="00617B8B">
              <w:rPr>
                <w:rFonts w:ascii="Arial" w:hAnsi="Arial" w:cs="Arial"/>
                <w:b/>
                <w:bCs/>
                <w:color w:val="FFFFFF" w:themeColor="background1"/>
                <w:sz w:val="22"/>
                <w:szCs w:val="22"/>
              </w:rPr>
              <w:t>Actions required (and by whom)</w:t>
            </w:r>
          </w:p>
          <w:p w14:paraId="1923AF69" w14:textId="57A4FD6F" w:rsidR="00E52129" w:rsidRPr="00617B8B" w:rsidRDefault="00E52129" w:rsidP="00617B8B">
            <w:pPr>
              <w:rPr>
                <w:rFonts w:ascii="Arial" w:hAnsi="Arial" w:cs="Arial"/>
                <w:b/>
                <w:bCs/>
                <w:color w:val="FFFFFF" w:themeColor="background1"/>
                <w:sz w:val="22"/>
                <w:szCs w:val="22"/>
              </w:rPr>
            </w:pPr>
          </w:p>
        </w:tc>
      </w:tr>
      <w:tr w:rsidR="00EB447B" w14:paraId="3225AB57" w14:textId="77777777" w:rsidTr="00C9580F">
        <w:tc>
          <w:tcPr>
            <w:tcW w:w="9236" w:type="dxa"/>
          </w:tcPr>
          <w:p w14:paraId="567D3927" w14:textId="77777777" w:rsidR="00EB447B" w:rsidRDefault="00EB447B" w:rsidP="00C9580F">
            <w:pPr>
              <w:spacing w:before="100" w:beforeAutospacing="1" w:after="100" w:afterAutospacing="1"/>
              <w:rPr>
                <w:rFonts w:ascii="Arial" w:hAnsi="Arial" w:cs="Arial"/>
                <w:sz w:val="22"/>
                <w:szCs w:val="22"/>
              </w:rPr>
            </w:pPr>
          </w:p>
          <w:p w14:paraId="1D066E5A" w14:textId="77777777" w:rsidR="00EB447B" w:rsidRDefault="00EB447B" w:rsidP="00C9580F">
            <w:pPr>
              <w:spacing w:before="100" w:beforeAutospacing="1" w:after="100" w:afterAutospacing="1"/>
              <w:rPr>
                <w:rFonts w:ascii="Arial" w:hAnsi="Arial" w:cs="Arial"/>
                <w:sz w:val="22"/>
                <w:szCs w:val="22"/>
              </w:rPr>
            </w:pPr>
          </w:p>
          <w:p w14:paraId="1AC43CBA" w14:textId="77777777" w:rsidR="00EB447B" w:rsidRDefault="00EB447B" w:rsidP="00C9580F">
            <w:pPr>
              <w:spacing w:before="100" w:beforeAutospacing="1" w:after="100" w:afterAutospacing="1"/>
              <w:rPr>
                <w:rFonts w:ascii="Arial" w:hAnsi="Arial" w:cs="Arial"/>
                <w:sz w:val="22"/>
                <w:szCs w:val="22"/>
              </w:rPr>
            </w:pPr>
          </w:p>
          <w:p w14:paraId="755A70BA" w14:textId="77777777" w:rsidR="00EB447B" w:rsidRDefault="00EB447B" w:rsidP="00C9580F">
            <w:pPr>
              <w:spacing w:before="100" w:beforeAutospacing="1" w:after="100" w:afterAutospacing="1"/>
              <w:rPr>
                <w:rFonts w:ascii="Arial" w:hAnsi="Arial" w:cs="Arial"/>
                <w:sz w:val="22"/>
                <w:szCs w:val="22"/>
              </w:rPr>
            </w:pPr>
          </w:p>
          <w:p w14:paraId="29A38283" w14:textId="77777777" w:rsidR="00EB447B" w:rsidRDefault="00EB447B" w:rsidP="00C9580F">
            <w:pPr>
              <w:spacing w:before="100" w:beforeAutospacing="1" w:after="100" w:afterAutospacing="1"/>
              <w:rPr>
                <w:rFonts w:ascii="Arial" w:hAnsi="Arial" w:cs="Arial"/>
                <w:sz w:val="22"/>
                <w:szCs w:val="22"/>
              </w:rPr>
            </w:pPr>
          </w:p>
          <w:p w14:paraId="00D2A7A5" w14:textId="77777777" w:rsidR="00EB447B" w:rsidRDefault="00EB447B" w:rsidP="00C9580F">
            <w:pPr>
              <w:spacing w:before="100" w:beforeAutospacing="1" w:after="100" w:afterAutospacing="1"/>
              <w:rPr>
                <w:rFonts w:ascii="Arial" w:hAnsi="Arial" w:cs="Arial"/>
                <w:sz w:val="22"/>
                <w:szCs w:val="22"/>
              </w:rPr>
            </w:pPr>
          </w:p>
          <w:p w14:paraId="2C76266E" w14:textId="77777777" w:rsidR="00EB447B" w:rsidRDefault="00EB447B" w:rsidP="00C9580F">
            <w:pPr>
              <w:spacing w:before="100" w:beforeAutospacing="1" w:after="100" w:afterAutospacing="1"/>
              <w:rPr>
                <w:rFonts w:ascii="Arial" w:hAnsi="Arial" w:cs="Arial"/>
                <w:sz w:val="22"/>
                <w:szCs w:val="22"/>
              </w:rPr>
            </w:pPr>
          </w:p>
          <w:p w14:paraId="4BAD1A5C" w14:textId="77777777" w:rsidR="00EB447B" w:rsidRDefault="00EB447B" w:rsidP="00C9580F">
            <w:pPr>
              <w:spacing w:before="100" w:beforeAutospacing="1" w:after="100" w:afterAutospacing="1"/>
              <w:rPr>
                <w:rFonts w:ascii="Arial" w:hAnsi="Arial" w:cs="Arial"/>
                <w:sz w:val="22"/>
                <w:szCs w:val="22"/>
              </w:rPr>
            </w:pPr>
          </w:p>
          <w:p w14:paraId="4AD91CF1" w14:textId="77777777" w:rsidR="00EB447B" w:rsidRDefault="00EB447B" w:rsidP="00C9580F">
            <w:pPr>
              <w:spacing w:before="100" w:beforeAutospacing="1" w:after="100" w:afterAutospacing="1"/>
              <w:rPr>
                <w:rFonts w:ascii="Arial" w:hAnsi="Arial" w:cs="Arial"/>
                <w:sz w:val="22"/>
                <w:szCs w:val="22"/>
              </w:rPr>
            </w:pPr>
          </w:p>
          <w:p w14:paraId="06381FB9" w14:textId="77777777" w:rsidR="00EB447B" w:rsidRDefault="00EB447B" w:rsidP="00C9580F">
            <w:pPr>
              <w:spacing w:before="100" w:beforeAutospacing="1" w:after="100" w:afterAutospacing="1"/>
              <w:rPr>
                <w:rFonts w:ascii="Arial" w:hAnsi="Arial" w:cs="Arial"/>
                <w:sz w:val="22"/>
                <w:szCs w:val="22"/>
              </w:rPr>
            </w:pPr>
          </w:p>
        </w:tc>
      </w:tr>
    </w:tbl>
    <w:p w14:paraId="6A2AE5BF" w14:textId="77777777" w:rsidR="00EB447B" w:rsidRDefault="00EB447B" w:rsidP="00617B8B">
      <w:pPr>
        <w:rPr>
          <w:rFonts w:ascii="Arial" w:hAnsi="Arial" w:cs="Arial"/>
          <w:sz w:val="22"/>
          <w:szCs w:val="22"/>
        </w:rPr>
      </w:pPr>
    </w:p>
    <w:tbl>
      <w:tblPr>
        <w:tblStyle w:val="TableGrid"/>
        <w:tblW w:w="0" w:type="auto"/>
        <w:tblLook w:val="04A0" w:firstRow="1" w:lastRow="0" w:firstColumn="1" w:lastColumn="0" w:noHBand="0" w:noVBand="1"/>
      </w:tblPr>
      <w:tblGrid>
        <w:gridCol w:w="9010"/>
      </w:tblGrid>
      <w:tr w:rsidR="00EB447B" w:rsidRPr="00E52129" w14:paraId="041D3643" w14:textId="77777777" w:rsidTr="00C9580F">
        <w:tc>
          <w:tcPr>
            <w:tcW w:w="9236" w:type="dxa"/>
            <w:shd w:val="clear" w:color="auto" w:fill="4472C4" w:themeFill="accent1"/>
          </w:tcPr>
          <w:p w14:paraId="784E7427" w14:textId="0F68D2A6" w:rsidR="00EB447B" w:rsidRDefault="00882908" w:rsidP="00E52129">
            <w:pPr>
              <w:rPr>
                <w:rFonts w:ascii="Arial" w:hAnsi="Arial" w:cs="Arial"/>
                <w:b/>
                <w:bCs/>
                <w:color w:val="FFFFFF" w:themeColor="background1"/>
                <w:sz w:val="22"/>
                <w:szCs w:val="22"/>
              </w:rPr>
            </w:pPr>
            <w:r>
              <w:rPr>
                <w:rFonts w:ascii="Arial" w:hAnsi="Arial" w:cs="Arial"/>
                <w:b/>
                <w:bCs/>
                <w:color w:val="FFFFFF" w:themeColor="background1"/>
                <w:sz w:val="22"/>
                <w:szCs w:val="22"/>
              </w:rPr>
              <w:t>Review plan (i</w:t>
            </w:r>
            <w:r w:rsidR="00EB447B" w:rsidRPr="00617B8B">
              <w:rPr>
                <w:rFonts w:ascii="Arial" w:hAnsi="Arial" w:cs="Arial"/>
                <w:b/>
                <w:bCs/>
                <w:color w:val="FFFFFF" w:themeColor="background1"/>
                <w:sz w:val="22"/>
                <w:szCs w:val="22"/>
              </w:rPr>
              <w:t>ncluding date)</w:t>
            </w:r>
          </w:p>
          <w:p w14:paraId="0ABCB29F" w14:textId="6D9B4261" w:rsidR="00E52129" w:rsidRPr="00617B8B" w:rsidRDefault="00E52129" w:rsidP="00617B8B">
            <w:pPr>
              <w:rPr>
                <w:rFonts w:ascii="Arial" w:hAnsi="Arial" w:cs="Arial"/>
                <w:b/>
                <w:bCs/>
                <w:color w:val="FFFFFF" w:themeColor="background1"/>
                <w:sz w:val="22"/>
                <w:szCs w:val="22"/>
              </w:rPr>
            </w:pPr>
          </w:p>
        </w:tc>
      </w:tr>
      <w:tr w:rsidR="00EB447B" w14:paraId="1019B313" w14:textId="77777777" w:rsidTr="00C9580F">
        <w:tc>
          <w:tcPr>
            <w:tcW w:w="9236" w:type="dxa"/>
          </w:tcPr>
          <w:p w14:paraId="6FB75A2A" w14:textId="77777777" w:rsidR="00EB447B" w:rsidRDefault="00EB447B" w:rsidP="00C9580F">
            <w:pPr>
              <w:spacing w:before="100" w:beforeAutospacing="1" w:after="100" w:afterAutospacing="1"/>
              <w:rPr>
                <w:rFonts w:ascii="Arial" w:hAnsi="Arial" w:cs="Arial"/>
                <w:sz w:val="22"/>
                <w:szCs w:val="22"/>
              </w:rPr>
            </w:pPr>
          </w:p>
          <w:p w14:paraId="680AF571" w14:textId="77777777" w:rsidR="00EB447B" w:rsidRDefault="00EB447B" w:rsidP="00C9580F">
            <w:pPr>
              <w:spacing w:before="100" w:beforeAutospacing="1" w:after="100" w:afterAutospacing="1"/>
              <w:rPr>
                <w:rFonts w:ascii="Arial" w:hAnsi="Arial" w:cs="Arial"/>
                <w:sz w:val="22"/>
                <w:szCs w:val="22"/>
              </w:rPr>
            </w:pPr>
          </w:p>
          <w:p w14:paraId="0776D761" w14:textId="77777777" w:rsidR="00EB447B" w:rsidRDefault="00EB447B" w:rsidP="00C9580F">
            <w:pPr>
              <w:spacing w:before="100" w:beforeAutospacing="1" w:after="100" w:afterAutospacing="1"/>
              <w:rPr>
                <w:rFonts w:ascii="Arial" w:hAnsi="Arial" w:cs="Arial"/>
                <w:sz w:val="22"/>
                <w:szCs w:val="22"/>
              </w:rPr>
            </w:pPr>
          </w:p>
          <w:p w14:paraId="75316A38" w14:textId="77777777" w:rsidR="00EB447B" w:rsidRDefault="00EB447B" w:rsidP="00C9580F">
            <w:pPr>
              <w:spacing w:before="100" w:beforeAutospacing="1" w:after="100" w:afterAutospacing="1"/>
              <w:rPr>
                <w:rFonts w:ascii="Arial" w:hAnsi="Arial" w:cs="Arial"/>
                <w:sz w:val="22"/>
                <w:szCs w:val="22"/>
              </w:rPr>
            </w:pPr>
          </w:p>
          <w:p w14:paraId="03C4D936" w14:textId="77777777" w:rsidR="00EB447B" w:rsidRDefault="00EB447B" w:rsidP="00C9580F">
            <w:pPr>
              <w:spacing w:before="100" w:beforeAutospacing="1" w:after="100" w:afterAutospacing="1"/>
              <w:rPr>
                <w:rFonts w:ascii="Arial" w:hAnsi="Arial" w:cs="Arial"/>
                <w:sz w:val="22"/>
                <w:szCs w:val="22"/>
              </w:rPr>
            </w:pPr>
          </w:p>
          <w:p w14:paraId="31CDB1A1" w14:textId="77777777" w:rsidR="00EB447B" w:rsidRDefault="00EB447B" w:rsidP="00C9580F">
            <w:pPr>
              <w:spacing w:before="100" w:beforeAutospacing="1" w:after="100" w:afterAutospacing="1"/>
              <w:rPr>
                <w:rFonts w:ascii="Arial" w:hAnsi="Arial" w:cs="Arial"/>
                <w:sz w:val="22"/>
                <w:szCs w:val="22"/>
              </w:rPr>
            </w:pPr>
          </w:p>
          <w:p w14:paraId="3B242C21" w14:textId="77777777" w:rsidR="00EB447B" w:rsidRDefault="00EB447B" w:rsidP="00C9580F">
            <w:pPr>
              <w:spacing w:before="100" w:beforeAutospacing="1" w:after="100" w:afterAutospacing="1"/>
              <w:rPr>
                <w:rFonts w:ascii="Arial" w:hAnsi="Arial" w:cs="Arial"/>
                <w:sz w:val="22"/>
                <w:szCs w:val="22"/>
              </w:rPr>
            </w:pPr>
          </w:p>
          <w:p w14:paraId="75BDC221" w14:textId="77777777" w:rsidR="00EB447B" w:rsidRDefault="00EB447B" w:rsidP="00C9580F">
            <w:pPr>
              <w:spacing w:before="100" w:beforeAutospacing="1" w:after="100" w:afterAutospacing="1"/>
              <w:rPr>
                <w:rFonts w:ascii="Arial" w:hAnsi="Arial" w:cs="Arial"/>
                <w:sz w:val="22"/>
                <w:szCs w:val="22"/>
              </w:rPr>
            </w:pPr>
          </w:p>
          <w:p w14:paraId="0BCD6B85" w14:textId="77777777" w:rsidR="00EB447B" w:rsidRDefault="00EB447B" w:rsidP="00C9580F">
            <w:pPr>
              <w:spacing w:before="100" w:beforeAutospacing="1" w:after="100" w:afterAutospacing="1"/>
              <w:rPr>
                <w:rFonts w:ascii="Arial" w:hAnsi="Arial" w:cs="Arial"/>
                <w:sz w:val="22"/>
                <w:szCs w:val="22"/>
              </w:rPr>
            </w:pPr>
          </w:p>
          <w:p w14:paraId="62A286C9" w14:textId="77777777" w:rsidR="00EB447B" w:rsidRDefault="00EB447B" w:rsidP="00C9580F">
            <w:pPr>
              <w:spacing w:before="100" w:beforeAutospacing="1" w:after="100" w:afterAutospacing="1"/>
              <w:rPr>
                <w:rFonts w:ascii="Arial" w:hAnsi="Arial" w:cs="Arial"/>
                <w:sz w:val="22"/>
                <w:szCs w:val="22"/>
              </w:rPr>
            </w:pPr>
          </w:p>
        </w:tc>
      </w:tr>
      <w:bookmarkEnd w:id="318"/>
    </w:tbl>
    <w:p w14:paraId="4E96E1B0" w14:textId="77777777" w:rsidR="00400635" w:rsidRPr="00151263" w:rsidRDefault="00400635" w:rsidP="00400635">
      <w:pPr>
        <w:rPr>
          <w:rFonts w:ascii="Arial" w:hAnsi="Arial" w:cs="Arial"/>
          <w:color w:val="222222"/>
          <w:sz w:val="22"/>
          <w:szCs w:val="22"/>
          <w:shd w:val="clear" w:color="auto" w:fill="FFFFFF"/>
        </w:rPr>
      </w:pPr>
    </w:p>
    <w:p w14:paraId="0D5CF86E" w14:textId="77777777" w:rsidR="00400635" w:rsidRPr="00400635" w:rsidRDefault="00400635" w:rsidP="00400635">
      <w:pPr>
        <w:rPr>
          <w:rFonts w:ascii="Arial" w:hAnsi="Arial" w:cs="Arial"/>
          <w:color w:val="222222"/>
          <w:shd w:val="clear" w:color="auto" w:fill="FFFFFF"/>
        </w:rPr>
      </w:pPr>
    </w:p>
    <w:p w14:paraId="42B33F1F" w14:textId="77777777" w:rsidR="00400635" w:rsidRPr="00400635" w:rsidRDefault="00400635" w:rsidP="00400635">
      <w:pPr>
        <w:rPr>
          <w:rFonts w:ascii="Arial" w:hAnsi="Arial" w:cs="Arial"/>
          <w:color w:val="222222"/>
          <w:shd w:val="clear" w:color="auto" w:fill="FFFFFF"/>
        </w:rPr>
      </w:pPr>
    </w:p>
    <w:p w14:paraId="718953B6" w14:textId="4897B87E" w:rsidR="00400635" w:rsidRPr="00400635" w:rsidRDefault="00400635" w:rsidP="00400635">
      <w:pPr>
        <w:rPr>
          <w:rFonts w:ascii="Arial" w:hAnsi="Arial" w:cs="Arial"/>
          <w:color w:val="222222"/>
          <w:shd w:val="clear" w:color="auto" w:fill="FFFFFF"/>
        </w:rPr>
      </w:pPr>
    </w:p>
    <w:p w14:paraId="1ECB3A44" w14:textId="77777777" w:rsidR="00D919AF" w:rsidRDefault="00D919AF">
      <w:pPr>
        <w:rPr>
          <w:rFonts w:ascii="Arial" w:hAnsi="Arial" w:cs="Arial"/>
          <w:b/>
          <w:bCs/>
          <w:kern w:val="32"/>
          <w:sz w:val="28"/>
          <w:szCs w:val="28"/>
        </w:rPr>
      </w:pPr>
      <w:bookmarkStart w:id="319" w:name="_Annex_J_–"/>
      <w:bookmarkStart w:id="320" w:name="_Toc111027353"/>
      <w:bookmarkEnd w:id="319"/>
      <w:r>
        <w:rPr>
          <w:sz w:val="28"/>
          <w:szCs w:val="28"/>
        </w:rPr>
        <w:br w:type="page"/>
      </w:r>
    </w:p>
    <w:p w14:paraId="504ED4A8" w14:textId="52FBBE95" w:rsidR="001547C8" w:rsidRPr="009D186D" w:rsidRDefault="001547C8" w:rsidP="009D186D">
      <w:pPr>
        <w:pStyle w:val="Heading1"/>
        <w:keepLines/>
        <w:numPr>
          <w:ilvl w:val="0"/>
          <w:numId w:val="0"/>
        </w:numPr>
        <w:pBdr>
          <w:bottom w:val="single" w:sz="4" w:space="1" w:color="595959" w:themeColor="text1" w:themeTint="A6"/>
        </w:pBdr>
        <w:spacing w:before="360" w:after="160" w:line="259" w:lineRule="auto"/>
        <w:rPr>
          <w:smallCaps/>
        </w:rPr>
      </w:pPr>
      <w:r w:rsidRPr="009D186D">
        <w:rPr>
          <w:sz w:val="28"/>
          <w:szCs w:val="28"/>
        </w:rPr>
        <w:lastRenderedPageBreak/>
        <w:t xml:space="preserve">Annex </w:t>
      </w:r>
      <w:r w:rsidR="0077743F" w:rsidRPr="009D186D">
        <w:rPr>
          <w:sz w:val="28"/>
          <w:szCs w:val="28"/>
        </w:rPr>
        <w:t>N</w:t>
      </w:r>
      <w:r w:rsidR="00EB447B" w:rsidRPr="009D186D">
        <w:rPr>
          <w:sz w:val="28"/>
          <w:szCs w:val="28"/>
        </w:rPr>
        <w:t xml:space="preserve"> </w:t>
      </w:r>
      <w:r w:rsidRPr="009D186D">
        <w:rPr>
          <w:sz w:val="28"/>
          <w:szCs w:val="28"/>
        </w:rPr>
        <w:t>– Notifiable diseases</w:t>
      </w:r>
      <w:r w:rsidR="001326AE" w:rsidRPr="009D186D">
        <w:rPr>
          <w:sz w:val="28"/>
          <w:szCs w:val="28"/>
        </w:rPr>
        <w:t>: I</w:t>
      </w:r>
      <w:r w:rsidR="00F13ADA" w:rsidRPr="009D186D">
        <w:rPr>
          <w:sz w:val="28"/>
          <w:szCs w:val="28"/>
        </w:rPr>
        <w:t>nfectio</w:t>
      </w:r>
      <w:r w:rsidR="002E230C">
        <w:rPr>
          <w:sz w:val="28"/>
          <w:szCs w:val="28"/>
        </w:rPr>
        <w:t xml:space="preserve">us disease </w:t>
      </w:r>
      <w:r w:rsidR="009E18B5" w:rsidRPr="009D186D">
        <w:rPr>
          <w:sz w:val="28"/>
          <w:szCs w:val="28"/>
        </w:rPr>
        <w:t>in patients</w:t>
      </w:r>
      <w:bookmarkEnd w:id="320"/>
    </w:p>
    <w:p w14:paraId="4B72EB33" w14:textId="773D54E6" w:rsidR="001547C8" w:rsidRPr="009D186D" w:rsidRDefault="001547C8" w:rsidP="001547C8">
      <w:pPr>
        <w:rPr>
          <w:sz w:val="13"/>
          <w:szCs w:val="13"/>
          <w:lang w:val="en-US"/>
        </w:rPr>
      </w:pPr>
    </w:p>
    <w:p w14:paraId="1ACE788D" w14:textId="62AF6041" w:rsidR="00B0088B" w:rsidRPr="00882908" w:rsidRDefault="00B0088B" w:rsidP="00B0088B">
      <w:pPr>
        <w:rPr>
          <w:rFonts w:ascii="Arial" w:hAnsi="Arial" w:cs="Arial"/>
          <w:b/>
          <w:color w:val="0B0C0C"/>
          <w:shd w:val="clear" w:color="auto" w:fill="FFFFFF"/>
        </w:rPr>
      </w:pPr>
      <w:r w:rsidRPr="00882908">
        <w:rPr>
          <w:rFonts w:ascii="Arial" w:hAnsi="Arial" w:cs="Arial"/>
          <w:b/>
          <w:color w:val="0B0C0C"/>
          <w:shd w:val="clear" w:color="auto" w:fill="FFFFFF"/>
        </w:rPr>
        <w:t>Introduction</w:t>
      </w:r>
    </w:p>
    <w:p w14:paraId="7F86B638" w14:textId="77777777" w:rsidR="00B0088B" w:rsidRDefault="00B0088B" w:rsidP="00B0088B">
      <w:pPr>
        <w:rPr>
          <w:rFonts w:ascii="Arial" w:hAnsi="Arial" w:cs="Arial"/>
          <w:color w:val="0B0C0C"/>
          <w:sz w:val="22"/>
          <w:szCs w:val="22"/>
          <w:shd w:val="clear" w:color="auto" w:fill="FFFFFF"/>
        </w:rPr>
      </w:pPr>
    </w:p>
    <w:p w14:paraId="51CB82B6" w14:textId="0EDEC261" w:rsidR="00B0088B" w:rsidRDefault="001326AE" w:rsidP="00B0088B">
      <w:pPr>
        <w:rPr>
          <w:rFonts w:ascii="Arial" w:hAnsi="Arial" w:cs="Arial"/>
          <w:color w:val="0B0C0C"/>
          <w:sz w:val="22"/>
          <w:szCs w:val="22"/>
          <w:shd w:val="clear" w:color="auto" w:fill="FFFFFF"/>
        </w:rPr>
      </w:pPr>
      <w:r>
        <w:rPr>
          <w:rFonts w:ascii="Arial" w:hAnsi="Arial" w:cs="Arial"/>
          <w:color w:val="0B0C0C"/>
          <w:sz w:val="22"/>
          <w:szCs w:val="22"/>
          <w:shd w:val="clear" w:color="auto" w:fill="FFFFFF"/>
        </w:rPr>
        <w:t xml:space="preserve">Clinicians </w:t>
      </w:r>
      <w:r w:rsidR="00B0088B">
        <w:rPr>
          <w:rFonts w:ascii="Arial" w:hAnsi="Arial" w:cs="Arial"/>
          <w:color w:val="0B0C0C"/>
          <w:sz w:val="22"/>
          <w:szCs w:val="22"/>
          <w:shd w:val="clear" w:color="auto" w:fill="FFFFFF"/>
        </w:rPr>
        <w:t>at</w:t>
      </w:r>
      <w:r w:rsidR="00A616CE" w:rsidRPr="00A616CE">
        <w:rPr>
          <w:rFonts w:ascii="Arial" w:hAnsi="Arial" w:cs="Arial"/>
          <w:sz w:val="22"/>
          <w:szCs w:val="22"/>
        </w:rPr>
        <w:t xml:space="preserve"> </w:t>
      </w:r>
      <w:r w:rsidR="00A616CE">
        <w:rPr>
          <w:rFonts w:ascii="Arial" w:hAnsi="Arial" w:cs="Arial"/>
          <w:sz w:val="22"/>
          <w:szCs w:val="22"/>
        </w:rPr>
        <w:t>Sheerwater Health Centre</w:t>
      </w:r>
      <w:r w:rsidR="00B0088B" w:rsidRPr="00B0088B">
        <w:rPr>
          <w:rFonts w:ascii="Arial" w:hAnsi="Arial" w:cs="Arial"/>
          <w:color w:val="0B0C0C"/>
          <w:sz w:val="22"/>
          <w:szCs w:val="22"/>
          <w:shd w:val="clear" w:color="auto" w:fill="FFFFFF"/>
        </w:rPr>
        <w:t xml:space="preserve"> have a statutory duty to notify the ‘proper officer’ a</w:t>
      </w:r>
      <w:r w:rsidR="0087087A">
        <w:rPr>
          <w:rFonts w:ascii="Arial" w:hAnsi="Arial" w:cs="Arial"/>
          <w:color w:val="0B0C0C"/>
          <w:sz w:val="22"/>
          <w:szCs w:val="22"/>
          <w:shd w:val="clear" w:color="auto" w:fill="FFFFFF"/>
        </w:rPr>
        <w:t>t their local council or local Health Protection T</w:t>
      </w:r>
      <w:r w:rsidR="00B0088B" w:rsidRPr="00B0088B">
        <w:rPr>
          <w:rFonts w:ascii="Arial" w:hAnsi="Arial" w:cs="Arial"/>
          <w:color w:val="0B0C0C"/>
          <w:sz w:val="22"/>
          <w:szCs w:val="22"/>
          <w:shd w:val="clear" w:color="auto" w:fill="FFFFFF"/>
        </w:rPr>
        <w:t>eam (</w:t>
      </w:r>
      <w:r w:rsidR="00B0088B" w:rsidRPr="00B0088B">
        <w:rPr>
          <w:rFonts w:ascii="Arial" w:hAnsi="Arial" w:cs="Arial"/>
          <w:sz w:val="22"/>
          <w:szCs w:val="22"/>
        </w:rPr>
        <w:t>HPT</w:t>
      </w:r>
      <w:r w:rsidR="00B0088B" w:rsidRPr="00B0088B">
        <w:rPr>
          <w:rFonts w:ascii="Arial" w:hAnsi="Arial" w:cs="Arial"/>
          <w:color w:val="0B0C0C"/>
          <w:sz w:val="22"/>
          <w:szCs w:val="22"/>
          <w:shd w:val="clear" w:color="auto" w:fill="FFFFFF"/>
        </w:rPr>
        <w:t>) of suspected cases of certain infectious diseases.</w:t>
      </w:r>
      <w:r w:rsidR="00B0088B">
        <w:rPr>
          <w:rFonts w:ascii="Arial" w:hAnsi="Arial" w:cs="Arial"/>
          <w:color w:val="0B0C0C"/>
          <w:sz w:val="22"/>
          <w:szCs w:val="22"/>
          <w:shd w:val="clear" w:color="auto" w:fill="FFFFFF"/>
        </w:rPr>
        <w:t xml:space="preserve">  Details of the local HPT can be found </w:t>
      </w:r>
      <w:hyperlink r:id="rId66" w:history="1">
        <w:r w:rsidR="00B0088B" w:rsidRPr="00B0088B">
          <w:rPr>
            <w:rStyle w:val="Hyperlink"/>
            <w:rFonts w:ascii="Arial" w:hAnsi="Arial" w:cs="Arial"/>
            <w:sz w:val="22"/>
            <w:szCs w:val="22"/>
            <w:shd w:val="clear" w:color="auto" w:fill="FFFFFF"/>
          </w:rPr>
          <w:t>here</w:t>
        </w:r>
      </w:hyperlink>
      <w:r w:rsidR="00B0088B">
        <w:rPr>
          <w:rFonts w:ascii="Arial" w:hAnsi="Arial" w:cs="Arial"/>
          <w:color w:val="0B0C0C"/>
          <w:sz w:val="22"/>
          <w:szCs w:val="22"/>
          <w:shd w:val="clear" w:color="auto" w:fill="FFFFFF"/>
        </w:rPr>
        <w:t xml:space="preserve">.  </w:t>
      </w:r>
    </w:p>
    <w:p w14:paraId="621031A8" w14:textId="224DE15C" w:rsidR="00B0088B" w:rsidRDefault="00B0088B" w:rsidP="00B0088B">
      <w:pPr>
        <w:rPr>
          <w:rFonts w:ascii="Arial" w:hAnsi="Arial" w:cs="Arial"/>
          <w:color w:val="0B0C0C"/>
          <w:sz w:val="22"/>
          <w:szCs w:val="22"/>
          <w:shd w:val="clear" w:color="auto" w:fill="FFFFFF"/>
        </w:rPr>
      </w:pPr>
    </w:p>
    <w:p w14:paraId="20CB4C68" w14:textId="31A81EF1" w:rsidR="00B0088B" w:rsidRPr="00617B8B" w:rsidRDefault="00B0088B" w:rsidP="00B0088B">
      <w:pPr>
        <w:rPr>
          <w:rFonts w:ascii="Arial" w:hAnsi="Arial" w:cs="Arial"/>
          <w:b/>
        </w:rPr>
      </w:pPr>
      <w:bookmarkStart w:id="321" w:name="_Hlk86655062"/>
      <w:r w:rsidRPr="00617B8B">
        <w:rPr>
          <w:rFonts w:ascii="Arial" w:hAnsi="Arial" w:cs="Arial"/>
          <w:b/>
        </w:rPr>
        <w:t>Notifiable diseases</w:t>
      </w:r>
      <w:r w:rsidR="009E18B5">
        <w:rPr>
          <w:rFonts w:ascii="Arial" w:hAnsi="Arial" w:cs="Arial"/>
          <w:b/>
        </w:rPr>
        <w:t xml:space="preserve"> infections or contamination</w:t>
      </w:r>
    </w:p>
    <w:bookmarkEnd w:id="321"/>
    <w:p w14:paraId="06EEEA61" w14:textId="77777777" w:rsidR="00B0088B" w:rsidRPr="007E7B76" w:rsidRDefault="00B0088B" w:rsidP="001547C8">
      <w:pPr>
        <w:rPr>
          <w:rFonts w:ascii="Arial" w:hAnsi="Arial" w:cs="Arial"/>
          <w:sz w:val="22"/>
          <w:lang w:val="en-US"/>
        </w:rPr>
      </w:pPr>
    </w:p>
    <w:p w14:paraId="68A3722B" w14:textId="01CEBBDB" w:rsidR="001547C8" w:rsidRPr="007E7B76" w:rsidRDefault="00B0088B" w:rsidP="001547C8">
      <w:pPr>
        <w:rPr>
          <w:rFonts w:ascii="Arial" w:hAnsi="Arial" w:cs="Arial"/>
          <w:sz w:val="22"/>
          <w:lang w:val="en-US"/>
        </w:rPr>
      </w:pPr>
      <w:r w:rsidRPr="007E7B76">
        <w:rPr>
          <w:rFonts w:ascii="Arial" w:hAnsi="Arial" w:cs="Arial"/>
          <w:sz w:val="22"/>
          <w:lang w:val="en-US"/>
        </w:rPr>
        <w:t xml:space="preserve">The following are notifiable under the </w:t>
      </w:r>
      <w:hyperlink r:id="rId67" w:history="1">
        <w:r w:rsidR="001326AE">
          <w:rPr>
            <w:rStyle w:val="Hyperlink"/>
            <w:rFonts w:ascii="Arial" w:hAnsi="Arial" w:cs="Arial"/>
            <w:sz w:val="22"/>
            <w:lang w:val="en-US"/>
          </w:rPr>
          <w:t>Health Protection (Notification) Regulations 2010</w:t>
        </w:r>
      </w:hyperlink>
    </w:p>
    <w:p w14:paraId="2DE893ED" w14:textId="4E7FB760" w:rsidR="00B0088B" w:rsidRDefault="00B0088B" w:rsidP="001547C8">
      <w:pPr>
        <w:rPr>
          <w:lang w:val="en-US"/>
        </w:rPr>
      </w:pPr>
    </w:p>
    <w:p w14:paraId="2414C432"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encephalitis</w:t>
      </w:r>
    </w:p>
    <w:p w14:paraId="4BB76F4E"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infectious hepatitis</w:t>
      </w:r>
    </w:p>
    <w:p w14:paraId="5735E591"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meningitis</w:t>
      </w:r>
    </w:p>
    <w:p w14:paraId="49B4CA89"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poliomyelitis</w:t>
      </w:r>
    </w:p>
    <w:p w14:paraId="37CAC1F6"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Anthrax</w:t>
      </w:r>
    </w:p>
    <w:p w14:paraId="787FCC30"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Botulism</w:t>
      </w:r>
    </w:p>
    <w:p w14:paraId="59C934C3"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Brucellosis</w:t>
      </w:r>
    </w:p>
    <w:p w14:paraId="16FA0944" w14:textId="062500CC" w:rsid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Cholera</w:t>
      </w:r>
    </w:p>
    <w:p w14:paraId="549C50C0" w14:textId="768A2165" w:rsidR="00E7104C" w:rsidRPr="00617B8B" w:rsidRDefault="00E7104C" w:rsidP="00615F1C">
      <w:pPr>
        <w:numPr>
          <w:ilvl w:val="0"/>
          <w:numId w:val="19"/>
        </w:numPr>
        <w:ind w:left="295" w:hanging="357"/>
        <w:rPr>
          <w:rFonts w:ascii="Arial" w:hAnsi="Arial" w:cs="Arial"/>
          <w:sz w:val="22"/>
          <w:szCs w:val="22"/>
        </w:rPr>
      </w:pPr>
      <w:r w:rsidRPr="00617B8B">
        <w:rPr>
          <w:rFonts w:ascii="Arial" w:hAnsi="Arial" w:cs="Arial"/>
          <w:sz w:val="22"/>
          <w:szCs w:val="22"/>
        </w:rPr>
        <w:t>COVID-19</w:t>
      </w:r>
    </w:p>
    <w:p w14:paraId="114222D0"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Diphtheria</w:t>
      </w:r>
    </w:p>
    <w:p w14:paraId="313E4660"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Enteric fever (typhoid or paratyphoid fever)</w:t>
      </w:r>
    </w:p>
    <w:p w14:paraId="3D1EAF49"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Food poisoning</w:t>
      </w:r>
    </w:p>
    <w:p w14:paraId="5D375843"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Haemolytic uraemic syndrome (HUS)</w:t>
      </w:r>
    </w:p>
    <w:p w14:paraId="2F41ECE4"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Infectious bloody diarrhoea</w:t>
      </w:r>
    </w:p>
    <w:p w14:paraId="0F29A58C"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Invasive group A streptococcal disease</w:t>
      </w:r>
    </w:p>
    <w:p w14:paraId="4BC0A09C"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Legionnaires’ disease</w:t>
      </w:r>
    </w:p>
    <w:p w14:paraId="37DE55B7"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Leprosy</w:t>
      </w:r>
    </w:p>
    <w:p w14:paraId="678B2D89"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Malaria</w:t>
      </w:r>
    </w:p>
    <w:p w14:paraId="615EDBBA"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Measles</w:t>
      </w:r>
    </w:p>
    <w:p w14:paraId="5F3CDFA0" w14:textId="1B4E664F" w:rsidR="00F13ADA" w:rsidRPr="0009051D" w:rsidRDefault="00B0088B" w:rsidP="0009051D">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Meningococcal septicaemia</w:t>
      </w:r>
    </w:p>
    <w:p w14:paraId="64F11108"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Mumps</w:t>
      </w:r>
    </w:p>
    <w:p w14:paraId="0F273A46"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Plague</w:t>
      </w:r>
    </w:p>
    <w:p w14:paraId="6EF34527"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Rabies</w:t>
      </w:r>
    </w:p>
    <w:p w14:paraId="05B0CC14"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Rubella</w:t>
      </w:r>
    </w:p>
    <w:p w14:paraId="6A91C5BF"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Severe Acute Respiratory Syndrome (SARS)</w:t>
      </w:r>
    </w:p>
    <w:p w14:paraId="755C3036"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Scarlet fever</w:t>
      </w:r>
    </w:p>
    <w:p w14:paraId="6CB2832C"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Smallpox</w:t>
      </w:r>
    </w:p>
    <w:p w14:paraId="175F1D0F"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Tetanus</w:t>
      </w:r>
    </w:p>
    <w:p w14:paraId="36EA757B"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Tuberculosis</w:t>
      </w:r>
    </w:p>
    <w:p w14:paraId="5BA9CFE4" w14:textId="77777777" w:rsidR="00B0088B" w:rsidRP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Typhus</w:t>
      </w:r>
    </w:p>
    <w:p w14:paraId="1C99405C" w14:textId="77777777" w:rsidR="00B0088B" w:rsidRP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Viral haemorrhagic fever (VHF)</w:t>
      </w:r>
    </w:p>
    <w:p w14:paraId="3E46DDCB" w14:textId="77777777" w:rsidR="00B0088B" w:rsidRP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Whooping cough</w:t>
      </w:r>
    </w:p>
    <w:p w14:paraId="0CDA87E8" w14:textId="03D5C8F1" w:rsid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Yellow fever</w:t>
      </w:r>
    </w:p>
    <w:p w14:paraId="4A53CF09" w14:textId="77777777" w:rsidR="00617B8B" w:rsidRDefault="00617B8B" w:rsidP="00617B8B">
      <w:pPr>
        <w:ind w:left="300"/>
        <w:rPr>
          <w:rFonts w:ascii="Arial" w:hAnsi="Arial" w:cs="Arial"/>
          <w:color w:val="0B0C0C"/>
          <w:sz w:val="22"/>
          <w:szCs w:val="22"/>
        </w:rPr>
      </w:pPr>
    </w:p>
    <w:p w14:paraId="53BDFF0E" w14:textId="56E6F100" w:rsidR="00F13ADA" w:rsidRDefault="001326AE" w:rsidP="00F13ADA">
      <w:r w:rsidRPr="00B101DE">
        <w:rPr>
          <w:rFonts w:ascii="Arial" w:hAnsi="Arial" w:cs="Arial"/>
          <w:bCs/>
          <w:sz w:val="22"/>
          <w:szCs w:val="22"/>
        </w:rPr>
        <w:t xml:space="preserve">Further reading can be found at the Gov.uk document titled </w:t>
      </w:r>
      <w:hyperlink r:id="rId68" w:anchor="list-of-notifiable-diseases" w:history="1">
        <w:r w:rsidRPr="001326AE">
          <w:rPr>
            <w:rStyle w:val="Hyperlink"/>
            <w:rFonts w:ascii="Arial" w:hAnsi="Arial" w:cs="Arial"/>
            <w:bCs/>
            <w:sz w:val="22"/>
            <w:szCs w:val="22"/>
          </w:rPr>
          <w:t>Notifiable diseases and causative organisms: how to report</w:t>
        </w:r>
      </w:hyperlink>
    </w:p>
    <w:p w14:paraId="431AD083" w14:textId="77777777" w:rsidR="0050647E" w:rsidRDefault="0050647E" w:rsidP="00F13ADA"/>
    <w:p w14:paraId="1C9EF256" w14:textId="77777777" w:rsidR="00F74767" w:rsidRPr="006F0ACE" w:rsidRDefault="00F74767" w:rsidP="00F74767">
      <w:pPr>
        <w:rPr>
          <w:sz w:val="18"/>
          <w:szCs w:val="18"/>
        </w:rPr>
      </w:pPr>
      <w:hyperlink r:id="rId69" w:history="1">
        <w:r w:rsidRPr="006F0ACE">
          <w:rPr>
            <w:rStyle w:val="Hyperlink"/>
            <w:sz w:val="18"/>
            <w:szCs w:val="18"/>
          </w:rPr>
          <w:t>https://www.gov.uk/government/publications/notifiable-diseases-poster-for-registered-medical-practitioners</w:t>
        </w:r>
      </w:hyperlink>
    </w:p>
    <w:p w14:paraId="735C118B" w14:textId="77777777" w:rsidR="0050647E" w:rsidRDefault="0050647E" w:rsidP="00F13ADA">
      <w:pPr>
        <w:rPr>
          <w:rFonts w:ascii="Arial" w:hAnsi="Arial" w:cs="Arial"/>
          <w:bCs/>
          <w:sz w:val="22"/>
          <w:szCs w:val="22"/>
        </w:rPr>
      </w:pPr>
    </w:p>
    <w:p w14:paraId="146B7FC9" w14:textId="77777777" w:rsidR="001326AE" w:rsidRPr="00B101DE" w:rsidRDefault="001326AE" w:rsidP="00F13ADA">
      <w:pPr>
        <w:rPr>
          <w:rFonts w:ascii="Arial" w:hAnsi="Arial" w:cs="Arial"/>
          <w:bCs/>
          <w:sz w:val="22"/>
          <w:szCs w:val="22"/>
        </w:rPr>
      </w:pPr>
    </w:p>
    <w:p w14:paraId="25CB0675" w14:textId="58647EE9" w:rsidR="001326AE" w:rsidRDefault="00F13ADA" w:rsidP="00B101DE">
      <w:pPr>
        <w:rPr>
          <w:rFonts w:ascii="Arial" w:hAnsi="Arial" w:cs="Arial"/>
          <w:color w:val="0B0C0C"/>
          <w:sz w:val="22"/>
          <w:szCs w:val="22"/>
        </w:rPr>
      </w:pPr>
      <w:r>
        <w:rPr>
          <w:rFonts w:ascii="Arial" w:hAnsi="Arial" w:cs="Arial"/>
          <w:color w:val="0B0C0C"/>
          <w:sz w:val="22"/>
          <w:szCs w:val="22"/>
        </w:rPr>
        <w:lastRenderedPageBreak/>
        <w:t xml:space="preserve">Although </w:t>
      </w:r>
      <w:r w:rsidR="00B101DE">
        <w:rPr>
          <w:rFonts w:ascii="Arial" w:hAnsi="Arial" w:cs="Arial"/>
          <w:color w:val="0B0C0C"/>
          <w:sz w:val="22"/>
          <w:szCs w:val="22"/>
        </w:rPr>
        <w:t xml:space="preserve">the </w:t>
      </w:r>
      <w:r>
        <w:rPr>
          <w:rFonts w:ascii="Arial" w:hAnsi="Arial" w:cs="Arial"/>
          <w:color w:val="0B0C0C"/>
          <w:sz w:val="22"/>
          <w:szCs w:val="22"/>
        </w:rPr>
        <w:t>CQC</w:t>
      </w:r>
      <w:r w:rsidR="00BC3F81">
        <w:rPr>
          <w:rFonts w:ascii="Arial" w:hAnsi="Arial" w:cs="Arial"/>
          <w:color w:val="0B0C0C"/>
          <w:sz w:val="22"/>
          <w:szCs w:val="22"/>
        </w:rPr>
        <w:t xml:space="preserve"> is responsible for monitoring compliance with the requirements of the </w:t>
      </w:r>
      <w:hyperlink r:id="rId70" w:history="1">
        <w:r w:rsidR="00BC3F81" w:rsidRPr="00BB5C60">
          <w:rPr>
            <w:rStyle w:val="Hyperlink"/>
            <w:rFonts w:ascii="Arial" w:hAnsi="Arial" w:cs="Arial"/>
            <w:sz w:val="22"/>
            <w:szCs w:val="22"/>
          </w:rPr>
          <w:t>Health and Care Act 2008</w:t>
        </w:r>
        <w:r w:rsidRPr="00BB5C60">
          <w:rPr>
            <w:rStyle w:val="Hyperlink"/>
            <w:rFonts w:ascii="Arial" w:hAnsi="Arial" w:cs="Arial"/>
            <w:sz w:val="22"/>
            <w:szCs w:val="22"/>
          </w:rPr>
          <w:t xml:space="preserve"> </w:t>
        </w:r>
        <w:r w:rsidR="00BC3F81" w:rsidRPr="00BB5C60">
          <w:rPr>
            <w:rStyle w:val="Hyperlink"/>
            <w:rFonts w:ascii="Arial" w:hAnsi="Arial" w:cs="Arial"/>
            <w:sz w:val="22"/>
            <w:szCs w:val="22"/>
          </w:rPr>
          <w:t>(Regulated Activities) Regulations 2014</w:t>
        </w:r>
      </w:hyperlink>
      <w:r w:rsidR="00B101DE">
        <w:rPr>
          <w:rFonts w:ascii="Arial" w:hAnsi="Arial" w:cs="Arial"/>
          <w:color w:val="0B0C0C"/>
          <w:sz w:val="22"/>
          <w:szCs w:val="22"/>
        </w:rPr>
        <w:t>,</w:t>
      </w:r>
      <w:r w:rsidR="00BC3F81">
        <w:rPr>
          <w:rFonts w:ascii="Arial" w:hAnsi="Arial" w:cs="Arial"/>
          <w:color w:val="0B0C0C"/>
          <w:sz w:val="22"/>
          <w:szCs w:val="22"/>
        </w:rPr>
        <w:t xml:space="preserve"> </w:t>
      </w:r>
      <w:r w:rsidR="00B101DE">
        <w:rPr>
          <w:rFonts w:ascii="Arial" w:hAnsi="Arial" w:cs="Arial"/>
          <w:color w:val="0B0C0C"/>
          <w:sz w:val="22"/>
          <w:szCs w:val="22"/>
        </w:rPr>
        <w:t>it is</w:t>
      </w:r>
      <w:r w:rsidR="001326AE">
        <w:rPr>
          <w:rFonts w:ascii="Arial" w:hAnsi="Arial" w:cs="Arial"/>
          <w:color w:val="0B0C0C"/>
          <w:sz w:val="22"/>
          <w:szCs w:val="22"/>
        </w:rPr>
        <w:t xml:space="preserve"> not required </w:t>
      </w:r>
      <w:r>
        <w:rPr>
          <w:rFonts w:ascii="Arial" w:hAnsi="Arial" w:cs="Arial"/>
          <w:color w:val="0B0C0C"/>
          <w:sz w:val="22"/>
          <w:szCs w:val="22"/>
        </w:rPr>
        <w:t>to be notified about</w:t>
      </w:r>
      <w:r w:rsidR="001326AE">
        <w:rPr>
          <w:rFonts w:ascii="Arial" w:hAnsi="Arial" w:cs="Arial"/>
          <w:color w:val="0B0C0C"/>
          <w:sz w:val="22"/>
          <w:szCs w:val="22"/>
        </w:rPr>
        <w:t xml:space="preserve"> any</w:t>
      </w:r>
      <w:r>
        <w:rPr>
          <w:rFonts w:ascii="Arial" w:hAnsi="Arial" w:cs="Arial"/>
          <w:color w:val="0B0C0C"/>
          <w:sz w:val="22"/>
          <w:szCs w:val="22"/>
        </w:rPr>
        <w:t xml:space="preserve"> </w:t>
      </w:r>
      <w:hyperlink r:id="rId71" w:history="1">
        <w:r w:rsidRPr="009E18B5">
          <w:rPr>
            <w:rStyle w:val="Hyperlink"/>
            <w:rFonts w:ascii="Arial" w:hAnsi="Arial" w:cs="Arial"/>
            <w:sz w:val="22"/>
            <w:szCs w:val="22"/>
          </w:rPr>
          <w:t>outbreaks of infection</w:t>
        </w:r>
      </w:hyperlink>
      <w:r w:rsidR="001326AE">
        <w:rPr>
          <w:rFonts w:ascii="Arial" w:hAnsi="Arial" w:cs="Arial"/>
          <w:color w:val="0B0C0C"/>
          <w:sz w:val="22"/>
          <w:szCs w:val="22"/>
        </w:rPr>
        <w:t>. However,</w:t>
      </w:r>
      <w:r>
        <w:rPr>
          <w:rFonts w:ascii="Arial" w:hAnsi="Arial" w:cs="Arial"/>
          <w:color w:val="0B0C0C"/>
          <w:sz w:val="22"/>
          <w:szCs w:val="22"/>
        </w:rPr>
        <w:t xml:space="preserve"> </w:t>
      </w:r>
      <w:r w:rsidR="001326AE">
        <w:rPr>
          <w:rFonts w:ascii="Arial" w:hAnsi="Arial" w:cs="Arial"/>
          <w:color w:val="0B0C0C"/>
          <w:sz w:val="22"/>
          <w:szCs w:val="22"/>
        </w:rPr>
        <w:t>UKHSA (formally known as PHE)</w:t>
      </w:r>
      <w:r w:rsidR="00BC3F81">
        <w:rPr>
          <w:rFonts w:ascii="Arial" w:hAnsi="Arial" w:cs="Arial"/>
          <w:color w:val="0B0C0C"/>
          <w:sz w:val="22"/>
          <w:szCs w:val="22"/>
        </w:rPr>
        <w:t xml:space="preserve"> do</w:t>
      </w:r>
      <w:r w:rsidR="00B101DE">
        <w:rPr>
          <w:rFonts w:ascii="Arial" w:hAnsi="Arial" w:cs="Arial"/>
          <w:color w:val="0B0C0C"/>
          <w:sz w:val="22"/>
          <w:szCs w:val="22"/>
        </w:rPr>
        <w:t>es</w:t>
      </w:r>
      <w:r w:rsidR="00BC3F81">
        <w:rPr>
          <w:rFonts w:ascii="Arial" w:hAnsi="Arial" w:cs="Arial"/>
          <w:color w:val="0B0C0C"/>
          <w:sz w:val="22"/>
          <w:szCs w:val="22"/>
        </w:rPr>
        <w:t xml:space="preserve"> need to be informed about certain infection outbreaks and incidents</w:t>
      </w:r>
      <w:r w:rsidR="00664E7F">
        <w:rPr>
          <w:rFonts w:ascii="Arial" w:hAnsi="Arial" w:cs="Arial"/>
          <w:color w:val="0B0C0C"/>
          <w:sz w:val="22"/>
          <w:szCs w:val="22"/>
        </w:rPr>
        <w:t xml:space="preserve"> through the local HPT by following the reporting procedure outlined </w:t>
      </w:r>
      <w:r w:rsidR="00D5260B">
        <w:rPr>
          <w:rFonts w:ascii="Arial" w:hAnsi="Arial" w:cs="Arial"/>
          <w:color w:val="0B0C0C"/>
          <w:sz w:val="22"/>
          <w:szCs w:val="22"/>
        </w:rPr>
        <w:t>below.</w:t>
      </w:r>
    </w:p>
    <w:p w14:paraId="5C45163B" w14:textId="77777777" w:rsidR="001326AE" w:rsidRDefault="001326AE" w:rsidP="00B101DE">
      <w:pPr>
        <w:rPr>
          <w:rFonts w:ascii="Arial" w:hAnsi="Arial" w:cs="Arial"/>
          <w:color w:val="0B0C0C"/>
          <w:sz w:val="22"/>
          <w:szCs w:val="22"/>
        </w:rPr>
      </w:pPr>
    </w:p>
    <w:p w14:paraId="7911D252" w14:textId="307AFACF" w:rsidR="009658D1" w:rsidRDefault="00B101DE" w:rsidP="00B101DE">
      <w:pPr>
        <w:rPr>
          <w:rFonts w:ascii="Arial" w:hAnsi="Arial" w:cs="Arial"/>
          <w:color w:val="0B0C0C"/>
          <w:sz w:val="22"/>
          <w:szCs w:val="22"/>
        </w:rPr>
      </w:pPr>
      <w:r>
        <w:rPr>
          <w:rFonts w:ascii="Arial" w:hAnsi="Arial" w:cs="Arial"/>
          <w:color w:val="0B0C0C"/>
          <w:sz w:val="22"/>
          <w:szCs w:val="22"/>
        </w:rPr>
        <w:t xml:space="preserve">The </w:t>
      </w:r>
      <w:r w:rsidR="00C60594" w:rsidRPr="00C60594">
        <w:rPr>
          <w:rFonts w:ascii="Arial" w:hAnsi="Arial" w:cs="Arial"/>
          <w:color w:val="0B0C0C"/>
          <w:sz w:val="22"/>
          <w:szCs w:val="22"/>
        </w:rPr>
        <w:t>Health and Social Care Act 2008 code of practice for the prevention and control of infections requires that NHS providers report cases and outbreaks of certain infections</w:t>
      </w:r>
      <w:r w:rsidR="009658D1">
        <w:rPr>
          <w:rFonts w:ascii="Arial" w:hAnsi="Arial" w:cs="Arial"/>
          <w:color w:val="0B0C0C"/>
          <w:sz w:val="22"/>
          <w:szCs w:val="22"/>
        </w:rPr>
        <w:t xml:space="preserve"> including</w:t>
      </w:r>
      <w:r w:rsidR="00D5260B">
        <w:rPr>
          <w:rFonts w:ascii="Arial" w:hAnsi="Arial" w:cs="Arial"/>
          <w:color w:val="0B0C0C"/>
          <w:sz w:val="22"/>
          <w:szCs w:val="22"/>
        </w:rPr>
        <w:t>,</w:t>
      </w:r>
      <w:r w:rsidR="009658D1">
        <w:rPr>
          <w:rFonts w:ascii="Arial" w:hAnsi="Arial" w:cs="Arial"/>
          <w:color w:val="0B0C0C"/>
          <w:sz w:val="22"/>
          <w:szCs w:val="22"/>
        </w:rPr>
        <w:t xml:space="preserve"> but not necessarily </w:t>
      </w:r>
      <w:r w:rsidR="00400852">
        <w:rPr>
          <w:rFonts w:ascii="Arial" w:hAnsi="Arial" w:cs="Arial"/>
          <w:color w:val="0B0C0C"/>
          <w:sz w:val="22"/>
          <w:szCs w:val="22"/>
        </w:rPr>
        <w:t>exclusively</w:t>
      </w:r>
      <w:r w:rsidR="00D5260B">
        <w:rPr>
          <w:rFonts w:ascii="Arial" w:hAnsi="Arial" w:cs="Arial"/>
          <w:color w:val="0B0C0C"/>
          <w:sz w:val="22"/>
          <w:szCs w:val="22"/>
        </w:rPr>
        <w:t>:</w:t>
      </w:r>
    </w:p>
    <w:p w14:paraId="081E02B0" w14:textId="77777777" w:rsidR="00400852" w:rsidRDefault="00400852" w:rsidP="0009051D">
      <w:pPr>
        <w:spacing w:after="75"/>
        <w:ind w:left="-60"/>
        <w:rPr>
          <w:rFonts w:ascii="Arial" w:hAnsi="Arial" w:cs="Arial"/>
          <w:color w:val="0B0C0C"/>
          <w:sz w:val="22"/>
          <w:szCs w:val="22"/>
        </w:rPr>
      </w:pPr>
    </w:p>
    <w:p w14:paraId="62A16ADC" w14:textId="3A391356" w:rsidR="00C60594" w:rsidRDefault="00C60594" w:rsidP="00B101DE">
      <w:pPr>
        <w:numPr>
          <w:ilvl w:val="0"/>
          <w:numId w:val="19"/>
        </w:numPr>
        <w:tabs>
          <w:tab w:val="clear" w:pos="720"/>
          <w:tab w:val="num" w:pos="1079"/>
        </w:tabs>
        <w:ind w:left="654" w:hanging="357"/>
        <w:rPr>
          <w:rFonts w:ascii="Arial" w:hAnsi="Arial" w:cs="Arial"/>
          <w:color w:val="0B0C0C"/>
          <w:sz w:val="22"/>
          <w:szCs w:val="22"/>
        </w:rPr>
      </w:pPr>
      <w:r w:rsidRPr="00C60594">
        <w:rPr>
          <w:rFonts w:ascii="Arial" w:hAnsi="Arial" w:cs="Arial"/>
          <w:color w:val="0B0C0C"/>
          <w:sz w:val="22"/>
          <w:szCs w:val="22"/>
        </w:rPr>
        <w:t>Clostridium difficile</w:t>
      </w:r>
    </w:p>
    <w:p w14:paraId="3AA790D3" w14:textId="77777777" w:rsidR="00C60594" w:rsidRDefault="00C60594" w:rsidP="00B101DE">
      <w:pPr>
        <w:ind w:left="654"/>
        <w:rPr>
          <w:rFonts w:ascii="Arial" w:hAnsi="Arial" w:cs="Arial"/>
          <w:color w:val="0B0C0C"/>
          <w:sz w:val="22"/>
          <w:szCs w:val="22"/>
        </w:rPr>
      </w:pPr>
    </w:p>
    <w:p w14:paraId="39134741" w14:textId="44001388" w:rsidR="00C60594" w:rsidRDefault="00C60594" w:rsidP="00B101DE">
      <w:pPr>
        <w:numPr>
          <w:ilvl w:val="0"/>
          <w:numId w:val="19"/>
        </w:numPr>
        <w:tabs>
          <w:tab w:val="clear" w:pos="720"/>
          <w:tab w:val="num" w:pos="1079"/>
        </w:tabs>
        <w:ind w:left="654" w:hanging="357"/>
        <w:rPr>
          <w:rFonts w:ascii="Arial" w:hAnsi="Arial" w:cs="Arial"/>
          <w:color w:val="0B0C0C"/>
          <w:sz w:val="22"/>
          <w:szCs w:val="22"/>
        </w:rPr>
      </w:pPr>
      <w:r w:rsidRPr="00C60594">
        <w:rPr>
          <w:rFonts w:ascii="Arial" w:hAnsi="Arial" w:cs="Arial"/>
          <w:color w:val="0B0C0C"/>
          <w:sz w:val="22"/>
          <w:szCs w:val="22"/>
        </w:rPr>
        <w:t xml:space="preserve">Blood stream infections caused by </w:t>
      </w:r>
      <w:r w:rsidR="00FB30BD" w:rsidRPr="00C60594">
        <w:rPr>
          <w:rFonts w:ascii="Arial" w:hAnsi="Arial" w:cs="Arial"/>
          <w:color w:val="0B0C0C"/>
          <w:sz w:val="22"/>
          <w:szCs w:val="22"/>
        </w:rPr>
        <w:t>methicillin</w:t>
      </w:r>
      <w:r w:rsidRPr="00C60594">
        <w:rPr>
          <w:rFonts w:ascii="Arial" w:hAnsi="Arial" w:cs="Arial"/>
          <w:color w:val="0B0C0C"/>
          <w:sz w:val="22"/>
          <w:szCs w:val="22"/>
        </w:rPr>
        <w:t xml:space="preserve"> resistant staphylococcus aureus (MRSA) and glycopeptide resistant enterococci (GRE)</w:t>
      </w:r>
    </w:p>
    <w:p w14:paraId="53DD8102" w14:textId="77777777" w:rsidR="00C60594" w:rsidRDefault="00C60594" w:rsidP="00B101DE">
      <w:pPr>
        <w:ind w:left="359"/>
        <w:rPr>
          <w:rFonts w:ascii="Arial" w:hAnsi="Arial" w:cs="Arial"/>
          <w:color w:val="0B0C0C"/>
          <w:sz w:val="22"/>
          <w:szCs w:val="22"/>
        </w:rPr>
      </w:pPr>
    </w:p>
    <w:p w14:paraId="57303A4F" w14:textId="77777777" w:rsidR="009658D1" w:rsidRDefault="00C60594" w:rsidP="00B101DE">
      <w:pPr>
        <w:numPr>
          <w:ilvl w:val="0"/>
          <w:numId w:val="19"/>
        </w:numPr>
        <w:tabs>
          <w:tab w:val="clear" w:pos="720"/>
          <w:tab w:val="num" w:pos="1079"/>
        </w:tabs>
        <w:ind w:left="654" w:hanging="357"/>
        <w:rPr>
          <w:rFonts w:ascii="Arial" w:hAnsi="Arial" w:cs="Arial"/>
          <w:color w:val="0B0C0C"/>
          <w:sz w:val="22"/>
          <w:szCs w:val="22"/>
        </w:rPr>
      </w:pPr>
      <w:r w:rsidRPr="00C60594">
        <w:rPr>
          <w:rFonts w:ascii="Arial" w:hAnsi="Arial" w:cs="Arial"/>
          <w:color w:val="0B0C0C"/>
          <w:sz w:val="22"/>
          <w:szCs w:val="22"/>
        </w:rPr>
        <w:t>Surgical site infections (SSI) following orthopaedic surgery.</w:t>
      </w:r>
    </w:p>
    <w:p w14:paraId="51422E33" w14:textId="12A4CBEF" w:rsidR="00C60594" w:rsidRDefault="00C60594" w:rsidP="00B101DE">
      <w:pPr>
        <w:rPr>
          <w:rFonts w:ascii="Arial" w:hAnsi="Arial" w:cs="Arial"/>
          <w:color w:val="0B0C0C"/>
          <w:sz w:val="22"/>
          <w:szCs w:val="22"/>
        </w:rPr>
      </w:pPr>
      <w:r w:rsidRPr="00C60594">
        <w:rPr>
          <w:rFonts w:ascii="Arial" w:hAnsi="Arial" w:cs="Arial"/>
          <w:color w:val="0B0C0C"/>
          <w:sz w:val="22"/>
          <w:szCs w:val="22"/>
        </w:rPr>
        <w:t xml:space="preserve"> </w:t>
      </w:r>
    </w:p>
    <w:p w14:paraId="6D1978B0" w14:textId="33A1623B" w:rsidR="009E18B5" w:rsidRPr="00B101DE" w:rsidRDefault="00C60594" w:rsidP="00B101DE">
      <w:pPr>
        <w:rPr>
          <w:rFonts w:ascii="Arial" w:hAnsi="Arial" w:cs="Arial"/>
          <w:color w:val="0B0C0C"/>
          <w:sz w:val="22"/>
          <w:szCs w:val="22"/>
        </w:rPr>
      </w:pPr>
      <w:r w:rsidRPr="00B101DE">
        <w:rPr>
          <w:rFonts w:ascii="Arial" w:hAnsi="Arial" w:cs="Arial"/>
          <w:color w:val="0B0C0C"/>
          <w:sz w:val="22"/>
          <w:szCs w:val="22"/>
        </w:rPr>
        <w:t>Certain infections or conditions are also notifiable to the Office of National Statistics by law. These notifications are submitted by any doctor in clinical practice.</w:t>
      </w:r>
    </w:p>
    <w:p w14:paraId="1E885012" w14:textId="77777777" w:rsidR="00BC3F81" w:rsidRDefault="00BC3F81" w:rsidP="00B101DE">
      <w:pPr>
        <w:spacing w:after="75"/>
        <w:rPr>
          <w:rFonts w:ascii="Arial" w:hAnsi="Arial" w:cs="Arial"/>
          <w:color w:val="0B0C0C"/>
          <w:sz w:val="22"/>
          <w:szCs w:val="22"/>
        </w:rPr>
      </w:pPr>
    </w:p>
    <w:p w14:paraId="08EDFAE0" w14:textId="678DF874" w:rsidR="00B0088B" w:rsidRPr="00882908" w:rsidRDefault="00B0088B" w:rsidP="006D11F4">
      <w:pPr>
        <w:ind w:left="-62"/>
        <w:rPr>
          <w:rFonts w:ascii="Arial" w:hAnsi="Arial" w:cs="Arial"/>
          <w:b/>
          <w:color w:val="0B0C0C"/>
        </w:rPr>
      </w:pPr>
      <w:r w:rsidRPr="00882908">
        <w:rPr>
          <w:rFonts w:ascii="Arial" w:hAnsi="Arial" w:cs="Arial"/>
          <w:b/>
          <w:color w:val="0B0C0C"/>
        </w:rPr>
        <w:t>Reporting procedure</w:t>
      </w:r>
    </w:p>
    <w:p w14:paraId="1764E641" w14:textId="14E21366" w:rsidR="00B0088B" w:rsidRDefault="00B0088B" w:rsidP="006D11F4">
      <w:pPr>
        <w:ind w:left="-62"/>
        <w:rPr>
          <w:rFonts w:ascii="Arial" w:hAnsi="Arial" w:cs="Arial"/>
          <w:color w:val="0B0C0C"/>
          <w:sz w:val="22"/>
          <w:szCs w:val="22"/>
        </w:rPr>
      </w:pPr>
    </w:p>
    <w:p w14:paraId="2F7750CA" w14:textId="2C7E4D50" w:rsidR="001547C8" w:rsidRPr="00B101DE" w:rsidRDefault="00B0088B" w:rsidP="006D11F4">
      <w:pPr>
        <w:ind w:left="-62"/>
        <w:rPr>
          <w:rFonts w:ascii="Arial" w:hAnsi="Arial" w:cs="Arial"/>
          <w:sz w:val="22"/>
          <w:szCs w:val="22"/>
        </w:rPr>
      </w:pPr>
      <w:r>
        <w:rPr>
          <w:rFonts w:ascii="Arial" w:hAnsi="Arial" w:cs="Arial"/>
          <w:color w:val="0B0C0C"/>
          <w:sz w:val="22"/>
          <w:szCs w:val="22"/>
        </w:rPr>
        <w:t xml:space="preserve">GPs are to use the </w:t>
      </w:r>
      <w:hyperlink r:id="rId72" w:history="1">
        <w:r w:rsidRPr="00B0088B">
          <w:rPr>
            <w:rStyle w:val="Hyperlink"/>
            <w:rFonts w:ascii="Arial" w:hAnsi="Arial" w:cs="Arial"/>
            <w:sz w:val="22"/>
            <w:szCs w:val="22"/>
          </w:rPr>
          <w:t>registered medical practitioner notification form</w:t>
        </w:r>
      </w:hyperlink>
      <w:r>
        <w:rPr>
          <w:rFonts w:ascii="Arial" w:hAnsi="Arial" w:cs="Arial"/>
          <w:color w:val="0B0C0C"/>
          <w:sz w:val="22"/>
          <w:szCs w:val="22"/>
        </w:rPr>
        <w:t xml:space="preserve"> </w:t>
      </w:r>
      <w:r w:rsidR="00C60594">
        <w:rPr>
          <w:rFonts w:ascii="Arial" w:hAnsi="Arial" w:cs="Arial"/>
          <w:color w:val="0B0C0C"/>
          <w:sz w:val="22"/>
          <w:szCs w:val="22"/>
        </w:rPr>
        <w:t xml:space="preserve">shown at Appendix 1 to </w:t>
      </w:r>
      <w:r w:rsidR="00C60594" w:rsidRPr="00B101DE">
        <w:rPr>
          <w:rFonts w:ascii="Arial" w:hAnsi="Arial" w:cs="Arial"/>
          <w:sz w:val="22"/>
          <w:szCs w:val="22"/>
        </w:rPr>
        <w:t xml:space="preserve">Section A: Notification Regulations </w:t>
      </w:r>
      <w:r w:rsidRPr="00B101DE">
        <w:rPr>
          <w:rFonts w:ascii="Arial" w:hAnsi="Arial" w:cs="Arial"/>
          <w:sz w:val="22"/>
          <w:szCs w:val="22"/>
        </w:rPr>
        <w:t>to inform the local HPT about suspected notifiable disease cases.</w:t>
      </w:r>
    </w:p>
    <w:p w14:paraId="1497F1EC" w14:textId="24289C0A" w:rsidR="00B0088B" w:rsidRDefault="00B0088B" w:rsidP="00B0088B">
      <w:pPr>
        <w:spacing w:after="75"/>
        <w:ind w:left="-60"/>
        <w:rPr>
          <w:rFonts w:ascii="Arial" w:hAnsi="Arial" w:cs="Arial"/>
          <w:color w:val="0B0C0C"/>
          <w:sz w:val="22"/>
          <w:szCs w:val="22"/>
        </w:rPr>
      </w:pPr>
    </w:p>
    <w:p w14:paraId="2A183C29" w14:textId="77E6DADB" w:rsidR="00B0088B" w:rsidRPr="00882908" w:rsidRDefault="00B0088B" w:rsidP="00F74A24">
      <w:pPr>
        <w:ind w:left="-62"/>
        <w:rPr>
          <w:rFonts w:ascii="Arial" w:hAnsi="Arial" w:cs="Arial"/>
          <w:b/>
          <w:color w:val="0B0C0C"/>
        </w:rPr>
      </w:pPr>
      <w:r w:rsidRPr="00882908">
        <w:rPr>
          <w:rFonts w:ascii="Arial" w:hAnsi="Arial" w:cs="Arial"/>
          <w:b/>
          <w:color w:val="0B0C0C"/>
        </w:rPr>
        <w:t>Summary</w:t>
      </w:r>
    </w:p>
    <w:p w14:paraId="6E66F7C5" w14:textId="7F3C3646" w:rsidR="00B0088B" w:rsidRDefault="00B0088B" w:rsidP="00F74A24">
      <w:pPr>
        <w:ind w:left="-62"/>
        <w:rPr>
          <w:rFonts w:ascii="Arial" w:hAnsi="Arial" w:cs="Arial"/>
          <w:b/>
          <w:color w:val="0B0C0C"/>
          <w:sz w:val="22"/>
          <w:szCs w:val="22"/>
        </w:rPr>
      </w:pPr>
    </w:p>
    <w:p w14:paraId="6A29759E" w14:textId="77777777" w:rsidR="00D5260B" w:rsidRDefault="00B0088B" w:rsidP="00F74A24">
      <w:pPr>
        <w:ind w:left="-62"/>
        <w:rPr>
          <w:rFonts w:ascii="Arial" w:hAnsi="Arial" w:cs="Arial"/>
          <w:color w:val="0B0C0C"/>
          <w:sz w:val="22"/>
          <w:szCs w:val="22"/>
        </w:rPr>
      </w:pPr>
      <w:r>
        <w:rPr>
          <w:rFonts w:ascii="Arial" w:hAnsi="Arial" w:cs="Arial"/>
          <w:color w:val="0B0C0C"/>
          <w:sz w:val="22"/>
          <w:szCs w:val="22"/>
        </w:rPr>
        <w:t xml:space="preserve">It is essential that clinicians ensure </w:t>
      </w:r>
      <w:r w:rsidR="0087087A">
        <w:rPr>
          <w:rFonts w:ascii="Arial" w:hAnsi="Arial" w:cs="Arial"/>
          <w:color w:val="0B0C0C"/>
          <w:sz w:val="22"/>
          <w:szCs w:val="22"/>
        </w:rPr>
        <w:t xml:space="preserve">that </w:t>
      </w:r>
      <w:r>
        <w:rPr>
          <w:rFonts w:ascii="Arial" w:hAnsi="Arial" w:cs="Arial"/>
          <w:color w:val="0B0C0C"/>
          <w:sz w:val="22"/>
          <w:szCs w:val="22"/>
        </w:rPr>
        <w:t>the notification form is completed and submitted to the proper officer within three days or in the even</w:t>
      </w:r>
      <w:r w:rsidR="0087087A">
        <w:rPr>
          <w:rFonts w:ascii="Arial" w:hAnsi="Arial" w:cs="Arial"/>
          <w:color w:val="0B0C0C"/>
          <w:sz w:val="22"/>
          <w:szCs w:val="22"/>
        </w:rPr>
        <w:t>t</w:t>
      </w:r>
      <w:r>
        <w:rPr>
          <w:rFonts w:ascii="Arial" w:hAnsi="Arial" w:cs="Arial"/>
          <w:color w:val="0B0C0C"/>
          <w:sz w:val="22"/>
          <w:szCs w:val="22"/>
        </w:rPr>
        <w:t xml:space="preserve"> of urgent cases, within 24 hours by telephone.  </w:t>
      </w:r>
    </w:p>
    <w:p w14:paraId="667C976A" w14:textId="77777777" w:rsidR="00D5260B" w:rsidRDefault="00D5260B" w:rsidP="00F74A24">
      <w:pPr>
        <w:ind w:left="-62"/>
        <w:rPr>
          <w:rFonts w:ascii="Arial" w:hAnsi="Arial" w:cs="Arial"/>
          <w:color w:val="0B0C0C"/>
          <w:sz w:val="22"/>
          <w:szCs w:val="22"/>
        </w:rPr>
      </w:pPr>
    </w:p>
    <w:p w14:paraId="43FB296B" w14:textId="495607F4" w:rsidR="00B0088B" w:rsidRPr="00B0088B" w:rsidRDefault="00AA538C" w:rsidP="00F74A24">
      <w:pPr>
        <w:ind w:left="-62"/>
        <w:rPr>
          <w:rFonts w:ascii="Arial" w:hAnsi="Arial" w:cs="Arial"/>
          <w:color w:val="0B0C0C"/>
          <w:sz w:val="22"/>
          <w:szCs w:val="22"/>
        </w:rPr>
      </w:pPr>
      <w:r>
        <w:rPr>
          <w:rFonts w:ascii="Arial" w:hAnsi="Arial" w:cs="Arial"/>
          <w:color w:val="0B0C0C"/>
          <w:sz w:val="22"/>
          <w:szCs w:val="22"/>
        </w:rPr>
        <w:t xml:space="preserve">Where doubt exists, guidance can be sought from </w:t>
      </w:r>
      <w:r w:rsidR="00B03EBE">
        <w:rPr>
          <w:rFonts w:ascii="Arial" w:hAnsi="Arial" w:cs="Arial"/>
          <w:color w:val="0B0C0C"/>
          <w:sz w:val="22"/>
          <w:szCs w:val="22"/>
        </w:rPr>
        <w:t xml:space="preserve">Surrey and Sussex Health Protection Unit at </w:t>
      </w:r>
      <w:proofErr w:type="spellStart"/>
      <w:r w:rsidR="00B03EBE">
        <w:rPr>
          <w:rFonts w:ascii="Arial" w:hAnsi="Arial" w:cs="Arial"/>
          <w:color w:val="0B0C0C"/>
          <w:sz w:val="22"/>
          <w:szCs w:val="22"/>
        </w:rPr>
        <w:t>Horesham</w:t>
      </w:r>
      <w:proofErr w:type="spellEnd"/>
      <w:r w:rsidR="00B03EBE">
        <w:rPr>
          <w:rFonts w:ascii="Arial" w:hAnsi="Arial" w:cs="Arial"/>
          <w:color w:val="0B0C0C"/>
          <w:sz w:val="22"/>
          <w:szCs w:val="22"/>
        </w:rPr>
        <w:t xml:space="preserve"> on 0845 894294</w:t>
      </w:r>
      <w:r w:rsidR="0087087A">
        <w:rPr>
          <w:rFonts w:ascii="Arial" w:hAnsi="Arial" w:cs="Arial"/>
          <w:color w:val="0B0C0C"/>
          <w:sz w:val="22"/>
          <w:szCs w:val="22"/>
        </w:rPr>
        <w:t>.</w:t>
      </w:r>
    </w:p>
    <w:p w14:paraId="04A097D4" w14:textId="5FDE785D" w:rsidR="001547C8" w:rsidRDefault="001547C8" w:rsidP="0095332E">
      <w:pPr>
        <w:rPr>
          <w:rFonts w:ascii="Arial" w:hAnsi="Arial" w:cs="Arial"/>
          <w:lang w:val="en-US"/>
        </w:rPr>
      </w:pPr>
    </w:p>
    <w:p w14:paraId="74BC842A" w14:textId="7F272D2D" w:rsidR="00B0088B" w:rsidRDefault="00B0088B" w:rsidP="0095332E">
      <w:pPr>
        <w:rPr>
          <w:rFonts w:ascii="Arial" w:hAnsi="Arial" w:cs="Arial"/>
          <w:lang w:val="en-US"/>
        </w:rPr>
      </w:pPr>
    </w:p>
    <w:p w14:paraId="1CFD032C" w14:textId="316F7126" w:rsidR="00B0088B" w:rsidRDefault="00B0088B" w:rsidP="0095332E">
      <w:pPr>
        <w:rPr>
          <w:rFonts w:ascii="Arial" w:hAnsi="Arial" w:cs="Arial"/>
          <w:lang w:val="en-US"/>
        </w:rPr>
      </w:pPr>
    </w:p>
    <w:p w14:paraId="1B548132" w14:textId="13ED0C18" w:rsidR="00B0088B" w:rsidRDefault="00B0088B" w:rsidP="0095332E">
      <w:pPr>
        <w:rPr>
          <w:rFonts w:ascii="Arial" w:hAnsi="Arial" w:cs="Arial"/>
          <w:lang w:val="en-US"/>
        </w:rPr>
      </w:pPr>
    </w:p>
    <w:p w14:paraId="07F5BFA7" w14:textId="79C60F5B" w:rsidR="00B0088B" w:rsidRDefault="00B0088B" w:rsidP="0095332E">
      <w:pPr>
        <w:rPr>
          <w:rFonts w:ascii="Arial" w:hAnsi="Arial" w:cs="Arial"/>
          <w:lang w:val="en-US"/>
        </w:rPr>
      </w:pPr>
    </w:p>
    <w:p w14:paraId="3E47FDE9" w14:textId="6AE4A431" w:rsidR="00B0088B" w:rsidRDefault="00B0088B" w:rsidP="0095332E">
      <w:pPr>
        <w:rPr>
          <w:rFonts w:ascii="Arial" w:hAnsi="Arial" w:cs="Arial"/>
          <w:lang w:val="en-US"/>
        </w:rPr>
      </w:pPr>
    </w:p>
    <w:p w14:paraId="607BCFC1" w14:textId="08DE04F2" w:rsidR="00B0088B" w:rsidRDefault="00B0088B" w:rsidP="0095332E">
      <w:pPr>
        <w:rPr>
          <w:rFonts w:ascii="Arial" w:hAnsi="Arial" w:cs="Arial"/>
          <w:lang w:val="en-US"/>
        </w:rPr>
      </w:pPr>
    </w:p>
    <w:p w14:paraId="4870659F" w14:textId="1AF756F6" w:rsidR="00B0088B" w:rsidRDefault="00B0088B" w:rsidP="0095332E">
      <w:pPr>
        <w:rPr>
          <w:rFonts w:ascii="Arial" w:hAnsi="Arial" w:cs="Arial"/>
          <w:lang w:val="en-US"/>
        </w:rPr>
      </w:pPr>
    </w:p>
    <w:p w14:paraId="1DCFD8D0" w14:textId="49BD54F1" w:rsidR="00B0088B" w:rsidRDefault="00B0088B" w:rsidP="0095332E">
      <w:pPr>
        <w:rPr>
          <w:rFonts w:ascii="Arial" w:hAnsi="Arial" w:cs="Arial"/>
          <w:lang w:val="en-US"/>
        </w:rPr>
      </w:pPr>
    </w:p>
    <w:p w14:paraId="7F706FEC" w14:textId="1782B0CA" w:rsidR="00B0088B" w:rsidRDefault="00B0088B" w:rsidP="0095332E">
      <w:pPr>
        <w:rPr>
          <w:rFonts w:ascii="Arial" w:hAnsi="Arial" w:cs="Arial"/>
          <w:lang w:val="en-US"/>
        </w:rPr>
      </w:pPr>
    </w:p>
    <w:p w14:paraId="0BC4F932" w14:textId="1E98B567" w:rsidR="00B0088B" w:rsidRDefault="00B0088B" w:rsidP="0095332E">
      <w:pPr>
        <w:rPr>
          <w:rFonts w:ascii="Arial" w:hAnsi="Arial" w:cs="Arial"/>
          <w:lang w:val="en-US"/>
        </w:rPr>
      </w:pPr>
    </w:p>
    <w:p w14:paraId="6373F9C5" w14:textId="7341F419" w:rsidR="00B0088B" w:rsidRDefault="00B0088B" w:rsidP="0095332E">
      <w:pPr>
        <w:rPr>
          <w:rFonts w:ascii="Arial" w:hAnsi="Arial" w:cs="Arial"/>
          <w:lang w:val="en-US"/>
        </w:rPr>
      </w:pPr>
    </w:p>
    <w:p w14:paraId="443E54C0" w14:textId="2646125B" w:rsidR="00B0088B" w:rsidRDefault="00B0088B" w:rsidP="0095332E">
      <w:pPr>
        <w:rPr>
          <w:rFonts w:ascii="Arial" w:hAnsi="Arial" w:cs="Arial"/>
          <w:lang w:val="en-US"/>
        </w:rPr>
      </w:pPr>
    </w:p>
    <w:p w14:paraId="693B0745" w14:textId="1892D695" w:rsidR="00B0088B" w:rsidRDefault="00B0088B" w:rsidP="0095332E">
      <w:pPr>
        <w:rPr>
          <w:rFonts w:ascii="Arial" w:hAnsi="Arial" w:cs="Arial"/>
          <w:lang w:val="en-US"/>
        </w:rPr>
      </w:pPr>
    </w:p>
    <w:p w14:paraId="21C6082C" w14:textId="453437F5" w:rsidR="00B0088B" w:rsidRDefault="00B0088B" w:rsidP="0095332E">
      <w:pPr>
        <w:rPr>
          <w:rFonts w:ascii="Arial" w:hAnsi="Arial" w:cs="Arial"/>
          <w:lang w:val="en-US"/>
        </w:rPr>
      </w:pPr>
    </w:p>
    <w:p w14:paraId="55E13168" w14:textId="77777777" w:rsidR="00D919AF" w:rsidRDefault="00D919AF">
      <w:pPr>
        <w:rPr>
          <w:rFonts w:ascii="Arial" w:hAnsi="Arial" w:cs="Arial"/>
          <w:b/>
          <w:bCs/>
          <w:kern w:val="32"/>
          <w:sz w:val="28"/>
          <w:szCs w:val="28"/>
        </w:rPr>
      </w:pPr>
      <w:bookmarkStart w:id="322" w:name="_Annex_K_–"/>
      <w:bookmarkStart w:id="323" w:name="_Toc111027354"/>
      <w:bookmarkEnd w:id="322"/>
      <w:r>
        <w:rPr>
          <w:sz w:val="28"/>
          <w:szCs w:val="28"/>
        </w:rPr>
        <w:br w:type="page"/>
      </w:r>
    </w:p>
    <w:p w14:paraId="39D25EB7" w14:textId="7586F7E6" w:rsidR="00B0088B" w:rsidRPr="009D186D" w:rsidRDefault="00B0088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9D186D">
        <w:rPr>
          <w:sz w:val="28"/>
          <w:szCs w:val="28"/>
        </w:rPr>
        <w:lastRenderedPageBreak/>
        <w:t>Annex</w:t>
      </w:r>
      <w:r w:rsidR="00EB447B" w:rsidRPr="009D186D">
        <w:rPr>
          <w:sz w:val="28"/>
          <w:szCs w:val="28"/>
        </w:rPr>
        <w:t xml:space="preserve"> </w:t>
      </w:r>
      <w:r w:rsidR="0077743F" w:rsidRPr="009D186D">
        <w:rPr>
          <w:sz w:val="28"/>
          <w:szCs w:val="28"/>
        </w:rPr>
        <w:t>O</w:t>
      </w:r>
      <w:r w:rsidRPr="009D186D">
        <w:rPr>
          <w:sz w:val="28"/>
          <w:szCs w:val="28"/>
        </w:rPr>
        <w:t xml:space="preserve"> – Toys in reception</w:t>
      </w:r>
      <w:r w:rsidR="007E7B76" w:rsidRPr="009D186D">
        <w:rPr>
          <w:sz w:val="28"/>
          <w:szCs w:val="28"/>
        </w:rPr>
        <w:t>/</w:t>
      </w:r>
      <w:r w:rsidRPr="009D186D">
        <w:rPr>
          <w:sz w:val="28"/>
          <w:szCs w:val="28"/>
        </w:rPr>
        <w:t>waiting areas</w:t>
      </w:r>
      <w:bookmarkEnd w:id="323"/>
    </w:p>
    <w:p w14:paraId="2CB164B8" w14:textId="0CB3FFC9" w:rsidR="00B0088B" w:rsidRPr="009D186D" w:rsidRDefault="00B0088B" w:rsidP="00B0088B">
      <w:pPr>
        <w:rPr>
          <w:sz w:val="15"/>
          <w:szCs w:val="15"/>
          <w:lang w:val="en-US"/>
        </w:rPr>
      </w:pPr>
    </w:p>
    <w:p w14:paraId="7068720C" w14:textId="68D79A73" w:rsidR="007D33DB" w:rsidRPr="00882908" w:rsidRDefault="007D33DB" w:rsidP="00B0088B">
      <w:pPr>
        <w:rPr>
          <w:rFonts w:ascii="Arial" w:hAnsi="Arial" w:cs="Arial"/>
          <w:b/>
          <w:lang w:val="en-US"/>
        </w:rPr>
      </w:pPr>
      <w:r w:rsidRPr="00882908">
        <w:rPr>
          <w:rFonts w:ascii="Arial" w:hAnsi="Arial" w:cs="Arial"/>
          <w:b/>
          <w:lang w:val="en-US"/>
        </w:rPr>
        <w:t>Introduction</w:t>
      </w:r>
    </w:p>
    <w:p w14:paraId="324D1807" w14:textId="529F8DBF" w:rsidR="007D33DB" w:rsidRDefault="007D33DB" w:rsidP="00B0088B">
      <w:pPr>
        <w:rPr>
          <w:rFonts w:ascii="Arial" w:hAnsi="Arial" w:cs="Arial"/>
          <w:b/>
          <w:sz w:val="22"/>
          <w:szCs w:val="22"/>
          <w:lang w:val="en-US"/>
        </w:rPr>
      </w:pPr>
    </w:p>
    <w:p w14:paraId="013CA7FE" w14:textId="5DBE093E" w:rsidR="007D33DB" w:rsidRDefault="007D33DB" w:rsidP="00B0088B">
      <w:pPr>
        <w:rPr>
          <w:rFonts w:ascii="Arial" w:hAnsi="Arial" w:cs="Arial"/>
          <w:sz w:val="22"/>
          <w:szCs w:val="22"/>
          <w:lang w:val="en-US"/>
        </w:rPr>
      </w:pPr>
      <w:r>
        <w:rPr>
          <w:rFonts w:ascii="Arial" w:hAnsi="Arial" w:cs="Arial"/>
          <w:sz w:val="22"/>
          <w:szCs w:val="22"/>
          <w:lang w:val="en-US"/>
        </w:rPr>
        <w:t xml:space="preserve">Contrary to popular misconception, toys are permitted in the reception and waiting areas 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lang w:val="en-US"/>
        </w:rPr>
        <w:t xml:space="preserve">and, just like all areas within the </w:t>
      </w:r>
      <w:proofErr w:type="spellStart"/>
      <w:r w:rsidR="00273EA9">
        <w:rPr>
          <w:rFonts w:ascii="Arial" w:hAnsi="Arial" w:cs="Arial"/>
          <w:sz w:val="22"/>
          <w:szCs w:val="22"/>
          <w:lang w:val="en-US"/>
        </w:rPr>
        <w:t>organisation</w:t>
      </w:r>
      <w:proofErr w:type="spellEnd"/>
      <w:r>
        <w:rPr>
          <w:rFonts w:ascii="Arial" w:hAnsi="Arial" w:cs="Arial"/>
          <w:sz w:val="22"/>
          <w:szCs w:val="22"/>
          <w:lang w:val="en-US"/>
        </w:rPr>
        <w:t xml:space="preserve">, are to be cleaned in accordance with the information given in the </w:t>
      </w:r>
      <w:hyperlink r:id="rId73" w:history="1">
        <w:r w:rsidRPr="000059CF">
          <w:rPr>
            <w:rStyle w:val="Hyperlink"/>
            <w:rFonts w:ascii="Arial" w:hAnsi="Arial" w:cs="Arial"/>
            <w:sz w:val="22"/>
            <w:szCs w:val="22"/>
            <w:lang w:val="en-US"/>
          </w:rPr>
          <w:t>HSCA 2008</w:t>
        </w:r>
      </w:hyperlink>
      <w:r>
        <w:rPr>
          <w:rFonts w:ascii="Arial" w:hAnsi="Arial" w:cs="Arial"/>
          <w:sz w:val="22"/>
          <w:szCs w:val="22"/>
          <w:lang w:val="en-US"/>
        </w:rPr>
        <w:t>.</w:t>
      </w:r>
    </w:p>
    <w:p w14:paraId="5D123474" w14:textId="77777777" w:rsidR="007D33DB" w:rsidRDefault="007D33DB" w:rsidP="00B0088B">
      <w:pPr>
        <w:rPr>
          <w:rFonts w:ascii="Arial" w:hAnsi="Arial" w:cs="Arial"/>
          <w:sz w:val="22"/>
          <w:szCs w:val="22"/>
          <w:lang w:val="en-US"/>
        </w:rPr>
      </w:pPr>
    </w:p>
    <w:p w14:paraId="6A12C3AC" w14:textId="77777777" w:rsidR="007D33DB" w:rsidRPr="00882908" w:rsidRDefault="007D33DB" w:rsidP="00B0088B">
      <w:pPr>
        <w:rPr>
          <w:rFonts w:ascii="Arial" w:hAnsi="Arial" w:cs="Arial"/>
          <w:b/>
          <w:lang w:val="en-US"/>
        </w:rPr>
      </w:pPr>
      <w:r w:rsidRPr="00882908">
        <w:rPr>
          <w:rFonts w:ascii="Arial" w:hAnsi="Arial" w:cs="Arial"/>
          <w:b/>
          <w:lang w:val="en-US"/>
        </w:rPr>
        <w:t>CQC requirements</w:t>
      </w:r>
    </w:p>
    <w:p w14:paraId="5573873A" w14:textId="77777777" w:rsidR="007D33DB" w:rsidRDefault="007D33DB" w:rsidP="00B0088B">
      <w:pPr>
        <w:rPr>
          <w:rFonts w:ascii="Arial" w:hAnsi="Arial" w:cs="Arial"/>
          <w:b/>
          <w:sz w:val="22"/>
          <w:szCs w:val="22"/>
          <w:lang w:val="en-US"/>
        </w:rPr>
      </w:pPr>
    </w:p>
    <w:p w14:paraId="21215A28" w14:textId="5AAD8FD6" w:rsidR="0006511E" w:rsidRDefault="007D33DB" w:rsidP="00B0088B">
      <w:pPr>
        <w:rPr>
          <w:rFonts w:ascii="Arial" w:hAnsi="Arial" w:cs="Arial"/>
          <w:sz w:val="22"/>
          <w:szCs w:val="22"/>
          <w:lang w:val="en-US"/>
        </w:rPr>
      </w:pPr>
      <w:r>
        <w:rPr>
          <w:rFonts w:ascii="Arial" w:hAnsi="Arial" w:cs="Arial"/>
          <w:sz w:val="22"/>
          <w:szCs w:val="22"/>
          <w:lang w:val="en-US"/>
        </w:rPr>
        <w:t xml:space="preserve">The CQC </w:t>
      </w:r>
      <w:r w:rsidR="0006511E">
        <w:rPr>
          <w:rFonts w:ascii="Arial" w:hAnsi="Arial" w:cs="Arial"/>
          <w:sz w:val="22"/>
          <w:szCs w:val="22"/>
          <w:lang w:val="en-US"/>
        </w:rPr>
        <w:t>no longer has</w:t>
      </w:r>
      <w:r w:rsidR="0087087A">
        <w:rPr>
          <w:rFonts w:ascii="Arial" w:hAnsi="Arial" w:cs="Arial"/>
          <w:sz w:val="22"/>
          <w:szCs w:val="22"/>
          <w:lang w:val="en-US"/>
        </w:rPr>
        <w:t xml:space="preserve"> any specific guidance that</w:t>
      </w:r>
      <w:r>
        <w:rPr>
          <w:rFonts w:ascii="Arial" w:hAnsi="Arial" w:cs="Arial"/>
          <w:sz w:val="22"/>
          <w:szCs w:val="22"/>
          <w:lang w:val="en-US"/>
        </w:rPr>
        <w:t xml:space="preserve"> fo</w:t>
      </w:r>
      <w:r w:rsidR="0087087A">
        <w:rPr>
          <w:rFonts w:ascii="Arial" w:hAnsi="Arial" w:cs="Arial"/>
          <w:sz w:val="22"/>
          <w:szCs w:val="22"/>
          <w:lang w:val="en-US"/>
        </w:rPr>
        <w:t xml:space="preserve">cuses on toys in GP </w:t>
      </w:r>
      <w:proofErr w:type="spellStart"/>
      <w:r w:rsidR="00273EA9">
        <w:rPr>
          <w:rFonts w:ascii="Arial" w:hAnsi="Arial" w:cs="Arial"/>
          <w:sz w:val="22"/>
          <w:szCs w:val="22"/>
          <w:lang w:val="en-US"/>
        </w:rPr>
        <w:t>organisation</w:t>
      </w:r>
      <w:r w:rsidR="0087087A">
        <w:rPr>
          <w:rFonts w:ascii="Arial" w:hAnsi="Arial" w:cs="Arial"/>
          <w:sz w:val="22"/>
          <w:szCs w:val="22"/>
          <w:lang w:val="en-US"/>
        </w:rPr>
        <w:t>s</w:t>
      </w:r>
      <w:proofErr w:type="spellEnd"/>
      <w:r w:rsidR="0087087A">
        <w:rPr>
          <w:rFonts w:ascii="Arial" w:hAnsi="Arial" w:cs="Arial"/>
          <w:sz w:val="22"/>
          <w:szCs w:val="22"/>
          <w:lang w:val="en-US"/>
        </w:rPr>
        <w:t xml:space="preserve">. </w:t>
      </w:r>
      <w:hyperlink w:anchor="_Annex_K_–" w:history="1">
        <w:r w:rsidR="001F437F">
          <w:rPr>
            <w:rStyle w:val="Hyperlink"/>
            <w:rFonts w:ascii="Arial" w:hAnsi="Arial" w:cs="Arial"/>
            <w:sz w:val="22"/>
            <w:szCs w:val="22"/>
            <w:lang w:val="en-US"/>
          </w:rPr>
          <w:t xml:space="preserve">Annex </w:t>
        </w:r>
        <w:r w:rsidR="0077743F">
          <w:rPr>
            <w:rStyle w:val="Hyperlink"/>
            <w:rFonts w:ascii="Arial" w:hAnsi="Arial" w:cs="Arial"/>
            <w:sz w:val="22"/>
            <w:szCs w:val="22"/>
            <w:lang w:val="en-US"/>
          </w:rPr>
          <w:t>O</w:t>
        </w:r>
      </w:hyperlink>
      <w:r>
        <w:rPr>
          <w:rFonts w:ascii="Arial" w:hAnsi="Arial" w:cs="Arial"/>
          <w:sz w:val="22"/>
          <w:szCs w:val="22"/>
          <w:lang w:val="en-US"/>
        </w:rPr>
        <w:t xml:space="preserve"> of this policy will satisfy CQC requirement</w:t>
      </w:r>
      <w:r w:rsidR="0087087A">
        <w:rPr>
          <w:rFonts w:ascii="Arial" w:hAnsi="Arial" w:cs="Arial"/>
          <w:sz w:val="22"/>
          <w:szCs w:val="22"/>
          <w:lang w:val="en-US"/>
        </w:rPr>
        <w:t>s</w:t>
      </w:r>
      <w:r w:rsidR="0006511E">
        <w:rPr>
          <w:rFonts w:ascii="Arial" w:hAnsi="Arial" w:cs="Arial"/>
          <w:sz w:val="22"/>
          <w:szCs w:val="22"/>
          <w:lang w:val="en-US"/>
        </w:rPr>
        <w:t>.</w:t>
      </w:r>
    </w:p>
    <w:p w14:paraId="3E731D38" w14:textId="3721BA69" w:rsidR="0006511E" w:rsidRDefault="0006511E" w:rsidP="00B0088B">
      <w:pPr>
        <w:rPr>
          <w:rFonts w:ascii="Arial" w:hAnsi="Arial" w:cs="Arial"/>
          <w:sz w:val="22"/>
          <w:szCs w:val="22"/>
          <w:lang w:val="en-US"/>
        </w:rPr>
      </w:pPr>
    </w:p>
    <w:p w14:paraId="13547CAF" w14:textId="77777777" w:rsidR="007D33DB" w:rsidRPr="00882908" w:rsidRDefault="007D33DB" w:rsidP="00B0088B">
      <w:pPr>
        <w:rPr>
          <w:rFonts w:ascii="Arial" w:hAnsi="Arial" w:cs="Arial"/>
          <w:b/>
          <w:lang w:val="en-US"/>
        </w:rPr>
      </w:pPr>
      <w:r w:rsidRPr="00882908">
        <w:rPr>
          <w:rFonts w:ascii="Arial" w:hAnsi="Arial" w:cs="Arial"/>
          <w:b/>
          <w:lang w:val="en-US"/>
        </w:rPr>
        <w:t>Summary</w:t>
      </w:r>
    </w:p>
    <w:p w14:paraId="44D021C2" w14:textId="77777777" w:rsidR="00657E98" w:rsidRDefault="00657E98" w:rsidP="00B0088B">
      <w:pPr>
        <w:rPr>
          <w:rFonts w:ascii="Arial" w:hAnsi="Arial" w:cs="Arial"/>
          <w:sz w:val="22"/>
          <w:szCs w:val="22"/>
          <w:lang w:val="en-US"/>
        </w:rPr>
      </w:pPr>
    </w:p>
    <w:p w14:paraId="4E0DC3FC" w14:textId="75945297" w:rsidR="007D33DB" w:rsidRPr="00882908" w:rsidRDefault="007D33DB" w:rsidP="00B0088B">
      <w:pPr>
        <w:rPr>
          <w:rFonts w:ascii="Arial" w:hAnsi="Arial" w:cs="Arial"/>
          <w:sz w:val="22"/>
          <w:szCs w:val="22"/>
          <w:lang w:val="en-US"/>
        </w:rPr>
      </w:pPr>
      <w:r>
        <w:rPr>
          <w:rFonts w:ascii="Arial" w:hAnsi="Arial" w:cs="Arial"/>
          <w:sz w:val="22"/>
          <w:szCs w:val="22"/>
          <w:lang w:val="en-US"/>
        </w:rPr>
        <w:t xml:space="preserve">It is essential that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lang w:val="en-US"/>
        </w:rPr>
        <w:t>conforms to the guidance detailed in th</w:t>
      </w:r>
      <w:r w:rsidR="0087087A">
        <w:rPr>
          <w:rFonts w:ascii="Arial" w:hAnsi="Arial" w:cs="Arial"/>
          <w:sz w:val="22"/>
          <w:szCs w:val="22"/>
          <w:lang w:val="en-US"/>
        </w:rPr>
        <w:t>e HSCA 2008 to ensure that we</w:t>
      </w:r>
      <w:r>
        <w:rPr>
          <w:rFonts w:ascii="Arial" w:hAnsi="Arial" w:cs="Arial"/>
          <w:sz w:val="22"/>
          <w:szCs w:val="22"/>
          <w:lang w:val="en-US"/>
        </w:rPr>
        <w:t xml:space="preserve"> “Provide and maintain a clean and appropriate environment in man</w:t>
      </w:r>
      <w:r w:rsidR="00882908">
        <w:rPr>
          <w:rFonts w:ascii="Arial" w:hAnsi="Arial" w:cs="Arial"/>
          <w:sz w:val="22"/>
          <w:szCs w:val="22"/>
          <w:lang w:val="en-US"/>
        </w:rPr>
        <w:t>a</w:t>
      </w:r>
      <w:r>
        <w:rPr>
          <w:rFonts w:ascii="Arial" w:hAnsi="Arial" w:cs="Arial"/>
          <w:sz w:val="22"/>
          <w:szCs w:val="22"/>
          <w:lang w:val="en-US"/>
        </w:rPr>
        <w:t>ged premises that facilitates the prevention and control of infections”</w:t>
      </w:r>
      <w:r w:rsidR="00657E98">
        <w:rPr>
          <w:rFonts w:ascii="Arial" w:hAnsi="Arial" w:cs="Arial"/>
          <w:sz w:val="22"/>
          <w:szCs w:val="22"/>
          <w:lang w:val="en-US"/>
        </w:rPr>
        <w:t xml:space="preserve"> and all toys should be added to the cleaning schedule. </w:t>
      </w:r>
    </w:p>
    <w:p w14:paraId="04A98C8B" w14:textId="77777777" w:rsidR="00657E98" w:rsidRDefault="00657E98" w:rsidP="00B0088B">
      <w:pPr>
        <w:rPr>
          <w:rFonts w:ascii="Arial" w:hAnsi="Arial" w:cs="Arial"/>
          <w:sz w:val="22"/>
          <w:szCs w:val="22"/>
          <w:lang w:val="en-US"/>
        </w:rPr>
      </w:pPr>
    </w:p>
    <w:p w14:paraId="1EA15D4C" w14:textId="5B10BE2C" w:rsidR="00B0088B" w:rsidRPr="00B0088B" w:rsidRDefault="00657E98" w:rsidP="00B0088B">
      <w:pPr>
        <w:rPr>
          <w:lang w:val="en-US"/>
        </w:rPr>
      </w:pPr>
      <w:r>
        <w:rPr>
          <w:rFonts w:ascii="Arial" w:hAnsi="Arial" w:cs="Arial"/>
          <w:sz w:val="22"/>
          <w:szCs w:val="22"/>
          <w:lang w:val="en-US"/>
        </w:rPr>
        <w:t xml:space="preserve">Refer to the </w:t>
      </w:r>
      <w:proofErr w:type="gramStart"/>
      <w:r w:rsidRPr="006E0DBA">
        <w:rPr>
          <w:rFonts w:ascii="Arial" w:hAnsi="Arial" w:cs="Arial"/>
          <w:b/>
          <w:bCs/>
          <w:sz w:val="22"/>
          <w:szCs w:val="22"/>
          <w:lang w:val="en-US"/>
        </w:rPr>
        <w:t>Cleaning</w:t>
      </w:r>
      <w:proofErr w:type="gramEnd"/>
      <w:r w:rsidRPr="006E0DBA">
        <w:rPr>
          <w:rFonts w:ascii="Arial" w:hAnsi="Arial" w:cs="Arial"/>
          <w:b/>
          <w:bCs/>
          <w:sz w:val="22"/>
          <w:szCs w:val="22"/>
          <w:lang w:val="en-US"/>
        </w:rPr>
        <w:t xml:space="preserve"> standards and schedule policy.</w:t>
      </w:r>
    </w:p>
    <w:p w14:paraId="342738A9" w14:textId="56885FA8" w:rsidR="00B0088B" w:rsidRPr="00400635" w:rsidRDefault="00B0088B" w:rsidP="0095332E">
      <w:pPr>
        <w:rPr>
          <w:rFonts w:ascii="Arial" w:hAnsi="Arial" w:cs="Arial"/>
          <w:lang w:val="en-US"/>
        </w:rPr>
      </w:pPr>
      <w:r>
        <w:rPr>
          <w:rFonts w:ascii="Arial" w:hAnsi="Arial" w:cs="Arial"/>
          <w:lang w:val="en-US"/>
        </w:rPr>
        <w:t xml:space="preserve"> </w:t>
      </w:r>
    </w:p>
    <w:p w14:paraId="45F34B96" w14:textId="35BA09FF" w:rsidR="0095332E" w:rsidRPr="00400635" w:rsidRDefault="0095332E" w:rsidP="00D309C7">
      <w:pPr>
        <w:rPr>
          <w:rFonts w:ascii="Arial" w:hAnsi="Arial" w:cs="Arial"/>
          <w:b/>
        </w:rPr>
      </w:pPr>
    </w:p>
    <w:p w14:paraId="0B4105FB" w14:textId="4DF28E06" w:rsidR="00514C8B" w:rsidRDefault="00514C8B">
      <w:pPr>
        <w:rPr>
          <w:rFonts w:ascii="Arial" w:hAnsi="Arial" w:cs="Arial"/>
          <w:lang w:val="en-US"/>
        </w:rPr>
      </w:pPr>
      <w:r>
        <w:rPr>
          <w:rFonts w:ascii="Arial" w:hAnsi="Arial" w:cs="Arial"/>
          <w:lang w:val="en-US"/>
        </w:rPr>
        <w:br w:type="page"/>
      </w:r>
    </w:p>
    <w:p w14:paraId="3385DBF6" w14:textId="100BA08F" w:rsidR="00514C8B" w:rsidRPr="009D186D" w:rsidRDefault="00514C8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24" w:name="_Annex_L_–"/>
      <w:bookmarkStart w:id="325" w:name="_Toc111027355"/>
      <w:bookmarkStart w:id="326" w:name="_Hlk121746292"/>
      <w:bookmarkEnd w:id="324"/>
      <w:r w:rsidRPr="009D186D">
        <w:rPr>
          <w:sz w:val="28"/>
          <w:szCs w:val="28"/>
        </w:rPr>
        <w:lastRenderedPageBreak/>
        <w:t xml:space="preserve">Annex </w:t>
      </w:r>
      <w:r w:rsidR="0077743F" w:rsidRPr="009D186D">
        <w:rPr>
          <w:sz w:val="28"/>
          <w:szCs w:val="28"/>
        </w:rPr>
        <w:t>P</w:t>
      </w:r>
      <w:r w:rsidR="00EB447B" w:rsidRPr="009D186D">
        <w:rPr>
          <w:sz w:val="28"/>
          <w:szCs w:val="28"/>
        </w:rPr>
        <w:t xml:space="preserve"> </w:t>
      </w:r>
      <w:r w:rsidRPr="009D186D">
        <w:rPr>
          <w:sz w:val="28"/>
          <w:szCs w:val="28"/>
        </w:rPr>
        <w:t>– Staff exclusion from work</w:t>
      </w:r>
      <w:bookmarkEnd w:id="325"/>
    </w:p>
    <w:bookmarkEnd w:id="326"/>
    <w:p w14:paraId="4B60AF11" w14:textId="77777777" w:rsidR="0078121D" w:rsidRPr="009D186D" w:rsidRDefault="0078121D" w:rsidP="0078121D">
      <w:pPr>
        <w:rPr>
          <w:rFonts w:ascii="Arial" w:hAnsi="Arial" w:cs="Arial"/>
          <w:b/>
          <w:sz w:val="13"/>
          <w:szCs w:val="13"/>
        </w:rPr>
      </w:pPr>
    </w:p>
    <w:p w14:paraId="07C30031" w14:textId="42BF9916" w:rsidR="00514C8B" w:rsidRDefault="00514C8B" w:rsidP="0078121D">
      <w:pPr>
        <w:rPr>
          <w:rFonts w:ascii="Arial" w:hAnsi="Arial" w:cs="Arial"/>
          <w:b/>
        </w:rPr>
      </w:pPr>
      <w:r w:rsidRPr="00882908">
        <w:rPr>
          <w:rFonts w:ascii="Arial" w:hAnsi="Arial" w:cs="Arial"/>
          <w:b/>
        </w:rPr>
        <w:t>Introduction</w:t>
      </w:r>
    </w:p>
    <w:p w14:paraId="5EEAFE63" w14:textId="3AD72990" w:rsidR="00514C8B" w:rsidRPr="0046130E" w:rsidRDefault="00514C8B" w:rsidP="00514C8B">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Control of infection is one of the key elements of safe care in general practice. There may be on occasion a requirement to </w:t>
      </w:r>
      <w:r>
        <w:rPr>
          <w:rFonts w:ascii="Arial" w:hAnsi="Arial" w:cs="Arial"/>
          <w:color w:val="000000" w:themeColor="text1"/>
          <w:sz w:val="22"/>
          <w:szCs w:val="22"/>
        </w:rPr>
        <w:t>exclude staff from work</w:t>
      </w:r>
      <w:r w:rsidRPr="0046130E">
        <w:rPr>
          <w:rFonts w:ascii="Arial" w:hAnsi="Arial" w:cs="Arial"/>
          <w:color w:val="000000" w:themeColor="text1"/>
          <w:sz w:val="22"/>
          <w:szCs w:val="22"/>
        </w:rPr>
        <w:t xml:space="preserve"> and it is essential that </w:t>
      </w:r>
      <w:r w:rsidR="00A616CE">
        <w:rPr>
          <w:rFonts w:ascii="Arial" w:hAnsi="Arial" w:cs="Arial"/>
          <w:sz w:val="22"/>
          <w:szCs w:val="22"/>
        </w:rPr>
        <w:t>Sheerwater Health Centre</w:t>
      </w:r>
      <w:r w:rsidR="00A616CE" w:rsidRPr="002D7354">
        <w:rPr>
          <w:sz w:val="22"/>
          <w:szCs w:val="22"/>
        </w:rPr>
        <w:t xml:space="preserve"> </w:t>
      </w:r>
      <w:r w:rsidRPr="0046130E">
        <w:rPr>
          <w:rFonts w:ascii="Arial" w:hAnsi="Arial" w:cs="Arial"/>
          <w:color w:val="000000" w:themeColor="text1"/>
          <w:sz w:val="22"/>
          <w:szCs w:val="22"/>
        </w:rPr>
        <w:t xml:space="preserve">is prepared to deal with such occurrences. </w:t>
      </w:r>
    </w:p>
    <w:p w14:paraId="782E0AB5" w14:textId="77777777" w:rsidR="00514C8B" w:rsidRPr="00882908" w:rsidRDefault="00514C8B" w:rsidP="00514C8B">
      <w:pPr>
        <w:rPr>
          <w:rFonts w:ascii="Arial" w:hAnsi="Arial" w:cs="Arial"/>
          <w:b/>
        </w:rPr>
      </w:pPr>
      <w:r w:rsidRPr="00882908">
        <w:rPr>
          <w:rFonts w:ascii="Arial" w:hAnsi="Arial" w:cs="Arial"/>
          <w:b/>
        </w:rPr>
        <w:t>Recognising the requirement for exclusion</w:t>
      </w:r>
    </w:p>
    <w:p w14:paraId="195DAD6E" w14:textId="77777777" w:rsidR="00514C8B" w:rsidRDefault="00514C8B" w:rsidP="00514C8B">
      <w:pPr>
        <w:rPr>
          <w:rFonts w:ascii="Arial" w:hAnsi="Arial" w:cs="Arial"/>
          <w:lang w:val="en-US"/>
        </w:rPr>
      </w:pPr>
    </w:p>
    <w:p w14:paraId="770D41AF" w14:textId="77777777" w:rsidR="007D46B0" w:rsidRDefault="00514C8B" w:rsidP="00514C8B">
      <w:pPr>
        <w:rPr>
          <w:rFonts w:ascii="Arial" w:hAnsi="Arial" w:cs="Arial"/>
          <w:sz w:val="22"/>
          <w:szCs w:val="22"/>
          <w:lang w:val="en-US"/>
        </w:rPr>
      </w:pPr>
      <w:r>
        <w:rPr>
          <w:rFonts w:ascii="Arial" w:hAnsi="Arial" w:cs="Arial"/>
          <w:sz w:val="22"/>
          <w:szCs w:val="22"/>
          <w:lang w:val="en-US"/>
        </w:rPr>
        <w:t xml:space="preserve">Staff must fully understand </w:t>
      </w:r>
      <w:r w:rsidR="007B25FC">
        <w:rPr>
          <w:rFonts w:ascii="Arial" w:hAnsi="Arial" w:cs="Arial"/>
          <w:sz w:val="22"/>
          <w:szCs w:val="22"/>
          <w:lang w:val="en-US"/>
        </w:rPr>
        <w:t>that there may be occasions when</w:t>
      </w:r>
      <w:r>
        <w:rPr>
          <w:rFonts w:ascii="Arial" w:hAnsi="Arial" w:cs="Arial"/>
          <w:sz w:val="22"/>
          <w:szCs w:val="22"/>
          <w:lang w:val="en-US"/>
        </w:rPr>
        <w:t xml:space="preserve"> they are no</w:t>
      </w:r>
      <w:r w:rsidR="007B25FC">
        <w:rPr>
          <w:rFonts w:ascii="Arial" w:hAnsi="Arial" w:cs="Arial"/>
          <w:sz w:val="22"/>
          <w:szCs w:val="22"/>
          <w:lang w:val="en-US"/>
        </w:rPr>
        <w:t xml:space="preserve">t able to work due to illness. </w:t>
      </w:r>
    </w:p>
    <w:p w14:paraId="76DECC87" w14:textId="77777777" w:rsidR="007D46B0" w:rsidRDefault="007D46B0" w:rsidP="00514C8B">
      <w:pPr>
        <w:rPr>
          <w:rFonts w:ascii="Arial" w:hAnsi="Arial" w:cs="Arial"/>
          <w:sz w:val="22"/>
          <w:szCs w:val="22"/>
          <w:lang w:val="en-US"/>
        </w:rPr>
      </w:pPr>
    </w:p>
    <w:p w14:paraId="3EB91063" w14:textId="239B3D3A" w:rsidR="007D46B0" w:rsidRDefault="007B25FC" w:rsidP="00514C8B">
      <w:pPr>
        <w:rPr>
          <w:rFonts w:ascii="Arial" w:hAnsi="Arial" w:cs="Arial"/>
          <w:sz w:val="22"/>
          <w:szCs w:val="22"/>
          <w:lang w:val="en-US"/>
        </w:rPr>
      </w:pPr>
      <w:r>
        <w:rPr>
          <w:rFonts w:ascii="Arial" w:hAnsi="Arial" w:cs="Arial"/>
          <w:sz w:val="22"/>
          <w:szCs w:val="22"/>
          <w:lang w:val="en-US"/>
        </w:rPr>
        <w:t xml:space="preserve">It is </w:t>
      </w:r>
      <w:r w:rsidR="00514C8B">
        <w:rPr>
          <w:rFonts w:ascii="Arial" w:hAnsi="Arial" w:cs="Arial"/>
          <w:sz w:val="22"/>
          <w:szCs w:val="22"/>
          <w:lang w:val="en-US"/>
        </w:rPr>
        <w:t xml:space="preserve">essential </w:t>
      </w:r>
      <w:r>
        <w:rPr>
          <w:rFonts w:ascii="Arial" w:hAnsi="Arial" w:cs="Arial"/>
          <w:sz w:val="22"/>
          <w:szCs w:val="22"/>
          <w:lang w:val="en-US"/>
        </w:rPr>
        <w:t xml:space="preserve">that </w:t>
      </w:r>
      <w:r w:rsidR="00514C8B">
        <w:rPr>
          <w:rFonts w:ascii="Arial" w:hAnsi="Arial" w:cs="Arial"/>
          <w:sz w:val="22"/>
          <w:szCs w:val="22"/>
          <w:lang w:val="en-US"/>
        </w:rPr>
        <w:t xml:space="preserve">they advise their line manager if they are suffering from the conditions listed in the table below and adhere to the timescales for exclusion; this will </w:t>
      </w:r>
      <w:proofErr w:type="spellStart"/>
      <w:r w:rsidR="00514C8B">
        <w:rPr>
          <w:rFonts w:ascii="Arial" w:hAnsi="Arial" w:cs="Arial"/>
          <w:sz w:val="22"/>
          <w:szCs w:val="22"/>
          <w:lang w:val="en-US"/>
        </w:rPr>
        <w:t>minimise</w:t>
      </w:r>
      <w:proofErr w:type="spellEnd"/>
      <w:r w:rsidR="00514C8B">
        <w:rPr>
          <w:rFonts w:ascii="Arial" w:hAnsi="Arial" w:cs="Arial"/>
          <w:sz w:val="22"/>
          <w:szCs w:val="22"/>
          <w:lang w:val="en-US"/>
        </w:rPr>
        <w:t xml:space="preserve"> the risk o</w:t>
      </w:r>
      <w:r>
        <w:rPr>
          <w:rFonts w:ascii="Arial" w:hAnsi="Arial" w:cs="Arial"/>
          <w:sz w:val="22"/>
          <w:szCs w:val="22"/>
          <w:lang w:val="en-US"/>
        </w:rPr>
        <w:t xml:space="preserve">f other staff and patients </w:t>
      </w:r>
      <w:r w:rsidR="00514C8B">
        <w:rPr>
          <w:rFonts w:ascii="Arial" w:hAnsi="Arial" w:cs="Arial"/>
          <w:sz w:val="22"/>
          <w:szCs w:val="22"/>
          <w:lang w:val="en-US"/>
        </w:rPr>
        <w:t>being exposed to the condition.</w:t>
      </w:r>
    </w:p>
    <w:p w14:paraId="1588AB38" w14:textId="721B0DD0" w:rsidR="007D46B0" w:rsidRDefault="007D46B0" w:rsidP="00514C8B">
      <w:pPr>
        <w:rPr>
          <w:rFonts w:ascii="Arial" w:hAnsi="Arial" w:cs="Arial"/>
          <w:sz w:val="22"/>
          <w:szCs w:val="22"/>
          <w:lang w:val="en-US"/>
        </w:rPr>
      </w:pPr>
    </w:p>
    <w:tbl>
      <w:tblPr>
        <w:tblStyle w:val="TableGrid"/>
        <w:tblW w:w="0" w:type="auto"/>
        <w:tblInd w:w="108" w:type="dxa"/>
        <w:tblLook w:val="04A0" w:firstRow="1" w:lastRow="0" w:firstColumn="1" w:lastColumn="0" w:noHBand="0" w:noVBand="1"/>
      </w:tblPr>
      <w:tblGrid>
        <w:gridCol w:w="2521"/>
        <w:gridCol w:w="6381"/>
      </w:tblGrid>
      <w:tr w:rsidR="00F72636" w14:paraId="20F1D6AA" w14:textId="77777777" w:rsidTr="007D46B0">
        <w:tc>
          <w:tcPr>
            <w:tcW w:w="2552" w:type="dxa"/>
            <w:shd w:val="clear" w:color="auto" w:fill="4472C4" w:themeFill="accent1"/>
          </w:tcPr>
          <w:p w14:paraId="337E1782" w14:textId="31A1A930" w:rsidR="007D46B0" w:rsidRPr="004B58C9" w:rsidRDefault="007D46B0" w:rsidP="004B58C9">
            <w:pPr>
              <w:spacing w:before="120" w:after="120"/>
              <w:rPr>
                <w:rFonts w:ascii="Arial" w:hAnsi="Arial" w:cs="Arial"/>
                <w:b/>
                <w:color w:val="FFFFFF" w:themeColor="background1"/>
                <w:sz w:val="22"/>
                <w:szCs w:val="22"/>
                <w:lang w:val="en-US"/>
              </w:rPr>
            </w:pPr>
            <w:r w:rsidRPr="009D3F5B">
              <w:rPr>
                <w:rFonts w:ascii="Arial" w:hAnsi="Arial" w:cs="Arial"/>
                <w:b/>
                <w:color w:val="FFFFFF" w:themeColor="background1"/>
                <w:sz w:val="22"/>
                <w:szCs w:val="22"/>
                <w:lang w:val="en-US"/>
              </w:rPr>
              <w:t>Condition</w:t>
            </w:r>
          </w:p>
        </w:tc>
        <w:tc>
          <w:tcPr>
            <w:tcW w:w="6520" w:type="dxa"/>
            <w:shd w:val="clear" w:color="auto" w:fill="4472C4" w:themeFill="accent1"/>
          </w:tcPr>
          <w:p w14:paraId="07589F96" w14:textId="3B0C3766" w:rsidR="007D46B0" w:rsidRDefault="007D46B0" w:rsidP="004B58C9">
            <w:pPr>
              <w:spacing w:before="120" w:after="120"/>
              <w:rPr>
                <w:rFonts w:ascii="Arial" w:hAnsi="Arial" w:cs="Arial"/>
                <w:sz w:val="22"/>
                <w:szCs w:val="22"/>
                <w:lang w:val="en-US"/>
              </w:rPr>
            </w:pPr>
            <w:r w:rsidRPr="009D3F5B">
              <w:rPr>
                <w:rFonts w:ascii="Arial" w:hAnsi="Arial" w:cs="Arial"/>
                <w:b/>
                <w:color w:val="FFFFFF" w:themeColor="background1"/>
                <w:sz w:val="22"/>
                <w:szCs w:val="22"/>
                <w:lang w:val="en-US"/>
              </w:rPr>
              <w:t>Recommendations</w:t>
            </w:r>
          </w:p>
        </w:tc>
      </w:tr>
      <w:tr w:rsidR="00F72636" w14:paraId="6744FDBA" w14:textId="77777777" w:rsidTr="007D46B0">
        <w:tc>
          <w:tcPr>
            <w:tcW w:w="2552" w:type="dxa"/>
          </w:tcPr>
          <w:p w14:paraId="019F5748" w14:textId="5428AB87" w:rsidR="007D46B0" w:rsidRDefault="007D46B0" w:rsidP="00514C8B">
            <w:pPr>
              <w:rPr>
                <w:rFonts w:ascii="Arial" w:hAnsi="Arial" w:cs="Arial"/>
                <w:sz w:val="22"/>
                <w:szCs w:val="22"/>
                <w:lang w:val="en-US"/>
              </w:rPr>
            </w:pPr>
            <w:r>
              <w:rPr>
                <w:rFonts w:ascii="Arial" w:hAnsi="Arial" w:cs="Arial"/>
                <w:sz w:val="22"/>
                <w:szCs w:val="22"/>
                <w:lang w:val="en-US"/>
              </w:rPr>
              <w:t>Chickenpox</w:t>
            </w:r>
          </w:p>
        </w:tc>
        <w:tc>
          <w:tcPr>
            <w:tcW w:w="6520" w:type="dxa"/>
          </w:tcPr>
          <w:p w14:paraId="4F651CBC" w14:textId="77777777" w:rsidR="007D46B0" w:rsidRDefault="007D46B0" w:rsidP="007D46B0">
            <w:pPr>
              <w:rPr>
                <w:rFonts w:ascii="Arial" w:hAnsi="Arial" w:cs="Arial"/>
                <w:sz w:val="22"/>
                <w:szCs w:val="22"/>
                <w:lang w:val="en-US"/>
              </w:rPr>
            </w:pPr>
            <w:r>
              <w:rPr>
                <w:rFonts w:ascii="Arial" w:hAnsi="Arial" w:cs="Arial"/>
                <w:sz w:val="22"/>
                <w:szCs w:val="22"/>
                <w:lang w:val="en-US"/>
              </w:rPr>
              <w:t>Exclude staff member until lesions are dry or lesions have scabbed over</w:t>
            </w:r>
          </w:p>
          <w:p w14:paraId="58E40766" w14:textId="77777777" w:rsidR="007D46B0" w:rsidRDefault="007D46B0" w:rsidP="00514C8B">
            <w:pPr>
              <w:rPr>
                <w:rFonts w:ascii="Arial" w:hAnsi="Arial" w:cs="Arial"/>
                <w:sz w:val="22"/>
                <w:szCs w:val="22"/>
                <w:lang w:val="en-US"/>
              </w:rPr>
            </w:pPr>
          </w:p>
        </w:tc>
      </w:tr>
      <w:tr w:rsidR="00F72636" w14:paraId="2706FCB1" w14:textId="77777777" w:rsidTr="007D46B0">
        <w:tc>
          <w:tcPr>
            <w:tcW w:w="2552" w:type="dxa"/>
          </w:tcPr>
          <w:p w14:paraId="7EB666AD" w14:textId="168ECF9C" w:rsidR="007D46B0" w:rsidRDefault="007D46B0" w:rsidP="00514C8B">
            <w:pPr>
              <w:rPr>
                <w:rFonts w:ascii="Arial" w:hAnsi="Arial" w:cs="Arial"/>
                <w:sz w:val="22"/>
                <w:szCs w:val="22"/>
                <w:lang w:val="en-US"/>
              </w:rPr>
            </w:pPr>
            <w:r>
              <w:rPr>
                <w:rFonts w:ascii="Arial" w:hAnsi="Arial" w:cs="Arial"/>
                <w:sz w:val="22"/>
                <w:szCs w:val="22"/>
                <w:lang w:val="en-US"/>
              </w:rPr>
              <w:t>Conjunctivitis</w:t>
            </w:r>
          </w:p>
        </w:tc>
        <w:tc>
          <w:tcPr>
            <w:tcW w:w="6520" w:type="dxa"/>
          </w:tcPr>
          <w:p w14:paraId="0B5FCD3F"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Seek advice on appropriateness of work, this will depend upon</w:t>
            </w:r>
          </w:p>
          <w:p w14:paraId="755194E5" w14:textId="7A9783AA"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clinical specialty, number of cases presenting, extent of</w:t>
            </w:r>
          </w:p>
          <w:p w14:paraId="55C9F912"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conjunctivitis, likely cause, potential for spread and treatment</w:t>
            </w:r>
          </w:p>
          <w:p w14:paraId="54B4673D" w14:textId="3C7C8103" w:rsidR="007D46B0" w:rsidRDefault="007D46B0" w:rsidP="007D46B0">
            <w:pPr>
              <w:rPr>
                <w:rFonts w:ascii="Arial" w:hAnsi="Arial" w:cs="Arial"/>
                <w:sz w:val="22"/>
                <w:szCs w:val="22"/>
                <w:lang w:val="en-US"/>
              </w:rPr>
            </w:pPr>
            <w:r w:rsidRPr="007D46B0">
              <w:rPr>
                <w:rFonts w:ascii="Arial" w:hAnsi="Arial" w:cs="Arial"/>
                <w:sz w:val="22"/>
                <w:szCs w:val="22"/>
                <w:lang w:val="en-US"/>
              </w:rPr>
              <w:t>plan</w:t>
            </w:r>
          </w:p>
          <w:p w14:paraId="368E0458" w14:textId="27FDF533" w:rsidR="007D46B0" w:rsidRDefault="007D46B0" w:rsidP="007D46B0">
            <w:pPr>
              <w:rPr>
                <w:rFonts w:ascii="Arial" w:hAnsi="Arial" w:cs="Arial"/>
                <w:sz w:val="22"/>
                <w:szCs w:val="22"/>
                <w:lang w:val="en-US"/>
              </w:rPr>
            </w:pPr>
          </w:p>
        </w:tc>
      </w:tr>
      <w:tr w:rsidR="00F72636" w14:paraId="05C32E7B" w14:textId="77777777" w:rsidTr="007D46B0">
        <w:tc>
          <w:tcPr>
            <w:tcW w:w="2552" w:type="dxa"/>
          </w:tcPr>
          <w:p w14:paraId="77786D64" w14:textId="21E5F63C" w:rsidR="007D46B0" w:rsidRDefault="007D46B0" w:rsidP="00514C8B">
            <w:pPr>
              <w:rPr>
                <w:rFonts w:ascii="Arial" w:hAnsi="Arial" w:cs="Arial"/>
                <w:sz w:val="22"/>
                <w:szCs w:val="22"/>
                <w:lang w:val="en-US"/>
              </w:rPr>
            </w:pPr>
            <w:r>
              <w:rPr>
                <w:rFonts w:ascii="Arial" w:hAnsi="Arial" w:cs="Arial"/>
                <w:sz w:val="22"/>
                <w:szCs w:val="22"/>
                <w:lang w:val="en-US"/>
              </w:rPr>
              <w:t>COVID-19 contacts</w:t>
            </w:r>
          </w:p>
        </w:tc>
        <w:tc>
          <w:tcPr>
            <w:tcW w:w="6520" w:type="dxa"/>
          </w:tcPr>
          <w:p w14:paraId="0A647E2D" w14:textId="4258ACA7" w:rsidR="007D46B0" w:rsidRDefault="007D46B0" w:rsidP="007D46B0">
            <w:pPr>
              <w:rPr>
                <w:rFonts w:ascii="Arial" w:hAnsi="Arial" w:cs="Arial"/>
                <w:sz w:val="22"/>
                <w:szCs w:val="22"/>
                <w:lang w:val="en-US"/>
              </w:rPr>
            </w:pPr>
            <w:r>
              <w:rPr>
                <w:rFonts w:ascii="Arial" w:hAnsi="Arial" w:cs="Arial"/>
                <w:sz w:val="22"/>
                <w:szCs w:val="22"/>
                <w:lang w:val="en-US"/>
              </w:rPr>
              <w:t>Refer to current UK HSA advice</w:t>
            </w:r>
          </w:p>
          <w:p w14:paraId="62098DE3" w14:textId="77777777" w:rsidR="007D46B0" w:rsidRDefault="007D46B0" w:rsidP="00514C8B">
            <w:pPr>
              <w:rPr>
                <w:rFonts w:ascii="Arial" w:hAnsi="Arial" w:cs="Arial"/>
                <w:sz w:val="22"/>
                <w:szCs w:val="22"/>
                <w:lang w:val="en-US"/>
              </w:rPr>
            </w:pPr>
          </w:p>
        </w:tc>
      </w:tr>
      <w:tr w:rsidR="00F72636" w14:paraId="38BA6B6D" w14:textId="77777777" w:rsidTr="007D46B0">
        <w:tc>
          <w:tcPr>
            <w:tcW w:w="2552" w:type="dxa"/>
          </w:tcPr>
          <w:p w14:paraId="5FFFE56A" w14:textId="77777777" w:rsidR="007D46B0" w:rsidRDefault="007D46B0" w:rsidP="007D46B0">
            <w:pPr>
              <w:rPr>
                <w:rFonts w:ascii="Arial" w:hAnsi="Arial" w:cs="Arial"/>
                <w:sz w:val="22"/>
                <w:szCs w:val="22"/>
                <w:lang w:val="en-US"/>
              </w:rPr>
            </w:pPr>
            <w:r>
              <w:rPr>
                <w:rFonts w:ascii="Arial" w:hAnsi="Arial" w:cs="Arial"/>
                <w:sz w:val="22"/>
                <w:szCs w:val="22"/>
                <w:lang w:val="en-US"/>
              </w:rPr>
              <w:t>COVID-19</w:t>
            </w:r>
          </w:p>
          <w:p w14:paraId="2CE7B7C3" w14:textId="77777777" w:rsidR="007D46B0" w:rsidRDefault="007D46B0" w:rsidP="00514C8B">
            <w:pPr>
              <w:rPr>
                <w:rFonts w:ascii="Arial" w:hAnsi="Arial" w:cs="Arial"/>
                <w:sz w:val="22"/>
                <w:szCs w:val="22"/>
                <w:lang w:val="en-US"/>
              </w:rPr>
            </w:pPr>
          </w:p>
        </w:tc>
        <w:tc>
          <w:tcPr>
            <w:tcW w:w="6520" w:type="dxa"/>
          </w:tcPr>
          <w:p w14:paraId="50818FA0" w14:textId="42DB0EB6" w:rsidR="007D46B0" w:rsidRDefault="007D46B0" w:rsidP="00514C8B">
            <w:pPr>
              <w:rPr>
                <w:rFonts w:ascii="Arial" w:hAnsi="Arial" w:cs="Arial"/>
                <w:sz w:val="22"/>
                <w:szCs w:val="22"/>
                <w:lang w:val="en-US"/>
              </w:rPr>
            </w:pPr>
            <w:r>
              <w:rPr>
                <w:rFonts w:ascii="Arial" w:hAnsi="Arial" w:cs="Arial"/>
                <w:sz w:val="22"/>
                <w:szCs w:val="22"/>
                <w:lang w:val="en-US"/>
              </w:rPr>
              <w:t>Refer to current UK HSA advice</w:t>
            </w:r>
          </w:p>
        </w:tc>
      </w:tr>
      <w:tr w:rsidR="00F72636" w14:paraId="00326D70" w14:textId="77777777" w:rsidTr="007D46B0">
        <w:tc>
          <w:tcPr>
            <w:tcW w:w="2552" w:type="dxa"/>
          </w:tcPr>
          <w:p w14:paraId="7F1F01A5" w14:textId="68549643" w:rsidR="007D46B0" w:rsidRDefault="007D46B0" w:rsidP="00514C8B">
            <w:pPr>
              <w:rPr>
                <w:rFonts w:ascii="Arial" w:hAnsi="Arial" w:cs="Arial"/>
                <w:sz w:val="22"/>
                <w:szCs w:val="22"/>
                <w:lang w:val="en-US"/>
              </w:rPr>
            </w:pPr>
            <w:r>
              <w:rPr>
                <w:rFonts w:ascii="Arial" w:hAnsi="Arial" w:cs="Arial"/>
                <w:sz w:val="22"/>
                <w:szCs w:val="22"/>
                <w:lang w:val="en-US"/>
              </w:rPr>
              <w:t>Dermatitis</w:t>
            </w:r>
          </w:p>
        </w:tc>
        <w:tc>
          <w:tcPr>
            <w:tcW w:w="6520" w:type="dxa"/>
          </w:tcPr>
          <w:p w14:paraId="7983CE80" w14:textId="5CFC1B6F" w:rsidR="007D46B0" w:rsidRDefault="007D46B0" w:rsidP="007D46B0">
            <w:pPr>
              <w:rPr>
                <w:rFonts w:ascii="Arial" w:hAnsi="Arial" w:cs="Arial"/>
                <w:sz w:val="22"/>
                <w:szCs w:val="22"/>
                <w:lang w:val="en-US"/>
              </w:rPr>
            </w:pPr>
            <w:r>
              <w:rPr>
                <w:rFonts w:ascii="Arial" w:hAnsi="Arial" w:cs="Arial"/>
                <w:sz w:val="22"/>
                <w:szCs w:val="22"/>
                <w:lang w:val="en-US"/>
              </w:rPr>
              <w:t>If infected or discharging skin lesions, exclude staff member from clinical duties until the lesions have healed</w:t>
            </w:r>
          </w:p>
          <w:p w14:paraId="5095F079" w14:textId="77777777" w:rsidR="007D46B0" w:rsidRDefault="007D46B0" w:rsidP="007D46B0">
            <w:pPr>
              <w:rPr>
                <w:rFonts w:ascii="Arial" w:hAnsi="Arial" w:cs="Arial"/>
                <w:sz w:val="22"/>
                <w:szCs w:val="22"/>
                <w:lang w:val="en-US"/>
              </w:rPr>
            </w:pPr>
          </w:p>
          <w:p w14:paraId="2337220F" w14:textId="77777777" w:rsidR="007D46B0" w:rsidRDefault="007D46B0" w:rsidP="007D46B0">
            <w:pPr>
              <w:rPr>
                <w:rFonts w:ascii="Arial" w:hAnsi="Arial" w:cs="Arial"/>
                <w:sz w:val="22"/>
                <w:szCs w:val="22"/>
                <w:lang w:val="en-US"/>
              </w:rPr>
            </w:pPr>
            <w:proofErr w:type="gramStart"/>
            <w:r>
              <w:rPr>
                <w:rFonts w:ascii="Arial" w:hAnsi="Arial" w:cs="Arial"/>
                <w:sz w:val="22"/>
                <w:szCs w:val="22"/>
                <w:lang w:val="en-US"/>
              </w:rPr>
              <w:t>OH</w:t>
            </w:r>
            <w:proofErr w:type="gramEnd"/>
            <w:r>
              <w:rPr>
                <w:rFonts w:ascii="Arial" w:hAnsi="Arial" w:cs="Arial"/>
                <w:sz w:val="22"/>
                <w:szCs w:val="22"/>
                <w:lang w:val="en-US"/>
              </w:rPr>
              <w:t xml:space="preserve"> to be consulted for advice</w:t>
            </w:r>
          </w:p>
          <w:p w14:paraId="638F1545" w14:textId="77777777" w:rsidR="007D46B0" w:rsidRDefault="007D46B0" w:rsidP="00514C8B">
            <w:pPr>
              <w:rPr>
                <w:rFonts w:ascii="Arial" w:hAnsi="Arial" w:cs="Arial"/>
                <w:sz w:val="22"/>
                <w:szCs w:val="22"/>
                <w:lang w:val="en-US"/>
              </w:rPr>
            </w:pPr>
          </w:p>
        </w:tc>
      </w:tr>
      <w:tr w:rsidR="00F72636" w14:paraId="78DE0245" w14:textId="77777777" w:rsidTr="007D46B0">
        <w:tc>
          <w:tcPr>
            <w:tcW w:w="2552" w:type="dxa"/>
          </w:tcPr>
          <w:p w14:paraId="5E047266" w14:textId="44279A7E" w:rsidR="007D46B0" w:rsidRDefault="007D46B0" w:rsidP="00514C8B">
            <w:pPr>
              <w:rPr>
                <w:rFonts w:ascii="Arial" w:hAnsi="Arial" w:cs="Arial"/>
                <w:sz w:val="22"/>
                <w:szCs w:val="22"/>
                <w:lang w:val="en-US"/>
              </w:rPr>
            </w:pPr>
            <w:proofErr w:type="spellStart"/>
            <w:r>
              <w:rPr>
                <w:rFonts w:ascii="Arial" w:hAnsi="Arial" w:cs="Arial"/>
                <w:sz w:val="22"/>
                <w:szCs w:val="22"/>
                <w:lang w:val="en-US"/>
              </w:rPr>
              <w:t>Diarrhoea</w:t>
            </w:r>
            <w:proofErr w:type="spellEnd"/>
            <w:r>
              <w:rPr>
                <w:rFonts w:ascii="Arial" w:hAnsi="Arial" w:cs="Arial"/>
                <w:sz w:val="22"/>
                <w:szCs w:val="22"/>
                <w:lang w:val="en-US"/>
              </w:rPr>
              <w:t xml:space="preserve"> and </w:t>
            </w:r>
            <w:r w:rsidR="00D76D04">
              <w:rPr>
                <w:rFonts w:ascii="Arial" w:hAnsi="Arial" w:cs="Arial"/>
                <w:sz w:val="22"/>
                <w:szCs w:val="22"/>
                <w:lang w:val="en-US"/>
              </w:rPr>
              <w:t>v</w:t>
            </w:r>
            <w:r>
              <w:rPr>
                <w:rFonts w:ascii="Arial" w:hAnsi="Arial" w:cs="Arial"/>
                <w:sz w:val="22"/>
                <w:szCs w:val="22"/>
                <w:lang w:val="en-US"/>
              </w:rPr>
              <w:t>omiting (or either condition on its own)</w:t>
            </w:r>
          </w:p>
        </w:tc>
        <w:tc>
          <w:tcPr>
            <w:tcW w:w="6520" w:type="dxa"/>
          </w:tcPr>
          <w:p w14:paraId="4B8F2B65" w14:textId="77777777" w:rsidR="007D46B0" w:rsidRPr="00CD6BA4" w:rsidRDefault="007D46B0" w:rsidP="007D46B0">
            <w:pPr>
              <w:rPr>
                <w:rFonts w:ascii="Arial" w:hAnsi="Arial" w:cs="Arial"/>
                <w:sz w:val="22"/>
                <w:szCs w:val="22"/>
              </w:rPr>
            </w:pPr>
            <w:r w:rsidRPr="00425C9F">
              <w:rPr>
                <w:rFonts w:ascii="Arial" w:hAnsi="Arial" w:cs="Arial"/>
                <w:sz w:val="22"/>
                <w:szCs w:val="22"/>
                <w:lang w:val="en-US"/>
              </w:rPr>
              <w:t>If considered to be infectious in nature, staff should be 48</w:t>
            </w:r>
            <w:r>
              <w:rPr>
                <w:rFonts w:ascii="Arial" w:hAnsi="Arial" w:cs="Arial"/>
                <w:sz w:val="22"/>
                <w:szCs w:val="22"/>
                <w:lang w:val="en-US"/>
              </w:rPr>
              <w:t>-</w:t>
            </w:r>
            <w:r w:rsidRPr="00425C9F">
              <w:rPr>
                <w:rFonts w:ascii="Arial" w:hAnsi="Arial" w:cs="Arial"/>
                <w:sz w:val="22"/>
                <w:szCs w:val="22"/>
                <w:lang w:val="en-US"/>
              </w:rPr>
              <w:t>hour</w:t>
            </w:r>
          </w:p>
          <w:p w14:paraId="4E809982" w14:textId="4BACCB1D" w:rsidR="007D46B0" w:rsidRDefault="007D46B0" w:rsidP="007D46B0">
            <w:pPr>
              <w:rPr>
                <w:rFonts w:ascii="Arial" w:hAnsi="Arial" w:cs="Arial"/>
                <w:sz w:val="22"/>
                <w:szCs w:val="22"/>
                <w:lang w:val="en-US"/>
              </w:rPr>
            </w:pPr>
            <w:r w:rsidRPr="00425C9F">
              <w:rPr>
                <w:rFonts w:ascii="Arial" w:hAnsi="Arial" w:cs="Arial"/>
                <w:sz w:val="22"/>
                <w:szCs w:val="22"/>
                <w:lang w:val="en-US"/>
              </w:rPr>
              <w:t xml:space="preserve">symptom free prior to returning to work </w:t>
            </w:r>
          </w:p>
          <w:p w14:paraId="5B2A3A11" w14:textId="77777777" w:rsidR="007D46B0" w:rsidRDefault="007D46B0" w:rsidP="007D46B0">
            <w:pPr>
              <w:rPr>
                <w:rFonts w:ascii="Arial" w:hAnsi="Arial" w:cs="Arial"/>
                <w:sz w:val="22"/>
                <w:szCs w:val="22"/>
                <w:lang w:val="en-US"/>
              </w:rPr>
            </w:pPr>
          </w:p>
          <w:p w14:paraId="09A0FD2E" w14:textId="6C09145D" w:rsidR="007D46B0" w:rsidRDefault="007D46B0" w:rsidP="007D46B0">
            <w:pPr>
              <w:rPr>
                <w:rFonts w:ascii="Arial" w:hAnsi="Arial" w:cs="Arial"/>
                <w:sz w:val="22"/>
                <w:szCs w:val="22"/>
                <w:lang w:val="en-US"/>
              </w:rPr>
            </w:pPr>
            <w:r w:rsidRPr="00425C9F">
              <w:rPr>
                <w:rFonts w:ascii="Arial" w:hAnsi="Arial" w:cs="Arial"/>
                <w:sz w:val="22"/>
                <w:szCs w:val="22"/>
                <w:lang w:val="en-US"/>
              </w:rPr>
              <w:t>In the event of an</w:t>
            </w:r>
            <w:r>
              <w:rPr>
                <w:rFonts w:ascii="Arial" w:hAnsi="Arial" w:cs="Arial"/>
                <w:sz w:val="22"/>
                <w:szCs w:val="22"/>
                <w:lang w:val="en-US"/>
              </w:rPr>
              <w:t xml:space="preserve"> </w:t>
            </w:r>
            <w:r w:rsidRPr="00425C9F">
              <w:rPr>
                <w:rFonts w:ascii="Arial" w:hAnsi="Arial" w:cs="Arial"/>
                <w:sz w:val="22"/>
                <w:szCs w:val="22"/>
                <w:lang w:val="en-US"/>
              </w:rPr>
              <w:t xml:space="preserve">outbreak advice will be issued </w:t>
            </w:r>
            <w:r>
              <w:rPr>
                <w:rFonts w:ascii="Arial" w:hAnsi="Arial" w:cs="Arial"/>
                <w:sz w:val="22"/>
                <w:szCs w:val="22"/>
                <w:lang w:val="en-US"/>
              </w:rPr>
              <w:t xml:space="preserve">and will be </w:t>
            </w:r>
            <w:r w:rsidRPr="00425C9F">
              <w:rPr>
                <w:rFonts w:ascii="Arial" w:hAnsi="Arial" w:cs="Arial"/>
                <w:sz w:val="22"/>
                <w:szCs w:val="22"/>
                <w:lang w:val="en-US"/>
              </w:rPr>
              <w:t>dependent upon the source organism</w:t>
            </w:r>
          </w:p>
          <w:p w14:paraId="6BA59609" w14:textId="77777777" w:rsidR="007D46B0" w:rsidRDefault="007D46B0" w:rsidP="00514C8B">
            <w:pPr>
              <w:rPr>
                <w:rFonts w:ascii="Arial" w:hAnsi="Arial" w:cs="Arial"/>
                <w:sz w:val="22"/>
                <w:szCs w:val="22"/>
                <w:lang w:val="en-US"/>
              </w:rPr>
            </w:pPr>
          </w:p>
        </w:tc>
      </w:tr>
      <w:tr w:rsidR="00F72636" w14:paraId="2D659CB8" w14:textId="77777777" w:rsidTr="007D46B0">
        <w:tc>
          <w:tcPr>
            <w:tcW w:w="2552" w:type="dxa"/>
          </w:tcPr>
          <w:p w14:paraId="3CB12CB5" w14:textId="2CAC3E20" w:rsidR="007D46B0" w:rsidRDefault="007D46B0" w:rsidP="00514C8B">
            <w:pPr>
              <w:rPr>
                <w:rFonts w:ascii="Arial" w:hAnsi="Arial" w:cs="Arial"/>
                <w:sz w:val="22"/>
                <w:szCs w:val="22"/>
                <w:lang w:val="en-US"/>
              </w:rPr>
            </w:pPr>
            <w:r>
              <w:rPr>
                <w:rFonts w:ascii="Arial" w:hAnsi="Arial" w:cs="Arial"/>
                <w:sz w:val="22"/>
                <w:szCs w:val="22"/>
                <w:lang w:val="en-US"/>
              </w:rPr>
              <w:t>Head lice</w:t>
            </w:r>
          </w:p>
        </w:tc>
        <w:tc>
          <w:tcPr>
            <w:tcW w:w="6520" w:type="dxa"/>
          </w:tcPr>
          <w:p w14:paraId="1FD5A0E2" w14:textId="3C1A2531" w:rsidR="007D46B0" w:rsidRDefault="007D46B0" w:rsidP="007D46B0">
            <w:pPr>
              <w:rPr>
                <w:rFonts w:ascii="Arial" w:hAnsi="Arial" w:cs="Arial"/>
                <w:sz w:val="22"/>
                <w:szCs w:val="22"/>
                <w:lang w:val="en-US"/>
              </w:rPr>
            </w:pPr>
            <w:r>
              <w:rPr>
                <w:rFonts w:ascii="Arial" w:hAnsi="Arial" w:cs="Arial"/>
                <w:sz w:val="22"/>
                <w:szCs w:val="22"/>
                <w:lang w:val="en-US"/>
              </w:rPr>
              <w:t xml:space="preserve">No </w:t>
            </w:r>
            <w:r w:rsidRPr="000A3BB2">
              <w:rPr>
                <w:rFonts w:ascii="Arial" w:hAnsi="Arial" w:cs="Arial"/>
                <w:sz w:val="22"/>
                <w:szCs w:val="22"/>
                <w:lang w:val="en-US"/>
              </w:rPr>
              <w:t>exclusion, treatment or wet combing must be undertaken</w:t>
            </w:r>
            <w:r>
              <w:rPr>
                <w:rFonts w:ascii="Arial" w:hAnsi="Arial" w:cs="Arial"/>
                <w:sz w:val="22"/>
                <w:szCs w:val="22"/>
                <w:lang w:val="en-US"/>
              </w:rPr>
              <w:t xml:space="preserve"> </w:t>
            </w:r>
            <w:r w:rsidRPr="000A3BB2">
              <w:rPr>
                <w:rFonts w:ascii="Arial" w:hAnsi="Arial" w:cs="Arial"/>
                <w:sz w:val="22"/>
                <w:szCs w:val="22"/>
                <w:lang w:val="en-US"/>
              </w:rPr>
              <w:t xml:space="preserve">to eradicate </w:t>
            </w:r>
            <w:proofErr w:type="spellStart"/>
            <w:r w:rsidRPr="000A3BB2">
              <w:rPr>
                <w:rFonts w:ascii="Arial" w:hAnsi="Arial" w:cs="Arial"/>
                <w:sz w:val="22"/>
                <w:szCs w:val="22"/>
                <w:lang w:val="en-US"/>
              </w:rPr>
              <w:t>colonisation</w:t>
            </w:r>
            <w:proofErr w:type="spellEnd"/>
          </w:p>
          <w:p w14:paraId="740CF91D" w14:textId="77777777" w:rsidR="007D46B0" w:rsidRDefault="007D46B0" w:rsidP="00514C8B">
            <w:pPr>
              <w:rPr>
                <w:rFonts w:ascii="Arial" w:hAnsi="Arial" w:cs="Arial"/>
                <w:sz w:val="22"/>
                <w:szCs w:val="22"/>
                <w:lang w:val="en-US"/>
              </w:rPr>
            </w:pPr>
          </w:p>
        </w:tc>
      </w:tr>
      <w:tr w:rsidR="00F72636" w14:paraId="7871DEC5" w14:textId="77777777" w:rsidTr="007D46B0">
        <w:tc>
          <w:tcPr>
            <w:tcW w:w="2552" w:type="dxa"/>
          </w:tcPr>
          <w:p w14:paraId="137BEF54" w14:textId="2B1E5B39" w:rsidR="007D46B0" w:rsidRDefault="007D46B0" w:rsidP="00514C8B">
            <w:pPr>
              <w:rPr>
                <w:rFonts w:ascii="Arial" w:hAnsi="Arial" w:cs="Arial"/>
                <w:sz w:val="22"/>
                <w:szCs w:val="22"/>
                <w:lang w:val="en-US"/>
              </w:rPr>
            </w:pPr>
            <w:r>
              <w:rPr>
                <w:rFonts w:ascii="Arial" w:hAnsi="Arial" w:cs="Arial"/>
                <w:sz w:val="22"/>
                <w:szCs w:val="22"/>
                <w:lang w:val="en-US"/>
              </w:rPr>
              <w:t>Hepatitis A</w:t>
            </w:r>
          </w:p>
        </w:tc>
        <w:tc>
          <w:tcPr>
            <w:tcW w:w="6520" w:type="dxa"/>
          </w:tcPr>
          <w:p w14:paraId="2B5134E0" w14:textId="362990A4" w:rsidR="007D46B0" w:rsidRDefault="007D46B0" w:rsidP="007D46B0">
            <w:pPr>
              <w:rPr>
                <w:rFonts w:ascii="Arial" w:hAnsi="Arial" w:cs="Arial"/>
                <w:sz w:val="22"/>
                <w:szCs w:val="22"/>
                <w:lang w:val="en-US"/>
              </w:rPr>
            </w:pPr>
            <w:r w:rsidRPr="00425C9F">
              <w:rPr>
                <w:rFonts w:ascii="Arial" w:hAnsi="Arial" w:cs="Arial"/>
                <w:sz w:val="22"/>
                <w:szCs w:val="22"/>
                <w:lang w:val="en-US"/>
              </w:rPr>
              <w:t>Restrict from patient contact, contact with patients’</w:t>
            </w:r>
            <w:r>
              <w:rPr>
                <w:rFonts w:ascii="Arial" w:hAnsi="Arial" w:cs="Arial"/>
                <w:sz w:val="22"/>
                <w:szCs w:val="22"/>
                <w:lang w:val="en-US"/>
              </w:rPr>
              <w:t xml:space="preserve"> </w:t>
            </w:r>
            <w:r w:rsidRPr="00425C9F">
              <w:rPr>
                <w:rFonts w:ascii="Arial" w:hAnsi="Arial" w:cs="Arial"/>
                <w:sz w:val="22"/>
                <w:szCs w:val="22"/>
                <w:lang w:val="en-US"/>
              </w:rPr>
              <w:t>environment and food handling until 7 days after onset of</w:t>
            </w:r>
            <w:r>
              <w:rPr>
                <w:rFonts w:ascii="Arial" w:hAnsi="Arial" w:cs="Arial"/>
                <w:sz w:val="22"/>
                <w:szCs w:val="22"/>
                <w:lang w:val="en-US"/>
              </w:rPr>
              <w:t xml:space="preserve"> </w:t>
            </w:r>
            <w:r w:rsidRPr="00425C9F">
              <w:rPr>
                <w:rFonts w:ascii="Arial" w:hAnsi="Arial" w:cs="Arial"/>
                <w:sz w:val="22"/>
                <w:szCs w:val="22"/>
                <w:lang w:val="en-US"/>
              </w:rPr>
              <w:t>jaundice</w:t>
            </w:r>
          </w:p>
          <w:p w14:paraId="65664882" w14:textId="77777777" w:rsidR="007D46B0" w:rsidRDefault="007D46B0" w:rsidP="007D46B0">
            <w:pPr>
              <w:rPr>
                <w:rFonts w:ascii="Arial" w:hAnsi="Arial" w:cs="Arial"/>
                <w:sz w:val="22"/>
                <w:szCs w:val="22"/>
                <w:lang w:val="en-US"/>
              </w:rPr>
            </w:pPr>
          </w:p>
          <w:p w14:paraId="62159904" w14:textId="17033AE7" w:rsidR="007D46B0" w:rsidRDefault="007D46B0" w:rsidP="007D46B0">
            <w:pPr>
              <w:rPr>
                <w:rFonts w:ascii="Arial" w:hAnsi="Arial" w:cs="Arial"/>
                <w:sz w:val="22"/>
                <w:szCs w:val="22"/>
                <w:lang w:val="en-US"/>
              </w:rPr>
            </w:pPr>
            <w:r w:rsidRPr="00425C9F">
              <w:rPr>
                <w:rFonts w:ascii="Arial" w:hAnsi="Arial" w:cs="Arial"/>
                <w:sz w:val="22"/>
                <w:szCs w:val="22"/>
                <w:lang w:val="en-US"/>
              </w:rPr>
              <w:t xml:space="preserve">In an outbreak situation </w:t>
            </w:r>
            <w:r>
              <w:rPr>
                <w:rFonts w:ascii="Arial" w:hAnsi="Arial" w:cs="Arial"/>
                <w:sz w:val="22"/>
                <w:szCs w:val="22"/>
                <w:lang w:val="en-US"/>
              </w:rPr>
              <w:t>UK HSA</w:t>
            </w:r>
            <w:r w:rsidRPr="00425C9F">
              <w:rPr>
                <w:rFonts w:ascii="Arial" w:hAnsi="Arial" w:cs="Arial"/>
                <w:sz w:val="22"/>
                <w:szCs w:val="22"/>
                <w:lang w:val="en-US"/>
              </w:rPr>
              <w:t xml:space="preserve"> will</w:t>
            </w:r>
            <w:r>
              <w:rPr>
                <w:rFonts w:ascii="Arial" w:hAnsi="Arial" w:cs="Arial"/>
                <w:sz w:val="22"/>
                <w:szCs w:val="22"/>
                <w:lang w:val="en-US"/>
              </w:rPr>
              <w:t xml:space="preserve"> </w:t>
            </w:r>
            <w:r w:rsidRPr="00425C9F">
              <w:rPr>
                <w:rFonts w:ascii="Arial" w:hAnsi="Arial" w:cs="Arial"/>
                <w:sz w:val="22"/>
                <w:szCs w:val="22"/>
                <w:lang w:val="en-US"/>
              </w:rPr>
              <w:t>advise on management</w:t>
            </w:r>
          </w:p>
          <w:p w14:paraId="14991A5F" w14:textId="6AA8A02C" w:rsidR="007D46B0" w:rsidRDefault="007D46B0" w:rsidP="007D46B0">
            <w:pPr>
              <w:rPr>
                <w:rFonts w:ascii="Arial" w:hAnsi="Arial" w:cs="Arial"/>
                <w:sz w:val="22"/>
                <w:szCs w:val="22"/>
                <w:lang w:val="en-US"/>
              </w:rPr>
            </w:pPr>
          </w:p>
        </w:tc>
      </w:tr>
      <w:tr w:rsidR="00F72636" w14:paraId="61FDCD74" w14:textId="77777777" w:rsidTr="007D46B0">
        <w:tc>
          <w:tcPr>
            <w:tcW w:w="2552" w:type="dxa"/>
          </w:tcPr>
          <w:p w14:paraId="01DC2BFC" w14:textId="77777777" w:rsidR="007D46B0" w:rsidRDefault="007D46B0" w:rsidP="007D46B0">
            <w:pPr>
              <w:rPr>
                <w:rFonts w:ascii="Arial" w:hAnsi="Arial" w:cs="Arial"/>
                <w:sz w:val="22"/>
                <w:szCs w:val="22"/>
                <w:lang w:val="en-US"/>
              </w:rPr>
            </w:pPr>
            <w:r>
              <w:rPr>
                <w:rFonts w:ascii="Arial" w:hAnsi="Arial" w:cs="Arial"/>
                <w:sz w:val="22"/>
                <w:szCs w:val="22"/>
                <w:lang w:val="en-US"/>
              </w:rPr>
              <w:t>Hepatitis B</w:t>
            </w:r>
          </w:p>
          <w:p w14:paraId="7690230F" w14:textId="77777777" w:rsidR="007D46B0" w:rsidRDefault="007D46B0" w:rsidP="007D46B0">
            <w:pPr>
              <w:rPr>
                <w:rFonts w:ascii="Arial" w:hAnsi="Arial" w:cs="Arial"/>
                <w:sz w:val="22"/>
                <w:szCs w:val="22"/>
                <w:lang w:val="en-US"/>
              </w:rPr>
            </w:pPr>
          </w:p>
          <w:p w14:paraId="3036DBE5" w14:textId="129DDF5B" w:rsidR="007D46B0" w:rsidRDefault="007D46B0" w:rsidP="007D46B0">
            <w:pPr>
              <w:rPr>
                <w:rFonts w:ascii="Arial" w:hAnsi="Arial" w:cs="Arial"/>
                <w:sz w:val="22"/>
                <w:szCs w:val="22"/>
                <w:lang w:val="en-US"/>
              </w:rPr>
            </w:pPr>
            <w:r>
              <w:rPr>
                <w:rFonts w:ascii="Arial" w:hAnsi="Arial" w:cs="Arial"/>
                <w:sz w:val="22"/>
                <w:szCs w:val="22"/>
                <w:lang w:val="en-US"/>
              </w:rPr>
              <w:lastRenderedPageBreak/>
              <w:t>Healthcare worker who does not perform EPP</w:t>
            </w:r>
          </w:p>
        </w:tc>
        <w:tc>
          <w:tcPr>
            <w:tcW w:w="6520" w:type="dxa"/>
          </w:tcPr>
          <w:p w14:paraId="61D4A4A9" w14:textId="70C607F4" w:rsidR="007D46B0" w:rsidRDefault="007D46B0" w:rsidP="007D46B0">
            <w:pPr>
              <w:rPr>
                <w:rFonts w:ascii="Arial" w:hAnsi="Arial" w:cs="Arial"/>
                <w:sz w:val="22"/>
                <w:szCs w:val="22"/>
                <w:lang w:val="en-US"/>
              </w:rPr>
            </w:pPr>
            <w:r w:rsidRPr="000A3BB2">
              <w:rPr>
                <w:rFonts w:ascii="Arial" w:hAnsi="Arial" w:cs="Arial"/>
                <w:sz w:val="22"/>
                <w:szCs w:val="22"/>
                <w:lang w:val="en-US"/>
              </w:rPr>
              <w:lastRenderedPageBreak/>
              <w:t>No restrictions</w:t>
            </w:r>
          </w:p>
          <w:p w14:paraId="35BDCA00" w14:textId="77777777" w:rsidR="007D46B0" w:rsidRDefault="007D46B0" w:rsidP="007D46B0">
            <w:pPr>
              <w:rPr>
                <w:rFonts w:ascii="Arial" w:hAnsi="Arial" w:cs="Arial"/>
                <w:sz w:val="22"/>
                <w:szCs w:val="22"/>
                <w:lang w:val="en-US"/>
              </w:rPr>
            </w:pPr>
          </w:p>
          <w:p w14:paraId="7BB77EDA" w14:textId="741DCB7D" w:rsidR="007D46B0" w:rsidRDefault="007D46B0" w:rsidP="007D46B0">
            <w:pPr>
              <w:rPr>
                <w:rFonts w:ascii="Arial" w:hAnsi="Arial" w:cs="Arial"/>
                <w:sz w:val="22"/>
                <w:szCs w:val="22"/>
                <w:lang w:val="en-US"/>
              </w:rPr>
            </w:pPr>
            <w:r w:rsidRPr="000A3BB2">
              <w:rPr>
                <w:rFonts w:ascii="Arial" w:hAnsi="Arial" w:cs="Arial"/>
                <w:sz w:val="22"/>
                <w:szCs w:val="22"/>
                <w:lang w:val="en-US"/>
              </w:rPr>
              <w:lastRenderedPageBreak/>
              <w:t>Standard precautions should always be</w:t>
            </w:r>
            <w:r>
              <w:rPr>
                <w:rFonts w:ascii="Arial" w:hAnsi="Arial" w:cs="Arial"/>
                <w:sz w:val="22"/>
                <w:szCs w:val="22"/>
                <w:lang w:val="en-US"/>
              </w:rPr>
              <w:t xml:space="preserve"> </w:t>
            </w:r>
            <w:r w:rsidRPr="000A3BB2">
              <w:rPr>
                <w:rFonts w:ascii="Arial" w:hAnsi="Arial" w:cs="Arial"/>
                <w:sz w:val="22"/>
                <w:szCs w:val="22"/>
                <w:lang w:val="en-US"/>
              </w:rPr>
              <w:t>applied</w:t>
            </w:r>
          </w:p>
          <w:p w14:paraId="74800D3A" w14:textId="77777777" w:rsidR="007D46B0" w:rsidRDefault="007D46B0" w:rsidP="007D46B0">
            <w:pPr>
              <w:rPr>
                <w:rFonts w:ascii="Arial" w:hAnsi="Arial" w:cs="Arial"/>
                <w:sz w:val="22"/>
                <w:szCs w:val="22"/>
                <w:lang w:val="en-US"/>
              </w:rPr>
            </w:pPr>
          </w:p>
          <w:p w14:paraId="4CFB3D56" w14:textId="470A81CD" w:rsidR="007D46B0" w:rsidRDefault="007D46B0" w:rsidP="007D46B0">
            <w:pPr>
              <w:rPr>
                <w:rFonts w:ascii="Arial" w:hAnsi="Arial" w:cs="Arial"/>
                <w:sz w:val="22"/>
                <w:szCs w:val="22"/>
                <w:lang w:val="en-US"/>
              </w:rPr>
            </w:pPr>
            <w:r w:rsidRPr="000A3BB2">
              <w:rPr>
                <w:rFonts w:ascii="Arial" w:hAnsi="Arial" w:cs="Arial"/>
                <w:sz w:val="22"/>
                <w:szCs w:val="22"/>
                <w:lang w:val="en-US"/>
              </w:rPr>
              <w:t>This is a blood borne virus that is not infectious</w:t>
            </w:r>
            <w:r>
              <w:rPr>
                <w:rFonts w:ascii="Arial" w:hAnsi="Arial" w:cs="Arial"/>
                <w:sz w:val="22"/>
                <w:szCs w:val="22"/>
                <w:lang w:val="en-US"/>
              </w:rPr>
              <w:t xml:space="preserve"> </w:t>
            </w:r>
            <w:r w:rsidRPr="000A3BB2">
              <w:rPr>
                <w:rFonts w:ascii="Arial" w:hAnsi="Arial" w:cs="Arial"/>
                <w:sz w:val="22"/>
                <w:szCs w:val="22"/>
                <w:lang w:val="en-US"/>
              </w:rPr>
              <w:t>through normal casual contact</w:t>
            </w:r>
          </w:p>
          <w:p w14:paraId="439EAA25" w14:textId="77777777" w:rsidR="007D46B0" w:rsidRDefault="007D46B0" w:rsidP="007D46B0">
            <w:pPr>
              <w:rPr>
                <w:rFonts w:ascii="Arial" w:hAnsi="Arial" w:cs="Arial"/>
                <w:sz w:val="22"/>
                <w:szCs w:val="22"/>
                <w:lang w:val="en-US"/>
              </w:rPr>
            </w:pPr>
          </w:p>
        </w:tc>
      </w:tr>
      <w:tr w:rsidR="00F72636" w14:paraId="7376BB5E" w14:textId="77777777" w:rsidTr="007D46B0">
        <w:tc>
          <w:tcPr>
            <w:tcW w:w="2552" w:type="dxa"/>
          </w:tcPr>
          <w:p w14:paraId="74770D20" w14:textId="77777777" w:rsidR="007D46B0" w:rsidRDefault="007D46B0" w:rsidP="007D46B0">
            <w:pPr>
              <w:rPr>
                <w:rFonts w:ascii="Arial" w:hAnsi="Arial" w:cs="Arial"/>
                <w:sz w:val="22"/>
                <w:szCs w:val="22"/>
                <w:lang w:val="en-US"/>
              </w:rPr>
            </w:pPr>
            <w:r>
              <w:rPr>
                <w:rFonts w:ascii="Arial" w:hAnsi="Arial" w:cs="Arial"/>
                <w:sz w:val="22"/>
                <w:szCs w:val="22"/>
                <w:lang w:val="en-US"/>
              </w:rPr>
              <w:lastRenderedPageBreak/>
              <w:t>Hepatitis B</w:t>
            </w:r>
          </w:p>
          <w:p w14:paraId="163F6B81" w14:textId="77777777" w:rsidR="007D46B0" w:rsidRDefault="007D46B0" w:rsidP="007D46B0">
            <w:pPr>
              <w:rPr>
                <w:rFonts w:ascii="Arial" w:hAnsi="Arial" w:cs="Arial"/>
                <w:sz w:val="22"/>
                <w:szCs w:val="22"/>
                <w:lang w:val="en-US"/>
              </w:rPr>
            </w:pPr>
          </w:p>
          <w:p w14:paraId="4720A537" w14:textId="1A0BF67A" w:rsidR="007D46B0" w:rsidRDefault="007D46B0" w:rsidP="007D46B0">
            <w:pPr>
              <w:rPr>
                <w:rFonts w:ascii="Arial" w:hAnsi="Arial" w:cs="Arial"/>
                <w:sz w:val="22"/>
                <w:szCs w:val="22"/>
                <w:lang w:val="en-US"/>
              </w:rPr>
            </w:pPr>
            <w:r w:rsidRPr="000A3BB2">
              <w:rPr>
                <w:rFonts w:ascii="Arial" w:hAnsi="Arial" w:cs="Arial"/>
                <w:sz w:val="22"/>
                <w:szCs w:val="22"/>
                <w:lang w:val="en-US"/>
              </w:rPr>
              <w:t>Healthcare worker who does perform EPP</w:t>
            </w:r>
          </w:p>
        </w:tc>
        <w:tc>
          <w:tcPr>
            <w:tcW w:w="6520" w:type="dxa"/>
          </w:tcPr>
          <w:p w14:paraId="5C941FD5" w14:textId="138BA652" w:rsidR="007D46B0" w:rsidRDefault="007D46B0" w:rsidP="007D46B0">
            <w:pPr>
              <w:rPr>
                <w:rFonts w:ascii="Arial" w:hAnsi="Arial" w:cs="Arial"/>
                <w:sz w:val="22"/>
                <w:szCs w:val="22"/>
                <w:lang w:val="en-US"/>
              </w:rPr>
            </w:pPr>
            <w:r w:rsidRPr="000A3BB2">
              <w:rPr>
                <w:rFonts w:ascii="Arial" w:hAnsi="Arial" w:cs="Arial"/>
                <w:sz w:val="22"/>
                <w:szCs w:val="22"/>
                <w:lang w:val="en-US"/>
              </w:rPr>
              <w:t xml:space="preserve">Do not perform exposure prone invasive procedures </w:t>
            </w:r>
          </w:p>
          <w:p w14:paraId="39960812" w14:textId="77777777" w:rsidR="007D46B0" w:rsidRDefault="007D46B0" w:rsidP="007D46B0">
            <w:pPr>
              <w:rPr>
                <w:rFonts w:ascii="Arial" w:hAnsi="Arial" w:cs="Arial"/>
                <w:sz w:val="22"/>
                <w:szCs w:val="22"/>
                <w:lang w:val="en-US"/>
              </w:rPr>
            </w:pPr>
          </w:p>
          <w:p w14:paraId="4BC05E46" w14:textId="77777777" w:rsidR="007D46B0" w:rsidRPr="000A3BB2" w:rsidRDefault="007D46B0" w:rsidP="007D46B0">
            <w:pPr>
              <w:rPr>
                <w:rFonts w:ascii="Arial" w:hAnsi="Arial" w:cs="Arial"/>
                <w:sz w:val="22"/>
                <w:szCs w:val="22"/>
                <w:lang w:val="en-US"/>
              </w:rPr>
            </w:pPr>
            <w:r w:rsidRPr="000A3BB2">
              <w:rPr>
                <w:rFonts w:ascii="Arial" w:hAnsi="Arial" w:cs="Arial"/>
                <w:sz w:val="22"/>
                <w:szCs w:val="22"/>
                <w:lang w:val="en-US"/>
              </w:rPr>
              <w:t>Seek</w:t>
            </w:r>
            <w:r>
              <w:rPr>
                <w:rFonts w:ascii="Arial" w:hAnsi="Arial" w:cs="Arial"/>
                <w:sz w:val="22"/>
                <w:szCs w:val="22"/>
                <w:lang w:val="en-US"/>
              </w:rPr>
              <w:t xml:space="preserve"> </w:t>
            </w:r>
            <w:r w:rsidRPr="000A3BB2">
              <w:rPr>
                <w:rFonts w:ascii="Arial" w:hAnsi="Arial" w:cs="Arial"/>
                <w:sz w:val="22"/>
                <w:szCs w:val="22"/>
                <w:lang w:val="en-US"/>
              </w:rPr>
              <w:t>advice from Occupational Health who will review and</w:t>
            </w:r>
          </w:p>
          <w:p w14:paraId="228CA099" w14:textId="423F7201" w:rsidR="007D46B0" w:rsidRDefault="007D46B0" w:rsidP="007D46B0">
            <w:pPr>
              <w:rPr>
                <w:rFonts w:ascii="Arial" w:hAnsi="Arial" w:cs="Arial"/>
                <w:sz w:val="22"/>
                <w:szCs w:val="22"/>
                <w:lang w:val="en-US"/>
              </w:rPr>
            </w:pPr>
            <w:r w:rsidRPr="000A3BB2">
              <w:rPr>
                <w:rFonts w:ascii="Arial" w:hAnsi="Arial" w:cs="Arial"/>
                <w:sz w:val="22"/>
                <w:szCs w:val="22"/>
                <w:lang w:val="en-US"/>
              </w:rPr>
              <w:t>recommend procedures</w:t>
            </w:r>
          </w:p>
          <w:p w14:paraId="4A6EFE41" w14:textId="1B0ED1A0" w:rsidR="007D46B0" w:rsidRDefault="007D46B0" w:rsidP="007D46B0">
            <w:pPr>
              <w:rPr>
                <w:rFonts w:ascii="Arial" w:hAnsi="Arial" w:cs="Arial"/>
                <w:sz w:val="22"/>
                <w:szCs w:val="22"/>
                <w:lang w:val="en-US"/>
              </w:rPr>
            </w:pPr>
          </w:p>
        </w:tc>
      </w:tr>
      <w:tr w:rsidR="00F72636" w14:paraId="21E4B59B" w14:textId="77777777" w:rsidTr="007D46B0">
        <w:tc>
          <w:tcPr>
            <w:tcW w:w="2552" w:type="dxa"/>
          </w:tcPr>
          <w:p w14:paraId="659BF9D9" w14:textId="2E429D26" w:rsidR="007D46B0" w:rsidRDefault="007D46B0" w:rsidP="00514C8B">
            <w:pPr>
              <w:rPr>
                <w:rFonts w:ascii="Arial" w:hAnsi="Arial" w:cs="Arial"/>
                <w:sz w:val="22"/>
                <w:szCs w:val="22"/>
                <w:lang w:val="en-US"/>
              </w:rPr>
            </w:pPr>
            <w:r>
              <w:rPr>
                <w:rFonts w:ascii="Arial" w:hAnsi="Arial" w:cs="Arial"/>
                <w:sz w:val="22"/>
                <w:szCs w:val="22"/>
                <w:lang w:val="en-US"/>
              </w:rPr>
              <w:t>Hepatitis C</w:t>
            </w:r>
          </w:p>
        </w:tc>
        <w:tc>
          <w:tcPr>
            <w:tcW w:w="6520" w:type="dxa"/>
          </w:tcPr>
          <w:p w14:paraId="12E02B1C" w14:textId="1FF8BE4F" w:rsidR="007D46B0" w:rsidRPr="000A3BB2" w:rsidRDefault="007D46B0" w:rsidP="007D46B0">
            <w:pPr>
              <w:rPr>
                <w:rFonts w:ascii="Arial" w:hAnsi="Arial" w:cs="Arial"/>
                <w:sz w:val="22"/>
                <w:szCs w:val="22"/>
                <w:lang w:val="en-US"/>
              </w:rPr>
            </w:pPr>
            <w:r w:rsidRPr="000A3BB2">
              <w:rPr>
                <w:rFonts w:ascii="Arial" w:hAnsi="Arial" w:cs="Arial"/>
                <w:sz w:val="22"/>
                <w:szCs w:val="22"/>
                <w:lang w:val="en-US"/>
              </w:rPr>
              <w:t>Do not perform exposure prone invasive procedures</w:t>
            </w:r>
          </w:p>
          <w:p w14:paraId="3CE280AD" w14:textId="77777777" w:rsidR="007D46B0" w:rsidRPr="000A3BB2" w:rsidRDefault="007D46B0" w:rsidP="007D46B0">
            <w:pPr>
              <w:rPr>
                <w:rFonts w:ascii="Arial" w:hAnsi="Arial" w:cs="Arial"/>
                <w:sz w:val="22"/>
                <w:szCs w:val="22"/>
                <w:lang w:val="en-US"/>
              </w:rPr>
            </w:pPr>
          </w:p>
          <w:p w14:paraId="586F4CD4" w14:textId="77777777" w:rsidR="007D46B0" w:rsidRPr="000A3BB2" w:rsidRDefault="007D46B0" w:rsidP="007D46B0">
            <w:pPr>
              <w:rPr>
                <w:rFonts w:ascii="Arial" w:hAnsi="Arial" w:cs="Arial"/>
                <w:sz w:val="22"/>
                <w:szCs w:val="22"/>
                <w:lang w:val="en-US"/>
              </w:rPr>
            </w:pPr>
            <w:r w:rsidRPr="000A3BB2">
              <w:rPr>
                <w:rFonts w:ascii="Arial" w:hAnsi="Arial" w:cs="Arial"/>
                <w:sz w:val="22"/>
                <w:szCs w:val="22"/>
                <w:lang w:val="en-US"/>
              </w:rPr>
              <w:t>Seek advice from Occupational Health who will review and</w:t>
            </w:r>
          </w:p>
          <w:p w14:paraId="40E35501" w14:textId="4BABA69B" w:rsidR="007D46B0" w:rsidRDefault="007D46B0" w:rsidP="007D46B0">
            <w:pPr>
              <w:rPr>
                <w:rFonts w:ascii="Arial" w:hAnsi="Arial" w:cs="Arial"/>
                <w:sz w:val="22"/>
                <w:szCs w:val="22"/>
                <w:lang w:val="en-US"/>
              </w:rPr>
            </w:pPr>
            <w:r w:rsidRPr="000A3BB2">
              <w:rPr>
                <w:rFonts w:ascii="Arial" w:hAnsi="Arial" w:cs="Arial"/>
                <w:sz w:val="22"/>
                <w:szCs w:val="22"/>
                <w:lang w:val="en-US"/>
              </w:rPr>
              <w:t>recommend procedures</w:t>
            </w:r>
          </w:p>
          <w:p w14:paraId="2BCCEDE6" w14:textId="77777777" w:rsidR="007D46B0" w:rsidRDefault="007D46B0" w:rsidP="007D46B0">
            <w:pPr>
              <w:rPr>
                <w:rFonts w:ascii="Arial" w:hAnsi="Arial" w:cs="Arial"/>
                <w:sz w:val="22"/>
                <w:szCs w:val="22"/>
                <w:lang w:val="en-US"/>
              </w:rPr>
            </w:pPr>
          </w:p>
        </w:tc>
      </w:tr>
      <w:tr w:rsidR="00F72636" w14:paraId="6B4F6666" w14:textId="77777777" w:rsidTr="007D46B0">
        <w:tc>
          <w:tcPr>
            <w:tcW w:w="2552" w:type="dxa"/>
          </w:tcPr>
          <w:p w14:paraId="6E536435" w14:textId="77777777" w:rsidR="007D46B0" w:rsidRDefault="007D46B0" w:rsidP="007D46B0">
            <w:pPr>
              <w:rPr>
                <w:rFonts w:ascii="Arial" w:hAnsi="Arial" w:cs="Arial"/>
                <w:sz w:val="22"/>
                <w:szCs w:val="22"/>
                <w:lang w:val="en-US"/>
              </w:rPr>
            </w:pPr>
            <w:r>
              <w:rPr>
                <w:rFonts w:ascii="Arial" w:hAnsi="Arial" w:cs="Arial"/>
                <w:sz w:val="22"/>
                <w:szCs w:val="22"/>
                <w:lang w:val="en-US"/>
              </w:rPr>
              <w:t>Herpes Simplex</w:t>
            </w:r>
          </w:p>
          <w:p w14:paraId="10383640" w14:textId="77777777" w:rsidR="007D46B0" w:rsidRDefault="007D46B0" w:rsidP="007D46B0">
            <w:pPr>
              <w:rPr>
                <w:rFonts w:ascii="Arial" w:hAnsi="Arial" w:cs="Arial"/>
                <w:sz w:val="22"/>
                <w:szCs w:val="22"/>
                <w:lang w:val="en-US"/>
              </w:rPr>
            </w:pPr>
          </w:p>
          <w:p w14:paraId="312A791D" w14:textId="46BF7EEF" w:rsidR="007D46B0" w:rsidRDefault="007D46B0" w:rsidP="007D46B0">
            <w:pPr>
              <w:rPr>
                <w:rFonts w:ascii="Arial" w:hAnsi="Arial" w:cs="Arial"/>
                <w:sz w:val="22"/>
                <w:szCs w:val="22"/>
                <w:lang w:val="en-US"/>
              </w:rPr>
            </w:pPr>
            <w:r>
              <w:rPr>
                <w:rFonts w:ascii="Arial" w:hAnsi="Arial" w:cs="Arial"/>
                <w:sz w:val="22"/>
                <w:szCs w:val="22"/>
                <w:lang w:val="en-US"/>
              </w:rPr>
              <w:t>Hands (</w:t>
            </w:r>
            <w:proofErr w:type="spellStart"/>
            <w:r>
              <w:rPr>
                <w:rFonts w:ascii="Arial" w:hAnsi="Arial" w:cs="Arial"/>
                <w:sz w:val="22"/>
                <w:szCs w:val="22"/>
                <w:lang w:val="en-US"/>
              </w:rPr>
              <w:t>Herpatic</w:t>
            </w:r>
            <w:proofErr w:type="spellEnd"/>
            <w:r>
              <w:rPr>
                <w:rFonts w:ascii="Arial" w:hAnsi="Arial" w:cs="Arial"/>
                <w:sz w:val="22"/>
                <w:szCs w:val="22"/>
                <w:lang w:val="en-US"/>
              </w:rPr>
              <w:t xml:space="preserve"> Whitlow)</w:t>
            </w:r>
          </w:p>
        </w:tc>
        <w:tc>
          <w:tcPr>
            <w:tcW w:w="6520" w:type="dxa"/>
          </w:tcPr>
          <w:p w14:paraId="75EBA86B" w14:textId="77777777" w:rsidR="007D46B0" w:rsidRDefault="007D46B0" w:rsidP="007D46B0">
            <w:pPr>
              <w:rPr>
                <w:rFonts w:ascii="Arial" w:hAnsi="Arial" w:cs="Arial"/>
                <w:sz w:val="22"/>
                <w:szCs w:val="22"/>
                <w:lang w:val="en-US"/>
              </w:rPr>
            </w:pPr>
            <w:r>
              <w:rPr>
                <w:rFonts w:ascii="Arial" w:hAnsi="Arial" w:cs="Arial"/>
                <w:sz w:val="22"/>
                <w:szCs w:val="22"/>
                <w:lang w:val="en-US"/>
              </w:rPr>
              <w:t>Staff members with facial Herpes Simplex are to be excluded from giving eye and neonatal care until lesions have healed</w:t>
            </w:r>
          </w:p>
          <w:p w14:paraId="6CA8F6D9" w14:textId="77777777" w:rsidR="007D46B0" w:rsidRDefault="007D46B0" w:rsidP="007D46B0">
            <w:pPr>
              <w:rPr>
                <w:rFonts w:ascii="Arial" w:hAnsi="Arial" w:cs="Arial"/>
                <w:sz w:val="22"/>
                <w:szCs w:val="22"/>
                <w:lang w:val="en-US"/>
              </w:rPr>
            </w:pPr>
          </w:p>
          <w:p w14:paraId="2912C4EA" w14:textId="77777777" w:rsidR="007D46B0" w:rsidRPr="00C31B86" w:rsidRDefault="007D46B0" w:rsidP="007D46B0">
            <w:pPr>
              <w:rPr>
                <w:rFonts w:ascii="Arial" w:hAnsi="Arial" w:cs="Arial"/>
                <w:sz w:val="22"/>
                <w:szCs w:val="22"/>
                <w:lang w:val="en-US"/>
              </w:rPr>
            </w:pPr>
            <w:r w:rsidRPr="00C31B86">
              <w:rPr>
                <w:rFonts w:ascii="Arial" w:hAnsi="Arial" w:cs="Arial"/>
                <w:sz w:val="22"/>
                <w:szCs w:val="22"/>
                <w:lang w:val="en-US"/>
              </w:rPr>
              <w:t>Restrict from patient contact and contact with the</w:t>
            </w:r>
          </w:p>
          <w:p w14:paraId="50191601" w14:textId="64305F5E" w:rsidR="007D46B0" w:rsidRDefault="007D46B0" w:rsidP="007D46B0">
            <w:pPr>
              <w:rPr>
                <w:rFonts w:ascii="Arial" w:hAnsi="Arial" w:cs="Arial"/>
                <w:sz w:val="22"/>
                <w:szCs w:val="22"/>
                <w:lang w:val="en-US"/>
              </w:rPr>
            </w:pPr>
            <w:r w:rsidRPr="00C31B86">
              <w:rPr>
                <w:rFonts w:ascii="Arial" w:hAnsi="Arial" w:cs="Arial"/>
                <w:sz w:val="22"/>
                <w:szCs w:val="22"/>
                <w:lang w:val="en-US"/>
              </w:rPr>
              <w:t>environment until lesion has healed</w:t>
            </w:r>
          </w:p>
          <w:p w14:paraId="6D6E0BC3" w14:textId="77777777" w:rsidR="007D46B0" w:rsidRPr="00C31B86" w:rsidRDefault="007D46B0" w:rsidP="007D46B0">
            <w:pPr>
              <w:rPr>
                <w:rFonts w:ascii="Arial" w:hAnsi="Arial" w:cs="Arial"/>
                <w:sz w:val="22"/>
                <w:szCs w:val="22"/>
                <w:lang w:val="en-US"/>
              </w:rPr>
            </w:pPr>
          </w:p>
          <w:p w14:paraId="31C62B28" w14:textId="359B18DA" w:rsidR="007D46B0" w:rsidRDefault="007D46B0" w:rsidP="007D46B0">
            <w:pPr>
              <w:rPr>
                <w:rFonts w:ascii="Arial" w:hAnsi="Arial" w:cs="Arial"/>
                <w:sz w:val="22"/>
                <w:szCs w:val="22"/>
                <w:lang w:val="en-US"/>
              </w:rPr>
            </w:pPr>
            <w:r w:rsidRPr="00C31B86">
              <w:rPr>
                <w:rFonts w:ascii="Arial" w:hAnsi="Arial" w:cs="Arial"/>
                <w:sz w:val="22"/>
                <w:szCs w:val="22"/>
                <w:lang w:val="en-US"/>
              </w:rPr>
              <w:t>Seek advice from Occupational Health. This will be based on clinical</w:t>
            </w:r>
            <w:r>
              <w:rPr>
                <w:rFonts w:ascii="Arial" w:hAnsi="Arial" w:cs="Arial"/>
                <w:sz w:val="22"/>
                <w:szCs w:val="22"/>
                <w:lang w:val="en-US"/>
              </w:rPr>
              <w:t xml:space="preserve"> </w:t>
            </w:r>
            <w:r w:rsidRPr="00C31B86">
              <w:rPr>
                <w:rFonts w:ascii="Arial" w:hAnsi="Arial" w:cs="Arial"/>
                <w:sz w:val="22"/>
                <w:szCs w:val="22"/>
                <w:lang w:val="en-US"/>
              </w:rPr>
              <w:t>tasks being undertaken</w:t>
            </w:r>
          </w:p>
          <w:p w14:paraId="4575208E" w14:textId="77777777" w:rsidR="007D46B0" w:rsidRDefault="007D46B0" w:rsidP="007D46B0">
            <w:pPr>
              <w:rPr>
                <w:rFonts w:ascii="Arial" w:hAnsi="Arial" w:cs="Arial"/>
                <w:sz w:val="22"/>
                <w:szCs w:val="22"/>
                <w:lang w:val="en-US"/>
              </w:rPr>
            </w:pPr>
          </w:p>
        </w:tc>
      </w:tr>
      <w:tr w:rsidR="00F72636" w14:paraId="31E55277" w14:textId="77777777" w:rsidTr="007D46B0">
        <w:tc>
          <w:tcPr>
            <w:tcW w:w="2552" w:type="dxa"/>
          </w:tcPr>
          <w:p w14:paraId="223BF084" w14:textId="5F4D8297" w:rsidR="007D46B0" w:rsidRDefault="007D46B0" w:rsidP="00514C8B">
            <w:pPr>
              <w:rPr>
                <w:rFonts w:ascii="Arial" w:hAnsi="Arial" w:cs="Arial"/>
                <w:sz w:val="22"/>
                <w:szCs w:val="22"/>
                <w:lang w:val="en-US"/>
              </w:rPr>
            </w:pPr>
            <w:r w:rsidRPr="00C31B86">
              <w:rPr>
                <w:rFonts w:ascii="Arial" w:hAnsi="Arial" w:cs="Arial"/>
                <w:sz w:val="22"/>
                <w:szCs w:val="22"/>
                <w:lang w:val="en-US"/>
              </w:rPr>
              <w:t>HIV infection</w:t>
            </w:r>
          </w:p>
        </w:tc>
        <w:tc>
          <w:tcPr>
            <w:tcW w:w="6520" w:type="dxa"/>
          </w:tcPr>
          <w:p w14:paraId="7A6920BB" w14:textId="51F7C90B" w:rsidR="007D46B0" w:rsidRDefault="007D46B0" w:rsidP="007D46B0">
            <w:pPr>
              <w:rPr>
                <w:rFonts w:ascii="Arial" w:hAnsi="Arial" w:cs="Arial"/>
                <w:sz w:val="22"/>
                <w:szCs w:val="22"/>
                <w:lang w:val="en-US"/>
              </w:rPr>
            </w:pPr>
            <w:r w:rsidRPr="00193CBA">
              <w:rPr>
                <w:rFonts w:ascii="Arial" w:hAnsi="Arial" w:cs="Arial"/>
                <w:sz w:val="22"/>
                <w:szCs w:val="22"/>
              </w:rPr>
              <w:t>Do not perform exposure prone invasive procedures</w:t>
            </w:r>
          </w:p>
          <w:p w14:paraId="2E199414" w14:textId="77777777" w:rsidR="007D46B0" w:rsidRDefault="007D46B0" w:rsidP="007D46B0">
            <w:pPr>
              <w:rPr>
                <w:rFonts w:ascii="Arial" w:hAnsi="Arial" w:cs="Arial"/>
                <w:sz w:val="22"/>
                <w:szCs w:val="22"/>
                <w:lang w:val="en-US"/>
              </w:rPr>
            </w:pPr>
          </w:p>
          <w:p w14:paraId="26529DB5" w14:textId="77777777" w:rsidR="007D46B0" w:rsidRPr="00C31B86" w:rsidRDefault="007D46B0" w:rsidP="007D46B0">
            <w:pPr>
              <w:rPr>
                <w:rFonts w:ascii="Arial" w:hAnsi="Arial" w:cs="Arial"/>
                <w:sz w:val="22"/>
                <w:szCs w:val="22"/>
                <w:lang w:val="en-US"/>
              </w:rPr>
            </w:pPr>
            <w:proofErr w:type="gramStart"/>
            <w:r w:rsidRPr="00C31B86">
              <w:rPr>
                <w:rFonts w:ascii="Arial" w:hAnsi="Arial" w:cs="Arial"/>
                <w:sz w:val="22"/>
                <w:szCs w:val="22"/>
                <w:lang w:val="en-US"/>
              </w:rPr>
              <w:t>OH</w:t>
            </w:r>
            <w:proofErr w:type="gramEnd"/>
            <w:r w:rsidRPr="00C31B86">
              <w:rPr>
                <w:rFonts w:ascii="Arial" w:hAnsi="Arial" w:cs="Arial"/>
                <w:sz w:val="22"/>
                <w:szCs w:val="22"/>
                <w:lang w:val="en-US"/>
              </w:rPr>
              <w:t xml:space="preserve"> </w:t>
            </w:r>
            <w:r w:rsidRPr="00193CBA">
              <w:rPr>
                <w:rFonts w:ascii="Arial" w:hAnsi="Arial" w:cs="Arial"/>
                <w:bCs/>
                <w:sz w:val="22"/>
                <w:szCs w:val="22"/>
                <w:lang w:val="en-US"/>
              </w:rPr>
              <w:t>must</w:t>
            </w:r>
            <w:r w:rsidRPr="00C31B86">
              <w:rPr>
                <w:rFonts w:ascii="Arial" w:hAnsi="Arial" w:cs="Arial"/>
                <w:bCs/>
                <w:sz w:val="22"/>
                <w:szCs w:val="22"/>
                <w:lang w:val="en-US"/>
              </w:rPr>
              <w:t xml:space="preserve"> </w:t>
            </w:r>
            <w:r w:rsidRPr="00C31B86">
              <w:rPr>
                <w:rFonts w:ascii="Arial" w:hAnsi="Arial" w:cs="Arial"/>
                <w:sz w:val="22"/>
                <w:szCs w:val="22"/>
                <w:lang w:val="en-US"/>
              </w:rPr>
              <w:t>be consulted for advice</w:t>
            </w:r>
          </w:p>
          <w:p w14:paraId="7086B2D8" w14:textId="77777777" w:rsidR="007D46B0" w:rsidRDefault="007D46B0" w:rsidP="007D46B0">
            <w:pPr>
              <w:rPr>
                <w:rFonts w:ascii="Arial" w:hAnsi="Arial" w:cs="Arial"/>
                <w:sz w:val="22"/>
                <w:szCs w:val="22"/>
                <w:lang w:val="en-US"/>
              </w:rPr>
            </w:pPr>
          </w:p>
        </w:tc>
      </w:tr>
      <w:tr w:rsidR="00F72636" w14:paraId="2A24BCC4" w14:textId="77777777" w:rsidTr="007D46B0">
        <w:tc>
          <w:tcPr>
            <w:tcW w:w="2552" w:type="dxa"/>
          </w:tcPr>
          <w:p w14:paraId="673D553C" w14:textId="464E25E7" w:rsidR="007D46B0" w:rsidRPr="00C31B86" w:rsidRDefault="007D46B0" w:rsidP="00514C8B">
            <w:pPr>
              <w:rPr>
                <w:rFonts w:ascii="Arial" w:hAnsi="Arial" w:cs="Arial"/>
                <w:sz w:val="22"/>
                <w:szCs w:val="22"/>
                <w:lang w:val="en-US"/>
              </w:rPr>
            </w:pPr>
            <w:r>
              <w:rPr>
                <w:rFonts w:ascii="Arial" w:hAnsi="Arial" w:cs="Arial"/>
                <w:sz w:val="22"/>
                <w:szCs w:val="22"/>
                <w:lang w:val="en-US"/>
              </w:rPr>
              <w:t>Impetigo</w:t>
            </w:r>
          </w:p>
        </w:tc>
        <w:tc>
          <w:tcPr>
            <w:tcW w:w="6520" w:type="dxa"/>
          </w:tcPr>
          <w:p w14:paraId="11BB1CC1" w14:textId="09614DD8" w:rsidR="007D46B0" w:rsidRDefault="007D46B0" w:rsidP="007D46B0">
            <w:pPr>
              <w:rPr>
                <w:rFonts w:ascii="Arial" w:hAnsi="Arial" w:cs="Arial"/>
                <w:sz w:val="22"/>
                <w:szCs w:val="22"/>
                <w:lang w:val="en-US"/>
              </w:rPr>
            </w:pPr>
            <w:r w:rsidRPr="00C31B86">
              <w:rPr>
                <w:rFonts w:ascii="Arial" w:hAnsi="Arial" w:cs="Arial"/>
                <w:sz w:val="22"/>
                <w:szCs w:val="22"/>
                <w:lang w:val="en-US"/>
              </w:rPr>
              <w:t>Staff should be excluded until lesions are crusted/healed or for</w:t>
            </w:r>
            <w:r>
              <w:rPr>
                <w:rFonts w:ascii="Arial" w:hAnsi="Arial" w:cs="Arial"/>
                <w:sz w:val="22"/>
                <w:szCs w:val="22"/>
                <w:lang w:val="en-US"/>
              </w:rPr>
              <w:t xml:space="preserve"> </w:t>
            </w:r>
            <w:r w:rsidRPr="00C31B86">
              <w:rPr>
                <w:rFonts w:ascii="Arial" w:hAnsi="Arial" w:cs="Arial"/>
                <w:sz w:val="22"/>
                <w:szCs w:val="22"/>
                <w:lang w:val="en-US"/>
              </w:rPr>
              <w:t>48 hours after starting antibiotic treatment</w:t>
            </w:r>
          </w:p>
          <w:p w14:paraId="524AC66B" w14:textId="77777777" w:rsidR="007D46B0" w:rsidRDefault="007D46B0" w:rsidP="007D46B0">
            <w:pPr>
              <w:rPr>
                <w:rFonts w:ascii="Arial" w:hAnsi="Arial" w:cs="Arial"/>
                <w:sz w:val="22"/>
                <w:szCs w:val="22"/>
                <w:lang w:val="en-US"/>
              </w:rPr>
            </w:pPr>
          </w:p>
          <w:p w14:paraId="19AADA74" w14:textId="77777777" w:rsidR="007D46B0" w:rsidRDefault="007D46B0" w:rsidP="007D46B0">
            <w:pPr>
              <w:rPr>
                <w:rFonts w:ascii="Arial" w:hAnsi="Arial" w:cs="Arial"/>
                <w:sz w:val="22"/>
                <w:szCs w:val="22"/>
                <w:lang w:val="en-US"/>
              </w:rPr>
            </w:pPr>
            <w:r w:rsidRPr="00C31B86">
              <w:rPr>
                <w:rFonts w:ascii="Arial" w:hAnsi="Arial" w:cs="Arial"/>
                <w:sz w:val="22"/>
                <w:szCs w:val="22"/>
                <w:lang w:val="en-US"/>
              </w:rPr>
              <w:t>Antibiotic</w:t>
            </w:r>
            <w:r>
              <w:rPr>
                <w:rFonts w:ascii="Arial" w:hAnsi="Arial" w:cs="Arial"/>
                <w:sz w:val="22"/>
                <w:szCs w:val="22"/>
                <w:lang w:val="en-US"/>
              </w:rPr>
              <w:t xml:space="preserve"> </w:t>
            </w:r>
            <w:r w:rsidRPr="00C31B86">
              <w:rPr>
                <w:rFonts w:ascii="Arial" w:hAnsi="Arial" w:cs="Arial"/>
                <w:sz w:val="22"/>
                <w:szCs w:val="22"/>
                <w:lang w:val="en-US"/>
              </w:rPr>
              <w:t>treatment speeds up healing and reduces the infectious</w:t>
            </w:r>
            <w:r>
              <w:rPr>
                <w:rFonts w:ascii="Arial" w:hAnsi="Arial" w:cs="Arial"/>
                <w:sz w:val="22"/>
                <w:szCs w:val="22"/>
                <w:lang w:val="en-US"/>
              </w:rPr>
              <w:t xml:space="preserve"> </w:t>
            </w:r>
            <w:r w:rsidRPr="00C31B86">
              <w:rPr>
                <w:rFonts w:ascii="Arial" w:hAnsi="Arial" w:cs="Arial"/>
                <w:sz w:val="22"/>
                <w:szCs w:val="22"/>
                <w:lang w:val="en-US"/>
              </w:rPr>
              <w:t>period</w:t>
            </w:r>
          </w:p>
          <w:p w14:paraId="36FBC29A" w14:textId="77777777" w:rsidR="007D46B0" w:rsidRDefault="007D46B0" w:rsidP="007D46B0">
            <w:pPr>
              <w:rPr>
                <w:rFonts w:ascii="Arial" w:hAnsi="Arial" w:cs="Arial"/>
                <w:sz w:val="22"/>
                <w:szCs w:val="22"/>
                <w:lang w:val="en-US"/>
              </w:rPr>
            </w:pPr>
          </w:p>
        </w:tc>
      </w:tr>
      <w:tr w:rsidR="00F72636" w14:paraId="3F5C1199" w14:textId="77777777" w:rsidTr="007D46B0">
        <w:tc>
          <w:tcPr>
            <w:tcW w:w="2552" w:type="dxa"/>
          </w:tcPr>
          <w:p w14:paraId="2290ED35" w14:textId="22A59E80" w:rsidR="007D46B0" w:rsidRPr="00C31B86" w:rsidRDefault="007D46B0" w:rsidP="00514C8B">
            <w:pPr>
              <w:rPr>
                <w:rFonts w:ascii="Arial" w:hAnsi="Arial" w:cs="Arial"/>
                <w:sz w:val="22"/>
                <w:szCs w:val="22"/>
                <w:lang w:val="en-US"/>
              </w:rPr>
            </w:pPr>
            <w:r>
              <w:rPr>
                <w:rFonts w:ascii="Arial" w:hAnsi="Arial" w:cs="Arial"/>
                <w:sz w:val="22"/>
                <w:szCs w:val="22"/>
                <w:lang w:val="en-US"/>
              </w:rPr>
              <w:t>Influenza contacts</w:t>
            </w:r>
          </w:p>
        </w:tc>
        <w:tc>
          <w:tcPr>
            <w:tcW w:w="6520" w:type="dxa"/>
          </w:tcPr>
          <w:p w14:paraId="077E7893"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Contacts of someone with influenza who remains</w:t>
            </w:r>
          </w:p>
          <w:p w14:paraId="73FB37BA" w14:textId="57094540" w:rsidR="007D46B0" w:rsidRDefault="007D46B0" w:rsidP="007D46B0">
            <w:pPr>
              <w:rPr>
                <w:rFonts w:ascii="Arial" w:hAnsi="Arial" w:cs="Arial"/>
                <w:sz w:val="22"/>
                <w:szCs w:val="22"/>
                <w:lang w:val="en-US"/>
              </w:rPr>
            </w:pPr>
            <w:r w:rsidRPr="007D46B0">
              <w:rPr>
                <w:rFonts w:ascii="Arial" w:hAnsi="Arial" w:cs="Arial"/>
                <w:sz w:val="22"/>
                <w:szCs w:val="22"/>
                <w:lang w:val="en-US"/>
              </w:rPr>
              <w:t>asymptomatic may continue to work</w:t>
            </w:r>
          </w:p>
          <w:p w14:paraId="09CB431B" w14:textId="77777777" w:rsidR="007D46B0" w:rsidRDefault="007D46B0" w:rsidP="007D46B0">
            <w:pPr>
              <w:rPr>
                <w:rFonts w:ascii="Arial" w:hAnsi="Arial" w:cs="Arial"/>
                <w:sz w:val="22"/>
                <w:szCs w:val="22"/>
                <w:lang w:val="en-US"/>
              </w:rPr>
            </w:pPr>
          </w:p>
          <w:p w14:paraId="10CE3F96" w14:textId="19B29499" w:rsidR="007D46B0" w:rsidRDefault="007D46B0" w:rsidP="007D46B0">
            <w:pPr>
              <w:rPr>
                <w:rFonts w:ascii="Arial" w:hAnsi="Arial" w:cs="Arial"/>
                <w:sz w:val="22"/>
                <w:szCs w:val="22"/>
                <w:lang w:val="en-US"/>
              </w:rPr>
            </w:pPr>
            <w:r w:rsidRPr="007D46B0">
              <w:rPr>
                <w:rFonts w:ascii="Arial" w:hAnsi="Arial" w:cs="Arial"/>
                <w:sz w:val="22"/>
                <w:szCs w:val="22"/>
                <w:lang w:val="en-US"/>
              </w:rPr>
              <w:t>All staff should follow</w:t>
            </w:r>
            <w:r>
              <w:rPr>
                <w:rFonts w:ascii="Arial" w:hAnsi="Arial" w:cs="Arial"/>
                <w:sz w:val="22"/>
                <w:szCs w:val="22"/>
                <w:lang w:val="en-US"/>
              </w:rPr>
              <w:t xml:space="preserve"> </w:t>
            </w:r>
            <w:r w:rsidRPr="007D46B0">
              <w:rPr>
                <w:rFonts w:ascii="Arial" w:hAnsi="Arial" w:cs="Arial"/>
                <w:sz w:val="22"/>
                <w:szCs w:val="22"/>
                <w:lang w:val="en-US"/>
              </w:rPr>
              <w:t>standard precautions to prevent spread of infection</w:t>
            </w:r>
          </w:p>
          <w:p w14:paraId="2CE8D5A2" w14:textId="6D5C8103" w:rsidR="007D46B0" w:rsidRDefault="007D46B0" w:rsidP="007D46B0">
            <w:pPr>
              <w:rPr>
                <w:rFonts w:ascii="Arial" w:hAnsi="Arial" w:cs="Arial"/>
                <w:sz w:val="22"/>
                <w:szCs w:val="22"/>
                <w:lang w:val="en-US"/>
              </w:rPr>
            </w:pPr>
          </w:p>
        </w:tc>
      </w:tr>
      <w:tr w:rsidR="00F72636" w14:paraId="66BACC21" w14:textId="77777777" w:rsidTr="007D46B0">
        <w:tc>
          <w:tcPr>
            <w:tcW w:w="2552" w:type="dxa"/>
          </w:tcPr>
          <w:p w14:paraId="5F58BA69" w14:textId="48F7909E" w:rsidR="007D46B0" w:rsidRPr="00C31B86" w:rsidRDefault="007D46B0" w:rsidP="007D46B0">
            <w:pPr>
              <w:rPr>
                <w:rFonts w:ascii="Arial" w:hAnsi="Arial" w:cs="Arial"/>
                <w:sz w:val="22"/>
                <w:szCs w:val="22"/>
                <w:lang w:val="en-US"/>
              </w:rPr>
            </w:pPr>
            <w:r w:rsidRPr="007D46B0">
              <w:rPr>
                <w:rFonts w:ascii="Arial" w:hAnsi="Arial" w:cs="Arial"/>
                <w:sz w:val="22"/>
                <w:szCs w:val="22"/>
                <w:lang w:val="en-US"/>
              </w:rPr>
              <w:t xml:space="preserve">Influenza and </w:t>
            </w:r>
            <w:r w:rsidR="00D76D04">
              <w:rPr>
                <w:rFonts w:ascii="Arial" w:hAnsi="Arial" w:cs="Arial"/>
                <w:sz w:val="22"/>
                <w:szCs w:val="22"/>
                <w:lang w:val="en-US"/>
              </w:rPr>
              <w:t>I</w:t>
            </w:r>
            <w:r w:rsidRPr="007D46B0">
              <w:rPr>
                <w:rFonts w:ascii="Arial" w:hAnsi="Arial" w:cs="Arial"/>
                <w:sz w:val="22"/>
                <w:szCs w:val="22"/>
                <w:lang w:val="en-US"/>
              </w:rPr>
              <w:t>nfluenza Like</w:t>
            </w:r>
            <w:r>
              <w:rPr>
                <w:rFonts w:ascii="Arial" w:hAnsi="Arial" w:cs="Arial"/>
                <w:sz w:val="22"/>
                <w:szCs w:val="22"/>
                <w:lang w:val="en-US"/>
              </w:rPr>
              <w:t xml:space="preserve"> </w:t>
            </w:r>
            <w:r w:rsidRPr="007D46B0">
              <w:rPr>
                <w:rFonts w:ascii="Arial" w:hAnsi="Arial" w:cs="Arial"/>
                <w:sz w:val="22"/>
                <w:szCs w:val="22"/>
                <w:lang w:val="en-US"/>
              </w:rPr>
              <w:t>Illness (ILI)</w:t>
            </w:r>
          </w:p>
        </w:tc>
        <w:tc>
          <w:tcPr>
            <w:tcW w:w="6520" w:type="dxa"/>
          </w:tcPr>
          <w:p w14:paraId="2D19A9FE"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 xml:space="preserve">Staff with probable/suspected flu or </w:t>
            </w:r>
            <w:proofErr w:type="gramStart"/>
            <w:r w:rsidRPr="007D46B0">
              <w:rPr>
                <w:rFonts w:ascii="Arial" w:hAnsi="Arial" w:cs="Arial"/>
                <w:sz w:val="22"/>
                <w:szCs w:val="22"/>
                <w:lang w:val="en-US"/>
              </w:rPr>
              <w:t>flu like</w:t>
            </w:r>
            <w:proofErr w:type="gramEnd"/>
            <w:r w:rsidRPr="007D46B0">
              <w:rPr>
                <w:rFonts w:ascii="Arial" w:hAnsi="Arial" w:cs="Arial"/>
                <w:sz w:val="22"/>
                <w:szCs w:val="22"/>
                <w:lang w:val="en-US"/>
              </w:rPr>
              <w:t xml:space="preserve"> symptoms, (fever</w:t>
            </w:r>
          </w:p>
          <w:p w14:paraId="4C9B4C0A"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of &gt;38°C or history of fever plus two or more symptoms of</w:t>
            </w:r>
          </w:p>
          <w:p w14:paraId="7CC10282"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cough or other respiratory symptoms, chills, sore throat,</w:t>
            </w:r>
          </w:p>
          <w:p w14:paraId="138A1E21"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headache, muscle aches) should stay away from work and</w:t>
            </w:r>
          </w:p>
          <w:p w14:paraId="40E8206C" w14:textId="5C73D630" w:rsidR="007D46B0" w:rsidRDefault="007D46B0" w:rsidP="007D46B0">
            <w:pPr>
              <w:rPr>
                <w:rFonts w:ascii="Arial" w:hAnsi="Arial" w:cs="Arial"/>
                <w:sz w:val="22"/>
                <w:szCs w:val="22"/>
                <w:lang w:val="en-US"/>
              </w:rPr>
            </w:pPr>
            <w:r w:rsidRPr="007D46B0">
              <w:rPr>
                <w:rFonts w:ascii="Arial" w:hAnsi="Arial" w:cs="Arial"/>
                <w:sz w:val="22"/>
                <w:szCs w:val="22"/>
                <w:lang w:val="en-US"/>
              </w:rPr>
              <w:t>inform their manager of symptom presentation</w:t>
            </w:r>
          </w:p>
          <w:p w14:paraId="4998C94B" w14:textId="77777777" w:rsidR="007D46B0" w:rsidRDefault="007D46B0" w:rsidP="007D46B0">
            <w:pPr>
              <w:rPr>
                <w:rFonts w:ascii="Arial" w:hAnsi="Arial" w:cs="Arial"/>
                <w:sz w:val="22"/>
                <w:szCs w:val="22"/>
                <w:lang w:val="en-US"/>
              </w:rPr>
            </w:pPr>
          </w:p>
          <w:p w14:paraId="2715544F" w14:textId="77777777" w:rsidR="007D46B0" w:rsidRDefault="007D46B0" w:rsidP="007D46B0">
            <w:pPr>
              <w:rPr>
                <w:rFonts w:ascii="Arial" w:hAnsi="Arial" w:cs="Arial"/>
                <w:sz w:val="22"/>
                <w:szCs w:val="22"/>
                <w:lang w:val="en-US"/>
              </w:rPr>
            </w:pPr>
            <w:r w:rsidRPr="007D46B0">
              <w:rPr>
                <w:rFonts w:ascii="Arial" w:hAnsi="Arial" w:cs="Arial"/>
                <w:sz w:val="22"/>
                <w:szCs w:val="22"/>
                <w:lang w:val="en-US"/>
              </w:rPr>
              <w:t>If influenza is</w:t>
            </w:r>
            <w:r>
              <w:rPr>
                <w:rFonts w:ascii="Arial" w:hAnsi="Arial" w:cs="Arial"/>
                <w:sz w:val="22"/>
                <w:szCs w:val="22"/>
                <w:lang w:val="en-US"/>
              </w:rPr>
              <w:t xml:space="preserve"> </w:t>
            </w:r>
            <w:r w:rsidRPr="007D46B0">
              <w:rPr>
                <w:rFonts w:ascii="Arial" w:hAnsi="Arial" w:cs="Arial"/>
                <w:sz w:val="22"/>
                <w:szCs w:val="22"/>
                <w:lang w:val="en-US"/>
              </w:rPr>
              <w:t>suspected linked to healthcare contact or confirmed swab</w:t>
            </w:r>
            <w:r>
              <w:rPr>
                <w:rFonts w:ascii="Arial" w:hAnsi="Arial" w:cs="Arial"/>
                <w:sz w:val="22"/>
                <w:szCs w:val="22"/>
                <w:lang w:val="en-US"/>
              </w:rPr>
              <w:t xml:space="preserve"> </w:t>
            </w:r>
            <w:r w:rsidRPr="007D46B0">
              <w:rPr>
                <w:rFonts w:ascii="Arial" w:hAnsi="Arial" w:cs="Arial"/>
                <w:sz w:val="22"/>
                <w:szCs w:val="22"/>
                <w:lang w:val="en-US"/>
              </w:rPr>
              <w:t>results staff should remain off work for a minimum of five days</w:t>
            </w:r>
            <w:r>
              <w:rPr>
                <w:rFonts w:ascii="Arial" w:hAnsi="Arial" w:cs="Arial"/>
                <w:sz w:val="22"/>
                <w:szCs w:val="22"/>
                <w:lang w:val="en-US"/>
              </w:rPr>
              <w:t xml:space="preserve"> </w:t>
            </w:r>
            <w:r w:rsidRPr="007D46B0">
              <w:rPr>
                <w:rFonts w:ascii="Arial" w:hAnsi="Arial" w:cs="Arial"/>
                <w:sz w:val="22"/>
                <w:szCs w:val="22"/>
                <w:lang w:val="en-US"/>
              </w:rPr>
              <w:t>from symptom onset and should stay away from work until</w:t>
            </w:r>
            <w:r>
              <w:rPr>
                <w:rFonts w:ascii="Arial" w:hAnsi="Arial" w:cs="Arial"/>
                <w:sz w:val="22"/>
                <w:szCs w:val="22"/>
                <w:lang w:val="en-US"/>
              </w:rPr>
              <w:t xml:space="preserve"> </w:t>
            </w:r>
            <w:r w:rsidRPr="007D46B0">
              <w:rPr>
                <w:rFonts w:ascii="Arial" w:hAnsi="Arial" w:cs="Arial"/>
                <w:sz w:val="22"/>
                <w:szCs w:val="22"/>
                <w:lang w:val="en-US"/>
              </w:rPr>
              <w:t>they feel well</w:t>
            </w:r>
          </w:p>
          <w:p w14:paraId="69F4304C" w14:textId="6FAEFC63" w:rsidR="006351D2" w:rsidRDefault="006351D2" w:rsidP="007D46B0">
            <w:pPr>
              <w:rPr>
                <w:rFonts w:ascii="Arial" w:hAnsi="Arial" w:cs="Arial"/>
                <w:sz w:val="22"/>
                <w:szCs w:val="22"/>
                <w:lang w:val="en-US"/>
              </w:rPr>
            </w:pPr>
          </w:p>
        </w:tc>
      </w:tr>
      <w:tr w:rsidR="00F72636" w14:paraId="2BBFB28B" w14:textId="77777777" w:rsidTr="007D46B0">
        <w:tc>
          <w:tcPr>
            <w:tcW w:w="2552" w:type="dxa"/>
          </w:tcPr>
          <w:p w14:paraId="06A21FCC" w14:textId="51207689" w:rsidR="007D46B0" w:rsidRPr="00C31B86" w:rsidRDefault="006351D2" w:rsidP="00514C8B">
            <w:pPr>
              <w:rPr>
                <w:rFonts w:ascii="Arial" w:hAnsi="Arial" w:cs="Arial"/>
                <w:sz w:val="22"/>
                <w:szCs w:val="22"/>
                <w:lang w:val="en-US"/>
              </w:rPr>
            </w:pPr>
            <w:r>
              <w:rPr>
                <w:rFonts w:ascii="Arial" w:hAnsi="Arial" w:cs="Arial"/>
                <w:sz w:val="22"/>
                <w:szCs w:val="22"/>
                <w:lang w:val="en-US"/>
              </w:rPr>
              <w:t>Measles</w:t>
            </w:r>
          </w:p>
        </w:tc>
        <w:tc>
          <w:tcPr>
            <w:tcW w:w="6520" w:type="dxa"/>
          </w:tcPr>
          <w:p w14:paraId="5F6B83FF"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Staff with Measles must be excluded for four days from onset</w:t>
            </w:r>
          </w:p>
          <w:p w14:paraId="3AB3AE98"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of rash and return to work only when feeling well. Measles is</w:t>
            </w:r>
          </w:p>
          <w:p w14:paraId="1A3DD8B5"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preventable by vaccination (2 doses of MMR) which should be</w:t>
            </w:r>
          </w:p>
          <w:p w14:paraId="518A6D10" w14:textId="3259CA4D" w:rsidR="006351D2" w:rsidRDefault="006351D2" w:rsidP="006351D2">
            <w:pPr>
              <w:rPr>
                <w:rFonts w:ascii="Arial" w:hAnsi="Arial" w:cs="Arial"/>
                <w:sz w:val="22"/>
                <w:szCs w:val="22"/>
                <w:lang w:val="en-US"/>
              </w:rPr>
            </w:pPr>
            <w:r w:rsidRPr="006351D2">
              <w:rPr>
                <w:rFonts w:ascii="Arial" w:hAnsi="Arial" w:cs="Arial"/>
                <w:sz w:val="22"/>
                <w:szCs w:val="22"/>
                <w:lang w:val="en-US"/>
              </w:rPr>
              <w:lastRenderedPageBreak/>
              <w:t>offered to agreed staff groups</w:t>
            </w:r>
          </w:p>
          <w:p w14:paraId="3D2CBC1C" w14:textId="77777777" w:rsidR="006351D2" w:rsidRDefault="006351D2" w:rsidP="006351D2">
            <w:pPr>
              <w:rPr>
                <w:rFonts w:ascii="Arial" w:hAnsi="Arial" w:cs="Arial"/>
                <w:sz w:val="22"/>
                <w:szCs w:val="22"/>
                <w:lang w:val="en-US"/>
              </w:rPr>
            </w:pPr>
          </w:p>
          <w:p w14:paraId="1B7842FF" w14:textId="39B2B4F4" w:rsidR="007D46B0" w:rsidRDefault="006351D2" w:rsidP="006351D2">
            <w:pPr>
              <w:rPr>
                <w:rFonts w:ascii="Arial" w:hAnsi="Arial" w:cs="Arial"/>
                <w:sz w:val="22"/>
                <w:szCs w:val="22"/>
                <w:lang w:val="en-US"/>
              </w:rPr>
            </w:pPr>
            <w:r w:rsidRPr="006351D2">
              <w:rPr>
                <w:rFonts w:ascii="Arial" w:hAnsi="Arial" w:cs="Arial"/>
                <w:sz w:val="22"/>
                <w:szCs w:val="22"/>
                <w:lang w:val="en-US"/>
              </w:rPr>
              <w:t>Pregnant staff who are</w:t>
            </w:r>
            <w:r>
              <w:rPr>
                <w:rFonts w:ascii="Arial" w:hAnsi="Arial" w:cs="Arial"/>
                <w:sz w:val="22"/>
                <w:szCs w:val="22"/>
                <w:lang w:val="en-US"/>
              </w:rPr>
              <w:t xml:space="preserve"> </w:t>
            </w:r>
            <w:r w:rsidRPr="006351D2">
              <w:rPr>
                <w:rFonts w:ascii="Arial" w:hAnsi="Arial" w:cs="Arial"/>
                <w:sz w:val="22"/>
                <w:szCs w:val="22"/>
                <w:lang w:val="en-US"/>
              </w:rPr>
              <w:t>contacts should seek prompt advice from their GP or midwife</w:t>
            </w:r>
          </w:p>
          <w:p w14:paraId="14AA8657" w14:textId="2AC9D189" w:rsidR="006351D2" w:rsidRDefault="006351D2" w:rsidP="006351D2">
            <w:pPr>
              <w:rPr>
                <w:rFonts w:ascii="Arial" w:hAnsi="Arial" w:cs="Arial"/>
                <w:sz w:val="22"/>
                <w:szCs w:val="22"/>
                <w:lang w:val="en-US"/>
              </w:rPr>
            </w:pPr>
          </w:p>
        </w:tc>
      </w:tr>
      <w:tr w:rsidR="00F72636" w14:paraId="0D39B91D" w14:textId="77777777" w:rsidTr="007D46B0">
        <w:tc>
          <w:tcPr>
            <w:tcW w:w="2552" w:type="dxa"/>
          </w:tcPr>
          <w:p w14:paraId="07FB8F99" w14:textId="428B7DB0" w:rsidR="007D46B0" w:rsidRPr="00C31B86" w:rsidRDefault="006351D2" w:rsidP="00514C8B">
            <w:pPr>
              <w:rPr>
                <w:rFonts w:ascii="Arial" w:hAnsi="Arial" w:cs="Arial"/>
                <w:sz w:val="22"/>
                <w:szCs w:val="22"/>
                <w:lang w:val="en-US"/>
              </w:rPr>
            </w:pPr>
            <w:r>
              <w:rPr>
                <w:rFonts w:ascii="Arial" w:hAnsi="Arial" w:cs="Arial"/>
                <w:sz w:val="22"/>
                <w:szCs w:val="22"/>
                <w:lang w:val="en-US"/>
              </w:rPr>
              <w:lastRenderedPageBreak/>
              <w:t>MRSA</w:t>
            </w:r>
          </w:p>
        </w:tc>
        <w:tc>
          <w:tcPr>
            <w:tcW w:w="6520" w:type="dxa"/>
          </w:tcPr>
          <w:p w14:paraId="2F9D0056" w14:textId="3A129493" w:rsidR="006351D2" w:rsidRDefault="006351D2" w:rsidP="006351D2">
            <w:pPr>
              <w:rPr>
                <w:rFonts w:ascii="Arial" w:hAnsi="Arial" w:cs="Arial"/>
                <w:sz w:val="22"/>
                <w:szCs w:val="22"/>
                <w:lang w:val="en-US"/>
              </w:rPr>
            </w:pPr>
            <w:r>
              <w:rPr>
                <w:rFonts w:ascii="Arial" w:hAnsi="Arial" w:cs="Arial"/>
                <w:sz w:val="22"/>
                <w:szCs w:val="22"/>
                <w:lang w:val="en-US"/>
              </w:rPr>
              <w:t xml:space="preserve">Occupational Health to be consulted </w:t>
            </w:r>
          </w:p>
          <w:p w14:paraId="58C09136" w14:textId="77777777" w:rsidR="007D46B0" w:rsidRDefault="007D46B0" w:rsidP="007D46B0">
            <w:pPr>
              <w:rPr>
                <w:rFonts w:ascii="Arial" w:hAnsi="Arial" w:cs="Arial"/>
                <w:sz w:val="22"/>
                <w:szCs w:val="22"/>
                <w:lang w:val="en-US"/>
              </w:rPr>
            </w:pPr>
          </w:p>
        </w:tc>
      </w:tr>
      <w:tr w:rsidR="00F72636" w14:paraId="381B8F4B" w14:textId="77777777" w:rsidTr="007D46B0">
        <w:tc>
          <w:tcPr>
            <w:tcW w:w="2552" w:type="dxa"/>
          </w:tcPr>
          <w:p w14:paraId="7AA42C23" w14:textId="6C875511" w:rsidR="007D46B0" w:rsidRPr="00C31B86" w:rsidRDefault="006351D2" w:rsidP="00514C8B">
            <w:pPr>
              <w:rPr>
                <w:rFonts w:ascii="Arial" w:hAnsi="Arial" w:cs="Arial"/>
                <w:sz w:val="22"/>
                <w:szCs w:val="22"/>
                <w:lang w:val="en-US"/>
              </w:rPr>
            </w:pPr>
            <w:r>
              <w:rPr>
                <w:rFonts w:ascii="Arial" w:hAnsi="Arial" w:cs="Arial"/>
                <w:sz w:val="22"/>
                <w:szCs w:val="22"/>
                <w:lang w:val="en-US"/>
              </w:rPr>
              <w:t>Mumps</w:t>
            </w:r>
          </w:p>
        </w:tc>
        <w:tc>
          <w:tcPr>
            <w:tcW w:w="6520" w:type="dxa"/>
          </w:tcPr>
          <w:p w14:paraId="28BF6BA0"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Staff with Mumps must be excluded for five days from onset of</w:t>
            </w:r>
          </w:p>
          <w:p w14:paraId="5290A33A"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swelling and must feel well before returning to work. Mumps</w:t>
            </w:r>
          </w:p>
          <w:p w14:paraId="11D2DA90"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is preventable by vaccination (2 doses of MMR) which should</w:t>
            </w:r>
          </w:p>
          <w:p w14:paraId="07BE2553" w14:textId="59895BC9" w:rsidR="006351D2" w:rsidRDefault="006351D2" w:rsidP="006351D2">
            <w:pPr>
              <w:rPr>
                <w:rFonts w:ascii="Arial" w:hAnsi="Arial" w:cs="Arial"/>
                <w:sz w:val="22"/>
                <w:szCs w:val="22"/>
                <w:lang w:val="en-US"/>
              </w:rPr>
            </w:pPr>
            <w:r w:rsidRPr="006351D2">
              <w:rPr>
                <w:rFonts w:ascii="Arial" w:hAnsi="Arial" w:cs="Arial"/>
                <w:sz w:val="22"/>
                <w:szCs w:val="22"/>
                <w:lang w:val="en-US"/>
              </w:rPr>
              <w:t>be offered to agreed staff groups</w:t>
            </w:r>
          </w:p>
          <w:p w14:paraId="3EAD3AD1" w14:textId="77777777" w:rsidR="006351D2" w:rsidRDefault="006351D2" w:rsidP="006351D2">
            <w:pPr>
              <w:rPr>
                <w:rFonts w:ascii="Arial" w:hAnsi="Arial" w:cs="Arial"/>
                <w:sz w:val="22"/>
                <w:szCs w:val="22"/>
                <w:lang w:val="en-US"/>
              </w:rPr>
            </w:pPr>
          </w:p>
          <w:p w14:paraId="4C7A616C" w14:textId="05931B0B" w:rsidR="007D46B0" w:rsidRDefault="006351D2" w:rsidP="006351D2">
            <w:pPr>
              <w:rPr>
                <w:rFonts w:ascii="Arial" w:hAnsi="Arial" w:cs="Arial"/>
                <w:sz w:val="22"/>
                <w:szCs w:val="22"/>
                <w:lang w:val="en-US"/>
              </w:rPr>
            </w:pPr>
            <w:r w:rsidRPr="006351D2">
              <w:rPr>
                <w:rFonts w:ascii="Arial" w:hAnsi="Arial" w:cs="Arial"/>
                <w:sz w:val="22"/>
                <w:szCs w:val="22"/>
                <w:lang w:val="en-US"/>
              </w:rPr>
              <w:t>Staff who are contacts</w:t>
            </w:r>
            <w:r>
              <w:rPr>
                <w:rFonts w:ascii="Arial" w:hAnsi="Arial" w:cs="Arial"/>
                <w:sz w:val="22"/>
                <w:szCs w:val="22"/>
                <w:lang w:val="en-US"/>
              </w:rPr>
              <w:t xml:space="preserve"> </w:t>
            </w:r>
            <w:r w:rsidRPr="006351D2">
              <w:rPr>
                <w:rFonts w:ascii="Arial" w:hAnsi="Arial" w:cs="Arial"/>
                <w:sz w:val="22"/>
                <w:szCs w:val="22"/>
                <w:lang w:val="en-US"/>
              </w:rPr>
              <w:t>should seek prompt advice from Occupational Health</w:t>
            </w:r>
          </w:p>
          <w:p w14:paraId="073E39B9" w14:textId="3F6623DB" w:rsidR="006351D2" w:rsidRDefault="006351D2" w:rsidP="006351D2">
            <w:pPr>
              <w:rPr>
                <w:rFonts w:ascii="Arial" w:hAnsi="Arial" w:cs="Arial"/>
                <w:sz w:val="22"/>
                <w:szCs w:val="22"/>
                <w:lang w:val="en-US"/>
              </w:rPr>
            </w:pPr>
          </w:p>
        </w:tc>
      </w:tr>
      <w:tr w:rsidR="006351D2" w14:paraId="12AB0E8E" w14:textId="77777777" w:rsidTr="007D46B0">
        <w:tc>
          <w:tcPr>
            <w:tcW w:w="2552" w:type="dxa"/>
          </w:tcPr>
          <w:p w14:paraId="7A22A7B7" w14:textId="77777777" w:rsidR="006351D2" w:rsidRPr="00882908" w:rsidRDefault="006351D2" w:rsidP="006351D2">
            <w:pPr>
              <w:rPr>
                <w:rFonts w:ascii="Arial" w:hAnsi="Arial" w:cs="Arial"/>
                <w:sz w:val="22"/>
                <w:szCs w:val="22"/>
                <w:lang w:val="en-US"/>
              </w:rPr>
            </w:pPr>
            <w:r w:rsidRPr="00882908">
              <w:rPr>
                <w:rFonts w:ascii="Arial" w:hAnsi="Arial" w:cs="Arial"/>
                <w:sz w:val="22"/>
                <w:szCs w:val="22"/>
                <w:lang w:val="en-US"/>
              </w:rPr>
              <w:t>Pandemic</w:t>
            </w:r>
          </w:p>
          <w:p w14:paraId="22F1FA5F" w14:textId="77777777" w:rsidR="006351D2" w:rsidRDefault="006351D2" w:rsidP="00514C8B">
            <w:pPr>
              <w:rPr>
                <w:rFonts w:ascii="Arial" w:hAnsi="Arial" w:cs="Arial"/>
                <w:sz w:val="22"/>
                <w:szCs w:val="22"/>
                <w:lang w:val="en-US"/>
              </w:rPr>
            </w:pPr>
          </w:p>
        </w:tc>
        <w:tc>
          <w:tcPr>
            <w:tcW w:w="6520" w:type="dxa"/>
          </w:tcPr>
          <w:p w14:paraId="381EDA57" w14:textId="7F368707" w:rsidR="006351D2" w:rsidRPr="006351D2" w:rsidRDefault="006351D2" w:rsidP="006351D2">
            <w:pPr>
              <w:rPr>
                <w:rFonts w:ascii="Arial" w:hAnsi="Arial" w:cs="Arial"/>
                <w:sz w:val="22"/>
                <w:szCs w:val="22"/>
                <w:lang w:val="en-US"/>
              </w:rPr>
            </w:pPr>
            <w:r>
              <w:rPr>
                <w:rFonts w:ascii="Arial" w:hAnsi="Arial" w:cs="Arial"/>
                <w:sz w:val="22"/>
                <w:szCs w:val="22"/>
                <w:lang w:val="en-US"/>
              </w:rPr>
              <w:t>Refer to current g</w:t>
            </w:r>
            <w:r w:rsidRPr="00882908">
              <w:rPr>
                <w:rFonts w:ascii="Arial" w:hAnsi="Arial" w:cs="Arial"/>
                <w:sz w:val="22"/>
                <w:szCs w:val="22"/>
                <w:lang w:val="en-US"/>
              </w:rPr>
              <w:t>overnmental advice</w:t>
            </w:r>
          </w:p>
        </w:tc>
      </w:tr>
      <w:tr w:rsidR="00F72636" w14:paraId="2B7E72BB" w14:textId="77777777" w:rsidTr="007D46B0">
        <w:tc>
          <w:tcPr>
            <w:tcW w:w="2552" w:type="dxa"/>
          </w:tcPr>
          <w:p w14:paraId="30DA0F1E" w14:textId="5BDF58AA" w:rsidR="007D46B0" w:rsidRPr="00C31B86" w:rsidRDefault="006351D2" w:rsidP="00514C8B">
            <w:pPr>
              <w:rPr>
                <w:rFonts w:ascii="Arial" w:hAnsi="Arial" w:cs="Arial"/>
                <w:sz w:val="22"/>
                <w:szCs w:val="22"/>
                <w:lang w:val="en-US"/>
              </w:rPr>
            </w:pPr>
            <w:r>
              <w:rPr>
                <w:rFonts w:ascii="Arial" w:hAnsi="Arial" w:cs="Arial"/>
                <w:sz w:val="22"/>
                <w:szCs w:val="22"/>
                <w:lang w:val="en-US"/>
              </w:rPr>
              <w:t>Ringworm</w:t>
            </w:r>
          </w:p>
        </w:tc>
        <w:tc>
          <w:tcPr>
            <w:tcW w:w="6520" w:type="dxa"/>
          </w:tcPr>
          <w:p w14:paraId="53FDDCF8"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Treatment will usually be provided from GP and member of</w:t>
            </w:r>
          </w:p>
          <w:p w14:paraId="4D12EC43"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staff if completing healthcare tasks will need to keep affected</w:t>
            </w:r>
          </w:p>
          <w:p w14:paraId="07F6CB01" w14:textId="32A1089E" w:rsidR="006351D2" w:rsidRDefault="006351D2" w:rsidP="006351D2">
            <w:pPr>
              <w:rPr>
                <w:rFonts w:ascii="Arial" w:hAnsi="Arial" w:cs="Arial"/>
                <w:sz w:val="22"/>
                <w:szCs w:val="22"/>
                <w:lang w:val="en-US"/>
              </w:rPr>
            </w:pPr>
            <w:r w:rsidRPr="006351D2">
              <w:rPr>
                <w:rFonts w:ascii="Arial" w:hAnsi="Arial" w:cs="Arial"/>
                <w:sz w:val="22"/>
                <w:szCs w:val="22"/>
                <w:lang w:val="en-US"/>
              </w:rPr>
              <w:t>area covered</w:t>
            </w:r>
          </w:p>
          <w:p w14:paraId="41955790" w14:textId="77777777" w:rsidR="006351D2" w:rsidRDefault="006351D2" w:rsidP="006351D2">
            <w:pPr>
              <w:rPr>
                <w:rFonts w:ascii="Arial" w:hAnsi="Arial" w:cs="Arial"/>
                <w:sz w:val="22"/>
                <w:szCs w:val="22"/>
                <w:lang w:val="en-US"/>
              </w:rPr>
            </w:pPr>
          </w:p>
          <w:p w14:paraId="0D10F172" w14:textId="66D476E1" w:rsidR="007D46B0" w:rsidRDefault="006351D2" w:rsidP="006351D2">
            <w:pPr>
              <w:rPr>
                <w:rFonts w:ascii="Arial" w:hAnsi="Arial" w:cs="Arial"/>
                <w:sz w:val="22"/>
                <w:szCs w:val="22"/>
                <w:lang w:val="en-US"/>
              </w:rPr>
            </w:pPr>
            <w:r w:rsidRPr="006351D2">
              <w:rPr>
                <w:rFonts w:ascii="Arial" w:hAnsi="Arial" w:cs="Arial"/>
                <w:sz w:val="22"/>
                <w:szCs w:val="22"/>
                <w:lang w:val="en-US"/>
              </w:rPr>
              <w:t>For staff with ringworm on their face/scalp</w:t>
            </w:r>
            <w:r>
              <w:rPr>
                <w:rFonts w:ascii="Arial" w:hAnsi="Arial" w:cs="Arial"/>
                <w:sz w:val="22"/>
                <w:szCs w:val="22"/>
                <w:lang w:val="en-US"/>
              </w:rPr>
              <w:t xml:space="preserve"> </w:t>
            </w:r>
            <w:r w:rsidRPr="006351D2">
              <w:rPr>
                <w:rFonts w:ascii="Arial" w:hAnsi="Arial" w:cs="Arial"/>
                <w:sz w:val="22"/>
                <w:szCs w:val="22"/>
                <w:lang w:val="en-US"/>
              </w:rPr>
              <w:t xml:space="preserve">further advice should </w:t>
            </w:r>
            <w:r>
              <w:rPr>
                <w:rFonts w:ascii="Arial" w:hAnsi="Arial" w:cs="Arial"/>
                <w:sz w:val="22"/>
                <w:szCs w:val="22"/>
                <w:lang w:val="en-US"/>
              </w:rPr>
              <w:t>b</w:t>
            </w:r>
            <w:r w:rsidRPr="006351D2">
              <w:rPr>
                <w:rFonts w:ascii="Arial" w:hAnsi="Arial" w:cs="Arial"/>
                <w:sz w:val="22"/>
                <w:szCs w:val="22"/>
                <w:lang w:val="en-US"/>
              </w:rPr>
              <w:t>e sought</w:t>
            </w:r>
          </w:p>
          <w:p w14:paraId="3882BBEE" w14:textId="19F5FDA9" w:rsidR="006351D2" w:rsidRDefault="006351D2" w:rsidP="006351D2">
            <w:pPr>
              <w:rPr>
                <w:rFonts w:ascii="Arial" w:hAnsi="Arial" w:cs="Arial"/>
                <w:sz w:val="22"/>
                <w:szCs w:val="22"/>
                <w:lang w:val="en-US"/>
              </w:rPr>
            </w:pPr>
          </w:p>
        </w:tc>
      </w:tr>
      <w:tr w:rsidR="006351D2" w14:paraId="5487C146" w14:textId="77777777" w:rsidTr="007D46B0">
        <w:tc>
          <w:tcPr>
            <w:tcW w:w="2552" w:type="dxa"/>
          </w:tcPr>
          <w:p w14:paraId="304E701B" w14:textId="36C1D501" w:rsidR="006351D2" w:rsidRDefault="006351D2" w:rsidP="00514C8B">
            <w:pPr>
              <w:rPr>
                <w:rFonts w:ascii="Arial" w:hAnsi="Arial" w:cs="Arial"/>
                <w:sz w:val="22"/>
                <w:szCs w:val="22"/>
                <w:lang w:val="en-US"/>
              </w:rPr>
            </w:pPr>
            <w:r>
              <w:rPr>
                <w:rFonts w:ascii="Arial" w:hAnsi="Arial" w:cs="Arial"/>
                <w:sz w:val="22"/>
                <w:szCs w:val="22"/>
                <w:lang w:val="en-US"/>
              </w:rPr>
              <w:t>Salmonellosis</w:t>
            </w:r>
          </w:p>
        </w:tc>
        <w:tc>
          <w:tcPr>
            <w:tcW w:w="6520" w:type="dxa"/>
          </w:tcPr>
          <w:p w14:paraId="558EB8A3" w14:textId="77777777" w:rsidR="006351D2" w:rsidRDefault="006351D2" w:rsidP="006351D2">
            <w:pPr>
              <w:rPr>
                <w:rFonts w:ascii="Arial" w:hAnsi="Arial" w:cs="Arial"/>
                <w:sz w:val="22"/>
                <w:szCs w:val="22"/>
                <w:lang w:val="en-US"/>
              </w:rPr>
            </w:pPr>
            <w:r>
              <w:rPr>
                <w:rFonts w:ascii="Arial" w:hAnsi="Arial" w:cs="Arial"/>
                <w:sz w:val="22"/>
                <w:szCs w:val="22"/>
                <w:lang w:val="en-US"/>
              </w:rPr>
              <w:t>Exclude staff member until they are symptom free for a period of 48 hours</w:t>
            </w:r>
          </w:p>
          <w:p w14:paraId="4C2F7AD3" w14:textId="77777777" w:rsidR="006351D2" w:rsidRPr="006351D2" w:rsidRDefault="006351D2" w:rsidP="006351D2">
            <w:pPr>
              <w:rPr>
                <w:rFonts w:ascii="Arial" w:hAnsi="Arial" w:cs="Arial"/>
                <w:sz w:val="22"/>
                <w:szCs w:val="22"/>
                <w:lang w:val="en-US"/>
              </w:rPr>
            </w:pPr>
          </w:p>
        </w:tc>
      </w:tr>
      <w:tr w:rsidR="00F72636" w14:paraId="4D689141" w14:textId="77777777" w:rsidTr="007D46B0">
        <w:tc>
          <w:tcPr>
            <w:tcW w:w="2552" w:type="dxa"/>
          </w:tcPr>
          <w:p w14:paraId="62D1B8E8" w14:textId="1F3BDDE9" w:rsidR="007D46B0" w:rsidRPr="00C31B86" w:rsidRDefault="006351D2" w:rsidP="00514C8B">
            <w:pPr>
              <w:rPr>
                <w:rFonts w:ascii="Arial" w:hAnsi="Arial" w:cs="Arial"/>
                <w:sz w:val="22"/>
                <w:szCs w:val="22"/>
                <w:lang w:val="en-US"/>
              </w:rPr>
            </w:pPr>
            <w:r>
              <w:rPr>
                <w:rFonts w:ascii="Arial" w:hAnsi="Arial" w:cs="Arial"/>
                <w:sz w:val="22"/>
                <w:szCs w:val="22"/>
                <w:lang w:val="en-US"/>
              </w:rPr>
              <w:t>Scabies</w:t>
            </w:r>
          </w:p>
        </w:tc>
        <w:tc>
          <w:tcPr>
            <w:tcW w:w="6520" w:type="dxa"/>
          </w:tcPr>
          <w:p w14:paraId="6362C977" w14:textId="2254F171" w:rsidR="006351D2" w:rsidRDefault="006351D2" w:rsidP="006351D2">
            <w:pPr>
              <w:rPr>
                <w:rFonts w:ascii="Arial" w:hAnsi="Arial" w:cs="Arial"/>
                <w:sz w:val="22"/>
                <w:szCs w:val="22"/>
                <w:lang w:val="en-US"/>
              </w:rPr>
            </w:pPr>
            <w:r w:rsidRPr="006351D2">
              <w:rPr>
                <w:rFonts w:ascii="Arial" w:hAnsi="Arial" w:cs="Arial"/>
                <w:sz w:val="22"/>
                <w:szCs w:val="22"/>
                <w:lang w:val="en-US"/>
              </w:rPr>
              <w:t>Exclude staff member until they have had their first treatment</w:t>
            </w:r>
          </w:p>
          <w:p w14:paraId="73239130" w14:textId="77777777" w:rsidR="006351D2" w:rsidRDefault="006351D2" w:rsidP="006351D2">
            <w:pPr>
              <w:rPr>
                <w:rFonts w:ascii="Arial" w:hAnsi="Arial" w:cs="Arial"/>
                <w:sz w:val="22"/>
                <w:szCs w:val="22"/>
                <w:lang w:val="en-US"/>
              </w:rPr>
            </w:pPr>
          </w:p>
          <w:p w14:paraId="13FD84F5" w14:textId="7FE17BA3" w:rsidR="007D46B0" w:rsidRDefault="006351D2" w:rsidP="006351D2">
            <w:pPr>
              <w:rPr>
                <w:rFonts w:ascii="Arial" w:hAnsi="Arial" w:cs="Arial"/>
                <w:sz w:val="22"/>
                <w:szCs w:val="22"/>
                <w:lang w:val="en-US"/>
              </w:rPr>
            </w:pPr>
            <w:r w:rsidRPr="006351D2">
              <w:rPr>
                <w:rFonts w:ascii="Arial" w:hAnsi="Arial" w:cs="Arial"/>
                <w:sz w:val="22"/>
                <w:szCs w:val="22"/>
                <w:lang w:val="en-US"/>
              </w:rPr>
              <w:t>If crusted scabies,</w:t>
            </w:r>
            <w:r>
              <w:rPr>
                <w:rFonts w:ascii="Arial" w:hAnsi="Arial" w:cs="Arial"/>
                <w:sz w:val="22"/>
                <w:szCs w:val="22"/>
                <w:lang w:val="en-US"/>
              </w:rPr>
              <w:t xml:space="preserve"> </w:t>
            </w:r>
            <w:r w:rsidRPr="006351D2">
              <w:rPr>
                <w:rFonts w:ascii="Arial" w:hAnsi="Arial" w:cs="Arial"/>
                <w:sz w:val="22"/>
                <w:szCs w:val="22"/>
                <w:lang w:val="en-US"/>
              </w:rPr>
              <w:t>further treatments may be necessary prior to returning to</w:t>
            </w:r>
            <w:r>
              <w:rPr>
                <w:rFonts w:ascii="Arial" w:hAnsi="Arial" w:cs="Arial"/>
                <w:sz w:val="22"/>
                <w:szCs w:val="22"/>
                <w:lang w:val="en-US"/>
              </w:rPr>
              <w:t xml:space="preserve"> </w:t>
            </w:r>
            <w:r w:rsidRPr="006351D2">
              <w:rPr>
                <w:rFonts w:ascii="Arial" w:hAnsi="Arial" w:cs="Arial"/>
                <w:sz w:val="22"/>
                <w:szCs w:val="22"/>
                <w:lang w:val="en-US"/>
              </w:rPr>
              <w:t>work and advice from the Infection Prevention and Control</w:t>
            </w:r>
            <w:r>
              <w:rPr>
                <w:rFonts w:ascii="Arial" w:hAnsi="Arial" w:cs="Arial"/>
                <w:sz w:val="22"/>
                <w:szCs w:val="22"/>
                <w:lang w:val="en-US"/>
              </w:rPr>
              <w:t xml:space="preserve"> </w:t>
            </w:r>
            <w:r w:rsidRPr="006351D2">
              <w:rPr>
                <w:rFonts w:ascii="Arial" w:hAnsi="Arial" w:cs="Arial"/>
                <w:sz w:val="22"/>
                <w:szCs w:val="22"/>
                <w:lang w:val="en-US"/>
              </w:rPr>
              <w:t>Team</w:t>
            </w:r>
            <w:r>
              <w:rPr>
                <w:rFonts w:ascii="Arial" w:hAnsi="Arial" w:cs="Arial"/>
                <w:sz w:val="22"/>
                <w:szCs w:val="22"/>
                <w:lang w:val="en-US"/>
              </w:rPr>
              <w:t xml:space="preserve"> and/or </w:t>
            </w:r>
            <w:r w:rsidRPr="006351D2">
              <w:rPr>
                <w:rFonts w:ascii="Arial" w:hAnsi="Arial" w:cs="Arial"/>
                <w:sz w:val="22"/>
                <w:szCs w:val="22"/>
                <w:lang w:val="en-US"/>
              </w:rPr>
              <w:t>Occupational Health Department should be sought</w:t>
            </w:r>
          </w:p>
          <w:p w14:paraId="22AF845C" w14:textId="071D8ED7" w:rsidR="006351D2" w:rsidRDefault="006351D2" w:rsidP="006351D2">
            <w:pPr>
              <w:rPr>
                <w:rFonts w:ascii="Arial" w:hAnsi="Arial" w:cs="Arial"/>
                <w:sz w:val="22"/>
                <w:szCs w:val="22"/>
                <w:lang w:val="en-US"/>
              </w:rPr>
            </w:pPr>
          </w:p>
        </w:tc>
      </w:tr>
      <w:tr w:rsidR="00F72636" w14:paraId="478B2C82" w14:textId="77777777" w:rsidTr="007D46B0">
        <w:tc>
          <w:tcPr>
            <w:tcW w:w="2552" w:type="dxa"/>
          </w:tcPr>
          <w:p w14:paraId="2DDB2DCE" w14:textId="6ED28FD1" w:rsidR="007D46B0" w:rsidRPr="00C31B86" w:rsidRDefault="006351D2" w:rsidP="00514C8B">
            <w:pPr>
              <w:rPr>
                <w:rFonts w:ascii="Arial" w:hAnsi="Arial" w:cs="Arial"/>
                <w:sz w:val="22"/>
                <w:szCs w:val="22"/>
                <w:lang w:val="en-US"/>
              </w:rPr>
            </w:pPr>
            <w:r>
              <w:rPr>
                <w:rFonts w:ascii="Arial" w:hAnsi="Arial" w:cs="Arial"/>
                <w:sz w:val="22"/>
                <w:szCs w:val="22"/>
                <w:lang w:val="en-US"/>
              </w:rPr>
              <w:t>Shingles</w:t>
            </w:r>
          </w:p>
        </w:tc>
        <w:tc>
          <w:tcPr>
            <w:tcW w:w="6520" w:type="dxa"/>
          </w:tcPr>
          <w:p w14:paraId="75B0FF72"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If rash is dry, or covered with an occlusive dressing as long as</w:t>
            </w:r>
          </w:p>
          <w:p w14:paraId="3DE87F4A" w14:textId="46200AFA" w:rsidR="006351D2" w:rsidRDefault="006351D2" w:rsidP="006351D2">
            <w:pPr>
              <w:rPr>
                <w:rFonts w:ascii="Arial" w:hAnsi="Arial" w:cs="Arial"/>
                <w:sz w:val="22"/>
                <w:szCs w:val="22"/>
                <w:lang w:val="en-US"/>
              </w:rPr>
            </w:pPr>
            <w:r w:rsidRPr="006351D2">
              <w:rPr>
                <w:rFonts w:ascii="Arial" w:hAnsi="Arial" w:cs="Arial"/>
                <w:sz w:val="22"/>
                <w:szCs w:val="22"/>
                <w:lang w:val="en-US"/>
              </w:rPr>
              <w:t>the individual is medically well they are fit for work</w:t>
            </w:r>
          </w:p>
          <w:p w14:paraId="01CF5D22" w14:textId="77777777" w:rsidR="006351D2" w:rsidRDefault="006351D2" w:rsidP="006351D2">
            <w:pPr>
              <w:rPr>
                <w:rFonts w:ascii="Arial" w:hAnsi="Arial" w:cs="Arial"/>
                <w:sz w:val="22"/>
                <w:szCs w:val="22"/>
                <w:lang w:val="en-US"/>
              </w:rPr>
            </w:pPr>
          </w:p>
          <w:p w14:paraId="140F88B2" w14:textId="3B8419DF" w:rsidR="007D46B0" w:rsidRDefault="006351D2" w:rsidP="006351D2">
            <w:pPr>
              <w:rPr>
                <w:rFonts w:ascii="Arial" w:hAnsi="Arial" w:cs="Arial"/>
                <w:sz w:val="22"/>
                <w:szCs w:val="22"/>
                <w:lang w:val="en-US"/>
              </w:rPr>
            </w:pPr>
            <w:r w:rsidRPr="006351D2">
              <w:rPr>
                <w:rFonts w:ascii="Arial" w:hAnsi="Arial" w:cs="Arial"/>
                <w:sz w:val="22"/>
                <w:szCs w:val="22"/>
                <w:lang w:val="en-US"/>
              </w:rPr>
              <w:t>Care</w:t>
            </w:r>
            <w:r>
              <w:rPr>
                <w:rFonts w:ascii="Arial" w:hAnsi="Arial" w:cs="Arial"/>
                <w:sz w:val="22"/>
                <w:szCs w:val="22"/>
                <w:lang w:val="en-US"/>
              </w:rPr>
              <w:t xml:space="preserve"> </w:t>
            </w:r>
            <w:r w:rsidRPr="006351D2">
              <w:rPr>
                <w:rFonts w:ascii="Arial" w:hAnsi="Arial" w:cs="Arial"/>
                <w:sz w:val="22"/>
                <w:szCs w:val="22"/>
                <w:lang w:val="en-US"/>
              </w:rPr>
              <w:t>should be taken if Shingles rash is sited on a face and further</w:t>
            </w:r>
            <w:r>
              <w:rPr>
                <w:rFonts w:ascii="Arial" w:hAnsi="Arial" w:cs="Arial"/>
                <w:sz w:val="22"/>
                <w:szCs w:val="22"/>
                <w:lang w:val="en-US"/>
              </w:rPr>
              <w:t xml:space="preserve"> </w:t>
            </w:r>
            <w:r w:rsidRPr="006351D2">
              <w:rPr>
                <w:rFonts w:ascii="Arial" w:hAnsi="Arial" w:cs="Arial"/>
                <w:sz w:val="22"/>
                <w:szCs w:val="22"/>
                <w:lang w:val="en-US"/>
              </w:rPr>
              <w:t>advice is required from Infection Control</w:t>
            </w:r>
            <w:r>
              <w:rPr>
                <w:rFonts w:ascii="Arial" w:hAnsi="Arial" w:cs="Arial"/>
                <w:sz w:val="22"/>
                <w:szCs w:val="22"/>
                <w:lang w:val="en-US"/>
              </w:rPr>
              <w:t xml:space="preserve"> and/</w:t>
            </w:r>
            <w:r w:rsidRPr="006351D2">
              <w:rPr>
                <w:rFonts w:ascii="Arial" w:hAnsi="Arial" w:cs="Arial"/>
                <w:sz w:val="22"/>
                <w:szCs w:val="22"/>
                <w:lang w:val="en-US"/>
              </w:rPr>
              <w:t>or Occupational</w:t>
            </w:r>
            <w:r>
              <w:rPr>
                <w:rFonts w:ascii="Arial" w:hAnsi="Arial" w:cs="Arial"/>
                <w:sz w:val="22"/>
                <w:szCs w:val="22"/>
                <w:lang w:val="en-US"/>
              </w:rPr>
              <w:t xml:space="preserve"> </w:t>
            </w:r>
            <w:r w:rsidRPr="006351D2">
              <w:rPr>
                <w:rFonts w:ascii="Arial" w:hAnsi="Arial" w:cs="Arial"/>
                <w:sz w:val="22"/>
                <w:szCs w:val="22"/>
                <w:lang w:val="en-US"/>
              </w:rPr>
              <w:t>Health in this situation</w:t>
            </w:r>
            <w:r>
              <w:rPr>
                <w:rFonts w:ascii="Arial" w:hAnsi="Arial" w:cs="Arial"/>
                <w:sz w:val="22"/>
                <w:szCs w:val="22"/>
                <w:lang w:val="en-US"/>
              </w:rPr>
              <w:t>.</w:t>
            </w:r>
          </w:p>
          <w:p w14:paraId="4C79071C" w14:textId="6AEFFED1" w:rsidR="006351D2" w:rsidRDefault="006351D2" w:rsidP="006351D2">
            <w:pPr>
              <w:rPr>
                <w:rFonts w:ascii="Arial" w:hAnsi="Arial" w:cs="Arial"/>
                <w:sz w:val="22"/>
                <w:szCs w:val="22"/>
                <w:lang w:val="en-US"/>
              </w:rPr>
            </w:pPr>
          </w:p>
        </w:tc>
      </w:tr>
      <w:tr w:rsidR="00F72636" w14:paraId="0A8ACBE1" w14:textId="77777777" w:rsidTr="007D46B0">
        <w:tc>
          <w:tcPr>
            <w:tcW w:w="2552" w:type="dxa"/>
          </w:tcPr>
          <w:p w14:paraId="4CE9A2BB"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Streptococcal Group A</w:t>
            </w:r>
          </w:p>
          <w:p w14:paraId="4B44BB5C" w14:textId="77777777" w:rsidR="007D46B0" w:rsidRDefault="00230078" w:rsidP="00230078">
            <w:pPr>
              <w:rPr>
                <w:rFonts w:ascii="Arial" w:hAnsi="Arial" w:cs="Arial"/>
                <w:sz w:val="22"/>
                <w:szCs w:val="22"/>
                <w:lang w:val="en-US"/>
              </w:rPr>
            </w:pPr>
            <w:r w:rsidRPr="00230078">
              <w:rPr>
                <w:rFonts w:ascii="Arial" w:hAnsi="Arial" w:cs="Arial"/>
                <w:sz w:val="22"/>
                <w:szCs w:val="22"/>
                <w:lang w:val="en-US"/>
              </w:rPr>
              <w:t>infection (Strep pyogenes)</w:t>
            </w:r>
          </w:p>
          <w:p w14:paraId="5B09CB77" w14:textId="4A69789B" w:rsidR="00230078" w:rsidRPr="00C31B86" w:rsidRDefault="00230078" w:rsidP="00230078">
            <w:pPr>
              <w:rPr>
                <w:rFonts w:ascii="Arial" w:hAnsi="Arial" w:cs="Arial"/>
                <w:sz w:val="22"/>
                <w:szCs w:val="22"/>
                <w:lang w:val="en-US"/>
              </w:rPr>
            </w:pPr>
          </w:p>
        </w:tc>
        <w:tc>
          <w:tcPr>
            <w:tcW w:w="6520" w:type="dxa"/>
          </w:tcPr>
          <w:p w14:paraId="7296177C"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If infection is identified a course of antibiotic treatment is</w:t>
            </w:r>
          </w:p>
          <w:p w14:paraId="030FDC53"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required. Staff may return to unrestricted duties after 48</w:t>
            </w:r>
          </w:p>
          <w:p w14:paraId="1283FB67" w14:textId="5651E878" w:rsidR="00230078" w:rsidRDefault="00230078" w:rsidP="00230078">
            <w:pPr>
              <w:rPr>
                <w:rFonts w:ascii="Arial" w:hAnsi="Arial" w:cs="Arial"/>
                <w:sz w:val="22"/>
                <w:szCs w:val="22"/>
                <w:lang w:val="en-US"/>
              </w:rPr>
            </w:pPr>
            <w:r w:rsidRPr="00230078">
              <w:rPr>
                <w:rFonts w:ascii="Arial" w:hAnsi="Arial" w:cs="Arial"/>
                <w:sz w:val="22"/>
                <w:szCs w:val="22"/>
                <w:lang w:val="en-US"/>
              </w:rPr>
              <w:t>hours treatment</w:t>
            </w:r>
          </w:p>
          <w:p w14:paraId="6E768E55" w14:textId="77777777" w:rsidR="00230078" w:rsidRPr="00230078" w:rsidRDefault="00230078" w:rsidP="00230078">
            <w:pPr>
              <w:rPr>
                <w:rFonts w:ascii="Arial" w:hAnsi="Arial" w:cs="Arial"/>
                <w:sz w:val="22"/>
                <w:szCs w:val="22"/>
                <w:lang w:val="en-US"/>
              </w:rPr>
            </w:pPr>
          </w:p>
          <w:p w14:paraId="6C504814"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If a member of staff is a household contact of someone</w:t>
            </w:r>
          </w:p>
          <w:p w14:paraId="5EEA17CE"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 xml:space="preserve">identified with a Group </w:t>
            </w:r>
            <w:proofErr w:type="gramStart"/>
            <w:r w:rsidRPr="00230078">
              <w:rPr>
                <w:rFonts w:ascii="Arial" w:hAnsi="Arial" w:cs="Arial"/>
                <w:sz w:val="22"/>
                <w:szCs w:val="22"/>
                <w:lang w:val="en-US"/>
              </w:rPr>
              <w:t>A</w:t>
            </w:r>
            <w:proofErr w:type="gramEnd"/>
            <w:r w:rsidRPr="00230078">
              <w:rPr>
                <w:rFonts w:ascii="Arial" w:hAnsi="Arial" w:cs="Arial"/>
                <w:sz w:val="22"/>
                <w:szCs w:val="22"/>
                <w:lang w:val="en-US"/>
              </w:rPr>
              <w:t xml:space="preserve"> Streptococcal infection, the member</w:t>
            </w:r>
          </w:p>
          <w:p w14:paraId="55A03372"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of staff must be aware of need to be vigilant for any signs and</w:t>
            </w:r>
          </w:p>
          <w:p w14:paraId="7DE26EAF"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symptoms of infection presenting in the 30 days from time of</w:t>
            </w:r>
          </w:p>
          <w:p w14:paraId="79437FB8" w14:textId="1F5020A8" w:rsidR="00230078" w:rsidRDefault="00230078" w:rsidP="00230078">
            <w:pPr>
              <w:rPr>
                <w:rFonts w:ascii="Arial" w:hAnsi="Arial" w:cs="Arial"/>
                <w:sz w:val="22"/>
                <w:szCs w:val="22"/>
                <w:lang w:val="en-US"/>
              </w:rPr>
            </w:pPr>
            <w:r w:rsidRPr="00230078">
              <w:rPr>
                <w:rFonts w:ascii="Arial" w:hAnsi="Arial" w:cs="Arial"/>
                <w:sz w:val="22"/>
                <w:szCs w:val="22"/>
                <w:lang w:val="en-US"/>
              </w:rPr>
              <w:t>contact</w:t>
            </w:r>
          </w:p>
          <w:p w14:paraId="4B59D0EE" w14:textId="77777777" w:rsidR="00230078" w:rsidRDefault="00230078" w:rsidP="00230078">
            <w:pPr>
              <w:rPr>
                <w:rFonts w:ascii="Arial" w:hAnsi="Arial" w:cs="Arial"/>
                <w:sz w:val="22"/>
                <w:szCs w:val="22"/>
                <w:lang w:val="en-US"/>
              </w:rPr>
            </w:pPr>
          </w:p>
          <w:p w14:paraId="15209401" w14:textId="6001976F" w:rsidR="007D46B0" w:rsidRDefault="00230078" w:rsidP="00230078">
            <w:pPr>
              <w:rPr>
                <w:rFonts w:ascii="Arial" w:hAnsi="Arial" w:cs="Arial"/>
                <w:sz w:val="22"/>
                <w:szCs w:val="22"/>
                <w:lang w:val="en-US"/>
              </w:rPr>
            </w:pPr>
            <w:r w:rsidRPr="00230078">
              <w:rPr>
                <w:rFonts w:ascii="Arial" w:hAnsi="Arial" w:cs="Arial"/>
                <w:sz w:val="22"/>
                <w:szCs w:val="22"/>
                <w:lang w:val="en-US"/>
              </w:rPr>
              <w:t>If asymptomatic no further actions are required</w:t>
            </w:r>
          </w:p>
          <w:p w14:paraId="21CF8826" w14:textId="576D3F41" w:rsidR="00230078" w:rsidRDefault="00230078" w:rsidP="00230078">
            <w:pPr>
              <w:rPr>
                <w:rFonts w:ascii="Arial" w:hAnsi="Arial" w:cs="Arial"/>
                <w:sz w:val="22"/>
                <w:szCs w:val="22"/>
                <w:lang w:val="en-US"/>
              </w:rPr>
            </w:pPr>
          </w:p>
        </w:tc>
      </w:tr>
      <w:tr w:rsidR="00230078" w14:paraId="70D8F628" w14:textId="77777777" w:rsidTr="007D46B0">
        <w:tc>
          <w:tcPr>
            <w:tcW w:w="2552" w:type="dxa"/>
          </w:tcPr>
          <w:p w14:paraId="0556AF96" w14:textId="77777777" w:rsidR="00230078" w:rsidRDefault="00230078" w:rsidP="00230078">
            <w:pPr>
              <w:rPr>
                <w:rFonts w:ascii="Arial" w:hAnsi="Arial" w:cs="Arial"/>
                <w:sz w:val="22"/>
                <w:szCs w:val="22"/>
                <w:lang w:val="en-US"/>
              </w:rPr>
            </w:pPr>
            <w:r w:rsidRPr="00230078">
              <w:rPr>
                <w:rFonts w:ascii="Arial" w:hAnsi="Arial" w:cs="Arial"/>
                <w:sz w:val="22"/>
                <w:szCs w:val="22"/>
                <w:lang w:val="en-US"/>
              </w:rPr>
              <w:lastRenderedPageBreak/>
              <w:t>Pulmonary Tuberculosis</w:t>
            </w:r>
          </w:p>
          <w:p w14:paraId="3C473BD0" w14:textId="33DB7650" w:rsidR="00230078" w:rsidRPr="00230078" w:rsidRDefault="00230078" w:rsidP="00230078">
            <w:pPr>
              <w:rPr>
                <w:rFonts w:ascii="Arial" w:hAnsi="Arial" w:cs="Arial"/>
                <w:sz w:val="22"/>
                <w:szCs w:val="22"/>
                <w:lang w:val="en-US"/>
              </w:rPr>
            </w:pPr>
          </w:p>
        </w:tc>
        <w:tc>
          <w:tcPr>
            <w:tcW w:w="6520" w:type="dxa"/>
          </w:tcPr>
          <w:p w14:paraId="2E8BEFAA" w14:textId="381B6553" w:rsidR="00230078" w:rsidRDefault="00230078" w:rsidP="007D46B0">
            <w:pPr>
              <w:rPr>
                <w:rFonts w:ascii="Arial" w:hAnsi="Arial" w:cs="Arial"/>
                <w:sz w:val="22"/>
                <w:szCs w:val="22"/>
                <w:lang w:val="en-US"/>
              </w:rPr>
            </w:pPr>
            <w:r w:rsidRPr="00230078">
              <w:rPr>
                <w:rFonts w:ascii="Arial" w:hAnsi="Arial" w:cs="Arial"/>
                <w:sz w:val="22"/>
                <w:szCs w:val="22"/>
                <w:lang w:val="en-US"/>
              </w:rPr>
              <w:t>Exclude from work until proven non-infectious</w:t>
            </w:r>
          </w:p>
          <w:p w14:paraId="13CE6A84" w14:textId="41D8A057" w:rsidR="00230078" w:rsidRDefault="00230078" w:rsidP="007D46B0">
            <w:pPr>
              <w:rPr>
                <w:rFonts w:ascii="Arial" w:hAnsi="Arial" w:cs="Arial"/>
                <w:sz w:val="22"/>
                <w:szCs w:val="22"/>
                <w:lang w:val="en-US"/>
              </w:rPr>
            </w:pPr>
          </w:p>
        </w:tc>
      </w:tr>
      <w:tr w:rsidR="00230078" w14:paraId="2CC8B4C5" w14:textId="77777777" w:rsidTr="007D46B0">
        <w:tc>
          <w:tcPr>
            <w:tcW w:w="2552" w:type="dxa"/>
          </w:tcPr>
          <w:p w14:paraId="00F0B6CB"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Whooping Cough</w:t>
            </w:r>
          </w:p>
          <w:p w14:paraId="50F3E460" w14:textId="77777777" w:rsidR="00230078" w:rsidRDefault="00230078" w:rsidP="00230078">
            <w:pPr>
              <w:rPr>
                <w:rFonts w:ascii="Arial" w:hAnsi="Arial" w:cs="Arial"/>
                <w:sz w:val="22"/>
                <w:szCs w:val="22"/>
                <w:lang w:val="en-US"/>
              </w:rPr>
            </w:pPr>
            <w:r w:rsidRPr="00230078">
              <w:rPr>
                <w:rFonts w:ascii="Arial" w:hAnsi="Arial" w:cs="Arial"/>
                <w:sz w:val="22"/>
                <w:szCs w:val="22"/>
                <w:lang w:val="en-US"/>
              </w:rPr>
              <w:t>(Bordetella pertussis)</w:t>
            </w:r>
          </w:p>
          <w:p w14:paraId="6D37D1C5" w14:textId="1D2C8B97" w:rsidR="00230078" w:rsidRPr="00230078" w:rsidRDefault="00230078" w:rsidP="00230078">
            <w:pPr>
              <w:rPr>
                <w:rFonts w:ascii="Arial" w:hAnsi="Arial" w:cs="Arial"/>
                <w:sz w:val="22"/>
                <w:szCs w:val="22"/>
                <w:lang w:val="en-US"/>
              </w:rPr>
            </w:pPr>
          </w:p>
        </w:tc>
        <w:tc>
          <w:tcPr>
            <w:tcW w:w="6520" w:type="dxa"/>
          </w:tcPr>
          <w:p w14:paraId="345A5CE0"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Ensure Public Health England guidance on health management</w:t>
            </w:r>
          </w:p>
          <w:p w14:paraId="11776775" w14:textId="0E0AFF7E" w:rsidR="00230078" w:rsidRDefault="00230078" w:rsidP="00230078">
            <w:pPr>
              <w:rPr>
                <w:rFonts w:ascii="Arial" w:hAnsi="Arial" w:cs="Arial"/>
                <w:sz w:val="22"/>
                <w:szCs w:val="22"/>
                <w:lang w:val="en-US"/>
              </w:rPr>
            </w:pPr>
            <w:r w:rsidRPr="00230078">
              <w:rPr>
                <w:rFonts w:ascii="Arial" w:hAnsi="Arial" w:cs="Arial"/>
                <w:sz w:val="22"/>
                <w:szCs w:val="22"/>
                <w:lang w:val="en-US"/>
              </w:rPr>
              <w:t>of pertussis in healthcare settings is followed up</w:t>
            </w:r>
          </w:p>
        </w:tc>
      </w:tr>
    </w:tbl>
    <w:p w14:paraId="12EDD149" w14:textId="77777777" w:rsidR="007D46B0" w:rsidRDefault="007D46B0" w:rsidP="00514C8B">
      <w:pPr>
        <w:rPr>
          <w:rFonts w:ascii="Arial" w:hAnsi="Arial" w:cs="Arial"/>
          <w:sz w:val="22"/>
          <w:szCs w:val="22"/>
          <w:lang w:val="en-US"/>
        </w:rPr>
      </w:pPr>
    </w:p>
    <w:p w14:paraId="61018E36" w14:textId="1A2E31F7" w:rsidR="00657E98" w:rsidRDefault="00514C8B" w:rsidP="00514C8B">
      <w:pPr>
        <w:rPr>
          <w:rFonts w:ascii="Arial" w:hAnsi="Arial" w:cs="Arial"/>
          <w:sz w:val="22"/>
          <w:szCs w:val="22"/>
          <w:lang w:val="en-US"/>
        </w:rPr>
      </w:pPr>
      <w:r>
        <w:rPr>
          <w:rFonts w:ascii="Arial" w:hAnsi="Arial" w:cs="Arial"/>
          <w:sz w:val="22"/>
          <w:szCs w:val="22"/>
          <w:lang w:val="en-US"/>
        </w:rPr>
        <w:t xml:space="preserve">In instances where the </w:t>
      </w:r>
      <w:proofErr w:type="spellStart"/>
      <w:r w:rsidR="00273EA9">
        <w:rPr>
          <w:rFonts w:ascii="Arial" w:hAnsi="Arial" w:cs="Arial"/>
          <w:sz w:val="22"/>
          <w:szCs w:val="22"/>
          <w:lang w:val="en-US"/>
        </w:rPr>
        <w:t>organisation</w:t>
      </w:r>
      <w:proofErr w:type="spellEnd"/>
      <w:r>
        <w:rPr>
          <w:rFonts w:ascii="Arial" w:hAnsi="Arial" w:cs="Arial"/>
          <w:sz w:val="22"/>
          <w:szCs w:val="22"/>
          <w:lang w:val="en-US"/>
        </w:rPr>
        <w:t xml:space="preserve"> manager is not the line man</w:t>
      </w:r>
      <w:r w:rsidR="00273EA9">
        <w:rPr>
          <w:rFonts w:ascii="Arial" w:hAnsi="Arial" w:cs="Arial"/>
          <w:sz w:val="22"/>
          <w:szCs w:val="22"/>
          <w:lang w:val="en-US"/>
        </w:rPr>
        <w:t>a</w:t>
      </w:r>
      <w:r>
        <w:rPr>
          <w:rFonts w:ascii="Arial" w:hAnsi="Arial" w:cs="Arial"/>
          <w:sz w:val="22"/>
          <w:szCs w:val="22"/>
          <w:lang w:val="en-US"/>
        </w:rPr>
        <w:t>ger for the staff member</w:t>
      </w:r>
      <w:r w:rsidR="007B25FC">
        <w:rPr>
          <w:rFonts w:ascii="Arial" w:hAnsi="Arial" w:cs="Arial"/>
          <w:sz w:val="22"/>
          <w:szCs w:val="22"/>
          <w:lang w:val="en-US"/>
        </w:rPr>
        <w:t xml:space="preserve"> concerned</w:t>
      </w:r>
      <w:r>
        <w:rPr>
          <w:rFonts w:ascii="Arial" w:hAnsi="Arial" w:cs="Arial"/>
          <w:sz w:val="22"/>
          <w:szCs w:val="22"/>
          <w:lang w:val="en-US"/>
        </w:rPr>
        <w:t xml:space="preserve">, the </w:t>
      </w:r>
      <w:proofErr w:type="spellStart"/>
      <w:r w:rsidR="00273EA9">
        <w:rPr>
          <w:rFonts w:ascii="Arial" w:hAnsi="Arial" w:cs="Arial"/>
          <w:sz w:val="22"/>
          <w:szCs w:val="22"/>
          <w:lang w:val="en-US"/>
        </w:rPr>
        <w:t>organisation</w:t>
      </w:r>
      <w:proofErr w:type="spellEnd"/>
      <w:r>
        <w:rPr>
          <w:rFonts w:ascii="Arial" w:hAnsi="Arial" w:cs="Arial"/>
          <w:sz w:val="22"/>
          <w:szCs w:val="22"/>
          <w:lang w:val="en-US"/>
        </w:rPr>
        <w:t xml:space="preserve"> manager is to be inform</w:t>
      </w:r>
      <w:r w:rsidR="006665A5">
        <w:rPr>
          <w:rFonts w:ascii="Arial" w:hAnsi="Arial" w:cs="Arial"/>
          <w:sz w:val="22"/>
          <w:szCs w:val="22"/>
          <w:lang w:val="en-US"/>
        </w:rPr>
        <w:t>ed of the absence at the earlie</w:t>
      </w:r>
      <w:r>
        <w:rPr>
          <w:rFonts w:ascii="Arial" w:hAnsi="Arial" w:cs="Arial"/>
          <w:sz w:val="22"/>
          <w:szCs w:val="22"/>
          <w:lang w:val="en-US"/>
        </w:rPr>
        <w:t xml:space="preserve">st opportunity </w:t>
      </w:r>
      <w:r w:rsidR="007B25FC">
        <w:rPr>
          <w:rFonts w:ascii="Arial" w:hAnsi="Arial" w:cs="Arial"/>
          <w:sz w:val="22"/>
          <w:szCs w:val="22"/>
          <w:lang w:val="en-US"/>
        </w:rPr>
        <w:t>(</w:t>
      </w:r>
      <w:r>
        <w:rPr>
          <w:rFonts w:ascii="Arial" w:hAnsi="Arial" w:cs="Arial"/>
          <w:sz w:val="22"/>
          <w:szCs w:val="22"/>
          <w:lang w:val="en-US"/>
        </w:rPr>
        <w:t xml:space="preserve">or the deputy </w:t>
      </w:r>
      <w:proofErr w:type="spellStart"/>
      <w:r w:rsidR="00273EA9">
        <w:rPr>
          <w:rFonts w:ascii="Arial" w:hAnsi="Arial" w:cs="Arial"/>
          <w:sz w:val="22"/>
          <w:szCs w:val="22"/>
          <w:lang w:val="en-US"/>
        </w:rPr>
        <w:t>organisation</w:t>
      </w:r>
      <w:proofErr w:type="spellEnd"/>
      <w:r>
        <w:rPr>
          <w:rFonts w:ascii="Arial" w:hAnsi="Arial" w:cs="Arial"/>
          <w:sz w:val="22"/>
          <w:szCs w:val="22"/>
          <w:lang w:val="en-US"/>
        </w:rPr>
        <w:t xml:space="preserve"> manager in their absence</w:t>
      </w:r>
      <w:r w:rsidR="007B25FC">
        <w:rPr>
          <w:rFonts w:ascii="Arial" w:hAnsi="Arial" w:cs="Arial"/>
          <w:sz w:val="22"/>
          <w:szCs w:val="22"/>
          <w:lang w:val="en-US"/>
        </w:rPr>
        <w:t xml:space="preserve">). </w:t>
      </w:r>
    </w:p>
    <w:p w14:paraId="507CFA71" w14:textId="77777777" w:rsidR="00657E98" w:rsidRDefault="00657E98" w:rsidP="00514C8B">
      <w:pPr>
        <w:rPr>
          <w:rFonts w:ascii="Arial" w:hAnsi="Arial" w:cs="Arial"/>
          <w:sz w:val="22"/>
          <w:szCs w:val="22"/>
          <w:lang w:val="en-US"/>
        </w:rPr>
      </w:pPr>
    </w:p>
    <w:p w14:paraId="2EE93ACF" w14:textId="259DE315" w:rsidR="00514C8B" w:rsidRDefault="00514C8B" w:rsidP="00514C8B">
      <w:pPr>
        <w:rPr>
          <w:rFonts w:ascii="Arial" w:hAnsi="Arial" w:cs="Arial"/>
          <w:sz w:val="22"/>
          <w:szCs w:val="22"/>
          <w:lang w:val="en-US"/>
        </w:rPr>
      </w:pPr>
      <w:r>
        <w:rPr>
          <w:rFonts w:ascii="Arial" w:hAnsi="Arial" w:cs="Arial"/>
          <w:sz w:val="22"/>
          <w:szCs w:val="22"/>
          <w:lang w:val="en-US"/>
        </w:rPr>
        <w:t xml:space="preserve">Where absence affects clinical delivery or service delivery, the </w:t>
      </w:r>
      <w:proofErr w:type="spellStart"/>
      <w:r w:rsidR="00273EA9">
        <w:rPr>
          <w:rFonts w:ascii="Arial" w:hAnsi="Arial" w:cs="Arial"/>
          <w:sz w:val="22"/>
          <w:szCs w:val="22"/>
          <w:lang w:val="en-US"/>
        </w:rPr>
        <w:t>organisation</w:t>
      </w:r>
      <w:proofErr w:type="spellEnd"/>
      <w:r>
        <w:rPr>
          <w:rFonts w:ascii="Arial" w:hAnsi="Arial" w:cs="Arial"/>
          <w:sz w:val="22"/>
          <w:szCs w:val="22"/>
          <w:lang w:val="en-US"/>
        </w:rPr>
        <w:t xml:space="preserve"> manager i</w:t>
      </w:r>
      <w:r w:rsidR="006665A5">
        <w:rPr>
          <w:rFonts w:ascii="Arial" w:hAnsi="Arial" w:cs="Arial"/>
          <w:sz w:val="22"/>
          <w:szCs w:val="22"/>
          <w:lang w:val="en-US"/>
        </w:rPr>
        <w:t xml:space="preserve">s to be informed immediately in line with the </w:t>
      </w:r>
      <w:proofErr w:type="spellStart"/>
      <w:r w:rsidR="00273EA9">
        <w:rPr>
          <w:rFonts w:ascii="Arial" w:hAnsi="Arial" w:cs="Arial"/>
          <w:sz w:val="22"/>
          <w:szCs w:val="22"/>
          <w:lang w:val="en-US"/>
        </w:rPr>
        <w:t>organisation’s</w:t>
      </w:r>
      <w:proofErr w:type="spellEnd"/>
      <w:r w:rsidR="00657E98">
        <w:rPr>
          <w:rFonts w:ascii="Arial" w:hAnsi="Arial" w:cs="Arial"/>
          <w:sz w:val="22"/>
          <w:szCs w:val="22"/>
          <w:lang w:val="en-US"/>
        </w:rPr>
        <w:t xml:space="preserve"> </w:t>
      </w:r>
      <w:r w:rsidR="00657E98" w:rsidRPr="0050647E">
        <w:rPr>
          <w:rFonts w:ascii="Arial" w:hAnsi="Arial" w:cs="Arial"/>
          <w:b/>
          <w:bCs/>
          <w:sz w:val="22"/>
          <w:szCs w:val="22"/>
          <w:lang w:val="en-US"/>
        </w:rPr>
        <w:t>Sickness</w:t>
      </w:r>
      <w:r w:rsidR="006665A5" w:rsidRPr="0050647E">
        <w:rPr>
          <w:rFonts w:ascii="Arial" w:hAnsi="Arial" w:cs="Arial"/>
          <w:b/>
          <w:bCs/>
          <w:sz w:val="22"/>
          <w:szCs w:val="22"/>
          <w:lang w:val="en-US"/>
        </w:rPr>
        <w:t xml:space="preserve"> a</w:t>
      </w:r>
      <w:r w:rsidRPr="0050647E">
        <w:rPr>
          <w:rFonts w:ascii="Arial" w:hAnsi="Arial" w:cs="Arial"/>
          <w:b/>
          <w:bCs/>
          <w:sz w:val="22"/>
          <w:szCs w:val="22"/>
          <w:lang w:val="en-US"/>
        </w:rPr>
        <w:t xml:space="preserve">bsence </w:t>
      </w:r>
      <w:r w:rsidR="00657E98" w:rsidRPr="0050647E">
        <w:rPr>
          <w:rFonts w:ascii="Arial" w:hAnsi="Arial" w:cs="Arial"/>
          <w:b/>
          <w:bCs/>
          <w:sz w:val="22"/>
          <w:szCs w:val="22"/>
          <w:lang w:val="en-US"/>
        </w:rPr>
        <w:t xml:space="preserve">management </w:t>
      </w:r>
      <w:r w:rsidRPr="0050647E">
        <w:rPr>
          <w:rFonts w:ascii="Arial" w:hAnsi="Arial" w:cs="Arial"/>
          <w:b/>
          <w:bCs/>
          <w:sz w:val="22"/>
          <w:szCs w:val="22"/>
          <w:lang w:val="en-US"/>
        </w:rPr>
        <w:t>policy</w:t>
      </w:r>
      <w:r>
        <w:rPr>
          <w:rFonts w:ascii="Arial" w:hAnsi="Arial" w:cs="Arial"/>
          <w:sz w:val="22"/>
          <w:szCs w:val="22"/>
          <w:lang w:val="en-US"/>
        </w:rPr>
        <w:t xml:space="preserve">. </w:t>
      </w:r>
    </w:p>
    <w:p w14:paraId="4481E846" w14:textId="77777777" w:rsidR="00514C8B" w:rsidRDefault="00514C8B" w:rsidP="00514C8B">
      <w:pPr>
        <w:rPr>
          <w:rFonts w:ascii="Arial" w:hAnsi="Arial" w:cs="Arial"/>
          <w:sz w:val="22"/>
          <w:szCs w:val="22"/>
          <w:lang w:val="en-US"/>
        </w:rPr>
      </w:pPr>
    </w:p>
    <w:p w14:paraId="46B88D70" w14:textId="3F631906" w:rsidR="00514C8B" w:rsidRPr="009D3F5B" w:rsidRDefault="00514C8B" w:rsidP="00514C8B">
      <w:pPr>
        <w:rPr>
          <w:rFonts w:ascii="Arial" w:hAnsi="Arial" w:cs="Arial"/>
          <w:sz w:val="22"/>
          <w:szCs w:val="22"/>
          <w:lang w:val="en-US"/>
        </w:rPr>
      </w:pPr>
      <w:bookmarkStart w:id="327" w:name="_Hlk121746272"/>
      <w:r>
        <w:rPr>
          <w:rFonts w:ascii="Arial" w:hAnsi="Arial" w:cs="Arial"/>
          <w:sz w:val="22"/>
          <w:szCs w:val="22"/>
          <w:lang w:val="en-US"/>
        </w:rPr>
        <w:t>Should doubt exist regarding the exclusion period, advice from the occupational hea</w:t>
      </w:r>
      <w:r w:rsidR="006665A5">
        <w:rPr>
          <w:rFonts w:ascii="Arial" w:hAnsi="Arial" w:cs="Arial"/>
          <w:sz w:val="22"/>
          <w:szCs w:val="22"/>
          <w:lang w:val="en-US"/>
        </w:rPr>
        <w:t xml:space="preserve">lth (OH) department must be sought. </w:t>
      </w:r>
      <w:r>
        <w:rPr>
          <w:rFonts w:ascii="Arial" w:hAnsi="Arial" w:cs="Arial"/>
          <w:sz w:val="22"/>
          <w:szCs w:val="22"/>
          <w:lang w:val="en-US"/>
        </w:rPr>
        <w:t xml:space="preserve">Occupational health can be contacted on </w:t>
      </w:r>
      <w:r w:rsidR="00B03EBE">
        <w:rPr>
          <w:rFonts w:ascii="Arial" w:hAnsi="Arial" w:cs="Arial"/>
          <w:sz w:val="22"/>
          <w:szCs w:val="22"/>
          <w:lang w:val="en-US"/>
        </w:rPr>
        <w:t xml:space="preserve">01372 205760 Monday to Friday 9.30am – 4pm. Out of hours, </w:t>
      </w:r>
      <w:proofErr w:type="gramStart"/>
      <w:r w:rsidR="00B03EBE">
        <w:rPr>
          <w:rFonts w:ascii="Arial" w:hAnsi="Arial" w:cs="Arial"/>
          <w:sz w:val="22"/>
          <w:szCs w:val="22"/>
          <w:lang w:val="en-US"/>
        </w:rPr>
        <w:t>weekends</w:t>
      </w:r>
      <w:proofErr w:type="gramEnd"/>
      <w:r w:rsidR="00B03EBE">
        <w:rPr>
          <w:rFonts w:ascii="Arial" w:hAnsi="Arial" w:cs="Arial"/>
          <w:sz w:val="22"/>
          <w:szCs w:val="22"/>
          <w:lang w:val="en-US"/>
        </w:rPr>
        <w:t xml:space="preserve"> and bank holidays – </w:t>
      </w:r>
      <w:proofErr w:type="spellStart"/>
      <w:r w:rsidR="00B03EBE">
        <w:rPr>
          <w:rFonts w:ascii="Arial" w:hAnsi="Arial" w:cs="Arial"/>
          <w:sz w:val="22"/>
          <w:szCs w:val="22"/>
          <w:lang w:val="en-US"/>
        </w:rPr>
        <w:t>Accidnet</w:t>
      </w:r>
      <w:proofErr w:type="spellEnd"/>
      <w:r w:rsidR="00B03EBE">
        <w:rPr>
          <w:rFonts w:ascii="Arial" w:hAnsi="Arial" w:cs="Arial"/>
          <w:sz w:val="22"/>
          <w:szCs w:val="22"/>
          <w:lang w:val="en-US"/>
        </w:rPr>
        <w:t xml:space="preserve"> and Emergency Department</w:t>
      </w:r>
      <w:r>
        <w:rPr>
          <w:rFonts w:ascii="Arial" w:hAnsi="Arial" w:cs="Arial"/>
          <w:sz w:val="22"/>
          <w:szCs w:val="22"/>
          <w:lang w:val="en-US"/>
        </w:rPr>
        <w:t>.</w:t>
      </w:r>
    </w:p>
    <w:bookmarkEnd w:id="327"/>
    <w:p w14:paraId="3116CA85" w14:textId="77777777" w:rsidR="00514C8B" w:rsidRDefault="00514C8B" w:rsidP="00514C8B">
      <w:pPr>
        <w:rPr>
          <w:rFonts w:ascii="Arial" w:hAnsi="Arial" w:cs="Arial"/>
        </w:rPr>
      </w:pPr>
    </w:p>
    <w:p w14:paraId="52641912" w14:textId="510AD3D5" w:rsidR="00514C8B" w:rsidRDefault="00514C8B" w:rsidP="00514C8B">
      <w:pPr>
        <w:rPr>
          <w:rFonts w:ascii="Arial" w:hAnsi="Arial" w:cs="Arial"/>
          <w:sz w:val="22"/>
          <w:szCs w:val="22"/>
        </w:rPr>
      </w:pPr>
      <w:r w:rsidRPr="004833B9">
        <w:rPr>
          <w:rFonts w:ascii="Arial" w:hAnsi="Arial" w:cs="Arial"/>
          <w:sz w:val="22"/>
          <w:szCs w:val="22"/>
        </w:rPr>
        <w:t>NB</w:t>
      </w:r>
      <w:r w:rsidR="001A091A" w:rsidRPr="004833B9">
        <w:rPr>
          <w:rFonts w:ascii="Arial" w:hAnsi="Arial" w:cs="Arial"/>
          <w:sz w:val="22"/>
          <w:szCs w:val="22"/>
        </w:rPr>
        <w:t xml:space="preserve">: The </w:t>
      </w:r>
      <w:r w:rsidRPr="004833B9">
        <w:rPr>
          <w:rFonts w:ascii="Arial" w:hAnsi="Arial" w:cs="Arial"/>
          <w:sz w:val="22"/>
          <w:szCs w:val="22"/>
        </w:rPr>
        <w:t>table</w:t>
      </w:r>
      <w:r w:rsidR="001A091A" w:rsidRPr="004833B9">
        <w:rPr>
          <w:rFonts w:ascii="Arial" w:hAnsi="Arial" w:cs="Arial"/>
          <w:sz w:val="22"/>
          <w:szCs w:val="22"/>
        </w:rPr>
        <w:t xml:space="preserve"> above</w:t>
      </w:r>
      <w:r w:rsidRPr="004833B9">
        <w:rPr>
          <w:rFonts w:ascii="Arial" w:hAnsi="Arial" w:cs="Arial"/>
          <w:sz w:val="22"/>
          <w:szCs w:val="22"/>
        </w:rPr>
        <w:t xml:space="preserve"> is not </w:t>
      </w:r>
      <w:r w:rsidR="00421723" w:rsidRPr="004833B9">
        <w:rPr>
          <w:rFonts w:ascii="Arial" w:hAnsi="Arial" w:cs="Arial"/>
          <w:sz w:val="22"/>
          <w:szCs w:val="22"/>
        </w:rPr>
        <w:t>exhaustive</w:t>
      </w:r>
      <w:r w:rsidR="004833B9">
        <w:rPr>
          <w:rFonts w:ascii="Arial" w:hAnsi="Arial" w:cs="Arial"/>
          <w:sz w:val="22"/>
          <w:szCs w:val="22"/>
        </w:rPr>
        <w:t>.</w:t>
      </w:r>
      <w:r w:rsidRPr="001A091A">
        <w:rPr>
          <w:rFonts w:ascii="Arial" w:hAnsi="Arial" w:cs="Arial"/>
          <w:sz w:val="22"/>
          <w:szCs w:val="22"/>
        </w:rPr>
        <w:t xml:space="preserve"> </w:t>
      </w:r>
    </w:p>
    <w:p w14:paraId="7E84681B" w14:textId="389AC46D" w:rsidR="00E127D8" w:rsidRDefault="00E127D8" w:rsidP="00CD211E">
      <w:pPr>
        <w:rPr>
          <w:rFonts w:ascii="Arial" w:hAnsi="Arial" w:cs="Arial"/>
        </w:rPr>
      </w:pPr>
    </w:p>
    <w:p w14:paraId="2D0CB8BB" w14:textId="77777777" w:rsidR="00230078" w:rsidRPr="000C4FE6" w:rsidRDefault="00230078" w:rsidP="00230078">
      <w:pPr>
        <w:rPr>
          <w:rFonts w:ascii="Arial" w:hAnsi="Arial" w:cs="Arial"/>
          <w:sz w:val="22"/>
          <w:szCs w:val="22"/>
          <w:lang w:val="en-US"/>
        </w:rPr>
      </w:pPr>
      <w:r w:rsidRPr="000C4FE6">
        <w:rPr>
          <w:rFonts w:ascii="Arial" w:hAnsi="Arial" w:cs="Arial"/>
          <w:sz w:val="22"/>
          <w:szCs w:val="22"/>
          <w:lang w:val="en-US"/>
        </w:rPr>
        <w:t xml:space="preserve">Reference: </w:t>
      </w:r>
      <w:hyperlink r:id="rId74" w:history="1">
        <w:r w:rsidRPr="00230078">
          <w:rPr>
            <w:rStyle w:val="Hyperlink"/>
            <w:rFonts w:ascii="Arial" w:hAnsi="Arial" w:cs="Arial"/>
            <w:sz w:val="22"/>
            <w:szCs w:val="22"/>
            <w:lang w:val="en-US"/>
          </w:rPr>
          <w:t>Worcestershire Health and Care NHS Trust</w:t>
        </w:r>
      </w:hyperlink>
    </w:p>
    <w:p w14:paraId="246E63BD" w14:textId="1A821B81" w:rsidR="00E127D8" w:rsidRDefault="00E127D8" w:rsidP="00CD211E">
      <w:pPr>
        <w:rPr>
          <w:rFonts w:ascii="Arial" w:hAnsi="Arial" w:cs="Arial"/>
        </w:rPr>
      </w:pPr>
    </w:p>
    <w:p w14:paraId="0C3A64C3" w14:textId="77777777" w:rsidR="00617B8B" w:rsidRDefault="00617B8B" w:rsidP="00CD211E">
      <w:pPr>
        <w:rPr>
          <w:rFonts w:ascii="Arial" w:hAnsi="Arial" w:cs="Arial"/>
        </w:rPr>
      </w:pPr>
    </w:p>
    <w:p w14:paraId="3738542C" w14:textId="77777777" w:rsidR="00617B8B" w:rsidRDefault="00617B8B" w:rsidP="00CD211E">
      <w:pPr>
        <w:rPr>
          <w:rFonts w:ascii="Arial" w:hAnsi="Arial" w:cs="Arial"/>
        </w:rPr>
      </w:pPr>
    </w:p>
    <w:p w14:paraId="0701F2D4" w14:textId="77777777" w:rsidR="00617B8B" w:rsidRDefault="00617B8B" w:rsidP="00CD211E">
      <w:pPr>
        <w:rPr>
          <w:rFonts w:ascii="Arial" w:hAnsi="Arial" w:cs="Arial"/>
        </w:rPr>
      </w:pPr>
    </w:p>
    <w:p w14:paraId="70CD767F" w14:textId="77777777" w:rsidR="00617B8B" w:rsidRDefault="00617B8B" w:rsidP="00CD211E">
      <w:pPr>
        <w:rPr>
          <w:rFonts w:ascii="Arial" w:hAnsi="Arial" w:cs="Arial"/>
        </w:rPr>
      </w:pPr>
    </w:p>
    <w:p w14:paraId="1547CAEB" w14:textId="77777777" w:rsidR="00617B8B" w:rsidRDefault="00617B8B" w:rsidP="00CD211E">
      <w:pPr>
        <w:rPr>
          <w:rFonts w:ascii="Arial" w:hAnsi="Arial" w:cs="Arial"/>
        </w:rPr>
      </w:pPr>
    </w:p>
    <w:p w14:paraId="7E4058AF" w14:textId="77777777" w:rsidR="00617B8B" w:rsidRDefault="00617B8B" w:rsidP="00CD211E">
      <w:pPr>
        <w:rPr>
          <w:rFonts w:ascii="Arial" w:hAnsi="Arial" w:cs="Arial"/>
        </w:rPr>
      </w:pPr>
    </w:p>
    <w:p w14:paraId="05971E13" w14:textId="77777777" w:rsidR="00617B8B" w:rsidRDefault="00617B8B" w:rsidP="00CD211E">
      <w:pPr>
        <w:rPr>
          <w:rFonts w:ascii="Arial" w:hAnsi="Arial" w:cs="Arial"/>
        </w:rPr>
      </w:pPr>
    </w:p>
    <w:p w14:paraId="116972FB" w14:textId="77777777" w:rsidR="00617B8B" w:rsidRDefault="00617B8B" w:rsidP="00CD211E">
      <w:pPr>
        <w:rPr>
          <w:rFonts w:ascii="Arial" w:hAnsi="Arial" w:cs="Arial"/>
        </w:rPr>
      </w:pPr>
    </w:p>
    <w:p w14:paraId="156CC3E1" w14:textId="77777777" w:rsidR="00617B8B" w:rsidRDefault="00617B8B" w:rsidP="00CD211E">
      <w:pPr>
        <w:rPr>
          <w:rFonts w:ascii="Arial" w:hAnsi="Arial" w:cs="Arial"/>
        </w:rPr>
      </w:pPr>
    </w:p>
    <w:p w14:paraId="08A3472A" w14:textId="77777777" w:rsidR="00617B8B" w:rsidRDefault="00617B8B" w:rsidP="00CD211E">
      <w:pPr>
        <w:rPr>
          <w:rFonts w:ascii="Arial" w:hAnsi="Arial" w:cs="Arial"/>
        </w:rPr>
      </w:pPr>
    </w:p>
    <w:p w14:paraId="7AEDC11D" w14:textId="77777777" w:rsidR="00617B8B" w:rsidRDefault="00617B8B" w:rsidP="00CD211E">
      <w:pPr>
        <w:rPr>
          <w:rFonts w:ascii="Arial" w:hAnsi="Arial" w:cs="Arial"/>
        </w:rPr>
      </w:pPr>
    </w:p>
    <w:p w14:paraId="0E1671D8" w14:textId="77777777" w:rsidR="00617B8B" w:rsidRDefault="00617B8B" w:rsidP="00CD211E">
      <w:pPr>
        <w:rPr>
          <w:rFonts w:ascii="Arial" w:hAnsi="Arial" w:cs="Arial"/>
        </w:rPr>
      </w:pPr>
    </w:p>
    <w:p w14:paraId="0E1A2C23" w14:textId="77777777" w:rsidR="00617B8B" w:rsidRDefault="00617B8B" w:rsidP="00CD211E">
      <w:pPr>
        <w:rPr>
          <w:rFonts w:ascii="Arial" w:hAnsi="Arial" w:cs="Arial"/>
        </w:rPr>
      </w:pPr>
    </w:p>
    <w:p w14:paraId="1D1BE4D4" w14:textId="77777777" w:rsidR="00617B8B" w:rsidRDefault="00617B8B" w:rsidP="00CD211E">
      <w:pPr>
        <w:rPr>
          <w:rFonts w:ascii="Arial" w:hAnsi="Arial" w:cs="Arial"/>
        </w:rPr>
      </w:pPr>
    </w:p>
    <w:p w14:paraId="52264FA3" w14:textId="77777777" w:rsidR="00617B8B" w:rsidRDefault="00617B8B" w:rsidP="00CD211E">
      <w:pPr>
        <w:rPr>
          <w:rFonts w:ascii="Arial" w:hAnsi="Arial" w:cs="Arial"/>
        </w:rPr>
      </w:pPr>
    </w:p>
    <w:p w14:paraId="22CA0A04" w14:textId="77777777" w:rsidR="00617B8B" w:rsidRDefault="00617B8B" w:rsidP="00CD211E">
      <w:pPr>
        <w:rPr>
          <w:rFonts w:ascii="Arial" w:hAnsi="Arial" w:cs="Arial"/>
        </w:rPr>
      </w:pPr>
    </w:p>
    <w:p w14:paraId="3BEF0136" w14:textId="77777777" w:rsidR="00617B8B" w:rsidRDefault="00617B8B" w:rsidP="00CD211E">
      <w:pPr>
        <w:rPr>
          <w:rFonts w:ascii="Arial" w:hAnsi="Arial" w:cs="Arial"/>
        </w:rPr>
      </w:pPr>
    </w:p>
    <w:p w14:paraId="5B0E5293" w14:textId="77777777" w:rsidR="00617B8B" w:rsidRDefault="00617B8B" w:rsidP="00CD211E">
      <w:pPr>
        <w:rPr>
          <w:rFonts w:ascii="Arial" w:hAnsi="Arial" w:cs="Arial"/>
        </w:rPr>
      </w:pPr>
    </w:p>
    <w:p w14:paraId="6DEC0F08" w14:textId="77777777" w:rsidR="00D919AF" w:rsidRDefault="00D919AF">
      <w:pPr>
        <w:rPr>
          <w:rFonts w:ascii="Arial" w:hAnsi="Arial" w:cs="Arial"/>
          <w:b/>
          <w:bCs/>
          <w:kern w:val="32"/>
          <w:sz w:val="28"/>
          <w:szCs w:val="28"/>
        </w:rPr>
      </w:pPr>
      <w:bookmarkStart w:id="328" w:name="_Annex_N_–"/>
      <w:bookmarkStart w:id="329" w:name="_Annex_O_–"/>
      <w:bookmarkStart w:id="330" w:name="_Annex_P_–"/>
      <w:bookmarkStart w:id="331" w:name="_Annex_Q_–"/>
      <w:bookmarkStart w:id="332" w:name="_Toc111027356"/>
      <w:bookmarkEnd w:id="328"/>
      <w:bookmarkEnd w:id="329"/>
      <w:bookmarkEnd w:id="330"/>
      <w:bookmarkEnd w:id="331"/>
      <w:r>
        <w:rPr>
          <w:sz w:val="28"/>
          <w:szCs w:val="28"/>
        </w:rPr>
        <w:br w:type="page"/>
      </w:r>
    </w:p>
    <w:p w14:paraId="2489A344" w14:textId="3B31508D" w:rsidR="00EB447B" w:rsidRPr="0005197B" w:rsidRDefault="00EB447B" w:rsidP="009D186D">
      <w:pPr>
        <w:pStyle w:val="Heading1"/>
        <w:keepLines/>
        <w:numPr>
          <w:ilvl w:val="0"/>
          <w:numId w:val="0"/>
        </w:numPr>
        <w:pBdr>
          <w:bottom w:val="single" w:sz="4" w:space="1" w:color="595959" w:themeColor="text1" w:themeTint="A6"/>
        </w:pBdr>
        <w:spacing w:before="360" w:after="160" w:line="259" w:lineRule="auto"/>
        <w:ind w:left="432" w:hanging="432"/>
      </w:pPr>
      <w:r w:rsidRPr="009D186D">
        <w:rPr>
          <w:sz w:val="28"/>
          <w:szCs w:val="28"/>
        </w:rPr>
        <w:lastRenderedPageBreak/>
        <w:t xml:space="preserve">Annex </w:t>
      </w:r>
      <w:r w:rsidR="0077743F" w:rsidRPr="009D186D">
        <w:rPr>
          <w:sz w:val="28"/>
          <w:szCs w:val="28"/>
        </w:rPr>
        <w:t>Q</w:t>
      </w:r>
      <w:r w:rsidRPr="009D186D">
        <w:rPr>
          <w:sz w:val="28"/>
          <w:szCs w:val="28"/>
        </w:rPr>
        <w:t xml:space="preserve"> – Example I</w:t>
      </w:r>
      <w:r w:rsidR="003675B5">
        <w:rPr>
          <w:sz w:val="28"/>
          <w:szCs w:val="28"/>
        </w:rPr>
        <w:t>PC</w:t>
      </w:r>
      <w:r w:rsidRPr="009D186D">
        <w:rPr>
          <w:sz w:val="28"/>
          <w:szCs w:val="28"/>
        </w:rPr>
        <w:t xml:space="preserve"> Annual Statement</w:t>
      </w:r>
      <w:r w:rsidR="00950905" w:rsidRPr="009D186D">
        <w:rPr>
          <w:sz w:val="28"/>
          <w:szCs w:val="28"/>
        </w:rPr>
        <w:t xml:space="preserve"> Report</w:t>
      </w:r>
      <w:bookmarkEnd w:id="332"/>
    </w:p>
    <w:p w14:paraId="0841C5A6" w14:textId="366C8393" w:rsidR="00C15367" w:rsidRDefault="00A616CE" w:rsidP="00C15367">
      <w:pPr>
        <w:spacing w:before="100" w:beforeAutospacing="1" w:after="100" w:afterAutospacing="1"/>
        <w:rPr>
          <w:rFonts w:ascii="Arial" w:hAnsi="Arial" w:cs="Arial"/>
          <w:sz w:val="22"/>
          <w:szCs w:val="22"/>
        </w:rPr>
      </w:pPr>
      <w:r>
        <w:rPr>
          <w:rFonts w:ascii="Arial" w:hAnsi="Arial" w:cs="Arial"/>
          <w:sz w:val="22"/>
          <w:szCs w:val="22"/>
        </w:rPr>
        <w:t>Sheerwater Health Centre</w:t>
      </w:r>
      <w:r w:rsidRPr="002D7354">
        <w:rPr>
          <w:sz w:val="22"/>
          <w:szCs w:val="22"/>
        </w:rPr>
        <w:t xml:space="preserve"> </w:t>
      </w:r>
    </w:p>
    <w:p w14:paraId="5E4834DA" w14:textId="77777777"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w:t>
      </w:r>
      <w:r>
        <w:rPr>
          <w:rFonts w:ascii="Arial" w:hAnsi="Arial" w:cs="Arial"/>
          <w:sz w:val="22"/>
          <w:szCs w:val="22"/>
          <w:highlight w:val="yellow"/>
        </w:rPr>
        <w:t>Insert date</w:t>
      </w:r>
      <w:r>
        <w:rPr>
          <w:rFonts w:ascii="Arial" w:hAnsi="Arial" w:cs="Arial"/>
          <w:sz w:val="22"/>
          <w:szCs w:val="22"/>
        </w:rPr>
        <w:t>]</w:t>
      </w:r>
    </w:p>
    <w:p w14:paraId="13207297" w14:textId="77777777" w:rsidR="00C15367" w:rsidRDefault="00C15367" w:rsidP="00C15367">
      <w:pPr>
        <w:spacing w:before="100" w:beforeAutospacing="1" w:after="100" w:afterAutospacing="1"/>
        <w:rPr>
          <w:rFonts w:ascii="Arial" w:hAnsi="Arial" w:cs="Arial"/>
          <w:b/>
        </w:rPr>
      </w:pPr>
      <w:r>
        <w:rPr>
          <w:rFonts w:ascii="Arial" w:hAnsi="Arial" w:cs="Arial"/>
          <w:b/>
        </w:rPr>
        <w:t xml:space="preserve">Purpose  </w:t>
      </w:r>
    </w:p>
    <w:p w14:paraId="5ED8CF7D" w14:textId="49401834"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This annual statement will be generated each year in [</w:t>
      </w:r>
      <w:r>
        <w:rPr>
          <w:rFonts w:ascii="Arial" w:hAnsi="Arial" w:cs="Arial"/>
          <w:sz w:val="22"/>
          <w:szCs w:val="22"/>
          <w:highlight w:val="yellow"/>
        </w:rPr>
        <w:t>enter month</w:t>
      </w:r>
      <w:r>
        <w:rPr>
          <w:rFonts w:ascii="Arial" w:hAnsi="Arial" w:cs="Arial"/>
          <w:sz w:val="22"/>
          <w:szCs w:val="22"/>
        </w:rPr>
        <w:t xml:space="preserve">] in accordance with the requirements of the </w:t>
      </w:r>
      <w:hyperlink r:id="rId75" w:history="1">
        <w:r w:rsidRPr="00657E98">
          <w:rPr>
            <w:rStyle w:val="Hyperlink"/>
            <w:rFonts w:ascii="Arial"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14:paraId="3E9CD6EF" w14:textId="77777777"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21EE7793" w14:textId="05F7A5EE"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w:t>
      </w:r>
      <w:r w:rsidR="00A00858">
        <w:rPr>
          <w:rFonts w:ascii="Arial" w:hAnsi="Arial" w:cs="Arial"/>
          <w:sz w:val="22"/>
          <w:szCs w:val="22"/>
        </w:rPr>
        <w:t>undertaken,</w:t>
      </w:r>
      <w:r>
        <w:rPr>
          <w:rFonts w:ascii="Arial" w:hAnsi="Arial" w:cs="Arial"/>
          <w:sz w:val="22"/>
          <w:szCs w:val="22"/>
        </w:rPr>
        <w:t xml:space="preserve"> and actions undertaken </w:t>
      </w:r>
    </w:p>
    <w:p w14:paraId="546E19B1" w14:textId="77777777"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1EDC8C98" w14:textId="77777777"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0E0A6F46" w14:textId="08A55635"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w:t>
      </w:r>
      <w:r w:rsidR="002D0618">
        <w:rPr>
          <w:rFonts w:ascii="Arial" w:hAnsi="Arial" w:cs="Arial"/>
          <w:sz w:val="22"/>
          <w:szCs w:val="22"/>
        </w:rPr>
        <w:t>procedures,</w:t>
      </w:r>
      <w:r>
        <w:rPr>
          <w:rFonts w:ascii="Arial" w:hAnsi="Arial" w:cs="Arial"/>
          <w:sz w:val="22"/>
          <w:szCs w:val="22"/>
        </w:rPr>
        <w:t xml:space="preserve"> and guidelines  </w:t>
      </w:r>
    </w:p>
    <w:p w14:paraId="415B91EB" w14:textId="77777777" w:rsidR="00C15367" w:rsidRDefault="00C15367" w:rsidP="00C15367">
      <w:pPr>
        <w:rPr>
          <w:rFonts w:ascii="Arial" w:eastAsiaTheme="minorHAnsi" w:hAnsi="Arial" w:cs="Arial"/>
          <w:b/>
        </w:rPr>
      </w:pPr>
      <w:r>
        <w:rPr>
          <w:rFonts w:ascii="Arial" w:hAnsi="Arial" w:cs="Arial"/>
          <w:b/>
        </w:rPr>
        <w:t xml:space="preserve">Infection Prevention and Control (IPC) lead </w:t>
      </w:r>
    </w:p>
    <w:p w14:paraId="70F9B4C4" w14:textId="77BCCE2A"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 xml:space="preserve">The lead for infection prevention and control 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rPr>
        <w:t>is [</w:t>
      </w:r>
      <w:r>
        <w:rPr>
          <w:rFonts w:ascii="Arial" w:hAnsi="Arial" w:cs="Arial"/>
          <w:sz w:val="22"/>
          <w:szCs w:val="22"/>
          <w:highlight w:val="yellow"/>
        </w:rPr>
        <w:t>insert name and role</w:t>
      </w:r>
      <w:r>
        <w:rPr>
          <w:rFonts w:ascii="Arial" w:hAnsi="Arial" w:cs="Arial"/>
          <w:sz w:val="22"/>
          <w:szCs w:val="22"/>
        </w:rPr>
        <w:t xml:space="preserve">].  </w:t>
      </w:r>
    </w:p>
    <w:p w14:paraId="3698BF96" w14:textId="77777777"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The IPC lead is supported by [</w:t>
      </w:r>
      <w:r>
        <w:rPr>
          <w:rFonts w:ascii="Arial" w:hAnsi="Arial" w:cs="Arial"/>
          <w:sz w:val="22"/>
          <w:szCs w:val="22"/>
          <w:highlight w:val="yellow"/>
        </w:rPr>
        <w:t>insert name and role</w:t>
      </w:r>
      <w:r>
        <w:rPr>
          <w:rFonts w:ascii="Arial" w:hAnsi="Arial" w:cs="Arial"/>
          <w:sz w:val="22"/>
          <w:szCs w:val="22"/>
        </w:rPr>
        <w:t xml:space="preserve">].  </w:t>
      </w:r>
    </w:p>
    <w:p w14:paraId="1CFAA50D"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569AA91B"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0656524B"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14:paraId="389FC6C9"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6499E80E" w14:textId="71223ABF"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w:t>
      </w:r>
      <w:r w:rsidR="00882908">
        <w:rPr>
          <w:rFonts w:ascii="Arial" w:hAnsi="Arial" w:cs="Arial"/>
          <w:sz w:val="22"/>
          <w:szCs w:val="22"/>
        </w:rPr>
        <w:t>at</w:t>
      </w:r>
      <w:r>
        <w:rPr>
          <w:rFonts w:ascii="Arial" w:hAnsi="Arial" w:cs="Arial"/>
          <w:sz w:val="22"/>
          <w:szCs w:val="22"/>
        </w:rPr>
        <w:t xml:space="preserve"> several meetings each month. Any learning points are cascaded to all relevant staff where an action plan, including audits or policy review, may follow. </w:t>
      </w:r>
    </w:p>
    <w:p w14:paraId="7F685585"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In the past year there have been [</w:t>
      </w:r>
      <w:r>
        <w:rPr>
          <w:rFonts w:ascii="Arial" w:hAnsi="Arial" w:cs="Arial"/>
          <w:sz w:val="22"/>
          <w:szCs w:val="22"/>
          <w:highlight w:val="yellow"/>
        </w:rPr>
        <w:t>xx</w:t>
      </w:r>
      <w:r>
        <w:rPr>
          <w:rFonts w:ascii="Arial" w:hAnsi="Arial" w:cs="Arial"/>
          <w:sz w:val="22"/>
          <w:szCs w:val="22"/>
        </w:rPr>
        <w:t>] significant events raised that related to infection control. There have also been [</w:t>
      </w:r>
      <w:r>
        <w:rPr>
          <w:rFonts w:ascii="Arial" w:hAnsi="Arial" w:cs="Arial"/>
          <w:sz w:val="22"/>
          <w:szCs w:val="22"/>
          <w:highlight w:val="yellow"/>
        </w:rPr>
        <w:t>xx</w:t>
      </w:r>
      <w:r>
        <w:rPr>
          <w:rFonts w:ascii="Arial" w:hAnsi="Arial" w:cs="Arial"/>
          <w:sz w:val="22"/>
          <w:szCs w:val="22"/>
        </w:rPr>
        <w:t xml:space="preserve">] complaints made regarding cleanliness or infection control.  </w:t>
      </w:r>
    </w:p>
    <w:p w14:paraId="60A5D9DB" w14:textId="77777777" w:rsidR="00C15367" w:rsidRDefault="00C15367" w:rsidP="00C15367">
      <w:pPr>
        <w:spacing w:before="100" w:beforeAutospacing="1" w:after="100" w:afterAutospacing="1"/>
        <w:ind w:left="709"/>
        <w:rPr>
          <w:rFonts w:ascii="Arial" w:hAnsi="Arial" w:cs="Arial"/>
          <w:sz w:val="22"/>
          <w:szCs w:val="22"/>
        </w:rPr>
      </w:pPr>
    </w:p>
    <w:p w14:paraId="55A3A137"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14:paraId="016CA216" w14:textId="71A775DD" w:rsidR="00C15367" w:rsidRDefault="00C15367" w:rsidP="00C15367">
      <w:pPr>
        <w:spacing w:before="100" w:beforeAutospacing="1" w:after="100" w:afterAutospacing="1"/>
        <w:ind w:left="709"/>
        <w:rPr>
          <w:rFonts w:ascii="Arial" w:hAnsi="Arial" w:cs="Arial"/>
          <w:sz w:val="22"/>
          <w:szCs w:val="22"/>
          <w:highlight w:val="yellow"/>
        </w:rPr>
      </w:pPr>
      <w:r>
        <w:rPr>
          <w:rFonts w:ascii="Arial" w:hAnsi="Arial" w:cs="Arial"/>
          <w:sz w:val="22"/>
          <w:szCs w:val="22"/>
          <w:highlight w:val="yellow"/>
        </w:rPr>
        <w:lastRenderedPageBreak/>
        <w:t>Detail information about the</w:t>
      </w:r>
      <w:r w:rsidR="00882908">
        <w:rPr>
          <w:rFonts w:ascii="Arial" w:hAnsi="Arial" w:cs="Arial"/>
          <w:sz w:val="22"/>
          <w:szCs w:val="22"/>
          <w:highlight w:val="yellow"/>
        </w:rPr>
        <w:t xml:space="preserve"> organisation</w:t>
      </w:r>
      <w:r>
        <w:rPr>
          <w:rFonts w:ascii="Arial" w:hAnsi="Arial" w:cs="Arial"/>
          <w:sz w:val="22"/>
          <w:szCs w:val="22"/>
          <w:highlight w:val="yellow"/>
        </w:rPr>
        <w:t xml:space="preserve"> and any requirements needed following the CQC inspection.</w:t>
      </w:r>
    </w:p>
    <w:p w14:paraId="3F92D712"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highlight w:val="yellow"/>
        </w:rPr>
        <w:t>Input any information regarding any external IPC inspections.</w:t>
      </w:r>
      <w:r>
        <w:rPr>
          <w:rFonts w:ascii="Arial" w:hAnsi="Arial" w:cs="Arial"/>
          <w:sz w:val="22"/>
          <w:szCs w:val="22"/>
        </w:rPr>
        <w:t xml:space="preserve"> </w:t>
      </w:r>
    </w:p>
    <w:p w14:paraId="7F51A667" w14:textId="77777777" w:rsidR="00C15367" w:rsidRDefault="00C15367" w:rsidP="00C15367">
      <w:pPr>
        <w:spacing w:before="100" w:beforeAutospacing="1" w:after="100" w:afterAutospacing="1"/>
        <w:ind w:left="709"/>
        <w:rPr>
          <w:rFonts w:ascii="Arial" w:hAnsi="Arial" w:cs="Arial"/>
          <w:sz w:val="22"/>
          <w:szCs w:val="22"/>
          <w:highlight w:val="yellow"/>
        </w:rPr>
      </w:pPr>
      <w:r>
        <w:rPr>
          <w:rFonts w:ascii="Arial" w:hAnsi="Arial" w:cs="Arial"/>
          <w:sz w:val="22"/>
          <w:szCs w:val="22"/>
          <w:highlight w:val="yellow"/>
        </w:rPr>
        <w:t>List all internal audits that have been conducted within the previous year. Discuss the implementation of any audit requirements or shortcomings and how staff are involved to promote high standards of IPC.</w:t>
      </w:r>
    </w:p>
    <w:p w14:paraId="7A69B30D" w14:textId="77777777" w:rsidR="00C15367" w:rsidRDefault="00C15367" w:rsidP="00C15367">
      <w:pPr>
        <w:spacing w:before="100" w:beforeAutospacing="1" w:after="100" w:afterAutospacing="1"/>
        <w:ind w:left="709"/>
        <w:rPr>
          <w:rFonts w:ascii="Arial" w:hAnsi="Arial" w:cs="Arial"/>
        </w:rPr>
      </w:pPr>
      <w:r>
        <w:rPr>
          <w:rFonts w:ascii="Arial" w:hAnsi="Arial" w:cs="Arial"/>
          <w:sz w:val="22"/>
          <w:szCs w:val="22"/>
          <w:highlight w:val="yellow"/>
        </w:rPr>
        <w:t>Detail any projected audit reviews and frequency</w:t>
      </w:r>
      <w:r>
        <w:rPr>
          <w:rFonts w:ascii="Arial" w:hAnsi="Arial" w:cs="Arial"/>
          <w:highlight w:val="yellow"/>
        </w:rPr>
        <w:t>.</w:t>
      </w:r>
    </w:p>
    <w:p w14:paraId="440700D2"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5BB73EF2"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1FF6AEC5"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559B81C6"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w:t>
      </w:r>
      <w:r>
        <w:rPr>
          <w:rFonts w:ascii="Arial" w:hAnsi="Arial" w:cs="Arial"/>
          <w:sz w:val="22"/>
          <w:szCs w:val="22"/>
          <w:highlight w:val="yellow"/>
        </w:rPr>
        <w:t>Detail what assessments have been conducted</w:t>
      </w:r>
      <w:r>
        <w:rPr>
          <w:rFonts w:ascii="Arial" w:hAnsi="Arial" w:cs="Arial"/>
          <w:sz w:val="22"/>
          <w:szCs w:val="22"/>
        </w:rPr>
        <w:t xml:space="preserve">]. </w:t>
      </w:r>
    </w:p>
    <w:p w14:paraId="49CE6A56"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A suggested list, but one that is not exhaustive, could contain the following:</w:t>
      </w:r>
    </w:p>
    <w:p w14:paraId="0ED2442E"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General IPC risks</w:t>
      </w:r>
    </w:p>
    <w:p w14:paraId="338E5182"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Staffing, new joiners and ongoing training</w:t>
      </w:r>
    </w:p>
    <w:p w14:paraId="75D9B5ED"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COSHH</w:t>
      </w:r>
    </w:p>
    <w:p w14:paraId="3C252CCD"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Cleaning standards</w:t>
      </w:r>
    </w:p>
    <w:p w14:paraId="793476EE" w14:textId="4BD4B083" w:rsidR="00C15367" w:rsidRDefault="00D46145"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Privacy curtain</w:t>
      </w:r>
      <w:r w:rsidR="00C15367">
        <w:rPr>
          <w:rFonts w:ascii="Arial" w:hAnsi="Arial" w:cs="Arial"/>
          <w:sz w:val="22"/>
          <w:szCs w:val="22"/>
        </w:rPr>
        <w:t xml:space="preserve"> cleaning or changes</w:t>
      </w:r>
    </w:p>
    <w:p w14:paraId="6CC38D15"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Staff vaccinations</w:t>
      </w:r>
    </w:p>
    <w:p w14:paraId="25084BF4"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Infrastructure changes</w:t>
      </w:r>
    </w:p>
    <w:p w14:paraId="4A5683B7"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Sharps</w:t>
      </w:r>
    </w:p>
    <w:p w14:paraId="7407E688"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Water safety</w:t>
      </w:r>
    </w:p>
    <w:p w14:paraId="6E23F48D"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Toys</w:t>
      </w:r>
    </w:p>
    <w:p w14:paraId="7469BCE1"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Assistance dogs</w:t>
      </w:r>
    </w:p>
    <w:p w14:paraId="17800717"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In the next year, the following risk assessment will also be reviewed: </w:t>
      </w:r>
    </w:p>
    <w:p w14:paraId="259CC0DE"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w:t>
      </w:r>
      <w:r>
        <w:rPr>
          <w:rFonts w:ascii="Arial" w:hAnsi="Arial" w:cs="Arial"/>
          <w:sz w:val="22"/>
          <w:szCs w:val="22"/>
          <w:highlight w:val="yellow"/>
        </w:rPr>
        <w:t>Detail</w:t>
      </w:r>
      <w:r>
        <w:rPr>
          <w:rFonts w:ascii="Arial" w:hAnsi="Arial" w:cs="Arial"/>
          <w:sz w:val="22"/>
          <w:szCs w:val="22"/>
        </w:rPr>
        <w:t>]</w:t>
      </w:r>
    </w:p>
    <w:p w14:paraId="099FD161"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533029B7" w14:textId="5F4C4CA4"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In addition to staff being involved in risk assessments and significant events, at </w:t>
      </w:r>
      <w:r w:rsidR="00FE26E1">
        <w:rPr>
          <w:rFonts w:ascii="Arial" w:hAnsi="Arial" w:cs="Arial"/>
          <w:sz w:val="22"/>
          <w:szCs w:val="22"/>
        </w:rPr>
        <w:t>Sheerwater Health Centre</w:t>
      </w:r>
      <w:r w:rsidR="00FE26E1" w:rsidRPr="002D7354">
        <w:rPr>
          <w:sz w:val="22"/>
          <w:szCs w:val="22"/>
        </w:rPr>
        <w:t xml:space="preserve"> </w:t>
      </w:r>
      <w:r>
        <w:rPr>
          <w:rFonts w:ascii="Arial" w:hAnsi="Arial" w:cs="Arial"/>
          <w:sz w:val="22"/>
          <w:szCs w:val="22"/>
        </w:rPr>
        <w:t>all staff and contractors receive IPC induction training on commencing their post. Thereafter, all staff receive refresher training [</w:t>
      </w:r>
      <w:r>
        <w:rPr>
          <w:rFonts w:ascii="Arial" w:hAnsi="Arial" w:cs="Arial"/>
          <w:sz w:val="22"/>
          <w:szCs w:val="22"/>
          <w:highlight w:val="yellow"/>
        </w:rPr>
        <w:t>annually</w:t>
      </w:r>
      <w:r>
        <w:rPr>
          <w:rFonts w:ascii="Arial" w:hAnsi="Arial" w:cs="Arial"/>
          <w:sz w:val="22"/>
          <w:szCs w:val="22"/>
        </w:rPr>
        <w:t>].</w:t>
      </w:r>
    </w:p>
    <w:p w14:paraId="79BD2326"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Various elements of IPC training in the previous year have been delivered at the following times: [</w:t>
      </w:r>
      <w:r>
        <w:rPr>
          <w:rFonts w:ascii="Arial" w:hAnsi="Arial" w:cs="Arial"/>
          <w:sz w:val="22"/>
          <w:szCs w:val="22"/>
          <w:highlight w:val="yellow"/>
        </w:rPr>
        <w:t>Detail</w:t>
      </w:r>
      <w:r>
        <w:rPr>
          <w:rFonts w:ascii="Arial" w:hAnsi="Arial" w:cs="Arial"/>
          <w:sz w:val="22"/>
          <w:szCs w:val="22"/>
        </w:rPr>
        <w:t>]</w:t>
      </w:r>
    </w:p>
    <w:p w14:paraId="67FA688E"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0C8A0441" w14:textId="49E8F250"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w:t>
      </w:r>
      <w:r w:rsidR="002D0618">
        <w:rPr>
          <w:rFonts w:ascii="Arial" w:hAnsi="Arial" w:cs="Arial"/>
          <w:sz w:val="22"/>
          <w:szCs w:val="22"/>
        </w:rPr>
        <w:t>updated,</w:t>
      </w:r>
      <w:r>
        <w:rPr>
          <w:rFonts w:ascii="Arial" w:hAnsi="Arial" w:cs="Arial"/>
          <w:sz w:val="22"/>
          <w:szCs w:val="22"/>
        </w:rPr>
        <w:t xml:space="preserve"> or reviewed in the last year include, but are not limited, to: </w:t>
      </w:r>
    </w:p>
    <w:p w14:paraId="25D1DDF9"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highlight w:val="yellow"/>
        </w:rPr>
        <w:t>Detail]</w:t>
      </w:r>
    </w:p>
    <w:p w14:paraId="7F3D614F" w14:textId="08A4D6B6"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w:t>
      </w:r>
      <w:r w:rsidR="002D0618">
        <w:rPr>
          <w:rFonts w:ascii="Arial" w:hAnsi="Arial" w:cs="Arial"/>
          <w:sz w:val="22"/>
          <w:szCs w:val="22"/>
        </w:rPr>
        <w:t>guidance,</w:t>
      </w:r>
      <w:r>
        <w:rPr>
          <w:rFonts w:ascii="Arial" w:hAnsi="Arial" w:cs="Arial"/>
          <w:sz w:val="22"/>
          <w:szCs w:val="22"/>
        </w:rPr>
        <w:t xml:space="preserve"> and legislation changes.  </w:t>
      </w:r>
    </w:p>
    <w:p w14:paraId="70CB1B51"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3AE3E9F0" w14:textId="60BDD9FF"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rPr>
        <w:t xml:space="preserve">to be familiar with this statement and their roles and responsibilities under it.  </w:t>
      </w:r>
    </w:p>
    <w:p w14:paraId="54926B3C" w14:textId="77777777" w:rsidR="00C15367" w:rsidRDefault="00C15367" w:rsidP="00C15367">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14:paraId="1028CED7"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The IPC lead and [</w:t>
      </w:r>
      <w:r>
        <w:rPr>
          <w:rFonts w:ascii="Arial" w:hAnsi="Arial" w:cs="Arial"/>
          <w:sz w:val="22"/>
          <w:szCs w:val="22"/>
          <w:highlight w:val="yellow"/>
        </w:rPr>
        <w:t>enter name and post</w:t>
      </w:r>
      <w:r>
        <w:rPr>
          <w:rFonts w:ascii="Arial" w:hAnsi="Arial" w:cs="Arial"/>
          <w:sz w:val="22"/>
          <w:szCs w:val="22"/>
        </w:rPr>
        <w:t xml:space="preserve">] are responsible for reviewing and producing the annual statement. </w:t>
      </w:r>
    </w:p>
    <w:p w14:paraId="0893D31E"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This annual statement will be updated on or before [</w:t>
      </w:r>
      <w:r>
        <w:rPr>
          <w:rFonts w:ascii="Arial" w:hAnsi="Arial" w:cs="Arial"/>
          <w:sz w:val="22"/>
          <w:szCs w:val="22"/>
          <w:highlight w:val="yellow"/>
        </w:rPr>
        <w:t>enter date</w:t>
      </w:r>
      <w:r>
        <w:rPr>
          <w:rFonts w:ascii="Arial" w:hAnsi="Arial" w:cs="Arial"/>
          <w:sz w:val="22"/>
          <w:szCs w:val="22"/>
        </w:rPr>
        <w:t>].</w:t>
      </w:r>
    </w:p>
    <w:p w14:paraId="2A16E48A"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14:paraId="4B4A5647" w14:textId="77777777" w:rsidR="00C15367" w:rsidRDefault="00C15367" w:rsidP="00C15367">
      <w:pPr>
        <w:spacing w:before="100" w:beforeAutospacing="1" w:after="100" w:afterAutospacing="1"/>
        <w:rPr>
          <w:rFonts w:ascii="Arial" w:hAnsi="Arial" w:cs="Arial"/>
          <w:sz w:val="22"/>
          <w:szCs w:val="22"/>
        </w:rPr>
      </w:pPr>
    </w:p>
    <w:p w14:paraId="7DDCBAF4" w14:textId="77777777" w:rsidR="00C15367" w:rsidRDefault="00C15367" w:rsidP="00C15367">
      <w:pPr>
        <w:spacing w:before="100" w:beforeAutospacing="1" w:after="100" w:afterAutospacing="1"/>
        <w:rPr>
          <w:rFonts w:ascii="Arial" w:hAnsi="Arial" w:cs="Arial"/>
          <w:sz w:val="22"/>
          <w:szCs w:val="22"/>
        </w:rPr>
      </w:pPr>
    </w:p>
    <w:p w14:paraId="17FD28B1" w14:textId="77777777" w:rsidR="00C15367" w:rsidRDefault="00C15367" w:rsidP="00C15367">
      <w:pPr>
        <w:rPr>
          <w:rFonts w:ascii="Arial" w:hAnsi="Arial" w:cs="Arial"/>
          <w:sz w:val="22"/>
          <w:szCs w:val="22"/>
        </w:rPr>
      </w:pPr>
      <w:r>
        <w:rPr>
          <w:rFonts w:ascii="Arial" w:hAnsi="Arial" w:cs="Arial"/>
          <w:sz w:val="22"/>
          <w:szCs w:val="22"/>
        </w:rPr>
        <w:t>[</w:t>
      </w:r>
      <w:r>
        <w:rPr>
          <w:rFonts w:ascii="Arial" w:hAnsi="Arial" w:cs="Arial"/>
          <w:sz w:val="22"/>
          <w:szCs w:val="22"/>
          <w:highlight w:val="yellow"/>
        </w:rPr>
        <w:t>Insert name</w:t>
      </w:r>
      <w:r>
        <w:rPr>
          <w:rFonts w:ascii="Arial" w:hAnsi="Arial" w:cs="Arial"/>
          <w:sz w:val="22"/>
          <w:szCs w:val="22"/>
        </w:rPr>
        <w:t>]</w:t>
      </w:r>
    </w:p>
    <w:p w14:paraId="660EC020" w14:textId="24E9BD5D" w:rsidR="00C15367" w:rsidRDefault="00C15367" w:rsidP="00C15367">
      <w:pPr>
        <w:rPr>
          <w:rFonts w:ascii="Arial" w:hAnsi="Arial" w:cs="Arial"/>
          <w:sz w:val="22"/>
          <w:szCs w:val="22"/>
        </w:rPr>
      </w:pPr>
      <w:r>
        <w:rPr>
          <w:rFonts w:ascii="Arial" w:hAnsi="Arial" w:cs="Arial"/>
          <w:sz w:val="22"/>
          <w:szCs w:val="22"/>
        </w:rPr>
        <w:t xml:space="preserve">For and on behalf of </w:t>
      </w:r>
      <w:r w:rsidR="00A616CE">
        <w:rPr>
          <w:rFonts w:ascii="Arial" w:hAnsi="Arial" w:cs="Arial"/>
          <w:sz w:val="22"/>
          <w:szCs w:val="22"/>
        </w:rPr>
        <w:t>Sheerwater Health Centre</w:t>
      </w:r>
      <w:r w:rsidR="00A616CE" w:rsidRPr="002D7354">
        <w:rPr>
          <w:sz w:val="22"/>
          <w:szCs w:val="22"/>
        </w:rPr>
        <w:t xml:space="preserve"> </w:t>
      </w:r>
    </w:p>
    <w:p w14:paraId="5EED83CF" w14:textId="4D7CBDD2" w:rsidR="00642B60" w:rsidRDefault="00642B60">
      <w:pPr>
        <w:rPr>
          <w:rFonts w:ascii="Arial" w:hAnsi="Arial" w:cs="Arial"/>
          <w:sz w:val="22"/>
          <w:szCs w:val="22"/>
        </w:rPr>
      </w:pPr>
      <w:r>
        <w:rPr>
          <w:rFonts w:ascii="Arial" w:hAnsi="Arial" w:cs="Arial"/>
          <w:sz w:val="22"/>
          <w:szCs w:val="22"/>
        </w:rPr>
        <w:br w:type="page"/>
      </w:r>
    </w:p>
    <w:p w14:paraId="458AECBE" w14:textId="66126DDB" w:rsidR="00C15367" w:rsidRPr="00631960" w:rsidRDefault="00642B60" w:rsidP="0063196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33" w:name="_Annex_R_–"/>
      <w:bookmarkStart w:id="334" w:name="_Toc111027357"/>
      <w:bookmarkStart w:id="335" w:name="_Hlk107844503"/>
      <w:bookmarkEnd w:id="333"/>
      <w:r w:rsidRPr="00631960">
        <w:rPr>
          <w:sz w:val="28"/>
          <w:szCs w:val="28"/>
        </w:rPr>
        <w:lastRenderedPageBreak/>
        <w:t>Annex R</w:t>
      </w:r>
      <w:r>
        <w:rPr>
          <w:sz w:val="28"/>
          <w:szCs w:val="28"/>
        </w:rPr>
        <w:t xml:space="preserve"> – PPE protocol</w:t>
      </w:r>
      <w:bookmarkEnd w:id="334"/>
    </w:p>
    <w:p w14:paraId="49ACF4A1" w14:textId="77777777" w:rsidR="001E476B" w:rsidRPr="00631960" w:rsidRDefault="001E476B">
      <w:pPr>
        <w:rPr>
          <w:rFonts w:ascii="Arial" w:eastAsiaTheme="majorEastAsia" w:hAnsi="Arial" w:cs="Arial"/>
          <w:b/>
          <w:bCs/>
        </w:rPr>
      </w:pPr>
      <w:bookmarkStart w:id="336" w:name="_Toc107840972"/>
      <w:bookmarkStart w:id="337" w:name="_Toc107841022"/>
      <w:bookmarkEnd w:id="335"/>
      <w:bookmarkEnd w:id="336"/>
      <w:bookmarkEnd w:id="337"/>
    </w:p>
    <w:p w14:paraId="339861EE" w14:textId="36CDA9F5" w:rsidR="00ED376F" w:rsidRPr="00631960" w:rsidRDefault="00ED376F" w:rsidP="00631960">
      <w:pPr>
        <w:rPr>
          <w:rFonts w:ascii="Arial" w:hAnsi="Arial" w:cs="Arial"/>
          <w:smallCaps/>
        </w:rPr>
      </w:pPr>
      <w:r w:rsidRPr="00631960">
        <w:rPr>
          <w:rFonts w:ascii="Arial" w:eastAsiaTheme="majorEastAsia" w:hAnsi="Arial" w:cs="Arial"/>
          <w:b/>
          <w:bCs/>
        </w:rPr>
        <w:t>Introduction</w:t>
      </w:r>
    </w:p>
    <w:p w14:paraId="77F1C08C" w14:textId="77777777" w:rsidR="00ED376F" w:rsidRDefault="00ED376F" w:rsidP="00ED376F">
      <w:pPr>
        <w:rPr>
          <w:rFonts w:ascii="Arial" w:hAnsi="Arial" w:cs="Arial"/>
          <w:sz w:val="22"/>
          <w:szCs w:val="22"/>
        </w:rPr>
      </w:pPr>
    </w:p>
    <w:p w14:paraId="1074B9F1" w14:textId="77777777" w:rsidR="00ED376F" w:rsidRDefault="00ED376F" w:rsidP="00ED376F">
      <w:pPr>
        <w:pStyle w:val="NormalWeb"/>
        <w:shd w:val="clear" w:color="auto" w:fill="FFFFFF"/>
        <w:spacing w:before="0" w:beforeAutospacing="0" w:after="300" w:afterAutospacing="0"/>
        <w:rPr>
          <w:rFonts w:ascii="Arial" w:hAnsi="Arial" w:cs="Arial"/>
          <w:sz w:val="22"/>
          <w:szCs w:val="22"/>
        </w:rPr>
      </w:pPr>
      <w:r>
        <w:rPr>
          <w:rFonts w:ascii="Arial" w:hAnsi="Arial" w:cs="Arial"/>
          <w:sz w:val="22"/>
          <w:szCs w:val="22"/>
        </w:rPr>
        <w:t xml:space="preserve">Whilst there has always been a need to provide robust PPE measures in primary care to support infection control principles, during the pandemic there has been a significant emphasis on having greater protection from COVID-19. </w:t>
      </w:r>
    </w:p>
    <w:p w14:paraId="690E086C" w14:textId="77777777" w:rsidR="00ED376F" w:rsidRDefault="00ED376F" w:rsidP="00ED376F">
      <w:pPr>
        <w:pStyle w:val="NormalWeb"/>
        <w:shd w:val="clear" w:color="auto" w:fill="FFFFFF"/>
        <w:spacing w:before="0" w:beforeAutospacing="0" w:after="300" w:afterAutospacing="0"/>
        <w:rPr>
          <w:rFonts w:ascii="Arial" w:hAnsi="Arial" w:cs="Arial"/>
          <w:sz w:val="22"/>
          <w:szCs w:val="22"/>
        </w:rPr>
      </w:pPr>
      <w:r>
        <w:rPr>
          <w:rFonts w:ascii="Arial" w:hAnsi="Arial" w:cs="Arial"/>
          <w:sz w:val="22"/>
          <w:szCs w:val="22"/>
        </w:rPr>
        <w:t xml:space="preserve">Public Health England suggests that </w:t>
      </w:r>
      <w:r w:rsidRPr="00813C15">
        <w:rPr>
          <w:rFonts w:ascii="Arial" w:hAnsi="Arial" w:cs="Arial"/>
          <w:i/>
          <w:iCs/>
          <w:sz w:val="22"/>
          <w:szCs w:val="22"/>
        </w:rPr>
        <w:t xml:space="preserve">“those most at risk within the UK are professionals working in health and social care sectors. This </w:t>
      </w:r>
      <w:r>
        <w:rPr>
          <w:rFonts w:ascii="Arial" w:hAnsi="Arial" w:cs="Arial"/>
          <w:i/>
          <w:iCs/>
          <w:sz w:val="22"/>
          <w:szCs w:val="22"/>
        </w:rPr>
        <w:t xml:space="preserve">is </w:t>
      </w:r>
      <w:r w:rsidRPr="00813C15">
        <w:rPr>
          <w:rFonts w:ascii="Arial" w:hAnsi="Arial" w:cs="Arial"/>
          <w:i/>
          <w:iCs/>
          <w:sz w:val="22"/>
          <w:szCs w:val="22"/>
        </w:rPr>
        <w:t>because these sectors are responsible for providing essential treatment and care for those who are confirmed to have COVID-19, are symptomatic or are highly vulnerable. They are in prolonged close contact with individuals who are symptomatic or particularly vulnerable to infection</w:t>
      </w:r>
      <w:proofErr w:type="gramStart"/>
      <w:r w:rsidRPr="00813C15">
        <w:rPr>
          <w:rFonts w:ascii="Arial" w:hAnsi="Arial" w:cs="Arial"/>
          <w:i/>
          <w:iCs/>
          <w:sz w:val="22"/>
          <w:szCs w:val="22"/>
        </w:rPr>
        <w:t>”.</w:t>
      </w:r>
      <w:proofErr w:type="gramEnd"/>
    </w:p>
    <w:p w14:paraId="5A660813" w14:textId="3AB06E31" w:rsidR="00ED376F" w:rsidRDefault="00ED376F" w:rsidP="00ED376F">
      <w:pPr>
        <w:pStyle w:val="NormalWeb"/>
        <w:shd w:val="clear" w:color="auto" w:fill="FFFFFF"/>
        <w:spacing w:before="0" w:beforeAutospacing="0" w:after="300" w:afterAutospacing="0"/>
        <w:rPr>
          <w:rFonts w:ascii="Arial" w:hAnsi="Arial" w:cs="Arial"/>
          <w:sz w:val="22"/>
          <w:szCs w:val="22"/>
        </w:rPr>
      </w:pPr>
      <w:r>
        <w:rPr>
          <w:rFonts w:ascii="Arial" w:hAnsi="Arial" w:cs="Arial"/>
          <w:sz w:val="22"/>
          <w:szCs w:val="22"/>
        </w:rPr>
        <w:t xml:space="preserve">The </w:t>
      </w:r>
      <w:r w:rsidRPr="00922E53">
        <w:rPr>
          <w:rFonts w:ascii="Arial" w:hAnsi="Arial" w:cs="Arial"/>
          <w:sz w:val="22"/>
          <w:szCs w:val="22"/>
        </w:rPr>
        <w:t xml:space="preserve">UK government and devolved administrations </w:t>
      </w:r>
      <w:r>
        <w:rPr>
          <w:rFonts w:ascii="Arial" w:hAnsi="Arial" w:cs="Arial"/>
          <w:sz w:val="22"/>
          <w:szCs w:val="22"/>
        </w:rPr>
        <w:t xml:space="preserve">have </w:t>
      </w:r>
      <w:r w:rsidRPr="00922E53">
        <w:rPr>
          <w:rFonts w:ascii="Arial" w:hAnsi="Arial" w:cs="Arial"/>
          <w:sz w:val="22"/>
          <w:szCs w:val="22"/>
        </w:rPr>
        <w:t>published clear guidance on appropriate PPE for health and social care workers</w:t>
      </w:r>
      <w:r>
        <w:rPr>
          <w:rFonts w:ascii="Arial" w:hAnsi="Arial" w:cs="Arial"/>
          <w:sz w:val="22"/>
          <w:szCs w:val="22"/>
        </w:rPr>
        <w:t xml:space="preserve"> and this has been</w:t>
      </w:r>
      <w:r w:rsidRPr="00922E53">
        <w:rPr>
          <w:rFonts w:ascii="Arial" w:hAnsi="Arial" w:cs="Arial"/>
          <w:sz w:val="22"/>
          <w:szCs w:val="22"/>
        </w:rPr>
        <w:t xml:space="preserve"> written and reviewed by all </w:t>
      </w:r>
      <w:r>
        <w:rPr>
          <w:rFonts w:ascii="Arial" w:hAnsi="Arial" w:cs="Arial"/>
          <w:sz w:val="22"/>
          <w:szCs w:val="22"/>
        </w:rPr>
        <w:t>four</w:t>
      </w:r>
      <w:r w:rsidRPr="00922E53">
        <w:rPr>
          <w:rFonts w:ascii="Arial" w:hAnsi="Arial" w:cs="Arial"/>
          <w:sz w:val="22"/>
          <w:szCs w:val="22"/>
        </w:rPr>
        <w:t xml:space="preserve"> UK public health bodies and informed by NHS infection prevention </w:t>
      </w:r>
      <w:r w:rsidR="00C62F74">
        <w:rPr>
          <w:rFonts w:ascii="Arial" w:hAnsi="Arial" w:cs="Arial"/>
          <w:sz w:val="22"/>
          <w:szCs w:val="22"/>
        </w:rPr>
        <w:t xml:space="preserve">and </w:t>
      </w:r>
      <w:r w:rsidRPr="00922E53">
        <w:rPr>
          <w:rFonts w:ascii="Arial" w:hAnsi="Arial" w:cs="Arial"/>
          <w:sz w:val="22"/>
          <w:szCs w:val="22"/>
        </w:rPr>
        <w:t>control experts</w:t>
      </w:r>
      <w:r w:rsidR="009E1FEE">
        <w:rPr>
          <w:rFonts w:ascii="Arial" w:hAnsi="Arial" w:cs="Arial"/>
          <w:sz w:val="22"/>
          <w:szCs w:val="22"/>
        </w:rPr>
        <w:t>. For guidance relating to COVID-19</w:t>
      </w:r>
      <w:r w:rsidR="00C62F74">
        <w:rPr>
          <w:rFonts w:ascii="Arial" w:hAnsi="Arial" w:cs="Arial"/>
          <w:sz w:val="22"/>
          <w:szCs w:val="22"/>
        </w:rPr>
        <w:t>,</w:t>
      </w:r>
      <w:r w:rsidR="009E1FEE">
        <w:rPr>
          <w:rFonts w:ascii="Arial" w:hAnsi="Arial" w:cs="Arial"/>
          <w:sz w:val="22"/>
          <w:szCs w:val="22"/>
        </w:rPr>
        <w:t xml:space="preserve"> see </w:t>
      </w:r>
      <w:hyperlink w:anchor="_IPC_and_COVID-19" w:history="1">
        <w:r w:rsidR="009E1FEE" w:rsidRPr="009E1FEE">
          <w:rPr>
            <w:rStyle w:val="Hyperlink"/>
            <w:rFonts w:ascii="Arial" w:hAnsi="Arial" w:cs="Arial"/>
            <w:sz w:val="22"/>
            <w:szCs w:val="22"/>
          </w:rPr>
          <w:t>Chapter 5</w:t>
        </w:r>
      </w:hyperlink>
      <w:r w:rsidRPr="00922E53">
        <w:rPr>
          <w:rFonts w:ascii="Arial" w:hAnsi="Arial" w:cs="Arial"/>
          <w:sz w:val="22"/>
          <w:szCs w:val="22"/>
        </w:rPr>
        <w:t xml:space="preserve">. </w:t>
      </w:r>
    </w:p>
    <w:p w14:paraId="0D77D83B" w14:textId="73ACBCF7" w:rsidR="00ED376F" w:rsidRDefault="00ED376F" w:rsidP="00ED376F">
      <w:pPr>
        <w:rPr>
          <w:rFonts w:ascii="Arial" w:hAnsi="Arial" w:cs="Arial"/>
          <w:sz w:val="22"/>
          <w:szCs w:val="22"/>
        </w:rPr>
      </w:pPr>
      <w:r>
        <w:rPr>
          <w:rFonts w:ascii="Arial" w:hAnsi="Arial" w:cs="Arial"/>
          <w:sz w:val="22"/>
          <w:szCs w:val="22"/>
        </w:rPr>
        <w:t xml:space="preserve">Further reading can be found at </w:t>
      </w:r>
      <w:r w:rsidRPr="006E0DBA">
        <w:rPr>
          <w:rFonts w:ascii="Arial" w:hAnsi="Arial" w:cs="Arial"/>
          <w:b/>
          <w:bCs/>
          <w:sz w:val="22"/>
          <w:szCs w:val="22"/>
        </w:rPr>
        <w:t>COVID-19 risk assessment – an aide memoire</w:t>
      </w:r>
      <w:r w:rsidRPr="00813C15">
        <w:rPr>
          <w:rFonts w:ascii="Arial" w:hAnsi="Arial" w:cs="Arial"/>
          <w:sz w:val="22"/>
          <w:szCs w:val="22"/>
        </w:rPr>
        <w:t>.</w:t>
      </w:r>
    </w:p>
    <w:p w14:paraId="6E995EB9" w14:textId="77777777" w:rsidR="002F2751" w:rsidRDefault="002F2751" w:rsidP="002F2751">
      <w:pPr>
        <w:rPr>
          <w:rFonts w:ascii="Arial" w:hAnsi="Arial" w:cs="Arial"/>
        </w:rPr>
      </w:pPr>
    </w:p>
    <w:p w14:paraId="49AEF738" w14:textId="2BC98FAB" w:rsidR="00ED376F" w:rsidRPr="00631960" w:rsidRDefault="00ED376F" w:rsidP="00631960">
      <w:pPr>
        <w:rPr>
          <w:rFonts w:ascii="Arial" w:hAnsi="Arial" w:cs="Arial"/>
        </w:rPr>
      </w:pPr>
      <w:r w:rsidRPr="00631960">
        <w:rPr>
          <w:rFonts w:ascii="Arial" w:hAnsi="Arial" w:cs="Arial"/>
          <w:b/>
          <w:bCs/>
        </w:rPr>
        <w:t>Legal</w:t>
      </w:r>
    </w:p>
    <w:p w14:paraId="584F0A7D" w14:textId="77777777" w:rsidR="00ED376F" w:rsidRDefault="00ED376F" w:rsidP="00ED376F"/>
    <w:p w14:paraId="6B5253DF" w14:textId="77777777" w:rsidR="00ED376F" w:rsidRDefault="00ED376F" w:rsidP="00ED376F">
      <w:pPr>
        <w:rPr>
          <w:rFonts w:ascii="Arial" w:hAnsi="Arial" w:cs="Arial"/>
          <w:sz w:val="22"/>
          <w:szCs w:val="22"/>
        </w:rPr>
      </w:pPr>
      <w:r>
        <w:rPr>
          <w:rFonts w:ascii="Arial" w:hAnsi="Arial" w:cs="Arial"/>
          <w:sz w:val="22"/>
          <w:szCs w:val="22"/>
        </w:rPr>
        <w:t xml:space="preserve">The regulations require that where the health and safety risks cannot be controlled by other means, PPE is required to be correctly selected and used.  </w:t>
      </w:r>
    </w:p>
    <w:p w14:paraId="50687285" w14:textId="77777777" w:rsidR="00ED376F" w:rsidRDefault="00ED376F" w:rsidP="00ED376F">
      <w:pPr>
        <w:rPr>
          <w:rFonts w:ascii="Arial" w:hAnsi="Arial" w:cs="Arial"/>
          <w:sz w:val="22"/>
          <w:szCs w:val="22"/>
        </w:rPr>
      </w:pPr>
    </w:p>
    <w:p w14:paraId="51FE305B" w14:textId="62201BD0" w:rsidR="00ED376F" w:rsidRPr="00813C15" w:rsidRDefault="00ED376F" w:rsidP="00ED376F">
      <w:pPr>
        <w:rPr>
          <w:rFonts w:ascii="Arial" w:hAnsi="Arial" w:cs="Arial"/>
          <w:smallCaps/>
          <w:sz w:val="22"/>
          <w:szCs w:val="22"/>
        </w:rPr>
      </w:pPr>
      <w:r>
        <w:rPr>
          <w:rFonts w:ascii="Arial" w:hAnsi="Arial" w:cs="Arial"/>
          <w:sz w:val="22"/>
          <w:szCs w:val="22"/>
        </w:rPr>
        <w:t xml:space="preserve">If PPE is </w:t>
      </w:r>
      <w:r w:rsidR="00A00858">
        <w:rPr>
          <w:rFonts w:ascii="Arial" w:hAnsi="Arial" w:cs="Arial"/>
          <w:sz w:val="22"/>
          <w:szCs w:val="22"/>
        </w:rPr>
        <w:t>required,</w:t>
      </w:r>
      <w:r>
        <w:rPr>
          <w:rFonts w:ascii="Arial" w:hAnsi="Arial" w:cs="Arial"/>
          <w:sz w:val="22"/>
          <w:szCs w:val="22"/>
        </w:rPr>
        <w:t xml:space="preserve"> then it will be provided free of charge by the organisation.</w:t>
      </w:r>
    </w:p>
    <w:p w14:paraId="69E3D808" w14:textId="77777777" w:rsidR="002F2751" w:rsidRDefault="002F2751" w:rsidP="002F2751">
      <w:pPr>
        <w:rPr>
          <w:rFonts w:ascii="Arial" w:hAnsi="Arial" w:cs="Arial"/>
          <w:b/>
          <w:bCs/>
        </w:rPr>
      </w:pPr>
    </w:p>
    <w:p w14:paraId="1F91FD4F" w14:textId="4C6C180F" w:rsidR="00ED376F" w:rsidRPr="00631960" w:rsidRDefault="00ED376F" w:rsidP="00631960">
      <w:pPr>
        <w:rPr>
          <w:rFonts w:ascii="Arial" w:hAnsi="Arial" w:cs="Arial"/>
        </w:rPr>
      </w:pPr>
      <w:r w:rsidRPr="00631960">
        <w:rPr>
          <w:rFonts w:ascii="Arial" w:hAnsi="Arial" w:cs="Arial"/>
          <w:b/>
          <w:bCs/>
        </w:rPr>
        <w:t>PPE requirements</w:t>
      </w:r>
    </w:p>
    <w:p w14:paraId="3EAF88E8" w14:textId="77777777" w:rsidR="00ED376F" w:rsidRDefault="00ED376F" w:rsidP="00ED376F">
      <w:pPr>
        <w:rPr>
          <w:rFonts w:ascii="Arial" w:hAnsi="Arial" w:cs="Arial"/>
          <w:sz w:val="22"/>
          <w:szCs w:val="22"/>
        </w:rPr>
      </w:pPr>
    </w:p>
    <w:p w14:paraId="6F23F183" w14:textId="77777777" w:rsidR="00ED376F" w:rsidRDefault="00ED376F" w:rsidP="00ED376F">
      <w:pPr>
        <w:rPr>
          <w:rFonts w:ascii="Arial" w:hAnsi="Arial" w:cs="Arial"/>
          <w:sz w:val="22"/>
          <w:szCs w:val="22"/>
        </w:rPr>
      </w:pPr>
      <w:r>
        <w:rPr>
          <w:rFonts w:ascii="Arial" w:hAnsi="Arial" w:cs="Arial"/>
          <w:sz w:val="22"/>
          <w:szCs w:val="22"/>
        </w:rPr>
        <w:t xml:space="preserve">In accordance with the </w:t>
      </w:r>
      <w:hyperlink r:id="rId76" w:history="1">
        <w:r w:rsidRPr="00ED3942">
          <w:rPr>
            <w:rStyle w:val="Hyperlink"/>
            <w:rFonts w:ascii="Arial" w:hAnsi="Arial" w:cs="Arial"/>
            <w:sz w:val="22"/>
            <w:szCs w:val="22"/>
          </w:rPr>
          <w:t>COSHH Regulations</w:t>
        </w:r>
      </w:hyperlink>
      <w:r w:rsidRPr="00403C1B">
        <w:rPr>
          <w:rFonts w:ascii="Arial" w:hAnsi="Arial" w:cs="Arial"/>
          <w:sz w:val="22"/>
          <w:szCs w:val="22"/>
        </w:rPr>
        <w:t>,</w:t>
      </w:r>
      <w:r>
        <w:rPr>
          <w:rFonts w:ascii="Arial" w:hAnsi="Arial" w:cs="Arial"/>
          <w:sz w:val="22"/>
          <w:szCs w:val="22"/>
        </w:rPr>
        <w:t xml:space="preserve"> the hierarchy of controls that should be applied when assessing the risks are:</w:t>
      </w:r>
    </w:p>
    <w:p w14:paraId="50F5287F" w14:textId="77777777" w:rsidR="00ED376F" w:rsidRDefault="00ED376F" w:rsidP="00ED376F">
      <w:pPr>
        <w:rPr>
          <w:rFonts w:ascii="Arial" w:hAnsi="Arial" w:cs="Arial"/>
          <w:sz w:val="22"/>
          <w:szCs w:val="22"/>
        </w:rPr>
      </w:pPr>
    </w:p>
    <w:p w14:paraId="681F7E5B"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Eliminate</w:t>
      </w:r>
    </w:p>
    <w:p w14:paraId="1B3F4A51"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Substitute</w:t>
      </w:r>
    </w:p>
    <w:p w14:paraId="6612D66C"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Segregate</w:t>
      </w:r>
    </w:p>
    <w:p w14:paraId="7BB8D4A2"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Ventilate including local exhaust ventilation</w:t>
      </w:r>
    </w:p>
    <w:p w14:paraId="7CC23E2A"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Personal protective equipment</w:t>
      </w:r>
    </w:p>
    <w:p w14:paraId="42D7C014" w14:textId="77777777" w:rsidR="00ED376F" w:rsidRDefault="00ED376F" w:rsidP="00ED376F">
      <w:pPr>
        <w:rPr>
          <w:rFonts w:ascii="Arial" w:hAnsi="Arial" w:cs="Arial"/>
          <w:sz w:val="22"/>
          <w:szCs w:val="22"/>
        </w:rPr>
      </w:pPr>
    </w:p>
    <w:p w14:paraId="69F08B9E" w14:textId="77777777" w:rsidR="00ED376F" w:rsidRPr="00B316CC" w:rsidRDefault="00ED376F" w:rsidP="00ED376F">
      <w:pPr>
        <w:rPr>
          <w:rFonts w:ascii="Arial" w:hAnsi="Arial" w:cs="Arial"/>
          <w:sz w:val="22"/>
          <w:szCs w:val="22"/>
        </w:rPr>
      </w:pPr>
      <w:r>
        <w:rPr>
          <w:rFonts w:ascii="Arial" w:hAnsi="Arial" w:cs="Arial"/>
          <w:sz w:val="22"/>
          <w:szCs w:val="22"/>
        </w:rPr>
        <w:t xml:space="preserve">However, it is recognised that in certain situations and environments not </w:t>
      </w:r>
      <w:proofErr w:type="gramStart"/>
      <w:r>
        <w:rPr>
          <w:rFonts w:ascii="Arial" w:hAnsi="Arial" w:cs="Arial"/>
          <w:sz w:val="22"/>
          <w:szCs w:val="22"/>
        </w:rPr>
        <w:t>all of</w:t>
      </w:r>
      <w:proofErr w:type="gramEnd"/>
      <w:r>
        <w:rPr>
          <w:rFonts w:ascii="Arial" w:hAnsi="Arial" w:cs="Arial"/>
          <w:sz w:val="22"/>
          <w:szCs w:val="22"/>
        </w:rPr>
        <w:t xml:space="preserve"> these controls can be suitably considered such as infection control between person to person.</w:t>
      </w:r>
    </w:p>
    <w:p w14:paraId="4C2909C2" w14:textId="77777777" w:rsidR="00ED376F" w:rsidRDefault="00ED376F" w:rsidP="00ED376F">
      <w:pPr>
        <w:rPr>
          <w:rFonts w:ascii="Arial" w:hAnsi="Arial" w:cs="Arial"/>
          <w:sz w:val="22"/>
          <w:szCs w:val="22"/>
        </w:rPr>
      </w:pPr>
    </w:p>
    <w:p w14:paraId="5D683DC1" w14:textId="77777777" w:rsidR="00ED376F" w:rsidRDefault="00ED376F" w:rsidP="00ED376F">
      <w:r>
        <w:rPr>
          <w:rFonts w:ascii="Arial" w:hAnsi="Arial" w:cs="Arial"/>
          <w:sz w:val="22"/>
          <w:szCs w:val="22"/>
        </w:rPr>
        <w:t>Employees who have been provided with PPE must ensure it is used and worn in accordance with the instructions provided.</w:t>
      </w:r>
      <w:r>
        <w:t xml:space="preserve"> </w:t>
      </w:r>
    </w:p>
    <w:p w14:paraId="0315ECA2" w14:textId="77777777" w:rsidR="00ED376F" w:rsidRDefault="00ED376F" w:rsidP="00ED376F">
      <w:pPr>
        <w:rPr>
          <w:rFonts w:ascii="Arial" w:hAnsi="Arial" w:cs="Arial"/>
          <w:sz w:val="22"/>
          <w:szCs w:val="22"/>
        </w:rPr>
      </w:pPr>
    </w:p>
    <w:p w14:paraId="7B23BC51" w14:textId="77777777" w:rsidR="00ED376F" w:rsidRDefault="00ED376F" w:rsidP="00ED376F">
      <w:pPr>
        <w:rPr>
          <w:rFonts w:ascii="Arial" w:hAnsi="Arial" w:cs="Arial"/>
          <w:sz w:val="22"/>
          <w:szCs w:val="22"/>
        </w:rPr>
      </w:pPr>
      <w:hyperlink r:id="rId77" w:history="1">
        <w:r w:rsidRPr="00BB3321">
          <w:rPr>
            <w:rStyle w:val="Hyperlink"/>
            <w:rFonts w:ascii="Arial" w:hAnsi="Arial" w:cs="Arial"/>
            <w:sz w:val="22"/>
            <w:szCs w:val="22"/>
          </w:rPr>
          <w:t>RCGP</w:t>
        </w:r>
      </w:hyperlink>
      <w:r>
        <w:rPr>
          <w:rFonts w:ascii="Arial" w:hAnsi="Arial" w:cs="Arial"/>
          <w:sz w:val="22"/>
          <w:szCs w:val="22"/>
        </w:rPr>
        <w:t xml:space="preserve"> advises that basic PPE protection includes:</w:t>
      </w:r>
    </w:p>
    <w:p w14:paraId="24FC7BD9" w14:textId="77777777" w:rsidR="00ED376F" w:rsidRDefault="00ED376F" w:rsidP="00ED376F">
      <w:pPr>
        <w:rPr>
          <w:rFonts w:ascii="Arial" w:hAnsi="Arial" w:cs="Arial"/>
          <w:sz w:val="22"/>
          <w:szCs w:val="22"/>
        </w:rPr>
      </w:pPr>
    </w:p>
    <w:p w14:paraId="0527E729" w14:textId="77777777" w:rsidR="00ED376F" w:rsidRPr="00813C15" w:rsidRDefault="00ED376F" w:rsidP="00ED376F">
      <w:pPr>
        <w:numPr>
          <w:ilvl w:val="0"/>
          <w:numId w:val="50"/>
        </w:numPr>
        <w:shd w:val="clear" w:color="auto" w:fill="FFFFFF"/>
        <w:rPr>
          <w:rFonts w:ascii="Arial" w:hAnsi="Arial" w:cs="Arial"/>
          <w:sz w:val="22"/>
          <w:szCs w:val="22"/>
        </w:rPr>
      </w:pPr>
      <w:r w:rsidRPr="00813C15">
        <w:rPr>
          <w:rFonts w:ascii="Arial" w:hAnsi="Arial" w:cs="Arial"/>
          <w:sz w:val="22"/>
          <w:szCs w:val="22"/>
        </w:rPr>
        <w:t>Disposable aprons</w:t>
      </w:r>
    </w:p>
    <w:p w14:paraId="66DBD3A1" w14:textId="77777777" w:rsidR="00ED376F" w:rsidRPr="00813C15" w:rsidRDefault="00ED376F" w:rsidP="00ED376F">
      <w:pPr>
        <w:numPr>
          <w:ilvl w:val="0"/>
          <w:numId w:val="50"/>
        </w:numPr>
        <w:shd w:val="clear" w:color="auto" w:fill="FFFFFF"/>
        <w:rPr>
          <w:rFonts w:ascii="Arial" w:hAnsi="Arial" w:cs="Arial"/>
          <w:sz w:val="22"/>
          <w:szCs w:val="22"/>
        </w:rPr>
      </w:pPr>
      <w:r w:rsidRPr="00813C15">
        <w:rPr>
          <w:rFonts w:ascii="Arial" w:hAnsi="Arial" w:cs="Arial"/>
          <w:sz w:val="22"/>
          <w:szCs w:val="22"/>
        </w:rPr>
        <w:t>Disposable gloves</w:t>
      </w:r>
    </w:p>
    <w:p w14:paraId="1A52A91F" w14:textId="77777777" w:rsidR="00ED376F" w:rsidRPr="00813C15" w:rsidRDefault="00ED376F" w:rsidP="00ED376F">
      <w:pPr>
        <w:numPr>
          <w:ilvl w:val="0"/>
          <w:numId w:val="50"/>
        </w:numPr>
        <w:shd w:val="clear" w:color="auto" w:fill="FFFFFF"/>
        <w:rPr>
          <w:rFonts w:ascii="Arial" w:hAnsi="Arial" w:cs="Arial"/>
          <w:sz w:val="22"/>
          <w:szCs w:val="22"/>
        </w:rPr>
      </w:pPr>
      <w:r w:rsidRPr="00813C15">
        <w:rPr>
          <w:rFonts w:ascii="Arial" w:hAnsi="Arial" w:cs="Arial"/>
          <w:sz w:val="22"/>
          <w:szCs w:val="22"/>
        </w:rPr>
        <w:t>Fluid resistant face mas</w:t>
      </w:r>
      <w:r>
        <w:rPr>
          <w:rFonts w:ascii="Arial" w:hAnsi="Arial" w:cs="Arial"/>
          <w:sz w:val="22"/>
          <w:szCs w:val="22"/>
        </w:rPr>
        <w:t>k</w:t>
      </w:r>
    </w:p>
    <w:p w14:paraId="702ED7BC" w14:textId="77777777" w:rsidR="00ED376F" w:rsidRDefault="00ED376F" w:rsidP="00ED376F">
      <w:pPr>
        <w:numPr>
          <w:ilvl w:val="0"/>
          <w:numId w:val="50"/>
        </w:numPr>
        <w:shd w:val="clear" w:color="auto" w:fill="FFFFFF"/>
        <w:rPr>
          <w:rFonts w:ascii="Arial" w:hAnsi="Arial" w:cs="Arial"/>
          <w:sz w:val="22"/>
          <w:szCs w:val="22"/>
        </w:rPr>
      </w:pPr>
      <w:r w:rsidRPr="00403C1B">
        <w:rPr>
          <w:rFonts w:ascii="Arial" w:hAnsi="Arial" w:cs="Arial"/>
          <w:sz w:val="22"/>
          <w:szCs w:val="22"/>
        </w:rPr>
        <w:lastRenderedPageBreak/>
        <w:t>Eye protection</w:t>
      </w:r>
      <w:r>
        <w:rPr>
          <w:rFonts w:ascii="Arial" w:hAnsi="Arial" w:cs="Arial"/>
          <w:sz w:val="22"/>
          <w:szCs w:val="22"/>
        </w:rPr>
        <w:t>. This</w:t>
      </w:r>
      <w:r w:rsidRPr="00403C1B">
        <w:rPr>
          <w:rFonts w:ascii="Arial" w:hAnsi="Arial" w:cs="Arial"/>
          <w:sz w:val="22"/>
          <w:szCs w:val="22"/>
        </w:rPr>
        <w:t xml:space="preserve"> should be worn when there is a risk of contamination to the eyes from splashing of secretions (including respiratory secretions), blood body fluids or excretions</w:t>
      </w:r>
    </w:p>
    <w:p w14:paraId="50174075" w14:textId="77777777" w:rsidR="00ED376F" w:rsidRDefault="00ED376F" w:rsidP="00ED376F">
      <w:pPr>
        <w:rPr>
          <w:rFonts w:ascii="Arial" w:hAnsi="Arial" w:cs="Arial"/>
          <w:sz w:val="22"/>
          <w:szCs w:val="22"/>
        </w:rPr>
      </w:pPr>
    </w:p>
    <w:p w14:paraId="27109768" w14:textId="77777777" w:rsidR="00ED376F" w:rsidRPr="00061ACC" w:rsidRDefault="00ED376F" w:rsidP="00ED376F">
      <w:pPr>
        <w:pStyle w:val="NormalWeb"/>
        <w:shd w:val="clear" w:color="auto" w:fill="FFFFFF"/>
        <w:spacing w:before="0" w:beforeAutospacing="0" w:after="0" w:afterAutospacing="0"/>
        <w:rPr>
          <w:rFonts w:ascii="Arial" w:hAnsi="Arial" w:cs="Arial"/>
          <w:color w:val="515A63"/>
          <w:sz w:val="21"/>
          <w:szCs w:val="21"/>
        </w:rPr>
      </w:pPr>
      <w:r w:rsidRPr="00403C1B">
        <w:rPr>
          <w:rFonts w:ascii="Arial" w:hAnsi="Arial" w:cs="Arial"/>
          <w:sz w:val="22"/>
          <w:szCs w:val="22"/>
        </w:rPr>
        <w:t>Face masks for general pati</w:t>
      </w:r>
      <w:r>
        <w:rPr>
          <w:rFonts w:ascii="Arial" w:hAnsi="Arial" w:cs="Arial"/>
          <w:sz w:val="22"/>
          <w:szCs w:val="22"/>
        </w:rPr>
        <w:t>ent assessment only need to be of a f</w:t>
      </w:r>
      <w:r w:rsidRPr="00403C1B">
        <w:rPr>
          <w:rFonts w:ascii="Arial" w:hAnsi="Arial" w:cs="Arial"/>
          <w:sz w:val="22"/>
          <w:szCs w:val="22"/>
        </w:rPr>
        <w:t>luid resistant</w:t>
      </w:r>
      <w:r>
        <w:rPr>
          <w:rFonts w:ascii="Arial" w:hAnsi="Arial" w:cs="Arial"/>
          <w:sz w:val="22"/>
          <w:szCs w:val="22"/>
        </w:rPr>
        <w:t>, s</w:t>
      </w:r>
      <w:r w:rsidRPr="00403C1B">
        <w:rPr>
          <w:rFonts w:ascii="Arial" w:hAnsi="Arial" w:cs="Arial"/>
          <w:sz w:val="22"/>
          <w:szCs w:val="22"/>
        </w:rPr>
        <w:t>urgical mask types</w:t>
      </w:r>
      <w:r>
        <w:rPr>
          <w:rFonts w:ascii="Arial" w:hAnsi="Arial" w:cs="Arial"/>
          <w:sz w:val="22"/>
          <w:szCs w:val="22"/>
        </w:rPr>
        <w:t xml:space="preserve">. </w:t>
      </w:r>
      <w:r w:rsidRPr="00403C1B">
        <w:rPr>
          <w:rFonts w:ascii="Arial" w:hAnsi="Arial" w:cs="Arial"/>
          <w:sz w:val="22"/>
          <w:szCs w:val="22"/>
        </w:rPr>
        <w:t>Once worn</w:t>
      </w:r>
      <w:r>
        <w:rPr>
          <w:rFonts w:ascii="Arial" w:hAnsi="Arial" w:cs="Arial"/>
          <w:sz w:val="22"/>
          <w:szCs w:val="22"/>
        </w:rPr>
        <w:t>,</w:t>
      </w:r>
      <w:r w:rsidRPr="00403C1B">
        <w:rPr>
          <w:rFonts w:ascii="Arial" w:hAnsi="Arial" w:cs="Arial"/>
          <w:sz w:val="22"/>
          <w:szCs w:val="22"/>
        </w:rPr>
        <w:t xml:space="preserve"> masks should not be touched and should be changed if they become damp or damaged.</w:t>
      </w:r>
    </w:p>
    <w:p w14:paraId="428D2E86" w14:textId="77777777" w:rsidR="00ED376F" w:rsidRPr="00061ACC" w:rsidRDefault="00ED376F" w:rsidP="00ED376F"/>
    <w:p w14:paraId="3D3E97EE" w14:textId="77777777" w:rsidR="00ED376F" w:rsidRPr="00403C1B" w:rsidRDefault="00ED376F" w:rsidP="00ED376F">
      <w:pPr>
        <w:shd w:val="clear" w:color="auto" w:fill="FFFFFF"/>
        <w:rPr>
          <w:rFonts w:ascii="Arial" w:hAnsi="Arial" w:cs="Arial"/>
          <w:sz w:val="22"/>
          <w:szCs w:val="22"/>
        </w:rPr>
      </w:pPr>
      <w:r>
        <w:rPr>
          <w:rFonts w:ascii="Arial" w:hAnsi="Arial" w:cs="Arial"/>
          <w:sz w:val="22"/>
          <w:szCs w:val="22"/>
        </w:rPr>
        <w:t xml:space="preserve">An </w:t>
      </w:r>
      <w:r w:rsidRPr="00403C1B">
        <w:rPr>
          <w:rFonts w:ascii="Arial" w:hAnsi="Arial" w:cs="Arial"/>
          <w:sz w:val="22"/>
          <w:szCs w:val="22"/>
        </w:rPr>
        <w:t>individual risk assessment should be carried out prior to/at the time of providing care</w:t>
      </w:r>
      <w:r>
        <w:rPr>
          <w:rFonts w:ascii="Arial" w:hAnsi="Arial" w:cs="Arial"/>
          <w:sz w:val="22"/>
          <w:szCs w:val="22"/>
        </w:rPr>
        <w:t xml:space="preserve">. Eye/face protection can be achieved </w:t>
      </w:r>
      <w:proofErr w:type="gramStart"/>
      <w:r>
        <w:rPr>
          <w:rFonts w:ascii="Arial" w:hAnsi="Arial" w:cs="Arial"/>
          <w:sz w:val="22"/>
          <w:szCs w:val="22"/>
        </w:rPr>
        <w:t>by the use of</w:t>
      </w:r>
      <w:proofErr w:type="gramEnd"/>
      <w:r>
        <w:rPr>
          <w:rFonts w:ascii="Arial" w:hAnsi="Arial" w:cs="Arial"/>
          <w:sz w:val="22"/>
          <w:szCs w:val="22"/>
        </w:rPr>
        <w:t xml:space="preserve"> any one of the following:</w:t>
      </w:r>
    </w:p>
    <w:p w14:paraId="255769B8" w14:textId="77777777" w:rsidR="00ED376F" w:rsidRDefault="00ED376F" w:rsidP="00ED376F">
      <w:pPr>
        <w:rPr>
          <w:rFonts w:ascii="Arial" w:hAnsi="Arial" w:cs="Arial"/>
          <w:sz w:val="22"/>
          <w:szCs w:val="22"/>
        </w:rPr>
      </w:pPr>
    </w:p>
    <w:p w14:paraId="257F6CAC" w14:textId="77777777" w:rsidR="00ED376F" w:rsidRPr="00403C1B" w:rsidRDefault="00ED376F" w:rsidP="00ED376F">
      <w:pPr>
        <w:numPr>
          <w:ilvl w:val="0"/>
          <w:numId w:val="51"/>
        </w:numPr>
        <w:shd w:val="clear" w:color="auto" w:fill="FFFFFF"/>
        <w:rPr>
          <w:rFonts w:ascii="Arial" w:hAnsi="Arial" w:cs="Arial"/>
          <w:sz w:val="22"/>
          <w:szCs w:val="22"/>
        </w:rPr>
      </w:pPr>
      <w:r>
        <w:rPr>
          <w:rFonts w:ascii="Arial" w:hAnsi="Arial" w:cs="Arial"/>
          <w:sz w:val="22"/>
          <w:szCs w:val="22"/>
        </w:rPr>
        <w:t>S</w:t>
      </w:r>
      <w:r w:rsidRPr="00403C1B">
        <w:rPr>
          <w:rFonts w:ascii="Arial" w:hAnsi="Arial" w:cs="Arial"/>
          <w:sz w:val="22"/>
          <w:szCs w:val="22"/>
        </w:rPr>
        <w:t>urgical mask with integrated visor</w:t>
      </w:r>
    </w:p>
    <w:p w14:paraId="2478B823" w14:textId="77777777" w:rsidR="00ED376F" w:rsidRPr="00403C1B" w:rsidRDefault="00ED376F" w:rsidP="00ED376F">
      <w:pPr>
        <w:numPr>
          <w:ilvl w:val="0"/>
          <w:numId w:val="51"/>
        </w:numPr>
        <w:shd w:val="clear" w:color="auto" w:fill="FFFFFF"/>
        <w:rPr>
          <w:rFonts w:ascii="Arial" w:hAnsi="Arial" w:cs="Arial"/>
          <w:sz w:val="22"/>
          <w:szCs w:val="22"/>
        </w:rPr>
      </w:pPr>
      <w:r>
        <w:rPr>
          <w:rFonts w:ascii="Arial" w:hAnsi="Arial" w:cs="Arial"/>
          <w:sz w:val="22"/>
          <w:szCs w:val="22"/>
        </w:rPr>
        <w:t>F</w:t>
      </w:r>
      <w:r w:rsidRPr="00403C1B">
        <w:rPr>
          <w:rFonts w:ascii="Arial" w:hAnsi="Arial" w:cs="Arial"/>
          <w:sz w:val="22"/>
          <w:szCs w:val="22"/>
        </w:rPr>
        <w:t>ull face shield/visor</w:t>
      </w:r>
    </w:p>
    <w:p w14:paraId="463CCC4A" w14:textId="77777777" w:rsidR="00ED376F" w:rsidRPr="00403C1B" w:rsidRDefault="00ED376F" w:rsidP="00ED376F">
      <w:pPr>
        <w:numPr>
          <w:ilvl w:val="0"/>
          <w:numId w:val="51"/>
        </w:numPr>
        <w:shd w:val="clear" w:color="auto" w:fill="FFFFFF"/>
        <w:rPr>
          <w:rFonts w:ascii="Arial" w:hAnsi="Arial" w:cs="Arial"/>
          <w:sz w:val="22"/>
          <w:szCs w:val="22"/>
        </w:rPr>
      </w:pPr>
      <w:r>
        <w:rPr>
          <w:rFonts w:ascii="Arial" w:hAnsi="Arial" w:cs="Arial"/>
          <w:sz w:val="22"/>
          <w:szCs w:val="22"/>
        </w:rPr>
        <w:t>P</w:t>
      </w:r>
      <w:r w:rsidRPr="00403C1B">
        <w:rPr>
          <w:rFonts w:ascii="Arial" w:hAnsi="Arial" w:cs="Arial"/>
          <w:sz w:val="22"/>
          <w:szCs w:val="22"/>
        </w:rPr>
        <w:t>olycarbonate safety spectacles or equivalent</w:t>
      </w:r>
    </w:p>
    <w:p w14:paraId="257607DA" w14:textId="77777777" w:rsidR="00ED376F" w:rsidRPr="00BB3321" w:rsidRDefault="00ED376F" w:rsidP="00ED376F"/>
    <w:p w14:paraId="3C180F49" w14:textId="77777777" w:rsidR="00ED376F" w:rsidRPr="00012DEC" w:rsidRDefault="00ED376F" w:rsidP="00ED376F">
      <w:pPr>
        <w:rPr>
          <w:rFonts w:ascii="Arial" w:hAnsi="Arial" w:cs="Arial"/>
          <w:sz w:val="22"/>
          <w:szCs w:val="22"/>
        </w:rPr>
      </w:pPr>
      <w:r>
        <w:rPr>
          <w:rFonts w:ascii="Arial" w:hAnsi="Arial" w:cs="Arial"/>
          <w:sz w:val="22"/>
          <w:szCs w:val="22"/>
        </w:rPr>
        <w:t xml:space="preserve">Cambridge Hospitals NHS Trust has provided this </w:t>
      </w:r>
      <w:hyperlink r:id="rId78" w:history="1">
        <w:r w:rsidRPr="00061ACC">
          <w:rPr>
            <w:rStyle w:val="Hyperlink"/>
            <w:rFonts w:ascii="Arial" w:hAnsi="Arial" w:cs="Arial"/>
            <w:sz w:val="22"/>
            <w:szCs w:val="22"/>
          </w:rPr>
          <w:t>YouTube clip</w:t>
        </w:r>
      </w:hyperlink>
      <w:r>
        <w:rPr>
          <w:rFonts w:ascii="Arial" w:hAnsi="Arial" w:cs="Arial"/>
          <w:sz w:val="22"/>
          <w:szCs w:val="22"/>
        </w:rPr>
        <w:t xml:space="preserve"> detailing PPE requirements and procedures within primary care.</w:t>
      </w:r>
    </w:p>
    <w:p w14:paraId="020F3C3D" w14:textId="77777777" w:rsidR="00ED376F" w:rsidRDefault="00ED376F" w:rsidP="00ED376F">
      <w:pPr>
        <w:rPr>
          <w:rFonts w:ascii="Arial" w:hAnsi="Arial" w:cs="Arial"/>
          <w:sz w:val="22"/>
          <w:szCs w:val="22"/>
        </w:rPr>
      </w:pPr>
    </w:p>
    <w:p w14:paraId="1D86A609" w14:textId="77777777" w:rsidR="00ED376F" w:rsidRDefault="00ED376F" w:rsidP="00ED376F">
      <w:pPr>
        <w:rPr>
          <w:rFonts w:ascii="Arial" w:hAnsi="Arial" w:cs="Arial"/>
          <w:sz w:val="22"/>
          <w:szCs w:val="22"/>
        </w:rPr>
      </w:pPr>
      <w:r>
        <w:rPr>
          <w:rFonts w:ascii="Arial" w:hAnsi="Arial" w:cs="Arial"/>
          <w:sz w:val="22"/>
          <w:szCs w:val="22"/>
        </w:rPr>
        <w:t xml:space="preserve">Further reading can be sought from </w:t>
      </w:r>
      <w:hyperlink r:id="rId79" w:history="1">
        <w:r w:rsidRPr="00442372">
          <w:rPr>
            <w:rStyle w:val="Hyperlink"/>
            <w:rFonts w:ascii="Arial" w:hAnsi="Arial" w:cs="Arial"/>
            <w:sz w:val="22"/>
            <w:szCs w:val="22"/>
          </w:rPr>
          <w:t>HSE</w:t>
        </w:r>
      </w:hyperlink>
      <w:r>
        <w:rPr>
          <w:rFonts w:ascii="Arial" w:hAnsi="Arial" w:cs="Arial"/>
          <w:sz w:val="22"/>
          <w:szCs w:val="22"/>
        </w:rPr>
        <w:t>.</w:t>
      </w:r>
    </w:p>
    <w:p w14:paraId="42A54910" w14:textId="77777777" w:rsidR="002F2751" w:rsidRDefault="002F2751" w:rsidP="002F2751"/>
    <w:p w14:paraId="519C71C0" w14:textId="6CB3A3F1" w:rsidR="00ED376F" w:rsidRPr="00631960" w:rsidRDefault="00ED376F" w:rsidP="00631960">
      <w:pPr>
        <w:rPr>
          <w:rFonts w:ascii="Arial" w:hAnsi="Arial" w:cs="Arial"/>
        </w:rPr>
      </w:pPr>
      <w:r w:rsidRPr="00631960">
        <w:rPr>
          <w:rFonts w:ascii="Arial" w:hAnsi="Arial" w:cs="Arial"/>
          <w:b/>
          <w:bCs/>
        </w:rPr>
        <w:t>Risk assessment and selection of PPE</w:t>
      </w:r>
    </w:p>
    <w:p w14:paraId="645748D1" w14:textId="77777777" w:rsidR="002F2751" w:rsidRPr="00E53611" w:rsidRDefault="002F2751" w:rsidP="00ED376F">
      <w:pPr>
        <w:rPr>
          <w:rFonts w:cstheme="minorHAnsi"/>
        </w:rPr>
      </w:pPr>
    </w:p>
    <w:p w14:paraId="09FB4493" w14:textId="77777777" w:rsidR="00ED376F" w:rsidRDefault="00ED376F" w:rsidP="00ED376F">
      <w:pPr>
        <w:rPr>
          <w:rFonts w:ascii="Arial" w:hAnsi="Arial" w:cs="Arial"/>
          <w:sz w:val="22"/>
          <w:szCs w:val="22"/>
        </w:rPr>
      </w:pPr>
      <w:r>
        <w:rPr>
          <w:rFonts w:ascii="Arial" w:hAnsi="Arial" w:cs="Arial"/>
          <w:sz w:val="22"/>
          <w:szCs w:val="22"/>
        </w:rPr>
        <w:t xml:space="preserve">The completion of a risk assessment will identify if there is a requirement for PPE, such as when preparing COSHH assessments that identify the requirement for gloves when using certain substances. </w:t>
      </w:r>
    </w:p>
    <w:p w14:paraId="07826418" w14:textId="77777777" w:rsidR="00ED376F" w:rsidRDefault="00ED376F" w:rsidP="00ED376F">
      <w:pPr>
        <w:rPr>
          <w:rFonts w:ascii="Arial" w:hAnsi="Arial" w:cs="Arial"/>
          <w:sz w:val="22"/>
          <w:szCs w:val="22"/>
        </w:rPr>
      </w:pPr>
    </w:p>
    <w:p w14:paraId="30469209" w14:textId="04D7DB60" w:rsidR="00ED376F" w:rsidRDefault="00ED376F" w:rsidP="00ED376F">
      <w:pPr>
        <w:rPr>
          <w:rFonts w:ascii="Arial" w:hAnsi="Arial" w:cs="Arial"/>
          <w:sz w:val="22"/>
          <w:szCs w:val="22"/>
        </w:rPr>
      </w:pPr>
      <w:r>
        <w:rPr>
          <w:rFonts w:ascii="Arial" w:hAnsi="Arial" w:cs="Arial"/>
          <w:sz w:val="22"/>
          <w:szCs w:val="22"/>
        </w:rPr>
        <w:t xml:space="preserve">When selecting the suitability of PPE, the following will be </w:t>
      </w:r>
      <w:r w:rsidR="00697633">
        <w:rPr>
          <w:rFonts w:ascii="Arial" w:hAnsi="Arial" w:cs="Arial"/>
          <w:sz w:val="22"/>
          <w:szCs w:val="22"/>
        </w:rPr>
        <w:t>considered</w:t>
      </w:r>
      <w:r>
        <w:rPr>
          <w:rFonts w:ascii="Arial" w:hAnsi="Arial" w:cs="Arial"/>
          <w:sz w:val="22"/>
          <w:szCs w:val="22"/>
        </w:rPr>
        <w:t>:</w:t>
      </w:r>
    </w:p>
    <w:p w14:paraId="1E5D2848" w14:textId="77777777" w:rsidR="00ED376F" w:rsidRDefault="00ED376F" w:rsidP="00ED376F">
      <w:pPr>
        <w:rPr>
          <w:rFonts w:ascii="Arial" w:hAnsi="Arial" w:cs="Arial"/>
          <w:sz w:val="22"/>
          <w:szCs w:val="22"/>
        </w:rPr>
      </w:pPr>
    </w:p>
    <w:p w14:paraId="76DF10CB" w14:textId="77777777"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It is appropriate for the risks involved and the extent of exposure</w:t>
      </w:r>
    </w:p>
    <w:p w14:paraId="66943640" w14:textId="77777777" w:rsidR="00ED376F" w:rsidRPr="004D3441" w:rsidRDefault="00ED376F" w:rsidP="00ED376F">
      <w:pPr>
        <w:pStyle w:val="ListParagraph"/>
        <w:rPr>
          <w:rFonts w:ascii="Arial" w:hAnsi="Arial" w:cs="Arial"/>
          <w:sz w:val="22"/>
          <w:szCs w:val="22"/>
        </w:rPr>
      </w:pPr>
    </w:p>
    <w:p w14:paraId="5EF234DA" w14:textId="77777777"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It will be used to prevent or adequately control the risks without increasing the overall risk</w:t>
      </w:r>
    </w:p>
    <w:p w14:paraId="0CE275DA" w14:textId="77777777" w:rsidR="00ED376F" w:rsidRPr="00403C1B" w:rsidRDefault="00ED376F" w:rsidP="00ED376F">
      <w:pPr>
        <w:rPr>
          <w:rFonts w:ascii="Arial" w:hAnsi="Arial" w:cs="Arial"/>
          <w:sz w:val="22"/>
          <w:szCs w:val="22"/>
        </w:rPr>
      </w:pPr>
    </w:p>
    <w:p w14:paraId="66CFD9D3" w14:textId="0687D495"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It will be adjustable and meet the needs of the user </w:t>
      </w:r>
      <w:r w:rsidR="00697633" w:rsidRPr="00403C1B">
        <w:rPr>
          <w:rFonts w:ascii="Arial" w:hAnsi="Arial" w:cs="Arial"/>
          <w:sz w:val="22"/>
          <w:szCs w:val="22"/>
        </w:rPr>
        <w:t>to</w:t>
      </w:r>
      <w:r w:rsidRPr="00403C1B">
        <w:rPr>
          <w:rFonts w:ascii="Arial" w:hAnsi="Arial" w:cs="Arial"/>
          <w:sz w:val="22"/>
          <w:szCs w:val="22"/>
        </w:rPr>
        <w:t xml:space="preserve"> fit correctly and comfortably</w:t>
      </w:r>
    </w:p>
    <w:p w14:paraId="4EE4653E" w14:textId="77777777" w:rsidR="00ED376F" w:rsidRPr="00403C1B" w:rsidRDefault="00ED376F" w:rsidP="00ED376F">
      <w:pPr>
        <w:rPr>
          <w:rFonts w:ascii="Arial" w:hAnsi="Arial" w:cs="Arial"/>
          <w:sz w:val="22"/>
          <w:szCs w:val="22"/>
        </w:rPr>
      </w:pPr>
    </w:p>
    <w:p w14:paraId="2B0CE373" w14:textId="77777777" w:rsidR="00ED376F" w:rsidRPr="00403C1B"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The health and wellbeing of employees required to use it </w:t>
      </w:r>
    </w:p>
    <w:p w14:paraId="287E8A25" w14:textId="77777777" w:rsidR="00ED376F" w:rsidRDefault="00ED376F" w:rsidP="00ED376F">
      <w:pPr>
        <w:pStyle w:val="ListParagraph"/>
        <w:rPr>
          <w:rFonts w:ascii="Arial" w:hAnsi="Arial" w:cs="Arial"/>
          <w:sz w:val="22"/>
          <w:szCs w:val="22"/>
        </w:rPr>
      </w:pPr>
    </w:p>
    <w:p w14:paraId="19867F57" w14:textId="77777777"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The length of time that it is to be worn and the requirements for visibility and communication </w:t>
      </w:r>
    </w:p>
    <w:p w14:paraId="57CFF489" w14:textId="77777777" w:rsidR="00ED376F" w:rsidRPr="00761610" w:rsidRDefault="00ED376F" w:rsidP="00ED376F">
      <w:pPr>
        <w:pStyle w:val="ListParagraph"/>
        <w:rPr>
          <w:rFonts w:ascii="Arial" w:hAnsi="Arial" w:cs="Arial"/>
          <w:sz w:val="22"/>
          <w:szCs w:val="22"/>
        </w:rPr>
      </w:pPr>
    </w:p>
    <w:p w14:paraId="5FE513FE" w14:textId="77777777" w:rsidR="00ED376F" w:rsidRPr="00403C1B"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The compatibility when using more than one item of PPE </w:t>
      </w:r>
    </w:p>
    <w:p w14:paraId="723CEA83" w14:textId="77777777" w:rsidR="00ED376F" w:rsidRDefault="00ED376F" w:rsidP="00ED376F">
      <w:pPr>
        <w:rPr>
          <w:rFonts w:ascii="Arial" w:hAnsi="Arial" w:cs="Arial"/>
          <w:sz w:val="22"/>
          <w:szCs w:val="22"/>
        </w:rPr>
      </w:pPr>
    </w:p>
    <w:p w14:paraId="25FD8B5E" w14:textId="318D365E" w:rsidR="00ED376F" w:rsidRDefault="00ED376F" w:rsidP="00ED376F">
      <w:pPr>
        <w:rPr>
          <w:rFonts w:ascii="Arial" w:hAnsi="Arial" w:cs="Arial"/>
          <w:sz w:val="22"/>
          <w:szCs w:val="22"/>
        </w:rPr>
      </w:pPr>
      <w:r>
        <w:rPr>
          <w:rFonts w:ascii="Arial" w:hAnsi="Arial" w:cs="Arial"/>
          <w:sz w:val="22"/>
          <w:szCs w:val="22"/>
        </w:rPr>
        <w:t xml:space="preserve">It is essential that the right type and standard of PPE is identified and provided.  Additionally, all new PPE will be </w:t>
      </w:r>
      <w:r w:rsidR="00C62F74">
        <w:rPr>
          <w:rFonts w:ascii="Arial" w:hAnsi="Arial" w:cs="Arial"/>
          <w:sz w:val="22"/>
          <w:szCs w:val="22"/>
        </w:rPr>
        <w:t>‘</w:t>
      </w:r>
      <w:r>
        <w:rPr>
          <w:rFonts w:ascii="Arial" w:hAnsi="Arial" w:cs="Arial"/>
          <w:sz w:val="22"/>
          <w:szCs w:val="22"/>
        </w:rPr>
        <w:t>CE</w:t>
      </w:r>
      <w:r w:rsidR="00C62F74">
        <w:rPr>
          <w:rFonts w:ascii="Arial" w:hAnsi="Arial" w:cs="Arial"/>
          <w:sz w:val="22"/>
          <w:szCs w:val="22"/>
        </w:rPr>
        <w:t>’</w:t>
      </w:r>
      <w:r>
        <w:rPr>
          <w:rFonts w:ascii="Arial" w:hAnsi="Arial" w:cs="Arial"/>
          <w:sz w:val="22"/>
          <w:szCs w:val="22"/>
        </w:rPr>
        <w:t xml:space="preserve"> marked to demonstrate certain basic/minimum safety requirements.</w:t>
      </w:r>
    </w:p>
    <w:p w14:paraId="0AD85EA8" w14:textId="77777777" w:rsidR="00ED376F" w:rsidRDefault="00ED376F" w:rsidP="00ED376F">
      <w:pPr>
        <w:rPr>
          <w:rFonts w:ascii="Arial" w:hAnsi="Arial" w:cs="Arial"/>
          <w:sz w:val="22"/>
          <w:szCs w:val="22"/>
        </w:rPr>
      </w:pPr>
    </w:p>
    <w:p w14:paraId="29B40DC7" w14:textId="3FB6D9F6" w:rsidR="00ED376F" w:rsidRDefault="00ED376F" w:rsidP="00ED376F">
      <w:pPr>
        <w:rPr>
          <w:rFonts w:ascii="Arial" w:hAnsi="Arial" w:cs="Arial"/>
          <w:sz w:val="22"/>
          <w:szCs w:val="22"/>
        </w:rPr>
      </w:pPr>
      <w:r>
        <w:rPr>
          <w:rFonts w:ascii="Arial" w:hAnsi="Arial" w:cs="Arial"/>
          <w:sz w:val="22"/>
          <w:szCs w:val="22"/>
        </w:rPr>
        <w:t xml:space="preserve">Further reading on risk management and risk assessing can be found in both the </w:t>
      </w:r>
      <w:r w:rsidRPr="006E0DBA">
        <w:rPr>
          <w:rFonts w:ascii="Arial" w:hAnsi="Arial" w:cs="Arial"/>
          <w:b/>
          <w:bCs/>
          <w:sz w:val="22"/>
          <w:szCs w:val="22"/>
        </w:rPr>
        <w:t xml:space="preserve">Risk and </w:t>
      </w:r>
      <w:r w:rsidR="00C62F74" w:rsidRPr="006E0DBA">
        <w:rPr>
          <w:rFonts w:ascii="Arial" w:hAnsi="Arial" w:cs="Arial"/>
          <w:b/>
          <w:bCs/>
          <w:sz w:val="22"/>
          <w:szCs w:val="22"/>
        </w:rPr>
        <w:t>Issue Guidance documen</w:t>
      </w:r>
      <w:r w:rsidRPr="006E0DBA">
        <w:rPr>
          <w:rFonts w:ascii="Arial" w:hAnsi="Arial" w:cs="Arial"/>
          <w:b/>
          <w:bCs/>
          <w:sz w:val="22"/>
          <w:szCs w:val="22"/>
        </w:rPr>
        <w:t>t</w:t>
      </w:r>
      <w:r>
        <w:rPr>
          <w:rFonts w:ascii="Arial" w:hAnsi="Arial" w:cs="Arial"/>
          <w:sz w:val="22"/>
          <w:szCs w:val="22"/>
        </w:rPr>
        <w:t xml:space="preserve"> and the </w:t>
      </w:r>
      <w:r w:rsidRPr="006E0DBA">
        <w:rPr>
          <w:rFonts w:ascii="Arial" w:hAnsi="Arial" w:cs="Arial"/>
          <w:b/>
          <w:bCs/>
          <w:sz w:val="22"/>
          <w:szCs w:val="22"/>
        </w:rPr>
        <w:t xml:space="preserve">Risk </w:t>
      </w:r>
      <w:r w:rsidR="00C62F74" w:rsidRPr="006E0DBA">
        <w:rPr>
          <w:rFonts w:ascii="Arial" w:hAnsi="Arial" w:cs="Arial"/>
          <w:b/>
          <w:bCs/>
          <w:sz w:val="22"/>
          <w:szCs w:val="22"/>
        </w:rPr>
        <w:t>Assessment Guidance</w:t>
      </w:r>
      <w:r w:rsidRPr="006E0DBA">
        <w:rPr>
          <w:rFonts w:ascii="Arial" w:hAnsi="Arial" w:cs="Arial"/>
          <w:b/>
          <w:bCs/>
          <w:sz w:val="22"/>
          <w:szCs w:val="22"/>
        </w:rPr>
        <w:t xml:space="preserve"> document</w:t>
      </w:r>
      <w:r>
        <w:rPr>
          <w:rFonts w:ascii="Arial" w:hAnsi="Arial" w:cs="Arial"/>
          <w:sz w:val="22"/>
          <w:szCs w:val="22"/>
        </w:rPr>
        <w:t>.</w:t>
      </w:r>
    </w:p>
    <w:p w14:paraId="5FD2D60C" w14:textId="77777777" w:rsidR="00353CFF" w:rsidRDefault="00353CFF" w:rsidP="00ED376F">
      <w:pPr>
        <w:rPr>
          <w:rFonts w:ascii="Arial" w:hAnsi="Arial" w:cs="Arial"/>
          <w:sz w:val="22"/>
          <w:szCs w:val="22"/>
        </w:rPr>
      </w:pPr>
    </w:p>
    <w:p w14:paraId="77819B7B" w14:textId="77777777" w:rsidR="002F2751" w:rsidRDefault="002F2751" w:rsidP="002F2751"/>
    <w:p w14:paraId="7B814E5A" w14:textId="75407B1A" w:rsidR="00ED376F" w:rsidRPr="00631960" w:rsidRDefault="00ED376F" w:rsidP="00631960">
      <w:pPr>
        <w:rPr>
          <w:rFonts w:ascii="Arial" w:hAnsi="Arial" w:cs="Arial"/>
        </w:rPr>
      </w:pPr>
      <w:r w:rsidRPr="00631960">
        <w:rPr>
          <w:rFonts w:ascii="Arial" w:hAnsi="Arial" w:cs="Arial"/>
          <w:b/>
          <w:bCs/>
        </w:rPr>
        <w:t xml:space="preserve">Information, </w:t>
      </w:r>
      <w:proofErr w:type="gramStart"/>
      <w:r w:rsidR="002D0618" w:rsidRPr="002D0618">
        <w:rPr>
          <w:rFonts w:ascii="Arial" w:hAnsi="Arial" w:cs="Arial"/>
          <w:b/>
          <w:bCs/>
        </w:rPr>
        <w:t>instruction</w:t>
      </w:r>
      <w:proofErr w:type="gramEnd"/>
      <w:r w:rsidRPr="00631960">
        <w:rPr>
          <w:rFonts w:ascii="Arial" w:hAnsi="Arial" w:cs="Arial"/>
          <w:b/>
          <w:bCs/>
        </w:rPr>
        <w:t xml:space="preserve"> and training</w:t>
      </w:r>
    </w:p>
    <w:p w14:paraId="2AA7C257" w14:textId="77777777" w:rsidR="00ED376F" w:rsidRDefault="00ED376F" w:rsidP="00ED376F">
      <w:pPr>
        <w:rPr>
          <w:rFonts w:ascii="Arial" w:hAnsi="Arial" w:cs="Arial"/>
          <w:sz w:val="22"/>
          <w:szCs w:val="22"/>
        </w:rPr>
      </w:pPr>
    </w:p>
    <w:p w14:paraId="00D74FF6" w14:textId="39C7B2FB" w:rsidR="00ED376F" w:rsidRDefault="00ED376F" w:rsidP="00ED376F">
      <w:pPr>
        <w:rPr>
          <w:rFonts w:ascii="Arial" w:hAnsi="Arial" w:cs="Arial"/>
          <w:sz w:val="22"/>
          <w:szCs w:val="22"/>
        </w:rPr>
      </w:pPr>
      <w:r>
        <w:rPr>
          <w:rFonts w:ascii="Arial" w:hAnsi="Arial" w:cs="Arial"/>
          <w:sz w:val="22"/>
          <w:szCs w:val="22"/>
        </w:rPr>
        <w:lastRenderedPageBreak/>
        <w:t>The organisation will ensure that, where PPE is provided, the provision of adequate information, instruction and training on its use are also included</w:t>
      </w:r>
      <w:r w:rsidR="00366988">
        <w:rPr>
          <w:rFonts w:ascii="Arial" w:hAnsi="Arial" w:cs="Arial"/>
          <w:sz w:val="22"/>
          <w:szCs w:val="22"/>
        </w:rPr>
        <w:t>, including refresher training</w:t>
      </w:r>
      <w:r>
        <w:rPr>
          <w:rFonts w:ascii="Arial" w:hAnsi="Arial" w:cs="Arial"/>
          <w:sz w:val="22"/>
          <w:szCs w:val="22"/>
        </w:rPr>
        <w:t>.  This will cover:</w:t>
      </w:r>
    </w:p>
    <w:p w14:paraId="5F23475D" w14:textId="77777777" w:rsidR="00ED376F" w:rsidRDefault="00ED376F" w:rsidP="00ED376F">
      <w:pPr>
        <w:rPr>
          <w:rFonts w:ascii="Arial" w:hAnsi="Arial" w:cs="Arial"/>
          <w:sz w:val="22"/>
          <w:szCs w:val="22"/>
        </w:rPr>
      </w:pPr>
    </w:p>
    <w:p w14:paraId="6775A110"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The types of risk exposure and why PPE is required</w:t>
      </w:r>
    </w:p>
    <w:p w14:paraId="26B0C5CB" w14:textId="0F755891"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 xml:space="preserve">The operation, </w:t>
      </w:r>
      <w:proofErr w:type="gramStart"/>
      <w:r w:rsidR="002D0618" w:rsidRPr="00403C1B">
        <w:rPr>
          <w:rFonts w:ascii="Arial" w:hAnsi="Arial" w:cs="Arial"/>
          <w:sz w:val="22"/>
          <w:szCs w:val="22"/>
        </w:rPr>
        <w:t>performance</w:t>
      </w:r>
      <w:proofErr w:type="gramEnd"/>
      <w:r w:rsidRPr="00403C1B">
        <w:rPr>
          <w:rFonts w:ascii="Arial" w:hAnsi="Arial" w:cs="Arial"/>
          <w:sz w:val="22"/>
          <w:szCs w:val="22"/>
        </w:rPr>
        <w:t xml:space="preserve"> and limitations of the equipment</w:t>
      </w:r>
    </w:p>
    <w:p w14:paraId="66A0D48F" w14:textId="14575EF6" w:rsidR="00ED376F" w:rsidRPr="00403C1B" w:rsidRDefault="005E5E26" w:rsidP="00ED376F">
      <w:pPr>
        <w:pStyle w:val="ListParagraph"/>
        <w:numPr>
          <w:ilvl w:val="0"/>
          <w:numId w:val="58"/>
        </w:numPr>
        <w:rPr>
          <w:rFonts w:ascii="Arial" w:hAnsi="Arial" w:cs="Arial"/>
          <w:sz w:val="22"/>
          <w:szCs w:val="22"/>
        </w:rPr>
      </w:pPr>
      <w:r>
        <w:rPr>
          <w:rFonts w:ascii="Arial" w:hAnsi="Arial" w:cs="Arial"/>
          <w:sz w:val="22"/>
          <w:szCs w:val="22"/>
        </w:rPr>
        <w:t>The c</w:t>
      </w:r>
      <w:r w:rsidR="00ED376F" w:rsidRPr="00403C1B">
        <w:rPr>
          <w:rFonts w:ascii="Arial" w:hAnsi="Arial" w:cs="Arial"/>
          <w:sz w:val="22"/>
          <w:szCs w:val="22"/>
        </w:rPr>
        <w:t>orrect methods for usage and storage</w:t>
      </w:r>
    </w:p>
    <w:p w14:paraId="43076DA8"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Any testing requirements before use</w:t>
      </w:r>
    </w:p>
    <w:p w14:paraId="0F069B9A"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User maintenance including hygiene and cleaning procedures</w:t>
      </w:r>
    </w:p>
    <w:p w14:paraId="0B8C270F"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 xml:space="preserve">Factors </w:t>
      </w:r>
      <w:r>
        <w:rPr>
          <w:rFonts w:ascii="Arial" w:hAnsi="Arial" w:cs="Arial"/>
          <w:sz w:val="22"/>
          <w:szCs w:val="22"/>
        </w:rPr>
        <w:t>that</w:t>
      </w:r>
      <w:r w:rsidRPr="00403C1B">
        <w:rPr>
          <w:rFonts w:ascii="Arial" w:hAnsi="Arial" w:cs="Arial"/>
          <w:sz w:val="22"/>
          <w:szCs w:val="22"/>
        </w:rPr>
        <w:t xml:space="preserve"> may affect the equipment</w:t>
      </w:r>
    </w:p>
    <w:p w14:paraId="1AC32233" w14:textId="0C634A20"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 xml:space="preserve">How to identify defects in PPE and </w:t>
      </w:r>
      <w:r>
        <w:rPr>
          <w:rFonts w:ascii="Arial" w:hAnsi="Arial" w:cs="Arial"/>
          <w:sz w:val="22"/>
          <w:szCs w:val="22"/>
        </w:rPr>
        <w:t xml:space="preserve">the </w:t>
      </w:r>
      <w:r w:rsidRPr="00403C1B">
        <w:rPr>
          <w:rFonts w:ascii="Arial" w:hAnsi="Arial" w:cs="Arial"/>
          <w:sz w:val="22"/>
          <w:szCs w:val="22"/>
        </w:rPr>
        <w:t>methods of reporting the</w:t>
      </w:r>
      <w:r w:rsidR="005E5E26">
        <w:rPr>
          <w:rFonts w:ascii="Arial" w:hAnsi="Arial" w:cs="Arial"/>
          <w:sz w:val="22"/>
          <w:szCs w:val="22"/>
        </w:rPr>
        <w:t>se</w:t>
      </w:r>
    </w:p>
    <w:p w14:paraId="4B03B766"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Arrangements for PPE replacement</w:t>
      </w:r>
    </w:p>
    <w:p w14:paraId="689F98B9" w14:textId="77777777" w:rsidR="00ED376F" w:rsidRDefault="00ED376F" w:rsidP="00ED376F">
      <w:pPr>
        <w:rPr>
          <w:rFonts w:ascii="Arial" w:hAnsi="Arial" w:cs="Arial"/>
          <w:sz w:val="22"/>
          <w:szCs w:val="22"/>
        </w:rPr>
      </w:pPr>
    </w:p>
    <w:p w14:paraId="609A0C38" w14:textId="54EE0517" w:rsidR="00ED376F" w:rsidRPr="00631960" w:rsidRDefault="00ED376F" w:rsidP="00631960">
      <w:pPr>
        <w:rPr>
          <w:rFonts w:ascii="Arial" w:hAnsi="Arial" w:cs="Arial"/>
        </w:rPr>
      </w:pPr>
      <w:r w:rsidRPr="00631960">
        <w:rPr>
          <w:rFonts w:ascii="Arial" w:hAnsi="Arial" w:cs="Arial"/>
          <w:b/>
          <w:bCs/>
        </w:rPr>
        <w:t>Maintenance and storage</w:t>
      </w:r>
    </w:p>
    <w:p w14:paraId="10D39B16" w14:textId="77777777" w:rsidR="00ED376F" w:rsidRDefault="00ED376F" w:rsidP="00ED376F">
      <w:pPr>
        <w:rPr>
          <w:rFonts w:ascii="Arial" w:hAnsi="Arial" w:cs="Arial"/>
          <w:sz w:val="22"/>
          <w:szCs w:val="22"/>
        </w:rPr>
      </w:pPr>
    </w:p>
    <w:p w14:paraId="20F14D32" w14:textId="581F6119" w:rsidR="00ED376F" w:rsidRDefault="00ED376F" w:rsidP="00ED376F">
      <w:pPr>
        <w:rPr>
          <w:rFonts w:ascii="Arial" w:hAnsi="Arial" w:cs="Arial"/>
          <w:sz w:val="22"/>
          <w:szCs w:val="22"/>
        </w:rPr>
      </w:pPr>
      <w:r>
        <w:rPr>
          <w:rFonts w:ascii="Arial" w:hAnsi="Arial" w:cs="Arial"/>
          <w:sz w:val="22"/>
          <w:szCs w:val="22"/>
        </w:rPr>
        <w:t xml:space="preserve">Maintenance schedules provided with the PPE from the manufacturer are designed to ensure the equipment continues to give the degree of protection for the required purpose.  These schedules can also include recommended replacement periods and expiry dates.  When issued with PPE, it is important to follow the procedures </w:t>
      </w:r>
      <w:r w:rsidR="00697633">
        <w:rPr>
          <w:rFonts w:ascii="Arial" w:hAnsi="Arial" w:cs="Arial"/>
          <w:sz w:val="22"/>
          <w:szCs w:val="22"/>
        </w:rPr>
        <w:t>regarding</w:t>
      </w:r>
      <w:r>
        <w:rPr>
          <w:rFonts w:ascii="Arial" w:hAnsi="Arial" w:cs="Arial"/>
          <w:sz w:val="22"/>
          <w:szCs w:val="22"/>
        </w:rPr>
        <w:t xml:space="preserve"> cleaning, examination, replacement, </w:t>
      </w:r>
      <w:proofErr w:type="gramStart"/>
      <w:r w:rsidR="002D0618">
        <w:rPr>
          <w:rFonts w:ascii="Arial" w:hAnsi="Arial" w:cs="Arial"/>
          <w:sz w:val="22"/>
          <w:szCs w:val="22"/>
        </w:rPr>
        <w:t>repair</w:t>
      </w:r>
      <w:proofErr w:type="gramEnd"/>
      <w:r>
        <w:rPr>
          <w:rFonts w:ascii="Arial" w:hAnsi="Arial" w:cs="Arial"/>
          <w:sz w:val="22"/>
          <w:szCs w:val="22"/>
        </w:rPr>
        <w:t xml:space="preserve"> and testing of any equipment supplied.  </w:t>
      </w:r>
    </w:p>
    <w:p w14:paraId="642B4576" w14:textId="77777777" w:rsidR="00ED376F" w:rsidRDefault="00ED376F" w:rsidP="00ED376F">
      <w:pPr>
        <w:rPr>
          <w:rFonts w:ascii="Arial" w:hAnsi="Arial" w:cs="Arial"/>
          <w:sz w:val="22"/>
          <w:szCs w:val="22"/>
        </w:rPr>
      </w:pPr>
    </w:p>
    <w:p w14:paraId="6B14B8F3" w14:textId="46DCF41E" w:rsidR="00ED376F" w:rsidRPr="00403C1B" w:rsidRDefault="00ED376F" w:rsidP="00ED376F">
      <w:r>
        <w:rPr>
          <w:rFonts w:ascii="Arial" w:hAnsi="Arial" w:cs="Arial"/>
          <w:sz w:val="22"/>
          <w:szCs w:val="22"/>
        </w:rPr>
        <w:t xml:space="preserve">Any costs incurred for the maintenance of PPE will be the responsibility of the organisation and adequate storage facilities for PPE </w:t>
      </w:r>
      <w:r w:rsidR="00697633">
        <w:rPr>
          <w:rFonts w:ascii="Arial" w:hAnsi="Arial" w:cs="Arial"/>
          <w:sz w:val="22"/>
          <w:szCs w:val="22"/>
        </w:rPr>
        <w:t>to</w:t>
      </w:r>
      <w:r>
        <w:rPr>
          <w:rFonts w:ascii="Arial" w:hAnsi="Arial" w:cs="Arial"/>
          <w:sz w:val="22"/>
          <w:szCs w:val="22"/>
        </w:rPr>
        <w:t xml:space="preserve"> protect it from contamination, damage, </w:t>
      </w:r>
      <w:proofErr w:type="gramStart"/>
      <w:r w:rsidR="002D0618">
        <w:rPr>
          <w:rFonts w:ascii="Arial" w:hAnsi="Arial" w:cs="Arial"/>
          <w:sz w:val="22"/>
          <w:szCs w:val="22"/>
        </w:rPr>
        <w:t>damp</w:t>
      </w:r>
      <w:proofErr w:type="gramEnd"/>
      <w:r>
        <w:rPr>
          <w:rFonts w:ascii="Arial" w:hAnsi="Arial" w:cs="Arial"/>
          <w:sz w:val="22"/>
          <w:szCs w:val="22"/>
        </w:rPr>
        <w:t xml:space="preserve"> or sunlight when not in use will be provided.</w:t>
      </w:r>
    </w:p>
    <w:p w14:paraId="4C7D7F99" w14:textId="77777777" w:rsidR="002F2751" w:rsidRDefault="002F2751" w:rsidP="002F2751">
      <w:pPr>
        <w:rPr>
          <w:rFonts w:ascii="Arial" w:hAnsi="Arial" w:cs="Arial"/>
          <w:b/>
          <w:bCs/>
        </w:rPr>
      </w:pPr>
    </w:p>
    <w:p w14:paraId="15083080" w14:textId="57C21A73" w:rsidR="00ED376F" w:rsidRPr="00631960" w:rsidRDefault="00ED376F" w:rsidP="00631960">
      <w:pPr>
        <w:rPr>
          <w:rFonts w:ascii="Arial" w:hAnsi="Arial" w:cs="Arial"/>
        </w:rPr>
      </w:pPr>
      <w:r w:rsidRPr="00631960">
        <w:rPr>
          <w:rFonts w:ascii="Arial" w:hAnsi="Arial" w:cs="Arial"/>
          <w:b/>
          <w:bCs/>
        </w:rPr>
        <w:t>Duties of employees regarding PPE</w:t>
      </w:r>
    </w:p>
    <w:p w14:paraId="76395977" w14:textId="013D670B" w:rsidR="00ED376F" w:rsidRPr="004D3441" w:rsidRDefault="00ED376F" w:rsidP="00ED376F">
      <w:pPr>
        <w:pStyle w:val="NormalWeb"/>
        <w:rPr>
          <w:rFonts w:ascii="Arial" w:hAnsi="Arial" w:cs="Arial"/>
          <w:sz w:val="22"/>
          <w:szCs w:val="22"/>
        </w:rPr>
      </w:pPr>
      <w:r>
        <w:rPr>
          <w:rFonts w:ascii="Arial" w:hAnsi="Arial" w:cs="Arial"/>
          <w:sz w:val="22"/>
          <w:szCs w:val="22"/>
        </w:rPr>
        <w:t xml:space="preserve">PPE is a fundamental element of safe practice in primary care. At </w:t>
      </w:r>
      <w:r w:rsidR="00FE26E1">
        <w:rPr>
          <w:rFonts w:ascii="Arial" w:hAnsi="Arial" w:cs="Arial"/>
          <w:sz w:val="22"/>
          <w:szCs w:val="22"/>
        </w:rPr>
        <w:t>Sheerwater Health Centre</w:t>
      </w:r>
      <w:r>
        <w:rPr>
          <w:rFonts w:ascii="Arial" w:hAnsi="Arial" w:cs="Arial"/>
          <w:sz w:val="22"/>
          <w:szCs w:val="22"/>
        </w:rPr>
        <w:t xml:space="preserve">, </w:t>
      </w:r>
      <w:r w:rsidRPr="00CD399D">
        <w:rPr>
          <w:rFonts w:ascii="Arial" w:hAnsi="Arial" w:cs="Arial"/>
          <w:sz w:val="22"/>
          <w:szCs w:val="22"/>
        </w:rPr>
        <w:t xml:space="preserve">staff must be aware of the requirements for PPE and infection control requirements and associated policies. </w:t>
      </w:r>
    </w:p>
    <w:p w14:paraId="112A2890" w14:textId="77777777" w:rsidR="00ED376F" w:rsidRDefault="00ED376F" w:rsidP="00ED376F">
      <w:pPr>
        <w:pStyle w:val="NormalWeb"/>
      </w:pPr>
      <w:r w:rsidRPr="004D3441">
        <w:rPr>
          <w:rFonts w:ascii="Arial" w:hAnsi="Arial" w:cs="Arial"/>
          <w:sz w:val="22"/>
          <w:szCs w:val="22"/>
        </w:rPr>
        <w:t xml:space="preserve">The Personal Protective Equipment at Work Regulations place duties on employees to take reasonable steps to ensure that the PPE provided is properly used.  </w:t>
      </w:r>
    </w:p>
    <w:p w14:paraId="1962D962" w14:textId="77777777" w:rsidR="00ED376F" w:rsidRDefault="00ED376F" w:rsidP="00ED376F">
      <w:pPr>
        <w:rPr>
          <w:rFonts w:ascii="Arial" w:hAnsi="Arial" w:cs="Arial"/>
          <w:sz w:val="22"/>
          <w:szCs w:val="22"/>
        </w:rPr>
      </w:pPr>
      <w:r>
        <w:rPr>
          <w:rFonts w:ascii="Arial" w:hAnsi="Arial" w:cs="Arial"/>
          <w:sz w:val="22"/>
          <w:szCs w:val="22"/>
        </w:rPr>
        <w:t>Other requirements include:</w:t>
      </w:r>
    </w:p>
    <w:p w14:paraId="003A3981" w14:textId="77777777" w:rsidR="00ED376F" w:rsidRDefault="00ED376F" w:rsidP="00ED376F">
      <w:pPr>
        <w:rPr>
          <w:rFonts w:ascii="Arial" w:hAnsi="Arial" w:cs="Arial"/>
          <w:sz w:val="22"/>
          <w:szCs w:val="22"/>
        </w:rPr>
      </w:pPr>
    </w:p>
    <w:p w14:paraId="54BCC67B"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PPE must be worn and used in accordance with the instructions given</w:t>
      </w:r>
    </w:p>
    <w:p w14:paraId="69173480" w14:textId="77777777" w:rsidR="00ED376F" w:rsidRPr="009375B3" w:rsidRDefault="00ED376F" w:rsidP="00ED376F">
      <w:pPr>
        <w:pStyle w:val="ListParagraph"/>
        <w:rPr>
          <w:rFonts w:ascii="Arial" w:hAnsi="Arial" w:cs="Arial"/>
          <w:sz w:val="22"/>
          <w:szCs w:val="22"/>
        </w:rPr>
      </w:pPr>
    </w:p>
    <w:p w14:paraId="3A45F63B" w14:textId="258DFC4A"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Employees must take all reasonable steps to ensure that PPE is stored correctly and safely when not in use</w:t>
      </w:r>
    </w:p>
    <w:p w14:paraId="52440AEC" w14:textId="77777777" w:rsidR="005E5E26" w:rsidRPr="005E5E26" w:rsidRDefault="005E5E26" w:rsidP="005E5E26">
      <w:pPr>
        <w:pStyle w:val="ListParagraph"/>
        <w:rPr>
          <w:rFonts w:ascii="Arial" w:hAnsi="Arial" w:cs="Arial"/>
          <w:sz w:val="22"/>
          <w:szCs w:val="22"/>
        </w:rPr>
      </w:pPr>
    </w:p>
    <w:p w14:paraId="29040635"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PPE must be examined before use</w:t>
      </w:r>
    </w:p>
    <w:p w14:paraId="1A6EF1C1" w14:textId="77777777" w:rsidR="00ED376F" w:rsidRPr="009375B3" w:rsidRDefault="00ED376F" w:rsidP="00ED376F">
      <w:pPr>
        <w:pStyle w:val="ListParagraph"/>
        <w:rPr>
          <w:rFonts w:ascii="Arial" w:hAnsi="Arial" w:cs="Arial"/>
          <w:sz w:val="22"/>
          <w:szCs w:val="22"/>
        </w:rPr>
      </w:pPr>
    </w:p>
    <w:p w14:paraId="2D3D2C11"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Any loss or obvious defect must be immediately reported</w:t>
      </w:r>
    </w:p>
    <w:p w14:paraId="1ED04F6F" w14:textId="77777777" w:rsidR="00ED376F" w:rsidRPr="009375B3" w:rsidRDefault="00ED376F" w:rsidP="00ED376F">
      <w:pPr>
        <w:pStyle w:val="ListParagraph"/>
        <w:rPr>
          <w:rFonts w:ascii="Arial" w:hAnsi="Arial" w:cs="Arial"/>
          <w:sz w:val="22"/>
          <w:szCs w:val="22"/>
        </w:rPr>
      </w:pPr>
    </w:p>
    <w:p w14:paraId="38842533"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Employees must take reasonable care of any PPE provided and not carry out any maintenance unless trained to do so</w:t>
      </w:r>
      <w:r>
        <w:rPr>
          <w:rFonts w:ascii="Arial" w:hAnsi="Arial" w:cs="Arial"/>
          <w:sz w:val="22"/>
          <w:szCs w:val="22"/>
        </w:rPr>
        <w:tab/>
      </w:r>
    </w:p>
    <w:p w14:paraId="4093E121" w14:textId="77777777" w:rsidR="00ED376F" w:rsidRPr="009375B3" w:rsidRDefault="00ED376F" w:rsidP="00ED376F">
      <w:pPr>
        <w:rPr>
          <w:rFonts w:ascii="Arial" w:hAnsi="Arial" w:cs="Arial"/>
          <w:sz w:val="22"/>
          <w:szCs w:val="22"/>
        </w:rPr>
      </w:pPr>
    </w:p>
    <w:p w14:paraId="04309365" w14:textId="77777777" w:rsidR="00ED376F" w:rsidRDefault="00ED376F" w:rsidP="00ED376F">
      <w:pPr>
        <w:rPr>
          <w:rFonts w:ascii="Arial" w:hAnsi="Arial" w:cs="Arial"/>
          <w:sz w:val="22"/>
          <w:szCs w:val="22"/>
        </w:rPr>
      </w:pPr>
      <w:r>
        <w:rPr>
          <w:rFonts w:ascii="Arial" w:hAnsi="Arial" w:cs="Arial"/>
          <w:sz w:val="22"/>
          <w:szCs w:val="22"/>
        </w:rPr>
        <w:t xml:space="preserve">Furthermore, in accordance with </w:t>
      </w:r>
      <w:hyperlink r:id="rId80" w:history="1">
        <w:r w:rsidRPr="00A15BD2">
          <w:rPr>
            <w:rStyle w:val="Hyperlink"/>
            <w:rFonts w:ascii="Arial" w:hAnsi="Arial" w:cs="Arial"/>
            <w:sz w:val="22"/>
            <w:szCs w:val="22"/>
          </w:rPr>
          <w:t>HTM 07-01</w:t>
        </w:r>
      </w:hyperlink>
      <w:r>
        <w:rPr>
          <w:rFonts w:ascii="Arial" w:hAnsi="Arial" w:cs="Arial"/>
          <w:sz w:val="22"/>
          <w:szCs w:val="22"/>
        </w:rPr>
        <w:t>, the following details the specification for PPE:</w:t>
      </w:r>
    </w:p>
    <w:p w14:paraId="56934C74" w14:textId="77777777" w:rsidR="00ED376F" w:rsidRPr="009375B3" w:rsidRDefault="00ED376F" w:rsidP="00ED376F">
      <w:pPr>
        <w:pStyle w:val="NormalWeb"/>
        <w:numPr>
          <w:ilvl w:val="0"/>
          <w:numId w:val="60"/>
        </w:numPr>
        <w:rPr>
          <w:rFonts w:ascii="Arial" w:hAnsi="Arial" w:cs="Arial"/>
        </w:rPr>
      </w:pPr>
      <w:r w:rsidRPr="00591E1F">
        <w:rPr>
          <w:rFonts w:ascii="Arial" w:hAnsi="Arial" w:cs="Arial"/>
          <w:sz w:val="22"/>
          <w:szCs w:val="22"/>
        </w:rPr>
        <w:t xml:space="preserve">COSHH requires that risks to health be eliminated, prevented or, where this is not reasonably practicable, reduced. </w:t>
      </w:r>
    </w:p>
    <w:p w14:paraId="6BE8D1E8" w14:textId="77777777" w:rsidR="00ED376F" w:rsidRDefault="00ED376F" w:rsidP="00ED376F">
      <w:pPr>
        <w:pStyle w:val="NormalWeb"/>
        <w:ind w:left="720"/>
        <w:rPr>
          <w:rFonts w:ascii="Arial" w:hAnsi="Arial" w:cs="Arial"/>
          <w:sz w:val="22"/>
          <w:szCs w:val="22"/>
        </w:rPr>
      </w:pPr>
      <w:r w:rsidRPr="00591E1F">
        <w:rPr>
          <w:rFonts w:ascii="Arial" w:hAnsi="Arial" w:cs="Arial"/>
          <w:sz w:val="22"/>
          <w:szCs w:val="22"/>
        </w:rPr>
        <w:lastRenderedPageBreak/>
        <w:t>Although the use of PPE should be considered as additional to other control measures, it is likely that even after all reasonably practicable precautions have been taken to reduce the exposure of staff who handle, transfer, transport, treat or dispose of healthcare waste, some PPE will still be required.</w:t>
      </w:r>
      <w:r>
        <w:rPr>
          <w:rFonts w:ascii="Arial" w:hAnsi="Arial" w:cs="Arial"/>
          <w:sz w:val="22"/>
          <w:szCs w:val="22"/>
        </w:rPr>
        <w:t xml:space="preserve"> </w:t>
      </w:r>
      <w:r w:rsidRPr="00591E1F">
        <w:rPr>
          <w:rFonts w:ascii="Arial" w:hAnsi="Arial" w:cs="Arial"/>
          <w:sz w:val="22"/>
          <w:szCs w:val="22"/>
        </w:rPr>
        <w:t xml:space="preserve">In such cases, employers must ensure that these items are provided, </w:t>
      </w:r>
      <w:proofErr w:type="gramStart"/>
      <w:r w:rsidRPr="00591E1F">
        <w:rPr>
          <w:rFonts w:ascii="Arial" w:hAnsi="Arial" w:cs="Arial"/>
          <w:sz w:val="22"/>
          <w:szCs w:val="22"/>
        </w:rPr>
        <w:t>used</w:t>
      </w:r>
      <w:proofErr w:type="gramEnd"/>
      <w:r w:rsidRPr="00591E1F">
        <w:rPr>
          <w:rFonts w:ascii="Arial" w:hAnsi="Arial" w:cs="Arial"/>
          <w:sz w:val="22"/>
          <w:szCs w:val="22"/>
        </w:rPr>
        <w:t xml:space="preserve"> and maintained. </w:t>
      </w:r>
    </w:p>
    <w:p w14:paraId="5DC9B454" w14:textId="77777777" w:rsidR="00ED376F" w:rsidRDefault="00ED376F" w:rsidP="00ED376F">
      <w:pPr>
        <w:pStyle w:val="NormalWeb"/>
        <w:ind w:left="720"/>
        <w:rPr>
          <w:rFonts w:ascii="Arial" w:hAnsi="Arial" w:cs="Arial"/>
          <w:sz w:val="22"/>
          <w:szCs w:val="22"/>
        </w:rPr>
      </w:pPr>
      <w:r w:rsidRPr="00591E1F">
        <w:rPr>
          <w:rFonts w:ascii="Arial" w:hAnsi="Arial" w:cs="Arial"/>
          <w:sz w:val="22"/>
          <w:szCs w:val="22"/>
        </w:rPr>
        <w:t xml:space="preserve">They must also make appropriate arrangements for storage and cleaning whilst employees must cooperate with employers to ensure that their legal duties are met. </w:t>
      </w:r>
    </w:p>
    <w:p w14:paraId="1E17EEE2" w14:textId="46CC192E" w:rsidR="00ED376F" w:rsidRPr="00591E1F" w:rsidRDefault="00ED376F" w:rsidP="00ED376F">
      <w:pPr>
        <w:pStyle w:val="NormalWeb"/>
        <w:ind w:left="720"/>
        <w:rPr>
          <w:rFonts w:ascii="Arial" w:hAnsi="Arial" w:cs="Arial"/>
        </w:rPr>
      </w:pPr>
      <w:r>
        <w:rPr>
          <w:rFonts w:ascii="Arial" w:hAnsi="Arial" w:cs="Arial"/>
          <w:sz w:val="22"/>
          <w:szCs w:val="22"/>
        </w:rPr>
        <w:t xml:space="preserve">The </w:t>
      </w:r>
      <w:r w:rsidRPr="006E0DBA">
        <w:rPr>
          <w:rFonts w:ascii="Arial" w:hAnsi="Arial" w:cs="Arial"/>
          <w:b/>
          <w:bCs/>
          <w:sz w:val="22"/>
          <w:szCs w:val="22"/>
        </w:rPr>
        <w:t xml:space="preserve">COSHH </w:t>
      </w:r>
      <w:r w:rsidR="005E5E26" w:rsidRPr="006E0DBA">
        <w:rPr>
          <w:rFonts w:ascii="Arial" w:hAnsi="Arial" w:cs="Arial"/>
          <w:b/>
          <w:bCs/>
          <w:sz w:val="22"/>
          <w:szCs w:val="22"/>
        </w:rPr>
        <w:t>Risk Assessment Guidance</w:t>
      </w:r>
      <w:r w:rsidRPr="006E0DBA">
        <w:rPr>
          <w:rFonts w:ascii="Arial" w:hAnsi="Arial" w:cs="Arial"/>
          <w:b/>
          <w:bCs/>
          <w:sz w:val="22"/>
          <w:szCs w:val="22"/>
        </w:rPr>
        <w:t xml:space="preserve"> document</w:t>
      </w:r>
      <w:r>
        <w:rPr>
          <w:rFonts w:ascii="Arial" w:hAnsi="Arial" w:cs="Arial"/>
          <w:sz w:val="22"/>
          <w:szCs w:val="22"/>
        </w:rPr>
        <w:t xml:space="preserve"> can be used to support the organisation of the management of COSHH. </w:t>
      </w:r>
    </w:p>
    <w:p w14:paraId="17340AF4" w14:textId="77777777" w:rsidR="00ED376F" w:rsidRPr="00591E1F" w:rsidRDefault="00ED376F" w:rsidP="00ED376F">
      <w:pPr>
        <w:pStyle w:val="NormalWeb"/>
        <w:rPr>
          <w:rFonts w:ascii="Arial" w:hAnsi="Arial" w:cs="Arial"/>
        </w:rPr>
      </w:pPr>
      <w:r w:rsidRPr="00591E1F">
        <w:rPr>
          <w:rFonts w:ascii="Arial" w:hAnsi="Arial" w:cs="Arial"/>
          <w:sz w:val="22"/>
          <w:szCs w:val="22"/>
        </w:rPr>
        <w:t xml:space="preserve">Risk assessments might identify the need for PPE, such as: </w:t>
      </w:r>
    </w:p>
    <w:p w14:paraId="4294E49E" w14:textId="77777777" w:rsidR="00ED376F" w:rsidRDefault="00ED376F" w:rsidP="00ED376F">
      <w:pPr>
        <w:pStyle w:val="NormalWeb"/>
        <w:numPr>
          <w:ilvl w:val="0"/>
          <w:numId w:val="61"/>
        </w:numPr>
        <w:spacing w:before="0" w:beforeAutospacing="0" w:after="0" w:afterAutospacing="0"/>
        <w:ind w:left="714" w:hanging="357"/>
        <w:rPr>
          <w:rFonts w:ascii="Arial" w:hAnsi="Arial" w:cs="Arial"/>
          <w:sz w:val="22"/>
          <w:szCs w:val="22"/>
        </w:rPr>
      </w:pPr>
      <w:r>
        <w:rPr>
          <w:rFonts w:ascii="Arial" w:hAnsi="Arial" w:cs="Arial"/>
          <w:sz w:val="22"/>
          <w:szCs w:val="22"/>
        </w:rPr>
        <w:t>S</w:t>
      </w:r>
      <w:r w:rsidRPr="00591E1F">
        <w:rPr>
          <w:rFonts w:ascii="Arial" w:hAnsi="Arial" w:cs="Arial"/>
          <w:sz w:val="22"/>
          <w:szCs w:val="22"/>
        </w:rPr>
        <w:t>uitable heavy-duty gloves when handling healthcare waste receptacles</w:t>
      </w:r>
    </w:p>
    <w:p w14:paraId="65136128" w14:textId="77777777" w:rsidR="00ED376F" w:rsidRPr="005138E0" w:rsidRDefault="00ED376F" w:rsidP="00ED376F">
      <w:pPr>
        <w:pStyle w:val="NormalWeb"/>
        <w:spacing w:before="0" w:beforeAutospacing="0" w:after="0" w:afterAutospacing="0"/>
        <w:ind w:left="714"/>
        <w:rPr>
          <w:rFonts w:ascii="Arial" w:hAnsi="Arial" w:cs="Arial"/>
          <w:sz w:val="22"/>
          <w:szCs w:val="22"/>
        </w:rPr>
      </w:pPr>
    </w:p>
    <w:p w14:paraId="33831A9E" w14:textId="77777777" w:rsidR="00ED376F" w:rsidRDefault="00ED376F" w:rsidP="00ED376F">
      <w:pPr>
        <w:pStyle w:val="NormalWeb"/>
        <w:spacing w:before="0" w:beforeAutospacing="0" w:after="0" w:afterAutospacing="0"/>
        <w:ind w:left="714"/>
        <w:rPr>
          <w:rFonts w:ascii="Arial" w:hAnsi="Arial" w:cs="Arial"/>
          <w:sz w:val="22"/>
          <w:szCs w:val="22"/>
        </w:rPr>
      </w:pPr>
      <w:r>
        <w:rPr>
          <w:rFonts w:ascii="Arial" w:hAnsi="Arial" w:cs="Arial"/>
          <w:sz w:val="22"/>
          <w:szCs w:val="22"/>
        </w:rPr>
        <w:t>S</w:t>
      </w:r>
      <w:r w:rsidRPr="005138E0">
        <w:rPr>
          <w:rFonts w:ascii="Arial" w:hAnsi="Arial" w:cs="Arial"/>
          <w:sz w:val="22"/>
          <w:szCs w:val="22"/>
        </w:rPr>
        <w:t xml:space="preserve">afety shoes to protect the feet against the risk of receptacles being accidentally dropped. The soles of such shoes or boots may also need to provide additional protection against slippery floors and sharps </w:t>
      </w:r>
    </w:p>
    <w:p w14:paraId="47A0E621" w14:textId="77777777" w:rsidR="00ED376F" w:rsidRPr="0073557E" w:rsidRDefault="00ED376F" w:rsidP="00ED376F">
      <w:pPr>
        <w:pStyle w:val="NormalWeb"/>
        <w:spacing w:before="0" w:beforeAutospacing="0" w:after="0" w:afterAutospacing="0"/>
        <w:ind w:left="714"/>
        <w:rPr>
          <w:rFonts w:ascii="Arial" w:hAnsi="Arial" w:cs="Arial"/>
          <w:sz w:val="22"/>
          <w:szCs w:val="22"/>
        </w:rPr>
      </w:pPr>
    </w:p>
    <w:p w14:paraId="02A96BD0" w14:textId="77777777" w:rsidR="00ED376F" w:rsidRDefault="00ED376F" w:rsidP="00ED376F">
      <w:pPr>
        <w:pStyle w:val="NormalWeb"/>
        <w:spacing w:before="0" w:beforeAutospacing="0" w:after="0" w:afterAutospacing="0"/>
        <w:ind w:left="714"/>
        <w:rPr>
          <w:rFonts w:ascii="Arial" w:hAnsi="Arial" w:cs="Arial"/>
          <w:sz w:val="22"/>
          <w:szCs w:val="22"/>
        </w:rPr>
      </w:pPr>
      <w:r>
        <w:rPr>
          <w:rFonts w:ascii="Arial" w:hAnsi="Arial" w:cs="Arial"/>
          <w:sz w:val="22"/>
          <w:szCs w:val="22"/>
        </w:rPr>
        <w:t>A</w:t>
      </w:r>
      <w:r w:rsidRPr="00591E1F">
        <w:rPr>
          <w:rFonts w:ascii="Arial" w:hAnsi="Arial" w:cs="Arial"/>
          <w:sz w:val="22"/>
          <w:szCs w:val="22"/>
        </w:rPr>
        <w:t xml:space="preserve">n industrial apron or leg protectors if receptacle handling creates a risk of bodily contact </w:t>
      </w:r>
    </w:p>
    <w:p w14:paraId="3899CCA6" w14:textId="77777777" w:rsidR="00ED376F" w:rsidRPr="00CD399D" w:rsidRDefault="00ED376F" w:rsidP="00ED376F">
      <w:pPr>
        <w:pStyle w:val="NormalWeb"/>
        <w:spacing w:before="0" w:beforeAutospacing="0" w:after="0" w:afterAutospacing="0"/>
        <w:ind w:left="714"/>
        <w:rPr>
          <w:rFonts w:ascii="Arial" w:hAnsi="Arial" w:cs="Arial"/>
          <w:sz w:val="22"/>
          <w:szCs w:val="22"/>
        </w:rPr>
      </w:pPr>
    </w:p>
    <w:p w14:paraId="7F4CDE16" w14:textId="4E179585" w:rsidR="00ED376F" w:rsidRPr="00084D81" w:rsidRDefault="00ED376F" w:rsidP="00ED376F">
      <w:pPr>
        <w:pStyle w:val="NormalWeb"/>
        <w:numPr>
          <w:ilvl w:val="0"/>
          <w:numId w:val="61"/>
        </w:numPr>
        <w:spacing w:before="0" w:beforeAutospacing="0" w:after="0" w:afterAutospacing="0"/>
        <w:ind w:left="714" w:hanging="357"/>
        <w:rPr>
          <w:rFonts w:ascii="Arial" w:hAnsi="Arial" w:cs="Arial"/>
          <w:sz w:val="22"/>
          <w:szCs w:val="22"/>
        </w:rPr>
      </w:pPr>
      <w:r>
        <w:rPr>
          <w:rFonts w:ascii="Arial" w:hAnsi="Arial" w:cs="Arial"/>
          <w:sz w:val="22"/>
          <w:szCs w:val="22"/>
        </w:rPr>
        <w:t>P</w:t>
      </w:r>
      <w:r w:rsidRPr="00591E1F">
        <w:rPr>
          <w:rFonts w:ascii="Arial" w:hAnsi="Arial" w:cs="Arial"/>
          <w:sz w:val="22"/>
          <w:szCs w:val="22"/>
        </w:rPr>
        <w:t xml:space="preserve">rotective face visors, </w:t>
      </w:r>
      <w:proofErr w:type="gramStart"/>
      <w:r w:rsidR="000620FB" w:rsidRPr="00591E1F">
        <w:rPr>
          <w:rFonts w:ascii="Arial" w:hAnsi="Arial" w:cs="Arial"/>
          <w:sz w:val="22"/>
          <w:szCs w:val="22"/>
        </w:rPr>
        <w:t>helmets</w:t>
      </w:r>
      <w:proofErr w:type="gramEnd"/>
      <w:r w:rsidRPr="00591E1F">
        <w:rPr>
          <w:rFonts w:ascii="Arial" w:hAnsi="Arial" w:cs="Arial"/>
          <w:sz w:val="22"/>
          <w:szCs w:val="22"/>
        </w:rPr>
        <w:t xml:space="preserve"> and strong industrial gloves where incinerators or other machines are charged manually </w:t>
      </w:r>
    </w:p>
    <w:p w14:paraId="42F0E468" w14:textId="77777777" w:rsidR="00ED376F" w:rsidRPr="00591E1F" w:rsidRDefault="00ED376F" w:rsidP="00ED376F">
      <w:pPr>
        <w:pStyle w:val="NormalWeb"/>
        <w:rPr>
          <w:rFonts w:ascii="Arial" w:hAnsi="Arial" w:cs="Arial"/>
        </w:rPr>
      </w:pPr>
      <w:r w:rsidRPr="00591E1F">
        <w:rPr>
          <w:rFonts w:ascii="Arial" w:hAnsi="Arial" w:cs="Arial"/>
          <w:sz w:val="22"/>
          <w:szCs w:val="22"/>
        </w:rPr>
        <w:t>Emergency situations, such as spillages, should also be addressed in any risk assessments. This might include the need for protective equipment to prevent exposure via routes such as skin contact (for example single-use aprons and gloves) or inhalation (for exam</w:t>
      </w:r>
      <w:r>
        <w:rPr>
          <w:rFonts w:ascii="Arial" w:hAnsi="Arial" w:cs="Arial"/>
          <w:sz w:val="22"/>
          <w:szCs w:val="22"/>
        </w:rPr>
        <w:t>ple respiratory protection and/</w:t>
      </w:r>
      <w:r w:rsidRPr="00591E1F">
        <w:rPr>
          <w:rFonts w:ascii="Arial" w:hAnsi="Arial" w:cs="Arial"/>
          <w:sz w:val="22"/>
          <w:szCs w:val="22"/>
        </w:rPr>
        <w:t xml:space="preserve">or face visors). </w:t>
      </w:r>
    </w:p>
    <w:p w14:paraId="64CD525A" w14:textId="7628AF53" w:rsidR="004739EB" w:rsidRDefault="00ED376F" w:rsidP="004739EB">
      <w:pPr>
        <w:pStyle w:val="NormalWeb"/>
        <w:rPr>
          <w:rFonts w:ascii="Arial" w:hAnsi="Arial" w:cs="Arial"/>
          <w:sz w:val="22"/>
          <w:szCs w:val="22"/>
        </w:rPr>
      </w:pPr>
      <w:r w:rsidRPr="00591E1F">
        <w:rPr>
          <w:rFonts w:ascii="Arial" w:hAnsi="Arial" w:cs="Arial"/>
          <w:sz w:val="22"/>
          <w:szCs w:val="22"/>
        </w:rPr>
        <w:t>Basic personal hygiene is important in reducing the risk from handling healthcare waste. Employers need to ensure that washing facilities are conveniently located for people h</w:t>
      </w:r>
      <w:r>
        <w:rPr>
          <w:rFonts w:ascii="Arial" w:hAnsi="Arial" w:cs="Arial"/>
          <w:sz w:val="22"/>
          <w:szCs w:val="22"/>
        </w:rPr>
        <w:t>a</w:t>
      </w:r>
      <w:r w:rsidRPr="00591E1F">
        <w:rPr>
          <w:rFonts w:ascii="Arial" w:hAnsi="Arial" w:cs="Arial"/>
          <w:sz w:val="22"/>
          <w:szCs w:val="22"/>
        </w:rPr>
        <w:t xml:space="preserve">ndling healthcare waste; this is particularly important at storage and incineration facilities. </w:t>
      </w:r>
    </w:p>
    <w:p w14:paraId="3286641F" w14:textId="77777777" w:rsidR="00ED376F" w:rsidRPr="00631960" w:rsidRDefault="00ED376F" w:rsidP="00631960">
      <w:pPr>
        <w:pStyle w:val="NormalWeb"/>
        <w:rPr>
          <w:rFonts w:ascii="Arial" w:hAnsi="Arial" w:cs="Arial"/>
        </w:rPr>
      </w:pPr>
      <w:r w:rsidRPr="00631960">
        <w:rPr>
          <w:rFonts w:ascii="Arial" w:hAnsi="Arial" w:cs="Arial"/>
          <w:b/>
          <w:bCs/>
        </w:rPr>
        <w:t>Duties of employees regarding personal clothing</w:t>
      </w:r>
    </w:p>
    <w:p w14:paraId="68BBCB28" w14:textId="1EEECBAF" w:rsidR="00ED376F" w:rsidRDefault="00ED376F" w:rsidP="00ED376F">
      <w:pPr>
        <w:pStyle w:val="NormalWeb"/>
        <w:rPr>
          <w:rFonts w:ascii="Arial" w:hAnsi="Arial" w:cs="Arial"/>
          <w:sz w:val="22"/>
          <w:szCs w:val="22"/>
        </w:rPr>
      </w:pPr>
      <w:r>
        <w:rPr>
          <w:rFonts w:ascii="Arial" w:hAnsi="Arial" w:cs="Arial"/>
          <w:sz w:val="22"/>
          <w:szCs w:val="22"/>
        </w:rPr>
        <w:t xml:space="preserve">All personnel at this organisation are to ensure that their own clothing is </w:t>
      </w:r>
      <w:r w:rsidRPr="00270D87">
        <w:rPr>
          <w:rFonts w:ascii="Arial" w:hAnsi="Arial" w:cs="Arial"/>
          <w:sz w:val="22"/>
          <w:szCs w:val="22"/>
        </w:rPr>
        <w:t xml:space="preserve">clean and </w:t>
      </w:r>
      <w:r>
        <w:rPr>
          <w:rFonts w:ascii="Arial" w:hAnsi="Arial" w:cs="Arial"/>
          <w:sz w:val="22"/>
          <w:szCs w:val="22"/>
        </w:rPr>
        <w:t>‘</w:t>
      </w:r>
      <w:r w:rsidRPr="00270D87">
        <w:rPr>
          <w:rFonts w:ascii="Arial" w:hAnsi="Arial" w:cs="Arial"/>
          <w:sz w:val="22"/>
          <w:szCs w:val="22"/>
        </w:rPr>
        <w:t>fit for purpose'.</w:t>
      </w:r>
      <w:r>
        <w:rPr>
          <w:rFonts w:ascii="Arial" w:hAnsi="Arial" w:cs="Arial"/>
          <w:sz w:val="22"/>
          <w:szCs w:val="22"/>
        </w:rPr>
        <w:t xml:space="preserve"> </w:t>
      </w:r>
    </w:p>
    <w:p w14:paraId="076DABD4" w14:textId="77777777" w:rsidR="00ED376F" w:rsidRPr="00631960" w:rsidRDefault="00ED376F" w:rsidP="00631960">
      <w:pPr>
        <w:rPr>
          <w:rFonts w:ascii="Arial" w:hAnsi="Arial" w:cs="Arial"/>
        </w:rPr>
      </w:pPr>
      <w:r w:rsidRPr="00631960">
        <w:rPr>
          <w:rFonts w:ascii="Arial" w:hAnsi="Arial" w:cs="Arial"/>
          <w:b/>
          <w:bCs/>
        </w:rPr>
        <w:t>Guide to donning and doffing PPE</w:t>
      </w:r>
    </w:p>
    <w:p w14:paraId="1565A5E1" w14:textId="77777777" w:rsidR="00ED376F" w:rsidRPr="00FD0F53" w:rsidRDefault="00ED376F" w:rsidP="00ED376F">
      <w:pPr>
        <w:rPr>
          <w:rFonts w:ascii="Arial" w:hAnsi="Arial" w:cs="Arial"/>
          <w:sz w:val="22"/>
          <w:szCs w:val="22"/>
        </w:rPr>
      </w:pPr>
    </w:p>
    <w:p w14:paraId="3D27A17C" w14:textId="47B9C611" w:rsidR="00EB5FDF" w:rsidRDefault="00AF3017" w:rsidP="00ED376F">
      <w:pPr>
        <w:rPr>
          <w:rFonts w:ascii="Arial" w:hAnsi="Arial" w:cs="Arial"/>
          <w:sz w:val="22"/>
          <w:szCs w:val="22"/>
        </w:rPr>
      </w:pPr>
      <w:r>
        <w:rPr>
          <w:rFonts w:ascii="Arial" w:hAnsi="Arial" w:cs="Arial"/>
          <w:sz w:val="22"/>
          <w:szCs w:val="22"/>
        </w:rPr>
        <w:t>The</w:t>
      </w:r>
      <w:r w:rsidR="00ED376F" w:rsidRPr="00FD0F53">
        <w:rPr>
          <w:rFonts w:ascii="Arial" w:hAnsi="Arial" w:cs="Arial"/>
          <w:sz w:val="22"/>
          <w:szCs w:val="22"/>
        </w:rPr>
        <w:t xml:space="preserve"> UKHSA </w:t>
      </w:r>
      <w:r>
        <w:rPr>
          <w:rFonts w:ascii="Arial" w:hAnsi="Arial" w:cs="Arial"/>
          <w:sz w:val="22"/>
          <w:szCs w:val="22"/>
        </w:rPr>
        <w:t xml:space="preserve">Guide to donning and doffing PPE: Droplet Precautions </w:t>
      </w:r>
      <w:r w:rsidR="00ED376F">
        <w:rPr>
          <w:rFonts w:ascii="Arial" w:hAnsi="Arial" w:cs="Arial"/>
          <w:sz w:val="22"/>
          <w:szCs w:val="22"/>
        </w:rPr>
        <w:t xml:space="preserve">poster </w:t>
      </w:r>
      <w:r>
        <w:rPr>
          <w:rFonts w:ascii="Arial" w:hAnsi="Arial" w:cs="Arial"/>
          <w:sz w:val="22"/>
          <w:szCs w:val="22"/>
        </w:rPr>
        <w:t xml:space="preserve">can be </w:t>
      </w:r>
      <w:hyperlink r:id="rId81" w:history="1">
        <w:r w:rsidRPr="00972B78">
          <w:rPr>
            <w:rStyle w:val="Hyperlink"/>
            <w:rFonts w:ascii="Arial" w:hAnsi="Arial" w:cs="Arial"/>
            <w:sz w:val="22"/>
            <w:szCs w:val="22"/>
          </w:rPr>
          <w:t>downloaded here</w:t>
        </w:r>
      </w:hyperlink>
      <w:r>
        <w:rPr>
          <w:rFonts w:ascii="Arial" w:hAnsi="Arial" w:cs="Arial"/>
          <w:sz w:val="22"/>
          <w:szCs w:val="22"/>
        </w:rPr>
        <w:t>.</w:t>
      </w:r>
      <w:r w:rsidR="005E5E26">
        <w:rPr>
          <w:rFonts w:ascii="Arial" w:hAnsi="Arial" w:cs="Arial"/>
          <w:sz w:val="22"/>
          <w:szCs w:val="22"/>
        </w:rPr>
        <w:t xml:space="preserve"> </w:t>
      </w:r>
      <w:r w:rsidR="00ED376F" w:rsidDel="0053171A">
        <w:rPr>
          <w:rFonts w:ascii="Arial" w:hAnsi="Arial" w:cs="Arial"/>
          <w:noProof/>
          <w:sz w:val="22"/>
          <w:szCs w:val="22"/>
        </w:rPr>
        <w:t xml:space="preserve"> </w:t>
      </w:r>
      <w:r w:rsidR="00ED376F" w:rsidRPr="0043440E">
        <w:rPr>
          <w:rFonts w:ascii="Arial" w:hAnsi="Arial" w:cs="Arial"/>
          <w:sz w:val="22"/>
          <w:szCs w:val="22"/>
        </w:rPr>
        <w:t xml:space="preserve">PPE is to be disposed of as </w:t>
      </w:r>
      <w:r w:rsidR="00ED376F" w:rsidRPr="0043440E">
        <w:rPr>
          <w:rFonts w:ascii="Arial" w:hAnsi="Arial" w:cs="Arial"/>
          <w:sz w:val="22"/>
          <w:szCs w:val="22"/>
          <w:u w:val="single"/>
        </w:rPr>
        <w:t>infectious</w:t>
      </w:r>
      <w:r w:rsidR="00ED376F" w:rsidRPr="0043440E">
        <w:rPr>
          <w:rFonts w:ascii="Arial" w:hAnsi="Arial" w:cs="Arial"/>
          <w:sz w:val="22"/>
          <w:szCs w:val="22"/>
        </w:rPr>
        <w:t xml:space="preserve"> clinical waste (orange bag).</w:t>
      </w:r>
    </w:p>
    <w:p w14:paraId="21B8F1B9" w14:textId="77777777" w:rsidR="000F73A2" w:rsidRDefault="000F73A2" w:rsidP="00ED376F">
      <w:pPr>
        <w:rPr>
          <w:rFonts w:ascii="Arial" w:hAnsi="Arial" w:cs="Arial"/>
          <w:sz w:val="22"/>
          <w:szCs w:val="22"/>
        </w:rPr>
      </w:pPr>
    </w:p>
    <w:p w14:paraId="43D8275C" w14:textId="77777777" w:rsidR="000F73A2" w:rsidRDefault="000F73A2" w:rsidP="00ED376F">
      <w:pPr>
        <w:rPr>
          <w:rFonts w:ascii="Arial" w:hAnsi="Arial" w:cs="Arial"/>
          <w:sz w:val="22"/>
          <w:szCs w:val="22"/>
        </w:rPr>
      </w:pPr>
    </w:p>
    <w:p w14:paraId="1CBC1614" w14:textId="77777777" w:rsidR="000F73A2" w:rsidRDefault="000F73A2" w:rsidP="00ED376F">
      <w:pPr>
        <w:rPr>
          <w:rFonts w:ascii="Arial" w:hAnsi="Arial" w:cs="Arial"/>
          <w:sz w:val="22"/>
          <w:szCs w:val="22"/>
        </w:rPr>
      </w:pPr>
    </w:p>
    <w:p w14:paraId="6BF225C7" w14:textId="77777777" w:rsidR="000F73A2" w:rsidRDefault="000F73A2" w:rsidP="00ED376F">
      <w:pPr>
        <w:rPr>
          <w:rFonts w:ascii="Arial" w:hAnsi="Arial" w:cs="Arial"/>
          <w:sz w:val="22"/>
          <w:szCs w:val="22"/>
        </w:rPr>
      </w:pPr>
    </w:p>
    <w:p w14:paraId="7EA39540" w14:textId="77777777" w:rsidR="000F73A2" w:rsidRDefault="000F73A2" w:rsidP="00ED376F">
      <w:pPr>
        <w:rPr>
          <w:rFonts w:ascii="Arial" w:hAnsi="Arial" w:cs="Arial"/>
          <w:sz w:val="22"/>
          <w:szCs w:val="22"/>
        </w:rPr>
      </w:pPr>
    </w:p>
    <w:p w14:paraId="3CEA6D03" w14:textId="7A356756" w:rsidR="00EB5FDF" w:rsidRPr="0027273B" w:rsidRDefault="00EB5FDF" w:rsidP="00EB5FDF">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38" w:name="_Annex_S_–"/>
      <w:bookmarkStart w:id="339" w:name="_Toc111027358"/>
      <w:bookmarkEnd w:id="338"/>
      <w:r w:rsidRPr="0027273B">
        <w:rPr>
          <w:sz w:val="28"/>
          <w:szCs w:val="28"/>
        </w:rPr>
        <w:lastRenderedPageBreak/>
        <w:t xml:space="preserve">Annex </w:t>
      </w:r>
      <w:r w:rsidR="00CD1194">
        <w:rPr>
          <w:sz w:val="28"/>
          <w:szCs w:val="28"/>
        </w:rPr>
        <w:t>S</w:t>
      </w:r>
      <w:r>
        <w:rPr>
          <w:sz w:val="28"/>
          <w:szCs w:val="28"/>
        </w:rPr>
        <w:t xml:space="preserve"> – </w:t>
      </w:r>
      <w:r w:rsidR="00F87C5D">
        <w:rPr>
          <w:sz w:val="28"/>
          <w:szCs w:val="28"/>
        </w:rPr>
        <w:t xml:space="preserve">HCAI in the Community </w:t>
      </w:r>
      <w:r w:rsidR="002A5BC7">
        <w:rPr>
          <w:sz w:val="28"/>
          <w:szCs w:val="28"/>
        </w:rPr>
        <w:t>–</w:t>
      </w:r>
      <w:r w:rsidR="00F87C5D">
        <w:rPr>
          <w:sz w:val="28"/>
          <w:szCs w:val="28"/>
        </w:rPr>
        <w:t xml:space="preserve"> </w:t>
      </w:r>
      <w:r w:rsidR="00CD1194">
        <w:rPr>
          <w:sz w:val="28"/>
          <w:szCs w:val="28"/>
        </w:rPr>
        <w:t>Urinary Catheters</w:t>
      </w:r>
      <w:bookmarkEnd w:id="339"/>
    </w:p>
    <w:p w14:paraId="47FFA7B2" w14:textId="77777777" w:rsidR="00EB447B" w:rsidRPr="00617B8B" w:rsidRDefault="00EB447B" w:rsidP="00617B8B">
      <w:pPr>
        <w:rPr>
          <w:smallCaps/>
        </w:rPr>
      </w:pPr>
    </w:p>
    <w:p w14:paraId="6F4AC5B1" w14:textId="217EBB3E" w:rsidR="006644B9" w:rsidRPr="0009731A" w:rsidRDefault="00FA1363" w:rsidP="00631960">
      <w:bookmarkStart w:id="340" w:name="_Toc34557375"/>
      <w:r>
        <w:rPr>
          <w:rFonts w:ascii="Arial" w:hAnsi="Arial" w:cs="Arial"/>
          <w:b/>
          <w:bCs/>
        </w:rPr>
        <w:t>Introduction</w:t>
      </w:r>
    </w:p>
    <w:p w14:paraId="228F103D" w14:textId="77777777" w:rsidR="006644B9" w:rsidRPr="00D719D9" w:rsidRDefault="006644B9" w:rsidP="006644B9">
      <w:pPr>
        <w:rPr>
          <w:lang w:val="en-US"/>
        </w:rPr>
      </w:pPr>
    </w:p>
    <w:p w14:paraId="656EAE3A" w14:textId="77777777" w:rsidR="006644B9" w:rsidRPr="00631960" w:rsidRDefault="006644B9" w:rsidP="006644B9">
      <w:pPr>
        <w:rPr>
          <w:rFonts w:ascii="Arial" w:hAnsi="Arial" w:cs="Arial"/>
          <w:sz w:val="22"/>
          <w:szCs w:val="22"/>
          <w:lang w:val="en-US"/>
        </w:rPr>
      </w:pPr>
      <w:r w:rsidRPr="00631960">
        <w:rPr>
          <w:rFonts w:ascii="Arial" w:hAnsi="Arial" w:cs="Arial"/>
          <w:sz w:val="22"/>
          <w:szCs w:val="22"/>
          <w:lang w:val="en-US"/>
        </w:rPr>
        <w:t>There are two main types of urinary catheter:</w:t>
      </w:r>
    </w:p>
    <w:p w14:paraId="621EDE81" w14:textId="77777777" w:rsidR="006644B9" w:rsidRPr="00631960" w:rsidRDefault="006644B9" w:rsidP="006644B9">
      <w:pPr>
        <w:rPr>
          <w:rFonts w:ascii="Arial" w:hAnsi="Arial" w:cs="Arial"/>
          <w:sz w:val="22"/>
          <w:szCs w:val="22"/>
          <w:lang w:val="en-US"/>
        </w:rPr>
      </w:pPr>
    </w:p>
    <w:p w14:paraId="554AE93B" w14:textId="77777777" w:rsidR="006644B9" w:rsidRPr="00631960" w:rsidRDefault="006644B9" w:rsidP="006644B9">
      <w:pPr>
        <w:pStyle w:val="ListParagraph"/>
        <w:numPr>
          <w:ilvl w:val="0"/>
          <w:numId w:val="119"/>
        </w:numPr>
        <w:rPr>
          <w:rFonts w:ascii="Arial" w:hAnsi="Arial" w:cs="Arial"/>
          <w:sz w:val="22"/>
          <w:szCs w:val="22"/>
          <w:lang w:val="en-US"/>
        </w:rPr>
      </w:pPr>
      <w:r w:rsidRPr="00631960">
        <w:rPr>
          <w:rFonts w:ascii="Arial" w:hAnsi="Arial" w:cs="Arial"/>
          <w:i/>
          <w:iCs/>
          <w:sz w:val="22"/>
          <w:szCs w:val="22"/>
          <w:lang w:val="en-US"/>
        </w:rPr>
        <w:t>Intermittent catheters</w:t>
      </w:r>
      <w:r w:rsidRPr="00631960">
        <w:rPr>
          <w:rFonts w:ascii="Arial" w:hAnsi="Arial" w:cs="Arial"/>
          <w:sz w:val="22"/>
          <w:szCs w:val="22"/>
          <w:lang w:val="en-US"/>
        </w:rPr>
        <w:t xml:space="preserve"> which are temporarily inserted into the bladder and removed once the bladder is empty</w:t>
      </w:r>
    </w:p>
    <w:p w14:paraId="35E26BA1" w14:textId="77777777" w:rsidR="006644B9" w:rsidRPr="00631960" w:rsidRDefault="006644B9" w:rsidP="006644B9">
      <w:pPr>
        <w:pStyle w:val="ListParagraph"/>
        <w:rPr>
          <w:rFonts w:ascii="Arial" w:hAnsi="Arial" w:cs="Arial"/>
          <w:sz w:val="22"/>
          <w:szCs w:val="22"/>
          <w:lang w:val="en-US"/>
        </w:rPr>
      </w:pPr>
    </w:p>
    <w:p w14:paraId="4A47C83E" w14:textId="77777777" w:rsidR="006644B9" w:rsidRPr="00631960" w:rsidRDefault="006644B9" w:rsidP="006644B9">
      <w:pPr>
        <w:pStyle w:val="ListParagraph"/>
        <w:numPr>
          <w:ilvl w:val="0"/>
          <w:numId w:val="119"/>
        </w:numPr>
        <w:rPr>
          <w:rFonts w:ascii="Arial" w:hAnsi="Arial" w:cs="Arial"/>
          <w:sz w:val="22"/>
          <w:szCs w:val="22"/>
          <w:lang w:val="en-US"/>
        </w:rPr>
      </w:pPr>
      <w:r w:rsidRPr="00631960">
        <w:rPr>
          <w:rFonts w:ascii="Arial" w:hAnsi="Arial" w:cs="Arial"/>
          <w:i/>
          <w:iCs/>
          <w:sz w:val="22"/>
          <w:szCs w:val="22"/>
          <w:lang w:val="en-US"/>
        </w:rPr>
        <w:t>Indwelling catheters</w:t>
      </w:r>
      <w:r w:rsidRPr="00631960">
        <w:rPr>
          <w:rFonts w:ascii="Arial" w:hAnsi="Arial" w:cs="Arial"/>
          <w:sz w:val="22"/>
          <w:szCs w:val="22"/>
          <w:lang w:val="en-US"/>
        </w:rPr>
        <w:t xml:space="preserve"> which remain in place for many days or weeks and are held in position by an inflated balloon in the bladder</w:t>
      </w:r>
    </w:p>
    <w:p w14:paraId="3ED9DAAD" w14:textId="77777777" w:rsidR="006644B9" w:rsidRPr="00631960" w:rsidRDefault="006644B9" w:rsidP="006644B9">
      <w:pPr>
        <w:rPr>
          <w:rFonts w:ascii="Arial" w:hAnsi="Arial" w:cs="Arial"/>
          <w:sz w:val="22"/>
          <w:szCs w:val="22"/>
          <w:lang w:val="en-US"/>
        </w:rPr>
      </w:pPr>
    </w:p>
    <w:p w14:paraId="46A6E4C1" w14:textId="35A55B03" w:rsidR="006644B9" w:rsidRPr="00631960" w:rsidRDefault="006644B9" w:rsidP="006644B9">
      <w:pPr>
        <w:rPr>
          <w:rFonts w:ascii="Arial" w:hAnsi="Arial" w:cs="Arial"/>
          <w:sz w:val="22"/>
          <w:szCs w:val="22"/>
          <w:lang w:val="en-US"/>
        </w:rPr>
      </w:pPr>
      <w:r w:rsidRPr="00631960">
        <w:rPr>
          <w:rFonts w:ascii="Arial" w:hAnsi="Arial" w:cs="Arial"/>
          <w:sz w:val="22"/>
          <w:szCs w:val="22"/>
          <w:lang w:val="en-US"/>
        </w:rPr>
        <w:t xml:space="preserve">Many patients prefer to use an indwelling catheter as it is more convenient and avoids the repeated insertions needed with intermittent catheters. However, indwelling catheters are </w:t>
      </w:r>
      <w:hyperlink r:id="rId82" w:history="1">
        <w:r w:rsidRPr="00631960">
          <w:rPr>
            <w:rStyle w:val="Hyperlink"/>
            <w:rFonts w:ascii="Arial" w:hAnsi="Arial" w:cs="Arial"/>
            <w:sz w:val="22"/>
            <w:szCs w:val="22"/>
            <w:lang w:val="en-US"/>
          </w:rPr>
          <w:t>more likely to cause problems</w:t>
        </w:r>
      </w:hyperlink>
      <w:r w:rsidRPr="00631960">
        <w:rPr>
          <w:rFonts w:ascii="Arial" w:hAnsi="Arial" w:cs="Arial"/>
          <w:sz w:val="22"/>
          <w:szCs w:val="22"/>
          <w:lang w:val="en-US"/>
        </w:rPr>
        <w:t xml:space="preserve"> such as infections.</w:t>
      </w:r>
    </w:p>
    <w:p w14:paraId="37D5C1F7" w14:textId="77777777" w:rsidR="006644B9" w:rsidRDefault="006644B9" w:rsidP="006644B9">
      <w:pPr>
        <w:rPr>
          <w:rFonts w:ascii="Arial" w:hAnsi="Arial" w:cs="Arial"/>
          <w:b/>
          <w:bCs/>
        </w:rPr>
      </w:pPr>
      <w:bookmarkStart w:id="341" w:name="_Toc34663848"/>
    </w:p>
    <w:p w14:paraId="0BA2AC03" w14:textId="37BF1001" w:rsidR="006644B9" w:rsidRPr="0009731A" w:rsidRDefault="006644B9" w:rsidP="00631960">
      <w:r w:rsidRPr="00631960">
        <w:rPr>
          <w:rFonts w:ascii="Arial" w:hAnsi="Arial" w:cs="Arial"/>
          <w:b/>
          <w:bCs/>
        </w:rPr>
        <w:t>Education of patients</w:t>
      </w:r>
      <w:bookmarkEnd w:id="340"/>
      <w:r w:rsidRPr="00631960">
        <w:rPr>
          <w:rFonts w:ascii="Arial" w:hAnsi="Arial" w:cs="Arial"/>
          <w:b/>
          <w:bCs/>
        </w:rPr>
        <w:t xml:space="preserve">, their </w:t>
      </w:r>
      <w:proofErr w:type="spellStart"/>
      <w:r w:rsidRPr="00631960">
        <w:rPr>
          <w:rFonts w:ascii="Arial" w:hAnsi="Arial" w:cs="Arial"/>
          <w:b/>
          <w:bCs/>
        </w:rPr>
        <w:t>carers</w:t>
      </w:r>
      <w:proofErr w:type="spellEnd"/>
      <w:r w:rsidRPr="00631960">
        <w:rPr>
          <w:rFonts w:ascii="Arial" w:hAnsi="Arial" w:cs="Arial"/>
          <w:b/>
          <w:bCs/>
        </w:rPr>
        <w:t xml:space="preserve"> and healthcare workers</w:t>
      </w:r>
      <w:bookmarkEnd w:id="341"/>
    </w:p>
    <w:p w14:paraId="7AADB824" w14:textId="77777777" w:rsidR="006644B9" w:rsidRDefault="006644B9" w:rsidP="006644B9">
      <w:pPr>
        <w:rPr>
          <w:lang w:val="en-US"/>
        </w:rPr>
      </w:pPr>
    </w:p>
    <w:p w14:paraId="757E4119" w14:textId="77777777" w:rsidR="006644B9" w:rsidRPr="00631960" w:rsidRDefault="006644B9" w:rsidP="006644B9">
      <w:pPr>
        <w:rPr>
          <w:rFonts w:ascii="Arial" w:hAnsi="Arial" w:cs="Arial"/>
          <w:sz w:val="22"/>
          <w:szCs w:val="22"/>
        </w:rPr>
      </w:pPr>
      <w:r w:rsidRPr="00631960">
        <w:rPr>
          <w:rFonts w:ascii="Arial" w:hAnsi="Arial" w:cs="Arial"/>
          <w:sz w:val="22"/>
          <w:szCs w:val="22"/>
        </w:rPr>
        <w:t>In addition to preventative infection control measures, such as handwashing and PPE, patients and carers should, where appropriate, also be educated about and trained in the insertion of intermittent catheters and catheter management before any discharge from hospital.</w:t>
      </w:r>
    </w:p>
    <w:p w14:paraId="07945E63" w14:textId="77777777" w:rsidR="006644B9" w:rsidRPr="00631960" w:rsidRDefault="006644B9" w:rsidP="006644B9">
      <w:pPr>
        <w:rPr>
          <w:rFonts w:ascii="Arial" w:hAnsi="Arial" w:cs="Arial"/>
          <w:sz w:val="22"/>
          <w:szCs w:val="22"/>
        </w:rPr>
      </w:pPr>
    </w:p>
    <w:p w14:paraId="61F5AAA5" w14:textId="77777777" w:rsidR="006644B9" w:rsidRPr="00631960" w:rsidRDefault="006644B9" w:rsidP="006644B9">
      <w:pPr>
        <w:rPr>
          <w:rFonts w:ascii="Arial" w:hAnsi="Arial" w:cs="Arial"/>
          <w:sz w:val="22"/>
          <w:szCs w:val="22"/>
        </w:rPr>
      </w:pPr>
      <w:r w:rsidRPr="00631960">
        <w:rPr>
          <w:rFonts w:ascii="Arial" w:hAnsi="Arial" w:cs="Arial"/>
          <w:sz w:val="22"/>
          <w:szCs w:val="22"/>
        </w:rPr>
        <w:t xml:space="preserve">Additionally, due to the greater collaboration between traditional primary care roles and those within the community setting, PCN staff working within the community must also be trained in catheter insertion. This training is to also include the routine management of suprapubic catheters as the insertion site </w:t>
      </w:r>
      <w:proofErr w:type="gramStart"/>
      <w:r w:rsidRPr="00631960">
        <w:rPr>
          <w:rFonts w:ascii="Arial" w:hAnsi="Arial" w:cs="Arial"/>
          <w:sz w:val="22"/>
          <w:szCs w:val="22"/>
        </w:rPr>
        <w:t>is considered to be</w:t>
      </w:r>
      <w:proofErr w:type="gramEnd"/>
      <w:r w:rsidRPr="00631960">
        <w:rPr>
          <w:rFonts w:ascii="Arial" w:hAnsi="Arial" w:cs="Arial"/>
          <w:sz w:val="22"/>
          <w:szCs w:val="22"/>
        </w:rPr>
        <w:t xml:space="preserve"> a major infection route.</w:t>
      </w:r>
    </w:p>
    <w:p w14:paraId="28A05C00" w14:textId="77777777" w:rsidR="006644B9" w:rsidRPr="00631960" w:rsidRDefault="006644B9" w:rsidP="006644B9">
      <w:pPr>
        <w:rPr>
          <w:rFonts w:ascii="Arial" w:hAnsi="Arial" w:cs="Arial"/>
          <w:sz w:val="22"/>
          <w:szCs w:val="22"/>
        </w:rPr>
      </w:pPr>
    </w:p>
    <w:p w14:paraId="2AF64098" w14:textId="77777777" w:rsidR="006644B9" w:rsidRPr="00631960" w:rsidRDefault="006644B9" w:rsidP="006644B9">
      <w:pPr>
        <w:rPr>
          <w:rFonts w:ascii="Arial" w:hAnsi="Arial" w:cs="Arial"/>
          <w:sz w:val="22"/>
          <w:szCs w:val="22"/>
        </w:rPr>
      </w:pPr>
      <w:r w:rsidRPr="00631960">
        <w:rPr>
          <w:rFonts w:ascii="Arial" w:hAnsi="Arial" w:cs="Arial"/>
          <w:sz w:val="22"/>
          <w:szCs w:val="22"/>
        </w:rPr>
        <w:t>Follow-up training and ongoing support of patients and carers should be available for the duration of long-term catheterisation.</w:t>
      </w:r>
    </w:p>
    <w:p w14:paraId="20405DDF" w14:textId="77777777" w:rsidR="006644B9" w:rsidRDefault="006644B9" w:rsidP="006644B9">
      <w:pPr>
        <w:rPr>
          <w:rFonts w:ascii="Arial" w:hAnsi="Arial" w:cs="Arial"/>
          <w:b/>
          <w:bCs/>
        </w:rPr>
      </w:pPr>
      <w:bookmarkStart w:id="342" w:name="_Toc34557376"/>
      <w:bookmarkStart w:id="343" w:name="_Toc34663849"/>
      <w:bookmarkStart w:id="344" w:name="_Hlk34649500"/>
    </w:p>
    <w:p w14:paraId="4418E3D5" w14:textId="4BD407E9" w:rsidR="006644B9" w:rsidRPr="0009731A" w:rsidRDefault="006644B9" w:rsidP="00631960">
      <w:r w:rsidRPr="00631960">
        <w:rPr>
          <w:rFonts w:ascii="Arial" w:hAnsi="Arial" w:cs="Arial"/>
          <w:b/>
          <w:bCs/>
        </w:rPr>
        <w:t>Assessing the need for catheterisation</w:t>
      </w:r>
      <w:bookmarkEnd w:id="342"/>
      <w:bookmarkEnd w:id="343"/>
    </w:p>
    <w:bookmarkEnd w:id="344"/>
    <w:p w14:paraId="09E92957" w14:textId="77777777" w:rsidR="006644B9" w:rsidRPr="008D3942" w:rsidRDefault="006644B9" w:rsidP="006644B9">
      <w:pPr>
        <w:rPr>
          <w:rFonts w:ascii="Arial" w:hAnsi="Arial" w:cs="Arial"/>
          <w:lang w:val="en-US"/>
        </w:rPr>
      </w:pPr>
    </w:p>
    <w:p w14:paraId="50E3A29B" w14:textId="77777777" w:rsidR="006644B9" w:rsidRPr="00631960" w:rsidRDefault="006644B9" w:rsidP="006644B9">
      <w:pPr>
        <w:rPr>
          <w:rFonts w:ascii="Arial" w:hAnsi="Arial" w:cs="Arial"/>
          <w:sz w:val="22"/>
          <w:szCs w:val="22"/>
        </w:rPr>
      </w:pPr>
      <w:r w:rsidRPr="00631960">
        <w:rPr>
          <w:rFonts w:ascii="Arial" w:hAnsi="Arial" w:cs="Arial"/>
          <w:sz w:val="22"/>
          <w:szCs w:val="22"/>
        </w:rPr>
        <w:t>Indwelling urinary catheters should be used only after alternative methods of management have been considered. The patient's clinical need for catheterisation should be reviewed regularly and the urinary catheter removed as soon as possible.</w:t>
      </w:r>
    </w:p>
    <w:p w14:paraId="47E1F065" w14:textId="77777777" w:rsidR="006644B9" w:rsidRPr="00631960" w:rsidRDefault="006644B9" w:rsidP="006644B9">
      <w:pPr>
        <w:rPr>
          <w:rFonts w:ascii="Arial" w:hAnsi="Arial" w:cs="Arial"/>
          <w:sz w:val="22"/>
          <w:szCs w:val="22"/>
        </w:rPr>
      </w:pPr>
    </w:p>
    <w:p w14:paraId="41D03599" w14:textId="77777777" w:rsidR="006644B9" w:rsidRPr="00631960" w:rsidRDefault="006644B9" w:rsidP="006644B9">
      <w:pPr>
        <w:rPr>
          <w:rFonts w:ascii="Arial" w:hAnsi="Arial" w:cs="Arial"/>
          <w:sz w:val="22"/>
          <w:szCs w:val="22"/>
        </w:rPr>
      </w:pPr>
      <w:r w:rsidRPr="00631960">
        <w:rPr>
          <w:rFonts w:ascii="Arial" w:hAnsi="Arial" w:cs="Arial"/>
          <w:sz w:val="22"/>
          <w:szCs w:val="22"/>
        </w:rPr>
        <w:t>Catheter insertion, changes and care should be documented. </w:t>
      </w:r>
    </w:p>
    <w:p w14:paraId="670B0608" w14:textId="77777777" w:rsidR="001B3461" w:rsidRDefault="001B3461" w:rsidP="006644B9">
      <w:pPr>
        <w:rPr>
          <w:rFonts w:ascii="Arial" w:hAnsi="Arial" w:cs="Arial"/>
        </w:rPr>
      </w:pPr>
    </w:p>
    <w:p w14:paraId="00213774" w14:textId="77777777" w:rsidR="000F73A2" w:rsidRDefault="000F73A2">
      <w:pPr>
        <w:rPr>
          <w:rFonts w:ascii="Arial" w:hAnsi="Arial" w:cs="Arial"/>
          <w:b/>
          <w:bCs/>
          <w:kern w:val="32"/>
          <w:sz w:val="28"/>
          <w:szCs w:val="28"/>
        </w:rPr>
      </w:pPr>
      <w:bookmarkStart w:id="345" w:name="_Toc111027359"/>
      <w:bookmarkStart w:id="346" w:name="_Hlk107918978"/>
      <w:bookmarkStart w:id="347" w:name="_Toc34557380"/>
      <w:bookmarkStart w:id="348" w:name="_Toc34663851"/>
      <w:bookmarkStart w:id="349" w:name="_Hlk34658098"/>
      <w:r>
        <w:rPr>
          <w:sz w:val="28"/>
          <w:szCs w:val="28"/>
        </w:rPr>
        <w:br w:type="page"/>
      </w:r>
    </w:p>
    <w:p w14:paraId="03F0F39D" w14:textId="608F9A59" w:rsidR="00CD1194" w:rsidRPr="00CD1194" w:rsidRDefault="00CD1194" w:rsidP="00036DC4">
      <w:pPr>
        <w:pStyle w:val="Heading1"/>
        <w:keepLines/>
        <w:numPr>
          <w:ilvl w:val="0"/>
          <w:numId w:val="0"/>
        </w:numPr>
        <w:pBdr>
          <w:bottom w:val="single" w:sz="4" w:space="1" w:color="595959" w:themeColor="text1" w:themeTint="A6"/>
        </w:pBdr>
        <w:spacing w:before="360" w:after="160" w:line="259" w:lineRule="auto"/>
        <w:rPr>
          <w:sz w:val="28"/>
          <w:szCs w:val="28"/>
        </w:rPr>
      </w:pPr>
      <w:r w:rsidRPr="00CD1194">
        <w:rPr>
          <w:sz w:val="28"/>
          <w:szCs w:val="28"/>
        </w:rPr>
        <w:lastRenderedPageBreak/>
        <w:t xml:space="preserve">Annex </w:t>
      </w:r>
      <w:r>
        <w:rPr>
          <w:sz w:val="28"/>
          <w:szCs w:val="28"/>
        </w:rPr>
        <w:t>T</w:t>
      </w:r>
      <w:r w:rsidRPr="00CD1194">
        <w:rPr>
          <w:sz w:val="28"/>
          <w:szCs w:val="28"/>
        </w:rPr>
        <w:t xml:space="preserve"> – HCAI in the </w:t>
      </w:r>
      <w:r w:rsidR="00036DC4">
        <w:rPr>
          <w:sz w:val="28"/>
          <w:szCs w:val="28"/>
        </w:rPr>
        <w:t>c</w:t>
      </w:r>
      <w:r w:rsidRPr="00CD1194">
        <w:rPr>
          <w:sz w:val="28"/>
          <w:szCs w:val="28"/>
        </w:rPr>
        <w:t xml:space="preserve">ommunity – </w:t>
      </w:r>
      <w:r>
        <w:rPr>
          <w:sz w:val="28"/>
          <w:szCs w:val="28"/>
        </w:rPr>
        <w:t>Vascular Access Devices (VADs)</w:t>
      </w:r>
      <w:bookmarkEnd w:id="345"/>
    </w:p>
    <w:bookmarkEnd w:id="346"/>
    <w:bookmarkEnd w:id="347"/>
    <w:bookmarkEnd w:id="348"/>
    <w:p w14:paraId="6D06663C" w14:textId="77777777" w:rsidR="00FA1363" w:rsidRDefault="00FA1363">
      <w:pPr>
        <w:rPr>
          <w:rFonts w:ascii="Arial" w:hAnsi="Arial" w:cs="Arial"/>
          <w:b/>
          <w:bCs/>
        </w:rPr>
      </w:pPr>
    </w:p>
    <w:p w14:paraId="0D1B8260" w14:textId="1A6698F3" w:rsidR="006644B9" w:rsidRPr="00FA1363" w:rsidRDefault="00FA1363" w:rsidP="00631960">
      <w:r w:rsidRPr="00631960">
        <w:rPr>
          <w:rFonts w:ascii="Arial" w:hAnsi="Arial" w:cs="Arial"/>
          <w:b/>
          <w:bCs/>
        </w:rPr>
        <w:t>Introduction</w:t>
      </w:r>
    </w:p>
    <w:p w14:paraId="116C3700" w14:textId="77777777" w:rsidR="006644B9" w:rsidRDefault="006644B9" w:rsidP="006644B9">
      <w:pPr>
        <w:rPr>
          <w:rFonts w:ascii="Arial" w:hAnsi="Arial" w:cs="Arial"/>
        </w:rPr>
      </w:pPr>
      <w:bookmarkStart w:id="350" w:name="_Toc34557381"/>
      <w:bookmarkEnd w:id="349"/>
    </w:p>
    <w:p w14:paraId="7F86A961" w14:textId="77777777" w:rsidR="006644B9" w:rsidRPr="00631960" w:rsidRDefault="006644B9" w:rsidP="006644B9">
      <w:pPr>
        <w:rPr>
          <w:rFonts w:ascii="Arial" w:hAnsi="Arial" w:cs="Arial"/>
          <w:sz w:val="22"/>
          <w:szCs w:val="22"/>
        </w:rPr>
      </w:pPr>
      <w:r w:rsidRPr="00631960">
        <w:rPr>
          <w:rFonts w:ascii="Arial" w:hAnsi="Arial" w:cs="Arial"/>
          <w:sz w:val="22"/>
          <w:szCs w:val="22"/>
        </w:rPr>
        <w:t>A vascular access device (VAD) is an indwelling catheter, cannula or other instrument used to obtain venous or arterial access.</w:t>
      </w:r>
    </w:p>
    <w:p w14:paraId="6C1CD8C9" w14:textId="77777777" w:rsidR="006644B9" w:rsidRPr="00631960" w:rsidRDefault="006644B9" w:rsidP="006644B9">
      <w:pPr>
        <w:rPr>
          <w:rFonts w:ascii="Arial" w:hAnsi="Arial" w:cs="Arial"/>
          <w:sz w:val="22"/>
          <w:szCs w:val="22"/>
        </w:rPr>
      </w:pPr>
    </w:p>
    <w:p w14:paraId="29B57C40" w14:textId="02D110C6" w:rsidR="006644B9" w:rsidRPr="00631960" w:rsidRDefault="006644B9" w:rsidP="006644B9">
      <w:pPr>
        <w:rPr>
          <w:rFonts w:ascii="Arial" w:hAnsi="Arial" w:cs="Arial"/>
          <w:sz w:val="22"/>
          <w:szCs w:val="22"/>
          <w:shd w:val="clear" w:color="auto" w:fill="FFFFFF"/>
        </w:rPr>
      </w:pPr>
      <w:r w:rsidRPr="00631960">
        <w:rPr>
          <w:rFonts w:ascii="Arial" w:hAnsi="Arial" w:cs="Arial"/>
          <w:sz w:val="22"/>
          <w:szCs w:val="22"/>
          <w:shd w:val="clear" w:color="auto" w:fill="FFFFFF"/>
        </w:rPr>
        <w:t xml:space="preserve">VADs are inserted into veins via peripheral or central vessels for diagnostic or therapeutic reasons, such as blood sampling, central venous pressure readings, </w:t>
      </w:r>
      <w:r w:rsidR="00BC41F7">
        <w:rPr>
          <w:rFonts w:ascii="Arial" w:hAnsi="Arial" w:cs="Arial"/>
          <w:sz w:val="22"/>
          <w:szCs w:val="22"/>
          <w:shd w:val="clear" w:color="auto" w:fill="FFFFFF"/>
        </w:rPr>
        <w:t xml:space="preserve">the </w:t>
      </w:r>
      <w:r w:rsidRPr="00631960">
        <w:rPr>
          <w:rFonts w:ascii="Arial" w:hAnsi="Arial" w:cs="Arial"/>
          <w:sz w:val="22"/>
          <w:szCs w:val="22"/>
          <w:shd w:val="clear" w:color="auto" w:fill="FFFFFF"/>
        </w:rPr>
        <w:t xml:space="preserve">administration of medication, fluids, total parenteral </w:t>
      </w:r>
      <w:proofErr w:type="gramStart"/>
      <w:r w:rsidR="000620FB" w:rsidRPr="00631960">
        <w:rPr>
          <w:rFonts w:ascii="Arial" w:hAnsi="Arial" w:cs="Arial"/>
          <w:sz w:val="22"/>
          <w:szCs w:val="22"/>
          <w:shd w:val="clear" w:color="auto" w:fill="FFFFFF"/>
        </w:rPr>
        <w:t>nutrition</w:t>
      </w:r>
      <w:proofErr w:type="gramEnd"/>
      <w:r w:rsidRPr="00631960">
        <w:rPr>
          <w:rFonts w:ascii="Arial" w:hAnsi="Arial" w:cs="Arial"/>
          <w:sz w:val="22"/>
          <w:szCs w:val="22"/>
          <w:shd w:val="clear" w:color="auto" w:fill="FFFFFF"/>
        </w:rPr>
        <w:t xml:space="preserve"> and blood transfusions.</w:t>
      </w:r>
    </w:p>
    <w:p w14:paraId="326C6603" w14:textId="77777777" w:rsidR="006644B9" w:rsidRPr="00631960" w:rsidRDefault="006644B9" w:rsidP="006644B9">
      <w:pPr>
        <w:rPr>
          <w:rFonts w:ascii="Arial" w:hAnsi="Arial" w:cs="Arial"/>
          <w:sz w:val="22"/>
          <w:szCs w:val="22"/>
          <w:shd w:val="clear" w:color="auto" w:fill="FFFFFF"/>
        </w:rPr>
      </w:pPr>
    </w:p>
    <w:p w14:paraId="039254DD" w14:textId="77777777" w:rsidR="006644B9" w:rsidRPr="00631960" w:rsidRDefault="006644B9" w:rsidP="006644B9">
      <w:pPr>
        <w:rPr>
          <w:rFonts w:ascii="Arial" w:hAnsi="Arial" w:cs="Arial"/>
          <w:color w:val="444444"/>
          <w:sz w:val="22"/>
          <w:szCs w:val="22"/>
          <w:shd w:val="clear" w:color="auto" w:fill="FFFFFF"/>
        </w:rPr>
      </w:pPr>
      <w:r w:rsidRPr="00631960">
        <w:rPr>
          <w:rFonts w:ascii="Arial" w:hAnsi="Arial" w:cs="Arial"/>
          <w:sz w:val="22"/>
          <w:szCs w:val="22"/>
          <w:shd w:val="clear" w:color="auto" w:fill="FFFFFF"/>
        </w:rPr>
        <w:t>Further information on the types of VADs and their use can be found in the following article</w:t>
      </w:r>
      <w:r w:rsidRPr="00631960">
        <w:rPr>
          <w:rFonts w:ascii="Arial" w:hAnsi="Arial" w:cs="Arial"/>
          <w:color w:val="444444"/>
          <w:sz w:val="22"/>
          <w:szCs w:val="22"/>
          <w:shd w:val="clear" w:color="auto" w:fill="FFFFFF"/>
        </w:rPr>
        <w:t>:</w:t>
      </w:r>
    </w:p>
    <w:p w14:paraId="1FCE589C" w14:textId="77777777" w:rsidR="006644B9" w:rsidRPr="00631960" w:rsidRDefault="006644B9" w:rsidP="006644B9">
      <w:pPr>
        <w:rPr>
          <w:rFonts w:ascii="Arial" w:hAnsi="Arial" w:cs="Arial"/>
          <w:color w:val="444444"/>
          <w:sz w:val="22"/>
          <w:szCs w:val="22"/>
          <w:shd w:val="clear" w:color="auto" w:fill="FFFFFF"/>
        </w:rPr>
      </w:pPr>
    </w:p>
    <w:p w14:paraId="4A2A2699" w14:textId="77777777" w:rsidR="006644B9" w:rsidRPr="00631960" w:rsidRDefault="006644B9" w:rsidP="006644B9">
      <w:pPr>
        <w:rPr>
          <w:rFonts w:ascii="Arial" w:hAnsi="Arial" w:cs="Arial"/>
          <w:sz w:val="22"/>
          <w:szCs w:val="22"/>
        </w:rPr>
      </w:pPr>
      <w:hyperlink r:id="rId83" w:history="1">
        <w:r w:rsidRPr="00631960">
          <w:rPr>
            <w:rFonts w:ascii="Arial" w:hAnsi="Arial" w:cs="Arial"/>
            <w:color w:val="0000FF"/>
            <w:sz w:val="22"/>
            <w:szCs w:val="22"/>
            <w:u w:val="single"/>
          </w:rPr>
          <w:t>https://www.nursingtimes.net/clinical-archive/haematology/make-the-right-choice-of-vascular-access-device-01-06-2004/</w:t>
        </w:r>
      </w:hyperlink>
    </w:p>
    <w:p w14:paraId="5F5E8424" w14:textId="77777777" w:rsidR="006644B9" w:rsidRDefault="006644B9" w:rsidP="006644B9">
      <w:pPr>
        <w:rPr>
          <w:rFonts w:ascii="Arial" w:hAnsi="Arial" w:cs="Arial"/>
          <w:b/>
          <w:bCs/>
        </w:rPr>
      </w:pPr>
      <w:bookmarkStart w:id="351" w:name="_Toc34663853"/>
      <w:bookmarkStart w:id="352" w:name="_Hlk34658870"/>
    </w:p>
    <w:p w14:paraId="4E1791D3" w14:textId="297D22F8" w:rsidR="006644B9" w:rsidRPr="00122E71" w:rsidRDefault="006644B9" w:rsidP="00631960">
      <w:r w:rsidRPr="00631960">
        <w:rPr>
          <w:rFonts w:ascii="Arial" w:hAnsi="Arial" w:cs="Arial"/>
          <w:b/>
          <w:bCs/>
        </w:rPr>
        <w:t xml:space="preserve">Education of patients, their </w:t>
      </w:r>
      <w:proofErr w:type="spellStart"/>
      <w:r w:rsidRPr="00631960">
        <w:rPr>
          <w:rFonts w:ascii="Arial" w:hAnsi="Arial" w:cs="Arial"/>
          <w:b/>
          <w:bCs/>
        </w:rPr>
        <w:t>carers</w:t>
      </w:r>
      <w:proofErr w:type="spellEnd"/>
      <w:r w:rsidRPr="00631960">
        <w:rPr>
          <w:rFonts w:ascii="Arial" w:hAnsi="Arial" w:cs="Arial"/>
          <w:b/>
          <w:bCs/>
        </w:rPr>
        <w:t xml:space="preserve"> and healthcare workers</w:t>
      </w:r>
      <w:bookmarkEnd w:id="351"/>
    </w:p>
    <w:bookmarkEnd w:id="352"/>
    <w:p w14:paraId="7942281C" w14:textId="77777777" w:rsidR="006644B9" w:rsidRPr="00122E71" w:rsidRDefault="006644B9" w:rsidP="006644B9">
      <w:pPr>
        <w:rPr>
          <w:lang w:val="en-US"/>
        </w:rPr>
      </w:pPr>
    </w:p>
    <w:p w14:paraId="7A09BFEA" w14:textId="79890D35" w:rsidR="006644B9" w:rsidRPr="00631960" w:rsidRDefault="006644B9" w:rsidP="006644B9">
      <w:pPr>
        <w:rPr>
          <w:rFonts w:ascii="Arial" w:hAnsi="Arial" w:cs="Arial"/>
          <w:sz w:val="22"/>
          <w:szCs w:val="22"/>
        </w:rPr>
      </w:pPr>
      <w:r w:rsidRPr="00631960">
        <w:rPr>
          <w:rFonts w:ascii="Arial" w:hAnsi="Arial" w:cs="Arial"/>
          <w:sz w:val="22"/>
          <w:szCs w:val="22"/>
        </w:rPr>
        <w:t xml:space="preserve">Before discharge from hospital, patients and their carers should be taught any techniques they may need to use to prevent infection and safely manage a </w:t>
      </w:r>
      <w:r w:rsidR="00BC41F7">
        <w:rPr>
          <w:rFonts w:ascii="Arial" w:hAnsi="Arial" w:cs="Arial"/>
          <w:sz w:val="22"/>
          <w:szCs w:val="22"/>
        </w:rPr>
        <w:t>VAD</w:t>
      </w:r>
      <w:r w:rsidRPr="00631960">
        <w:rPr>
          <w:rFonts w:ascii="Arial" w:hAnsi="Arial" w:cs="Arial"/>
          <w:sz w:val="22"/>
          <w:szCs w:val="22"/>
        </w:rPr>
        <w:t>.</w:t>
      </w:r>
    </w:p>
    <w:p w14:paraId="63147D0D" w14:textId="77777777" w:rsidR="006644B9" w:rsidRPr="00631960" w:rsidRDefault="006644B9" w:rsidP="006644B9">
      <w:pPr>
        <w:rPr>
          <w:rFonts w:ascii="Arial" w:hAnsi="Arial" w:cs="Arial"/>
          <w:sz w:val="22"/>
          <w:szCs w:val="22"/>
        </w:rPr>
      </w:pPr>
    </w:p>
    <w:p w14:paraId="240E3E1B" w14:textId="4651029E" w:rsidR="006644B9" w:rsidRPr="00631960" w:rsidRDefault="006644B9" w:rsidP="006644B9">
      <w:pPr>
        <w:rPr>
          <w:rFonts w:ascii="Arial" w:hAnsi="Arial" w:cs="Arial"/>
          <w:sz w:val="22"/>
          <w:szCs w:val="22"/>
        </w:rPr>
      </w:pPr>
      <w:r w:rsidRPr="00631960">
        <w:rPr>
          <w:rFonts w:ascii="Arial" w:hAnsi="Arial" w:cs="Arial"/>
          <w:sz w:val="22"/>
          <w:szCs w:val="22"/>
        </w:rPr>
        <w:t xml:space="preserve">Healthcare workers caring for a patient with a </w:t>
      </w:r>
      <w:r w:rsidR="00BC41F7">
        <w:rPr>
          <w:rFonts w:ascii="Arial" w:hAnsi="Arial" w:cs="Arial"/>
          <w:sz w:val="22"/>
          <w:szCs w:val="22"/>
        </w:rPr>
        <w:t>VAD</w:t>
      </w:r>
      <w:r w:rsidRPr="00631960">
        <w:rPr>
          <w:rFonts w:ascii="Arial" w:hAnsi="Arial" w:cs="Arial"/>
          <w:sz w:val="22"/>
          <w:szCs w:val="22"/>
        </w:rPr>
        <w:t xml:space="preserve"> should be trained</w:t>
      </w:r>
      <w:r w:rsidR="00BC41F7">
        <w:rPr>
          <w:rFonts w:ascii="Arial" w:hAnsi="Arial" w:cs="Arial"/>
          <w:sz w:val="22"/>
          <w:szCs w:val="22"/>
        </w:rPr>
        <w:t>,</w:t>
      </w:r>
      <w:r w:rsidRPr="00631960">
        <w:rPr>
          <w:rFonts w:ascii="Arial" w:hAnsi="Arial" w:cs="Arial"/>
          <w:sz w:val="22"/>
          <w:szCs w:val="22"/>
        </w:rPr>
        <w:t xml:space="preserve"> and assessed as competent</w:t>
      </w:r>
      <w:r w:rsidR="00BC41F7">
        <w:rPr>
          <w:rFonts w:ascii="Arial" w:hAnsi="Arial" w:cs="Arial"/>
          <w:sz w:val="22"/>
          <w:szCs w:val="22"/>
        </w:rPr>
        <w:t>,</w:t>
      </w:r>
      <w:r w:rsidRPr="00631960">
        <w:rPr>
          <w:rFonts w:ascii="Arial" w:hAnsi="Arial" w:cs="Arial"/>
          <w:sz w:val="22"/>
          <w:szCs w:val="22"/>
        </w:rPr>
        <w:t xml:space="preserve"> in using and consistently adhering to the infection prevention practices described in this guideline.</w:t>
      </w:r>
    </w:p>
    <w:p w14:paraId="5171583E" w14:textId="77777777" w:rsidR="006644B9" w:rsidRPr="00631960" w:rsidRDefault="006644B9" w:rsidP="006644B9">
      <w:pPr>
        <w:rPr>
          <w:rFonts w:ascii="Arial" w:hAnsi="Arial" w:cs="Arial"/>
          <w:sz w:val="22"/>
          <w:szCs w:val="22"/>
        </w:rPr>
      </w:pPr>
    </w:p>
    <w:p w14:paraId="0453127A" w14:textId="5DEF7AF4" w:rsidR="006644B9" w:rsidRPr="00631960" w:rsidRDefault="006644B9" w:rsidP="006644B9">
      <w:pPr>
        <w:rPr>
          <w:rFonts w:ascii="Arial" w:hAnsi="Arial" w:cs="Arial"/>
          <w:sz w:val="22"/>
          <w:szCs w:val="22"/>
        </w:rPr>
      </w:pPr>
      <w:r w:rsidRPr="00631960">
        <w:rPr>
          <w:rFonts w:ascii="Arial" w:hAnsi="Arial" w:cs="Arial"/>
          <w:sz w:val="22"/>
          <w:szCs w:val="22"/>
        </w:rPr>
        <w:t xml:space="preserve">Follow-up training and support should be available to patients with a </w:t>
      </w:r>
      <w:r w:rsidR="00BC41F7">
        <w:rPr>
          <w:rFonts w:ascii="Arial" w:hAnsi="Arial" w:cs="Arial"/>
          <w:sz w:val="22"/>
          <w:szCs w:val="22"/>
        </w:rPr>
        <w:t>VAD</w:t>
      </w:r>
      <w:r w:rsidRPr="00631960">
        <w:rPr>
          <w:rFonts w:ascii="Arial" w:hAnsi="Arial" w:cs="Arial"/>
          <w:sz w:val="22"/>
          <w:szCs w:val="22"/>
        </w:rPr>
        <w:t xml:space="preserve"> and their </w:t>
      </w:r>
      <w:proofErr w:type="spellStart"/>
      <w:r w:rsidRPr="00631960">
        <w:rPr>
          <w:rFonts w:ascii="Arial" w:hAnsi="Arial" w:cs="Arial"/>
          <w:sz w:val="22"/>
          <w:szCs w:val="22"/>
        </w:rPr>
        <w:t>carers</w:t>
      </w:r>
      <w:proofErr w:type="spellEnd"/>
      <w:r w:rsidRPr="00631960">
        <w:rPr>
          <w:rFonts w:ascii="Arial" w:hAnsi="Arial" w:cs="Arial"/>
          <w:sz w:val="22"/>
          <w:szCs w:val="22"/>
        </w:rPr>
        <w:t>.</w:t>
      </w:r>
    </w:p>
    <w:p w14:paraId="2787BC1E" w14:textId="77777777" w:rsidR="006644B9" w:rsidRDefault="006644B9" w:rsidP="006644B9">
      <w:pPr>
        <w:rPr>
          <w:rFonts w:ascii="Arial" w:hAnsi="Arial" w:cs="Arial"/>
          <w:b/>
          <w:bCs/>
        </w:rPr>
      </w:pPr>
      <w:bookmarkStart w:id="353" w:name="_Toc34663854"/>
      <w:bookmarkStart w:id="354" w:name="_Hlk34655563"/>
      <w:bookmarkEnd w:id="350"/>
    </w:p>
    <w:p w14:paraId="01F87E88" w14:textId="05D71686" w:rsidR="006644B9" w:rsidRPr="00631960" w:rsidRDefault="006644B9" w:rsidP="00631960">
      <w:pPr>
        <w:rPr>
          <w:rFonts w:ascii="Arial" w:hAnsi="Arial" w:cs="Arial"/>
          <w:smallCaps/>
        </w:rPr>
      </w:pPr>
      <w:r w:rsidRPr="00631960">
        <w:rPr>
          <w:rFonts w:ascii="Arial" w:hAnsi="Arial" w:cs="Arial"/>
          <w:b/>
          <w:bCs/>
        </w:rPr>
        <w:t>General asepsis</w:t>
      </w:r>
      <w:bookmarkEnd w:id="353"/>
    </w:p>
    <w:bookmarkEnd w:id="354"/>
    <w:p w14:paraId="351AE154" w14:textId="77777777" w:rsidR="006644B9" w:rsidRPr="00122E71" w:rsidRDefault="006644B9" w:rsidP="006644B9">
      <w:pPr>
        <w:rPr>
          <w:rFonts w:ascii="Arial" w:hAnsi="Arial" w:cs="Arial"/>
        </w:rPr>
      </w:pPr>
    </w:p>
    <w:p w14:paraId="634316A7" w14:textId="32A59651" w:rsidR="006644B9" w:rsidRPr="00631960" w:rsidRDefault="006644B9" w:rsidP="006644B9">
      <w:pPr>
        <w:rPr>
          <w:rFonts w:ascii="Arial" w:hAnsi="Arial" w:cs="Arial"/>
          <w:sz w:val="22"/>
          <w:szCs w:val="22"/>
        </w:rPr>
      </w:pPr>
      <w:r w:rsidRPr="00631960">
        <w:rPr>
          <w:rFonts w:ascii="Arial" w:hAnsi="Arial" w:cs="Arial"/>
          <w:sz w:val="22"/>
          <w:szCs w:val="22"/>
        </w:rPr>
        <w:t xml:space="preserve">Hands must be cleaned and decontaminated (see Art 3.4) before accessing or dressing a </w:t>
      </w:r>
      <w:r w:rsidR="00BC41F7">
        <w:rPr>
          <w:rFonts w:ascii="Arial" w:hAnsi="Arial" w:cs="Arial"/>
          <w:sz w:val="22"/>
          <w:szCs w:val="22"/>
        </w:rPr>
        <w:t>VAD</w:t>
      </w:r>
      <w:r w:rsidRPr="00631960">
        <w:rPr>
          <w:rFonts w:ascii="Arial" w:hAnsi="Arial" w:cs="Arial"/>
          <w:sz w:val="22"/>
          <w:szCs w:val="22"/>
        </w:rPr>
        <w:t>.</w:t>
      </w:r>
    </w:p>
    <w:p w14:paraId="1FC8EBEC" w14:textId="77777777" w:rsidR="006644B9" w:rsidRPr="00631960" w:rsidRDefault="006644B9" w:rsidP="006644B9">
      <w:pPr>
        <w:rPr>
          <w:rFonts w:ascii="Arial" w:hAnsi="Arial" w:cs="Arial"/>
          <w:sz w:val="22"/>
          <w:szCs w:val="22"/>
        </w:rPr>
      </w:pPr>
    </w:p>
    <w:p w14:paraId="7A0F7BBF" w14:textId="261F1139" w:rsidR="006644B9" w:rsidRPr="00631960" w:rsidRDefault="006644B9" w:rsidP="006644B9">
      <w:pPr>
        <w:rPr>
          <w:rFonts w:ascii="Arial" w:hAnsi="Arial" w:cs="Arial"/>
          <w:sz w:val="22"/>
          <w:szCs w:val="22"/>
        </w:rPr>
      </w:pPr>
      <w:r w:rsidRPr="00631960">
        <w:rPr>
          <w:rFonts w:ascii="Arial" w:hAnsi="Arial" w:cs="Arial"/>
          <w:sz w:val="22"/>
          <w:szCs w:val="22"/>
        </w:rPr>
        <w:t xml:space="preserve">An </w:t>
      </w:r>
      <w:hyperlink r:id="rId84" w:history="1">
        <w:r w:rsidRPr="00BC41F7">
          <w:rPr>
            <w:rStyle w:val="Hyperlink"/>
            <w:rFonts w:ascii="Arial" w:hAnsi="Arial" w:cs="Arial"/>
            <w:sz w:val="22"/>
            <w:szCs w:val="22"/>
          </w:rPr>
          <w:t>aseptic technique</w:t>
        </w:r>
      </w:hyperlink>
      <w:r w:rsidRPr="00631960">
        <w:rPr>
          <w:rFonts w:ascii="Arial" w:hAnsi="Arial" w:cs="Arial"/>
          <w:sz w:val="22"/>
          <w:szCs w:val="22"/>
        </w:rPr>
        <w:t xml:space="preserve"> must be used for </w:t>
      </w:r>
      <w:r w:rsidR="00BC41F7">
        <w:rPr>
          <w:rFonts w:ascii="Arial" w:hAnsi="Arial" w:cs="Arial"/>
          <w:sz w:val="22"/>
          <w:szCs w:val="22"/>
        </w:rPr>
        <w:t>VAD</w:t>
      </w:r>
      <w:r w:rsidRPr="00631960">
        <w:rPr>
          <w:rFonts w:ascii="Arial" w:hAnsi="Arial" w:cs="Arial"/>
          <w:sz w:val="22"/>
          <w:szCs w:val="22"/>
        </w:rPr>
        <w:t xml:space="preserve"> catheter site care and when accessing the system.</w:t>
      </w:r>
    </w:p>
    <w:p w14:paraId="2C868F0C" w14:textId="77777777" w:rsidR="006644B9" w:rsidRDefault="006644B9" w:rsidP="006644B9">
      <w:pPr>
        <w:rPr>
          <w:rFonts w:ascii="Arial" w:hAnsi="Arial" w:cs="Arial"/>
          <w:b/>
          <w:bCs/>
        </w:rPr>
      </w:pPr>
      <w:bookmarkStart w:id="355" w:name="_Toc34663855"/>
    </w:p>
    <w:p w14:paraId="3F0B4560" w14:textId="148AD127" w:rsidR="006644B9" w:rsidRPr="00631960" w:rsidRDefault="006644B9" w:rsidP="00631960">
      <w:pPr>
        <w:rPr>
          <w:rFonts w:ascii="Arial" w:hAnsi="Arial" w:cs="Arial"/>
          <w:smallCaps/>
        </w:rPr>
      </w:pPr>
      <w:r w:rsidRPr="00631960">
        <w:rPr>
          <w:rFonts w:ascii="Arial" w:hAnsi="Arial" w:cs="Arial"/>
          <w:b/>
          <w:bCs/>
        </w:rPr>
        <w:t>Further information on VADs</w:t>
      </w:r>
      <w:bookmarkEnd w:id="355"/>
    </w:p>
    <w:p w14:paraId="2E713870" w14:textId="77777777" w:rsidR="006644B9" w:rsidRPr="00631960" w:rsidRDefault="006644B9" w:rsidP="006644B9">
      <w:pPr>
        <w:rPr>
          <w:rFonts w:eastAsiaTheme="majorEastAsia"/>
          <w:sz w:val="22"/>
          <w:szCs w:val="22"/>
          <w:lang w:val="en-US"/>
        </w:rPr>
      </w:pPr>
    </w:p>
    <w:p w14:paraId="3DD0918F" w14:textId="04542520" w:rsidR="00CD1194" w:rsidRDefault="006644B9">
      <w:pPr>
        <w:rPr>
          <w:rFonts w:ascii="Arial" w:hAnsi="Arial" w:cs="Arial"/>
          <w:lang w:val="en-US"/>
        </w:rPr>
      </w:pPr>
      <w:r w:rsidRPr="00631960">
        <w:rPr>
          <w:rFonts w:ascii="Arial" w:hAnsi="Arial" w:cs="Arial"/>
          <w:sz w:val="22"/>
          <w:szCs w:val="22"/>
          <w:lang w:val="en-US"/>
        </w:rPr>
        <w:t xml:space="preserve">For further information on VADs, refer to the </w:t>
      </w:r>
      <w:r w:rsidRPr="00631960">
        <w:rPr>
          <w:rFonts w:ascii="Arial" w:hAnsi="Arial" w:cs="Arial"/>
          <w:sz w:val="22"/>
          <w:szCs w:val="22"/>
          <w:highlight w:val="yellow"/>
          <w:lang w:val="en-US"/>
        </w:rPr>
        <w:t>Vascular Access Device Clinical Protocol</w:t>
      </w:r>
      <w:r w:rsidRPr="00631960">
        <w:rPr>
          <w:rFonts w:ascii="Arial" w:hAnsi="Arial" w:cs="Arial"/>
          <w:sz w:val="22"/>
          <w:szCs w:val="22"/>
          <w:lang w:val="en-US"/>
        </w:rPr>
        <w:t xml:space="preserve"> and/or </w:t>
      </w:r>
      <w:hyperlink r:id="rId85" w:history="1">
        <w:r w:rsidRPr="00631960">
          <w:rPr>
            <w:rStyle w:val="Hyperlink"/>
            <w:rFonts w:ascii="Arial" w:hAnsi="Arial" w:cs="Arial"/>
            <w:sz w:val="22"/>
            <w:szCs w:val="22"/>
            <w:lang w:val="en-US"/>
          </w:rPr>
          <w:t>NICE Guidance QS61</w:t>
        </w:r>
      </w:hyperlink>
      <w:r w:rsidRPr="00631960">
        <w:rPr>
          <w:rFonts w:ascii="Arial" w:hAnsi="Arial" w:cs="Arial"/>
          <w:sz w:val="22"/>
          <w:szCs w:val="22"/>
          <w:lang w:val="en-US"/>
        </w:rPr>
        <w:t xml:space="preserve"> published April 2014</w:t>
      </w:r>
      <w:r w:rsidR="00CD1194">
        <w:rPr>
          <w:rFonts w:ascii="Arial" w:hAnsi="Arial" w:cs="Arial"/>
          <w:lang w:val="en-US"/>
        </w:rPr>
        <w:br w:type="page"/>
      </w:r>
    </w:p>
    <w:p w14:paraId="4BF976A1" w14:textId="423FEB83" w:rsidR="00CD1194" w:rsidRPr="00CD1194" w:rsidRDefault="00CD1194" w:rsidP="00CD1194">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56" w:name="_Toc111027360"/>
      <w:bookmarkStart w:id="357" w:name="_Hlk196828869"/>
      <w:r w:rsidRPr="00CD1194">
        <w:rPr>
          <w:sz w:val="28"/>
          <w:szCs w:val="28"/>
        </w:rPr>
        <w:lastRenderedPageBreak/>
        <w:t xml:space="preserve">Annex </w:t>
      </w:r>
      <w:r w:rsidR="005628C0">
        <w:rPr>
          <w:sz w:val="28"/>
          <w:szCs w:val="28"/>
        </w:rPr>
        <w:t>U</w:t>
      </w:r>
      <w:r w:rsidRPr="00CD1194">
        <w:rPr>
          <w:sz w:val="28"/>
          <w:szCs w:val="28"/>
        </w:rPr>
        <w:t xml:space="preserve"> – HCAI in the Community – </w:t>
      </w:r>
      <w:r>
        <w:rPr>
          <w:sz w:val="28"/>
          <w:szCs w:val="28"/>
        </w:rPr>
        <w:t>Enteral feeding</w:t>
      </w:r>
      <w:bookmarkEnd w:id="356"/>
    </w:p>
    <w:bookmarkEnd w:id="357"/>
    <w:p w14:paraId="000F914C" w14:textId="77777777" w:rsidR="00DF7FD7" w:rsidRDefault="00DF7FD7">
      <w:pPr>
        <w:rPr>
          <w:rFonts w:ascii="Arial" w:hAnsi="Arial" w:cs="Arial"/>
          <w:b/>
          <w:bCs/>
        </w:rPr>
      </w:pPr>
    </w:p>
    <w:p w14:paraId="3C46BE97" w14:textId="36C6B4B7" w:rsidR="006644B9" w:rsidRPr="00631960" w:rsidRDefault="00DF7FD7" w:rsidP="00631960">
      <w:pPr>
        <w:rPr>
          <w:rFonts w:ascii="Arial" w:hAnsi="Arial" w:cs="Arial"/>
          <w:b/>
          <w:bCs/>
        </w:rPr>
      </w:pPr>
      <w:r w:rsidRPr="00631960">
        <w:rPr>
          <w:rFonts w:ascii="Arial" w:hAnsi="Arial" w:cs="Arial"/>
          <w:b/>
          <w:bCs/>
        </w:rPr>
        <w:t>Introduction</w:t>
      </w:r>
    </w:p>
    <w:p w14:paraId="094311FF" w14:textId="77777777" w:rsidR="006644B9" w:rsidRDefault="006644B9" w:rsidP="006644B9">
      <w:pPr>
        <w:rPr>
          <w:lang w:val="en-US"/>
        </w:rPr>
      </w:pPr>
    </w:p>
    <w:p w14:paraId="6D162340" w14:textId="77777777" w:rsidR="006644B9" w:rsidRPr="00631960" w:rsidRDefault="006644B9" w:rsidP="006644B9">
      <w:pPr>
        <w:rPr>
          <w:rFonts w:ascii="Arial" w:hAnsi="Arial" w:cs="Arial"/>
          <w:sz w:val="22"/>
          <w:szCs w:val="22"/>
          <w:lang w:val="en-US"/>
        </w:rPr>
      </w:pPr>
      <w:r w:rsidRPr="00631960">
        <w:rPr>
          <w:rFonts w:ascii="Arial" w:hAnsi="Arial" w:cs="Arial"/>
          <w:sz w:val="22"/>
          <w:szCs w:val="22"/>
          <w:lang w:val="en-US"/>
        </w:rPr>
        <w:t>This is a type of feeding used for people who cannot eat normally where liquid food is given through a tube directly into the gut.</w:t>
      </w:r>
    </w:p>
    <w:p w14:paraId="146B8663" w14:textId="77777777" w:rsidR="006644B9" w:rsidRDefault="006644B9" w:rsidP="006644B9">
      <w:pPr>
        <w:rPr>
          <w:rFonts w:ascii="Arial" w:hAnsi="Arial" w:cs="Arial"/>
          <w:b/>
          <w:bCs/>
        </w:rPr>
      </w:pPr>
      <w:bookmarkStart w:id="358" w:name="_Toc34663858"/>
    </w:p>
    <w:p w14:paraId="05533BC3" w14:textId="10E46E09" w:rsidR="006644B9" w:rsidRPr="00631960" w:rsidRDefault="006644B9" w:rsidP="00631960">
      <w:pPr>
        <w:rPr>
          <w:rFonts w:ascii="Arial" w:hAnsi="Arial" w:cs="Arial"/>
          <w:smallCaps/>
        </w:rPr>
      </w:pPr>
      <w:r w:rsidRPr="00631960">
        <w:rPr>
          <w:rFonts w:ascii="Arial" w:hAnsi="Arial" w:cs="Arial"/>
          <w:b/>
          <w:bCs/>
        </w:rPr>
        <w:t xml:space="preserve">Education of patients, their </w:t>
      </w:r>
      <w:proofErr w:type="spellStart"/>
      <w:r w:rsidRPr="00631960">
        <w:rPr>
          <w:rFonts w:ascii="Arial" w:hAnsi="Arial" w:cs="Arial"/>
          <w:b/>
          <w:bCs/>
        </w:rPr>
        <w:t>carers</w:t>
      </w:r>
      <w:proofErr w:type="spellEnd"/>
      <w:r w:rsidRPr="00631960">
        <w:rPr>
          <w:rFonts w:ascii="Arial" w:hAnsi="Arial" w:cs="Arial"/>
          <w:b/>
          <w:bCs/>
        </w:rPr>
        <w:t xml:space="preserve"> and healthcare workers</w:t>
      </w:r>
      <w:bookmarkEnd w:id="358"/>
    </w:p>
    <w:p w14:paraId="65285A1D" w14:textId="77777777" w:rsidR="006644B9" w:rsidRDefault="006644B9" w:rsidP="006644B9">
      <w:pPr>
        <w:rPr>
          <w:rFonts w:eastAsiaTheme="majorEastAsia"/>
          <w:lang w:val="en-US"/>
        </w:rPr>
      </w:pPr>
    </w:p>
    <w:p w14:paraId="5816062A" w14:textId="77777777" w:rsidR="006644B9" w:rsidRPr="00631960" w:rsidRDefault="006644B9" w:rsidP="006644B9">
      <w:pPr>
        <w:rPr>
          <w:rFonts w:ascii="Arial" w:eastAsiaTheme="majorEastAsia" w:hAnsi="Arial" w:cs="Arial"/>
          <w:sz w:val="22"/>
          <w:szCs w:val="22"/>
        </w:rPr>
      </w:pPr>
      <w:r w:rsidRPr="00631960">
        <w:rPr>
          <w:rFonts w:ascii="Arial" w:eastAsiaTheme="majorEastAsia" w:hAnsi="Arial" w:cs="Arial"/>
          <w:sz w:val="22"/>
          <w:szCs w:val="22"/>
        </w:rPr>
        <w:t xml:space="preserve">Before patients leave hospital, they, along with their </w:t>
      </w:r>
      <w:proofErr w:type="spellStart"/>
      <w:r w:rsidRPr="00631960">
        <w:rPr>
          <w:rFonts w:ascii="Arial" w:eastAsiaTheme="majorEastAsia" w:hAnsi="Arial" w:cs="Arial"/>
          <w:sz w:val="22"/>
          <w:szCs w:val="22"/>
        </w:rPr>
        <w:t>carers</w:t>
      </w:r>
      <w:proofErr w:type="spellEnd"/>
      <w:r w:rsidRPr="00631960">
        <w:rPr>
          <w:rFonts w:ascii="Arial" w:eastAsiaTheme="majorEastAsia" w:hAnsi="Arial" w:cs="Arial"/>
          <w:sz w:val="22"/>
          <w:szCs w:val="22"/>
        </w:rPr>
        <w:t xml:space="preserve">, should have received thorough training and feel confident about managing enteral feeding at home. </w:t>
      </w:r>
    </w:p>
    <w:p w14:paraId="5FF76E38" w14:textId="77777777" w:rsidR="006644B9" w:rsidRPr="00631960" w:rsidRDefault="006644B9" w:rsidP="006644B9">
      <w:pPr>
        <w:rPr>
          <w:rFonts w:ascii="Arial" w:eastAsiaTheme="majorEastAsia" w:hAnsi="Arial" w:cs="Arial"/>
          <w:sz w:val="22"/>
          <w:szCs w:val="22"/>
        </w:rPr>
      </w:pPr>
    </w:p>
    <w:p w14:paraId="324C48F0" w14:textId="77777777" w:rsidR="006644B9" w:rsidRPr="00631960" w:rsidRDefault="006644B9" w:rsidP="006644B9">
      <w:pPr>
        <w:rPr>
          <w:rFonts w:ascii="Arial" w:eastAsiaTheme="majorEastAsia" w:hAnsi="Arial" w:cs="Arial"/>
          <w:sz w:val="22"/>
          <w:szCs w:val="22"/>
        </w:rPr>
      </w:pPr>
      <w:r w:rsidRPr="00631960">
        <w:rPr>
          <w:rFonts w:ascii="Arial" w:eastAsiaTheme="majorEastAsia" w:hAnsi="Arial" w:cs="Arial"/>
          <w:sz w:val="22"/>
          <w:szCs w:val="22"/>
        </w:rPr>
        <w:t xml:space="preserve">The patient should be reassured that there is support available at home from community healthcare staff following discharge.  </w:t>
      </w:r>
    </w:p>
    <w:p w14:paraId="3396FCED" w14:textId="77777777" w:rsidR="006644B9" w:rsidRPr="00631960" w:rsidRDefault="006644B9" w:rsidP="006644B9">
      <w:pPr>
        <w:rPr>
          <w:rFonts w:ascii="Arial" w:eastAsiaTheme="majorEastAsia" w:hAnsi="Arial" w:cs="Arial"/>
          <w:sz w:val="22"/>
          <w:szCs w:val="22"/>
          <w:lang w:val="en-US"/>
        </w:rPr>
      </w:pPr>
    </w:p>
    <w:p w14:paraId="4271CC7D" w14:textId="68D85C3F"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 xml:space="preserve">Avoiding infections such as gastroenteritis is </w:t>
      </w:r>
      <w:r w:rsidR="00813D4C" w:rsidRPr="00631960">
        <w:rPr>
          <w:rFonts w:ascii="Arial" w:eastAsiaTheme="majorEastAsia" w:hAnsi="Arial" w:cs="Arial"/>
          <w:sz w:val="22"/>
          <w:szCs w:val="22"/>
          <w:lang w:val="en-US"/>
        </w:rPr>
        <w:t>particularly important</w:t>
      </w:r>
      <w:r w:rsidRPr="00631960">
        <w:rPr>
          <w:rFonts w:ascii="Arial" w:eastAsiaTheme="majorEastAsia" w:hAnsi="Arial" w:cs="Arial"/>
          <w:sz w:val="22"/>
          <w:szCs w:val="22"/>
          <w:lang w:val="en-US"/>
        </w:rPr>
        <w:t xml:space="preserve"> for people who have enteral feeding.</w:t>
      </w:r>
    </w:p>
    <w:p w14:paraId="5C21E29A" w14:textId="77777777" w:rsidR="006644B9" w:rsidRDefault="006644B9" w:rsidP="006644B9">
      <w:pPr>
        <w:rPr>
          <w:rFonts w:ascii="Arial" w:hAnsi="Arial" w:cs="Arial"/>
          <w:b/>
          <w:bCs/>
        </w:rPr>
      </w:pPr>
      <w:bookmarkStart w:id="359" w:name="_Toc34663859"/>
    </w:p>
    <w:p w14:paraId="22BEC0B0" w14:textId="51559AD6" w:rsidR="006644B9" w:rsidRPr="00631960" w:rsidRDefault="006644B9" w:rsidP="00631960">
      <w:pPr>
        <w:rPr>
          <w:rFonts w:ascii="Arial" w:hAnsi="Arial" w:cs="Arial"/>
          <w:smallCaps/>
        </w:rPr>
      </w:pPr>
      <w:r w:rsidRPr="00631960">
        <w:rPr>
          <w:rFonts w:ascii="Arial" w:hAnsi="Arial" w:cs="Arial"/>
          <w:b/>
          <w:bCs/>
        </w:rPr>
        <w:t>Equipment</w:t>
      </w:r>
      <w:bookmarkEnd w:id="359"/>
    </w:p>
    <w:p w14:paraId="0AF2DB49" w14:textId="77777777" w:rsidR="006644B9" w:rsidRDefault="006644B9" w:rsidP="006644B9">
      <w:pPr>
        <w:rPr>
          <w:rFonts w:ascii="Arial" w:eastAsiaTheme="majorEastAsia" w:hAnsi="Arial" w:cs="Arial"/>
          <w:lang w:val="en-US"/>
        </w:rPr>
      </w:pPr>
    </w:p>
    <w:p w14:paraId="21D32D9A" w14:textId="77777777"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The equipment used for giving feeds should be handled as little as possible and an aseptic technique should be used. The feed-giving set and feed containers must be discarded after each feeding session.</w:t>
      </w:r>
    </w:p>
    <w:p w14:paraId="3D893B9F" w14:textId="77777777" w:rsidR="006644B9" w:rsidRPr="00631960" w:rsidRDefault="006644B9" w:rsidP="006644B9">
      <w:pPr>
        <w:rPr>
          <w:rFonts w:ascii="Arial" w:eastAsiaTheme="majorEastAsia" w:hAnsi="Arial" w:cs="Arial"/>
          <w:sz w:val="22"/>
          <w:szCs w:val="22"/>
          <w:lang w:val="en-US"/>
        </w:rPr>
      </w:pPr>
    </w:p>
    <w:p w14:paraId="54C111F6" w14:textId="5431C24E"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The place where the feeding tube enters the body, ‘the peg</w:t>
      </w:r>
      <w:r w:rsidR="000620FB" w:rsidRPr="00631960">
        <w:rPr>
          <w:rFonts w:ascii="Arial" w:eastAsiaTheme="majorEastAsia" w:hAnsi="Arial" w:cs="Arial"/>
          <w:sz w:val="22"/>
          <w:szCs w:val="22"/>
          <w:lang w:val="en-US"/>
        </w:rPr>
        <w:t>,’</w:t>
      </w:r>
      <w:r w:rsidRPr="00631960">
        <w:rPr>
          <w:rFonts w:ascii="Arial" w:eastAsiaTheme="majorEastAsia" w:hAnsi="Arial" w:cs="Arial"/>
          <w:sz w:val="22"/>
          <w:szCs w:val="22"/>
          <w:lang w:val="en-US"/>
        </w:rPr>
        <w:t xml:space="preserve"> should be washed daily with water and dried thoroughly.</w:t>
      </w:r>
    </w:p>
    <w:p w14:paraId="0DDAE3FC" w14:textId="77777777" w:rsidR="006644B9" w:rsidRPr="00631960" w:rsidRDefault="006644B9" w:rsidP="006644B9">
      <w:pPr>
        <w:rPr>
          <w:rFonts w:ascii="Arial" w:eastAsiaTheme="majorEastAsia" w:hAnsi="Arial" w:cs="Arial"/>
          <w:sz w:val="22"/>
          <w:szCs w:val="22"/>
          <w:lang w:val="en-US"/>
        </w:rPr>
      </w:pPr>
    </w:p>
    <w:p w14:paraId="2168F751" w14:textId="77777777"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To prevent blockages, the feeding tube should be flushed with freshly drawn tap water before and after feeding or giving medications, using syringes provided by the patient’s healthcare worker. However, for immunosuppressed patients, either cooled freshly boiled water or sterile water from a freshly opened container should be used to flush the tube.</w:t>
      </w:r>
    </w:p>
    <w:p w14:paraId="6546001A" w14:textId="77777777" w:rsidR="006644B9" w:rsidRPr="000D1EB6" w:rsidRDefault="006644B9" w:rsidP="006644B9">
      <w:pPr>
        <w:rPr>
          <w:rFonts w:ascii="Arial" w:eastAsiaTheme="majorEastAsia" w:hAnsi="Arial" w:cs="Arial"/>
          <w:lang w:val="en-US"/>
        </w:rPr>
      </w:pPr>
    </w:p>
    <w:p w14:paraId="52E49DD0" w14:textId="0C643367" w:rsidR="006644B9" w:rsidRPr="00631960" w:rsidRDefault="006644B9" w:rsidP="00631960">
      <w:pPr>
        <w:rPr>
          <w:rFonts w:ascii="Arial" w:hAnsi="Arial" w:cs="Arial"/>
          <w:smallCaps/>
        </w:rPr>
      </w:pPr>
      <w:bookmarkStart w:id="360" w:name="_Toc34663860"/>
      <w:r w:rsidRPr="00631960">
        <w:rPr>
          <w:rFonts w:ascii="Arial" w:hAnsi="Arial" w:cs="Arial"/>
          <w:b/>
          <w:bCs/>
        </w:rPr>
        <w:t>Further information on enteral feeding</w:t>
      </w:r>
      <w:bookmarkEnd w:id="360"/>
    </w:p>
    <w:p w14:paraId="27872807" w14:textId="77777777" w:rsidR="006644B9" w:rsidRPr="000D1EB6" w:rsidRDefault="006644B9" w:rsidP="006644B9">
      <w:pPr>
        <w:rPr>
          <w:rFonts w:ascii="Arial" w:hAnsi="Arial" w:cs="Arial"/>
        </w:rPr>
      </w:pPr>
    </w:p>
    <w:p w14:paraId="07176ADD" w14:textId="5CE27095" w:rsidR="006644B9" w:rsidRPr="00631960" w:rsidRDefault="006644B9" w:rsidP="006644B9">
      <w:pPr>
        <w:rPr>
          <w:rFonts w:ascii="Arial" w:hAnsi="Arial" w:cs="Arial"/>
          <w:sz w:val="22"/>
          <w:szCs w:val="22"/>
        </w:rPr>
      </w:pPr>
      <w:r w:rsidRPr="00631960">
        <w:rPr>
          <w:rFonts w:ascii="Arial" w:hAnsi="Arial" w:cs="Arial"/>
          <w:sz w:val="22"/>
          <w:szCs w:val="22"/>
        </w:rPr>
        <w:t>For further information</w:t>
      </w:r>
      <w:r w:rsidR="00BC41F7">
        <w:rPr>
          <w:rFonts w:ascii="Arial" w:hAnsi="Arial" w:cs="Arial"/>
          <w:sz w:val="22"/>
          <w:szCs w:val="22"/>
        </w:rPr>
        <w:t xml:space="preserve"> on enteral feeding</w:t>
      </w:r>
      <w:r w:rsidRPr="00631960">
        <w:rPr>
          <w:rFonts w:ascii="Arial" w:hAnsi="Arial" w:cs="Arial"/>
          <w:sz w:val="22"/>
          <w:szCs w:val="22"/>
        </w:rPr>
        <w:t xml:space="preserve">, refer to the </w:t>
      </w:r>
      <w:r w:rsidR="00FB30BD" w:rsidRPr="00631960">
        <w:rPr>
          <w:rFonts w:ascii="Arial" w:hAnsi="Arial" w:cs="Arial"/>
          <w:sz w:val="22"/>
          <w:szCs w:val="22"/>
          <w:highlight w:val="yellow"/>
        </w:rPr>
        <w:t>Enteral</w:t>
      </w:r>
      <w:r w:rsidRPr="00631960">
        <w:rPr>
          <w:rFonts w:ascii="Arial" w:hAnsi="Arial" w:cs="Arial"/>
          <w:sz w:val="22"/>
          <w:szCs w:val="22"/>
          <w:highlight w:val="yellow"/>
        </w:rPr>
        <w:t xml:space="preserve"> Clinical Protocol</w:t>
      </w:r>
      <w:r w:rsidRPr="00631960">
        <w:rPr>
          <w:rFonts w:ascii="Arial" w:hAnsi="Arial" w:cs="Arial"/>
          <w:sz w:val="22"/>
          <w:szCs w:val="22"/>
        </w:rPr>
        <w:t xml:space="preserve"> and/or </w:t>
      </w:r>
      <w:hyperlink r:id="rId86" w:history="1">
        <w:r w:rsidRPr="00631960">
          <w:rPr>
            <w:rStyle w:val="Hyperlink"/>
            <w:rFonts w:ascii="Arial" w:hAnsi="Arial" w:cs="Arial"/>
            <w:sz w:val="22"/>
            <w:szCs w:val="22"/>
          </w:rPr>
          <w:t>NICE Guidance QS139</w:t>
        </w:r>
      </w:hyperlink>
      <w:r w:rsidRPr="00631960">
        <w:rPr>
          <w:rFonts w:ascii="Arial" w:hAnsi="Arial" w:cs="Arial"/>
          <w:sz w:val="22"/>
          <w:szCs w:val="22"/>
        </w:rPr>
        <w:t xml:space="preserve"> Updated February 2017.</w:t>
      </w:r>
    </w:p>
    <w:p w14:paraId="0993F761" w14:textId="0C85ED9A" w:rsidR="00E127D8" w:rsidRDefault="00E127D8" w:rsidP="00CD211E">
      <w:pPr>
        <w:rPr>
          <w:rFonts w:ascii="Arial" w:hAnsi="Arial" w:cs="Arial"/>
        </w:rPr>
      </w:pPr>
    </w:p>
    <w:p w14:paraId="4E3E0A35" w14:textId="46BBEE92" w:rsidR="00D916F1" w:rsidRDefault="00D916F1">
      <w:pPr>
        <w:rPr>
          <w:rFonts w:ascii="Arial" w:hAnsi="Arial" w:cs="Arial"/>
          <w:sz w:val="22"/>
          <w:szCs w:val="22"/>
        </w:rPr>
      </w:pPr>
      <w:r>
        <w:rPr>
          <w:rFonts w:ascii="Arial" w:hAnsi="Arial" w:cs="Arial"/>
          <w:sz w:val="22"/>
          <w:szCs w:val="22"/>
        </w:rPr>
        <w:br w:type="page"/>
      </w:r>
    </w:p>
    <w:p w14:paraId="4B39B425" w14:textId="6A057EC7" w:rsidR="00D916F1" w:rsidRPr="00CD1194" w:rsidRDefault="00D916F1" w:rsidP="00D916F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CD1194">
        <w:rPr>
          <w:sz w:val="28"/>
          <w:szCs w:val="28"/>
        </w:rPr>
        <w:lastRenderedPageBreak/>
        <w:t xml:space="preserve">Annex </w:t>
      </w:r>
      <w:r>
        <w:rPr>
          <w:sz w:val="28"/>
          <w:szCs w:val="28"/>
        </w:rPr>
        <w:t>V</w:t>
      </w:r>
      <w:r w:rsidRPr="00CD1194">
        <w:rPr>
          <w:sz w:val="28"/>
          <w:szCs w:val="28"/>
        </w:rPr>
        <w:t xml:space="preserve"> – </w:t>
      </w:r>
      <w:r>
        <w:rPr>
          <w:sz w:val="28"/>
          <w:szCs w:val="28"/>
        </w:rPr>
        <w:t>Infection control audit</w:t>
      </w:r>
    </w:p>
    <w:p w14:paraId="3C5F9160" w14:textId="77777777" w:rsidR="00D916F1" w:rsidRDefault="00D916F1" w:rsidP="00D916F1">
      <w:pPr>
        <w:jc w:val="center"/>
        <w:rPr>
          <w:sz w:val="48"/>
          <w:szCs w:val="48"/>
        </w:rPr>
      </w:pPr>
    </w:p>
    <w:p w14:paraId="3958E6DE" w14:textId="77777777" w:rsidR="00D916F1" w:rsidRDefault="00D916F1" w:rsidP="00D916F1">
      <w:pPr>
        <w:rPr>
          <w:rFonts w:ascii="Arial" w:hAnsi="Arial" w:cs="Arial"/>
        </w:rPr>
      </w:pPr>
    </w:p>
    <w:p w14:paraId="6628A7CF" w14:textId="77777777" w:rsidR="00927713" w:rsidRDefault="00927713" w:rsidP="00927713">
      <w:pPr>
        <w:jc w:val="center"/>
        <w:rPr>
          <w:b/>
          <w:sz w:val="48"/>
          <w:szCs w:val="48"/>
        </w:rPr>
      </w:pPr>
      <w:r>
        <w:rPr>
          <w:b/>
          <w:sz w:val="48"/>
          <w:szCs w:val="48"/>
        </w:rPr>
        <w:t>INFECTION CONTROL AUDIT</w:t>
      </w:r>
    </w:p>
    <w:p w14:paraId="229DA812" w14:textId="77777777" w:rsidR="00D916F1" w:rsidRDefault="00D916F1" w:rsidP="00D916F1">
      <w:pPr>
        <w:ind w:left="426"/>
        <w:rPr>
          <w:rFonts w:ascii="Arial" w:hAnsi="Arial" w:cs="Arial"/>
          <w:b/>
        </w:rPr>
      </w:pPr>
    </w:p>
    <w:p w14:paraId="154570B7" w14:textId="2F178E7D" w:rsidR="00927713" w:rsidRDefault="00927713">
      <w:pPr>
        <w:rPr>
          <w:rFonts w:ascii="Arial" w:hAnsi="Arial" w:cs="Arial"/>
          <w:b/>
        </w:rPr>
      </w:pPr>
      <w:r>
        <w:rPr>
          <w:rFonts w:ascii="Arial" w:hAnsi="Arial" w:cs="Arial"/>
          <w:b/>
        </w:rPr>
        <w:br w:type="page"/>
      </w:r>
    </w:p>
    <w:p w14:paraId="35C21D77" w14:textId="77777777" w:rsidR="00D916F1" w:rsidRDefault="00D916F1" w:rsidP="00D916F1">
      <w:pPr>
        <w:rPr>
          <w:rFonts w:ascii="Arial" w:hAnsi="Arial" w:cs="Arial"/>
          <w:b/>
        </w:rPr>
      </w:pPr>
    </w:p>
    <w:p w14:paraId="2401DC79" w14:textId="77777777" w:rsidR="00D916F1" w:rsidRDefault="00D916F1" w:rsidP="00D916F1">
      <w:pPr>
        <w:jc w:val="center"/>
        <w:rPr>
          <w:rFonts w:ascii="Arial" w:hAnsi="Arial" w:cs="Arial"/>
        </w:rPr>
      </w:pPr>
      <w:r>
        <w:rPr>
          <w:rFonts w:ascii="Arial" w:hAnsi="Arial" w:cs="Arial"/>
          <w:b/>
        </w:rPr>
        <w:t>INFECTION CONTROL AUDIT</w:t>
      </w:r>
    </w:p>
    <w:p w14:paraId="7673C613" w14:textId="77777777" w:rsidR="00D916F1" w:rsidRDefault="00D916F1" w:rsidP="00D916F1">
      <w:pPr>
        <w:rPr>
          <w:rFonts w:ascii="Arial" w:hAnsi="Arial" w:cs="Arial"/>
          <w:i/>
          <w:sz w:val="22"/>
          <w:szCs w:val="22"/>
        </w:rPr>
      </w:pPr>
    </w:p>
    <w:p w14:paraId="5282C8FA" w14:textId="77777777" w:rsidR="00D916F1" w:rsidRDefault="00D916F1" w:rsidP="00D916F1">
      <w:pPr>
        <w:rPr>
          <w:rFonts w:ascii="Arial" w:hAnsi="Arial" w:cs="Arial"/>
          <w:i/>
          <w:sz w:val="22"/>
          <w:szCs w:val="22"/>
        </w:rPr>
      </w:pPr>
    </w:p>
    <w:p w14:paraId="7E65053E" w14:textId="77777777" w:rsidR="00D916F1" w:rsidRDefault="00D916F1" w:rsidP="00D916F1">
      <w:pPr>
        <w:rPr>
          <w:rFonts w:ascii="Arial" w:hAnsi="Arial" w:cs="Arial"/>
          <w:b/>
          <w:i/>
          <w:sz w:val="22"/>
          <w:szCs w:val="22"/>
        </w:rPr>
      </w:pPr>
      <w:r>
        <w:rPr>
          <w:rFonts w:ascii="Arial" w:hAnsi="Arial" w:cs="Arial"/>
          <w:b/>
          <w:i/>
          <w:sz w:val="22"/>
          <w:szCs w:val="22"/>
        </w:rPr>
        <w:t>The following audit tool is taken from ‘Infection Control Guidance for General Practice’ published by Community Infection Control Nurses Network of the Infection Prevention Society in conjunction with the Royal College of General Practitioners.</w:t>
      </w:r>
    </w:p>
    <w:p w14:paraId="04872758" w14:textId="77777777" w:rsidR="00D916F1" w:rsidRDefault="00D916F1" w:rsidP="00D916F1">
      <w:pPr>
        <w:jc w:val="center"/>
        <w:rPr>
          <w:rFonts w:ascii="Arial" w:hAnsi="Arial" w:cs="Arial"/>
        </w:rPr>
      </w:pPr>
    </w:p>
    <w:p w14:paraId="4FFD0C59" w14:textId="77777777" w:rsidR="00D916F1" w:rsidRDefault="00D916F1" w:rsidP="00D916F1">
      <w:pPr>
        <w:rPr>
          <w:rFonts w:ascii="Arial" w:hAnsi="Arial" w:cs="Arial"/>
        </w:rPr>
      </w:pPr>
    </w:p>
    <w:p w14:paraId="39CF80B5" w14:textId="77777777" w:rsidR="00D916F1" w:rsidRDefault="00D916F1" w:rsidP="00D916F1">
      <w:pPr>
        <w:rPr>
          <w:rFonts w:ascii="Arial" w:hAnsi="Arial" w:cs="Arial"/>
          <w:b/>
        </w:rPr>
      </w:pPr>
      <w:r>
        <w:rPr>
          <w:rFonts w:ascii="Arial" w:hAnsi="Arial" w:cs="Arial"/>
          <w:b/>
        </w:rPr>
        <w:t>Method of weighting and scoring</w:t>
      </w:r>
    </w:p>
    <w:p w14:paraId="68897971" w14:textId="77777777" w:rsidR="00D916F1" w:rsidRDefault="00D916F1" w:rsidP="00D916F1">
      <w:pPr>
        <w:rPr>
          <w:rFonts w:ascii="Arial" w:hAnsi="Arial" w:cs="Arial"/>
        </w:rPr>
      </w:pPr>
    </w:p>
    <w:p w14:paraId="7D04CE25" w14:textId="77777777" w:rsidR="00D916F1" w:rsidRDefault="00D916F1" w:rsidP="00D916F1">
      <w:pPr>
        <w:numPr>
          <w:ilvl w:val="0"/>
          <w:numId w:val="127"/>
        </w:numPr>
        <w:rPr>
          <w:rFonts w:ascii="Arial" w:hAnsi="Arial" w:cs="Arial"/>
          <w:sz w:val="22"/>
          <w:szCs w:val="22"/>
        </w:rPr>
      </w:pPr>
      <w:r>
        <w:rPr>
          <w:rFonts w:ascii="Arial" w:hAnsi="Arial" w:cs="Arial"/>
          <w:sz w:val="22"/>
          <w:szCs w:val="22"/>
        </w:rPr>
        <w:t>For each section, answer each question with ‘YES</w:t>
      </w:r>
      <w:proofErr w:type="gramStart"/>
      <w:r>
        <w:rPr>
          <w:rFonts w:ascii="Arial" w:hAnsi="Arial" w:cs="Arial"/>
          <w:sz w:val="22"/>
          <w:szCs w:val="22"/>
        </w:rPr>
        <w:t>’,</w:t>
      </w:r>
      <w:proofErr w:type="gramEnd"/>
      <w:r>
        <w:rPr>
          <w:rFonts w:ascii="Arial" w:hAnsi="Arial" w:cs="Arial"/>
          <w:sz w:val="22"/>
          <w:szCs w:val="22"/>
        </w:rPr>
        <w:t xml:space="preserve"> ‘NO</w:t>
      </w:r>
      <w:proofErr w:type="gramStart"/>
      <w:r>
        <w:rPr>
          <w:rFonts w:ascii="Arial" w:hAnsi="Arial" w:cs="Arial"/>
          <w:sz w:val="22"/>
          <w:szCs w:val="22"/>
        </w:rPr>
        <w:t>’,</w:t>
      </w:r>
      <w:proofErr w:type="gramEnd"/>
      <w:r>
        <w:rPr>
          <w:rFonts w:ascii="Arial" w:hAnsi="Arial" w:cs="Arial"/>
          <w:sz w:val="22"/>
          <w:szCs w:val="22"/>
        </w:rPr>
        <w:t xml:space="preserve"> ‘PARTIAL’ or ‘N/A’</w:t>
      </w:r>
    </w:p>
    <w:p w14:paraId="3C656970" w14:textId="77777777" w:rsidR="00D916F1" w:rsidRDefault="00D916F1" w:rsidP="00D916F1">
      <w:pPr>
        <w:numPr>
          <w:ilvl w:val="0"/>
          <w:numId w:val="127"/>
        </w:numPr>
        <w:rPr>
          <w:rFonts w:ascii="Arial" w:hAnsi="Arial" w:cs="Arial"/>
          <w:sz w:val="22"/>
          <w:szCs w:val="22"/>
        </w:rPr>
      </w:pPr>
      <w:r>
        <w:rPr>
          <w:rFonts w:ascii="Arial" w:hAnsi="Arial" w:cs="Arial"/>
          <w:sz w:val="22"/>
          <w:szCs w:val="22"/>
        </w:rPr>
        <w:t>Give each answer the following scores</w:t>
      </w:r>
    </w:p>
    <w:p w14:paraId="198ABB3E" w14:textId="77777777" w:rsidR="00D916F1" w:rsidRDefault="00D916F1" w:rsidP="00D916F1">
      <w:pPr>
        <w:rPr>
          <w:rFonts w:ascii="Arial" w:hAnsi="Arial" w:cs="Arial"/>
          <w:sz w:val="22"/>
          <w:szCs w:val="22"/>
        </w:rPr>
      </w:pPr>
    </w:p>
    <w:p w14:paraId="7A3DECEC" w14:textId="77777777" w:rsidR="00D916F1" w:rsidRDefault="00D916F1" w:rsidP="00D916F1">
      <w:pPr>
        <w:numPr>
          <w:ilvl w:val="2"/>
          <w:numId w:val="127"/>
        </w:numPr>
        <w:rPr>
          <w:rFonts w:ascii="Arial" w:hAnsi="Arial" w:cs="Arial"/>
          <w:sz w:val="22"/>
          <w:szCs w:val="22"/>
        </w:rPr>
      </w:pPr>
      <w:r>
        <w:rPr>
          <w:rFonts w:ascii="Arial" w:hAnsi="Arial" w:cs="Arial"/>
          <w:sz w:val="22"/>
          <w:szCs w:val="22"/>
        </w:rPr>
        <w:t>YES = 1</w:t>
      </w:r>
    </w:p>
    <w:p w14:paraId="34B70ACD" w14:textId="77777777" w:rsidR="00D916F1" w:rsidRDefault="00D916F1" w:rsidP="00D916F1">
      <w:pPr>
        <w:numPr>
          <w:ilvl w:val="2"/>
          <w:numId w:val="127"/>
        </w:numPr>
        <w:rPr>
          <w:rFonts w:ascii="Arial" w:hAnsi="Arial" w:cs="Arial"/>
          <w:sz w:val="22"/>
          <w:szCs w:val="22"/>
        </w:rPr>
      </w:pPr>
      <w:r>
        <w:rPr>
          <w:rFonts w:ascii="Arial" w:hAnsi="Arial" w:cs="Arial"/>
          <w:sz w:val="22"/>
          <w:szCs w:val="22"/>
        </w:rPr>
        <w:t>NO = 0</w:t>
      </w:r>
    </w:p>
    <w:p w14:paraId="6D26380E" w14:textId="77777777" w:rsidR="00D916F1" w:rsidRDefault="00D916F1" w:rsidP="00D916F1">
      <w:pPr>
        <w:numPr>
          <w:ilvl w:val="2"/>
          <w:numId w:val="127"/>
        </w:numPr>
        <w:rPr>
          <w:rFonts w:ascii="Arial" w:hAnsi="Arial" w:cs="Arial"/>
          <w:sz w:val="22"/>
          <w:szCs w:val="22"/>
        </w:rPr>
      </w:pPr>
      <w:r>
        <w:rPr>
          <w:rFonts w:ascii="Arial" w:hAnsi="Arial" w:cs="Arial"/>
          <w:sz w:val="22"/>
          <w:szCs w:val="22"/>
        </w:rPr>
        <w:t>N/A = 1</w:t>
      </w:r>
    </w:p>
    <w:p w14:paraId="6E416C44" w14:textId="77777777" w:rsidR="00D916F1" w:rsidRDefault="00D916F1" w:rsidP="00D916F1">
      <w:pPr>
        <w:numPr>
          <w:ilvl w:val="2"/>
          <w:numId w:val="127"/>
        </w:numPr>
        <w:rPr>
          <w:rFonts w:ascii="Arial" w:hAnsi="Arial" w:cs="Arial"/>
          <w:sz w:val="22"/>
          <w:szCs w:val="22"/>
        </w:rPr>
      </w:pPr>
      <w:r>
        <w:rPr>
          <w:rFonts w:ascii="Arial" w:hAnsi="Arial" w:cs="Arial"/>
          <w:sz w:val="22"/>
          <w:szCs w:val="22"/>
        </w:rPr>
        <w:t>PARTIAL COMPLIANCE - there are three categories:</w:t>
      </w:r>
    </w:p>
    <w:p w14:paraId="5EE35E38" w14:textId="77777777" w:rsidR="00D916F1" w:rsidRDefault="00D916F1" w:rsidP="00D916F1">
      <w:pPr>
        <w:numPr>
          <w:ilvl w:val="3"/>
          <w:numId w:val="127"/>
        </w:numPr>
        <w:rPr>
          <w:rFonts w:ascii="Arial" w:hAnsi="Arial" w:cs="Arial"/>
          <w:sz w:val="22"/>
          <w:szCs w:val="22"/>
        </w:rPr>
      </w:pPr>
      <w:r>
        <w:rPr>
          <w:rFonts w:ascii="Arial" w:hAnsi="Arial" w:cs="Arial"/>
          <w:sz w:val="22"/>
          <w:szCs w:val="22"/>
        </w:rPr>
        <w:t>Low = 0.25</w:t>
      </w:r>
    </w:p>
    <w:p w14:paraId="53A26B60" w14:textId="77777777" w:rsidR="00D916F1" w:rsidRDefault="00D916F1" w:rsidP="00D916F1">
      <w:pPr>
        <w:numPr>
          <w:ilvl w:val="3"/>
          <w:numId w:val="127"/>
        </w:numPr>
        <w:rPr>
          <w:rFonts w:ascii="Arial" w:hAnsi="Arial" w:cs="Arial"/>
          <w:sz w:val="22"/>
          <w:szCs w:val="22"/>
        </w:rPr>
      </w:pPr>
      <w:r>
        <w:rPr>
          <w:rFonts w:ascii="Arial" w:hAnsi="Arial" w:cs="Arial"/>
          <w:sz w:val="22"/>
          <w:szCs w:val="22"/>
        </w:rPr>
        <w:t>Medium = 0.5</w:t>
      </w:r>
    </w:p>
    <w:p w14:paraId="18FE2455" w14:textId="77777777" w:rsidR="00D916F1" w:rsidRDefault="00D916F1" w:rsidP="00D916F1">
      <w:pPr>
        <w:numPr>
          <w:ilvl w:val="3"/>
          <w:numId w:val="127"/>
        </w:numPr>
        <w:rPr>
          <w:rFonts w:ascii="Arial" w:hAnsi="Arial" w:cs="Arial"/>
          <w:sz w:val="22"/>
          <w:szCs w:val="22"/>
        </w:rPr>
      </w:pPr>
      <w:r>
        <w:rPr>
          <w:rFonts w:ascii="Arial" w:hAnsi="Arial" w:cs="Arial"/>
          <w:sz w:val="22"/>
          <w:szCs w:val="22"/>
        </w:rPr>
        <w:t>High = 0.75</w:t>
      </w:r>
    </w:p>
    <w:p w14:paraId="68C49E47" w14:textId="77777777" w:rsidR="00D916F1" w:rsidRDefault="00D916F1" w:rsidP="00D916F1">
      <w:pPr>
        <w:ind w:left="2520"/>
        <w:rPr>
          <w:rFonts w:ascii="Arial" w:hAnsi="Arial" w:cs="Arial"/>
          <w:sz w:val="22"/>
          <w:szCs w:val="22"/>
        </w:rPr>
      </w:pPr>
    </w:p>
    <w:p w14:paraId="59F8FBFC" w14:textId="77777777" w:rsidR="00D916F1" w:rsidRDefault="00D916F1" w:rsidP="00D916F1">
      <w:pPr>
        <w:rPr>
          <w:rFonts w:ascii="Arial" w:hAnsi="Arial" w:cs="Arial"/>
          <w:sz w:val="22"/>
          <w:szCs w:val="22"/>
        </w:rPr>
      </w:pPr>
    </w:p>
    <w:p w14:paraId="3FE7C57E" w14:textId="77777777" w:rsidR="00D916F1" w:rsidRDefault="00D916F1" w:rsidP="00D916F1">
      <w:pPr>
        <w:numPr>
          <w:ilvl w:val="0"/>
          <w:numId w:val="127"/>
        </w:numPr>
        <w:rPr>
          <w:rFonts w:ascii="Arial" w:hAnsi="Arial" w:cs="Arial"/>
          <w:sz w:val="22"/>
          <w:szCs w:val="22"/>
        </w:rPr>
      </w:pPr>
      <w:r>
        <w:rPr>
          <w:rFonts w:ascii="Arial" w:hAnsi="Arial" w:cs="Arial"/>
          <w:sz w:val="22"/>
          <w:szCs w:val="22"/>
        </w:rPr>
        <w:t>Add together the scores for the questions to give a total score for the audit.</w:t>
      </w:r>
    </w:p>
    <w:p w14:paraId="39904F89" w14:textId="77777777" w:rsidR="00D916F1" w:rsidRDefault="00D916F1" w:rsidP="00D916F1">
      <w:pPr>
        <w:numPr>
          <w:ilvl w:val="0"/>
          <w:numId w:val="127"/>
        </w:numPr>
        <w:rPr>
          <w:rFonts w:ascii="Arial" w:hAnsi="Arial" w:cs="Arial"/>
          <w:sz w:val="22"/>
          <w:szCs w:val="22"/>
        </w:rPr>
      </w:pPr>
      <w:r>
        <w:rPr>
          <w:rFonts w:ascii="Arial" w:hAnsi="Arial" w:cs="Arial"/>
          <w:sz w:val="22"/>
          <w:szCs w:val="22"/>
        </w:rPr>
        <w:t>Divide the total score by the total number of questions in the audit.</w:t>
      </w:r>
    </w:p>
    <w:p w14:paraId="70480FA9" w14:textId="77777777" w:rsidR="00D916F1" w:rsidRDefault="00D916F1" w:rsidP="00D916F1">
      <w:pPr>
        <w:numPr>
          <w:ilvl w:val="0"/>
          <w:numId w:val="127"/>
        </w:numPr>
        <w:rPr>
          <w:rFonts w:ascii="Arial" w:hAnsi="Arial" w:cs="Arial"/>
          <w:sz w:val="22"/>
          <w:szCs w:val="22"/>
        </w:rPr>
      </w:pPr>
      <w:r>
        <w:rPr>
          <w:rFonts w:ascii="Arial" w:hAnsi="Arial" w:cs="Arial"/>
          <w:sz w:val="22"/>
          <w:szCs w:val="22"/>
        </w:rPr>
        <w:t>Then, multiply by 100% to give an overall compliance score in percentage.</w:t>
      </w:r>
    </w:p>
    <w:p w14:paraId="178DBEE2" w14:textId="77777777" w:rsidR="00D916F1" w:rsidRDefault="00D916F1" w:rsidP="00D916F1">
      <w:pPr>
        <w:rPr>
          <w:rFonts w:ascii="Arial" w:hAnsi="Arial" w:cs="Arial"/>
          <w:sz w:val="22"/>
          <w:szCs w:val="22"/>
        </w:rPr>
      </w:pPr>
    </w:p>
    <w:p w14:paraId="33E09A93" w14:textId="77777777" w:rsidR="00D916F1" w:rsidRDefault="00D916F1" w:rsidP="00D916F1">
      <w:pPr>
        <w:rPr>
          <w:rFonts w:ascii="Arial" w:hAnsi="Arial" w:cs="Arial"/>
          <w:sz w:val="22"/>
          <w:szCs w:val="22"/>
        </w:rPr>
      </w:pPr>
    </w:p>
    <w:p w14:paraId="4A96D544" w14:textId="77777777" w:rsidR="00D916F1" w:rsidRDefault="00D916F1" w:rsidP="00D916F1">
      <w:pPr>
        <w:spacing w:line="360" w:lineRule="auto"/>
        <w:rPr>
          <w:rFonts w:ascii="Arial" w:hAnsi="Arial" w:cs="Arial"/>
          <w:b/>
          <w:sz w:val="22"/>
          <w:szCs w:val="22"/>
        </w:rPr>
      </w:pPr>
      <w:r>
        <w:rPr>
          <w:rFonts w:ascii="Arial" w:hAnsi="Arial" w:cs="Arial"/>
          <w:b/>
          <w:sz w:val="22"/>
          <w:szCs w:val="22"/>
        </w:rPr>
        <w:t>Overall score =   _______</w:t>
      </w:r>
      <w:r>
        <w:rPr>
          <w:rFonts w:ascii="Arial" w:hAnsi="Arial" w:cs="Arial"/>
          <w:b/>
          <w:sz w:val="22"/>
          <w:szCs w:val="22"/>
          <w:u w:val="single"/>
        </w:rPr>
        <w:t>Total Final Score_______</w:t>
      </w:r>
      <w:proofErr w:type="gramStart"/>
      <w:r>
        <w:rPr>
          <w:rFonts w:ascii="Arial" w:hAnsi="Arial" w:cs="Arial"/>
          <w:b/>
          <w:sz w:val="22"/>
          <w:szCs w:val="22"/>
          <w:u w:val="single"/>
        </w:rPr>
        <w:t>_</w:t>
      </w:r>
      <w:r>
        <w:rPr>
          <w:rFonts w:ascii="Arial" w:hAnsi="Arial" w:cs="Arial"/>
          <w:b/>
          <w:sz w:val="22"/>
          <w:szCs w:val="22"/>
        </w:rPr>
        <w:t xml:space="preserve">  x</w:t>
      </w:r>
      <w:proofErr w:type="gramEnd"/>
      <w:r>
        <w:rPr>
          <w:rFonts w:ascii="Arial" w:hAnsi="Arial" w:cs="Arial"/>
          <w:b/>
          <w:sz w:val="22"/>
          <w:szCs w:val="22"/>
        </w:rPr>
        <w:t xml:space="preserve">  </w:t>
      </w:r>
      <w:proofErr w:type="gramStart"/>
      <w:r>
        <w:rPr>
          <w:rFonts w:ascii="Arial" w:hAnsi="Arial" w:cs="Arial"/>
          <w:b/>
          <w:sz w:val="22"/>
          <w:szCs w:val="22"/>
        </w:rPr>
        <w:t>100  =</w:t>
      </w:r>
      <w:proofErr w:type="gramEnd"/>
      <w:r>
        <w:rPr>
          <w:rFonts w:ascii="Arial" w:hAnsi="Arial" w:cs="Arial"/>
          <w:b/>
          <w:sz w:val="22"/>
          <w:szCs w:val="22"/>
        </w:rPr>
        <w:t xml:space="preserve">                %</w:t>
      </w:r>
    </w:p>
    <w:p w14:paraId="17805FB5" w14:textId="77777777" w:rsidR="00D916F1" w:rsidRDefault="00D916F1" w:rsidP="00D916F1">
      <w:pPr>
        <w:rPr>
          <w:rFonts w:ascii="Arial" w:hAnsi="Arial" w:cs="Arial"/>
          <w:sz w:val="22"/>
          <w:szCs w:val="22"/>
        </w:rPr>
      </w:pPr>
      <w:r>
        <w:rPr>
          <w:rFonts w:ascii="Arial" w:hAnsi="Arial" w:cs="Arial"/>
          <w:b/>
          <w:sz w:val="22"/>
          <w:szCs w:val="22"/>
        </w:rPr>
        <w:tab/>
      </w:r>
      <w:r>
        <w:rPr>
          <w:rFonts w:ascii="Arial" w:hAnsi="Arial" w:cs="Arial"/>
          <w:b/>
          <w:sz w:val="22"/>
          <w:szCs w:val="22"/>
        </w:rPr>
        <w:tab/>
        <w:t xml:space="preserve">         Total number of questions (77)</w:t>
      </w:r>
    </w:p>
    <w:p w14:paraId="32E4599A" w14:textId="77777777" w:rsidR="00D916F1" w:rsidRDefault="00D916F1" w:rsidP="00D916F1">
      <w:pPr>
        <w:rPr>
          <w:rFonts w:ascii="Arial" w:hAnsi="Arial" w:cs="Arial"/>
          <w:sz w:val="22"/>
          <w:szCs w:val="22"/>
        </w:rPr>
      </w:pPr>
    </w:p>
    <w:p w14:paraId="7D4E4148" w14:textId="77777777" w:rsidR="00D916F1" w:rsidRDefault="00D916F1" w:rsidP="00D916F1">
      <w:pPr>
        <w:jc w:val="center"/>
        <w:rPr>
          <w:rFonts w:ascii="Arial" w:hAnsi="Arial" w:cs="Arial"/>
          <w:b/>
        </w:rPr>
      </w:pPr>
      <w:r>
        <w:rPr>
          <w:rFonts w:ascii="Arial" w:hAnsi="Arial" w:cs="Arial"/>
          <w:sz w:val="22"/>
          <w:szCs w:val="22"/>
        </w:rPr>
        <w:br w:type="page"/>
      </w:r>
    </w:p>
    <w:p w14:paraId="3E2B6D47" w14:textId="77777777" w:rsidR="00D916F1" w:rsidRDefault="00D916F1" w:rsidP="00D916F1">
      <w:pPr>
        <w:rPr>
          <w:rFonts w:ascii="Arial" w:hAnsi="Arial" w:cs="Arial"/>
          <w:b/>
        </w:rPr>
      </w:pPr>
      <w:r>
        <w:rPr>
          <w:rFonts w:ascii="Arial" w:hAnsi="Arial" w:cs="Arial"/>
          <w:b/>
        </w:rPr>
        <w:lastRenderedPageBreak/>
        <w:t>Section 1:  Management (8 questions)</w:t>
      </w:r>
    </w:p>
    <w:p w14:paraId="230C1C07" w14:textId="77777777" w:rsidR="00D916F1" w:rsidRDefault="00D916F1" w:rsidP="00D916F1">
      <w:pPr>
        <w:rPr>
          <w:rFonts w:ascii="Arial" w:hAnsi="Arial" w:cs="Arial"/>
          <w:b/>
        </w:rPr>
      </w:pPr>
    </w:p>
    <w:p w14:paraId="229C0D37" w14:textId="72F11FB7" w:rsidR="00D916F1" w:rsidRDefault="00D916F1" w:rsidP="00D916F1">
      <w:pPr>
        <w:rPr>
          <w:rFonts w:ascii="Arial" w:hAnsi="Arial" w:cs="Arial"/>
          <w:b/>
        </w:rPr>
      </w:pPr>
      <w:r>
        <w:rPr>
          <w:rFonts w:ascii="Arial" w:hAnsi="Arial" w:cs="Arial"/>
          <w:b/>
        </w:rPr>
        <w:t>Standard:  Infection control management is seen as an integral part of the overall business of the practice</w:t>
      </w:r>
    </w:p>
    <w:p w14:paraId="57B3B432" w14:textId="77777777" w:rsidR="00D916F1" w:rsidRDefault="00D916F1" w:rsidP="00D916F1">
      <w:pPr>
        <w:rPr>
          <w:rFonts w:ascii="Arial" w:hAnsi="Arial" w:cs="Arial"/>
          <w:b/>
          <w:sz w:val="22"/>
          <w:szCs w:val="22"/>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7"/>
        <w:gridCol w:w="536"/>
        <w:gridCol w:w="536"/>
        <w:gridCol w:w="536"/>
        <w:gridCol w:w="735"/>
      </w:tblGrid>
      <w:tr w:rsidR="00D916F1" w14:paraId="023051C1"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414CB5E" w14:textId="77777777" w:rsidR="00D916F1" w:rsidRDefault="00D916F1">
            <w:pPr>
              <w:rPr>
                <w:rFonts w:ascii="Arial" w:hAnsi="Arial" w:cs="Arial"/>
                <w:sz w:val="22"/>
                <w:szCs w:val="22"/>
              </w:rPr>
            </w:pPr>
            <w:r>
              <w:rPr>
                <w:rFonts w:ascii="Arial" w:hAnsi="Arial" w:cs="Arial"/>
                <w:sz w:val="22"/>
                <w:szCs w:val="22"/>
              </w:rPr>
              <w:t>Infection control related topics are an agenda item at practice business meetings and decisions are recorded</w:t>
            </w:r>
          </w:p>
        </w:tc>
        <w:tc>
          <w:tcPr>
            <w:tcW w:w="536" w:type="dxa"/>
            <w:tcBorders>
              <w:top w:val="single" w:sz="4" w:space="0" w:color="auto"/>
              <w:left w:val="single" w:sz="4" w:space="0" w:color="auto"/>
              <w:bottom w:val="single" w:sz="4" w:space="0" w:color="auto"/>
              <w:right w:val="single" w:sz="4" w:space="0" w:color="auto"/>
            </w:tcBorders>
            <w:hideMark/>
          </w:tcPr>
          <w:p w14:paraId="4CCA8986"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10AB240"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6264E92F"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5452A928" w14:textId="77777777" w:rsidR="00D916F1" w:rsidRDefault="00D916F1">
            <w:pPr>
              <w:jc w:val="center"/>
              <w:rPr>
                <w:rFonts w:ascii="Arial" w:hAnsi="Arial" w:cs="Arial"/>
                <w:sz w:val="22"/>
                <w:szCs w:val="22"/>
              </w:rPr>
            </w:pPr>
          </w:p>
        </w:tc>
      </w:tr>
      <w:tr w:rsidR="00D916F1" w14:paraId="5397F8AD"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12BD1403" w14:textId="77777777" w:rsidR="00D916F1" w:rsidRDefault="00D916F1">
            <w:pPr>
              <w:rPr>
                <w:rFonts w:ascii="Arial" w:hAnsi="Arial" w:cs="Arial"/>
                <w:sz w:val="22"/>
                <w:szCs w:val="22"/>
              </w:rPr>
            </w:pPr>
            <w:r>
              <w:rPr>
                <w:rFonts w:ascii="Arial" w:hAnsi="Arial" w:cs="Arial"/>
                <w:sz w:val="22"/>
                <w:szCs w:val="22"/>
              </w:rPr>
              <w:t>Up-to-date records are kept, detailing staff training in infection control related subjects.</w:t>
            </w:r>
          </w:p>
        </w:tc>
        <w:tc>
          <w:tcPr>
            <w:tcW w:w="536" w:type="dxa"/>
            <w:tcBorders>
              <w:top w:val="single" w:sz="4" w:space="0" w:color="auto"/>
              <w:left w:val="single" w:sz="4" w:space="0" w:color="auto"/>
              <w:bottom w:val="single" w:sz="4" w:space="0" w:color="auto"/>
              <w:right w:val="single" w:sz="4" w:space="0" w:color="auto"/>
            </w:tcBorders>
            <w:hideMark/>
          </w:tcPr>
          <w:p w14:paraId="7AB561B9"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B72F49D"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241EEEFF"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51C37CCF" w14:textId="77777777" w:rsidR="00D916F1" w:rsidRDefault="00D916F1">
            <w:pPr>
              <w:jc w:val="center"/>
              <w:rPr>
                <w:rFonts w:ascii="Arial" w:hAnsi="Arial" w:cs="Arial"/>
                <w:sz w:val="22"/>
                <w:szCs w:val="22"/>
              </w:rPr>
            </w:pPr>
          </w:p>
        </w:tc>
      </w:tr>
      <w:tr w:rsidR="00D916F1" w14:paraId="5993B855"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082BD8C5" w14:textId="77777777" w:rsidR="00D916F1" w:rsidRDefault="00D916F1">
            <w:pPr>
              <w:rPr>
                <w:rFonts w:ascii="Arial" w:hAnsi="Arial" w:cs="Arial"/>
                <w:sz w:val="22"/>
                <w:szCs w:val="22"/>
              </w:rPr>
            </w:pPr>
            <w:r>
              <w:rPr>
                <w:rFonts w:ascii="Arial" w:hAnsi="Arial" w:cs="Arial"/>
                <w:sz w:val="22"/>
                <w:szCs w:val="22"/>
              </w:rPr>
              <w:t>All staff knows where to find the local contact numbers for the Infection Control Team, Microbiologist and Consultant in Communicable Disease Control.</w:t>
            </w:r>
          </w:p>
        </w:tc>
        <w:tc>
          <w:tcPr>
            <w:tcW w:w="536" w:type="dxa"/>
            <w:tcBorders>
              <w:top w:val="single" w:sz="4" w:space="0" w:color="auto"/>
              <w:left w:val="single" w:sz="4" w:space="0" w:color="auto"/>
              <w:bottom w:val="single" w:sz="4" w:space="0" w:color="auto"/>
              <w:right w:val="single" w:sz="4" w:space="0" w:color="auto"/>
            </w:tcBorders>
            <w:hideMark/>
          </w:tcPr>
          <w:p w14:paraId="1527C1D4"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143A7B3"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0B855506"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151B763D" w14:textId="77777777" w:rsidR="00D916F1" w:rsidRDefault="00D916F1">
            <w:pPr>
              <w:jc w:val="center"/>
              <w:rPr>
                <w:rFonts w:ascii="Arial" w:hAnsi="Arial" w:cs="Arial"/>
                <w:sz w:val="22"/>
                <w:szCs w:val="22"/>
              </w:rPr>
            </w:pPr>
          </w:p>
        </w:tc>
      </w:tr>
      <w:tr w:rsidR="00D916F1" w14:paraId="7F6E3ADF"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13137B3C" w14:textId="77777777" w:rsidR="00D916F1" w:rsidRDefault="00D916F1">
            <w:pPr>
              <w:rPr>
                <w:rFonts w:ascii="Arial" w:hAnsi="Arial" w:cs="Arial"/>
                <w:sz w:val="22"/>
                <w:szCs w:val="22"/>
              </w:rPr>
            </w:pPr>
            <w:r>
              <w:rPr>
                <w:rFonts w:ascii="Arial" w:hAnsi="Arial" w:cs="Arial"/>
                <w:sz w:val="22"/>
                <w:szCs w:val="22"/>
              </w:rPr>
              <w:t>Accurate records are kept of staff immunisation, immune status, and dates of future boosters as appropriate.</w:t>
            </w:r>
          </w:p>
        </w:tc>
        <w:tc>
          <w:tcPr>
            <w:tcW w:w="536" w:type="dxa"/>
            <w:tcBorders>
              <w:top w:val="single" w:sz="4" w:space="0" w:color="auto"/>
              <w:left w:val="single" w:sz="4" w:space="0" w:color="auto"/>
              <w:bottom w:val="single" w:sz="4" w:space="0" w:color="auto"/>
              <w:right w:val="single" w:sz="4" w:space="0" w:color="auto"/>
            </w:tcBorders>
            <w:hideMark/>
          </w:tcPr>
          <w:p w14:paraId="6D6B64EA"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C0B6715"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6C7E770E"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4AAA398A" w14:textId="77777777" w:rsidR="00D916F1" w:rsidRDefault="00D916F1">
            <w:pPr>
              <w:jc w:val="center"/>
              <w:rPr>
                <w:rFonts w:ascii="Arial" w:hAnsi="Arial" w:cs="Arial"/>
                <w:sz w:val="22"/>
                <w:szCs w:val="22"/>
              </w:rPr>
            </w:pPr>
          </w:p>
        </w:tc>
      </w:tr>
      <w:tr w:rsidR="00D916F1" w14:paraId="5F7AF6F9"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42D571C0" w14:textId="77777777" w:rsidR="00D916F1" w:rsidRDefault="00D916F1">
            <w:pPr>
              <w:rPr>
                <w:rFonts w:ascii="Arial" w:hAnsi="Arial" w:cs="Arial"/>
                <w:sz w:val="22"/>
                <w:szCs w:val="22"/>
              </w:rPr>
            </w:pPr>
            <w:r>
              <w:rPr>
                <w:rFonts w:ascii="Arial" w:hAnsi="Arial" w:cs="Arial"/>
                <w:sz w:val="22"/>
                <w:szCs w:val="22"/>
              </w:rPr>
              <w:t>The practice has documentary evidence of audits undertaken and practice changed to improve infection control.</w:t>
            </w:r>
          </w:p>
        </w:tc>
        <w:tc>
          <w:tcPr>
            <w:tcW w:w="536" w:type="dxa"/>
            <w:tcBorders>
              <w:top w:val="single" w:sz="4" w:space="0" w:color="auto"/>
              <w:left w:val="single" w:sz="4" w:space="0" w:color="auto"/>
              <w:bottom w:val="single" w:sz="4" w:space="0" w:color="auto"/>
              <w:right w:val="single" w:sz="4" w:space="0" w:color="auto"/>
            </w:tcBorders>
            <w:hideMark/>
          </w:tcPr>
          <w:p w14:paraId="1179AC98"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3DEEE88"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1A718A6F"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10D8928D" w14:textId="77777777" w:rsidR="00D916F1" w:rsidRDefault="00D916F1">
            <w:pPr>
              <w:jc w:val="center"/>
              <w:rPr>
                <w:rFonts w:ascii="Arial" w:hAnsi="Arial" w:cs="Arial"/>
                <w:sz w:val="22"/>
                <w:szCs w:val="22"/>
              </w:rPr>
            </w:pPr>
          </w:p>
        </w:tc>
      </w:tr>
      <w:tr w:rsidR="00D916F1" w14:paraId="710669C4"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0B61A0CD" w14:textId="77777777" w:rsidR="00D916F1" w:rsidRDefault="00D916F1">
            <w:pPr>
              <w:rPr>
                <w:rFonts w:ascii="Arial" w:hAnsi="Arial" w:cs="Arial"/>
                <w:sz w:val="22"/>
                <w:szCs w:val="22"/>
              </w:rPr>
            </w:pPr>
            <w:r>
              <w:rPr>
                <w:rFonts w:ascii="Arial" w:hAnsi="Arial" w:cs="Arial"/>
                <w:sz w:val="22"/>
                <w:szCs w:val="22"/>
              </w:rPr>
              <w:t>An incident book is kept for reporting all accidents and near misses including those with implications for cross-infection.</w:t>
            </w:r>
          </w:p>
        </w:tc>
        <w:tc>
          <w:tcPr>
            <w:tcW w:w="536" w:type="dxa"/>
            <w:tcBorders>
              <w:top w:val="single" w:sz="4" w:space="0" w:color="auto"/>
              <w:left w:val="single" w:sz="4" w:space="0" w:color="auto"/>
              <w:bottom w:val="single" w:sz="4" w:space="0" w:color="auto"/>
              <w:right w:val="single" w:sz="4" w:space="0" w:color="auto"/>
            </w:tcBorders>
            <w:hideMark/>
          </w:tcPr>
          <w:p w14:paraId="3B6292FE"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FADEECB"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EAEB763"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6FBE4267" w14:textId="77777777" w:rsidR="00D916F1" w:rsidRDefault="00D916F1">
            <w:pPr>
              <w:jc w:val="center"/>
              <w:rPr>
                <w:rFonts w:ascii="Arial" w:hAnsi="Arial" w:cs="Arial"/>
                <w:sz w:val="22"/>
                <w:szCs w:val="22"/>
              </w:rPr>
            </w:pPr>
          </w:p>
        </w:tc>
      </w:tr>
      <w:tr w:rsidR="00D916F1" w14:paraId="3A29456E" w14:textId="77777777" w:rsidTr="00D916F1">
        <w:tc>
          <w:tcPr>
            <w:tcW w:w="6297" w:type="dxa"/>
            <w:tcBorders>
              <w:top w:val="single" w:sz="4" w:space="0" w:color="auto"/>
              <w:left w:val="single" w:sz="4" w:space="0" w:color="auto"/>
              <w:bottom w:val="single" w:sz="4" w:space="0" w:color="auto"/>
              <w:right w:val="single" w:sz="4" w:space="0" w:color="auto"/>
            </w:tcBorders>
          </w:tcPr>
          <w:p w14:paraId="1E148A41" w14:textId="77777777" w:rsidR="00D916F1" w:rsidRDefault="00D916F1">
            <w:pPr>
              <w:rPr>
                <w:rFonts w:ascii="Arial" w:hAnsi="Arial" w:cs="Arial"/>
                <w:sz w:val="22"/>
                <w:szCs w:val="22"/>
              </w:rPr>
            </w:pPr>
            <w:r>
              <w:rPr>
                <w:rFonts w:ascii="Arial" w:hAnsi="Arial" w:cs="Arial"/>
                <w:sz w:val="22"/>
                <w:szCs w:val="22"/>
              </w:rPr>
              <w:t>Staff are immunised in line with current guidelines.</w:t>
            </w:r>
          </w:p>
          <w:p w14:paraId="15089172" w14:textId="77777777" w:rsidR="00D916F1" w:rsidRDefault="00D916F1">
            <w:pPr>
              <w:rPr>
                <w:rFonts w:ascii="Arial" w:hAnsi="Arial" w:cs="Arial"/>
                <w:sz w:val="22"/>
                <w:szCs w:val="22"/>
              </w:rPr>
            </w:pPr>
          </w:p>
        </w:tc>
        <w:tc>
          <w:tcPr>
            <w:tcW w:w="536" w:type="dxa"/>
            <w:tcBorders>
              <w:top w:val="single" w:sz="4" w:space="0" w:color="auto"/>
              <w:left w:val="single" w:sz="4" w:space="0" w:color="auto"/>
              <w:bottom w:val="single" w:sz="4" w:space="0" w:color="auto"/>
              <w:right w:val="single" w:sz="4" w:space="0" w:color="auto"/>
            </w:tcBorders>
            <w:hideMark/>
          </w:tcPr>
          <w:p w14:paraId="04C06DE0"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6543EB56"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9A82E96"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4410235B" w14:textId="77777777" w:rsidR="00D916F1" w:rsidRDefault="00D916F1">
            <w:pPr>
              <w:jc w:val="center"/>
              <w:rPr>
                <w:rFonts w:ascii="Arial" w:hAnsi="Arial" w:cs="Arial"/>
                <w:sz w:val="22"/>
                <w:szCs w:val="22"/>
              </w:rPr>
            </w:pPr>
          </w:p>
        </w:tc>
      </w:tr>
      <w:tr w:rsidR="00D916F1" w14:paraId="700671A1"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C5971F6" w14:textId="77777777" w:rsidR="00D916F1" w:rsidRDefault="00D916F1">
            <w:pPr>
              <w:rPr>
                <w:rFonts w:ascii="Arial" w:hAnsi="Arial" w:cs="Arial"/>
                <w:sz w:val="22"/>
                <w:szCs w:val="22"/>
              </w:rPr>
            </w:pPr>
            <w:r>
              <w:rPr>
                <w:rFonts w:ascii="Arial" w:hAnsi="Arial" w:cs="Arial"/>
                <w:sz w:val="22"/>
                <w:szCs w:val="22"/>
              </w:rPr>
              <w:t>Senior member of staff is designated infection control lead role.</w:t>
            </w:r>
          </w:p>
        </w:tc>
        <w:tc>
          <w:tcPr>
            <w:tcW w:w="536" w:type="dxa"/>
            <w:tcBorders>
              <w:top w:val="single" w:sz="4" w:space="0" w:color="auto"/>
              <w:left w:val="single" w:sz="4" w:space="0" w:color="auto"/>
              <w:bottom w:val="single" w:sz="4" w:space="0" w:color="auto"/>
              <w:right w:val="single" w:sz="4" w:space="0" w:color="auto"/>
            </w:tcBorders>
            <w:hideMark/>
          </w:tcPr>
          <w:p w14:paraId="6E75E4DF"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BDA3E8A"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3E9E13F7" w14:textId="77777777" w:rsidR="00D916F1" w:rsidRDefault="00D916F1">
            <w:pPr>
              <w:jc w:val="center"/>
              <w:rPr>
                <w:rFonts w:ascii="Arial" w:hAnsi="Arial" w:cs="Arial"/>
                <w:sz w:val="22"/>
                <w:szCs w:val="22"/>
              </w:rPr>
            </w:pPr>
            <w:r>
              <w:rPr>
                <w:rFonts w:ascii="Arial" w:hAnsi="Arial" w:cs="Arial"/>
                <w:sz w:val="22"/>
                <w:szCs w:val="22"/>
              </w:rPr>
              <w:t>P</w:t>
            </w:r>
          </w:p>
        </w:tc>
        <w:tc>
          <w:tcPr>
            <w:tcW w:w="735" w:type="dxa"/>
            <w:tcBorders>
              <w:top w:val="single" w:sz="4" w:space="0" w:color="auto"/>
              <w:left w:val="single" w:sz="4" w:space="0" w:color="auto"/>
              <w:bottom w:val="single" w:sz="4" w:space="0" w:color="auto"/>
              <w:right w:val="single" w:sz="4" w:space="0" w:color="auto"/>
            </w:tcBorders>
          </w:tcPr>
          <w:p w14:paraId="5170D0C8" w14:textId="77777777" w:rsidR="00D916F1" w:rsidRDefault="00D916F1">
            <w:pPr>
              <w:jc w:val="center"/>
              <w:rPr>
                <w:rFonts w:ascii="Arial" w:hAnsi="Arial" w:cs="Arial"/>
                <w:sz w:val="22"/>
                <w:szCs w:val="22"/>
              </w:rPr>
            </w:pPr>
          </w:p>
        </w:tc>
      </w:tr>
    </w:tbl>
    <w:p w14:paraId="424219AF" w14:textId="77777777" w:rsidR="00D916F1" w:rsidRDefault="00D916F1" w:rsidP="00D916F1">
      <w:pPr>
        <w:rPr>
          <w:rFonts w:ascii="Arial" w:hAnsi="Arial" w:cs="Arial"/>
          <w:sz w:val="22"/>
          <w:szCs w:val="22"/>
        </w:rPr>
      </w:pPr>
    </w:p>
    <w:p w14:paraId="4024A90A" w14:textId="275AA63E" w:rsidR="00D916F1" w:rsidRDefault="00D916F1" w:rsidP="00D916F1">
      <w:pPr>
        <w:rPr>
          <w:rFonts w:ascii="Arial" w:hAnsi="Arial" w:cs="Arial"/>
          <w:b/>
        </w:rPr>
      </w:pPr>
      <w:r>
        <w:rPr>
          <w:rFonts w:ascii="Arial" w:hAnsi="Arial" w:cs="Arial"/>
          <w:b/>
        </w:rPr>
        <w:t>Section 2:  Clinical practices (13 questions)</w:t>
      </w:r>
    </w:p>
    <w:p w14:paraId="5975C211" w14:textId="77777777" w:rsidR="00D916F1" w:rsidRDefault="00D916F1" w:rsidP="00D916F1">
      <w:pPr>
        <w:rPr>
          <w:rFonts w:ascii="Arial" w:hAnsi="Arial" w:cs="Arial"/>
          <w:b/>
        </w:rPr>
      </w:pPr>
      <w:r>
        <w:rPr>
          <w:rFonts w:ascii="Arial" w:hAnsi="Arial" w:cs="Arial"/>
          <w:b/>
        </w:rPr>
        <w:t>Standard:  Clinical practices reflect infection control guidelines.</w:t>
      </w:r>
    </w:p>
    <w:p w14:paraId="15A2F36D" w14:textId="77777777" w:rsidR="00D916F1" w:rsidRDefault="00D916F1" w:rsidP="00D916F1">
      <w:pPr>
        <w:rPr>
          <w:rFonts w:ascii="Arial" w:hAnsi="Arial" w:cs="Arial"/>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7"/>
        <w:gridCol w:w="536"/>
        <w:gridCol w:w="536"/>
        <w:gridCol w:w="536"/>
        <w:gridCol w:w="583"/>
      </w:tblGrid>
      <w:tr w:rsidR="00D916F1" w14:paraId="36D090A4"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76149A2" w14:textId="77777777" w:rsidR="00D916F1" w:rsidRDefault="00D916F1">
            <w:pPr>
              <w:rPr>
                <w:rFonts w:ascii="Arial" w:hAnsi="Arial" w:cs="Arial"/>
                <w:sz w:val="22"/>
                <w:szCs w:val="22"/>
              </w:rPr>
            </w:pPr>
            <w:r>
              <w:rPr>
                <w:rFonts w:ascii="Arial" w:hAnsi="Arial" w:cs="Arial"/>
                <w:sz w:val="22"/>
                <w:szCs w:val="22"/>
              </w:rPr>
              <w:t>Staff have access to infection control guidelines</w:t>
            </w:r>
          </w:p>
        </w:tc>
        <w:tc>
          <w:tcPr>
            <w:tcW w:w="536" w:type="dxa"/>
            <w:tcBorders>
              <w:top w:val="single" w:sz="4" w:space="0" w:color="auto"/>
              <w:left w:val="single" w:sz="4" w:space="0" w:color="auto"/>
              <w:bottom w:val="single" w:sz="4" w:space="0" w:color="auto"/>
              <w:right w:val="single" w:sz="4" w:space="0" w:color="auto"/>
            </w:tcBorders>
            <w:hideMark/>
          </w:tcPr>
          <w:p w14:paraId="5A5285B2"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2ADFE03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69A8B288"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tcPr>
          <w:p w14:paraId="07D5F97B" w14:textId="77777777" w:rsidR="00D916F1" w:rsidRDefault="00D916F1">
            <w:pPr>
              <w:jc w:val="center"/>
              <w:rPr>
                <w:rFonts w:ascii="Arial" w:hAnsi="Arial" w:cs="Arial"/>
                <w:sz w:val="22"/>
                <w:szCs w:val="22"/>
              </w:rPr>
            </w:pPr>
          </w:p>
        </w:tc>
      </w:tr>
      <w:tr w:rsidR="00D916F1" w14:paraId="28ABA716"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7A49BCD1" w14:textId="77777777" w:rsidR="00D916F1" w:rsidRDefault="00D916F1">
            <w:pPr>
              <w:rPr>
                <w:rFonts w:ascii="Arial" w:hAnsi="Arial" w:cs="Arial"/>
                <w:sz w:val="22"/>
                <w:szCs w:val="22"/>
              </w:rPr>
            </w:pPr>
            <w:r>
              <w:rPr>
                <w:rFonts w:ascii="Arial" w:hAnsi="Arial" w:cs="Arial"/>
                <w:sz w:val="22"/>
                <w:szCs w:val="22"/>
              </w:rPr>
              <w:t>The following protective clothing is available to staff:</w:t>
            </w:r>
          </w:p>
          <w:p w14:paraId="79DD8493" w14:textId="77777777" w:rsidR="00D916F1" w:rsidRDefault="00D916F1" w:rsidP="00D916F1">
            <w:pPr>
              <w:numPr>
                <w:ilvl w:val="0"/>
                <w:numId w:val="128"/>
              </w:numPr>
              <w:rPr>
                <w:rFonts w:ascii="Arial" w:hAnsi="Arial" w:cs="Arial"/>
                <w:sz w:val="22"/>
                <w:szCs w:val="22"/>
              </w:rPr>
            </w:pPr>
            <w:r>
              <w:rPr>
                <w:rFonts w:ascii="Arial" w:hAnsi="Arial" w:cs="Arial"/>
                <w:sz w:val="22"/>
                <w:szCs w:val="22"/>
              </w:rPr>
              <w:t>Latex sterile gloves (non-powdered)</w:t>
            </w:r>
          </w:p>
          <w:p w14:paraId="4233F5E9" w14:textId="77777777" w:rsidR="00D916F1" w:rsidRDefault="00D916F1" w:rsidP="00D916F1">
            <w:pPr>
              <w:numPr>
                <w:ilvl w:val="0"/>
                <w:numId w:val="128"/>
              </w:numPr>
              <w:rPr>
                <w:rFonts w:ascii="Arial" w:hAnsi="Arial" w:cs="Arial"/>
                <w:sz w:val="22"/>
                <w:szCs w:val="22"/>
              </w:rPr>
            </w:pPr>
            <w:r>
              <w:rPr>
                <w:rFonts w:ascii="Arial" w:hAnsi="Arial" w:cs="Arial"/>
                <w:sz w:val="22"/>
                <w:szCs w:val="22"/>
              </w:rPr>
              <w:t>Vinyl non-sterile gloves</w:t>
            </w:r>
          </w:p>
          <w:p w14:paraId="5E6DC4E2" w14:textId="77777777" w:rsidR="00D916F1" w:rsidRDefault="00D916F1" w:rsidP="00D916F1">
            <w:pPr>
              <w:numPr>
                <w:ilvl w:val="0"/>
                <w:numId w:val="128"/>
              </w:numPr>
              <w:rPr>
                <w:rFonts w:ascii="Arial" w:hAnsi="Arial" w:cs="Arial"/>
                <w:sz w:val="22"/>
                <w:szCs w:val="22"/>
              </w:rPr>
            </w:pPr>
            <w:r>
              <w:rPr>
                <w:rFonts w:ascii="Arial" w:hAnsi="Arial" w:cs="Arial"/>
                <w:sz w:val="22"/>
                <w:szCs w:val="22"/>
              </w:rPr>
              <w:t>Plastic disposable aprons</w:t>
            </w:r>
          </w:p>
          <w:p w14:paraId="3426F8C1" w14:textId="77777777" w:rsidR="00D916F1" w:rsidRDefault="00D916F1" w:rsidP="00D916F1">
            <w:pPr>
              <w:numPr>
                <w:ilvl w:val="0"/>
                <w:numId w:val="128"/>
              </w:numPr>
              <w:rPr>
                <w:rFonts w:ascii="Arial" w:hAnsi="Arial" w:cs="Arial"/>
                <w:sz w:val="22"/>
                <w:szCs w:val="22"/>
              </w:rPr>
            </w:pPr>
            <w:r>
              <w:rPr>
                <w:rFonts w:ascii="Arial" w:hAnsi="Arial" w:cs="Arial"/>
                <w:sz w:val="22"/>
                <w:szCs w:val="22"/>
              </w:rPr>
              <w:t>Eye protection (goggles or visors)</w:t>
            </w:r>
          </w:p>
          <w:p w14:paraId="5621D81B" w14:textId="77777777" w:rsidR="00D916F1" w:rsidRDefault="00D916F1" w:rsidP="00D916F1">
            <w:pPr>
              <w:numPr>
                <w:ilvl w:val="0"/>
                <w:numId w:val="128"/>
              </w:numPr>
              <w:rPr>
                <w:rFonts w:ascii="Arial" w:hAnsi="Arial" w:cs="Arial"/>
                <w:sz w:val="22"/>
                <w:szCs w:val="22"/>
              </w:rPr>
            </w:pPr>
            <w:r>
              <w:rPr>
                <w:rFonts w:ascii="Arial" w:hAnsi="Arial" w:cs="Arial"/>
                <w:sz w:val="22"/>
                <w:szCs w:val="22"/>
              </w:rPr>
              <w:t>Face masks</w:t>
            </w:r>
          </w:p>
        </w:tc>
        <w:tc>
          <w:tcPr>
            <w:tcW w:w="536" w:type="dxa"/>
            <w:tcBorders>
              <w:top w:val="single" w:sz="4" w:space="0" w:color="auto"/>
              <w:left w:val="single" w:sz="4" w:space="0" w:color="auto"/>
              <w:bottom w:val="single" w:sz="4" w:space="0" w:color="auto"/>
              <w:right w:val="single" w:sz="4" w:space="0" w:color="auto"/>
            </w:tcBorders>
            <w:hideMark/>
          </w:tcPr>
          <w:p w14:paraId="6B6C7566"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AE0B1FB"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918C1A0"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hideMark/>
          </w:tcPr>
          <w:p w14:paraId="25C8EFFE"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307C62AB"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C35B93A" w14:textId="77777777" w:rsidR="00D916F1" w:rsidRDefault="00D916F1">
            <w:pPr>
              <w:rPr>
                <w:rFonts w:ascii="Arial" w:hAnsi="Arial" w:cs="Arial"/>
                <w:sz w:val="22"/>
                <w:szCs w:val="22"/>
              </w:rPr>
            </w:pPr>
            <w:r>
              <w:rPr>
                <w:rFonts w:ascii="Arial" w:hAnsi="Arial" w:cs="Arial"/>
                <w:sz w:val="22"/>
                <w:szCs w:val="22"/>
              </w:rPr>
              <w:t>When questioned, staff can state the procedure for dealing with specimens of blood or body fluids.</w:t>
            </w:r>
          </w:p>
        </w:tc>
        <w:tc>
          <w:tcPr>
            <w:tcW w:w="536" w:type="dxa"/>
            <w:tcBorders>
              <w:top w:val="single" w:sz="4" w:space="0" w:color="auto"/>
              <w:left w:val="single" w:sz="4" w:space="0" w:color="auto"/>
              <w:bottom w:val="single" w:sz="4" w:space="0" w:color="auto"/>
              <w:right w:val="single" w:sz="4" w:space="0" w:color="auto"/>
            </w:tcBorders>
            <w:hideMark/>
          </w:tcPr>
          <w:p w14:paraId="140FD5CB"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E89798E"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3B0907E4"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hideMark/>
          </w:tcPr>
          <w:p w14:paraId="64807E5B"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422CB232"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EE20C65" w14:textId="77777777" w:rsidR="00D916F1" w:rsidRDefault="00D916F1">
            <w:pPr>
              <w:rPr>
                <w:rFonts w:ascii="Arial" w:hAnsi="Arial" w:cs="Arial"/>
                <w:sz w:val="22"/>
                <w:szCs w:val="22"/>
              </w:rPr>
            </w:pPr>
            <w:r>
              <w:rPr>
                <w:rFonts w:ascii="Arial" w:hAnsi="Arial" w:cs="Arial"/>
                <w:sz w:val="22"/>
                <w:szCs w:val="22"/>
              </w:rPr>
              <w:t>There are designated fridges for storage of specimens and pharmaceutical products.</w:t>
            </w:r>
          </w:p>
        </w:tc>
        <w:tc>
          <w:tcPr>
            <w:tcW w:w="536" w:type="dxa"/>
            <w:tcBorders>
              <w:top w:val="single" w:sz="4" w:space="0" w:color="auto"/>
              <w:left w:val="single" w:sz="4" w:space="0" w:color="auto"/>
              <w:bottom w:val="single" w:sz="4" w:space="0" w:color="auto"/>
              <w:right w:val="single" w:sz="4" w:space="0" w:color="auto"/>
            </w:tcBorders>
            <w:hideMark/>
          </w:tcPr>
          <w:p w14:paraId="3102431A"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ED51011"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0ED62AEE"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hideMark/>
          </w:tcPr>
          <w:p w14:paraId="49399C44"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2E0542DD"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47BD0BAB" w14:textId="77777777" w:rsidR="00D916F1" w:rsidRDefault="00D916F1">
            <w:pPr>
              <w:rPr>
                <w:rFonts w:ascii="Arial" w:hAnsi="Arial" w:cs="Arial"/>
                <w:sz w:val="22"/>
                <w:szCs w:val="22"/>
              </w:rPr>
            </w:pPr>
            <w:r>
              <w:rPr>
                <w:rFonts w:ascii="Arial" w:hAnsi="Arial" w:cs="Arial"/>
                <w:sz w:val="22"/>
                <w:szCs w:val="22"/>
              </w:rPr>
              <w:t>Appropriate transport containers are available for pathology specimens.</w:t>
            </w:r>
          </w:p>
        </w:tc>
        <w:tc>
          <w:tcPr>
            <w:tcW w:w="536" w:type="dxa"/>
            <w:tcBorders>
              <w:top w:val="single" w:sz="4" w:space="0" w:color="auto"/>
              <w:left w:val="single" w:sz="4" w:space="0" w:color="auto"/>
              <w:bottom w:val="single" w:sz="4" w:space="0" w:color="auto"/>
              <w:right w:val="single" w:sz="4" w:space="0" w:color="auto"/>
            </w:tcBorders>
            <w:hideMark/>
          </w:tcPr>
          <w:p w14:paraId="3A75815A"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8F0388E"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42B677C7"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hideMark/>
          </w:tcPr>
          <w:p w14:paraId="6D1DDF1D"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73909D54"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1AE2DE58" w14:textId="77777777" w:rsidR="00D916F1" w:rsidRDefault="00D916F1">
            <w:pPr>
              <w:rPr>
                <w:rFonts w:ascii="Arial" w:hAnsi="Arial" w:cs="Arial"/>
                <w:sz w:val="22"/>
                <w:szCs w:val="22"/>
              </w:rPr>
            </w:pPr>
            <w:r>
              <w:rPr>
                <w:rFonts w:ascii="Arial" w:hAnsi="Arial" w:cs="Arial"/>
                <w:sz w:val="22"/>
                <w:szCs w:val="22"/>
              </w:rPr>
              <w:t>Suction machines are stored clean and dry.</w:t>
            </w:r>
          </w:p>
        </w:tc>
        <w:tc>
          <w:tcPr>
            <w:tcW w:w="536" w:type="dxa"/>
            <w:tcBorders>
              <w:top w:val="single" w:sz="4" w:space="0" w:color="auto"/>
              <w:left w:val="single" w:sz="4" w:space="0" w:color="auto"/>
              <w:bottom w:val="single" w:sz="4" w:space="0" w:color="auto"/>
              <w:right w:val="single" w:sz="4" w:space="0" w:color="auto"/>
            </w:tcBorders>
            <w:hideMark/>
          </w:tcPr>
          <w:p w14:paraId="0C78A971"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C0914DE"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37240B2"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hideMark/>
          </w:tcPr>
          <w:p w14:paraId="6128C168"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67812D95"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0DF08499" w14:textId="77777777" w:rsidR="00D916F1" w:rsidRDefault="00D916F1">
            <w:pPr>
              <w:rPr>
                <w:rFonts w:ascii="Arial" w:hAnsi="Arial" w:cs="Arial"/>
                <w:sz w:val="22"/>
                <w:szCs w:val="22"/>
              </w:rPr>
            </w:pPr>
            <w:r>
              <w:rPr>
                <w:rFonts w:ascii="Arial" w:hAnsi="Arial" w:cs="Arial"/>
                <w:sz w:val="22"/>
                <w:szCs w:val="22"/>
              </w:rPr>
              <w:t>All sterile products are stored above floor level.</w:t>
            </w:r>
          </w:p>
        </w:tc>
        <w:tc>
          <w:tcPr>
            <w:tcW w:w="536" w:type="dxa"/>
            <w:tcBorders>
              <w:top w:val="single" w:sz="4" w:space="0" w:color="auto"/>
              <w:left w:val="single" w:sz="4" w:space="0" w:color="auto"/>
              <w:bottom w:val="single" w:sz="4" w:space="0" w:color="auto"/>
              <w:right w:val="single" w:sz="4" w:space="0" w:color="auto"/>
            </w:tcBorders>
            <w:hideMark/>
          </w:tcPr>
          <w:p w14:paraId="5F1B9668"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065EFCB"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21AD1AAF"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tcPr>
          <w:p w14:paraId="08E5808C" w14:textId="77777777" w:rsidR="00D916F1" w:rsidRDefault="00D916F1">
            <w:pPr>
              <w:jc w:val="center"/>
              <w:rPr>
                <w:rFonts w:ascii="Arial" w:hAnsi="Arial" w:cs="Arial"/>
                <w:sz w:val="22"/>
                <w:szCs w:val="22"/>
              </w:rPr>
            </w:pPr>
          </w:p>
        </w:tc>
      </w:tr>
      <w:tr w:rsidR="00D916F1" w14:paraId="6581C0E1"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61BEAC35" w14:textId="77777777" w:rsidR="00D916F1" w:rsidRDefault="00D916F1">
            <w:pPr>
              <w:rPr>
                <w:rFonts w:ascii="Arial" w:hAnsi="Arial" w:cs="Arial"/>
                <w:sz w:val="22"/>
                <w:szCs w:val="22"/>
              </w:rPr>
            </w:pPr>
            <w:r>
              <w:rPr>
                <w:rFonts w:ascii="Arial" w:hAnsi="Arial" w:cs="Arial"/>
                <w:sz w:val="22"/>
                <w:szCs w:val="22"/>
              </w:rPr>
              <w:t>Items of sterile equipment are within their use-by date.  (check 2 random items).</w:t>
            </w:r>
          </w:p>
        </w:tc>
        <w:tc>
          <w:tcPr>
            <w:tcW w:w="536" w:type="dxa"/>
            <w:tcBorders>
              <w:top w:val="single" w:sz="4" w:space="0" w:color="auto"/>
              <w:left w:val="single" w:sz="4" w:space="0" w:color="auto"/>
              <w:bottom w:val="single" w:sz="4" w:space="0" w:color="auto"/>
              <w:right w:val="single" w:sz="4" w:space="0" w:color="auto"/>
            </w:tcBorders>
            <w:hideMark/>
          </w:tcPr>
          <w:p w14:paraId="6AE1497D"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5FCD3140"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DE7535E"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tcPr>
          <w:p w14:paraId="0E76254D" w14:textId="77777777" w:rsidR="00D916F1" w:rsidRDefault="00D916F1">
            <w:pPr>
              <w:jc w:val="center"/>
              <w:rPr>
                <w:rFonts w:ascii="Arial" w:hAnsi="Arial" w:cs="Arial"/>
                <w:sz w:val="22"/>
                <w:szCs w:val="22"/>
              </w:rPr>
            </w:pPr>
          </w:p>
        </w:tc>
      </w:tr>
      <w:tr w:rsidR="00D916F1" w14:paraId="7EED0757"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3DD163A3" w14:textId="77777777" w:rsidR="00D916F1" w:rsidRDefault="00D916F1">
            <w:pPr>
              <w:rPr>
                <w:rFonts w:ascii="Arial" w:hAnsi="Arial" w:cs="Arial"/>
                <w:sz w:val="22"/>
                <w:szCs w:val="22"/>
              </w:rPr>
            </w:pPr>
            <w:r>
              <w:rPr>
                <w:rFonts w:ascii="Arial" w:hAnsi="Arial" w:cs="Arial"/>
                <w:sz w:val="22"/>
                <w:szCs w:val="22"/>
              </w:rPr>
              <w:t>Single-use paper towelling is used to protect the treatment couches.</w:t>
            </w:r>
          </w:p>
        </w:tc>
        <w:tc>
          <w:tcPr>
            <w:tcW w:w="536" w:type="dxa"/>
            <w:tcBorders>
              <w:top w:val="single" w:sz="4" w:space="0" w:color="auto"/>
              <w:left w:val="single" w:sz="4" w:space="0" w:color="auto"/>
              <w:bottom w:val="single" w:sz="4" w:space="0" w:color="auto"/>
              <w:right w:val="single" w:sz="4" w:space="0" w:color="auto"/>
            </w:tcBorders>
            <w:hideMark/>
          </w:tcPr>
          <w:p w14:paraId="24E82D46"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7A1D8DB9"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AD2F45B"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tcPr>
          <w:p w14:paraId="69F53487" w14:textId="77777777" w:rsidR="00D916F1" w:rsidRDefault="00D916F1">
            <w:pPr>
              <w:jc w:val="center"/>
              <w:rPr>
                <w:rFonts w:ascii="Arial" w:hAnsi="Arial" w:cs="Arial"/>
                <w:sz w:val="22"/>
                <w:szCs w:val="22"/>
              </w:rPr>
            </w:pPr>
          </w:p>
        </w:tc>
      </w:tr>
      <w:tr w:rsidR="00D916F1" w14:paraId="51DEAB7F"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663F8ED0" w14:textId="77777777" w:rsidR="00D916F1" w:rsidRDefault="00D916F1">
            <w:pPr>
              <w:rPr>
                <w:rFonts w:ascii="Arial" w:hAnsi="Arial" w:cs="Arial"/>
                <w:sz w:val="22"/>
                <w:szCs w:val="22"/>
              </w:rPr>
            </w:pPr>
            <w:r>
              <w:rPr>
                <w:rFonts w:ascii="Arial" w:hAnsi="Arial" w:cs="Arial"/>
                <w:sz w:val="22"/>
                <w:szCs w:val="22"/>
              </w:rPr>
              <w:t>Blood sampling is undertaken using a single-use vacuum blood collection system to minimise risk.</w:t>
            </w:r>
          </w:p>
        </w:tc>
        <w:tc>
          <w:tcPr>
            <w:tcW w:w="536" w:type="dxa"/>
            <w:tcBorders>
              <w:top w:val="single" w:sz="4" w:space="0" w:color="auto"/>
              <w:left w:val="single" w:sz="4" w:space="0" w:color="auto"/>
              <w:bottom w:val="single" w:sz="4" w:space="0" w:color="auto"/>
              <w:right w:val="single" w:sz="4" w:space="0" w:color="auto"/>
            </w:tcBorders>
            <w:hideMark/>
          </w:tcPr>
          <w:p w14:paraId="2F56A54B"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2A0FFF05"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42B73550"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hideMark/>
          </w:tcPr>
          <w:p w14:paraId="09851761"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194DB1E5"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6665F702" w14:textId="77777777" w:rsidR="00D916F1" w:rsidRDefault="00D916F1">
            <w:pPr>
              <w:rPr>
                <w:rFonts w:ascii="Arial" w:hAnsi="Arial" w:cs="Arial"/>
                <w:sz w:val="22"/>
                <w:szCs w:val="22"/>
              </w:rPr>
            </w:pPr>
            <w:r>
              <w:rPr>
                <w:rFonts w:ascii="Arial" w:hAnsi="Arial" w:cs="Arial"/>
                <w:sz w:val="22"/>
                <w:szCs w:val="22"/>
              </w:rPr>
              <w:t>Chemical disinfectants are prepared at correct strength and used appropriately in practice.  (Look for written policy and procedures with dilution tables.)</w:t>
            </w:r>
          </w:p>
        </w:tc>
        <w:tc>
          <w:tcPr>
            <w:tcW w:w="536" w:type="dxa"/>
            <w:tcBorders>
              <w:top w:val="single" w:sz="4" w:space="0" w:color="auto"/>
              <w:left w:val="single" w:sz="4" w:space="0" w:color="auto"/>
              <w:bottom w:val="single" w:sz="4" w:space="0" w:color="auto"/>
              <w:right w:val="single" w:sz="4" w:space="0" w:color="auto"/>
            </w:tcBorders>
            <w:hideMark/>
          </w:tcPr>
          <w:p w14:paraId="70C1F9B1"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5C94DFB4"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656E584"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tcPr>
          <w:p w14:paraId="5EAFCCB9" w14:textId="77777777" w:rsidR="00D916F1" w:rsidRDefault="00D916F1">
            <w:pPr>
              <w:jc w:val="center"/>
              <w:rPr>
                <w:rFonts w:ascii="Arial" w:hAnsi="Arial" w:cs="Arial"/>
                <w:sz w:val="22"/>
                <w:szCs w:val="22"/>
              </w:rPr>
            </w:pPr>
          </w:p>
        </w:tc>
      </w:tr>
      <w:tr w:rsidR="00D916F1" w14:paraId="08F3664A"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4AE6C1E" w14:textId="77777777" w:rsidR="00D916F1" w:rsidRDefault="00D916F1">
            <w:pPr>
              <w:rPr>
                <w:rFonts w:ascii="Arial" w:hAnsi="Arial" w:cs="Arial"/>
                <w:sz w:val="22"/>
                <w:szCs w:val="22"/>
              </w:rPr>
            </w:pPr>
            <w:r>
              <w:rPr>
                <w:rFonts w:ascii="Arial" w:hAnsi="Arial" w:cs="Arial"/>
                <w:sz w:val="22"/>
                <w:szCs w:val="22"/>
              </w:rPr>
              <w:t>Data sheets are available for all products (COSHH 1999).</w:t>
            </w:r>
          </w:p>
        </w:tc>
        <w:tc>
          <w:tcPr>
            <w:tcW w:w="536" w:type="dxa"/>
            <w:tcBorders>
              <w:top w:val="single" w:sz="4" w:space="0" w:color="auto"/>
              <w:left w:val="single" w:sz="4" w:space="0" w:color="auto"/>
              <w:bottom w:val="single" w:sz="4" w:space="0" w:color="auto"/>
              <w:right w:val="single" w:sz="4" w:space="0" w:color="auto"/>
            </w:tcBorders>
            <w:hideMark/>
          </w:tcPr>
          <w:p w14:paraId="42769124"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59AAEE8A"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0D8E0385"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tcPr>
          <w:p w14:paraId="1C29C190" w14:textId="77777777" w:rsidR="00D916F1" w:rsidRDefault="00D916F1">
            <w:pPr>
              <w:jc w:val="center"/>
              <w:rPr>
                <w:rFonts w:ascii="Arial" w:hAnsi="Arial" w:cs="Arial"/>
                <w:sz w:val="22"/>
                <w:szCs w:val="22"/>
              </w:rPr>
            </w:pPr>
          </w:p>
        </w:tc>
      </w:tr>
      <w:tr w:rsidR="00D916F1" w14:paraId="43595344"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7CA7E877" w14:textId="77777777" w:rsidR="00D916F1" w:rsidRDefault="00D916F1">
            <w:pPr>
              <w:rPr>
                <w:rFonts w:ascii="Arial" w:hAnsi="Arial" w:cs="Arial"/>
                <w:sz w:val="22"/>
                <w:szCs w:val="22"/>
              </w:rPr>
            </w:pPr>
            <w:r>
              <w:rPr>
                <w:rFonts w:ascii="Arial" w:hAnsi="Arial" w:cs="Arial"/>
                <w:sz w:val="22"/>
                <w:szCs w:val="22"/>
              </w:rPr>
              <w:t>Biohazard Spill Kit is available to deal with blood spillage</w:t>
            </w:r>
          </w:p>
        </w:tc>
        <w:tc>
          <w:tcPr>
            <w:tcW w:w="536" w:type="dxa"/>
            <w:tcBorders>
              <w:top w:val="single" w:sz="4" w:space="0" w:color="auto"/>
              <w:left w:val="single" w:sz="4" w:space="0" w:color="auto"/>
              <w:bottom w:val="single" w:sz="4" w:space="0" w:color="auto"/>
              <w:right w:val="single" w:sz="4" w:space="0" w:color="auto"/>
            </w:tcBorders>
            <w:hideMark/>
          </w:tcPr>
          <w:p w14:paraId="508E174A"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762047AC"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4F6A90DD" w14:textId="77777777" w:rsidR="00D916F1" w:rsidRDefault="00D916F1">
            <w:pPr>
              <w:jc w:val="center"/>
              <w:rPr>
                <w:rFonts w:ascii="Arial" w:hAnsi="Arial" w:cs="Arial"/>
                <w:sz w:val="22"/>
                <w:szCs w:val="22"/>
              </w:rPr>
            </w:pPr>
            <w:r>
              <w:rPr>
                <w:rFonts w:ascii="Arial" w:hAnsi="Arial" w:cs="Arial"/>
                <w:sz w:val="22"/>
                <w:szCs w:val="22"/>
              </w:rPr>
              <w:t>P</w:t>
            </w:r>
          </w:p>
        </w:tc>
        <w:tc>
          <w:tcPr>
            <w:tcW w:w="536" w:type="dxa"/>
            <w:tcBorders>
              <w:top w:val="single" w:sz="4" w:space="0" w:color="auto"/>
              <w:left w:val="single" w:sz="4" w:space="0" w:color="auto"/>
              <w:bottom w:val="single" w:sz="4" w:space="0" w:color="auto"/>
              <w:right w:val="single" w:sz="4" w:space="0" w:color="auto"/>
            </w:tcBorders>
          </w:tcPr>
          <w:p w14:paraId="46444008" w14:textId="77777777" w:rsidR="00D916F1" w:rsidRDefault="00D916F1">
            <w:pPr>
              <w:jc w:val="center"/>
              <w:rPr>
                <w:rFonts w:ascii="Arial" w:hAnsi="Arial" w:cs="Arial"/>
                <w:sz w:val="22"/>
                <w:szCs w:val="22"/>
              </w:rPr>
            </w:pPr>
          </w:p>
        </w:tc>
      </w:tr>
    </w:tbl>
    <w:p w14:paraId="54DC21CE" w14:textId="77777777" w:rsidR="00D916F1" w:rsidRDefault="00D916F1" w:rsidP="00D916F1">
      <w:pPr>
        <w:rPr>
          <w:rFonts w:ascii="Arial" w:hAnsi="Arial" w:cs="Arial"/>
          <w:b/>
        </w:rPr>
      </w:pPr>
    </w:p>
    <w:p w14:paraId="1C09CE54" w14:textId="77777777" w:rsidR="00D916F1" w:rsidRDefault="00D916F1" w:rsidP="00D916F1">
      <w:pPr>
        <w:rPr>
          <w:rFonts w:ascii="Arial" w:hAnsi="Arial" w:cs="Arial"/>
          <w:b/>
        </w:rPr>
      </w:pPr>
      <w:r>
        <w:rPr>
          <w:rFonts w:ascii="Arial" w:hAnsi="Arial" w:cs="Arial"/>
          <w:b/>
        </w:rPr>
        <w:t>Section 3:  Hand washing (16 questions)</w:t>
      </w:r>
    </w:p>
    <w:p w14:paraId="3F3D34F9" w14:textId="77777777" w:rsidR="00D916F1" w:rsidRDefault="00D916F1" w:rsidP="00D916F1">
      <w:pPr>
        <w:rPr>
          <w:rFonts w:ascii="Arial" w:hAnsi="Arial" w:cs="Arial"/>
          <w:b/>
        </w:rPr>
      </w:pPr>
    </w:p>
    <w:p w14:paraId="2A2600BC" w14:textId="77777777" w:rsidR="00D916F1" w:rsidRDefault="00D916F1" w:rsidP="00D916F1">
      <w:pPr>
        <w:rPr>
          <w:rFonts w:ascii="Arial" w:hAnsi="Arial" w:cs="Arial"/>
          <w:b/>
        </w:rPr>
      </w:pPr>
      <w:r>
        <w:rPr>
          <w:rFonts w:ascii="Arial" w:hAnsi="Arial" w:cs="Arial"/>
          <w:b/>
        </w:rPr>
        <w:t>Standard:  Correct facilities are available for staff and patients to decontaminate hands.  In addition, staff can demonstrate effective methods of decontaminating hands.</w:t>
      </w:r>
    </w:p>
    <w:p w14:paraId="0EF702B1" w14:textId="77777777" w:rsidR="00D916F1" w:rsidRDefault="00D916F1" w:rsidP="00D916F1">
      <w:pPr>
        <w:rPr>
          <w:rFonts w:ascii="Arial" w:hAnsi="Arial" w:cs="Arial"/>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0"/>
        <w:gridCol w:w="539"/>
        <w:gridCol w:w="539"/>
        <w:gridCol w:w="539"/>
        <w:gridCol w:w="583"/>
      </w:tblGrid>
      <w:tr w:rsidR="00D916F1" w14:paraId="4D638A8F"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352F0456" w14:textId="77777777" w:rsidR="00D916F1" w:rsidRDefault="00D916F1">
            <w:pPr>
              <w:rPr>
                <w:rFonts w:ascii="Arial" w:hAnsi="Arial" w:cs="Arial"/>
                <w:sz w:val="22"/>
                <w:szCs w:val="22"/>
              </w:rPr>
            </w:pPr>
            <w:r>
              <w:rPr>
                <w:rFonts w:ascii="Arial" w:hAnsi="Arial" w:cs="Arial"/>
                <w:sz w:val="22"/>
                <w:szCs w:val="22"/>
              </w:rPr>
              <w:t>There is easy access to all hand wash basins.</w:t>
            </w:r>
          </w:p>
        </w:tc>
        <w:tc>
          <w:tcPr>
            <w:tcW w:w="539" w:type="dxa"/>
            <w:tcBorders>
              <w:top w:val="single" w:sz="4" w:space="0" w:color="auto"/>
              <w:left w:val="single" w:sz="4" w:space="0" w:color="auto"/>
              <w:bottom w:val="single" w:sz="4" w:space="0" w:color="auto"/>
              <w:right w:val="single" w:sz="4" w:space="0" w:color="auto"/>
            </w:tcBorders>
            <w:hideMark/>
          </w:tcPr>
          <w:p w14:paraId="67C62E62"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38EE48F5"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2871B34D"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2CF851B6" w14:textId="77777777" w:rsidR="00D916F1" w:rsidRDefault="00D916F1">
            <w:pPr>
              <w:jc w:val="center"/>
              <w:rPr>
                <w:rFonts w:ascii="Arial" w:hAnsi="Arial" w:cs="Arial"/>
                <w:sz w:val="22"/>
                <w:szCs w:val="22"/>
              </w:rPr>
            </w:pPr>
          </w:p>
        </w:tc>
      </w:tr>
      <w:tr w:rsidR="00D916F1" w14:paraId="3510276F"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7EC768D0" w14:textId="77777777" w:rsidR="00D916F1" w:rsidRDefault="00D916F1">
            <w:pPr>
              <w:rPr>
                <w:rFonts w:ascii="Arial" w:hAnsi="Arial" w:cs="Arial"/>
                <w:sz w:val="22"/>
                <w:szCs w:val="22"/>
              </w:rPr>
            </w:pPr>
            <w:r>
              <w:rPr>
                <w:rFonts w:ascii="Arial" w:hAnsi="Arial" w:cs="Arial"/>
                <w:sz w:val="22"/>
                <w:szCs w:val="22"/>
              </w:rPr>
              <w:t>Hand wash basins are designated for this use only.</w:t>
            </w:r>
          </w:p>
        </w:tc>
        <w:tc>
          <w:tcPr>
            <w:tcW w:w="539" w:type="dxa"/>
            <w:tcBorders>
              <w:top w:val="single" w:sz="4" w:space="0" w:color="auto"/>
              <w:left w:val="single" w:sz="4" w:space="0" w:color="auto"/>
              <w:bottom w:val="single" w:sz="4" w:space="0" w:color="auto"/>
              <w:right w:val="single" w:sz="4" w:space="0" w:color="auto"/>
            </w:tcBorders>
            <w:hideMark/>
          </w:tcPr>
          <w:p w14:paraId="430CDDBC"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5FA35DF8"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1958E9C8"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030D6CB6" w14:textId="77777777" w:rsidR="00D916F1" w:rsidRDefault="00D916F1">
            <w:pPr>
              <w:jc w:val="center"/>
              <w:rPr>
                <w:rFonts w:ascii="Arial" w:hAnsi="Arial" w:cs="Arial"/>
                <w:sz w:val="22"/>
                <w:szCs w:val="22"/>
              </w:rPr>
            </w:pPr>
          </w:p>
        </w:tc>
      </w:tr>
      <w:tr w:rsidR="00D916F1" w14:paraId="1433F965"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47C59256" w14:textId="77777777" w:rsidR="00D916F1" w:rsidRDefault="00D916F1">
            <w:pPr>
              <w:rPr>
                <w:rFonts w:ascii="Arial" w:hAnsi="Arial" w:cs="Arial"/>
                <w:sz w:val="22"/>
                <w:szCs w:val="22"/>
              </w:rPr>
            </w:pPr>
            <w:r>
              <w:rPr>
                <w:rFonts w:ascii="Arial" w:hAnsi="Arial" w:cs="Arial"/>
                <w:sz w:val="22"/>
                <w:szCs w:val="22"/>
              </w:rPr>
              <w:t>Liquid soap is available in wall –mounted dispensers at all hand wash basins (no bar soap)</w:t>
            </w:r>
          </w:p>
        </w:tc>
        <w:tc>
          <w:tcPr>
            <w:tcW w:w="539" w:type="dxa"/>
            <w:tcBorders>
              <w:top w:val="single" w:sz="4" w:space="0" w:color="auto"/>
              <w:left w:val="single" w:sz="4" w:space="0" w:color="auto"/>
              <w:bottom w:val="single" w:sz="4" w:space="0" w:color="auto"/>
              <w:right w:val="single" w:sz="4" w:space="0" w:color="auto"/>
            </w:tcBorders>
            <w:hideMark/>
          </w:tcPr>
          <w:p w14:paraId="018BC2E4"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69C0498A"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10D2337D"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6B0E071E" w14:textId="77777777" w:rsidR="00D916F1" w:rsidRDefault="00D916F1">
            <w:pPr>
              <w:jc w:val="center"/>
              <w:rPr>
                <w:rFonts w:ascii="Arial" w:hAnsi="Arial" w:cs="Arial"/>
                <w:sz w:val="22"/>
                <w:szCs w:val="22"/>
              </w:rPr>
            </w:pPr>
          </w:p>
        </w:tc>
      </w:tr>
      <w:tr w:rsidR="00D916F1" w14:paraId="2D8BC258"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28F355F5" w14:textId="77777777" w:rsidR="00D916F1" w:rsidRDefault="00D916F1">
            <w:pPr>
              <w:rPr>
                <w:rFonts w:ascii="Arial" w:hAnsi="Arial" w:cs="Arial"/>
                <w:sz w:val="22"/>
                <w:szCs w:val="22"/>
              </w:rPr>
            </w:pPr>
            <w:r>
              <w:rPr>
                <w:rFonts w:ascii="Arial" w:hAnsi="Arial" w:cs="Arial"/>
                <w:sz w:val="22"/>
                <w:szCs w:val="22"/>
              </w:rPr>
              <w:t>Hand wash basins are cleaned thoroughly at the end of each day or when visibly soiled.</w:t>
            </w:r>
          </w:p>
        </w:tc>
        <w:tc>
          <w:tcPr>
            <w:tcW w:w="539" w:type="dxa"/>
            <w:tcBorders>
              <w:top w:val="single" w:sz="4" w:space="0" w:color="auto"/>
              <w:left w:val="single" w:sz="4" w:space="0" w:color="auto"/>
              <w:bottom w:val="single" w:sz="4" w:space="0" w:color="auto"/>
              <w:right w:val="single" w:sz="4" w:space="0" w:color="auto"/>
            </w:tcBorders>
            <w:hideMark/>
          </w:tcPr>
          <w:p w14:paraId="1A356FAC"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0F09E0E5"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090568A4"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2F8C1EF1" w14:textId="77777777" w:rsidR="00D916F1" w:rsidRDefault="00D916F1">
            <w:pPr>
              <w:jc w:val="center"/>
              <w:rPr>
                <w:rFonts w:ascii="Arial" w:hAnsi="Arial" w:cs="Arial"/>
                <w:sz w:val="22"/>
                <w:szCs w:val="22"/>
              </w:rPr>
            </w:pPr>
          </w:p>
        </w:tc>
      </w:tr>
      <w:tr w:rsidR="00D916F1" w14:paraId="55547038"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65AB65AF" w14:textId="77777777" w:rsidR="00D916F1" w:rsidRDefault="00D916F1">
            <w:pPr>
              <w:rPr>
                <w:rFonts w:ascii="Arial" w:hAnsi="Arial" w:cs="Arial"/>
                <w:sz w:val="22"/>
                <w:szCs w:val="22"/>
              </w:rPr>
            </w:pPr>
            <w:r>
              <w:rPr>
                <w:rFonts w:ascii="Arial" w:hAnsi="Arial" w:cs="Arial"/>
                <w:sz w:val="22"/>
                <w:szCs w:val="22"/>
              </w:rPr>
              <w:t>There is an adequate supply of paper towels at each hand wash basin.</w:t>
            </w:r>
          </w:p>
        </w:tc>
        <w:tc>
          <w:tcPr>
            <w:tcW w:w="539" w:type="dxa"/>
            <w:tcBorders>
              <w:top w:val="single" w:sz="4" w:space="0" w:color="auto"/>
              <w:left w:val="single" w:sz="4" w:space="0" w:color="auto"/>
              <w:bottom w:val="single" w:sz="4" w:space="0" w:color="auto"/>
              <w:right w:val="single" w:sz="4" w:space="0" w:color="auto"/>
            </w:tcBorders>
            <w:hideMark/>
          </w:tcPr>
          <w:p w14:paraId="7B68E1DB"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01AD955C"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7B479534"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0433E13C" w14:textId="77777777" w:rsidR="00D916F1" w:rsidRDefault="00D916F1">
            <w:pPr>
              <w:jc w:val="center"/>
              <w:rPr>
                <w:rFonts w:ascii="Arial" w:hAnsi="Arial" w:cs="Arial"/>
                <w:sz w:val="22"/>
                <w:szCs w:val="22"/>
              </w:rPr>
            </w:pPr>
          </w:p>
        </w:tc>
      </w:tr>
      <w:tr w:rsidR="00D916F1" w14:paraId="3096A965"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236201BE" w14:textId="77777777" w:rsidR="00D916F1" w:rsidRDefault="00D916F1">
            <w:pPr>
              <w:rPr>
                <w:rFonts w:ascii="Arial" w:hAnsi="Arial" w:cs="Arial"/>
                <w:sz w:val="22"/>
                <w:szCs w:val="22"/>
              </w:rPr>
            </w:pPr>
            <w:r>
              <w:rPr>
                <w:rFonts w:ascii="Arial" w:hAnsi="Arial" w:cs="Arial"/>
                <w:sz w:val="22"/>
                <w:szCs w:val="22"/>
              </w:rPr>
              <w:t>Paper towels are supply through paper towel dispensers</w:t>
            </w:r>
          </w:p>
        </w:tc>
        <w:tc>
          <w:tcPr>
            <w:tcW w:w="539" w:type="dxa"/>
            <w:tcBorders>
              <w:top w:val="single" w:sz="4" w:space="0" w:color="auto"/>
              <w:left w:val="single" w:sz="4" w:space="0" w:color="auto"/>
              <w:bottom w:val="single" w:sz="4" w:space="0" w:color="auto"/>
              <w:right w:val="single" w:sz="4" w:space="0" w:color="auto"/>
            </w:tcBorders>
            <w:hideMark/>
          </w:tcPr>
          <w:p w14:paraId="01E990FF"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786C383C"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6AB65F71"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71785661" w14:textId="77777777" w:rsidR="00D916F1" w:rsidRDefault="00D916F1">
            <w:pPr>
              <w:jc w:val="center"/>
              <w:rPr>
                <w:rFonts w:ascii="Arial" w:hAnsi="Arial" w:cs="Arial"/>
                <w:sz w:val="22"/>
                <w:szCs w:val="22"/>
              </w:rPr>
            </w:pPr>
          </w:p>
        </w:tc>
      </w:tr>
      <w:tr w:rsidR="00D916F1" w14:paraId="5B98DA28"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1EED5FBC" w14:textId="77777777" w:rsidR="00D916F1" w:rsidRDefault="00D916F1">
            <w:pPr>
              <w:rPr>
                <w:rFonts w:ascii="Arial" w:hAnsi="Arial" w:cs="Arial"/>
                <w:sz w:val="22"/>
                <w:szCs w:val="22"/>
              </w:rPr>
            </w:pPr>
            <w:r>
              <w:rPr>
                <w:rFonts w:ascii="Arial" w:hAnsi="Arial" w:cs="Arial"/>
                <w:sz w:val="22"/>
                <w:szCs w:val="22"/>
              </w:rPr>
              <w:t>Hand wash basins are free from plugs.</w:t>
            </w:r>
          </w:p>
        </w:tc>
        <w:tc>
          <w:tcPr>
            <w:tcW w:w="539" w:type="dxa"/>
            <w:tcBorders>
              <w:top w:val="single" w:sz="4" w:space="0" w:color="auto"/>
              <w:left w:val="single" w:sz="4" w:space="0" w:color="auto"/>
              <w:bottom w:val="single" w:sz="4" w:space="0" w:color="auto"/>
              <w:right w:val="single" w:sz="4" w:space="0" w:color="auto"/>
            </w:tcBorders>
            <w:hideMark/>
          </w:tcPr>
          <w:p w14:paraId="137E732F"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75159B47"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58F2DE64"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784A75DF" w14:textId="77777777" w:rsidR="00D916F1" w:rsidRDefault="00D916F1">
            <w:pPr>
              <w:jc w:val="center"/>
              <w:rPr>
                <w:rFonts w:ascii="Arial" w:hAnsi="Arial" w:cs="Arial"/>
                <w:sz w:val="22"/>
                <w:szCs w:val="22"/>
              </w:rPr>
            </w:pPr>
          </w:p>
        </w:tc>
      </w:tr>
      <w:tr w:rsidR="00D916F1" w14:paraId="1C856A36"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11F60AF9" w14:textId="77777777" w:rsidR="00D916F1" w:rsidRDefault="00D916F1">
            <w:pPr>
              <w:rPr>
                <w:rFonts w:ascii="Arial" w:hAnsi="Arial" w:cs="Arial"/>
                <w:sz w:val="22"/>
                <w:szCs w:val="22"/>
              </w:rPr>
            </w:pPr>
            <w:r>
              <w:rPr>
                <w:rFonts w:ascii="Arial" w:hAnsi="Arial" w:cs="Arial"/>
                <w:sz w:val="22"/>
                <w:szCs w:val="22"/>
              </w:rPr>
              <w:t>Hand wash basins are free from nail brushes.</w:t>
            </w:r>
          </w:p>
        </w:tc>
        <w:tc>
          <w:tcPr>
            <w:tcW w:w="539" w:type="dxa"/>
            <w:tcBorders>
              <w:top w:val="single" w:sz="4" w:space="0" w:color="auto"/>
              <w:left w:val="single" w:sz="4" w:space="0" w:color="auto"/>
              <w:bottom w:val="single" w:sz="4" w:space="0" w:color="auto"/>
              <w:right w:val="single" w:sz="4" w:space="0" w:color="auto"/>
            </w:tcBorders>
            <w:hideMark/>
          </w:tcPr>
          <w:p w14:paraId="270FAF27"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1FBF2397"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02C52915"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60C5BA35" w14:textId="77777777" w:rsidR="00D916F1" w:rsidRDefault="00D916F1">
            <w:pPr>
              <w:jc w:val="center"/>
              <w:rPr>
                <w:rFonts w:ascii="Arial" w:hAnsi="Arial" w:cs="Arial"/>
                <w:sz w:val="22"/>
                <w:szCs w:val="22"/>
              </w:rPr>
            </w:pPr>
          </w:p>
        </w:tc>
      </w:tr>
      <w:tr w:rsidR="00D916F1" w14:paraId="4738AF45"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454853C3" w14:textId="77777777" w:rsidR="00D916F1" w:rsidRDefault="00D916F1">
            <w:pPr>
              <w:rPr>
                <w:rFonts w:ascii="Arial" w:hAnsi="Arial" w:cs="Arial"/>
                <w:sz w:val="22"/>
                <w:szCs w:val="22"/>
              </w:rPr>
            </w:pPr>
            <w:r>
              <w:rPr>
                <w:rFonts w:ascii="Arial" w:hAnsi="Arial" w:cs="Arial"/>
                <w:sz w:val="22"/>
                <w:szCs w:val="22"/>
              </w:rPr>
              <w:t>Hand wash basins are free from extraneous items such as cups/drinking glasses.</w:t>
            </w:r>
          </w:p>
        </w:tc>
        <w:tc>
          <w:tcPr>
            <w:tcW w:w="539" w:type="dxa"/>
            <w:tcBorders>
              <w:top w:val="single" w:sz="4" w:space="0" w:color="auto"/>
              <w:left w:val="single" w:sz="4" w:space="0" w:color="auto"/>
              <w:bottom w:val="single" w:sz="4" w:space="0" w:color="auto"/>
              <w:right w:val="single" w:sz="4" w:space="0" w:color="auto"/>
            </w:tcBorders>
            <w:hideMark/>
          </w:tcPr>
          <w:p w14:paraId="02C237E2"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6FE69CFC"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7D215F1D"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044ADE24" w14:textId="77777777" w:rsidR="00D916F1" w:rsidRDefault="00D916F1">
            <w:pPr>
              <w:jc w:val="center"/>
              <w:rPr>
                <w:rFonts w:ascii="Arial" w:hAnsi="Arial" w:cs="Arial"/>
                <w:sz w:val="22"/>
                <w:szCs w:val="22"/>
              </w:rPr>
            </w:pPr>
          </w:p>
        </w:tc>
      </w:tr>
      <w:tr w:rsidR="00D916F1" w14:paraId="4E6DE49A"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64A8B9A3" w14:textId="77777777" w:rsidR="00D916F1" w:rsidRDefault="00D916F1">
            <w:pPr>
              <w:rPr>
                <w:rFonts w:ascii="Arial" w:hAnsi="Arial" w:cs="Arial"/>
                <w:sz w:val="22"/>
                <w:szCs w:val="22"/>
              </w:rPr>
            </w:pPr>
            <w:r>
              <w:rPr>
                <w:rFonts w:ascii="Arial" w:hAnsi="Arial" w:cs="Arial"/>
                <w:sz w:val="22"/>
                <w:szCs w:val="22"/>
              </w:rPr>
              <w:t>Alcohol-based hand rubs are available for staff use.</w:t>
            </w:r>
          </w:p>
        </w:tc>
        <w:tc>
          <w:tcPr>
            <w:tcW w:w="539" w:type="dxa"/>
            <w:tcBorders>
              <w:top w:val="single" w:sz="4" w:space="0" w:color="auto"/>
              <w:left w:val="single" w:sz="4" w:space="0" w:color="auto"/>
              <w:bottom w:val="single" w:sz="4" w:space="0" w:color="auto"/>
              <w:right w:val="single" w:sz="4" w:space="0" w:color="auto"/>
            </w:tcBorders>
            <w:hideMark/>
          </w:tcPr>
          <w:p w14:paraId="37E69EAC"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2561FB03"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3AE7635A"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59DB558D" w14:textId="77777777" w:rsidR="00D916F1" w:rsidRDefault="00D916F1">
            <w:pPr>
              <w:jc w:val="center"/>
              <w:rPr>
                <w:rFonts w:ascii="Arial" w:hAnsi="Arial" w:cs="Arial"/>
                <w:sz w:val="22"/>
                <w:szCs w:val="22"/>
              </w:rPr>
            </w:pPr>
          </w:p>
        </w:tc>
      </w:tr>
      <w:tr w:rsidR="00D916F1" w14:paraId="7AE8176A"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68E7D4BD" w14:textId="77777777" w:rsidR="00D916F1" w:rsidRDefault="00D916F1">
            <w:pPr>
              <w:rPr>
                <w:rFonts w:ascii="Arial" w:hAnsi="Arial" w:cs="Arial"/>
                <w:sz w:val="22"/>
                <w:szCs w:val="22"/>
              </w:rPr>
            </w:pPr>
            <w:r>
              <w:rPr>
                <w:rFonts w:ascii="Arial" w:hAnsi="Arial" w:cs="Arial"/>
                <w:sz w:val="22"/>
                <w:szCs w:val="22"/>
              </w:rPr>
              <w:t>Staff can describe the correct use of alcohol-based hand rubs.</w:t>
            </w:r>
          </w:p>
        </w:tc>
        <w:tc>
          <w:tcPr>
            <w:tcW w:w="539" w:type="dxa"/>
            <w:tcBorders>
              <w:top w:val="single" w:sz="4" w:space="0" w:color="auto"/>
              <w:left w:val="single" w:sz="4" w:space="0" w:color="auto"/>
              <w:bottom w:val="single" w:sz="4" w:space="0" w:color="auto"/>
              <w:right w:val="single" w:sz="4" w:space="0" w:color="auto"/>
            </w:tcBorders>
            <w:hideMark/>
          </w:tcPr>
          <w:p w14:paraId="20D94CF9"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4B6ABF07"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592F4FD3"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07163B28" w14:textId="77777777" w:rsidR="00D916F1" w:rsidRDefault="00D916F1">
            <w:pPr>
              <w:jc w:val="center"/>
              <w:rPr>
                <w:rFonts w:ascii="Arial" w:hAnsi="Arial" w:cs="Arial"/>
                <w:sz w:val="22"/>
                <w:szCs w:val="22"/>
              </w:rPr>
            </w:pPr>
          </w:p>
        </w:tc>
      </w:tr>
      <w:tr w:rsidR="00D916F1" w14:paraId="083B7C69"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34D72BF4" w14:textId="77777777" w:rsidR="00D916F1" w:rsidRDefault="00D916F1">
            <w:pPr>
              <w:rPr>
                <w:rFonts w:ascii="Arial" w:hAnsi="Arial" w:cs="Arial"/>
                <w:sz w:val="22"/>
                <w:szCs w:val="22"/>
              </w:rPr>
            </w:pPr>
            <w:r>
              <w:rPr>
                <w:rFonts w:ascii="Arial" w:hAnsi="Arial" w:cs="Arial"/>
                <w:sz w:val="22"/>
                <w:szCs w:val="22"/>
              </w:rPr>
              <w:t>Staff are observed using hand rub or soap and water to decontaminate hands correctly during the audit.  Request staff to demonstrate if necessary.</w:t>
            </w:r>
          </w:p>
        </w:tc>
        <w:tc>
          <w:tcPr>
            <w:tcW w:w="539" w:type="dxa"/>
            <w:tcBorders>
              <w:top w:val="single" w:sz="4" w:space="0" w:color="auto"/>
              <w:left w:val="single" w:sz="4" w:space="0" w:color="auto"/>
              <w:bottom w:val="single" w:sz="4" w:space="0" w:color="auto"/>
              <w:right w:val="single" w:sz="4" w:space="0" w:color="auto"/>
            </w:tcBorders>
            <w:hideMark/>
          </w:tcPr>
          <w:p w14:paraId="3DBDFF97"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3D03166D"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3A8033E2"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hideMark/>
          </w:tcPr>
          <w:p w14:paraId="6353283C"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6D6F5AAD"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6D209039" w14:textId="77777777" w:rsidR="00D916F1" w:rsidRDefault="00D916F1">
            <w:pPr>
              <w:rPr>
                <w:rFonts w:ascii="Arial" w:hAnsi="Arial" w:cs="Arial"/>
                <w:sz w:val="22"/>
                <w:szCs w:val="22"/>
              </w:rPr>
            </w:pPr>
            <w:r>
              <w:rPr>
                <w:rFonts w:ascii="Arial" w:hAnsi="Arial" w:cs="Arial"/>
                <w:sz w:val="22"/>
                <w:szCs w:val="22"/>
              </w:rPr>
              <w:t>Clinical staff hands are free of nail art and jewellery (plain bands can be worn).</w:t>
            </w:r>
          </w:p>
        </w:tc>
        <w:tc>
          <w:tcPr>
            <w:tcW w:w="539" w:type="dxa"/>
            <w:tcBorders>
              <w:top w:val="single" w:sz="4" w:space="0" w:color="auto"/>
              <w:left w:val="single" w:sz="4" w:space="0" w:color="auto"/>
              <w:bottom w:val="single" w:sz="4" w:space="0" w:color="auto"/>
              <w:right w:val="single" w:sz="4" w:space="0" w:color="auto"/>
            </w:tcBorders>
            <w:hideMark/>
          </w:tcPr>
          <w:p w14:paraId="1549D0DF"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4BDEBFB8"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3B6DE556"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0203F8E0" w14:textId="77777777" w:rsidR="00D916F1" w:rsidRDefault="00D916F1">
            <w:pPr>
              <w:jc w:val="center"/>
              <w:rPr>
                <w:rFonts w:ascii="Arial" w:hAnsi="Arial" w:cs="Arial"/>
                <w:sz w:val="22"/>
                <w:szCs w:val="22"/>
              </w:rPr>
            </w:pPr>
          </w:p>
        </w:tc>
      </w:tr>
      <w:tr w:rsidR="00D916F1" w14:paraId="4DEEBB56"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63F68C9E" w14:textId="77777777" w:rsidR="00D916F1" w:rsidRDefault="00D916F1">
            <w:pPr>
              <w:rPr>
                <w:rFonts w:ascii="Arial" w:hAnsi="Arial" w:cs="Arial"/>
                <w:sz w:val="22"/>
                <w:szCs w:val="22"/>
              </w:rPr>
            </w:pPr>
            <w:r>
              <w:rPr>
                <w:rFonts w:ascii="Arial" w:hAnsi="Arial" w:cs="Arial"/>
                <w:sz w:val="22"/>
                <w:szCs w:val="22"/>
              </w:rPr>
              <w:t>Posters demonstrating good hand washing technique are available at the hand wash basins in clinical areas.</w:t>
            </w:r>
          </w:p>
        </w:tc>
        <w:tc>
          <w:tcPr>
            <w:tcW w:w="539" w:type="dxa"/>
            <w:tcBorders>
              <w:top w:val="single" w:sz="4" w:space="0" w:color="auto"/>
              <w:left w:val="single" w:sz="4" w:space="0" w:color="auto"/>
              <w:bottom w:val="single" w:sz="4" w:space="0" w:color="auto"/>
              <w:right w:val="single" w:sz="4" w:space="0" w:color="auto"/>
            </w:tcBorders>
            <w:hideMark/>
          </w:tcPr>
          <w:p w14:paraId="047D7E37"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5D5FBE46"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3D136968"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2CBF9CCA" w14:textId="77777777" w:rsidR="00D916F1" w:rsidRDefault="00D916F1">
            <w:pPr>
              <w:jc w:val="center"/>
              <w:rPr>
                <w:rFonts w:ascii="Arial" w:hAnsi="Arial" w:cs="Arial"/>
                <w:sz w:val="22"/>
                <w:szCs w:val="22"/>
              </w:rPr>
            </w:pPr>
          </w:p>
        </w:tc>
      </w:tr>
      <w:tr w:rsidR="00D916F1" w14:paraId="60B11011"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5A95B6CB" w14:textId="77777777" w:rsidR="00D916F1" w:rsidRDefault="00D916F1">
            <w:pPr>
              <w:rPr>
                <w:rFonts w:ascii="Arial" w:hAnsi="Arial" w:cs="Arial"/>
                <w:sz w:val="22"/>
                <w:szCs w:val="22"/>
              </w:rPr>
            </w:pPr>
            <w:r>
              <w:rPr>
                <w:rFonts w:ascii="Arial" w:hAnsi="Arial" w:cs="Arial"/>
                <w:sz w:val="22"/>
                <w:szCs w:val="22"/>
              </w:rPr>
              <w:t>Wash hand basins are fitted with mixer valves or elbow/wrist/foot operated mixer taps.</w:t>
            </w:r>
          </w:p>
        </w:tc>
        <w:tc>
          <w:tcPr>
            <w:tcW w:w="539" w:type="dxa"/>
            <w:tcBorders>
              <w:top w:val="single" w:sz="4" w:space="0" w:color="auto"/>
              <w:left w:val="single" w:sz="4" w:space="0" w:color="auto"/>
              <w:bottom w:val="single" w:sz="4" w:space="0" w:color="auto"/>
              <w:right w:val="single" w:sz="4" w:space="0" w:color="auto"/>
            </w:tcBorders>
            <w:hideMark/>
          </w:tcPr>
          <w:p w14:paraId="3C9280CF"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5B6450BA"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3279CD02"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05BA8C9D" w14:textId="77777777" w:rsidR="00D916F1" w:rsidRDefault="00D916F1">
            <w:pPr>
              <w:jc w:val="center"/>
              <w:rPr>
                <w:rFonts w:ascii="Arial" w:hAnsi="Arial" w:cs="Arial"/>
                <w:sz w:val="22"/>
                <w:szCs w:val="22"/>
              </w:rPr>
            </w:pPr>
          </w:p>
        </w:tc>
      </w:tr>
      <w:tr w:rsidR="00D916F1" w14:paraId="3C7F1DC1"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03C23C63" w14:textId="77777777" w:rsidR="00D916F1" w:rsidRDefault="00D916F1">
            <w:pPr>
              <w:rPr>
                <w:rFonts w:ascii="Arial" w:hAnsi="Arial" w:cs="Arial"/>
                <w:sz w:val="22"/>
                <w:szCs w:val="22"/>
              </w:rPr>
            </w:pPr>
            <w:r>
              <w:rPr>
                <w:rFonts w:ascii="Arial" w:hAnsi="Arial" w:cs="Arial"/>
                <w:sz w:val="22"/>
                <w:szCs w:val="22"/>
              </w:rPr>
              <w:t xml:space="preserve">Yearly training records of hand hygiene are available </w:t>
            </w:r>
          </w:p>
        </w:tc>
        <w:tc>
          <w:tcPr>
            <w:tcW w:w="539" w:type="dxa"/>
            <w:tcBorders>
              <w:top w:val="single" w:sz="4" w:space="0" w:color="auto"/>
              <w:left w:val="single" w:sz="4" w:space="0" w:color="auto"/>
              <w:bottom w:val="single" w:sz="4" w:space="0" w:color="auto"/>
              <w:right w:val="single" w:sz="4" w:space="0" w:color="auto"/>
            </w:tcBorders>
            <w:hideMark/>
          </w:tcPr>
          <w:p w14:paraId="4D935E22"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298F12B9"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70CE0AE9" w14:textId="77777777" w:rsidR="00D916F1" w:rsidRDefault="00D916F1">
            <w:pPr>
              <w:jc w:val="center"/>
              <w:rPr>
                <w:rFonts w:ascii="Arial" w:hAnsi="Arial" w:cs="Arial"/>
                <w:sz w:val="22"/>
                <w:szCs w:val="22"/>
              </w:rPr>
            </w:pPr>
            <w:r>
              <w:rPr>
                <w:rFonts w:ascii="Arial" w:hAnsi="Arial" w:cs="Arial"/>
                <w:sz w:val="22"/>
                <w:szCs w:val="22"/>
              </w:rPr>
              <w:t>P</w:t>
            </w:r>
          </w:p>
        </w:tc>
        <w:tc>
          <w:tcPr>
            <w:tcW w:w="537" w:type="dxa"/>
            <w:tcBorders>
              <w:top w:val="single" w:sz="4" w:space="0" w:color="auto"/>
              <w:left w:val="single" w:sz="4" w:space="0" w:color="auto"/>
              <w:bottom w:val="single" w:sz="4" w:space="0" w:color="auto"/>
              <w:right w:val="single" w:sz="4" w:space="0" w:color="auto"/>
            </w:tcBorders>
          </w:tcPr>
          <w:p w14:paraId="2B858654" w14:textId="77777777" w:rsidR="00D916F1" w:rsidRDefault="00D916F1">
            <w:pPr>
              <w:jc w:val="center"/>
              <w:rPr>
                <w:rFonts w:ascii="Arial" w:hAnsi="Arial" w:cs="Arial"/>
                <w:sz w:val="22"/>
                <w:szCs w:val="22"/>
              </w:rPr>
            </w:pPr>
          </w:p>
        </w:tc>
      </w:tr>
    </w:tbl>
    <w:p w14:paraId="73A55BC3" w14:textId="77777777" w:rsidR="00D916F1" w:rsidRDefault="00D916F1" w:rsidP="00D916F1">
      <w:pPr>
        <w:rPr>
          <w:rFonts w:ascii="Arial" w:hAnsi="Arial" w:cs="Arial"/>
          <w:b/>
        </w:rPr>
      </w:pPr>
    </w:p>
    <w:p w14:paraId="752ED8E8" w14:textId="77777777" w:rsidR="00D916F1" w:rsidRDefault="00D916F1" w:rsidP="00D916F1">
      <w:pPr>
        <w:rPr>
          <w:rFonts w:ascii="Arial" w:hAnsi="Arial" w:cs="Arial"/>
          <w:b/>
        </w:rPr>
      </w:pPr>
      <w:r>
        <w:rPr>
          <w:rFonts w:ascii="Arial" w:hAnsi="Arial" w:cs="Arial"/>
          <w:b/>
        </w:rPr>
        <w:t>Section 4:  Waste disposal (8 questions)</w:t>
      </w:r>
    </w:p>
    <w:p w14:paraId="214435E5" w14:textId="77777777" w:rsidR="00D916F1" w:rsidRDefault="00D916F1" w:rsidP="00D916F1">
      <w:pPr>
        <w:rPr>
          <w:rFonts w:ascii="Arial" w:hAnsi="Arial" w:cs="Arial"/>
          <w:b/>
        </w:rPr>
      </w:pPr>
    </w:p>
    <w:p w14:paraId="50D4551A" w14:textId="77777777" w:rsidR="00D916F1" w:rsidRDefault="00D916F1" w:rsidP="00D916F1">
      <w:pPr>
        <w:rPr>
          <w:rFonts w:ascii="Arial" w:hAnsi="Arial" w:cs="Arial"/>
          <w:b/>
        </w:rPr>
      </w:pPr>
      <w:r>
        <w:rPr>
          <w:rFonts w:ascii="Arial" w:hAnsi="Arial" w:cs="Arial"/>
          <w:b/>
        </w:rPr>
        <w:t>Standard:  All waste is managed correctly to minimise risk of infection or injury to staff and the public.</w:t>
      </w:r>
    </w:p>
    <w:p w14:paraId="7CD1A826" w14:textId="77777777" w:rsidR="00D916F1" w:rsidRDefault="00D916F1" w:rsidP="00D916F1">
      <w:pPr>
        <w:rPr>
          <w:rFonts w:ascii="Arial" w:hAnsi="Arial" w:cs="Arial"/>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0"/>
        <w:gridCol w:w="538"/>
        <w:gridCol w:w="539"/>
        <w:gridCol w:w="539"/>
        <w:gridCol w:w="583"/>
      </w:tblGrid>
      <w:tr w:rsidR="00D916F1" w14:paraId="229A86D6"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122CB49E" w14:textId="77777777" w:rsidR="00D916F1" w:rsidRDefault="00D916F1">
            <w:pPr>
              <w:rPr>
                <w:rFonts w:ascii="Arial" w:hAnsi="Arial" w:cs="Arial"/>
                <w:sz w:val="22"/>
                <w:szCs w:val="22"/>
              </w:rPr>
            </w:pPr>
            <w:r>
              <w:rPr>
                <w:rFonts w:ascii="Arial" w:hAnsi="Arial" w:cs="Arial"/>
                <w:sz w:val="22"/>
                <w:szCs w:val="22"/>
              </w:rPr>
              <w:t>There is a written policy available to all staff on waste disposal.</w:t>
            </w:r>
          </w:p>
        </w:tc>
        <w:tc>
          <w:tcPr>
            <w:tcW w:w="538" w:type="dxa"/>
            <w:tcBorders>
              <w:top w:val="single" w:sz="4" w:space="0" w:color="auto"/>
              <w:left w:val="single" w:sz="4" w:space="0" w:color="auto"/>
              <w:bottom w:val="single" w:sz="4" w:space="0" w:color="auto"/>
              <w:right w:val="single" w:sz="4" w:space="0" w:color="auto"/>
            </w:tcBorders>
            <w:hideMark/>
          </w:tcPr>
          <w:p w14:paraId="5819B9C9"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6DF92A2F"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0AD448EF"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tcPr>
          <w:p w14:paraId="0CFEB60B" w14:textId="77777777" w:rsidR="00D916F1" w:rsidRDefault="00D916F1">
            <w:pPr>
              <w:jc w:val="center"/>
              <w:rPr>
                <w:rFonts w:ascii="Arial" w:hAnsi="Arial" w:cs="Arial"/>
                <w:sz w:val="22"/>
                <w:szCs w:val="22"/>
              </w:rPr>
            </w:pPr>
          </w:p>
        </w:tc>
      </w:tr>
      <w:tr w:rsidR="00D916F1" w14:paraId="1B75E2BA"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1D33741F" w14:textId="77777777" w:rsidR="00D916F1" w:rsidRDefault="00D916F1">
            <w:pPr>
              <w:rPr>
                <w:rFonts w:ascii="Arial" w:hAnsi="Arial" w:cs="Arial"/>
                <w:sz w:val="22"/>
                <w:szCs w:val="22"/>
              </w:rPr>
            </w:pPr>
            <w:r>
              <w:rPr>
                <w:rFonts w:ascii="Arial" w:hAnsi="Arial" w:cs="Arial"/>
                <w:sz w:val="22"/>
                <w:szCs w:val="22"/>
              </w:rPr>
              <w:t>Foot-operated clinical waste bins are easily accessible in the clinical area.</w:t>
            </w:r>
          </w:p>
        </w:tc>
        <w:tc>
          <w:tcPr>
            <w:tcW w:w="538" w:type="dxa"/>
            <w:tcBorders>
              <w:top w:val="single" w:sz="4" w:space="0" w:color="auto"/>
              <w:left w:val="single" w:sz="4" w:space="0" w:color="auto"/>
              <w:bottom w:val="single" w:sz="4" w:space="0" w:color="auto"/>
              <w:right w:val="single" w:sz="4" w:space="0" w:color="auto"/>
            </w:tcBorders>
            <w:hideMark/>
          </w:tcPr>
          <w:p w14:paraId="59FA7B76"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795F5287"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58EDFE20"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tcPr>
          <w:p w14:paraId="3D3AFFD8" w14:textId="77777777" w:rsidR="00D916F1" w:rsidRDefault="00D916F1">
            <w:pPr>
              <w:jc w:val="center"/>
              <w:rPr>
                <w:rFonts w:ascii="Arial" w:hAnsi="Arial" w:cs="Arial"/>
                <w:sz w:val="22"/>
                <w:szCs w:val="22"/>
              </w:rPr>
            </w:pPr>
          </w:p>
        </w:tc>
      </w:tr>
      <w:tr w:rsidR="00D916F1" w14:paraId="1996F241"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1487CA92" w14:textId="77777777" w:rsidR="00D916F1" w:rsidRDefault="00D916F1">
            <w:pPr>
              <w:rPr>
                <w:rFonts w:ascii="Arial" w:hAnsi="Arial" w:cs="Arial"/>
                <w:sz w:val="22"/>
                <w:szCs w:val="22"/>
              </w:rPr>
            </w:pPr>
            <w:r>
              <w:rPr>
                <w:rFonts w:ascii="Arial" w:hAnsi="Arial" w:cs="Arial"/>
                <w:sz w:val="22"/>
                <w:szCs w:val="22"/>
              </w:rPr>
              <w:t>Yellow bags are placed in foot-operated bins that are in good working order.</w:t>
            </w:r>
          </w:p>
        </w:tc>
        <w:tc>
          <w:tcPr>
            <w:tcW w:w="538" w:type="dxa"/>
            <w:tcBorders>
              <w:top w:val="single" w:sz="4" w:space="0" w:color="auto"/>
              <w:left w:val="single" w:sz="4" w:space="0" w:color="auto"/>
              <w:bottom w:val="single" w:sz="4" w:space="0" w:color="auto"/>
              <w:right w:val="single" w:sz="4" w:space="0" w:color="auto"/>
            </w:tcBorders>
            <w:hideMark/>
          </w:tcPr>
          <w:p w14:paraId="38730414"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2F704038"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005C6CBB"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tcPr>
          <w:p w14:paraId="74C3E0E0" w14:textId="77777777" w:rsidR="00D916F1" w:rsidRDefault="00D916F1">
            <w:pPr>
              <w:jc w:val="center"/>
              <w:rPr>
                <w:rFonts w:ascii="Arial" w:hAnsi="Arial" w:cs="Arial"/>
                <w:sz w:val="22"/>
                <w:szCs w:val="22"/>
              </w:rPr>
            </w:pPr>
          </w:p>
        </w:tc>
      </w:tr>
      <w:tr w:rsidR="00D916F1" w14:paraId="6229CF20"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4ED879A9" w14:textId="77777777" w:rsidR="00D916F1" w:rsidRDefault="00D916F1">
            <w:pPr>
              <w:rPr>
                <w:rFonts w:ascii="Arial" w:hAnsi="Arial" w:cs="Arial"/>
                <w:sz w:val="22"/>
                <w:szCs w:val="22"/>
              </w:rPr>
            </w:pPr>
            <w:r>
              <w:rPr>
                <w:rFonts w:ascii="Arial" w:hAnsi="Arial" w:cs="Arial"/>
                <w:sz w:val="22"/>
                <w:szCs w:val="22"/>
              </w:rPr>
              <w:t>Household waste is placed in black bags.</w:t>
            </w:r>
          </w:p>
        </w:tc>
        <w:tc>
          <w:tcPr>
            <w:tcW w:w="538" w:type="dxa"/>
            <w:tcBorders>
              <w:top w:val="single" w:sz="4" w:space="0" w:color="auto"/>
              <w:left w:val="single" w:sz="4" w:space="0" w:color="auto"/>
              <w:bottom w:val="single" w:sz="4" w:space="0" w:color="auto"/>
              <w:right w:val="single" w:sz="4" w:space="0" w:color="auto"/>
            </w:tcBorders>
            <w:hideMark/>
          </w:tcPr>
          <w:p w14:paraId="61C01E43"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2255D053"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5125CDC7"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tcPr>
          <w:p w14:paraId="32542C07" w14:textId="77777777" w:rsidR="00D916F1" w:rsidRDefault="00D916F1">
            <w:pPr>
              <w:jc w:val="center"/>
              <w:rPr>
                <w:rFonts w:ascii="Arial" w:hAnsi="Arial" w:cs="Arial"/>
                <w:sz w:val="22"/>
                <w:szCs w:val="22"/>
              </w:rPr>
            </w:pPr>
          </w:p>
        </w:tc>
      </w:tr>
      <w:tr w:rsidR="00D916F1" w14:paraId="5D354602"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78FBDC82" w14:textId="77777777" w:rsidR="00D916F1" w:rsidRDefault="00D916F1">
            <w:pPr>
              <w:rPr>
                <w:rFonts w:ascii="Arial" w:hAnsi="Arial" w:cs="Arial"/>
                <w:sz w:val="22"/>
                <w:szCs w:val="22"/>
              </w:rPr>
            </w:pPr>
            <w:r>
              <w:rPr>
                <w:rFonts w:ascii="Arial" w:hAnsi="Arial" w:cs="Arial"/>
                <w:sz w:val="22"/>
                <w:szCs w:val="22"/>
              </w:rPr>
              <w:t>Glass and aerosols are disposed of in rigid containers, not placed in bin liners.</w:t>
            </w:r>
          </w:p>
        </w:tc>
        <w:tc>
          <w:tcPr>
            <w:tcW w:w="538" w:type="dxa"/>
            <w:tcBorders>
              <w:top w:val="single" w:sz="4" w:space="0" w:color="auto"/>
              <w:left w:val="single" w:sz="4" w:space="0" w:color="auto"/>
              <w:bottom w:val="single" w:sz="4" w:space="0" w:color="auto"/>
              <w:right w:val="single" w:sz="4" w:space="0" w:color="auto"/>
            </w:tcBorders>
            <w:hideMark/>
          </w:tcPr>
          <w:p w14:paraId="714757EB"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5904B367"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246358F3"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hideMark/>
          </w:tcPr>
          <w:p w14:paraId="125836A6"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0B420E7C"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5FCBB469" w14:textId="77777777" w:rsidR="00D916F1" w:rsidRDefault="00D916F1">
            <w:pPr>
              <w:rPr>
                <w:rFonts w:ascii="Arial" w:hAnsi="Arial" w:cs="Arial"/>
                <w:sz w:val="22"/>
                <w:szCs w:val="22"/>
              </w:rPr>
            </w:pPr>
            <w:r>
              <w:rPr>
                <w:rFonts w:ascii="Arial" w:hAnsi="Arial" w:cs="Arial"/>
                <w:sz w:val="22"/>
                <w:szCs w:val="22"/>
              </w:rPr>
              <w:t>Clinical waste is stored in a designated locked area which is inaccessible to people and animals.</w:t>
            </w:r>
          </w:p>
        </w:tc>
        <w:tc>
          <w:tcPr>
            <w:tcW w:w="538" w:type="dxa"/>
            <w:tcBorders>
              <w:top w:val="single" w:sz="4" w:space="0" w:color="auto"/>
              <w:left w:val="single" w:sz="4" w:space="0" w:color="auto"/>
              <w:bottom w:val="single" w:sz="4" w:space="0" w:color="auto"/>
              <w:right w:val="single" w:sz="4" w:space="0" w:color="auto"/>
            </w:tcBorders>
            <w:hideMark/>
          </w:tcPr>
          <w:p w14:paraId="24D4F963"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19700B42"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7A6C909B"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hideMark/>
          </w:tcPr>
          <w:p w14:paraId="31F47BE7"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2E1CAA4E"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00325C0E" w14:textId="77777777" w:rsidR="00D916F1" w:rsidRDefault="00D916F1">
            <w:pPr>
              <w:rPr>
                <w:rFonts w:ascii="Arial" w:hAnsi="Arial" w:cs="Arial"/>
                <w:sz w:val="22"/>
                <w:szCs w:val="22"/>
              </w:rPr>
            </w:pPr>
            <w:r>
              <w:rPr>
                <w:rFonts w:ascii="Arial" w:hAnsi="Arial" w:cs="Arial"/>
                <w:sz w:val="22"/>
                <w:szCs w:val="22"/>
              </w:rPr>
              <w:t>The storage area for waste is clean.</w:t>
            </w:r>
          </w:p>
        </w:tc>
        <w:tc>
          <w:tcPr>
            <w:tcW w:w="538" w:type="dxa"/>
            <w:tcBorders>
              <w:top w:val="single" w:sz="4" w:space="0" w:color="auto"/>
              <w:left w:val="single" w:sz="4" w:space="0" w:color="auto"/>
              <w:bottom w:val="single" w:sz="4" w:space="0" w:color="auto"/>
              <w:right w:val="single" w:sz="4" w:space="0" w:color="auto"/>
            </w:tcBorders>
            <w:hideMark/>
          </w:tcPr>
          <w:p w14:paraId="2702309F"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1A100BB2"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749D7BE9"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tcPr>
          <w:p w14:paraId="58A78816" w14:textId="77777777" w:rsidR="00D916F1" w:rsidRDefault="00D916F1">
            <w:pPr>
              <w:jc w:val="center"/>
              <w:rPr>
                <w:rFonts w:ascii="Arial" w:hAnsi="Arial" w:cs="Arial"/>
                <w:sz w:val="22"/>
                <w:szCs w:val="22"/>
              </w:rPr>
            </w:pPr>
          </w:p>
        </w:tc>
      </w:tr>
      <w:tr w:rsidR="00D916F1" w14:paraId="7E502CBD" w14:textId="77777777" w:rsidTr="00D916F1">
        <w:tc>
          <w:tcPr>
            <w:tcW w:w="6440" w:type="dxa"/>
            <w:tcBorders>
              <w:top w:val="single" w:sz="4" w:space="0" w:color="auto"/>
              <w:left w:val="single" w:sz="4" w:space="0" w:color="auto"/>
              <w:bottom w:val="single" w:sz="4" w:space="0" w:color="auto"/>
              <w:right w:val="single" w:sz="4" w:space="0" w:color="auto"/>
            </w:tcBorders>
            <w:hideMark/>
          </w:tcPr>
          <w:p w14:paraId="1CBE44E9" w14:textId="77777777" w:rsidR="00D916F1" w:rsidRDefault="00D916F1">
            <w:pPr>
              <w:rPr>
                <w:rFonts w:ascii="Arial" w:hAnsi="Arial" w:cs="Arial"/>
                <w:sz w:val="22"/>
                <w:szCs w:val="22"/>
              </w:rPr>
            </w:pPr>
            <w:r>
              <w:rPr>
                <w:rFonts w:ascii="Arial" w:hAnsi="Arial" w:cs="Arial"/>
                <w:sz w:val="22"/>
                <w:szCs w:val="22"/>
              </w:rPr>
              <w:t>There is documentary evidence to show that all clinical waste (including sharps boxes) is disposed of by a registered waste collection company.</w:t>
            </w:r>
          </w:p>
        </w:tc>
        <w:tc>
          <w:tcPr>
            <w:tcW w:w="538" w:type="dxa"/>
            <w:tcBorders>
              <w:top w:val="single" w:sz="4" w:space="0" w:color="auto"/>
              <w:left w:val="single" w:sz="4" w:space="0" w:color="auto"/>
              <w:bottom w:val="single" w:sz="4" w:space="0" w:color="auto"/>
              <w:right w:val="single" w:sz="4" w:space="0" w:color="auto"/>
            </w:tcBorders>
            <w:hideMark/>
          </w:tcPr>
          <w:p w14:paraId="4A665890" w14:textId="77777777" w:rsidR="00D916F1" w:rsidRDefault="00D916F1">
            <w:pPr>
              <w:jc w:val="center"/>
              <w:rPr>
                <w:rFonts w:ascii="Arial" w:hAnsi="Arial" w:cs="Arial"/>
                <w:sz w:val="22"/>
                <w:szCs w:val="22"/>
              </w:rPr>
            </w:pPr>
            <w:r>
              <w:rPr>
                <w:rFonts w:ascii="Arial" w:hAnsi="Arial" w:cs="Arial"/>
                <w:sz w:val="22"/>
                <w:szCs w:val="22"/>
              </w:rPr>
              <w:t>Y</w:t>
            </w:r>
          </w:p>
        </w:tc>
        <w:tc>
          <w:tcPr>
            <w:tcW w:w="539" w:type="dxa"/>
            <w:tcBorders>
              <w:top w:val="single" w:sz="4" w:space="0" w:color="auto"/>
              <w:left w:val="single" w:sz="4" w:space="0" w:color="auto"/>
              <w:bottom w:val="single" w:sz="4" w:space="0" w:color="auto"/>
              <w:right w:val="single" w:sz="4" w:space="0" w:color="auto"/>
            </w:tcBorders>
            <w:hideMark/>
          </w:tcPr>
          <w:p w14:paraId="536075D0" w14:textId="77777777" w:rsidR="00D916F1" w:rsidRDefault="00D916F1">
            <w:pPr>
              <w:jc w:val="center"/>
              <w:rPr>
                <w:rFonts w:ascii="Arial" w:hAnsi="Arial" w:cs="Arial"/>
                <w:sz w:val="22"/>
                <w:szCs w:val="22"/>
              </w:rPr>
            </w:pPr>
            <w:r>
              <w:rPr>
                <w:rFonts w:ascii="Arial" w:hAnsi="Arial" w:cs="Arial"/>
                <w:sz w:val="22"/>
                <w:szCs w:val="22"/>
              </w:rPr>
              <w:t>N</w:t>
            </w:r>
          </w:p>
        </w:tc>
        <w:tc>
          <w:tcPr>
            <w:tcW w:w="539" w:type="dxa"/>
            <w:tcBorders>
              <w:top w:val="single" w:sz="4" w:space="0" w:color="auto"/>
              <w:left w:val="single" w:sz="4" w:space="0" w:color="auto"/>
              <w:bottom w:val="single" w:sz="4" w:space="0" w:color="auto"/>
              <w:right w:val="single" w:sz="4" w:space="0" w:color="auto"/>
            </w:tcBorders>
            <w:hideMark/>
          </w:tcPr>
          <w:p w14:paraId="36947CD0" w14:textId="77777777" w:rsidR="00D916F1" w:rsidRDefault="00D916F1">
            <w:pPr>
              <w:jc w:val="center"/>
              <w:rPr>
                <w:rFonts w:ascii="Arial" w:hAnsi="Arial" w:cs="Arial"/>
                <w:sz w:val="22"/>
                <w:szCs w:val="22"/>
              </w:rPr>
            </w:pPr>
            <w:r>
              <w:rPr>
                <w:rFonts w:ascii="Arial" w:hAnsi="Arial" w:cs="Arial"/>
                <w:sz w:val="22"/>
                <w:szCs w:val="22"/>
              </w:rPr>
              <w:t>P</w:t>
            </w:r>
          </w:p>
        </w:tc>
        <w:tc>
          <w:tcPr>
            <w:tcW w:w="538" w:type="dxa"/>
            <w:tcBorders>
              <w:top w:val="single" w:sz="4" w:space="0" w:color="auto"/>
              <w:left w:val="single" w:sz="4" w:space="0" w:color="auto"/>
              <w:bottom w:val="single" w:sz="4" w:space="0" w:color="auto"/>
              <w:right w:val="single" w:sz="4" w:space="0" w:color="auto"/>
            </w:tcBorders>
          </w:tcPr>
          <w:p w14:paraId="7984FFA4" w14:textId="77777777" w:rsidR="00D916F1" w:rsidRDefault="00D916F1">
            <w:pPr>
              <w:jc w:val="center"/>
              <w:rPr>
                <w:rFonts w:ascii="Arial" w:hAnsi="Arial" w:cs="Arial"/>
                <w:sz w:val="22"/>
                <w:szCs w:val="22"/>
              </w:rPr>
            </w:pPr>
          </w:p>
        </w:tc>
      </w:tr>
    </w:tbl>
    <w:p w14:paraId="64D139BB" w14:textId="77777777" w:rsidR="00D916F1" w:rsidRDefault="00D916F1" w:rsidP="00D916F1">
      <w:pPr>
        <w:rPr>
          <w:rFonts w:ascii="Arial" w:hAnsi="Arial" w:cs="Arial"/>
          <w:b/>
        </w:rPr>
      </w:pPr>
    </w:p>
    <w:p w14:paraId="49A0AA80" w14:textId="77777777" w:rsidR="00D916F1" w:rsidRDefault="00D916F1" w:rsidP="00D916F1">
      <w:pPr>
        <w:rPr>
          <w:rFonts w:ascii="Arial" w:hAnsi="Arial" w:cs="Arial"/>
          <w:b/>
        </w:rPr>
      </w:pPr>
      <w:r>
        <w:rPr>
          <w:rFonts w:ascii="Arial" w:hAnsi="Arial" w:cs="Arial"/>
          <w:b/>
        </w:rPr>
        <w:t>Section 5:  Clinical equipment (13 questions)</w:t>
      </w:r>
    </w:p>
    <w:p w14:paraId="33B9DC19" w14:textId="77777777" w:rsidR="00D916F1" w:rsidRDefault="00D916F1" w:rsidP="00D916F1">
      <w:pPr>
        <w:rPr>
          <w:rFonts w:ascii="Arial" w:hAnsi="Arial" w:cs="Arial"/>
          <w:b/>
        </w:rPr>
      </w:pPr>
    </w:p>
    <w:p w14:paraId="7C3D7EA0" w14:textId="77777777" w:rsidR="00D916F1" w:rsidRDefault="00D916F1" w:rsidP="00D916F1">
      <w:pPr>
        <w:rPr>
          <w:rFonts w:ascii="Arial" w:hAnsi="Arial" w:cs="Arial"/>
          <w:b/>
        </w:rPr>
      </w:pPr>
      <w:r>
        <w:rPr>
          <w:rFonts w:ascii="Arial" w:hAnsi="Arial" w:cs="Arial"/>
          <w:b/>
        </w:rPr>
        <w:t>Standard:  All clinical equipment is decontaminated appropriately and stored correctly.</w:t>
      </w:r>
    </w:p>
    <w:p w14:paraId="5E2FAE45" w14:textId="77777777" w:rsidR="00D916F1" w:rsidRDefault="00D916F1" w:rsidP="00D916F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7"/>
        <w:gridCol w:w="536"/>
        <w:gridCol w:w="536"/>
        <w:gridCol w:w="536"/>
        <w:gridCol w:w="617"/>
      </w:tblGrid>
      <w:tr w:rsidR="00D916F1" w14:paraId="38A8B10A"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663D6781" w14:textId="77777777" w:rsidR="00D916F1" w:rsidRDefault="00D916F1">
            <w:pPr>
              <w:rPr>
                <w:rFonts w:ascii="Arial" w:hAnsi="Arial" w:cs="Arial"/>
                <w:sz w:val="22"/>
                <w:szCs w:val="22"/>
              </w:rPr>
            </w:pPr>
            <w:r>
              <w:rPr>
                <w:rFonts w:ascii="Arial" w:hAnsi="Arial" w:cs="Arial"/>
                <w:sz w:val="22"/>
                <w:szCs w:val="22"/>
              </w:rPr>
              <w:t>Single-use items are used once and then discarded</w:t>
            </w:r>
          </w:p>
        </w:tc>
        <w:tc>
          <w:tcPr>
            <w:tcW w:w="536" w:type="dxa"/>
            <w:tcBorders>
              <w:top w:val="single" w:sz="4" w:space="0" w:color="auto"/>
              <w:left w:val="single" w:sz="4" w:space="0" w:color="auto"/>
              <w:bottom w:val="single" w:sz="4" w:space="0" w:color="auto"/>
              <w:right w:val="single" w:sz="4" w:space="0" w:color="auto"/>
            </w:tcBorders>
            <w:hideMark/>
          </w:tcPr>
          <w:p w14:paraId="5CB8A2EB"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24EF028"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195FFFC2"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12E3650F" w14:textId="77777777" w:rsidR="00D916F1" w:rsidRDefault="00D916F1">
            <w:pPr>
              <w:jc w:val="center"/>
              <w:rPr>
                <w:rFonts w:ascii="Arial" w:hAnsi="Arial" w:cs="Arial"/>
                <w:sz w:val="22"/>
                <w:szCs w:val="22"/>
              </w:rPr>
            </w:pPr>
          </w:p>
        </w:tc>
      </w:tr>
      <w:tr w:rsidR="00D916F1" w14:paraId="62CBF57E"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3A9C9623" w14:textId="77777777" w:rsidR="00D916F1" w:rsidRDefault="00D916F1">
            <w:pPr>
              <w:rPr>
                <w:rFonts w:ascii="Arial" w:hAnsi="Arial" w:cs="Arial"/>
                <w:sz w:val="22"/>
                <w:szCs w:val="22"/>
              </w:rPr>
            </w:pPr>
            <w:r>
              <w:rPr>
                <w:rFonts w:ascii="Arial" w:hAnsi="Arial" w:cs="Arial"/>
                <w:sz w:val="22"/>
                <w:szCs w:val="22"/>
              </w:rPr>
              <w:t>Items are stored appropriately to avoid contamination with dust or splashes (e.g. cupboards, drawers, lidded containers).</w:t>
            </w:r>
          </w:p>
        </w:tc>
        <w:tc>
          <w:tcPr>
            <w:tcW w:w="536" w:type="dxa"/>
            <w:tcBorders>
              <w:top w:val="single" w:sz="4" w:space="0" w:color="auto"/>
              <w:left w:val="single" w:sz="4" w:space="0" w:color="auto"/>
              <w:bottom w:val="single" w:sz="4" w:space="0" w:color="auto"/>
              <w:right w:val="single" w:sz="4" w:space="0" w:color="auto"/>
            </w:tcBorders>
            <w:hideMark/>
          </w:tcPr>
          <w:p w14:paraId="24389DD3"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2B0B6AB7"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009B7C2"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3FDB800B" w14:textId="77777777" w:rsidR="00D916F1" w:rsidRDefault="00D916F1">
            <w:pPr>
              <w:jc w:val="center"/>
              <w:rPr>
                <w:rFonts w:ascii="Arial" w:hAnsi="Arial" w:cs="Arial"/>
                <w:sz w:val="22"/>
                <w:szCs w:val="22"/>
              </w:rPr>
            </w:pPr>
          </w:p>
        </w:tc>
      </w:tr>
      <w:tr w:rsidR="00D916F1" w14:paraId="2A9B4ED5"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4595D843" w14:textId="77777777" w:rsidR="00D916F1" w:rsidRDefault="00D916F1">
            <w:pPr>
              <w:rPr>
                <w:rFonts w:ascii="Arial" w:hAnsi="Arial" w:cs="Arial"/>
                <w:sz w:val="22"/>
                <w:szCs w:val="22"/>
              </w:rPr>
            </w:pPr>
            <w:r>
              <w:rPr>
                <w:rFonts w:ascii="Arial" w:hAnsi="Arial" w:cs="Arial"/>
                <w:sz w:val="22"/>
                <w:szCs w:val="22"/>
              </w:rPr>
              <w:t>All reusable items are decontaminated by a contracted CSSD service prior to storage.  (Check 2 random items),</w:t>
            </w:r>
          </w:p>
        </w:tc>
        <w:tc>
          <w:tcPr>
            <w:tcW w:w="536" w:type="dxa"/>
            <w:tcBorders>
              <w:top w:val="single" w:sz="4" w:space="0" w:color="auto"/>
              <w:left w:val="single" w:sz="4" w:space="0" w:color="auto"/>
              <w:bottom w:val="single" w:sz="4" w:space="0" w:color="auto"/>
              <w:right w:val="single" w:sz="4" w:space="0" w:color="auto"/>
            </w:tcBorders>
            <w:hideMark/>
          </w:tcPr>
          <w:p w14:paraId="209654FD"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2472ECC"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3FDB2D7D"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566CE508"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5DDD631D"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32BFC93" w14:textId="77777777" w:rsidR="00D916F1" w:rsidRDefault="00D916F1">
            <w:pPr>
              <w:rPr>
                <w:rFonts w:ascii="Arial" w:hAnsi="Arial" w:cs="Arial"/>
                <w:sz w:val="22"/>
                <w:szCs w:val="22"/>
              </w:rPr>
            </w:pPr>
            <w:r>
              <w:rPr>
                <w:rFonts w:ascii="Arial" w:hAnsi="Arial" w:cs="Arial"/>
                <w:sz w:val="22"/>
                <w:szCs w:val="22"/>
              </w:rPr>
              <w:t>All reusable items are examined for wear and tear, e.g. rust on instruments, loose hinges.</w:t>
            </w:r>
          </w:p>
        </w:tc>
        <w:tc>
          <w:tcPr>
            <w:tcW w:w="536" w:type="dxa"/>
            <w:tcBorders>
              <w:top w:val="single" w:sz="4" w:space="0" w:color="auto"/>
              <w:left w:val="single" w:sz="4" w:space="0" w:color="auto"/>
              <w:bottom w:val="single" w:sz="4" w:space="0" w:color="auto"/>
              <w:right w:val="single" w:sz="4" w:space="0" w:color="auto"/>
            </w:tcBorders>
            <w:hideMark/>
          </w:tcPr>
          <w:p w14:paraId="698559E8"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BD71690"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458960C3"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4251F97F"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79D87BCA"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1130318B" w14:textId="77777777" w:rsidR="00D916F1" w:rsidRDefault="00D916F1">
            <w:pPr>
              <w:rPr>
                <w:rFonts w:ascii="Arial" w:hAnsi="Arial" w:cs="Arial"/>
                <w:sz w:val="22"/>
                <w:szCs w:val="22"/>
              </w:rPr>
            </w:pPr>
            <w:r>
              <w:rPr>
                <w:rFonts w:ascii="Arial" w:hAnsi="Arial" w:cs="Arial"/>
                <w:sz w:val="22"/>
                <w:szCs w:val="22"/>
              </w:rPr>
              <w:t>Items found to have faults or damages are taken out of service.</w:t>
            </w:r>
          </w:p>
        </w:tc>
        <w:tc>
          <w:tcPr>
            <w:tcW w:w="536" w:type="dxa"/>
            <w:tcBorders>
              <w:top w:val="single" w:sz="4" w:space="0" w:color="auto"/>
              <w:left w:val="single" w:sz="4" w:space="0" w:color="auto"/>
              <w:bottom w:val="single" w:sz="4" w:space="0" w:color="auto"/>
              <w:right w:val="single" w:sz="4" w:space="0" w:color="auto"/>
            </w:tcBorders>
            <w:hideMark/>
          </w:tcPr>
          <w:p w14:paraId="00E96B74"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5CBFF56"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4E0F3094"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37C774CC"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453D42E5"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0111F1BE" w14:textId="77777777" w:rsidR="00D916F1" w:rsidRDefault="00D916F1">
            <w:pPr>
              <w:rPr>
                <w:rFonts w:ascii="Arial" w:hAnsi="Arial" w:cs="Arial"/>
                <w:sz w:val="22"/>
                <w:szCs w:val="22"/>
              </w:rPr>
            </w:pPr>
            <w:r>
              <w:rPr>
                <w:rFonts w:ascii="Arial" w:hAnsi="Arial" w:cs="Arial"/>
                <w:sz w:val="22"/>
                <w:szCs w:val="22"/>
              </w:rPr>
              <w:t>Dressing trolleys are clean and in a good state of repair.</w:t>
            </w:r>
          </w:p>
        </w:tc>
        <w:tc>
          <w:tcPr>
            <w:tcW w:w="536" w:type="dxa"/>
            <w:tcBorders>
              <w:top w:val="single" w:sz="4" w:space="0" w:color="auto"/>
              <w:left w:val="single" w:sz="4" w:space="0" w:color="auto"/>
              <w:bottom w:val="single" w:sz="4" w:space="0" w:color="auto"/>
              <w:right w:val="single" w:sz="4" w:space="0" w:color="auto"/>
            </w:tcBorders>
            <w:hideMark/>
          </w:tcPr>
          <w:p w14:paraId="2873B528"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79F97CAC"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330C037"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304AEB9A" w14:textId="77777777" w:rsidR="00D916F1" w:rsidRDefault="00D916F1">
            <w:pPr>
              <w:jc w:val="center"/>
              <w:rPr>
                <w:rFonts w:ascii="Arial" w:hAnsi="Arial" w:cs="Arial"/>
                <w:sz w:val="22"/>
                <w:szCs w:val="22"/>
              </w:rPr>
            </w:pPr>
          </w:p>
        </w:tc>
      </w:tr>
      <w:tr w:rsidR="00D916F1" w14:paraId="56ECC37C"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A3C1DC3" w14:textId="77777777" w:rsidR="00D916F1" w:rsidRDefault="00D916F1">
            <w:pPr>
              <w:rPr>
                <w:rFonts w:ascii="Arial" w:hAnsi="Arial" w:cs="Arial"/>
                <w:sz w:val="22"/>
                <w:szCs w:val="22"/>
              </w:rPr>
            </w:pPr>
            <w:r>
              <w:rPr>
                <w:rFonts w:ascii="Arial" w:hAnsi="Arial" w:cs="Arial"/>
                <w:sz w:val="22"/>
                <w:szCs w:val="22"/>
              </w:rPr>
              <w:t>Decontamination certificates/labels are completed and attached to equipment prior to sending for service or repair.</w:t>
            </w:r>
          </w:p>
        </w:tc>
        <w:tc>
          <w:tcPr>
            <w:tcW w:w="536" w:type="dxa"/>
            <w:tcBorders>
              <w:top w:val="single" w:sz="4" w:space="0" w:color="auto"/>
              <w:left w:val="single" w:sz="4" w:space="0" w:color="auto"/>
              <w:bottom w:val="single" w:sz="4" w:space="0" w:color="auto"/>
              <w:right w:val="single" w:sz="4" w:space="0" w:color="auto"/>
            </w:tcBorders>
            <w:hideMark/>
          </w:tcPr>
          <w:p w14:paraId="4F4EA21F"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6AE68C3"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3BF5D117"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6063276F" w14:textId="77777777" w:rsidR="00D916F1" w:rsidRDefault="00D916F1">
            <w:pPr>
              <w:jc w:val="center"/>
              <w:rPr>
                <w:rFonts w:ascii="Arial" w:hAnsi="Arial" w:cs="Arial"/>
                <w:sz w:val="22"/>
                <w:szCs w:val="22"/>
              </w:rPr>
            </w:pPr>
          </w:p>
        </w:tc>
      </w:tr>
      <w:tr w:rsidR="00D916F1" w14:paraId="7E3735BB"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414570B" w14:textId="77777777" w:rsidR="00D916F1" w:rsidRDefault="00D916F1">
            <w:pPr>
              <w:rPr>
                <w:rFonts w:ascii="Arial" w:hAnsi="Arial" w:cs="Arial"/>
                <w:sz w:val="22"/>
                <w:szCs w:val="22"/>
              </w:rPr>
            </w:pPr>
            <w:r>
              <w:rPr>
                <w:rFonts w:ascii="Arial" w:hAnsi="Arial" w:cs="Arial"/>
                <w:sz w:val="22"/>
                <w:szCs w:val="22"/>
              </w:rPr>
              <w:t xml:space="preserve">Examination specula are disposable. </w:t>
            </w:r>
          </w:p>
        </w:tc>
        <w:tc>
          <w:tcPr>
            <w:tcW w:w="536" w:type="dxa"/>
            <w:tcBorders>
              <w:top w:val="single" w:sz="4" w:space="0" w:color="auto"/>
              <w:left w:val="single" w:sz="4" w:space="0" w:color="auto"/>
              <w:bottom w:val="single" w:sz="4" w:space="0" w:color="auto"/>
              <w:right w:val="single" w:sz="4" w:space="0" w:color="auto"/>
            </w:tcBorders>
            <w:hideMark/>
          </w:tcPr>
          <w:p w14:paraId="2B5C2986" w14:textId="77777777" w:rsidR="00D916F1" w:rsidRDefault="00D916F1">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9B1BC1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0288AF79"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50C05985"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5886A775"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71545CA" w14:textId="77777777" w:rsidR="00D916F1" w:rsidRDefault="00D916F1">
            <w:pPr>
              <w:rPr>
                <w:rFonts w:ascii="Arial" w:hAnsi="Arial" w:cs="Arial"/>
                <w:sz w:val="22"/>
                <w:szCs w:val="22"/>
              </w:rPr>
            </w:pPr>
            <w:r>
              <w:rPr>
                <w:rFonts w:ascii="Arial" w:hAnsi="Arial" w:cs="Arial"/>
                <w:sz w:val="22"/>
                <w:szCs w:val="22"/>
              </w:rPr>
              <w:t>Sterile specula are used for IUCD insertion.</w:t>
            </w:r>
          </w:p>
        </w:tc>
        <w:tc>
          <w:tcPr>
            <w:tcW w:w="536" w:type="dxa"/>
            <w:tcBorders>
              <w:top w:val="single" w:sz="4" w:space="0" w:color="auto"/>
              <w:left w:val="single" w:sz="4" w:space="0" w:color="auto"/>
              <w:bottom w:val="single" w:sz="4" w:space="0" w:color="auto"/>
              <w:right w:val="single" w:sz="4" w:space="0" w:color="auto"/>
            </w:tcBorders>
            <w:hideMark/>
          </w:tcPr>
          <w:p w14:paraId="76231DC9" w14:textId="77777777" w:rsidR="00D916F1" w:rsidRDefault="00D916F1">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C3AAC3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31ECBD87"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622FA2D5"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6F8019E5"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40D32ACA" w14:textId="77777777" w:rsidR="00D916F1" w:rsidRDefault="00D916F1">
            <w:pPr>
              <w:rPr>
                <w:rFonts w:ascii="Arial" w:hAnsi="Arial" w:cs="Arial"/>
                <w:sz w:val="22"/>
                <w:szCs w:val="22"/>
              </w:rPr>
            </w:pPr>
            <w:r>
              <w:rPr>
                <w:rFonts w:ascii="Arial" w:hAnsi="Arial" w:cs="Arial"/>
                <w:sz w:val="22"/>
                <w:szCs w:val="22"/>
              </w:rPr>
              <w:t>All instruments required to be sterile at the point of use are available pre-packed and sterile or autoclaved by a contracted CSSD service.</w:t>
            </w:r>
          </w:p>
        </w:tc>
        <w:tc>
          <w:tcPr>
            <w:tcW w:w="536" w:type="dxa"/>
            <w:tcBorders>
              <w:top w:val="single" w:sz="4" w:space="0" w:color="auto"/>
              <w:left w:val="single" w:sz="4" w:space="0" w:color="auto"/>
              <w:bottom w:val="single" w:sz="4" w:space="0" w:color="auto"/>
              <w:right w:val="single" w:sz="4" w:space="0" w:color="auto"/>
            </w:tcBorders>
            <w:hideMark/>
          </w:tcPr>
          <w:p w14:paraId="001D67D2" w14:textId="77777777" w:rsidR="00D916F1" w:rsidRDefault="00D916F1">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3248E01"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2C685E02"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3AEB49EF"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77CC932A"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06E540A" w14:textId="77777777" w:rsidR="00D916F1" w:rsidRDefault="00D916F1">
            <w:pPr>
              <w:rPr>
                <w:rFonts w:ascii="Arial" w:hAnsi="Arial" w:cs="Arial"/>
                <w:sz w:val="22"/>
                <w:szCs w:val="22"/>
              </w:rPr>
            </w:pPr>
            <w:r>
              <w:rPr>
                <w:rFonts w:ascii="Arial" w:hAnsi="Arial" w:cs="Arial"/>
                <w:sz w:val="22"/>
                <w:szCs w:val="22"/>
              </w:rPr>
              <w:t>Nebuliser equipment is designated single patient use and disposed of as a clinical waste.</w:t>
            </w:r>
          </w:p>
        </w:tc>
        <w:tc>
          <w:tcPr>
            <w:tcW w:w="536" w:type="dxa"/>
            <w:tcBorders>
              <w:top w:val="single" w:sz="4" w:space="0" w:color="auto"/>
              <w:left w:val="single" w:sz="4" w:space="0" w:color="auto"/>
              <w:bottom w:val="single" w:sz="4" w:space="0" w:color="auto"/>
              <w:right w:val="single" w:sz="4" w:space="0" w:color="auto"/>
            </w:tcBorders>
            <w:hideMark/>
          </w:tcPr>
          <w:p w14:paraId="439AC233"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2318EBB5"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0E1735AE"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2B730D28"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69C56D3E"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7E36B814" w14:textId="77777777" w:rsidR="00D916F1" w:rsidRDefault="00D916F1">
            <w:pPr>
              <w:rPr>
                <w:rFonts w:ascii="Arial" w:hAnsi="Arial" w:cs="Arial"/>
                <w:sz w:val="22"/>
                <w:szCs w:val="22"/>
              </w:rPr>
            </w:pPr>
            <w:r>
              <w:rPr>
                <w:rFonts w:ascii="Arial" w:hAnsi="Arial" w:cs="Arial"/>
                <w:sz w:val="22"/>
                <w:szCs w:val="22"/>
              </w:rPr>
              <w:t>Nebuliser machines are cleaned between use with solution of detergent and water.</w:t>
            </w:r>
          </w:p>
        </w:tc>
        <w:tc>
          <w:tcPr>
            <w:tcW w:w="536" w:type="dxa"/>
            <w:tcBorders>
              <w:top w:val="single" w:sz="4" w:space="0" w:color="auto"/>
              <w:left w:val="single" w:sz="4" w:space="0" w:color="auto"/>
              <w:bottom w:val="single" w:sz="4" w:space="0" w:color="auto"/>
              <w:right w:val="single" w:sz="4" w:space="0" w:color="auto"/>
            </w:tcBorders>
            <w:hideMark/>
          </w:tcPr>
          <w:p w14:paraId="1440C0FE"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3388F24"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BD81AC3"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2C879E02"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1DC6E8D9"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5FCDE68" w14:textId="77777777" w:rsidR="00D916F1" w:rsidRDefault="00D916F1">
            <w:pPr>
              <w:rPr>
                <w:rFonts w:ascii="Arial" w:hAnsi="Arial" w:cs="Arial"/>
                <w:sz w:val="22"/>
                <w:szCs w:val="22"/>
              </w:rPr>
            </w:pPr>
            <w:r>
              <w:rPr>
                <w:rFonts w:ascii="Arial" w:hAnsi="Arial" w:cs="Arial"/>
                <w:sz w:val="22"/>
                <w:szCs w:val="22"/>
              </w:rPr>
              <w:t>All tubing used to connect nebuliser equipment to nebuliser machines are single-use and disposed of as a clinical waste.</w:t>
            </w:r>
          </w:p>
        </w:tc>
        <w:tc>
          <w:tcPr>
            <w:tcW w:w="536" w:type="dxa"/>
            <w:tcBorders>
              <w:top w:val="single" w:sz="4" w:space="0" w:color="auto"/>
              <w:left w:val="single" w:sz="4" w:space="0" w:color="auto"/>
              <w:bottom w:val="single" w:sz="4" w:space="0" w:color="auto"/>
              <w:right w:val="single" w:sz="4" w:space="0" w:color="auto"/>
            </w:tcBorders>
            <w:hideMark/>
          </w:tcPr>
          <w:p w14:paraId="60ED116C"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1C24DAE"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162ABFD7"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010E545B" w14:textId="77777777" w:rsidR="00D916F1" w:rsidRDefault="00D916F1">
            <w:pPr>
              <w:jc w:val="center"/>
              <w:rPr>
                <w:rFonts w:ascii="Arial" w:hAnsi="Arial" w:cs="Arial"/>
                <w:sz w:val="22"/>
                <w:szCs w:val="22"/>
              </w:rPr>
            </w:pPr>
            <w:r>
              <w:rPr>
                <w:rFonts w:ascii="Arial" w:hAnsi="Arial" w:cs="Arial"/>
                <w:sz w:val="22"/>
                <w:szCs w:val="22"/>
              </w:rPr>
              <w:t>N/A</w:t>
            </w:r>
          </w:p>
        </w:tc>
      </w:tr>
    </w:tbl>
    <w:p w14:paraId="72DF92BD" w14:textId="77777777" w:rsidR="00D916F1" w:rsidRDefault="00D916F1" w:rsidP="00D916F1">
      <w:pPr>
        <w:rPr>
          <w:rFonts w:ascii="Arial" w:hAnsi="Arial" w:cs="Arial"/>
          <w:b/>
        </w:rPr>
      </w:pPr>
    </w:p>
    <w:p w14:paraId="060D5410" w14:textId="77777777" w:rsidR="00D916F1" w:rsidRDefault="00D916F1" w:rsidP="00D916F1">
      <w:pPr>
        <w:rPr>
          <w:rFonts w:ascii="Arial" w:hAnsi="Arial" w:cs="Arial"/>
          <w:b/>
        </w:rPr>
      </w:pPr>
    </w:p>
    <w:p w14:paraId="485E9B31" w14:textId="77777777" w:rsidR="00D916F1" w:rsidRDefault="00D916F1" w:rsidP="00D916F1">
      <w:pPr>
        <w:rPr>
          <w:rFonts w:ascii="Arial" w:hAnsi="Arial" w:cs="Arial"/>
          <w:b/>
        </w:rPr>
      </w:pPr>
    </w:p>
    <w:p w14:paraId="7074752C" w14:textId="77777777" w:rsidR="00D916F1" w:rsidRDefault="00D916F1" w:rsidP="00D916F1">
      <w:pPr>
        <w:rPr>
          <w:rFonts w:ascii="Arial" w:hAnsi="Arial" w:cs="Arial"/>
          <w:b/>
        </w:rPr>
      </w:pPr>
      <w:r>
        <w:rPr>
          <w:rFonts w:ascii="Arial" w:hAnsi="Arial" w:cs="Arial"/>
          <w:b/>
        </w:rPr>
        <w:t>Section 6:  Sharps handling and disposal (7 questions)</w:t>
      </w:r>
    </w:p>
    <w:p w14:paraId="3EC0190A" w14:textId="77777777" w:rsidR="00D916F1" w:rsidRDefault="00D916F1" w:rsidP="00D916F1">
      <w:pPr>
        <w:rPr>
          <w:rFonts w:ascii="Arial" w:hAnsi="Arial" w:cs="Arial"/>
          <w:b/>
        </w:rPr>
      </w:pPr>
    </w:p>
    <w:p w14:paraId="6A8D5871" w14:textId="77777777" w:rsidR="00D916F1" w:rsidRDefault="00D916F1" w:rsidP="00D916F1">
      <w:pPr>
        <w:rPr>
          <w:rFonts w:ascii="Arial" w:hAnsi="Arial" w:cs="Arial"/>
          <w:b/>
        </w:rPr>
      </w:pPr>
      <w:r>
        <w:rPr>
          <w:rFonts w:ascii="Arial" w:hAnsi="Arial" w:cs="Arial"/>
          <w:b/>
        </w:rPr>
        <w:t>Standard:  To avoid the risk of needlestick injuries, sharps are handled and disposed of safely.</w:t>
      </w:r>
    </w:p>
    <w:p w14:paraId="4B86CFA6" w14:textId="77777777" w:rsidR="00D916F1" w:rsidRDefault="00D916F1" w:rsidP="00D916F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7"/>
        <w:gridCol w:w="536"/>
        <w:gridCol w:w="536"/>
        <w:gridCol w:w="536"/>
        <w:gridCol w:w="617"/>
      </w:tblGrid>
      <w:tr w:rsidR="00D916F1" w14:paraId="2620FCF1"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0DD90307" w14:textId="77777777" w:rsidR="00D916F1" w:rsidRDefault="00D916F1">
            <w:pPr>
              <w:rPr>
                <w:rFonts w:ascii="Arial" w:hAnsi="Arial" w:cs="Arial"/>
                <w:sz w:val="22"/>
                <w:szCs w:val="22"/>
              </w:rPr>
            </w:pPr>
            <w:r>
              <w:rPr>
                <w:rFonts w:ascii="Arial" w:hAnsi="Arial" w:cs="Arial"/>
                <w:sz w:val="22"/>
                <w:szCs w:val="22"/>
              </w:rPr>
              <w:t>A written policy and procedure for handling and disposal of sharps is available.</w:t>
            </w:r>
          </w:p>
        </w:tc>
        <w:tc>
          <w:tcPr>
            <w:tcW w:w="536" w:type="dxa"/>
            <w:tcBorders>
              <w:top w:val="single" w:sz="4" w:space="0" w:color="auto"/>
              <w:left w:val="single" w:sz="4" w:space="0" w:color="auto"/>
              <w:bottom w:val="single" w:sz="4" w:space="0" w:color="auto"/>
              <w:right w:val="single" w:sz="4" w:space="0" w:color="auto"/>
            </w:tcBorders>
            <w:hideMark/>
          </w:tcPr>
          <w:p w14:paraId="5955D059"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C26D7FF"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09394089"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746D74A6" w14:textId="77777777" w:rsidR="00D916F1" w:rsidRDefault="00D916F1">
            <w:pPr>
              <w:jc w:val="center"/>
              <w:rPr>
                <w:rFonts w:ascii="Arial" w:hAnsi="Arial" w:cs="Arial"/>
                <w:sz w:val="22"/>
                <w:szCs w:val="22"/>
              </w:rPr>
            </w:pPr>
          </w:p>
        </w:tc>
      </w:tr>
      <w:tr w:rsidR="00D916F1" w14:paraId="29DCCF3B"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A946E1C" w14:textId="77777777" w:rsidR="00D916F1" w:rsidRDefault="00D916F1">
            <w:pPr>
              <w:rPr>
                <w:rFonts w:ascii="Arial" w:hAnsi="Arial" w:cs="Arial"/>
                <w:sz w:val="22"/>
                <w:szCs w:val="22"/>
              </w:rPr>
            </w:pPr>
            <w:r>
              <w:rPr>
                <w:rFonts w:ascii="Arial" w:hAnsi="Arial" w:cs="Arial"/>
                <w:sz w:val="22"/>
                <w:szCs w:val="22"/>
              </w:rPr>
              <w:t>Sharps boxes are available for use and conform to British Standard BS 7320 and UN Standard (UN 3291).</w:t>
            </w:r>
          </w:p>
        </w:tc>
        <w:tc>
          <w:tcPr>
            <w:tcW w:w="536" w:type="dxa"/>
            <w:tcBorders>
              <w:top w:val="single" w:sz="4" w:space="0" w:color="auto"/>
              <w:left w:val="single" w:sz="4" w:space="0" w:color="auto"/>
              <w:bottom w:val="single" w:sz="4" w:space="0" w:color="auto"/>
              <w:right w:val="single" w:sz="4" w:space="0" w:color="auto"/>
            </w:tcBorders>
            <w:hideMark/>
          </w:tcPr>
          <w:p w14:paraId="0B5109BB"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EEF1171"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47CF2F7"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7881E28A" w14:textId="77777777" w:rsidR="00D916F1" w:rsidRDefault="00D916F1">
            <w:pPr>
              <w:jc w:val="center"/>
              <w:rPr>
                <w:rFonts w:ascii="Arial" w:hAnsi="Arial" w:cs="Arial"/>
                <w:sz w:val="22"/>
                <w:szCs w:val="22"/>
              </w:rPr>
            </w:pPr>
          </w:p>
        </w:tc>
      </w:tr>
      <w:tr w:rsidR="00D916F1" w14:paraId="33F833A7"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1706D118" w14:textId="77777777" w:rsidR="00D916F1" w:rsidRDefault="00D916F1">
            <w:pPr>
              <w:rPr>
                <w:rFonts w:ascii="Arial" w:hAnsi="Arial" w:cs="Arial"/>
                <w:sz w:val="22"/>
                <w:szCs w:val="22"/>
              </w:rPr>
            </w:pPr>
            <w:r>
              <w:rPr>
                <w:rFonts w:ascii="Arial" w:hAnsi="Arial" w:cs="Arial"/>
                <w:sz w:val="22"/>
                <w:szCs w:val="22"/>
              </w:rPr>
              <w:t>Boxes are discarded when two thirds full to a designated clinical waste collecting area.</w:t>
            </w:r>
          </w:p>
        </w:tc>
        <w:tc>
          <w:tcPr>
            <w:tcW w:w="536" w:type="dxa"/>
            <w:tcBorders>
              <w:top w:val="single" w:sz="4" w:space="0" w:color="auto"/>
              <w:left w:val="single" w:sz="4" w:space="0" w:color="auto"/>
              <w:bottom w:val="single" w:sz="4" w:space="0" w:color="auto"/>
              <w:right w:val="single" w:sz="4" w:space="0" w:color="auto"/>
            </w:tcBorders>
            <w:hideMark/>
          </w:tcPr>
          <w:p w14:paraId="7B904435"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689591D3"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4D082D22"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4DB85741" w14:textId="77777777" w:rsidR="00D916F1" w:rsidRDefault="00D916F1">
            <w:pPr>
              <w:jc w:val="center"/>
              <w:rPr>
                <w:rFonts w:ascii="Arial" w:hAnsi="Arial" w:cs="Arial"/>
                <w:sz w:val="22"/>
                <w:szCs w:val="22"/>
              </w:rPr>
            </w:pPr>
          </w:p>
        </w:tc>
      </w:tr>
      <w:tr w:rsidR="00D916F1" w14:paraId="3FA117EB"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3E25BBE" w14:textId="77777777" w:rsidR="00D916F1" w:rsidRDefault="00D916F1">
            <w:pPr>
              <w:rPr>
                <w:rFonts w:ascii="Arial" w:hAnsi="Arial" w:cs="Arial"/>
                <w:sz w:val="22"/>
                <w:szCs w:val="22"/>
              </w:rPr>
            </w:pPr>
            <w:r>
              <w:rPr>
                <w:rFonts w:ascii="Arial" w:hAnsi="Arial" w:cs="Arial"/>
                <w:sz w:val="22"/>
                <w:szCs w:val="22"/>
              </w:rPr>
              <w:t>Sharps boxes are assembled correctly according to manufacturer’s instructions.</w:t>
            </w:r>
          </w:p>
        </w:tc>
        <w:tc>
          <w:tcPr>
            <w:tcW w:w="536" w:type="dxa"/>
            <w:tcBorders>
              <w:top w:val="single" w:sz="4" w:space="0" w:color="auto"/>
              <w:left w:val="single" w:sz="4" w:space="0" w:color="auto"/>
              <w:bottom w:val="single" w:sz="4" w:space="0" w:color="auto"/>
              <w:right w:val="single" w:sz="4" w:space="0" w:color="auto"/>
            </w:tcBorders>
            <w:hideMark/>
          </w:tcPr>
          <w:p w14:paraId="2DE66C34"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7BD1DB1B"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3CCFA14E"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046C08FA" w14:textId="77777777" w:rsidR="00D916F1" w:rsidRDefault="00D916F1">
            <w:pPr>
              <w:jc w:val="center"/>
              <w:rPr>
                <w:rFonts w:ascii="Arial" w:hAnsi="Arial" w:cs="Arial"/>
                <w:sz w:val="22"/>
                <w:szCs w:val="22"/>
              </w:rPr>
            </w:pPr>
          </w:p>
        </w:tc>
      </w:tr>
      <w:tr w:rsidR="00D916F1" w14:paraId="61FBDD40"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21F5595" w14:textId="77777777" w:rsidR="00D916F1" w:rsidRDefault="00D916F1">
            <w:pPr>
              <w:rPr>
                <w:rFonts w:ascii="Arial" w:hAnsi="Arial" w:cs="Arial"/>
                <w:sz w:val="22"/>
                <w:szCs w:val="22"/>
              </w:rPr>
            </w:pPr>
            <w:r>
              <w:rPr>
                <w:rFonts w:ascii="Arial" w:hAnsi="Arial" w:cs="Arial"/>
                <w:sz w:val="22"/>
                <w:szCs w:val="22"/>
              </w:rPr>
              <w:t>Sharps boxes are labelled in accordance with legal requirements.</w:t>
            </w:r>
          </w:p>
        </w:tc>
        <w:tc>
          <w:tcPr>
            <w:tcW w:w="536" w:type="dxa"/>
            <w:tcBorders>
              <w:top w:val="single" w:sz="4" w:space="0" w:color="auto"/>
              <w:left w:val="single" w:sz="4" w:space="0" w:color="auto"/>
              <w:bottom w:val="single" w:sz="4" w:space="0" w:color="auto"/>
              <w:right w:val="single" w:sz="4" w:space="0" w:color="auto"/>
            </w:tcBorders>
            <w:hideMark/>
          </w:tcPr>
          <w:p w14:paraId="27230C59"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69D764C"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61CFEB6B"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00874F5A" w14:textId="77777777" w:rsidR="00D916F1" w:rsidRDefault="00D916F1">
            <w:pPr>
              <w:jc w:val="center"/>
              <w:rPr>
                <w:rFonts w:ascii="Arial" w:hAnsi="Arial" w:cs="Arial"/>
                <w:sz w:val="22"/>
                <w:szCs w:val="22"/>
              </w:rPr>
            </w:pPr>
          </w:p>
        </w:tc>
      </w:tr>
      <w:tr w:rsidR="00D916F1" w14:paraId="769562CB"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1663CAE1" w14:textId="77777777" w:rsidR="00D916F1" w:rsidRDefault="00D916F1">
            <w:pPr>
              <w:rPr>
                <w:rFonts w:ascii="Arial" w:hAnsi="Arial" w:cs="Arial"/>
                <w:sz w:val="22"/>
                <w:szCs w:val="22"/>
              </w:rPr>
            </w:pPr>
            <w:r>
              <w:rPr>
                <w:rFonts w:ascii="Arial" w:hAnsi="Arial" w:cs="Arial"/>
                <w:sz w:val="22"/>
                <w:szCs w:val="22"/>
              </w:rPr>
              <w:t>Staff knows what action to take in the event of a needlestick injury (randomly question staff members).</w:t>
            </w:r>
          </w:p>
        </w:tc>
        <w:tc>
          <w:tcPr>
            <w:tcW w:w="536" w:type="dxa"/>
            <w:tcBorders>
              <w:top w:val="single" w:sz="4" w:space="0" w:color="auto"/>
              <w:left w:val="single" w:sz="4" w:space="0" w:color="auto"/>
              <w:bottom w:val="single" w:sz="4" w:space="0" w:color="auto"/>
              <w:right w:val="single" w:sz="4" w:space="0" w:color="auto"/>
            </w:tcBorders>
            <w:hideMark/>
          </w:tcPr>
          <w:p w14:paraId="0D6AC487"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540217A7"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6F524CBD"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4356DE27" w14:textId="77777777" w:rsidR="00D916F1" w:rsidRDefault="00D916F1">
            <w:pPr>
              <w:jc w:val="center"/>
              <w:rPr>
                <w:rFonts w:ascii="Arial" w:hAnsi="Arial" w:cs="Arial"/>
                <w:sz w:val="22"/>
                <w:szCs w:val="22"/>
              </w:rPr>
            </w:pPr>
          </w:p>
        </w:tc>
      </w:tr>
      <w:tr w:rsidR="00D916F1" w14:paraId="4D8F6EB7" w14:textId="77777777" w:rsidTr="00D916F1">
        <w:tc>
          <w:tcPr>
            <w:tcW w:w="6297" w:type="dxa"/>
            <w:tcBorders>
              <w:top w:val="single" w:sz="4" w:space="0" w:color="auto"/>
              <w:left w:val="single" w:sz="4" w:space="0" w:color="auto"/>
              <w:bottom w:val="single" w:sz="4" w:space="0" w:color="auto"/>
              <w:right w:val="single" w:sz="4" w:space="0" w:color="auto"/>
            </w:tcBorders>
          </w:tcPr>
          <w:p w14:paraId="5BFC03C6" w14:textId="77777777" w:rsidR="00D916F1" w:rsidRDefault="00D916F1">
            <w:pPr>
              <w:rPr>
                <w:rFonts w:ascii="Arial" w:hAnsi="Arial" w:cs="Arial"/>
                <w:sz w:val="22"/>
                <w:szCs w:val="22"/>
              </w:rPr>
            </w:pPr>
            <w:r>
              <w:rPr>
                <w:rFonts w:ascii="Arial" w:hAnsi="Arial" w:cs="Arial"/>
                <w:sz w:val="22"/>
                <w:szCs w:val="22"/>
              </w:rPr>
              <w:t>Sharps boxes are stored above floor level.</w:t>
            </w:r>
          </w:p>
          <w:p w14:paraId="6E29B0D9" w14:textId="77777777" w:rsidR="00D916F1" w:rsidRDefault="00D916F1">
            <w:pPr>
              <w:rPr>
                <w:rFonts w:ascii="Arial" w:hAnsi="Arial" w:cs="Arial"/>
                <w:sz w:val="22"/>
                <w:szCs w:val="22"/>
              </w:rPr>
            </w:pPr>
          </w:p>
        </w:tc>
        <w:tc>
          <w:tcPr>
            <w:tcW w:w="536" w:type="dxa"/>
            <w:tcBorders>
              <w:top w:val="single" w:sz="4" w:space="0" w:color="auto"/>
              <w:left w:val="single" w:sz="4" w:space="0" w:color="auto"/>
              <w:bottom w:val="single" w:sz="4" w:space="0" w:color="auto"/>
              <w:right w:val="single" w:sz="4" w:space="0" w:color="auto"/>
            </w:tcBorders>
            <w:hideMark/>
          </w:tcPr>
          <w:p w14:paraId="50726094"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EEFEF66"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65BFE987"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0E6ED935" w14:textId="77777777" w:rsidR="00D916F1" w:rsidRDefault="00D916F1">
            <w:pPr>
              <w:jc w:val="center"/>
              <w:rPr>
                <w:rFonts w:ascii="Arial" w:hAnsi="Arial" w:cs="Arial"/>
                <w:sz w:val="22"/>
                <w:szCs w:val="22"/>
              </w:rPr>
            </w:pPr>
          </w:p>
        </w:tc>
      </w:tr>
    </w:tbl>
    <w:p w14:paraId="12973F9F" w14:textId="77777777" w:rsidR="00D916F1" w:rsidRDefault="00D916F1" w:rsidP="00D916F1">
      <w:pPr>
        <w:rPr>
          <w:rFonts w:ascii="Arial" w:hAnsi="Arial" w:cs="Arial"/>
          <w:b/>
        </w:rPr>
      </w:pPr>
      <w:r>
        <w:rPr>
          <w:rFonts w:ascii="Arial" w:hAnsi="Arial" w:cs="Arial"/>
          <w:b/>
        </w:rPr>
        <w:t xml:space="preserve"> </w:t>
      </w:r>
    </w:p>
    <w:p w14:paraId="4F7061C5" w14:textId="77777777" w:rsidR="00D916F1" w:rsidRDefault="00D916F1" w:rsidP="00D916F1">
      <w:pPr>
        <w:rPr>
          <w:rFonts w:ascii="Arial" w:hAnsi="Arial" w:cs="Arial"/>
          <w:b/>
        </w:rPr>
      </w:pPr>
    </w:p>
    <w:p w14:paraId="2563A673" w14:textId="77777777" w:rsidR="00D916F1" w:rsidRDefault="00D916F1" w:rsidP="00D916F1">
      <w:pPr>
        <w:rPr>
          <w:rFonts w:ascii="Arial" w:hAnsi="Arial" w:cs="Arial"/>
          <w:b/>
        </w:rPr>
      </w:pPr>
    </w:p>
    <w:p w14:paraId="7AF5421F" w14:textId="77777777" w:rsidR="00D916F1" w:rsidRDefault="00D916F1" w:rsidP="00D916F1">
      <w:pPr>
        <w:rPr>
          <w:rFonts w:ascii="Arial" w:hAnsi="Arial" w:cs="Arial"/>
          <w:b/>
        </w:rPr>
      </w:pPr>
    </w:p>
    <w:p w14:paraId="2DF68FE1" w14:textId="77777777" w:rsidR="00D916F1" w:rsidRDefault="00D916F1" w:rsidP="00D916F1">
      <w:pPr>
        <w:rPr>
          <w:rFonts w:ascii="Arial" w:hAnsi="Arial" w:cs="Arial"/>
          <w:b/>
        </w:rPr>
      </w:pPr>
    </w:p>
    <w:p w14:paraId="66FA84E0" w14:textId="77777777" w:rsidR="00D916F1" w:rsidRDefault="00D916F1" w:rsidP="00D916F1">
      <w:pPr>
        <w:rPr>
          <w:rFonts w:ascii="Arial" w:hAnsi="Arial" w:cs="Arial"/>
          <w:b/>
        </w:rPr>
      </w:pPr>
      <w:r>
        <w:rPr>
          <w:rFonts w:ascii="Arial" w:hAnsi="Arial" w:cs="Arial"/>
          <w:b/>
        </w:rPr>
        <w:t>Section 7:  The general environment (12 questions)</w:t>
      </w:r>
    </w:p>
    <w:p w14:paraId="33C872EC" w14:textId="77777777" w:rsidR="00D916F1" w:rsidRDefault="00D916F1" w:rsidP="00D916F1">
      <w:pPr>
        <w:rPr>
          <w:rFonts w:ascii="Arial" w:hAnsi="Arial" w:cs="Arial"/>
          <w:b/>
        </w:rPr>
      </w:pPr>
    </w:p>
    <w:p w14:paraId="2BED90A4" w14:textId="77777777" w:rsidR="00D916F1" w:rsidRDefault="00D916F1" w:rsidP="00D916F1">
      <w:pPr>
        <w:rPr>
          <w:rFonts w:ascii="Arial" w:hAnsi="Arial" w:cs="Arial"/>
          <w:b/>
        </w:rPr>
      </w:pPr>
      <w:r>
        <w:rPr>
          <w:rFonts w:ascii="Arial" w:hAnsi="Arial" w:cs="Arial"/>
          <w:b/>
        </w:rPr>
        <w:t>Standard:  Good standards of general hygiene are maintained to ensure the health and safety of patients and staff.</w:t>
      </w:r>
    </w:p>
    <w:p w14:paraId="53D2B34D" w14:textId="77777777" w:rsidR="00D916F1" w:rsidRDefault="00D916F1" w:rsidP="00D916F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7"/>
        <w:gridCol w:w="536"/>
        <w:gridCol w:w="536"/>
        <w:gridCol w:w="536"/>
        <w:gridCol w:w="617"/>
      </w:tblGrid>
      <w:tr w:rsidR="00D916F1" w14:paraId="483AA3BD"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5357500" w14:textId="77777777" w:rsidR="00D916F1" w:rsidRDefault="00D916F1">
            <w:pPr>
              <w:rPr>
                <w:rFonts w:ascii="Arial" w:hAnsi="Arial" w:cs="Arial"/>
                <w:sz w:val="22"/>
                <w:szCs w:val="22"/>
              </w:rPr>
            </w:pPr>
            <w:r>
              <w:rPr>
                <w:rFonts w:ascii="Arial" w:hAnsi="Arial" w:cs="Arial"/>
                <w:sz w:val="22"/>
                <w:szCs w:val="22"/>
              </w:rPr>
              <w:t>All areas including clinical areas are visibly clean and free from extraneous items.</w:t>
            </w:r>
          </w:p>
        </w:tc>
        <w:tc>
          <w:tcPr>
            <w:tcW w:w="536" w:type="dxa"/>
            <w:tcBorders>
              <w:top w:val="single" w:sz="4" w:space="0" w:color="auto"/>
              <w:left w:val="single" w:sz="4" w:space="0" w:color="auto"/>
              <w:bottom w:val="single" w:sz="4" w:space="0" w:color="auto"/>
              <w:right w:val="single" w:sz="4" w:space="0" w:color="auto"/>
            </w:tcBorders>
            <w:hideMark/>
          </w:tcPr>
          <w:p w14:paraId="7ED66DA4"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3393B5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45A56D50"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765F7C90" w14:textId="77777777" w:rsidR="00D916F1" w:rsidRDefault="00D916F1">
            <w:pPr>
              <w:jc w:val="center"/>
              <w:rPr>
                <w:rFonts w:ascii="Arial" w:hAnsi="Arial" w:cs="Arial"/>
                <w:sz w:val="22"/>
                <w:szCs w:val="22"/>
              </w:rPr>
            </w:pPr>
          </w:p>
        </w:tc>
      </w:tr>
      <w:tr w:rsidR="00D916F1" w14:paraId="2DD4C198"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0CA85438" w14:textId="77777777" w:rsidR="00D916F1" w:rsidRDefault="00D916F1">
            <w:pPr>
              <w:rPr>
                <w:rFonts w:ascii="Arial" w:hAnsi="Arial" w:cs="Arial"/>
                <w:sz w:val="22"/>
                <w:szCs w:val="22"/>
              </w:rPr>
            </w:pPr>
            <w:r>
              <w:rPr>
                <w:rFonts w:ascii="Arial" w:hAnsi="Arial" w:cs="Arial"/>
                <w:sz w:val="22"/>
                <w:szCs w:val="22"/>
              </w:rPr>
              <w:t>The sluice area is visibly clean and free from spillages.</w:t>
            </w:r>
          </w:p>
        </w:tc>
        <w:tc>
          <w:tcPr>
            <w:tcW w:w="536" w:type="dxa"/>
            <w:tcBorders>
              <w:top w:val="single" w:sz="4" w:space="0" w:color="auto"/>
              <w:left w:val="single" w:sz="4" w:space="0" w:color="auto"/>
              <w:bottom w:val="single" w:sz="4" w:space="0" w:color="auto"/>
              <w:right w:val="single" w:sz="4" w:space="0" w:color="auto"/>
            </w:tcBorders>
            <w:hideMark/>
          </w:tcPr>
          <w:p w14:paraId="30B3918E"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73E3CAAD"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04E343BD"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1DAA6AED"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7B6BE820"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5613A03C" w14:textId="77777777" w:rsidR="00D916F1" w:rsidRDefault="00D916F1">
            <w:pPr>
              <w:rPr>
                <w:rFonts w:ascii="Arial" w:hAnsi="Arial" w:cs="Arial"/>
                <w:sz w:val="22"/>
                <w:szCs w:val="22"/>
              </w:rPr>
            </w:pPr>
            <w:r>
              <w:rPr>
                <w:rFonts w:ascii="Arial" w:hAnsi="Arial" w:cs="Arial"/>
                <w:sz w:val="22"/>
                <w:szCs w:val="22"/>
              </w:rPr>
              <w:t>Equipment is visibly clean and in a good state of repair.</w:t>
            </w:r>
          </w:p>
        </w:tc>
        <w:tc>
          <w:tcPr>
            <w:tcW w:w="536" w:type="dxa"/>
            <w:tcBorders>
              <w:top w:val="single" w:sz="4" w:space="0" w:color="auto"/>
              <w:left w:val="single" w:sz="4" w:space="0" w:color="auto"/>
              <w:bottom w:val="single" w:sz="4" w:space="0" w:color="auto"/>
              <w:right w:val="single" w:sz="4" w:space="0" w:color="auto"/>
            </w:tcBorders>
            <w:hideMark/>
          </w:tcPr>
          <w:p w14:paraId="49F70A98"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255E392B"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2AC3F932"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3B3BAD16" w14:textId="77777777" w:rsidR="00D916F1" w:rsidRDefault="00D916F1">
            <w:pPr>
              <w:jc w:val="center"/>
              <w:rPr>
                <w:rFonts w:ascii="Arial" w:hAnsi="Arial" w:cs="Arial"/>
                <w:sz w:val="22"/>
                <w:szCs w:val="22"/>
              </w:rPr>
            </w:pPr>
          </w:p>
        </w:tc>
      </w:tr>
      <w:tr w:rsidR="00D916F1" w14:paraId="7572B3D1"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75B50A3C" w14:textId="77777777" w:rsidR="00D916F1" w:rsidRDefault="00D916F1">
            <w:pPr>
              <w:rPr>
                <w:rFonts w:ascii="Arial" w:hAnsi="Arial" w:cs="Arial"/>
                <w:sz w:val="22"/>
                <w:szCs w:val="22"/>
              </w:rPr>
            </w:pPr>
            <w:r>
              <w:rPr>
                <w:rFonts w:ascii="Arial" w:hAnsi="Arial" w:cs="Arial"/>
                <w:sz w:val="22"/>
                <w:szCs w:val="22"/>
              </w:rPr>
              <w:t xml:space="preserve">Mops/buckets are clean, </w:t>
            </w:r>
            <w:proofErr w:type="gramStart"/>
            <w:r>
              <w:rPr>
                <w:rFonts w:ascii="Arial" w:hAnsi="Arial" w:cs="Arial"/>
                <w:sz w:val="22"/>
                <w:szCs w:val="22"/>
              </w:rPr>
              <w:t>dry</w:t>
            </w:r>
            <w:proofErr w:type="gramEnd"/>
            <w:r>
              <w:rPr>
                <w:rFonts w:ascii="Arial" w:hAnsi="Arial" w:cs="Arial"/>
                <w:sz w:val="22"/>
                <w:szCs w:val="22"/>
              </w:rPr>
              <w:t xml:space="preserve"> and stored inverted.</w:t>
            </w:r>
          </w:p>
        </w:tc>
        <w:tc>
          <w:tcPr>
            <w:tcW w:w="536" w:type="dxa"/>
            <w:tcBorders>
              <w:top w:val="single" w:sz="4" w:space="0" w:color="auto"/>
              <w:left w:val="single" w:sz="4" w:space="0" w:color="auto"/>
              <w:bottom w:val="single" w:sz="4" w:space="0" w:color="auto"/>
              <w:right w:val="single" w:sz="4" w:space="0" w:color="auto"/>
            </w:tcBorders>
            <w:hideMark/>
          </w:tcPr>
          <w:p w14:paraId="3D568E51"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C9E9045"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2A116E8D"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79CAD5A2"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22BE552A"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4C693E74" w14:textId="77777777" w:rsidR="00D916F1" w:rsidRDefault="00D916F1">
            <w:pPr>
              <w:rPr>
                <w:rFonts w:ascii="Arial" w:hAnsi="Arial" w:cs="Arial"/>
                <w:sz w:val="22"/>
                <w:szCs w:val="22"/>
              </w:rPr>
            </w:pPr>
            <w:r>
              <w:rPr>
                <w:rFonts w:ascii="Arial" w:hAnsi="Arial" w:cs="Arial"/>
                <w:sz w:val="22"/>
                <w:szCs w:val="22"/>
              </w:rPr>
              <w:t>Mops are laundered after each use or are disposable.</w:t>
            </w:r>
          </w:p>
        </w:tc>
        <w:tc>
          <w:tcPr>
            <w:tcW w:w="536" w:type="dxa"/>
            <w:tcBorders>
              <w:top w:val="single" w:sz="4" w:space="0" w:color="auto"/>
              <w:left w:val="single" w:sz="4" w:space="0" w:color="auto"/>
              <w:bottom w:val="single" w:sz="4" w:space="0" w:color="auto"/>
              <w:right w:val="single" w:sz="4" w:space="0" w:color="auto"/>
            </w:tcBorders>
            <w:hideMark/>
          </w:tcPr>
          <w:p w14:paraId="7C8DC6C6"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660F8394"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C37A319"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7D78EA38"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4CEFF549"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7AD5F89B" w14:textId="77777777" w:rsidR="00D916F1" w:rsidRDefault="00D916F1">
            <w:pPr>
              <w:rPr>
                <w:rFonts w:ascii="Arial" w:hAnsi="Arial" w:cs="Arial"/>
                <w:sz w:val="22"/>
                <w:szCs w:val="22"/>
              </w:rPr>
            </w:pPr>
            <w:r>
              <w:rPr>
                <w:rFonts w:ascii="Arial" w:hAnsi="Arial" w:cs="Arial"/>
                <w:sz w:val="22"/>
                <w:szCs w:val="22"/>
              </w:rPr>
              <w:t>Walls are intact and have smooth washable surfaces.</w:t>
            </w:r>
          </w:p>
        </w:tc>
        <w:tc>
          <w:tcPr>
            <w:tcW w:w="536" w:type="dxa"/>
            <w:tcBorders>
              <w:top w:val="single" w:sz="4" w:space="0" w:color="auto"/>
              <w:left w:val="single" w:sz="4" w:space="0" w:color="auto"/>
              <w:bottom w:val="single" w:sz="4" w:space="0" w:color="auto"/>
              <w:right w:val="single" w:sz="4" w:space="0" w:color="auto"/>
            </w:tcBorders>
            <w:hideMark/>
          </w:tcPr>
          <w:p w14:paraId="7DAF5607"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4A845755"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2173D68"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609B9D57" w14:textId="77777777" w:rsidR="00D916F1" w:rsidRDefault="00D916F1">
            <w:pPr>
              <w:jc w:val="center"/>
              <w:rPr>
                <w:rFonts w:ascii="Arial" w:hAnsi="Arial" w:cs="Arial"/>
                <w:sz w:val="22"/>
                <w:szCs w:val="22"/>
              </w:rPr>
            </w:pPr>
          </w:p>
        </w:tc>
      </w:tr>
      <w:tr w:rsidR="00D916F1" w14:paraId="0A28519C"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CA1D3D4" w14:textId="77777777" w:rsidR="00D916F1" w:rsidRDefault="00D916F1">
            <w:pPr>
              <w:rPr>
                <w:rFonts w:ascii="Arial" w:hAnsi="Arial" w:cs="Arial"/>
                <w:sz w:val="22"/>
                <w:szCs w:val="22"/>
              </w:rPr>
            </w:pPr>
            <w:r>
              <w:rPr>
                <w:rFonts w:ascii="Arial" w:hAnsi="Arial" w:cs="Arial"/>
                <w:sz w:val="22"/>
                <w:szCs w:val="22"/>
              </w:rPr>
              <w:t>Floor coverings are intact and have smooth washable surfaces.</w:t>
            </w:r>
          </w:p>
        </w:tc>
        <w:tc>
          <w:tcPr>
            <w:tcW w:w="536" w:type="dxa"/>
            <w:tcBorders>
              <w:top w:val="single" w:sz="4" w:space="0" w:color="auto"/>
              <w:left w:val="single" w:sz="4" w:space="0" w:color="auto"/>
              <w:bottom w:val="single" w:sz="4" w:space="0" w:color="auto"/>
              <w:right w:val="single" w:sz="4" w:space="0" w:color="auto"/>
            </w:tcBorders>
            <w:hideMark/>
          </w:tcPr>
          <w:p w14:paraId="57482B7B"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6B8E1C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DB97B4E"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4FBC6981" w14:textId="77777777" w:rsidR="00D916F1" w:rsidRDefault="00D916F1">
            <w:pPr>
              <w:jc w:val="center"/>
              <w:rPr>
                <w:rFonts w:ascii="Arial" w:hAnsi="Arial" w:cs="Arial"/>
                <w:sz w:val="22"/>
                <w:szCs w:val="22"/>
              </w:rPr>
            </w:pPr>
          </w:p>
        </w:tc>
      </w:tr>
      <w:tr w:rsidR="00D916F1" w14:paraId="6404707F"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47CF75AF" w14:textId="77777777" w:rsidR="00D916F1" w:rsidRDefault="00D916F1">
            <w:pPr>
              <w:rPr>
                <w:rFonts w:ascii="Arial" w:hAnsi="Arial" w:cs="Arial"/>
                <w:sz w:val="22"/>
                <w:szCs w:val="22"/>
              </w:rPr>
            </w:pPr>
            <w:r>
              <w:rPr>
                <w:rFonts w:ascii="Arial" w:hAnsi="Arial" w:cs="Arial"/>
                <w:sz w:val="22"/>
                <w:szCs w:val="22"/>
              </w:rPr>
              <w:t>Furniture and all horizontal surfaces are cleaned on a regular basis (and cleaning regimes are documented and filed).</w:t>
            </w:r>
          </w:p>
        </w:tc>
        <w:tc>
          <w:tcPr>
            <w:tcW w:w="536" w:type="dxa"/>
            <w:tcBorders>
              <w:top w:val="single" w:sz="4" w:space="0" w:color="auto"/>
              <w:left w:val="single" w:sz="4" w:space="0" w:color="auto"/>
              <w:bottom w:val="single" w:sz="4" w:space="0" w:color="auto"/>
              <w:right w:val="single" w:sz="4" w:space="0" w:color="auto"/>
            </w:tcBorders>
            <w:hideMark/>
          </w:tcPr>
          <w:p w14:paraId="7CE29443"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B5EB871"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1BD68252"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0F525145" w14:textId="77777777" w:rsidR="00D916F1" w:rsidRDefault="00D916F1">
            <w:pPr>
              <w:jc w:val="center"/>
              <w:rPr>
                <w:rFonts w:ascii="Arial" w:hAnsi="Arial" w:cs="Arial"/>
                <w:sz w:val="22"/>
                <w:szCs w:val="22"/>
              </w:rPr>
            </w:pPr>
          </w:p>
        </w:tc>
      </w:tr>
      <w:tr w:rsidR="00D916F1" w14:paraId="3EFC164D"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195CAD54" w14:textId="77777777" w:rsidR="00D916F1" w:rsidRDefault="00D916F1">
            <w:pPr>
              <w:rPr>
                <w:rFonts w:ascii="Arial" w:hAnsi="Arial" w:cs="Arial"/>
                <w:sz w:val="22"/>
                <w:szCs w:val="22"/>
              </w:rPr>
            </w:pPr>
            <w:r>
              <w:rPr>
                <w:rFonts w:ascii="Arial" w:hAnsi="Arial" w:cs="Arial"/>
                <w:sz w:val="22"/>
                <w:szCs w:val="22"/>
              </w:rPr>
              <w:t>All horizontal surfaces are accessible and uncluttered for ease of cleaning.</w:t>
            </w:r>
          </w:p>
        </w:tc>
        <w:tc>
          <w:tcPr>
            <w:tcW w:w="536" w:type="dxa"/>
            <w:tcBorders>
              <w:top w:val="single" w:sz="4" w:space="0" w:color="auto"/>
              <w:left w:val="single" w:sz="4" w:space="0" w:color="auto"/>
              <w:bottom w:val="single" w:sz="4" w:space="0" w:color="auto"/>
              <w:right w:val="single" w:sz="4" w:space="0" w:color="auto"/>
            </w:tcBorders>
            <w:hideMark/>
          </w:tcPr>
          <w:p w14:paraId="1372264B"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D33B64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63E3BF7E"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3336237C" w14:textId="77777777" w:rsidR="00D916F1" w:rsidRDefault="00D916F1">
            <w:pPr>
              <w:jc w:val="center"/>
              <w:rPr>
                <w:rFonts w:ascii="Arial" w:hAnsi="Arial" w:cs="Arial"/>
                <w:sz w:val="22"/>
                <w:szCs w:val="22"/>
              </w:rPr>
            </w:pPr>
          </w:p>
        </w:tc>
      </w:tr>
      <w:tr w:rsidR="00D916F1" w14:paraId="434E0B49"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67F06209" w14:textId="77777777" w:rsidR="00D916F1" w:rsidRDefault="00D916F1">
            <w:pPr>
              <w:rPr>
                <w:rFonts w:ascii="Arial" w:hAnsi="Arial" w:cs="Arial"/>
                <w:sz w:val="22"/>
                <w:szCs w:val="22"/>
              </w:rPr>
            </w:pPr>
            <w:r>
              <w:rPr>
                <w:rFonts w:ascii="Arial" w:hAnsi="Arial" w:cs="Arial"/>
                <w:sz w:val="22"/>
                <w:szCs w:val="22"/>
              </w:rPr>
              <w:t>Equipment such as computer terminals and keyboards within treatment areas are in a visibly clean state.</w:t>
            </w:r>
          </w:p>
        </w:tc>
        <w:tc>
          <w:tcPr>
            <w:tcW w:w="536" w:type="dxa"/>
            <w:tcBorders>
              <w:top w:val="single" w:sz="4" w:space="0" w:color="auto"/>
              <w:left w:val="single" w:sz="4" w:space="0" w:color="auto"/>
              <w:bottom w:val="single" w:sz="4" w:space="0" w:color="auto"/>
              <w:right w:val="single" w:sz="4" w:space="0" w:color="auto"/>
            </w:tcBorders>
            <w:hideMark/>
          </w:tcPr>
          <w:p w14:paraId="0BEDD9DA"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3ECB26DC"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129E9546"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tcPr>
          <w:p w14:paraId="68D15F9D" w14:textId="77777777" w:rsidR="00D916F1" w:rsidRDefault="00D916F1">
            <w:pPr>
              <w:jc w:val="center"/>
              <w:rPr>
                <w:rFonts w:ascii="Arial" w:hAnsi="Arial" w:cs="Arial"/>
                <w:sz w:val="22"/>
                <w:szCs w:val="22"/>
              </w:rPr>
            </w:pPr>
          </w:p>
        </w:tc>
      </w:tr>
      <w:tr w:rsidR="00D916F1" w14:paraId="4F971A5D"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2413D606" w14:textId="77777777" w:rsidR="00D916F1" w:rsidRDefault="00D916F1">
            <w:pPr>
              <w:rPr>
                <w:rFonts w:ascii="Arial" w:hAnsi="Arial" w:cs="Arial"/>
                <w:sz w:val="22"/>
                <w:szCs w:val="22"/>
              </w:rPr>
            </w:pPr>
            <w:r>
              <w:rPr>
                <w:rFonts w:ascii="Arial" w:hAnsi="Arial" w:cs="Arial"/>
                <w:sz w:val="22"/>
                <w:szCs w:val="22"/>
              </w:rPr>
              <w:t>Curtains are laundered at least 6 monthly</w:t>
            </w:r>
          </w:p>
        </w:tc>
        <w:tc>
          <w:tcPr>
            <w:tcW w:w="536" w:type="dxa"/>
            <w:tcBorders>
              <w:top w:val="single" w:sz="4" w:space="0" w:color="auto"/>
              <w:left w:val="single" w:sz="4" w:space="0" w:color="auto"/>
              <w:bottom w:val="single" w:sz="4" w:space="0" w:color="auto"/>
              <w:right w:val="single" w:sz="4" w:space="0" w:color="auto"/>
            </w:tcBorders>
            <w:hideMark/>
          </w:tcPr>
          <w:p w14:paraId="28066A3D"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192679A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7414FCA9"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642DE42A" w14:textId="77777777" w:rsidR="00D916F1" w:rsidRDefault="00D916F1">
            <w:pPr>
              <w:jc w:val="center"/>
              <w:rPr>
                <w:rFonts w:ascii="Arial" w:hAnsi="Arial" w:cs="Arial"/>
                <w:sz w:val="22"/>
                <w:szCs w:val="22"/>
              </w:rPr>
            </w:pPr>
            <w:r>
              <w:rPr>
                <w:rFonts w:ascii="Arial" w:hAnsi="Arial" w:cs="Arial"/>
                <w:sz w:val="22"/>
                <w:szCs w:val="22"/>
              </w:rPr>
              <w:t>N/A</w:t>
            </w:r>
          </w:p>
        </w:tc>
      </w:tr>
      <w:tr w:rsidR="00D916F1" w14:paraId="6D3C4077" w14:textId="77777777" w:rsidTr="00D916F1">
        <w:tc>
          <w:tcPr>
            <w:tcW w:w="6297" w:type="dxa"/>
            <w:tcBorders>
              <w:top w:val="single" w:sz="4" w:space="0" w:color="auto"/>
              <w:left w:val="single" w:sz="4" w:space="0" w:color="auto"/>
              <w:bottom w:val="single" w:sz="4" w:space="0" w:color="auto"/>
              <w:right w:val="single" w:sz="4" w:space="0" w:color="auto"/>
            </w:tcBorders>
            <w:hideMark/>
          </w:tcPr>
          <w:p w14:paraId="72DB4C55" w14:textId="77777777" w:rsidR="00D916F1" w:rsidRDefault="00D916F1">
            <w:pPr>
              <w:rPr>
                <w:rFonts w:ascii="Arial" w:hAnsi="Arial" w:cs="Arial"/>
                <w:sz w:val="22"/>
                <w:szCs w:val="22"/>
              </w:rPr>
            </w:pPr>
            <w:r>
              <w:rPr>
                <w:rFonts w:ascii="Arial" w:hAnsi="Arial" w:cs="Arial"/>
                <w:sz w:val="22"/>
                <w:szCs w:val="22"/>
              </w:rPr>
              <w:t>Curtain rails are free from dust.</w:t>
            </w:r>
          </w:p>
        </w:tc>
        <w:tc>
          <w:tcPr>
            <w:tcW w:w="536" w:type="dxa"/>
            <w:tcBorders>
              <w:top w:val="single" w:sz="4" w:space="0" w:color="auto"/>
              <w:left w:val="single" w:sz="4" w:space="0" w:color="auto"/>
              <w:bottom w:val="single" w:sz="4" w:space="0" w:color="auto"/>
              <w:right w:val="single" w:sz="4" w:space="0" w:color="auto"/>
            </w:tcBorders>
            <w:hideMark/>
          </w:tcPr>
          <w:p w14:paraId="620C3DF5" w14:textId="77777777" w:rsidR="00D916F1" w:rsidRDefault="00D916F1">
            <w:pPr>
              <w:jc w:val="center"/>
              <w:rPr>
                <w:rFonts w:ascii="Arial" w:hAnsi="Arial" w:cs="Arial"/>
                <w:sz w:val="22"/>
                <w:szCs w:val="22"/>
              </w:rPr>
            </w:pPr>
            <w:r>
              <w:rPr>
                <w:rFonts w:ascii="Arial" w:hAnsi="Arial" w:cs="Arial"/>
                <w:sz w:val="22"/>
                <w:szCs w:val="22"/>
              </w:rPr>
              <w:t>Y</w:t>
            </w:r>
          </w:p>
        </w:tc>
        <w:tc>
          <w:tcPr>
            <w:tcW w:w="536" w:type="dxa"/>
            <w:tcBorders>
              <w:top w:val="single" w:sz="4" w:space="0" w:color="auto"/>
              <w:left w:val="single" w:sz="4" w:space="0" w:color="auto"/>
              <w:bottom w:val="single" w:sz="4" w:space="0" w:color="auto"/>
              <w:right w:val="single" w:sz="4" w:space="0" w:color="auto"/>
            </w:tcBorders>
            <w:hideMark/>
          </w:tcPr>
          <w:p w14:paraId="0AB1BB32" w14:textId="77777777" w:rsidR="00D916F1" w:rsidRDefault="00D916F1">
            <w:pPr>
              <w:jc w:val="center"/>
              <w:rPr>
                <w:rFonts w:ascii="Arial" w:hAnsi="Arial" w:cs="Arial"/>
                <w:sz w:val="22"/>
                <w:szCs w:val="22"/>
              </w:rPr>
            </w:pPr>
            <w:r>
              <w:rPr>
                <w:rFonts w:ascii="Arial" w:hAnsi="Arial" w:cs="Arial"/>
                <w:sz w:val="22"/>
                <w:szCs w:val="22"/>
              </w:rPr>
              <w:t>N</w:t>
            </w:r>
          </w:p>
        </w:tc>
        <w:tc>
          <w:tcPr>
            <w:tcW w:w="536" w:type="dxa"/>
            <w:tcBorders>
              <w:top w:val="single" w:sz="4" w:space="0" w:color="auto"/>
              <w:left w:val="single" w:sz="4" w:space="0" w:color="auto"/>
              <w:bottom w:val="single" w:sz="4" w:space="0" w:color="auto"/>
              <w:right w:val="single" w:sz="4" w:space="0" w:color="auto"/>
            </w:tcBorders>
            <w:hideMark/>
          </w:tcPr>
          <w:p w14:paraId="5F6722D0" w14:textId="77777777" w:rsidR="00D916F1" w:rsidRDefault="00D916F1">
            <w:pPr>
              <w:jc w:val="center"/>
              <w:rPr>
                <w:rFonts w:ascii="Arial" w:hAnsi="Arial" w:cs="Arial"/>
                <w:sz w:val="22"/>
                <w:szCs w:val="22"/>
              </w:rPr>
            </w:pPr>
            <w:r>
              <w:rPr>
                <w:rFonts w:ascii="Arial" w:hAnsi="Arial" w:cs="Arial"/>
                <w:sz w:val="22"/>
                <w:szCs w:val="22"/>
              </w:rPr>
              <w:t>P</w:t>
            </w:r>
          </w:p>
        </w:tc>
        <w:tc>
          <w:tcPr>
            <w:tcW w:w="617" w:type="dxa"/>
            <w:tcBorders>
              <w:top w:val="single" w:sz="4" w:space="0" w:color="auto"/>
              <w:left w:val="single" w:sz="4" w:space="0" w:color="auto"/>
              <w:bottom w:val="single" w:sz="4" w:space="0" w:color="auto"/>
              <w:right w:val="single" w:sz="4" w:space="0" w:color="auto"/>
            </w:tcBorders>
            <w:hideMark/>
          </w:tcPr>
          <w:p w14:paraId="12AF6181" w14:textId="77777777" w:rsidR="00D916F1" w:rsidRDefault="00D916F1">
            <w:pPr>
              <w:jc w:val="center"/>
              <w:rPr>
                <w:rFonts w:ascii="Arial" w:hAnsi="Arial" w:cs="Arial"/>
                <w:sz w:val="22"/>
                <w:szCs w:val="22"/>
              </w:rPr>
            </w:pPr>
            <w:r>
              <w:rPr>
                <w:rFonts w:ascii="Arial" w:hAnsi="Arial" w:cs="Arial"/>
                <w:sz w:val="22"/>
                <w:szCs w:val="22"/>
              </w:rPr>
              <w:t>N/A</w:t>
            </w:r>
          </w:p>
        </w:tc>
      </w:tr>
    </w:tbl>
    <w:p w14:paraId="3B8214AF" w14:textId="77777777" w:rsidR="00D916F1" w:rsidRDefault="00D916F1" w:rsidP="00D916F1">
      <w:pPr>
        <w:jc w:val="both"/>
        <w:rPr>
          <w:rFonts w:ascii="Arial" w:hAnsi="Arial" w:cs="Arial"/>
          <w:b/>
        </w:rPr>
      </w:pPr>
    </w:p>
    <w:p w14:paraId="6F9E6AF0" w14:textId="77777777" w:rsidR="00D916F1" w:rsidRDefault="00D916F1" w:rsidP="00D916F1">
      <w:pPr>
        <w:rPr>
          <w:rFonts w:ascii="Arial" w:hAnsi="Arial" w:cs="Arial"/>
          <w:sz w:val="20"/>
          <w:szCs w:val="20"/>
        </w:rPr>
      </w:pPr>
      <w:r>
        <w:rPr>
          <w:rFonts w:ascii="Arial" w:hAnsi="Arial" w:cs="Arial"/>
          <w:sz w:val="20"/>
          <w:szCs w:val="20"/>
        </w:rPr>
        <w:t xml:space="preserve">           </w:t>
      </w:r>
    </w:p>
    <w:p w14:paraId="2B797B57" w14:textId="77777777" w:rsidR="00D916F1" w:rsidRDefault="00D916F1" w:rsidP="00D916F1">
      <w:pPr>
        <w:rPr>
          <w:rFonts w:ascii="Arial" w:hAnsi="Arial" w:cs="Arial"/>
          <w:b/>
          <w:color w:val="000000"/>
        </w:rPr>
      </w:pPr>
      <w:bookmarkStart w:id="361" w:name="_Toc258409546"/>
      <w:bookmarkEnd w:id="361"/>
    </w:p>
    <w:p w14:paraId="32BC414A" w14:textId="77777777" w:rsidR="006D1847" w:rsidRDefault="006D1847" w:rsidP="00EB447B">
      <w:pPr>
        <w:rPr>
          <w:rFonts w:ascii="Arial" w:hAnsi="Arial" w:cs="Arial"/>
          <w:sz w:val="22"/>
          <w:szCs w:val="22"/>
        </w:rPr>
      </w:pPr>
    </w:p>
    <w:sectPr w:rsidR="006D1847" w:rsidSect="007572CF">
      <w:headerReference w:type="default" r:id="rId87"/>
      <w:footerReference w:type="even" r:id="rId88"/>
      <w:footerReference w:type="default" r:id="rId89"/>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7B60D" w14:textId="77777777" w:rsidR="00236539" w:rsidRDefault="00236539" w:rsidP="001A7ADA">
      <w:r>
        <w:separator/>
      </w:r>
    </w:p>
  </w:endnote>
  <w:endnote w:type="continuationSeparator" w:id="0">
    <w:p w14:paraId="2410279D" w14:textId="77777777" w:rsidR="00236539" w:rsidRDefault="00236539"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5615"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33514" w14:textId="77777777" w:rsidR="00030554" w:rsidRDefault="0003055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1456" w14:textId="3BA94BA0"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8</w:t>
    </w:r>
    <w:r>
      <w:rPr>
        <w:rStyle w:val="PageNumber"/>
      </w:rPr>
      <w:fldChar w:fldCharType="end"/>
    </w:r>
  </w:p>
  <w:p w14:paraId="60C8184F" w14:textId="77777777" w:rsidR="00030554" w:rsidRDefault="0003055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5F4B" w14:textId="77777777" w:rsidR="0003718E" w:rsidRDefault="000371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6CC"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02C33" w14:textId="77777777" w:rsidR="00030554" w:rsidRDefault="00030554" w:rsidP="00462E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4C64"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30</w:t>
    </w:r>
    <w:r>
      <w:rPr>
        <w:rStyle w:val="PageNumber"/>
      </w:rPr>
      <w:fldChar w:fldCharType="end"/>
    </w:r>
  </w:p>
  <w:p w14:paraId="1B3E4B6F" w14:textId="77777777" w:rsidR="00030554" w:rsidRDefault="00030554" w:rsidP="00462EF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487"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30554" w:rsidRDefault="00030554" w:rsidP="00462EF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047E" w14:textId="18CDB3B0"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61</w:t>
    </w:r>
    <w:r>
      <w:rPr>
        <w:rStyle w:val="PageNumber"/>
      </w:rPr>
      <w:fldChar w:fldCharType="end"/>
    </w:r>
  </w:p>
  <w:p w14:paraId="026A0C06" w14:textId="77777777" w:rsidR="00030554" w:rsidRDefault="0003055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CC50C" w14:textId="77777777" w:rsidR="00236539" w:rsidRDefault="00236539" w:rsidP="001A7ADA">
      <w:r>
        <w:separator/>
      </w:r>
    </w:p>
  </w:footnote>
  <w:footnote w:type="continuationSeparator" w:id="0">
    <w:p w14:paraId="4308B99F" w14:textId="77777777" w:rsidR="00236539" w:rsidRDefault="00236539" w:rsidP="001A7ADA">
      <w:r>
        <w:continuationSeparator/>
      </w:r>
    </w:p>
  </w:footnote>
  <w:footnote w:id="1">
    <w:p w14:paraId="6F65C73A" w14:textId="77777777" w:rsidR="00030554" w:rsidRPr="00D5260B" w:rsidRDefault="00030554" w:rsidP="00AB5273">
      <w:pPr>
        <w:pStyle w:val="FootnoteText"/>
        <w:rPr>
          <w:rFonts w:asciiTheme="minorHAnsi" w:hAnsiTheme="minorHAnsi" w:cstheme="minorHAnsi"/>
          <w:sz w:val="22"/>
          <w:szCs w:val="22"/>
        </w:rPr>
      </w:pPr>
      <w:r w:rsidRPr="00D5260B">
        <w:rPr>
          <w:rStyle w:val="FootnoteReference"/>
          <w:rFonts w:asciiTheme="minorHAnsi" w:hAnsiTheme="minorHAnsi" w:cstheme="minorHAnsi"/>
          <w:sz w:val="22"/>
          <w:szCs w:val="22"/>
        </w:rPr>
        <w:footnoteRef/>
      </w:r>
      <w:r w:rsidRPr="00D5260B">
        <w:rPr>
          <w:rFonts w:asciiTheme="minorHAnsi" w:hAnsiTheme="minorHAnsi" w:cstheme="minorHAnsi"/>
          <w:sz w:val="22"/>
          <w:szCs w:val="22"/>
        </w:rPr>
        <w:t xml:space="preserve"> </w:t>
      </w:r>
      <w:hyperlink r:id="rId1" w:history="1">
        <w:r w:rsidRPr="00030554">
          <w:rPr>
            <w:rStyle w:val="Hyperlink"/>
            <w:rFonts w:asciiTheme="minorHAnsi" w:hAnsiTheme="minorHAnsi" w:cs="Arial"/>
            <w:sz w:val="22"/>
            <w:szCs w:val="18"/>
          </w:rPr>
          <w:t>COSHH 2002</w:t>
        </w:r>
      </w:hyperlink>
    </w:p>
  </w:footnote>
  <w:footnote w:id="2">
    <w:p w14:paraId="3752FE4F" w14:textId="77777777" w:rsidR="00030554" w:rsidRPr="00356E8E" w:rsidRDefault="00030554" w:rsidP="00AB5273">
      <w:pPr>
        <w:pStyle w:val="FootnoteText"/>
        <w:rPr>
          <w:rFonts w:asciiTheme="minorHAnsi" w:hAnsiTheme="minorHAnsi" w:cs="Arial"/>
          <w:sz w:val="22"/>
          <w:szCs w:val="22"/>
        </w:rPr>
      </w:pPr>
      <w:r w:rsidRPr="00356E8E">
        <w:rPr>
          <w:rStyle w:val="FootnoteReference"/>
          <w:rFonts w:asciiTheme="minorHAnsi" w:hAnsiTheme="minorHAnsi" w:cstheme="minorHAnsi"/>
          <w:sz w:val="22"/>
          <w:szCs w:val="22"/>
        </w:rPr>
        <w:footnoteRef/>
      </w:r>
      <w:r w:rsidRPr="00356E8E">
        <w:rPr>
          <w:rFonts w:asciiTheme="minorHAnsi" w:hAnsiTheme="minorHAnsi" w:cstheme="minorHAnsi"/>
          <w:sz w:val="22"/>
          <w:szCs w:val="22"/>
        </w:rPr>
        <w:t xml:space="preserve"> </w:t>
      </w:r>
      <w:hyperlink r:id="rId2" w:history="1">
        <w:r w:rsidRPr="00356E8E">
          <w:rPr>
            <w:rStyle w:val="Hyperlink"/>
            <w:rFonts w:asciiTheme="minorHAnsi" w:hAnsiTheme="minorHAnsi" w:cs="Arial"/>
            <w:sz w:val="22"/>
            <w:szCs w:val="22"/>
          </w:rPr>
          <w:t>NICE Guidance</w:t>
        </w:r>
      </w:hyperlink>
    </w:p>
  </w:footnote>
  <w:footnote w:id="3">
    <w:p w14:paraId="05F2ED2D" w14:textId="39A8191A" w:rsidR="00030554" w:rsidRDefault="00030554" w:rsidP="00AB5273">
      <w:pPr>
        <w:pStyle w:val="FootnoteText"/>
      </w:pPr>
      <w:r w:rsidRPr="00356E8E">
        <w:rPr>
          <w:rStyle w:val="FootnoteReference"/>
          <w:rFonts w:asciiTheme="minorHAnsi" w:hAnsiTheme="minorHAnsi" w:cs="Arial"/>
          <w:sz w:val="22"/>
          <w:szCs w:val="22"/>
        </w:rPr>
        <w:footnoteRef/>
      </w:r>
      <w:r w:rsidRPr="00356E8E">
        <w:rPr>
          <w:rFonts w:asciiTheme="minorHAnsi" w:hAnsiTheme="minorHAnsi" w:cs="Arial"/>
          <w:sz w:val="22"/>
          <w:szCs w:val="22"/>
        </w:rPr>
        <w:t xml:space="preserve"> </w:t>
      </w:r>
      <w:hyperlink r:id="rId3" w:history="1">
        <w:r w:rsidRPr="00356E8E">
          <w:rPr>
            <w:rStyle w:val="Hyperlink"/>
            <w:rFonts w:asciiTheme="minorHAnsi" w:hAnsiTheme="minorHAnsi" w:cs="Arial"/>
            <w:sz w:val="22"/>
            <w:szCs w:val="22"/>
          </w:rPr>
          <w:t>Guidance on the correct disposal of potentially hazardous clinical waste</w:t>
        </w:r>
      </w:hyperlink>
    </w:p>
  </w:footnote>
  <w:footnote w:id="4">
    <w:p w14:paraId="4DBEE769" w14:textId="77777777" w:rsidR="00030554" w:rsidRPr="00356E8E" w:rsidRDefault="00030554" w:rsidP="00AB5273">
      <w:pPr>
        <w:pStyle w:val="FootnoteText"/>
        <w:rPr>
          <w:rFonts w:ascii="Arial" w:hAnsi="Arial" w:cs="Arial"/>
          <w:sz w:val="18"/>
          <w:szCs w:val="18"/>
        </w:rPr>
      </w:pPr>
      <w:r w:rsidRPr="00B101DE">
        <w:rPr>
          <w:rStyle w:val="FootnoteReference"/>
          <w:rFonts w:ascii="Calibri" w:hAnsi="Calibri" w:cs="Calibri"/>
          <w:sz w:val="22"/>
          <w:szCs w:val="22"/>
        </w:rPr>
        <w:footnoteRef/>
      </w:r>
      <w:r w:rsidRPr="00B101DE">
        <w:rPr>
          <w:rFonts w:ascii="Calibri" w:hAnsi="Calibri" w:cs="Calibri"/>
          <w:sz w:val="22"/>
          <w:szCs w:val="22"/>
        </w:rPr>
        <w:t xml:space="preserve"> </w:t>
      </w:r>
      <w:hyperlink r:id="rId4" w:history="1">
        <w:r w:rsidRPr="00356E8E">
          <w:rPr>
            <w:rStyle w:val="Hyperlink"/>
            <w:rFonts w:asciiTheme="minorHAnsi" w:hAnsiTheme="minorHAnsi" w:cs="Arial"/>
            <w:sz w:val="22"/>
            <w:szCs w:val="18"/>
          </w:rPr>
          <w:t>HSE Sharps injuries – What you need to do</w:t>
        </w:r>
      </w:hyperlink>
    </w:p>
  </w:footnote>
  <w:footnote w:id="5">
    <w:p w14:paraId="0481228E" w14:textId="0FB2614A" w:rsidR="00030554" w:rsidRPr="00356E8E" w:rsidRDefault="00030554" w:rsidP="00AB5273">
      <w:pPr>
        <w:pStyle w:val="FootnoteText"/>
        <w:rPr>
          <w:rFonts w:ascii="Arial" w:hAnsi="Arial" w:cs="Arial"/>
          <w:sz w:val="18"/>
          <w:szCs w:val="18"/>
        </w:rPr>
      </w:pPr>
      <w:r w:rsidRPr="00B101DE">
        <w:rPr>
          <w:rStyle w:val="FootnoteReference"/>
          <w:rFonts w:ascii="Calibri" w:hAnsi="Calibri" w:cs="Calibri"/>
          <w:sz w:val="22"/>
          <w:szCs w:val="22"/>
        </w:rPr>
        <w:footnoteRef/>
      </w:r>
      <w:r w:rsidRPr="00B101DE">
        <w:rPr>
          <w:rFonts w:ascii="Calibri" w:hAnsi="Calibri" w:cs="Calibri"/>
          <w:sz w:val="22"/>
          <w:szCs w:val="22"/>
        </w:rPr>
        <w:t xml:space="preserve"> </w:t>
      </w:r>
      <w:hyperlink r:id="rId5" w:history="1">
        <w:r w:rsidRPr="00356E8E">
          <w:rPr>
            <w:rStyle w:val="Hyperlink"/>
            <w:rFonts w:asciiTheme="minorHAnsi" w:hAnsiTheme="minorHAnsi" w:cs="Arial"/>
            <w:sz w:val="22"/>
            <w:szCs w:val="18"/>
          </w:rPr>
          <w:t>HSE Health Services Information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F57C" w14:textId="77777777" w:rsidR="0003718E" w:rsidRDefault="0003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CC2E" w14:textId="601BDE42" w:rsidR="00030554" w:rsidRDefault="00030554" w:rsidP="00F55FDB">
    <w:pPr>
      <w:pStyle w:val="Header"/>
      <w:jc w:val="center"/>
    </w:pPr>
  </w:p>
  <w:p w14:paraId="610D88A0" w14:textId="77777777" w:rsidR="0003718E" w:rsidRPr="004A252C" w:rsidRDefault="0003718E" w:rsidP="0003718E">
    <w:pPr>
      <w:pStyle w:val="FPMredflyer"/>
      <w:rPr>
        <w:color w:val="auto"/>
      </w:rPr>
    </w:pPr>
    <w:r w:rsidRPr="004A252C">
      <w:rPr>
        <w:color w:val="auto"/>
      </w:rPr>
      <w:t xml:space="preserve">SHEERWATER HEALTH CENTRE </w:t>
    </w:r>
  </w:p>
  <w:p w14:paraId="0263AFB8" w14:textId="77777777" w:rsidR="00030554" w:rsidRDefault="00030554" w:rsidP="00F55FD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FE8D" w14:textId="77777777" w:rsidR="0003718E" w:rsidRDefault="00037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67C9" w14:textId="5DE2E4D4" w:rsidR="00030554" w:rsidRDefault="00030554" w:rsidP="001A5A31">
    <w:pPr>
      <w:pStyle w:val="Header"/>
      <w:jc w:val="center"/>
    </w:pPr>
  </w:p>
  <w:p w14:paraId="2848F877" w14:textId="77777777" w:rsidR="001F200A" w:rsidRPr="004A252C" w:rsidRDefault="001F200A" w:rsidP="001F200A">
    <w:pPr>
      <w:pStyle w:val="FPMredflyer"/>
      <w:rPr>
        <w:color w:val="auto"/>
      </w:rPr>
    </w:pPr>
    <w:r w:rsidRPr="004A252C">
      <w:rPr>
        <w:color w:val="auto"/>
      </w:rPr>
      <w:t xml:space="preserve">SHEERWATER HEALTH CENTRE </w:t>
    </w:r>
  </w:p>
  <w:p w14:paraId="39512D87" w14:textId="77777777" w:rsidR="00030554" w:rsidRDefault="000305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DC16" w14:textId="53018571" w:rsidR="00030554" w:rsidRDefault="00030554" w:rsidP="001A5A31">
    <w:pPr>
      <w:pStyle w:val="Header"/>
      <w:jc w:val="center"/>
    </w:pPr>
  </w:p>
  <w:p w14:paraId="1E9A8DDF" w14:textId="77777777" w:rsidR="001F200A" w:rsidRPr="004A252C" w:rsidRDefault="001F200A" w:rsidP="001F200A">
    <w:pPr>
      <w:pStyle w:val="FPMredflyer"/>
      <w:rPr>
        <w:color w:val="auto"/>
      </w:rPr>
    </w:pPr>
    <w:r w:rsidRPr="004A252C">
      <w:rPr>
        <w:color w:val="auto"/>
      </w:rPr>
      <w:t xml:space="preserve">SHEERWATER HEALTH CENTRE </w:t>
    </w:r>
  </w:p>
  <w:p w14:paraId="085CE0CF" w14:textId="77777777" w:rsidR="00030554" w:rsidRDefault="0003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695"/>
    <w:multiLevelType w:val="hybridMultilevel"/>
    <w:tmpl w:val="6ACE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565ED0"/>
    <w:multiLevelType w:val="hybridMultilevel"/>
    <w:tmpl w:val="FDAC5B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75EAE"/>
    <w:multiLevelType w:val="multilevel"/>
    <w:tmpl w:val="154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D066C"/>
    <w:multiLevelType w:val="hybridMultilevel"/>
    <w:tmpl w:val="3116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8791A"/>
    <w:multiLevelType w:val="multilevel"/>
    <w:tmpl w:val="3F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8D7339"/>
    <w:multiLevelType w:val="hybridMultilevel"/>
    <w:tmpl w:val="41780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775163"/>
    <w:multiLevelType w:val="hybridMultilevel"/>
    <w:tmpl w:val="F4B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60EDA"/>
    <w:multiLevelType w:val="hybridMultilevel"/>
    <w:tmpl w:val="D1A2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B2076"/>
    <w:multiLevelType w:val="hybridMultilevel"/>
    <w:tmpl w:val="2C6E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D61886"/>
    <w:multiLevelType w:val="hybridMultilevel"/>
    <w:tmpl w:val="FE4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8101D"/>
    <w:multiLevelType w:val="multilevel"/>
    <w:tmpl w:val="9C0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F2CF4"/>
    <w:multiLevelType w:val="hybridMultilevel"/>
    <w:tmpl w:val="B338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57ADE"/>
    <w:multiLevelType w:val="hybridMultilevel"/>
    <w:tmpl w:val="C03C7696"/>
    <w:lvl w:ilvl="0" w:tplc="B47A57D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4FD55E7"/>
    <w:multiLevelType w:val="hybridMultilevel"/>
    <w:tmpl w:val="8E0ABDEA"/>
    <w:lvl w:ilvl="0" w:tplc="EE0AB2E4">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45F07"/>
    <w:multiLevelType w:val="multilevel"/>
    <w:tmpl w:val="B59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0A117B"/>
    <w:multiLevelType w:val="hybridMultilevel"/>
    <w:tmpl w:val="8C5E866A"/>
    <w:lvl w:ilvl="0" w:tplc="7D5E23F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BDD201E"/>
    <w:multiLevelType w:val="multilevel"/>
    <w:tmpl w:val="954C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6A2F4C"/>
    <w:multiLevelType w:val="hybridMultilevel"/>
    <w:tmpl w:val="561A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5D0D2F"/>
    <w:multiLevelType w:val="hybridMultilevel"/>
    <w:tmpl w:val="E2F4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967B09"/>
    <w:multiLevelType w:val="hybridMultilevel"/>
    <w:tmpl w:val="FFC8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82399"/>
    <w:multiLevelType w:val="hybridMultilevel"/>
    <w:tmpl w:val="DF0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CB332E"/>
    <w:multiLevelType w:val="hybridMultilevel"/>
    <w:tmpl w:val="3C9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5E435D"/>
    <w:multiLevelType w:val="hybridMultilevel"/>
    <w:tmpl w:val="283A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A17711"/>
    <w:multiLevelType w:val="hybridMultilevel"/>
    <w:tmpl w:val="19D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D409FF"/>
    <w:multiLevelType w:val="multilevel"/>
    <w:tmpl w:val="7DF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025F3B"/>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2D4CCC"/>
    <w:multiLevelType w:val="hybridMultilevel"/>
    <w:tmpl w:val="C9C64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9AA2101"/>
    <w:multiLevelType w:val="hybridMultilevel"/>
    <w:tmpl w:val="5E50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F428F2"/>
    <w:multiLevelType w:val="hybridMultilevel"/>
    <w:tmpl w:val="3000C0C4"/>
    <w:lvl w:ilvl="0" w:tplc="B47A57D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CD4A16"/>
    <w:multiLevelType w:val="hybridMultilevel"/>
    <w:tmpl w:val="C2A240A4"/>
    <w:lvl w:ilvl="0" w:tplc="4AB0D3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E5D26"/>
    <w:multiLevelType w:val="hybridMultilevel"/>
    <w:tmpl w:val="8FBCAC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37308"/>
    <w:multiLevelType w:val="hybridMultilevel"/>
    <w:tmpl w:val="B35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566B94"/>
    <w:multiLevelType w:val="hybridMultilevel"/>
    <w:tmpl w:val="B32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1A3131"/>
    <w:multiLevelType w:val="hybridMultilevel"/>
    <w:tmpl w:val="C40A6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F460D8"/>
    <w:multiLevelType w:val="hybridMultilevel"/>
    <w:tmpl w:val="0AD4EA14"/>
    <w:lvl w:ilvl="0" w:tplc="EE0AB2E4">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23055D"/>
    <w:multiLevelType w:val="hybridMultilevel"/>
    <w:tmpl w:val="1F0E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795BCF"/>
    <w:multiLevelType w:val="hybridMultilevel"/>
    <w:tmpl w:val="9A82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400A95"/>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434C22"/>
    <w:multiLevelType w:val="hybridMultilevel"/>
    <w:tmpl w:val="9076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8775EE"/>
    <w:multiLevelType w:val="hybridMultilevel"/>
    <w:tmpl w:val="0A329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BA7333A"/>
    <w:multiLevelType w:val="multilevel"/>
    <w:tmpl w:val="0AB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CE175D"/>
    <w:multiLevelType w:val="hybridMultilevel"/>
    <w:tmpl w:val="F5F6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F0978A4"/>
    <w:multiLevelType w:val="hybridMultilevel"/>
    <w:tmpl w:val="DA6C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87694F"/>
    <w:multiLevelType w:val="hybridMultilevel"/>
    <w:tmpl w:val="FA0673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304056"/>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996693"/>
    <w:multiLevelType w:val="hybridMultilevel"/>
    <w:tmpl w:val="4E7C8538"/>
    <w:lvl w:ilvl="0" w:tplc="535EA34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0E55DE"/>
    <w:multiLevelType w:val="hybridMultilevel"/>
    <w:tmpl w:val="495259D0"/>
    <w:lvl w:ilvl="0" w:tplc="7D5E23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7663FF"/>
    <w:multiLevelType w:val="hybridMultilevel"/>
    <w:tmpl w:val="4A92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AC0FBC"/>
    <w:multiLevelType w:val="multilevel"/>
    <w:tmpl w:val="BD74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301A8F"/>
    <w:multiLevelType w:val="hybridMultilevel"/>
    <w:tmpl w:val="AAF2BA60"/>
    <w:lvl w:ilvl="0" w:tplc="9FEA725C">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8B9341B"/>
    <w:multiLevelType w:val="hybridMultilevel"/>
    <w:tmpl w:val="40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584609"/>
    <w:multiLevelType w:val="hybridMultilevel"/>
    <w:tmpl w:val="1A04718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5" w15:restartNumberingAfterBreak="0">
    <w:nsid w:val="4BCC090D"/>
    <w:multiLevelType w:val="hybridMultilevel"/>
    <w:tmpl w:val="C084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0A5D17"/>
    <w:multiLevelType w:val="hybridMultilevel"/>
    <w:tmpl w:val="03D4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9244BD"/>
    <w:multiLevelType w:val="hybridMultilevel"/>
    <w:tmpl w:val="6EB4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FDB458A"/>
    <w:multiLevelType w:val="hybridMultilevel"/>
    <w:tmpl w:val="222A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0A54DD"/>
    <w:multiLevelType w:val="hybridMultilevel"/>
    <w:tmpl w:val="DA8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3A529A9"/>
    <w:multiLevelType w:val="hybridMultilevel"/>
    <w:tmpl w:val="F2F0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BF4EE1"/>
    <w:multiLevelType w:val="hybridMultilevel"/>
    <w:tmpl w:val="C92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1C3B6B"/>
    <w:multiLevelType w:val="hybridMultilevel"/>
    <w:tmpl w:val="653E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C805F10"/>
    <w:multiLevelType w:val="hybridMultilevel"/>
    <w:tmpl w:val="9FBC9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5D22218C"/>
    <w:multiLevelType w:val="multilevel"/>
    <w:tmpl w:val="6F4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3D2673"/>
    <w:multiLevelType w:val="multilevel"/>
    <w:tmpl w:val="AA18FE28"/>
    <w:lvl w:ilvl="0">
      <w:start w:val="1"/>
      <w:numFmt w:val="decimal"/>
      <w:lvlText w:val="%1."/>
      <w:lvlJc w:val="left"/>
      <w:pPr>
        <w:ind w:left="720" w:hanging="360"/>
      </w:pPr>
      <w:rPr>
        <w:rFonts w:hint="default"/>
        <w:b/>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6439D3"/>
    <w:multiLevelType w:val="hybridMultilevel"/>
    <w:tmpl w:val="0C60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A8464B"/>
    <w:multiLevelType w:val="hybridMultilevel"/>
    <w:tmpl w:val="E16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9" w15:restartNumberingAfterBreak="0">
    <w:nsid w:val="61EF56E5"/>
    <w:multiLevelType w:val="multilevel"/>
    <w:tmpl w:val="A48E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2562D0"/>
    <w:multiLevelType w:val="hybridMultilevel"/>
    <w:tmpl w:val="2D16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22F65EC"/>
    <w:multiLevelType w:val="hybridMultilevel"/>
    <w:tmpl w:val="A2F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BF10B7"/>
    <w:multiLevelType w:val="hybridMultilevel"/>
    <w:tmpl w:val="C9EE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1A290F"/>
    <w:multiLevelType w:val="hybridMultilevel"/>
    <w:tmpl w:val="E378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61493F"/>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7A7B4A"/>
    <w:multiLevelType w:val="multilevel"/>
    <w:tmpl w:val="509CCEC0"/>
    <w:lvl w:ilvl="0">
      <w:start w:val="1"/>
      <w:numFmt w:val="decimal"/>
      <w:pStyle w:val="PIChapter"/>
      <w:lvlText w:val="%1."/>
      <w:lvlJc w:val="left"/>
      <w:pPr>
        <w:tabs>
          <w:tab w:val="num" w:pos="720"/>
        </w:tabs>
        <w:ind w:left="720" w:hanging="720"/>
      </w:pPr>
    </w:lvl>
    <w:lvl w:ilvl="1">
      <w:start w:val="1"/>
      <w:numFmt w:val="decimal"/>
      <w:pStyle w:val="PISUB"/>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67E2290A"/>
    <w:multiLevelType w:val="hybridMultilevel"/>
    <w:tmpl w:val="34EE1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830A1A"/>
    <w:multiLevelType w:val="hybridMultilevel"/>
    <w:tmpl w:val="66D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CD15B2"/>
    <w:multiLevelType w:val="hybridMultilevel"/>
    <w:tmpl w:val="DF30BF8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9" w15:restartNumberingAfterBreak="0">
    <w:nsid w:val="6F1F4862"/>
    <w:multiLevelType w:val="hybridMultilevel"/>
    <w:tmpl w:val="F028F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07D4D42"/>
    <w:multiLevelType w:val="hybridMultilevel"/>
    <w:tmpl w:val="686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2F278F4"/>
    <w:multiLevelType w:val="hybridMultilevel"/>
    <w:tmpl w:val="149E6770"/>
    <w:lvl w:ilvl="0" w:tplc="7D5E2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397308D"/>
    <w:multiLevelType w:val="multilevel"/>
    <w:tmpl w:val="96D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41E6F3A"/>
    <w:multiLevelType w:val="hybridMultilevel"/>
    <w:tmpl w:val="05A62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7D15825"/>
    <w:multiLevelType w:val="hybridMultilevel"/>
    <w:tmpl w:val="5B0C5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8425067"/>
    <w:multiLevelType w:val="hybridMultilevel"/>
    <w:tmpl w:val="F6DC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BF52FFF"/>
    <w:multiLevelType w:val="hybridMultilevel"/>
    <w:tmpl w:val="089247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D4E7B93"/>
    <w:multiLevelType w:val="hybridMultilevel"/>
    <w:tmpl w:val="2E501D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C22E2C"/>
    <w:multiLevelType w:val="multilevel"/>
    <w:tmpl w:val="14A45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4043553">
    <w:abstractNumId w:val="14"/>
  </w:num>
  <w:num w:numId="2" w16cid:durableId="1668513531">
    <w:abstractNumId w:val="30"/>
  </w:num>
  <w:num w:numId="3" w16cid:durableId="1546679275">
    <w:abstractNumId w:val="85"/>
  </w:num>
  <w:num w:numId="4" w16cid:durableId="1422525926">
    <w:abstractNumId w:val="58"/>
  </w:num>
  <w:num w:numId="5" w16cid:durableId="1078013863">
    <w:abstractNumId w:val="51"/>
  </w:num>
  <w:num w:numId="6" w16cid:durableId="1113286830">
    <w:abstractNumId w:val="34"/>
  </w:num>
  <w:num w:numId="7" w16cid:durableId="249199589">
    <w:abstractNumId w:val="18"/>
  </w:num>
  <w:num w:numId="8" w16cid:durableId="672219069">
    <w:abstractNumId w:val="22"/>
  </w:num>
  <w:num w:numId="9" w16cid:durableId="532885069">
    <w:abstractNumId w:val="71"/>
  </w:num>
  <w:num w:numId="10" w16cid:durableId="853497077">
    <w:abstractNumId w:val="7"/>
  </w:num>
  <w:num w:numId="11" w16cid:durableId="322129468">
    <w:abstractNumId w:val="49"/>
  </w:num>
  <w:num w:numId="12" w16cid:durableId="615142587">
    <w:abstractNumId w:val="25"/>
  </w:num>
  <w:num w:numId="13" w16cid:durableId="578708691">
    <w:abstractNumId w:val="84"/>
  </w:num>
  <w:num w:numId="14" w16cid:durableId="1789664438">
    <w:abstractNumId w:val="79"/>
  </w:num>
  <w:num w:numId="15" w16cid:durableId="140074750">
    <w:abstractNumId w:val="86"/>
  </w:num>
  <w:num w:numId="16" w16cid:durableId="667369268">
    <w:abstractNumId w:val="16"/>
  </w:num>
  <w:num w:numId="17" w16cid:durableId="687877434">
    <w:abstractNumId w:val="19"/>
  </w:num>
  <w:num w:numId="18" w16cid:durableId="704984137">
    <w:abstractNumId w:val="39"/>
  </w:num>
  <w:num w:numId="19" w16cid:durableId="1126046307">
    <w:abstractNumId w:val="5"/>
  </w:num>
  <w:num w:numId="20" w16cid:durableId="411513864">
    <w:abstractNumId w:val="48"/>
  </w:num>
  <w:num w:numId="21" w16cid:durableId="2005355637">
    <w:abstractNumId w:val="53"/>
  </w:num>
  <w:num w:numId="22" w16cid:durableId="1531844330">
    <w:abstractNumId w:val="66"/>
  </w:num>
  <w:num w:numId="23" w16cid:durableId="242884708">
    <w:abstractNumId w:val="83"/>
  </w:num>
  <w:num w:numId="24" w16cid:durableId="304360519">
    <w:abstractNumId w:val="28"/>
  </w:num>
  <w:num w:numId="25" w16cid:durableId="1991208063">
    <w:abstractNumId w:val="6"/>
  </w:num>
  <w:num w:numId="26" w16cid:durableId="84302753">
    <w:abstractNumId w:val="9"/>
  </w:num>
  <w:num w:numId="27" w16cid:durableId="1258902242">
    <w:abstractNumId w:val="87"/>
  </w:num>
  <w:num w:numId="28" w16cid:durableId="1052461357">
    <w:abstractNumId w:val="73"/>
  </w:num>
  <w:num w:numId="29" w16cid:durableId="271670516">
    <w:abstractNumId w:val="78"/>
  </w:num>
  <w:num w:numId="30" w16cid:durableId="912206339">
    <w:abstractNumId w:val="20"/>
  </w:num>
  <w:num w:numId="31" w16cid:durableId="307125757">
    <w:abstractNumId w:val="65"/>
  </w:num>
  <w:num w:numId="32" w16cid:durableId="1625843415">
    <w:abstractNumId w:val="36"/>
  </w:num>
  <w:num w:numId="33" w16cid:durableId="455490385">
    <w:abstractNumId w:val="11"/>
  </w:num>
  <w:num w:numId="34" w16cid:durableId="688917383">
    <w:abstractNumId w:val="38"/>
  </w:num>
  <w:num w:numId="35" w16cid:durableId="1993102532">
    <w:abstractNumId w:val="41"/>
  </w:num>
  <w:num w:numId="36" w16cid:durableId="1267467178">
    <w:abstractNumId w:val="24"/>
  </w:num>
  <w:num w:numId="37" w16cid:durableId="1727214258">
    <w:abstractNumId w:val="82"/>
  </w:num>
  <w:num w:numId="38" w16cid:durableId="1263493682">
    <w:abstractNumId w:val="61"/>
  </w:num>
  <w:num w:numId="39" w16cid:durableId="470899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5167310">
    <w:abstractNumId w:val="54"/>
  </w:num>
  <w:num w:numId="41" w16cid:durableId="1923030448">
    <w:abstractNumId w:val="14"/>
  </w:num>
  <w:num w:numId="42" w16cid:durableId="539904256">
    <w:abstractNumId w:val="63"/>
  </w:num>
  <w:num w:numId="43" w16cid:durableId="1167407447">
    <w:abstractNumId w:val="52"/>
  </w:num>
  <w:num w:numId="44" w16cid:durableId="1364673661">
    <w:abstractNumId w:val="10"/>
  </w:num>
  <w:num w:numId="45" w16cid:durableId="1281456617">
    <w:abstractNumId w:val="14"/>
  </w:num>
  <w:num w:numId="46" w16cid:durableId="825048651">
    <w:abstractNumId w:val="33"/>
  </w:num>
  <w:num w:numId="47" w16cid:durableId="1784301603">
    <w:abstractNumId w:val="1"/>
  </w:num>
  <w:num w:numId="48" w16cid:durableId="1783841675">
    <w:abstractNumId w:val="68"/>
  </w:num>
  <w:num w:numId="49" w16cid:durableId="335764168">
    <w:abstractNumId w:val="21"/>
  </w:num>
  <w:num w:numId="50" w16cid:durableId="1514487706">
    <w:abstractNumId w:val="43"/>
  </w:num>
  <w:num w:numId="51" w16cid:durableId="1855608279">
    <w:abstractNumId w:val="3"/>
  </w:num>
  <w:num w:numId="52" w16cid:durableId="27992121">
    <w:abstractNumId w:val="62"/>
  </w:num>
  <w:num w:numId="53" w16cid:durableId="954217083">
    <w:abstractNumId w:val="77"/>
  </w:num>
  <w:num w:numId="54" w16cid:durableId="529805967">
    <w:abstractNumId w:val="31"/>
  </w:num>
  <w:num w:numId="55" w16cid:durableId="861357082">
    <w:abstractNumId w:val="67"/>
  </w:num>
  <w:num w:numId="56" w16cid:durableId="1270164344">
    <w:abstractNumId w:val="60"/>
  </w:num>
  <w:num w:numId="57" w16cid:durableId="1460955141">
    <w:abstractNumId w:val="70"/>
  </w:num>
  <w:num w:numId="58" w16cid:durableId="1536845564">
    <w:abstractNumId w:val="80"/>
  </w:num>
  <w:num w:numId="59" w16cid:durableId="2011133665">
    <w:abstractNumId w:val="0"/>
  </w:num>
  <w:num w:numId="60" w16cid:durableId="631330805">
    <w:abstractNumId w:val="32"/>
  </w:num>
  <w:num w:numId="61" w16cid:durableId="1685980124">
    <w:abstractNumId w:val="26"/>
  </w:num>
  <w:num w:numId="62" w16cid:durableId="1185629116">
    <w:abstractNumId w:val="59"/>
  </w:num>
  <w:num w:numId="63" w16cid:durableId="565605875">
    <w:abstractNumId w:val="56"/>
  </w:num>
  <w:num w:numId="64" w16cid:durableId="100030781">
    <w:abstractNumId w:val="57"/>
  </w:num>
  <w:num w:numId="65" w16cid:durableId="1997220451">
    <w:abstractNumId w:val="29"/>
  </w:num>
  <w:num w:numId="66" w16cid:durableId="1305231755">
    <w:abstractNumId w:val="8"/>
  </w:num>
  <w:num w:numId="67" w16cid:durableId="1593125431">
    <w:abstractNumId w:val="44"/>
  </w:num>
  <w:num w:numId="68" w16cid:durableId="330910994">
    <w:abstractNumId w:val="81"/>
  </w:num>
  <w:num w:numId="69" w16cid:durableId="536508833">
    <w:abstractNumId w:val="14"/>
  </w:num>
  <w:num w:numId="70" w16cid:durableId="1739281123">
    <w:abstractNumId w:val="17"/>
  </w:num>
  <w:num w:numId="71" w16cid:durableId="1442071884">
    <w:abstractNumId w:val="40"/>
  </w:num>
  <w:num w:numId="72" w16cid:durableId="346516754">
    <w:abstractNumId w:val="74"/>
  </w:num>
  <w:num w:numId="73" w16cid:durableId="142699239">
    <w:abstractNumId w:val="27"/>
  </w:num>
  <w:num w:numId="74" w16cid:durableId="1709142697">
    <w:abstractNumId w:val="4"/>
  </w:num>
  <w:num w:numId="75" w16cid:durableId="886330414">
    <w:abstractNumId w:val="47"/>
  </w:num>
  <w:num w:numId="76" w16cid:durableId="1676955354">
    <w:abstractNumId w:val="72"/>
  </w:num>
  <w:num w:numId="77" w16cid:durableId="1024094458">
    <w:abstractNumId w:val="35"/>
  </w:num>
  <w:num w:numId="78" w16cid:durableId="2017733551">
    <w:abstractNumId w:val="50"/>
  </w:num>
  <w:num w:numId="79" w16cid:durableId="982469331">
    <w:abstractNumId w:val="14"/>
  </w:num>
  <w:num w:numId="80" w16cid:durableId="394471733">
    <w:abstractNumId w:val="69"/>
  </w:num>
  <w:num w:numId="81" w16cid:durableId="522281680">
    <w:abstractNumId w:val="64"/>
  </w:num>
  <w:num w:numId="82" w16cid:durableId="1965234327">
    <w:abstractNumId w:val="45"/>
  </w:num>
  <w:num w:numId="83" w16cid:durableId="2022463955">
    <w:abstractNumId w:val="42"/>
  </w:num>
  <w:num w:numId="84" w16cid:durableId="128675237">
    <w:abstractNumId w:val="12"/>
  </w:num>
  <w:num w:numId="85" w16cid:durableId="1381440523">
    <w:abstractNumId w:val="88"/>
  </w:num>
  <w:num w:numId="86" w16cid:durableId="1098911276">
    <w:abstractNumId w:val="14"/>
  </w:num>
  <w:num w:numId="87" w16cid:durableId="358167602">
    <w:abstractNumId w:val="14"/>
  </w:num>
  <w:num w:numId="88" w16cid:durableId="1280380587">
    <w:abstractNumId w:val="14"/>
  </w:num>
  <w:num w:numId="89" w16cid:durableId="870342142">
    <w:abstractNumId w:val="14"/>
  </w:num>
  <w:num w:numId="90" w16cid:durableId="2063481901">
    <w:abstractNumId w:val="14"/>
  </w:num>
  <w:num w:numId="91" w16cid:durableId="370888661">
    <w:abstractNumId w:val="14"/>
  </w:num>
  <w:num w:numId="92" w16cid:durableId="1583493545">
    <w:abstractNumId w:val="14"/>
  </w:num>
  <w:num w:numId="93" w16cid:durableId="1577472163">
    <w:abstractNumId w:val="14"/>
  </w:num>
  <w:num w:numId="94" w16cid:durableId="519780766">
    <w:abstractNumId w:val="14"/>
  </w:num>
  <w:num w:numId="95" w16cid:durableId="1660034626">
    <w:abstractNumId w:val="14"/>
  </w:num>
  <w:num w:numId="96" w16cid:durableId="918830437">
    <w:abstractNumId w:val="14"/>
  </w:num>
  <w:num w:numId="97" w16cid:durableId="1024865217">
    <w:abstractNumId w:val="14"/>
  </w:num>
  <w:num w:numId="98" w16cid:durableId="88351651">
    <w:abstractNumId w:val="14"/>
  </w:num>
  <w:num w:numId="99" w16cid:durableId="1234775093">
    <w:abstractNumId w:val="14"/>
  </w:num>
  <w:num w:numId="100" w16cid:durableId="469250914">
    <w:abstractNumId w:val="14"/>
  </w:num>
  <w:num w:numId="101" w16cid:durableId="405415521">
    <w:abstractNumId w:val="14"/>
  </w:num>
  <w:num w:numId="102" w16cid:durableId="618755168">
    <w:abstractNumId w:val="14"/>
  </w:num>
  <w:num w:numId="103" w16cid:durableId="663506957">
    <w:abstractNumId w:val="14"/>
  </w:num>
  <w:num w:numId="104" w16cid:durableId="1617056111">
    <w:abstractNumId w:val="14"/>
  </w:num>
  <w:num w:numId="105" w16cid:durableId="1317030901">
    <w:abstractNumId w:val="14"/>
  </w:num>
  <w:num w:numId="106" w16cid:durableId="1296717689">
    <w:abstractNumId w:val="14"/>
  </w:num>
  <w:num w:numId="107" w16cid:durableId="1620261843">
    <w:abstractNumId w:val="14"/>
  </w:num>
  <w:num w:numId="108" w16cid:durableId="679819120">
    <w:abstractNumId w:val="14"/>
  </w:num>
  <w:num w:numId="109" w16cid:durableId="1345593623">
    <w:abstractNumId w:val="14"/>
  </w:num>
  <w:num w:numId="110" w16cid:durableId="1347558393">
    <w:abstractNumId w:val="14"/>
  </w:num>
  <w:num w:numId="111" w16cid:durableId="1010135018">
    <w:abstractNumId w:val="14"/>
  </w:num>
  <w:num w:numId="112" w16cid:durableId="630553882">
    <w:abstractNumId w:val="13"/>
  </w:num>
  <w:num w:numId="113" w16cid:durableId="1160536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263316">
    <w:abstractNumId w:val="14"/>
  </w:num>
  <w:num w:numId="115" w16cid:durableId="451830645">
    <w:abstractNumId w:val="14"/>
  </w:num>
  <w:num w:numId="116" w16cid:durableId="1657152168">
    <w:abstractNumId w:val="76"/>
  </w:num>
  <w:num w:numId="117" w16cid:durableId="780489609">
    <w:abstractNumId w:val="2"/>
  </w:num>
  <w:num w:numId="118" w16cid:durableId="1532769143">
    <w:abstractNumId w:val="14"/>
  </w:num>
  <w:num w:numId="119" w16cid:durableId="1191140102">
    <w:abstractNumId w:val="46"/>
  </w:num>
  <w:num w:numId="120" w16cid:durableId="693120742">
    <w:abstractNumId w:val="75"/>
  </w:num>
  <w:num w:numId="121" w16cid:durableId="1187062514">
    <w:abstractNumId w:val="14"/>
  </w:num>
  <w:num w:numId="122" w16cid:durableId="1059011928">
    <w:abstractNumId w:val="23"/>
  </w:num>
  <w:num w:numId="123" w16cid:durableId="2110273413">
    <w:abstractNumId w:val="14"/>
  </w:num>
  <w:num w:numId="124" w16cid:durableId="664088827">
    <w:abstractNumId w:val="55"/>
  </w:num>
  <w:num w:numId="125" w16cid:durableId="1548299507">
    <w:abstractNumId w:val="14"/>
  </w:num>
  <w:num w:numId="126" w16cid:durableId="8719964">
    <w:abstractNumId w:val="14"/>
  </w:num>
  <w:num w:numId="127" w16cid:durableId="1785149045">
    <w:abstractNumId w:val="15"/>
    <w:lvlOverride w:ilvl="0"/>
    <w:lvlOverride w:ilvl="1"/>
    <w:lvlOverride w:ilvl="2"/>
    <w:lvlOverride w:ilvl="3"/>
    <w:lvlOverride w:ilvl="4"/>
    <w:lvlOverride w:ilvl="5"/>
    <w:lvlOverride w:ilvl="6"/>
    <w:lvlOverride w:ilvl="7"/>
    <w:lvlOverride w:ilvl="8"/>
  </w:num>
  <w:num w:numId="128" w16cid:durableId="780612082">
    <w:abstractNumId w:val="37"/>
    <w:lvlOverride w:ilvl="0"/>
    <w:lvlOverride w:ilvl="1"/>
    <w:lvlOverride w:ilvl="2"/>
    <w:lvlOverride w:ilvl="3"/>
    <w:lvlOverride w:ilvl="4"/>
    <w:lvlOverride w:ilvl="5"/>
    <w:lvlOverride w:ilvl="6"/>
    <w:lvlOverride w:ilvl="7"/>
    <w:lvlOverride w:ilvl="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F75"/>
    <w:rsid w:val="000059CF"/>
    <w:rsid w:val="0002251B"/>
    <w:rsid w:val="00030554"/>
    <w:rsid w:val="00032697"/>
    <w:rsid w:val="00034E9E"/>
    <w:rsid w:val="00035913"/>
    <w:rsid w:val="00036DC4"/>
    <w:rsid w:val="0003718E"/>
    <w:rsid w:val="00047402"/>
    <w:rsid w:val="00050285"/>
    <w:rsid w:val="00051731"/>
    <w:rsid w:val="0005197B"/>
    <w:rsid w:val="00051B83"/>
    <w:rsid w:val="00051D85"/>
    <w:rsid w:val="000525E2"/>
    <w:rsid w:val="000526A3"/>
    <w:rsid w:val="000532E5"/>
    <w:rsid w:val="0005344A"/>
    <w:rsid w:val="00054095"/>
    <w:rsid w:val="00056115"/>
    <w:rsid w:val="00056791"/>
    <w:rsid w:val="00061ACC"/>
    <w:rsid w:val="000620FB"/>
    <w:rsid w:val="0006400D"/>
    <w:rsid w:val="0006511E"/>
    <w:rsid w:val="000811C1"/>
    <w:rsid w:val="00082F4B"/>
    <w:rsid w:val="000835DC"/>
    <w:rsid w:val="0009051D"/>
    <w:rsid w:val="00090DEF"/>
    <w:rsid w:val="0009731A"/>
    <w:rsid w:val="000A2A22"/>
    <w:rsid w:val="000A364C"/>
    <w:rsid w:val="000A3BB2"/>
    <w:rsid w:val="000A41E9"/>
    <w:rsid w:val="000B2D88"/>
    <w:rsid w:val="000C08D7"/>
    <w:rsid w:val="000C55EE"/>
    <w:rsid w:val="000C636C"/>
    <w:rsid w:val="000C63A7"/>
    <w:rsid w:val="000D489F"/>
    <w:rsid w:val="000D64AA"/>
    <w:rsid w:val="000E0344"/>
    <w:rsid w:val="000E124E"/>
    <w:rsid w:val="000E5552"/>
    <w:rsid w:val="000F3CD5"/>
    <w:rsid w:val="000F73A2"/>
    <w:rsid w:val="00100D18"/>
    <w:rsid w:val="0010281C"/>
    <w:rsid w:val="00111926"/>
    <w:rsid w:val="00120FE5"/>
    <w:rsid w:val="00124690"/>
    <w:rsid w:val="00125F9D"/>
    <w:rsid w:val="00130A7D"/>
    <w:rsid w:val="001316E4"/>
    <w:rsid w:val="001326AE"/>
    <w:rsid w:val="00132D32"/>
    <w:rsid w:val="00134281"/>
    <w:rsid w:val="00136424"/>
    <w:rsid w:val="00137C8F"/>
    <w:rsid w:val="001409E5"/>
    <w:rsid w:val="00142287"/>
    <w:rsid w:val="00151263"/>
    <w:rsid w:val="001547C8"/>
    <w:rsid w:val="00156713"/>
    <w:rsid w:val="001568AB"/>
    <w:rsid w:val="001576E3"/>
    <w:rsid w:val="00163D24"/>
    <w:rsid w:val="00174139"/>
    <w:rsid w:val="00174B89"/>
    <w:rsid w:val="001842AF"/>
    <w:rsid w:val="00190371"/>
    <w:rsid w:val="00191FEB"/>
    <w:rsid w:val="0019454E"/>
    <w:rsid w:val="00195750"/>
    <w:rsid w:val="001A091A"/>
    <w:rsid w:val="001A0DD3"/>
    <w:rsid w:val="001A126D"/>
    <w:rsid w:val="001A4858"/>
    <w:rsid w:val="001A5A31"/>
    <w:rsid w:val="001A6DE2"/>
    <w:rsid w:val="001A6EB8"/>
    <w:rsid w:val="001A7ADA"/>
    <w:rsid w:val="001B1414"/>
    <w:rsid w:val="001B2F3A"/>
    <w:rsid w:val="001B3461"/>
    <w:rsid w:val="001B4084"/>
    <w:rsid w:val="001B44D0"/>
    <w:rsid w:val="001B65B2"/>
    <w:rsid w:val="001C1EFC"/>
    <w:rsid w:val="001C77C9"/>
    <w:rsid w:val="001D1021"/>
    <w:rsid w:val="001D6149"/>
    <w:rsid w:val="001D6CB7"/>
    <w:rsid w:val="001E4682"/>
    <w:rsid w:val="001E476B"/>
    <w:rsid w:val="001E61B2"/>
    <w:rsid w:val="001F16DE"/>
    <w:rsid w:val="001F200A"/>
    <w:rsid w:val="001F3FE8"/>
    <w:rsid w:val="001F437F"/>
    <w:rsid w:val="001F73F7"/>
    <w:rsid w:val="00202428"/>
    <w:rsid w:val="00207874"/>
    <w:rsid w:val="00212669"/>
    <w:rsid w:val="00222159"/>
    <w:rsid w:val="00230078"/>
    <w:rsid w:val="002335DD"/>
    <w:rsid w:val="00233F63"/>
    <w:rsid w:val="00236539"/>
    <w:rsid w:val="00240FD2"/>
    <w:rsid w:val="00241126"/>
    <w:rsid w:val="00242BCA"/>
    <w:rsid w:val="00243D72"/>
    <w:rsid w:val="00244A33"/>
    <w:rsid w:val="00245B14"/>
    <w:rsid w:val="00250BC0"/>
    <w:rsid w:val="00250D65"/>
    <w:rsid w:val="002519CB"/>
    <w:rsid w:val="00253637"/>
    <w:rsid w:val="00255173"/>
    <w:rsid w:val="0025651E"/>
    <w:rsid w:val="00260544"/>
    <w:rsid w:val="0026214C"/>
    <w:rsid w:val="00264AAB"/>
    <w:rsid w:val="00264D2A"/>
    <w:rsid w:val="00265419"/>
    <w:rsid w:val="00265CF6"/>
    <w:rsid w:val="00270D87"/>
    <w:rsid w:val="00273EA9"/>
    <w:rsid w:val="0028273D"/>
    <w:rsid w:val="00285DFB"/>
    <w:rsid w:val="002A2FC9"/>
    <w:rsid w:val="002A540B"/>
    <w:rsid w:val="002A5BC7"/>
    <w:rsid w:val="002B14E3"/>
    <w:rsid w:val="002B36DA"/>
    <w:rsid w:val="002B6BD6"/>
    <w:rsid w:val="002C04CE"/>
    <w:rsid w:val="002C7888"/>
    <w:rsid w:val="002C7AA5"/>
    <w:rsid w:val="002D0618"/>
    <w:rsid w:val="002D7206"/>
    <w:rsid w:val="002D7354"/>
    <w:rsid w:val="002E0DC0"/>
    <w:rsid w:val="002E230C"/>
    <w:rsid w:val="002E3164"/>
    <w:rsid w:val="002E7798"/>
    <w:rsid w:val="002F2751"/>
    <w:rsid w:val="002F4874"/>
    <w:rsid w:val="0031388C"/>
    <w:rsid w:val="00317636"/>
    <w:rsid w:val="0033016E"/>
    <w:rsid w:val="00333706"/>
    <w:rsid w:val="003358FB"/>
    <w:rsid w:val="00340F32"/>
    <w:rsid w:val="00346001"/>
    <w:rsid w:val="00353660"/>
    <w:rsid w:val="00353CFF"/>
    <w:rsid w:val="00356E8E"/>
    <w:rsid w:val="00361908"/>
    <w:rsid w:val="00362253"/>
    <w:rsid w:val="00366988"/>
    <w:rsid w:val="003675B5"/>
    <w:rsid w:val="00370FC6"/>
    <w:rsid w:val="003727CB"/>
    <w:rsid w:val="00375E46"/>
    <w:rsid w:val="003769AC"/>
    <w:rsid w:val="00383388"/>
    <w:rsid w:val="00396043"/>
    <w:rsid w:val="003A093C"/>
    <w:rsid w:val="003A385E"/>
    <w:rsid w:val="003A671F"/>
    <w:rsid w:val="003C0882"/>
    <w:rsid w:val="003C172C"/>
    <w:rsid w:val="003C4C87"/>
    <w:rsid w:val="003D0193"/>
    <w:rsid w:val="003D3854"/>
    <w:rsid w:val="003D3D2F"/>
    <w:rsid w:val="003D5B00"/>
    <w:rsid w:val="003E0EF9"/>
    <w:rsid w:val="003E1022"/>
    <w:rsid w:val="003E14AC"/>
    <w:rsid w:val="003E57E6"/>
    <w:rsid w:val="003E65CE"/>
    <w:rsid w:val="003F0788"/>
    <w:rsid w:val="003F1A72"/>
    <w:rsid w:val="003F6479"/>
    <w:rsid w:val="003F64FA"/>
    <w:rsid w:val="00400268"/>
    <w:rsid w:val="00400635"/>
    <w:rsid w:val="00400852"/>
    <w:rsid w:val="004027B4"/>
    <w:rsid w:val="00403C1B"/>
    <w:rsid w:val="00411D12"/>
    <w:rsid w:val="0042033B"/>
    <w:rsid w:val="00421723"/>
    <w:rsid w:val="0042260A"/>
    <w:rsid w:val="00425C9F"/>
    <w:rsid w:val="0043009A"/>
    <w:rsid w:val="0043440E"/>
    <w:rsid w:val="004418B8"/>
    <w:rsid w:val="00442372"/>
    <w:rsid w:val="00444961"/>
    <w:rsid w:val="00445B80"/>
    <w:rsid w:val="00446698"/>
    <w:rsid w:val="00454CC0"/>
    <w:rsid w:val="00455F97"/>
    <w:rsid w:val="004607F8"/>
    <w:rsid w:val="0046130E"/>
    <w:rsid w:val="00462EF4"/>
    <w:rsid w:val="0046350B"/>
    <w:rsid w:val="00463666"/>
    <w:rsid w:val="004664A6"/>
    <w:rsid w:val="00471F0F"/>
    <w:rsid w:val="004739EB"/>
    <w:rsid w:val="00473A8F"/>
    <w:rsid w:val="00480428"/>
    <w:rsid w:val="004804E4"/>
    <w:rsid w:val="004806E3"/>
    <w:rsid w:val="00480DC6"/>
    <w:rsid w:val="00481EA6"/>
    <w:rsid w:val="004833B9"/>
    <w:rsid w:val="004856D4"/>
    <w:rsid w:val="00485A66"/>
    <w:rsid w:val="004934C7"/>
    <w:rsid w:val="004A0542"/>
    <w:rsid w:val="004A22C3"/>
    <w:rsid w:val="004A32E5"/>
    <w:rsid w:val="004A5BD0"/>
    <w:rsid w:val="004A5DC4"/>
    <w:rsid w:val="004A75C4"/>
    <w:rsid w:val="004B2142"/>
    <w:rsid w:val="004B45E8"/>
    <w:rsid w:val="004B58C9"/>
    <w:rsid w:val="004B6047"/>
    <w:rsid w:val="004C025E"/>
    <w:rsid w:val="004C4AAE"/>
    <w:rsid w:val="004D0884"/>
    <w:rsid w:val="004D0F38"/>
    <w:rsid w:val="004D1023"/>
    <w:rsid w:val="004D162F"/>
    <w:rsid w:val="004D3441"/>
    <w:rsid w:val="004D6EA5"/>
    <w:rsid w:val="004D735F"/>
    <w:rsid w:val="004E0159"/>
    <w:rsid w:val="004E141B"/>
    <w:rsid w:val="004F3A38"/>
    <w:rsid w:val="004F5C80"/>
    <w:rsid w:val="004F5E8D"/>
    <w:rsid w:val="004F6FAB"/>
    <w:rsid w:val="0050647E"/>
    <w:rsid w:val="00506527"/>
    <w:rsid w:val="0050694A"/>
    <w:rsid w:val="00507A98"/>
    <w:rsid w:val="00512358"/>
    <w:rsid w:val="005138E0"/>
    <w:rsid w:val="00514C8B"/>
    <w:rsid w:val="00516262"/>
    <w:rsid w:val="0052244B"/>
    <w:rsid w:val="00522D61"/>
    <w:rsid w:val="00526C84"/>
    <w:rsid w:val="00530D58"/>
    <w:rsid w:val="0053171A"/>
    <w:rsid w:val="00532505"/>
    <w:rsid w:val="005342C6"/>
    <w:rsid w:val="005441D2"/>
    <w:rsid w:val="005464FE"/>
    <w:rsid w:val="0055414F"/>
    <w:rsid w:val="005612D7"/>
    <w:rsid w:val="005628C0"/>
    <w:rsid w:val="00567922"/>
    <w:rsid w:val="00583A9B"/>
    <w:rsid w:val="00590155"/>
    <w:rsid w:val="00590D4B"/>
    <w:rsid w:val="00594281"/>
    <w:rsid w:val="00595061"/>
    <w:rsid w:val="005A3823"/>
    <w:rsid w:val="005A7090"/>
    <w:rsid w:val="005B4FCE"/>
    <w:rsid w:val="005C0F98"/>
    <w:rsid w:val="005C1757"/>
    <w:rsid w:val="005C4386"/>
    <w:rsid w:val="005C49CB"/>
    <w:rsid w:val="005C5129"/>
    <w:rsid w:val="005E12CA"/>
    <w:rsid w:val="005E527F"/>
    <w:rsid w:val="005E5E26"/>
    <w:rsid w:val="005E7E3E"/>
    <w:rsid w:val="005F25AB"/>
    <w:rsid w:val="005F4CB9"/>
    <w:rsid w:val="005F7962"/>
    <w:rsid w:val="006020E4"/>
    <w:rsid w:val="006159BE"/>
    <w:rsid w:val="00615F1C"/>
    <w:rsid w:val="0061712E"/>
    <w:rsid w:val="00617B8B"/>
    <w:rsid w:val="00617E85"/>
    <w:rsid w:val="00623E63"/>
    <w:rsid w:val="00626135"/>
    <w:rsid w:val="006309C5"/>
    <w:rsid w:val="00631960"/>
    <w:rsid w:val="006351D2"/>
    <w:rsid w:val="00642442"/>
    <w:rsid w:val="00642B60"/>
    <w:rsid w:val="00642BAF"/>
    <w:rsid w:val="00657E98"/>
    <w:rsid w:val="00660AA7"/>
    <w:rsid w:val="00660B7D"/>
    <w:rsid w:val="006641B2"/>
    <w:rsid w:val="006644B9"/>
    <w:rsid w:val="00664E7F"/>
    <w:rsid w:val="006650B1"/>
    <w:rsid w:val="006660DF"/>
    <w:rsid w:val="006665A5"/>
    <w:rsid w:val="006671E3"/>
    <w:rsid w:val="00676082"/>
    <w:rsid w:val="00680D7D"/>
    <w:rsid w:val="00685E2E"/>
    <w:rsid w:val="006879E9"/>
    <w:rsid w:val="0069158E"/>
    <w:rsid w:val="006931A6"/>
    <w:rsid w:val="00697633"/>
    <w:rsid w:val="00697E17"/>
    <w:rsid w:val="006A5705"/>
    <w:rsid w:val="006B3F56"/>
    <w:rsid w:val="006C09E5"/>
    <w:rsid w:val="006C475B"/>
    <w:rsid w:val="006C588E"/>
    <w:rsid w:val="006C6C62"/>
    <w:rsid w:val="006D0C36"/>
    <w:rsid w:val="006D11F4"/>
    <w:rsid w:val="006D1847"/>
    <w:rsid w:val="006D4EA0"/>
    <w:rsid w:val="006D5CF5"/>
    <w:rsid w:val="006E0DBA"/>
    <w:rsid w:val="006E1BE2"/>
    <w:rsid w:val="006E74E3"/>
    <w:rsid w:val="006E7D53"/>
    <w:rsid w:val="006F355B"/>
    <w:rsid w:val="006F68C3"/>
    <w:rsid w:val="006F7434"/>
    <w:rsid w:val="00704E8F"/>
    <w:rsid w:val="00705117"/>
    <w:rsid w:val="0071114F"/>
    <w:rsid w:val="00712792"/>
    <w:rsid w:val="00712A03"/>
    <w:rsid w:val="00713047"/>
    <w:rsid w:val="00716349"/>
    <w:rsid w:val="0072158D"/>
    <w:rsid w:val="00723793"/>
    <w:rsid w:val="00723873"/>
    <w:rsid w:val="007346AA"/>
    <w:rsid w:val="0073557E"/>
    <w:rsid w:val="007367F9"/>
    <w:rsid w:val="00736F51"/>
    <w:rsid w:val="00740672"/>
    <w:rsid w:val="00741474"/>
    <w:rsid w:val="00741A1A"/>
    <w:rsid w:val="00746675"/>
    <w:rsid w:val="00750C56"/>
    <w:rsid w:val="007572CF"/>
    <w:rsid w:val="00761610"/>
    <w:rsid w:val="00766BEC"/>
    <w:rsid w:val="007730F9"/>
    <w:rsid w:val="00776DA3"/>
    <w:rsid w:val="0077743F"/>
    <w:rsid w:val="0078121D"/>
    <w:rsid w:val="00786C8D"/>
    <w:rsid w:val="00792C60"/>
    <w:rsid w:val="00792DAD"/>
    <w:rsid w:val="00792E51"/>
    <w:rsid w:val="00797A98"/>
    <w:rsid w:val="00797CBC"/>
    <w:rsid w:val="007A17F7"/>
    <w:rsid w:val="007A244E"/>
    <w:rsid w:val="007A30FF"/>
    <w:rsid w:val="007B173E"/>
    <w:rsid w:val="007B25FC"/>
    <w:rsid w:val="007C2702"/>
    <w:rsid w:val="007C282A"/>
    <w:rsid w:val="007C289A"/>
    <w:rsid w:val="007C40EF"/>
    <w:rsid w:val="007C4A42"/>
    <w:rsid w:val="007D0DE0"/>
    <w:rsid w:val="007D28C5"/>
    <w:rsid w:val="007D33DB"/>
    <w:rsid w:val="007D3C7B"/>
    <w:rsid w:val="007D46B0"/>
    <w:rsid w:val="007D4A73"/>
    <w:rsid w:val="007D57AD"/>
    <w:rsid w:val="007E1126"/>
    <w:rsid w:val="007E79E8"/>
    <w:rsid w:val="007E7B76"/>
    <w:rsid w:val="007E7E68"/>
    <w:rsid w:val="007F2F56"/>
    <w:rsid w:val="007F34C9"/>
    <w:rsid w:val="008123FC"/>
    <w:rsid w:val="0081320F"/>
    <w:rsid w:val="00813C15"/>
    <w:rsid w:val="00813D4C"/>
    <w:rsid w:val="00827152"/>
    <w:rsid w:val="00830EF8"/>
    <w:rsid w:val="0083346E"/>
    <w:rsid w:val="00836911"/>
    <w:rsid w:val="00837736"/>
    <w:rsid w:val="008379D5"/>
    <w:rsid w:val="00841221"/>
    <w:rsid w:val="008416ED"/>
    <w:rsid w:val="00842858"/>
    <w:rsid w:val="00842FED"/>
    <w:rsid w:val="0084447A"/>
    <w:rsid w:val="008562D3"/>
    <w:rsid w:val="008706B5"/>
    <w:rsid w:val="0087087A"/>
    <w:rsid w:val="00873D8E"/>
    <w:rsid w:val="00882908"/>
    <w:rsid w:val="00890246"/>
    <w:rsid w:val="0089114A"/>
    <w:rsid w:val="008A0EFC"/>
    <w:rsid w:val="008A18F6"/>
    <w:rsid w:val="008B039B"/>
    <w:rsid w:val="008B4426"/>
    <w:rsid w:val="008B5E64"/>
    <w:rsid w:val="008B6B40"/>
    <w:rsid w:val="008B6F3F"/>
    <w:rsid w:val="008D44E9"/>
    <w:rsid w:val="008D79B7"/>
    <w:rsid w:val="008E3CE6"/>
    <w:rsid w:val="008F2DE8"/>
    <w:rsid w:val="008F4832"/>
    <w:rsid w:val="008F70A0"/>
    <w:rsid w:val="008F748D"/>
    <w:rsid w:val="008F7D96"/>
    <w:rsid w:val="009037A3"/>
    <w:rsid w:val="00912379"/>
    <w:rsid w:val="00915064"/>
    <w:rsid w:val="00915456"/>
    <w:rsid w:val="009205CD"/>
    <w:rsid w:val="00921C83"/>
    <w:rsid w:val="0092269A"/>
    <w:rsid w:val="00925A13"/>
    <w:rsid w:val="00927713"/>
    <w:rsid w:val="009323D6"/>
    <w:rsid w:val="00937465"/>
    <w:rsid w:val="009375B3"/>
    <w:rsid w:val="009420DC"/>
    <w:rsid w:val="0094353E"/>
    <w:rsid w:val="00944036"/>
    <w:rsid w:val="00944896"/>
    <w:rsid w:val="00950231"/>
    <w:rsid w:val="00950905"/>
    <w:rsid w:val="0095332E"/>
    <w:rsid w:val="00953455"/>
    <w:rsid w:val="00953F60"/>
    <w:rsid w:val="00954758"/>
    <w:rsid w:val="009620BE"/>
    <w:rsid w:val="009623A9"/>
    <w:rsid w:val="00964E93"/>
    <w:rsid w:val="009658D1"/>
    <w:rsid w:val="00972B78"/>
    <w:rsid w:val="009740F0"/>
    <w:rsid w:val="00974822"/>
    <w:rsid w:val="0098357F"/>
    <w:rsid w:val="00985B9D"/>
    <w:rsid w:val="00987351"/>
    <w:rsid w:val="0099443C"/>
    <w:rsid w:val="00994A0D"/>
    <w:rsid w:val="009A243C"/>
    <w:rsid w:val="009A600C"/>
    <w:rsid w:val="009A6C29"/>
    <w:rsid w:val="009B46A5"/>
    <w:rsid w:val="009B5D1F"/>
    <w:rsid w:val="009C2D41"/>
    <w:rsid w:val="009C523B"/>
    <w:rsid w:val="009D0727"/>
    <w:rsid w:val="009D07E5"/>
    <w:rsid w:val="009D186D"/>
    <w:rsid w:val="009D2F1D"/>
    <w:rsid w:val="009D53CA"/>
    <w:rsid w:val="009D5A2B"/>
    <w:rsid w:val="009E18B5"/>
    <w:rsid w:val="009E1FEE"/>
    <w:rsid w:val="009E33C9"/>
    <w:rsid w:val="009E572E"/>
    <w:rsid w:val="009F4035"/>
    <w:rsid w:val="009F5B41"/>
    <w:rsid w:val="00A00858"/>
    <w:rsid w:val="00A044B2"/>
    <w:rsid w:val="00A0544A"/>
    <w:rsid w:val="00A067AA"/>
    <w:rsid w:val="00A06B64"/>
    <w:rsid w:val="00A1235D"/>
    <w:rsid w:val="00A14BDF"/>
    <w:rsid w:val="00A15BD2"/>
    <w:rsid w:val="00A15C5E"/>
    <w:rsid w:val="00A16C3A"/>
    <w:rsid w:val="00A23674"/>
    <w:rsid w:val="00A23C26"/>
    <w:rsid w:val="00A308D7"/>
    <w:rsid w:val="00A4052F"/>
    <w:rsid w:val="00A40E75"/>
    <w:rsid w:val="00A410AA"/>
    <w:rsid w:val="00A4249D"/>
    <w:rsid w:val="00A52B82"/>
    <w:rsid w:val="00A55E07"/>
    <w:rsid w:val="00A55E33"/>
    <w:rsid w:val="00A6114C"/>
    <w:rsid w:val="00A616CE"/>
    <w:rsid w:val="00A6401A"/>
    <w:rsid w:val="00A64AE3"/>
    <w:rsid w:val="00A73863"/>
    <w:rsid w:val="00A8297C"/>
    <w:rsid w:val="00A84CC6"/>
    <w:rsid w:val="00AA0D07"/>
    <w:rsid w:val="00AA25BE"/>
    <w:rsid w:val="00AA2E48"/>
    <w:rsid w:val="00AA538C"/>
    <w:rsid w:val="00AB4856"/>
    <w:rsid w:val="00AB5273"/>
    <w:rsid w:val="00AB569D"/>
    <w:rsid w:val="00AB6453"/>
    <w:rsid w:val="00AC18A4"/>
    <w:rsid w:val="00AC3A04"/>
    <w:rsid w:val="00AC7B85"/>
    <w:rsid w:val="00AD0175"/>
    <w:rsid w:val="00AE0294"/>
    <w:rsid w:val="00AE3C1F"/>
    <w:rsid w:val="00AE4C51"/>
    <w:rsid w:val="00AE6748"/>
    <w:rsid w:val="00AF05C1"/>
    <w:rsid w:val="00AF27D1"/>
    <w:rsid w:val="00AF3017"/>
    <w:rsid w:val="00AF410A"/>
    <w:rsid w:val="00AF6078"/>
    <w:rsid w:val="00AF74F4"/>
    <w:rsid w:val="00B0088B"/>
    <w:rsid w:val="00B03D1B"/>
    <w:rsid w:val="00B03EBE"/>
    <w:rsid w:val="00B04D05"/>
    <w:rsid w:val="00B050E3"/>
    <w:rsid w:val="00B06287"/>
    <w:rsid w:val="00B101DE"/>
    <w:rsid w:val="00B11375"/>
    <w:rsid w:val="00B137BA"/>
    <w:rsid w:val="00B21E3E"/>
    <w:rsid w:val="00B247E3"/>
    <w:rsid w:val="00B27A96"/>
    <w:rsid w:val="00B3214F"/>
    <w:rsid w:val="00B42E13"/>
    <w:rsid w:val="00B430B4"/>
    <w:rsid w:val="00B439BE"/>
    <w:rsid w:val="00B47039"/>
    <w:rsid w:val="00B50500"/>
    <w:rsid w:val="00B535B0"/>
    <w:rsid w:val="00B5787F"/>
    <w:rsid w:val="00B70C6D"/>
    <w:rsid w:val="00B71862"/>
    <w:rsid w:val="00B73BE0"/>
    <w:rsid w:val="00B7410D"/>
    <w:rsid w:val="00B775B7"/>
    <w:rsid w:val="00B77AB5"/>
    <w:rsid w:val="00B80095"/>
    <w:rsid w:val="00B80470"/>
    <w:rsid w:val="00B84B21"/>
    <w:rsid w:val="00B91067"/>
    <w:rsid w:val="00B95691"/>
    <w:rsid w:val="00BA2958"/>
    <w:rsid w:val="00BA3F8A"/>
    <w:rsid w:val="00BA5B04"/>
    <w:rsid w:val="00BB1D93"/>
    <w:rsid w:val="00BB3321"/>
    <w:rsid w:val="00BB4D33"/>
    <w:rsid w:val="00BB5C60"/>
    <w:rsid w:val="00BB6CAF"/>
    <w:rsid w:val="00BC07C4"/>
    <w:rsid w:val="00BC3F81"/>
    <w:rsid w:val="00BC41F7"/>
    <w:rsid w:val="00BD2885"/>
    <w:rsid w:val="00BD6175"/>
    <w:rsid w:val="00BD725E"/>
    <w:rsid w:val="00BE0715"/>
    <w:rsid w:val="00BE561F"/>
    <w:rsid w:val="00BF0BFF"/>
    <w:rsid w:val="00BF1216"/>
    <w:rsid w:val="00BF29F1"/>
    <w:rsid w:val="00BF2ECA"/>
    <w:rsid w:val="00BF45C4"/>
    <w:rsid w:val="00C00CA8"/>
    <w:rsid w:val="00C01026"/>
    <w:rsid w:val="00C04FDD"/>
    <w:rsid w:val="00C11603"/>
    <w:rsid w:val="00C15367"/>
    <w:rsid w:val="00C21FEC"/>
    <w:rsid w:val="00C31B86"/>
    <w:rsid w:val="00C330F5"/>
    <w:rsid w:val="00C332C3"/>
    <w:rsid w:val="00C33CA8"/>
    <w:rsid w:val="00C35C27"/>
    <w:rsid w:val="00C35FAE"/>
    <w:rsid w:val="00C4135C"/>
    <w:rsid w:val="00C43F4F"/>
    <w:rsid w:val="00C45A36"/>
    <w:rsid w:val="00C531AC"/>
    <w:rsid w:val="00C5399C"/>
    <w:rsid w:val="00C601FE"/>
    <w:rsid w:val="00C60594"/>
    <w:rsid w:val="00C61967"/>
    <w:rsid w:val="00C62DBC"/>
    <w:rsid w:val="00C62F74"/>
    <w:rsid w:val="00C63C55"/>
    <w:rsid w:val="00C71F2F"/>
    <w:rsid w:val="00C75833"/>
    <w:rsid w:val="00C80619"/>
    <w:rsid w:val="00C9217E"/>
    <w:rsid w:val="00C9580F"/>
    <w:rsid w:val="00C96C8C"/>
    <w:rsid w:val="00CA09C7"/>
    <w:rsid w:val="00CA5BAF"/>
    <w:rsid w:val="00CA7A79"/>
    <w:rsid w:val="00CB1FD8"/>
    <w:rsid w:val="00CC5B3C"/>
    <w:rsid w:val="00CD1194"/>
    <w:rsid w:val="00CD211E"/>
    <w:rsid w:val="00CD399D"/>
    <w:rsid w:val="00CD7219"/>
    <w:rsid w:val="00CE3903"/>
    <w:rsid w:val="00CF5B3D"/>
    <w:rsid w:val="00D0425F"/>
    <w:rsid w:val="00D138BF"/>
    <w:rsid w:val="00D309C7"/>
    <w:rsid w:val="00D3377F"/>
    <w:rsid w:val="00D344BA"/>
    <w:rsid w:val="00D37D09"/>
    <w:rsid w:val="00D410BB"/>
    <w:rsid w:val="00D41267"/>
    <w:rsid w:val="00D4369F"/>
    <w:rsid w:val="00D43D64"/>
    <w:rsid w:val="00D46145"/>
    <w:rsid w:val="00D51886"/>
    <w:rsid w:val="00D5260B"/>
    <w:rsid w:val="00D5466A"/>
    <w:rsid w:val="00D5607F"/>
    <w:rsid w:val="00D651B9"/>
    <w:rsid w:val="00D71EAE"/>
    <w:rsid w:val="00D74FBC"/>
    <w:rsid w:val="00D7626A"/>
    <w:rsid w:val="00D76D04"/>
    <w:rsid w:val="00D77819"/>
    <w:rsid w:val="00D810A9"/>
    <w:rsid w:val="00D84D53"/>
    <w:rsid w:val="00D855C0"/>
    <w:rsid w:val="00D86F8B"/>
    <w:rsid w:val="00D911D9"/>
    <w:rsid w:val="00D9122B"/>
    <w:rsid w:val="00D916F1"/>
    <w:rsid w:val="00D91812"/>
    <w:rsid w:val="00D919AF"/>
    <w:rsid w:val="00D9531E"/>
    <w:rsid w:val="00D96F2D"/>
    <w:rsid w:val="00D9787B"/>
    <w:rsid w:val="00D9788F"/>
    <w:rsid w:val="00DA1EF5"/>
    <w:rsid w:val="00DA6674"/>
    <w:rsid w:val="00DB0A65"/>
    <w:rsid w:val="00DB1466"/>
    <w:rsid w:val="00DB484D"/>
    <w:rsid w:val="00DB4F7C"/>
    <w:rsid w:val="00DC79EC"/>
    <w:rsid w:val="00DD0B69"/>
    <w:rsid w:val="00DD153E"/>
    <w:rsid w:val="00DD7F6C"/>
    <w:rsid w:val="00DE2358"/>
    <w:rsid w:val="00DE3A1F"/>
    <w:rsid w:val="00DE6A77"/>
    <w:rsid w:val="00DF0F0E"/>
    <w:rsid w:val="00DF16BF"/>
    <w:rsid w:val="00DF28A4"/>
    <w:rsid w:val="00DF7FD7"/>
    <w:rsid w:val="00E060DE"/>
    <w:rsid w:val="00E10767"/>
    <w:rsid w:val="00E11901"/>
    <w:rsid w:val="00E12569"/>
    <w:rsid w:val="00E127D8"/>
    <w:rsid w:val="00E1558E"/>
    <w:rsid w:val="00E20A00"/>
    <w:rsid w:val="00E26D94"/>
    <w:rsid w:val="00E27BB9"/>
    <w:rsid w:val="00E3013A"/>
    <w:rsid w:val="00E31D6F"/>
    <w:rsid w:val="00E35048"/>
    <w:rsid w:val="00E37063"/>
    <w:rsid w:val="00E40FD8"/>
    <w:rsid w:val="00E41849"/>
    <w:rsid w:val="00E52129"/>
    <w:rsid w:val="00E62E32"/>
    <w:rsid w:val="00E6336B"/>
    <w:rsid w:val="00E653CD"/>
    <w:rsid w:val="00E66C27"/>
    <w:rsid w:val="00E66CF3"/>
    <w:rsid w:val="00E700F0"/>
    <w:rsid w:val="00E7104C"/>
    <w:rsid w:val="00E779D7"/>
    <w:rsid w:val="00E8310D"/>
    <w:rsid w:val="00E86DDB"/>
    <w:rsid w:val="00E87307"/>
    <w:rsid w:val="00E90745"/>
    <w:rsid w:val="00E91AE5"/>
    <w:rsid w:val="00E93695"/>
    <w:rsid w:val="00E941F2"/>
    <w:rsid w:val="00E95943"/>
    <w:rsid w:val="00EA015A"/>
    <w:rsid w:val="00EA5252"/>
    <w:rsid w:val="00EA7A45"/>
    <w:rsid w:val="00EB3D4C"/>
    <w:rsid w:val="00EB447B"/>
    <w:rsid w:val="00EB5FDF"/>
    <w:rsid w:val="00ED0238"/>
    <w:rsid w:val="00ED0B27"/>
    <w:rsid w:val="00ED376F"/>
    <w:rsid w:val="00ED6D4F"/>
    <w:rsid w:val="00EE4694"/>
    <w:rsid w:val="00EF3034"/>
    <w:rsid w:val="00EF456E"/>
    <w:rsid w:val="00EF5F22"/>
    <w:rsid w:val="00EF7E78"/>
    <w:rsid w:val="00F00068"/>
    <w:rsid w:val="00F00673"/>
    <w:rsid w:val="00F01EC2"/>
    <w:rsid w:val="00F12D11"/>
    <w:rsid w:val="00F13ADA"/>
    <w:rsid w:val="00F13D4A"/>
    <w:rsid w:val="00F1665E"/>
    <w:rsid w:val="00F2189C"/>
    <w:rsid w:val="00F22045"/>
    <w:rsid w:val="00F27E04"/>
    <w:rsid w:val="00F3122C"/>
    <w:rsid w:val="00F31E88"/>
    <w:rsid w:val="00F32593"/>
    <w:rsid w:val="00F3589E"/>
    <w:rsid w:val="00F3649B"/>
    <w:rsid w:val="00F426FC"/>
    <w:rsid w:val="00F532CF"/>
    <w:rsid w:val="00F54158"/>
    <w:rsid w:val="00F55197"/>
    <w:rsid w:val="00F55FDB"/>
    <w:rsid w:val="00F6273C"/>
    <w:rsid w:val="00F62D77"/>
    <w:rsid w:val="00F63E1E"/>
    <w:rsid w:val="00F6587A"/>
    <w:rsid w:val="00F72636"/>
    <w:rsid w:val="00F73C3F"/>
    <w:rsid w:val="00F74767"/>
    <w:rsid w:val="00F74A24"/>
    <w:rsid w:val="00F76B29"/>
    <w:rsid w:val="00F858EE"/>
    <w:rsid w:val="00F87C5D"/>
    <w:rsid w:val="00F9171A"/>
    <w:rsid w:val="00F961F7"/>
    <w:rsid w:val="00F970AB"/>
    <w:rsid w:val="00F97391"/>
    <w:rsid w:val="00FA1363"/>
    <w:rsid w:val="00FA1D09"/>
    <w:rsid w:val="00FA42F8"/>
    <w:rsid w:val="00FB0AE4"/>
    <w:rsid w:val="00FB209B"/>
    <w:rsid w:val="00FB264A"/>
    <w:rsid w:val="00FB30BD"/>
    <w:rsid w:val="00FB658A"/>
    <w:rsid w:val="00FB7B87"/>
    <w:rsid w:val="00FC02B0"/>
    <w:rsid w:val="00FD0F53"/>
    <w:rsid w:val="00FD12E5"/>
    <w:rsid w:val="00FD3698"/>
    <w:rsid w:val="00FD5D3E"/>
    <w:rsid w:val="00FE1B28"/>
    <w:rsid w:val="00FE26E1"/>
    <w:rsid w:val="00FE64AF"/>
    <w:rsid w:val="00FF62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FC8C1109-5029-9046-B470-C503D8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D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E90745"/>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9C523B"/>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character" w:customStyle="1" w:styleId="apple-converted-space">
    <w:name w:val="apple-converted-space"/>
    <w:basedOn w:val="DefaultParagraphFont"/>
    <w:rsid w:val="00BC07C4"/>
  </w:style>
  <w:style w:type="character" w:customStyle="1" w:styleId="attachment-inline">
    <w:name w:val="attachment-inline"/>
    <w:basedOn w:val="DefaultParagraphFont"/>
    <w:rsid w:val="00BC07C4"/>
  </w:style>
  <w:style w:type="character" w:customStyle="1" w:styleId="UnresolvedMention1">
    <w:name w:val="Unresolved Mention1"/>
    <w:basedOn w:val="DefaultParagraphFont"/>
    <w:uiPriority w:val="99"/>
    <w:semiHidden/>
    <w:unhideWhenUsed/>
    <w:rsid w:val="00B0088B"/>
    <w:rPr>
      <w:color w:val="808080"/>
      <w:shd w:val="clear" w:color="auto" w:fill="E6E6E6"/>
    </w:rPr>
  </w:style>
  <w:style w:type="character" w:customStyle="1" w:styleId="UnresolvedMention2">
    <w:name w:val="Unresolved Mention2"/>
    <w:basedOn w:val="DefaultParagraphFont"/>
    <w:uiPriority w:val="99"/>
    <w:semiHidden/>
    <w:unhideWhenUsed/>
    <w:rsid w:val="00485A66"/>
    <w:rPr>
      <w:color w:val="605E5C"/>
      <w:shd w:val="clear" w:color="auto" w:fill="E1DFDD"/>
    </w:rPr>
  </w:style>
  <w:style w:type="character" w:styleId="CommentReference">
    <w:name w:val="annotation reference"/>
    <w:basedOn w:val="DefaultParagraphFont"/>
    <w:uiPriority w:val="99"/>
    <w:semiHidden/>
    <w:unhideWhenUsed/>
    <w:rsid w:val="009E572E"/>
    <w:rPr>
      <w:sz w:val="16"/>
      <w:szCs w:val="16"/>
    </w:rPr>
  </w:style>
  <w:style w:type="paragraph" w:styleId="CommentText">
    <w:name w:val="annotation text"/>
    <w:basedOn w:val="Normal"/>
    <w:link w:val="CommentTextChar"/>
    <w:uiPriority w:val="99"/>
    <w:unhideWhenUsed/>
    <w:rsid w:val="009E572E"/>
    <w:rPr>
      <w:sz w:val="20"/>
      <w:szCs w:val="20"/>
    </w:rPr>
  </w:style>
  <w:style w:type="character" w:customStyle="1" w:styleId="CommentTextChar">
    <w:name w:val="Comment Text Char"/>
    <w:basedOn w:val="DefaultParagraphFont"/>
    <w:link w:val="CommentText"/>
    <w:uiPriority w:val="99"/>
    <w:rsid w:val="009E572E"/>
    <w:rPr>
      <w:sz w:val="20"/>
      <w:szCs w:val="20"/>
    </w:rPr>
  </w:style>
  <w:style w:type="paragraph" w:styleId="CommentSubject">
    <w:name w:val="annotation subject"/>
    <w:basedOn w:val="CommentText"/>
    <w:next w:val="CommentText"/>
    <w:link w:val="CommentSubjectChar"/>
    <w:uiPriority w:val="99"/>
    <w:semiHidden/>
    <w:unhideWhenUsed/>
    <w:rsid w:val="009E572E"/>
    <w:rPr>
      <w:b/>
      <w:bCs/>
    </w:rPr>
  </w:style>
  <w:style w:type="character" w:customStyle="1" w:styleId="CommentSubjectChar">
    <w:name w:val="Comment Subject Char"/>
    <w:basedOn w:val="CommentTextChar"/>
    <w:link w:val="CommentSubject"/>
    <w:uiPriority w:val="99"/>
    <w:semiHidden/>
    <w:rsid w:val="009E572E"/>
    <w:rPr>
      <w:b/>
      <w:bCs/>
      <w:sz w:val="20"/>
      <w:szCs w:val="20"/>
    </w:rPr>
  </w:style>
  <w:style w:type="character" w:styleId="FollowedHyperlink">
    <w:name w:val="FollowedHyperlink"/>
    <w:basedOn w:val="DefaultParagraphFont"/>
    <w:uiPriority w:val="99"/>
    <w:semiHidden/>
    <w:unhideWhenUsed/>
    <w:rsid w:val="009E572E"/>
    <w:rPr>
      <w:color w:val="954F72" w:themeColor="followedHyperlink"/>
      <w:u w:val="single"/>
    </w:rPr>
  </w:style>
  <w:style w:type="paragraph" w:styleId="EndnoteText">
    <w:name w:val="endnote text"/>
    <w:basedOn w:val="Normal"/>
    <w:link w:val="EndnoteTextChar"/>
    <w:uiPriority w:val="99"/>
    <w:semiHidden/>
    <w:unhideWhenUsed/>
    <w:rsid w:val="009420DC"/>
    <w:rPr>
      <w:sz w:val="20"/>
      <w:szCs w:val="20"/>
    </w:rPr>
  </w:style>
  <w:style w:type="character" w:customStyle="1" w:styleId="EndnoteTextChar">
    <w:name w:val="Endnote Text Char"/>
    <w:basedOn w:val="DefaultParagraphFont"/>
    <w:link w:val="EndnoteText"/>
    <w:uiPriority w:val="99"/>
    <w:semiHidden/>
    <w:rsid w:val="009420DC"/>
    <w:rPr>
      <w:sz w:val="20"/>
      <w:szCs w:val="20"/>
    </w:rPr>
  </w:style>
  <w:style w:type="character" w:styleId="EndnoteReference">
    <w:name w:val="endnote reference"/>
    <w:basedOn w:val="DefaultParagraphFont"/>
    <w:uiPriority w:val="99"/>
    <w:semiHidden/>
    <w:unhideWhenUsed/>
    <w:rsid w:val="009420DC"/>
    <w:rPr>
      <w:vertAlign w:val="superscript"/>
    </w:rPr>
  </w:style>
  <w:style w:type="character" w:customStyle="1" w:styleId="UnresolvedMention3">
    <w:name w:val="Unresolved Mention3"/>
    <w:basedOn w:val="DefaultParagraphFont"/>
    <w:uiPriority w:val="99"/>
    <w:rsid w:val="009420DC"/>
    <w:rPr>
      <w:color w:val="605E5C"/>
      <w:shd w:val="clear" w:color="auto" w:fill="E1DFDD"/>
    </w:rPr>
  </w:style>
  <w:style w:type="character" w:styleId="Strong">
    <w:name w:val="Strong"/>
    <w:basedOn w:val="DefaultParagraphFont"/>
    <w:uiPriority w:val="22"/>
    <w:qFormat/>
    <w:rsid w:val="00915064"/>
    <w:rPr>
      <w:b/>
      <w:bCs/>
    </w:rPr>
  </w:style>
  <w:style w:type="character" w:styleId="Emphasis">
    <w:name w:val="Emphasis"/>
    <w:basedOn w:val="DefaultParagraphFont"/>
    <w:uiPriority w:val="20"/>
    <w:qFormat/>
    <w:rsid w:val="00915064"/>
    <w:rPr>
      <w:i/>
      <w:iCs/>
    </w:rPr>
  </w:style>
  <w:style w:type="character" w:customStyle="1" w:styleId="no-break">
    <w:name w:val="no-break"/>
    <w:basedOn w:val="DefaultParagraphFont"/>
    <w:rsid w:val="00915064"/>
  </w:style>
  <w:style w:type="character" w:customStyle="1" w:styleId="UnresolvedMention4">
    <w:name w:val="Unresolved Mention4"/>
    <w:basedOn w:val="DefaultParagraphFont"/>
    <w:uiPriority w:val="99"/>
    <w:rsid w:val="00E37063"/>
    <w:rPr>
      <w:color w:val="605E5C"/>
      <w:shd w:val="clear" w:color="auto" w:fill="E1DFDD"/>
    </w:rPr>
  </w:style>
  <w:style w:type="character" w:customStyle="1" w:styleId="UnresolvedMention5">
    <w:name w:val="Unresolved Mention5"/>
    <w:basedOn w:val="DefaultParagraphFont"/>
    <w:uiPriority w:val="99"/>
    <w:semiHidden/>
    <w:unhideWhenUsed/>
    <w:rsid w:val="007C2702"/>
    <w:rPr>
      <w:color w:val="605E5C"/>
      <w:shd w:val="clear" w:color="auto" w:fill="E1DFDD"/>
    </w:rPr>
  </w:style>
  <w:style w:type="paragraph" w:styleId="Revision">
    <w:name w:val="Revision"/>
    <w:hidden/>
    <w:uiPriority w:val="99"/>
    <w:semiHidden/>
    <w:rsid w:val="00915456"/>
    <w:rPr>
      <w:rFonts w:ascii="Times New Roman" w:eastAsia="Times New Roman" w:hAnsi="Times New Roman" w:cs="Times New Roman"/>
      <w:lang w:eastAsia="en-GB"/>
    </w:rPr>
  </w:style>
  <w:style w:type="character" w:customStyle="1" w:styleId="UnresolvedMention6">
    <w:name w:val="Unresolved Mention6"/>
    <w:basedOn w:val="DefaultParagraphFont"/>
    <w:uiPriority w:val="99"/>
    <w:semiHidden/>
    <w:unhideWhenUsed/>
    <w:rsid w:val="00E66CF3"/>
    <w:rPr>
      <w:color w:val="605E5C"/>
      <w:shd w:val="clear" w:color="auto" w:fill="E1DFDD"/>
    </w:rPr>
  </w:style>
  <w:style w:type="character" w:customStyle="1" w:styleId="UnresolvedMention7">
    <w:name w:val="Unresolved Mention7"/>
    <w:basedOn w:val="DefaultParagraphFont"/>
    <w:uiPriority w:val="99"/>
    <w:semiHidden/>
    <w:unhideWhenUsed/>
    <w:rsid w:val="004A22C3"/>
    <w:rPr>
      <w:color w:val="605E5C"/>
      <w:shd w:val="clear" w:color="auto" w:fill="E1DFDD"/>
    </w:rPr>
  </w:style>
  <w:style w:type="character" w:styleId="UnresolvedMention">
    <w:name w:val="Unresolved Mention"/>
    <w:basedOn w:val="DefaultParagraphFont"/>
    <w:uiPriority w:val="99"/>
    <w:semiHidden/>
    <w:unhideWhenUsed/>
    <w:rsid w:val="00797CBC"/>
    <w:rPr>
      <w:color w:val="605E5C"/>
      <w:shd w:val="clear" w:color="auto" w:fill="E1DFDD"/>
    </w:rPr>
  </w:style>
  <w:style w:type="paragraph" w:customStyle="1" w:styleId="PIChapter">
    <w:name w:val="PI Chapter"/>
    <w:basedOn w:val="Heading1"/>
    <w:link w:val="PIChapterChar"/>
    <w:qFormat/>
    <w:rsid w:val="006644B9"/>
    <w:pPr>
      <w:keepLines/>
      <w:numPr>
        <w:numId w:val="120"/>
      </w:numPr>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6644B9"/>
    <w:pPr>
      <w:numPr>
        <w:numId w:val="120"/>
      </w:numPr>
    </w:pPr>
    <w:rPr>
      <w:rFonts w:ascii="Arial" w:hAnsi="Arial" w:cs="Arial"/>
      <w:smallCaps w:val="0"/>
    </w:rPr>
  </w:style>
  <w:style w:type="character" w:customStyle="1" w:styleId="PIChapterChar">
    <w:name w:val="PI Chapter Char"/>
    <w:basedOn w:val="Heading1Char"/>
    <w:link w:val="PIChapter"/>
    <w:rsid w:val="006644B9"/>
    <w:rPr>
      <w:rFonts w:ascii="Arial" w:eastAsia="Times New Roman" w:hAnsi="Arial" w:cs="Arial"/>
      <w:b/>
      <w:bCs/>
      <w:kern w:val="32"/>
      <w:sz w:val="28"/>
      <w:szCs w:val="28"/>
      <w:lang w:eastAsia="en-GB"/>
    </w:rPr>
  </w:style>
  <w:style w:type="character" w:customStyle="1" w:styleId="PISUBChar">
    <w:name w:val="PI SUB Char"/>
    <w:basedOn w:val="Heading2Char"/>
    <w:link w:val="PISUB"/>
    <w:rsid w:val="006644B9"/>
    <w:rPr>
      <w:rFonts w:ascii="Arial" w:eastAsiaTheme="majorEastAsia" w:hAnsi="Arial" w:cs="Arial"/>
      <w:b/>
      <w:bCs/>
      <w:smallCaps w:val="0"/>
      <w:color w:val="000000" w:themeColor="text1"/>
      <w:sz w:val="28"/>
      <w:szCs w:val="28"/>
      <w:lang w:val="en-US" w:eastAsia="en-GB"/>
    </w:rPr>
  </w:style>
  <w:style w:type="paragraph" w:customStyle="1" w:styleId="FPMredflyer">
    <w:name w:val="FPM red flyer"/>
    <w:basedOn w:val="Normal"/>
    <w:rsid w:val="0003718E"/>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8785">
      <w:bodyDiv w:val="1"/>
      <w:marLeft w:val="0"/>
      <w:marRight w:val="0"/>
      <w:marTop w:val="0"/>
      <w:marBottom w:val="0"/>
      <w:divBdr>
        <w:top w:val="none" w:sz="0" w:space="0" w:color="auto"/>
        <w:left w:val="none" w:sz="0" w:space="0" w:color="auto"/>
        <w:bottom w:val="none" w:sz="0" w:space="0" w:color="auto"/>
        <w:right w:val="none" w:sz="0" w:space="0" w:color="auto"/>
      </w:divBdr>
    </w:div>
    <w:div w:id="35589980">
      <w:bodyDiv w:val="1"/>
      <w:marLeft w:val="0"/>
      <w:marRight w:val="0"/>
      <w:marTop w:val="0"/>
      <w:marBottom w:val="0"/>
      <w:divBdr>
        <w:top w:val="none" w:sz="0" w:space="0" w:color="auto"/>
        <w:left w:val="none" w:sz="0" w:space="0" w:color="auto"/>
        <w:bottom w:val="none" w:sz="0" w:space="0" w:color="auto"/>
        <w:right w:val="none" w:sz="0" w:space="0" w:color="auto"/>
      </w:divBdr>
    </w:div>
    <w:div w:id="57873129">
      <w:bodyDiv w:val="1"/>
      <w:marLeft w:val="0"/>
      <w:marRight w:val="0"/>
      <w:marTop w:val="0"/>
      <w:marBottom w:val="0"/>
      <w:divBdr>
        <w:top w:val="none" w:sz="0" w:space="0" w:color="auto"/>
        <w:left w:val="none" w:sz="0" w:space="0" w:color="auto"/>
        <w:bottom w:val="none" w:sz="0" w:space="0" w:color="auto"/>
        <w:right w:val="none" w:sz="0" w:space="0" w:color="auto"/>
      </w:divBdr>
    </w:div>
    <w:div w:id="356396774">
      <w:bodyDiv w:val="1"/>
      <w:marLeft w:val="0"/>
      <w:marRight w:val="0"/>
      <w:marTop w:val="0"/>
      <w:marBottom w:val="0"/>
      <w:divBdr>
        <w:top w:val="none" w:sz="0" w:space="0" w:color="auto"/>
        <w:left w:val="none" w:sz="0" w:space="0" w:color="auto"/>
        <w:bottom w:val="none" w:sz="0" w:space="0" w:color="auto"/>
        <w:right w:val="none" w:sz="0" w:space="0" w:color="auto"/>
      </w:divBdr>
    </w:div>
    <w:div w:id="449279639">
      <w:bodyDiv w:val="1"/>
      <w:marLeft w:val="0"/>
      <w:marRight w:val="0"/>
      <w:marTop w:val="0"/>
      <w:marBottom w:val="0"/>
      <w:divBdr>
        <w:top w:val="none" w:sz="0" w:space="0" w:color="auto"/>
        <w:left w:val="none" w:sz="0" w:space="0" w:color="auto"/>
        <w:bottom w:val="none" w:sz="0" w:space="0" w:color="auto"/>
        <w:right w:val="none" w:sz="0" w:space="0" w:color="auto"/>
      </w:divBdr>
    </w:div>
    <w:div w:id="499853421">
      <w:bodyDiv w:val="1"/>
      <w:marLeft w:val="0"/>
      <w:marRight w:val="0"/>
      <w:marTop w:val="0"/>
      <w:marBottom w:val="0"/>
      <w:divBdr>
        <w:top w:val="none" w:sz="0" w:space="0" w:color="auto"/>
        <w:left w:val="none" w:sz="0" w:space="0" w:color="auto"/>
        <w:bottom w:val="none" w:sz="0" w:space="0" w:color="auto"/>
        <w:right w:val="none" w:sz="0" w:space="0" w:color="auto"/>
      </w:divBdr>
    </w:div>
    <w:div w:id="500852625">
      <w:bodyDiv w:val="1"/>
      <w:marLeft w:val="0"/>
      <w:marRight w:val="0"/>
      <w:marTop w:val="0"/>
      <w:marBottom w:val="0"/>
      <w:divBdr>
        <w:top w:val="none" w:sz="0" w:space="0" w:color="auto"/>
        <w:left w:val="none" w:sz="0" w:space="0" w:color="auto"/>
        <w:bottom w:val="none" w:sz="0" w:space="0" w:color="auto"/>
        <w:right w:val="none" w:sz="0" w:space="0" w:color="auto"/>
      </w:divBdr>
    </w:div>
    <w:div w:id="511601989">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53934686">
      <w:bodyDiv w:val="1"/>
      <w:marLeft w:val="0"/>
      <w:marRight w:val="0"/>
      <w:marTop w:val="0"/>
      <w:marBottom w:val="0"/>
      <w:divBdr>
        <w:top w:val="none" w:sz="0" w:space="0" w:color="auto"/>
        <w:left w:val="none" w:sz="0" w:space="0" w:color="auto"/>
        <w:bottom w:val="none" w:sz="0" w:space="0" w:color="auto"/>
        <w:right w:val="none" w:sz="0" w:space="0" w:color="auto"/>
      </w:divBdr>
    </w:div>
    <w:div w:id="754789584">
      <w:bodyDiv w:val="1"/>
      <w:marLeft w:val="0"/>
      <w:marRight w:val="0"/>
      <w:marTop w:val="0"/>
      <w:marBottom w:val="0"/>
      <w:divBdr>
        <w:top w:val="none" w:sz="0" w:space="0" w:color="auto"/>
        <w:left w:val="none" w:sz="0" w:space="0" w:color="auto"/>
        <w:bottom w:val="none" w:sz="0" w:space="0" w:color="auto"/>
        <w:right w:val="none" w:sz="0" w:space="0" w:color="auto"/>
      </w:divBdr>
    </w:div>
    <w:div w:id="786776669">
      <w:bodyDiv w:val="1"/>
      <w:marLeft w:val="0"/>
      <w:marRight w:val="0"/>
      <w:marTop w:val="0"/>
      <w:marBottom w:val="0"/>
      <w:divBdr>
        <w:top w:val="none" w:sz="0" w:space="0" w:color="auto"/>
        <w:left w:val="none" w:sz="0" w:space="0" w:color="auto"/>
        <w:bottom w:val="none" w:sz="0" w:space="0" w:color="auto"/>
        <w:right w:val="none" w:sz="0" w:space="0" w:color="auto"/>
      </w:divBdr>
    </w:div>
    <w:div w:id="1008289417">
      <w:bodyDiv w:val="1"/>
      <w:marLeft w:val="0"/>
      <w:marRight w:val="0"/>
      <w:marTop w:val="0"/>
      <w:marBottom w:val="0"/>
      <w:divBdr>
        <w:top w:val="none" w:sz="0" w:space="0" w:color="auto"/>
        <w:left w:val="none" w:sz="0" w:space="0" w:color="auto"/>
        <w:bottom w:val="none" w:sz="0" w:space="0" w:color="auto"/>
        <w:right w:val="none" w:sz="0" w:space="0" w:color="auto"/>
      </w:divBdr>
    </w:div>
    <w:div w:id="1041711303">
      <w:bodyDiv w:val="1"/>
      <w:marLeft w:val="0"/>
      <w:marRight w:val="0"/>
      <w:marTop w:val="0"/>
      <w:marBottom w:val="0"/>
      <w:divBdr>
        <w:top w:val="none" w:sz="0" w:space="0" w:color="auto"/>
        <w:left w:val="none" w:sz="0" w:space="0" w:color="auto"/>
        <w:bottom w:val="none" w:sz="0" w:space="0" w:color="auto"/>
        <w:right w:val="none" w:sz="0" w:space="0" w:color="auto"/>
      </w:divBdr>
    </w:div>
    <w:div w:id="1051270938">
      <w:bodyDiv w:val="1"/>
      <w:marLeft w:val="0"/>
      <w:marRight w:val="0"/>
      <w:marTop w:val="0"/>
      <w:marBottom w:val="0"/>
      <w:divBdr>
        <w:top w:val="none" w:sz="0" w:space="0" w:color="auto"/>
        <w:left w:val="none" w:sz="0" w:space="0" w:color="auto"/>
        <w:bottom w:val="none" w:sz="0" w:space="0" w:color="auto"/>
        <w:right w:val="none" w:sz="0" w:space="0" w:color="auto"/>
      </w:divBdr>
    </w:div>
    <w:div w:id="1129275567">
      <w:bodyDiv w:val="1"/>
      <w:marLeft w:val="0"/>
      <w:marRight w:val="0"/>
      <w:marTop w:val="0"/>
      <w:marBottom w:val="0"/>
      <w:divBdr>
        <w:top w:val="none" w:sz="0" w:space="0" w:color="auto"/>
        <w:left w:val="none" w:sz="0" w:space="0" w:color="auto"/>
        <w:bottom w:val="none" w:sz="0" w:space="0" w:color="auto"/>
        <w:right w:val="none" w:sz="0" w:space="0" w:color="auto"/>
      </w:divBdr>
    </w:div>
    <w:div w:id="1172448091">
      <w:bodyDiv w:val="1"/>
      <w:marLeft w:val="0"/>
      <w:marRight w:val="0"/>
      <w:marTop w:val="0"/>
      <w:marBottom w:val="0"/>
      <w:divBdr>
        <w:top w:val="none" w:sz="0" w:space="0" w:color="auto"/>
        <w:left w:val="none" w:sz="0" w:space="0" w:color="auto"/>
        <w:bottom w:val="none" w:sz="0" w:space="0" w:color="auto"/>
        <w:right w:val="none" w:sz="0" w:space="0" w:color="auto"/>
      </w:divBdr>
      <w:divsChild>
        <w:div w:id="1211961566">
          <w:marLeft w:val="0"/>
          <w:marRight w:val="0"/>
          <w:marTop w:val="0"/>
          <w:marBottom w:val="180"/>
          <w:divBdr>
            <w:top w:val="none" w:sz="0" w:space="0" w:color="auto"/>
            <w:left w:val="none" w:sz="0" w:space="0" w:color="auto"/>
            <w:bottom w:val="none" w:sz="0" w:space="0" w:color="auto"/>
            <w:right w:val="none" w:sz="0" w:space="0" w:color="auto"/>
          </w:divBdr>
        </w:div>
      </w:divsChild>
    </w:div>
    <w:div w:id="1206215890">
      <w:bodyDiv w:val="1"/>
      <w:marLeft w:val="0"/>
      <w:marRight w:val="0"/>
      <w:marTop w:val="0"/>
      <w:marBottom w:val="0"/>
      <w:divBdr>
        <w:top w:val="none" w:sz="0" w:space="0" w:color="auto"/>
        <w:left w:val="none" w:sz="0" w:space="0" w:color="auto"/>
        <w:bottom w:val="none" w:sz="0" w:space="0" w:color="auto"/>
        <w:right w:val="none" w:sz="0" w:space="0" w:color="auto"/>
      </w:divBdr>
    </w:div>
    <w:div w:id="1225064763">
      <w:bodyDiv w:val="1"/>
      <w:marLeft w:val="0"/>
      <w:marRight w:val="0"/>
      <w:marTop w:val="0"/>
      <w:marBottom w:val="0"/>
      <w:divBdr>
        <w:top w:val="none" w:sz="0" w:space="0" w:color="auto"/>
        <w:left w:val="none" w:sz="0" w:space="0" w:color="auto"/>
        <w:bottom w:val="none" w:sz="0" w:space="0" w:color="auto"/>
        <w:right w:val="none" w:sz="0" w:space="0" w:color="auto"/>
      </w:divBdr>
    </w:div>
    <w:div w:id="124657386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16257330">
      <w:bodyDiv w:val="1"/>
      <w:marLeft w:val="0"/>
      <w:marRight w:val="0"/>
      <w:marTop w:val="0"/>
      <w:marBottom w:val="0"/>
      <w:divBdr>
        <w:top w:val="none" w:sz="0" w:space="0" w:color="auto"/>
        <w:left w:val="none" w:sz="0" w:space="0" w:color="auto"/>
        <w:bottom w:val="none" w:sz="0" w:space="0" w:color="auto"/>
        <w:right w:val="none" w:sz="0" w:space="0" w:color="auto"/>
      </w:divBdr>
    </w:div>
    <w:div w:id="1358042191">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45226663">
      <w:bodyDiv w:val="1"/>
      <w:marLeft w:val="0"/>
      <w:marRight w:val="0"/>
      <w:marTop w:val="0"/>
      <w:marBottom w:val="0"/>
      <w:divBdr>
        <w:top w:val="none" w:sz="0" w:space="0" w:color="auto"/>
        <w:left w:val="none" w:sz="0" w:space="0" w:color="auto"/>
        <w:bottom w:val="none" w:sz="0" w:space="0" w:color="auto"/>
        <w:right w:val="none" w:sz="0" w:space="0" w:color="auto"/>
      </w:divBdr>
    </w:div>
    <w:div w:id="1513494695">
      <w:bodyDiv w:val="1"/>
      <w:marLeft w:val="0"/>
      <w:marRight w:val="0"/>
      <w:marTop w:val="0"/>
      <w:marBottom w:val="0"/>
      <w:divBdr>
        <w:top w:val="none" w:sz="0" w:space="0" w:color="auto"/>
        <w:left w:val="none" w:sz="0" w:space="0" w:color="auto"/>
        <w:bottom w:val="none" w:sz="0" w:space="0" w:color="auto"/>
        <w:right w:val="none" w:sz="0" w:space="0" w:color="auto"/>
      </w:divBdr>
    </w:div>
    <w:div w:id="1573613292">
      <w:bodyDiv w:val="1"/>
      <w:marLeft w:val="0"/>
      <w:marRight w:val="0"/>
      <w:marTop w:val="0"/>
      <w:marBottom w:val="0"/>
      <w:divBdr>
        <w:top w:val="none" w:sz="0" w:space="0" w:color="auto"/>
        <w:left w:val="none" w:sz="0" w:space="0" w:color="auto"/>
        <w:bottom w:val="none" w:sz="0" w:space="0" w:color="auto"/>
        <w:right w:val="none" w:sz="0" w:space="0" w:color="auto"/>
      </w:divBdr>
    </w:div>
    <w:div w:id="1651397572">
      <w:bodyDiv w:val="1"/>
      <w:marLeft w:val="0"/>
      <w:marRight w:val="0"/>
      <w:marTop w:val="0"/>
      <w:marBottom w:val="0"/>
      <w:divBdr>
        <w:top w:val="none" w:sz="0" w:space="0" w:color="auto"/>
        <w:left w:val="none" w:sz="0" w:space="0" w:color="auto"/>
        <w:bottom w:val="none" w:sz="0" w:space="0" w:color="auto"/>
        <w:right w:val="none" w:sz="0" w:space="0" w:color="auto"/>
      </w:divBdr>
    </w:div>
    <w:div w:id="1733851185">
      <w:bodyDiv w:val="1"/>
      <w:marLeft w:val="0"/>
      <w:marRight w:val="0"/>
      <w:marTop w:val="0"/>
      <w:marBottom w:val="0"/>
      <w:divBdr>
        <w:top w:val="none" w:sz="0" w:space="0" w:color="auto"/>
        <w:left w:val="none" w:sz="0" w:space="0" w:color="auto"/>
        <w:bottom w:val="none" w:sz="0" w:space="0" w:color="auto"/>
        <w:right w:val="none" w:sz="0" w:space="0" w:color="auto"/>
      </w:divBdr>
      <w:divsChild>
        <w:div w:id="460805389">
          <w:marLeft w:val="0"/>
          <w:marRight w:val="0"/>
          <w:marTop w:val="0"/>
          <w:marBottom w:val="0"/>
          <w:divBdr>
            <w:top w:val="none" w:sz="0" w:space="0" w:color="auto"/>
            <w:left w:val="none" w:sz="0" w:space="0" w:color="auto"/>
            <w:bottom w:val="none" w:sz="0" w:space="0" w:color="auto"/>
            <w:right w:val="none" w:sz="0" w:space="0" w:color="auto"/>
          </w:divBdr>
          <w:divsChild>
            <w:div w:id="857960987">
              <w:marLeft w:val="0"/>
              <w:marRight w:val="0"/>
              <w:marTop w:val="0"/>
              <w:marBottom w:val="0"/>
              <w:divBdr>
                <w:top w:val="none" w:sz="0" w:space="0" w:color="auto"/>
                <w:left w:val="none" w:sz="0" w:space="0" w:color="auto"/>
                <w:bottom w:val="none" w:sz="0" w:space="0" w:color="auto"/>
                <w:right w:val="none" w:sz="0" w:space="0" w:color="auto"/>
              </w:divBdr>
              <w:divsChild>
                <w:div w:id="20492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4994">
      <w:bodyDiv w:val="1"/>
      <w:marLeft w:val="0"/>
      <w:marRight w:val="0"/>
      <w:marTop w:val="0"/>
      <w:marBottom w:val="0"/>
      <w:divBdr>
        <w:top w:val="none" w:sz="0" w:space="0" w:color="auto"/>
        <w:left w:val="none" w:sz="0" w:space="0" w:color="auto"/>
        <w:bottom w:val="none" w:sz="0" w:space="0" w:color="auto"/>
        <w:right w:val="none" w:sz="0" w:space="0" w:color="auto"/>
      </w:divBdr>
    </w:div>
    <w:div w:id="1807694416">
      <w:bodyDiv w:val="1"/>
      <w:marLeft w:val="0"/>
      <w:marRight w:val="0"/>
      <w:marTop w:val="0"/>
      <w:marBottom w:val="0"/>
      <w:divBdr>
        <w:top w:val="none" w:sz="0" w:space="0" w:color="auto"/>
        <w:left w:val="none" w:sz="0" w:space="0" w:color="auto"/>
        <w:bottom w:val="none" w:sz="0" w:space="0" w:color="auto"/>
        <w:right w:val="none" w:sz="0" w:space="0" w:color="auto"/>
      </w:divBdr>
    </w:div>
    <w:div w:id="1917012716">
      <w:bodyDiv w:val="1"/>
      <w:marLeft w:val="0"/>
      <w:marRight w:val="0"/>
      <w:marTop w:val="0"/>
      <w:marBottom w:val="0"/>
      <w:divBdr>
        <w:top w:val="none" w:sz="0" w:space="0" w:color="auto"/>
        <w:left w:val="none" w:sz="0" w:space="0" w:color="auto"/>
        <w:bottom w:val="none" w:sz="0" w:space="0" w:color="auto"/>
        <w:right w:val="none" w:sz="0" w:space="0" w:color="auto"/>
      </w:divBdr>
    </w:div>
    <w:div w:id="2104180690">
      <w:bodyDiv w:val="1"/>
      <w:marLeft w:val="0"/>
      <w:marRight w:val="0"/>
      <w:marTop w:val="0"/>
      <w:marBottom w:val="0"/>
      <w:divBdr>
        <w:top w:val="none" w:sz="0" w:space="0" w:color="auto"/>
        <w:left w:val="none" w:sz="0" w:space="0" w:color="auto"/>
        <w:bottom w:val="none" w:sz="0" w:space="0" w:color="auto"/>
        <w:right w:val="none" w:sz="0" w:space="0" w:color="auto"/>
      </w:divBdr>
    </w:div>
    <w:div w:id="213247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ma.getbynder.com/m/5f87bf977b179bb3/original/Spill-Wipes-Poster-Australia.pdf" TargetMode="External"/><Relationship Id="rId21" Type="http://schemas.openxmlformats.org/officeDocument/2006/relationships/hyperlink" Target="https://www.infectionpreventioncontrol.co.uk/content/uploads/2018/12/GP-13-MRSA-December-2017-Version-1.00-1.pdf" TargetMode="External"/><Relationship Id="rId42" Type="http://schemas.openxmlformats.org/officeDocument/2006/relationships/hyperlink" Target="https://www.property.nhs.uk/media/2689/waste-segregation-posters.pdf" TargetMode="External"/><Relationship Id="rId47" Type="http://schemas.openxmlformats.org/officeDocument/2006/relationships/hyperlink" Target="https://www.gov.uk/government/publications/the-health-and-social-care-act-2008-code-of-practice-on-the-prevention-and-control-of-infections-and-related-guidance" TargetMode="External"/><Relationship Id="rId63" Type="http://schemas.openxmlformats.org/officeDocument/2006/relationships/hyperlink" Target="https://www.berkshirehealthcare.nhs.uk/media/33429304/nhs-hand-wasing-technique.pdf" TargetMode="External"/><Relationship Id="rId68" Type="http://schemas.openxmlformats.org/officeDocument/2006/relationships/hyperlink" Target="https://www.gov.uk/guidance/notifiable-diseases-and-causative-organisms-how-to-report" TargetMode="External"/><Relationship Id="rId84" Type="http://schemas.openxmlformats.org/officeDocument/2006/relationships/hyperlink" Target="https://www.healthline.com/health/aseptic-technique" TargetMode="External"/><Relationship Id="rId89" Type="http://schemas.openxmlformats.org/officeDocument/2006/relationships/footer" Target="footer7.xml"/><Relationship Id="rId16" Type="http://schemas.openxmlformats.org/officeDocument/2006/relationships/hyperlink" Target="https://www.gov.uk/government/uploads/system/uploads/attachment_data/file/449049/Code_of_practice_280715_acc.pdf" TargetMode="External"/><Relationship Id="rId11" Type="http://schemas.openxmlformats.org/officeDocument/2006/relationships/hyperlink" Target="https://www.cqc.org.uk/guidance-providers/gps/gp-mythbuster-6-guidance-about-privacy-curtains" TargetMode="External"/><Relationship Id="rId32" Type="http://schemas.openxmlformats.org/officeDocument/2006/relationships/footer" Target="footer3.xml"/><Relationship Id="rId37" Type="http://schemas.openxmlformats.org/officeDocument/2006/relationships/hyperlink" Target="https://www.gov.uk/government/uploads/system/uploads/attachment_data/file/218704/haz-waste-regs-guide.pdf" TargetMode="External"/><Relationship Id="rId53" Type="http://schemas.openxmlformats.org/officeDocument/2006/relationships/hyperlink" Target="https://www.bmj.com/content/bmj/suppl/2015/07/29/bmj.h3733.DC1/sharps_infographic_web_sm3.pdf" TargetMode="External"/><Relationship Id="rId58" Type="http://schemas.openxmlformats.org/officeDocument/2006/relationships/hyperlink" Target="https://www.medicalprotection.org/ireland/resources-training/articles/view/infection-prevention-and-control-mitigating-the-key-risks" TargetMode="External"/><Relationship Id="rId74" Type="http://schemas.openxmlformats.org/officeDocument/2006/relationships/hyperlink" Target="https://www.worcestershirehealth.nhs.uk/EasySiteWeb/GatewayLink.aspx?alId=181178" TargetMode="External"/><Relationship Id="rId79" Type="http://schemas.openxmlformats.org/officeDocument/2006/relationships/hyperlink" Target="https://www.hse.gov.uk/pubns/indg174.pdf"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www.google.com/url?sa=t&amp;rct=j&amp;q=&amp;esrc=s&amp;source=web&amp;cd=&amp;ved=2ahUKEwiSgZzP6tn3AhXGRcAKHbNhB5QQFnoECAgQAQ&amp;url=https%3A%2F%2Fwww.enhertsccg.nhs.uk%2Fsites%2Fdefault%2Ffiles%2FHertfordshire-PC-IPC-Self-Assessment-Tool-Mar17.docx&amp;usg=AOvVaw1y85YCl_pZyPAbtPCvNDdc" TargetMode="External"/><Relationship Id="rId22" Type="http://schemas.openxmlformats.org/officeDocument/2006/relationships/hyperlink" Target="https://www.nice.org.uk/guidance/cg139"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hyperlink" Target="https://assets.publishing.service.gov.uk/government/uploads/system/uploads/attachment_data/file/311081/LIT_7932.pdf" TargetMode="External"/><Relationship Id="rId48" Type="http://schemas.openxmlformats.org/officeDocument/2006/relationships/hyperlink" Target="https://www.england.nhs.uk/wp-content/uploads/2021/04/B0271-national-standards-of-healthcare-cleanliness-2021.pdf" TargetMode="External"/><Relationship Id="rId56" Type="http://schemas.openxmlformats.org/officeDocument/2006/relationships/hyperlink" Target="https://www.hse.gov.uk/pubns/hsis7.htm" TargetMode="External"/><Relationship Id="rId64" Type="http://schemas.openxmlformats.org/officeDocument/2006/relationships/hyperlink" Target="https://www.sthelensccg.nhs.uk/media/1641/hands-with-gel.pdf" TargetMode="External"/><Relationship Id="rId69" Type="http://schemas.openxmlformats.org/officeDocument/2006/relationships/hyperlink" Target="https://www.gov.uk/government/publications/notifiable-diseases-poster-for-registered-medical-practitioners" TargetMode="External"/><Relationship Id="rId77" Type="http://schemas.openxmlformats.org/officeDocument/2006/relationships/hyperlink" Target="https://www.rcgp.org.uk/about-us/rcgp-blog/covid-19-gp-guide-personal-protective-equipment.aspx" TargetMode="External"/><Relationship Id="rId8" Type="http://schemas.openxmlformats.org/officeDocument/2006/relationships/endnotes" Target="endnotes.xml"/><Relationship Id="rId51" Type="http://schemas.openxmlformats.org/officeDocument/2006/relationships/hyperlink" Target="https://www.nhs.uk/common-health-questions/accidents-first-aid-and-treatments/what-should-i-do-if-i-injure-myself-with-a-used-needle/" TargetMode="External"/><Relationship Id="rId72" Type="http://schemas.openxmlformats.org/officeDocument/2006/relationships/hyperlink" Target="https://www.gov.uk/government/uploads/system/uploads/attachment_data/file/533776/RegisteredMedicalPractitionerForm.docx" TargetMode="External"/><Relationship Id="rId80" Type="http://schemas.openxmlformats.org/officeDocument/2006/relationships/hyperlink" Target="https://www.england.nhs.uk/wp-content/uploads/2021/05/HTM_07-01_Final.pdf" TargetMode="External"/><Relationship Id="rId85" Type="http://schemas.openxmlformats.org/officeDocument/2006/relationships/hyperlink" Target="https://www.nice.org.uk/guidance/qs61/chapter/quality-statement-5-vascular-access-devices" TargetMode="External"/><Relationship Id="rId3" Type="http://schemas.openxmlformats.org/officeDocument/2006/relationships/numbering" Target="numbering.xml"/><Relationship Id="rId12" Type="http://schemas.openxmlformats.org/officeDocument/2006/relationships/hyperlink" Target="https://www.cqc.org.uk/guidance-providers/gps/gp-mythbuster-99-infection-prevention-control-general-practice" TargetMode="External"/><Relationship Id="rId17" Type="http://schemas.openxmlformats.org/officeDocument/2006/relationships/hyperlink" Target="https://www.gov.uk/government/collections/immunisation-against-infectious-disease-the-green-book" TargetMode="External"/><Relationship Id="rId25" Type="http://schemas.openxmlformats.org/officeDocument/2006/relationships/hyperlink" Target="https://www.nice.org.uk/guidance/cg139/chapter/Introduction" TargetMode="External"/><Relationship Id="rId33" Type="http://schemas.openxmlformats.org/officeDocument/2006/relationships/header" Target="header4.xml"/><Relationship Id="rId38" Type="http://schemas.openxmlformats.org/officeDocument/2006/relationships/hyperlink" Target="https://www.property.nhs.uk/media/2906/disposing-of-clinical-and-non-clinical-waste.pdf" TargetMode="External"/><Relationship Id="rId46" Type="http://schemas.openxmlformats.org/officeDocument/2006/relationships/hyperlink" Target="https://www.gov.uk/government/publications/single-use-medical-devices-implications-and-consequences-of-re-use" TargetMode="External"/><Relationship Id="rId59" Type="http://schemas.openxmlformats.org/officeDocument/2006/relationships/hyperlink" Target="https://www.un3373.com/enveloppeninfo/regulations" TargetMode="External"/><Relationship Id="rId67" Type="http://schemas.openxmlformats.org/officeDocument/2006/relationships/hyperlink" Target="https://www.legislation.gov.uk/uksi/2010/659/contents/made" TargetMode="External"/><Relationship Id="rId20" Type="http://schemas.openxmlformats.org/officeDocument/2006/relationships/hyperlink" Target="https://practiceindex.co.uk/gp/forum/resources/covid-19-risk-assessment-an-aide-memoire.1518/" TargetMode="External"/><Relationship Id="rId41" Type="http://schemas.openxmlformats.org/officeDocument/2006/relationships/hyperlink" Target="https://www.property.nhs.uk/media/3543/nhsps-waste-segregation-update_summer-2021.pdf" TargetMode="External"/><Relationship Id="rId54" Type="http://schemas.openxmlformats.org/officeDocument/2006/relationships/hyperlink" Target="http://www.bmj.com/content/bmj/suppl/2015/07/29/bmj.h3733.DC1/sharps_infographic_web_sm3.pdf" TargetMode="External"/><Relationship Id="rId62" Type="http://schemas.openxmlformats.org/officeDocument/2006/relationships/hyperlink" Target="https://www.nhs.uk/live-well/healthy-body/best-way-to-wash-your-hands/" TargetMode="External"/><Relationship Id="rId70" Type="http://schemas.openxmlformats.org/officeDocument/2006/relationships/hyperlink" Target="https://www.legislation.gov.uk/ukdsi/2014/9780111117613/contents" TargetMode="External"/><Relationship Id="rId75" Type="http://schemas.openxmlformats.org/officeDocument/2006/relationships/hyperlink" Target="https://www.gov.uk/government/publications/the-health-and-social-care-act-2008-code-of-practice-on-the-prevention-and-control-of-infections-and-related-guidance" TargetMode="External"/><Relationship Id="rId83" Type="http://schemas.openxmlformats.org/officeDocument/2006/relationships/hyperlink" Target="https://www.nursingtimes.net/clinical-archive/haematology/make-the-right-choice-of-vascular-access-device-01-06-2004/" TargetMode="External"/><Relationship Id="rId88" Type="http://schemas.openxmlformats.org/officeDocument/2006/relationships/footer" Target="footer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gle.com/url?sa=t&amp;rct=j&amp;q=&amp;esrc=s&amp;source=web&amp;cd=&amp;ved=2ahUKEwiSgZzP6tn3AhXGRcAKHbNhB5QQFnoECAgQAQ&amp;url=https%3A%2F%2Fwww.enhertsccg.nhs.uk%2Fsites%2Fdefault%2Ffiles%2FHertfordshire-PC-IPC-Self-Assessment-Tool-Mar17.docx&amp;usg=AOvVaw1y85YCl_pZyPAbtPCvNDdc" TargetMode="External"/><Relationship Id="rId23" Type="http://schemas.openxmlformats.org/officeDocument/2006/relationships/hyperlink" Target="https://assets.publishing.service.gov.uk/government/uploads/system/uploads/attachment_data/file/449049/Code_of_practice_280715_acc.pdf" TargetMode="External"/><Relationship Id="rId28" Type="http://schemas.openxmlformats.org/officeDocument/2006/relationships/header" Target="header2.xml"/><Relationship Id="rId36" Type="http://schemas.openxmlformats.org/officeDocument/2006/relationships/hyperlink" Target="http://www.legislation.gov.uk/ukpga/1990/43/contents" TargetMode="External"/><Relationship Id="rId49" Type="http://schemas.openxmlformats.org/officeDocument/2006/relationships/hyperlink" Target="https://www.hse.gov.uk/pubns/hsis7.pdf" TargetMode="External"/><Relationship Id="rId57" Type="http://schemas.openxmlformats.org/officeDocument/2006/relationships/hyperlink" Target="https://www.property.nhs.uk/media/2689/waste-segregation-posters.pdf" TargetMode="External"/><Relationship Id="rId10" Type="http://schemas.openxmlformats.org/officeDocument/2006/relationships/hyperlink" Target="https://www.england.nhs.uk/wp-content/uploads/2021/04/B0271-national-standards-of-healthcare-cleanliness-2021.pdf" TargetMode="External"/><Relationship Id="rId31" Type="http://schemas.openxmlformats.org/officeDocument/2006/relationships/header" Target="header3.xml"/><Relationship Id="rId44" Type="http://schemas.openxmlformats.org/officeDocument/2006/relationships/hyperlink" Target="https://assets.publishing.service.gov.uk/government/uploads/system/uploads/attachment_data/file/512167/LIT_6872.pdf" TargetMode="External"/><Relationship Id="rId52" Type="http://schemas.openxmlformats.org/officeDocument/2006/relationships/hyperlink" Target="http://www.hse.gov.uk/healthservices/needlesticks/" TargetMode="External"/><Relationship Id="rId60" Type="http://schemas.openxmlformats.org/officeDocument/2006/relationships/image" Target="media/image2.jpeg"/><Relationship Id="rId65" Type="http://schemas.openxmlformats.org/officeDocument/2006/relationships/hyperlink" Target="https://www.nice.org.uk/guidance/cg139/chapter/1-Guidance" TargetMode="External"/><Relationship Id="rId73" Type="http://schemas.openxmlformats.org/officeDocument/2006/relationships/hyperlink" Target="https://assets.publishing.service.gov.uk/government/uploads/system/uploads/attachment_data/file/449049/Code_of_practice_280715_acc.pdf" TargetMode="External"/><Relationship Id="rId78" Type="http://schemas.openxmlformats.org/officeDocument/2006/relationships/hyperlink" Target="https://youtu.be/j3hfEpjAx0E" TargetMode="External"/><Relationship Id="rId81" Type="http://schemas.openxmlformats.org/officeDocument/2006/relationships/hyperlink" Target="https://assets.publishing.service.gov.uk/government/uploads/system/uploads/attachment_data/file/1044504/COVID-19_Non_AGP_Donning_and_doffing_PPE_droplet_precautions.pdf" TargetMode="External"/><Relationship Id="rId86" Type="http://schemas.openxmlformats.org/officeDocument/2006/relationships/hyperlink" Target="https://www.nice.org.uk/guidance/cg139/ifp/chapter/enteral-feeding" TargetMode="External"/><Relationship Id="rId4" Type="http://schemas.openxmlformats.org/officeDocument/2006/relationships/styles" Target="styles.xml"/><Relationship Id="rId9" Type="http://schemas.openxmlformats.org/officeDocument/2006/relationships/hyperlink" Target="https://www.legislation.gov.uk/ukdsi/2014/9780111117613/contents" TargetMode="External"/><Relationship Id="rId13" Type="http://schemas.openxmlformats.org/officeDocument/2006/relationships/hyperlink" Target="https://www.legislation.gov.uk/ukpga/2010/15/contents" TargetMode="External"/><Relationship Id="rId18" Type="http://schemas.openxmlformats.org/officeDocument/2006/relationships/hyperlink" Target="https://assets.publishing.service.gov.uk/government/uploads/system/uploads/attachment_data/file/449049/Code_of_practice_280715_acc.pdf" TargetMode="External"/><Relationship Id="rId39" Type="http://schemas.openxmlformats.org/officeDocument/2006/relationships/hyperlink" Target="https://attendee.gotowebinar.com/recording/1206784791883571983" TargetMode="External"/><Relationship Id="rId34" Type="http://schemas.openxmlformats.org/officeDocument/2006/relationships/footer" Target="footer4.xml"/><Relationship Id="rId50" Type="http://schemas.openxmlformats.org/officeDocument/2006/relationships/hyperlink" Target="https://www.hse.gov.uk/healthservices/needlesticks/prevention-management-sharps-injuries.pdf" TargetMode="External"/><Relationship Id="rId55" Type="http://schemas.openxmlformats.org/officeDocument/2006/relationships/hyperlink" Target="http://www.hse.gov.uk/riddor/report.htm" TargetMode="External"/><Relationship Id="rId76" Type="http://schemas.openxmlformats.org/officeDocument/2006/relationships/hyperlink" Target="http://www.hse.gov.uk/coshh/" TargetMode="External"/><Relationship Id="rId7" Type="http://schemas.openxmlformats.org/officeDocument/2006/relationships/footnotes" Target="footnotes.xml"/><Relationship Id="rId71" Type="http://schemas.openxmlformats.org/officeDocument/2006/relationships/hyperlink" Target="https://www.cqc.org.uk/sites/default/files/20150331_100501_v6_00_guidance_on_statutory_notifications_ASC_%20IH_PDC_PA_Reg_Persons.pdf" TargetMode="External"/><Relationship Id="rId2" Type="http://schemas.openxmlformats.org/officeDocument/2006/relationships/customXml" Target="../customXml/item2.xml"/><Relationship Id="rId29" Type="http://schemas.openxmlformats.org/officeDocument/2006/relationships/footer" Target="footer1.xml"/><Relationship Id="rId24" Type="http://schemas.openxmlformats.org/officeDocument/2006/relationships/hyperlink" Target="https://pathways.nice.org.uk/pathways/prevention-and-control-of-healthcare-associated-infections" TargetMode="External"/><Relationship Id="rId40" Type="http://schemas.openxmlformats.org/officeDocument/2006/relationships/hyperlink" Target="https://www.cqc.org.uk/guidance-providers/gps/gp-mythbuster-99-infection-prevention-control-general-practice" TargetMode="External"/><Relationship Id="rId45" Type="http://schemas.openxmlformats.org/officeDocument/2006/relationships/image" Target="media/image1.jpeg"/><Relationship Id="rId66" Type="http://schemas.openxmlformats.org/officeDocument/2006/relationships/hyperlink" Target="https://www.gov.uk/health-protection-team" TargetMode="External"/><Relationship Id="rId87" Type="http://schemas.openxmlformats.org/officeDocument/2006/relationships/header" Target="header5.xml"/><Relationship Id="rId61" Type="http://schemas.openxmlformats.org/officeDocument/2006/relationships/hyperlink" Target="https://assets.publishing.service.gov.uk/government/uploads/system/uploads/attachment_data/file/449049/Code_of_practice_280715_acc.pdf" TargetMode="External"/><Relationship Id="rId82" Type="http://schemas.openxmlformats.org/officeDocument/2006/relationships/hyperlink" Target="https://www.nhs.uk/conditions/urinary-catheters/" TargetMode="External"/><Relationship Id="rId19" Type="http://schemas.openxmlformats.org/officeDocument/2006/relationships/hyperlink" Target="https://www.gov.uk/guidance/covid-19-information-and-advice-for-health-and-care-professiona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healthcare-waste" TargetMode="External"/><Relationship Id="rId2" Type="http://schemas.openxmlformats.org/officeDocument/2006/relationships/hyperlink" Target="https://www.nice.org.uk/guidance/cg139/chapter/1-guidance" TargetMode="External"/><Relationship Id="rId1" Type="http://schemas.openxmlformats.org/officeDocument/2006/relationships/hyperlink" Target="http://www.hse.gov.uk/coshh/index.htm" TargetMode="External"/><Relationship Id="rId5" Type="http://schemas.openxmlformats.org/officeDocument/2006/relationships/hyperlink" Target="http://www.hse.gov.uk/pubns/hsis7.pdf" TargetMode="External"/><Relationship Id="rId4" Type="http://schemas.openxmlformats.org/officeDocument/2006/relationships/hyperlink" Target="http://www.hse.gov.uk/healthservices/needlesticks/a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333FB-E2C0-48E4-B29E-A504DD5A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17435</Words>
  <Characters>99381</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116583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2018-06-07T16:23:00Z</cp:lastPrinted>
  <dcterms:created xsi:type="dcterms:W3CDTF">2025-04-29T13:30:00Z</dcterms:created>
  <dcterms:modified xsi:type="dcterms:W3CDTF">2025-04-29T13:30:00Z</dcterms:modified>
</cp:coreProperties>
</file>