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AF01" w14:textId="0BB18C53" w:rsidR="00630662" w:rsidRPr="00687953" w:rsidRDefault="00DD0DF2" w:rsidP="00630662">
      <w:pPr>
        <w:jc w:val="center"/>
        <w:rPr>
          <w:rFonts w:ascii="Arial" w:hAnsi="Arial" w:cs="Arial"/>
          <w:b/>
          <w:sz w:val="36"/>
          <w:szCs w:val="28"/>
        </w:rPr>
      </w:pPr>
      <w:r w:rsidRPr="00687953">
        <w:rPr>
          <w:rFonts w:ascii="Arial" w:hAnsi="Arial" w:cs="Arial"/>
          <w:b/>
          <w:sz w:val="36"/>
          <w:szCs w:val="28"/>
        </w:rPr>
        <w:t>Managing Incoming Pathology Results</w:t>
      </w:r>
    </w:p>
    <w:p w14:paraId="1BACE671" w14:textId="77777777" w:rsidR="00630662" w:rsidRPr="00687953" w:rsidRDefault="00630662" w:rsidP="00630662">
      <w:pPr>
        <w:jc w:val="center"/>
        <w:rPr>
          <w:rFonts w:ascii="Arial" w:hAnsi="Arial" w:cs="Arial"/>
          <w:b/>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09"/>
        <w:gridCol w:w="2040"/>
        <w:gridCol w:w="2268"/>
        <w:gridCol w:w="2126"/>
        <w:gridCol w:w="3331"/>
      </w:tblGrid>
      <w:tr w:rsidR="00630662" w:rsidRPr="00687953" w14:paraId="7C9EE42F"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752E094" w14:textId="77777777" w:rsidR="00630662" w:rsidRPr="00687953" w:rsidRDefault="00630662" w:rsidP="00372D8C">
            <w:pPr>
              <w:jc w:val="center"/>
              <w:rPr>
                <w:rFonts w:eastAsia="Arial" w:cs="Arial"/>
                <w:b/>
                <w:spacing w:val="-2"/>
              </w:rPr>
            </w:pPr>
            <w:r w:rsidRPr="00687953">
              <w:rPr>
                <w:rFonts w:eastAsia="Arial" w:cs="Arial"/>
                <w:b/>
                <w:spacing w:val="-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7E83C7" w14:textId="77777777" w:rsidR="00630662" w:rsidRPr="00687953" w:rsidRDefault="00630662" w:rsidP="00372D8C">
            <w:pPr>
              <w:jc w:val="center"/>
              <w:rPr>
                <w:rFonts w:eastAsia="Arial" w:cs="Arial"/>
                <w:b/>
                <w:spacing w:val="-2"/>
              </w:rPr>
            </w:pPr>
            <w:r w:rsidRPr="00687953">
              <w:rPr>
                <w:rFonts w:eastAsia="Arial" w:cs="Arial"/>
                <w:b/>
                <w:spacing w:val="-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D92466E" w14:textId="77777777" w:rsidR="00630662" w:rsidRPr="00687953" w:rsidRDefault="00630662" w:rsidP="00372D8C">
            <w:pPr>
              <w:jc w:val="center"/>
              <w:rPr>
                <w:rFonts w:eastAsia="Arial" w:cs="Arial"/>
                <w:b/>
                <w:spacing w:val="-2"/>
              </w:rPr>
            </w:pPr>
            <w:r w:rsidRPr="00687953">
              <w:rPr>
                <w:rFonts w:eastAsia="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FA4BB55" w14:textId="77777777" w:rsidR="00630662" w:rsidRPr="00687953" w:rsidRDefault="00630662" w:rsidP="00372D8C">
            <w:pPr>
              <w:jc w:val="center"/>
              <w:rPr>
                <w:rFonts w:eastAsia="Arial" w:cs="Arial"/>
                <w:b/>
                <w:spacing w:val="-2"/>
              </w:rPr>
            </w:pPr>
            <w:r w:rsidRPr="00687953">
              <w:rPr>
                <w:rFonts w:eastAsia="Arial" w:cs="Arial"/>
                <w:b/>
                <w:spacing w:val="-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B38FC2" w14:textId="77777777" w:rsidR="00630662" w:rsidRPr="00687953" w:rsidRDefault="00630662" w:rsidP="00372D8C">
            <w:pPr>
              <w:jc w:val="center"/>
              <w:rPr>
                <w:rFonts w:eastAsia="Arial" w:cs="Arial"/>
                <w:b/>
                <w:spacing w:val="-2"/>
              </w:rPr>
            </w:pPr>
            <w:r w:rsidRPr="00687953">
              <w:rPr>
                <w:rFonts w:eastAsia="Arial" w:cs="Arial"/>
                <w:b/>
                <w:spacing w:val="-2"/>
              </w:rPr>
              <w:t>Comments:</w:t>
            </w:r>
          </w:p>
        </w:tc>
      </w:tr>
      <w:tr w:rsidR="00630662" w:rsidRPr="00687953" w14:paraId="480F98C4"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76A4CFB0" w14:textId="67804470" w:rsidR="00630662" w:rsidRPr="00687953" w:rsidRDefault="0094300A" w:rsidP="00372D8C">
            <w:pPr>
              <w:jc w:val="center"/>
              <w:rPr>
                <w:rFonts w:eastAsia="Arial" w:cs="Arial"/>
                <w:spacing w:val="-2"/>
              </w:rPr>
            </w:pPr>
            <w:r>
              <w:rPr>
                <w:rFonts w:eastAsia="Arial" w:cs="Arial"/>
                <w:spacing w:val="-2"/>
              </w:rPr>
              <w:t>v1.4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BC09371" w14:textId="01545D7E" w:rsidR="00630662" w:rsidRPr="00687953" w:rsidRDefault="0094300A" w:rsidP="00372D8C">
            <w:pPr>
              <w:rPr>
                <w:rFonts w:eastAsia="Arial" w:cs="Arial"/>
                <w:spacing w:val="-2"/>
              </w:rPr>
            </w:pPr>
            <w:r>
              <w:rPr>
                <w:rFonts w:eastAsia="Arial" w:cs="Arial"/>
                <w:spacing w:val="-2"/>
              </w:rPr>
              <w:t>07/12/2023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5E51D4F" w14:textId="3A287EF0" w:rsidR="00630662" w:rsidRPr="00687953" w:rsidRDefault="0094300A" w:rsidP="00372D8C">
            <w:pPr>
              <w:rPr>
                <w:rFonts w:eastAsia="Arial" w:cs="Arial"/>
                <w:spacing w:val="-2"/>
              </w:rPr>
            </w:pPr>
            <w:r>
              <w:rPr>
                <w:rFonts w:eastAsia="Arial" w:cs="Arial"/>
                <w:spacing w:val="-2"/>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1A22F93" w14:textId="26CB0CFE" w:rsidR="00630662" w:rsidRPr="00687953" w:rsidRDefault="0094300A" w:rsidP="00372D8C">
            <w:pPr>
              <w:rPr>
                <w:rFonts w:eastAsia="Arial" w:cs="Arial"/>
                <w:spacing w:val="-2"/>
              </w:rPr>
            </w:pPr>
            <w:r>
              <w:rPr>
                <w:rFonts w:eastAsia="Arial" w:cs="Arial"/>
                <w:spacing w:val="-2"/>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607E602" w14:textId="77777777" w:rsidR="00630662" w:rsidRPr="00687953" w:rsidRDefault="00630662" w:rsidP="00372D8C"/>
        </w:tc>
      </w:tr>
      <w:tr w:rsidR="006D1114" w:rsidRPr="00687953" w14:paraId="74540119"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19648055" w14:textId="711851AB" w:rsidR="006D1114" w:rsidRPr="00687953" w:rsidRDefault="006D1114" w:rsidP="006D1114">
            <w:pPr>
              <w:jc w:val="center"/>
            </w:pPr>
            <w:r w:rsidRPr="006D1114">
              <w:t>v1.4</w:t>
            </w:r>
            <w: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F9BEA49" w14:textId="641187EB" w:rsidR="006D1114" w:rsidRPr="00687953" w:rsidRDefault="006D1114" w:rsidP="006D1114">
            <w:r>
              <w:t>22/02/2025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B77CF34" w14:textId="27BB50BB" w:rsidR="006D1114" w:rsidRPr="00687953" w:rsidRDefault="006D1114" w:rsidP="006D1114">
            <w:r>
              <w:rPr>
                <w:rFonts w:eastAsia="Arial" w:cs="Arial"/>
                <w:spacing w:val="-2"/>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E54F22F" w14:textId="5814E2F5" w:rsidR="006D1114" w:rsidRPr="00687953" w:rsidRDefault="006D1114" w:rsidP="006D1114">
            <w:r>
              <w:rPr>
                <w:rFonts w:eastAsia="Arial" w:cs="Arial"/>
                <w:spacing w:val="-2"/>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BDBA4F4" w14:textId="316D1A7D" w:rsidR="006D1114" w:rsidRPr="00687953" w:rsidRDefault="006D1114" w:rsidP="006D1114">
            <w:r>
              <w:t>Reissued-minor changes</w:t>
            </w:r>
          </w:p>
        </w:tc>
      </w:tr>
      <w:tr w:rsidR="00630662" w:rsidRPr="00687953" w14:paraId="5B28EF08" w14:textId="77777777" w:rsidTr="00D114B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55BB21D4" w14:textId="77777777" w:rsidR="00630662" w:rsidRPr="00687953"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70DA4B3" w14:textId="082E7371" w:rsidR="00630662" w:rsidRPr="00687953" w:rsidRDefault="006D1114" w:rsidP="00372D8C">
            <w:r>
              <w:t>February 2026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17422F9" w14:textId="77777777" w:rsidR="00630662" w:rsidRPr="00687953"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6E69EC" w14:textId="77777777" w:rsidR="00630662" w:rsidRPr="00687953"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E256CD" w14:textId="0CFB4209" w:rsidR="00630662" w:rsidRPr="00687953" w:rsidRDefault="006D1114" w:rsidP="00372D8C">
            <w:r>
              <w:t>Next review</w:t>
            </w:r>
          </w:p>
        </w:tc>
      </w:tr>
      <w:tr w:rsidR="00630662" w:rsidRPr="00687953" w14:paraId="54DC1F62"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4C66E9B6" w14:textId="77777777" w:rsidR="00630662" w:rsidRPr="00687953"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320C2DC" w14:textId="77777777" w:rsidR="00630662" w:rsidRPr="00687953"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AE0404C" w14:textId="37373B87" w:rsidR="00630662" w:rsidRPr="00687953"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80F7D4C" w14:textId="77777777" w:rsidR="00630662" w:rsidRPr="00687953"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546B6B6" w14:textId="77777777" w:rsidR="00630662" w:rsidRPr="00687953" w:rsidRDefault="00630662" w:rsidP="00372D8C"/>
        </w:tc>
      </w:tr>
    </w:tbl>
    <w:p w14:paraId="057BD6F7" w14:textId="77777777" w:rsidR="00630662" w:rsidRPr="00687953" w:rsidRDefault="00630662" w:rsidP="00630662">
      <w:pPr>
        <w:jc w:val="center"/>
        <w:rPr>
          <w:rFonts w:ascii="Arial" w:hAnsi="Arial" w:cs="Arial"/>
          <w:b/>
          <w:sz w:val="28"/>
          <w:szCs w:val="28"/>
        </w:rPr>
      </w:pPr>
    </w:p>
    <w:p w14:paraId="5C158D4A" w14:textId="77777777" w:rsidR="00195FAD" w:rsidRDefault="00195FAD">
      <w:pPr>
        <w:rPr>
          <w:rFonts w:ascii="Arial" w:hAnsi="Arial" w:cs="Arial"/>
          <w:b/>
          <w:sz w:val="28"/>
          <w:szCs w:val="28"/>
        </w:rPr>
      </w:pPr>
      <w:r>
        <w:rPr>
          <w:rFonts w:ascii="Arial" w:hAnsi="Arial" w:cs="Arial"/>
          <w:b/>
          <w:sz w:val="28"/>
          <w:szCs w:val="28"/>
        </w:rPr>
        <w:br w:type="page"/>
      </w:r>
    </w:p>
    <w:p w14:paraId="6478BA75" w14:textId="77D25BB8" w:rsidR="00CD211E" w:rsidRPr="00687953" w:rsidRDefault="00CD211E" w:rsidP="00CD211E">
      <w:pPr>
        <w:rPr>
          <w:rFonts w:ascii="Arial" w:hAnsi="Arial" w:cs="Arial"/>
          <w:b/>
          <w:sz w:val="28"/>
          <w:szCs w:val="28"/>
        </w:rPr>
      </w:pPr>
      <w:r w:rsidRPr="00687953">
        <w:rPr>
          <w:rFonts w:ascii="Arial" w:hAnsi="Arial" w:cs="Arial"/>
          <w:b/>
          <w:sz w:val="28"/>
          <w:szCs w:val="28"/>
        </w:rPr>
        <w:lastRenderedPageBreak/>
        <w:t>Table of contents</w:t>
      </w:r>
    </w:p>
    <w:p w14:paraId="4C9E9D84" w14:textId="3484087A" w:rsidR="0050190E" w:rsidRPr="00627117" w:rsidRDefault="00CD211E" w:rsidP="0050190E">
      <w:pPr>
        <w:pStyle w:val="TOC1"/>
        <w:rPr>
          <w:rFonts w:ascii="Arial" w:eastAsiaTheme="minorEastAsia" w:hAnsi="Arial" w:cstheme="minorBidi"/>
          <w:caps w:val="0"/>
          <w:noProof/>
          <w:kern w:val="2"/>
          <w:lang w:eastAsia="en-GB"/>
          <w14:ligatures w14:val="standardContextual"/>
        </w:rPr>
      </w:pPr>
      <w:r w:rsidRPr="00627117">
        <w:rPr>
          <w:rFonts w:ascii="Arial" w:hAnsi="Arial" w:cs="Arial"/>
          <w:caps w:val="0"/>
          <w:sz w:val="20"/>
          <w:szCs w:val="28"/>
        </w:rPr>
        <w:fldChar w:fldCharType="begin"/>
      </w:r>
      <w:r w:rsidRPr="00627117">
        <w:rPr>
          <w:rFonts w:ascii="Arial" w:hAnsi="Arial" w:cs="Arial"/>
          <w:caps w:val="0"/>
          <w:sz w:val="20"/>
          <w:szCs w:val="28"/>
        </w:rPr>
        <w:instrText xml:space="preserve"> TOC \o "1-3" \h \z \u </w:instrText>
      </w:r>
      <w:r w:rsidRPr="00627117">
        <w:rPr>
          <w:rFonts w:ascii="Arial" w:hAnsi="Arial" w:cs="Arial"/>
          <w:caps w:val="0"/>
          <w:sz w:val="20"/>
          <w:szCs w:val="28"/>
        </w:rPr>
        <w:fldChar w:fldCharType="separate"/>
      </w:r>
      <w:hyperlink w:anchor="_Toc152582248" w:history="1">
        <w:r w:rsidR="0050190E" w:rsidRPr="00627117">
          <w:rPr>
            <w:rStyle w:val="Hyperlink"/>
            <w:rFonts w:ascii="Arial" w:hAnsi="Arial"/>
            <w:caps w:val="0"/>
            <w:noProof/>
          </w:rPr>
          <w:t>1</w:t>
        </w:r>
        <w:r w:rsidR="0050190E" w:rsidRPr="00627117">
          <w:rPr>
            <w:rFonts w:ascii="Arial" w:eastAsiaTheme="minorEastAsia" w:hAnsi="Arial" w:cstheme="minorBidi"/>
            <w:caps w:val="0"/>
            <w:noProof/>
            <w:kern w:val="2"/>
            <w:lang w:eastAsia="en-GB"/>
            <w14:ligatures w14:val="standardContextual"/>
          </w:rPr>
          <w:tab/>
        </w:r>
        <w:r w:rsidR="0050190E" w:rsidRPr="00627117">
          <w:rPr>
            <w:rStyle w:val="Hyperlink"/>
            <w:rFonts w:ascii="Arial" w:hAnsi="Arial"/>
            <w:caps w:val="0"/>
            <w:noProof/>
          </w:rPr>
          <w:t>Introduction</w:t>
        </w:r>
        <w:r w:rsidR="0050190E" w:rsidRPr="00627117">
          <w:rPr>
            <w:rFonts w:ascii="Arial" w:hAnsi="Arial"/>
            <w:caps w:val="0"/>
            <w:noProof/>
            <w:webHidden/>
          </w:rPr>
          <w:tab/>
        </w:r>
        <w:r w:rsidR="0050190E" w:rsidRPr="00627117">
          <w:rPr>
            <w:rFonts w:ascii="Arial" w:hAnsi="Arial"/>
            <w:caps w:val="0"/>
            <w:noProof/>
            <w:webHidden/>
          </w:rPr>
          <w:fldChar w:fldCharType="begin"/>
        </w:r>
        <w:r w:rsidR="0050190E" w:rsidRPr="00627117">
          <w:rPr>
            <w:rFonts w:ascii="Arial" w:hAnsi="Arial"/>
            <w:caps w:val="0"/>
            <w:noProof/>
            <w:webHidden/>
          </w:rPr>
          <w:instrText xml:space="preserve"> PAGEREF _Toc152582248 \h </w:instrText>
        </w:r>
        <w:r w:rsidR="0050190E" w:rsidRPr="00627117">
          <w:rPr>
            <w:rFonts w:ascii="Arial" w:hAnsi="Arial"/>
            <w:caps w:val="0"/>
            <w:noProof/>
            <w:webHidden/>
          </w:rPr>
        </w:r>
        <w:r w:rsidR="0050190E" w:rsidRPr="00627117">
          <w:rPr>
            <w:rFonts w:ascii="Arial" w:hAnsi="Arial"/>
            <w:caps w:val="0"/>
            <w:noProof/>
            <w:webHidden/>
          </w:rPr>
          <w:fldChar w:fldCharType="separate"/>
        </w:r>
        <w:r w:rsidR="002C5D29">
          <w:rPr>
            <w:rFonts w:ascii="Arial" w:hAnsi="Arial"/>
            <w:caps w:val="0"/>
            <w:noProof/>
            <w:webHidden/>
          </w:rPr>
          <w:t>2</w:t>
        </w:r>
        <w:r w:rsidR="0050190E" w:rsidRPr="00627117">
          <w:rPr>
            <w:rFonts w:ascii="Arial" w:hAnsi="Arial"/>
            <w:caps w:val="0"/>
            <w:noProof/>
            <w:webHidden/>
          </w:rPr>
          <w:fldChar w:fldCharType="end"/>
        </w:r>
      </w:hyperlink>
    </w:p>
    <w:p w14:paraId="7C0DBFD8" w14:textId="01F06A42"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249" w:history="1">
        <w:r w:rsidRPr="0050190E">
          <w:rPr>
            <w:rStyle w:val="Hyperlink"/>
            <w:rFonts w:ascii="Arial" w:hAnsi="Arial" w:cs="Arial"/>
            <w:noProof/>
          </w:rPr>
          <w:t>1.1</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Policy statement</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_Toc152582249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2</w:t>
        </w:r>
        <w:r w:rsidRPr="00627117">
          <w:rPr>
            <w:rFonts w:ascii="Arial" w:hAnsi="Arial"/>
            <w:noProof/>
            <w:webHidden/>
          </w:rPr>
          <w:fldChar w:fldCharType="end"/>
        </w:r>
      </w:hyperlink>
    </w:p>
    <w:p w14:paraId="3685BB14" w14:textId="1FEDF79B"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250" w:history="1">
        <w:r w:rsidRPr="0050190E">
          <w:rPr>
            <w:rStyle w:val="Hyperlink"/>
            <w:rFonts w:ascii="Arial" w:hAnsi="Arial" w:cs="Arial"/>
            <w:noProof/>
          </w:rPr>
          <w:t>1.2</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Status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_Toc152582250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2</w:t>
        </w:r>
        <w:r w:rsidRPr="00627117">
          <w:rPr>
            <w:rFonts w:ascii="Arial" w:hAnsi="Arial"/>
            <w:noProof/>
            <w:webHidden/>
          </w:rPr>
          <w:fldChar w:fldCharType="end"/>
        </w:r>
      </w:hyperlink>
    </w:p>
    <w:p w14:paraId="4366C09D" w14:textId="614ECB95" w:rsidR="0050190E" w:rsidRPr="00627117" w:rsidRDefault="0050190E" w:rsidP="0050190E">
      <w:pPr>
        <w:pStyle w:val="TOC1"/>
        <w:rPr>
          <w:rFonts w:ascii="Arial" w:eastAsiaTheme="minorEastAsia" w:hAnsi="Arial" w:cstheme="minorBidi"/>
          <w:caps w:val="0"/>
          <w:noProof/>
          <w:kern w:val="2"/>
          <w:lang w:eastAsia="en-GB"/>
          <w14:ligatures w14:val="standardContextual"/>
        </w:rPr>
      </w:pPr>
      <w:hyperlink w:anchor="_Toc152582308" w:history="1">
        <w:r w:rsidRPr="00627117">
          <w:rPr>
            <w:rStyle w:val="Hyperlink"/>
            <w:rFonts w:ascii="Arial" w:hAnsi="Arial"/>
            <w:caps w:val="0"/>
            <w:noProof/>
          </w:rPr>
          <w:t>2</w:t>
        </w:r>
        <w:r w:rsidRPr="00627117">
          <w:rPr>
            <w:rFonts w:ascii="Arial" w:eastAsiaTheme="minorEastAsia" w:hAnsi="Arial" w:cstheme="minorBidi"/>
            <w:caps w:val="0"/>
            <w:noProof/>
            <w:kern w:val="2"/>
            <w:lang w:eastAsia="en-GB"/>
            <w14:ligatures w14:val="standardContextual"/>
          </w:rPr>
          <w:tab/>
        </w:r>
        <w:r w:rsidRPr="00627117">
          <w:rPr>
            <w:rStyle w:val="Hyperlink"/>
            <w:rFonts w:ascii="Arial" w:hAnsi="Arial"/>
            <w:caps w:val="0"/>
            <w:noProof/>
          </w:rPr>
          <w:t>Policy</w:t>
        </w:r>
        <w:r w:rsidRPr="00627117">
          <w:rPr>
            <w:rFonts w:ascii="Arial" w:hAnsi="Arial"/>
            <w:caps w:val="0"/>
            <w:noProof/>
            <w:webHidden/>
          </w:rPr>
          <w:tab/>
        </w:r>
        <w:r w:rsidRPr="00627117">
          <w:rPr>
            <w:rFonts w:ascii="Arial" w:hAnsi="Arial"/>
            <w:caps w:val="0"/>
            <w:noProof/>
            <w:webHidden/>
          </w:rPr>
          <w:fldChar w:fldCharType="begin"/>
        </w:r>
        <w:r w:rsidRPr="00627117">
          <w:rPr>
            <w:rFonts w:ascii="Arial" w:hAnsi="Arial"/>
            <w:caps w:val="0"/>
            <w:noProof/>
            <w:webHidden/>
          </w:rPr>
          <w:instrText xml:space="preserve"> PAGEREF _Toc152582308 \h </w:instrText>
        </w:r>
        <w:r w:rsidRPr="00627117">
          <w:rPr>
            <w:rFonts w:ascii="Arial" w:hAnsi="Arial"/>
            <w:caps w:val="0"/>
            <w:noProof/>
            <w:webHidden/>
          </w:rPr>
        </w:r>
        <w:r w:rsidRPr="00627117">
          <w:rPr>
            <w:rFonts w:ascii="Arial" w:hAnsi="Arial"/>
            <w:caps w:val="0"/>
            <w:noProof/>
            <w:webHidden/>
          </w:rPr>
          <w:fldChar w:fldCharType="separate"/>
        </w:r>
        <w:r w:rsidR="002C5D29">
          <w:rPr>
            <w:rFonts w:ascii="Arial" w:hAnsi="Arial"/>
            <w:caps w:val="0"/>
            <w:noProof/>
            <w:webHidden/>
          </w:rPr>
          <w:t>2</w:t>
        </w:r>
        <w:r w:rsidRPr="00627117">
          <w:rPr>
            <w:rFonts w:ascii="Arial" w:hAnsi="Arial"/>
            <w:caps w:val="0"/>
            <w:noProof/>
            <w:webHidden/>
          </w:rPr>
          <w:fldChar w:fldCharType="end"/>
        </w:r>
      </w:hyperlink>
    </w:p>
    <w:p w14:paraId="57F81269" w14:textId="19A0B7FC"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09" w:history="1">
        <w:r w:rsidRPr="0050190E">
          <w:rPr>
            <w:rStyle w:val="Hyperlink"/>
            <w:rFonts w:ascii="Arial" w:hAnsi="Arial" w:cs="Arial"/>
            <w:noProof/>
          </w:rPr>
          <w:t>2.1</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E-results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_Toc152582309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2</w:t>
        </w:r>
        <w:r w:rsidRPr="00627117">
          <w:rPr>
            <w:rFonts w:ascii="Arial" w:hAnsi="Arial"/>
            <w:noProof/>
            <w:webHidden/>
          </w:rPr>
          <w:fldChar w:fldCharType="end"/>
        </w:r>
      </w:hyperlink>
    </w:p>
    <w:p w14:paraId="62E73C01" w14:textId="707F4970"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10" w:history="1">
        <w:r w:rsidRPr="0050190E">
          <w:rPr>
            <w:rStyle w:val="Hyperlink"/>
            <w:rFonts w:ascii="Arial" w:hAnsi="Arial" w:cs="Arial"/>
            <w:noProof/>
          </w:rPr>
          <w:t>2.2</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Cytology results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_Toc152582310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3</w:t>
        </w:r>
        <w:r w:rsidRPr="00627117">
          <w:rPr>
            <w:rFonts w:ascii="Arial" w:hAnsi="Arial"/>
            <w:noProof/>
            <w:webHidden/>
          </w:rPr>
          <w:fldChar w:fldCharType="end"/>
        </w:r>
      </w:hyperlink>
    </w:p>
    <w:p w14:paraId="5BF5E7D9" w14:textId="5503E81B"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13" w:history="1">
        <w:r w:rsidRPr="0050190E">
          <w:rPr>
            <w:rStyle w:val="Hyperlink"/>
            <w:rFonts w:ascii="Arial" w:hAnsi="Arial" w:cs="Arial"/>
            <w:noProof/>
          </w:rPr>
          <w:t>2.3</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Urgent pathology reporting</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_Toc152582313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3</w:t>
        </w:r>
        <w:r w:rsidRPr="00627117">
          <w:rPr>
            <w:rFonts w:ascii="Arial" w:hAnsi="Arial"/>
            <w:noProof/>
            <w:webHidden/>
          </w:rPr>
          <w:fldChar w:fldCharType="end"/>
        </w:r>
      </w:hyperlink>
    </w:p>
    <w:p w14:paraId="03CC68D8" w14:textId="213E3858"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16" w:history="1">
        <w:r w:rsidRPr="0050190E">
          <w:rPr>
            <w:rStyle w:val="Hyperlink"/>
            <w:rFonts w:ascii="Arial" w:hAnsi="Arial" w:cs="Arial"/>
            <w:noProof/>
          </w:rPr>
          <w:t>2.4</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Staff absences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_Toc152582316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3</w:t>
        </w:r>
        <w:r w:rsidRPr="00627117">
          <w:rPr>
            <w:rFonts w:ascii="Arial" w:hAnsi="Arial"/>
            <w:noProof/>
            <w:webHidden/>
          </w:rPr>
          <w:fldChar w:fldCharType="end"/>
        </w:r>
      </w:hyperlink>
    </w:p>
    <w:p w14:paraId="53DEE75B" w14:textId="442507BD"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19" w:history="1">
        <w:r w:rsidRPr="0050190E">
          <w:rPr>
            <w:rStyle w:val="Hyperlink"/>
            <w:rFonts w:ascii="Arial" w:hAnsi="Arial" w:cs="Arial"/>
            <w:noProof/>
          </w:rPr>
          <w:t>2.5</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Unmatched results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_Toc152582319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4</w:t>
        </w:r>
        <w:r w:rsidRPr="00627117">
          <w:rPr>
            <w:rFonts w:ascii="Arial" w:hAnsi="Arial"/>
            <w:noProof/>
            <w:webHidden/>
          </w:rPr>
          <w:fldChar w:fldCharType="end"/>
        </w:r>
      </w:hyperlink>
    </w:p>
    <w:p w14:paraId="295E7370" w14:textId="18F2A083"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20" w:history="1">
        <w:r w:rsidRPr="0050190E">
          <w:rPr>
            <w:rStyle w:val="Hyperlink"/>
            <w:rFonts w:ascii="Arial" w:hAnsi="Arial" w:cs="Arial"/>
            <w:noProof/>
          </w:rPr>
          <w:t>2.6</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Tracking requests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_Toc152582320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4</w:t>
        </w:r>
        <w:r w:rsidRPr="00627117">
          <w:rPr>
            <w:rFonts w:ascii="Arial" w:hAnsi="Arial"/>
            <w:noProof/>
            <w:webHidden/>
          </w:rPr>
          <w:fldChar w:fldCharType="end"/>
        </w:r>
      </w:hyperlink>
    </w:p>
    <w:p w14:paraId="277F6050" w14:textId="59E5110F"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21" w:history="1">
        <w:r w:rsidRPr="0050190E">
          <w:rPr>
            <w:rStyle w:val="Hyperlink"/>
            <w:rFonts w:ascii="Arial" w:hAnsi="Arial" w:cs="Arial"/>
            <w:noProof/>
          </w:rPr>
          <w:t>2.7</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Communicating results to patients</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_Toc152582321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4</w:t>
        </w:r>
        <w:r w:rsidRPr="00627117">
          <w:rPr>
            <w:rFonts w:ascii="Arial" w:hAnsi="Arial"/>
            <w:noProof/>
            <w:webHidden/>
          </w:rPr>
          <w:fldChar w:fldCharType="end"/>
        </w:r>
      </w:hyperlink>
    </w:p>
    <w:p w14:paraId="5C9EA19F" w14:textId="5B80FCF6"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52" w:history="1">
        <w:r w:rsidRPr="0050190E">
          <w:rPr>
            <w:rStyle w:val="Hyperlink"/>
            <w:rFonts w:ascii="Arial" w:hAnsi="Arial" w:cs="Arial"/>
            <w:noProof/>
          </w:rPr>
          <w:t>2.8</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Recording information</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_Toc152582352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4</w:t>
        </w:r>
        <w:r w:rsidRPr="00627117">
          <w:rPr>
            <w:rFonts w:ascii="Arial" w:hAnsi="Arial"/>
            <w:noProof/>
            <w:webHidden/>
          </w:rPr>
          <w:fldChar w:fldCharType="end"/>
        </w:r>
      </w:hyperlink>
    </w:p>
    <w:p w14:paraId="4CAB3251" w14:textId="67256C39" w:rsidR="0050190E" w:rsidRPr="00627117" w:rsidRDefault="0050190E" w:rsidP="0050190E">
      <w:pPr>
        <w:pStyle w:val="TOC2"/>
        <w:rPr>
          <w:rFonts w:ascii="Arial" w:eastAsiaTheme="minorEastAsia" w:hAnsi="Arial" w:cstheme="minorBidi"/>
          <w:noProof/>
          <w:kern w:val="2"/>
          <w:sz w:val="24"/>
          <w:szCs w:val="24"/>
          <w:lang w:eastAsia="en-GB"/>
          <w14:ligatures w14:val="standardContextual"/>
        </w:rPr>
      </w:pPr>
      <w:hyperlink w:anchor="_Toc152582353" w:history="1">
        <w:r w:rsidRPr="0050190E">
          <w:rPr>
            <w:rStyle w:val="Hyperlink"/>
            <w:rFonts w:ascii="Arial" w:hAnsi="Arial" w:cs="Arial"/>
            <w:noProof/>
          </w:rPr>
          <w:t>2.9</w:t>
        </w:r>
        <w:r w:rsidRPr="00627117">
          <w:rPr>
            <w:rFonts w:ascii="Arial" w:eastAsiaTheme="minorEastAsia" w:hAnsi="Arial" w:cstheme="minorBidi"/>
            <w:noProof/>
            <w:kern w:val="2"/>
            <w:sz w:val="24"/>
            <w:szCs w:val="24"/>
            <w:lang w:eastAsia="en-GB"/>
            <w14:ligatures w14:val="standardContextual"/>
          </w:rPr>
          <w:tab/>
        </w:r>
        <w:r w:rsidRPr="0050190E">
          <w:rPr>
            <w:rStyle w:val="Hyperlink"/>
            <w:rFonts w:ascii="Arial" w:hAnsi="Arial" w:cs="Arial"/>
            <w:noProof/>
          </w:rPr>
          <w:t>Auditing pathology correspondence</w:t>
        </w:r>
        <w:r w:rsidRPr="00627117">
          <w:rPr>
            <w:rFonts w:ascii="Arial" w:hAnsi="Arial"/>
            <w:noProof/>
            <w:webHidden/>
          </w:rPr>
          <w:tab/>
        </w:r>
        <w:r w:rsidRPr="00627117">
          <w:rPr>
            <w:rFonts w:ascii="Arial" w:hAnsi="Arial"/>
            <w:noProof/>
            <w:webHidden/>
          </w:rPr>
          <w:fldChar w:fldCharType="begin"/>
        </w:r>
        <w:r w:rsidRPr="00627117">
          <w:rPr>
            <w:rFonts w:ascii="Arial" w:hAnsi="Arial"/>
            <w:noProof/>
            <w:webHidden/>
          </w:rPr>
          <w:instrText xml:space="preserve"> PAGEREF _Toc152582353 \h </w:instrText>
        </w:r>
        <w:r w:rsidRPr="00627117">
          <w:rPr>
            <w:rFonts w:ascii="Arial" w:hAnsi="Arial"/>
            <w:noProof/>
            <w:webHidden/>
          </w:rPr>
        </w:r>
        <w:r w:rsidRPr="00627117">
          <w:rPr>
            <w:rFonts w:ascii="Arial" w:hAnsi="Arial"/>
            <w:noProof/>
            <w:webHidden/>
          </w:rPr>
          <w:fldChar w:fldCharType="separate"/>
        </w:r>
        <w:r w:rsidR="002C5D29">
          <w:rPr>
            <w:rFonts w:ascii="Arial" w:hAnsi="Arial"/>
            <w:noProof/>
            <w:webHidden/>
          </w:rPr>
          <w:t>4</w:t>
        </w:r>
        <w:r w:rsidRPr="00627117">
          <w:rPr>
            <w:rFonts w:ascii="Arial" w:hAnsi="Arial"/>
            <w:noProof/>
            <w:webHidden/>
          </w:rPr>
          <w:fldChar w:fldCharType="end"/>
        </w:r>
      </w:hyperlink>
    </w:p>
    <w:p w14:paraId="5EB63A4C" w14:textId="3E306D48" w:rsidR="0050190E" w:rsidRPr="00627117" w:rsidRDefault="0050190E" w:rsidP="0050190E">
      <w:pPr>
        <w:pStyle w:val="TOC1"/>
        <w:rPr>
          <w:rFonts w:ascii="Arial" w:eastAsiaTheme="minorEastAsia" w:hAnsi="Arial" w:cstheme="minorBidi"/>
          <w:caps w:val="0"/>
          <w:noProof/>
          <w:kern w:val="2"/>
          <w:lang w:eastAsia="en-GB"/>
          <w14:ligatures w14:val="standardContextual"/>
        </w:rPr>
      </w:pPr>
      <w:hyperlink w:anchor="_Toc152582354" w:history="1">
        <w:r w:rsidRPr="00627117">
          <w:rPr>
            <w:rStyle w:val="Hyperlink"/>
            <w:rFonts w:ascii="Arial" w:hAnsi="Arial"/>
            <w:caps w:val="0"/>
            <w:noProof/>
          </w:rPr>
          <w:t xml:space="preserve">Annex A – </w:t>
        </w:r>
        <w:r w:rsidR="00B74375" w:rsidRPr="00B74375">
          <w:rPr>
            <w:rStyle w:val="Hyperlink"/>
            <w:rFonts w:ascii="Arial" w:hAnsi="Arial"/>
            <w:caps w:val="0"/>
            <w:noProof/>
          </w:rPr>
          <w:t>Suggested response wording</w:t>
        </w:r>
        <w:r w:rsidRPr="00627117">
          <w:rPr>
            <w:rFonts w:ascii="Arial" w:hAnsi="Arial"/>
            <w:caps w:val="0"/>
            <w:noProof/>
            <w:webHidden/>
          </w:rPr>
          <w:tab/>
        </w:r>
        <w:r w:rsidR="00B74375">
          <w:rPr>
            <w:rFonts w:ascii="Arial" w:hAnsi="Arial"/>
            <w:caps w:val="0"/>
            <w:noProof/>
            <w:webHidden/>
          </w:rPr>
          <w:t>6</w:t>
        </w:r>
      </w:hyperlink>
    </w:p>
    <w:p w14:paraId="0FE74C88" w14:textId="5915BB5D" w:rsidR="0050190E" w:rsidRDefault="0050190E" w:rsidP="0050190E">
      <w:pPr>
        <w:pStyle w:val="TOC1"/>
        <w:rPr>
          <w:rFonts w:ascii="Arial" w:hAnsi="Arial"/>
          <w:caps w:val="0"/>
          <w:noProof/>
        </w:rPr>
      </w:pPr>
      <w:hyperlink w:anchor="_Toc152582355" w:history="1">
        <w:r w:rsidRPr="00627117">
          <w:rPr>
            <w:rStyle w:val="Hyperlink"/>
            <w:rFonts w:ascii="Arial" w:hAnsi="Arial"/>
            <w:caps w:val="0"/>
            <w:noProof/>
          </w:rPr>
          <w:t xml:space="preserve">Annex B – </w:t>
        </w:r>
        <w:r w:rsidR="00B74375" w:rsidRPr="00B74375">
          <w:rPr>
            <w:rStyle w:val="Hyperlink"/>
            <w:rFonts w:ascii="Arial" w:hAnsi="Arial"/>
            <w:caps w:val="0"/>
            <w:noProof/>
          </w:rPr>
          <w:t>Suggested check list</w:t>
        </w:r>
        <w:r w:rsidRPr="00627117">
          <w:rPr>
            <w:rFonts w:ascii="Arial" w:hAnsi="Arial"/>
            <w:caps w:val="0"/>
            <w:noProof/>
            <w:webHidden/>
          </w:rPr>
          <w:tab/>
        </w:r>
        <w:r w:rsidR="00B74375">
          <w:rPr>
            <w:rFonts w:ascii="Arial" w:hAnsi="Arial"/>
            <w:caps w:val="0"/>
            <w:noProof/>
            <w:webHidden/>
          </w:rPr>
          <w:t>8</w:t>
        </w:r>
      </w:hyperlink>
    </w:p>
    <w:p w14:paraId="01035A84" w14:textId="77777777" w:rsidR="00DE027A" w:rsidRPr="00DE027A" w:rsidRDefault="00DE027A" w:rsidP="00DE027A"/>
    <w:p w14:paraId="3F4CD021" w14:textId="77777777" w:rsidR="0050190E" w:rsidRPr="00627117" w:rsidRDefault="0050190E" w:rsidP="0050190E">
      <w:pPr>
        <w:rPr>
          <w:rFonts w:ascii="Arial" w:hAnsi="Arial"/>
          <w:b/>
          <w:noProof/>
        </w:rPr>
      </w:pPr>
    </w:p>
    <w:p w14:paraId="42A3BDA6" w14:textId="77777777" w:rsidR="0050190E" w:rsidRPr="00627117" w:rsidRDefault="0050190E" w:rsidP="0050190E">
      <w:pPr>
        <w:rPr>
          <w:rFonts w:ascii="Arial" w:hAnsi="Arial"/>
          <w:b/>
          <w:noProof/>
        </w:rPr>
      </w:pPr>
    </w:p>
    <w:p w14:paraId="4A52EA6A" w14:textId="77777777" w:rsidR="0050190E" w:rsidRPr="00627117" w:rsidRDefault="0050190E" w:rsidP="0050190E">
      <w:pPr>
        <w:rPr>
          <w:rFonts w:ascii="Arial" w:hAnsi="Arial"/>
          <w:b/>
          <w:noProof/>
        </w:rPr>
      </w:pPr>
    </w:p>
    <w:p w14:paraId="5FE99287" w14:textId="77777777" w:rsidR="0050190E" w:rsidRPr="00627117" w:rsidRDefault="0050190E" w:rsidP="0050190E">
      <w:pPr>
        <w:rPr>
          <w:rFonts w:ascii="Arial" w:hAnsi="Arial"/>
          <w:b/>
          <w:noProof/>
        </w:rPr>
      </w:pPr>
    </w:p>
    <w:p w14:paraId="10A5843F" w14:textId="77777777" w:rsidR="0050190E" w:rsidRPr="00627117" w:rsidRDefault="0050190E" w:rsidP="0050190E">
      <w:pPr>
        <w:rPr>
          <w:rFonts w:ascii="Arial" w:hAnsi="Arial"/>
          <w:b/>
          <w:noProof/>
        </w:rPr>
      </w:pPr>
    </w:p>
    <w:p w14:paraId="7B0363AC" w14:textId="77777777" w:rsidR="0050190E" w:rsidRPr="00627117" w:rsidRDefault="0050190E" w:rsidP="0050190E">
      <w:pPr>
        <w:rPr>
          <w:rFonts w:ascii="Arial" w:hAnsi="Arial"/>
          <w:b/>
          <w:noProof/>
        </w:rPr>
      </w:pPr>
    </w:p>
    <w:p w14:paraId="295B9D8D" w14:textId="4B40E359" w:rsidR="0050190E" w:rsidRPr="00627117" w:rsidRDefault="00911AEB" w:rsidP="00911AEB">
      <w:pPr>
        <w:tabs>
          <w:tab w:val="left" w:pos="6390"/>
        </w:tabs>
        <w:rPr>
          <w:rFonts w:ascii="Arial" w:hAnsi="Arial"/>
          <w:b/>
          <w:noProof/>
        </w:rPr>
      </w:pPr>
      <w:r>
        <w:rPr>
          <w:rFonts w:ascii="Arial" w:hAnsi="Arial"/>
          <w:b/>
          <w:noProof/>
        </w:rPr>
        <w:tab/>
      </w:r>
    </w:p>
    <w:p w14:paraId="3C2DFD46" w14:textId="77777777" w:rsidR="0050190E" w:rsidRPr="00627117" w:rsidRDefault="0050190E" w:rsidP="0050190E">
      <w:pPr>
        <w:rPr>
          <w:rFonts w:ascii="Arial" w:hAnsi="Arial"/>
          <w:b/>
          <w:noProof/>
        </w:rPr>
      </w:pPr>
    </w:p>
    <w:p w14:paraId="625D31D9" w14:textId="77777777" w:rsidR="0050190E" w:rsidRPr="00627117" w:rsidRDefault="0050190E" w:rsidP="0050190E">
      <w:pPr>
        <w:rPr>
          <w:rFonts w:ascii="Arial" w:hAnsi="Arial"/>
          <w:b/>
          <w:noProof/>
        </w:rPr>
      </w:pPr>
    </w:p>
    <w:p w14:paraId="4DC8D8D6" w14:textId="77777777" w:rsidR="0050190E" w:rsidRPr="00627117" w:rsidRDefault="0050190E" w:rsidP="0050190E">
      <w:pPr>
        <w:rPr>
          <w:rFonts w:ascii="Arial" w:hAnsi="Arial"/>
          <w:b/>
          <w:noProof/>
        </w:rPr>
      </w:pPr>
    </w:p>
    <w:p w14:paraId="77834D74" w14:textId="77777777" w:rsidR="0050190E" w:rsidRPr="00627117" w:rsidRDefault="0050190E" w:rsidP="00627117">
      <w:pPr>
        <w:rPr>
          <w:rFonts w:ascii="Arial" w:hAnsi="Arial"/>
          <w:noProof/>
        </w:rPr>
      </w:pPr>
    </w:p>
    <w:p w14:paraId="54148542" w14:textId="58766DD7" w:rsidR="00CD211E" w:rsidRPr="00687953" w:rsidRDefault="00CD211E" w:rsidP="00CD211E">
      <w:pPr>
        <w:rPr>
          <w:rFonts w:ascii="Arial" w:hAnsi="Arial" w:cs="Arial"/>
          <w:sz w:val="20"/>
          <w:szCs w:val="28"/>
        </w:rPr>
      </w:pPr>
      <w:r w:rsidRPr="00627117">
        <w:rPr>
          <w:rFonts w:ascii="Arial" w:hAnsi="Arial" w:cs="Arial"/>
          <w:b/>
          <w:sz w:val="20"/>
          <w:szCs w:val="28"/>
        </w:rPr>
        <w:fldChar w:fldCharType="end"/>
      </w:r>
    </w:p>
    <w:p w14:paraId="396DE6B7" w14:textId="77777777" w:rsidR="00CD211E" w:rsidRPr="00687953" w:rsidRDefault="00CD211E" w:rsidP="00D114BB">
      <w:pPr>
        <w:pStyle w:val="Heading1"/>
        <w:keepLines/>
        <w:pBdr>
          <w:bottom w:val="single" w:sz="4" w:space="1" w:color="595959" w:themeColor="text1" w:themeTint="A6"/>
        </w:pBdr>
        <w:spacing w:before="0" w:after="160" w:line="259" w:lineRule="auto"/>
        <w:ind w:left="431" w:hanging="431"/>
        <w:rPr>
          <w:sz w:val="28"/>
          <w:szCs w:val="28"/>
        </w:rPr>
      </w:pPr>
      <w:bookmarkStart w:id="0" w:name="_Toc152582248"/>
      <w:r w:rsidRPr="00687953">
        <w:rPr>
          <w:sz w:val="28"/>
          <w:szCs w:val="28"/>
        </w:rPr>
        <w:t>Introduction</w:t>
      </w:r>
      <w:bookmarkEnd w:id="0"/>
    </w:p>
    <w:p w14:paraId="4838E002" w14:textId="201A4E3F" w:rsidR="00CD211E" w:rsidRPr="00687953" w:rsidRDefault="0087097F" w:rsidP="00D114BB">
      <w:pPr>
        <w:pStyle w:val="Heading2"/>
        <w:ind w:left="567" w:hanging="567"/>
        <w:rPr>
          <w:rFonts w:ascii="Arial" w:hAnsi="Arial" w:cs="Arial"/>
          <w:smallCaps w:val="0"/>
          <w:sz w:val="24"/>
          <w:lang w:val="en-GB"/>
        </w:rPr>
      </w:pPr>
      <w:bookmarkStart w:id="1" w:name="_Toc152582249"/>
      <w:r w:rsidRPr="00687953">
        <w:rPr>
          <w:rFonts w:ascii="Arial" w:hAnsi="Arial" w:cs="Arial"/>
          <w:smallCaps w:val="0"/>
          <w:sz w:val="24"/>
          <w:lang w:val="en-GB"/>
        </w:rPr>
        <w:t xml:space="preserve">Policy </w:t>
      </w:r>
      <w:r w:rsidR="00593F38" w:rsidRPr="00687953">
        <w:rPr>
          <w:rFonts w:ascii="Arial" w:hAnsi="Arial" w:cs="Arial"/>
          <w:smallCaps w:val="0"/>
          <w:sz w:val="24"/>
          <w:lang w:val="en-GB"/>
        </w:rPr>
        <w:t>s</w:t>
      </w:r>
      <w:r w:rsidRPr="00687953">
        <w:rPr>
          <w:rFonts w:ascii="Arial" w:hAnsi="Arial" w:cs="Arial"/>
          <w:smallCaps w:val="0"/>
          <w:sz w:val="24"/>
          <w:lang w:val="en-GB"/>
        </w:rPr>
        <w:t>tatement</w:t>
      </w:r>
      <w:bookmarkEnd w:id="1"/>
    </w:p>
    <w:p w14:paraId="48F68B49" w14:textId="77777777" w:rsidR="00CD211E" w:rsidRPr="00687953" w:rsidRDefault="00CD211E" w:rsidP="00CD211E">
      <w:pPr>
        <w:rPr>
          <w:sz w:val="22"/>
        </w:rPr>
      </w:pPr>
    </w:p>
    <w:p w14:paraId="01121BD2" w14:textId="680BF00F" w:rsidR="00FE2CB9" w:rsidRPr="00687953" w:rsidRDefault="00CD211E" w:rsidP="00FE2CB9">
      <w:pPr>
        <w:rPr>
          <w:rFonts w:ascii="Arial" w:hAnsi="Arial" w:cs="Arial"/>
          <w:sz w:val="22"/>
        </w:rPr>
      </w:pPr>
      <w:r w:rsidRPr="00687953">
        <w:rPr>
          <w:rFonts w:ascii="Arial" w:hAnsi="Arial" w:cs="Arial"/>
          <w:sz w:val="22"/>
        </w:rPr>
        <w:t xml:space="preserve">The purpose of this document </w:t>
      </w:r>
      <w:r w:rsidR="00A97F42" w:rsidRPr="00687953">
        <w:rPr>
          <w:rFonts w:ascii="Arial" w:hAnsi="Arial" w:cs="Arial"/>
          <w:sz w:val="22"/>
        </w:rPr>
        <w:t xml:space="preserve">is to outline the process for the management of incoming pathology results at </w:t>
      </w:r>
      <w:r w:rsidR="0094300A">
        <w:rPr>
          <w:rFonts w:ascii="Arial" w:hAnsi="Arial" w:cs="Arial"/>
          <w:sz w:val="22"/>
        </w:rPr>
        <w:t>Sheerwater Health Centre</w:t>
      </w:r>
      <w:r w:rsidR="00D04F5C" w:rsidRPr="00687953">
        <w:rPr>
          <w:rFonts w:ascii="Arial" w:hAnsi="Arial" w:cs="Arial"/>
          <w:sz w:val="22"/>
        </w:rPr>
        <w:t>, detailing the responsibilities of staff to ensure every result i</w:t>
      </w:r>
      <w:r w:rsidR="00B7387D" w:rsidRPr="00687953">
        <w:rPr>
          <w:rFonts w:ascii="Arial" w:hAnsi="Arial" w:cs="Arial"/>
          <w:sz w:val="22"/>
        </w:rPr>
        <w:t>s</w:t>
      </w:r>
      <w:r w:rsidR="00D04F5C" w:rsidRPr="00687953">
        <w:rPr>
          <w:rFonts w:ascii="Arial" w:hAnsi="Arial" w:cs="Arial"/>
          <w:sz w:val="22"/>
        </w:rPr>
        <w:t xml:space="preserve"> acted upon </w:t>
      </w:r>
      <w:r w:rsidR="00A25812" w:rsidRPr="00687953">
        <w:rPr>
          <w:rFonts w:ascii="Arial" w:hAnsi="Arial" w:cs="Arial"/>
          <w:sz w:val="22"/>
        </w:rPr>
        <w:t>and subsequent actions taken</w:t>
      </w:r>
      <w:r w:rsidR="00D114BB" w:rsidRPr="00687953">
        <w:rPr>
          <w:rFonts w:ascii="Arial" w:hAnsi="Arial" w:cs="Arial"/>
          <w:sz w:val="22"/>
        </w:rPr>
        <w:t xml:space="preserve"> to</w:t>
      </w:r>
      <w:r w:rsidR="00A25812" w:rsidRPr="00687953">
        <w:rPr>
          <w:rFonts w:ascii="Arial" w:hAnsi="Arial" w:cs="Arial"/>
          <w:sz w:val="22"/>
        </w:rPr>
        <w:t xml:space="preserve"> deliver highly effective patient care.</w:t>
      </w:r>
      <w:r w:rsidR="00A97F42" w:rsidRPr="00687953">
        <w:rPr>
          <w:rFonts w:ascii="Arial" w:hAnsi="Arial" w:cs="Arial"/>
          <w:sz w:val="22"/>
        </w:rPr>
        <w:t xml:space="preserve"> </w:t>
      </w:r>
    </w:p>
    <w:p w14:paraId="42373C2B" w14:textId="6A7FDEFD" w:rsidR="00F86E59" w:rsidRPr="00687953" w:rsidRDefault="00F86E59" w:rsidP="00CD211E">
      <w:pPr>
        <w:rPr>
          <w:rFonts w:ascii="Arial" w:hAnsi="Arial" w:cs="Arial"/>
          <w:sz w:val="22"/>
        </w:rPr>
      </w:pPr>
    </w:p>
    <w:p w14:paraId="08C4D3AD" w14:textId="5EDBAFAA" w:rsidR="006F76C8" w:rsidRPr="00687953" w:rsidRDefault="00560825" w:rsidP="00CD211E">
      <w:pPr>
        <w:rPr>
          <w:rFonts w:ascii="Arial" w:hAnsi="Arial" w:cs="Arial"/>
          <w:sz w:val="22"/>
        </w:rPr>
      </w:pPr>
      <w:r w:rsidRPr="00687953">
        <w:rPr>
          <w:rFonts w:ascii="Arial" w:hAnsi="Arial" w:cs="Arial"/>
          <w:sz w:val="22"/>
        </w:rPr>
        <w:t>Failure to follow up test results has been identified as a major problem in primary care settings</w:t>
      </w:r>
      <w:r w:rsidR="00627117">
        <w:rPr>
          <w:rFonts w:ascii="Arial" w:hAnsi="Arial" w:cs="Arial"/>
          <w:sz w:val="22"/>
        </w:rPr>
        <w:t xml:space="preserve"> and</w:t>
      </w:r>
      <w:r w:rsidR="00C233DB" w:rsidRPr="00687953">
        <w:rPr>
          <w:rFonts w:ascii="Arial" w:hAnsi="Arial" w:cs="Arial"/>
          <w:sz w:val="22"/>
        </w:rPr>
        <w:t xml:space="preserve"> therefore this policy </w:t>
      </w:r>
      <w:r w:rsidR="00F86E59" w:rsidRPr="00687953">
        <w:rPr>
          <w:rFonts w:ascii="Arial" w:hAnsi="Arial" w:cs="Arial"/>
          <w:sz w:val="22"/>
        </w:rPr>
        <w:t xml:space="preserve">should be read in conjunction with </w:t>
      </w:r>
      <w:r w:rsidR="00D114BB" w:rsidRPr="00687953">
        <w:rPr>
          <w:rFonts w:ascii="Arial" w:hAnsi="Arial" w:cs="Arial"/>
          <w:sz w:val="22"/>
        </w:rPr>
        <w:t xml:space="preserve">the </w:t>
      </w:r>
      <w:r w:rsidR="00F86E59" w:rsidRPr="00687953">
        <w:rPr>
          <w:rFonts w:ascii="Arial" w:hAnsi="Arial" w:cs="Arial"/>
          <w:sz w:val="22"/>
        </w:rPr>
        <w:t xml:space="preserve">CQC’s </w:t>
      </w:r>
      <w:hyperlink r:id="rId9" w:history="1">
        <w:r w:rsidR="00F86E59" w:rsidRPr="00687953">
          <w:rPr>
            <w:rStyle w:val="Hyperlink"/>
            <w:rFonts w:ascii="Arial" w:hAnsi="Arial" w:cs="Arial"/>
            <w:sz w:val="22"/>
          </w:rPr>
          <w:t xml:space="preserve">GP </w:t>
        </w:r>
        <w:proofErr w:type="spellStart"/>
        <w:r w:rsidR="00F86E59" w:rsidRPr="00687953">
          <w:rPr>
            <w:rStyle w:val="Hyperlink"/>
            <w:rFonts w:ascii="Arial" w:hAnsi="Arial" w:cs="Arial"/>
            <w:sz w:val="22"/>
          </w:rPr>
          <w:t>Mythbuster</w:t>
        </w:r>
        <w:proofErr w:type="spellEnd"/>
        <w:r w:rsidR="00F86E59" w:rsidRPr="00687953">
          <w:rPr>
            <w:rStyle w:val="Hyperlink"/>
            <w:rFonts w:ascii="Arial" w:hAnsi="Arial" w:cs="Arial"/>
            <w:sz w:val="22"/>
          </w:rPr>
          <w:t xml:space="preserve"> 46: Managing test results and clinical correspondence</w:t>
        </w:r>
      </w:hyperlink>
      <w:r w:rsidR="009975D1" w:rsidRPr="00687953">
        <w:rPr>
          <w:rFonts w:ascii="Arial" w:hAnsi="Arial" w:cs="Arial"/>
          <w:sz w:val="22"/>
        </w:rPr>
        <w:t xml:space="preserve"> as this details the expected standards </w:t>
      </w:r>
      <w:r w:rsidR="00646174" w:rsidRPr="00687953">
        <w:rPr>
          <w:rFonts w:ascii="Arial" w:hAnsi="Arial" w:cs="Arial"/>
          <w:sz w:val="22"/>
        </w:rPr>
        <w:t xml:space="preserve">for both clinical and administrative staff </w:t>
      </w:r>
      <w:r w:rsidR="009975D1" w:rsidRPr="00687953">
        <w:rPr>
          <w:rFonts w:ascii="Arial" w:hAnsi="Arial" w:cs="Arial"/>
          <w:sz w:val="22"/>
        </w:rPr>
        <w:t>for recall, ordering, receiving, processing, informing, recording and following</w:t>
      </w:r>
      <w:r w:rsidR="00627117">
        <w:rPr>
          <w:rFonts w:ascii="Arial" w:hAnsi="Arial" w:cs="Arial"/>
          <w:sz w:val="22"/>
        </w:rPr>
        <w:t xml:space="preserve"> </w:t>
      </w:r>
      <w:r w:rsidR="009975D1" w:rsidRPr="00687953">
        <w:rPr>
          <w:rFonts w:ascii="Arial" w:hAnsi="Arial" w:cs="Arial"/>
          <w:sz w:val="22"/>
        </w:rPr>
        <w:t xml:space="preserve">up any pathology result that has been </w:t>
      </w:r>
      <w:r w:rsidR="009975D1" w:rsidRPr="00687953">
        <w:rPr>
          <w:rFonts w:ascii="Arial" w:hAnsi="Arial" w:cs="Arial"/>
          <w:sz w:val="22"/>
        </w:rPr>
        <w:lastRenderedPageBreak/>
        <w:t>requested from this organisation</w:t>
      </w:r>
      <w:r w:rsidRPr="00687953">
        <w:rPr>
          <w:rFonts w:ascii="Arial" w:hAnsi="Arial" w:cs="Arial"/>
          <w:sz w:val="22"/>
        </w:rPr>
        <w:t>.</w:t>
      </w:r>
      <w:r w:rsidR="00D62691" w:rsidRPr="00687953">
        <w:rPr>
          <w:rFonts w:ascii="Arial" w:hAnsi="Arial" w:cs="Arial"/>
          <w:sz w:val="22"/>
        </w:rPr>
        <w:t xml:space="preserve"> </w:t>
      </w:r>
      <w:r w:rsidR="00646174" w:rsidRPr="00687953">
        <w:rPr>
          <w:rFonts w:ascii="Arial" w:hAnsi="Arial" w:cs="Arial"/>
          <w:sz w:val="22"/>
        </w:rPr>
        <w:t xml:space="preserve">This document provides guidance for staff regarding their involvement in the processing of pathology results to ensure that patients receive sufficient and clear information. </w:t>
      </w:r>
    </w:p>
    <w:p w14:paraId="7E15A056" w14:textId="77777777" w:rsidR="006F76C8" w:rsidRPr="00687953" w:rsidRDefault="006F76C8" w:rsidP="00CD211E">
      <w:pPr>
        <w:rPr>
          <w:rFonts w:ascii="Arial" w:hAnsi="Arial" w:cs="Arial"/>
          <w:sz w:val="22"/>
        </w:rPr>
      </w:pPr>
    </w:p>
    <w:p w14:paraId="62BCA16A" w14:textId="58244C0C" w:rsidR="00646174" w:rsidRPr="00687953" w:rsidRDefault="00646174" w:rsidP="00CD211E">
      <w:pPr>
        <w:rPr>
          <w:rFonts w:ascii="Arial" w:hAnsi="Arial" w:cs="Arial"/>
          <w:sz w:val="22"/>
        </w:rPr>
      </w:pPr>
      <w:r w:rsidRPr="00687953">
        <w:rPr>
          <w:rFonts w:ascii="Arial" w:hAnsi="Arial" w:cs="Arial"/>
          <w:sz w:val="22"/>
        </w:rPr>
        <w:t>Further s</w:t>
      </w:r>
      <w:r w:rsidR="009975D1" w:rsidRPr="00687953">
        <w:rPr>
          <w:rFonts w:ascii="Arial" w:hAnsi="Arial" w:cs="Arial"/>
          <w:sz w:val="22"/>
        </w:rPr>
        <w:t xml:space="preserve">upporting information </w:t>
      </w:r>
      <w:r w:rsidRPr="00687953">
        <w:rPr>
          <w:rFonts w:ascii="Arial" w:hAnsi="Arial" w:cs="Arial"/>
          <w:sz w:val="22"/>
        </w:rPr>
        <w:t xml:space="preserve">surrounding the workflow process for other types of correspondence </w:t>
      </w:r>
      <w:r w:rsidR="006F76C8" w:rsidRPr="00687953">
        <w:rPr>
          <w:rFonts w:ascii="Arial" w:hAnsi="Arial" w:cs="Arial"/>
          <w:sz w:val="22"/>
        </w:rPr>
        <w:t xml:space="preserve">and its communication </w:t>
      </w:r>
      <w:r w:rsidR="009975D1" w:rsidRPr="00687953">
        <w:rPr>
          <w:rFonts w:ascii="Arial" w:hAnsi="Arial" w:cs="Arial"/>
          <w:sz w:val="22"/>
        </w:rPr>
        <w:t>can be found in the</w:t>
      </w:r>
      <w:r w:rsidR="00C233DB" w:rsidRPr="00687953">
        <w:rPr>
          <w:rFonts w:ascii="Arial" w:hAnsi="Arial" w:cs="Arial"/>
          <w:sz w:val="22"/>
        </w:rPr>
        <w:t xml:space="preserve"> </w:t>
      </w:r>
      <w:r w:rsidR="00C233DB" w:rsidRPr="0078722A">
        <w:rPr>
          <w:rFonts w:ascii="Arial" w:hAnsi="Arial" w:cs="Arial"/>
          <w:b/>
          <w:bCs/>
          <w:sz w:val="22"/>
        </w:rPr>
        <w:t>Correspondence Management Policy</w:t>
      </w:r>
      <w:r w:rsidR="006F76C8" w:rsidRPr="00687953">
        <w:rPr>
          <w:rFonts w:ascii="Arial" w:hAnsi="Arial" w:cs="Arial"/>
          <w:sz w:val="22"/>
        </w:rPr>
        <w:t xml:space="preserve"> and</w:t>
      </w:r>
      <w:r w:rsidR="00627117">
        <w:rPr>
          <w:rFonts w:ascii="Arial" w:hAnsi="Arial" w:cs="Arial"/>
          <w:sz w:val="22"/>
        </w:rPr>
        <w:t xml:space="preserve"> </w:t>
      </w:r>
      <w:r w:rsidR="00627117" w:rsidRPr="0078722A">
        <w:rPr>
          <w:rFonts w:ascii="Arial" w:hAnsi="Arial" w:cs="Arial"/>
          <w:b/>
          <w:bCs/>
          <w:sz w:val="22"/>
        </w:rPr>
        <w:t>the</w:t>
      </w:r>
      <w:r w:rsidR="006F76C8" w:rsidRPr="0078722A">
        <w:rPr>
          <w:rFonts w:ascii="Arial" w:hAnsi="Arial" w:cs="Arial"/>
          <w:b/>
          <w:bCs/>
          <w:sz w:val="22"/>
        </w:rPr>
        <w:t xml:space="preserve"> Communication Policy</w:t>
      </w:r>
      <w:r w:rsidR="006F76C8" w:rsidRPr="00687953">
        <w:rPr>
          <w:rFonts w:ascii="Arial" w:hAnsi="Arial" w:cs="Arial"/>
          <w:sz w:val="22"/>
        </w:rPr>
        <w:t>. Additionally, information to support access to data, including prospective access, can be found in</w:t>
      </w:r>
      <w:r w:rsidR="00627117">
        <w:rPr>
          <w:rFonts w:ascii="Arial" w:hAnsi="Arial" w:cs="Arial"/>
          <w:sz w:val="22"/>
        </w:rPr>
        <w:t xml:space="preserve"> the</w:t>
      </w:r>
      <w:r w:rsidR="006F76C8" w:rsidRPr="00687953">
        <w:rPr>
          <w:rFonts w:ascii="Arial" w:hAnsi="Arial" w:cs="Arial"/>
          <w:sz w:val="22"/>
        </w:rPr>
        <w:t xml:space="preserve"> </w:t>
      </w:r>
      <w:r w:rsidR="006F76C8" w:rsidRPr="0078722A">
        <w:rPr>
          <w:rFonts w:ascii="Arial" w:hAnsi="Arial" w:cs="Arial"/>
          <w:sz w:val="22"/>
        </w:rPr>
        <w:t xml:space="preserve">Access to </w:t>
      </w:r>
      <w:r w:rsidR="00627117" w:rsidRPr="0078722A">
        <w:rPr>
          <w:rFonts w:ascii="Arial" w:hAnsi="Arial" w:cs="Arial"/>
          <w:sz w:val="22"/>
        </w:rPr>
        <w:t>Medical Records Policy</w:t>
      </w:r>
      <w:r w:rsidR="006F76C8" w:rsidRPr="00687953">
        <w:rPr>
          <w:rFonts w:ascii="Arial" w:hAnsi="Arial" w:cs="Arial"/>
          <w:sz w:val="22"/>
        </w:rPr>
        <w:t xml:space="preserve">. Lastly the </w:t>
      </w:r>
      <w:r w:rsidR="00875BD3" w:rsidRPr="00D410C8">
        <w:rPr>
          <w:rFonts w:ascii="Arial" w:hAnsi="Arial" w:cs="Arial"/>
          <w:b/>
          <w:bCs/>
          <w:sz w:val="22"/>
        </w:rPr>
        <w:t>Confidentiality and Data Protection Handbook</w:t>
      </w:r>
      <w:r w:rsidR="006F76C8" w:rsidRPr="00687953">
        <w:rPr>
          <w:rFonts w:ascii="Arial" w:hAnsi="Arial" w:cs="Arial"/>
          <w:sz w:val="22"/>
        </w:rPr>
        <w:t xml:space="preserve"> should be used as a guide to ensure data security and compliance are being met. </w:t>
      </w:r>
    </w:p>
    <w:p w14:paraId="26A7268C" w14:textId="725D0DBE" w:rsidR="009975D1" w:rsidRPr="00687953" w:rsidRDefault="006F76C8" w:rsidP="00CD211E">
      <w:pPr>
        <w:rPr>
          <w:rFonts w:ascii="Arial" w:hAnsi="Arial" w:cs="Arial"/>
          <w:sz w:val="22"/>
        </w:rPr>
      </w:pPr>
      <w:r w:rsidRPr="00687953">
        <w:fldChar w:fldCharType="begin"/>
      </w:r>
      <w:r w:rsidR="002C5D29">
        <w:instrText xml:space="preserve"> INCLUDEPICTURE "C:\\Users\\matphillips\\Library\\Group Containers\\UBF8T346G9.ms\\WebArchiveCopyPasteTempFiles\\com.microsoft.Word\\logo.png" \* MERGEFORMAT </w:instrText>
      </w:r>
      <w:r w:rsidRPr="00687953">
        <w:fldChar w:fldCharType="separate"/>
      </w:r>
      <w:r w:rsidRPr="00687953">
        <w:fldChar w:fldCharType="end"/>
      </w:r>
    </w:p>
    <w:p w14:paraId="2927B640" w14:textId="77777777" w:rsidR="006F76C8" w:rsidRPr="00687953" w:rsidRDefault="006F76C8" w:rsidP="00CD211E">
      <w:pPr>
        <w:rPr>
          <w:rFonts w:ascii="Arial" w:hAnsi="Arial" w:cs="Arial"/>
          <w:sz w:val="22"/>
        </w:rPr>
      </w:pPr>
    </w:p>
    <w:p w14:paraId="7F4050D4" w14:textId="1EE8C8A7" w:rsidR="00CD211E" w:rsidRPr="00687953" w:rsidRDefault="002B682E" w:rsidP="00627117">
      <w:pPr>
        <w:pStyle w:val="Heading2"/>
        <w:spacing w:before="120" w:line="240" w:lineRule="auto"/>
        <w:ind w:left="567" w:hanging="567"/>
        <w:rPr>
          <w:rFonts w:ascii="Arial" w:hAnsi="Arial" w:cs="Arial"/>
          <w:smallCaps w:val="0"/>
          <w:sz w:val="24"/>
          <w:lang w:val="en-GB"/>
        </w:rPr>
      </w:pPr>
      <w:bookmarkStart w:id="2" w:name="_Toc152582250"/>
      <w:r w:rsidRPr="00687953">
        <w:rPr>
          <w:rFonts w:ascii="Arial" w:hAnsi="Arial" w:cs="Arial"/>
          <w:smallCaps w:val="0"/>
          <w:sz w:val="24"/>
          <w:lang w:val="en-GB"/>
        </w:rPr>
        <w:t>S</w:t>
      </w:r>
      <w:r w:rsidR="00CD211E" w:rsidRPr="00687953">
        <w:rPr>
          <w:rFonts w:ascii="Arial" w:hAnsi="Arial" w:cs="Arial"/>
          <w:smallCaps w:val="0"/>
          <w:sz w:val="24"/>
          <w:lang w:val="en-GB"/>
        </w:rPr>
        <w:t>tatus</w:t>
      </w:r>
      <w:bookmarkEnd w:id="2"/>
    </w:p>
    <w:p w14:paraId="6169E134" w14:textId="77777777" w:rsidR="00CD211E" w:rsidRPr="00687953" w:rsidRDefault="00CD211E" w:rsidP="00CD211E">
      <w:pPr>
        <w:rPr>
          <w:rFonts w:cstheme="minorHAnsi"/>
        </w:rPr>
      </w:pPr>
    </w:p>
    <w:p w14:paraId="2B769C42" w14:textId="6DD01A17" w:rsidR="0076046D" w:rsidRPr="00687953" w:rsidRDefault="0076046D" w:rsidP="00CD211E">
      <w:pPr>
        <w:rPr>
          <w:rFonts w:ascii="Arial" w:hAnsi="Arial" w:cs="Arial"/>
          <w:sz w:val="22"/>
        </w:rPr>
      </w:pPr>
      <w:r w:rsidRPr="00687953">
        <w:rPr>
          <w:rFonts w:ascii="Arial" w:hAnsi="Arial" w:cs="Arial"/>
          <w:sz w:val="22"/>
          <w:szCs w:val="22"/>
        </w:rPr>
        <w:t>Th</w:t>
      </w:r>
      <w:r w:rsidR="00D114BB" w:rsidRPr="00687953">
        <w:rPr>
          <w:rFonts w:ascii="Arial" w:hAnsi="Arial" w:cs="Arial"/>
          <w:sz w:val="22"/>
          <w:szCs w:val="22"/>
        </w:rPr>
        <w:t>is</w:t>
      </w:r>
      <w:r w:rsidRPr="00687953">
        <w:rPr>
          <w:rFonts w:ascii="Arial" w:hAnsi="Arial" w:cs="Arial"/>
          <w:sz w:val="22"/>
          <w:szCs w:val="22"/>
        </w:rPr>
        <w:t xml:space="preserve"> organisation aims to design and implement policies and procedures that meet the diverse needs of our service and workforce, ensuring that none are placed at a disadvantage over others, in accordance with the </w:t>
      </w:r>
      <w:hyperlink r:id="rId10" w:history="1">
        <w:r w:rsidRPr="00687953">
          <w:rPr>
            <w:rStyle w:val="Hyperlink"/>
            <w:rFonts w:ascii="Arial" w:hAnsi="Arial" w:cs="Arial"/>
            <w:sz w:val="22"/>
            <w:szCs w:val="22"/>
          </w:rPr>
          <w:t>Equality Act 2010</w:t>
        </w:r>
      </w:hyperlink>
      <w:r w:rsidRPr="00687953">
        <w:rPr>
          <w:rFonts w:ascii="Arial" w:hAnsi="Arial" w:cs="Arial"/>
          <w:sz w:val="22"/>
          <w:szCs w:val="22"/>
        </w:rPr>
        <w:t xml:space="preserve">. Consideration has been given to the impact this policy might have </w:t>
      </w:r>
      <w:r w:rsidR="00627117">
        <w:rPr>
          <w:rFonts w:ascii="Arial" w:hAnsi="Arial" w:cs="Arial"/>
          <w:sz w:val="22"/>
          <w:szCs w:val="22"/>
        </w:rPr>
        <w:t xml:space="preserve">regarding </w:t>
      </w:r>
      <w:r w:rsidRPr="00687953">
        <w:rPr>
          <w:rFonts w:ascii="Arial" w:hAnsi="Arial" w:cs="Arial"/>
          <w:sz w:val="22"/>
          <w:szCs w:val="22"/>
        </w:rPr>
        <w:t>the individual protected characteristics of those to whom it applies</w:t>
      </w:r>
    </w:p>
    <w:p w14:paraId="13D30CB6" w14:textId="77777777" w:rsidR="0076046D" w:rsidRPr="00687953" w:rsidRDefault="0076046D" w:rsidP="00CD211E">
      <w:pPr>
        <w:rPr>
          <w:rFonts w:ascii="Arial" w:hAnsi="Arial" w:cs="Arial"/>
          <w:sz w:val="22"/>
        </w:rPr>
      </w:pPr>
    </w:p>
    <w:p w14:paraId="0D245C39" w14:textId="68C09309" w:rsidR="00CD211E" w:rsidRPr="00687953" w:rsidRDefault="00CD211E" w:rsidP="00CD211E">
      <w:pPr>
        <w:rPr>
          <w:rFonts w:ascii="Arial" w:hAnsi="Arial" w:cs="Arial"/>
          <w:sz w:val="22"/>
        </w:rPr>
      </w:pPr>
      <w:r w:rsidRPr="00687953">
        <w:rPr>
          <w:rFonts w:ascii="Arial" w:hAnsi="Arial" w:cs="Arial"/>
          <w:sz w:val="22"/>
        </w:rPr>
        <w:t>This document and any procedures contained within it are non-contractual and may be modified or withdrawn at any time.  For the avoidance of doubt, it does not form part of your contract of employment.</w:t>
      </w:r>
      <w:r w:rsidR="009975D1" w:rsidRPr="00687953">
        <w:t xml:space="preserve"> </w:t>
      </w:r>
      <w:r w:rsidR="009975D1" w:rsidRPr="00627117">
        <w:rPr>
          <w:rFonts w:ascii="Arial" w:hAnsi="Arial" w:cs="Arial"/>
          <w:sz w:val="22"/>
          <w:szCs w:val="22"/>
        </w:rPr>
        <w:t xml:space="preserve">Furthermore, this document applies to all employees of the organisation and other individuals performing functions in relation to the organisation such as agency workers, </w:t>
      </w:r>
      <w:proofErr w:type="gramStart"/>
      <w:r w:rsidR="009975D1" w:rsidRPr="00627117">
        <w:rPr>
          <w:rFonts w:ascii="Arial" w:hAnsi="Arial" w:cs="Arial"/>
          <w:sz w:val="22"/>
          <w:szCs w:val="22"/>
        </w:rPr>
        <w:t>locums</w:t>
      </w:r>
      <w:proofErr w:type="gramEnd"/>
      <w:r w:rsidR="009975D1" w:rsidRPr="00627117">
        <w:rPr>
          <w:rFonts w:ascii="Arial" w:hAnsi="Arial" w:cs="Arial"/>
          <w:sz w:val="22"/>
          <w:szCs w:val="22"/>
        </w:rPr>
        <w:t xml:space="preserve"> and contractors.</w:t>
      </w:r>
    </w:p>
    <w:p w14:paraId="5BF94D17" w14:textId="58E831A5" w:rsidR="00CD211E" w:rsidRPr="00687953" w:rsidRDefault="00CD211E" w:rsidP="00CD211E">
      <w:pPr>
        <w:pStyle w:val="Heading1"/>
        <w:keepLines/>
        <w:pBdr>
          <w:bottom w:val="single" w:sz="4" w:space="1" w:color="595959" w:themeColor="text1" w:themeTint="A6"/>
        </w:pBdr>
        <w:spacing w:before="360" w:after="160" w:line="259" w:lineRule="auto"/>
        <w:rPr>
          <w:sz w:val="28"/>
          <w:szCs w:val="28"/>
        </w:rPr>
      </w:pPr>
      <w:bookmarkStart w:id="3" w:name="_Toc95130956"/>
      <w:bookmarkStart w:id="4" w:name="_Toc95134995"/>
      <w:bookmarkStart w:id="5" w:name="_Toc152577746"/>
      <w:bookmarkStart w:id="6" w:name="_Toc152582251"/>
      <w:bookmarkStart w:id="7" w:name="_Toc152577747"/>
      <w:bookmarkStart w:id="8" w:name="_Toc152582252"/>
      <w:bookmarkStart w:id="9" w:name="_Toc152577748"/>
      <w:bookmarkStart w:id="10" w:name="_Toc152582253"/>
      <w:bookmarkStart w:id="11" w:name="_Toc152577749"/>
      <w:bookmarkStart w:id="12" w:name="_Toc152582254"/>
      <w:bookmarkStart w:id="13" w:name="_Toc152577750"/>
      <w:bookmarkStart w:id="14" w:name="_Toc152582255"/>
      <w:bookmarkStart w:id="15" w:name="_Toc152577751"/>
      <w:bookmarkStart w:id="16" w:name="_Toc152582256"/>
      <w:bookmarkStart w:id="17" w:name="_Toc152577752"/>
      <w:bookmarkStart w:id="18" w:name="_Toc152582257"/>
      <w:bookmarkStart w:id="19" w:name="_Toc152577753"/>
      <w:bookmarkStart w:id="20" w:name="_Toc152582258"/>
      <w:bookmarkStart w:id="21" w:name="_Toc152577754"/>
      <w:bookmarkStart w:id="22" w:name="_Toc152582259"/>
      <w:bookmarkStart w:id="23" w:name="_Toc152577755"/>
      <w:bookmarkStart w:id="24" w:name="_Toc152582260"/>
      <w:bookmarkStart w:id="25" w:name="_Toc152577759"/>
      <w:bookmarkStart w:id="26" w:name="_Toc152582264"/>
      <w:bookmarkStart w:id="27" w:name="_Toc152577760"/>
      <w:bookmarkStart w:id="28" w:name="_Toc152582265"/>
      <w:bookmarkStart w:id="29" w:name="_Toc152577761"/>
      <w:bookmarkStart w:id="30" w:name="_Toc152582266"/>
      <w:bookmarkStart w:id="31" w:name="_Toc152577762"/>
      <w:bookmarkStart w:id="32" w:name="_Toc152582267"/>
      <w:bookmarkStart w:id="33" w:name="_Toc54953501"/>
      <w:bookmarkStart w:id="34" w:name="_Toc54954993"/>
      <w:bookmarkStart w:id="35" w:name="_Toc54959595"/>
      <w:bookmarkStart w:id="36" w:name="_Toc95130958"/>
      <w:bookmarkStart w:id="37" w:name="_Toc95134997"/>
      <w:bookmarkStart w:id="38" w:name="_Toc95130959"/>
      <w:bookmarkStart w:id="39" w:name="_Toc95134998"/>
      <w:bookmarkStart w:id="40" w:name="_Toc152577766"/>
      <w:bookmarkStart w:id="41" w:name="_Toc152582271"/>
      <w:bookmarkStart w:id="42" w:name="_Toc152577767"/>
      <w:bookmarkStart w:id="43" w:name="_Toc152582272"/>
      <w:bookmarkStart w:id="44" w:name="_Toc152577768"/>
      <w:bookmarkStart w:id="45" w:name="_Toc152582273"/>
      <w:bookmarkStart w:id="46" w:name="_Toc152577769"/>
      <w:bookmarkStart w:id="47" w:name="_Toc152582274"/>
      <w:bookmarkStart w:id="48" w:name="_Toc152577770"/>
      <w:bookmarkStart w:id="49" w:name="_Toc152582275"/>
      <w:bookmarkStart w:id="50" w:name="_Toc152577771"/>
      <w:bookmarkStart w:id="51" w:name="_Toc152582276"/>
      <w:bookmarkStart w:id="52" w:name="_Toc152577772"/>
      <w:bookmarkStart w:id="53" w:name="_Toc152582277"/>
      <w:bookmarkStart w:id="54" w:name="_Toc152577773"/>
      <w:bookmarkStart w:id="55" w:name="_Toc152582278"/>
      <w:bookmarkStart w:id="56" w:name="_Toc152577774"/>
      <w:bookmarkStart w:id="57" w:name="_Toc152582279"/>
      <w:bookmarkStart w:id="58" w:name="_Toc152577775"/>
      <w:bookmarkStart w:id="59" w:name="_Toc152582280"/>
      <w:bookmarkStart w:id="60" w:name="_Toc152577776"/>
      <w:bookmarkStart w:id="61" w:name="_Toc152582281"/>
      <w:bookmarkStart w:id="62" w:name="_Toc152577777"/>
      <w:bookmarkStart w:id="63" w:name="_Toc152582282"/>
      <w:bookmarkStart w:id="64" w:name="_Toc95130964"/>
      <w:bookmarkStart w:id="65" w:name="_Toc95135003"/>
      <w:bookmarkStart w:id="66" w:name="_Toc152577781"/>
      <w:bookmarkStart w:id="67" w:name="_Toc152582286"/>
      <w:bookmarkStart w:id="68" w:name="_Toc152577782"/>
      <w:bookmarkStart w:id="69" w:name="_Toc152582287"/>
      <w:bookmarkStart w:id="70" w:name="_Toc152577783"/>
      <w:bookmarkStart w:id="71" w:name="_Toc152582288"/>
      <w:bookmarkStart w:id="72" w:name="_Toc152577784"/>
      <w:bookmarkStart w:id="73" w:name="_Toc152582289"/>
      <w:bookmarkStart w:id="74" w:name="_Toc152577785"/>
      <w:bookmarkStart w:id="75" w:name="_Toc152582290"/>
      <w:bookmarkStart w:id="76" w:name="_Toc152577786"/>
      <w:bookmarkStart w:id="77" w:name="_Toc152582291"/>
      <w:bookmarkStart w:id="78" w:name="_Toc152577787"/>
      <w:bookmarkStart w:id="79" w:name="_Toc152582292"/>
      <w:bookmarkStart w:id="80" w:name="_Toc152577788"/>
      <w:bookmarkStart w:id="81" w:name="_Toc152582293"/>
      <w:bookmarkStart w:id="82" w:name="_Toc152577789"/>
      <w:bookmarkStart w:id="83" w:name="_Toc152582294"/>
      <w:bookmarkStart w:id="84" w:name="_Toc152577790"/>
      <w:bookmarkStart w:id="85" w:name="_Toc152582295"/>
      <w:bookmarkStart w:id="86" w:name="_Toc152577791"/>
      <w:bookmarkStart w:id="87" w:name="_Toc152582296"/>
      <w:bookmarkStart w:id="88" w:name="_Toc152577792"/>
      <w:bookmarkStart w:id="89" w:name="_Toc152582297"/>
      <w:bookmarkStart w:id="90" w:name="_Toc152577793"/>
      <w:bookmarkStart w:id="91" w:name="_Toc152582298"/>
      <w:bookmarkStart w:id="92" w:name="_Toc152577794"/>
      <w:bookmarkStart w:id="93" w:name="_Toc152582299"/>
      <w:bookmarkStart w:id="94" w:name="_Toc152577795"/>
      <w:bookmarkStart w:id="95" w:name="_Toc152582300"/>
      <w:bookmarkStart w:id="96" w:name="_Toc152577796"/>
      <w:bookmarkStart w:id="97" w:name="_Toc152582301"/>
      <w:bookmarkStart w:id="98" w:name="_Toc152577797"/>
      <w:bookmarkStart w:id="99" w:name="_Toc152582302"/>
      <w:bookmarkStart w:id="100" w:name="_Toc152577798"/>
      <w:bookmarkStart w:id="101" w:name="_Toc152582303"/>
      <w:bookmarkStart w:id="102" w:name="_Toc152577799"/>
      <w:bookmarkStart w:id="103" w:name="_Toc152582304"/>
      <w:bookmarkStart w:id="104" w:name="_Toc152577800"/>
      <w:bookmarkStart w:id="105" w:name="_Toc152582305"/>
      <w:bookmarkStart w:id="106" w:name="_Toc152577801"/>
      <w:bookmarkStart w:id="107" w:name="_Toc152582306"/>
      <w:bookmarkStart w:id="108" w:name="_Toc152577802"/>
      <w:bookmarkStart w:id="109" w:name="_Toc152582307"/>
      <w:bookmarkStart w:id="110" w:name="_Toc15258230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687953">
        <w:rPr>
          <w:sz w:val="28"/>
          <w:szCs w:val="28"/>
        </w:rPr>
        <w:t>Policy</w:t>
      </w:r>
      <w:bookmarkEnd w:id="110"/>
    </w:p>
    <w:p w14:paraId="060F4E31" w14:textId="20CEB11D" w:rsidR="00CD211E" w:rsidRPr="00687953" w:rsidRDefault="000664C0" w:rsidP="00D114BB">
      <w:pPr>
        <w:pStyle w:val="Heading2"/>
        <w:ind w:left="567" w:hanging="567"/>
        <w:rPr>
          <w:rFonts w:ascii="Arial" w:hAnsi="Arial" w:cs="Arial"/>
          <w:smallCaps w:val="0"/>
          <w:sz w:val="24"/>
          <w:lang w:val="en-GB"/>
        </w:rPr>
      </w:pPr>
      <w:bookmarkStart w:id="111" w:name="_Toc152582309"/>
      <w:r w:rsidRPr="00687953">
        <w:rPr>
          <w:rFonts w:ascii="Arial" w:hAnsi="Arial" w:cs="Arial"/>
          <w:smallCaps w:val="0"/>
          <w:sz w:val="24"/>
          <w:lang w:val="en-GB"/>
        </w:rPr>
        <w:t>E-</w:t>
      </w:r>
      <w:r w:rsidR="00593F38" w:rsidRPr="00687953">
        <w:rPr>
          <w:rFonts w:ascii="Arial" w:hAnsi="Arial" w:cs="Arial"/>
          <w:smallCaps w:val="0"/>
          <w:sz w:val="24"/>
          <w:lang w:val="en-GB"/>
        </w:rPr>
        <w:t>r</w:t>
      </w:r>
      <w:r w:rsidRPr="00687953">
        <w:rPr>
          <w:rFonts w:ascii="Arial" w:hAnsi="Arial" w:cs="Arial"/>
          <w:smallCaps w:val="0"/>
          <w:sz w:val="24"/>
          <w:lang w:val="en-GB"/>
        </w:rPr>
        <w:t>esu</w:t>
      </w:r>
      <w:r w:rsidR="000563FD" w:rsidRPr="00687953">
        <w:rPr>
          <w:rFonts w:ascii="Arial" w:hAnsi="Arial" w:cs="Arial"/>
          <w:smallCaps w:val="0"/>
          <w:sz w:val="24"/>
          <w:lang w:val="en-GB"/>
        </w:rPr>
        <w:t>l</w:t>
      </w:r>
      <w:r w:rsidRPr="00687953">
        <w:rPr>
          <w:rFonts w:ascii="Arial" w:hAnsi="Arial" w:cs="Arial"/>
          <w:smallCaps w:val="0"/>
          <w:sz w:val="24"/>
          <w:lang w:val="en-GB"/>
        </w:rPr>
        <w:t>ts</w:t>
      </w:r>
      <w:bookmarkEnd w:id="111"/>
    </w:p>
    <w:p w14:paraId="14375152" w14:textId="77777777" w:rsidR="00CD211E" w:rsidRPr="00687953" w:rsidRDefault="00CD211E" w:rsidP="00CD211E"/>
    <w:p w14:paraId="4EFC9621" w14:textId="56189327" w:rsidR="000563FD" w:rsidRPr="00687953" w:rsidRDefault="000563FD" w:rsidP="00CD211E">
      <w:pPr>
        <w:rPr>
          <w:rFonts w:ascii="Arial" w:hAnsi="Arial" w:cs="Arial"/>
          <w:sz w:val="22"/>
        </w:rPr>
      </w:pPr>
      <w:r w:rsidRPr="00687953">
        <w:rPr>
          <w:rFonts w:ascii="Arial" w:hAnsi="Arial" w:cs="Arial"/>
          <w:sz w:val="22"/>
        </w:rPr>
        <w:t xml:space="preserve">Pathology results are received electronically via the </w:t>
      </w:r>
      <w:r w:rsidRPr="00627117">
        <w:rPr>
          <w:rFonts w:ascii="Arial" w:hAnsi="Arial" w:cs="Arial"/>
          <w:sz w:val="22"/>
        </w:rPr>
        <w:t>pathology links</w:t>
      </w:r>
      <w:r w:rsidRPr="00687953">
        <w:rPr>
          <w:rFonts w:ascii="Arial" w:hAnsi="Arial" w:cs="Arial"/>
          <w:sz w:val="22"/>
        </w:rPr>
        <w:t xml:space="preserve"> section </w:t>
      </w:r>
      <w:r w:rsidR="006F76C8" w:rsidRPr="00687953">
        <w:rPr>
          <w:rFonts w:ascii="Arial" w:hAnsi="Arial" w:cs="Arial"/>
          <w:sz w:val="22"/>
        </w:rPr>
        <w:t>within the</w:t>
      </w:r>
      <w:r w:rsidRPr="00687953">
        <w:rPr>
          <w:rFonts w:ascii="Arial" w:hAnsi="Arial" w:cs="Arial"/>
          <w:sz w:val="22"/>
        </w:rPr>
        <w:t xml:space="preserve"> clinical system</w:t>
      </w:r>
      <w:r w:rsidR="006F76C8" w:rsidRPr="00687953">
        <w:rPr>
          <w:rFonts w:ascii="Arial" w:hAnsi="Arial" w:cs="Arial"/>
          <w:sz w:val="22"/>
        </w:rPr>
        <w:t>. A</w:t>
      </w:r>
      <w:r w:rsidR="00560825" w:rsidRPr="00687953">
        <w:rPr>
          <w:rFonts w:ascii="Arial" w:hAnsi="Arial" w:cs="Arial"/>
          <w:sz w:val="22"/>
        </w:rPr>
        <w:t>ll test results are to be logged into the respective patient record.</w:t>
      </w:r>
      <w:r w:rsidRPr="00687953">
        <w:rPr>
          <w:rFonts w:ascii="Arial" w:hAnsi="Arial" w:cs="Arial"/>
          <w:sz w:val="22"/>
        </w:rPr>
        <w:t xml:space="preserve"> It is the responsibility of the requesting clinician to view and action the results as appropriate using one of the following descriptors:</w:t>
      </w:r>
    </w:p>
    <w:p w14:paraId="0186D125" w14:textId="77777777" w:rsidR="000563FD" w:rsidRPr="00687953" w:rsidRDefault="000563FD" w:rsidP="00CD211E">
      <w:pPr>
        <w:rPr>
          <w:rFonts w:ascii="Arial" w:hAnsi="Arial" w:cs="Arial"/>
          <w:sz w:val="22"/>
        </w:rPr>
      </w:pPr>
    </w:p>
    <w:p w14:paraId="29376E03" w14:textId="577140D0" w:rsidR="00CD211E" w:rsidRPr="00687953" w:rsidRDefault="000563FD" w:rsidP="000563FD">
      <w:pPr>
        <w:pStyle w:val="ListParagraph"/>
        <w:numPr>
          <w:ilvl w:val="0"/>
          <w:numId w:val="11"/>
        </w:numPr>
        <w:rPr>
          <w:rFonts w:ascii="Arial" w:hAnsi="Arial" w:cs="Arial"/>
          <w:sz w:val="22"/>
        </w:rPr>
      </w:pPr>
      <w:r w:rsidRPr="00687953">
        <w:rPr>
          <w:rFonts w:ascii="Arial" w:hAnsi="Arial" w:cs="Arial"/>
          <w:sz w:val="22"/>
        </w:rPr>
        <w:t>Normal – no further action</w:t>
      </w:r>
    </w:p>
    <w:p w14:paraId="2ED04926" w14:textId="77777777" w:rsidR="009D024F" w:rsidRPr="00687953" w:rsidRDefault="009D024F" w:rsidP="00D114BB">
      <w:pPr>
        <w:pStyle w:val="ListParagraph"/>
        <w:ind w:left="855"/>
        <w:rPr>
          <w:rFonts w:ascii="Arial" w:hAnsi="Arial" w:cs="Arial"/>
          <w:sz w:val="22"/>
        </w:rPr>
      </w:pPr>
    </w:p>
    <w:p w14:paraId="06C98A1C" w14:textId="633BF4BE" w:rsidR="000563FD" w:rsidRPr="00687953" w:rsidRDefault="000563FD" w:rsidP="000563FD">
      <w:pPr>
        <w:pStyle w:val="ListParagraph"/>
        <w:numPr>
          <w:ilvl w:val="0"/>
          <w:numId w:val="11"/>
        </w:numPr>
        <w:rPr>
          <w:rFonts w:ascii="Arial" w:hAnsi="Arial" w:cs="Arial"/>
          <w:sz w:val="22"/>
        </w:rPr>
      </w:pPr>
      <w:r w:rsidRPr="00687953">
        <w:rPr>
          <w:rFonts w:ascii="Arial" w:hAnsi="Arial" w:cs="Arial"/>
          <w:sz w:val="22"/>
        </w:rPr>
        <w:t>Borderline – make appointment for a repeat test</w:t>
      </w:r>
      <w:r w:rsidR="00B7387D" w:rsidRPr="00687953">
        <w:rPr>
          <w:rFonts w:ascii="Arial" w:hAnsi="Arial" w:cs="Arial"/>
          <w:sz w:val="22"/>
        </w:rPr>
        <w:t>/</w:t>
      </w:r>
      <w:r w:rsidRPr="00687953">
        <w:rPr>
          <w:rFonts w:ascii="Arial" w:hAnsi="Arial" w:cs="Arial"/>
          <w:sz w:val="22"/>
        </w:rPr>
        <w:t xml:space="preserve">appointment in </w:t>
      </w:r>
      <w:r w:rsidR="0078722A">
        <w:rPr>
          <w:rFonts w:ascii="Arial" w:hAnsi="Arial" w:cs="Arial"/>
          <w:sz w:val="22"/>
        </w:rPr>
        <w:t>specified</w:t>
      </w:r>
      <w:r w:rsidRPr="00687953">
        <w:rPr>
          <w:rFonts w:ascii="Arial" w:hAnsi="Arial" w:cs="Arial"/>
          <w:sz w:val="22"/>
        </w:rPr>
        <w:t xml:space="preserve"> </w:t>
      </w:r>
      <w:r w:rsidR="003D7FE1" w:rsidRPr="00687953">
        <w:rPr>
          <w:rFonts w:ascii="Arial" w:hAnsi="Arial" w:cs="Arial"/>
          <w:sz w:val="22"/>
        </w:rPr>
        <w:t>days’ time</w:t>
      </w:r>
    </w:p>
    <w:p w14:paraId="77D1DCA4" w14:textId="77777777" w:rsidR="009D024F" w:rsidRPr="00687953" w:rsidRDefault="009D024F" w:rsidP="00D114BB">
      <w:pPr>
        <w:pStyle w:val="ListParagraph"/>
        <w:ind w:left="855"/>
        <w:rPr>
          <w:rFonts w:ascii="Arial" w:hAnsi="Arial" w:cs="Arial"/>
          <w:sz w:val="22"/>
        </w:rPr>
      </w:pPr>
    </w:p>
    <w:p w14:paraId="23C20902" w14:textId="65A764F3" w:rsidR="000563FD" w:rsidRPr="00687953" w:rsidRDefault="000563FD" w:rsidP="000563FD">
      <w:pPr>
        <w:pStyle w:val="ListParagraph"/>
        <w:numPr>
          <w:ilvl w:val="0"/>
          <w:numId w:val="11"/>
        </w:numPr>
        <w:rPr>
          <w:rFonts w:ascii="Arial" w:hAnsi="Arial" w:cs="Arial"/>
          <w:sz w:val="22"/>
        </w:rPr>
      </w:pPr>
      <w:r w:rsidRPr="00687953">
        <w:rPr>
          <w:rFonts w:ascii="Arial" w:hAnsi="Arial" w:cs="Arial"/>
          <w:sz w:val="22"/>
        </w:rPr>
        <w:t>Abnormal – make routine/urgent appointment to see GP</w:t>
      </w:r>
      <w:r w:rsidR="00627117">
        <w:rPr>
          <w:rFonts w:ascii="Arial" w:hAnsi="Arial" w:cs="Arial"/>
          <w:sz w:val="22"/>
        </w:rPr>
        <w:t xml:space="preserve"> or</w:t>
      </w:r>
      <w:r w:rsidR="0043413D" w:rsidRPr="00687953">
        <w:rPr>
          <w:rFonts w:ascii="Arial" w:hAnsi="Arial" w:cs="Arial"/>
          <w:sz w:val="22"/>
        </w:rPr>
        <w:t xml:space="preserve"> other appropriate clinician</w:t>
      </w:r>
      <w:r w:rsidRPr="00687953">
        <w:rPr>
          <w:rFonts w:ascii="Arial" w:hAnsi="Arial" w:cs="Arial"/>
          <w:sz w:val="22"/>
        </w:rPr>
        <w:t xml:space="preserve"> in </w:t>
      </w:r>
      <w:r w:rsidR="0078722A">
        <w:rPr>
          <w:rFonts w:ascii="Arial" w:hAnsi="Arial" w:cs="Arial"/>
          <w:sz w:val="22"/>
        </w:rPr>
        <w:t>specified</w:t>
      </w:r>
      <w:r w:rsidRPr="00687953">
        <w:rPr>
          <w:rFonts w:ascii="Arial" w:hAnsi="Arial" w:cs="Arial"/>
          <w:sz w:val="22"/>
        </w:rPr>
        <w:t xml:space="preserve"> days or weeks</w:t>
      </w:r>
    </w:p>
    <w:p w14:paraId="334A2E2E" w14:textId="77777777" w:rsidR="00560825" w:rsidRPr="00687953" w:rsidRDefault="00560825" w:rsidP="00D114BB">
      <w:pPr>
        <w:pStyle w:val="ListParagraph"/>
        <w:rPr>
          <w:rFonts w:ascii="Arial" w:hAnsi="Arial" w:cs="Arial"/>
          <w:sz w:val="22"/>
        </w:rPr>
      </w:pPr>
    </w:p>
    <w:p w14:paraId="2DDA85C2" w14:textId="68B2D0A4" w:rsidR="00560825" w:rsidRPr="00687953" w:rsidRDefault="00560825" w:rsidP="00D114BB">
      <w:pPr>
        <w:rPr>
          <w:rFonts w:ascii="Arial" w:hAnsi="Arial" w:cs="Arial"/>
          <w:sz w:val="22"/>
        </w:rPr>
      </w:pPr>
      <w:r w:rsidRPr="00687953">
        <w:rPr>
          <w:rFonts w:ascii="Arial" w:hAnsi="Arial" w:cs="Arial"/>
          <w:sz w:val="22"/>
        </w:rPr>
        <w:t xml:space="preserve">There is to be no delay in reporting </w:t>
      </w:r>
      <w:r w:rsidR="00845D6C" w:rsidRPr="00687953">
        <w:rPr>
          <w:rFonts w:ascii="Arial" w:hAnsi="Arial" w:cs="Arial"/>
          <w:sz w:val="22"/>
        </w:rPr>
        <w:t xml:space="preserve">any results that require prompt action. </w:t>
      </w:r>
    </w:p>
    <w:p w14:paraId="4E843DE8" w14:textId="61CE9BD4" w:rsidR="00CD211E" w:rsidRPr="00687953" w:rsidRDefault="007C3816" w:rsidP="00D114BB">
      <w:pPr>
        <w:pStyle w:val="Heading2"/>
        <w:ind w:left="567" w:hanging="567"/>
        <w:rPr>
          <w:rFonts w:ascii="Arial" w:hAnsi="Arial" w:cs="Arial"/>
          <w:smallCaps w:val="0"/>
          <w:sz w:val="24"/>
          <w:lang w:val="en-GB"/>
        </w:rPr>
      </w:pPr>
      <w:bookmarkStart w:id="112" w:name="_Toc152582310"/>
      <w:r w:rsidRPr="00687953">
        <w:rPr>
          <w:rFonts w:ascii="Arial" w:hAnsi="Arial" w:cs="Arial"/>
          <w:smallCaps w:val="0"/>
          <w:sz w:val="24"/>
          <w:lang w:val="en-GB"/>
        </w:rPr>
        <w:t xml:space="preserve">Cytology </w:t>
      </w:r>
      <w:r w:rsidR="00593F38" w:rsidRPr="00687953">
        <w:rPr>
          <w:rFonts w:ascii="Arial" w:hAnsi="Arial" w:cs="Arial"/>
          <w:smallCaps w:val="0"/>
          <w:sz w:val="24"/>
          <w:lang w:val="en-GB"/>
        </w:rPr>
        <w:t>r</w:t>
      </w:r>
      <w:r w:rsidRPr="00687953">
        <w:rPr>
          <w:rFonts w:ascii="Arial" w:hAnsi="Arial" w:cs="Arial"/>
          <w:smallCaps w:val="0"/>
          <w:sz w:val="24"/>
          <w:lang w:val="en-GB"/>
        </w:rPr>
        <w:t>esults</w:t>
      </w:r>
      <w:bookmarkEnd w:id="112"/>
    </w:p>
    <w:p w14:paraId="4247DECC" w14:textId="77777777" w:rsidR="00CD211E" w:rsidRPr="00687953" w:rsidRDefault="00CD211E" w:rsidP="00CD211E">
      <w:pPr>
        <w:rPr>
          <w:rFonts w:cstheme="minorHAnsi"/>
        </w:rPr>
      </w:pPr>
    </w:p>
    <w:p w14:paraId="477EE225" w14:textId="2B0B5D33" w:rsidR="001010EB" w:rsidRPr="00687953" w:rsidRDefault="001010EB" w:rsidP="00CD211E">
      <w:pPr>
        <w:rPr>
          <w:rFonts w:ascii="Arial" w:hAnsi="Arial" w:cs="Arial"/>
          <w:sz w:val="22"/>
        </w:rPr>
      </w:pPr>
      <w:r w:rsidRPr="00687953">
        <w:rPr>
          <w:rFonts w:ascii="Arial" w:hAnsi="Arial" w:cs="Arial"/>
          <w:sz w:val="22"/>
        </w:rPr>
        <w:t>All cytology results will be review</w:t>
      </w:r>
      <w:r w:rsidR="00B7387D" w:rsidRPr="00687953">
        <w:rPr>
          <w:rFonts w:ascii="Arial" w:hAnsi="Arial" w:cs="Arial"/>
          <w:sz w:val="22"/>
        </w:rPr>
        <w:t>ed</w:t>
      </w:r>
      <w:r w:rsidRPr="00687953">
        <w:rPr>
          <w:rFonts w:ascii="Arial" w:hAnsi="Arial" w:cs="Arial"/>
          <w:sz w:val="22"/>
        </w:rPr>
        <w:t xml:space="preserve"> by the </w:t>
      </w:r>
      <w:r w:rsidR="0043413D" w:rsidRPr="00687953">
        <w:rPr>
          <w:rFonts w:ascii="Arial" w:hAnsi="Arial" w:cs="Arial"/>
          <w:sz w:val="22"/>
        </w:rPr>
        <w:t xml:space="preserve">designated clinician </w:t>
      </w:r>
      <w:r w:rsidRPr="00687953">
        <w:rPr>
          <w:rFonts w:ascii="Arial" w:hAnsi="Arial" w:cs="Arial"/>
          <w:sz w:val="22"/>
        </w:rPr>
        <w:t xml:space="preserve">who conducted the screening.  The results will be commented upon and </w:t>
      </w:r>
      <w:r w:rsidR="001E7A30" w:rsidRPr="00687953">
        <w:rPr>
          <w:rFonts w:ascii="Arial" w:hAnsi="Arial" w:cs="Arial"/>
          <w:sz w:val="22"/>
        </w:rPr>
        <w:t>an appropriate member of staff will</w:t>
      </w:r>
      <w:r w:rsidRPr="00687953">
        <w:rPr>
          <w:rFonts w:ascii="Arial" w:hAnsi="Arial" w:cs="Arial"/>
          <w:sz w:val="22"/>
        </w:rPr>
        <w:t xml:space="preserve"> </w:t>
      </w:r>
      <w:r w:rsidR="001E7A30" w:rsidRPr="00687953">
        <w:rPr>
          <w:rFonts w:ascii="Arial" w:hAnsi="Arial" w:cs="Arial"/>
          <w:sz w:val="22"/>
        </w:rPr>
        <w:t xml:space="preserve">be </w:t>
      </w:r>
      <w:r w:rsidRPr="00687953">
        <w:rPr>
          <w:rFonts w:ascii="Arial" w:hAnsi="Arial" w:cs="Arial"/>
          <w:sz w:val="22"/>
        </w:rPr>
        <w:t>tasked to send the appropriate result letter to the patient and attach a copy to the patient’s healthcare record.</w:t>
      </w:r>
    </w:p>
    <w:p w14:paraId="322C861F" w14:textId="77777777" w:rsidR="001010EB" w:rsidRPr="00687953" w:rsidRDefault="001010EB" w:rsidP="00CD211E">
      <w:pPr>
        <w:rPr>
          <w:rFonts w:ascii="Arial" w:hAnsi="Arial" w:cs="Arial"/>
          <w:sz w:val="22"/>
        </w:rPr>
      </w:pPr>
    </w:p>
    <w:p w14:paraId="42D661E8" w14:textId="1C2AC514" w:rsidR="001010EB" w:rsidRPr="00687953" w:rsidRDefault="001010EB" w:rsidP="00CD211E">
      <w:pPr>
        <w:rPr>
          <w:rFonts w:ascii="Arial" w:hAnsi="Arial" w:cs="Arial"/>
          <w:sz w:val="22"/>
          <w:szCs w:val="22"/>
        </w:rPr>
      </w:pPr>
      <w:r w:rsidRPr="00687953">
        <w:rPr>
          <w:rFonts w:ascii="Arial" w:hAnsi="Arial" w:cs="Arial"/>
          <w:sz w:val="22"/>
          <w:szCs w:val="22"/>
        </w:rPr>
        <w:lastRenderedPageBreak/>
        <w:t xml:space="preserve">The </w:t>
      </w:r>
      <w:r w:rsidR="0043413D" w:rsidRPr="00687953">
        <w:rPr>
          <w:rFonts w:ascii="Arial" w:hAnsi="Arial" w:cs="Arial"/>
          <w:sz w:val="22"/>
          <w:szCs w:val="22"/>
        </w:rPr>
        <w:t>designated clinician</w:t>
      </w:r>
      <w:r w:rsidR="00B7387D" w:rsidRPr="00687953">
        <w:rPr>
          <w:rFonts w:ascii="Arial" w:hAnsi="Arial" w:cs="Arial"/>
          <w:sz w:val="22"/>
          <w:szCs w:val="22"/>
        </w:rPr>
        <w:t xml:space="preserve"> </w:t>
      </w:r>
      <w:r w:rsidRPr="00687953">
        <w:rPr>
          <w:rFonts w:ascii="Arial" w:hAnsi="Arial" w:cs="Arial"/>
          <w:sz w:val="22"/>
          <w:szCs w:val="22"/>
        </w:rPr>
        <w:t>will update the recall date on the patient</w:t>
      </w:r>
      <w:r w:rsidR="00593F38" w:rsidRPr="00687953">
        <w:rPr>
          <w:rFonts w:ascii="Arial" w:hAnsi="Arial" w:cs="Arial"/>
          <w:sz w:val="22"/>
          <w:szCs w:val="22"/>
        </w:rPr>
        <w:t>’</w:t>
      </w:r>
      <w:r w:rsidRPr="00687953">
        <w:rPr>
          <w:rFonts w:ascii="Arial" w:hAnsi="Arial" w:cs="Arial"/>
          <w:sz w:val="22"/>
          <w:szCs w:val="22"/>
        </w:rPr>
        <w:t xml:space="preserve">s record accordingly. </w:t>
      </w:r>
    </w:p>
    <w:p w14:paraId="245D0C4C" w14:textId="5F5D871E" w:rsidR="00983328" w:rsidRPr="00687953" w:rsidRDefault="00983328" w:rsidP="00CD211E">
      <w:pPr>
        <w:rPr>
          <w:rFonts w:ascii="Arial" w:hAnsi="Arial" w:cs="Arial"/>
          <w:sz w:val="22"/>
          <w:szCs w:val="22"/>
        </w:rPr>
      </w:pPr>
      <w:r w:rsidRPr="00687953">
        <w:rPr>
          <w:rFonts w:ascii="Arial" w:hAnsi="Arial" w:cs="Arial"/>
          <w:sz w:val="22"/>
          <w:szCs w:val="22"/>
        </w:rPr>
        <w:br/>
        <w:t xml:space="preserve">Refer to the </w:t>
      </w:r>
      <w:r w:rsidR="001E7A30" w:rsidRPr="0078722A">
        <w:rPr>
          <w:rFonts w:ascii="Arial" w:hAnsi="Arial" w:cs="Arial"/>
          <w:b/>
          <w:bCs/>
          <w:sz w:val="22"/>
          <w:szCs w:val="22"/>
        </w:rPr>
        <w:t xml:space="preserve">Cervical </w:t>
      </w:r>
      <w:r w:rsidR="002C5D29" w:rsidRPr="0078722A">
        <w:rPr>
          <w:rFonts w:ascii="Arial" w:hAnsi="Arial" w:cs="Arial"/>
          <w:b/>
          <w:bCs/>
          <w:sz w:val="22"/>
          <w:szCs w:val="22"/>
        </w:rPr>
        <w:t xml:space="preserve">Screening </w:t>
      </w:r>
      <w:r w:rsidR="0078722A" w:rsidRPr="0078722A">
        <w:rPr>
          <w:rFonts w:ascii="Arial" w:hAnsi="Arial" w:cs="Arial"/>
          <w:b/>
          <w:bCs/>
          <w:sz w:val="22"/>
          <w:szCs w:val="22"/>
        </w:rPr>
        <w:t>Policy</w:t>
      </w:r>
      <w:r w:rsidR="001E7A30" w:rsidRPr="00687953">
        <w:rPr>
          <w:rFonts w:ascii="Arial" w:hAnsi="Arial" w:cs="Arial"/>
          <w:sz w:val="22"/>
          <w:szCs w:val="22"/>
        </w:rPr>
        <w:t xml:space="preserve"> </w:t>
      </w:r>
      <w:r w:rsidRPr="00687953">
        <w:rPr>
          <w:rFonts w:ascii="Arial" w:hAnsi="Arial" w:cs="Arial"/>
          <w:sz w:val="22"/>
          <w:szCs w:val="22"/>
        </w:rPr>
        <w:t>for detailed guidance on this process.</w:t>
      </w:r>
    </w:p>
    <w:p w14:paraId="0317B8E2" w14:textId="2A5902C1" w:rsidR="00B307DB" w:rsidRPr="00687953" w:rsidRDefault="00B307DB" w:rsidP="00D114BB">
      <w:pPr>
        <w:pStyle w:val="Heading2"/>
        <w:ind w:left="567" w:hanging="567"/>
        <w:rPr>
          <w:rFonts w:ascii="Arial" w:hAnsi="Arial" w:cs="Arial"/>
          <w:smallCaps w:val="0"/>
          <w:sz w:val="24"/>
          <w:lang w:val="en-GB"/>
        </w:rPr>
      </w:pPr>
      <w:bookmarkStart w:id="113" w:name="_Toc152577806"/>
      <w:bookmarkStart w:id="114" w:name="_Toc152582311"/>
      <w:bookmarkStart w:id="115" w:name="_Toc152577807"/>
      <w:bookmarkStart w:id="116" w:name="_Toc152582312"/>
      <w:bookmarkStart w:id="117" w:name="_Toc152582313"/>
      <w:bookmarkEnd w:id="113"/>
      <w:bookmarkEnd w:id="114"/>
      <w:bookmarkEnd w:id="115"/>
      <w:bookmarkEnd w:id="116"/>
      <w:r w:rsidRPr="00687953">
        <w:rPr>
          <w:rFonts w:ascii="Arial" w:hAnsi="Arial" w:cs="Arial"/>
          <w:smallCaps w:val="0"/>
          <w:sz w:val="24"/>
          <w:lang w:val="en-GB"/>
        </w:rPr>
        <w:t>Urgent pathology reporting</w:t>
      </w:r>
      <w:bookmarkEnd w:id="117"/>
    </w:p>
    <w:p w14:paraId="401C63F5" w14:textId="77777777" w:rsidR="00B307DB" w:rsidRPr="00687953" w:rsidRDefault="00B307DB" w:rsidP="00B307DB">
      <w:pPr>
        <w:rPr>
          <w:rFonts w:ascii="Arial" w:hAnsi="Arial" w:cs="Arial"/>
          <w:color w:val="000000" w:themeColor="text1"/>
          <w:sz w:val="22"/>
        </w:rPr>
      </w:pPr>
    </w:p>
    <w:p w14:paraId="50C0555A" w14:textId="055880E1" w:rsidR="00B307DB" w:rsidRPr="00687953" w:rsidRDefault="00B307DB" w:rsidP="00B307DB">
      <w:pPr>
        <w:rPr>
          <w:rFonts w:ascii="Arial" w:hAnsi="Arial" w:cs="Arial"/>
          <w:color w:val="000000" w:themeColor="text1"/>
          <w:sz w:val="22"/>
        </w:rPr>
      </w:pPr>
      <w:r w:rsidRPr="00687953">
        <w:rPr>
          <w:rFonts w:ascii="Arial" w:hAnsi="Arial" w:cs="Arial"/>
          <w:color w:val="000000" w:themeColor="text1"/>
          <w:sz w:val="22"/>
        </w:rPr>
        <w:t xml:space="preserve">Occasionally, the receiving </w:t>
      </w:r>
      <w:r w:rsidR="007F0550" w:rsidRPr="00687953">
        <w:rPr>
          <w:rFonts w:ascii="Arial" w:hAnsi="Arial" w:cs="Arial"/>
          <w:color w:val="000000" w:themeColor="text1"/>
          <w:sz w:val="22"/>
        </w:rPr>
        <w:t xml:space="preserve">pathology department </w:t>
      </w:r>
      <w:r w:rsidRPr="00687953">
        <w:rPr>
          <w:rFonts w:ascii="Arial" w:hAnsi="Arial" w:cs="Arial"/>
          <w:color w:val="000000" w:themeColor="text1"/>
          <w:sz w:val="22"/>
        </w:rPr>
        <w:t>will telephone the practice or referring clinician to report upon an abnormal result that requires either a greater urgency or urgent action.</w:t>
      </w:r>
    </w:p>
    <w:p w14:paraId="3003345F" w14:textId="77777777" w:rsidR="00B307DB" w:rsidRPr="00687953" w:rsidRDefault="00B307DB" w:rsidP="00B307DB">
      <w:pPr>
        <w:rPr>
          <w:rFonts w:ascii="Arial" w:hAnsi="Arial" w:cs="Arial"/>
          <w:color w:val="000000" w:themeColor="text1"/>
          <w:sz w:val="22"/>
        </w:rPr>
      </w:pPr>
    </w:p>
    <w:p w14:paraId="59366957" w14:textId="5143232F" w:rsidR="00B307DB" w:rsidRPr="00687953" w:rsidRDefault="00B307DB" w:rsidP="00B307DB">
      <w:pPr>
        <w:rPr>
          <w:rFonts w:ascii="Arial" w:hAnsi="Arial" w:cs="Arial"/>
          <w:color w:val="000000" w:themeColor="text1"/>
          <w:sz w:val="22"/>
        </w:rPr>
      </w:pPr>
      <w:r w:rsidRPr="00687953">
        <w:rPr>
          <w:rFonts w:ascii="Arial" w:hAnsi="Arial" w:cs="Arial"/>
          <w:color w:val="000000" w:themeColor="text1"/>
          <w:sz w:val="22"/>
        </w:rPr>
        <w:t xml:space="preserve">Upon receipt of any such a call, the referring clinician or </w:t>
      </w:r>
      <w:r w:rsidR="007F0550" w:rsidRPr="00687953">
        <w:rPr>
          <w:rFonts w:ascii="Arial" w:hAnsi="Arial" w:cs="Arial"/>
          <w:color w:val="000000" w:themeColor="text1"/>
          <w:sz w:val="22"/>
        </w:rPr>
        <w:t xml:space="preserve">duty </w:t>
      </w:r>
      <w:r w:rsidR="0050190E">
        <w:rPr>
          <w:rFonts w:ascii="Arial" w:hAnsi="Arial" w:cs="Arial"/>
          <w:color w:val="000000" w:themeColor="text1"/>
          <w:sz w:val="22"/>
        </w:rPr>
        <w:t>clinician</w:t>
      </w:r>
      <w:r w:rsidR="0050190E" w:rsidRPr="00687953">
        <w:rPr>
          <w:rFonts w:ascii="Arial" w:hAnsi="Arial" w:cs="Arial"/>
          <w:color w:val="000000" w:themeColor="text1"/>
          <w:sz w:val="22"/>
        </w:rPr>
        <w:t xml:space="preserve"> </w:t>
      </w:r>
      <w:r w:rsidRPr="00687953">
        <w:rPr>
          <w:rFonts w:ascii="Arial" w:hAnsi="Arial" w:cs="Arial"/>
          <w:color w:val="000000" w:themeColor="text1"/>
          <w:sz w:val="22"/>
        </w:rPr>
        <w:t xml:space="preserve">is to act upon any such </w:t>
      </w:r>
      <w:r w:rsidR="00DE2106" w:rsidRPr="00687953">
        <w:rPr>
          <w:rFonts w:ascii="Arial" w:hAnsi="Arial" w:cs="Arial"/>
          <w:color w:val="000000" w:themeColor="text1"/>
          <w:sz w:val="22"/>
        </w:rPr>
        <w:t xml:space="preserve">clinical </w:t>
      </w:r>
      <w:r w:rsidRPr="00687953">
        <w:rPr>
          <w:rFonts w:ascii="Arial" w:hAnsi="Arial" w:cs="Arial"/>
          <w:color w:val="000000" w:themeColor="text1"/>
          <w:sz w:val="22"/>
        </w:rPr>
        <w:t xml:space="preserve">action that </w:t>
      </w:r>
      <w:r w:rsidR="00DE2106" w:rsidRPr="00687953">
        <w:rPr>
          <w:rFonts w:ascii="Arial" w:hAnsi="Arial" w:cs="Arial"/>
          <w:color w:val="000000" w:themeColor="text1"/>
          <w:sz w:val="22"/>
        </w:rPr>
        <w:t>is</w:t>
      </w:r>
      <w:r w:rsidRPr="00687953">
        <w:rPr>
          <w:rFonts w:ascii="Arial" w:hAnsi="Arial" w:cs="Arial"/>
          <w:color w:val="000000" w:themeColor="text1"/>
          <w:sz w:val="22"/>
        </w:rPr>
        <w:t xml:space="preserve"> deemed appropriate.</w:t>
      </w:r>
    </w:p>
    <w:p w14:paraId="7AB950AD" w14:textId="5F6C8D16" w:rsidR="002B682E" w:rsidRPr="00687953" w:rsidRDefault="00B7387D" w:rsidP="00D114BB">
      <w:pPr>
        <w:pStyle w:val="Heading2"/>
        <w:ind w:left="709" w:hanging="709"/>
        <w:rPr>
          <w:rFonts w:ascii="Arial" w:hAnsi="Arial" w:cs="Arial"/>
          <w:smallCaps w:val="0"/>
          <w:sz w:val="24"/>
          <w:lang w:val="en-GB"/>
        </w:rPr>
      </w:pPr>
      <w:bookmarkStart w:id="118" w:name="_Toc152577809"/>
      <w:bookmarkStart w:id="119" w:name="_Toc152582314"/>
      <w:bookmarkStart w:id="120" w:name="_Toc152577810"/>
      <w:bookmarkStart w:id="121" w:name="_Toc152582315"/>
      <w:bookmarkStart w:id="122" w:name="_Toc152582316"/>
      <w:bookmarkEnd w:id="118"/>
      <w:bookmarkEnd w:id="119"/>
      <w:bookmarkEnd w:id="120"/>
      <w:bookmarkEnd w:id="121"/>
      <w:r w:rsidRPr="00687953">
        <w:rPr>
          <w:rFonts w:ascii="Arial" w:hAnsi="Arial" w:cs="Arial"/>
          <w:smallCaps w:val="0"/>
          <w:sz w:val="24"/>
          <w:lang w:val="en-GB"/>
        </w:rPr>
        <w:t>Staff a</w:t>
      </w:r>
      <w:r w:rsidR="001010EB" w:rsidRPr="00687953">
        <w:rPr>
          <w:rFonts w:ascii="Arial" w:hAnsi="Arial" w:cs="Arial"/>
          <w:smallCaps w:val="0"/>
          <w:sz w:val="24"/>
          <w:lang w:val="en-GB"/>
        </w:rPr>
        <w:t>bsences</w:t>
      </w:r>
      <w:bookmarkEnd w:id="122"/>
      <w:r w:rsidR="0050190E">
        <w:rPr>
          <w:rFonts w:ascii="Arial" w:hAnsi="Arial" w:cs="Arial"/>
          <w:smallCaps w:val="0"/>
          <w:sz w:val="24"/>
          <w:lang w:val="en-GB"/>
        </w:rPr>
        <w:t xml:space="preserve"> </w:t>
      </w:r>
    </w:p>
    <w:p w14:paraId="32590931" w14:textId="77777777" w:rsidR="002B682E" w:rsidRPr="00687953" w:rsidRDefault="002B682E" w:rsidP="002B682E">
      <w:pPr>
        <w:rPr>
          <w:rFonts w:cstheme="minorHAnsi"/>
        </w:rPr>
      </w:pPr>
    </w:p>
    <w:p w14:paraId="1CC25885" w14:textId="4FD64AC9" w:rsidR="002B682E" w:rsidRPr="00687953" w:rsidRDefault="001010EB" w:rsidP="002B682E">
      <w:pPr>
        <w:rPr>
          <w:rFonts w:ascii="Arial" w:hAnsi="Arial" w:cs="Arial"/>
          <w:sz w:val="22"/>
        </w:rPr>
      </w:pPr>
      <w:r w:rsidRPr="00687953">
        <w:rPr>
          <w:rFonts w:ascii="Arial" w:hAnsi="Arial" w:cs="Arial"/>
          <w:sz w:val="22"/>
        </w:rPr>
        <w:t xml:space="preserve">When clinicians </w:t>
      </w:r>
      <w:r w:rsidR="002229A3" w:rsidRPr="00687953">
        <w:rPr>
          <w:rFonts w:ascii="Arial" w:hAnsi="Arial" w:cs="Arial"/>
          <w:sz w:val="22"/>
        </w:rPr>
        <w:t>are absent</w:t>
      </w:r>
      <w:r w:rsidR="00B7387D" w:rsidRPr="00687953">
        <w:rPr>
          <w:rFonts w:ascii="Arial" w:hAnsi="Arial" w:cs="Arial"/>
          <w:sz w:val="22"/>
        </w:rPr>
        <w:t>,</w:t>
      </w:r>
      <w:r w:rsidR="002229A3" w:rsidRPr="00687953">
        <w:rPr>
          <w:rFonts w:ascii="Arial" w:hAnsi="Arial" w:cs="Arial"/>
          <w:sz w:val="22"/>
        </w:rPr>
        <w:t xml:space="preserve"> it is imperative </w:t>
      </w:r>
      <w:r w:rsidR="00B7387D" w:rsidRPr="00687953">
        <w:rPr>
          <w:rFonts w:ascii="Arial" w:hAnsi="Arial" w:cs="Arial"/>
          <w:sz w:val="22"/>
        </w:rPr>
        <w:t xml:space="preserve">that </w:t>
      </w:r>
      <w:r w:rsidR="002229A3" w:rsidRPr="00687953">
        <w:rPr>
          <w:rFonts w:ascii="Arial" w:hAnsi="Arial" w:cs="Arial"/>
          <w:sz w:val="22"/>
        </w:rPr>
        <w:t xml:space="preserve">the results of the pathology tests </w:t>
      </w:r>
      <w:r w:rsidR="0050190E">
        <w:rPr>
          <w:rFonts w:ascii="Arial" w:hAnsi="Arial" w:cs="Arial"/>
          <w:sz w:val="22"/>
        </w:rPr>
        <w:t>that have been</w:t>
      </w:r>
      <w:r w:rsidR="002229A3" w:rsidRPr="00687953">
        <w:rPr>
          <w:rFonts w:ascii="Arial" w:hAnsi="Arial" w:cs="Arial"/>
          <w:sz w:val="22"/>
        </w:rPr>
        <w:t xml:space="preserve"> requested are actioned.  It is the responsibility of </w:t>
      </w:r>
      <w:r w:rsidR="00380B31">
        <w:rPr>
          <w:rFonts w:ascii="Arial" w:hAnsi="Arial" w:cs="Arial"/>
          <w:sz w:val="22"/>
        </w:rPr>
        <w:t xml:space="preserve">all </w:t>
      </w:r>
      <w:r w:rsidR="002229A3" w:rsidRPr="00687953">
        <w:rPr>
          <w:rFonts w:ascii="Arial" w:hAnsi="Arial" w:cs="Arial"/>
          <w:sz w:val="22"/>
        </w:rPr>
        <w:t xml:space="preserve">the </w:t>
      </w:r>
      <w:r w:rsidR="0043413D" w:rsidRPr="002C5D29">
        <w:rPr>
          <w:rFonts w:ascii="Arial" w:hAnsi="Arial" w:cs="Arial"/>
          <w:sz w:val="22"/>
        </w:rPr>
        <w:t>clinician</w:t>
      </w:r>
      <w:r w:rsidR="00380B31">
        <w:rPr>
          <w:rFonts w:ascii="Arial" w:hAnsi="Arial" w:cs="Arial"/>
          <w:sz w:val="22"/>
        </w:rPr>
        <w:t>s</w:t>
      </w:r>
      <w:r w:rsidR="002229A3" w:rsidRPr="00687953">
        <w:rPr>
          <w:rFonts w:ascii="Arial" w:hAnsi="Arial" w:cs="Arial"/>
          <w:sz w:val="22"/>
        </w:rPr>
        <w:t xml:space="preserve"> to </w:t>
      </w:r>
      <w:r w:rsidR="00380B31">
        <w:rPr>
          <w:rFonts w:ascii="Arial" w:hAnsi="Arial" w:cs="Arial"/>
          <w:sz w:val="22"/>
        </w:rPr>
        <w:t>review their results. The duty doctor is responsible for taking appropriate action for results intended for absent clinicians.</w:t>
      </w:r>
    </w:p>
    <w:p w14:paraId="6F7297BF" w14:textId="77777777" w:rsidR="002229A3" w:rsidRPr="00687953" w:rsidRDefault="002229A3" w:rsidP="002B682E">
      <w:pPr>
        <w:rPr>
          <w:rFonts w:ascii="Arial" w:hAnsi="Arial" w:cs="Arial"/>
        </w:rPr>
      </w:pPr>
    </w:p>
    <w:p w14:paraId="66CAB73D" w14:textId="67B49512" w:rsidR="002B682E" w:rsidRPr="00687953" w:rsidRDefault="00B7387D" w:rsidP="002C5D29">
      <w:pPr>
        <w:pStyle w:val="Heading2"/>
        <w:spacing w:before="120"/>
        <w:ind w:left="567" w:hanging="567"/>
        <w:rPr>
          <w:rFonts w:ascii="Arial" w:hAnsi="Arial" w:cs="Arial"/>
          <w:smallCaps w:val="0"/>
          <w:sz w:val="24"/>
          <w:lang w:val="en-GB"/>
        </w:rPr>
      </w:pPr>
      <w:bookmarkStart w:id="123" w:name="_Toc152577812"/>
      <w:bookmarkStart w:id="124" w:name="_Toc152582317"/>
      <w:bookmarkStart w:id="125" w:name="_Toc152577813"/>
      <w:bookmarkStart w:id="126" w:name="_Toc152582318"/>
      <w:bookmarkStart w:id="127" w:name="_Toc152582319"/>
      <w:bookmarkEnd w:id="123"/>
      <w:bookmarkEnd w:id="124"/>
      <w:bookmarkEnd w:id="125"/>
      <w:bookmarkEnd w:id="126"/>
      <w:r w:rsidRPr="00687953">
        <w:rPr>
          <w:rFonts w:ascii="Arial" w:hAnsi="Arial" w:cs="Arial"/>
          <w:smallCaps w:val="0"/>
          <w:sz w:val="24"/>
          <w:lang w:val="en-GB"/>
        </w:rPr>
        <w:t>Unmatched r</w:t>
      </w:r>
      <w:r w:rsidR="002229A3" w:rsidRPr="00687953">
        <w:rPr>
          <w:rFonts w:ascii="Arial" w:hAnsi="Arial" w:cs="Arial"/>
          <w:smallCaps w:val="0"/>
          <w:sz w:val="24"/>
          <w:lang w:val="en-GB"/>
        </w:rPr>
        <w:t>esults</w:t>
      </w:r>
      <w:bookmarkEnd w:id="127"/>
    </w:p>
    <w:p w14:paraId="09E47F99" w14:textId="77777777" w:rsidR="002B682E" w:rsidRPr="00687953" w:rsidRDefault="002B682E" w:rsidP="002B682E">
      <w:pPr>
        <w:rPr>
          <w:rFonts w:cstheme="minorHAnsi"/>
        </w:rPr>
      </w:pPr>
    </w:p>
    <w:p w14:paraId="27BB7617" w14:textId="03FDFB2B" w:rsidR="002229A3" w:rsidRPr="00687953" w:rsidRDefault="00BD5B48" w:rsidP="002B682E">
      <w:pPr>
        <w:rPr>
          <w:rFonts w:ascii="Arial" w:hAnsi="Arial" w:cs="Arial"/>
          <w:sz w:val="22"/>
        </w:rPr>
      </w:pPr>
      <w:r w:rsidRPr="00687953">
        <w:rPr>
          <w:rFonts w:ascii="Arial" w:hAnsi="Arial" w:cs="Arial"/>
          <w:sz w:val="22"/>
        </w:rPr>
        <w:t>There may be</w:t>
      </w:r>
      <w:r w:rsidR="00B7387D" w:rsidRPr="00687953">
        <w:rPr>
          <w:rFonts w:ascii="Arial" w:hAnsi="Arial" w:cs="Arial"/>
          <w:sz w:val="22"/>
        </w:rPr>
        <w:t>,</w:t>
      </w:r>
      <w:r w:rsidRPr="00687953">
        <w:rPr>
          <w:rFonts w:ascii="Arial" w:hAnsi="Arial" w:cs="Arial"/>
          <w:sz w:val="22"/>
        </w:rPr>
        <w:t xml:space="preserve"> on occasion, results received at the </w:t>
      </w:r>
      <w:r w:rsidR="002C5D29">
        <w:rPr>
          <w:rFonts w:ascii="Arial" w:hAnsi="Arial" w:cs="Arial"/>
          <w:sz w:val="22"/>
        </w:rPr>
        <w:t>organisation that</w:t>
      </w:r>
      <w:r w:rsidRPr="00687953">
        <w:rPr>
          <w:rFonts w:ascii="Arial" w:hAnsi="Arial" w:cs="Arial"/>
          <w:sz w:val="22"/>
        </w:rPr>
        <w:t xml:space="preserve"> do not match any of the patients</w:t>
      </w:r>
      <w:r w:rsidR="002C5D29">
        <w:rPr>
          <w:rFonts w:ascii="Arial" w:hAnsi="Arial" w:cs="Arial"/>
          <w:sz w:val="22"/>
        </w:rPr>
        <w:t xml:space="preserve"> and</w:t>
      </w:r>
      <w:r w:rsidRPr="00687953">
        <w:rPr>
          <w:rFonts w:ascii="Arial" w:hAnsi="Arial" w:cs="Arial"/>
          <w:sz w:val="22"/>
        </w:rPr>
        <w:t xml:space="preserve"> nor are they annotated in the specimen log.  In such instances, the </w:t>
      </w:r>
      <w:r w:rsidR="008F574C" w:rsidRPr="00687953">
        <w:rPr>
          <w:rFonts w:ascii="Arial" w:hAnsi="Arial" w:cs="Arial"/>
          <w:sz w:val="22"/>
        </w:rPr>
        <w:t xml:space="preserve">pathology department </w:t>
      </w:r>
      <w:r w:rsidR="006A34C1" w:rsidRPr="00687953">
        <w:rPr>
          <w:rFonts w:ascii="Arial" w:hAnsi="Arial" w:cs="Arial"/>
          <w:sz w:val="22"/>
        </w:rPr>
        <w:t>is to be contacted</w:t>
      </w:r>
      <w:r w:rsidR="008F574C" w:rsidRPr="00687953">
        <w:rPr>
          <w:rFonts w:ascii="Arial" w:hAnsi="Arial" w:cs="Arial"/>
          <w:sz w:val="22"/>
        </w:rPr>
        <w:t xml:space="preserve"> advising them of th</w:t>
      </w:r>
      <w:r w:rsidR="002941A6" w:rsidRPr="00687953">
        <w:rPr>
          <w:rFonts w:ascii="Arial" w:hAnsi="Arial" w:cs="Arial"/>
          <w:sz w:val="22"/>
        </w:rPr>
        <w:t>is potential</w:t>
      </w:r>
      <w:r w:rsidR="008F574C" w:rsidRPr="00687953">
        <w:rPr>
          <w:rFonts w:ascii="Arial" w:hAnsi="Arial" w:cs="Arial"/>
          <w:sz w:val="22"/>
        </w:rPr>
        <w:t xml:space="preserve"> error.  </w:t>
      </w:r>
    </w:p>
    <w:p w14:paraId="76C0F440" w14:textId="451B14E9" w:rsidR="002B682E" w:rsidRPr="00687953" w:rsidRDefault="00593F38" w:rsidP="00D114BB">
      <w:pPr>
        <w:pStyle w:val="Heading2"/>
        <w:ind w:left="567" w:hanging="567"/>
        <w:rPr>
          <w:rFonts w:ascii="Arial" w:hAnsi="Arial" w:cs="Arial"/>
          <w:smallCaps w:val="0"/>
          <w:sz w:val="24"/>
          <w:lang w:val="en-GB"/>
        </w:rPr>
      </w:pPr>
      <w:bookmarkStart w:id="128" w:name="_Toc152582320"/>
      <w:r w:rsidRPr="00687953">
        <w:rPr>
          <w:rFonts w:ascii="Arial" w:hAnsi="Arial" w:cs="Arial"/>
          <w:smallCaps w:val="0"/>
          <w:sz w:val="24"/>
          <w:lang w:val="en-GB"/>
        </w:rPr>
        <w:t>Tracking r</w:t>
      </w:r>
      <w:r w:rsidR="00B43BE5" w:rsidRPr="00687953">
        <w:rPr>
          <w:rFonts w:ascii="Arial" w:hAnsi="Arial" w:cs="Arial"/>
          <w:smallCaps w:val="0"/>
          <w:sz w:val="24"/>
          <w:lang w:val="en-GB"/>
        </w:rPr>
        <w:t>equests</w:t>
      </w:r>
      <w:bookmarkEnd w:id="128"/>
    </w:p>
    <w:p w14:paraId="63672A71" w14:textId="77777777" w:rsidR="002B682E" w:rsidRPr="00687953" w:rsidRDefault="002B682E" w:rsidP="002B682E">
      <w:pPr>
        <w:rPr>
          <w:rFonts w:cstheme="minorHAnsi"/>
        </w:rPr>
      </w:pPr>
    </w:p>
    <w:p w14:paraId="38D7E97A" w14:textId="24624AE9" w:rsidR="00CA051F" w:rsidRPr="00687953" w:rsidRDefault="00816EBA" w:rsidP="002B682E">
      <w:pPr>
        <w:rPr>
          <w:rFonts w:ascii="Arial" w:hAnsi="Arial" w:cs="Arial"/>
          <w:sz w:val="22"/>
        </w:rPr>
      </w:pPr>
      <w:r w:rsidRPr="00687953">
        <w:rPr>
          <w:rFonts w:ascii="Arial" w:hAnsi="Arial" w:cs="Arial"/>
          <w:sz w:val="22"/>
        </w:rPr>
        <w:t xml:space="preserve">The NHS E document titled </w:t>
      </w:r>
      <w:hyperlink r:id="rId11" w:history="1">
        <w:r w:rsidRPr="00687953">
          <w:rPr>
            <w:rStyle w:val="Hyperlink"/>
            <w:rFonts w:ascii="Arial" w:hAnsi="Arial" w:cs="Arial"/>
            <w:sz w:val="22"/>
            <w:szCs w:val="22"/>
          </w:rPr>
          <w:t>Clinical messaging and test results</w:t>
        </w:r>
      </w:hyperlink>
      <w:r w:rsidRPr="00687953">
        <w:rPr>
          <w:rFonts w:ascii="Arial" w:hAnsi="Arial" w:cs="Arial"/>
          <w:sz w:val="22"/>
          <w:szCs w:val="22"/>
        </w:rPr>
        <w:t xml:space="preserve"> </w:t>
      </w:r>
      <w:r w:rsidR="00DE027A">
        <w:rPr>
          <w:rFonts w:ascii="Arial" w:hAnsi="Arial" w:cs="Arial"/>
          <w:sz w:val="22"/>
          <w:szCs w:val="22"/>
        </w:rPr>
        <w:t xml:space="preserve">(see Annex </w:t>
      </w:r>
      <w:r w:rsidR="00B74375">
        <w:rPr>
          <w:rFonts w:ascii="Arial" w:hAnsi="Arial" w:cs="Arial"/>
          <w:sz w:val="22"/>
          <w:szCs w:val="22"/>
        </w:rPr>
        <w:t>B</w:t>
      </w:r>
      <w:r w:rsidR="00DE027A">
        <w:rPr>
          <w:rFonts w:ascii="Arial" w:hAnsi="Arial" w:cs="Arial"/>
          <w:sz w:val="22"/>
          <w:szCs w:val="22"/>
        </w:rPr>
        <w:t xml:space="preserve">) </w:t>
      </w:r>
      <w:r w:rsidRPr="00687953">
        <w:rPr>
          <w:rFonts w:ascii="Arial" w:hAnsi="Arial" w:cs="Arial"/>
          <w:sz w:val="22"/>
          <w:szCs w:val="22"/>
        </w:rPr>
        <w:t xml:space="preserve">details </w:t>
      </w:r>
      <w:r w:rsidR="0090037A">
        <w:rPr>
          <w:rFonts w:ascii="Arial" w:hAnsi="Arial" w:cs="Arial"/>
          <w:sz w:val="22"/>
          <w:szCs w:val="22"/>
        </w:rPr>
        <w:t>a</w:t>
      </w:r>
      <w:r w:rsidR="00CA051F" w:rsidRPr="00687953">
        <w:rPr>
          <w:rFonts w:ascii="Arial" w:hAnsi="Arial" w:cs="Arial"/>
          <w:sz w:val="22"/>
          <w:szCs w:val="22"/>
        </w:rPr>
        <w:t xml:space="preserve"> </w:t>
      </w:r>
      <w:r w:rsidR="0090037A">
        <w:rPr>
          <w:rFonts w:ascii="Arial" w:hAnsi="Arial" w:cs="Arial"/>
          <w:sz w:val="22"/>
          <w:szCs w:val="22"/>
        </w:rPr>
        <w:t>1-8 point</w:t>
      </w:r>
      <w:r w:rsidR="0050190E">
        <w:rPr>
          <w:rFonts w:ascii="Arial" w:hAnsi="Arial" w:cs="Arial"/>
          <w:sz w:val="22"/>
          <w:szCs w:val="22"/>
        </w:rPr>
        <w:t xml:space="preserve"> </w:t>
      </w:r>
      <w:r w:rsidR="00CA051F" w:rsidRPr="00687953">
        <w:rPr>
          <w:rFonts w:ascii="Arial" w:hAnsi="Arial" w:cs="Arial"/>
          <w:sz w:val="22"/>
          <w:szCs w:val="22"/>
        </w:rPr>
        <w:t xml:space="preserve">checklist </w:t>
      </w:r>
      <w:r w:rsidR="0090037A">
        <w:rPr>
          <w:rFonts w:ascii="Arial" w:hAnsi="Arial" w:cs="Arial"/>
          <w:sz w:val="22"/>
          <w:szCs w:val="22"/>
        </w:rPr>
        <w:t xml:space="preserve">that should be </w:t>
      </w:r>
      <w:r w:rsidR="00CA051F" w:rsidRPr="00687953">
        <w:rPr>
          <w:rFonts w:ascii="Arial" w:hAnsi="Arial" w:cs="Arial"/>
          <w:sz w:val="22"/>
          <w:szCs w:val="22"/>
        </w:rPr>
        <w:t>used in general practice</w:t>
      </w:r>
      <w:r w:rsidR="0090037A">
        <w:rPr>
          <w:rFonts w:ascii="Arial" w:hAnsi="Arial" w:cs="Arial"/>
          <w:sz w:val="22"/>
          <w:szCs w:val="22"/>
        </w:rPr>
        <w:t>.</w:t>
      </w:r>
    </w:p>
    <w:p w14:paraId="42CDA5C7" w14:textId="77777777" w:rsidR="00816EBA" w:rsidRPr="00687953" w:rsidRDefault="00816EBA" w:rsidP="002B682E">
      <w:pPr>
        <w:rPr>
          <w:rFonts w:ascii="Arial" w:hAnsi="Arial" w:cs="Arial"/>
          <w:sz w:val="22"/>
        </w:rPr>
      </w:pPr>
    </w:p>
    <w:p w14:paraId="26247432" w14:textId="5C0D6FF5" w:rsidR="00FC7C87" w:rsidRPr="00687953" w:rsidRDefault="002C5D29" w:rsidP="002B682E">
      <w:pPr>
        <w:rPr>
          <w:rFonts w:ascii="Arial" w:hAnsi="Arial" w:cs="Arial"/>
          <w:sz w:val="22"/>
        </w:rPr>
      </w:pPr>
      <w:r>
        <w:rPr>
          <w:rFonts w:ascii="Arial" w:hAnsi="Arial" w:cs="Arial"/>
          <w:sz w:val="22"/>
        </w:rPr>
        <w:t xml:space="preserve">The </w:t>
      </w:r>
      <w:r w:rsidR="00FC7C87" w:rsidRPr="00687953">
        <w:rPr>
          <w:rFonts w:ascii="Arial" w:hAnsi="Arial" w:cs="Arial"/>
          <w:sz w:val="22"/>
        </w:rPr>
        <w:t>CQC</w:t>
      </w:r>
      <w:r>
        <w:rPr>
          <w:rFonts w:ascii="Arial" w:hAnsi="Arial" w:cs="Arial"/>
          <w:sz w:val="22"/>
        </w:rPr>
        <w:t>’s</w:t>
      </w:r>
      <w:r w:rsidR="00FC7C87" w:rsidRPr="00687953">
        <w:rPr>
          <w:rFonts w:ascii="Arial" w:hAnsi="Arial" w:cs="Arial"/>
          <w:sz w:val="22"/>
        </w:rPr>
        <w:t xml:space="preserve"> </w:t>
      </w:r>
      <w:hyperlink r:id="rId12" w:history="1">
        <w:r w:rsidR="00FC7C87" w:rsidRPr="00687953">
          <w:rPr>
            <w:rStyle w:val="Hyperlink"/>
            <w:rFonts w:ascii="Arial" w:hAnsi="Arial" w:cs="Arial"/>
            <w:sz w:val="22"/>
          </w:rPr>
          <w:t xml:space="preserve">GP </w:t>
        </w:r>
        <w:proofErr w:type="spellStart"/>
        <w:r w:rsidR="00FC7C87" w:rsidRPr="00687953">
          <w:rPr>
            <w:rStyle w:val="Hyperlink"/>
            <w:rFonts w:ascii="Arial" w:hAnsi="Arial" w:cs="Arial"/>
            <w:sz w:val="22"/>
          </w:rPr>
          <w:t>Mythbuster</w:t>
        </w:r>
        <w:proofErr w:type="spellEnd"/>
        <w:r w:rsidR="00FC7C87" w:rsidRPr="00687953">
          <w:rPr>
            <w:rStyle w:val="Hyperlink"/>
            <w:rFonts w:ascii="Arial" w:hAnsi="Arial" w:cs="Arial"/>
            <w:sz w:val="22"/>
          </w:rPr>
          <w:t xml:space="preserve"> 48</w:t>
        </w:r>
      </w:hyperlink>
      <w:r w:rsidR="00FC7C87" w:rsidRPr="00687953">
        <w:rPr>
          <w:rFonts w:ascii="Arial" w:hAnsi="Arial" w:cs="Arial"/>
          <w:sz w:val="22"/>
        </w:rPr>
        <w:t xml:space="preserve"> suggest</w:t>
      </w:r>
      <w:r>
        <w:rPr>
          <w:rFonts w:ascii="Arial" w:hAnsi="Arial" w:cs="Arial"/>
          <w:sz w:val="22"/>
        </w:rPr>
        <w:t>s</w:t>
      </w:r>
      <w:r w:rsidR="00FC7C87" w:rsidRPr="00687953">
        <w:rPr>
          <w:rFonts w:ascii="Arial" w:hAnsi="Arial" w:cs="Arial"/>
          <w:sz w:val="22"/>
        </w:rPr>
        <w:t xml:space="preserve"> that there is to be an effective process to receive and follow up on results and correspondence</w:t>
      </w:r>
      <w:r w:rsidR="00C84DE9">
        <w:rPr>
          <w:rFonts w:ascii="Arial" w:hAnsi="Arial" w:cs="Arial"/>
          <w:sz w:val="22"/>
        </w:rPr>
        <w:t>.</w:t>
      </w:r>
      <w:r>
        <w:rPr>
          <w:rFonts w:ascii="Arial" w:hAnsi="Arial" w:cs="Arial"/>
          <w:sz w:val="22"/>
        </w:rPr>
        <w:t xml:space="preserve"> </w:t>
      </w:r>
    </w:p>
    <w:p w14:paraId="0736A5CC" w14:textId="77777777" w:rsidR="00FC7C87" w:rsidRPr="00687953" w:rsidRDefault="00FC7C87" w:rsidP="002B682E">
      <w:pPr>
        <w:rPr>
          <w:rFonts w:ascii="Arial" w:hAnsi="Arial" w:cs="Arial"/>
          <w:sz w:val="22"/>
        </w:rPr>
      </w:pPr>
    </w:p>
    <w:p w14:paraId="4BD2BED5" w14:textId="6AB2898D" w:rsidR="00B43BE5" w:rsidRPr="00687953" w:rsidRDefault="00B43BE5" w:rsidP="002B682E">
      <w:pPr>
        <w:rPr>
          <w:rFonts w:ascii="Arial" w:hAnsi="Arial" w:cs="Arial"/>
          <w:sz w:val="22"/>
        </w:rPr>
      </w:pPr>
      <w:r w:rsidRPr="00687953">
        <w:rPr>
          <w:rFonts w:ascii="Arial" w:hAnsi="Arial" w:cs="Arial"/>
          <w:sz w:val="22"/>
        </w:rPr>
        <w:t xml:space="preserve">It is the responsibility of </w:t>
      </w:r>
      <w:r w:rsidR="000C1D8F" w:rsidRPr="00687953">
        <w:rPr>
          <w:rFonts w:ascii="Arial" w:hAnsi="Arial" w:cs="Arial"/>
          <w:sz w:val="22"/>
        </w:rPr>
        <w:t xml:space="preserve">a </w:t>
      </w:r>
      <w:r w:rsidR="0043413D" w:rsidRPr="002C5D29">
        <w:rPr>
          <w:rFonts w:ascii="Arial" w:hAnsi="Arial" w:cs="Arial"/>
          <w:sz w:val="22"/>
        </w:rPr>
        <w:t>designated clinician</w:t>
      </w:r>
      <w:r w:rsidRPr="00687953">
        <w:rPr>
          <w:rFonts w:ascii="Arial" w:hAnsi="Arial" w:cs="Arial"/>
          <w:sz w:val="22"/>
        </w:rPr>
        <w:t xml:space="preserve"> to ensure </w:t>
      </w:r>
      <w:r w:rsidR="00B7387D" w:rsidRPr="00687953">
        <w:rPr>
          <w:rFonts w:ascii="Arial" w:hAnsi="Arial" w:cs="Arial"/>
          <w:sz w:val="22"/>
        </w:rPr>
        <w:t xml:space="preserve">that </w:t>
      </w:r>
      <w:r w:rsidRPr="00687953">
        <w:rPr>
          <w:rFonts w:ascii="Arial" w:hAnsi="Arial" w:cs="Arial"/>
          <w:sz w:val="22"/>
        </w:rPr>
        <w:t xml:space="preserve">all outstanding results are hastened. This is to be done by </w:t>
      </w:r>
      <w:r w:rsidR="006A34C1" w:rsidRPr="00687953">
        <w:rPr>
          <w:rFonts w:ascii="Arial" w:hAnsi="Arial" w:cs="Arial"/>
          <w:sz w:val="22"/>
        </w:rPr>
        <w:t xml:space="preserve">contacting </w:t>
      </w:r>
      <w:r w:rsidRPr="00687953">
        <w:rPr>
          <w:rFonts w:ascii="Arial" w:hAnsi="Arial" w:cs="Arial"/>
          <w:sz w:val="22"/>
        </w:rPr>
        <w:t xml:space="preserve">the </w:t>
      </w:r>
      <w:r w:rsidR="00B7387D" w:rsidRPr="00687953">
        <w:rPr>
          <w:rFonts w:ascii="Arial" w:hAnsi="Arial" w:cs="Arial"/>
          <w:sz w:val="22"/>
        </w:rPr>
        <w:t>pathology department</w:t>
      </w:r>
      <w:r w:rsidRPr="00687953">
        <w:rPr>
          <w:rFonts w:ascii="Arial" w:hAnsi="Arial" w:cs="Arial"/>
          <w:sz w:val="22"/>
        </w:rPr>
        <w:t xml:space="preserve">. </w:t>
      </w:r>
    </w:p>
    <w:p w14:paraId="6FE2F9C5" w14:textId="68AAD5CD" w:rsidR="002B682E" w:rsidRPr="00687953" w:rsidRDefault="004F495B" w:rsidP="00D114BB">
      <w:pPr>
        <w:pStyle w:val="Heading2"/>
        <w:ind w:left="567" w:hanging="567"/>
        <w:rPr>
          <w:rFonts w:ascii="Arial" w:hAnsi="Arial" w:cs="Arial"/>
          <w:smallCaps w:val="0"/>
          <w:sz w:val="24"/>
          <w:lang w:val="en-GB"/>
        </w:rPr>
      </w:pPr>
      <w:bookmarkStart w:id="129" w:name="_Toc152582321"/>
      <w:r w:rsidRPr="00687953">
        <w:rPr>
          <w:rFonts w:ascii="Arial" w:hAnsi="Arial" w:cs="Arial"/>
          <w:smallCaps w:val="0"/>
          <w:sz w:val="24"/>
          <w:lang w:val="en-GB"/>
        </w:rPr>
        <w:t xml:space="preserve">Communicating </w:t>
      </w:r>
      <w:r w:rsidR="00B7387D" w:rsidRPr="00687953">
        <w:rPr>
          <w:rFonts w:ascii="Arial" w:hAnsi="Arial" w:cs="Arial"/>
          <w:smallCaps w:val="0"/>
          <w:sz w:val="24"/>
          <w:lang w:val="en-GB"/>
        </w:rPr>
        <w:t>results to patients</w:t>
      </w:r>
      <w:bookmarkEnd w:id="129"/>
    </w:p>
    <w:p w14:paraId="12D68BC4" w14:textId="77777777" w:rsidR="00771310" w:rsidRPr="00687953" w:rsidRDefault="00771310" w:rsidP="00771310"/>
    <w:p w14:paraId="6A89D8AE" w14:textId="6A798C61" w:rsidR="00816EBA" w:rsidRPr="00687953" w:rsidRDefault="00816EBA" w:rsidP="00771310">
      <w:pPr>
        <w:rPr>
          <w:rFonts w:ascii="Arial" w:hAnsi="Arial" w:cs="Arial"/>
          <w:sz w:val="22"/>
        </w:rPr>
      </w:pPr>
      <w:r w:rsidRPr="00687953">
        <w:rPr>
          <w:rFonts w:ascii="Arial" w:hAnsi="Arial" w:cs="Arial"/>
          <w:sz w:val="22"/>
        </w:rPr>
        <w:t xml:space="preserve">The organisation adopts a proactive approach in the communication of results and patients will be informed of their test results in a timely and clinically appropriate way depending on the level of risk. </w:t>
      </w:r>
    </w:p>
    <w:p w14:paraId="00139AE5" w14:textId="77777777" w:rsidR="00816EBA" w:rsidRPr="00687953" w:rsidRDefault="00816EBA" w:rsidP="00771310">
      <w:pPr>
        <w:rPr>
          <w:rFonts w:ascii="Arial" w:hAnsi="Arial" w:cs="Arial"/>
          <w:sz w:val="22"/>
        </w:rPr>
      </w:pPr>
    </w:p>
    <w:p w14:paraId="3E71438C" w14:textId="0D4F13C9" w:rsidR="004B6D15" w:rsidRPr="00687953" w:rsidRDefault="004B6D15" w:rsidP="00771310">
      <w:pPr>
        <w:rPr>
          <w:rFonts w:ascii="Arial" w:hAnsi="Arial" w:cs="Arial"/>
          <w:sz w:val="22"/>
        </w:rPr>
      </w:pPr>
      <w:r w:rsidRPr="00687953">
        <w:rPr>
          <w:rFonts w:ascii="Arial" w:hAnsi="Arial" w:cs="Arial"/>
          <w:sz w:val="22"/>
        </w:rPr>
        <w:t>Patients can be inform</w:t>
      </w:r>
      <w:r w:rsidR="00816EBA" w:rsidRPr="00687953">
        <w:rPr>
          <w:rFonts w:ascii="Arial" w:hAnsi="Arial" w:cs="Arial"/>
          <w:sz w:val="22"/>
        </w:rPr>
        <w:t>ed</w:t>
      </w:r>
      <w:r w:rsidRPr="00687953">
        <w:rPr>
          <w:rFonts w:ascii="Arial" w:hAnsi="Arial" w:cs="Arial"/>
          <w:sz w:val="22"/>
        </w:rPr>
        <w:t xml:space="preserve"> of </w:t>
      </w:r>
      <w:r w:rsidR="00816EBA" w:rsidRPr="00687953">
        <w:rPr>
          <w:rFonts w:ascii="Arial" w:hAnsi="Arial" w:cs="Arial"/>
          <w:sz w:val="22"/>
        </w:rPr>
        <w:t xml:space="preserve">their </w:t>
      </w:r>
      <w:r w:rsidRPr="00687953">
        <w:rPr>
          <w:rFonts w:ascii="Arial" w:hAnsi="Arial" w:cs="Arial"/>
          <w:sz w:val="22"/>
        </w:rPr>
        <w:t>results in the following manner:</w:t>
      </w:r>
    </w:p>
    <w:p w14:paraId="1D0C5230" w14:textId="77777777" w:rsidR="004B6D15" w:rsidRPr="00687953" w:rsidRDefault="004B6D15" w:rsidP="00771310">
      <w:pPr>
        <w:rPr>
          <w:rFonts w:ascii="Arial" w:hAnsi="Arial" w:cs="Arial"/>
          <w:sz w:val="22"/>
        </w:rPr>
      </w:pPr>
    </w:p>
    <w:p w14:paraId="248A098E" w14:textId="1A0725C2" w:rsidR="004B6D15" w:rsidRPr="00687953" w:rsidRDefault="00816EBA" w:rsidP="004B6D15">
      <w:pPr>
        <w:pStyle w:val="ListParagraph"/>
        <w:numPr>
          <w:ilvl w:val="0"/>
          <w:numId w:val="22"/>
        </w:numPr>
        <w:rPr>
          <w:rFonts w:ascii="Arial" w:hAnsi="Arial" w:cs="Arial"/>
          <w:sz w:val="22"/>
        </w:rPr>
      </w:pPr>
      <w:r w:rsidRPr="00687953">
        <w:rPr>
          <w:rFonts w:ascii="Arial" w:hAnsi="Arial" w:cs="Arial"/>
          <w:sz w:val="22"/>
        </w:rPr>
        <w:t>Via</w:t>
      </w:r>
      <w:r w:rsidR="004B6D15" w:rsidRPr="002C5D29">
        <w:rPr>
          <w:rFonts w:ascii="Arial" w:hAnsi="Arial" w:cs="Arial"/>
          <w:sz w:val="22"/>
        </w:rPr>
        <w:t xml:space="preserve"> the NHS app</w:t>
      </w:r>
    </w:p>
    <w:p w14:paraId="44149D66" w14:textId="1599DA51" w:rsidR="00816EBA" w:rsidRDefault="00816EBA" w:rsidP="002C5D29">
      <w:pPr>
        <w:pStyle w:val="ListParagraph"/>
        <w:numPr>
          <w:ilvl w:val="0"/>
          <w:numId w:val="22"/>
        </w:numPr>
        <w:rPr>
          <w:rFonts w:ascii="Arial" w:hAnsi="Arial" w:cs="Arial"/>
          <w:sz w:val="22"/>
        </w:rPr>
      </w:pPr>
      <w:r w:rsidRPr="00687953">
        <w:rPr>
          <w:rFonts w:ascii="Arial" w:hAnsi="Arial" w:cs="Arial"/>
          <w:sz w:val="22"/>
        </w:rPr>
        <w:t>By telephone</w:t>
      </w:r>
    </w:p>
    <w:p w14:paraId="4EDC2D65" w14:textId="39CD2E03" w:rsidR="00C84DE9" w:rsidRPr="002C5D29" w:rsidRDefault="00C84DE9" w:rsidP="002C5D29">
      <w:pPr>
        <w:pStyle w:val="ListParagraph"/>
        <w:numPr>
          <w:ilvl w:val="0"/>
          <w:numId w:val="22"/>
        </w:numPr>
        <w:rPr>
          <w:rFonts w:ascii="Arial" w:hAnsi="Arial" w:cs="Arial"/>
          <w:sz w:val="22"/>
        </w:rPr>
      </w:pPr>
      <w:r>
        <w:rPr>
          <w:rFonts w:ascii="Arial" w:hAnsi="Arial" w:cs="Arial"/>
          <w:sz w:val="22"/>
        </w:rPr>
        <w:t>Via text messages</w:t>
      </w:r>
    </w:p>
    <w:p w14:paraId="444A8870" w14:textId="7C0ED8B3" w:rsidR="004B6D15" w:rsidRPr="00687953" w:rsidRDefault="004B6D15" w:rsidP="00771310">
      <w:pPr>
        <w:rPr>
          <w:rFonts w:ascii="Arial" w:hAnsi="Arial" w:cs="Arial"/>
          <w:sz w:val="22"/>
        </w:rPr>
      </w:pPr>
    </w:p>
    <w:p w14:paraId="3AE5538B" w14:textId="17C3B17B" w:rsidR="007309E7" w:rsidRPr="00687953" w:rsidRDefault="004B6D15" w:rsidP="00771310">
      <w:pPr>
        <w:rPr>
          <w:rFonts w:ascii="Arial" w:hAnsi="Arial" w:cs="Arial"/>
          <w:sz w:val="22"/>
        </w:rPr>
      </w:pPr>
      <w:r w:rsidRPr="00687953">
        <w:rPr>
          <w:rFonts w:ascii="Arial" w:hAnsi="Arial" w:cs="Arial"/>
          <w:sz w:val="22"/>
        </w:rPr>
        <w:lastRenderedPageBreak/>
        <w:t>To</w:t>
      </w:r>
      <w:r w:rsidR="00771310" w:rsidRPr="00687953">
        <w:rPr>
          <w:rFonts w:ascii="Arial" w:hAnsi="Arial" w:cs="Arial"/>
          <w:sz w:val="22"/>
        </w:rPr>
        <w:t xml:space="preserve"> facilitate this, clinicians </w:t>
      </w:r>
      <w:r w:rsidRPr="00687953">
        <w:rPr>
          <w:rFonts w:ascii="Arial" w:hAnsi="Arial" w:cs="Arial"/>
          <w:sz w:val="22"/>
        </w:rPr>
        <w:t>will send tasks to members of the admin</w:t>
      </w:r>
      <w:r w:rsidR="002C5D29">
        <w:rPr>
          <w:rFonts w:ascii="Arial" w:hAnsi="Arial" w:cs="Arial"/>
          <w:sz w:val="22"/>
        </w:rPr>
        <w:t>istration</w:t>
      </w:r>
      <w:r w:rsidRPr="00687953">
        <w:rPr>
          <w:rFonts w:ascii="Arial" w:hAnsi="Arial" w:cs="Arial"/>
          <w:sz w:val="22"/>
        </w:rPr>
        <w:t xml:space="preserve"> team</w:t>
      </w:r>
      <w:r w:rsidR="007309E7" w:rsidRPr="00687953">
        <w:rPr>
          <w:rFonts w:ascii="Arial" w:hAnsi="Arial" w:cs="Arial"/>
          <w:sz w:val="22"/>
        </w:rPr>
        <w:t xml:space="preserve"> asking them to call </w:t>
      </w:r>
      <w:r w:rsidR="00366666" w:rsidRPr="00687953">
        <w:rPr>
          <w:rFonts w:ascii="Arial" w:hAnsi="Arial" w:cs="Arial"/>
          <w:sz w:val="22"/>
        </w:rPr>
        <w:t xml:space="preserve">or text </w:t>
      </w:r>
      <w:r w:rsidR="007309E7" w:rsidRPr="00687953">
        <w:rPr>
          <w:rFonts w:ascii="Arial" w:hAnsi="Arial" w:cs="Arial"/>
          <w:sz w:val="22"/>
        </w:rPr>
        <w:t>the patient and advise them using the</w:t>
      </w:r>
      <w:r w:rsidR="007309E7" w:rsidRPr="00687953">
        <w:rPr>
          <w:rFonts w:ascii="Arial" w:hAnsi="Arial" w:cs="Arial"/>
          <w:bCs/>
          <w:sz w:val="22"/>
        </w:rPr>
        <w:t xml:space="preserve"> </w:t>
      </w:r>
      <w:r w:rsidR="0011775D" w:rsidRPr="002C5D29">
        <w:rPr>
          <w:rFonts w:ascii="Arial" w:hAnsi="Arial" w:cs="Arial"/>
          <w:bCs/>
          <w:sz w:val="22"/>
        </w:rPr>
        <w:t>suggested</w:t>
      </w:r>
      <w:r w:rsidR="0011775D" w:rsidRPr="00687953">
        <w:rPr>
          <w:rFonts w:ascii="Arial" w:hAnsi="Arial" w:cs="Arial"/>
          <w:sz w:val="22"/>
        </w:rPr>
        <w:t xml:space="preserve"> </w:t>
      </w:r>
      <w:r w:rsidR="007309E7" w:rsidRPr="00687953">
        <w:rPr>
          <w:rFonts w:ascii="Arial" w:hAnsi="Arial" w:cs="Arial"/>
          <w:sz w:val="22"/>
        </w:rPr>
        <w:t>wording</w:t>
      </w:r>
      <w:r w:rsidR="00366666" w:rsidRPr="00687953">
        <w:rPr>
          <w:rFonts w:ascii="Arial" w:hAnsi="Arial" w:cs="Arial"/>
          <w:sz w:val="22"/>
        </w:rPr>
        <w:t xml:space="preserve"> for a voice cal</w:t>
      </w:r>
      <w:r w:rsidR="00D114BB" w:rsidRPr="00687953">
        <w:rPr>
          <w:rFonts w:ascii="Arial" w:hAnsi="Arial" w:cs="Arial"/>
          <w:sz w:val="22"/>
        </w:rPr>
        <w:t>l</w:t>
      </w:r>
      <w:r w:rsidR="00687953" w:rsidRPr="00687953">
        <w:rPr>
          <w:rFonts w:ascii="Arial" w:hAnsi="Arial" w:cs="Arial"/>
          <w:sz w:val="22"/>
        </w:rPr>
        <w:t xml:space="preserve"> at </w:t>
      </w:r>
      <w:hyperlink w:anchor="_Annex_B_–" w:history="1">
        <w:r w:rsidR="00687953" w:rsidRPr="00687953">
          <w:rPr>
            <w:rStyle w:val="Hyperlink"/>
            <w:rFonts w:ascii="Arial" w:hAnsi="Arial" w:cs="Arial"/>
            <w:sz w:val="22"/>
          </w:rPr>
          <w:t xml:space="preserve">Annex </w:t>
        </w:r>
        <w:r w:rsidR="00C84DE9">
          <w:rPr>
            <w:rStyle w:val="Hyperlink"/>
            <w:rFonts w:ascii="Arial" w:hAnsi="Arial" w:cs="Arial"/>
            <w:sz w:val="22"/>
          </w:rPr>
          <w:t>A</w:t>
        </w:r>
      </w:hyperlink>
      <w:r w:rsidR="00687953" w:rsidRPr="00687953">
        <w:rPr>
          <w:rFonts w:ascii="Arial" w:hAnsi="Arial" w:cs="Arial"/>
          <w:sz w:val="22"/>
        </w:rPr>
        <w:t>.</w:t>
      </w:r>
      <w:r w:rsidR="0090037A">
        <w:rPr>
          <w:rFonts w:ascii="Arial" w:hAnsi="Arial" w:cs="Arial"/>
          <w:sz w:val="22"/>
        </w:rPr>
        <w:t xml:space="preserve"> This annex also details any message that can be left should the patient not answer.</w:t>
      </w:r>
    </w:p>
    <w:p w14:paraId="5DC4BB94" w14:textId="5DD5BB1B" w:rsidR="002B682E" w:rsidRPr="00687953" w:rsidRDefault="0011775D" w:rsidP="00847100">
      <w:pPr>
        <w:pStyle w:val="Heading2"/>
        <w:ind w:left="567" w:hanging="567"/>
        <w:rPr>
          <w:rFonts w:ascii="Arial" w:hAnsi="Arial" w:cs="Arial"/>
          <w:sz w:val="24"/>
          <w:lang w:val="en-GB"/>
        </w:rPr>
      </w:pPr>
      <w:bookmarkStart w:id="130" w:name="_Toc152582322"/>
      <w:bookmarkStart w:id="131" w:name="_Toc152582352"/>
      <w:bookmarkEnd w:id="130"/>
      <w:r w:rsidRPr="00687953">
        <w:rPr>
          <w:rFonts w:ascii="Arial" w:hAnsi="Arial" w:cs="Arial"/>
          <w:smallCaps w:val="0"/>
          <w:sz w:val="24"/>
          <w:lang w:val="en-GB"/>
        </w:rPr>
        <w:t>Recording</w:t>
      </w:r>
      <w:r w:rsidRPr="00687953">
        <w:rPr>
          <w:rFonts w:ascii="Arial" w:hAnsi="Arial" w:cs="Arial"/>
          <w:sz w:val="24"/>
          <w:lang w:val="en-GB"/>
        </w:rPr>
        <w:t xml:space="preserve"> </w:t>
      </w:r>
      <w:r w:rsidR="00A71285" w:rsidRPr="00687953">
        <w:rPr>
          <w:rFonts w:ascii="Arial" w:hAnsi="Arial" w:cs="Arial"/>
          <w:smallCaps w:val="0"/>
          <w:sz w:val="24"/>
          <w:lang w:val="en-GB"/>
        </w:rPr>
        <w:t>in</w:t>
      </w:r>
      <w:r w:rsidRPr="00687953">
        <w:rPr>
          <w:rFonts w:ascii="Arial" w:hAnsi="Arial" w:cs="Arial"/>
          <w:smallCaps w:val="0"/>
          <w:sz w:val="24"/>
          <w:lang w:val="en-GB"/>
        </w:rPr>
        <w:t>formation</w:t>
      </w:r>
      <w:bookmarkEnd w:id="131"/>
    </w:p>
    <w:p w14:paraId="5F5CFD59" w14:textId="77777777" w:rsidR="002B682E" w:rsidRPr="00687953" w:rsidRDefault="002B682E" w:rsidP="002B682E">
      <w:pPr>
        <w:rPr>
          <w:rFonts w:cstheme="minorHAnsi"/>
        </w:rPr>
      </w:pPr>
    </w:p>
    <w:p w14:paraId="07420676" w14:textId="2A99751B" w:rsidR="00845D6C" w:rsidRPr="00687953" w:rsidRDefault="0011775D" w:rsidP="002B682E">
      <w:pPr>
        <w:rPr>
          <w:rFonts w:ascii="Arial" w:hAnsi="Arial" w:cs="Arial"/>
          <w:sz w:val="22"/>
        </w:rPr>
      </w:pPr>
      <w:r w:rsidRPr="00687953">
        <w:rPr>
          <w:rFonts w:ascii="Arial" w:hAnsi="Arial" w:cs="Arial"/>
          <w:sz w:val="22"/>
        </w:rPr>
        <w:t xml:space="preserve">All staff must ensure </w:t>
      </w:r>
      <w:r w:rsidR="00A71285" w:rsidRPr="00687953">
        <w:rPr>
          <w:rFonts w:ascii="Arial" w:hAnsi="Arial" w:cs="Arial"/>
          <w:sz w:val="22"/>
        </w:rPr>
        <w:t xml:space="preserve">that </w:t>
      </w:r>
      <w:r w:rsidRPr="00687953">
        <w:rPr>
          <w:rFonts w:ascii="Arial" w:hAnsi="Arial" w:cs="Arial"/>
          <w:sz w:val="22"/>
        </w:rPr>
        <w:t>they record all patient</w:t>
      </w:r>
      <w:r w:rsidR="00157CDA" w:rsidRPr="00687953">
        <w:rPr>
          <w:rFonts w:ascii="Arial" w:hAnsi="Arial" w:cs="Arial"/>
          <w:sz w:val="22"/>
        </w:rPr>
        <w:t>s</w:t>
      </w:r>
      <w:r w:rsidR="00847100" w:rsidRPr="00687953">
        <w:rPr>
          <w:rFonts w:ascii="Arial" w:hAnsi="Arial" w:cs="Arial"/>
          <w:sz w:val="22"/>
        </w:rPr>
        <w:t>’</w:t>
      </w:r>
      <w:r w:rsidR="00157CDA" w:rsidRPr="00687953">
        <w:rPr>
          <w:rFonts w:ascii="Arial" w:hAnsi="Arial" w:cs="Arial"/>
          <w:sz w:val="22"/>
        </w:rPr>
        <w:t xml:space="preserve"> </w:t>
      </w:r>
      <w:r w:rsidRPr="00687953">
        <w:rPr>
          <w:rFonts w:ascii="Arial" w:hAnsi="Arial" w:cs="Arial"/>
          <w:sz w:val="22"/>
        </w:rPr>
        <w:t xml:space="preserve">pathology results </w:t>
      </w:r>
      <w:r w:rsidR="00157CDA" w:rsidRPr="00687953">
        <w:rPr>
          <w:rFonts w:ascii="Arial" w:hAnsi="Arial" w:cs="Arial"/>
          <w:sz w:val="22"/>
        </w:rPr>
        <w:t xml:space="preserve">by </w:t>
      </w:r>
      <w:r w:rsidRPr="00687953">
        <w:rPr>
          <w:rFonts w:ascii="Arial" w:hAnsi="Arial" w:cs="Arial"/>
          <w:sz w:val="22"/>
        </w:rPr>
        <w:t xml:space="preserve">using the appropriate </w:t>
      </w:r>
      <w:hyperlink r:id="rId13" w:history="1">
        <w:r w:rsidR="00973265" w:rsidRPr="0090037A">
          <w:rPr>
            <w:rStyle w:val="Hyperlink"/>
            <w:rFonts w:ascii="Arial" w:hAnsi="Arial" w:cs="Arial"/>
            <w:sz w:val="22"/>
          </w:rPr>
          <w:t>SNOMED</w:t>
        </w:r>
        <w:r w:rsidR="0090037A" w:rsidRPr="0090037A">
          <w:rPr>
            <w:rStyle w:val="Hyperlink"/>
            <w:rFonts w:ascii="Arial" w:hAnsi="Arial" w:cs="Arial"/>
            <w:sz w:val="22"/>
          </w:rPr>
          <w:t xml:space="preserve"> CT</w:t>
        </w:r>
      </w:hyperlink>
      <w:r w:rsidR="00973265" w:rsidRPr="00687953">
        <w:rPr>
          <w:rFonts w:ascii="Arial" w:hAnsi="Arial" w:cs="Arial"/>
          <w:sz w:val="22"/>
        </w:rPr>
        <w:t xml:space="preserve"> </w:t>
      </w:r>
      <w:r w:rsidRPr="00687953">
        <w:rPr>
          <w:rFonts w:ascii="Arial" w:hAnsi="Arial" w:cs="Arial"/>
          <w:sz w:val="22"/>
        </w:rPr>
        <w:t xml:space="preserve">codes.  </w:t>
      </w:r>
    </w:p>
    <w:p w14:paraId="4181820F" w14:textId="41042D4A" w:rsidR="00845D6C" w:rsidRPr="00687953" w:rsidRDefault="00845D6C" w:rsidP="00845D6C">
      <w:pPr>
        <w:pStyle w:val="Heading2"/>
        <w:ind w:left="567" w:hanging="567"/>
        <w:rPr>
          <w:rFonts w:ascii="Arial" w:hAnsi="Arial" w:cs="Arial"/>
          <w:smallCaps w:val="0"/>
          <w:sz w:val="24"/>
          <w:lang w:val="en-GB"/>
        </w:rPr>
      </w:pPr>
      <w:bookmarkStart w:id="132" w:name="_Toc152582353"/>
      <w:r w:rsidRPr="00687953">
        <w:rPr>
          <w:rFonts w:ascii="Arial" w:hAnsi="Arial" w:cs="Arial"/>
          <w:smallCaps w:val="0"/>
          <w:sz w:val="24"/>
          <w:lang w:val="en-GB"/>
        </w:rPr>
        <w:t xml:space="preserve">Auditing </w:t>
      </w:r>
      <w:r w:rsidR="00C233DB" w:rsidRPr="00687953">
        <w:rPr>
          <w:rFonts w:ascii="Arial" w:hAnsi="Arial" w:cs="Arial"/>
          <w:smallCaps w:val="0"/>
          <w:sz w:val="24"/>
          <w:lang w:val="en-GB"/>
        </w:rPr>
        <w:t>pathology</w:t>
      </w:r>
      <w:r w:rsidRPr="00687953">
        <w:rPr>
          <w:rFonts w:ascii="Arial" w:hAnsi="Arial" w:cs="Arial"/>
          <w:smallCaps w:val="0"/>
          <w:sz w:val="24"/>
          <w:lang w:val="en-GB"/>
        </w:rPr>
        <w:t xml:space="preserve"> correspondence</w:t>
      </w:r>
      <w:bookmarkEnd w:id="132"/>
    </w:p>
    <w:p w14:paraId="0B6D3C6C" w14:textId="6AF4EC91" w:rsidR="00845D6C" w:rsidRPr="00687953" w:rsidRDefault="00845D6C" w:rsidP="00845D6C">
      <w:pPr>
        <w:rPr>
          <w:rFonts w:ascii="Arial" w:hAnsi="Arial" w:cs="Arial"/>
          <w:sz w:val="22"/>
        </w:rPr>
      </w:pPr>
    </w:p>
    <w:p w14:paraId="716A34F9" w14:textId="2A198C8A" w:rsidR="00845D6C" w:rsidRPr="00687953" w:rsidRDefault="00845D6C" w:rsidP="002B682E">
      <w:pPr>
        <w:rPr>
          <w:rFonts w:ascii="Arial" w:hAnsi="Arial" w:cs="Arial"/>
          <w:sz w:val="22"/>
        </w:rPr>
      </w:pPr>
      <w:r w:rsidRPr="00687953">
        <w:rPr>
          <w:rFonts w:ascii="Arial" w:hAnsi="Arial" w:cs="Arial"/>
          <w:sz w:val="22"/>
        </w:rPr>
        <w:t xml:space="preserve">Regular </w:t>
      </w:r>
      <w:r w:rsidR="00C233DB" w:rsidRPr="00687953">
        <w:rPr>
          <w:rFonts w:ascii="Arial" w:hAnsi="Arial" w:cs="Arial"/>
          <w:sz w:val="22"/>
        </w:rPr>
        <w:t xml:space="preserve">process </w:t>
      </w:r>
      <w:r w:rsidRPr="00687953">
        <w:rPr>
          <w:rFonts w:ascii="Arial" w:hAnsi="Arial" w:cs="Arial"/>
          <w:sz w:val="22"/>
        </w:rPr>
        <w:t xml:space="preserve">audits are required to ensure that </w:t>
      </w:r>
      <w:r w:rsidR="00C233DB" w:rsidRPr="00687953">
        <w:rPr>
          <w:rFonts w:ascii="Arial" w:hAnsi="Arial" w:cs="Arial"/>
          <w:sz w:val="22"/>
        </w:rPr>
        <w:t xml:space="preserve">pathology </w:t>
      </w:r>
      <w:r w:rsidRPr="00687953">
        <w:rPr>
          <w:rFonts w:ascii="Arial" w:hAnsi="Arial" w:cs="Arial"/>
          <w:sz w:val="22"/>
        </w:rPr>
        <w:t xml:space="preserve">correspondence is being managed appropriately. </w:t>
      </w:r>
      <w:r w:rsidR="00847100" w:rsidRPr="00687953">
        <w:rPr>
          <w:rFonts w:ascii="Arial" w:hAnsi="Arial" w:cs="Arial"/>
          <w:sz w:val="22"/>
        </w:rPr>
        <w:t>D</w:t>
      </w:r>
      <w:r w:rsidRPr="00687953">
        <w:rPr>
          <w:rFonts w:ascii="Arial" w:hAnsi="Arial" w:cs="Arial"/>
          <w:sz w:val="22"/>
        </w:rPr>
        <w:t xml:space="preserve">oing </w:t>
      </w:r>
      <w:r w:rsidR="00847100" w:rsidRPr="00687953">
        <w:rPr>
          <w:rFonts w:ascii="Arial" w:hAnsi="Arial" w:cs="Arial"/>
          <w:sz w:val="22"/>
        </w:rPr>
        <w:t>so</w:t>
      </w:r>
      <w:r w:rsidRPr="00687953">
        <w:rPr>
          <w:rFonts w:ascii="Arial" w:hAnsi="Arial" w:cs="Arial"/>
          <w:sz w:val="22"/>
        </w:rPr>
        <w:t xml:space="preserve"> will </w:t>
      </w:r>
      <w:r w:rsidR="00C233DB" w:rsidRPr="00687953">
        <w:rPr>
          <w:rFonts w:ascii="Arial" w:hAnsi="Arial" w:cs="Arial"/>
          <w:sz w:val="22"/>
        </w:rPr>
        <w:t>help</w:t>
      </w:r>
      <w:r w:rsidR="00847100" w:rsidRPr="00687953">
        <w:rPr>
          <w:rFonts w:ascii="Arial" w:hAnsi="Arial" w:cs="Arial"/>
          <w:sz w:val="22"/>
        </w:rPr>
        <w:t xml:space="preserve"> to</w:t>
      </w:r>
      <w:r w:rsidR="00C233DB" w:rsidRPr="00687953">
        <w:rPr>
          <w:rFonts w:ascii="Arial" w:hAnsi="Arial" w:cs="Arial"/>
          <w:sz w:val="22"/>
        </w:rPr>
        <w:t xml:space="preserve"> identify </w:t>
      </w:r>
      <w:r w:rsidR="00157CDA" w:rsidRPr="00687953">
        <w:rPr>
          <w:rFonts w:ascii="Arial" w:hAnsi="Arial" w:cs="Arial"/>
          <w:sz w:val="22"/>
        </w:rPr>
        <w:t>any</w:t>
      </w:r>
      <w:r w:rsidR="00C233DB" w:rsidRPr="00687953">
        <w:rPr>
          <w:rFonts w:ascii="Arial" w:hAnsi="Arial" w:cs="Arial"/>
          <w:sz w:val="22"/>
        </w:rPr>
        <w:t xml:space="preserve"> changes or improvements </w:t>
      </w:r>
      <w:r w:rsidR="00157CDA" w:rsidRPr="00687953">
        <w:rPr>
          <w:rFonts w:ascii="Arial" w:hAnsi="Arial" w:cs="Arial"/>
          <w:sz w:val="22"/>
        </w:rPr>
        <w:t xml:space="preserve">that may be </w:t>
      </w:r>
      <w:r w:rsidR="00C233DB" w:rsidRPr="00687953">
        <w:rPr>
          <w:rFonts w:ascii="Arial" w:hAnsi="Arial" w:cs="Arial"/>
          <w:sz w:val="22"/>
        </w:rPr>
        <w:t xml:space="preserve">needed. </w:t>
      </w:r>
    </w:p>
    <w:p w14:paraId="01B55B54" w14:textId="77777777" w:rsidR="00CA07E7" w:rsidRDefault="00CA07E7" w:rsidP="00CD211E"/>
    <w:p w14:paraId="05DCBED0" w14:textId="77777777" w:rsidR="00DE027A" w:rsidRDefault="00DE027A" w:rsidP="00CD211E"/>
    <w:p w14:paraId="53F9E7EC" w14:textId="77777777" w:rsidR="00DE027A" w:rsidRDefault="00DE027A" w:rsidP="00CD211E"/>
    <w:p w14:paraId="6BFF799F" w14:textId="77777777" w:rsidR="00DE027A" w:rsidRDefault="00DE027A" w:rsidP="00CD211E"/>
    <w:p w14:paraId="1C11F173" w14:textId="77777777" w:rsidR="00DE027A" w:rsidRDefault="00DE027A" w:rsidP="00CD211E"/>
    <w:p w14:paraId="021F9100" w14:textId="77777777" w:rsidR="00DE027A" w:rsidRDefault="00DE027A" w:rsidP="00CD211E"/>
    <w:p w14:paraId="5E7C2A68" w14:textId="77777777" w:rsidR="00DE027A" w:rsidRPr="00DE027A" w:rsidRDefault="00DE027A" w:rsidP="00CD211E">
      <w:pPr>
        <w:rPr>
          <w:rFonts w:ascii="Arial" w:hAnsi="Arial" w:cs="Arial"/>
          <w:sz w:val="22"/>
          <w:szCs w:val="22"/>
        </w:rPr>
        <w:sectPr w:rsidR="00DE027A" w:rsidRPr="00DE027A" w:rsidSect="00D819FC">
          <w:headerReference w:type="default" r:id="rId14"/>
          <w:footerReference w:type="even" r:id="rId15"/>
          <w:footerReference w:type="default" r:id="rId16"/>
          <w:pgSz w:w="11900" w:h="16840"/>
          <w:pgMar w:top="1440" w:right="1440" w:bottom="1440" w:left="1440" w:header="720" w:footer="720" w:gutter="0"/>
          <w:cols w:space="720"/>
          <w:docGrid w:linePitch="360"/>
        </w:sectPr>
      </w:pPr>
    </w:p>
    <w:p w14:paraId="47E1036A" w14:textId="7A92C05C" w:rsidR="00687953" w:rsidRPr="00687953" w:rsidRDefault="00687953" w:rsidP="0068795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33" w:name="_Annex_A_–"/>
      <w:bookmarkStart w:id="134" w:name="_Annex_B_–"/>
      <w:bookmarkStart w:id="135" w:name="_Toc152582355"/>
      <w:bookmarkEnd w:id="133"/>
      <w:bookmarkEnd w:id="134"/>
      <w:r w:rsidRPr="00687953">
        <w:rPr>
          <w:sz w:val="28"/>
          <w:szCs w:val="28"/>
        </w:rPr>
        <w:lastRenderedPageBreak/>
        <w:t xml:space="preserve">Annex </w:t>
      </w:r>
      <w:r w:rsidR="00C84DE9">
        <w:rPr>
          <w:sz w:val="28"/>
          <w:szCs w:val="28"/>
        </w:rPr>
        <w:t>A</w:t>
      </w:r>
      <w:r w:rsidRPr="00687953">
        <w:rPr>
          <w:sz w:val="28"/>
          <w:szCs w:val="28"/>
        </w:rPr>
        <w:t xml:space="preserve"> – Suggested response wording</w:t>
      </w:r>
      <w:bookmarkEnd w:id="135"/>
      <w:r w:rsidRPr="00687953">
        <w:rPr>
          <w:sz w:val="28"/>
          <w:szCs w:val="28"/>
        </w:rPr>
        <w:t xml:space="preserve"> </w:t>
      </w:r>
    </w:p>
    <w:p w14:paraId="17CABCA8" w14:textId="77777777" w:rsidR="00687953" w:rsidRPr="00687953" w:rsidRDefault="00687953" w:rsidP="00687953">
      <w:pPr>
        <w:rPr>
          <w:rFonts w:ascii="Arial" w:hAnsi="Arial" w:cs="Arial"/>
          <w:sz w:val="22"/>
          <w:szCs w:val="22"/>
        </w:rPr>
      </w:pPr>
    </w:p>
    <w:p w14:paraId="6A7225F5" w14:textId="47A1B21A" w:rsidR="00687953" w:rsidRDefault="00687953" w:rsidP="00687953">
      <w:pPr>
        <w:rPr>
          <w:rFonts w:ascii="Arial" w:hAnsi="Arial" w:cs="Arial"/>
          <w:sz w:val="22"/>
          <w:szCs w:val="22"/>
        </w:rPr>
      </w:pPr>
      <w:r w:rsidRPr="002C5D29">
        <w:rPr>
          <w:rFonts w:ascii="Arial" w:hAnsi="Arial" w:cs="Arial"/>
          <w:sz w:val="22"/>
          <w:szCs w:val="22"/>
        </w:rPr>
        <w:t>To support</w:t>
      </w:r>
      <w:r w:rsidRPr="00687953">
        <w:rPr>
          <w:rFonts w:ascii="Arial" w:hAnsi="Arial" w:cs="Arial"/>
          <w:sz w:val="22"/>
          <w:szCs w:val="22"/>
        </w:rPr>
        <w:t xml:space="preserve"> communicating results to our patients, the following suggested wording can be used for telephone</w:t>
      </w:r>
      <w:r w:rsidR="0090037A">
        <w:rPr>
          <w:rFonts w:ascii="Arial" w:hAnsi="Arial" w:cs="Arial"/>
          <w:sz w:val="22"/>
          <w:szCs w:val="22"/>
        </w:rPr>
        <w:t xml:space="preserve">, </w:t>
      </w:r>
      <w:proofErr w:type="gramStart"/>
      <w:r w:rsidR="0090037A">
        <w:rPr>
          <w:rFonts w:ascii="Arial" w:hAnsi="Arial" w:cs="Arial"/>
          <w:sz w:val="22"/>
          <w:szCs w:val="22"/>
        </w:rPr>
        <w:t>answerphone</w:t>
      </w:r>
      <w:proofErr w:type="gramEnd"/>
      <w:r w:rsidRPr="00687953">
        <w:rPr>
          <w:rFonts w:ascii="Arial" w:hAnsi="Arial" w:cs="Arial"/>
          <w:sz w:val="22"/>
          <w:szCs w:val="22"/>
        </w:rPr>
        <w:t xml:space="preserve"> and SMS</w:t>
      </w:r>
      <w:r w:rsidR="0090037A">
        <w:rPr>
          <w:rFonts w:ascii="Arial" w:hAnsi="Arial" w:cs="Arial"/>
          <w:sz w:val="22"/>
          <w:szCs w:val="22"/>
        </w:rPr>
        <w:t>:</w:t>
      </w:r>
    </w:p>
    <w:p w14:paraId="30331E10" w14:textId="77777777" w:rsidR="00687953" w:rsidRDefault="00687953" w:rsidP="00687953">
      <w:pPr>
        <w:rPr>
          <w:rFonts w:ascii="Arial" w:hAnsi="Arial" w:cs="Arial"/>
          <w:sz w:val="22"/>
          <w:szCs w:val="22"/>
        </w:rPr>
      </w:pPr>
    </w:p>
    <w:p w14:paraId="2A5DC8D3" w14:textId="7A4675FF" w:rsidR="00687953" w:rsidRPr="002C5D29" w:rsidRDefault="00687953" w:rsidP="00687953">
      <w:pPr>
        <w:pStyle w:val="ListParagraph"/>
        <w:numPr>
          <w:ilvl w:val="0"/>
          <w:numId w:val="24"/>
        </w:numPr>
        <w:rPr>
          <w:rFonts w:ascii="Arial" w:hAnsi="Arial" w:cs="Arial"/>
          <w:b/>
          <w:bCs/>
          <w:sz w:val="22"/>
          <w:szCs w:val="22"/>
        </w:rPr>
      </w:pPr>
      <w:r w:rsidRPr="002C5D29">
        <w:rPr>
          <w:rFonts w:ascii="Arial" w:hAnsi="Arial" w:cs="Arial"/>
          <w:b/>
          <w:bCs/>
          <w:sz w:val="22"/>
          <w:szCs w:val="22"/>
        </w:rPr>
        <w:t>Telephone</w:t>
      </w:r>
    </w:p>
    <w:p w14:paraId="530BF551" w14:textId="77777777" w:rsidR="00687953" w:rsidRPr="00687953" w:rsidRDefault="00687953" w:rsidP="00687953">
      <w:pPr>
        <w:rPr>
          <w:rFonts w:ascii="Arial" w:hAnsi="Arial" w:cs="Arial"/>
          <w:sz w:val="22"/>
          <w:szCs w:val="22"/>
        </w:rPr>
      </w:pPr>
    </w:p>
    <w:p w14:paraId="7ECC35F3" w14:textId="6F114941" w:rsidR="00687953" w:rsidRPr="00687953" w:rsidRDefault="00687953" w:rsidP="002C5D29">
      <w:pPr>
        <w:ind w:left="360"/>
        <w:rPr>
          <w:rFonts w:ascii="Arial" w:hAnsi="Arial" w:cs="Arial"/>
          <w:i/>
          <w:iCs/>
          <w:sz w:val="22"/>
        </w:rPr>
      </w:pPr>
      <w:r w:rsidRPr="00687953">
        <w:rPr>
          <w:rFonts w:ascii="Arial" w:hAnsi="Arial" w:cs="Arial"/>
          <w:i/>
          <w:iCs/>
          <w:sz w:val="22"/>
        </w:rPr>
        <w:t>“Good morning/afternoon, this is [</w:t>
      </w:r>
      <w:r w:rsidRPr="00687953">
        <w:rPr>
          <w:rFonts w:ascii="Arial" w:hAnsi="Arial" w:cs="Arial"/>
          <w:i/>
          <w:iCs/>
          <w:sz w:val="22"/>
          <w:highlight w:val="yellow"/>
        </w:rPr>
        <w:t>insert name/role</w:t>
      </w:r>
      <w:r w:rsidRPr="00687953">
        <w:rPr>
          <w:rFonts w:ascii="Arial" w:hAnsi="Arial" w:cs="Arial"/>
          <w:i/>
          <w:iCs/>
          <w:sz w:val="22"/>
        </w:rPr>
        <w:t xml:space="preserve">] calling from </w:t>
      </w:r>
      <w:r w:rsidR="00875BD3">
        <w:rPr>
          <w:rFonts w:ascii="Arial" w:hAnsi="Arial" w:cs="Arial"/>
          <w:i/>
          <w:iCs/>
          <w:sz w:val="22"/>
        </w:rPr>
        <w:t>Sheerwater Health Centre</w:t>
      </w:r>
      <w:r w:rsidRPr="00687953">
        <w:rPr>
          <w:rFonts w:ascii="Arial" w:hAnsi="Arial" w:cs="Arial"/>
          <w:i/>
          <w:iCs/>
          <w:sz w:val="22"/>
        </w:rPr>
        <w:t>. Can I speak with [</w:t>
      </w:r>
      <w:r w:rsidRPr="00687953">
        <w:rPr>
          <w:rFonts w:ascii="Arial" w:hAnsi="Arial" w:cs="Arial"/>
          <w:i/>
          <w:iCs/>
          <w:sz w:val="22"/>
          <w:highlight w:val="yellow"/>
        </w:rPr>
        <w:t>insert name of patient</w:t>
      </w:r>
      <w:r w:rsidRPr="00687953">
        <w:rPr>
          <w:rFonts w:ascii="Arial" w:hAnsi="Arial" w:cs="Arial"/>
          <w:i/>
          <w:iCs/>
          <w:sz w:val="22"/>
        </w:rPr>
        <w:t xml:space="preserve">]?  For confidentiality purposes, </w:t>
      </w:r>
      <w:r w:rsidRPr="00687953">
        <w:rPr>
          <w:rFonts w:ascii="Arial" w:hAnsi="Arial" w:cs="Arial"/>
          <w:i/>
          <w:iCs/>
          <w:sz w:val="22"/>
          <w:szCs w:val="22"/>
        </w:rPr>
        <w:t>please can you confirm your</w:t>
      </w:r>
      <w:r w:rsidRPr="00687953">
        <w:rPr>
          <w:rFonts w:ascii="Arial" w:hAnsi="Arial" w:cs="Arial"/>
          <w:i/>
          <w:iCs/>
        </w:rPr>
        <w:t xml:space="preserve"> </w:t>
      </w:r>
      <w:r w:rsidRPr="00687953">
        <w:rPr>
          <w:rFonts w:ascii="Arial" w:hAnsi="Arial" w:cs="Arial"/>
          <w:i/>
          <w:iCs/>
          <w:sz w:val="22"/>
        </w:rPr>
        <w:t xml:space="preserve">name, </w:t>
      </w:r>
      <w:proofErr w:type="gramStart"/>
      <w:r w:rsidRPr="00687953">
        <w:rPr>
          <w:rFonts w:ascii="Arial" w:hAnsi="Arial" w:cs="Arial"/>
          <w:i/>
          <w:iCs/>
          <w:sz w:val="22"/>
        </w:rPr>
        <w:t>address</w:t>
      </w:r>
      <w:proofErr w:type="gramEnd"/>
      <w:r w:rsidRPr="00687953">
        <w:rPr>
          <w:rFonts w:ascii="Arial" w:hAnsi="Arial" w:cs="Arial"/>
          <w:i/>
          <w:iCs/>
          <w:sz w:val="22"/>
        </w:rPr>
        <w:t xml:space="preserve"> and date of birth</w:t>
      </w:r>
      <w:proofErr w:type="gramStart"/>
      <w:r w:rsidRPr="00687953">
        <w:rPr>
          <w:rFonts w:ascii="Arial" w:hAnsi="Arial" w:cs="Arial"/>
          <w:i/>
          <w:iCs/>
          <w:sz w:val="22"/>
        </w:rPr>
        <w:t>”</w:t>
      </w:r>
      <w:r>
        <w:rPr>
          <w:rFonts w:ascii="Arial" w:hAnsi="Arial" w:cs="Arial"/>
          <w:i/>
          <w:iCs/>
          <w:sz w:val="22"/>
        </w:rPr>
        <w:t>.</w:t>
      </w:r>
      <w:proofErr w:type="gramEnd"/>
    </w:p>
    <w:p w14:paraId="7B3EA5B5" w14:textId="77777777" w:rsidR="00687953" w:rsidRPr="00687953" w:rsidRDefault="00687953" w:rsidP="002C5D29">
      <w:pPr>
        <w:ind w:left="360"/>
        <w:rPr>
          <w:rFonts w:ascii="Arial" w:hAnsi="Arial" w:cs="Arial"/>
          <w:sz w:val="22"/>
        </w:rPr>
      </w:pPr>
    </w:p>
    <w:p w14:paraId="2D680977" w14:textId="77777777" w:rsidR="00687953" w:rsidRPr="00687953" w:rsidRDefault="00687953" w:rsidP="002C5D29">
      <w:pPr>
        <w:ind w:left="360"/>
        <w:rPr>
          <w:rFonts w:ascii="Arial" w:hAnsi="Arial" w:cs="Arial"/>
          <w:bCs/>
          <w:sz w:val="22"/>
        </w:rPr>
      </w:pPr>
      <w:r w:rsidRPr="00687953">
        <w:rPr>
          <w:rFonts w:ascii="Arial" w:hAnsi="Arial" w:cs="Arial"/>
          <w:bCs/>
          <w:sz w:val="22"/>
        </w:rPr>
        <w:t>Once you are content it is the patient:</w:t>
      </w:r>
    </w:p>
    <w:p w14:paraId="0B3FE5B0" w14:textId="77777777" w:rsidR="00687953" w:rsidRPr="00687953" w:rsidRDefault="00687953" w:rsidP="002C5D29">
      <w:pPr>
        <w:ind w:left="360"/>
        <w:rPr>
          <w:rFonts w:ascii="Arial" w:hAnsi="Arial" w:cs="Arial"/>
          <w:b/>
          <w:sz w:val="22"/>
        </w:rPr>
      </w:pPr>
    </w:p>
    <w:p w14:paraId="2D5B410B" w14:textId="6762E8BC" w:rsidR="00687953" w:rsidRPr="00687953" w:rsidRDefault="00687953" w:rsidP="002C5D29">
      <w:pPr>
        <w:ind w:left="360"/>
        <w:rPr>
          <w:rFonts w:ascii="Arial" w:hAnsi="Arial" w:cs="Arial"/>
          <w:i/>
          <w:iCs/>
          <w:sz w:val="22"/>
        </w:rPr>
      </w:pPr>
      <w:r w:rsidRPr="00687953">
        <w:rPr>
          <w:rFonts w:ascii="Arial" w:hAnsi="Arial" w:cs="Arial"/>
          <w:i/>
          <w:iCs/>
          <w:sz w:val="22"/>
        </w:rPr>
        <w:t xml:space="preserve">“I am calling regarding your recent tests. The </w:t>
      </w:r>
      <w:r w:rsidR="0090037A">
        <w:rPr>
          <w:rFonts w:ascii="Arial" w:hAnsi="Arial" w:cs="Arial"/>
          <w:i/>
          <w:iCs/>
          <w:sz w:val="22"/>
        </w:rPr>
        <w:t>clinician</w:t>
      </w:r>
      <w:r w:rsidRPr="00687953">
        <w:rPr>
          <w:rFonts w:ascii="Arial" w:hAnsi="Arial" w:cs="Arial"/>
          <w:i/>
          <w:iCs/>
          <w:sz w:val="22"/>
        </w:rPr>
        <w:t xml:space="preserve"> has advised me to inform you that your results are normal.  There is no need for another </w:t>
      </w:r>
      <w:r w:rsidRPr="0090037A">
        <w:rPr>
          <w:rFonts w:ascii="Arial" w:hAnsi="Arial" w:cs="Arial"/>
          <w:i/>
          <w:iCs/>
          <w:sz w:val="22"/>
        </w:rPr>
        <w:t>test</w:t>
      </w:r>
      <w:r w:rsidR="0090037A">
        <w:rPr>
          <w:rFonts w:ascii="Arial" w:hAnsi="Arial" w:cs="Arial"/>
          <w:i/>
          <w:iCs/>
          <w:sz w:val="22"/>
        </w:rPr>
        <w:t>,</w:t>
      </w:r>
      <w:r w:rsidRPr="0090037A">
        <w:rPr>
          <w:rFonts w:ascii="Arial" w:hAnsi="Arial" w:cs="Arial"/>
          <w:i/>
          <w:iCs/>
          <w:sz w:val="22"/>
        </w:rPr>
        <w:t xml:space="preserve"> </w:t>
      </w:r>
      <w:r w:rsidR="0090037A" w:rsidRPr="002C5D29">
        <w:rPr>
          <w:rFonts w:ascii="Arial" w:hAnsi="Arial" w:cs="Arial"/>
          <w:i/>
          <w:iCs/>
          <w:sz w:val="22"/>
          <w:highlight w:val="yellow"/>
        </w:rPr>
        <w:t>or</w:t>
      </w:r>
      <w:r w:rsidRPr="00687953">
        <w:rPr>
          <w:rFonts w:ascii="Arial" w:hAnsi="Arial" w:cs="Arial"/>
          <w:i/>
          <w:iCs/>
          <w:sz w:val="22"/>
        </w:rPr>
        <w:t xml:space="preserve"> you need a follow up in [</w:t>
      </w:r>
      <w:r w:rsidRPr="00687953">
        <w:rPr>
          <w:rFonts w:ascii="Arial" w:hAnsi="Arial" w:cs="Arial"/>
          <w:i/>
          <w:iCs/>
          <w:sz w:val="22"/>
          <w:highlight w:val="yellow"/>
        </w:rPr>
        <w:t>x</w:t>
      </w:r>
      <w:r w:rsidRPr="00687953">
        <w:rPr>
          <w:rFonts w:ascii="Arial" w:hAnsi="Arial" w:cs="Arial"/>
          <w:i/>
          <w:iCs/>
          <w:sz w:val="22"/>
        </w:rPr>
        <w:t xml:space="preserve">] days or weeks.”  </w:t>
      </w:r>
    </w:p>
    <w:p w14:paraId="20DB0E00" w14:textId="77777777" w:rsidR="00687953" w:rsidRPr="00687953" w:rsidRDefault="00687953" w:rsidP="002C5D29">
      <w:pPr>
        <w:ind w:left="360"/>
        <w:rPr>
          <w:rFonts w:ascii="Arial" w:hAnsi="Arial" w:cs="Arial"/>
        </w:rPr>
      </w:pPr>
    </w:p>
    <w:p w14:paraId="0EB4E906" w14:textId="3675B5D1" w:rsidR="00687953" w:rsidRPr="00687953" w:rsidRDefault="00687953" w:rsidP="002C5D29">
      <w:pPr>
        <w:ind w:left="360"/>
        <w:rPr>
          <w:rFonts w:ascii="Arial" w:hAnsi="Arial" w:cs="Arial"/>
          <w:sz w:val="22"/>
        </w:rPr>
      </w:pPr>
      <w:r w:rsidRPr="00687953">
        <w:rPr>
          <w:rFonts w:ascii="Arial" w:hAnsi="Arial" w:cs="Arial"/>
          <w:sz w:val="22"/>
        </w:rPr>
        <w:t xml:space="preserve">In the case of abnormal or borderline results, the clinician reviewing the result is to send a “task” via the clinical system to the administration team asking them to recall the patient to arrange a follow up test or appointment. This task can be audited to </w:t>
      </w:r>
      <w:r w:rsidR="002C5D29">
        <w:rPr>
          <w:rFonts w:ascii="Arial" w:hAnsi="Arial" w:cs="Arial"/>
          <w:sz w:val="22"/>
        </w:rPr>
        <w:t>ascertain</w:t>
      </w:r>
      <w:r w:rsidRPr="00687953">
        <w:rPr>
          <w:rFonts w:ascii="Arial" w:hAnsi="Arial" w:cs="Arial"/>
          <w:sz w:val="22"/>
        </w:rPr>
        <w:t xml:space="preserve"> if the instructions have been carried out. </w:t>
      </w:r>
    </w:p>
    <w:p w14:paraId="4D5C488C" w14:textId="77777777" w:rsidR="00687953" w:rsidRPr="00687953" w:rsidRDefault="00687953" w:rsidP="002C5D29">
      <w:pPr>
        <w:ind w:left="360"/>
        <w:rPr>
          <w:rFonts w:ascii="Arial" w:hAnsi="Arial" w:cs="Arial"/>
          <w:sz w:val="22"/>
        </w:rPr>
      </w:pPr>
    </w:p>
    <w:p w14:paraId="6857F3A1" w14:textId="77777777" w:rsidR="00687953" w:rsidRPr="00687953" w:rsidRDefault="00687953" w:rsidP="002C5D29">
      <w:pPr>
        <w:ind w:left="360"/>
        <w:rPr>
          <w:rFonts w:ascii="Arial" w:hAnsi="Arial" w:cs="Arial"/>
          <w:sz w:val="22"/>
        </w:rPr>
      </w:pPr>
      <w:r w:rsidRPr="00687953">
        <w:rPr>
          <w:rFonts w:ascii="Arial" w:hAnsi="Arial" w:cs="Arial"/>
          <w:sz w:val="22"/>
        </w:rPr>
        <w:t xml:space="preserve">The following </w:t>
      </w:r>
      <w:r w:rsidRPr="002C5D29">
        <w:rPr>
          <w:rFonts w:ascii="Arial" w:hAnsi="Arial" w:cs="Arial"/>
          <w:bCs/>
          <w:sz w:val="22"/>
        </w:rPr>
        <w:t>suggested</w:t>
      </w:r>
      <w:r w:rsidRPr="00687953">
        <w:rPr>
          <w:rFonts w:ascii="Arial" w:hAnsi="Arial" w:cs="Arial"/>
          <w:bCs/>
          <w:sz w:val="22"/>
        </w:rPr>
        <w:t xml:space="preserve"> </w:t>
      </w:r>
      <w:r w:rsidRPr="00687953">
        <w:rPr>
          <w:rFonts w:ascii="Arial" w:hAnsi="Arial" w:cs="Arial"/>
          <w:sz w:val="22"/>
        </w:rPr>
        <w:t>wording may be used:</w:t>
      </w:r>
    </w:p>
    <w:p w14:paraId="112A605A" w14:textId="77777777" w:rsidR="00687953" w:rsidRPr="00687953" w:rsidRDefault="00687953" w:rsidP="002C5D29">
      <w:pPr>
        <w:ind w:left="360"/>
        <w:rPr>
          <w:rFonts w:ascii="Arial" w:hAnsi="Arial" w:cs="Arial"/>
        </w:rPr>
      </w:pPr>
    </w:p>
    <w:p w14:paraId="21BF0FA6" w14:textId="67BAC6F5" w:rsidR="00687953" w:rsidRPr="00687953" w:rsidRDefault="00687953" w:rsidP="002C5D29">
      <w:pPr>
        <w:ind w:left="360"/>
        <w:rPr>
          <w:rFonts w:ascii="Arial" w:hAnsi="Arial" w:cs="Arial"/>
          <w:i/>
          <w:iCs/>
          <w:sz w:val="22"/>
        </w:rPr>
      </w:pPr>
      <w:r w:rsidRPr="00687953">
        <w:rPr>
          <w:rFonts w:ascii="Arial" w:hAnsi="Arial" w:cs="Arial"/>
          <w:i/>
          <w:iCs/>
          <w:sz w:val="22"/>
        </w:rPr>
        <w:t>“Good morning/afternoon, this is [</w:t>
      </w:r>
      <w:r w:rsidRPr="00687953">
        <w:rPr>
          <w:rFonts w:ascii="Arial" w:hAnsi="Arial" w:cs="Arial"/>
          <w:i/>
          <w:iCs/>
          <w:sz w:val="22"/>
          <w:highlight w:val="yellow"/>
        </w:rPr>
        <w:t>insert name/role</w:t>
      </w:r>
      <w:r w:rsidRPr="00687953">
        <w:rPr>
          <w:rFonts w:ascii="Arial" w:hAnsi="Arial" w:cs="Arial"/>
          <w:i/>
          <w:iCs/>
          <w:sz w:val="22"/>
        </w:rPr>
        <w:t xml:space="preserve">] calling from </w:t>
      </w:r>
      <w:r w:rsidR="00875BD3">
        <w:rPr>
          <w:rFonts w:ascii="Arial" w:hAnsi="Arial" w:cs="Arial"/>
          <w:i/>
          <w:iCs/>
          <w:sz w:val="22"/>
        </w:rPr>
        <w:t>Sheerwater Health Centre</w:t>
      </w:r>
      <w:r w:rsidRPr="00687953">
        <w:rPr>
          <w:rFonts w:ascii="Arial" w:hAnsi="Arial" w:cs="Arial"/>
          <w:i/>
          <w:iCs/>
          <w:sz w:val="22"/>
        </w:rPr>
        <w:t>. Can I speak with [</w:t>
      </w:r>
      <w:r w:rsidRPr="00687953">
        <w:rPr>
          <w:rFonts w:ascii="Arial" w:hAnsi="Arial" w:cs="Arial"/>
          <w:i/>
          <w:iCs/>
          <w:sz w:val="22"/>
          <w:highlight w:val="yellow"/>
        </w:rPr>
        <w:t>insert name of patient</w:t>
      </w:r>
      <w:r w:rsidRPr="00687953">
        <w:rPr>
          <w:rFonts w:ascii="Arial" w:hAnsi="Arial" w:cs="Arial"/>
          <w:i/>
          <w:iCs/>
          <w:sz w:val="22"/>
        </w:rPr>
        <w:t xml:space="preserve">]?  For confidentiality purposes, please can you confirm your name, </w:t>
      </w:r>
      <w:proofErr w:type="gramStart"/>
      <w:r w:rsidRPr="00687953">
        <w:rPr>
          <w:rFonts w:ascii="Arial" w:hAnsi="Arial" w:cs="Arial"/>
          <w:i/>
          <w:iCs/>
          <w:sz w:val="22"/>
        </w:rPr>
        <w:t>address</w:t>
      </w:r>
      <w:proofErr w:type="gramEnd"/>
      <w:r w:rsidRPr="00687953">
        <w:rPr>
          <w:rFonts w:ascii="Arial" w:hAnsi="Arial" w:cs="Arial"/>
          <w:i/>
          <w:iCs/>
          <w:sz w:val="22"/>
        </w:rPr>
        <w:t xml:space="preserve"> and date of birth.” </w:t>
      </w:r>
    </w:p>
    <w:p w14:paraId="39C81A90" w14:textId="77777777" w:rsidR="00687953" w:rsidRPr="00687953" w:rsidRDefault="00687953" w:rsidP="002C5D29">
      <w:pPr>
        <w:ind w:left="360"/>
        <w:rPr>
          <w:rFonts w:ascii="Arial" w:hAnsi="Arial" w:cs="Arial"/>
          <w:sz w:val="22"/>
        </w:rPr>
      </w:pPr>
    </w:p>
    <w:p w14:paraId="4CAFD630" w14:textId="77777777" w:rsidR="00687953" w:rsidRPr="00687953" w:rsidRDefault="00687953" w:rsidP="002C5D29">
      <w:pPr>
        <w:ind w:left="360"/>
        <w:rPr>
          <w:rFonts w:ascii="Arial" w:hAnsi="Arial" w:cs="Arial"/>
          <w:bCs/>
          <w:sz w:val="22"/>
        </w:rPr>
      </w:pPr>
      <w:r w:rsidRPr="00687953">
        <w:rPr>
          <w:rFonts w:ascii="Arial" w:hAnsi="Arial" w:cs="Arial"/>
          <w:bCs/>
          <w:sz w:val="22"/>
        </w:rPr>
        <w:t>Once you are content it is the patient:</w:t>
      </w:r>
    </w:p>
    <w:p w14:paraId="10B8BB0B" w14:textId="77777777" w:rsidR="00687953" w:rsidRPr="00687953" w:rsidRDefault="00687953" w:rsidP="002C5D29">
      <w:pPr>
        <w:ind w:left="360"/>
        <w:rPr>
          <w:rFonts w:ascii="Arial" w:hAnsi="Arial" w:cs="Arial"/>
          <w:b/>
          <w:sz w:val="22"/>
        </w:rPr>
      </w:pPr>
    </w:p>
    <w:p w14:paraId="19EC530A" w14:textId="63902702" w:rsidR="00687953" w:rsidRDefault="00687953" w:rsidP="00687953">
      <w:pPr>
        <w:ind w:left="360"/>
        <w:rPr>
          <w:rFonts w:ascii="Arial" w:hAnsi="Arial" w:cs="Arial"/>
          <w:i/>
          <w:iCs/>
          <w:sz w:val="22"/>
        </w:rPr>
      </w:pPr>
      <w:r w:rsidRPr="00687953">
        <w:rPr>
          <w:rFonts w:ascii="Arial" w:hAnsi="Arial" w:cs="Arial"/>
          <w:i/>
          <w:iCs/>
          <w:sz w:val="22"/>
        </w:rPr>
        <w:t xml:space="preserve">“I am calling regarding your recent tests. The </w:t>
      </w:r>
      <w:r w:rsidR="0090037A">
        <w:rPr>
          <w:rFonts w:ascii="Arial" w:hAnsi="Arial" w:cs="Arial"/>
          <w:i/>
          <w:iCs/>
          <w:sz w:val="22"/>
        </w:rPr>
        <w:t>clinician</w:t>
      </w:r>
      <w:r w:rsidRPr="00687953">
        <w:rPr>
          <w:rFonts w:ascii="Arial" w:hAnsi="Arial" w:cs="Arial"/>
          <w:i/>
          <w:iCs/>
          <w:sz w:val="22"/>
        </w:rPr>
        <w:t xml:space="preserve"> has advised me to inform you that your results are borderline or abnormal.  Please do not worry, </w:t>
      </w:r>
      <w:r w:rsidR="0090037A">
        <w:rPr>
          <w:rFonts w:ascii="Arial" w:hAnsi="Arial" w:cs="Arial"/>
          <w:i/>
          <w:iCs/>
          <w:sz w:val="22"/>
        </w:rPr>
        <w:t>[</w:t>
      </w:r>
      <w:r w:rsidR="0090037A" w:rsidRPr="002C5D29">
        <w:rPr>
          <w:rFonts w:ascii="Arial" w:hAnsi="Arial" w:cs="Arial"/>
          <w:i/>
          <w:iCs/>
          <w:sz w:val="22"/>
          <w:highlight w:val="yellow"/>
        </w:rPr>
        <w:t>insert name of clinician</w:t>
      </w:r>
      <w:r w:rsidR="0090037A">
        <w:rPr>
          <w:rFonts w:ascii="Arial" w:hAnsi="Arial" w:cs="Arial"/>
          <w:i/>
          <w:iCs/>
          <w:sz w:val="22"/>
        </w:rPr>
        <w:t>]</w:t>
      </w:r>
      <w:r w:rsidRPr="00687953">
        <w:rPr>
          <w:rFonts w:ascii="Arial" w:hAnsi="Arial" w:cs="Arial"/>
          <w:i/>
          <w:iCs/>
          <w:sz w:val="22"/>
        </w:rPr>
        <w:t xml:space="preserve"> has requested that you book an appointment </w:t>
      </w:r>
      <w:r w:rsidRPr="00687953">
        <w:rPr>
          <w:rFonts w:ascii="Arial" w:hAnsi="Arial" w:cs="Arial"/>
          <w:i/>
          <w:iCs/>
          <w:sz w:val="22"/>
          <w:highlight w:val="yellow"/>
        </w:rPr>
        <w:t>or</w:t>
      </w:r>
      <w:r w:rsidRPr="00687953">
        <w:rPr>
          <w:rFonts w:ascii="Arial" w:hAnsi="Arial" w:cs="Arial"/>
          <w:i/>
          <w:iCs/>
          <w:sz w:val="22"/>
        </w:rPr>
        <w:t xml:space="preserve"> book a repeat test.  I am unable to discuss any specifics about your test, but I can arrange for the </w:t>
      </w:r>
      <w:r w:rsidR="0090037A">
        <w:rPr>
          <w:rFonts w:ascii="Arial" w:hAnsi="Arial" w:cs="Arial"/>
          <w:i/>
          <w:iCs/>
          <w:sz w:val="22"/>
        </w:rPr>
        <w:t>clinician</w:t>
      </w:r>
      <w:r w:rsidRPr="00687953">
        <w:rPr>
          <w:rFonts w:ascii="Arial" w:hAnsi="Arial" w:cs="Arial"/>
          <w:i/>
          <w:iCs/>
          <w:sz w:val="22"/>
        </w:rPr>
        <w:t xml:space="preserve"> to call you to discuss your results.”  </w:t>
      </w:r>
    </w:p>
    <w:p w14:paraId="2E5F351E" w14:textId="77777777" w:rsidR="00687953" w:rsidRDefault="00687953" w:rsidP="00687953">
      <w:pPr>
        <w:ind w:left="360"/>
        <w:rPr>
          <w:rFonts w:ascii="Arial" w:hAnsi="Arial" w:cs="Arial"/>
          <w:i/>
          <w:iCs/>
          <w:sz w:val="22"/>
        </w:rPr>
      </w:pPr>
    </w:p>
    <w:p w14:paraId="762D8E13" w14:textId="37B9628A" w:rsidR="00687953" w:rsidRPr="002C5D29" w:rsidRDefault="00687953" w:rsidP="002C5D29">
      <w:pPr>
        <w:pStyle w:val="ListParagraph"/>
        <w:numPr>
          <w:ilvl w:val="0"/>
          <w:numId w:val="24"/>
        </w:numPr>
        <w:rPr>
          <w:rFonts w:ascii="Arial" w:hAnsi="Arial" w:cs="Arial"/>
          <w:b/>
          <w:bCs/>
          <w:sz w:val="22"/>
        </w:rPr>
      </w:pPr>
      <w:r w:rsidRPr="002C5D29">
        <w:rPr>
          <w:rFonts w:ascii="Arial" w:hAnsi="Arial" w:cs="Arial"/>
          <w:b/>
          <w:bCs/>
          <w:sz w:val="22"/>
        </w:rPr>
        <w:t>Telephone answerphone message</w:t>
      </w:r>
    </w:p>
    <w:p w14:paraId="1A3A6966" w14:textId="77777777" w:rsidR="00687953" w:rsidRPr="00687953" w:rsidRDefault="00687953" w:rsidP="002C5D29">
      <w:pPr>
        <w:ind w:left="360"/>
        <w:rPr>
          <w:rFonts w:cstheme="minorHAnsi"/>
        </w:rPr>
      </w:pPr>
    </w:p>
    <w:p w14:paraId="4DEA1B76" w14:textId="186FAE6D" w:rsidR="00687953" w:rsidRPr="00687953" w:rsidRDefault="00687953" w:rsidP="002C5D29">
      <w:pPr>
        <w:ind w:left="360"/>
        <w:rPr>
          <w:rFonts w:ascii="Arial" w:hAnsi="Arial" w:cs="Arial"/>
          <w:sz w:val="22"/>
        </w:rPr>
      </w:pPr>
      <w:r w:rsidRPr="00687953">
        <w:rPr>
          <w:rFonts w:ascii="Arial" w:hAnsi="Arial" w:cs="Arial"/>
          <w:sz w:val="22"/>
        </w:rPr>
        <w:t xml:space="preserve">If, when attempting to contact a patient, an answerphone is reached, staff are to state they are calling from </w:t>
      </w:r>
      <w:r w:rsidR="0090037A">
        <w:rPr>
          <w:rFonts w:ascii="Arial" w:hAnsi="Arial" w:cs="Arial"/>
          <w:sz w:val="22"/>
        </w:rPr>
        <w:t>this organisation</w:t>
      </w:r>
      <w:r w:rsidRPr="00687953">
        <w:rPr>
          <w:rFonts w:ascii="Arial" w:hAnsi="Arial" w:cs="Arial"/>
          <w:sz w:val="22"/>
        </w:rPr>
        <w:t xml:space="preserve"> and request that the patient call back.  Under no circumstances </w:t>
      </w:r>
      <w:r w:rsidR="0090037A">
        <w:rPr>
          <w:rFonts w:ascii="Arial" w:hAnsi="Arial" w:cs="Arial"/>
          <w:sz w:val="22"/>
        </w:rPr>
        <w:t xml:space="preserve">should a </w:t>
      </w:r>
      <w:r w:rsidRPr="00687953">
        <w:rPr>
          <w:rFonts w:ascii="Arial" w:hAnsi="Arial" w:cs="Arial"/>
          <w:sz w:val="22"/>
        </w:rPr>
        <w:t xml:space="preserve">message </w:t>
      </w:r>
      <w:r w:rsidR="0090037A">
        <w:rPr>
          <w:rFonts w:ascii="Arial" w:hAnsi="Arial" w:cs="Arial"/>
          <w:sz w:val="22"/>
        </w:rPr>
        <w:t>be left explaining</w:t>
      </w:r>
      <w:r w:rsidRPr="00687953">
        <w:rPr>
          <w:rFonts w:ascii="Arial" w:hAnsi="Arial" w:cs="Arial"/>
          <w:sz w:val="22"/>
        </w:rPr>
        <w:t xml:space="preserve"> the reason for the call.</w:t>
      </w:r>
    </w:p>
    <w:p w14:paraId="292C5A8E" w14:textId="77777777" w:rsidR="00687953" w:rsidRPr="00687953" w:rsidRDefault="00687953" w:rsidP="002C5D29">
      <w:pPr>
        <w:ind w:left="360"/>
        <w:rPr>
          <w:rFonts w:cstheme="minorHAnsi"/>
        </w:rPr>
      </w:pPr>
    </w:p>
    <w:p w14:paraId="259AC783" w14:textId="754D27D8" w:rsidR="00687953" w:rsidRPr="00687953" w:rsidRDefault="00687953" w:rsidP="002C5D29">
      <w:pPr>
        <w:ind w:left="360"/>
        <w:rPr>
          <w:rFonts w:ascii="Arial" w:hAnsi="Arial" w:cs="Arial"/>
          <w:sz w:val="22"/>
        </w:rPr>
      </w:pPr>
      <w:r w:rsidRPr="00687953">
        <w:rPr>
          <w:rFonts w:ascii="Arial" w:hAnsi="Arial" w:cs="Arial"/>
          <w:sz w:val="22"/>
        </w:rPr>
        <w:t xml:space="preserve">Should a patient call and enquire about their results, </w:t>
      </w:r>
      <w:r w:rsidR="000A4E86">
        <w:rPr>
          <w:rFonts w:ascii="Arial" w:hAnsi="Arial" w:cs="Arial"/>
          <w:sz w:val="22"/>
        </w:rPr>
        <w:t xml:space="preserve">they will be asked to phone after 11.30 am. The time between </w:t>
      </w:r>
      <w:r w:rsidR="00B74375">
        <w:rPr>
          <w:rFonts w:ascii="Arial" w:hAnsi="Arial" w:cs="Arial"/>
          <w:sz w:val="22"/>
        </w:rPr>
        <w:t>14.00 and 16.00 Monday to Friday</w:t>
      </w:r>
      <w:r w:rsidR="000A4E86">
        <w:rPr>
          <w:rFonts w:ascii="Arial" w:hAnsi="Arial" w:cs="Arial"/>
          <w:sz w:val="22"/>
        </w:rPr>
        <w:t xml:space="preserve"> is less busy for the practice</w:t>
      </w:r>
      <w:r w:rsidRPr="00687953">
        <w:rPr>
          <w:rFonts w:ascii="Arial" w:hAnsi="Arial" w:cs="Arial"/>
          <w:sz w:val="22"/>
        </w:rPr>
        <w:t xml:space="preserve">.  </w:t>
      </w:r>
    </w:p>
    <w:p w14:paraId="3DE4C2D5" w14:textId="77777777" w:rsidR="00687953" w:rsidRPr="00687953" w:rsidRDefault="00687953" w:rsidP="00687953">
      <w:pPr>
        <w:rPr>
          <w:rFonts w:ascii="Arial" w:hAnsi="Arial" w:cs="Arial"/>
        </w:rPr>
      </w:pPr>
    </w:p>
    <w:p w14:paraId="59D1B47D" w14:textId="6EF516F9" w:rsidR="00687953" w:rsidRPr="002C5D29" w:rsidRDefault="00687953" w:rsidP="002C5D29">
      <w:pPr>
        <w:pStyle w:val="ListParagraph"/>
        <w:numPr>
          <w:ilvl w:val="0"/>
          <w:numId w:val="24"/>
        </w:numPr>
        <w:rPr>
          <w:b/>
          <w:bCs/>
        </w:rPr>
      </w:pPr>
      <w:r w:rsidRPr="002C5D29">
        <w:rPr>
          <w:rFonts w:ascii="Arial" w:hAnsi="Arial" w:cs="Arial"/>
          <w:b/>
          <w:bCs/>
          <w:sz w:val="22"/>
        </w:rPr>
        <w:t>SMS (text) message</w:t>
      </w:r>
    </w:p>
    <w:p w14:paraId="0505C656" w14:textId="77777777" w:rsidR="00687953" w:rsidRDefault="00687953" w:rsidP="00687953">
      <w:pPr>
        <w:ind w:firstLine="360"/>
        <w:rPr>
          <w:rFonts w:ascii="Arial" w:hAnsi="Arial" w:cs="Arial"/>
          <w:sz w:val="22"/>
        </w:rPr>
      </w:pPr>
    </w:p>
    <w:p w14:paraId="5D060204" w14:textId="42E38E00" w:rsidR="00687953" w:rsidRPr="00687953" w:rsidRDefault="00687953" w:rsidP="002C5D29">
      <w:pPr>
        <w:ind w:firstLine="360"/>
        <w:rPr>
          <w:rFonts w:ascii="Arial" w:hAnsi="Arial" w:cs="Arial"/>
          <w:sz w:val="22"/>
        </w:rPr>
      </w:pPr>
      <w:r w:rsidRPr="00687953">
        <w:rPr>
          <w:rFonts w:ascii="Arial" w:hAnsi="Arial" w:cs="Arial"/>
          <w:sz w:val="22"/>
        </w:rPr>
        <w:t>A SMS for normal results should read:</w:t>
      </w:r>
    </w:p>
    <w:p w14:paraId="4A882ECA" w14:textId="77777777" w:rsidR="00687953" w:rsidRPr="00687953" w:rsidRDefault="00687953" w:rsidP="00687953">
      <w:pPr>
        <w:rPr>
          <w:rFonts w:ascii="Arial" w:hAnsi="Arial" w:cs="Arial"/>
          <w:sz w:val="22"/>
        </w:rPr>
      </w:pPr>
    </w:p>
    <w:p w14:paraId="6577E554" w14:textId="77777777" w:rsidR="00687953" w:rsidRPr="00687953" w:rsidRDefault="00687953" w:rsidP="002C5D29">
      <w:pPr>
        <w:ind w:left="360"/>
        <w:rPr>
          <w:rFonts w:ascii="Arial" w:hAnsi="Arial" w:cs="Arial"/>
          <w:i/>
          <w:iCs/>
          <w:sz w:val="22"/>
        </w:rPr>
      </w:pPr>
      <w:r w:rsidRPr="00687953">
        <w:rPr>
          <w:rFonts w:ascii="Arial" w:hAnsi="Arial" w:cs="Arial"/>
          <w:i/>
          <w:iCs/>
          <w:sz w:val="22"/>
        </w:rPr>
        <w:lastRenderedPageBreak/>
        <w:t xml:space="preserve">Dear </w:t>
      </w:r>
      <w:proofErr w:type="spellStart"/>
      <w:r w:rsidRPr="00687953">
        <w:rPr>
          <w:rFonts w:ascii="Arial" w:hAnsi="Arial" w:cs="Arial"/>
          <w:i/>
          <w:iCs/>
          <w:sz w:val="22"/>
        </w:rPr>
        <w:t>xxxxx</w:t>
      </w:r>
      <w:proofErr w:type="spellEnd"/>
      <w:r w:rsidRPr="00687953">
        <w:rPr>
          <w:rFonts w:ascii="Arial" w:hAnsi="Arial" w:cs="Arial"/>
          <w:i/>
          <w:iCs/>
          <w:sz w:val="22"/>
        </w:rPr>
        <w:t>, following your recent investigation your results have been reviewed and your results are normal.</w:t>
      </w:r>
    </w:p>
    <w:p w14:paraId="43A5C193" w14:textId="77777777" w:rsidR="00687953" w:rsidRPr="00687953" w:rsidRDefault="00687953" w:rsidP="00687953">
      <w:pPr>
        <w:rPr>
          <w:rFonts w:ascii="Arial" w:hAnsi="Arial" w:cs="Arial"/>
          <w:i/>
          <w:iCs/>
          <w:sz w:val="22"/>
        </w:rPr>
      </w:pPr>
    </w:p>
    <w:p w14:paraId="48FFFA1F" w14:textId="77777777" w:rsidR="00687953" w:rsidRPr="00687953" w:rsidRDefault="00687953" w:rsidP="002C5D29">
      <w:pPr>
        <w:ind w:firstLine="360"/>
        <w:rPr>
          <w:rFonts w:ascii="Arial" w:hAnsi="Arial" w:cs="Arial"/>
          <w:i/>
          <w:iCs/>
          <w:sz w:val="22"/>
        </w:rPr>
      </w:pPr>
      <w:r w:rsidRPr="00687953">
        <w:rPr>
          <w:rFonts w:ascii="Arial" w:hAnsi="Arial" w:cs="Arial"/>
          <w:i/>
          <w:iCs/>
          <w:sz w:val="22"/>
        </w:rPr>
        <w:t>Or</w:t>
      </w:r>
    </w:p>
    <w:p w14:paraId="1F2B494F" w14:textId="77777777" w:rsidR="00687953" w:rsidRPr="00687953" w:rsidRDefault="00687953" w:rsidP="00687953">
      <w:pPr>
        <w:rPr>
          <w:rFonts w:ascii="Arial" w:hAnsi="Arial" w:cs="Arial"/>
          <w:i/>
          <w:iCs/>
          <w:sz w:val="22"/>
        </w:rPr>
      </w:pPr>
    </w:p>
    <w:p w14:paraId="5AA83191" w14:textId="4BE2100C" w:rsidR="00687953" w:rsidRPr="00687953" w:rsidRDefault="00687953" w:rsidP="002C5D29">
      <w:pPr>
        <w:ind w:left="360"/>
        <w:rPr>
          <w:rFonts w:ascii="Arial" w:hAnsi="Arial" w:cs="Arial"/>
          <w:i/>
          <w:iCs/>
          <w:sz w:val="22"/>
        </w:rPr>
      </w:pPr>
      <w:r w:rsidRPr="00687953">
        <w:rPr>
          <w:rFonts w:ascii="Arial" w:hAnsi="Arial" w:cs="Arial"/>
          <w:i/>
          <w:iCs/>
          <w:sz w:val="22"/>
        </w:rPr>
        <w:t xml:space="preserve">Dear </w:t>
      </w:r>
      <w:proofErr w:type="spellStart"/>
      <w:r w:rsidRPr="00687953">
        <w:rPr>
          <w:rFonts w:ascii="Arial" w:hAnsi="Arial" w:cs="Arial"/>
          <w:i/>
          <w:iCs/>
          <w:sz w:val="22"/>
        </w:rPr>
        <w:t>xxxxx</w:t>
      </w:r>
      <w:proofErr w:type="spellEnd"/>
      <w:r w:rsidRPr="00687953">
        <w:rPr>
          <w:rFonts w:ascii="Arial" w:hAnsi="Arial" w:cs="Arial"/>
          <w:i/>
          <w:iCs/>
          <w:sz w:val="22"/>
        </w:rPr>
        <w:t xml:space="preserve">, the </w:t>
      </w:r>
      <w:r w:rsidR="0090037A">
        <w:rPr>
          <w:rFonts w:ascii="Arial" w:hAnsi="Arial" w:cs="Arial"/>
          <w:i/>
          <w:iCs/>
          <w:sz w:val="22"/>
        </w:rPr>
        <w:t>clinician</w:t>
      </w:r>
      <w:r w:rsidRPr="00687953">
        <w:rPr>
          <w:rFonts w:ascii="Arial" w:hAnsi="Arial" w:cs="Arial"/>
          <w:i/>
          <w:iCs/>
          <w:sz w:val="22"/>
        </w:rPr>
        <w:t xml:space="preserve"> has advised that your results are borderline or abnormal.  Please do not worry, </w:t>
      </w:r>
      <w:r w:rsidR="0090037A">
        <w:rPr>
          <w:rFonts w:ascii="Arial" w:hAnsi="Arial" w:cs="Arial"/>
          <w:i/>
          <w:iCs/>
          <w:sz w:val="22"/>
        </w:rPr>
        <w:t>[</w:t>
      </w:r>
      <w:r w:rsidR="0090037A" w:rsidRPr="002C5D29">
        <w:rPr>
          <w:rFonts w:ascii="Arial" w:hAnsi="Arial" w:cs="Arial"/>
          <w:i/>
          <w:iCs/>
          <w:sz w:val="22"/>
          <w:highlight w:val="yellow"/>
        </w:rPr>
        <w:t>insert clinician name</w:t>
      </w:r>
      <w:r w:rsidR="0090037A">
        <w:rPr>
          <w:rFonts w:ascii="Arial" w:hAnsi="Arial" w:cs="Arial"/>
          <w:i/>
          <w:iCs/>
          <w:sz w:val="22"/>
        </w:rPr>
        <w:t>]</w:t>
      </w:r>
      <w:r w:rsidRPr="00687953">
        <w:rPr>
          <w:rFonts w:ascii="Arial" w:hAnsi="Arial" w:cs="Arial"/>
          <w:i/>
          <w:iCs/>
          <w:sz w:val="22"/>
        </w:rPr>
        <w:t xml:space="preserve"> has requested that you book an </w:t>
      </w:r>
      <w:r w:rsidRPr="0090037A">
        <w:rPr>
          <w:rFonts w:ascii="Arial" w:hAnsi="Arial" w:cs="Arial"/>
          <w:i/>
          <w:iCs/>
          <w:sz w:val="22"/>
        </w:rPr>
        <w:t xml:space="preserve">appointment </w:t>
      </w:r>
      <w:r w:rsidRPr="002C5D29">
        <w:rPr>
          <w:rFonts w:ascii="Arial" w:hAnsi="Arial" w:cs="Arial"/>
          <w:i/>
          <w:iCs/>
          <w:sz w:val="22"/>
        </w:rPr>
        <w:t>or</w:t>
      </w:r>
      <w:r w:rsidRPr="0090037A">
        <w:rPr>
          <w:rFonts w:ascii="Arial" w:hAnsi="Arial" w:cs="Arial"/>
          <w:i/>
          <w:iCs/>
          <w:sz w:val="22"/>
        </w:rPr>
        <w:t xml:space="preserve"> book</w:t>
      </w:r>
      <w:r w:rsidRPr="00687953">
        <w:rPr>
          <w:rFonts w:ascii="Arial" w:hAnsi="Arial" w:cs="Arial"/>
          <w:i/>
          <w:iCs/>
          <w:sz w:val="22"/>
        </w:rPr>
        <w:t xml:space="preserve"> a repeat test. Please call the surgery as soon as you </w:t>
      </w:r>
      <w:proofErr w:type="gramStart"/>
      <w:r w:rsidRPr="00687953">
        <w:rPr>
          <w:rFonts w:ascii="Arial" w:hAnsi="Arial" w:cs="Arial"/>
          <w:i/>
          <w:iCs/>
          <w:sz w:val="22"/>
        </w:rPr>
        <w:t>are able to</w:t>
      </w:r>
      <w:proofErr w:type="gramEnd"/>
      <w:r w:rsidRPr="00687953">
        <w:rPr>
          <w:rFonts w:ascii="Arial" w:hAnsi="Arial" w:cs="Arial"/>
          <w:i/>
          <w:iCs/>
          <w:sz w:val="22"/>
        </w:rPr>
        <w:t xml:space="preserve"> book an appointment. </w:t>
      </w:r>
    </w:p>
    <w:p w14:paraId="66751399" w14:textId="77777777" w:rsidR="00687953" w:rsidRPr="00687953" w:rsidRDefault="00687953" w:rsidP="00687953">
      <w:pPr>
        <w:rPr>
          <w:rFonts w:ascii="Arial" w:hAnsi="Arial" w:cs="Arial"/>
          <w:sz w:val="22"/>
          <w:szCs w:val="22"/>
        </w:rPr>
      </w:pPr>
    </w:p>
    <w:p w14:paraId="0EEF67BF" w14:textId="60B9FD39" w:rsidR="00687953" w:rsidRPr="00687953" w:rsidRDefault="00687953"/>
    <w:p w14:paraId="07F0B8F7" w14:textId="77777777" w:rsidR="00687953" w:rsidRPr="002C5D29" w:rsidRDefault="00687953" w:rsidP="002C5D29"/>
    <w:p w14:paraId="6F646C0E" w14:textId="41DA3C01" w:rsidR="00195FAD" w:rsidRDefault="00195FAD">
      <w:r>
        <w:br w:type="page"/>
      </w:r>
    </w:p>
    <w:p w14:paraId="55DF839D" w14:textId="18EE23C0" w:rsidR="00DE027A" w:rsidRPr="00DE027A" w:rsidRDefault="00DE027A" w:rsidP="00DE027A">
      <w:pPr>
        <w:shd w:val="clear" w:color="auto" w:fill="FFFFFF"/>
        <w:spacing w:before="120" w:after="180"/>
        <w:textAlignment w:val="baseline"/>
        <w:outlineLvl w:val="1"/>
        <w:rPr>
          <w:rFonts w:ascii="Arial" w:eastAsia="Times New Roman" w:hAnsi="Arial" w:cs="Arial"/>
          <w:b/>
          <w:bCs/>
          <w:sz w:val="28"/>
          <w:szCs w:val="28"/>
          <w:lang w:eastAsia="en-GB"/>
        </w:rPr>
      </w:pPr>
      <w:r w:rsidRPr="00DE027A">
        <w:rPr>
          <w:rFonts w:ascii="Arial" w:eastAsia="Times New Roman" w:hAnsi="Arial" w:cs="Arial"/>
          <w:b/>
          <w:bCs/>
          <w:sz w:val="28"/>
          <w:szCs w:val="28"/>
          <w:lang w:eastAsia="en-GB"/>
        </w:rPr>
        <w:lastRenderedPageBreak/>
        <w:t xml:space="preserve">Annex </w:t>
      </w:r>
      <w:r w:rsidR="00B74375">
        <w:rPr>
          <w:rFonts w:ascii="Arial" w:eastAsia="Times New Roman" w:hAnsi="Arial" w:cs="Arial"/>
          <w:b/>
          <w:bCs/>
          <w:sz w:val="28"/>
          <w:szCs w:val="28"/>
          <w:lang w:eastAsia="en-GB"/>
        </w:rPr>
        <w:t>B</w:t>
      </w:r>
      <w:r w:rsidRPr="00DE027A">
        <w:rPr>
          <w:rFonts w:ascii="Arial" w:eastAsia="Times New Roman" w:hAnsi="Arial" w:cs="Arial"/>
          <w:b/>
          <w:bCs/>
          <w:sz w:val="28"/>
          <w:szCs w:val="28"/>
          <w:lang w:eastAsia="en-GB"/>
        </w:rPr>
        <w:t xml:space="preserve"> Checklist</w:t>
      </w:r>
    </w:p>
    <w:p w14:paraId="0B4A3902" w14:textId="77777777" w:rsidR="00DE027A" w:rsidRPr="00DE027A" w:rsidRDefault="00DE027A" w:rsidP="00DE027A">
      <w:pPr>
        <w:shd w:val="clear" w:color="auto" w:fill="FFFFFF"/>
        <w:spacing w:after="225"/>
        <w:textAlignment w:val="baseline"/>
        <w:rPr>
          <w:rFonts w:ascii="Arial" w:eastAsia="Times New Roman" w:hAnsi="Arial" w:cs="Arial"/>
          <w:color w:val="202A30"/>
          <w:sz w:val="22"/>
          <w:szCs w:val="22"/>
          <w:lang w:eastAsia="en-GB"/>
        </w:rPr>
      </w:pPr>
      <w:r w:rsidRPr="00DE027A">
        <w:rPr>
          <w:rFonts w:ascii="Arial" w:eastAsia="Times New Roman" w:hAnsi="Arial" w:cs="Arial"/>
          <w:color w:val="202A30"/>
          <w:sz w:val="22"/>
          <w:szCs w:val="22"/>
          <w:lang w:eastAsia="en-GB"/>
        </w:rPr>
        <w:t>A suggested checklist is outlined below:</w:t>
      </w:r>
    </w:p>
    <w:p w14:paraId="47D01F28" w14:textId="77777777" w:rsidR="00DE027A" w:rsidRDefault="00DE027A" w:rsidP="00DE027A">
      <w:pPr>
        <w:shd w:val="clear" w:color="auto" w:fill="FFFFFF"/>
        <w:textAlignment w:val="baseline"/>
        <w:rPr>
          <w:rFonts w:ascii="Arial" w:eastAsia="Times New Roman" w:hAnsi="Arial" w:cs="Arial"/>
          <w:color w:val="202A30"/>
          <w:sz w:val="22"/>
          <w:szCs w:val="22"/>
          <w:lang w:eastAsia="en-GB"/>
        </w:rPr>
      </w:pPr>
    </w:p>
    <w:p w14:paraId="6571B2A6" w14:textId="77777777" w:rsidR="00DE027A" w:rsidRDefault="00DE027A" w:rsidP="00DE027A">
      <w:pPr>
        <w:shd w:val="clear" w:color="auto" w:fill="FFFFFF"/>
        <w:ind w:left="1005"/>
        <w:textAlignment w:val="baseline"/>
        <w:rPr>
          <w:rFonts w:ascii="Arial" w:eastAsia="Times New Roman" w:hAnsi="Arial" w:cs="Arial"/>
          <w:color w:val="202A30"/>
          <w:sz w:val="22"/>
          <w:szCs w:val="22"/>
          <w:lang w:eastAsia="en-GB"/>
        </w:rPr>
      </w:pPr>
    </w:p>
    <w:p w14:paraId="39E3CBF8" w14:textId="16480EEF"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Document all requested tests within the relevant clinical systems.</w:t>
      </w:r>
    </w:p>
    <w:p w14:paraId="7314C22E"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Ensure measures are in place to track test results, including any results that take longer to process and any specialist tests that are sent to different labs for analysis.</w:t>
      </w:r>
    </w:p>
    <w:p w14:paraId="7E6A5DC9"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Ensure that results are reviewed promptly and that systems are in place to action any abnormal results.</w:t>
      </w:r>
    </w:p>
    <w:p w14:paraId="519CEA9E"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Where samples need to be retaken, this should be communicated to the patient along with an explanation of why this is the case.</w:t>
      </w:r>
    </w:p>
    <w:p w14:paraId="0BE1A052"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Procedures should be in place to manage staff absences, whether these are planned or unplanned. Buddy systems are a popular way of managing this within practices.</w:t>
      </w:r>
    </w:p>
    <w:p w14:paraId="69D012FF"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Business continuity plans should exist for use in the event of technological failure. These may include the use of paper forms to request tests or results being sent through to be manually uploaded.  Importantly, training and materials should be kept up to date so that patient care can be maintained regardless of the system status.</w:t>
      </w:r>
    </w:p>
    <w:p w14:paraId="6E75BD17"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Patients should be informed if the practice policy is only to contact patients when results are abnormal, and a clear process should exist for patients requiring follow up or additional investigations.</w:t>
      </w:r>
    </w:p>
    <w:p w14:paraId="35E4103F" w14:textId="77777777" w:rsidR="00195FAD" w:rsidRPr="00195FAD" w:rsidRDefault="00195FAD" w:rsidP="00195FAD">
      <w:pPr>
        <w:numPr>
          <w:ilvl w:val="0"/>
          <w:numId w:val="25"/>
        </w:numPr>
        <w:shd w:val="clear" w:color="auto" w:fill="FFFFFF"/>
        <w:ind w:left="1005"/>
        <w:textAlignment w:val="baseline"/>
        <w:rPr>
          <w:rFonts w:ascii="Arial" w:eastAsia="Times New Roman" w:hAnsi="Arial" w:cs="Arial"/>
          <w:color w:val="202A30"/>
          <w:sz w:val="22"/>
          <w:szCs w:val="22"/>
          <w:lang w:eastAsia="en-GB"/>
        </w:rPr>
      </w:pPr>
      <w:r w:rsidRPr="00195FAD">
        <w:rPr>
          <w:rFonts w:ascii="Arial" w:eastAsia="Times New Roman" w:hAnsi="Arial" w:cs="Arial"/>
          <w:color w:val="202A30"/>
          <w:sz w:val="22"/>
          <w:szCs w:val="22"/>
          <w:lang w:eastAsia="en-GB"/>
        </w:rPr>
        <w:t>Abnormal results should ideally be shared with patients before these are filed, as filed results are visible for patients that use the NHS App (or any other app) should they have suitable online access provisioned.</w:t>
      </w:r>
    </w:p>
    <w:p w14:paraId="6C3CD052" w14:textId="77777777" w:rsidR="003D3272" w:rsidRPr="00687953" w:rsidRDefault="003D3272" w:rsidP="003D3272"/>
    <w:sectPr w:rsidR="003D3272" w:rsidRPr="00687953" w:rsidSect="00D819FC">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DF1B" w14:textId="77777777" w:rsidR="00BD3F3E" w:rsidRDefault="00BD3F3E" w:rsidP="001A7ADA">
      <w:r>
        <w:separator/>
      </w:r>
    </w:p>
  </w:endnote>
  <w:endnote w:type="continuationSeparator" w:id="0">
    <w:p w14:paraId="474ED3A4" w14:textId="77777777" w:rsidR="00BD3F3E" w:rsidRDefault="00BD3F3E"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372D8C" w:rsidRDefault="00372D8C" w:rsidP="006306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372D8C" w:rsidRDefault="00372D8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0BBF" w14:textId="40542708" w:rsidR="00372D8C" w:rsidRDefault="00372D8C" w:rsidP="00372D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100">
      <w:rPr>
        <w:rStyle w:val="PageNumber"/>
        <w:noProof/>
      </w:rPr>
      <w:t>2</w:t>
    </w:r>
    <w:r>
      <w:rPr>
        <w:rStyle w:val="PageNumber"/>
      </w:rPr>
      <w:fldChar w:fldCharType="end"/>
    </w:r>
  </w:p>
  <w:p w14:paraId="026A0C06" w14:textId="77777777" w:rsidR="00372D8C" w:rsidRDefault="00372D8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1F13" w14:textId="77777777" w:rsidR="00BD3F3E" w:rsidRDefault="00BD3F3E" w:rsidP="001A7ADA">
      <w:r>
        <w:separator/>
      </w:r>
    </w:p>
  </w:footnote>
  <w:footnote w:type="continuationSeparator" w:id="0">
    <w:p w14:paraId="5FECFC1B" w14:textId="77777777" w:rsidR="00BD3F3E" w:rsidRDefault="00BD3F3E"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DC16" w14:textId="52E23610" w:rsidR="00372D8C" w:rsidRDefault="00372D8C" w:rsidP="001A5A31">
    <w:pPr>
      <w:pStyle w:val="Header"/>
      <w:jc w:val="center"/>
    </w:pPr>
  </w:p>
  <w:p w14:paraId="411E72A7" w14:textId="77777777" w:rsidR="00642DE6" w:rsidRPr="005460DD" w:rsidRDefault="00642DE6" w:rsidP="00642DE6">
    <w:pPr>
      <w:pStyle w:val="Header"/>
      <w:jc w:val="center"/>
      <w:rPr>
        <w:rFonts w:ascii="Tahoma" w:hAnsi="Tahoma" w:cs="Tahoma"/>
        <w:b/>
      </w:rPr>
    </w:pPr>
    <w:r>
      <w:rPr>
        <w:rFonts w:ascii="Tahoma" w:hAnsi="Tahoma" w:cs="Tahoma"/>
        <w:b/>
        <w:noProof/>
        <w:lang w:eastAsia="en-GB"/>
      </w:rPr>
      <w:t>SHEERWATER HEALTH CENTRE</w:t>
    </w:r>
  </w:p>
  <w:p w14:paraId="085CE0CF" w14:textId="77777777" w:rsidR="00372D8C" w:rsidRDefault="0037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13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34291"/>
    <w:multiLevelType w:val="hybridMultilevel"/>
    <w:tmpl w:val="D78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81AE2"/>
    <w:multiLevelType w:val="multilevel"/>
    <w:tmpl w:val="20B2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70838"/>
    <w:multiLevelType w:val="hybridMultilevel"/>
    <w:tmpl w:val="183E73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667DF"/>
    <w:multiLevelType w:val="hybridMultilevel"/>
    <w:tmpl w:val="6664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F0B59"/>
    <w:multiLevelType w:val="multilevel"/>
    <w:tmpl w:val="231A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393867">
    <w:abstractNumId w:val="4"/>
  </w:num>
  <w:num w:numId="2" w16cid:durableId="968435118">
    <w:abstractNumId w:val="0"/>
  </w:num>
  <w:num w:numId="3" w16cid:durableId="118888577">
    <w:abstractNumId w:val="7"/>
  </w:num>
  <w:num w:numId="4" w16cid:durableId="2100758820">
    <w:abstractNumId w:val="15"/>
  </w:num>
  <w:num w:numId="5" w16cid:durableId="857081539">
    <w:abstractNumId w:val="13"/>
  </w:num>
  <w:num w:numId="6" w16cid:durableId="1428308272">
    <w:abstractNumId w:val="6"/>
  </w:num>
  <w:num w:numId="7" w16cid:durableId="387194609">
    <w:abstractNumId w:val="1"/>
  </w:num>
  <w:num w:numId="8" w16cid:durableId="501775597">
    <w:abstractNumId w:val="2"/>
  </w:num>
  <w:num w:numId="9" w16cid:durableId="1241990601">
    <w:abstractNumId w:val="11"/>
  </w:num>
  <w:num w:numId="10" w16cid:durableId="1842551067">
    <w:abstractNumId w:val="3"/>
  </w:num>
  <w:num w:numId="11" w16cid:durableId="21176901">
    <w:abstractNumId w:val="5"/>
  </w:num>
  <w:num w:numId="12" w16cid:durableId="1220825722">
    <w:abstractNumId w:val="3"/>
  </w:num>
  <w:num w:numId="13" w16cid:durableId="1639916750">
    <w:abstractNumId w:val="3"/>
  </w:num>
  <w:num w:numId="14" w16cid:durableId="38671997">
    <w:abstractNumId w:val="3"/>
  </w:num>
  <w:num w:numId="15" w16cid:durableId="89663578">
    <w:abstractNumId w:val="3"/>
  </w:num>
  <w:num w:numId="16" w16cid:durableId="744186437">
    <w:abstractNumId w:val="3"/>
  </w:num>
  <w:num w:numId="17" w16cid:durableId="590548225">
    <w:abstractNumId w:val="3"/>
  </w:num>
  <w:num w:numId="18" w16cid:durableId="1635021984">
    <w:abstractNumId w:val="3"/>
  </w:num>
  <w:num w:numId="19" w16cid:durableId="1051882663">
    <w:abstractNumId w:val="3"/>
  </w:num>
  <w:num w:numId="20" w16cid:durableId="472867084">
    <w:abstractNumId w:val="3"/>
  </w:num>
  <w:num w:numId="21" w16cid:durableId="1681736487">
    <w:abstractNumId w:val="3"/>
  </w:num>
  <w:num w:numId="22" w16cid:durableId="1919365137">
    <w:abstractNumId w:val="8"/>
  </w:num>
  <w:num w:numId="23" w16cid:durableId="298531639">
    <w:abstractNumId w:val="12"/>
  </w:num>
  <w:num w:numId="24" w16cid:durableId="2013529928">
    <w:abstractNumId w:val="10"/>
  </w:num>
  <w:num w:numId="25" w16cid:durableId="161894490">
    <w:abstractNumId w:val="14"/>
  </w:num>
  <w:num w:numId="26" w16cid:durableId="1416199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1BA"/>
    <w:rsid w:val="00020571"/>
    <w:rsid w:val="0004795E"/>
    <w:rsid w:val="000525E2"/>
    <w:rsid w:val="000532E5"/>
    <w:rsid w:val="000563FD"/>
    <w:rsid w:val="000664C0"/>
    <w:rsid w:val="000A4E86"/>
    <w:rsid w:val="000B10A7"/>
    <w:rsid w:val="000C08D7"/>
    <w:rsid w:val="000C1D8F"/>
    <w:rsid w:val="000C63A7"/>
    <w:rsid w:val="000D64AA"/>
    <w:rsid w:val="000F4D41"/>
    <w:rsid w:val="001010EB"/>
    <w:rsid w:val="0011775D"/>
    <w:rsid w:val="00132D32"/>
    <w:rsid w:val="00134281"/>
    <w:rsid w:val="00156DF0"/>
    <w:rsid w:val="00157CDA"/>
    <w:rsid w:val="001636AF"/>
    <w:rsid w:val="00174139"/>
    <w:rsid w:val="00190FA9"/>
    <w:rsid w:val="001942E9"/>
    <w:rsid w:val="00195FAD"/>
    <w:rsid w:val="001A3D1D"/>
    <w:rsid w:val="001A5A31"/>
    <w:rsid w:val="001A7ADA"/>
    <w:rsid w:val="001E7A30"/>
    <w:rsid w:val="001F19FC"/>
    <w:rsid w:val="001F62DE"/>
    <w:rsid w:val="00202124"/>
    <w:rsid w:val="002229A3"/>
    <w:rsid w:val="00240C9D"/>
    <w:rsid w:val="00242BCA"/>
    <w:rsid w:val="00245B14"/>
    <w:rsid w:val="00250BC0"/>
    <w:rsid w:val="00253637"/>
    <w:rsid w:val="00291820"/>
    <w:rsid w:val="002941A6"/>
    <w:rsid w:val="002B682E"/>
    <w:rsid w:val="002C04CE"/>
    <w:rsid w:val="002C5D29"/>
    <w:rsid w:val="002C7888"/>
    <w:rsid w:val="002C7AA5"/>
    <w:rsid w:val="002E0DC0"/>
    <w:rsid w:val="002F0004"/>
    <w:rsid w:val="0031598E"/>
    <w:rsid w:val="00340F32"/>
    <w:rsid w:val="0036505A"/>
    <w:rsid w:val="00366666"/>
    <w:rsid w:val="003727CB"/>
    <w:rsid w:val="00372D8C"/>
    <w:rsid w:val="00380B31"/>
    <w:rsid w:val="00396043"/>
    <w:rsid w:val="003A093C"/>
    <w:rsid w:val="003D3272"/>
    <w:rsid w:val="003D7FE1"/>
    <w:rsid w:val="0042260A"/>
    <w:rsid w:val="0043009A"/>
    <w:rsid w:val="0043413D"/>
    <w:rsid w:val="0044231D"/>
    <w:rsid w:val="00453D12"/>
    <w:rsid w:val="00462EF4"/>
    <w:rsid w:val="0046350B"/>
    <w:rsid w:val="00480428"/>
    <w:rsid w:val="004804E4"/>
    <w:rsid w:val="004856D4"/>
    <w:rsid w:val="004916EE"/>
    <w:rsid w:val="004B6D15"/>
    <w:rsid w:val="004E0159"/>
    <w:rsid w:val="004F495B"/>
    <w:rsid w:val="0050190E"/>
    <w:rsid w:val="0055414F"/>
    <w:rsid w:val="0055487C"/>
    <w:rsid w:val="00560825"/>
    <w:rsid w:val="00593F38"/>
    <w:rsid w:val="005F25AB"/>
    <w:rsid w:val="005F2D45"/>
    <w:rsid w:val="00627117"/>
    <w:rsid w:val="00630662"/>
    <w:rsid w:val="00637CD8"/>
    <w:rsid w:val="00642DE6"/>
    <w:rsid w:val="00646174"/>
    <w:rsid w:val="006650B1"/>
    <w:rsid w:val="00687953"/>
    <w:rsid w:val="0069158E"/>
    <w:rsid w:val="00697E17"/>
    <w:rsid w:val="006A34C1"/>
    <w:rsid w:val="006B2038"/>
    <w:rsid w:val="006D1114"/>
    <w:rsid w:val="006D4D1E"/>
    <w:rsid w:val="006E1BE2"/>
    <w:rsid w:val="006F7434"/>
    <w:rsid w:val="006F76C8"/>
    <w:rsid w:val="00705117"/>
    <w:rsid w:val="00712F43"/>
    <w:rsid w:val="007309E7"/>
    <w:rsid w:val="00740CBB"/>
    <w:rsid w:val="00741474"/>
    <w:rsid w:val="0076046D"/>
    <w:rsid w:val="00771310"/>
    <w:rsid w:val="007750ED"/>
    <w:rsid w:val="00786AE7"/>
    <w:rsid w:val="0078722A"/>
    <w:rsid w:val="007B2A93"/>
    <w:rsid w:val="007C3816"/>
    <w:rsid w:val="007C4434"/>
    <w:rsid w:val="007C5EC9"/>
    <w:rsid w:val="007D28C5"/>
    <w:rsid w:val="007F0550"/>
    <w:rsid w:val="007F34C9"/>
    <w:rsid w:val="007F5BDF"/>
    <w:rsid w:val="007F798B"/>
    <w:rsid w:val="00816EBA"/>
    <w:rsid w:val="00845D6C"/>
    <w:rsid w:val="00847100"/>
    <w:rsid w:val="0084774B"/>
    <w:rsid w:val="00865D3C"/>
    <w:rsid w:val="008706B5"/>
    <w:rsid w:val="0087097F"/>
    <w:rsid w:val="00875BD3"/>
    <w:rsid w:val="008A49C2"/>
    <w:rsid w:val="008E20EC"/>
    <w:rsid w:val="008F574C"/>
    <w:rsid w:val="0090037A"/>
    <w:rsid w:val="00901AB0"/>
    <w:rsid w:val="00911AEB"/>
    <w:rsid w:val="00921AFD"/>
    <w:rsid w:val="00936B88"/>
    <w:rsid w:val="0094300A"/>
    <w:rsid w:val="0094752B"/>
    <w:rsid w:val="00964E93"/>
    <w:rsid w:val="009730A8"/>
    <w:rsid w:val="00973265"/>
    <w:rsid w:val="00974822"/>
    <w:rsid w:val="009814DB"/>
    <w:rsid w:val="00983328"/>
    <w:rsid w:val="00990AB6"/>
    <w:rsid w:val="009975D1"/>
    <w:rsid w:val="009A600C"/>
    <w:rsid w:val="009D024F"/>
    <w:rsid w:val="00A12E99"/>
    <w:rsid w:val="00A16C3A"/>
    <w:rsid w:val="00A25812"/>
    <w:rsid w:val="00A4249D"/>
    <w:rsid w:val="00A55E33"/>
    <w:rsid w:val="00A71285"/>
    <w:rsid w:val="00A97F42"/>
    <w:rsid w:val="00AA0D07"/>
    <w:rsid w:val="00AA25BE"/>
    <w:rsid w:val="00AB6453"/>
    <w:rsid w:val="00AC349B"/>
    <w:rsid w:val="00AC3A04"/>
    <w:rsid w:val="00AC590D"/>
    <w:rsid w:val="00AE0294"/>
    <w:rsid w:val="00AE6748"/>
    <w:rsid w:val="00AF05C1"/>
    <w:rsid w:val="00B11486"/>
    <w:rsid w:val="00B307DB"/>
    <w:rsid w:val="00B430B4"/>
    <w:rsid w:val="00B43BE5"/>
    <w:rsid w:val="00B7387D"/>
    <w:rsid w:val="00B74375"/>
    <w:rsid w:val="00B80470"/>
    <w:rsid w:val="00BB4D33"/>
    <w:rsid w:val="00BC1EFA"/>
    <w:rsid w:val="00BD2885"/>
    <w:rsid w:val="00BD3F3E"/>
    <w:rsid w:val="00BD5B48"/>
    <w:rsid w:val="00BF0BFF"/>
    <w:rsid w:val="00BF0EFA"/>
    <w:rsid w:val="00C01026"/>
    <w:rsid w:val="00C231E1"/>
    <w:rsid w:val="00C233DB"/>
    <w:rsid w:val="00C330F5"/>
    <w:rsid w:val="00C531AC"/>
    <w:rsid w:val="00C57E3B"/>
    <w:rsid w:val="00C84DE9"/>
    <w:rsid w:val="00CA051F"/>
    <w:rsid w:val="00CA07E7"/>
    <w:rsid w:val="00CD211E"/>
    <w:rsid w:val="00CD7BB1"/>
    <w:rsid w:val="00CF4227"/>
    <w:rsid w:val="00D04F5C"/>
    <w:rsid w:val="00D114BB"/>
    <w:rsid w:val="00D13DA9"/>
    <w:rsid w:val="00D25E54"/>
    <w:rsid w:val="00D344BA"/>
    <w:rsid w:val="00D34BD4"/>
    <w:rsid w:val="00D410C8"/>
    <w:rsid w:val="00D4369F"/>
    <w:rsid w:val="00D51886"/>
    <w:rsid w:val="00D62691"/>
    <w:rsid w:val="00D77819"/>
    <w:rsid w:val="00D819FC"/>
    <w:rsid w:val="00D82C71"/>
    <w:rsid w:val="00D86F8B"/>
    <w:rsid w:val="00D91812"/>
    <w:rsid w:val="00D9364B"/>
    <w:rsid w:val="00DA2812"/>
    <w:rsid w:val="00DB0A65"/>
    <w:rsid w:val="00DC1D36"/>
    <w:rsid w:val="00DD0DF2"/>
    <w:rsid w:val="00DE027A"/>
    <w:rsid w:val="00DE2106"/>
    <w:rsid w:val="00E23446"/>
    <w:rsid w:val="00E3013A"/>
    <w:rsid w:val="00E42B72"/>
    <w:rsid w:val="00EA1B3C"/>
    <w:rsid w:val="00ED12EA"/>
    <w:rsid w:val="00F01EC2"/>
    <w:rsid w:val="00F62D77"/>
    <w:rsid w:val="00F73C3F"/>
    <w:rsid w:val="00F762F9"/>
    <w:rsid w:val="00F86E59"/>
    <w:rsid w:val="00F970AB"/>
    <w:rsid w:val="00FA2184"/>
    <w:rsid w:val="00FB5C37"/>
    <w:rsid w:val="00FB7B87"/>
    <w:rsid w:val="00FC6270"/>
    <w:rsid w:val="00FC7C87"/>
    <w:rsid w:val="00FD12E5"/>
    <w:rsid w:val="00FD5D3E"/>
    <w:rsid w:val="00FE2C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EDC5B377-D01A-DE49-9B4F-BE43F250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0190E"/>
    <w:pPr>
      <w:tabs>
        <w:tab w:val="left" w:pos="48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50190E"/>
    <w:pPr>
      <w:tabs>
        <w:tab w:val="left" w:pos="660"/>
        <w:tab w:val="right" w:pos="8505"/>
      </w:tabs>
      <w:spacing w:before="80"/>
    </w:pPr>
    <w:rPr>
      <w:rFonts w:cstheme="minorHAnsi"/>
      <w:b/>
      <w:bCs/>
      <w:sz w:val="20"/>
      <w:szCs w:val="20"/>
    </w:rPr>
  </w:style>
  <w:style w:type="character" w:customStyle="1" w:styleId="UnresolvedMention1">
    <w:name w:val="Unresolved Mention1"/>
    <w:basedOn w:val="DefaultParagraphFont"/>
    <w:uiPriority w:val="99"/>
    <w:rsid w:val="00E23446"/>
    <w:rPr>
      <w:color w:val="605E5C"/>
      <w:shd w:val="clear" w:color="auto" w:fill="E1DFDD"/>
    </w:rPr>
  </w:style>
  <w:style w:type="character" w:styleId="FollowedHyperlink">
    <w:name w:val="FollowedHyperlink"/>
    <w:basedOn w:val="DefaultParagraphFont"/>
    <w:uiPriority w:val="99"/>
    <w:semiHidden/>
    <w:unhideWhenUsed/>
    <w:rsid w:val="0004795E"/>
    <w:rPr>
      <w:color w:val="954F72" w:themeColor="followedHyperlink"/>
      <w:u w:val="single"/>
    </w:rPr>
  </w:style>
  <w:style w:type="paragraph" w:styleId="Revision">
    <w:name w:val="Revision"/>
    <w:hidden/>
    <w:uiPriority w:val="99"/>
    <w:semiHidden/>
    <w:rsid w:val="0076046D"/>
  </w:style>
  <w:style w:type="character" w:customStyle="1" w:styleId="UnresolvedMention2">
    <w:name w:val="Unresolved Mention2"/>
    <w:basedOn w:val="DefaultParagraphFont"/>
    <w:uiPriority w:val="99"/>
    <w:rsid w:val="00973265"/>
    <w:rPr>
      <w:color w:val="605E5C"/>
      <w:shd w:val="clear" w:color="auto" w:fill="E1DFDD"/>
    </w:rPr>
  </w:style>
  <w:style w:type="character" w:styleId="CommentReference">
    <w:name w:val="annotation reference"/>
    <w:basedOn w:val="DefaultParagraphFont"/>
    <w:semiHidden/>
    <w:unhideWhenUsed/>
    <w:rsid w:val="007F798B"/>
    <w:rPr>
      <w:sz w:val="16"/>
      <w:szCs w:val="16"/>
    </w:rPr>
  </w:style>
  <w:style w:type="paragraph" w:styleId="CommentText">
    <w:name w:val="annotation text"/>
    <w:basedOn w:val="Normal"/>
    <w:link w:val="CommentTextChar"/>
    <w:semiHidden/>
    <w:unhideWhenUsed/>
    <w:rsid w:val="007F798B"/>
    <w:rPr>
      <w:sz w:val="20"/>
      <w:szCs w:val="20"/>
    </w:rPr>
  </w:style>
  <w:style w:type="character" w:customStyle="1" w:styleId="CommentTextChar">
    <w:name w:val="Comment Text Char"/>
    <w:basedOn w:val="DefaultParagraphFont"/>
    <w:link w:val="CommentText"/>
    <w:semiHidden/>
    <w:rsid w:val="007F798B"/>
    <w:rPr>
      <w:sz w:val="20"/>
      <w:szCs w:val="20"/>
    </w:rPr>
  </w:style>
  <w:style w:type="character" w:styleId="UnresolvedMention">
    <w:name w:val="Unresolved Mention"/>
    <w:basedOn w:val="DefaultParagraphFont"/>
    <w:uiPriority w:val="99"/>
    <w:semiHidden/>
    <w:unhideWhenUsed/>
    <w:rsid w:val="0099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17874">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510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rmbrowser.nhs.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qc.org.uk/guidance-providers/gps/gp-mythbusters/gp-mythbuster-46-managing-test-results-clinical-correspond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long-read/clinical-messaging-and-test-resul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slation.gov.uk/ukpga/2010/15/contents" TargetMode="External"/><Relationship Id="rId4" Type="http://schemas.openxmlformats.org/officeDocument/2006/relationships/styles" Target="styles.xml"/><Relationship Id="rId9" Type="http://schemas.openxmlformats.org/officeDocument/2006/relationships/hyperlink" Target="https://www.cqc.org.uk/guidance-providers/gps/gp-mythbuster-46-managing-test-results-clinical-corresponden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0978CB-4379-4E22-A144-F9F00523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dcterms:created xsi:type="dcterms:W3CDTF">2025-04-29T12:43:00Z</dcterms:created>
  <dcterms:modified xsi:type="dcterms:W3CDTF">2025-04-29T12:47:00Z</dcterms:modified>
</cp:coreProperties>
</file>