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4216676A" w:rsidR="00E85096" w:rsidRPr="00675084" w:rsidRDefault="00DB228C" w:rsidP="00675084">
      <w:pPr>
        <w:jc w:val="center"/>
        <w:rPr>
          <w:rFonts w:ascii="Arial" w:hAnsi="Arial" w:cs="Arial"/>
          <w:b/>
          <w:sz w:val="36"/>
          <w:szCs w:val="36"/>
        </w:rPr>
      </w:pPr>
      <w:r>
        <w:rPr>
          <w:rFonts w:ascii="Arial" w:hAnsi="Arial" w:cs="Arial"/>
          <w:b/>
          <w:sz w:val="36"/>
          <w:szCs w:val="36"/>
        </w:rPr>
        <w:t>Maternity Leave and Pay Policy and P</w:t>
      </w:r>
      <w:r w:rsidR="000C3163">
        <w:rPr>
          <w:rFonts w:ascii="Arial" w:hAnsi="Arial" w:cs="Arial"/>
          <w:b/>
          <w:sz w:val="36"/>
          <w:szCs w:val="36"/>
        </w:rPr>
        <w:t>rocedure</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1"/>
        <w:gridCol w:w="2236"/>
        <w:gridCol w:w="2101"/>
        <w:gridCol w:w="3272"/>
      </w:tblGrid>
      <w:tr w:rsidR="00675084" w:rsidRPr="00CD3C24" w14:paraId="522235BE" w14:textId="77777777" w:rsidTr="00142DFA">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584A9C" w:rsidRDefault="00675084" w:rsidP="00142DFA">
            <w:pPr>
              <w:jc w:val="center"/>
              <w:rPr>
                <w:rFonts w:ascii="Arial" w:eastAsia="Arial" w:hAnsi="Arial" w:cs="Arial"/>
                <w:b/>
                <w:spacing w:val="-2"/>
                <w:sz w:val="26"/>
                <w:szCs w:val="26"/>
              </w:rPr>
            </w:pPr>
            <w:r w:rsidRPr="00584A9C">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584A9C" w:rsidRDefault="00675084" w:rsidP="00142DFA">
            <w:pPr>
              <w:jc w:val="center"/>
              <w:rPr>
                <w:rFonts w:ascii="Arial" w:eastAsia="Arial" w:hAnsi="Arial" w:cs="Arial"/>
                <w:b/>
                <w:spacing w:val="-2"/>
                <w:sz w:val="26"/>
                <w:szCs w:val="26"/>
              </w:rPr>
            </w:pPr>
            <w:r w:rsidRPr="00584A9C">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584A9C" w:rsidRDefault="00675084" w:rsidP="00142DFA">
            <w:pPr>
              <w:jc w:val="center"/>
              <w:rPr>
                <w:rFonts w:ascii="Arial" w:eastAsia="Arial" w:hAnsi="Arial" w:cs="Arial"/>
                <w:b/>
                <w:spacing w:val="-2"/>
                <w:sz w:val="26"/>
                <w:szCs w:val="26"/>
              </w:rPr>
            </w:pPr>
            <w:r w:rsidRPr="00584A9C">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584A9C" w:rsidRDefault="00675084" w:rsidP="00142DFA">
            <w:pPr>
              <w:jc w:val="center"/>
              <w:rPr>
                <w:rFonts w:ascii="Arial" w:eastAsia="Arial" w:hAnsi="Arial" w:cs="Arial"/>
                <w:b/>
                <w:spacing w:val="-2"/>
                <w:sz w:val="26"/>
                <w:szCs w:val="26"/>
              </w:rPr>
            </w:pPr>
            <w:r w:rsidRPr="00584A9C">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584A9C" w:rsidRDefault="00675084" w:rsidP="00142DFA">
            <w:pPr>
              <w:jc w:val="center"/>
              <w:rPr>
                <w:rFonts w:ascii="Arial" w:eastAsia="Arial" w:hAnsi="Arial" w:cs="Arial"/>
                <w:b/>
                <w:spacing w:val="-2"/>
                <w:sz w:val="26"/>
                <w:szCs w:val="26"/>
              </w:rPr>
            </w:pPr>
            <w:r w:rsidRPr="00584A9C">
              <w:rPr>
                <w:rFonts w:ascii="Arial" w:eastAsia="Arial" w:hAnsi="Arial" w:cs="Arial"/>
                <w:b/>
                <w:spacing w:val="-2"/>
                <w:sz w:val="26"/>
                <w:szCs w:val="26"/>
              </w:rPr>
              <w:t>Comments:</w:t>
            </w:r>
          </w:p>
        </w:tc>
      </w:tr>
      <w:tr w:rsidR="00675084" w:rsidRPr="00CD3C24" w14:paraId="75B3BBF8" w14:textId="77777777" w:rsidTr="00142DFA">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64DCEBB2" w:rsidR="00675084" w:rsidRPr="00584A9C" w:rsidRDefault="008C151A" w:rsidP="00142DFA">
            <w:pPr>
              <w:jc w:val="center"/>
              <w:rPr>
                <w:rFonts w:ascii="Arial" w:eastAsia="Arial" w:hAnsi="Arial" w:cs="Arial"/>
                <w:spacing w:val="-2"/>
                <w:sz w:val="26"/>
                <w:szCs w:val="26"/>
              </w:rPr>
            </w:pPr>
            <w:r>
              <w:rPr>
                <w:rFonts w:ascii="Arial" w:eastAsia="Arial" w:hAnsi="Arial" w:cs="Arial"/>
                <w:spacing w:val="-2"/>
                <w:sz w:val="26"/>
                <w:szCs w:val="26"/>
              </w:rPr>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7B662F40" w:rsidR="00675084" w:rsidRPr="00584A9C" w:rsidRDefault="008C151A" w:rsidP="00142DFA">
            <w:pPr>
              <w:rPr>
                <w:rFonts w:ascii="Arial" w:eastAsia="Arial" w:hAnsi="Arial" w:cs="Arial"/>
                <w:spacing w:val="-2"/>
                <w:sz w:val="26"/>
                <w:szCs w:val="26"/>
              </w:rPr>
            </w:pPr>
            <w:r>
              <w:rPr>
                <w:rFonts w:ascii="Arial" w:eastAsia="Arial" w:hAnsi="Arial" w:cs="Arial"/>
                <w:spacing w:val="-2"/>
                <w:sz w:val="26"/>
                <w:szCs w:val="26"/>
              </w:rPr>
              <w:t>21/01/22</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1B841429" w:rsidR="00675084" w:rsidRPr="00584A9C" w:rsidRDefault="008C151A" w:rsidP="00142DFA">
            <w:pPr>
              <w:rPr>
                <w:rFonts w:ascii="Arial" w:eastAsia="Arial" w:hAnsi="Arial" w:cs="Arial"/>
                <w:spacing w:val="-2"/>
                <w:sz w:val="26"/>
                <w:szCs w:val="26"/>
              </w:rPr>
            </w:pPr>
            <w:r>
              <w:rPr>
                <w:rFonts w:ascii="Arial" w:eastAsia="Arial" w:hAnsi="Arial" w:cs="Arial"/>
                <w:spacing w:val="-2"/>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584A9C" w:rsidRDefault="00675084" w:rsidP="00142DFA">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584A9C" w:rsidRDefault="00675084" w:rsidP="00142DFA">
            <w:pPr>
              <w:rPr>
                <w:rFonts w:ascii="Arial" w:hAnsi="Arial"/>
                <w:sz w:val="26"/>
                <w:szCs w:val="26"/>
              </w:rPr>
            </w:pPr>
          </w:p>
        </w:tc>
      </w:tr>
      <w:tr w:rsidR="00675084" w:rsidRPr="00CD3C24" w14:paraId="7C35111B" w14:textId="77777777" w:rsidTr="00142DFA">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584A9C" w:rsidRDefault="00675084" w:rsidP="00142DFA">
            <w:pPr>
              <w:rPr>
                <w:rFonts w:ascii="Arial" w:hAnsi="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584A9C" w:rsidRDefault="00675084" w:rsidP="00142DFA">
            <w:pPr>
              <w:rPr>
                <w:rFonts w:ascii="Arial" w:hAnsi="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584A9C" w:rsidRDefault="00675084" w:rsidP="00142DFA">
            <w:pPr>
              <w:rPr>
                <w:rFonts w:ascii="Arial" w:hAnsi="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584A9C" w:rsidRDefault="00675084" w:rsidP="00142DFA">
            <w:pPr>
              <w:rPr>
                <w:rFonts w:ascii="Arial" w:hAnsi="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584A9C" w:rsidRDefault="00675084" w:rsidP="00142DFA">
            <w:pPr>
              <w:rPr>
                <w:rFonts w:ascii="Arial" w:hAnsi="Arial"/>
                <w:sz w:val="26"/>
                <w:szCs w:val="26"/>
              </w:rPr>
            </w:pPr>
          </w:p>
        </w:tc>
      </w:tr>
      <w:tr w:rsidR="00675084" w:rsidRPr="00CD3C24" w14:paraId="0E2C595C" w14:textId="77777777" w:rsidTr="00142DFA">
        <w:trPr>
          <w:trHeight w:val="368"/>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584A9C" w:rsidRDefault="00675084" w:rsidP="00142DFA">
            <w:pPr>
              <w:rPr>
                <w:rFonts w:ascii="Arial" w:hAnsi="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584A9C" w:rsidRDefault="00675084" w:rsidP="00142DFA">
            <w:pPr>
              <w:rPr>
                <w:rFonts w:ascii="Arial" w:hAnsi="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584A9C" w:rsidRDefault="00675084" w:rsidP="00142DFA">
            <w:pPr>
              <w:rPr>
                <w:rFonts w:ascii="Arial" w:hAnsi="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584A9C" w:rsidRDefault="00675084" w:rsidP="00142DFA">
            <w:pPr>
              <w:rPr>
                <w:rFonts w:ascii="Arial" w:hAnsi="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584A9C" w:rsidRDefault="00675084" w:rsidP="00142DFA">
            <w:pPr>
              <w:rPr>
                <w:rFonts w:ascii="Arial" w:hAnsi="Arial"/>
                <w:sz w:val="26"/>
                <w:szCs w:val="26"/>
              </w:rPr>
            </w:pPr>
          </w:p>
        </w:tc>
      </w:tr>
      <w:tr w:rsidR="00675084" w:rsidRPr="00CD3C24" w14:paraId="12E8CE9E" w14:textId="77777777" w:rsidTr="00142DFA">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584A9C" w:rsidRDefault="00675084" w:rsidP="00142DFA">
            <w:pPr>
              <w:rPr>
                <w:rFonts w:ascii="Arial" w:hAnsi="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584A9C" w:rsidRDefault="00675084" w:rsidP="00142DFA">
            <w:pPr>
              <w:rPr>
                <w:rFonts w:ascii="Arial" w:hAnsi="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584A9C" w:rsidRDefault="00675084" w:rsidP="00142DFA">
            <w:pPr>
              <w:rPr>
                <w:rFonts w:ascii="Arial" w:hAnsi="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584A9C" w:rsidRDefault="00675084" w:rsidP="00142DFA">
            <w:pPr>
              <w:rPr>
                <w:rFonts w:ascii="Arial" w:hAnsi="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584A9C" w:rsidRDefault="00675084" w:rsidP="00142DFA">
            <w:pPr>
              <w:rPr>
                <w:rFonts w:ascii="Arial" w:hAnsi="Arial"/>
                <w:sz w:val="26"/>
                <w:szCs w:val="26"/>
              </w:rPr>
            </w:pPr>
          </w:p>
        </w:tc>
      </w:tr>
    </w:tbl>
    <w:p w14:paraId="34A22122" w14:textId="77777777" w:rsidR="00E85096" w:rsidRDefault="00E85096">
      <w:pPr>
        <w:rPr>
          <w:rFonts w:ascii="Arial" w:hAnsi="Arial" w:cs="Arial"/>
          <w:sz w:val="28"/>
          <w:szCs w:val="28"/>
        </w:rPr>
      </w:pPr>
    </w:p>
    <w:p w14:paraId="48CB5F8B" w14:textId="77777777" w:rsidR="008C151A" w:rsidRDefault="008C151A">
      <w:pPr>
        <w:rPr>
          <w:rFonts w:ascii="Arial" w:hAnsi="Arial" w:cs="Arial"/>
          <w:b/>
          <w:sz w:val="28"/>
          <w:szCs w:val="28"/>
        </w:rPr>
      </w:pPr>
      <w:r>
        <w:rPr>
          <w:rFonts w:ascii="Arial" w:hAnsi="Arial" w:cs="Arial"/>
          <w:b/>
          <w:sz w:val="28"/>
          <w:szCs w:val="28"/>
        </w:rPr>
        <w:br w:type="page"/>
      </w:r>
    </w:p>
    <w:p w14:paraId="232B8B3A" w14:textId="77777777" w:rsidR="008C151A" w:rsidRDefault="008C151A">
      <w:pPr>
        <w:rPr>
          <w:rFonts w:ascii="Arial" w:hAnsi="Arial" w:cs="Arial"/>
          <w:b/>
          <w:sz w:val="28"/>
          <w:szCs w:val="28"/>
        </w:rPr>
      </w:pPr>
      <w:r>
        <w:rPr>
          <w:rFonts w:ascii="Arial" w:hAnsi="Arial" w:cs="Arial"/>
          <w:b/>
          <w:sz w:val="28"/>
          <w:szCs w:val="28"/>
        </w:rPr>
        <w:lastRenderedPageBreak/>
        <w:br w:type="page"/>
      </w:r>
    </w:p>
    <w:p w14:paraId="4ADDD4F7" w14:textId="3D1D2BF1" w:rsidR="000858D5" w:rsidRPr="00584A9C" w:rsidRDefault="00675084">
      <w:pPr>
        <w:rPr>
          <w:rFonts w:ascii="Arial" w:hAnsi="Arial" w:cs="Arial"/>
          <w:b/>
          <w:sz w:val="28"/>
          <w:szCs w:val="28"/>
        </w:rPr>
      </w:pPr>
      <w:r w:rsidRPr="00584A9C">
        <w:rPr>
          <w:rFonts w:ascii="Arial" w:hAnsi="Arial" w:cs="Arial"/>
          <w:b/>
          <w:sz w:val="28"/>
          <w:szCs w:val="28"/>
        </w:rPr>
        <w:lastRenderedPageBreak/>
        <w:t>C</w:t>
      </w:r>
      <w:r w:rsidR="000858D5" w:rsidRPr="00584A9C">
        <w:rPr>
          <w:rFonts w:ascii="Arial" w:hAnsi="Arial" w:cs="Arial"/>
          <w:b/>
          <w:sz w:val="28"/>
          <w:szCs w:val="28"/>
        </w:rPr>
        <w:t>ontents</w:t>
      </w:r>
    </w:p>
    <w:p w14:paraId="412AB6C9" w14:textId="4A165FEC" w:rsidR="007A056B" w:rsidRDefault="00D85E4D">
      <w:pPr>
        <w:pStyle w:val="TOC1"/>
        <w:rPr>
          <w:rFonts w:asciiTheme="minorHAnsi" w:eastAsiaTheme="minorEastAsia" w:hAnsiTheme="minorHAnsi" w:cstheme="minorBidi"/>
          <w:b w:val="0"/>
          <w:bCs w:val="0"/>
          <w:caps w:val="0"/>
          <w:sz w:val="22"/>
          <w:szCs w:val="22"/>
          <w:lang w:eastAsia="en-GB"/>
        </w:rPr>
      </w:pPr>
      <w:r w:rsidRPr="00DB228C">
        <w:fldChar w:fldCharType="begin"/>
      </w:r>
      <w:r w:rsidRPr="00DB228C">
        <w:instrText xml:space="preserve"> TOC \o "1-3" \h \z \u </w:instrText>
      </w:r>
      <w:r w:rsidRPr="00DB228C">
        <w:fldChar w:fldCharType="separate"/>
      </w:r>
      <w:hyperlink w:anchor="_Toc77761400" w:history="1">
        <w:r w:rsidR="007A056B" w:rsidRPr="00474381">
          <w:rPr>
            <w:rStyle w:val="Hyperlink"/>
          </w:rPr>
          <w:t>1</w:t>
        </w:r>
        <w:r w:rsidR="007A056B">
          <w:rPr>
            <w:rFonts w:asciiTheme="minorHAnsi" w:eastAsiaTheme="minorEastAsia" w:hAnsiTheme="minorHAnsi" w:cstheme="minorBidi"/>
            <w:b w:val="0"/>
            <w:bCs w:val="0"/>
            <w:caps w:val="0"/>
            <w:sz w:val="22"/>
            <w:szCs w:val="22"/>
            <w:lang w:eastAsia="en-GB"/>
          </w:rPr>
          <w:tab/>
        </w:r>
        <w:r w:rsidR="007A056B" w:rsidRPr="00474381">
          <w:rPr>
            <w:rStyle w:val="Hyperlink"/>
          </w:rPr>
          <w:t>Introduction</w:t>
        </w:r>
        <w:r w:rsidR="007A056B">
          <w:rPr>
            <w:webHidden/>
          </w:rPr>
          <w:tab/>
        </w:r>
        <w:r w:rsidR="007A056B">
          <w:rPr>
            <w:webHidden/>
          </w:rPr>
          <w:fldChar w:fldCharType="begin"/>
        </w:r>
        <w:r w:rsidR="007A056B">
          <w:rPr>
            <w:webHidden/>
          </w:rPr>
          <w:instrText xml:space="preserve"> PAGEREF _Toc77761400 \h </w:instrText>
        </w:r>
        <w:r w:rsidR="007A056B">
          <w:rPr>
            <w:webHidden/>
          </w:rPr>
        </w:r>
        <w:r w:rsidR="007A056B">
          <w:rPr>
            <w:webHidden/>
          </w:rPr>
          <w:fldChar w:fldCharType="separate"/>
        </w:r>
        <w:r w:rsidR="00376F58">
          <w:rPr>
            <w:webHidden/>
          </w:rPr>
          <w:t>2</w:t>
        </w:r>
        <w:r w:rsidR="007A056B">
          <w:rPr>
            <w:webHidden/>
          </w:rPr>
          <w:fldChar w:fldCharType="end"/>
        </w:r>
      </w:hyperlink>
    </w:p>
    <w:p w14:paraId="1EB31D01" w14:textId="252F83AF" w:rsidR="007A056B" w:rsidRDefault="001C792E">
      <w:pPr>
        <w:pStyle w:val="TOC2"/>
        <w:rPr>
          <w:rFonts w:eastAsiaTheme="minorEastAsia" w:cstheme="minorBidi"/>
          <w:b w:val="0"/>
          <w:bCs w:val="0"/>
          <w:noProof/>
          <w:sz w:val="22"/>
          <w:szCs w:val="22"/>
          <w:lang w:eastAsia="en-GB"/>
        </w:rPr>
      </w:pPr>
      <w:hyperlink w:anchor="_Toc77761401" w:history="1">
        <w:r w:rsidR="007A056B" w:rsidRPr="00474381">
          <w:rPr>
            <w:rStyle w:val="Hyperlink"/>
            <w:rFonts w:ascii="Arial" w:hAnsi="Arial" w:cs="Arial"/>
            <w:noProof/>
          </w:rPr>
          <w:t>1.1</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Policy statement</w:t>
        </w:r>
        <w:r w:rsidR="007A056B">
          <w:rPr>
            <w:noProof/>
            <w:webHidden/>
          </w:rPr>
          <w:tab/>
        </w:r>
        <w:r w:rsidR="007A056B">
          <w:rPr>
            <w:noProof/>
            <w:webHidden/>
          </w:rPr>
          <w:fldChar w:fldCharType="begin"/>
        </w:r>
        <w:r w:rsidR="007A056B">
          <w:rPr>
            <w:noProof/>
            <w:webHidden/>
          </w:rPr>
          <w:instrText xml:space="preserve"> PAGEREF _Toc77761401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586C7CFD" w14:textId="453737EF" w:rsidR="007A056B" w:rsidRDefault="001C792E">
      <w:pPr>
        <w:pStyle w:val="TOC2"/>
        <w:rPr>
          <w:rFonts w:eastAsiaTheme="minorEastAsia" w:cstheme="minorBidi"/>
          <w:b w:val="0"/>
          <w:bCs w:val="0"/>
          <w:noProof/>
          <w:sz w:val="22"/>
          <w:szCs w:val="22"/>
          <w:lang w:eastAsia="en-GB"/>
        </w:rPr>
      </w:pPr>
      <w:hyperlink w:anchor="_Toc77761402" w:history="1">
        <w:r w:rsidR="007A056B" w:rsidRPr="00474381">
          <w:rPr>
            <w:rStyle w:val="Hyperlink"/>
            <w:rFonts w:ascii="Arial" w:hAnsi="Arial" w:cs="Arial"/>
            <w:noProof/>
          </w:rPr>
          <w:t>1.2</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Status</w:t>
        </w:r>
        <w:r w:rsidR="007A056B">
          <w:rPr>
            <w:noProof/>
            <w:webHidden/>
          </w:rPr>
          <w:tab/>
        </w:r>
        <w:r w:rsidR="007A056B">
          <w:rPr>
            <w:noProof/>
            <w:webHidden/>
          </w:rPr>
          <w:fldChar w:fldCharType="begin"/>
        </w:r>
        <w:r w:rsidR="007A056B">
          <w:rPr>
            <w:noProof/>
            <w:webHidden/>
          </w:rPr>
          <w:instrText xml:space="preserve"> PAGEREF _Toc77761402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5503D6A4" w14:textId="5A2A9ABF" w:rsidR="007A056B" w:rsidRDefault="001C792E">
      <w:pPr>
        <w:pStyle w:val="TOC2"/>
        <w:rPr>
          <w:rFonts w:eastAsiaTheme="minorEastAsia" w:cstheme="minorBidi"/>
          <w:b w:val="0"/>
          <w:bCs w:val="0"/>
          <w:noProof/>
          <w:sz w:val="22"/>
          <w:szCs w:val="22"/>
          <w:lang w:eastAsia="en-GB"/>
        </w:rPr>
      </w:pPr>
      <w:hyperlink w:anchor="_Toc77761403" w:history="1">
        <w:r w:rsidR="007A056B" w:rsidRPr="00474381">
          <w:rPr>
            <w:rStyle w:val="Hyperlink"/>
            <w:rFonts w:ascii="Arial" w:hAnsi="Arial" w:cs="Arial"/>
            <w:noProof/>
          </w:rPr>
          <w:t>1.3</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Training and support</w:t>
        </w:r>
        <w:r w:rsidR="007A056B">
          <w:rPr>
            <w:noProof/>
            <w:webHidden/>
          </w:rPr>
          <w:tab/>
        </w:r>
        <w:r w:rsidR="007A056B">
          <w:rPr>
            <w:noProof/>
            <w:webHidden/>
          </w:rPr>
          <w:fldChar w:fldCharType="begin"/>
        </w:r>
        <w:r w:rsidR="007A056B">
          <w:rPr>
            <w:noProof/>
            <w:webHidden/>
          </w:rPr>
          <w:instrText xml:space="preserve"> PAGEREF _Toc77761403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0F4E3E87" w14:textId="49AB3A6D" w:rsidR="007A056B" w:rsidRDefault="001C792E">
      <w:pPr>
        <w:pStyle w:val="TOC1"/>
        <w:rPr>
          <w:rFonts w:asciiTheme="minorHAnsi" w:eastAsiaTheme="minorEastAsia" w:hAnsiTheme="minorHAnsi" w:cstheme="minorBidi"/>
          <w:b w:val="0"/>
          <w:bCs w:val="0"/>
          <w:caps w:val="0"/>
          <w:sz w:val="22"/>
          <w:szCs w:val="22"/>
          <w:lang w:eastAsia="en-GB"/>
        </w:rPr>
      </w:pPr>
      <w:hyperlink w:anchor="_Toc77761404" w:history="1">
        <w:r w:rsidR="007A056B" w:rsidRPr="00474381">
          <w:rPr>
            <w:rStyle w:val="Hyperlink"/>
          </w:rPr>
          <w:t>2</w:t>
        </w:r>
        <w:r w:rsidR="007A056B">
          <w:rPr>
            <w:rFonts w:asciiTheme="minorHAnsi" w:eastAsiaTheme="minorEastAsia" w:hAnsiTheme="minorHAnsi" w:cstheme="minorBidi"/>
            <w:b w:val="0"/>
            <w:bCs w:val="0"/>
            <w:caps w:val="0"/>
            <w:sz w:val="22"/>
            <w:szCs w:val="22"/>
            <w:lang w:eastAsia="en-GB"/>
          </w:rPr>
          <w:tab/>
        </w:r>
        <w:r w:rsidR="007A056B" w:rsidRPr="00474381">
          <w:rPr>
            <w:rStyle w:val="Hyperlink"/>
          </w:rPr>
          <w:t>Scope</w:t>
        </w:r>
        <w:r w:rsidR="007A056B">
          <w:rPr>
            <w:webHidden/>
          </w:rPr>
          <w:tab/>
        </w:r>
        <w:r w:rsidR="007A056B">
          <w:rPr>
            <w:webHidden/>
          </w:rPr>
          <w:fldChar w:fldCharType="begin"/>
        </w:r>
        <w:r w:rsidR="007A056B">
          <w:rPr>
            <w:webHidden/>
          </w:rPr>
          <w:instrText xml:space="preserve"> PAGEREF _Toc77761404 \h </w:instrText>
        </w:r>
        <w:r w:rsidR="007A056B">
          <w:rPr>
            <w:webHidden/>
          </w:rPr>
        </w:r>
        <w:r w:rsidR="007A056B">
          <w:rPr>
            <w:webHidden/>
          </w:rPr>
          <w:fldChar w:fldCharType="separate"/>
        </w:r>
        <w:r w:rsidR="00376F58">
          <w:rPr>
            <w:webHidden/>
          </w:rPr>
          <w:t>2</w:t>
        </w:r>
        <w:r w:rsidR="007A056B">
          <w:rPr>
            <w:webHidden/>
          </w:rPr>
          <w:fldChar w:fldCharType="end"/>
        </w:r>
      </w:hyperlink>
    </w:p>
    <w:p w14:paraId="47C17891" w14:textId="52DCE160" w:rsidR="007A056B" w:rsidRDefault="001C792E">
      <w:pPr>
        <w:pStyle w:val="TOC2"/>
        <w:rPr>
          <w:rFonts w:eastAsiaTheme="minorEastAsia" w:cstheme="minorBidi"/>
          <w:b w:val="0"/>
          <w:bCs w:val="0"/>
          <w:noProof/>
          <w:sz w:val="22"/>
          <w:szCs w:val="22"/>
          <w:lang w:eastAsia="en-GB"/>
        </w:rPr>
      </w:pPr>
      <w:hyperlink w:anchor="_Toc77761405" w:history="1">
        <w:r w:rsidR="007A056B" w:rsidRPr="00474381">
          <w:rPr>
            <w:rStyle w:val="Hyperlink"/>
            <w:rFonts w:ascii="Arial" w:hAnsi="Arial" w:cs="Arial"/>
            <w:noProof/>
          </w:rPr>
          <w:t>2.1</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Who it applies to</w:t>
        </w:r>
        <w:r w:rsidR="007A056B">
          <w:rPr>
            <w:noProof/>
            <w:webHidden/>
          </w:rPr>
          <w:tab/>
        </w:r>
        <w:r w:rsidR="007A056B">
          <w:rPr>
            <w:noProof/>
            <w:webHidden/>
          </w:rPr>
          <w:fldChar w:fldCharType="begin"/>
        </w:r>
        <w:r w:rsidR="007A056B">
          <w:rPr>
            <w:noProof/>
            <w:webHidden/>
          </w:rPr>
          <w:instrText xml:space="preserve"> PAGEREF _Toc77761405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643B1D01" w14:textId="7DEC4541" w:rsidR="007A056B" w:rsidRDefault="001C792E">
      <w:pPr>
        <w:pStyle w:val="TOC2"/>
        <w:rPr>
          <w:rFonts w:eastAsiaTheme="minorEastAsia" w:cstheme="minorBidi"/>
          <w:b w:val="0"/>
          <w:bCs w:val="0"/>
          <w:noProof/>
          <w:sz w:val="22"/>
          <w:szCs w:val="22"/>
          <w:lang w:eastAsia="en-GB"/>
        </w:rPr>
      </w:pPr>
      <w:hyperlink w:anchor="_Toc77761406" w:history="1">
        <w:r w:rsidR="007A056B" w:rsidRPr="00474381">
          <w:rPr>
            <w:rStyle w:val="Hyperlink"/>
            <w:rFonts w:ascii="Arial" w:hAnsi="Arial" w:cs="Arial"/>
            <w:noProof/>
          </w:rPr>
          <w:t>2.2</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Why and how it applies to them</w:t>
        </w:r>
        <w:r w:rsidR="007A056B">
          <w:rPr>
            <w:noProof/>
            <w:webHidden/>
          </w:rPr>
          <w:tab/>
        </w:r>
        <w:r w:rsidR="007A056B">
          <w:rPr>
            <w:noProof/>
            <w:webHidden/>
          </w:rPr>
          <w:fldChar w:fldCharType="begin"/>
        </w:r>
        <w:r w:rsidR="007A056B">
          <w:rPr>
            <w:noProof/>
            <w:webHidden/>
          </w:rPr>
          <w:instrText xml:space="preserve"> PAGEREF _Toc77761406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4AD49065" w14:textId="1B1DF79B" w:rsidR="007A056B" w:rsidRDefault="001C792E">
      <w:pPr>
        <w:pStyle w:val="TOC1"/>
        <w:rPr>
          <w:rFonts w:asciiTheme="minorHAnsi" w:eastAsiaTheme="minorEastAsia" w:hAnsiTheme="minorHAnsi" w:cstheme="minorBidi"/>
          <w:b w:val="0"/>
          <w:bCs w:val="0"/>
          <w:caps w:val="0"/>
          <w:sz w:val="22"/>
          <w:szCs w:val="22"/>
          <w:lang w:eastAsia="en-GB"/>
        </w:rPr>
      </w:pPr>
      <w:hyperlink w:anchor="_Toc77761407" w:history="1">
        <w:r w:rsidR="007A056B" w:rsidRPr="00474381">
          <w:rPr>
            <w:rStyle w:val="Hyperlink"/>
          </w:rPr>
          <w:t>3</w:t>
        </w:r>
        <w:r w:rsidR="007A056B">
          <w:rPr>
            <w:rFonts w:asciiTheme="minorHAnsi" w:eastAsiaTheme="minorEastAsia" w:hAnsiTheme="minorHAnsi" w:cstheme="minorBidi"/>
            <w:b w:val="0"/>
            <w:bCs w:val="0"/>
            <w:caps w:val="0"/>
            <w:sz w:val="22"/>
            <w:szCs w:val="22"/>
            <w:lang w:eastAsia="en-GB"/>
          </w:rPr>
          <w:tab/>
        </w:r>
        <w:r w:rsidR="007A056B" w:rsidRPr="00474381">
          <w:rPr>
            <w:rStyle w:val="Hyperlink"/>
          </w:rPr>
          <w:t>Definition of terms</w:t>
        </w:r>
        <w:r w:rsidR="007A056B">
          <w:rPr>
            <w:webHidden/>
          </w:rPr>
          <w:tab/>
        </w:r>
        <w:r w:rsidR="007A056B">
          <w:rPr>
            <w:webHidden/>
          </w:rPr>
          <w:fldChar w:fldCharType="begin"/>
        </w:r>
        <w:r w:rsidR="007A056B">
          <w:rPr>
            <w:webHidden/>
          </w:rPr>
          <w:instrText xml:space="preserve"> PAGEREF _Toc77761407 \h </w:instrText>
        </w:r>
        <w:r w:rsidR="007A056B">
          <w:rPr>
            <w:webHidden/>
          </w:rPr>
        </w:r>
        <w:r w:rsidR="007A056B">
          <w:rPr>
            <w:webHidden/>
          </w:rPr>
          <w:fldChar w:fldCharType="separate"/>
        </w:r>
        <w:r w:rsidR="00376F58">
          <w:rPr>
            <w:webHidden/>
          </w:rPr>
          <w:t>2</w:t>
        </w:r>
        <w:r w:rsidR="007A056B">
          <w:rPr>
            <w:webHidden/>
          </w:rPr>
          <w:fldChar w:fldCharType="end"/>
        </w:r>
      </w:hyperlink>
    </w:p>
    <w:p w14:paraId="57B45525" w14:textId="01E2DAB1" w:rsidR="007A056B" w:rsidRDefault="001C792E">
      <w:pPr>
        <w:pStyle w:val="TOC2"/>
        <w:rPr>
          <w:rFonts w:eastAsiaTheme="minorEastAsia" w:cstheme="minorBidi"/>
          <w:b w:val="0"/>
          <w:bCs w:val="0"/>
          <w:noProof/>
          <w:sz w:val="22"/>
          <w:szCs w:val="22"/>
          <w:lang w:eastAsia="en-GB"/>
        </w:rPr>
      </w:pPr>
      <w:hyperlink w:anchor="_Toc77761408" w:history="1">
        <w:r w:rsidR="007A056B" w:rsidRPr="00474381">
          <w:rPr>
            <w:rStyle w:val="Hyperlink"/>
            <w:rFonts w:ascii="Arial" w:hAnsi="Arial" w:cs="Arial"/>
            <w:noProof/>
          </w:rPr>
          <w:t>3.1</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Compulsory Leave</w:t>
        </w:r>
        <w:r w:rsidR="007A056B">
          <w:rPr>
            <w:noProof/>
            <w:webHidden/>
          </w:rPr>
          <w:tab/>
        </w:r>
        <w:r w:rsidR="007A056B">
          <w:rPr>
            <w:noProof/>
            <w:webHidden/>
          </w:rPr>
          <w:fldChar w:fldCharType="begin"/>
        </w:r>
        <w:r w:rsidR="007A056B">
          <w:rPr>
            <w:noProof/>
            <w:webHidden/>
          </w:rPr>
          <w:instrText xml:space="preserve"> PAGEREF _Toc77761408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3C336035" w14:textId="67513E91" w:rsidR="007A056B" w:rsidRDefault="001C792E">
      <w:pPr>
        <w:pStyle w:val="TOC2"/>
        <w:rPr>
          <w:rFonts w:eastAsiaTheme="minorEastAsia" w:cstheme="minorBidi"/>
          <w:b w:val="0"/>
          <w:bCs w:val="0"/>
          <w:noProof/>
          <w:sz w:val="22"/>
          <w:szCs w:val="22"/>
          <w:lang w:eastAsia="en-GB"/>
        </w:rPr>
      </w:pPr>
      <w:hyperlink w:anchor="_Toc77761409" w:history="1">
        <w:r w:rsidR="007A056B" w:rsidRPr="00474381">
          <w:rPr>
            <w:rStyle w:val="Hyperlink"/>
            <w:rFonts w:ascii="Arial" w:hAnsi="Arial" w:cs="Arial"/>
            <w:noProof/>
          </w:rPr>
          <w:t>3.2</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Statutory Maternity Leave (SML)</w:t>
        </w:r>
        <w:r w:rsidR="007A056B">
          <w:rPr>
            <w:noProof/>
            <w:webHidden/>
          </w:rPr>
          <w:tab/>
        </w:r>
        <w:r w:rsidR="007A056B">
          <w:rPr>
            <w:noProof/>
            <w:webHidden/>
          </w:rPr>
          <w:fldChar w:fldCharType="begin"/>
        </w:r>
        <w:r w:rsidR="007A056B">
          <w:rPr>
            <w:noProof/>
            <w:webHidden/>
          </w:rPr>
          <w:instrText xml:space="preserve"> PAGEREF _Toc77761409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19FE9D16" w14:textId="799BCD8C" w:rsidR="007A056B" w:rsidRDefault="001C792E">
      <w:pPr>
        <w:pStyle w:val="TOC2"/>
        <w:rPr>
          <w:rFonts w:eastAsiaTheme="minorEastAsia" w:cstheme="minorBidi"/>
          <w:b w:val="0"/>
          <w:bCs w:val="0"/>
          <w:noProof/>
          <w:sz w:val="22"/>
          <w:szCs w:val="22"/>
          <w:lang w:eastAsia="en-GB"/>
        </w:rPr>
      </w:pPr>
      <w:hyperlink w:anchor="_Toc77761410" w:history="1">
        <w:r w:rsidR="007A056B" w:rsidRPr="00474381">
          <w:rPr>
            <w:rStyle w:val="Hyperlink"/>
            <w:rFonts w:ascii="Arial" w:hAnsi="Arial" w:cs="Arial"/>
            <w:noProof/>
          </w:rPr>
          <w:t>3.3</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Shared Parental Leave (SPL)</w:t>
        </w:r>
        <w:r w:rsidR="007A056B">
          <w:rPr>
            <w:noProof/>
            <w:webHidden/>
          </w:rPr>
          <w:tab/>
        </w:r>
        <w:r w:rsidR="007A056B">
          <w:rPr>
            <w:noProof/>
            <w:webHidden/>
          </w:rPr>
          <w:fldChar w:fldCharType="begin"/>
        </w:r>
        <w:r w:rsidR="007A056B">
          <w:rPr>
            <w:noProof/>
            <w:webHidden/>
          </w:rPr>
          <w:instrText xml:space="preserve"> PAGEREF _Toc77761410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57DD0193" w14:textId="73094194" w:rsidR="007A056B" w:rsidRDefault="001C792E">
      <w:pPr>
        <w:pStyle w:val="TOC2"/>
        <w:rPr>
          <w:rFonts w:eastAsiaTheme="minorEastAsia" w:cstheme="minorBidi"/>
          <w:b w:val="0"/>
          <w:bCs w:val="0"/>
          <w:noProof/>
          <w:sz w:val="22"/>
          <w:szCs w:val="22"/>
          <w:lang w:eastAsia="en-GB"/>
        </w:rPr>
      </w:pPr>
      <w:hyperlink w:anchor="_Toc77761411" w:history="1">
        <w:r w:rsidR="007A056B" w:rsidRPr="00474381">
          <w:rPr>
            <w:rStyle w:val="Hyperlink"/>
            <w:rFonts w:ascii="Arial" w:hAnsi="Arial" w:cs="Arial"/>
            <w:noProof/>
          </w:rPr>
          <w:t>3.4</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Statutory Maternity Pay (SMP)</w:t>
        </w:r>
        <w:r w:rsidR="007A056B">
          <w:rPr>
            <w:noProof/>
            <w:webHidden/>
          </w:rPr>
          <w:tab/>
        </w:r>
        <w:r w:rsidR="007A056B">
          <w:rPr>
            <w:noProof/>
            <w:webHidden/>
          </w:rPr>
          <w:fldChar w:fldCharType="begin"/>
        </w:r>
        <w:r w:rsidR="007A056B">
          <w:rPr>
            <w:noProof/>
            <w:webHidden/>
          </w:rPr>
          <w:instrText xml:space="preserve"> PAGEREF _Toc77761411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5492412A" w14:textId="547B4E30" w:rsidR="007A056B" w:rsidRDefault="001C792E">
      <w:pPr>
        <w:pStyle w:val="TOC2"/>
        <w:rPr>
          <w:rFonts w:eastAsiaTheme="minorEastAsia" w:cstheme="minorBidi"/>
          <w:b w:val="0"/>
          <w:bCs w:val="0"/>
          <w:noProof/>
          <w:sz w:val="22"/>
          <w:szCs w:val="22"/>
          <w:lang w:eastAsia="en-GB"/>
        </w:rPr>
      </w:pPr>
      <w:hyperlink w:anchor="_Toc77761412" w:history="1">
        <w:r w:rsidR="007A056B" w:rsidRPr="00474381">
          <w:rPr>
            <w:rStyle w:val="Hyperlink"/>
            <w:rFonts w:ascii="Arial" w:hAnsi="Arial" w:cs="Arial"/>
            <w:noProof/>
          </w:rPr>
          <w:t>3.5</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Maternity Pay Period (MPP)</w:t>
        </w:r>
        <w:r w:rsidR="007A056B">
          <w:rPr>
            <w:noProof/>
            <w:webHidden/>
          </w:rPr>
          <w:tab/>
        </w:r>
        <w:r w:rsidR="007A056B">
          <w:rPr>
            <w:noProof/>
            <w:webHidden/>
          </w:rPr>
          <w:fldChar w:fldCharType="begin"/>
        </w:r>
        <w:r w:rsidR="007A056B">
          <w:rPr>
            <w:noProof/>
            <w:webHidden/>
          </w:rPr>
          <w:instrText xml:space="preserve"> PAGEREF _Toc77761412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09DABD28" w14:textId="7E0828B0" w:rsidR="007A056B" w:rsidRDefault="001C792E">
      <w:pPr>
        <w:pStyle w:val="TOC2"/>
        <w:rPr>
          <w:rFonts w:eastAsiaTheme="minorEastAsia" w:cstheme="minorBidi"/>
          <w:b w:val="0"/>
          <w:bCs w:val="0"/>
          <w:noProof/>
          <w:sz w:val="22"/>
          <w:szCs w:val="22"/>
          <w:lang w:eastAsia="en-GB"/>
        </w:rPr>
      </w:pPr>
      <w:hyperlink w:anchor="_Toc77761413" w:history="1">
        <w:r w:rsidR="007A056B" w:rsidRPr="00474381">
          <w:rPr>
            <w:rStyle w:val="Hyperlink"/>
            <w:rFonts w:ascii="Arial" w:hAnsi="Arial" w:cs="Arial"/>
            <w:noProof/>
          </w:rPr>
          <w:t>3.6</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Expected Week of Childbirth (EWC)</w:t>
        </w:r>
        <w:r w:rsidR="007A056B">
          <w:rPr>
            <w:noProof/>
            <w:webHidden/>
          </w:rPr>
          <w:tab/>
        </w:r>
        <w:r w:rsidR="007A056B">
          <w:rPr>
            <w:noProof/>
            <w:webHidden/>
          </w:rPr>
          <w:fldChar w:fldCharType="begin"/>
        </w:r>
        <w:r w:rsidR="007A056B">
          <w:rPr>
            <w:noProof/>
            <w:webHidden/>
          </w:rPr>
          <w:instrText xml:space="preserve"> PAGEREF _Toc77761413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2797534B" w14:textId="243BCB7C" w:rsidR="007A056B" w:rsidRDefault="001C792E">
      <w:pPr>
        <w:pStyle w:val="TOC2"/>
        <w:rPr>
          <w:rFonts w:eastAsiaTheme="minorEastAsia" w:cstheme="minorBidi"/>
          <w:b w:val="0"/>
          <w:bCs w:val="0"/>
          <w:noProof/>
          <w:sz w:val="22"/>
          <w:szCs w:val="22"/>
          <w:lang w:eastAsia="en-GB"/>
        </w:rPr>
      </w:pPr>
      <w:hyperlink w:anchor="_Toc77761414" w:history="1">
        <w:r w:rsidR="007A056B" w:rsidRPr="00474381">
          <w:rPr>
            <w:rStyle w:val="Hyperlink"/>
            <w:rFonts w:ascii="Arial" w:hAnsi="Arial" w:cs="Arial"/>
            <w:noProof/>
          </w:rPr>
          <w:t>3.7</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Qualifying Week</w:t>
        </w:r>
        <w:r w:rsidR="007A056B">
          <w:rPr>
            <w:noProof/>
            <w:webHidden/>
          </w:rPr>
          <w:tab/>
        </w:r>
        <w:r w:rsidR="007A056B">
          <w:rPr>
            <w:noProof/>
            <w:webHidden/>
          </w:rPr>
          <w:fldChar w:fldCharType="begin"/>
        </w:r>
        <w:r w:rsidR="007A056B">
          <w:rPr>
            <w:noProof/>
            <w:webHidden/>
          </w:rPr>
          <w:instrText xml:space="preserve"> PAGEREF _Toc77761414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73631AB7" w14:textId="26E59284" w:rsidR="007A056B" w:rsidRDefault="001C792E">
      <w:pPr>
        <w:pStyle w:val="TOC1"/>
        <w:rPr>
          <w:rFonts w:asciiTheme="minorHAnsi" w:eastAsiaTheme="minorEastAsia" w:hAnsiTheme="minorHAnsi" w:cstheme="minorBidi"/>
          <w:b w:val="0"/>
          <w:bCs w:val="0"/>
          <w:caps w:val="0"/>
          <w:sz w:val="22"/>
          <w:szCs w:val="22"/>
          <w:lang w:eastAsia="en-GB"/>
        </w:rPr>
      </w:pPr>
      <w:hyperlink w:anchor="_Toc77761415" w:history="1">
        <w:r w:rsidR="007A056B" w:rsidRPr="00474381">
          <w:rPr>
            <w:rStyle w:val="Hyperlink"/>
          </w:rPr>
          <w:t>4</w:t>
        </w:r>
        <w:r w:rsidR="007A056B">
          <w:rPr>
            <w:rFonts w:asciiTheme="minorHAnsi" w:eastAsiaTheme="minorEastAsia" w:hAnsiTheme="minorHAnsi" w:cstheme="minorBidi"/>
            <w:b w:val="0"/>
            <w:bCs w:val="0"/>
            <w:caps w:val="0"/>
            <w:sz w:val="22"/>
            <w:szCs w:val="22"/>
            <w:lang w:eastAsia="en-GB"/>
          </w:rPr>
          <w:tab/>
        </w:r>
        <w:r w:rsidR="007A056B" w:rsidRPr="00474381">
          <w:rPr>
            <w:rStyle w:val="Hyperlink"/>
          </w:rPr>
          <w:t>Guidance and requirements for maternity leave and pay</w:t>
        </w:r>
        <w:r w:rsidR="007A056B">
          <w:rPr>
            <w:webHidden/>
          </w:rPr>
          <w:tab/>
        </w:r>
        <w:r w:rsidR="007A056B">
          <w:rPr>
            <w:webHidden/>
          </w:rPr>
          <w:fldChar w:fldCharType="begin"/>
        </w:r>
        <w:r w:rsidR="007A056B">
          <w:rPr>
            <w:webHidden/>
          </w:rPr>
          <w:instrText xml:space="preserve"> PAGEREF _Toc77761415 \h </w:instrText>
        </w:r>
        <w:r w:rsidR="007A056B">
          <w:rPr>
            <w:webHidden/>
          </w:rPr>
        </w:r>
        <w:r w:rsidR="007A056B">
          <w:rPr>
            <w:webHidden/>
          </w:rPr>
          <w:fldChar w:fldCharType="separate"/>
        </w:r>
        <w:r w:rsidR="00376F58">
          <w:rPr>
            <w:webHidden/>
          </w:rPr>
          <w:t>2</w:t>
        </w:r>
        <w:r w:rsidR="007A056B">
          <w:rPr>
            <w:webHidden/>
          </w:rPr>
          <w:fldChar w:fldCharType="end"/>
        </w:r>
      </w:hyperlink>
    </w:p>
    <w:p w14:paraId="3C04E0B5" w14:textId="42B33F65" w:rsidR="007A056B" w:rsidRDefault="001C792E">
      <w:pPr>
        <w:pStyle w:val="TOC2"/>
        <w:rPr>
          <w:rFonts w:eastAsiaTheme="minorEastAsia" w:cstheme="minorBidi"/>
          <w:b w:val="0"/>
          <w:bCs w:val="0"/>
          <w:noProof/>
          <w:sz w:val="22"/>
          <w:szCs w:val="22"/>
          <w:lang w:eastAsia="en-GB"/>
        </w:rPr>
      </w:pPr>
      <w:hyperlink w:anchor="_Toc77761416" w:history="1">
        <w:r w:rsidR="007A056B" w:rsidRPr="00474381">
          <w:rPr>
            <w:rStyle w:val="Hyperlink"/>
            <w:rFonts w:ascii="Arial" w:hAnsi="Arial" w:cs="Arial"/>
            <w:noProof/>
          </w:rPr>
          <w:t>4.1</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Maternity leave</w:t>
        </w:r>
        <w:r w:rsidR="007A056B">
          <w:rPr>
            <w:noProof/>
            <w:webHidden/>
          </w:rPr>
          <w:tab/>
        </w:r>
        <w:r w:rsidR="007A056B">
          <w:rPr>
            <w:noProof/>
            <w:webHidden/>
          </w:rPr>
          <w:fldChar w:fldCharType="begin"/>
        </w:r>
        <w:r w:rsidR="007A056B">
          <w:rPr>
            <w:noProof/>
            <w:webHidden/>
          </w:rPr>
          <w:instrText xml:space="preserve"> PAGEREF _Toc77761416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222D4DE8" w14:textId="4DD6F9E7" w:rsidR="007A056B" w:rsidRDefault="001C792E">
      <w:pPr>
        <w:pStyle w:val="TOC2"/>
        <w:rPr>
          <w:rFonts w:eastAsiaTheme="minorEastAsia" w:cstheme="minorBidi"/>
          <w:b w:val="0"/>
          <w:bCs w:val="0"/>
          <w:noProof/>
          <w:sz w:val="22"/>
          <w:szCs w:val="22"/>
          <w:lang w:eastAsia="en-GB"/>
        </w:rPr>
      </w:pPr>
      <w:hyperlink w:anchor="_Toc77761417" w:history="1">
        <w:r w:rsidR="007A056B" w:rsidRPr="00474381">
          <w:rPr>
            <w:rStyle w:val="Hyperlink"/>
            <w:rFonts w:ascii="Arial" w:hAnsi="Arial" w:cs="Arial"/>
            <w:noProof/>
          </w:rPr>
          <w:t>4.2</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Occupational or company maternity pay scheme</w:t>
        </w:r>
        <w:r w:rsidR="007A056B">
          <w:rPr>
            <w:noProof/>
            <w:webHidden/>
          </w:rPr>
          <w:tab/>
        </w:r>
        <w:r w:rsidR="007A056B">
          <w:rPr>
            <w:noProof/>
            <w:webHidden/>
          </w:rPr>
          <w:fldChar w:fldCharType="begin"/>
        </w:r>
        <w:r w:rsidR="007A056B">
          <w:rPr>
            <w:noProof/>
            <w:webHidden/>
          </w:rPr>
          <w:instrText xml:space="preserve"> PAGEREF _Toc77761417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3F128211" w14:textId="203AF0F7" w:rsidR="007A056B" w:rsidRDefault="001C792E">
      <w:pPr>
        <w:pStyle w:val="TOC2"/>
        <w:rPr>
          <w:rFonts w:eastAsiaTheme="minorEastAsia" w:cstheme="minorBidi"/>
          <w:b w:val="0"/>
          <w:bCs w:val="0"/>
          <w:noProof/>
          <w:sz w:val="22"/>
          <w:szCs w:val="22"/>
          <w:lang w:eastAsia="en-GB"/>
        </w:rPr>
      </w:pPr>
      <w:hyperlink w:anchor="_Toc77761418" w:history="1">
        <w:r w:rsidR="007A056B" w:rsidRPr="00474381">
          <w:rPr>
            <w:rStyle w:val="Hyperlink"/>
            <w:rFonts w:ascii="Arial" w:hAnsi="Arial" w:cs="Arial"/>
            <w:noProof/>
          </w:rPr>
          <w:t>4.3</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Statutory maternity pay</w:t>
        </w:r>
        <w:r w:rsidR="007A056B">
          <w:rPr>
            <w:noProof/>
            <w:webHidden/>
          </w:rPr>
          <w:tab/>
        </w:r>
        <w:r w:rsidR="007A056B">
          <w:rPr>
            <w:noProof/>
            <w:webHidden/>
          </w:rPr>
          <w:fldChar w:fldCharType="begin"/>
        </w:r>
        <w:r w:rsidR="007A056B">
          <w:rPr>
            <w:noProof/>
            <w:webHidden/>
          </w:rPr>
          <w:instrText xml:space="preserve"> PAGEREF _Toc77761418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44149646" w14:textId="3E7FB108" w:rsidR="007A056B" w:rsidRDefault="001C792E">
      <w:pPr>
        <w:pStyle w:val="TOC2"/>
        <w:rPr>
          <w:rFonts w:eastAsiaTheme="minorEastAsia" w:cstheme="minorBidi"/>
          <w:b w:val="0"/>
          <w:bCs w:val="0"/>
          <w:noProof/>
          <w:sz w:val="22"/>
          <w:szCs w:val="22"/>
          <w:lang w:eastAsia="en-GB"/>
        </w:rPr>
      </w:pPr>
      <w:hyperlink w:anchor="_Toc77761419" w:history="1">
        <w:r w:rsidR="007A056B" w:rsidRPr="00474381">
          <w:rPr>
            <w:rStyle w:val="Hyperlink"/>
            <w:rFonts w:ascii="Arial" w:hAnsi="Arial" w:cs="Arial"/>
            <w:noProof/>
          </w:rPr>
          <w:t>4.4</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Maternity allowance</w:t>
        </w:r>
        <w:r w:rsidR="007A056B">
          <w:rPr>
            <w:noProof/>
            <w:webHidden/>
          </w:rPr>
          <w:tab/>
        </w:r>
        <w:r w:rsidR="007A056B">
          <w:rPr>
            <w:noProof/>
            <w:webHidden/>
          </w:rPr>
          <w:fldChar w:fldCharType="begin"/>
        </w:r>
        <w:r w:rsidR="007A056B">
          <w:rPr>
            <w:noProof/>
            <w:webHidden/>
          </w:rPr>
          <w:instrText xml:space="preserve"> PAGEREF _Toc77761419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64D5DBEF" w14:textId="697CA2C4" w:rsidR="007A056B" w:rsidRDefault="001C792E">
      <w:pPr>
        <w:pStyle w:val="TOC2"/>
        <w:rPr>
          <w:rFonts w:eastAsiaTheme="minorEastAsia" w:cstheme="minorBidi"/>
          <w:b w:val="0"/>
          <w:bCs w:val="0"/>
          <w:noProof/>
          <w:sz w:val="22"/>
          <w:szCs w:val="22"/>
          <w:lang w:eastAsia="en-GB"/>
        </w:rPr>
      </w:pPr>
      <w:hyperlink w:anchor="_Toc77761420" w:history="1">
        <w:r w:rsidR="007A056B" w:rsidRPr="00474381">
          <w:rPr>
            <w:rStyle w:val="Hyperlink"/>
            <w:rFonts w:ascii="Arial" w:hAnsi="Arial" w:cs="Arial"/>
            <w:noProof/>
          </w:rPr>
          <w:t>4.5</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Timing of maternity leave</w:t>
        </w:r>
        <w:r w:rsidR="007A056B">
          <w:rPr>
            <w:noProof/>
            <w:webHidden/>
          </w:rPr>
          <w:tab/>
        </w:r>
        <w:r w:rsidR="007A056B">
          <w:rPr>
            <w:noProof/>
            <w:webHidden/>
          </w:rPr>
          <w:fldChar w:fldCharType="begin"/>
        </w:r>
        <w:r w:rsidR="007A056B">
          <w:rPr>
            <w:noProof/>
            <w:webHidden/>
          </w:rPr>
          <w:instrText xml:space="preserve"> PAGEREF _Toc77761420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7B635E3A" w14:textId="771EA750" w:rsidR="007A056B" w:rsidRDefault="001C792E">
      <w:pPr>
        <w:pStyle w:val="TOC2"/>
        <w:rPr>
          <w:rFonts w:eastAsiaTheme="minorEastAsia" w:cstheme="minorBidi"/>
          <w:b w:val="0"/>
          <w:bCs w:val="0"/>
          <w:noProof/>
          <w:sz w:val="22"/>
          <w:szCs w:val="22"/>
          <w:lang w:eastAsia="en-GB"/>
        </w:rPr>
      </w:pPr>
      <w:hyperlink w:anchor="_Toc77761421" w:history="1">
        <w:r w:rsidR="007A056B" w:rsidRPr="00474381">
          <w:rPr>
            <w:rStyle w:val="Hyperlink"/>
            <w:rFonts w:ascii="Arial" w:hAnsi="Arial" w:cs="Arial"/>
            <w:noProof/>
          </w:rPr>
          <w:t>4.6</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Notice requirements</w:t>
        </w:r>
        <w:r w:rsidR="007A056B">
          <w:rPr>
            <w:noProof/>
            <w:webHidden/>
          </w:rPr>
          <w:tab/>
        </w:r>
        <w:r w:rsidR="007A056B">
          <w:rPr>
            <w:noProof/>
            <w:webHidden/>
          </w:rPr>
          <w:fldChar w:fldCharType="begin"/>
        </w:r>
        <w:r w:rsidR="007A056B">
          <w:rPr>
            <w:noProof/>
            <w:webHidden/>
          </w:rPr>
          <w:instrText xml:space="preserve"> PAGEREF _Toc77761421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2E22C152" w14:textId="6A2C096A" w:rsidR="007A056B" w:rsidRDefault="001C792E">
      <w:pPr>
        <w:pStyle w:val="TOC2"/>
        <w:rPr>
          <w:rFonts w:eastAsiaTheme="minorEastAsia" w:cstheme="minorBidi"/>
          <w:b w:val="0"/>
          <w:bCs w:val="0"/>
          <w:noProof/>
          <w:sz w:val="22"/>
          <w:szCs w:val="22"/>
          <w:lang w:eastAsia="en-GB"/>
        </w:rPr>
      </w:pPr>
      <w:hyperlink w:anchor="_Toc77761422" w:history="1">
        <w:r w:rsidR="007A056B" w:rsidRPr="00474381">
          <w:rPr>
            <w:rStyle w:val="Hyperlink"/>
            <w:rFonts w:ascii="Arial" w:hAnsi="Arial" w:cs="Arial"/>
            <w:noProof/>
          </w:rPr>
          <w:t>4.7</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Time off for antenatal care</w:t>
        </w:r>
        <w:r w:rsidR="007A056B">
          <w:rPr>
            <w:noProof/>
            <w:webHidden/>
          </w:rPr>
          <w:tab/>
        </w:r>
        <w:r w:rsidR="007A056B">
          <w:rPr>
            <w:noProof/>
            <w:webHidden/>
          </w:rPr>
          <w:fldChar w:fldCharType="begin"/>
        </w:r>
        <w:r w:rsidR="007A056B">
          <w:rPr>
            <w:noProof/>
            <w:webHidden/>
          </w:rPr>
          <w:instrText xml:space="preserve"> PAGEREF _Toc77761422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065F3026" w14:textId="50767050" w:rsidR="007A056B" w:rsidRDefault="001C792E">
      <w:pPr>
        <w:pStyle w:val="TOC2"/>
        <w:rPr>
          <w:rFonts w:eastAsiaTheme="minorEastAsia" w:cstheme="minorBidi"/>
          <w:b w:val="0"/>
          <w:bCs w:val="0"/>
          <w:noProof/>
          <w:sz w:val="22"/>
          <w:szCs w:val="22"/>
          <w:lang w:eastAsia="en-GB"/>
        </w:rPr>
      </w:pPr>
      <w:hyperlink w:anchor="_Toc77761423" w:history="1">
        <w:r w:rsidR="007A056B" w:rsidRPr="00474381">
          <w:rPr>
            <w:rStyle w:val="Hyperlink"/>
            <w:rFonts w:ascii="Arial" w:hAnsi="Arial" w:cs="Arial"/>
            <w:noProof/>
          </w:rPr>
          <w:t>4.8</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Health and safety for pregnant women</w:t>
        </w:r>
        <w:r w:rsidR="007A056B">
          <w:rPr>
            <w:noProof/>
            <w:webHidden/>
          </w:rPr>
          <w:tab/>
        </w:r>
        <w:r w:rsidR="007A056B">
          <w:rPr>
            <w:noProof/>
            <w:webHidden/>
          </w:rPr>
          <w:fldChar w:fldCharType="begin"/>
        </w:r>
        <w:r w:rsidR="007A056B">
          <w:rPr>
            <w:noProof/>
            <w:webHidden/>
          </w:rPr>
          <w:instrText xml:space="preserve"> PAGEREF _Toc77761423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0CC6CE9E" w14:textId="4F81EAC8" w:rsidR="007A056B" w:rsidRDefault="001C792E">
      <w:pPr>
        <w:pStyle w:val="TOC2"/>
        <w:rPr>
          <w:rFonts w:eastAsiaTheme="minorEastAsia" w:cstheme="minorBidi"/>
          <w:b w:val="0"/>
          <w:bCs w:val="0"/>
          <w:noProof/>
          <w:sz w:val="22"/>
          <w:szCs w:val="22"/>
          <w:lang w:eastAsia="en-GB"/>
        </w:rPr>
      </w:pPr>
      <w:hyperlink w:anchor="_Toc77761424" w:history="1">
        <w:r w:rsidR="007A056B" w:rsidRPr="00474381">
          <w:rPr>
            <w:rStyle w:val="Hyperlink"/>
            <w:rFonts w:ascii="Arial" w:hAnsi="Arial" w:cs="Arial"/>
            <w:noProof/>
          </w:rPr>
          <w:t>4.9</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Sickness absence during pregnancy</w:t>
        </w:r>
        <w:r w:rsidR="007A056B">
          <w:rPr>
            <w:noProof/>
            <w:webHidden/>
          </w:rPr>
          <w:tab/>
        </w:r>
        <w:r w:rsidR="007A056B">
          <w:rPr>
            <w:noProof/>
            <w:webHidden/>
          </w:rPr>
          <w:fldChar w:fldCharType="begin"/>
        </w:r>
        <w:r w:rsidR="007A056B">
          <w:rPr>
            <w:noProof/>
            <w:webHidden/>
          </w:rPr>
          <w:instrText xml:space="preserve"> PAGEREF _Toc77761424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41F12857" w14:textId="414C616E" w:rsidR="007A056B" w:rsidRDefault="001C792E">
      <w:pPr>
        <w:pStyle w:val="TOC2"/>
        <w:rPr>
          <w:rFonts w:eastAsiaTheme="minorEastAsia" w:cstheme="minorBidi"/>
          <w:b w:val="0"/>
          <w:bCs w:val="0"/>
          <w:noProof/>
          <w:sz w:val="22"/>
          <w:szCs w:val="22"/>
          <w:lang w:eastAsia="en-GB"/>
        </w:rPr>
      </w:pPr>
      <w:hyperlink w:anchor="_Toc77761425" w:history="1">
        <w:r w:rsidR="007A056B" w:rsidRPr="00474381">
          <w:rPr>
            <w:rStyle w:val="Hyperlink"/>
            <w:rFonts w:ascii="Arial" w:hAnsi="Arial" w:cs="Arial"/>
            <w:noProof/>
          </w:rPr>
          <w:t>4.10</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Rights during maternity leave</w:t>
        </w:r>
        <w:r w:rsidR="007A056B">
          <w:rPr>
            <w:noProof/>
            <w:webHidden/>
          </w:rPr>
          <w:tab/>
        </w:r>
        <w:r w:rsidR="007A056B">
          <w:rPr>
            <w:noProof/>
            <w:webHidden/>
          </w:rPr>
          <w:fldChar w:fldCharType="begin"/>
        </w:r>
        <w:r w:rsidR="007A056B">
          <w:rPr>
            <w:noProof/>
            <w:webHidden/>
          </w:rPr>
          <w:instrText xml:space="preserve"> PAGEREF _Toc77761425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5BA55A22" w14:textId="5700D467" w:rsidR="007A056B" w:rsidRDefault="001C792E">
      <w:pPr>
        <w:pStyle w:val="TOC2"/>
        <w:rPr>
          <w:rFonts w:eastAsiaTheme="minorEastAsia" w:cstheme="minorBidi"/>
          <w:b w:val="0"/>
          <w:bCs w:val="0"/>
          <w:noProof/>
          <w:sz w:val="22"/>
          <w:szCs w:val="22"/>
          <w:lang w:eastAsia="en-GB"/>
        </w:rPr>
      </w:pPr>
      <w:hyperlink w:anchor="_Toc77761426" w:history="1">
        <w:r w:rsidR="007A056B" w:rsidRPr="00474381">
          <w:rPr>
            <w:rStyle w:val="Hyperlink"/>
            <w:rFonts w:ascii="Arial" w:hAnsi="Arial" w:cs="Arial"/>
            <w:noProof/>
          </w:rPr>
          <w:t>4.11</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Contact during maternity leave</w:t>
        </w:r>
        <w:r w:rsidR="007A056B">
          <w:rPr>
            <w:noProof/>
            <w:webHidden/>
          </w:rPr>
          <w:tab/>
        </w:r>
        <w:r w:rsidR="007A056B">
          <w:rPr>
            <w:noProof/>
            <w:webHidden/>
          </w:rPr>
          <w:fldChar w:fldCharType="begin"/>
        </w:r>
        <w:r w:rsidR="007A056B">
          <w:rPr>
            <w:noProof/>
            <w:webHidden/>
          </w:rPr>
          <w:instrText xml:space="preserve"> PAGEREF _Toc77761426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717FC3F5" w14:textId="4088A133" w:rsidR="007A056B" w:rsidRDefault="001C792E">
      <w:pPr>
        <w:pStyle w:val="TOC2"/>
        <w:rPr>
          <w:rFonts w:eastAsiaTheme="minorEastAsia" w:cstheme="minorBidi"/>
          <w:b w:val="0"/>
          <w:bCs w:val="0"/>
          <w:noProof/>
          <w:sz w:val="22"/>
          <w:szCs w:val="22"/>
          <w:lang w:eastAsia="en-GB"/>
        </w:rPr>
      </w:pPr>
      <w:hyperlink w:anchor="_Toc77761427" w:history="1">
        <w:r w:rsidR="007A056B" w:rsidRPr="00474381">
          <w:rPr>
            <w:rStyle w:val="Hyperlink"/>
            <w:rFonts w:ascii="Arial" w:hAnsi="Arial" w:cs="Arial"/>
            <w:noProof/>
          </w:rPr>
          <w:t>4.12</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Keeping in touch (KIT) days</w:t>
        </w:r>
        <w:r w:rsidR="007A056B">
          <w:rPr>
            <w:noProof/>
            <w:webHidden/>
          </w:rPr>
          <w:tab/>
        </w:r>
        <w:r w:rsidR="007A056B">
          <w:rPr>
            <w:noProof/>
            <w:webHidden/>
          </w:rPr>
          <w:fldChar w:fldCharType="begin"/>
        </w:r>
        <w:r w:rsidR="007A056B">
          <w:rPr>
            <w:noProof/>
            <w:webHidden/>
          </w:rPr>
          <w:instrText xml:space="preserve"> PAGEREF _Toc77761427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4D8D86A3" w14:textId="2455E2FB" w:rsidR="007A056B" w:rsidRDefault="001C792E">
      <w:pPr>
        <w:pStyle w:val="TOC2"/>
        <w:rPr>
          <w:rFonts w:eastAsiaTheme="minorEastAsia" w:cstheme="minorBidi"/>
          <w:b w:val="0"/>
          <w:bCs w:val="0"/>
          <w:noProof/>
          <w:sz w:val="22"/>
          <w:szCs w:val="22"/>
          <w:lang w:eastAsia="en-GB"/>
        </w:rPr>
      </w:pPr>
      <w:hyperlink w:anchor="_Toc77761428" w:history="1">
        <w:r w:rsidR="007A056B" w:rsidRPr="00474381">
          <w:rPr>
            <w:rStyle w:val="Hyperlink"/>
            <w:rFonts w:ascii="Arial" w:hAnsi="Arial" w:cs="Arial"/>
            <w:noProof/>
          </w:rPr>
          <w:t>4.13</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Returning to work after maternity leave</w:t>
        </w:r>
        <w:r w:rsidR="007A056B">
          <w:rPr>
            <w:noProof/>
            <w:webHidden/>
          </w:rPr>
          <w:tab/>
        </w:r>
        <w:r w:rsidR="007A056B">
          <w:rPr>
            <w:noProof/>
            <w:webHidden/>
          </w:rPr>
          <w:fldChar w:fldCharType="begin"/>
        </w:r>
        <w:r w:rsidR="007A056B">
          <w:rPr>
            <w:noProof/>
            <w:webHidden/>
          </w:rPr>
          <w:instrText xml:space="preserve"> PAGEREF _Toc77761428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49730623" w14:textId="02142161" w:rsidR="007A056B" w:rsidRDefault="001C792E">
      <w:pPr>
        <w:pStyle w:val="TOC2"/>
        <w:rPr>
          <w:rFonts w:eastAsiaTheme="minorEastAsia" w:cstheme="minorBidi"/>
          <w:b w:val="0"/>
          <w:bCs w:val="0"/>
          <w:noProof/>
          <w:sz w:val="22"/>
          <w:szCs w:val="22"/>
          <w:lang w:eastAsia="en-GB"/>
        </w:rPr>
      </w:pPr>
      <w:hyperlink w:anchor="_Toc77761429" w:history="1">
        <w:r w:rsidR="007A056B" w:rsidRPr="00474381">
          <w:rPr>
            <w:rStyle w:val="Hyperlink"/>
            <w:rFonts w:ascii="Arial" w:hAnsi="Arial" w:cs="Arial"/>
            <w:noProof/>
          </w:rPr>
          <w:t>4.14</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Becoming pregnant whilst on maternity leave</w:t>
        </w:r>
        <w:r w:rsidR="007A056B">
          <w:rPr>
            <w:noProof/>
            <w:webHidden/>
          </w:rPr>
          <w:tab/>
        </w:r>
        <w:r w:rsidR="007A056B">
          <w:rPr>
            <w:noProof/>
            <w:webHidden/>
          </w:rPr>
          <w:fldChar w:fldCharType="begin"/>
        </w:r>
        <w:r w:rsidR="007A056B">
          <w:rPr>
            <w:noProof/>
            <w:webHidden/>
          </w:rPr>
          <w:instrText xml:space="preserve"> PAGEREF _Toc77761429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5CBF4E45" w14:textId="1DA121D4" w:rsidR="007A056B" w:rsidRDefault="001C792E">
      <w:pPr>
        <w:pStyle w:val="TOC2"/>
        <w:rPr>
          <w:rFonts w:eastAsiaTheme="minorEastAsia" w:cstheme="minorBidi"/>
          <w:b w:val="0"/>
          <w:bCs w:val="0"/>
          <w:noProof/>
          <w:sz w:val="22"/>
          <w:szCs w:val="22"/>
          <w:lang w:eastAsia="en-GB"/>
        </w:rPr>
      </w:pPr>
      <w:hyperlink w:anchor="_Toc77761430" w:history="1">
        <w:r w:rsidR="007A056B" w:rsidRPr="00474381">
          <w:rPr>
            <w:rStyle w:val="Hyperlink"/>
            <w:rFonts w:ascii="Arial" w:hAnsi="Arial" w:cs="Arial"/>
            <w:noProof/>
          </w:rPr>
          <w:t>4.15</w:t>
        </w:r>
        <w:r w:rsidR="007A056B">
          <w:rPr>
            <w:rFonts w:eastAsiaTheme="minorEastAsia" w:cstheme="minorBidi"/>
            <w:b w:val="0"/>
            <w:bCs w:val="0"/>
            <w:noProof/>
            <w:sz w:val="22"/>
            <w:szCs w:val="22"/>
            <w:lang w:eastAsia="en-GB"/>
          </w:rPr>
          <w:tab/>
        </w:r>
        <w:r w:rsidR="007A056B" w:rsidRPr="00474381">
          <w:rPr>
            <w:rStyle w:val="Hyperlink"/>
            <w:rFonts w:ascii="Arial" w:hAnsi="Arial" w:cs="Arial"/>
            <w:noProof/>
          </w:rPr>
          <w:t>Shared parental leave</w:t>
        </w:r>
        <w:r w:rsidR="007A056B">
          <w:rPr>
            <w:noProof/>
            <w:webHidden/>
          </w:rPr>
          <w:tab/>
        </w:r>
        <w:r w:rsidR="007A056B">
          <w:rPr>
            <w:noProof/>
            <w:webHidden/>
          </w:rPr>
          <w:fldChar w:fldCharType="begin"/>
        </w:r>
        <w:r w:rsidR="007A056B">
          <w:rPr>
            <w:noProof/>
            <w:webHidden/>
          </w:rPr>
          <w:instrText xml:space="preserve"> PAGEREF _Toc77761430 \h </w:instrText>
        </w:r>
        <w:r w:rsidR="007A056B">
          <w:rPr>
            <w:noProof/>
            <w:webHidden/>
          </w:rPr>
        </w:r>
        <w:r w:rsidR="007A056B">
          <w:rPr>
            <w:noProof/>
            <w:webHidden/>
          </w:rPr>
          <w:fldChar w:fldCharType="separate"/>
        </w:r>
        <w:r w:rsidR="00376F58">
          <w:rPr>
            <w:noProof/>
            <w:webHidden/>
          </w:rPr>
          <w:t>2</w:t>
        </w:r>
        <w:r w:rsidR="007A056B">
          <w:rPr>
            <w:noProof/>
            <w:webHidden/>
          </w:rPr>
          <w:fldChar w:fldCharType="end"/>
        </w:r>
      </w:hyperlink>
    </w:p>
    <w:p w14:paraId="319E469B" w14:textId="322A99F0" w:rsidR="00D85E4D" w:rsidRPr="007D10AA" w:rsidRDefault="00D85E4D">
      <w:pPr>
        <w:rPr>
          <w:rFonts w:ascii="Arial" w:hAnsi="Arial" w:cs="Arial"/>
          <w:sz w:val="10"/>
          <w:szCs w:val="28"/>
        </w:rPr>
      </w:pPr>
      <w:r w:rsidRPr="00DB228C">
        <w:rPr>
          <w:rFonts w:ascii="Arial" w:hAnsi="Arial" w:cs="Arial"/>
          <w:b/>
          <w:sz w:val="20"/>
          <w:szCs w:val="28"/>
        </w:rPr>
        <w:fldChar w:fldCharType="end"/>
      </w:r>
    </w:p>
    <w:p w14:paraId="14CD710E" w14:textId="6FFC1A14" w:rsidR="0021053D" w:rsidRDefault="0021053D" w:rsidP="0021053D"/>
    <w:p w14:paraId="35816A5A" w14:textId="40D9C68D" w:rsidR="0021053D" w:rsidRDefault="0021053D" w:rsidP="0021053D"/>
    <w:p w14:paraId="7DA2F07A" w14:textId="2F262CEF" w:rsidR="0021053D" w:rsidRDefault="0021053D" w:rsidP="0021053D"/>
    <w:p w14:paraId="6696980D" w14:textId="3A5412A6" w:rsidR="0021053D" w:rsidRDefault="0021053D" w:rsidP="0021053D"/>
    <w:p w14:paraId="465C41AC" w14:textId="5C503561" w:rsidR="0021053D" w:rsidRDefault="0021053D" w:rsidP="0021053D"/>
    <w:p w14:paraId="0C1CB889" w14:textId="44E021A2" w:rsidR="0021053D" w:rsidRDefault="0021053D" w:rsidP="0021053D"/>
    <w:p w14:paraId="657710BA" w14:textId="23C99759" w:rsidR="0021053D" w:rsidRDefault="0021053D" w:rsidP="0021053D"/>
    <w:p w14:paraId="7C1F4396" w14:textId="3B65F50F"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77761400"/>
      <w:r>
        <w:rPr>
          <w:sz w:val="28"/>
          <w:szCs w:val="28"/>
        </w:rPr>
        <w:t>Introduction</w:t>
      </w:r>
      <w:bookmarkEnd w:id="0"/>
    </w:p>
    <w:p w14:paraId="7760F4F0" w14:textId="2F47DCEC" w:rsidR="000C3163" w:rsidRPr="008C0213" w:rsidRDefault="008C0213" w:rsidP="000C3163">
      <w:pPr>
        <w:pStyle w:val="Heading2"/>
        <w:rPr>
          <w:rFonts w:ascii="Arial" w:hAnsi="Arial" w:cs="Arial"/>
          <w:smallCaps w:val="0"/>
          <w:sz w:val="24"/>
          <w:szCs w:val="24"/>
        </w:rPr>
      </w:pPr>
      <w:bookmarkStart w:id="1" w:name="_Toc496017217"/>
      <w:bookmarkStart w:id="2" w:name="_Toc77761401"/>
      <w:r>
        <w:rPr>
          <w:rFonts w:ascii="Arial" w:hAnsi="Arial" w:cs="Arial"/>
          <w:smallCaps w:val="0"/>
          <w:sz w:val="24"/>
          <w:szCs w:val="24"/>
        </w:rPr>
        <w:t>P</w:t>
      </w:r>
      <w:r w:rsidR="000C3163" w:rsidRPr="008C0213">
        <w:rPr>
          <w:rFonts w:ascii="Arial" w:hAnsi="Arial" w:cs="Arial"/>
          <w:smallCaps w:val="0"/>
          <w:sz w:val="24"/>
          <w:szCs w:val="24"/>
        </w:rPr>
        <w:t>olicy statement</w:t>
      </w:r>
      <w:bookmarkEnd w:id="1"/>
      <w:bookmarkEnd w:id="2"/>
    </w:p>
    <w:p w14:paraId="5DA18E93" w14:textId="77777777" w:rsidR="000C3163" w:rsidRPr="001A01D7" w:rsidRDefault="000C3163" w:rsidP="000C3163">
      <w:pPr>
        <w:rPr>
          <w:lang w:val="en-US"/>
        </w:rPr>
      </w:pPr>
    </w:p>
    <w:p w14:paraId="19E7931E" w14:textId="7A705F2C" w:rsidR="000C3163" w:rsidRDefault="003A4F39" w:rsidP="000C3163">
      <w:pPr>
        <w:rPr>
          <w:rFonts w:ascii="Arial" w:hAnsi="Arial" w:cs="Arial"/>
          <w:lang w:val="en-US"/>
        </w:rPr>
      </w:pPr>
      <w:r>
        <w:rPr>
          <w:rFonts w:ascii="Arial" w:hAnsi="Arial" w:cs="Arial"/>
          <w:lang w:val="en-US"/>
        </w:rPr>
        <w:t xml:space="preserve">The </w:t>
      </w:r>
      <w:r w:rsidR="00AA34C8">
        <w:rPr>
          <w:rFonts w:ascii="Arial" w:hAnsi="Arial" w:cs="Arial"/>
          <w:lang w:val="en-US"/>
        </w:rPr>
        <w:t>organisation</w:t>
      </w:r>
      <w:r w:rsidR="000C3163" w:rsidRPr="00C73164">
        <w:rPr>
          <w:rFonts w:ascii="Arial" w:hAnsi="Arial" w:cs="Arial"/>
          <w:lang w:val="en-US"/>
        </w:rPr>
        <w:t xml:space="preserve"> recognises its responsibility to support its employees in meeting their responsibilities to their families</w:t>
      </w:r>
      <w:r w:rsidR="00142DFA">
        <w:rPr>
          <w:rFonts w:ascii="Arial" w:hAnsi="Arial" w:cs="Arial"/>
          <w:lang w:val="en-US"/>
        </w:rPr>
        <w:t xml:space="preserve">. </w:t>
      </w:r>
      <w:r w:rsidR="000C3163">
        <w:rPr>
          <w:rFonts w:ascii="Arial" w:hAnsi="Arial" w:cs="Arial"/>
          <w:lang w:val="en-US"/>
        </w:rPr>
        <w:t>The purpose of this document is to set out the maternity leave and pay provisions that employees may be entitled to.</w:t>
      </w:r>
    </w:p>
    <w:p w14:paraId="6403A716" w14:textId="77777777" w:rsidR="000C3163" w:rsidRDefault="000C3163" w:rsidP="000C3163">
      <w:pPr>
        <w:rPr>
          <w:rFonts w:ascii="Arial" w:hAnsi="Arial" w:cs="Arial"/>
          <w:lang w:val="en-US"/>
        </w:rPr>
      </w:pPr>
    </w:p>
    <w:p w14:paraId="7B2DD1E0" w14:textId="315A034B" w:rsidR="000C3163" w:rsidRDefault="000C3163" w:rsidP="000C3163">
      <w:pPr>
        <w:rPr>
          <w:rFonts w:ascii="Arial" w:hAnsi="Arial" w:cs="Arial"/>
          <w:lang w:val="en-US"/>
        </w:rPr>
      </w:pPr>
      <w:r w:rsidRPr="00C73164">
        <w:rPr>
          <w:rFonts w:ascii="Arial" w:hAnsi="Arial" w:cs="Arial"/>
          <w:lang w:val="en-US"/>
        </w:rPr>
        <w:t xml:space="preserve">The </w:t>
      </w:r>
      <w:r w:rsidR="00AA34C8">
        <w:rPr>
          <w:rFonts w:ascii="Arial" w:hAnsi="Arial" w:cs="Arial"/>
          <w:lang w:val="en-US"/>
        </w:rPr>
        <w:t>organisation</w:t>
      </w:r>
      <w:r w:rsidRPr="00C73164">
        <w:rPr>
          <w:rFonts w:ascii="Arial" w:hAnsi="Arial" w:cs="Arial"/>
          <w:lang w:val="en-US"/>
        </w:rPr>
        <w:t xml:space="preserve"> recognises that, from time to time, employees may have questions or concerns relating to their maternity rights. It is the </w:t>
      </w:r>
      <w:r w:rsidR="00AA34C8">
        <w:rPr>
          <w:rFonts w:ascii="Arial" w:hAnsi="Arial" w:cs="Arial"/>
          <w:lang w:val="en-US"/>
        </w:rPr>
        <w:t>organisation</w:t>
      </w:r>
      <w:r w:rsidRPr="00C73164">
        <w:rPr>
          <w:rFonts w:ascii="Arial" w:hAnsi="Arial" w:cs="Arial"/>
          <w:lang w:val="en-US"/>
        </w:rPr>
        <w:t xml:space="preserve">'s policy to encourage open discussion with employees to ensure that questions and </w:t>
      </w:r>
      <w:r>
        <w:rPr>
          <w:rFonts w:ascii="Arial" w:hAnsi="Arial" w:cs="Arial"/>
          <w:lang w:val="en-US"/>
        </w:rPr>
        <w:t>concerns</w:t>
      </w:r>
      <w:r w:rsidRPr="00C73164">
        <w:rPr>
          <w:rFonts w:ascii="Arial" w:hAnsi="Arial" w:cs="Arial"/>
          <w:lang w:val="en-US"/>
        </w:rPr>
        <w:t xml:space="preserve"> can be resolved as qui</w:t>
      </w:r>
      <w:r>
        <w:rPr>
          <w:rFonts w:ascii="Arial" w:hAnsi="Arial" w:cs="Arial"/>
          <w:lang w:val="en-US"/>
        </w:rPr>
        <w:t>ckly as possible.</w:t>
      </w:r>
    </w:p>
    <w:p w14:paraId="27D98B3E" w14:textId="77777777" w:rsidR="000C3163" w:rsidRDefault="000C3163" w:rsidP="000C3163">
      <w:pPr>
        <w:rPr>
          <w:rFonts w:ascii="Arial" w:hAnsi="Arial" w:cs="Arial"/>
          <w:lang w:val="en-US"/>
        </w:rPr>
      </w:pPr>
    </w:p>
    <w:p w14:paraId="5FBF8F94" w14:textId="41019D3C" w:rsidR="000C3163" w:rsidRPr="00C73164" w:rsidRDefault="000C3163" w:rsidP="000C3163">
      <w:pPr>
        <w:rPr>
          <w:rFonts w:ascii="Arial" w:hAnsi="Arial" w:cs="Arial"/>
          <w:lang w:val="en-US"/>
        </w:rPr>
      </w:pPr>
      <w:r w:rsidRPr="00C73164">
        <w:rPr>
          <w:rFonts w:ascii="Arial" w:hAnsi="Arial" w:cs="Arial"/>
          <w:lang w:val="en-US"/>
        </w:rPr>
        <w:t xml:space="preserve">As the maternity provisions are complex, if an employee becomes </w:t>
      </w:r>
      <w:r w:rsidR="009758F2" w:rsidRPr="00C73164">
        <w:rPr>
          <w:rFonts w:ascii="Arial" w:hAnsi="Arial" w:cs="Arial"/>
          <w:lang w:val="en-US"/>
        </w:rPr>
        <w:t>pregnant,</w:t>
      </w:r>
      <w:r w:rsidRPr="00C73164">
        <w:rPr>
          <w:rFonts w:ascii="Arial" w:hAnsi="Arial" w:cs="Arial"/>
          <w:lang w:val="en-US"/>
        </w:rPr>
        <w:t xml:space="preserve"> she should clarify the relevant procedures with</w:t>
      </w:r>
      <w:r>
        <w:rPr>
          <w:rFonts w:ascii="Arial" w:hAnsi="Arial" w:cs="Arial"/>
          <w:lang w:val="en-US"/>
        </w:rPr>
        <w:t xml:space="preserve"> the </w:t>
      </w:r>
      <w:r w:rsidR="003A4F39">
        <w:rPr>
          <w:rFonts w:ascii="Arial" w:hAnsi="Arial" w:cs="Arial"/>
          <w:lang w:val="en-US"/>
        </w:rPr>
        <w:t>practice manager</w:t>
      </w:r>
      <w:r w:rsidR="003A4F39" w:rsidRPr="00C73164">
        <w:rPr>
          <w:rFonts w:ascii="Arial" w:hAnsi="Arial" w:cs="Arial"/>
          <w:lang w:val="en-US"/>
        </w:rPr>
        <w:t xml:space="preserve"> </w:t>
      </w:r>
      <w:r w:rsidRPr="00C73164">
        <w:rPr>
          <w:rFonts w:ascii="Arial" w:hAnsi="Arial" w:cs="Arial"/>
          <w:lang w:val="en-US"/>
        </w:rPr>
        <w:t>to ensure that they are followed correctly.</w:t>
      </w:r>
    </w:p>
    <w:p w14:paraId="52F41A99" w14:textId="77777777" w:rsidR="000C3163" w:rsidRDefault="000C3163" w:rsidP="000C3163">
      <w:pPr>
        <w:rPr>
          <w:rFonts w:ascii="Arial" w:hAnsi="Arial" w:cs="Arial"/>
          <w:lang w:val="en-US"/>
        </w:rPr>
      </w:pPr>
    </w:p>
    <w:p w14:paraId="79AD46C1" w14:textId="72B7065B" w:rsidR="000C3163" w:rsidRDefault="000C3163" w:rsidP="000C3163">
      <w:pPr>
        <w:rPr>
          <w:rFonts w:ascii="Arial" w:hAnsi="Arial" w:cs="Arial"/>
          <w:lang w:val="en-US"/>
        </w:rPr>
      </w:pPr>
      <w:r w:rsidRPr="00C73164">
        <w:rPr>
          <w:rFonts w:ascii="Arial" w:hAnsi="Arial" w:cs="Arial"/>
          <w:lang w:val="en-US"/>
        </w:rPr>
        <w:t xml:space="preserve">The </w:t>
      </w:r>
      <w:r w:rsidR="00AA34C8">
        <w:rPr>
          <w:rFonts w:ascii="Arial" w:hAnsi="Arial" w:cs="Arial"/>
          <w:lang w:val="en-US"/>
        </w:rPr>
        <w:t>organisation</w:t>
      </w:r>
      <w:r w:rsidRPr="00C73164">
        <w:rPr>
          <w:rFonts w:ascii="Arial" w:hAnsi="Arial" w:cs="Arial"/>
          <w:lang w:val="en-US"/>
        </w:rPr>
        <w:t xml:space="preserve"> operates </w:t>
      </w:r>
      <w:r w:rsidR="00421E41">
        <w:rPr>
          <w:rFonts w:ascii="Arial" w:hAnsi="Arial" w:cs="Arial"/>
          <w:lang w:val="en-US"/>
        </w:rPr>
        <w:t>[</w:t>
      </w:r>
      <w:r w:rsidRPr="00C73164">
        <w:rPr>
          <w:rFonts w:ascii="Arial" w:hAnsi="Arial" w:cs="Arial"/>
          <w:highlight w:val="yellow"/>
          <w:lang w:val="en-US"/>
        </w:rPr>
        <w:t>the statutory</w:t>
      </w:r>
      <w:r>
        <w:rPr>
          <w:rFonts w:ascii="Arial" w:hAnsi="Arial" w:cs="Arial"/>
          <w:highlight w:val="yellow"/>
          <w:lang w:val="en-US"/>
        </w:rPr>
        <w:t xml:space="preserve"> </w:t>
      </w:r>
      <w:r w:rsidR="009C1D92">
        <w:rPr>
          <w:rFonts w:ascii="Arial" w:hAnsi="Arial" w:cs="Arial"/>
          <w:highlight w:val="yellow"/>
          <w:lang w:val="en-US"/>
        </w:rPr>
        <w:t xml:space="preserve">and/or </w:t>
      </w:r>
      <w:r>
        <w:rPr>
          <w:rFonts w:ascii="Arial" w:hAnsi="Arial" w:cs="Arial"/>
          <w:highlight w:val="yellow"/>
          <w:lang w:val="en-US"/>
        </w:rPr>
        <w:t>occupational or company</w:t>
      </w:r>
      <w:r w:rsidR="0041305C" w:rsidRPr="00574D82">
        <w:rPr>
          <w:rFonts w:ascii="Arial" w:hAnsi="Arial" w:cs="Arial"/>
          <w:lang w:val="en-US"/>
        </w:rPr>
        <w:t>]</w:t>
      </w:r>
      <w:r w:rsidRPr="00574D82">
        <w:rPr>
          <w:rFonts w:ascii="Arial" w:hAnsi="Arial" w:cs="Arial"/>
          <w:lang w:val="en-US"/>
        </w:rPr>
        <w:t xml:space="preserve"> maternity policy and provisions</w:t>
      </w:r>
      <w:r w:rsidRPr="00C73164">
        <w:rPr>
          <w:rFonts w:ascii="Arial" w:hAnsi="Arial" w:cs="Arial"/>
          <w:lang w:val="en-US"/>
        </w:rPr>
        <w:t>, relating to maternity pay, maternity leave and time-off for antenatal care.</w:t>
      </w:r>
    </w:p>
    <w:p w14:paraId="07805EE4" w14:textId="7ABF011F" w:rsidR="000C3163" w:rsidRPr="008C0213" w:rsidRDefault="008C0213" w:rsidP="000C3163">
      <w:pPr>
        <w:pStyle w:val="Heading2"/>
        <w:rPr>
          <w:rFonts w:ascii="Arial" w:hAnsi="Arial" w:cs="Arial"/>
          <w:smallCaps w:val="0"/>
          <w:sz w:val="24"/>
          <w:szCs w:val="24"/>
        </w:rPr>
      </w:pPr>
      <w:bookmarkStart w:id="3" w:name="_Toc496017218"/>
      <w:bookmarkStart w:id="4" w:name="_Toc77761402"/>
      <w:r>
        <w:rPr>
          <w:rFonts w:ascii="Arial" w:hAnsi="Arial" w:cs="Arial"/>
          <w:smallCaps w:val="0"/>
          <w:sz w:val="24"/>
          <w:szCs w:val="24"/>
        </w:rPr>
        <w:t>S</w:t>
      </w:r>
      <w:r w:rsidR="000C3163" w:rsidRPr="008C0213">
        <w:rPr>
          <w:rFonts w:ascii="Arial" w:hAnsi="Arial" w:cs="Arial"/>
          <w:smallCaps w:val="0"/>
          <w:sz w:val="24"/>
          <w:szCs w:val="24"/>
        </w:rPr>
        <w:t>tatus</w:t>
      </w:r>
      <w:bookmarkEnd w:id="3"/>
      <w:bookmarkEnd w:id="4"/>
    </w:p>
    <w:p w14:paraId="62C4FF35" w14:textId="77777777" w:rsidR="000C3163" w:rsidRPr="00E53611" w:rsidRDefault="000C3163" w:rsidP="000C3163">
      <w:pPr>
        <w:rPr>
          <w:rFonts w:cstheme="minorHAnsi"/>
          <w:lang w:val="en-US"/>
        </w:rPr>
      </w:pPr>
    </w:p>
    <w:p w14:paraId="3A7F7ECD" w14:textId="04C53349" w:rsidR="000C3163" w:rsidRPr="00E53611" w:rsidRDefault="003A4F39" w:rsidP="000C3163">
      <w:pPr>
        <w:rPr>
          <w:rFonts w:ascii="Arial" w:hAnsi="Arial" w:cs="Arial"/>
          <w:lang w:val="en-US"/>
        </w:rPr>
      </w:pPr>
      <w:r>
        <w:rPr>
          <w:rFonts w:ascii="Arial" w:hAnsi="Arial" w:cs="Arial"/>
          <w:lang w:val="en-US"/>
        </w:rPr>
        <w:t xml:space="preserve">The </w:t>
      </w:r>
      <w:r w:rsidR="00AA34C8">
        <w:rPr>
          <w:rFonts w:ascii="Arial" w:hAnsi="Arial" w:cs="Arial"/>
          <w:lang w:val="en-US"/>
        </w:rPr>
        <w:t>organisation</w:t>
      </w:r>
      <w:r w:rsidR="000C3163">
        <w:rPr>
          <w:rFonts w:ascii="Arial" w:hAnsi="Arial" w:cs="Arial"/>
          <w:lang w:val="en-US"/>
        </w:rPr>
        <w:t xml:space="preserve"> aims to design and implement policies and procedures that meet the diverse needs of our service and workforce, ensuring that none are placed at a disadvantage over others, in accordance with the Equality Act 2010. Consideration has been given to the impact this policy might have in respect to the individual protected characteristics of those to whom it applies.</w:t>
      </w:r>
    </w:p>
    <w:p w14:paraId="4830638D" w14:textId="77777777" w:rsidR="000C3163" w:rsidRDefault="000C3163" w:rsidP="000C3163">
      <w:pPr>
        <w:rPr>
          <w:rFonts w:ascii="Arial" w:hAnsi="Arial" w:cs="Arial"/>
          <w:lang w:val="en-US"/>
        </w:rPr>
      </w:pPr>
    </w:p>
    <w:p w14:paraId="0367F357" w14:textId="0F6D63D2" w:rsidR="000C3163" w:rsidRPr="00C73164" w:rsidRDefault="000C3163" w:rsidP="000C3163">
      <w:pPr>
        <w:rPr>
          <w:rFonts w:ascii="Arial" w:hAnsi="Arial" w:cs="Arial"/>
          <w:lang w:val="en-US"/>
        </w:rPr>
      </w:pPr>
      <w:r w:rsidRPr="00C73164">
        <w:rPr>
          <w:rFonts w:ascii="Arial" w:hAnsi="Arial" w:cs="Arial"/>
          <w:lang w:val="en-US"/>
        </w:rPr>
        <w:t>This document and any procedures contained within it are non-contractual and may be modi</w:t>
      </w:r>
      <w:r w:rsidR="00142DFA">
        <w:rPr>
          <w:rFonts w:ascii="Arial" w:hAnsi="Arial" w:cs="Arial"/>
          <w:lang w:val="en-US"/>
        </w:rPr>
        <w:t xml:space="preserve">fied or withdrawn at any time. </w:t>
      </w:r>
      <w:r w:rsidRPr="00C73164">
        <w:rPr>
          <w:rFonts w:ascii="Arial" w:hAnsi="Arial" w:cs="Arial"/>
          <w:lang w:val="en-US"/>
        </w:rPr>
        <w:t>For the avoidance of doubt, it does not form part of your contract of employment.</w:t>
      </w:r>
    </w:p>
    <w:p w14:paraId="45EEFF49" w14:textId="5CA61F74" w:rsidR="000C3163" w:rsidRPr="008C0213" w:rsidRDefault="008C0213" w:rsidP="000C3163">
      <w:pPr>
        <w:pStyle w:val="Heading2"/>
        <w:rPr>
          <w:rFonts w:ascii="Arial" w:hAnsi="Arial" w:cs="Arial"/>
          <w:smallCaps w:val="0"/>
          <w:sz w:val="24"/>
          <w:szCs w:val="24"/>
        </w:rPr>
      </w:pPr>
      <w:bookmarkStart w:id="5" w:name="_Toc496017219"/>
      <w:bookmarkStart w:id="6" w:name="_Toc77761403"/>
      <w:r>
        <w:rPr>
          <w:rFonts w:ascii="Arial" w:hAnsi="Arial" w:cs="Arial"/>
          <w:smallCaps w:val="0"/>
          <w:sz w:val="24"/>
          <w:szCs w:val="24"/>
        </w:rPr>
        <w:t>T</w:t>
      </w:r>
      <w:r w:rsidR="000C3163" w:rsidRPr="008C0213">
        <w:rPr>
          <w:rFonts w:ascii="Arial" w:hAnsi="Arial" w:cs="Arial"/>
          <w:smallCaps w:val="0"/>
          <w:sz w:val="24"/>
          <w:szCs w:val="24"/>
        </w:rPr>
        <w:t>raining and support</w:t>
      </w:r>
      <w:bookmarkEnd w:id="5"/>
      <w:bookmarkEnd w:id="6"/>
    </w:p>
    <w:p w14:paraId="7CC47393" w14:textId="77777777" w:rsidR="000C3163" w:rsidRDefault="000C3163" w:rsidP="000C3163">
      <w:pPr>
        <w:rPr>
          <w:lang w:val="en-US"/>
        </w:rPr>
      </w:pPr>
    </w:p>
    <w:p w14:paraId="1792C95D" w14:textId="7F7E9DCE" w:rsidR="000C3163" w:rsidRPr="00E5412E" w:rsidRDefault="003A4F39" w:rsidP="000C3163">
      <w:pPr>
        <w:rPr>
          <w:rFonts w:ascii="Arial" w:hAnsi="Arial" w:cs="Arial"/>
          <w:lang w:val="en-US"/>
        </w:rPr>
      </w:pPr>
      <w:r>
        <w:rPr>
          <w:rFonts w:ascii="Arial" w:hAnsi="Arial" w:cs="Arial"/>
          <w:lang w:val="en-US"/>
        </w:rPr>
        <w:t xml:space="preserve">The </w:t>
      </w:r>
      <w:r w:rsidR="00AA34C8">
        <w:rPr>
          <w:rFonts w:ascii="Arial" w:hAnsi="Arial" w:cs="Arial"/>
          <w:lang w:val="en-US"/>
        </w:rPr>
        <w:t>organisation</w:t>
      </w:r>
      <w:r w:rsidR="000C3163" w:rsidRPr="00E5412E">
        <w:rPr>
          <w:rFonts w:ascii="Arial" w:hAnsi="Arial" w:cs="Arial"/>
          <w:lang w:val="en-US"/>
        </w:rPr>
        <w:t xml:space="preserve"> will provide guidance and support to help those to whom it applies understand their rights and respo</w:t>
      </w:r>
      <w:r w:rsidR="00142DFA">
        <w:rPr>
          <w:rFonts w:ascii="Arial" w:hAnsi="Arial" w:cs="Arial"/>
          <w:lang w:val="en-US"/>
        </w:rPr>
        <w:t xml:space="preserve">nsibilities under this policy. </w:t>
      </w:r>
      <w:r w:rsidR="000C3163" w:rsidRPr="00E5412E">
        <w:rPr>
          <w:rFonts w:ascii="Arial" w:hAnsi="Arial" w:cs="Arial"/>
          <w:lang w:val="en-US"/>
        </w:rPr>
        <w:t>Additional support will be provided to managers and supervisors to enable them to deal more effectively with matters arising from this policy.</w:t>
      </w:r>
    </w:p>
    <w:p w14:paraId="7543AB1B" w14:textId="77777777" w:rsidR="000C3163" w:rsidRPr="000858D5" w:rsidRDefault="000C3163" w:rsidP="000C3163">
      <w:pPr>
        <w:pStyle w:val="Heading1"/>
        <w:keepLines/>
        <w:pBdr>
          <w:bottom w:val="single" w:sz="4" w:space="1" w:color="595959" w:themeColor="text1" w:themeTint="A6"/>
        </w:pBdr>
        <w:spacing w:before="360" w:after="160" w:line="259" w:lineRule="auto"/>
        <w:rPr>
          <w:sz w:val="28"/>
          <w:szCs w:val="28"/>
        </w:rPr>
      </w:pPr>
      <w:bookmarkStart w:id="7" w:name="_Toc496017220"/>
      <w:bookmarkStart w:id="8" w:name="_Toc77761404"/>
      <w:r>
        <w:rPr>
          <w:sz w:val="28"/>
          <w:szCs w:val="28"/>
        </w:rPr>
        <w:t>Scope</w:t>
      </w:r>
      <w:bookmarkEnd w:id="7"/>
      <w:bookmarkEnd w:id="8"/>
    </w:p>
    <w:p w14:paraId="40081F19" w14:textId="22A6D9D3" w:rsidR="000C3163" w:rsidRPr="008C0213" w:rsidRDefault="008C0213" w:rsidP="000C3163">
      <w:pPr>
        <w:pStyle w:val="Heading2"/>
        <w:rPr>
          <w:rFonts w:ascii="Arial" w:hAnsi="Arial" w:cs="Arial"/>
          <w:smallCaps w:val="0"/>
          <w:sz w:val="24"/>
          <w:szCs w:val="24"/>
        </w:rPr>
      </w:pPr>
      <w:bookmarkStart w:id="9" w:name="_Toc496017221"/>
      <w:bookmarkStart w:id="10" w:name="_Toc77761405"/>
      <w:r>
        <w:rPr>
          <w:rFonts w:ascii="Arial" w:hAnsi="Arial" w:cs="Arial"/>
          <w:smallCaps w:val="0"/>
          <w:sz w:val="24"/>
          <w:szCs w:val="24"/>
        </w:rPr>
        <w:t>W</w:t>
      </w:r>
      <w:r w:rsidR="000C3163" w:rsidRPr="008C0213">
        <w:rPr>
          <w:rFonts w:ascii="Arial" w:hAnsi="Arial" w:cs="Arial"/>
          <w:smallCaps w:val="0"/>
          <w:sz w:val="24"/>
          <w:szCs w:val="24"/>
        </w:rPr>
        <w:t xml:space="preserve">ho it applies </w:t>
      </w:r>
      <w:proofErr w:type="gramStart"/>
      <w:r w:rsidR="000C3163" w:rsidRPr="008C0213">
        <w:rPr>
          <w:rFonts w:ascii="Arial" w:hAnsi="Arial" w:cs="Arial"/>
          <w:smallCaps w:val="0"/>
          <w:sz w:val="24"/>
          <w:szCs w:val="24"/>
        </w:rPr>
        <w:t>to</w:t>
      </w:r>
      <w:bookmarkEnd w:id="9"/>
      <w:bookmarkEnd w:id="10"/>
      <w:proofErr w:type="gramEnd"/>
    </w:p>
    <w:p w14:paraId="129DD854" w14:textId="77777777" w:rsidR="000C3163" w:rsidRDefault="000C3163" w:rsidP="000C3163">
      <w:pPr>
        <w:rPr>
          <w:lang w:val="en-US"/>
        </w:rPr>
      </w:pPr>
    </w:p>
    <w:p w14:paraId="4C80C49D" w14:textId="341A1D00" w:rsidR="000C3163" w:rsidRDefault="000C3163" w:rsidP="000C3163">
      <w:pPr>
        <w:rPr>
          <w:rFonts w:ascii="Arial" w:hAnsi="Arial" w:cs="Arial"/>
          <w:lang w:val="en-US"/>
        </w:rPr>
      </w:pPr>
      <w:r>
        <w:rPr>
          <w:rFonts w:ascii="Arial" w:hAnsi="Arial" w:cs="Arial"/>
          <w:lang w:val="en-US"/>
        </w:rPr>
        <w:t>This docume</w:t>
      </w:r>
      <w:r w:rsidR="003A4F39">
        <w:rPr>
          <w:rFonts w:ascii="Arial" w:hAnsi="Arial" w:cs="Arial"/>
          <w:lang w:val="en-US"/>
        </w:rPr>
        <w:t xml:space="preserve">nt applies to employees </w:t>
      </w:r>
      <w:r w:rsidR="00301F2D">
        <w:rPr>
          <w:rFonts w:ascii="Arial" w:hAnsi="Arial" w:cs="Arial"/>
          <w:lang w:val="en-US"/>
        </w:rPr>
        <w:t xml:space="preserve">(not workers) </w:t>
      </w:r>
      <w:r w:rsidR="003A4F39">
        <w:rPr>
          <w:rFonts w:ascii="Arial" w:hAnsi="Arial" w:cs="Arial"/>
          <w:lang w:val="en-US"/>
        </w:rPr>
        <w:t xml:space="preserve">of the </w:t>
      </w:r>
      <w:r w:rsidR="00AA34C8">
        <w:rPr>
          <w:rFonts w:ascii="Arial" w:hAnsi="Arial" w:cs="Arial"/>
          <w:lang w:val="en-US"/>
        </w:rPr>
        <w:t>organisation</w:t>
      </w:r>
      <w:r>
        <w:rPr>
          <w:rFonts w:ascii="Arial" w:hAnsi="Arial" w:cs="Arial"/>
          <w:lang w:val="en-US"/>
        </w:rPr>
        <w:t>, that is, those who are employed under a contract of employment.</w:t>
      </w:r>
    </w:p>
    <w:p w14:paraId="03039A6C" w14:textId="6FD68058" w:rsidR="000C3163" w:rsidRPr="008C0213" w:rsidRDefault="008C0213" w:rsidP="000C3163">
      <w:pPr>
        <w:pStyle w:val="Heading2"/>
        <w:rPr>
          <w:rFonts w:ascii="Arial" w:hAnsi="Arial" w:cs="Arial"/>
          <w:smallCaps w:val="0"/>
          <w:sz w:val="24"/>
          <w:szCs w:val="24"/>
        </w:rPr>
      </w:pPr>
      <w:bookmarkStart w:id="11" w:name="_Toc496017222"/>
      <w:bookmarkStart w:id="12" w:name="_Toc77761406"/>
      <w:r>
        <w:rPr>
          <w:rFonts w:ascii="Arial" w:hAnsi="Arial" w:cs="Arial"/>
          <w:smallCaps w:val="0"/>
          <w:sz w:val="24"/>
          <w:szCs w:val="24"/>
        </w:rPr>
        <w:lastRenderedPageBreak/>
        <w:t>W</w:t>
      </w:r>
      <w:r w:rsidR="000C3163" w:rsidRPr="008C0213">
        <w:rPr>
          <w:rFonts w:ascii="Arial" w:hAnsi="Arial" w:cs="Arial"/>
          <w:smallCaps w:val="0"/>
          <w:sz w:val="24"/>
          <w:szCs w:val="24"/>
        </w:rPr>
        <w:t xml:space="preserve">hy and how it applies to </w:t>
      </w:r>
      <w:bookmarkEnd w:id="11"/>
      <w:r w:rsidR="003A4F39">
        <w:rPr>
          <w:rFonts w:ascii="Arial" w:hAnsi="Arial" w:cs="Arial"/>
          <w:smallCaps w:val="0"/>
          <w:sz w:val="24"/>
          <w:szCs w:val="24"/>
        </w:rPr>
        <w:t>them</w:t>
      </w:r>
      <w:bookmarkEnd w:id="12"/>
    </w:p>
    <w:p w14:paraId="3C47DD7A" w14:textId="77777777" w:rsidR="000C3163" w:rsidRPr="00E53611" w:rsidRDefault="000C3163" w:rsidP="000C3163">
      <w:pPr>
        <w:rPr>
          <w:rFonts w:cstheme="minorHAnsi"/>
          <w:lang w:val="en-US"/>
        </w:rPr>
      </w:pPr>
    </w:p>
    <w:p w14:paraId="2C086CA9" w14:textId="788A487B" w:rsidR="000C3163" w:rsidRDefault="000C3163" w:rsidP="000C3163">
      <w:pPr>
        <w:rPr>
          <w:rFonts w:ascii="Arial" w:hAnsi="Arial" w:cs="Arial"/>
          <w:lang w:val="en-US"/>
        </w:rPr>
      </w:pPr>
      <w:r>
        <w:rPr>
          <w:rFonts w:ascii="Arial" w:hAnsi="Arial" w:cs="Arial"/>
          <w:lang w:val="en-US"/>
        </w:rPr>
        <w:t xml:space="preserve">All pregnant female employees </w:t>
      </w:r>
      <w:r w:rsidR="00326019">
        <w:rPr>
          <w:rFonts w:ascii="Arial" w:hAnsi="Arial" w:cs="Arial"/>
          <w:lang w:val="en-US"/>
        </w:rPr>
        <w:t>are entitled to maternity leave. Ho</w:t>
      </w:r>
      <w:r>
        <w:rPr>
          <w:rFonts w:ascii="Arial" w:hAnsi="Arial" w:cs="Arial"/>
          <w:lang w:val="en-US"/>
        </w:rPr>
        <w:t>wever, provisions for maternity pay will differ depending on length of service and other eligibility criteria.</w:t>
      </w:r>
    </w:p>
    <w:p w14:paraId="5A3D69FB" w14:textId="77777777" w:rsidR="000C3163" w:rsidRDefault="000C3163" w:rsidP="000C3163">
      <w:pPr>
        <w:rPr>
          <w:rFonts w:ascii="Arial" w:hAnsi="Arial" w:cs="Arial"/>
          <w:lang w:val="en-US"/>
        </w:rPr>
      </w:pPr>
    </w:p>
    <w:p w14:paraId="0117B32E" w14:textId="0125FDDE" w:rsidR="000C3163" w:rsidRDefault="007E1492" w:rsidP="000C3163">
      <w:pPr>
        <w:rPr>
          <w:rFonts w:ascii="Arial" w:hAnsi="Arial" w:cs="Arial"/>
          <w:lang w:val="en-US"/>
        </w:rPr>
      </w:pPr>
      <w:r>
        <w:rPr>
          <w:rFonts w:ascii="Arial" w:hAnsi="Arial" w:cs="Arial"/>
          <w:highlight w:val="yellow"/>
          <w:lang w:val="en-US"/>
        </w:rPr>
        <w:t>[</w:t>
      </w:r>
      <w:r w:rsidR="000C3163" w:rsidRPr="00E7495A">
        <w:rPr>
          <w:rFonts w:ascii="Arial" w:hAnsi="Arial" w:cs="Arial"/>
          <w:highlight w:val="yellow"/>
          <w:lang w:val="en-US"/>
        </w:rPr>
        <w:t>Salaried GPs may be entitled to different maternity leave and pay provisions depending on their specific terms and conditions of employment – reference should be made to such variations here.</w:t>
      </w:r>
      <w:r>
        <w:rPr>
          <w:rFonts w:ascii="Arial" w:hAnsi="Arial" w:cs="Arial"/>
          <w:lang w:val="en-US"/>
        </w:rPr>
        <w:t>]</w:t>
      </w:r>
    </w:p>
    <w:p w14:paraId="05419BE5" w14:textId="77777777" w:rsidR="000C3163" w:rsidRPr="000858D5" w:rsidRDefault="000C3163" w:rsidP="000C3163">
      <w:pPr>
        <w:pStyle w:val="Heading1"/>
        <w:keepLines/>
        <w:pBdr>
          <w:bottom w:val="single" w:sz="4" w:space="1" w:color="595959" w:themeColor="text1" w:themeTint="A6"/>
        </w:pBdr>
        <w:spacing w:before="360" w:after="160" w:line="259" w:lineRule="auto"/>
        <w:rPr>
          <w:sz w:val="28"/>
          <w:szCs w:val="28"/>
        </w:rPr>
      </w:pPr>
      <w:bookmarkStart w:id="13" w:name="_Toc496017223"/>
      <w:bookmarkStart w:id="14" w:name="_Toc77761407"/>
      <w:r>
        <w:rPr>
          <w:sz w:val="28"/>
          <w:szCs w:val="28"/>
        </w:rPr>
        <w:t>Definition of terms</w:t>
      </w:r>
      <w:bookmarkEnd w:id="13"/>
      <w:bookmarkEnd w:id="14"/>
    </w:p>
    <w:p w14:paraId="41064BCD" w14:textId="282EF308" w:rsidR="000C3163" w:rsidRPr="008C0213" w:rsidRDefault="008C0213" w:rsidP="000C3163">
      <w:pPr>
        <w:pStyle w:val="Heading2"/>
        <w:rPr>
          <w:rFonts w:ascii="Arial" w:hAnsi="Arial" w:cs="Arial"/>
          <w:smallCaps w:val="0"/>
          <w:sz w:val="24"/>
          <w:szCs w:val="24"/>
        </w:rPr>
      </w:pPr>
      <w:bookmarkStart w:id="15" w:name="_Toc496017224"/>
      <w:bookmarkStart w:id="16" w:name="_Toc77761408"/>
      <w:r>
        <w:rPr>
          <w:rFonts w:ascii="Arial" w:hAnsi="Arial" w:cs="Arial"/>
          <w:smallCaps w:val="0"/>
          <w:sz w:val="24"/>
          <w:szCs w:val="24"/>
        </w:rPr>
        <w:t>C</w:t>
      </w:r>
      <w:r w:rsidR="000C3163" w:rsidRPr="008C0213">
        <w:rPr>
          <w:rFonts w:ascii="Arial" w:hAnsi="Arial" w:cs="Arial"/>
          <w:smallCaps w:val="0"/>
          <w:sz w:val="24"/>
          <w:szCs w:val="24"/>
        </w:rPr>
        <w:t xml:space="preserve">ompulsory </w:t>
      </w:r>
      <w:r w:rsidR="002C24BA">
        <w:rPr>
          <w:rFonts w:ascii="Arial" w:hAnsi="Arial" w:cs="Arial"/>
          <w:smallCaps w:val="0"/>
          <w:sz w:val="24"/>
          <w:szCs w:val="24"/>
        </w:rPr>
        <w:t>L</w:t>
      </w:r>
      <w:r w:rsidR="000C3163" w:rsidRPr="008C0213">
        <w:rPr>
          <w:rFonts w:ascii="Arial" w:hAnsi="Arial" w:cs="Arial"/>
          <w:smallCaps w:val="0"/>
          <w:sz w:val="24"/>
          <w:szCs w:val="24"/>
        </w:rPr>
        <w:t>eave</w:t>
      </w:r>
      <w:bookmarkEnd w:id="15"/>
      <w:bookmarkEnd w:id="16"/>
    </w:p>
    <w:p w14:paraId="2996D1DF" w14:textId="77777777" w:rsidR="000C3163" w:rsidRDefault="000C3163" w:rsidP="000C3163">
      <w:pPr>
        <w:rPr>
          <w:lang w:val="en-US"/>
        </w:rPr>
      </w:pPr>
    </w:p>
    <w:p w14:paraId="19FE1CCC" w14:textId="77777777" w:rsidR="000C3163" w:rsidRDefault="000C3163" w:rsidP="000C3163">
      <w:pPr>
        <w:rPr>
          <w:rFonts w:ascii="Arial" w:hAnsi="Arial" w:cs="Arial"/>
          <w:lang w:val="en-US"/>
        </w:rPr>
      </w:pPr>
      <w:r>
        <w:rPr>
          <w:rFonts w:ascii="Arial" w:hAnsi="Arial" w:cs="Arial"/>
          <w:lang w:val="en-US"/>
        </w:rPr>
        <w:t>The</w:t>
      </w:r>
      <w:r w:rsidRPr="007318CF">
        <w:rPr>
          <w:rFonts w:ascii="Arial" w:hAnsi="Arial" w:cs="Arial"/>
          <w:lang w:val="en-US"/>
        </w:rPr>
        <w:t xml:space="preserve"> period of two weeks immediately after giving birth during which the</w:t>
      </w:r>
      <w:r>
        <w:rPr>
          <w:rFonts w:ascii="Arial" w:hAnsi="Arial" w:cs="Arial"/>
          <w:lang w:val="en-US"/>
        </w:rPr>
        <w:t xml:space="preserve"> woman is not permitted to work.</w:t>
      </w:r>
    </w:p>
    <w:p w14:paraId="44A38E35" w14:textId="68D769A8" w:rsidR="000C3163" w:rsidRPr="008C0213" w:rsidRDefault="008C0213" w:rsidP="000C3163">
      <w:pPr>
        <w:pStyle w:val="Heading2"/>
        <w:rPr>
          <w:rFonts w:ascii="Arial" w:hAnsi="Arial" w:cs="Arial"/>
          <w:smallCaps w:val="0"/>
          <w:sz w:val="24"/>
          <w:szCs w:val="24"/>
        </w:rPr>
      </w:pPr>
      <w:bookmarkStart w:id="17" w:name="_Toc496017225"/>
      <w:bookmarkStart w:id="18" w:name="_Toc77761409"/>
      <w:r>
        <w:rPr>
          <w:rFonts w:ascii="Arial" w:hAnsi="Arial" w:cs="Arial"/>
          <w:smallCaps w:val="0"/>
          <w:sz w:val="24"/>
          <w:szCs w:val="24"/>
        </w:rPr>
        <w:t xml:space="preserve">Statutory </w:t>
      </w:r>
      <w:r w:rsidR="002C24BA">
        <w:rPr>
          <w:rFonts w:ascii="Arial" w:hAnsi="Arial" w:cs="Arial"/>
          <w:smallCaps w:val="0"/>
          <w:sz w:val="24"/>
          <w:szCs w:val="24"/>
        </w:rPr>
        <w:t>M</w:t>
      </w:r>
      <w:r>
        <w:rPr>
          <w:rFonts w:ascii="Arial" w:hAnsi="Arial" w:cs="Arial"/>
          <w:smallCaps w:val="0"/>
          <w:sz w:val="24"/>
          <w:szCs w:val="24"/>
        </w:rPr>
        <w:t xml:space="preserve">aternity </w:t>
      </w:r>
      <w:r w:rsidR="00AA34C8">
        <w:rPr>
          <w:rFonts w:ascii="Arial" w:hAnsi="Arial" w:cs="Arial"/>
          <w:smallCaps w:val="0"/>
          <w:sz w:val="24"/>
          <w:szCs w:val="24"/>
        </w:rPr>
        <w:t>L</w:t>
      </w:r>
      <w:r>
        <w:rPr>
          <w:rFonts w:ascii="Arial" w:hAnsi="Arial" w:cs="Arial"/>
          <w:smallCaps w:val="0"/>
          <w:sz w:val="24"/>
          <w:szCs w:val="24"/>
        </w:rPr>
        <w:t>eave (SML</w:t>
      </w:r>
      <w:r w:rsidR="000C3163" w:rsidRPr="008C0213">
        <w:rPr>
          <w:rFonts w:ascii="Arial" w:hAnsi="Arial" w:cs="Arial"/>
          <w:smallCaps w:val="0"/>
          <w:sz w:val="24"/>
          <w:szCs w:val="24"/>
        </w:rPr>
        <w:t>)</w:t>
      </w:r>
      <w:bookmarkEnd w:id="17"/>
      <w:bookmarkEnd w:id="18"/>
    </w:p>
    <w:p w14:paraId="519367C3" w14:textId="77777777" w:rsidR="000C3163" w:rsidRDefault="000C3163" w:rsidP="000C3163">
      <w:pPr>
        <w:rPr>
          <w:lang w:val="en-US"/>
        </w:rPr>
      </w:pPr>
    </w:p>
    <w:p w14:paraId="1F007BE2" w14:textId="16985EA6" w:rsidR="000C3163" w:rsidRPr="007318CF" w:rsidRDefault="000C3163" w:rsidP="000C3163">
      <w:pPr>
        <w:rPr>
          <w:rFonts w:ascii="Arial" w:hAnsi="Arial" w:cs="Arial"/>
          <w:lang w:val="en-US"/>
        </w:rPr>
      </w:pPr>
      <w:r>
        <w:rPr>
          <w:rFonts w:ascii="Arial" w:hAnsi="Arial" w:cs="Arial"/>
          <w:lang w:val="en-US"/>
        </w:rPr>
        <w:t>T</w:t>
      </w:r>
      <w:r w:rsidRPr="007318CF">
        <w:rPr>
          <w:rFonts w:ascii="Arial" w:hAnsi="Arial" w:cs="Arial"/>
          <w:lang w:val="en-US"/>
        </w:rPr>
        <w:t>he 52 weeks</w:t>
      </w:r>
      <w:r w:rsidR="00326019">
        <w:rPr>
          <w:rFonts w:ascii="Arial" w:hAnsi="Arial" w:cs="Arial"/>
          <w:lang w:val="en-US"/>
        </w:rPr>
        <w:t>’</w:t>
      </w:r>
      <w:r w:rsidRPr="007318CF">
        <w:rPr>
          <w:rFonts w:ascii="Arial" w:hAnsi="Arial" w:cs="Arial"/>
          <w:lang w:val="en-US"/>
        </w:rPr>
        <w:t xml:space="preserve"> leave that a woman may take.</w:t>
      </w:r>
      <w:r>
        <w:rPr>
          <w:rFonts w:ascii="Arial" w:hAnsi="Arial" w:cs="Arial"/>
          <w:lang w:val="en-US"/>
        </w:rPr>
        <w:t xml:space="preserve"> (Note: </w:t>
      </w:r>
      <w:r w:rsidR="002C24BA">
        <w:rPr>
          <w:rFonts w:ascii="Arial" w:hAnsi="Arial" w:cs="Arial"/>
          <w:lang w:val="en-US"/>
        </w:rPr>
        <w:t>t</w:t>
      </w:r>
      <w:r w:rsidRPr="007318CF">
        <w:rPr>
          <w:rFonts w:ascii="Arial" w:hAnsi="Arial" w:cs="Arial"/>
          <w:lang w:val="en-US"/>
        </w:rPr>
        <w:t>here is no qualifying period for the 52 weeks</w:t>
      </w:r>
      <w:r w:rsidR="00326019">
        <w:rPr>
          <w:rFonts w:ascii="Arial" w:hAnsi="Arial" w:cs="Arial"/>
          <w:lang w:val="en-US"/>
        </w:rPr>
        <w:t>’</w:t>
      </w:r>
      <w:r>
        <w:rPr>
          <w:rFonts w:ascii="Arial" w:hAnsi="Arial" w:cs="Arial"/>
          <w:lang w:val="en-US"/>
        </w:rPr>
        <w:t xml:space="preserve"> leave</w:t>
      </w:r>
      <w:r w:rsidRPr="007318CF">
        <w:rPr>
          <w:rFonts w:ascii="Arial" w:hAnsi="Arial" w:cs="Arial"/>
          <w:lang w:val="en-US"/>
        </w:rPr>
        <w:t xml:space="preserve"> but there is a qualifying period for Statutory Maternity Pay.</w:t>
      </w:r>
      <w:r>
        <w:rPr>
          <w:rFonts w:ascii="Arial" w:hAnsi="Arial" w:cs="Arial"/>
          <w:lang w:val="en-US"/>
        </w:rPr>
        <w:t>)</w:t>
      </w:r>
    </w:p>
    <w:p w14:paraId="709D50FC" w14:textId="6C70D3DF" w:rsidR="000C3163" w:rsidRPr="008C0213" w:rsidRDefault="008C0213" w:rsidP="000C3163">
      <w:pPr>
        <w:pStyle w:val="Heading2"/>
        <w:rPr>
          <w:rFonts w:ascii="Arial" w:hAnsi="Arial" w:cs="Arial"/>
          <w:smallCaps w:val="0"/>
          <w:sz w:val="24"/>
          <w:szCs w:val="24"/>
        </w:rPr>
      </w:pPr>
      <w:bookmarkStart w:id="19" w:name="_Toc496017226"/>
      <w:bookmarkStart w:id="20" w:name="_Toc77761410"/>
      <w:r>
        <w:rPr>
          <w:rFonts w:ascii="Arial" w:hAnsi="Arial" w:cs="Arial"/>
          <w:smallCaps w:val="0"/>
          <w:sz w:val="24"/>
          <w:szCs w:val="24"/>
        </w:rPr>
        <w:t xml:space="preserve">Shared </w:t>
      </w:r>
      <w:r w:rsidR="002C24BA">
        <w:rPr>
          <w:rFonts w:ascii="Arial" w:hAnsi="Arial" w:cs="Arial"/>
          <w:smallCaps w:val="0"/>
          <w:sz w:val="24"/>
          <w:szCs w:val="24"/>
        </w:rPr>
        <w:t>P</w:t>
      </w:r>
      <w:r>
        <w:rPr>
          <w:rFonts w:ascii="Arial" w:hAnsi="Arial" w:cs="Arial"/>
          <w:smallCaps w:val="0"/>
          <w:sz w:val="24"/>
          <w:szCs w:val="24"/>
        </w:rPr>
        <w:t xml:space="preserve">arental </w:t>
      </w:r>
      <w:r w:rsidR="002C24BA">
        <w:rPr>
          <w:rFonts w:ascii="Arial" w:hAnsi="Arial" w:cs="Arial"/>
          <w:smallCaps w:val="0"/>
          <w:sz w:val="24"/>
          <w:szCs w:val="24"/>
        </w:rPr>
        <w:t>L</w:t>
      </w:r>
      <w:r>
        <w:rPr>
          <w:rFonts w:ascii="Arial" w:hAnsi="Arial" w:cs="Arial"/>
          <w:smallCaps w:val="0"/>
          <w:sz w:val="24"/>
          <w:szCs w:val="24"/>
        </w:rPr>
        <w:t>eave (SPL</w:t>
      </w:r>
      <w:r w:rsidR="000C3163" w:rsidRPr="008C0213">
        <w:rPr>
          <w:rFonts w:ascii="Arial" w:hAnsi="Arial" w:cs="Arial"/>
          <w:smallCaps w:val="0"/>
          <w:sz w:val="24"/>
          <w:szCs w:val="24"/>
        </w:rPr>
        <w:t>)</w:t>
      </w:r>
      <w:bookmarkEnd w:id="19"/>
      <w:bookmarkEnd w:id="20"/>
    </w:p>
    <w:p w14:paraId="5E38C31D" w14:textId="77777777" w:rsidR="000C3163" w:rsidRDefault="000C3163" w:rsidP="000C3163">
      <w:pPr>
        <w:rPr>
          <w:lang w:val="en-US"/>
        </w:rPr>
      </w:pPr>
    </w:p>
    <w:p w14:paraId="5A2204C1" w14:textId="1098BA92" w:rsidR="002C24BA" w:rsidRDefault="000C3163" w:rsidP="000C3163">
      <w:pPr>
        <w:rPr>
          <w:lang w:val="en-US"/>
        </w:rPr>
      </w:pPr>
      <w:r>
        <w:rPr>
          <w:rFonts w:ascii="Arial" w:hAnsi="Arial" w:cs="Arial"/>
          <w:lang w:val="en-US"/>
        </w:rPr>
        <w:t>T</w:t>
      </w:r>
      <w:r w:rsidRPr="007318CF">
        <w:rPr>
          <w:rFonts w:ascii="Arial" w:hAnsi="Arial" w:cs="Arial"/>
          <w:lang w:val="en-US"/>
        </w:rPr>
        <w:t xml:space="preserve">he term for shared maternity and paternity </w:t>
      </w:r>
      <w:proofErr w:type="gramStart"/>
      <w:r w:rsidRPr="007318CF">
        <w:rPr>
          <w:rFonts w:ascii="Arial" w:hAnsi="Arial" w:cs="Arial"/>
          <w:lang w:val="en-US"/>
        </w:rPr>
        <w:t>leave</w:t>
      </w:r>
      <w:proofErr w:type="gramEnd"/>
      <w:r w:rsidRPr="007318CF">
        <w:rPr>
          <w:rFonts w:ascii="Arial" w:hAnsi="Arial" w:cs="Arial"/>
          <w:lang w:val="en-US"/>
        </w:rPr>
        <w:t xml:space="preserve"> available to either parent</w:t>
      </w:r>
      <w:r>
        <w:rPr>
          <w:rFonts w:ascii="Arial" w:hAnsi="Arial" w:cs="Arial"/>
          <w:lang w:val="en-US"/>
        </w:rPr>
        <w:t xml:space="preserve"> and/or their partner (see separate policy on </w:t>
      </w:r>
      <w:r w:rsidR="002C24BA">
        <w:rPr>
          <w:rFonts w:ascii="Arial" w:hAnsi="Arial" w:cs="Arial"/>
          <w:lang w:val="en-US"/>
        </w:rPr>
        <w:t>S</w:t>
      </w:r>
      <w:r>
        <w:rPr>
          <w:rFonts w:ascii="Arial" w:hAnsi="Arial" w:cs="Arial"/>
          <w:lang w:val="en-US"/>
        </w:rPr>
        <w:t xml:space="preserve">hared </w:t>
      </w:r>
      <w:r w:rsidR="002C24BA">
        <w:rPr>
          <w:rFonts w:ascii="Arial" w:hAnsi="Arial" w:cs="Arial"/>
          <w:lang w:val="en-US"/>
        </w:rPr>
        <w:t>P</w:t>
      </w:r>
      <w:r>
        <w:rPr>
          <w:rFonts w:ascii="Arial" w:hAnsi="Arial" w:cs="Arial"/>
          <w:lang w:val="en-US"/>
        </w:rPr>
        <w:t xml:space="preserve">arental </w:t>
      </w:r>
      <w:r w:rsidR="002C24BA">
        <w:rPr>
          <w:rFonts w:ascii="Arial" w:hAnsi="Arial" w:cs="Arial"/>
          <w:lang w:val="en-US"/>
        </w:rPr>
        <w:t>L</w:t>
      </w:r>
      <w:r>
        <w:rPr>
          <w:rFonts w:ascii="Arial" w:hAnsi="Arial" w:cs="Arial"/>
          <w:lang w:val="en-US"/>
        </w:rPr>
        <w:t>eave).</w:t>
      </w:r>
    </w:p>
    <w:p w14:paraId="65CE220C" w14:textId="10D18DC3" w:rsidR="002C24BA" w:rsidRPr="008C0213" w:rsidRDefault="002C24BA" w:rsidP="002C24BA">
      <w:pPr>
        <w:pStyle w:val="Heading2"/>
        <w:rPr>
          <w:rFonts w:ascii="Arial" w:hAnsi="Arial" w:cs="Arial"/>
          <w:smallCaps w:val="0"/>
          <w:sz w:val="24"/>
          <w:szCs w:val="24"/>
        </w:rPr>
      </w:pPr>
      <w:bookmarkStart w:id="21" w:name="_Toc77761411"/>
      <w:r>
        <w:rPr>
          <w:rFonts w:ascii="Arial" w:hAnsi="Arial" w:cs="Arial"/>
          <w:smallCaps w:val="0"/>
          <w:sz w:val="24"/>
          <w:szCs w:val="24"/>
        </w:rPr>
        <w:t>Statutory Maternity Pay (SMP</w:t>
      </w:r>
      <w:r w:rsidRPr="008C0213">
        <w:rPr>
          <w:rFonts w:ascii="Arial" w:hAnsi="Arial" w:cs="Arial"/>
          <w:smallCaps w:val="0"/>
          <w:sz w:val="24"/>
          <w:szCs w:val="24"/>
        </w:rPr>
        <w:t>)</w:t>
      </w:r>
      <w:bookmarkEnd w:id="21"/>
    </w:p>
    <w:p w14:paraId="7C66E620" w14:textId="77777777" w:rsidR="009758F2" w:rsidRDefault="009758F2" w:rsidP="000C3163">
      <w:pPr>
        <w:rPr>
          <w:lang w:val="en-US"/>
        </w:rPr>
      </w:pPr>
    </w:p>
    <w:p w14:paraId="1AE74F7F" w14:textId="116F0066" w:rsidR="002C24BA" w:rsidRPr="00574D82" w:rsidRDefault="002C24BA" w:rsidP="000C3163">
      <w:pPr>
        <w:rPr>
          <w:rFonts w:ascii="Arial" w:hAnsi="Arial" w:cs="Arial"/>
          <w:lang w:val="en-US"/>
        </w:rPr>
      </w:pPr>
      <w:r w:rsidRPr="00574D82">
        <w:rPr>
          <w:rFonts w:ascii="Arial" w:hAnsi="Arial" w:cs="Arial"/>
          <w:lang w:val="en-US"/>
        </w:rPr>
        <w:t>The money paid to the woman</w:t>
      </w:r>
      <w:r w:rsidR="009758F2">
        <w:rPr>
          <w:rFonts w:ascii="Arial" w:hAnsi="Arial" w:cs="Arial"/>
          <w:lang w:val="en-US"/>
        </w:rPr>
        <w:t xml:space="preserve"> in lieu of normal salary</w:t>
      </w:r>
      <w:r w:rsidRPr="00574D82">
        <w:rPr>
          <w:rFonts w:ascii="Arial" w:hAnsi="Arial" w:cs="Arial"/>
          <w:lang w:val="en-US"/>
        </w:rPr>
        <w:t>, given she qualifies for it, up to a period of 39 weeks.</w:t>
      </w:r>
    </w:p>
    <w:p w14:paraId="2030CF9E" w14:textId="5E1FA964" w:rsidR="002C24BA" w:rsidRPr="008C0213" w:rsidRDefault="006508B7" w:rsidP="002C24BA">
      <w:pPr>
        <w:pStyle w:val="Heading2"/>
        <w:rPr>
          <w:rFonts w:ascii="Arial" w:hAnsi="Arial" w:cs="Arial"/>
          <w:smallCaps w:val="0"/>
          <w:sz w:val="24"/>
          <w:szCs w:val="24"/>
        </w:rPr>
      </w:pPr>
      <w:bookmarkStart w:id="22" w:name="_Toc77761412"/>
      <w:r>
        <w:rPr>
          <w:rFonts w:ascii="Arial" w:hAnsi="Arial" w:cs="Arial"/>
          <w:smallCaps w:val="0"/>
          <w:sz w:val="24"/>
          <w:szCs w:val="24"/>
        </w:rPr>
        <w:t>Matern</w:t>
      </w:r>
      <w:r w:rsidR="0030013A">
        <w:rPr>
          <w:rFonts w:ascii="Arial" w:hAnsi="Arial" w:cs="Arial"/>
          <w:smallCaps w:val="0"/>
          <w:sz w:val="24"/>
          <w:szCs w:val="24"/>
        </w:rPr>
        <w:t>it</w:t>
      </w:r>
      <w:r>
        <w:rPr>
          <w:rFonts w:ascii="Arial" w:hAnsi="Arial" w:cs="Arial"/>
          <w:smallCaps w:val="0"/>
          <w:sz w:val="24"/>
          <w:szCs w:val="24"/>
        </w:rPr>
        <w:t>y Pay Period</w:t>
      </w:r>
      <w:r w:rsidR="002C24BA">
        <w:rPr>
          <w:rFonts w:ascii="Arial" w:hAnsi="Arial" w:cs="Arial"/>
          <w:smallCaps w:val="0"/>
          <w:sz w:val="24"/>
          <w:szCs w:val="24"/>
        </w:rPr>
        <w:t xml:space="preserve"> (</w:t>
      </w:r>
      <w:r>
        <w:rPr>
          <w:rFonts w:ascii="Arial" w:hAnsi="Arial" w:cs="Arial"/>
          <w:smallCaps w:val="0"/>
          <w:sz w:val="24"/>
          <w:szCs w:val="24"/>
        </w:rPr>
        <w:t>MPP</w:t>
      </w:r>
      <w:r w:rsidR="002C24BA" w:rsidRPr="008C0213">
        <w:rPr>
          <w:rFonts w:ascii="Arial" w:hAnsi="Arial" w:cs="Arial"/>
          <w:smallCaps w:val="0"/>
          <w:sz w:val="24"/>
          <w:szCs w:val="24"/>
        </w:rPr>
        <w:t>)</w:t>
      </w:r>
      <w:bookmarkEnd w:id="22"/>
    </w:p>
    <w:p w14:paraId="32111C2F" w14:textId="3013D756" w:rsidR="002C24BA" w:rsidRDefault="002C24BA" w:rsidP="000C3163">
      <w:pPr>
        <w:rPr>
          <w:lang w:val="en-US"/>
        </w:rPr>
      </w:pPr>
    </w:p>
    <w:p w14:paraId="0438D623" w14:textId="0954631D" w:rsidR="006508B7" w:rsidRPr="00574D82" w:rsidRDefault="006508B7" w:rsidP="000C3163">
      <w:pPr>
        <w:rPr>
          <w:rFonts w:ascii="Arial" w:hAnsi="Arial" w:cs="Arial"/>
          <w:lang w:val="en-US"/>
        </w:rPr>
      </w:pPr>
      <w:r w:rsidRPr="00574D82">
        <w:rPr>
          <w:rFonts w:ascii="Arial" w:hAnsi="Arial" w:cs="Arial"/>
          <w:lang w:val="en-US"/>
        </w:rPr>
        <w:t>The period o</w:t>
      </w:r>
      <w:r w:rsidR="0030013A" w:rsidRPr="00574D82">
        <w:rPr>
          <w:rFonts w:ascii="Arial" w:hAnsi="Arial" w:cs="Arial"/>
          <w:lang w:val="en-US"/>
        </w:rPr>
        <w:t xml:space="preserve">f </w:t>
      </w:r>
      <w:r w:rsidRPr="00574D82">
        <w:rPr>
          <w:rFonts w:ascii="Arial" w:hAnsi="Arial" w:cs="Arial"/>
          <w:lang w:val="en-US"/>
        </w:rPr>
        <w:t>39 weeks</w:t>
      </w:r>
      <w:r w:rsidR="00D55415">
        <w:rPr>
          <w:rFonts w:ascii="Arial" w:hAnsi="Arial" w:cs="Arial"/>
          <w:lang w:val="en-US"/>
        </w:rPr>
        <w:t xml:space="preserve"> </w:t>
      </w:r>
      <w:r w:rsidR="0030013A" w:rsidRPr="00574D82">
        <w:rPr>
          <w:rFonts w:ascii="Arial" w:hAnsi="Arial" w:cs="Arial"/>
          <w:lang w:val="en-US"/>
        </w:rPr>
        <w:t>which SMP can be paid up to.</w:t>
      </w:r>
    </w:p>
    <w:p w14:paraId="5FFA9AC4" w14:textId="573DAD4C" w:rsidR="000C3163" w:rsidRPr="008C0213" w:rsidRDefault="008C0213" w:rsidP="000C3163">
      <w:pPr>
        <w:pStyle w:val="Heading2"/>
        <w:rPr>
          <w:rFonts w:ascii="Arial" w:hAnsi="Arial" w:cs="Arial"/>
          <w:smallCaps w:val="0"/>
          <w:sz w:val="24"/>
          <w:szCs w:val="24"/>
        </w:rPr>
      </w:pPr>
      <w:bookmarkStart w:id="23" w:name="_Toc496017227"/>
      <w:bookmarkStart w:id="24" w:name="_Toc77761413"/>
      <w:r>
        <w:rPr>
          <w:rFonts w:ascii="Arial" w:hAnsi="Arial" w:cs="Arial"/>
          <w:smallCaps w:val="0"/>
          <w:sz w:val="24"/>
          <w:szCs w:val="24"/>
        </w:rPr>
        <w:t xml:space="preserve">Expected </w:t>
      </w:r>
      <w:r w:rsidR="00AA34C8">
        <w:rPr>
          <w:rFonts w:ascii="Arial" w:hAnsi="Arial" w:cs="Arial"/>
          <w:smallCaps w:val="0"/>
          <w:sz w:val="24"/>
          <w:szCs w:val="24"/>
        </w:rPr>
        <w:t>W</w:t>
      </w:r>
      <w:r>
        <w:rPr>
          <w:rFonts w:ascii="Arial" w:hAnsi="Arial" w:cs="Arial"/>
          <w:smallCaps w:val="0"/>
          <w:sz w:val="24"/>
          <w:szCs w:val="24"/>
        </w:rPr>
        <w:t xml:space="preserve">eek of </w:t>
      </w:r>
      <w:r w:rsidR="00AA34C8">
        <w:rPr>
          <w:rFonts w:ascii="Arial" w:hAnsi="Arial" w:cs="Arial"/>
          <w:smallCaps w:val="0"/>
          <w:sz w:val="24"/>
          <w:szCs w:val="24"/>
        </w:rPr>
        <w:t>C</w:t>
      </w:r>
      <w:r>
        <w:rPr>
          <w:rFonts w:ascii="Arial" w:hAnsi="Arial" w:cs="Arial"/>
          <w:smallCaps w:val="0"/>
          <w:sz w:val="24"/>
          <w:szCs w:val="24"/>
        </w:rPr>
        <w:t>hildbirth (EWC</w:t>
      </w:r>
      <w:r w:rsidR="000C3163" w:rsidRPr="008C0213">
        <w:rPr>
          <w:rFonts w:ascii="Arial" w:hAnsi="Arial" w:cs="Arial"/>
          <w:smallCaps w:val="0"/>
          <w:sz w:val="24"/>
          <w:szCs w:val="24"/>
        </w:rPr>
        <w:t>)</w:t>
      </w:r>
      <w:bookmarkEnd w:id="23"/>
      <w:bookmarkEnd w:id="24"/>
    </w:p>
    <w:p w14:paraId="2C103B3A" w14:textId="77777777" w:rsidR="000C3163" w:rsidRDefault="000C3163" w:rsidP="000C3163">
      <w:pPr>
        <w:rPr>
          <w:lang w:val="en-US"/>
        </w:rPr>
      </w:pPr>
    </w:p>
    <w:p w14:paraId="05BCFABD" w14:textId="6F921D13" w:rsidR="000C3163" w:rsidRPr="00C73164" w:rsidRDefault="000C3163" w:rsidP="000C3163">
      <w:pPr>
        <w:rPr>
          <w:rFonts w:ascii="Arial" w:hAnsi="Arial" w:cs="Arial"/>
          <w:lang w:val="en-US"/>
        </w:rPr>
      </w:pPr>
      <w:r>
        <w:rPr>
          <w:rFonts w:ascii="Arial" w:hAnsi="Arial" w:cs="Arial"/>
          <w:lang w:val="en-US"/>
        </w:rPr>
        <w:t>This means</w:t>
      </w:r>
      <w:r w:rsidRPr="00C73164">
        <w:rPr>
          <w:rFonts w:ascii="Arial" w:hAnsi="Arial" w:cs="Arial"/>
          <w:lang w:val="en-US"/>
        </w:rPr>
        <w:t xml:space="preserve"> the week, starting on a Sunday, during which the </w:t>
      </w:r>
      <w:r w:rsidR="00AA34C8">
        <w:rPr>
          <w:rFonts w:ascii="Arial" w:hAnsi="Arial" w:cs="Arial"/>
          <w:lang w:val="en-US"/>
        </w:rPr>
        <w:t>woman’s</w:t>
      </w:r>
      <w:r w:rsidR="00AA34C8" w:rsidRPr="00C73164">
        <w:rPr>
          <w:rFonts w:ascii="Arial" w:hAnsi="Arial" w:cs="Arial"/>
          <w:lang w:val="en-US"/>
        </w:rPr>
        <w:t xml:space="preserve"> </w:t>
      </w:r>
      <w:r w:rsidRPr="00C73164">
        <w:rPr>
          <w:rFonts w:ascii="Arial" w:hAnsi="Arial" w:cs="Arial"/>
          <w:lang w:val="en-US"/>
        </w:rPr>
        <w:t>doctor or midwife expects her to give birth.</w:t>
      </w:r>
    </w:p>
    <w:p w14:paraId="3DEBCFE5" w14:textId="53725D62" w:rsidR="000C3163" w:rsidRPr="008C0213" w:rsidRDefault="008C0213" w:rsidP="000C3163">
      <w:pPr>
        <w:pStyle w:val="Heading2"/>
        <w:rPr>
          <w:rFonts w:ascii="Arial" w:hAnsi="Arial" w:cs="Arial"/>
          <w:smallCaps w:val="0"/>
          <w:sz w:val="24"/>
          <w:szCs w:val="24"/>
        </w:rPr>
      </w:pPr>
      <w:bookmarkStart w:id="25" w:name="_Toc496017228"/>
      <w:bookmarkStart w:id="26" w:name="_Toc77761414"/>
      <w:r>
        <w:rPr>
          <w:rFonts w:ascii="Arial" w:hAnsi="Arial" w:cs="Arial"/>
          <w:smallCaps w:val="0"/>
          <w:sz w:val="24"/>
          <w:szCs w:val="24"/>
        </w:rPr>
        <w:t>Q</w:t>
      </w:r>
      <w:r w:rsidR="000C3163" w:rsidRPr="008C0213">
        <w:rPr>
          <w:rFonts w:ascii="Arial" w:hAnsi="Arial" w:cs="Arial"/>
          <w:smallCaps w:val="0"/>
          <w:sz w:val="24"/>
          <w:szCs w:val="24"/>
        </w:rPr>
        <w:t xml:space="preserve">ualifying </w:t>
      </w:r>
      <w:r w:rsidR="00AA34C8">
        <w:rPr>
          <w:rFonts w:ascii="Arial" w:hAnsi="Arial" w:cs="Arial"/>
          <w:smallCaps w:val="0"/>
          <w:sz w:val="24"/>
          <w:szCs w:val="24"/>
        </w:rPr>
        <w:t>W</w:t>
      </w:r>
      <w:r w:rsidR="000C3163" w:rsidRPr="008C0213">
        <w:rPr>
          <w:rFonts w:ascii="Arial" w:hAnsi="Arial" w:cs="Arial"/>
          <w:smallCaps w:val="0"/>
          <w:sz w:val="24"/>
          <w:szCs w:val="24"/>
        </w:rPr>
        <w:t>eek</w:t>
      </w:r>
      <w:bookmarkEnd w:id="25"/>
      <w:bookmarkEnd w:id="26"/>
    </w:p>
    <w:p w14:paraId="1A93569D" w14:textId="77777777" w:rsidR="000C3163" w:rsidRDefault="000C3163" w:rsidP="000C3163">
      <w:pPr>
        <w:rPr>
          <w:rFonts w:ascii="Arial" w:hAnsi="Arial" w:cs="Arial"/>
          <w:lang w:val="en-US"/>
        </w:rPr>
      </w:pPr>
    </w:p>
    <w:p w14:paraId="216E9762" w14:textId="77777777" w:rsidR="000C3163" w:rsidRDefault="000C3163" w:rsidP="000C3163">
      <w:pPr>
        <w:rPr>
          <w:rFonts w:ascii="Arial" w:hAnsi="Arial" w:cs="Arial"/>
          <w:lang w:val="en-US"/>
        </w:rPr>
      </w:pPr>
      <w:r>
        <w:rPr>
          <w:rFonts w:ascii="Arial" w:hAnsi="Arial" w:cs="Arial"/>
          <w:lang w:val="en-US"/>
        </w:rPr>
        <w:t>This m</w:t>
      </w:r>
      <w:r w:rsidRPr="00C73164">
        <w:rPr>
          <w:rFonts w:ascii="Arial" w:hAnsi="Arial" w:cs="Arial"/>
          <w:lang w:val="en-US"/>
        </w:rPr>
        <w:t>eans the 15th week before the expected week of childbirth.</w:t>
      </w:r>
    </w:p>
    <w:p w14:paraId="2AB255FB" w14:textId="77777777" w:rsidR="000C3163" w:rsidRPr="000858D5" w:rsidRDefault="000C3163" w:rsidP="000C3163">
      <w:pPr>
        <w:pStyle w:val="Heading1"/>
        <w:keepLines/>
        <w:pBdr>
          <w:bottom w:val="single" w:sz="4" w:space="1" w:color="595959" w:themeColor="text1" w:themeTint="A6"/>
        </w:pBdr>
        <w:spacing w:before="360" w:after="160" w:line="259" w:lineRule="auto"/>
        <w:rPr>
          <w:sz w:val="28"/>
          <w:szCs w:val="28"/>
        </w:rPr>
      </w:pPr>
      <w:bookmarkStart w:id="27" w:name="_Toc496017229"/>
      <w:bookmarkStart w:id="28" w:name="_Toc77761415"/>
      <w:r>
        <w:rPr>
          <w:sz w:val="28"/>
          <w:szCs w:val="28"/>
        </w:rPr>
        <w:lastRenderedPageBreak/>
        <w:t>Guidance and requirements for maternity leave and pay</w:t>
      </w:r>
      <w:bookmarkEnd w:id="27"/>
      <w:bookmarkEnd w:id="28"/>
    </w:p>
    <w:p w14:paraId="16994DAF" w14:textId="4844A0D4" w:rsidR="000C3163" w:rsidRPr="008C0213" w:rsidRDefault="008C0213" w:rsidP="000C3163">
      <w:pPr>
        <w:pStyle w:val="Heading2"/>
        <w:rPr>
          <w:rFonts w:ascii="Arial" w:hAnsi="Arial" w:cs="Arial"/>
          <w:smallCaps w:val="0"/>
          <w:sz w:val="24"/>
          <w:szCs w:val="24"/>
        </w:rPr>
      </w:pPr>
      <w:bookmarkStart w:id="29" w:name="_Toc496017230"/>
      <w:bookmarkStart w:id="30" w:name="_Toc77761416"/>
      <w:r>
        <w:rPr>
          <w:rFonts w:ascii="Arial" w:hAnsi="Arial" w:cs="Arial"/>
          <w:smallCaps w:val="0"/>
          <w:sz w:val="24"/>
          <w:szCs w:val="24"/>
        </w:rPr>
        <w:t>M</w:t>
      </w:r>
      <w:r w:rsidR="000C3163" w:rsidRPr="008C0213">
        <w:rPr>
          <w:rFonts w:ascii="Arial" w:hAnsi="Arial" w:cs="Arial"/>
          <w:smallCaps w:val="0"/>
          <w:sz w:val="24"/>
          <w:szCs w:val="24"/>
        </w:rPr>
        <w:t>aternity leave</w:t>
      </w:r>
      <w:bookmarkEnd w:id="29"/>
      <w:bookmarkEnd w:id="30"/>
    </w:p>
    <w:p w14:paraId="124601B4" w14:textId="77777777" w:rsidR="000C3163" w:rsidRDefault="000C3163" w:rsidP="000C3163">
      <w:pPr>
        <w:rPr>
          <w:lang w:val="en-US"/>
        </w:rPr>
      </w:pPr>
    </w:p>
    <w:p w14:paraId="22BC02AD" w14:textId="37FF771F" w:rsidR="000C3163" w:rsidRDefault="000C3163" w:rsidP="000C3163">
      <w:pPr>
        <w:rPr>
          <w:rFonts w:ascii="Arial" w:hAnsi="Arial" w:cs="Arial"/>
          <w:lang w:val="en-US"/>
        </w:rPr>
      </w:pPr>
      <w:r w:rsidRPr="00C73164">
        <w:rPr>
          <w:rFonts w:ascii="Arial" w:hAnsi="Arial" w:cs="Arial"/>
          <w:lang w:val="en-US"/>
        </w:rPr>
        <w:t>All pregnant employees (regardless of length of service) have the right in law to take up to 26 weeks' ordinary maternity lea</w:t>
      </w:r>
      <w:r>
        <w:rPr>
          <w:rFonts w:ascii="Arial" w:hAnsi="Arial" w:cs="Arial"/>
          <w:lang w:val="en-US"/>
        </w:rPr>
        <w:t>ve and up to a further 26 weeks</w:t>
      </w:r>
      <w:r w:rsidR="00326019">
        <w:rPr>
          <w:rFonts w:ascii="Arial" w:hAnsi="Arial" w:cs="Arial"/>
          <w:lang w:val="en-US"/>
        </w:rPr>
        <w:t>’</w:t>
      </w:r>
      <w:r w:rsidRPr="00C73164">
        <w:rPr>
          <w:rFonts w:ascii="Arial" w:hAnsi="Arial" w:cs="Arial"/>
          <w:lang w:val="en-US"/>
        </w:rPr>
        <w:t xml:space="preserve"> additional maternity leave and to resume work afterwards. The employee is therefore entitled</w:t>
      </w:r>
      <w:r>
        <w:rPr>
          <w:rFonts w:ascii="Arial" w:hAnsi="Arial" w:cs="Arial"/>
          <w:lang w:val="en-US"/>
        </w:rPr>
        <w:t xml:space="preserve"> to a total period of 52 weeks</w:t>
      </w:r>
      <w:r w:rsidR="00326019">
        <w:rPr>
          <w:rFonts w:ascii="Arial" w:hAnsi="Arial" w:cs="Arial"/>
          <w:lang w:val="en-US"/>
        </w:rPr>
        <w:t>’</w:t>
      </w:r>
      <w:r>
        <w:rPr>
          <w:rFonts w:ascii="Arial" w:hAnsi="Arial" w:cs="Arial"/>
          <w:lang w:val="en-US"/>
        </w:rPr>
        <w:t xml:space="preserve"> </w:t>
      </w:r>
      <w:r w:rsidR="002C24BA">
        <w:rPr>
          <w:rFonts w:ascii="Arial" w:hAnsi="Arial" w:cs="Arial"/>
          <w:lang w:val="en-US"/>
        </w:rPr>
        <w:t>SML</w:t>
      </w:r>
      <w:r w:rsidRPr="00C73164">
        <w:rPr>
          <w:rFonts w:ascii="Arial" w:hAnsi="Arial" w:cs="Arial"/>
          <w:lang w:val="en-US"/>
        </w:rPr>
        <w:t>. Additional maternity leave follows on immediately from the end of the period of ordinary maternity leave.</w:t>
      </w:r>
    </w:p>
    <w:p w14:paraId="21BF67BD" w14:textId="77777777" w:rsidR="000C3163" w:rsidRPr="00C73164" w:rsidRDefault="000C3163" w:rsidP="000C3163">
      <w:pPr>
        <w:rPr>
          <w:rFonts w:ascii="Arial" w:hAnsi="Arial" w:cs="Arial"/>
          <w:lang w:val="en-US"/>
        </w:rPr>
      </w:pPr>
    </w:p>
    <w:p w14:paraId="46FB7CAD" w14:textId="5E89ADBC" w:rsidR="000C3163" w:rsidRPr="00C73164" w:rsidRDefault="000C3163" w:rsidP="000C3163">
      <w:pPr>
        <w:rPr>
          <w:rFonts w:ascii="Arial" w:hAnsi="Arial" w:cs="Arial"/>
          <w:lang w:val="en-US"/>
        </w:rPr>
      </w:pPr>
      <w:r w:rsidRPr="00C73164">
        <w:rPr>
          <w:rFonts w:ascii="Arial" w:hAnsi="Arial" w:cs="Arial"/>
          <w:lang w:val="en-US"/>
        </w:rPr>
        <w:t xml:space="preserve">All employees who take </w:t>
      </w:r>
      <w:r w:rsidR="002C24BA">
        <w:rPr>
          <w:rFonts w:ascii="Arial" w:hAnsi="Arial" w:cs="Arial"/>
          <w:lang w:val="en-US"/>
        </w:rPr>
        <w:t>SML</w:t>
      </w:r>
      <w:r w:rsidR="00E13803">
        <w:rPr>
          <w:rFonts w:ascii="Arial" w:hAnsi="Arial" w:cs="Arial"/>
          <w:lang w:val="en-US"/>
        </w:rPr>
        <w:t xml:space="preserve"> </w:t>
      </w:r>
      <w:r w:rsidRPr="00C73164">
        <w:rPr>
          <w:rFonts w:ascii="Arial" w:hAnsi="Arial" w:cs="Arial"/>
          <w:lang w:val="en-US"/>
        </w:rPr>
        <w:t>have the right to return to work at any time during either ordinary maternity leave or additional maternity leave (except during the first two weeks from the day of childbirth</w:t>
      </w:r>
      <w:r>
        <w:rPr>
          <w:rFonts w:ascii="Arial" w:hAnsi="Arial" w:cs="Arial"/>
          <w:lang w:val="en-US"/>
        </w:rPr>
        <w:t>), subject to them</w:t>
      </w:r>
      <w:r w:rsidRPr="00C73164">
        <w:rPr>
          <w:rFonts w:ascii="Arial" w:hAnsi="Arial" w:cs="Arial"/>
          <w:lang w:val="en-US"/>
        </w:rPr>
        <w:t xml:space="preserve"> following the correct notification procedures as set out below.</w:t>
      </w:r>
    </w:p>
    <w:p w14:paraId="38EAC979" w14:textId="4E97843E" w:rsidR="000C3163" w:rsidRPr="008C0213" w:rsidRDefault="008C0213" w:rsidP="000C3163">
      <w:pPr>
        <w:pStyle w:val="Heading2"/>
        <w:rPr>
          <w:rFonts w:ascii="Arial" w:hAnsi="Arial" w:cs="Arial"/>
          <w:smallCaps w:val="0"/>
          <w:sz w:val="24"/>
          <w:szCs w:val="24"/>
        </w:rPr>
      </w:pPr>
      <w:bookmarkStart w:id="31" w:name="_Toc496017231"/>
      <w:bookmarkStart w:id="32" w:name="_Toc77761417"/>
      <w:r>
        <w:rPr>
          <w:rFonts w:ascii="Arial" w:hAnsi="Arial" w:cs="Arial"/>
          <w:smallCaps w:val="0"/>
          <w:sz w:val="24"/>
          <w:szCs w:val="24"/>
        </w:rPr>
        <w:t>O</w:t>
      </w:r>
      <w:r w:rsidR="000C3163" w:rsidRPr="008C0213">
        <w:rPr>
          <w:rFonts w:ascii="Arial" w:hAnsi="Arial" w:cs="Arial"/>
          <w:smallCaps w:val="0"/>
          <w:sz w:val="24"/>
          <w:szCs w:val="24"/>
        </w:rPr>
        <w:t>ccupational or company maternity pay scheme</w:t>
      </w:r>
      <w:bookmarkEnd w:id="31"/>
      <w:bookmarkEnd w:id="32"/>
    </w:p>
    <w:p w14:paraId="223FEB85" w14:textId="77777777" w:rsidR="000C3163" w:rsidRDefault="000C3163" w:rsidP="000C3163">
      <w:pPr>
        <w:rPr>
          <w:lang w:val="en-US"/>
        </w:rPr>
      </w:pPr>
    </w:p>
    <w:p w14:paraId="093B0883" w14:textId="73A04339" w:rsidR="000C3163" w:rsidRPr="009D03C0" w:rsidRDefault="0012062F" w:rsidP="000C3163">
      <w:pPr>
        <w:rPr>
          <w:rFonts w:ascii="Arial" w:hAnsi="Arial" w:cs="Arial"/>
          <w:lang w:val="en-US"/>
        </w:rPr>
      </w:pPr>
      <w:r>
        <w:rPr>
          <w:rFonts w:ascii="Arial" w:hAnsi="Arial" w:cs="Arial"/>
          <w:highlight w:val="yellow"/>
          <w:lang w:val="en-US"/>
        </w:rPr>
        <w:t>[</w:t>
      </w:r>
      <w:r w:rsidR="00326019">
        <w:rPr>
          <w:rFonts w:ascii="Arial" w:hAnsi="Arial" w:cs="Arial"/>
          <w:highlight w:val="yellow"/>
          <w:lang w:val="en-US"/>
        </w:rPr>
        <w:t xml:space="preserve">Insert details of the </w:t>
      </w:r>
      <w:r w:rsidR="00AA34C8">
        <w:rPr>
          <w:rFonts w:ascii="Arial" w:hAnsi="Arial" w:cs="Arial"/>
          <w:highlight w:val="yellow"/>
          <w:lang w:val="en-US"/>
        </w:rPr>
        <w:t>organisation</w:t>
      </w:r>
      <w:r w:rsidR="000C3163" w:rsidRPr="009D03C0">
        <w:rPr>
          <w:rFonts w:ascii="Arial" w:hAnsi="Arial" w:cs="Arial"/>
          <w:highlight w:val="yellow"/>
          <w:lang w:val="en-US"/>
        </w:rPr>
        <w:t>’s own maternity pay scheme if you have one</w:t>
      </w:r>
      <w:r>
        <w:rPr>
          <w:rFonts w:ascii="Arial" w:hAnsi="Arial" w:cs="Arial"/>
          <w:lang w:val="en-US"/>
        </w:rPr>
        <w:t>]</w:t>
      </w:r>
    </w:p>
    <w:p w14:paraId="38C25019" w14:textId="57D9BAB1" w:rsidR="000C3163" w:rsidRPr="008C0213" w:rsidRDefault="008C0213" w:rsidP="000C3163">
      <w:pPr>
        <w:pStyle w:val="Heading2"/>
        <w:rPr>
          <w:rFonts w:ascii="Arial" w:hAnsi="Arial" w:cs="Arial"/>
          <w:smallCaps w:val="0"/>
          <w:sz w:val="24"/>
          <w:szCs w:val="24"/>
        </w:rPr>
      </w:pPr>
      <w:bookmarkStart w:id="33" w:name="_Toc496017232"/>
      <w:bookmarkStart w:id="34" w:name="_Toc77761418"/>
      <w:r>
        <w:rPr>
          <w:rFonts w:ascii="Arial" w:hAnsi="Arial" w:cs="Arial"/>
          <w:smallCaps w:val="0"/>
          <w:sz w:val="24"/>
          <w:szCs w:val="24"/>
        </w:rPr>
        <w:t>S</w:t>
      </w:r>
      <w:r w:rsidR="000C3163" w:rsidRPr="008C0213">
        <w:rPr>
          <w:rFonts w:ascii="Arial" w:hAnsi="Arial" w:cs="Arial"/>
          <w:smallCaps w:val="0"/>
          <w:sz w:val="24"/>
          <w:szCs w:val="24"/>
        </w:rPr>
        <w:t xml:space="preserve">tatutory maternity </w:t>
      </w:r>
      <w:proofErr w:type="gramStart"/>
      <w:r w:rsidR="000C3163" w:rsidRPr="008C0213">
        <w:rPr>
          <w:rFonts w:ascii="Arial" w:hAnsi="Arial" w:cs="Arial"/>
          <w:smallCaps w:val="0"/>
          <w:sz w:val="24"/>
          <w:szCs w:val="24"/>
        </w:rPr>
        <w:t>pay</w:t>
      </w:r>
      <w:bookmarkEnd w:id="33"/>
      <w:bookmarkEnd w:id="34"/>
      <w:proofErr w:type="gramEnd"/>
    </w:p>
    <w:p w14:paraId="1187A601" w14:textId="77777777" w:rsidR="000C3163" w:rsidRDefault="000C3163" w:rsidP="000C3163">
      <w:pPr>
        <w:rPr>
          <w:lang w:val="en-US"/>
        </w:rPr>
      </w:pPr>
    </w:p>
    <w:p w14:paraId="1BF81C74" w14:textId="3B8E1C2F" w:rsidR="000C3163" w:rsidRDefault="000C3163" w:rsidP="000C3163">
      <w:pPr>
        <w:rPr>
          <w:rFonts w:ascii="Arial" w:hAnsi="Arial" w:cs="Arial"/>
          <w:lang w:val="en-US"/>
        </w:rPr>
      </w:pPr>
      <w:r w:rsidRPr="00C73164">
        <w:rPr>
          <w:rFonts w:ascii="Arial" w:hAnsi="Arial" w:cs="Arial"/>
          <w:lang w:val="en-US"/>
        </w:rPr>
        <w:t xml:space="preserve">Employees who have been continuously employed by the </w:t>
      </w:r>
      <w:r w:rsidR="00AA34C8">
        <w:rPr>
          <w:rFonts w:ascii="Arial" w:hAnsi="Arial" w:cs="Arial"/>
          <w:lang w:val="en-US"/>
        </w:rPr>
        <w:t>organisation</w:t>
      </w:r>
      <w:r w:rsidRPr="00C73164">
        <w:rPr>
          <w:rFonts w:ascii="Arial" w:hAnsi="Arial" w:cs="Arial"/>
          <w:lang w:val="en-US"/>
        </w:rPr>
        <w:t xml:space="preserve"> for at least 26 weeks at the end of their qualifying week</w:t>
      </w:r>
      <w:r w:rsidR="00326019">
        <w:rPr>
          <w:rFonts w:ascii="Arial" w:hAnsi="Arial" w:cs="Arial"/>
          <w:lang w:val="en-US"/>
        </w:rPr>
        <w:t>,</w:t>
      </w:r>
      <w:r w:rsidRPr="00C73164">
        <w:rPr>
          <w:rFonts w:ascii="Arial" w:hAnsi="Arial" w:cs="Arial"/>
          <w:lang w:val="en-US"/>
        </w:rPr>
        <w:t xml:space="preserve"> and are still employed during that week, will also qualify for </w:t>
      </w:r>
      <w:r w:rsidR="006508B7">
        <w:rPr>
          <w:rFonts w:ascii="Arial" w:hAnsi="Arial" w:cs="Arial"/>
          <w:lang w:val="en-US"/>
        </w:rPr>
        <w:t>SMP</w:t>
      </w:r>
      <w:r w:rsidRPr="00C73164">
        <w:rPr>
          <w:rFonts w:ascii="Arial" w:hAnsi="Arial" w:cs="Arial"/>
          <w:lang w:val="en-US"/>
        </w:rPr>
        <w:t xml:space="preserve">, providing that: </w:t>
      </w:r>
    </w:p>
    <w:p w14:paraId="18684870" w14:textId="77777777" w:rsidR="000C3163" w:rsidRDefault="000C3163" w:rsidP="000C3163">
      <w:pPr>
        <w:rPr>
          <w:rFonts w:ascii="Arial" w:hAnsi="Arial" w:cs="Arial"/>
          <w:lang w:val="en-US"/>
        </w:rPr>
      </w:pPr>
    </w:p>
    <w:p w14:paraId="73AFB04C" w14:textId="333AE40B" w:rsidR="000C3163" w:rsidRPr="009D03C0" w:rsidRDefault="001A391A" w:rsidP="00326019">
      <w:pPr>
        <w:pStyle w:val="ListParagraph"/>
        <w:numPr>
          <w:ilvl w:val="0"/>
          <w:numId w:val="9"/>
        </w:numPr>
        <w:ind w:left="426" w:hanging="426"/>
        <w:rPr>
          <w:rFonts w:ascii="Arial" w:hAnsi="Arial" w:cs="Arial"/>
          <w:lang w:val="en-US"/>
        </w:rPr>
      </w:pPr>
      <w:r>
        <w:rPr>
          <w:rFonts w:ascii="Arial" w:hAnsi="Arial" w:cs="Arial"/>
          <w:lang w:val="en-US"/>
        </w:rPr>
        <w:t>T</w:t>
      </w:r>
      <w:r w:rsidR="000C3163" w:rsidRPr="009D03C0">
        <w:rPr>
          <w:rFonts w:ascii="Arial" w:hAnsi="Arial" w:cs="Arial"/>
          <w:lang w:val="en-US"/>
        </w:rPr>
        <w:t xml:space="preserve">hey are still pregnant 11 weeks before the start of the </w:t>
      </w:r>
      <w:r w:rsidR="006508B7">
        <w:rPr>
          <w:rFonts w:ascii="Arial" w:hAnsi="Arial" w:cs="Arial"/>
          <w:lang w:val="en-US"/>
        </w:rPr>
        <w:t>EWC</w:t>
      </w:r>
      <w:r>
        <w:rPr>
          <w:rFonts w:ascii="Arial" w:hAnsi="Arial" w:cs="Arial"/>
          <w:lang w:val="en-US"/>
        </w:rPr>
        <w:t xml:space="preserve"> (or have already given birth)</w:t>
      </w:r>
    </w:p>
    <w:p w14:paraId="360B5BFB" w14:textId="754B3782" w:rsidR="000C3163" w:rsidRPr="009D03C0" w:rsidRDefault="001A391A" w:rsidP="00326019">
      <w:pPr>
        <w:pStyle w:val="ListParagraph"/>
        <w:numPr>
          <w:ilvl w:val="0"/>
          <w:numId w:val="9"/>
        </w:numPr>
        <w:ind w:left="426" w:hanging="426"/>
        <w:rPr>
          <w:rFonts w:ascii="Arial" w:hAnsi="Arial" w:cs="Arial"/>
          <w:lang w:val="en-US"/>
        </w:rPr>
      </w:pPr>
      <w:r>
        <w:rPr>
          <w:rFonts w:ascii="Arial" w:hAnsi="Arial" w:cs="Arial"/>
          <w:lang w:val="en-US"/>
        </w:rPr>
        <w:t>T</w:t>
      </w:r>
      <w:r w:rsidR="000C3163" w:rsidRPr="009D03C0">
        <w:rPr>
          <w:rFonts w:ascii="Arial" w:hAnsi="Arial" w:cs="Arial"/>
          <w:lang w:val="en-US"/>
        </w:rPr>
        <w:t>hey have provided a MAT B1 form stating th</w:t>
      </w:r>
      <w:r>
        <w:rPr>
          <w:rFonts w:ascii="Arial" w:hAnsi="Arial" w:cs="Arial"/>
          <w:lang w:val="en-US"/>
        </w:rPr>
        <w:t xml:space="preserve">eir </w:t>
      </w:r>
      <w:r w:rsidR="006508B7">
        <w:rPr>
          <w:rFonts w:ascii="Arial" w:hAnsi="Arial" w:cs="Arial"/>
          <w:lang w:val="en-US"/>
        </w:rPr>
        <w:t>EWC</w:t>
      </w:r>
      <w:r w:rsidR="000C3163" w:rsidRPr="009D03C0">
        <w:rPr>
          <w:rFonts w:ascii="Arial" w:hAnsi="Arial" w:cs="Arial"/>
          <w:lang w:val="en-US"/>
        </w:rPr>
        <w:t xml:space="preserve"> </w:t>
      </w:r>
    </w:p>
    <w:p w14:paraId="6CD47623" w14:textId="34A97CF3" w:rsidR="000C3163" w:rsidRPr="009D03C0" w:rsidRDefault="001A391A" w:rsidP="00326019">
      <w:pPr>
        <w:pStyle w:val="ListParagraph"/>
        <w:numPr>
          <w:ilvl w:val="0"/>
          <w:numId w:val="9"/>
        </w:numPr>
        <w:ind w:left="426" w:hanging="426"/>
        <w:rPr>
          <w:rFonts w:ascii="Arial" w:hAnsi="Arial" w:cs="Arial"/>
          <w:lang w:val="en-US"/>
        </w:rPr>
      </w:pPr>
      <w:r>
        <w:rPr>
          <w:rFonts w:ascii="Arial" w:hAnsi="Arial" w:cs="Arial"/>
          <w:lang w:val="en-US"/>
        </w:rPr>
        <w:t>A</w:t>
      </w:r>
      <w:r w:rsidR="000C3163" w:rsidRPr="009D03C0">
        <w:rPr>
          <w:rFonts w:ascii="Arial" w:hAnsi="Arial" w:cs="Arial"/>
          <w:lang w:val="en-US"/>
        </w:rPr>
        <w:t>nd their average weekly earnings are not less than the lower earnings limit for nation</w:t>
      </w:r>
      <w:r>
        <w:rPr>
          <w:rFonts w:ascii="Arial" w:hAnsi="Arial" w:cs="Arial"/>
          <w:lang w:val="en-US"/>
        </w:rPr>
        <w:t>al insurance contributions</w:t>
      </w:r>
    </w:p>
    <w:p w14:paraId="2DC50145" w14:textId="77777777" w:rsidR="000C3163" w:rsidRPr="00C73164" w:rsidRDefault="000C3163" w:rsidP="000C3163">
      <w:pPr>
        <w:rPr>
          <w:rFonts w:ascii="Arial" w:hAnsi="Arial" w:cs="Arial"/>
          <w:lang w:val="en-US"/>
        </w:rPr>
      </w:pPr>
    </w:p>
    <w:p w14:paraId="79CE84E9" w14:textId="71900339" w:rsidR="000C3163" w:rsidRDefault="006508B7" w:rsidP="000C3163">
      <w:pPr>
        <w:rPr>
          <w:rFonts w:ascii="Arial" w:hAnsi="Arial" w:cs="Arial"/>
          <w:lang w:val="en-US"/>
        </w:rPr>
      </w:pPr>
      <w:r>
        <w:rPr>
          <w:rFonts w:ascii="Arial" w:hAnsi="Arial" w:cs="Arial"/>
          <w:lang w:val="en-US"/>
        </w:rPr>
        <w:t>SMP</w:t>
      </w:r>
      <w:r w:rsidR="000C3163" w:rsidRPr="00C73164">
        <w:rPr>
          <w:rFonts w:ascii="Arial" w:hAnsi="Arial" w:cs="Arial"/>
          <w:lang w:val="en-US"/>
        </w:rPr>
        <w:t xml:space="preserve"> is payable for up to 39 weeks, with the first six weeks payable at 90% of the employee's average weekly earnings. The remaining 33 weeks </w:t>
      </w:r>
      <w:r w:rsidR="00326019">
        <w:rPr>
          <w:rFonts w:ascii="Arial" w:hAnsi="Arial" w:cs="Arial"/>
          <w:lang w:val="en-US"/>
        </w:rPr>
        <w:t>are</w:t>
      </w:r>
      <w:r w:rsidR="000C3163" w:rsidRPr="00C73164">
        <w:rPr>
          <w:rFonts w:ascii="Arial" w:hAnsi="Arial" w:cs="Arial"/>
          <w:lang w:val="en-US"/>
        </w:rPr>
        <w:t xml:space="preserve"> payable at a rate set by the Government for the relevant tax year, or at 90% of the employee's average weekly earnings, if this figure is lower than the Government's set weekly rate. It is treated as earnings and is therefore subject to PAYE and national insurance deductions.</w:t>
      </w:r>
    </w:p>
    <w:p w14:paraId="02CDDE7A" w14:textId="77777777" w:rsidR="000C3163" w:rsidRPr="00C73164" w:rsidRDefault="000C3163" w:rsidP="000C3163">
      <w:pPr>
        <w:rPr>
          <w:rFonts w:ascii="Arial" w:hAnsi="Arial" w:cs="Arial"/>
          <w:lang w:val="en-US"/>
        </w:rPr>
      </w:pPr>
    </w:p>
    <w:p w14:paraId="2EDC9D4D" w14:textId="5DD0D914" w:rsidR="000C3163" w:rsidRDefault="000C3163" w:rsidP="000C3163">
      <w:pPr>
        <w:rPr>
          <w:rFonts w:ascii="Arial" w:hAnsi="Arial" w:cs="Arial"/>
          <w:lang w:val="en-US"/>
        </w:rPr>
      </w:pPr>
      <w:r w:rsidRPr="00C73164">
        <w:rPr>
          <w:rFonts w:ascii="Arial" w:hAnsi="Arial" w:cs="Arial"/>
          <w:lang w:val="en-US"/>
        </w:rPr>
        <w:t xml:space="preserve">Payment of </w:t>
      </w:r>
      <w:r w:rsidR="006508B7">
        <w:rPr>
          <w:rFonts w:ascii="Arial" w:hAnsi="Arial" w:cs="Arial"/>
          <w:lang w:val="en-US"/>
        </w:rPr>
        <w:t>SMP</w:t>
      </w:r>
      <w:r w:rsidRPr="00C73164">
        <w:rPr>
          <w:rFonts w:ascii="Arial" w:hAnsi="Arial" w:cs="Arial"/>
          <w:lang w:val="en-US"/>
        </w:rPr>
        <w:t xml:space="preserve"> cannot </w:t>
      </w:r>
      <w:r w:rsidR="00E13803">
        <w:rPr>
          <w:rFonts w:ascii="Arial" w:hAnsi="Arial" w:cs="Arial"/>
          <w:lang w:val="en-US"/>
        </w:rPr>
        <w:t xml:space="preserve">be requested to </w:t>
      </w:r>
      <w:r w:rsidRPr="00C73164">
        <w:rPr>
          <w:rFonts w:ascii="Arial" w:hAnsi="Arial" w:cs="Arial"/>
          <w:lang w:val="en-US"/>
        </w:rPr>
        <w:t xml:space="preserve">start prior to the 11th week before the employee's </w:t>
      </w:r>
      <w:r w:rsidR="006508B7">
        <w:rPr>
          <w:rFonts w:ascii="Arial" w:hAnsi="Arial" w:cs="Arial"/>
          <w:lang w:val="en-US"/>
        </w:rPr>
        <w:t>EWC</w:t>
      </w:r>
      <w:r w:rsidR="008164EE">
        <w:rPr>
          <w:rFonts w:ascii="Arial" w:hAnsi="Arial" w:cs="Arial"/>
          <w:lang w:val="en-US"/>
        </w:rPr>
        <w:t xml:space="preserve"> (</w:t>
      </w:r>
      <w:r w:rsidR="00A7540D">
        <w:rPr>
          <w:rFonts w:ascii="Arial" w:hAnsi="Arial" w:cs="Arial"/>
          <w:lang w:val="en-US"/>
        </w:rPr>
        <w:t>unless the baby is born earlier than this</w:t>
      </w:r>
      <w:r w:rsidR="008164EE" w:rsidRPr="008164EE">
        <w:rPr>
          <w:rFonts w:ascii="Arial" w:hAnsi="Arial" w:cs="Arial"/>
          <w:lang w:val="en-US"/>
        </w:rPr>
        <w:t xml:space="preserve"> </w:t>
      </w:r>
      <w:r w:rsidR="008164EE" w:rsidRPr="00C73164">
        <w:rPr>
          <w:rFonts w:ascii="Arial" w:hAnsi="Arial" w:cs="Arial"/>
          <w:lang w:val="en-US"/>
        </w:rPr>
        <w:t>date</w:t>
      </w:r>
      <w:r w:rsidR="008164EE">
        <w:rPr>
          <w:rFonts w:ascii="Arial" w:hAnsi="Arial" w:cs="Arial"/>
          <w:lang w:val="en-US"/>
        </w:rPr>
        <w:t>,</w:t>
      </w:r>
      <w:r w:rsidR="008164EE" w:rsidRPr="00C73164">
        <w:rPr>
          <w:rFonts w:ascii="Arial" w:hAnsi="Arial" w:cs="Arial"/>
          <w:lang w:val="en-US"/>
        </w:rPr>
        <w:t xml:space="preserve"> in which case it will start earlier</w:t>
      </w:r>
      <w:r w:rsidR="008164EE">
        <w:rPr>
          <w:rFonts w:ascii="Arial" w:hAnsi="Arial" w:cs="Arial"/>
          <w:lang w:val="en-US"/>
        </w:rPr>
        <w:t>)</w:t>
      </w:r>
      <w:r w:rsidRPr="00C73164">
        <w:rPr>
          <w:rFonts w:ascii="Arial" w:hAnsi="Arial" w:cs="Arial"/>
          <w:lang w:val="en-US"/>
        </w:rPr>
        <w:t>. It can start from any day of the week in accordance with the date the employee starts her maternity leave.</w:t>
      </w:r>
    </w:p>
    <w:p w14:paraId="608B688B" w14:textId="77777777" w:rsidR="000C3163" w:rsidRDefault="000C3163" w:rsidP="000C3163">
      <w:pPr>
        <w:rPr>
          <w:rFonts w:ascii="Arial" w:hAnsi="Arial" w:cs="Arial"/>
          <w:lang w:val="en-US"/>
        </w:rPr>
      </w:pPr>
    </w:p>
    <w:p w14:paraId="201EDA6F" w14:textId="64A36D2B" w:rsidR="00E13803" w:rsidRDefault="000C3163" w:rsidP="000C3163">
      <w:pPr>
        <w:rPr>
          <w:rFonts w:ascii="Arial" w:hAnsi="Arial" w:cs="Arial"/>
          <w:lang w:val="en-US"/>
        </w:rPr>
      </w:pPr>
      <w:r>
        <w:rPr>
          <w:rFonts w:ascii="Arial" w:hAnsi="Arial" w:cs="Arial"/>
          <w:lang w:val="en-US"/>
        </w:rPr>
        <w:t xml:space="preserve">The </w:t>
      </w:r>
      <w:r w:rsidR="00F94091">
        <w:rPr>
          <w:rFonts w:ascii="Arial" w:hAnsi="Arial" w:cs="Arial"/>
          <w:lang w:val="en-US"/>
        </w:rPr>
        <w:t>MPP</w:t>
      </w:r>
      <w:r>
        <w:rPr>
          <w:rFonts w:ascii="Arial" w:hAnsi="Arial" w:cs="Arial"/>
          <w:lang w:val="en-US"/>
        </w:rPr>
        <w:t xml:space="preserve"> </w:t>
      </w:r>
      <w:r w:rsidR="000675F9">
        <w:rPr>
          <w:rFonts w:ascii="Arial" w:hAnsi="Arial" w:cs="Arial"/>
          <w:lang w:val="en-US"/>
        </w:rPr>
        <w:t xml:space="preserve">and maternity leave </w:t>
      </w:r>
      <w:r>
        <w:rPr>
          <w:rFonts w:ascii="Arial" w:hAnsi="Arial" w:cs="Arial"/>
          <w:lang w:val="en-US"/>
        </w:rPr>
        <w:t>is triggered automatically if the employee is absent from work wholly or partly because of pregnancy</w:t>
      </w:r>
      <w:r w:rsidR="00341ED3">
        <w:rPr>
          <w:rFonts w:ascii="Arial" w:hAnsi="Arial" w:cs="Arial"/>
          <w:lang w:val="en-US"/>
        </w:rPr>
        <w:t xml:space="preserve">, or </w:t>
      </w:r>
      <w:r w:rsidR="00341ED3" w:rsidRPr="00C73164">
        <w:rPr>
          <w:rFonts w:ascii="Arial" w:hAnsi="Arial" w:cs="Arial"/>
          <w:lang w:val="en-US"/>
        </w:rPr>
        <w:t>pregnancy-related illness</w:t>
      </w:r>
      <w:r w:rsidR="00341ED3">
        <w:rPr>
          <w:rFonts w:ascii="Arial" w:hAnsi="Arial" w:cs="Arial"/>
          <w:lang w:val="en-US"/>
        </w:rPr>
        <w:t>,</w:t>
      </w:r>
      <w:r>
        <w:rPr>
          <w:rFonts w:ascii="Arial" w:hAnsi="Arial" w:cs="Arial"/>
          <w:lang w:val="en-US"/>
        </w:rPr>
        <w:t xml:space="preserve"> after the beginning of the 4</w:t>
      </w:r>
      <w:r w:rsidRPr="009D03C0">
        <w:rPr>
          <w:rFonts w:ascii="Arial" w:hAnsi="Arial" w:cs="Arial"/>
          <w:vertAlign w:val="superscript"/>
          <w:lang w:val="en-US"/>
        </w:rPr>
        <w:t>th</w:t>
      </w:r>
      <w:r>
        <w:rPr>
          <w:rFonts w:ascii="Arial" w:hAnsi="Arial" w:cs="Arial"/>
          <w:lang w:val="en-US"/>
        </w:rPr>
        <w:t xml:space="preserve"> week before the EWC.</w:t>
      </w:r>
      <w:r w:rsidR="001F4AF4">
        <w:rPr>
          <w:rFonts w:ascii="Arial" w:hAnsi="Arial" w:cs="Arial"/>
          <w:lang w:val="en-US"/>
        </w:rPr>
        <w:t xml:space="preserve"> If this happens</w:t>
      </w:r>
      <w:r w:rsidR="00F94091">
        <w:rPr>
          <w:rFonts w:ascii="Arial" w:hAnsi="Arial" w:cs="Arial"/>
          <w:lang w:val="en-US"/>
        </w:rPr>
        <w:t>,</w:t>
      </w:r>
      <w:r w:rsidR="001F4AF4">
        <w:rPr>
          <w:rFonts w:ascii="Arial" w:hAnsi="Arial" w:cs="Arial"/>
          <w:lang w:val="en-US"/>
        </w:rPr>
        <w:t xml:space="preserve"> </w:t>
      </w:r>
      <w:r w:rsidR="00F94091">
        <w:rPr>
          <w:rFonts w:ascii="Arial" w:hAnsi="Arial" w:cs="Arial"/>
          <w:lang w:val="en-US"/>
        </w:rPr>
        <w:t>the MPP</w:t>
      </w:r>
      <w:r w:rsidR="001F4AF4">
        <w:rPr>
          <w:rFonts w:ascii="Arial" w:hAnsi="Arial" w:cs="Arial"/>
          <w:lang w:val="en-US"/>
        </w:rPr>
        <w:t xml:space="preserve"> will begin the day following the day </w:t>
      </w:r>
      <w:r w:rsidR="00F94091">
        <w:rPr>
          <w:rFonts w:ascii="Arial" w:hAnsi="Arial" w:cs="Arial"/>
          <w:lang w:val="en-US"/>
        </w:rPr>
        <w:t>the employee is</w:t>
      </w:r>
      <w:r w:rsidR="001F4AF4">
        <w:rPr>
          <w:rFonts w:ascii="Arial" w:hAnsi="Arial" w:cs="Arial"/>
          <w:lang w:val="en-US"/>
        </w:rPr>
        <w:t xml:space="preserve"> first absent from work</w:t>
      </w:r>
      <w:r w:rsidR="00F94091">
        <w:rPr>
          <w:rFonts w:ascii="Arial" w:hAnsi="Arial" w:cs="Arial"/>
          <w:lang w:val="en-US"/>
        </w:rPr>
        <w:t>.</w:t>
      </w:r>
    </w:p>
    <w:p w14:paraId="479770B7" w14:textId="77777777" w:rsidR="000C3163" w:rsidRPr="00C73164" w:rsidRDefault="000C3163" w:rsidP="000C3163">
      <w:pPr>
        <w:rPr>
          <w:rFonts w:ascii="Arial" w:hAnsi="Arial" w:cs="Arial"/>
          <w:lang w:val="en-US"/>
        </w:rPr>
      </w:pPr>
    </w:p>
    <w:p w14:paraId="17CBFC8B" w14:textId="6C9FEE46" w:rsidR="000C3163" w:rsidRDefault="00F40ABD" w:rsidP="000C3163">
      <w:pPr>
        <w:rPr>
          <w:rFonts w:ascii="Arial" w:hAnsi="Arial" w:cs="Arial"/>
          <w:lang w:val="en-US"/>
        </w:rPr>
      </w:pPr>
      <w:r>
        <w:rPr>
          <w:rFonts w:ascii="Arial" w:hAnsi="Arial" w:cs="Arial"/>
          <w:lang w:val="en-US"/>
        </w:rPr>
        <w:t>SMP</w:t>
      </w:r>
      <w:r w:rsidR="000C3163" w:rsidRPr="00C73164">
        <w:rPr>
          <w:rFonts w:ascii="Arial" w:hAnsi="Arial" w:cs="Arial"/>
          <w:lang w:val="en-US"/>
        </w:rPr>
        <w:t xml:space="preserve"> is payable whether or not the employee intends to return to work after her maternity leave.</w:t>
      </w:r>
    </w:p>
    <w:p w14:paraId="07A40EBB" w14:textId="0AB00EE8" w:rsidR="000C3163" w:rsidRPr="008C0213" w:rsidRDefault="008C0213" w:rsidP="000C3163">
      <w:pPr>
        <w:pStyle w:val="Heading2"/>
        <w:rPr>
          <w:rFonts w:ascii="Arial" w:hAnsi="Arial" w:cs="Arial"/>
          <w:smallCaps w:val="0"/>
          <w:sz w:val="24"/>
          <w:szCs w:val="24"/>
        </w:rPr>
      </w:pPr>
      <w:bookmarkStart w:id="35" w:name="_Toc496017233"/>
      <w:bookmarkStart w:id="36" w:name="_Toc77761419"/>
      <w:r>
        <w:rPr>
          <w:rFonts w:ascii="Arial" w:hAnsi="Arial" w:cs="Arial"/>
          <w:smallCaps w:val="0"/>
          <w:sz w:val="24"/>
          <w:szCs w:val="24"/>
        </w:rPr>
        <w:lastRenderedPageBreak/>
        <w:t>M</w:t>
      </w:r>
      <w:r w:rsidR="000C3163" w:rsidRPr="008C0213">
        <w:rPr>
          <w:rFonts w:ascii="Arial" w:hAnsi="Arial" w:cs="Arial"/>
          <w:smallCaps w:val="0"/>
          <w:sz w:val="24"/>
          <w:szCs w:val="24"/>
        </w:rPr>
        <w:t>aternity allowance</w:t>
      </w:r>
      <w:bookmarkEnd w:id="35"/>
      <w:bookmarkEnd w:id="36"/>
    </w:p>
    <w:p w14:paraId="3BD5D22F" w14:textId="77777777" w:rsidR="000C3163" w:rsidRDefault="000C3163" w:rsidP="000C3163">
      <w:pPr>
        <w:rPr>
          <w:rFonts w:ascii="Arial" w:hAnsi="Arial" w:cs="Arial"/>
          <w:lang w:val="en-US"/>
        </w:rPr>
      </w:pPr>
    </w:p>
    <w:p w14:paraId="14ED1C09" w14:textId="6D7A1CFE" w:rsidR="000C3163" w:rsidRDefault="000C3163" w:rsidP="000C3163">
      <w:pPr>
        <w:rPr>
          <w:rFonts w:ascii="Arial" w:hAnsi="Arial" w:cs="Arial"/>
          <w:lang w:val="en-US"/>
        </w:rPr>
      </w:pPr>
      <w:r w:rsidRPr="00C73164">
        <w:rPr>
          <w:rFonts w:ascii="Arial" w:hAnsi="Arial" w:cs="Arial"/>
          <w:lang w:val="en-US"/>
        </w:rPr>
        <w:t xml:space="preserve">Employees who are not entitled to </w:t>
      </w:r>
      <w:r w:rsidR="008164EE">
        <w:rPr>
          <w:rFonts w:ascii="Arial" w:hAnsi="Arial" w:cs="Arial"/>
          <w:lang w:val="en-US"/>
        </w:rPr>
        <w:t>SMP</w:t>
      </w:r>
      <w:r>
        <w:rPr>
          <w:rFonts w:ascii="Arial" w:hAnsi="Arial" w:cs="Arial"/>
          <w:lang w:val="en-US"/>
        </w:rPr>
        <w:t xml:space="preserve"> </w:t>
      </w:r>
      <w:r w:rsidR="007B07FC">
        <w:rPr>
          <w:rFonts w:ascii="Arial" w:hAnsi="Arial" w:cs="Arial"/>
          <w:lang w:val="en-US"/>
        </w:rPr>
        <w:t>[</w:t>
      </w:r>
      <w:r w:rsidRPr="009D03C0">
        <w:rPr>
          <w:rFonts w:ascii="Arial" w:hAnsi="Arial" w:cs="Arial"/>
          <w:highlight w:val="yellow"/>
          <w:lang w:val="en-US"/>
        </w:rPr>
        <w:t xml:space="preserve">or </w:t>
      </w:r>
      <w:r>
        <w:rPr>
          <w:rFonts w:ascii="Arial" w:hAnsi="Arial" w:cs="Arial"/>
          <w:highlight w:val="yellow"/>
          <w:lang w:val="en-US"/>
        </w:rPr>
        <w:t xml:space="preserve">occupational/company </w:t>
      </w:r>
      <w:r w:rsidRPr="009D03C0">
        <w:rPr>
          <w:rFonts w:ascii="Arial" w:hAnsi="Arial" w:cs="Arial"/>
          <w:highlight w:val="yellow"/>
          <w:lang w:val="en-US"/>
        </w:rPr>
        <w:t>(if applicable)</w:t>
      </w:r>
      <w:r w:rsidR="007B07FC">
        <w:rPr>
          <w:rFonts w:ascii="Arial" w:hAnsi="Arial" w:cs="Arial"/>
          <w:lang w:val="en-US"/>
        </w:rPr>
        <w:t>]</w:t>
      </w:r>
      <w:r w:rsidR="0012062F">
        <w:rPr>
          <w:rFonts w:ascii="Arial" w:hAnsi="Arial" w:cs="Arial"/>
          <w:lang w:val="en-US"/>
        </w:rPr>
        <w:t xml:space="preserve"> </w:t>
      </w:r>
      <w:r w:rsidRPr="00C73164">
        <w:rPr>
          <w:rFonts w:ascii="Arial" w:hAnsi="Arial" w:cs="Arial"/>
          <w:lang w:val="en-US"/>
        </w:rPr>
        <w:t xml:space="preserve">may be entitled to receive maternity allowance payable directly by the Government. If an employee is not entitled to </w:t>
      </w:r>
      <w:r w:rsidR="008164EE">
        <w:rPr>
          <w:rFonts w:ascii="Arial" w:hAnsi="Arial" w:cs="Arial"/>
          <w:lang w:val="en-US"/>
        </w:rPr>
        <w:t>SMP</w:t>
      </w:r>
      <w:r w:rsidRPr="00C73164">
        <w:rPr>
          <w:rFonts w:ascii="Arial" w:hAnsi="Arial" w:cs="Arial"/>
          <w:lang w:val="en-US"/>
        </w:rPr>
        <w:t xml:space="preserve">, the </w:t>
      </w:r>
      <w:r w:rsidR="00AA34C8">
        <w:rPr>
          <w:rFonts w:ascii="Arial" w:hAnsi="Arial" w:cs="Arial"/>
          <w:lang w:val="en-US"/>
        </w:rPr>
        <w:t>organisation</w:t>
      </w:r>
      <w:r w:rsidRPr="00C73164">
        <w:rPr>
          <w:rFonts w:ascii="Arial" w:hAnsi="Arial" w:cs="Arial"/>
          <w:lang w:val="en-US"/>
        </w:rPr>
        <w:t xml:space="preserve"> will provide the employee with an SMP1 form</w:t>
      </w:r>
      <w:r w:rsidR="00101337">
        <w:rPr>
          <w:rFonts w:ascii="Arial" w:hAnsi="Arial" w:cs="Arial"/>
          <w:lang w:val="en-US"/>
        </w:rPr>
        <w:t xml:space="preserve">, within </w:t>
      </w:r>
      <w:r w:rsidR="003F1556">
        <w:rPr>
          <w:rFonts w:ascii="Arial" w:hAnsi="Arial" w:cs="Arial"/>
          <w:lang w:val="en-US"/>
        </w:rPr>
        <w:t>7 days of making the decision,</w:t>
      </w:r>
      <w:r w:rsidRPr="00C73164">
        <w:rPr>
          <w:rFonts w:ascii="Arial" w:hAnsi="Arial" w:cs="Arial"/>
          <w:lang w:val="en-US"/>
        </w:rPr>
        <w:t xml:space="preserve"> to allow her to pursue a claim for maternity allowance.</w:t>
      </w:r>
    </w:p>
    <w:p w14:paraId="67593945" w14:textId="6DD51EBC" w:rsidR="000C3163" w:rsidRPr="008C0213" w:rsidRDefault="008C0213" w:rsidP="000C3163">
      <w:pPr>
        <w:pStyle w:val="Heading2"/>
        <w:rPr>
          <w:rFonts w:ascii="Arial" w:hAnsi="Arial" w:cs="Arial"/>
          <w:smallCaps w:val="0"/>
          <w:sz w:val="24"/>
          <w:szCs w:val="24"/>
        </w:rPr>
      </w:pPr>
      <w:bookmarkStart w:id="37" w:name="_Toc23341808"/>
      <w:bookmarkStart w:id="38" w:name="_Toc23342065"/>
      <w:bookmarkStart w:id="39" w:name="_Toc496017234"/>
      <w:bookmarkStart w:id="40" w:name="_Toc77761420"/>
      <w:bookmarkEnd w:id="37"/>
      <w:bookmarkEnd w:id="38"/>
      <w:r>
        <w:rPr>
          <w:rFonts w:ascii="Arial" w:hAnsi="Arial" w:cs="Arial"/>
          <w:smallCaps w:val="0"/>
          <w:sz w:val="24"/>
          <w:szCs w:val="24"/>
        </w:rPr>
        <w:t>T</w:t>
      </w:r>
      <w:r w:rsidR="000C3163" w:rsidRPr="008C0213">
        <w:rPr>
          <w:rFonts w:ascii="Arial" w:hAnsi="Arial" w:cs="Arial"/>
          <w:smallCaps w:val="0"/>
          <w:sz w:val="24"/>
          <w:szCs w:val="24"/>
        </w:rPr>
        <w:t>iming of maternity leave</w:t>
      </w:r>
      <w:bookmarkEnd w:id="39"/>
      <w:bookmarkEnd w:id="40"/>
    </w:p>
    <w:p w14:paraId="64F6E827" w14:textId="77777777" w:rsidR="000C3163" w:rsidRDefault="000C3163" w:rsidP="000C3163">
      <w:pPr>
        <w:rPr>
          <w:lang w:val="en-US"/>
        </w:rPr>
      </w:pPr>
    </w:p>
    <w:p w14:paraId="6F350312" w14:textId="63791F14" w:rsidR="000C3163" w:rsidRDefault="000C3163" w:rsidP="000C3163">
      <w:pPr>
        <w:rPr>
          <w:rFonts w:ascii="Arial" w:hAnsi="Arial" w:cs="Arial"/>
          <w:lang w:val="en-US"/>
        </w:rPr>
      </w:pPr>
      <w:r w:rsidRPr="00C73164">
        <w:rPr>
          <w:rFonts w:ascii="Arial" w:hAnsi="Arial" w:cs="Arial"/>
          <w:lang w:val="en-US"/>
        </w:rPr>
        <w:t xml:space="preserve">Ordinary maternity leave can start at any time after the beginning of the 11th week before the employee's </w:t>
      </w:r>
      <w:r w:rsidR="008164EE">
        <w:rPr>
          <w:rFonts w:ascii="Arial" w:hAnsi="Arial" w:cs="Arial"/>
          <w:lang w:val="en-US"/>
        </w:rPr>
        <w:t>EWC</w:t>
      </w:r>
      <w:r w:rsidRPr="00C73164">
        <w:rPr>
          <w:rFonts w:ascii="Arial" w:hAnsi="Arial" w:cs="Arial"/>
          <w:lang w:val="en-US"/>
        </w:rPr>
        <w:t xml:space="preserve"> (unless </w:t>
      </w:r>
      <w:r w:rsidR="008164EE">
        <w:rPr>
          <w:rFonts w:ascii="Arial" w:hAnsi="Arial" w:cs="Arial"/>
          <w:lang w:val="en-US"/>
        </w:rPr>
        <w:t>the baby is born earlier than this</w:t>
      </w:r>
      <w:r w:rsidRPr="00C73164">
        <w:rPr>
          <w:rFonts w:ascii="Arial" w:hAnsi="Arial" w:cs="Arial"/>
          <w:lang w:val="en-US"/>
        </w:rPr>
        <w:t xml:space="preserve"> date</w:t>
      </w:r>
      <w:r w:rsidR="008164EE">
        <w:rPr>
          <w:rFonts w:ascii="Arial" w:hAnsi="Arial" w:cs="Arial"/>
          <w:lang w:val="en-US"/>
        </w:rPr>
        <w:t>,</w:t>
      </w:r>
      <w:r w:rsidRPr="00C73164">
        <w:rPr>
          <w:rFonts w:ascii="Arial" w:hAnsi="Arial" w:cs="Arial"/>
          <w:lang w:val="en-US"/>
        </w:rPr>
        <w:t xml:space="preserve"> in which case it will start earlier).</w:t>
      </w:r>
    </w:p>
    <w:p w14:paraId="5FC3C0C0" w14:textId="77777777" w:rsidR="000C3163" w:rsidRPr="00C73164" w:rsidRDefault="000C3163" w:rsidP="000C3163">
      <w:pPr>
        <w:rPr>
          <w:rFonts w:ascii="Arial" w:hAnsi="Arial" w:cs="Arial"/>
          <w:lang w:val="en-US"/>
        </w:rPr>
      </w:pPr>
    </w:p>
    <w:p w14:paraId="73C65F49" w14:textId="77777777" w:rsidR="000C3163" w:rsidRDefault="000C3163" w:rsidP="000C3163">
      <w:pPr>
        <w:rPr>
          <w:rFonts w:ascii="Arial" w:hAnsi="Arial" w:cs="Arial"/>
          <w:lang w:val="en-US"/>
        </w:rPr>
      </w:pPr>
      <w:r w:rsidRPr="00C73164">
        <w:rPr>
          <w:rFonts w:ascii="Arial" w:hAnsi="Arial" w:cs="Arial"/>
          <w:lang w:val="en-US"/>
        </w:rPr>
        <w:t>Maternity leave will start on whichever date is the earlier of:</w:t>
      </w:r>
    </w:p>
    <w:p w14:paraId="1C42760C" w14:textId="77777777" w:rsidR="000C3163" w:rsidRPr="00C73164" w:rsidRDefault="000C3163" w:rsidP="000C3163">
      <w:pPr>
        <w:rPr>
          <w:rFonts w:ascii="Arial" w:hAnsi="Arial" w:cs="Arial"/>
          <w:lang w:val="en-US"/>
        </w:rPr>
      </w:pPr>
    </w:p>
    <w:p w14:paraId="3CB76E05" w14:textId="5C040AF0" w:rsidR="000C3163" w:rsidRPr="00C63116" w:rsidRDefault="001A391A" w:rsidP="00326019">
      <w:pPr>
        <w:pStyle w:val="ListParagraph"/>
        <w:numPr>
          <w:ilvl w:val="0"/>
          <w:numId w:val="7"/>
        </w:numPr>
        <w:ind w:left="426" w:hanging="426"/>
        <w:rPr>
          <w:rFonts w:ascii="Arial" w:hAnsi="Arial" w:cs="Arial"/>
          <w:lang w:val="en-US"/>
        </w:rPr>
      </w:pPr>
      <w:r>
        <w:rPr>
          <w:rFonts w:ascii="Arial" w:hAnsi="Arial" w:cs="Arial"/>
          <w:lang w:val="en-US"/>
        </w:rPr>
        <w:t>The employee's chosen start date</w:t>
      </w:r>
    </w:p>
    <w:p w14:paraId="6404907A" w14:textId="54FF884C" w:rsidR="000C3163" w:rsidRPr="00C63116" w:rsidRDefault="001A391A" w:rsidP="00326019">
      <w:pPr>
        <w:pStyle w:val="ListParagraph"/>
        <w:numPr>
          <w:ilvl w:val="0"/>
          <w:numId w:val="7"/>
        </w:numPr>
        <w:ind w:left="426" w:hanging="426"/>
        <w:rPr>
          <w:rFonts w:ascii="Arial" w:hAnsi="Arial" w:cs="Arial"/>
          <w:lang w:val="en-US"/>
        </w:rPr>
      </w:pPr>
      <w:r>
        <w:rPr>
          <w:rFonts w:ascii="Arial" w:hAnsi="Arial" w:cs="Arial"/>
          <w:lang w:val="en-US"/>
        </w:rPr>
        <w:t>T</w:t>
      </w:r>
      <w:r w:rsidR="000C3163" w:rsidRPr="00C63116">
        <w:rPr>
          <w:rFonts w:ascii="Arial" w:hAnsi="Arial" w:cs="Arial"/>
          <w:lang w:val="en-US"/>
        </w:rPr>
        <w:t>he day after the employee gives birth; or</w:t>
      </w:r>
    </w:p>
    <w:p w14:paraId="1E279048" w14:textId="38AA1D01" w:rsidR="000C3163" w:rsidRDefault="001A391A" w:rsidP="00326019">
      <w:pPr>
        <w:pStyle w:val="ListParagraph"/>
        <w:numPr>
          <w:ilvl w:val="0"/>
          <w:numId w:val="7"/>
        </w:numPr>
        <w:ind w:left="426" w:hanging="426"/>
        <w:rPr>
          <w:rFonts w:ascii="Arial" w:hAnsi="Arial" w:cs="Arial"/>
          <w:lang w:val="en-US"/>
        </w:rPr>
      </w:pPr>
      <w:r>
        <w:rPr>
          <w:rFonts w:ascii="Arial" w:hAnsi="Arial" w:cs="Arial"/>
          <w:lang w:val="en-US"/>
        </w:rPr>
        <w:t>T</w:t>
      </w:r>
      <w:r w:rsidR="000C3163" w:rsidRPr="00C63116">
        <w:rPr>
          <w:rFonts w:ascii="Arial" w:hAnsi="Arial" w:cs="Arial"/>
          <w:lang w:val="en-US"/>
        </w:rPr>
        <w:t xml:space="preserve">he day after any day on which the employee is absent for a pregnancy-related reason in the four weeks before </w:t>
      </w:r>
      <w:r>
        <w:rPr>
          <w:rFonts w:ascii="Arial" w:hAnsi="Arial" w:cs="Arial"/>
          <w:lang w:val="en-US"/>
        </w:rPr>
        <w:t xml:space="preserve">the </w:t>
      </w:r>
      <w:r w:rsidR="008164EE">
        <w:rPr>
          <w:rFonts w:ascii="Arial" w:hAnsi="Arial" w:cs="Arial"/>
          <w:lang w:val="en-US"/>
        </w:rPr>
        <w:t>EWC</w:t>
      </w:r>
    </w:p>
    <w:p w14:paraId="6ED6EC93" w14:textId="77777777" w:rsidR="000C3163" w:rsidRPr="00C63116" w:rsidRDefault="000C3163" w:rsidP="000C3163">
      <w:pPr>
        <w:pStyle w:val="ListParagraph"/>
        <w:rPr>
          <w:rFonts w:ascii="Arial" w:hAnsi="Arial" w:cs="Arial"/>
          <w:lang w:val="en-US"/>
        </w:rPr>
      </w:pPr>
    </w:p>
    <w:p w14:paraId="463EBC1D" w14:textId="42A3676A" w:rsidR="000C3163" w:rsidRDefault="000C3163" w:rsidP="000C3163">
      <w:pPr>
        <w:rPr>
          <w:rFonts w:ascii="Arial" w:hAnsi="Arial" w:cs="Arial"/>
          <w:lang w:val="en-US"/>
        </w:rPr>
      </w:pPr>
      <w:r w:rsidRPr="00C73164">
        <w:rPr>
          <w:rFonts w:ascii="Arial" w:hAnsi="Arial" w:cs="Arial"/>
          <w:lang w:val="en-US"/>
        </w:rPr>
        <w:t xml:space="preserve">If the employee gives birth before her maternity leave was due to start, she must notify the </w:t>
      </w:r>
      <w:r w:rsidR="00AA34C8">
        <w:rPr>
          <w:rFonts w:ascii="Arial" w:hAnsi="Arial" w:cs="Arial"/>
          <w:lang w:val="en-US"/>
        </w:rPr>
        <w:t>organisation</w:t>
      </w:r>
      <w:r w:rsidRPr="00C73164">
        <w:rPr>
          <w:rFonts w:ascii="Arial" w:hAnsi="Arial" w:cs="Arial"/>
          <w:lang w:val="en-US"/>
        </w:rPr>
        <w:t xml:space="preserve"> in writing of the date of the birth as soon as reasonably practicable.</w:t>
      </w:r>
    </w:p>
    <w:p w14:paraId="6FC36FFC" w14:textId="77777777" w:rsidR="000C3163" w:rsidRPr="00C73164" w:rsidRDefault="000C3163" w:rsidP="000C3163">
      <w:pPr>
        <w:rPr>
          <w:rFonts w:ascii="Arial" w:hAnsi="Arial" w:cs="Arial"/>
          <w:lang w:val="en-US"/>
        </w:rPr>
      </w:pPr>
    </w:p>
    <w:p w14:paraId="37AC1361" w14:textId="712787ED" w:rsidR="000C3163" w:rsidRPr="00C73164" w:rsidRDefault="000C3163" w:rsidP="000C3163">
      <w:pPr>
        <w:rPr>
          <w:rFonts w:ascii="Arial" w:hAnsi="Arial" w:cs="Arial"/>
          <w:lang w:val="en-US"/>
        </w:rPr>
      </w:pPr>
      <w:r w:rsidRPr="00C73164">
        <w:rPr>
          <w:rFonts w:ascii="Arial" w:hAnsi="Arial" w:cs="Arial"/>
          <w:lang w:val="en-US"/>
        </w:rPr>
        <w:t>The law obliges all employees to take a minimum of two weeks of maternity leave immediately after the birth of the child</w:t>
      </w:r>
      <w:r w:rsidR="007E654D">
        <w:rPr>
          <w:rFonts w:ascii="Arial" w:hAnsi="Arial" w:cs="Arial"/>
          <w:lang w:val="en-US"/>
        </w:rPr>
        <w:t>.</w:t>
      </w:r>
    </w:p>
    <w:p w14:paraId="5F703B64" w14:textId="1FAE547F" w:rsidR="000C3163" w:rsidRPr="008C0213" w:rsidRDefault="008C0213" w:rsidP="000C3163">
      <w:pPr>
        <w:pStyle w:val="Heading2"/>
        <w:rPr>
          <w:rFonts w:ascii="Arial" w:hAnsi="Arial" w:cs="Arial"/>
          <w:smallCaps w:val="0"/>
          <w:sz w:val="24"/>
          <w:szCs w:val="24"/>
        </w:rPr>
      </w:pPr>
      <w:bookmarkStart w:id="41" w:name="_Toc496017235"/>
      <w:bookmarkStart w:id="42" w:name="_Toc77761421"/>
      <w:r>
        <w:rPr>
          <w:rFonts w:ascii="Arial" w:hAnsi="Arial" w:cs="Arial"/>
          <w:smallCaps w:val="0"/>
          <w:sz w:val="24"/>
          <w:szCs w:val="24"/>
        </w:rPr>
        <w:t>N</w:t>
      </w:r>
      <w:r w:rsidR="000C3163" w:rsidRPr="008C0213">
        <w:rPr>
          <w:rFonts w:ascii="Arial" w:hAnsi="Arial" w:cs="Arial"/>
          <w:smallCaps w:val="0"/>
          <w:sz w:val="24"/>
          <w:szCs w:val="24"/>
        </w:rPr>
        <w:t>otice requirements</w:t>
      </w:r>
      <w:bookmarkEnd w:id="41"/>
      <w:bookmarkEnd w:id="42"/>
    </w:p>
    <w:p w14:paraId="6FA34C48" w14:textId="77777777" w:rsidR="000C3163" w:rsidRPr="00E53611" w:rsidRDefault="000C3163" w:rsidP="000C3163">
      <w:pPr>
        <w:rPr>
          <w:rFonts w:cstheme="minorHAnsi"/>
          <w:lang w:val="en-US"/>
        </w:rPr>
      </w:pPr>
    </w:p>
    <w:p w14:paraId="66B26801" w14:textId="0744ED72" w:rsidR="000C3163" w:rsidRDefault="000C3163" w:rsidP="000C3163">
      <w:pPr>
        <w:rPr>
          <w:rFonts w:ascii="Arial" w:hAnsi="Arial" w:cs="Arial"/>
          <w:lang w:val="en-US"/>
        </w:rPr>
      </w:pPr>
      <w:r w:rsidRPr="00C73164">
        <w:rPr>
          <w:rFonts w:ascii="Arial" w:hAnsi="Arial" w:cs="Arial"/>
          <w:lang w:val="en-US"/>
        </w:rPr>
        <w:t>On becoming pregnant, an employee should notify her line manager</w:t>
      </w:r>
      <w:r w:rsidR="00B96F4E">
        <w:rPr>
          <w:rFonts w:ascii="Arial" w:hAnsi="Arial" w:cs="Arial"/>
          <w:lang w:val="en-US"/>
        </w:rPr>
        <w:t>/practice manager</w:t>
      </w:r>
      <w:r w:rsidRPr="00C73164">
        <w:rPr>
          <w:rFonts w:ascii="Arial" w:hAnsi="Arial" w:cs="Arial"/>
          <w:lang w:val="en-US"/>
        </w:rPr>
        <w:t xml:space="preserve"> as soon as possible. This is important as there are health and safety considerations for the </w:t>
      </w:r>
      <w:r w:rsidR="00AA34C8">
        <w:rPr>
          <w:rFonts w:ascii="Arial" w:hAnsi="Arial" w:cs="Arial"/>
          <w:lang w:val="en-US"/>
        </w:rPr>
        <w:t>organisation</w:t>
      </w:r>
      <w:r w:rsidRPr="00C73164">
        <w:rPr>
          <w:rFonts w:ascii="Arial" w:hAnsi="Arial" w:cs="Arial"/>
          <w:lang w:val="en-US"/>
        </w:rPr>
        <w:t>.</w:t>
      </w:r>
    </w:p>
    <w:p w14:paraId="654CE652" w14:textId="77777777" w:rsidR="000C3163" w:rsidRPr="00C73164" w:rsidRDefault="000C3163" w:rsidP="000C3163">
      <w:pPr>
        <w:rPr>
          <w:rFonts w:ascii="Arial" w:hAnsi="Arial" w:cs="Arial"/>
          <w:lang w:val="en-US"/>
        </w:rPr>
      </w:pPr>
    </w:p>
    <w:p w14:paraId="522CD093" w14:textId="4DE7010F" w:rsidR="000C3163" w:rsidRDefault="000C3163" w:rsidP="000C3163">
      <w:pPr>
        <w:rPr>
          <w:rFonts w:ascii="Arial" w:hAnsi="Arial" w:cs="Arial"/>
          <w:lang w:val="en-US"/>
        </w:rPr>
      </w:pPr>
      <w:r w:rsidRPr="00C73164">
        <w:rPr>
          <w:rFonts w:ascii="Arial" w:hAnsi="Arial" w:cs="Arial"/>
          <w:lang w:val="en-US"/>
        </w:rPr>
        <w:t xml:space="preserve">By the end of the qualifying week, or </w:t>
      </w:r>
      <w:r w:rsidR="00B96F4E">
        <w:rPr>
          <w:rFonts w:ascii="Arial" w:hAnsi="Arial" w:cs="Arial"/>
          <w:lang w:val="en-US"/>
        </w:rPr>
        <w:t>ideally before this</w:t>
      </w:r>
      <w:r w:rsidRPr="00C73164">
        <w:rPr>
          <w:rFonts w:ascii="Arial" w:hAnsi="Arial" w:cs="Arial"/>
          <w:lang w:val="en-US"/>
        </w:rPr>
        <w:t xml:space="preserve">, the employee is required to inform the </w:t>
      </w:r>
      <w:r w:rsidR="00AA34C8">
        <w:rPr>
          <w:rFonts w:ascii="Arial" w:hAnsi="Arial" w:cs="Arial"/>
          <w:lang w:val="en-US"/>
        </w:rPr>
        <w:t>organisation</w:t>
      </w:r>
      <w:r w:rsidRPr="00C73164">
        <w:rPr>
          <w:rFonts w:ascii="Arial" w:hAnsi="Arial" w:cs="Arial"/>
          <w:lang w:val="en-US"/>
        </w:rPr>
        <w:t xml:space="preserve"> in writing of:</w:t>
      </w:r>
    </w:p>
    <w:p w14:paraId="1C4A69C0" w14:textId="77777777" w:rsidR="000C3163" w:rsidRPr="00C73164" w:rsidRDefault="000C3163" w:rsidP="000C3163">
      <w:pPr>
        <w:rPr>
          <w:rFonts w:ascii="Arial" w:hAnsi="Arial" w:cs="Arial"/>
          <w:lang w:val="en-US"/>
        </w:rPr>
      </w:pPr>
    </w:p>
    <w:p w14:paraId="6DC7B620" w14:textId="4AF4F21F" w:rsidR="000C3163" w:rsidRPr="00C63116" w:rsidRDefault="001A391A" w:rsidP="00326019">
      <w:pPr>
        <w:pStyle w:val="ListParagraph"/>
        <w:numPr>
          <w:ilvl w:val="0"/>
          <w:numId w:val="8"/>
        </w:numPr>
        <w:ind w:left="426" w:hanging="426"/>
        <w:rPr>
          <w:rFonts w:ascii="Arial" w:hAnsi="Arial" w:cs="Arial"/>
          <w:lang w:val="en-US"/>
        </w:rPr>
      </w:pPr>
      <w:r>
        <w:rPr>
          <w:rFonts w:ascii="Arial" w:hAnsi="Arial" w:cs="Arial"/>
          <w:lang w:val="en-US"/>
        </w:rPr>
        <w:t>The fact that she is pregnant</w:t>
      </w:r>
    </w:p>
    <w:p w14:paraId="21A2DF7D" w14:textId="6D49A2A2" w:rsidR="000C3163" w:rsidRPr="00C63116" w:rsidRDefault="001A391A" w:rsidP="00326019">
      <w:pPr>
        <w:pStyle w:val="ListParagraph"/>
        <w:numPr>
          <w:ilvl w:val="0"/>
          <w:numId w:val="8"/>
        </w:numPr>
        <w:ind w:left="426" w:hanging="426"/>
        <w:rPr>
          <w:rFonts w:ascii="Arial" w:hAnsi="Arial" w:cs="Arial"/>
          <w:lang w:val="en-US"/>
        </w:rPr>
      </w:pPr>
      <w:r>
        <w:rPr>
          <w:rFonts w:ascii="Arial" w:hAnsi="Arial" w:cs="Arial"/>
          <w:lang w:val="en-US"/>
        </w:rPr>
        <w:t>H</w:t>
      </w:r>
      <w:r w:rsidR="000C3163" w:rsidRPr="00C63116">
        <w:rPr>
          <w:rFonts w:ascii="Arial" w:hAnsi="Arial" w:cs="Arial"/>
          <w:lang w:val="en-US"/>
        </w:rPr>
        <w:t>er expected week of childbirth</w:t>
      </w:r>
    </w:p>
    <w:p w14:paraId="341D201C" w14:textId="23F4AD1B" w:rsidR="0030295F" w:rsidRDefault="001A391A" w:rsidP="0030295F">
      <w:pPr>
        <w:pStyle w:val="ListParagraph"/>
        <w:numPr>
          <w:ilvl w:val="0"/>
          <w:numId w:val="8"/>
        </w:numPr>
        <w:ind w:left="426" w:hanging="426"/>
        <w:rPr>
          <w:rFonts w:ascii="Arial" w:hAnsi="Arial" w:cs="Arial"/>
          <w:lang w:val="en-US"/>
        </w:rPr>
      </w:pPr>
      <w:r w:rsidRPr="0030295F">
        <w:rPr>
          <w:rFonts w:ascii="Arial" w:hAnsi="Arial" w:cs="Arial"/>
          <w:lang w:val="en-US"/>
        </w:rPr>
        <w:t>T</w:t>
      </w:r>
      <w:r w:rsidR="000C3163" w:rsidRPr="0030295F">
        <w:rPr>
          <w:rFonts w:ascii="Arial" w:hAnsi="Arial" w:cs="Arial"/>
          <w:lang w:val="en-US"/>
        </w:rPr>
        <w:t>he date on which she intends to start her maternity leave</w:t>
      </w:r>
      <w:r w:rsidR="0030295F" w:rsidRPr="0030295F">
        <w:rPr>
          <w:rFonts w:ascii="Arial" w:hAnsi="Arial" w:cs="Arial"/>
          <w:lang w:val="en-US"/>
        </w:rPr>
        <w:t xml:space="preserve"> </w:t>
      </w:r>
    </w:p>
    <w:p w14:paraId="7CA1A877" w14:textId="77777777" w:rsidR="0030295F" w:rsidRPr="00574D82" w:rsidRDefault="0030295F" w:rsidP="0030295F">
      <w:pPr>
        <w:rPr>
          <w:rFonts w:ascii="Arial" w:hAnsi="Arial" w:cs="Arial"/>
          <w:lang w:val="en-US"/>
        </w:rPr>
      </w:pPr>
    </w:p>
    <w:p w14:paraId="2197F2CC" w14:textId="32206A4D" w:rsidR="0030295F" w:rsidRDefault="0030295F" w:rsidP="0030295F">
      <w:pPr>
        <w:rPr>
          <w:rFonts w:ascii="Arial" w:hAnsi="Arial" w:cs="Arial"/>
          <w:lang w:val="en-US"/>
        </w:rPr>
      </w:pPr>
      <w:r w:rsidRPr="00C73164">
        <w:rPr>
          <w:rFonts w:ascii="Arial" w:hAnsi="Arial" w:cs="Arial"/>
          <w:lang w:val="en-US"/>
        </w:rPr>
        <w:t xml:space="preserve">The employee is required to give at least 28 days' notice of the date that she wants her </w:t>
      </w:r>
      <w:r>
        <w:rPr>
          <w:rFonts w:ascii="Arial" w:hAnsi="Arial" w:cs="Arial"/>
          <w:lang w:val="en-US"/>
        </w:rPr>
        <w:t>SMP</w:t>
      </w:r>
      <w:r w:rsidRPr="00C73164">
        <w:rPr>
          <w:rFonts w:ascii="Arial" w:hAnsi="Arial" w:cs="Arial"/>
          <w:lang w:val="en-US"/>
        </w:rPr>
        <w:t xml:space="preserve"> to begin. If it is not possible for the employee to give 28 days' notice, for example if the baby arrives early, she should tell the </w:t>
      </w:r>
      <w:r w:rsidR="00AA34C8">
        <w:rPr>
          <w:rFonts w:ascii="Arial" w:hAnsi="Arial" w:cs="Arial"/>
          <w:lang w:val="en-US"/>
        </w:rPr>
        <w:t>organisation</w:t>
      </w:r>
      <w:r w:rsidRPr="00C73164">
        <w:rPr>
          <w:rFonts w:ascii="Arial" w:hAnsi="Arial" w:cs="Arial"/>
          <w:lang w:val="en-US"/>
        </w:rPr>
        <w:t xml:space="preserve"> as soon as reasonably practicable.</w:t>
      </w:r>
    </w:p>
    <w:p w14:paraId="444837F8" w14:textId="77777777" w:rsidR="0030295F" w:rsidRPr="00574D82" w:rsidRDefault="0030295F" w:rsidP="00574D82">
      <w:pPr>
        <w:rPr>
          <w:rFonts w:ascii="Arial" w:hAnsi="Arial" w:cs="Arial"/>
          <w:lang w:val="en-US"/>
        </w:rPr>
      </w:pPr>
    </w:p>
    <w:p w14:paraId="2C99734A" w14:textId="77777777" w:rsidR="000C3163" w:rsidRPr="00C63116" w:rsidRDefault="000C3163" w:rsidP="000C3163">
      <w:pPr>
        <w:pStyle w:val="ListParagraph"/>
        <w:rPr>
          <w:rFonts w:ascii="Arial" w:hAnsi="Arial" w:cs="Arial"/>
          <w:lang w:val="en-US"/>
        </w:rPr>
      </w:pPr>
    </w:p>
    <w:p w14:paraId="15E89AA7" w14:textId="6DEAE9DB" w:rsidR="000C3163" w:rsidRDefault="0030295F" w:rsidP="000C3163">
      <w:pPr>
        <w:rPr>
          <w:rFonts w:ascii="Arial" w:hAnsi="Arial" w:cs="Arial"/>
          <w:lang w:val="en-US"/>
        </w:rPr>
      </w:pPr>
      <w:r>
        <w:rPr>
          <w:rFonts w:ascii="Arial" w:hAnsi="Arial" w:cs="Arial"/>
          <w:lang w:val="en-US"/>
        </w:rPr>
        <w:t>In order to get SMP t</w:t>
      </w:r>
      <w:r w:rsidR="000C3163" w:rsidRPr="00C73164">
        <w:rPr>
          <w:rFonts w:ascii="Arial" w:hAnsi="Arial" w:cs="Arial"/>
          <w:lang w:val="en-US"/>
        </w:rPr>
        <w:t>he employee must also provide</w:t>
      </w:r>
      <w:r>
        <w:rPr>
          <w:rFonts w:ascii="Arial" w:hAnsi="Arial" w:cs="Arial"/>
          <w:lang w:val="en-US"/>
        </w:rPr>
        <w:t xml:space="preserve"> proof that they are pregnant by way of</w:t>
      </w:r>
      <w:r w:rsidR="000C3163" w:rsidRPr="00C73164">
        <w:rPr>
          <w:rFonts w:ascii="Arial" w:hAnsi="Arial" w:cs="Arial"/>
          <w:lang w:val="en-US"/>
        </w:rPr>
        <w:t xml:space="preserve"> a MAT B1 form, which is a certificate from a doctor or midwife confirming the </w:t>
      </w:r>
      <w:r>
        <w:rPr>
          <w:rFonts w:ascii="Arial" w:hAnsi="Arial" w:cs="Arial"/>
          <w:lang w:val="en-US"/>
        </w:rPr>
        <w:t>EWC</w:t>
      </w:r>
      <w:r w:rsidR="000C3163" w:rsidRPr="00C73164">
        <w:rPr>
          <w:rFonts w:ascii="Arial" w:hAnsi="Arial" w:cs="Arial"/>
          <w:lang w:val="en-US"/>
        </w:rPr>
        <w:t>. The form must have either the doctor's name and address or the midwife's name and registration number on it.</w:t>
      </w:r>
    </w:p>
    <w:p w14:paraId="1781C672" w14:textId="77777777" w:rsidR="000C3163" w:rsidRPr="00C73164" w:rsidRDefault="000C3163" w:rsidP="000C3163">
      <w:pPr>
        <w:rPr>
          <w:rFonts w:ascii="Arial" w:hAnsi="Arial" w:cs="Arial"/>
          <w:lang w:val="en-US"/>
        </w:rPr>
      </w:pPr>
    </w:p>
    <w:p w14:paraId="68A6CBB8" w14:textId="56260C12" w:rsidR="000C3163" w:rsidRDefault="000C3163" w:rsidP="000C3163">
      <w:pPr>
        <w:rPr>
          <w:rFonts w:ascii="Arial" w:hAnsi="Arial" w:cs="Arial"/>
          <w:lang w:val="en-US"/>
        </w:rPr>
      </w:pPr>
      <w:r w:rsidRPr="00C73164">
        <w:rPr>
          <w:rFonts w:ascii="Arial" w:hAnsi="Arial" w:cs="Arial"/>
          <w:lang w:val="en-US"/>
        </w:rPr>
        <w:lastRenderedPageBreak/>
        <w:t xml:space="preserve">The employee is permitted to bring forward her maternity leave start date, provided that she advises the </w:t>
      </w:r>
      <w:r w:rsidR="00AA34C8">
        <w:rPr>
          <w:rFonts w:ascii="Arial" w:hAnsi="Arial" w:cs="Arial"/>
          <w:lang w:val="en-US"/>
        </w:rPr>
        <w:t>organisation</w:t>
      </w:r>
      <w:r w:rsidRPr="00C73164">
        <w:rPr>
          <w:rFonts w:ascii="Arial" w:hAnsi="Arial" w:cs="Arial"/>
          <w:lang w:val="en-US"/>
        </w:rPr>
        <w:t xml:space="preserve"> in writing at least 28 days before the new start date or, if that is not possible, as soon as reasonably practicable. The employee may also postpone her maternity leave start date, provided that she advises the </w:t>
      </w:r>
      <w:r w:rsidR="00AA34C8">
        <w:rPr>
          <w:rFonts w:ascii="Arial" w:hAnsi="Arial" w:cs="Arial"/>
          <w:lang w:val="en-US"/>
        </w:rPr>
        <w:t>organisation</w:t>
      </w:r>
      <w:r w:rsidRPr="00C73164">
        <w:rPr>
          <w:rFonts w:ascii="Arial" w:hAnsi="Arial" w:cs="Arial"/>
          <w:lang w:val="en-US"/>
        </w:rPr>
        <w:t xml:space="preserve"> in writing at least 28 days before the original proposed start date or, if that is not possible, as soon as reasonably practicable.</w:t>
      </w:r>
    </w:p>
    <w:p w14:paraId="61E2368C" w14:textId="77777777" w:rsidR="000C3163" w:rsidRPr="00C73164" w:rsidRDefault="000C3163" w:rsidP="000C3163">
      <w:pPr>
        <w:rPr>
          <w:rFonts w:ascii="Arial" w:hAnsi="Arial" w:cs="Arial"/>
          <w:lang w:val="en-US"/>
        </w:rPr>
      </w:pPr>
    </w:p>
    <w:p w14:paraId="3E53777F" w14:textId="70949CC2" w:rsidR="000C3163" w:rsidRDefault="000C3163" w:rsidP="000C3163">
      <w:pPr>
        <w:rPr>
          <w:rFonts w:ascii="Arial" w:hAnsi="Arial" w:cs="Arial"/>
          <w:lang w:val="en-US"/>
        </w:rPr>
      </w:pPr>
      <w:r w:rsidRPr="00C73164">
        <w:rPr>
          <w:rFonts w:ascii="Arial" w:hAnsi="Arial" w:cs="Arial"/>
          <w:lang w:val="en-US"/>
        </w:rPr>
        <w:t xml:space="preserve">The </w:t>
      </w:r>
      <w:r w:rsidR="00AA34C8">
        <w:rPr>
          <w:rFonts w:ascii="Arial" w:hAnsi="Arial" w:cs="Arial"/>
          <w:lang w:val="en-US"/>
        </w:rPr>
        <w:t>organisation</w:t>
      </w:r>
      <w:r w:rsidRPr="00C73164">
        <w:rPr>
          <w:rFonts w:ascii="Arial" w:hAnsi="Arial" w:cs="Arial"/>
          <w:lang w:val="en-US"/>
        </w:rPr>
        <w:t xml:space="preserve"> will formally respond in writing to the employee's notification of her leave plans within 28 days, confirming the </w:t>
      </w:r>
      <w:r w:rsidR="0030295F">
        <w:rPr>
          <w:rFonts w:ascii="Arial" w:hAnsi="Arial" w:cs="Arial"/>
          <w:lang w:val="en-US"/>
        </w:rPr>
        <w:t xml:space="preserve">start </w:t>
      </w:r>
      <w:r w:rsidRPr="00C73164">
        <w:rPr>
          <w:rFonts w:ascii="Arial" w:hAnsi="Arial" w:cs="Arial"/>
          <w:lang w:val="en-US"/>
        </w:rPr>
        <w:t xml:space="preserve">date </w:t>
      </w:r>
      <w:r w:rsidR="0030295F">
        <w:rPr>
          <w:rFonts w:ascii="Arial" w:hAnsi="Arial" w:cs="Arial"/>
          <w:lang w:val="en-US"/>
        </w:rPr>
        <w:t xml:space="preserve">and date </w:t>
      </w:r>
      <w:r w:rsidRPr="00C73164">
        <w:rPr>
          <w:rFonts w:ascii="Arial" w:hAnsi="Arial" w:cs="Arial"/>
          <w:lang w:val="en-US"/>
        </w:rPr>
        <w:t>on which she is expected to return to work if she takes her full 52-week entitlement to maternity leave.</w:t>
      </w:r>
    </w:p>
    <w:p w14:paraId="5EB31505" w14:textId="67CDA768" w:rsidR="0030295F" w:rsidRDefault="0030295F" w:rsidP="000C3163">
      <w:pPr>
        <w:rPr>
          <w:rFonts w:ascii="Arial" w:hAnsi="Arial" w:cs="Arial"/>
          <w:lang w:val="en-US"/>
        </w:rPr>
      </w:pPr>
    </w:p>
    <w:p w14:paraId="579C35F8" w14:textId="104EA3C8" w:rsidR="0030295F" w:rsidRDefault="0030295F" w:rsidP="000C3163">
      <w:pPr>
        <w:rPr>
          <w:rFonts w:ascii="Arial" w:hAnsi="Arial" w:cs="Arial"/>
          <w:lang w:val="en-US"/>
        </w:rPr>
      </w:pPr>
      <w:r>
        <w:rPr>
          <w:rFonts w:ascii="Arial" w:hAnsi="Arial" w:cs="Arial"/>
          <w:lang w:val="en-US"/>
        </w:rPr>
        <w:t xml:space="preserve">The </w:t>
      </w:r>
      <w:r w:rsidR="00AA34C8">
        <w:rPr>
          <w:rFonts w:ascii="Arial" w:hAnsi="Arial" w:cs="Arial"/>
          <w:lang w:val="en-US"/>
        </w:rPr>
        <w:t>organisation</w:t>
      </w:r>
      <w:r>
        <w:rPr>
          <w:rFonts w:ascii="Arial" w:hAnsi="Arial" w:cs="Arial"/>
          <w:lang w:val="en-US"/>
        </w:rPr>
        <w:t xml:space="preserve"> will formally respond in writing to the employee’s notification of her SMP plans within 28 days, confirming how much SMP she will receive and the start and end payment dates. </w:t>
      </w:r>
      <w:r w:rsidR="00FD2A08">
        <w:rPr>
          <w:rFonts w:ascii="Arial" w:hAnsi="Arial" w:cs="Arial"/>
          <w:lang w:val="en-US"/>
        </w:rPr>
        <w:t>Of course,</w:t>
      </w:r>
      <w:r>
        <w:rPr>
          <w:rFonts w:ascii="Arial" w:hAnsi="Arial" w:cs="Arial"/>
          <w:lang w:val="en-US"/>
        </w:rPr>
        <w:t xml:space="preserve"> if practicable, these responses will be dealt with under one </w:t>
      </w:r>
      <w:r w:rsidR="00FD2A08">
        <w:rPr>
          <w:rFonts w:ascii="Arial" w:hAnsi="Arial" w:cs="Arial"/>
          <w:lang w:val="en-US"/>
        </w:rPr>
        <w:t xml:space="preserve">combined </w:t>
      </w:r>
      <w:r>
        <w:rPr>
          <w:rFonts w:ascii="Arial" w:hAnsi="Arial" w:cs="Arial"/>
          <w:lang w:val="en-US"/>
        </w:rPr>
        <w:t>communication.</w:t>
      </w:r>
    </w:p>
    <w:p w14:paraId="00075E14" w14:textId="5F636FB9" w:rsidR="000C3163" w:rsidRPr="008C0213" w:rsidRDefault="008C0213" w:rsidP="000C3163">
      <w:pPr>
        <w:pStyle w:val="Heading2"/>
        <w:rPr>
          <w:rFonts w:ascii="Arial" w:hAnsi="Arial" w:cs="Arial"/>
          <w:smallCaps w:val="0"/>
          <w:sz w:val="24"/>
          <w:szCs w:val="24"/>
        </w:rPr>
      </w:pPr>
      <w:bookmarkStart w:id="43" w:name="_Toc23341811"/>
      <w:bookmarkStart w:id="44" w:name="_Toc23342068"/>
      <w:bookmarkStart w:id="45" w:name="_Toc496017236"/>
      <w:bookmarkStart w:id="46" w:name="_Toc77761422"/>
      <w:bookmarkEnd w:id="43"/>
      <w:bookmarkEnd w:id="44"/>
      <w:r>
        <w:rPr>
          <w:rFonts w:ascii="Arial" w:hAnsi="Arial" w:cs="Arial"/>
          <w:smallCaps w:val="0"/>
          <w:sz w:val="24"/>
          <w:szCs w:val="24"/>
        </w:rPr>
        <w:t>T</w:t>
      </w:r>
      <w:r w:rsidR="000C3163" w:rsidRPr="008C0213">
        <w:rPr>
          <w:rFonts w:ascii="Arial" w:hAnsi="Arial" w:cs="Arial"/>
          <w:smallCaps w:val="0"/>
          <w:sz w:val="24"/>
          <w:szCs w:val="24"/>
        </w:rPr>
        <w:t>ime off for antenatal care</w:t>
      </w:r>
      <w:bookmarkEnd w:id="45"/>
      <w:bookmarkEnd w:id="46"/>
    </w:p>
    <w:p w14:paraId="35B0CF74" w14:textId="77777777" w:rsidR="000C3163" w:rsidRDefault="000C3163" w:rsidP="000C3163">
      <w:pPr>
        <w:rPr>
          <w:lang w:val="en-US"/>
        </w:rPr>
      </w:pPr>
    </w:p>
    <w:p w14:paraId="5B1352BB" w14:textId="5FDC2169" w:rsidR="000C3163" w:rsidRDefault="000C3163" w:rsidP="000C3163">
      <w:pPr>
        <w:rPr>
          <w:rFonts w:ascii="Arial" w:hAnsi="Arial" w:cs="Arial"/>
          <w:lang w:val="en-US"/>
        </w:rPr>
      </w:pPr>
      <w:r w:rsidRPr="00C73164">
        <w:rPr>
          <w:rFonts w:ascii="Arial" w:hAnsi="Arial" w:cs="Arial"/>
          <w:lang w:val="en-US"/>
        </w:rPr>
        <w:t xml:space="preserve">Once an employee has advised the </w:t>
      </w:r>
      <w:r w:rsidR="00AA34C8">
        <w:rPr>
          <w:rFonts w:ascii="Arial" w:hAnsi="Arial" w:cs="Arial"/>
          <w:lang w:val="en-US"/>
        </w:rPr>
        <w:t>organisation</w:t>
      </w:r>
      <w:r w:rsidRPr="00C73164">
        <w:rPr>
          <w:rFonts w:ascii="Arial" w:hAnsi="Arial" w:cs="Arial"/>
          <w:lang w:val="en-US"/>
        </w:rPr>
        <w:t xml:space="preserve"> that she is pregnant, she will be entitled not to be unreasonably refused paid time off work to attend antenatal appointments as advised by her doctor, registered midwife or registered health visitor.</w:t>
      </w:r>
    </w:p>
    <w:p w14:paraId="1AFA96F5" w14:textId="1A7DF85E" w:rsidR="00254904" w:rsidRDefault="00254904" w:rsidP="000C3163">
      <w:pPr>
        <w:rPr>
          <w:rFonts w:ascii="Arial" w:hAnsi="Arial" w:cs="Arial"/>
          <w:lang w:val="en-US"/>
        </w:rPr>
      </w:pPr>
    </w:p>
    <w:p w14:paraId="6DADECF0" w14:textId="72E79830" w:rsidR="00254904" w:rsidRDefault="00254904" w:rsidP="000C3163">
      <w:pPr>
        <w:rPr>
          <w:rFonts w:ascii="Arial" w:hAnsi="Arial" w:cs="Arial"/>
          <w:lang w:val="en-US"/>
        </w:rPr>
      </w:pPr>
      <w:r>
        <w:rPr>
          <w:rFonts w:ascii="Arial" w:hAnsi="Arial" w:cs="Arial"/>
          <w:lang w:val="en-US"/>
        </w:rPr>
        <w:t xml:space="preserve">If an employee has not advised the organisation that she is pregnant </w:t>
      </w:r>
      <w:r w:rsidR="00B8721C">
        <w:rPr>
          <w:rFonts w:ascii="Arial" w:hAnsi="Arial" w:cs="Arial"/>
          <w:lang w:val="en-US"/>
        </w:rPr>
        <w:t xml:space="preserve">yet </w:t>
      </w:r>
      <w:r>
        <w:rPr>
          <w:rFonts w:ascii="Arial" w:hAnsi="Arial" w:cs="Arial"/>
          <w:lang w:val="en-US"/>
        </w:rPr>
        <w:t xml:space="preserve">and </w:t>
      </w:r>
      <w:r w:rsidR="009160AD">
        <w:rPr>
          <w:rFonts w:ascii="Arial" w:hAnsi="Arial" w:cs="Arial"/>
          <w:lang w:val="en-US"/>
        </w:rPr>
        <w:t>we</w:t>
      </w:r>
      <w:r w:rsidR="00B8721C">
        <w:rPr>
          <w:rFonts w:ascii="Arial" w:hAnsi="Arial" w:cs="Arial"/>
          <w:lang w:val="en-US"/>
        </w:rPr>
        <w:t xml:space="preserve"> do</w:t>
      </w:r>
      <w:r>
        <w:rPr>
          <w:rFonts w:ascii="Arial" w:hAnsi="Arial" w:cs="Arial"/>
          <w:lang w:val="en-US"/>
        </w:rPr>
        <w:t xml:space="preserve"> not know </w:t>
      </w:r>
      <w:r w:rsidR="00425461">
        <w:rPr>
          <w:rFonts w:ascii="Arial" w:hAnsi="Arial" w:cs="Arial"/>
          <w:lang w:val="en-US"/>
        </w:rPr>
        <w:t>it is</w:t>
      </w:r>
      <w:r w:rsidR="0039533C">
        <w:rPr>
          <w:rFonts w:ascii="Arial" w:hAnsi="Arial" w:cs="Arial"/>
          <w:lang w:val="en-US"/>
        </w:rPr>
        <w:t xml:space="preserve"> an anten</w:t>
      </w:r>
      <w:r w:rsidR="0054215A">
        <w:rPr>
          <w:rFonts w:ascii="Arial" w:hAnsi="Arial" w:cs="Arial"/>
          <w:lang w:val="en-US"/>
        </w:rPr>
        <w:t>a</w:t>
      </w:r>
      <w:r w:rsidR="0039533C">
        <w:rPr>
          <w:rFonts w:ascii="Arial" w:hAnsi="Arial" w:cs="Arial"/>
          <w:lang w:val="en-US"/>
        </w:rPr>
        <w:t>tal appointment</w:t>
      </w:r>
      <w:r w:rsidR="00B8721C">
        <w:rPr>
          <w:rFonts w:ascii="Arial" w:hAnsi="Arial" w:cs="Arial"/>
          <w:lang w:val="en-US"/>
        </w:rPr>
        <w:t xml:space="preserve">, the organisation will treat the time off as any other medical appointment, for example to go to the doctor or </w:t>
      </w:r>
      <w:r w:rsidR="00972348">
        <w:rPr>
          <w:rFonts w:ascii="Arial" w:hAnsi="Arial" w:cs="Arial"/>
          <w:lang w:val="en-US"/>
        </w:rPr>
        <w:t>dentist</w:t>
      </w:r>
      <w:r w:rsidR="00B8721C">
        <w:rPr>
          <w:rFonts w:ascii="Arial" w:hAnsi="Arial" w:cs="Arial"/>
          <w:lang w:val="en-US"/>
        </w:rPr>
        <w:t>.</w:t>
      </w:r>
    </w:p>
    <w:p w14:paraId="53B8755A" w14:textId="285C3085" w:rsidR="00575D01" w:rsidRDefault="00575D01" w:rsidP="000C3163">
      <w:pPr>
        <w:rPr>
          <w:rFonts w:ascii="Arial" w:hAnsi="Arial" w:cs="Arial"/>
          <w:lang w:val="en-US"/>
        </w:rPr>
      </w:pPr>
    </w:p>
    <w:p w14:paraId="70DA5ECD" w14:textId="77777777" w:rsidR="00575D01" w:rsidRDefault="00575D01" w:rsidP="00575D01">
      <w:pPr>
        <w:rPr>
          <w:rFonts w:ascii="Arial" w:hAnsi="Arial" w:cs="Arial"/>
          <w:lang w:val="en-US"/>
        </w:rPr>
      </w:pPr>
      <w:r w:rsidRPr="00C73164">
        <w:rPr>
          <w:rFonts w:ascii="Arial" w:hAnsi="Arial" w:cs="Arial"/>
          <w:lang w:val="en-US"/>
        </w:rPr>
        <w:t>Antenatal care may include relaxation and parent craft classes that the employee's doctor, midwife or health visitor has advised her to attend, in addition to medical examinations.</w:t>
      </w:r>
    </w:p>
    <w:p w14:paraId="0473E2BA" w14:textId="77777777" w:rsidR="00575D01" w:rsidRPr="00C73164" w:rsidRDefault="00575D01" w:rsidP="00575D01">
      <w:pPr>
        <w:rPr>
          <w:rFonts w:ascii="Arial" w:hAnsi="Arial" w:cs="Arial"/>
          <w:lang w:val="en-US"/>
        </w:rPr>
      </w:pPr>
    </w:p>
    <w:p w14:paraId="3FD2FF91" w14:textId="5741A4CB" w:rsidR="00861602" w:rsidRPr="00C73164" w:rsidRDefault="00575D01" w:rsidP="00575D01">
      <w:pPr>
        <w:rPr>
          <w:rFonts w:ascii="Arial" w:hAnsi="Arial" w:cs="Arial"/>
          <w:lang w:val="en-US"/>
        </w:rPr>
      </w:pPr>
      <w:r w:rsidRPr="00C73164">
        <w:rPr>
          <w:rFonts w:ascii="Arial" w:hAnsi="Arial" w:cs="Arial"/>
          <w:lang w:val="en-US"/>
        </w:rPr>
        <w:t xml:space="preserve">The employee should endeavour to give </w:t>
      </w:r>
      <w:r>
        <w:rPr>
          <w:rFonts w:ascii="Arial" w:hAnsi="Arial" w:cs="Arial"/>
          <w:lang w:val="en-US"/>
        </w:rPr>
        <w:t>the organisation</w:t>
      </w:r>
      <w:r w:rsidRPr="00C73164">
        <w:rPr>
          <w:rFonts w:ascii="Arial" w:hAnsi="Arial" w:cs="Arial"/>
          <w:lang w:val="en-US"/>
        </w:rPr>
        <w:t xml:space="preserve"> as much notice as possible of antenatal appointments and, wherever possible, try to arrange them as near to the start or end of the working day as possible.</w:t>
      </w:r>
    </w:p>
    <w:p w14:paraId="0F59C340" w14:textId="77777777" w:rsidR="000C3163" w:rsidRDefault="000C3163" w:rsidP="000C3163">
      <w:pPr>
        <w:rPr>
          <w:rFonts w:ascii="Arial" w:hAnsi="Arial" w:cs="Arial"/>
          <w:lang w:val="en-US"/>
        </w:rPr>
      </w:pPr>
    </w:p>
    <w:p w14:paraId="13D0AA2A" w14:textId="27DD9B3B" w:rsidR="000C3163" w:rsidRPr="00C73164" w:rsidRDefault="000C3163" w:rsidP="000C3163">
      <w:pPr>
        <w:rPr>
          <w:rFonts w:ascii="Arial" w:hAnsi="Arial" w:cs="Arial"/>
          <w:lang w:val="en-US"/>
        </w:rPr>
      </w:pPr>
      <w:r w:rsidRPr="00C73164">
        <w:rPr>
          <w:rFonts w:ascii="Arial" w:hAnsi="Arial" w:cs="Arial"/>
          <w:lang w:val="en-US"/>
        </w:rPr>
        <w:t>Except in the case of the first appointment, the employee should also produce evidence of the appointment, such as a medical certificate or appointment card, if requested to do so.</w:t>
      </w:r>
    </w:p>
    <w:p w14:paraId="182C9F40" w14:textId="66748EA0" w:rsidR="000C3163" w:rsidRPr="008C0213" w:rsidRDefault="008C0213" w:rsidP="000C3163">
      <w:pPr>
        <w:pStyle w:val="Heading2"/>
        <w:rPr>
          <w:rFonts w:ascii="Arial" w:hAnsi="Arial" w:cs="Arial"/>
          <w:smallCaps w:val="0"/>
          <w:sz w:val="24"/>
          <w:szCs w:val="24"/>
        </w:rPr>
      </w:pPr>
      <w:bookmarkStart w:id="47" w:name="_Toc496017237"/>
      <w:bookmarkStart w:id="48" w:name="_Toc77761423"/>
      <w:r>
        <w:rPr>
          <w:rFonts w:ascii="Arial" w:hAnsi="Arial" w:cs="Arial"/>
          <w:smallCaps w:val="0"/>
          <w:sz w:val="24"/>
          <w:szCs w:val="24"/>
        </w:rPr>
        <w:t>H</w:t>
      </w:r>
      <w:r w:rsidR="000C3163" w:rsidRPr="008C0213">
        <w:rPr>
          <w:rFonts w:ascii="Arial" w:hAnsi="Arial" w:cs="Arial"/>
          <w:smallCaps w:val="0"/>
          <w:sz w:val="24"/>
          <w:szCs w:val="24"/>
        </w:rPr>
        <w:t>ealth and safety for pregnant women</w:t>
      </w:r>
      <w:bookmarkEnd w:id="47"/>
      <w:bookmarkEnd w:id="48"/>
    </w:p>
    <w:p w14:paraId="02E62A94" w14:textId="77777777" w:rsidR="000C3163" w:rsidRDefault="000C3163" w:rsidP="000C3163">
      <w:pPr>
        <w:rPr>
          <w:lang w:val="en-US"/>
        </w:rPr>
      </w:pPr>
    </w:p>
    <w:p w14:paraId="52FC1873" w14:textId="5CBD8FC9" w:rsidR="000C3163" w:rsidRPr="00C73164" w:rsidRDefault="000C3163" w:rsidP="000C3163">
      <w:pPr>
        <w:rPr>
          <w:rFonts w:ascii="Arial" w:hAnsi="Arial" w:cs="Arial"/>
          <w:lang w:val="en-US"/>
        </w:rPr>
      </w:pPr>
      <w:r w:rsidRPr="00C73164">
        <w:rPr>
          <w:rFonts w:ascii="Arial" w:hAnsi="Arial" w:cs="Arial"/>
          <w:lang w:val="en-US"/>
        </w:rPr>
        <w:t xml:space="preserve">The </w:t>
      </w:r>
      <w:r w:rsidR="00AA34C8">
        <w:rPr>
          <w:rFonts w:ascii="Arial" w:hAnsi="Arial" w:cs="Arial"/>
          <w:lang w:val="en-US"/>
        </w:rPr>
        <w:t>organisation</w:t>
      </w:r>
      <w:r w:rsidRPr="00C73164">
        <w:rPr>
          <w:rFonts w:ascii="Arial" w:hAnsi="Arial" w:cs="Arial"/>
          <w:lang w:val="en-US"/>
        </w:rPr>
        <w:t xml:space="preserve"> has a duty to take care of the health and safety of all employees. We are also required to carry out </w:t>
      </w:r>
      <w:r>
        <w:rPr>
          <w:rFonts w:ascii="Arial" w:hAnsi="Arial" w:cs="Arial"/>
          <w:lang w:val="en-US"/>
        </w:rPr>
        <w:t>a</w:t>
      </w:r>
      <w:r w:rsidRPr="00C73164">
        <w:rPr>
          <w:rFonts w:ascii="Arial" w:hAnsi="Arial" w:cs="Arial"/>
          <w:lang w:val="en-US"/>
        </w:rPr>
        <w:t xml:space="preserve"> risk assessment</w:t>
      </w:r>
      <w:r>
        <w:rPr>
          <w:rFonts w:ascii="Arial" w:hAnsi="Arial" w:cs="Arial"/>
          <w:lang w:val="en-US"/>
        </w:rPr>
        <w:t xml:space="preserve"> at regular intervals</w:t>
      </w:r>
      <w:r w:rsidRPr="00C73164">
        <w:rPr>
          <w:rFonts w:ascii="Arial" w:hAnsi="Arial" w:cs="Arial"/>
          <w:lang w:val="en-US"/>
        </w:rPr>
        <w:t xml:space="preserve"> to assess the workplace risks to women who are pregnant, have recently given birth or </w:t>
      </w:r>
      <w:r w:rsidR="00326019">
        <w:rPr>
          <w:rFonts w:ascii="Arial" w:hAnsi="Arial" w:cs="Arial"/>
          <w:lang w:val="en-US"/>
        </w:rPr>
        <w:t xml:space="preserve">who </w:t>
      </w:r>
      <w:r w:rsidRPr="00C73164">
        <w:rPr>
          <w:rFonts w:ascii="Arial" w:hAnsi="Arial" w:cs="Arial"/>
          <w:lang w:val="en-US"/>
        </w:rPr>
        <w:t>are breastfeeding where the work is of a kind that could involve a risk of harm or danger to her health and safety</w:t>
      </w:r>
      <w:r w:rsidR="00341ED3">
        <w:rPr>
          <w:rFonts w:ascii="Arial" w:hAnsi="Arial" w:cs="Arial"/>
          <w:lang w:val="en-US"/>
        </w:rPr>
        <w:t>,</w:t>
      </w:r>
      <w:r w:rsidRPr="00C73164">
        <w:rPr>
          <w:rFonts w:ascii="Arial" w:hAnsi="Arial" w:cs="Arial"/>
          <w:lang w:val="en-US"/>
        </w:rPr>
        <w:t xml:space="preserve"> or the health and safety of her baby. </w:t>
      </w:r>
    </w:p>
    <w:p w14:paraId="2C42E5D2" w14:textId="4C12A957" w:rsidR="000C3163" w:rsidRPr="008C0213" w:rsidRDefault="008C0213" w:rsidP="000C3163">
      <w:pPr>
        <w:pStyle w:val="Heading2"/>
        <w:rPr>
          <w:rFonts w:ascii="Arial" w:hAnsi="Arial" w:cs="Arial"/>
          <w:smallCaps w:val="0"/>
          <w:sz w:val="24"/>
          <w:szCs w:val="24"/>
        </w:rPr>
      </w:pPr>
      <w:bookmarkStart w:id="49" w:name="_Toc496017238"/>
      <w:bookmarkStart w:id="50" w:name="_Toc77761424"/>
      <w:r>
        <w:rPr>
          <w:rFonts w:ascii="Arial" w:hAnsi="Arial" w:cs="Arial"/>
          <w:smallCaps w:val="0"/>
          <w:sz w:val="24"/>
          <w:szCs w:val="24"/>
        </w:rPr>
        <w:t>S</w:t>
      </w:r>
      <w:r w:rsidR="000C3163" w:rsidRPr="008C0213">
        <w:rPr>
          <w:rFonts w:ascii="Arial" w:hAnsi="Arial" w:cs="Arial"/>
          <w:smallCaps w:val="0"/>
          <w:sz w:val="24"/>
          <w:szCs w:val="24"/>
        </w:rPr>
        <w:t>ickness absence during pregnancy</w:t>
      </w:r>
      <w:bookmarkEnd w:id="49"/>
      <w:bookmarkEnd w:id="50"/>
    </w:p>
    <w:p w14:paraId="1D77854E" w14:textId="77777777" w:rsidR="000C3163" w:rsidRDefault="000C3163" w:rsidP="000C3163">
      <w:pPr>
        <w:rPr>
          <w:lang w:val="en-US"/>
        </w:rPr>
      </w:pPr>
    </w:p>
    <w:p w14:paraId="2D12DD9D" w14:textId="18341075" w:rsidR="000C3163" w:rsidRDefault="000C3163" w:rsidP="000C3163">
      <w:pPr>
        <w:rPr>
          <w:rFonts w:ascii="Arial" w:hAnsi="Arial" w:cs="Arial"/>
          <w:lang w:val="en-US"/>
        </w:rPr>
      </w:pPr>
      <w:r w:rsidRPr="00C73164">
        <w:rPr>
          <w:rFonts w:ascii="Arial" w:hAnsi="Arial" w:cs="Arial"/>
          <w:lang w:val="en-US"/>
        </w:rPr>
        <w:t xml:space="preserve">If an employee is absent from work during pregnancy owing to sickness, she will receive normal statutory </w:t>
      </w:r>
      <w:r w:rsidR="00F92ACC">
        <w:rPr>
          <w:rFonts w:ascii="Arial" w:hAnsi="Arial" w:cs="Arial"/>
          <w:lang w:val="en-US"/>
        </w:rPr>
        <w:t>[</w:t>
      </w:r>
      <w:r w:rsidRPr="00673E16">
        <w:rPr>
          <w:rFonts w:ascii="Arial" w:hAnsi="Arial" w:cs="Arial"/>
          <w:highlight w:val="yellow"/>
          <w:lang w:val="en-US"/>
        </w:rPr>
        <w:t>or contractual</w:t>
      </w:r>
      <w:r w:rsidR="00F92ACC">
        <w:rPr>
          <w:rFonts w:ascii="Arial" w:hAnsi="Arial" w:cs="Arial"/>
          <w:lang w:val="en-US"/>
        </w:rPr>
        <w:t>]</w:t>
      </w:r>
      <w:r w:rsidRPr="00C73164">
        <w:rPr>
          <w:rFonts w:ascii="Arial" w:hAnsi="Arial" w:cs="Arial"/>
          <w:lang w:val="en-US"/>
        </w:rPr>
        <w:t xml:space="preserve"> sick pay in the same manner as she would </w:t>
      </w:r>
      <w:r w:rsidRPr="00C73164">
        <w:rPr>
          <w:rFonts w:ascii="Arial" w:hAnsi="Arial" w:cs="Arial"/>
          <w:lang w:val="en-US"/>
        </w:rPr>
        <w:lastRenderedPageBreak/>
        <w:t>during any other sickness absence</w:t>
      </w:r>
      <w:r w:rsidR="00C43533">
        <w:rPr>
          <w:rFonts w:ascii="Arial" w:hAnsi="Arial" w:cs="Arial"/>
          <w:lang w:val="en-US"/>
        </w:rPr>
        <w:t>,</w:t>
      </w:r>
      <w:r w:rsidRPr="00C73164">
        <w:rPr>
          <w:rFonts w:ascii="Arial" w:hAnsi="Arial" w:cs="Arial"/>
          <w:lang w:val="en-US"/>
        </w:rPr>
        <w:t xml:space="preserve"> provided that she has not yet begun ordinary ma</w:t>
      </w:r>
      <w:r>
        <w:rPr>
          <w:rFonts w:ascii="Arial" w:hAnsi="Arial" w:cs="Arial"/>
          <w:lang w:val="en-US"/>
        </w:rPr>
        <w:t>ternity leave.</w:t>
      </w:r>
    </w:p>
    <w:p w14:paraId="20680444" w14:textId="77777777" w:rsidR="00B15AA4" w:rsidRDefault="00B15AA4" w:rsidP="000C3163">
      <w:pPr>
        <w:rPr>
          <w:rFonts w:ascii="Arial" w:hAnsi="Arial" w:cs="Arial"/>
          <w:lang w:val="en-US"/>
        </w:rPr>
      </w:pPr>
    </w:p>
    <w:p w14:paraId="42159BF2" w14:textId="52AB3E6F" w:rsidR="00C43533" w:rsidRPr="00574D82" w:rsidRDefault="000C3163">
      <w:pPr>
        <w:rPr>
          <w:lang w:val="en-US"/>
        </w:rPr>
      </w:pPr>
      <w:r w:rsidRPr="00574D82">
        <w:rPr>
          <w:rFonts w:ascii="Arial" w:hAnsi="Arial" w:cs="Arial"/>
          <w:lang w:val="en-US"/>
        </w:rPr>
        <w:t>If, however, the employee is absent from work wholly or partly because of pregnancy</w:t>
      </w:r>
      <w:r w:rsidR="00341ED3" w:rsidRPr="00574D82">
        <w:rPr>
          <w:rFonts w:ascii="Arial" w:hAnsi="Arial" w:cs="Arial"/>
          <w:lang w:val="en-US"/>
        </w:rPr>
        <w:t>,</w:t>
      </w:r>
      <w:r w:rsidR="00C43533">
        <w:rPr>
          <w:rFonts w:ascii="Arial" w:hAnsi="Arial" w:cs="Arial"/>
        </w:rPr>
        <w:t xml:space="preserve"> </w:t>
      </w:r>
      <w:r w:rsidRPr="00574D82">
        <w:rPr>
          <w:rFonts w:ascii="Arial" w:hAnsi="Arial" w:cs="Arial"/>
          <w:lang w:val="en-US"/>
        </w:rPr>
        <w:t>or pregnancy-related illness</w:t>
      </w:r>
      <w:r w:rsidR="00341ED3" w:rsidRPr="00574D82">
        <w:rPr>
          <w:rFonts w:ascii="Arial" w:hAnsi="Arial" w:cs="Arial"/>
          <w:lang w:val="en-US"/>
        </w:rPr>
        <w:t>,</w:t>
      </w:r>
      <w:r w:rsidRPr="00574D82">
        <w:rPr>
          <w:rFonts w:ascii="Arial" w:hAnsi="Arial" w:cs="Arial"/>
          <w:lang w:val="en-US"/>
        </w:rPr>
        <w:t xml:space="preserve"> after the beginning of the </w:t>
      </w:r>
      <w:r w:rsidR="00341ED3" w:rsidRPr="00574D82">
        <w:rPr>
          <w:rFonts w:ascii="Arial" w:hAnsi="Arial" w:cs="Arial"/>
          <w:lang w:val="en-US"/>
        </w:rPr>
        <w:t xml:space="preserve">4th </w:t>
      </w:r>
      <w:r w:rsidRPr="00574D82">
        <w:rPr>
          <w:rFonts w:ascii="Arial" w:hAnsi="Arial" w:cs="Arial"/>
          <w:lang w:val="en-US"/>
        </w:rPr>
        <w:t xml:space="preserve">week before </w:t>
      </w:r>
      <w:r w:rsidR="00341ED3" w:rsidRPr="00574D82">
        <w:rPr>
          <w:rFonts w:ascii="Arial" w:hAnsi="Arial" w:cs="Arial"/>
          <w:lang w:val="en-US"/>
        </w:rPr>
        <w:t>the EWC</w:t>
      </w:r>
      <w:r w:rsidRPr="00574D82">
        <w:rPr>
          <w:rFonts w:ascii="Arial" w:hAnsi="Arial" w:cs="Arial"/>
          <w:lang w:val="en-US"/>
        </w:rPr>
        <w:t xml:space="preserve">, her </w:t>
      </w:r>
      <w:r w:rsidR="00341ED3" w:rsidRPr="00574D82">
        <w:rPr>
          <w:rFonts w:ascii="Arial" w:hAnsi="Arial" w:cs="Arial"/>
          <w:lang w:val="en-US"/>
        </w:rPr>
        <w:t>MPP</w:t>
      </w:r>
      <w:r w:rsidR="000675F9" w:rsidRPr="00574D82">
        <w:rPr>
          <w:rFonts w:ascii="Arial" w:hAnsi="Arial" w:cs="Arial"/>
          <w:lang w:val="en-US"/>
        </w:rPr>
        <w:t xml:space="preserve"> and maternity leave</w:t>
      </w:r>
      <w:r w:rsidRPr="00574D82">
        <w:rPr>
          <w:rFonts w:ascii="Arial" w:hAnsi="Arial" w:cs="Arial"/>
          <w:lang w:val="en-US"/>
        </w:rPr>
        <w:t xml:space="preserve"> </w:t>
      </w:r>
      <w:r w:rsidR="000675F9" w:rsidRPr="00574D82">
        <w:rPr>
          <w:rFonts w:ascii="Arial" w:hAnsi="Arial" w:cs="Arial"/>
          <w:lang w:val="en-US"/>
        </w:rPr>
        <w:t>is triggered</w:t>
      </w:r>
      <w:r w:rsidRPr="00574D82">
        <w:rPr>
          <w:rFonts w:ascii="Arial" w:hAnsi="Arial" w:cs="Arial"/>
          <w:lang w:val="en-US"/>
        </w:rPr>
        <w:t xml:space="preserve"> automatically</w:t>
      </w:r>
      <w:r w:rsidR="000675F9" w:rsidRPr="00574D82">
        <w:rPr>
          <w:rFonts w:ascii="Arial" w:hAnsi="Arial" w:cs="Arial"/>
          <w:lang w:val="en-US"/>
        </w:rPr>
        <w:t>.</w:t>
      </w:r>
      <w:r w:rsidR="00C43533">
        <w:rPr>
          <w:rFonts w:ascii="Arial" w:hAnsi="Arial" w:cs="Arial"/>
        </w:rPr>
        <w:t xml:space="preserve"> </w:t>
      </w:r>
      <w:r w:rsidR="000675F9" w:rsidRPr="00574D82">
        <w:rPr>
          <w:rFonts w:ascii="Arial" w:hAnsi="Arial" w:cs="Arial"/>
          <w:lang w:val="en-US"/>
        </w:rPr>
        <w:t>The MPP will begin the day following the day the employee is first absent from work.</w:t>
      </w:r>
      <w:r w:rsidR="00C43533">
        <w:rPr>
          <w:rFonts w:ascii="Arial" w:hAnsi="Arial" w:cs="Arial"/>
        </w:rPr>
        <w:t xml:space="preserve"> </w:t>
      </w:r>
      <w:r w:rsidRPr="00574D82">
        <w:rPr>
          <w:rFonts w:ascii="Arial" w:hAnsi="Arial" w:cs="Arial"/>
          <w:lang w:val="en-US"/>
        </w:rPr>
        <w:t xml:space="preserve">In such instances, the employee must notify the </w:t>
      </w:r>
      <w:r w:rsidR="00AA34C8">
        <w:rPr>
          <w:rFonts w:ascii="Arial" w:hAnsi="Arial" w:cs="Arial"/>
          <w:lang w:val="en-US"/>
        </w:rPr>
        <w:t>organisation</w:t>
      </w:r>
      <w:r w:rsidRPr="00574D82">
        <w:rPr>
          <w:rFonts w:ascii="Arial" w:hAnsi="Arial" w:cs="Arial"/>
          <w:lang w:val="en-US"/>
        </w:rPr>
        <w:t xml:space="preserve"> in writing as soon as reasonably practicable.</w:t>
      </w:r>
    </w:p>
    <w:p w14:paraId="7684D17F" w14:textId="5F6D9071" w:rsidR="00C43533" w:rsidRPr="008C0213" w:rsidRDefault="00C43533" w:rsidP="00C43533">
      <w:pPr>
        <w:pStyle w:val="Heading2"/>
        <w:rPr>
          <w:rFonts w:ascii="Arial" w:hAnsi="Arial" w:cs="Arial"/>
          <w:smallCaps w:val="0"/>
          <w:sz w:val="24"/>
          <w:szCs w:val="24"/>
        </w:rPr>
      </w:pPr>
      <w:bookmarkStart w:id="51" w:name="_Toc77761425"/>
      <w:bookmarkStart w:id="52" w:name="_Toc496017239"/>
      <w:r>
        <w:rPr>
          <w:rFonts w:ascii="Arial" w:hAnsi="Arial" w:cs="Arial"/>
          <w:smallCaps w:val="0"/>
          <w:sz w:val="24"/>
          <w:szCs w:val="24"/>
        </w:rPr>
        <w:t>Rights during maternity leave</w:t>
      </w:r>
      <w:bookmarkEnd w:id="51"/>
    </w:p>
    <w:bookmarkEnd w:id="52"/>
    <w:p w14:paraId="1E502AD8" w14:textId="77777777" w:rsidR="000C3163" w:rsidRDefault="000C3163" w:rsidP="000C3163">
      <w:pPr>
        <w:rPr>
          <w:lang w:val="en-US"/>
        </w:rPr>
      </w:pPr>
    </w:p>
    <w:p w14:paraId="04886AF4" w14:textId="0AADEC43" w:rsidR="000C3163" w:rsidRDefault="000C3163" w:rsidP="000C3163">
      <w:pPr>
        <w:rPr>
          <w:rFonts w:ascii="Arial" w:hAnsi="Arial" w:cs="Arial"/>
          <w:lang w:val="en-US"/>
        </w:rPr>
      </w:pPr>
      <w:r w:rsidRPr="00C73164">
        <w:rPr>
          <w:rFonts w:ascii="Arial" w:hAnsi="Arial" w:cs="Arial"/>
          <w:lang w:val="en-US"/>
        </w:rPr>
        <w:t>During ordinary maternity leave and additional maternity leave, all terms and conditions of the employee's contract ex</w:t>
      </w:r>
      <w:r>
        <w:rPr>
          <w:rFonts w:ascii="Arial" w:hAnsi="Arial" w:cs="Arial"/>
          <w:lang w:val="en-US"/>
        </w:rPr>
        <w:t>cept normal pay will continue. Salary/wages</w:t>
      </w:r>
      <w:r w:rsidRPr="00C73164">
        <w:rPr>
          <w:rFonts w:ascii="Arial" w:hAnsi="Arial" w:cs="Arial"/>
          <w:lang w:val="en-US"/>
        </w:rPr>
        <w:t xml:space="preserve"> will be replaced by </w:t>
      </w:r>
      <w:r w:rsidR="000675F9">
        <w:rPr>
          <w:rFonts w:ascii="Arial" w:hAnsi="Arial" w:cs="Arial"/>
          <w:lang w:val="en-US"/>
        </w:rPr>
        <w:t>SMP</w:t>
      </w:r>
      <w:r w:rsidR="000675F9" w:rsidRPr="00C73164">
        <w:rPr>
          <w:rFonts w:ascii="Arial" w:hAnsi="Arial" w:cs="Arial"/>
          <w:lang w:val="en-US"/>
        </w:rPr>
        <w:t xml:space="preserve"> </w:t>
      </w:r>
      <w:r w:rsidR="00F205A7">
        <w:rPr>
          <w:rFonts w:ascii="Arial" w:hAnsi="Arial" w:cs="Arial"/>
          <w:lang w:val="en-US"/>
        </w:rPr>
        <w:t>[</w:t>
      </w:r>
      <w:r w:rsidRPr="00673E16">
        <w:rPr>
          <w:rFonts w:ascii="Arial" w:hAnsi="Arial" w:cs="Arial"/>
          <w:highlight w:val="yellow"/>
          <w:lang w:val="en-US"/>
        </w:rPr>
        <w:t>or occupational/company</w:t>
      </w:r>
      <w:r w:rsidR="00F205A7">
        <w:rPr>
          <w:rFonts w:ascii="Arial" w:hAnsi="Arial" w:cs="Arial"/>
          <w:lang w:val="en-US"/>
        </w:rPr>
        <w:t>]</w:t>
      </w:r>
      <w:r w:rsidR="00C43533">
        <w:rPr>
          <w:rFonts w:ascii="Arial" w:hAnsi="Arial" w:cs="Arial"/>
          <w:lang w:val="en-US"/>
        </w:rPr>
        <w:t>,</w:t>
      </w:r>
      <w:r>
        <w:rPr>
          <w:rFonts w:ascii="Arial" w:hAnsi="Arial" w:cs="Arial"/>
          <w:lang w:val="en-US"/>
        </w:rPr>
        <w:t xml:space="preserve"> </w:t>
      </w:r>
      <w:r w:rsidRPr="00C73164">
        <w:rPr>
          <w:rFonts w:ascii="Arial" w:hAnsi="Arial" w:cs="Arial"/>
          <w:lang w:val="en-US"/>
        </w:rPr>
        <w:t>if the employee is eligible for it.</w:t>
      </w:r>
    </w:p>
    <w:p w14:paraId="007BB4E3" w14:textId="77777777" w:rsidR="000C3163" w:rsidRPr="00C73164" w:rsidRDefault="000C3163" w:rsidP="000C3163">
      <w:pPr>
        <w:rPr>
          <w:rFonts w:ascii="Arial" w:hAnsi="Arial" w:cs="Arial"/>
          <w:lang w:val="en-US"/>
        </w:rPr>
      </w:pPr>
    </w:p>
    <w:p w14:paraId="24D71C51" w14:textId="214948E4" w:rsidR="000C3163" w:rsidRDefault="000C3163" w:rsidP="000C3163">
      <w:pPr>
        <w:rPr>
          <w:rFonts w:ascii="Arial" w:hAnsi="Arial" w:cs="Arial"/>
          <w:lang w:val="en-US"/>
        </w:rPr>
      </w:pPr>
      <w:r w:rsidRPr="00C73164">
        <w:rPr>
          <w:rFonts w:ascii="Arial" w:hAnsi="Arial" w:cs="Arial"/>
          <w:lang w:val="en-US"/>
        </w:rPr>
        <w:t xml:space="preserve">This means that, while sums payable by way </w:t>
      </w:r>
      <w:r>
        <w:rPr>
          <w:rFonts w:ascii="Arial" w:hAnsi="Arial" w:cs="Arial"/>
          <w:lang w:val="en-US"/>
        </w:rPr>
        <w:t xml:space="preserve">of </w:t>
      </w:r>
      <w:r w:rsidRPr="00C73164">
        <w:rPr>
          <w:rFonts w:ascii="Arial" w:hAnsi="Arial" w:cs="Arial"/>
          <w:lang w:val="en-US"/>
        </w:rPr>
        <w:t>salary</w:t>
      </w:r>
      <w:r>
        <w:rPr>
          <w:rFonts w:ascii="Arial" w:hAnsi="Arial" w:cs="Arial"/>
          <w:lang w:val="en-US"/>
        </w:rPr>
        <w:t>/wages</w:t>
      </w:r>
      <w:r w:rsidRPr="00C73164">
        <w:rPr>
          <w:rFonts w:ascii="Arial" w:hAnsi="Arial" w:cs="Arial"/>
          <w:lang w:val="en-US"/>
        </w:rPr>
        <w:t xml:space="preserve"> will cease, all other benefits will remain in place. For example, holiday entitlement will continue to accrue and pension contrib</w:t>
      </w:r>
      <w:r>
        <w:rPr>
          <w:rFonts w:ascii="Arial" w:hAnsi="Arial" w:cs="Arial"/>
          <w:lang w:val="en-US"/>
        </w:rPr>
        <w:t xml:space="preserve">utions will continue to be paid </w:t>
      </w:r>
      <w:r w:rsidR="00F205A7">
        <w:rPr>
          <w:rFonts w:ascii="Arial" w:hAnsi="Arial" w:cs="Arial"/>
          <w:lang w:val="en-US"/>
        </w:rPr>
        <w:t>[</w:t>
      </w:r>
      <w:r w:rsidRPr="00913F9F">
        <w:rPr>
          <w:rFonts w:ascii="Arial" w:hAnsi="Arial" w:cs="Arial"/>
          <w:highlight w:val="yellow"/>
          <w:lang w:val="en-US"/>
        </w:rPr>
        <w:t>(unless the employee chooses to opt out / The employee will remain in the life assurance and priv</w:t>
      </w:r>
      <w:r>
        <w:rPr>
          <w:rFonts w:ascii="Arial" w:hAnsi="Arial" w:cs="Arial"/>
          <w:highlight w:val="yellow"/>
          <w:lang w:val="en-US"/>
        </w:rPr>
        <w:t>ate medical insurance schemes</w:t>
      </w:r>
      <w:r w:rsidR="00326019">
        <w:rPr>
          <w:rFonts w:ascii="Arial" w:hAnsi="Arial" w:cs="Arial"/>
          <w:highlight w:val="yellow"/>
          <w:lang w:val="en-US"/>
        </w:rPr>
        <w:t>)</w:t>
      </w:r>
      <w:r w:rsidR="00F205A7">
        <w:rPr>
          <w:rFonts w:ascii="Arial" w:hAnsi="Arial" w:cs="Arial"/>
          <w:highlight w:val="yellow"/>
          <w:lang w:val="en-US"/>
        </w:rPr>
        <w:t>]</w:t>
      </w:r>
      <w:r>
        <w:rPr>
          <w:rFonts w:ascii="Arial" w:hAnsi="Arial" w:cs="Arial"/>
          <w:highlight w:val="yellow"/>
          <w:lang w:val="en-US"/>
        </w:rPr>
        <w:t>.</w:t>
      </w:r>
    </w:p>
    <w:p w14:paraId="6B661D93" w14:textId="77777777" w:rsidR="000C3163" w:rsidRPr="00C73164" w:rsidRDefault="000C3163" w:rsidP="000C3163">
      <w:pPr>
        <w:rPr>
          <w:rFonts w:ascii="Arial" w:hAnsi="Arial" w:cs="Arial"/>
          <w:lang w:val="en-US"/>
        </w:rPr>
      </w:pPr>
    </w:p>
    <w:p w14:paraId="4789870D" w14:textId="77777777" w:rsidR="000C3163" w:rsidRPr="00C73164" w:rsidRDefault="000C3163" w:rsidP="000C3163">
      <w:pPr>
        <w:rPr>
          <w:rFonts w:ascii="Arial" w:hAnsi="Arial" w:cs="Arial"/>
          <w:lang w:val="en-US"/>
        </w:rPr>
      </w:pPr>
      <w:r w:rsidRPr="00C73164">
        <w:rPr>
          <w:rFonts w:ascii="Arial" w:hAnsi="Arial" w:cs="Arial"/>
          <w:lang w:val="en-US"/>
        </w:rPr>
        <w:t>Employees are encouraged to take any outstanding holiday due to them before the c</w:t>
      </w:r>
      <w:r>
        <w:rPr>
          <w:rFonts w:ascii="Arial" w:hAnsi="Arial" w:cs="Arial"/>
          <w:lang w:val="en-US"/>
        </w:rPr>
        <w:t>ommencement of maternity leave and further accrued holiday in the year it is accrued where possible.</w:t>
      </w:r>
    </w:p>
    <w:p w14:paraId="020EDC83" w14:textId="1D09CEC3" w:rsidR="000C3163" w:rsidRPr="008C0213" w:rsidRDefault="008C0213" w:rsidP="000C3163">
      <w:pPr>
        <w:pStyle w:val="Heading2"/>
        <w:rPr>
          <w:rFonts w:ascii="Arial" w:hAnsi="Arial" w:cs="Arial"/>
          <w:smallCaps w:val="0"/>
          <w:sz w:val="24"/>
          <w:szCs w:val="24"/>
        </w:rPr>
      </w:pPr>
      <w:bookmarkStart w:id="53" w:name="_Toc496017240"/>
      <w:bookmarkStart w:id="54" w:name="_Toc77761426"/>
      <w:r>
        <w:rPr>
          <w:rFonts w:ascii="Arial" w:hAnsi="Arial" w:cs="Arial"/>
          <w:smallCaps w:val="0"/>
          <w:sz w:val="24"/>
          <w:szCs w:val="24"/>
        </w:rPr>
        <w:t>C</w:t>
      </w:r>
      <w:r w:rsidR="000C3163" w:rsidRPr="008C0213">
        <w:rPr>
          <w:rFonts w:ascii="Arial" w:hAnsi="Arial" w:cs="Arial"/>
          <w:smallCaps w:val="0"/>
          <w:sz w:val="24"/>
          <w:szCs w:val="24"/>
        </w:rPr>
        <w:t>ontact during maternity leave</w:t>
      </w:r>
      <w:bookmarkEnd w:id="53"/>
      <w:bookmarkEnd w:id="54"/>
    </w:p>
    <w:p w14:paraId="0F2E3874" w14:textId="77777777" w:rsidR="000C3163" w:rsidRDefault="000C3163" w:rsidP="000C3163">
      <w:pPr>
        <w:rPr>
          <w:lang w:val="en-US"/>
        </w:rPr>
      </w:pPr>
    </w:p>
    <w:p w14:paraId="7B3869B8" w14:textId="245A1341" w:rsidR="000C3163" w:rsidRPr="00C73164" w:rsidRDefault="000C3163" w:rsidP="000C3163">
      <w:pPr>
        <w:rPr>
          <w:rFonts w:ascii="Arial" w:hAnsi="Arial" w:cs="Arial"/>
          <w:lang w:val="en-US"/>
        </w:rPr>
      </w:pPr>
      <w:r w:rsidRPr="00C73164">
        <w:rPr>
          <w:rFonts w:ascii="Arial" w:hAnsi="Arial" w:cs="Arial"/>
          <w:lang w:val="en-US"/>
        </w:rPr>
        <w:t xml:space="preserve">The </w:t>
      </w:r>
      <w:r w:rsidR="00AA34C8">
        <w:rPr>
          <w:rFonts w:ascii="Arial" w:hAnsi="Arial" w:cs="Arial"/>
          <w:lang w:val="en-US"/>
        </w:rPr>
        <w:t>organisation</w:t>
      </w:r>
      <w:r>
        <w:rPr>
          <w:rFonts w:ascii="Arial" w:hAnsi="Arial" w:cs="Arial"/>
          <w:lang w:val="en-US"/>
        </w:rPr>
        <w:t xml:space="preserve"> encourages emplo</w:t>
      </w:r>
      <w:r w:rsidR="00326019">
        <w:rPr>
          <w:rFonts w:ascii="Arial" w:hAnsi="Arial" w:cs="Arial"/>
          <w:lang w:val="en-US"/>
        </w:rPr>
        <w:t xml:space="preserve">yees to keep in touch with the </w:t>
      </w:r>
      <w:r w:rsidR="00AA34C8">
        <w:rPr>
          <w:rFonts w:ascii="Arial" w:hAnsi="Arial" w:cs="Arial"/>
          <w:lang w:val="en-US"/>
        </w:rPr>
        <w:t>organisation</w:t>
      </w:r>
      <w:r>
        <w:rPr>
          <w:rFonts w:ascii="Arial" w:hAnsi="Arial" w:cs="Arial"/>
          <w:lang w:val="en-US"/>
        </w:rPr>
        <w:t xml:space="preserve"> during maternity leave and </w:t>
      </w:r>
      <w:r w:rsidRPr="00C73164">
        <w:rPr>
          <w:rFonts w:ascii="Arial" w:hAnsi="Arial" w:cs="Arial"/>
          <w:lang w:val="en-US"/>
        </w:rPr>
        <w:t>reserves the right to</w:t>
      </w:r>
      <w:r>
        <w:rPr>
          <w:rFonts w:ascii="Arial" w:hAnsi="Arial" w:cs="Arial"/>
          <w:lang w:val="en-US"/>
        </w:rPr>
        <w:t xml:space="preserve"> </w:t>
      </w:r>
      <w:r w:rsidRPr="00C73164">
        <w:rPr>
          <w:rFonts w:ascii="Arial" w:hAnsi="Arial" w:cs="Arial"/>
          <w:lang w:val="en-US"/>
        </w:rPr>
        <w:t>maintain reasonable contact with employees during maternity leave. This may be to discuss employees' plans for return to work, to discuss any special arrangements to be made or training to be given to ease their return to work</w:t>
      </w:r>
      <w:r w:rsidR="000675F9">
        <w:rPr>
          <w:rFonts w:ascii="Arial" w:hAnsi="Arial" w:cs="Arial"/>
          <w:lang w:val="en-US"/>
        </w:rPr>
        <w:t>,</w:t>
      </w:r>
      <w:r w:rsidRPr="00C73164">
        <w:rPr>
          <w:rFonts w:ascii="Arial" w:hAnsi="Arial" w:cs="Arial"/>
          <w:lang w:val="en-US"/>
        </w:rPr>
        <w:t xml:space="preserve"> or to update them on developments at work during their absence.</w:t>
      </w:r>
    </w:p>
    <w:p w14:paraId="3E3CB5CC" w14:textId="3E487F96" w:rsidR="000C3163" w:rsidRPr="008C0213" w:rsidRDefault="000C3163" w:rsidP="000C3163">
      <w:pPr>
        <w:pStyle w:val="Heading2"/>
        <w:rPr>
          <w:rFonts w:ascii="Arial" w:hAnsi="Arial" w:cs="Arial"/>
          <w:smallCaps w:val="0"/>
          <w:sz w:val="24"/>
          <w:szCs w:val="24"/>
        </w:rPr>
      </w:pPr>
      <w:r w:rsidRPr="008C0213">
        <w:rPr>
          <w:rFonts w:ascii="Arial" w:hAnsi="Arial" w:cs="Arial"/>
          <w:smallCaps w:val="0"/>
          <w:sz w:val="24"/>
          <w:szCs w:val="24"/>
        </w:rPr>
        <w:t xml:space="preserve">  </w:t>
      </w:r>
      <w:bookmarkStart w:id="55" w:name="_Toc496017241"/>
      <w:bookmarkStart w:id="56" w:name="_Toc77761427"/>
      <w:r w:rsidR="008C0213">
        <w:rPr>
          <w:rFonts w:ascii="Arial" w:hAnsi="Arial" w:cs="Arial"/>
          <w:smallCaps w:val="0"/>
          <w:sz w:val="24"/>
          <w:szCs w:val="24"/>
        </w:rPr>
        <w:t>K</w:t>
      </w:r>
      <w:r w:rsidRPr="008C0213">
        <w:rPr>
          <w:rFonts w:ascii="Arial" w:hAnsi="Arial" w:cs="Arial"/>
          <w:smallCaps w:val="0"/>
          <w:sz w:val="24"/>
          <w:szCs w:val="24"/>
        </w:rPr>
        <w:t>eeping in touch</w:t>
      </w:r>
      <w:r w:rsidR="000675F9">
        <w:rPr>
          <w:rFonts w:ascii="Arial" w:hAnsi="Arial" w:cs="Arial"/>
          <w:smallCaps w:val="0"/>
          <w:sz w:val="24"/>
          <w:szCs w:val="24"/>
        </w:rPr>
        <w:t xml:space="preserve"> (KIT)</w:t>
      </w:r>
      <w:r w:rsidRPr="008C0213">
        <w:rPr>
          <w:rFonts w:ascii="Arial" w:hAnsi="Arial" w:cs="Arial"/>
          <w:smallCaps w:val="0"/>
          <w:sz w:val="24"/>
          <w:szCs w:val="24"/>
        </w:rPr>
        <w:t xml:space="preserve"> days</w:t>
      </w:r>
      <w:bookmarkEnd w:id="55"/>
      <w:bookmarkEnd w:id="56"/>
    </w:p>
    <w:p w14:paraId="3A1739FD" w14:textId="77777777" w:rsidR="000C3163" w:rsidRDefault="000C3163" w:rsidP="000C3163">
      <w:pPr>
        <w:rPr>
          <w:lang w:val="en-US"/>
        </w:rPr>
      </w:pPr>
    </w:p>
    <w:p w14:paraId="17C5D3DA" w14:textId="0060E926" w:rsidR="00BE4C40" w:rsidRDefault="000C3163" w:rsidP="000C3163">
      <w:pPr>
        <w:rPr>
          <w:rFonts w:ascii="Arial" w:hAnsi="Arial" w:cs="Arial"/>
          <w:lang w:val="en-US"/>
        </w:rPr>
      </w:pPr>
      <w:r w:rsidRPr="00C73164">
        <w:rPr>
          <w:rFonts w:ascii="Arial" w:hAnsi="Arial" w:cs="Arial"/>
          <w:lang w:val="en-US"/>
        </w:rPr>
        <w:t xml:space="preserve">Employees can agree to work for the </w:t>
      </w:r>
      <w:r w:rsidR="00AA34C8">
        <w:rPr>
          <w:rFonts w:ascii="Arial" w:hAnsi="Arial" w:cs="Arial"/>
          <w:lang w:val="en-US"/>
        </w:rPr>
        <w:t>organisation</w:t>
      </w:r>
      <w:r w:rsidRPr="00C73164">
        <w:rPr>
          <w:rFonts w:ascii="Arial" w:hAnsi="Arial" w:cs="Arial"/>
          <w:lang w:val="en-US"/>
        </w:rPr>
        <w:t xml:space="preserve"> (or to attend training) for up to </w:t>
      </w:r>
      <w:r w:rsidR="00326019">
        <w:rPr>
          <w:rFonts w:ascii="Arial" w:hAnsi="Arial" w:cs="Arial"/>
          <w:lang w:val="en-US"/>
        </w:rPr>
        <w:t>ten</w:t>
      </w:r>
      <w:r w:rsidRPr="00C73164">
        <w:rPr>
          <w:rFonts w:ascii="Arial" w:hAnsi="Arial" w:cs="Arial"/>
          <w:lang w:val="en-US"/>
        </w:rPr>
        <w:t xml:space="preserve"> days during their maternity leave without that work bringing their maternity leave to an end and without loss of a week's </w:t>
      </w:r>
      <w:r w:rsidR="000675F9">
        <w:rPr>
          <w:rFonts w:ascii="Arial" w:hAnsi="Arial" w:cs="Arial"/>
          <w:lang w:val="en-US"/>
        </w:rPr>
        <w:t>SMP</w:t>
      </w:r>
      <w:r w:rsidRPr="00C73164">
        <w:rPr>
          <w:rFonts w:ascii="Arial" w:hAnsi="Arial" w:cs="Arial"/>
          <w:lang w:val="en-US"/>
        </w:rPr>
        <w:t>. These are known as "keeping-in-touch" days</w:t>
      </w:r>
      <w:r w:rsidR="000675F9">
        <w:rPr>
          <w:rFonts w:ascii="Arial" w:hAnsi="Arial" w:cs="Arial"/>
          <w:lang w:val="en-US"/>
        </w:rPr>
        <w:t xml:space="preserve">. </w:t>
      </w:r>
    </w:p>
    <w:p w14:paraId="061AB717" w14:textId="77777777" w:rsidR="00225255" w:rsidRDefault="00225255" w:rsidP="000C3163">
      <w:pPr>
        <w:rPr>
          <w:rFonts w:ascii="Arial" w:hAnsi="Arial" w:cs="Arial"/>
          <w:lang w:val="en-US"/>
        </w:rPr>
      </w:pPr>
    </w:p>
    <w:p w14:paraId="4D64DCA9" w14:textId="4382A5AD" w:rsidR="000675F9" w:rsidRDefault="000675F9" w:rsidP="000C3163">
      <w:pPr>
        <w:rPr>
          <w:rFonts w:ascii="Arial" w:hAnsi="Arial" w:cs="Arial"/>
          <w:lang w:val="en-US"/>
        </w:rPr>
      </w:pPr>
      <w:r>
        <w:rPr>
          <w:rFonts w:ascii="Arial" w:hAnsi="Arial" w:cs="Arial"/>
          <w:lang w:val="en-US"/>
        </w:rPr>
        <w:t xml:space="preserve">There is no obligation on an employer to offer KIT days, or for an </w:t>
      </w:r>
      <w:r w:rsidR="00C43533">
        <w:rPr>
          <w:rFonts w:ascii="Arial" w:hAnsi="Arial" w:cs="Arial"/>
          <w:lang w:val="en-US"/>
        </w:rPr>
        <w:t>employee</w:t>
      </w:r>
      <w:r>
        <w:rPr>
          <w:rFonts w:ascii="Arial" w:hAnsi="Arial" w:cs="Arial"/>
          <w:lang w:val="en-US"/>
        </w:rPr>
        <w:t xml:space="preserve"> to agree to them – they are optional but can be very helpful for both parties.</w:t>
      </w:r>
      <w:r w:rsidR="00C43533">
        <w:rPr>
          <w:rFonts w:ascii="Arial" w:hAnsi="Arial" w:cs="Arial"/>
          <w:lang w:val="en-US"/>
        </w:rPr>
        <w:t xml:space="preserve"> </w:t>
      </w:r>
      <w:r w:rsidR="000C3163" w:rsidRPr="00C73164">
        <w:rPr>
          <w:rFonts w:ascii="Arial" w:hAnsi="Arial" w:cs="Arial"/>
          <w:lang w:val="en-US"/>
        </w:rPr>
        <w:t>Any work carried out on a day</w:t>
      </w:r>
      <w:r w:rsidR="000C3163">
        <w:rPr>
          <w:rFonts w:ascii="Arial" w:hAnsi="Arial" w:cs="Arial"/>
          <w:lang w:val="en-US"/>
        </w:rPr>
        <w:t xml:space="preserve"> (or part of a day)</w:t>
      </w:r>
      <w:r w:rsidR="000C3163" w:rsidRPr="00C73164">
        <w:rPr>
          <w:rFonts w:ascii="Arial" w:hAnsi="Arial" w:cs="Arial"/>
          <w:lang w:val="en-US"/>
        </w:rPr>
        <w:t xml:space="preserve"> shall constitute </w:t>
      </w:r>
      <w:r w:rsidR="000C3163">
        <w:rPr>
          <w:rFonts w:ascii="Arial" w:hAnsi="Arial" w:cs="Arial"/>
          <w:lang w:val="en-US"/>
        </w:rPr>
        <w:t xml:space="preserve">a day's work for these purposes and </w:t>
      </w:r>
      <w:r>
        <w:rPr>
          <w:rFonts w:ascii="Arial" w:hAnsi="Arial" w:cs="Arial"/>
          <w:lang w:val="en-US"/>
        </w:rPr>
        <w:t xml:space="preserve">be </w:t>
      </w:r>
      <w:r w:rsidR="000C3163">
        <w:rPr>
          <w:rFonts w:ascii="Arial" w:hAnsi="Arial" w:cs="Arial"/>
          <w:lang w:val="en-US"/>
        </w:rPr>
        <w:t xml:space="preserve">deducted as full days from the </w:t>
      </w:r>
      <w:r w:rsidR="00326019">
        <w:rPr>
          <w:rFonts w:ascii="Arial" w:hAnsi="Arial" w:cs="Arial"/>
          <w:lang w:val="en-US"/>
        </w:rPr>
        <w:t>ten</w:t>
      </w:r>
      <w:r w:rsidR="000C3163">
        <w:rPr>
          <w:rFonts w:ascii="Arial" w:hAnsi="Arial" w:cs="Arial"/>
          <w:lang w:val="en-US"/>
        </w:rPr>
        <w:t xml:space="preserve"> KIT days.</w:t>
      </w:r>
    </w:p>
    <w:p w14:paraId="0C499DD3" w14:textId="12559E53" w:rsidR="00C43533" w:rsidRDefault="00C43533" w:rsidP="000C3163">
      <w:pPr>
        <w:rPr>
          <w:rFonts w:ascii="Arial" w:hAnsi="Arial" w:cs="Arial"/>
          <w:lang w:val="en-US"/>
        </w:rPr>
      </w:pPr>
    </w:p>
    <w:p w14:paraId="79A7825B" w14:textId="2A40E3B5" w:rsidR="00C43533" w:rsidRDefault="00C43533" w:rsidP="000C3163">
      <w:pPr>
        <w:rPr>
          <w:rFonts w:ascii="Arial" w:hAnsi="Arial" w:cs="Arial"/>
          <w:lang w:val="en-US"/>
        </w:rPr>
      </w:pPr>
      <w:r w:rsidRPr="004E0278">
        <w:rPr>
          <w:rFonts w:ascii="Arial" w:hAnsi="Arial" w:cs="Arial"/>
          <w:lang w:val="en-US"/>
        </w:rPr>
        <w:t xml:space="preserve">If an employee works more than ten </w:t>
      </w:r>
      <w:r>
        <w:rPr>
          <w:rFonts w:ascii="Arial" w:hAnsi="Arial" w:cs="Arial"/>
          <w:lang w:val="en-US"/>
        </w:rPr>
        <w:t>KIT</w:t>
      </w:r>
      <w:r w:rsidRPr="004E0278">
        <w:rPr>
          <w:rFonts w:ascii="Arial" w:hAnsi="Arial" w:cs="Arial"/>
          <w:lang w:val="en-US"/>
        </w:rPr>
        <w:t xml:space="preserve"> days then their maternity leave and pay will automatically come to an end.</w:t>
      </w:r>
      <w:r>
        <w:rPr>
          <w:rFonts w:ascii="Arial" w:hAnsi="Arial" w:cs="Arial"/>
        </w:rPr>
        <w:t xml:space="preserve">  </w:t>
      </w:r>
    </w:p>
    <w:p w14:paraId="4A5F37A4" w14:textId="5F72BB4E" w:rsidR="000C3163" w:rsidRPr="008C0213" w:rsidRDefault="008C0213" w:rsidP="000C3163">
      <w:pPr>
        <w:pStyle w:val="Heading2"/>
        <w:rPr>
          <w:rFonts w:ascii="Arial" w:hAnsi="Arial" w:cs="Arial"/>
          <w:smallCaps w:val="0"/>
          <w:sz w:val="24"/>
          <w:szCs w:val="24"/>
        </w:rPr>
      </w:pPr>
      <w:bookmarkStart w:id="57" w:name="_Toc23341819"/>
      <w:bookmarkStart w:id="58" w:name="_Toc23342076"/>
      <w:bookmarkStart w:id="59" w:name="_Toc496017242"/>
      <w:bookmarkStart w:id="60" w:name="_Toc77761428"/>
      <w:bookmarkEnd w:id="57"/>
      <w:bookmarkEnd w:id="58"/>
      <w:r>
        <w:rPr>
          <w:rFonts w:ascii="Arial" w:hAnsi="Arial" w:cs="Arial"/>
          <w:smallCaps w:val="0"/>
          <w:sz w:val="24"/>
          <w:szCs w:val="24"/>
        </w:rPr>
        <w:t>Re</w:t>
      </w:r>
      <w:r w:rsidR="000C3163" w:rsidRPr="008C0213">
        <w:rPr>
          <w:rFonts w:ascii="Arial" w:hAnsi="Arial" w:cs="Arial"/>
          <w:smallCaps w:val="0"/>
          <w:sz w:val="24"/>
          <w:szCs w:val="24"/>
        </w:rPr>
        <w:t>turning to work after maternity leave</w:t>
      </w:r>
      <w:bookmarkEnd w:id="59"/>
      <w:bookmarkEnd w:id="60"/>
    </w:p>
    <w:p w14:paraId="41E677A1" w14:textId="77777777" w:rsidR="000C3163" w:rsidRDefault="000C3163" w:rsidP="000C3163">
      <w:pPr>
        <w:rPr>
          <w:lang w:val="en-US"/>
        </w:rPr>
      </w:pPr>
    </w:p>
    <w:p w14:paraId="4188284A" w14:textId="19E7E5E8" w:rsidR="000C3163" w:rsidRDefault="000C3163" w:rsidP="000C3163">
      <w:pPr>
        <w:rPr>
          <w:rFonts w:ascii="Arial" w:hAnsi="Arial" w:cs="Arial"/>
          <w:lang w:val="en-US"/>
        </w:rPr>
      </w:pPr>
      <w:r w:rsidRPr="00C73164">
        <w:rPr>
          <w:rFonts w:ascii="Arial" w:hAnsi="Arial" w:cs="Arial"/>
          <w:lang w:val="en-US"/>
        </w:rPr>
        <w:lastRenderedPageBreak/>
        <w:t>The employee may return to work at any time during ordinary maternity leav</w:t>
      </w:r>
      <w:r>
        <w:rPr>
          <w:rFonts w:ascii="Arial" w:hAnsi="Arial" w:cs="Arial"/>
          <w:lang w:val="en-US"/>
        </w:rPr>
        <w:t>e or additional maternity leave, apart from the first two weeks,</w:t>
      </w:r>
      <w:r w:rsidRPr="00C73164">
        <w:rPr>
          <w:rFonts w:ascii="Arial" w:hAnsi="Arial" w:cs="Arial"/>
          <w:lang w:val="en-US"/>
        </w:rPr>
        <w:t xml:space="preserve"> </w:t>
      </w:r>
      <w:r w:rsidR="00F365B9" w:rsidRPr="00C73164">
        <w:rPr>
          <w:rFonts w:ascii="Arial" w:hAnsi="Arial" w:cs="Arial"/>
          <w:lang w:val="en-US"/>
        </w:rPr>
        <w:t>if</w:t>
      </w:r>
      <w:r w:rsidRPr="00C73164">
        <w:rPr>
          <w:rFonts w:ascii="Arial" w:hAnsi="Arial" w:cs="Arial"/>
          <w:lang w:val="en-US"/>
        </w:rPr>
        <w:t xml:space="preserve"> she gives the appropriate notification. Alternatively, the employee may take her full period of </w:t>
      </w:r>
      <w:r w:rsidR="0089761E">
        <w:rPr>
          <w:rFonts w:ascii="Arial" w:hAnsi="Arial" w:cs="Arial"/>
          <w:lang w:val="en-US"/>
        </w:rPr>
        <w:t>SML</w:t>
      </w:r>
      <w:r w:rsidRPr="00C73164">
        <w:rPr>
          <w:rFonts w:ascii="Arial" w:hAnsi="Arial" w:cs="Arial"/>
          <w:lang w:val="en-US"/>
        </w:rPr>
        <w:t xml:space="preserve"> entitlement and return to work at the end of this period.</w:t>
      </w:r>
    </w:p>
    <w:p w14:paraId="1F7E7FB1" w14:textId="77777777" w:rsidR="000C3163" w:rsidRPr="00C73164" w:rsidRDefault="000C3163" w:rsidP="000C3163">
      <w:pPr>
        <w:rPr>
          <w:rFonts w:ascii="Arial" w:hAnsi="Arial" w:cs="Arial"/>
          <w:lang w:val="en-US"/>
        </w:rPr>
      </w:pPr>
    </w:p>
    <w:p w14:paraId="52F576DA" w14:textId="5CA0A9A7" w:rsidR="000C3163" w:rsidRDefault="007D10AA" w:rsidP="000C3163">
      <w:pPr>
        <w:rPr>
          <w:rFonts w:ascii="Arial" w:hAnsi="Arial" w:cs="Arial"/>
          <w:lang w:val="en-US"/>
        </w:rPr>
      </w:pPr>
      <w:r>
        <w:rPr>
          <w:rFonts w:ascii="Arial" w:hAnsi="Arial" w:cs="Arial"/>
          <w:lang w:val="en-US"/>
        </w:rPr>
        <w:t xml:space="preserve">The </w:t>
      </w:r>
      <w:r w:rsidR="00AA34C8">
        <w:rPr>
          <w:rFonts w:ascii="Arial" w:hAnsi="Arial" w:cs="Arial"/>
          <w:lang w:val="en-US"/>
        </w:rPr>
        <w:t>organisation</w:t>
      </w:r>
      <w:r w:rsidR="000C3163" w:rsidRPr="00596271">
        <w:rPr>
          <w:rFonts w:ascii="Arial" w:hAnsi="Arial" w:cs="Arial"/>
          <w:lang w:val="en-US"/>
        </w:rPr>
        <w:t xml:space="preserve"> will assume that </w:t>
      </w:r>
      <w:r w:rsidR="000C3163">
        <w:rPr>
          <w:rFonts w:ascii="Arial" w:hAnsi="Arial" w:cs="Arial"/>
          <w:lang w:val="en-US"/>
        </w:rPr>
        <w:t>the employee</w:t>
      </w:r>
      <w:r w:rsidR="000C3163" w:rsidRPr="00596271">
        <w:rPr>
          <w:rFonts w:ascii="Arial" w:hAnsi="Arial" w:cs="Arial"/>
          <w:lang w:val="en-US"/>
        </w:rPr>
        <w:t xml:space="preserve"> will take all 52 weeks of the SML entitlement unless we are notified to the contrary. </w:t>
      </w:r>
    </w:p>
    <w:p w14:paraId="2DDD62F6" w14:textId="77777777" w:rsidR="000C3163" w:rsidRDefault="000C3163" w:rsidP="000C3163">
      <w:pPr>
        <w:rPr>
          <w:rFonts w:ascii="Arial" w:hAnsi="Arial" w:cs="Arial"/>
          <w:lang w:val="en-US"/>
        </w:rPr>
      </w:pPr>
    </w:p>
    <w:p w14:paraId="212A4213" w14:textId="088775D0" w:rsidR="000C3163" w:rsidRDefault="000C3163" w:rsidP="000C3163">
      <w:pPr>
        <w:rPr>
          <w:rFonts w:ascii="Arial" w:hAnsi="Arial" w:cs="Arial"/>
          <w:lang w:val="en-US"/>
        </w:rPr>
      </w:pPr>
      <w:r w:rsidRPr="00C73164">
        <w:rPr>
          <w:rFonts w:ascii="Arial" w:hAnsi="Arial" w:cs="Arial"/>
          <w:lang w:val="en-US"/>
        </w:rPr>
        <w:t xml:space="preserve">If the employee wishes to return before the full period of maternity leave has elapsed, she must give at least eight weeks' notice in writing to the </w:t>
      </w:r>
      <w:r w:rsidR="00AA34C8">
        <w:rPr>
          <w:rFonts w:ascii="Arial" w:hAnsi="Arial" w:cs="Arial"/>
          <w:lang w:val="en-US"/>
        </w:rPr>
        <w:t>organisation</w:t>
      </w:r>
      <w:r w:rsidRPr="00C73164">
        <w:rPr>
          <w:rFonts w:ascii="Arial" w:hAnsi="Arial" w:cs="Arial"/>
          <w:lang w:val="en-US"/>
        </w:rPr>
        <w:t xml:space="preserve"> of the date on which she intends to return.</w:t>
      </w:r>
    </w:p>
    <w:p w14:paraId="6D358A0C" w14:textId="77777777" w:rsidR="000C3163" w:rsidRPr="00C73164" w:rsidRDefault="000C3163" w:rsidP="000C3163">
      <w:pPr>
        <w:rPr>
          <w:rFonts w:ascii="Arial" w:hAnsi="Arial" w:cs="Arial"/>
          <w:lang w:val="en-US"/>
        </w:rPr>
      </w:pPr>
    </w:p>
    <w:p w14:paraId="39FDE293" w14:textId="0BE4C443" w:rsidR="000C3163" w:rsidRDefault="000C3163" w:rsidP="000C3163">
      <w:pPr>
        <w:rPr>
          <w:rFonts w:ascii="Arial" w:hAnsi="Arial" w:cs="Arial"/>
          <w:lang w:val="en-US"/>
        </w:rPr>
      </w:pPr>
      <w:r w:rsidRPr="00C73164">
        <w:rPr>
          <w:rFonts w:ascii="Arial" w:hAnsi="Arial" w:cs="Arial"/>
          <w:lang w:val="en-US"/>
        </w:rPr>
        <w:t>The employee has the right to resume working in the same job if returning to work from ordinary maternity leave. If the employee returns to work after a period of additional maternity leave, she is entitled to return either to the same job or, if this is not reasonably practicable, to another suitable job that is on terms and conditions not less favourable.</w:t>
      </w:r>
    </w:p>
    <w:p w14:paraId="6249F449" w14:textId="4A2D8C54" w:rsidR="0089761E" w:rsidRDefault="0089761E" w:rsidP="000C3163">
      <w:pPr>
        <w:rPr>
          <w:rFonts w:ascii="Arial" w:hAnsi="Arial" w:cs="Arial"/>
          <w:lang w:val="en-US"/>
        </w:rPr>
      </w:pPr>
    </w:p>
    <w:p w14:paraId="506D5D5D" w14:textId="2CE51ACB" w:rsidR="0089761E" w:rsidRPr="008E6D5A" w:rsidRDefault="0089761E" w:rsidP="000C3163">
      <w:pPr>
        <w:rPr>
          <w:rFonts w:ascii="Arial" w:hAnsi="Arial" w:cs="Arial"/>
          <w:lang w:val="en-US"/>
        </w:rPr>
      </w:pPr>
      <w:r w:rsidRPr="00574D82">
        <w:rPr>
          <w:rFonts w:ascii="Arial" w:hAnsi="Arial" w:cs="Arial"/>
          <w:lang w:val="en-US"/>
        </w:rPr>
        <w:t>If the employee wants to amend their hours or duties on their return from maternity leave, they have the right to make a flexible working request</w:t>
      </w:r>
      <w:r w:rsidR="008F32A8" w:rsidRPr="00574D82">
        <w:rPr>
          <w:rFonts w:ascii="Arial" w:hAnsi="Arial" w:cs="Arial"/>
          <w:lang w:val="en-US"/>
        </w:rPr>
        <w:t xml:space="preserve"> (s</w:t>
      </w:r>
      <w:r w:rsidR="008F32A8" w:rsidRPr="008E6D5A">
        <w:rPr>
          <w:rFonts w:ascii="Arial" w:hAnsi="Arial" w:cs="Arial"/>
          <w:lang w:val="en-US"/>
        </w:rPr>
        <w:t xml:space="preserve">ee separate policy on </w:t>
      </w:r>
      <w:r w:rsidR="00920C77">
        <w:rPr>
          <w:rFonts w:ascii="Arial" w:hAnsi="Arial" w:cs="Arial"/>
          <w:lang w:val="en-US"/>
        </w:rPr>
        <w:t>F</w:t>
      </w:r>
      <w:r w:rsidR="008F32A8" w:rsidRPr="00920C77">
        <w:rPr>
          <w:rFonts w:ascii="Arial" w:hAnsi="Arial" w:cs="Arial"/>
          <w:lang w:val="en-US"/>
        </w:rPr>
        <w:t xml:space="preserve">lexible </w:t>
      </w:r>
      <w:r w:rsidR="00920C77">
        <w:rPr>
          <w:rFonts w:ascii="Arial" w:hAnsi="Arial" w:cs="Arial"/>
          <w:lang w:val="en-US"/>
        </w:rPr>
        <w:t>W</w:t>
      </w:r>
      <w:r w:rsidR="008F32A8" w:rsidRPr="00920C77">
        <w:rPr>
          <w:rFonts w:ascii="Arial" w:hAnsi="Arial" w:cs="Arial"/>
          <w:lang w:val="en-US"/>
        </w:rPr>
        <w:t>orking</w:t>
      </w:r>
      <w:r w:rsidR="008F32A8" w:rsidRPr="00574D82">
        <w:rPr>
          <w:rFonts w:ascii="Arial" w:hAnsi="Arial" w:cs="Arial"/>
          <w:lang w:val="en-US"/>
        </w:rPr>
        <w:t>).</w:t>
      </w:r>
    </w:p>
    <w:p w14:paraId="5BE9F0C0" w14:textId="77777777" w:rsidR="000C3163" w:rsidRPr="00C73164" w:rsidRDefault="000C3163" w:rsidP="000C3163">
      <w:pPr>
        <w:rPr>
          <w:rFonts w:ascii="Arial" w:hAnsi="Arial" w:cs="Arial"/>
          <w:lang w:val="en-US"/>
        </w:rPr>
      </w:pPr>
    </w:p>
    <w:p w14:paraId="38C5DD4D" w14:textId="77777777" w:rsidR="000C3163" w:rsidRDefault="000C3163" w:rsidP="000C3163">
      <w:pPr>
        <w:rPr>
          <w:rFonts w:ascii="Arial" w:hAnsi="Arial" w:cs="Arial"/>
          <w:lang w:val="en-US"/>
        </w:rPr>
      </w:pPr>
      <w:r w:rsidRPr="00C73164">
        <w:rPr>
          <w:rFonts w:ascii="Arial" w:hAnsi="Arial" w:cs="Arial"/>
          <w:lang w:val="en-US"/>
        </w:rPr>
        <w:t>Failure to return to work by the end of maternity leave will be treated as an unauthorised absence unless the employee is sick and produces a current medical certificate before the end of the maternity leave period.</w:t>
      </w:r>
    </w:p>
    <w:p w14:paraId="19C7ADDD" w14:textId="77777777" w:rsidR="000C3163" w:rsidRPr="00C73164" w:rsidRDefault="000C3163" w:rsidP="000C3163">
      <w:pPr>
        <w:rPr>
          <w:rFonts w:ascii="Arial" w:hAnsi="Arial" w:cs="Arial"/>
          <w:lang w:val="en-US"/>
        </w:rPr>
      </w:pPr>
    </w:p>
    <w:p w14:paraId="2E5B2E0F" w14:textId="54C8D79D" w:rsidR="00A606EB" w:rsidRDefault="000C3163" w:rsidP="000C3163">
      <w:pPr>
        <w:rPr>
          <w:rFonts w:ascii="Arial" w:hAnsi="Arial" w:cs="Arial"/>
          <w:lang w:val="en-US"/>
        </w:rPr>
      </w:pPr>
      <w:r w:rsidRPr="00C73164">
        <w:rPr>
          <w:rFonts w:ascii="Arial" w:hAnsi="Arial" w:cs="Arial"/>
          <w:lang w:val="en-US"/>
        </w:rPr>
        <w:t xml:space="preserve">If the employee decides during maternity leave that she does not wish to return to work, she should give written notice of resignation to the </w:t>
      </w:r>
      <w:r w:rsidR="00AA34C8">
        <w:rPr>
          <w:rFonts w:ascii="Arial" w:hAnsi="Arial" w:cs="Arial"/>
          <w:lang w:val="en-US"/>
        </w:rPr>
        <w:t>organisation</w:t>
      </w:r>
      <w:r w:rsidRPr="00C73164">
        <w:rPr>
          <w:rFonts w:ascii="Arial" w:hAnsi="Arial" w:cs="Arial"/>
          <w:lang w:val="en-US"/>
        </w:rPr>
        <w:t xml:space="preserve"> as soon as possible and in accordance with the terms of her contract of employment.</w:t>
      </w:r>
    </w:p>
    <w:p w14:paraId="6D3A3380" w14:textId="7150C638" w:rsidR="00A606EB" w:rsidRPr="008C0213" w:rsidRDefault="00A606EB" w:rsidP="00A606EB">
      <w:pPr>
        <w:pStyle w:val="Heading2"/>
        <w:rPr>
          <w:rFonts w:ascii="Arial" w:hAnsi="Arial" w:cs="Arial"/>
          <w:smallCaps w:val="0"/>
          <w:sz w:val="24"/>
          <w:szCs w:val="24"/>
        </w:rPr>
      </w:pPr>
      <w:bookmarkStart w:id="61" w:name="_Toc77761429"/>
      <w:r>
        <w:rPr>
          <w:rFonts w:ascii="Arial" w:hAnsi="Arial" w:cs="Arial"/>
          <w:smallCaps w:val="0"/>
          <w:sz w:val="24"/>
          <w:szCs w:val="24"/>
        </w:rPr>
        <w:t xml:space="preserve">Becoming pregnant </w:t>
      </w:r>
      <w:r w:rsidR="00835B8F">
        <w:rPr>
          <w:rFonts w:ascii="Arial" w:hAnsi="Arial" w:cs="Arial"/>
          <w:smallCaps w:val="0"/>
          <w:sz w:val="24"/>
          <w:szCs w:val="24"/>
        </w:rPr>
        <w:t>whilst on maternity leave</w:t>
      </w:r>
      <w:bookmarkEnd w:id="61"/>
    </w:p>
    <w:p w14:paraId="343EEDEC" w14:textId="406C9500" w:rsidR="00A606EB" w:rsidRDefault="00A606EB" w:rsidP="000C3163">
      <w:pPr>
        <w:rPr>
          <w:rFonts w:ascii="Arial" w:hAnsi="Arial" w:cs="Arial"/>
          <w:lang w:val="en-US"/>
        </w:rPr>
      </w:pPr>
    </w:p>
    <w:p w14:paraId="209D08B4" w14:textId="61EFDFDF" w:rsidR="00A61564" w:rsidRDefault="00A91852" w:rsidP="000C3163">
      <w:pPr>
        <w:rPr>
          <w:rFonts w:ascii="Arial" w:hAnsi="Arial" w:cs="Arial"/>
          <w:lang w:val="en-US"/>
        </w:rPr>
      </w:pPr>
      <w:r>
        <w:rPr>
          <w:rFonts w:ascii="Arial" w:hAnsi="Arial" w:cs="Arial"/>
          <w:lang w:val="en-US"/>
        </w:rPr>
        <w:t xml:space="preserve">If an employee becomes pregnant </w:t>
      </w:r>
      <w:r w:rsidR="00236F76">
        <w:rPr>
          <w:rFonts w:ascii="Arial" w:hAnsi="Arial" w:cs="Arial"/>
          <w:lang w:val="en-US"/>
        </w:rPr>
        <w:t xml:space="preserve">again whilst on maternity leave, she will be entitled to another </w:t>
      </w:r>
      <w:r w:rsidR="00ED6B7E">
        <w:rPr>
          <w:rFonts w:ascii="Arial" w:hAnsi="Arial" w:cs="Arial"/>
          <w:lang w:val="en-US"/>
        </w:rPr>
        <w:t xml:space="preserve">52-week </w:t>
      </w:r>
      <w:r w:rsidR="00236F76">
        <w:rPr>
          <w:rFonts w:ascii="Arial" w:hAnsi="Arial" w:cs="Arial"/>
          <w:lang w:val="en-US"/>
        </w:rPr>
        <w:t xml:space="preserve">period of </w:t>
      </w:r>
      <w:r w:rsidR="00ED6B7E">
        <w:rPr>
          <w:rFonts w:ascii="Arial" w:hAnsi="Arial" w:cs="Arial"/>
          <w:lang w:val="en-US"/>
        </w:rPr>
        <w:t xml:space="preserve">statutory </w:t>
      </w:r>
      <w:r w:rsidR="00236F76">
        <w:rPr>
          <w:rFonts w:ascii="Arial" w:hAnsi="Arial" w:cs="Arial"/>
          <w:lang w:val="en-US"/>
        </w:rPr>
        <w:t>maternity leave</w:t>
      </w:r>
      <w:r w:rsidR="001A0F3C">
        <w:rPr>
          <w:rFonts w:ascii="Arial" w:hAnsi="Arial" w:cs="Arial"/>
          <w:lang w:val="en-US"/>
        </w:rPr>
        <w:t xml:space="preserve"> without having to return to work for a particular period</w:t>
      </w:r>
      <w:r w:rsidR="00D60F73">
        <w:rPr>
          <w:rFonts w:ascii="Arial" w:hAnsi="Arial" w:cs="Arial"/>
          <w:lang w:val="en-US"/>
        </w:rPr>
        <w:t xml:space="preserve"> (depending on when the second baby is due and whether or not the employee takes a further period of another kind of leave after the first maternity leave).</w:t>
      </w:r>
    </w:p>
    <w:p w14:paraId="2AF0ECAA" w14:textId="77B3F3CC" w:rsidR="001A0F3C" w:rsidRDefault="001A0F3C" w:rsidP="000C3163">
      <w:pPr>
        <w:rPr>
          <w:rFonts w:ascii="Arial" w:hAnsi="Arial" w:cs="Arial"/>
          <w:lang w:val="en-US"/>
        </w:rPr>
      </w:pPr>
    </w:p>
    <w:p w14:paraId="4D9CC23C" w14:textId="658791E4" w:rsidR="001A0F3C" w:rsidRDefault="00594A18" w:rsidP="000C3163">
      <w:pPr>
        <w:rPr>
          <w:rFonts w:ascii="Arial" w:hAnsi="Arial" w:cs="Arial"/>
          <w:lang w:val="en-US"/>
        </w:rPr>
      </w:pPr>
      <w:r>
        <w:rPr>
          <w:rFonts w:ascii="Arial" w:hAnsi="Arial" w:cs="Arial"/>
          <w:lang w:val="en-US"/>
        </w:rPr>
        <w:t>Depending on when the second baby is due</w:t>
      </w:r>
      <w:r w:rsidR="00F009FE">
        <w:rPr>
          <w:rFonts w:ascii="Arial" w:hAnsi="Arial" w:cs="Arial"/>
          <w:lang w:val="en-US"/>
        </w:rPr>
        <w:t xml:space="preserve"> and whether or not the employee takes a further period of another kind of leave after the first maternity leave,</w:t>
      </w:r>
      <w:r>
        <w:rPr>
          <w:rFonts w:ascii="Arial" w:hAnsi="Arial" w:cs="Arial"/>
          <w:lang w:val="en-US"/>
        </w:rPr>
        <w:t xml:space="preserve"> this could mean the employee returns to work </w:t>
      </w:r>
      <w:r w:rsidR="00F009FE">
        <w:rPr>
          <w:rFonts w:ascii="Arial" w:hAnsi="Arial" w:cs="Arial"/>
          <w:lang w:val="en-US"/>
        </w:rPr>
        <w:t xml:space="preserve">only </w:t>
      </w:r>
      <w:r>
        <w:rPr>
          <w:rFonts w:ascii="Arial" w:hAnsi="Arial" w:cs="Arial"/>
          <w:lang w:val="en-US"/>
        </w:rPr>
        <w:t xml:space="preserve">for a short period </w:t>
      </w:r>
      <w:r w:rsidR="00D040D2">
        <w:rPr>
          <w:rFonts w:ascii="Arial" w:hAnsi="Arial" w:cs="Arial"/>
          <w:lang w:val="en-US"/>
        </w:rPr>
        <w:t>of</w:t>
      </w:r>
      <w:r>
        <w:rPr>
          <w:rFonts w:ascii="Arial" w:hAnsi="Arial" w:cs="Arial"/>
          <w:lang w:val="en-US"/>
        </w:rPr>
        <w:t xml:space="preserve"> time before starting their second period of </w:t>
      </w:r>
      <w:r w:rsidR="00ED2B1A">
        <w:rPr>
          <w:rFonts w:ascii="Arial" w:hAnsi="Arial" w:cs="Arial"/>
          <w:lang w:val="en-US"/>
        </w:rPr>
        <w:t xml:space="preserve">maternity leave, </w:t>
      </w:r>
      <w:r w:rsidR="00F009FE">
        <w:rPr>
          <w:rFonts w:ascii="Arial" w:hAnsi="Arial" w:cs="Arial"/>
          <w:lang w:val="en-US"/>
        </w:rPr>
        <w:t>or</w:t>
      </w:r>
      <w:r w:rsidR="00ED2B1A">
        <w:rPr>
          <w:rFonts w:ascii="Arial" w:hAnsi="Arial" w:cs="Arial"/>
          <w:lang w:val="en-US"/>
        </w:rPr>
        <w:t xml:space="preserve"> they might </w:t>
      </w:r>
      <w:r w:rsidR="007869CB">
        <w:rPr>
          <w:rFonts w:ascii="Arial" w:hAnsi="Arial" w:cs="Arial"/>
          <w:lang w:val="en-US"/>
        </w:rPr>
        <w:t xml:space="preserve">not have to </w:t>
      </w:r>
      <w:r w:rsidR="00ED2B1A">
        <w:rPr>
          <w:rFonts w:ascii="Arial" w:hAnsi="Arial" w:cs="Arial"/>
          <w:lang w:val="en-US"/>
        </w:rPr>
        <w:t>return to work at all.</w:t>
      </w:r>
    </w:p>
    <w:p w14:paraId="0CF0F6D8" w14:textId="77777777" w:rsidR="00A91852" w:rsidRDefault="00A91852" w:rsidP="000C3163">
      <w:pPr>
        <w:rPr>
          <w:rFonts w:ascii="Arial" w:hAnsi="Arial" w:cs="Arial"/>
          <w:lang w:val="en-US"/>
        </w:rPr>
      </w:pPr>
    </w:p>
    <w:p w14:paraId="0921B2A1" w14:textId="77777777" w:rsidR="003464C1" w:rsidRDefault="00A61564" w:rsidP="00970F68">
      <w:pPr>
        <w:pStyle w:val="NormalWeb"/>
        <w:shd w:val="clear" w:color="auto" w:fill="FFFFFF"/>
        <w:spacing w:before="0" w:beforeAutospacing="0" w:after="180" w:afterAutospacing="0"/>
        <w:rPr>
          <w:rFonts w:ascii="Arial" w:eastAsiaTheme="minorHAnsi" w:hAnsi="Arial" w:cs="Arial"/>
          <w:sz w:val="22"/>
          <w:szCs w:val="22"/>
          <w:lang w:val="en-US" w:eastAsia="en-US"/>
        </w:rPr>
      </w:pPr>
      <w:r w:rsidRPr="007A056B">
        <w:rPr>
          <w:rFonts w:ascii="Arial" w:eastAsiaTheme="minorHAnsi" w:hAnsi="Arial" w:cs="Arial"/>
          <w:sz w:val="22"/>
          <w:szCs w:val="22"/>
          <w:lang w:val="en-US" w:eastAsia="en-US"/>
        </w:rPr>
        <w:t xml:space="preserve">The employee will not necessarily be entitled to </w:t>
      </w:r>
      <w:r w:rsidR="007B303E" w:rsidRPr="007A056B">
        <w:rPr>
          <w:rFonts w:ascii="Arial" w:eastAsiaTheme="minorHAnsi" w:hAnsi="Arial" w:cs="Arial"/>
          <w:sz w:val="22"/>
          <w:szCs w:val="22"/>
          <w:lang w:val="en-US" w:eastAsia="en-US"/>
        </w:rPr>
        <w:t>SMP</w:t>
      </w:r>
      <w:r w:rsidRPr="007A056B">
        <w:rPr>
          <w:rFonts w:ascii="Arial" w:eastAsiaTheme="minorHAnsi" w:hAnsi="Arial" w:cs="Arial"/>
          <w:sz w:val="22"/>
          <w:szCs w:val="22"/>
          <w:lang w:val="en-US" w:eastAsia="en-US"/>
        </w:rPr>
        <w:t xml:space="preserve"> </w:t>
      </w:r>
      <w:r w:rsidR="007B303E" w:rsidRPr="007A056B">
        <w:rPr>
          <w:rFonts w:ascii="Arial" w:eastAsiaTheme="minorHAnsi" w:hAnsi="Arial" w:cs="Arial"/>
          <w:sz w:val="22"/>
          <w:szCs w:val="22"/>
          <w:highlight w:val="yellow"/>
          <w:lang w:val="en-US" w:eastAsia="en-US"/>
        </w:rPr>
        <w:t>[or occupational/company (if applicable)]</w:t>
      </w:r>
      <w:r w:rsidR="007B303E" w:rsidRPr="007A056B">
        <w:rPr>
          <w:rFonts w:ascii="Arial" w:eastAsiaTheme="minorHAnsi" w:hAnsi="Arial" w:cs="Arial"/>
          <w:sz w:val="22"/>
          <w:szCs w:val="22"/>
          <w:lang w:val="en-US" w:eastAsia="en-US"/>
        </w:rPr>
        <w:t xml:space="preserve"> </w:t>
      </w:r>
      <w:r w:rsidRPr="007A056B">
        <w:rPr>
          <w:rFonts w:ascii="Arial" w:eastAsiaTheme="minorHAnsi" w:hAnsi="Arial" w:cs="Arial"/>
          <w:sz w:val="22"/>
          <w:szCs w:val="22"/>
          <w:lang w:val="en-US" w:eastAsia="en-US"/>
        </w:rPr>
        <w:t xml:space="preserve">during the second period of maternity leave. This is because to qualify for </w:t>
      </w:r>
      <w:r w:rsidR="00D040D2" w:rsidRPr="007A056B">
        <w:rPr>
          <w:rFonts w:ascii="Arial" w:eastAsiaTheme="minorHAnsi" w:hAnsi="Arial" w:cs="Arial"/>
          <w:sz w:val="22"/>
          <w:szCs w:val="22"/>
          <w:lang w:val="en-US" w:eastAsia="en-US"/>
        </w:rPr>
        <w:t>SMP</w:t>
      </w:r>
      <w:r w:rsidRPr="007A056B">
        <w:rPr>
          <w:rFonts w:ascii="Arial" w:eastAsiaTheme="minorHAnsi" w:hAnsi="Arial" w:cs="Arial"/>
          <w:sz w:val="22"/>
          <w:szCs w:val="22"/>
          <w:lang w:val="en-US" w:eastAsia="en-US"/>
        </w:rPr>
        <w:t xml:space="preserve"> the</w:t>
      </w:r>
      <w:r w:rsidR="00D040D2" w:rsidRPr="007A056B">
        <w:rPr>
          <w:rFonts w:ascii="Arial" w:eastAsiaTheme="minorHAnsi" w:hAnsi="Arial" w:cs="Arial"/>
          <w:sz w:val="22"/>
          <w:szCs w:val="22"/>
          <w:lang w:val="en-US" w:eastAsia="en-US"/>
        </w:rPr>
        <w:t xml:space="preserve"> employee’s</w:t>
      </w:r>
      <w:r w:rsidRPr="007A056B">
        <w:rPr>
          <w:rFonts w:ascii="Arial" w:eastAsiaTheme="minorHAnsi" w:hAnsi="Arial" w:cs="Arial"/>
          <w:sz w:val="22"/>
          <w:szCs w:val="22"/>
          <w:lang w:val="en-US" w:eastAsia="en-US"/>
        </w:rPr>
        <w:t xml:space="preserve"> average weekly earnings during the eight weeks up to and including the qualifying week must </w:t>
      </w:r>
      <w:r w:rsidR="00D040D2" w:rsidRPr="007A056B">
        <w:rPr>
          <w:rFonts w:ascii="Arial" w:eastAsiaTheme="minorHAnsi" w:hAnsi="Arial" w:cs="Arial"/>
          <w:sz w:val="22"/>
          <w:szCs w:val="22"/>
          <w:lang w:val="en-US" w:eastAsia="en-US"/>
        </w:rPr>
        <w:t>not be less than</w:t>
      </w:r>
      <w:r w:rsidRPr="007A056B">
        <w:rPr>
          <w:rFonts w:ascii="Arial" w:eastAsiaTheme="minorHAnsi" w:hAnsi="Arial" w:cs="Arial"/>
          <w:sz w:val="22"/>
          <w:szCs w:val="22"/>
          <w:lang w:val="en-US" w:eastAsia="en-US"/>
        </w:rPr>
        <w:t xml:space="preserve"> the lower earnings limit for national insurance contributions.</w:t>
      </w:r>
      <w:r w:rsidR="000B03C4">
        <w:rPr>
          <w:rFonts w:ascii="Arial" w:eastAsiaTheme="minorHAnsi" w:hAnsi="Arial" w:cs="Arial"/>
          <w:sz w:val="22"/>
          <w:szCs w:val="22"/>
          <w:lang w:val="en-US" w:eastAsia="en-US"/>
        </w:rPr>
        <w:t xml:space="preserve"> If the employee does not return to work (or </w:t>
      </w:r>
      <w:r w:rsidR="00970F68">
        <w:rPr>
          <w:rFonts w:ascii="Arial" w:eastAsiaTheme="minorHAnsi" w:hAnsi="Arial" w:cs="Arial"/>
          <w:sz w:val="22"/>
          <w:szCs w:val="22"/>
          <w:lang w:val="en-US" w:eastAsia="en-US"/>
        </w:rPr>
        <w:t xml:space="preserve">does not return for very long) </w:t>
      </w:r>
      <w:r w:rsidR="00684115">
        <w:rPr>
          <w:rFonts w:ascii="Arial" w:eastAsiaTheme="minorHAnsi" w:hAnsi="Arial" w:cs="Arial"/>
          <w:sz w:val="22"/>
          <w:szCs w:val="22"/>
          <w:lang w:val="en-US" w:eastAsia="en-US"/>
        </w:rPr>
        <w:t xml:space="preserve">between maternity leave periods </w:t>
      </w:r>
      <w:r w:rsidR="00970F68">
        <w:rPr>
          <w:rFonts w:ascii="Arial" w:eastAsiaTheme="minorHAnsi" w:hAnsi="Arial" w:cs="Arial"/>
          <w:sz w:val="22"/>
          <w:szCs w:val="22"/>
          <w:lang w:val="en-US" w:eastAsia="en-US"/>
        </w:rPr>
        <w:t xml:space="preserve">they may not earn enough to qualify for SMP for the second period of maternity leave. </w:t>
      </w:r>
    </w:p>
    <w:p w14:paraId="6F579972" w14:textId="190C54E6" w:rsidR="00870E21" w:rsidRPr="007A056B" w:rsidRDefault="008B0053" w:rsidP="00970F68">
      <w:pPr>
        <w:pStyle w:val="NormalWeb"/>
        <w:shd w:val="clear" w:color="auto" w:fill="FFFFFF"/>
        <w:spacing w:before="0" w:beforeAutospacing="0" w:after="180" w:afterAutospacing="0"/>
        <w:rPr>
          <w:rFonts w:ascii="Arial" w:eastAsiaTheme="minorHAnsi" w:hAnsi="Arial" w:cs="Arial"/>
          <w:sz w:val="22"/>
          <w:szCs w:val="22"/>
          <w:lang w:val="en-US" w:eastAsia="en-US"/>
        </w:rPr>
      </w:pPr>
      <w:r>
        <w:rPr>
          <w:rFonts w:ascii="Arial" w:eastAsiaTheme="minorHAnsi" w:hAnsi="Arial" w:cs="Arial"/>
          <w:sz w:val="22"/>
          <w:szCs w:val="22"/>
          <w:lang w:val="en-US" w:eastAsia="en-US"/>
        </w:rPr>
        <w:t>E</w:t>
      </w:r>
      <w:r w:rsidR="00970F68">
        <w:rPr>
          <w:rFonts w:ascii="Arial" w:eastAsiaTheme="minorHAnsi" w:hAnsi="Arial" w:cs="Arial"/>
          <w:sz w:val="22"/>
          <w:szCs w:val="22"/>
          <w:lang w:val="en-US" w:eastAsia="en-US"/>
        </w:rPr>
        <w:t>mployees who do</w:t>
      </w:r>
      <w:r>
        <w:rPr>
          <w:rFonts w:ascii="Arial" w:eastAsiaTheme="minorHAnsi" w:hAnsi="Arial" w:cs="Arial"/>
          <w:sz w:val="22"/>
          <w:szCs w:val="22"/>
          <w:lang w:val="en-US" w:eastAsia="en-US"/>
        </w:rPr>
        <w:t xml:space="preserve"> not</w:t>
      </w:r>
      <w:r w:rsidR="00970F68">
        <w:rPr>
          <w:rFonts w:ascii="Arial" w:eastAsiaTheme="minorHAnsi" w:hAnsi="Arial" w:cs="Arial"/>
          <w:sz w:val="22"/>
          <w:szCs w:val="22"/>
          <w:lang w:val="en-US" w:eastAsia="en-US"/>
        </w:rPr>
        <w:t xml:space="preserve"> qualify </w:t>
      </w:r>
      <w:r w:rsidR="00970F68" w:rsidRPr="007A056B">
        <w:rPr>
          <w:rFonts w:ascii="Arial" w:eastAsiaTheme="minorHAnsi" w:hAnsi="Arial" w:cs="Arial"/>
          <w:sz w:val="22"/>
          <w:szCs w:val="22"/>
          <w:lang w:val="en-US" w:eastAsia="en-US"/>
        </w:rPr>
        <w:t xml:space="preserve">may be entitled to receive maternity allowance payable directly by the Government. </w:t>
      </w:r>
    </w:p>
    <w:p w14:paraId="769EA27E" w14:textId="3D972692" w:rsidR="00ED6B7E" w:rsidRPr="007A056B" w:rsidRDefault="00870E21" w:rsidP="00970F68">
      <w:pPr>
        <w:pStyle w:val="NormalWeb"/>
        <w:shd w:val="clear" w:color="auto" w:fill="FFFFFF"/>
        <w:spacing w:before="0" w:beforeAutospacing="0" w:after="180" w:afterAutospacing="0"/>
        <w:rPr>
          <w:rFonts w:ascii="Arial" w:eastAsiaTheme="minorHAnsi" w:hAnsi="Arial" w:cs="Arial"/>
          <w:sz w:val="22"/>
          <w:szCs w:val="22"/>
          <w:lang w:val="en-US" w:eastAsia="en-US"/>
        </w:rPr>
      </w:pPr>
      <w:r w:rsidRPr="007A056B">
        <w:rPr>
          <w:rFonts w:ascii="Arial" w:eastAsiaTheme="minorHAnsi" w:hAnsi="Arial" w:cs="Arial"/>
          <w:sz w:val="22"/>
          <w:szCs w:val="22"/>
          <w:lang w:val="en-US" w:eastAsia="en-US"/>
        </w:rPr>
        <w:lastRenderedPageBreak/>
        <w:t xml:space="preserve">All </w:t>
      </w:r>
      <w:r w:rsidR="000C7AB3" w:rsidRPr="007A056B">
        <w:rPr>
          <w:rFonts w:ascii="Arial" w:eastAsiaTheme="minorHAnsi" w:hAnsi="Arial" w:cs="Arial"/>
          <w:sz w:val="22"/>
          <w:szCs w:val="22"/>
          <w:lang w:val="en-US" w:eastAsia="en-US"/>
        </w:rPr>
        <w:t>the same</w:t>
      </w:r>
      <w:r w:rsidRPr="007A056B">
        <w:rPr>
          <w:rFonts w:ascii="Arial" w:eastAsiaTheme="minorHAnsi" w:hAnsi="Arial" w:cs="Arial"/>
          <w:sz w:val="22"/>
          <w:szCs w:val="22"/>
          <w:lang w:val="en-US" w:eastAsia="en-US"/>
        </w:rPr>
        <w:t xml:space="preserve"> rights apply </w:t>
      </w:r>
      <w:r w:rsidR="000C7AB3" w:rsidRPr="007A056B">
        <w:rPr>
          <w:rFonts w:ascii="Arial" w:eastAsiaTheme="minorHAnsi" w:hAnsi="Arial" w:cs="Arial"/>
          <w:sz w:val="22"/>
          <w:szCs w:val="22"/>
          <w:lang w:val="en-US" w:eastAsia="en-US"/>
        </w:rPr>
        <w:t>as during the first pregnancy</w:t>
      </w:r>
      <w:r w:rsidR="00D05376">
        <w:rPr>
          <w:rFonts w:ascii="Arial" w:eastAsiaTheme="minorHAnsi" w:hAnsi="Arial" w:cs="Arial"/>
          <w:sz w:val="22"/>
          <w:szCs w:val="22"/>
          <w:lang w:val="en-US" w:eastAsia="en-US"/>
        </w:rPr>
        <w:t xml:space="preserve"> including </w:t>
      </w:r>
      <w:r w:rsidR="000C7AB3" w:rsidRPr="007A056B">
        <w:rPr>
          <w:rFonts w:ascii="Arial" w:eastAsiaTheme="minorHAnsi" w:hAnsi="Arial" w:cs="Arial"/>
          <w:sz w:val="22"/>
          <w:szCs w:val="22"/>
          <w:lang w:val="en-US" w:eastAsia="en-US"/>
        </w:rPr>
        <w:t>the rules on giving notice and starting leave as laid out in this policy.</w:t>
      </w:r>
    </w:p>
    <w:p w14:paraId="053A96A9" w14:textId="4ABD0E56" w:rsidR="000C3163" w:rsidRPr="008C0213" w:rsidRDefault="000C3163" w:rsidP="000C3163">
      <w:pPr>
        <w:pStyle w:val="Heading2"/>
        <w:rPr>
          <w:rFonts w:ascii="Arial" w:hAnsi="Arial" w:cs="Arial"/>
          <w:smallCaps w:val="0"/>
          <w:sz w:val="24"/>
          <w:szCs w:val="24"/>
        </w:rPr>
      </w:pPr>
      <w:r>
        <w:rPr>
          <w:rFonts w:ascii="Arial" w:hAnsi="Arial" w:cs="Arial"/>
        </w:rPr>
        <w:t xml:space="preserve">  </w:t>
      </w:r>
      <w:bookmarkStart w:id="62" w:name="_Toc496017243"/>
      <w:bookmarkStart w:id="63" w:name="_Toc77761430"/>
      <w:r w:rsidR="008C0213">
        <w:rPr>
          <w:rFonts w:ascii="Arial" w:hAnsi="Arial" w:cs="Arial"/>
          <w:smallCaps w:val="0"/>
          <w:sz w:val="24"/>
          <w:szCs w:val="24"/>
        </w:rPr>
        <w:t>S</w:t>
      </w:r>
      <w:r w:rsidRPr="008C0213">
        <w:rPr>
          <w:rFonts w:ascii="Arial" w:hAnsi="Arial" w:cs="Arial"/>
          <w:smallCaps w:val="0"/>
          <w:sz w:val="24"/>
          <w:szCs w:val="24"/>
        </w:rPr>
        <w:t>hared parental leave</w:t>
      </w:r>
      <w:bookmarkEnd w:id="62"/>
      <w:bookmarkEnd w:id="63"/>
    </w:p>
    <w:p w14:paraId="33B27E81" w14:textId="77777777" w:rsidR="000C3163" w:rsidRDefault="000C3163" w:rsidP="000C3163">
      <w:pPr>
        <w:rPr>
          <w:lang w:val="en-US"/>
        </w:rPr>
      </w:pPr>
    </w:p>
    <w:p w14:paraId="61ABDBAD" w14:textId="31545880" w:rsidR="000C3163" w:rsidRDefault="000C3163" w:rsidP="000C3163">
      <w:pPr>
        <w:rPr>
          <w:rFonts w:ascii="Arial" w:hAnsi="Arial" w:cs="Arial"/>
          <w:lang w:val="en-US"/>
        </w:rPr>
      </w:pPr>
      <w:r>
        <w:rPr>
          <w:rFonts w:ascii="Arial" w:hAnsi="Arial" w:cs="Arial"/>
          <w:lang w:val="en-US"/>
        </w:rPr>
        <w:t xml:space="preserve">An employee may </w:t>
      </w:r>
      <w:r w:rsidRPr="00596271">
        <w:rPr>
          <w:rFonts w:ascii="Arial" w:hAnsi="Arial" w:cs="Arial"/>
          <w:lang w:val="en-US"/>
        </w:rPr>
        <w:t xml:space="preserve">curtail part of </w:t>
      </w:r>
      <w:r>
        <w:rPr>
          <w:rFonts w:ascii="Arial" w:hAnsi="Arial" w:cs="Arial"/>
          <w:lang w:val="en-US"/>
        </w:rPr>
        <w:t xml:space="preserve">her </w:t>
      </w:r>
      <w:r w:rsidR="00920C77">
        <w:rPr>
          <w:rFonts w:ascii="Arial" w:hAnsi="Arial" w:cs="Arial"/>
          <w:lang w:val="en-US"/>
        </w:rPr>
        <w:t>SML</w:t>
      </w:r>
      <w:r>
        <w:rPr>
          <w:rFonts w:ascii="Arial" w:hAnsi="Arial" w:cs="Arial"/>
          <w:lang w:val="en-US"/>
        </w:rPr>
        <w:t xml:space="preserve"> </w:t>
      </w:r>
      <w:r w:rsidRPr="00596271">
        <w:rPr>
          <w:rFonts w:ascii="Arial" w:hAnsi="Arial" w:cs="Arial"/>
          <w:lang w:val="en-US"/>
        </w:rPr>
        <w:t xml:space="preserve">to enable </w:t>
      </w:r>
      <w:r>
        <w:rPr>
          <w:rFonts w:ascii="Arial" w:hAnsi="Arial" w:cs="Arial"/>
          <w:lang w:val="en-US"/>
        </w:rPr>
        <w:t>her</w:t>
      </w:r>
      <w:r w:rsidRPr="00596271">
        <w:rPr>
          <w:rFonts w:ascii="Arial" w:hAnsi="Arial" w:cs="Arial"/>
          <w:lang w:val="en-US"/>
        </w:rPr>
        <w:t xml:space="preserve"> partner to take Shared Parental Leave (SPL).</w:t>
      </w:r>
      <w:r>
        <w:rPr>
          <w:rFonts w:ascii="Arial" w:hAnsi="Arial" w:cs="Arial"/>
          <w:lang w:val="en-US"/>
        </w:rPr>
        <w:t xml:space="preserve"> Please note that the compulsory leave element cannot be shared</w:t>
      </w:r>
      <w:r w:rsidR="007D10AA">
        <w:rPr>
          <w:rFonts w:ascii="Arial" w:hAnsi="Arial" w:cs="Arial"/>
          <w:lang w:val="en-US"/>
        </w:rPr>
        <w:t>. H</w:t>
      </w:r>
      <w:r>
        <w:rPr>
          <w:rFonts w:ascii="Arial" w:hAnsi="Arial" w:cs="Arial"/>
          <w:lang w:val="en-US"/>
        </w:rPr>
        <w:t>owever, the remaining maternity leave can be shared between the mother and her partner thereby reducing the amount of leave the mother can take.</w:t>
      </w:r>
    </w:p>
    <w:p w14:paraId="19175A43" w14:textId="77777777" w:rsidR="000C3163" w:rsidRDefault="000C3163" w:rsidP="000C3163">
      <w:pPr>
        <w:rPr>
          <w:rFonts w:ascii="Arial" w:hAnsi="Arial" w:cs="Arial"/>
          <w:lang w:val="en-US"/>
        </w:rPr>
      </w:pPr>
    </w:p>
    <w:p w14:paraId="2FEE6AB9" w14:textId="77777777" w:rsidR="000C3163" w:rsidRPr="00340979" w:rsidRDefault="000C3163" w:rsidP="000C3163">
      <w:pPr>
        <w:rPr>
          <w:rFonts w:ascii="Arial" w:hAnsi="Arial" w:cs="Arial"/>
          <w:lang w:val="en-US"/>
        </w:rPr>
      </w:pPr>
      <w:r>
        <w:rPr>
          <w:rFonts w:ascii="Arial" w:hAnsi="Arial" w:cs="Arial"/>
          <w:lang w:val="en-US"/>
        </w:rPr>
        <w:t>Please see the Shared Parental Leave policy for eligibility criteria and guidance.</w:t>
      </w:r>
    </w:p>
    <w:sectPr w:rsidR="000C3163" w:rsidRPr="00340979" w:rsidSect="00376F58">
      <w:headerReference w:type="default" r:id="rId11"/>
      <w:footerReference w:type="default" r:id="rId12"/>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CA748" w14:textId="77777777" w:rsidR="001C792E" w:rsidRDefault="001C792E" w:rsidP="00D85E4D">
      <w:r>
        <w:separator/>
      </w:r>
    </w:p>
  </w:endnote>
  <w:endnote w:type="continuationSeparator" w:id="0">
    <w:p w14:paraId="45B87A3E" w14:textId="77777777" w:rsidR="001C792E" w:rsidRDefault="001C792E"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B56F76" w:rsidRDefault="00B56F76">
    <w:pPr>
      <w:pStyle w:val="Footer"/>
      <w:pBdr>
        <w:top w:val="single" w:sz="4" w:space="1" w:color="D9D9D9" w:themeColor="background1" w:themeShade="D9"/>
      </w:pBdr>
      <w:jc w:val="right"/>
    </w:pPr>
  </w:p>
  <w:p w14:paraId="143EDBEE" w14:textId="0CD57EFD" w:rsidR="00B56F76" w:rsidRDefault="00B56F76" w:rsidP="003E72F8">
    <w:pPr>
      <w:pStyle w:val="Footer"/>
      <w:rPr>
        <w:rFonts w:ascii="Arial" w:hAnsi="Arial" w:cs="Arial"/>
        <w:sz w:val="16"/>
        <w:szCs w:val="16"/>
      </w:rPr>
    </w:pPr>
    <w:r>
      <w:rPr>
        <w:rFonts w:ascii="Arial" w:hAnsi="Arial" w:cs="Arial"/>
        <w:sz w:val="16"/>
        <w:szCs w:val="16"/>
      </w:rPr>
      <w:tab/>
    </w:r>
  </w:p>
  <w:p w14:paraId="54A9CDA4" w14:textId="2B8B51FD" w:rsidR="00B56F76" w:rsidRPr="00A721EE" w:rsidRDefault="00B56F76"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DD55F3">
      <w:rPr>
        <w:rFonts w:ascii="Arial" w:hAnsi="Arial" w:cs="Arial"/>
        <w:noProof/>
      </w:rPr>
      <w:t>5</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661B" w14:textId="77777777" w:rsidR="001C792E" w:rsidRDefault="001C792E" w:rsidP="00D85E4D">
      <w:r>
        <w:separator/>
      </w:r>
    </w:p>
  </w:footnote>
  <w:footnote w:type="continuationSeparator" w:id="0">
    <w:p w14:paraId="59A3A5FB" w14:textId="77777777" w:rsidR="001C792E" w:rsidRDefault="001C792E"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369280FC" w:rsidR="00B56F76" w:rsidRDefault="00B56F76" w:rsidP="00675084">
    <w:pPr>
      <w:pStyle w:val="Header"/>
      <w:jc w:val="center"/>
    </w:pPr>
  </w:p>
  <w:p w14:paraId="03B9C251" w14:textId="77777777" w:rsidR="008C151A" w:rsidRPr="004E3741" w:rsidRDefault="008C151A" w:rsidP="008C151A">
    <w:pPr>
      <w:jc w:val="center"/>
      <w:rPr>
        <w:b/>
        <w:sz w:val="28"/>
        <w:szCs w:val="28"/>
      </w:rPr>
    </w:pPr>
    <w:r w:rsidRPr="004E3741">
      <w:rPr>
        <w:b/>
        <w:sz w:val="28"/>
        <w:szCs w:val="28"/>
      </w:rPr>
      <w:t>SHEERWATER HEALTH CENTRE</w:t>
    </w:r>
  </w:p>
  <w:p w14:paraId="500998FC" w14:textId="77777777" w:rsidR="00B56F76" w:rsidRPr="00675084" w:rsidRDefault="00B56F76"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107FFA"/>
    <w:multiLevelType w:val="hybridMultilevel"/>
    <w:tmpl w:val="DBE2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6275D2"/>
    <w:multiLevelType w:val="hybridMultilevel"/>
    <w:tmpl w:val="B10C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7333CE"/>
    <w:multiLevelType w:val="hybridMultilevel"/>
    <w:tmpl w:val="25FA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D076A"/>
    <w:multiLevelType w:val="multilevel"/>
    <w:tmpl w:val="163E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7"/>
  </w:num>
  <w:num w:numId="6">
    <w:abstractNumId w:val="1"/>
  </w:num>
  <w:num w:numId="7">
    <w:abstractNumId w:val="3"/>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96"/>
    <w:rsid w:val="00044EAC"/>
    <w:rsid w:val="000643BE"/>
    <w:rsid w:val="000675F9"/>
    <w:rsid w:val="000858D5"/>
    <w:rsid w:val="00094747"/>
    <w:rsid w:val="000B03C4"/>
    <w:rsid w:val="000C2416"/>
    <w:rsid w:val="000C3163"/>
    <w:rsid w:val="000C7AB3"/>
    <w:rsid w:val="000D0020"/>
    <w:rsid w:val="00101337"/>
    <w:rsid w:val="0012062F"/>
    <w:rsid w:val="00142DFA"/>
    <w:rsid w:val="00145F0E"/>
    <w:rsid w:val="001630BF"/>
    <w:rsid w:val="00197561"/>
    <w:rsid w:val="001A01D7"/>
    <w:rsid w:val="001A0F3C"/>
    <w:rsid w:val="001A391A"/>
    <w:rsid w:val="001C792E"/>
    <w:rsid w:val="001F365D"/>
    <w:rsid w:val="001F4AF4"/>
    <w:rsid w:val="0021053D"/>
    <w:rsid w:val="00210655"/>
    <w:rsid w:val="00225255"/>
    <w:rsid w:val="00236F76"/>
    <w:rsid w:val="00254904"/>
    <w:rsid w:val="00292AC0"/>
    <w:rsid w:val="002C24BA"/>
    <w:rsid w:val="002C6527"/>
    <w:rsid w:val="0030013A"/>
    <w:rsid w:val="00301F2D"/>
    <w:rsid w:val="0030295F"/>
    <w:rsid w:val="00326019"/>
    <w:rsid w:val="00341ED3"/>
    <w:rsid w:val="003464C1"/>
    <w:rsid w:val="00355383"/>
    <w:rsid w:val="00357D85"/>
    <w:rsid w:val="00376F58"/>
    <w:rsid w:val="0039533C"/>
    <w:rsid w:val="003A4F39"/>
    <w:rsid w:val="003D7BC6"/>
    <w:rsid w:val="003E72F8"/>
    <w:rsid w:val="003F1556"/>
    <w:rsid w:val="003F36B9"/>
    <w:rsid w:val="0041305C"/>
    <w:rsid w:val="00414311"/>
    <w:rsid w:val="00421E41"/>
    <w:rsid w:val="00425461"/>
    <w:rsid w:val="0043642F"/>
    <w:rsid w:val="00451405"/>
    <w:rsid w:val="00475A9E"/>
    <w:rsid w:val="0054215A"/>
    <w:rsid w:val="00574ADC"/>
    <w:rsid w:val="00574D82"/>
    <w:rsid w:val="00575D01"/>
    <w:rsid w:val="00575EC2"/>
    <w:rsid w:val="00584A9C"/>
    <w:rsid w:val="00594A18"/>
    <w:rsid w:val="005A2C65"/>
    <w:rsid w:val="005A53E8"/>
    <w:rsid w:val="005C0233"/>
    <w:rsid w:val="005C7774"/>
    <w:rsid w:val="005E32F0"/>
    <w:rsid w:val="006508B7"/>
    <w:rsid w:val="00674887"/>
    <w:rsid w:val="00675084"/>
    <w:rsid w:val="00677D3D"/>
    <w:rsid w:val="00684115"/>
    <w:rsid w:val="006A4F77"/>
    <w:rsid w:val="006B3023"/>
    <w:rsid w:val="00701970"/>
    <w:rsid w:val="00702114"/>
    <w:rsid w:val="00755509"/>
    <w:rsid w:val="00766862"/>
    <w:rsid w:val="007707C6"/>
    <w:rsid w:val="00783572"/>
    <w:rsid w:val="007869CB"/>
    <w:rsid w:val="007A056B"/>
    <w:rsid w:val="007B07FC"/>
    <w:rsid w:val="007B303E"/>
    <w:rsid w:val="007D10AA"/>
    <w:rsid w:val="007E1492"/>
    <w:rsid w:val="007E654D"/>
    <w:rsid w:val="008164EE"/>
    <w:rsid w:val="00835B8F"/>
    <w:rsid w:val="008603AE"/>
    <w:rsid w:val="00861602"/>
    <w:rsid w:val="00870E21"/>
    <w:rsid w:val="00896912"/>
    <w:rsid w:val="0089761E"/>
    <w:rsid w:val="008A36FF"/>
    <w:rsid w:val="008B0053"/>
    <w:rsid w:val="008C0213"/>
    <w:rsid w:val="008C151A"/>
    <w:rsid w:val="008D56A8"/>
    <w:rsid w:val="008D5E2A"/>
    <w:rsid w:val="008E6D5A"/>
    <w:rsid w:val="008F185C"/>
    <w:rsid w:val="008F32A8"/>
    <w:rsid w:val="009160AD"/>
    <w:rsid w:val="00920C77"/>
    <w:rsid w:val="009275ED"/>
    <w:rsid w:val="00940EB7"/>
    <w:rsid w:val="00960371"/>
    <w:rsid w:val="00960BA8"/>
    <w:rsid w:val="00970F68"/>
    <w:rsid w:val="00972348"/>
    <w:rsid w:val="009758F2"/>
    <w:rsid w:val="00985914"/>
    <w:rsid w:val="009C1D92"/>
    <w:rsid w:val="009D3BBE"/>
    <w:rsid w:val="009F37A2"/>
    <w:rsid w:val="009F75EF"/>
    <w:rsid w:val="00A26F38"/>
    <w:rsid w:val="00A44CE0"/>
    <w:rsid w:val="00A606EB"/>
    <w:rsid w:val="00A61564"/>
    <w:rsid w:val="00A721EE"/>
    <w:rsid w:val="00A7540D"/>
    <w:rsid w:val="00A77237"/>
    <w:rsid w:val="00A91852"/>
    <w:rsid w:val="00AA34C8"/>
    <w:rsid w:val="00AB3844"/>
    <w:rsid w:val="00B15AA4"/>
    <w:rsid w:val="00B2339A"/>
    <w:rsid w:val="00B4787D"/>
    <w:rsid w:val="00B56F76"/>
    <w:rsid w:val="00B8721C"/>
    <w:rsid w:val="00B96F4E"/>
    <w:rsid w:val="00BE4C40"/>
    <w:rsid w:val="00C037B7"/>
    <w:rsid w:val="00C402B3"/>
    <w:rsid w:val="00C43533"/>
    <w:rsid w:val="00C436A4"/>
    <w:rsid w:val="00C52B9F"/>
    <w:rsid w:val="00C67444"/>
    <w:rsid w:val="00CB39DE"/>
    <w:rsid w:val="00CF7493"/>
    <w:rsid w:val="00D040D2"/>
    <w:rsid w:val="00D05376"/>
    <w:rsid w:val="00D1194E"/>
    <w:rsid w:val="00D513A5"/>
    <w:rsid w:val="00D55415"/>
    <w:rsid w:val="00D60F73"/>
    <w:rsid w:val="00D85E4D"/>
    <w:rsid w:val="00DB06D0"/>
    <w:rsid w:val="00DB228C"/>
    <w:rsid w:val="00DD55F3"/>
    <w:rsid w:val="00E13803"/>
    <w:rsid w:val="00E3235D"/>
    <w:rsid w:val="00E35A44"/>
    <w:rsid w:val="00E53611"/>
    <w:rsid w:val="00E5412E"/>
    <w:rsid w:val="00E759C8"/>
    <w:rsid w:val="00E85096"/>
    <w:rsid w:val="00EC12F3"/>
    <w:rsid w:val="00ED2B1A"/>
    <w:rsid w:val="00ED6B7E"/>
    <w:rsid w:val="00EF5331"/>
    <w:rsid w:val="00F009FE"/>
    <w:rsid w:val="00F205A7"/>
    <w:rsid w:val="00F209F4"/>
    <w:rsid w:val="00F365B9"/>
    <w:rsid w:val="00F40ABD"/>
    <w:rsid w:val="00F6149F"/>
    <w:rsid w:val="00F77CE0"/>
    <w:rsid w:val="00F92ACC"/>
    <w:rsid w:val="00F94091"/>
    <w:rsid w:val="00FD2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788C2CE4-BE09-4A48-8701-2EDE7842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044EAC"/>
    <w:pPr>
      <w:tabs>
        <w:tab w:val="left" w:pos="440"/>
        <w:tab w:val="right" w:pos="8296"/>
      </w:tabs>
      <w:spacing w:before="360"/>
    </w:pPr>
    <w:rPr>
      <w:rFonts w:ascii="Arial" w:hAnsi="Arial" w:cs="Arial"/>
      <w:b/>
      <w:bCs/>
      <w:caps/>
      <w:noProof/>
      <w:sz w:val="24"/>
      <w:szCs w:val="24"/>
    </w:rPr>
  </w:style>
  <w:style w:type="paragraph" w:styleId="TOC2">
    <w:name w:val="toc 2"/>
    <w:basedOn w:val="Normal"/>
    <w:next w:val="Normal"/>
    <w:autoRedefine/>
    <w:uiPriority w:val="39"/>
    <w:rsid w:val="00475A9E"/>
    <w:pPr>
      <w:tabs>
        <w:tab w:val="left" w:pos="567"/>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NormalWeb">
    <w:name w:val="Normal (Web)"/>
    <w:basedOn w:val="Normal"/>
    <w:uiPriority w:val="99"/>
    <w:unhideWhenUsed/>
    <w:rsid w:val="000675F9"/>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9761E"/>
    <w:rPr>
      <w:b/>
      <w:bCs/>
    </w:rPr>
  </w:style>
  <w:style w:type="character" w:styleId="CommentReference">
    <w:name w:val="annotation reference"/>
    <w:basedOn w:val="DefaultParagraphFont"/>
    <w:rsid w:val="00355383"/>
    <w:rPr>
      <w:sz w:val="16"/>
      <w:szCs w:val="16"/>
    </w:rPr>
  </w:style>
  <w:style w:type="paragraph" w:styleId="CommentText">
    <w:name w:val="annotation text"/>
    <w:basedOn w:val="Normal"/>
    <w:link w:val="CommentTextChar"/>
    <w:rsid w:val="0035538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5538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88611">
      <w:bodyDiv w:val="1"/>
      <w:marLeft w:val="0"/>
      <w:marRight w:val="0"/>
      <w:marTop w:val="0"/>
      <w:marBottom w:val="0"/>
      <w:divBdr>
        <w:top w:val="none" w:sz="0" w:space="0" w:color="auto"/>
        <w:left w:val="none" w:sz="0" w:space="0" w:color="auto"/>
        <w:bottom w:val="none" w:sz="0" w:space="0" w:color="auto"/>
        <w:right w:val="none" w:sz="0" w:space="0" w:color="auto"/>
      </w:divBdr>
    </w:div>
    <w:div w:id="929658010">
      <w:bodyDiv w:val="1"/>
      <w:marLeft w:val="0"/>
      <w:marRight w:val="0"/>
      <w:marTop w:val="0"/>
      <w:marBottom w:val="0"/>
      <w:divBdr>
        <w:top w:val="none" w:sz="0" w:space="0" w:color="auto"/>
        <w:left w:val="none" w:sz="0" w:space="0" w:color="auto"/>
        <w:bottom w:val="none" w:sz="0" w:space="0" w:color="auto"/>
        <w:right w:val="none" w:sz="0" w:space="0" w:color="auto"/>
      </w:divBdr>
    </w:div>
    <w:div w:id="1038974632">
      <w:bodyDiv w:val="1"/>
      <w:marLeft w:val="0"/>
      <w:marRight w:val="0"/>
      <w:marTop w:val="0"/>
      <w:marBottom w:val="0"/>
      <w:divBdr>
        <w:top w:val="none" w:sz="0" w:space="0" w:color="auto"/>
        <w:left w:val="none" w:sz="0" w:space="0" w:color="auto"/>
        <w:bottom w:val="none" w:sz="0" w:space="0" w:color="auto"/>
        <w:right w:val="none" w:sz="0" w:space="0" w:color="auto"/>
      </w:divBdr>
    </w:div>
    <w:div w:id="1111628254">
      <w:bodyDiv w:val="1"/>
      <w:marLeft w:val="0"/>
      <w:marRight w:val="0"/>
      <w:marTop w:val="0"/>
      <w:marBottom w:val="0"/>
      <w:divBdr>
        <w:top w:val="none" w:sz="0" w:space="0" w:color="auto"/>
        <w:left w:val="none" w:sz="0" w:space="0" w:color="auto"/>
        <w:bottom w:val="none" w:sz="0" w:space="0" w:color="auto"/>
        <w:right w:val="none" w:sz="0" w:space="0" w:color="auto"/>
      </w:divBdr>
    </w:div>
    <w:div w:id="165317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1D3B1D28E28541B0DD7FE462D8846D" ma:contentTypeVersion="11" ma:contentTypeDescription="Create a new document." ma:contentTypeScope="" ma:versionID="a50af3a895bb1cef7525fe2299387a06">
  <xsd:schema xmlns:xsd="http://www.w3.org/2001/XMLSchema" xmlns:xs="http://www.w3.org/2001/XMLSchema" xmlns:p="http://schemas.microsoft.com/office/2006/metadata/properties" xmlns:ns2="e7ebe490-efc4-4890-b901-5ee9e8d21d14" xmlns:ns3="9c3070d0-30ae-4bad-bd8e-59dca7e7d0b8" targetNamespace="http://schemas.microsoft.com/office/2006/metadata/properties" ma:root="true" ma:fieldsID="437d7f9193baff50308b89a59b50b2d6" ns2:_="" ns3:_="">
    <xsd:import namespace="e7ebe490-efc4-4890-b901-5ee9e8d21d14"/>
    <xsd:import namespace="9c3070d0-30ae-4bad-bd8e-59dca7e7d0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be490-efc4-4890-b901-5ee9e8d21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3070d0-30ae-4bad-bd8e-59dca7e7d0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C338F-AECE-48C2-93AE-CF8F88C494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6BD639-6E7B-4046-AE85-B37D85EB96A0}">
  <ds:schemaRefs>
    <ds:schemaRef ds:uri="http://schemas.openxmlformats.org/officeDocument/2006/bibliography"/>
  </ds:schemaRefs>
</ds:datastoreItem>
</file>

<file path=customXml/itemProps3.xml><?xml version="1.0" encoding="utf-8"?>
<ds:datastoreItem xmlns:ds="http://schemas.openxmlformats.org/officeDocument/2006/customXml" ds:itemID="{C814B47E-0F7E-4C95-9D20-967C37951D45}">
  <ds:schemaRefs>
    <ds:schemaRef ds:uri="http://schemas.microsoft.com/sharepoint/v3/contenttype/forms"/>
  </ds:schemaRefs>
</ds:datastoreItem>
</file>

<file path=customXml/itemProps4.xml><?xml version="1.0" encoding="utf-8"?>
<ds:datastoreItem xmlns:ds="http://schemas.openxmlformats.org/officeDocument/2006/customXml" ds:itemID="{340F63EF-CAD3-4D23-97C0-25CCFE48B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be490-efc4-4890-b901-5ee9e8d21d14"/>
    <ds:schemaRef ds:uri="9c3070d0-30ae-4bad-bd8e-59dca7e7d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19991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4</cp:revision>
  <cp:lastPrinted>2017-09-20T11:53:00Z</cp:lastPrinted>
  <dcterms:created xsi:type="dcterms:W3CDTF">2022-01-20T21:27:00Z</dcterms:created>
  <dcterms:modified xsi:type="dcterms:W3CDTF">2022-01-21T09:22:00Z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0x010100141D3B1D28E28541B0DD7FE462D8846D</vt:lpwstr>
  </property>
</Properties>
</file>