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3796ADBA" w:rsidR="00675084" w:rsidRDefault="00675084" w:rsidP="00F03EB0">
      <w:pPr>
        <w:rPr>
          <w:rFonts w:ascii="Arial" w:hAnsi="Arial" w:cs="Arial"/>
          <w:b/>
          <w:sz w:val="36"/>
          <w:szCs w:val="36"/>
        </w:rPr>
      </w:pPr>
    </w:p>
    <w:p w14:paraId="2A9389F2" w14:textId="77777777" w:rsidR="00D31BB4" w:rsidRPr="00641F04" w:rsidRDefault="00D31BB4" w:rsidP="00F03EB0">
      <w:pPr>
        <w:rPr>
          <w:rFonts w:ascii="Arial" w:hAnsi="Arial" w:cs="Arial"/>
          <w:b/>
          <w:sz w:val="36"/>
          <w:szCs w:val="36"/>
        </w:rPr>
      </w:pPr>
    </w:p>
    <w:p w14:paraId="34CF158F" w14:textId="723AAF3E" w:rsidR="00E85096" w:rsidRPr="00641F04" w:rsidRDefault="000353D4" w:rsidP="00534F48">
      <w:pPr>
        <w:jc w:val="center"/>
        <w:rPr>
          <w:rFonts w:ascii="Arial" w:hAnsi="Arial" w:cs="Arial"/>
          <w:b/>
          <w:sz w:val="36"/>
          <w:szCs w:val="36"/>
        </w:rPr>
      </w:pPr>
      <w:r>
        <w:rPr>
          <w:rFonts w:ascii="Arial" w:hAnsi="Arial" w:cs="Arial"/>
          <w:b/>
          <w:sz w:val="36"/>
          <w:szCs w:val="36"/>
        </w:rPr>
        <w:t>New Joining Clinician</w:t>
      </w:r>
      <w:r w:rsidR="00F47912">
        <w:rPr>
          <w:rFonts w:ascii="Arial" w:hAnsi="Arial" w:cs="Arial"/>
          <w:b/>
          <w:sz w:val="36"/>
          <w:szCs w:val="36"/>
        </w:rPr>
        <w:t>’</w:t>
      </w:r>
      <w:r>
        <w:rPr>
          <w:rFonts w:ascii="Arial" w:hAnsi="Arial" w:cs="Arial"/>
          <w:b/>
          <w:sz w:val="36"/>
          <w:szCs w:val="36"/>
        </w:rPr>
        <w:t>s</w:t>
      </w:r>
      <w:r w:rsidR="00534F48" w:rsidRPr="00641F04">
        <w:rPr>
          <w:rFonts w:ascii="Arial" w:hAnsi="Arial" w:cs="Arial"/>
          <w:b/>
          <w:sz w:val="36"/>
          <w:szCs w:val="36"/>
        </w:rPr>
        <w:t xml:space="preserve"> Handbook</w:t>
      </w:r>
    </w:p>
    <w:p w14:paraId="0140ADE6" w14:textId="77777777" w:rsidR="00534F48" w:rsidRPr="00641F04" w:rsidRDefault="00534F48" w:rsidP="00534F48">
      <w:pPr>
        <w:jc w:val="cente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438"/>
        <w:gridCol w:w="2928"/>
      </w:tblGrid>
      <w:tr w:rsidR="00675084" w:rsidRPr="00641F04" w14:paraId="522235BE" w14:textId="77777777" w:rsidTr="006C7F4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026773" w:rsidRDefault="00675084" w:rsidP="00B7656B">
            <w:pPr>
              <w:jc w:val="center"/>
              <w:rPr>
                <w:rFonts w:ascii="Arial" w:eastAsia="Arial" w:hAnsi="Arial" w:cs="Arial"/>
                <w:b/>
                <w:spacing w:val="-2"/>
                <w:sz w:val="26"/>
                <w:szCs w:val="26"/>
              </w:rPr>
            </w:pPr>
            <w:r w:rsidRPr="00026773">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026773" w:rsidRDefault="00675084" w:rsidP="00B7656B">
            <w:pPr>
              <w:jc w:val="center"/>
              <w:rPr>
                <w:rFonts w:ascii="Arial" w:eastAsia="Arial" w:hAnsi="Arial" w:cs="Arial"/>
                <w:b/>
                <w:spacing w:val="-2"/>
                <w:sz w:val="26"/>
                <w:szCs w:val="26"/>
              </w:rPr>
            </w:pPr>
            <w:r w:rsidRPr="00026773">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026773" w:rsidRDefault="00675084" w:rsidP="00B7656B">
            <w:pPr>
              <w:jc w:val="center"/>
              <w:rPr>
                <w:rFonts w:ascii="Arial" w:eastAsia="Arial" w:hAnsi="Arial" w:cs="Arial"/>
                <w:b/>
                <w:spacing w:val="-2"/>
                <w:sz w:val="26"/>
                <w:szCs w:val="26"/>
              </w:rPr>
            </w:pPr>
            <w:r w:rsidRPr="00026773">
              <w:rPr>
                <w:rFonts w:ascii="Arial" w:eastAsia="Arial" w:hAnsi="Arial" w:cs="Arial"/>
                <w:b/>
                <w:spacing w:val="-2"/>
                <w:sz w:val="26"/>
                <w:szCs w:val="26"/>
              </w:rPr>
              <w:t>Edited by:</w:t>
            </w:r>
          </w:p>
        </w:tc>
        <w:tc>
          <w:tcPr>
            <w:tcW w:w="243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026773" w:rsidRDefault="00675084" w:rsidP="00B7656B">
            <w:pPr>
              <w:jc w:val="center"/>
              <w:rPr>
                <w:rFonts w:ascii="Arial" w:eastAsia="Arial" w:hAnsi="Arial" w:cs="Arial"/>
                <w:b/>
                <w:spacing w:val="-2"/>
                <w:sz w:val="26"/>
                <w:szCs w:val="26"/>
              </w:rPr>
            </w:pPr>
            <w:r w:rsidRPr="00026773">
              <w:rPr>
                <w:rFonts w:ascii="Arial" w:eastAsia="Arial" w:hAnsi="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026773" w:rsidRDefault="00675084" w:rsidP="00B7656B">
            <w:pPr>
              <w:jc w:val="center"/>
              <w:rPr>
                <w:rFonts w:ascii="Arial" w:eastAsia="Arial" w:hAnsi="Arial" w:cs="Arial"/>
                <w:b/>
                <w:spacing w:val="-2"/>
                <w:sz w:val="26"/>
                <w:szCs w:val="26"/>
              </w:rPr>
            </w:pPr>
            <w:r w:rsidRPr="00026773">
              <w:rPr>
                <w:rFonts w:ascii="Arial" w:eastAsia="Arial" w:hAnsi="Arial" w:cs="Arial"/>
                <w:b/>
                <w:spacing w:val="-2"/>
                <w:sz w:val="26"/>
                <w:szCs w:val="26"/>
              </w:rPr>
              <w:t>Comments:</w:t>
            </w:r>
          </w:p>
        </w:tc>
      </w:tr>
      <w:tr w:rsidR="00675084" w:rsidRPr="00641F04" w14:paraId="75B3BBF8" w14:textId="77777777" w:rsidTr="006C7F48">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1E9B605" w:rsidR="00675084" w:rsidRPr="00026773" w:rsidRDefault="006C7F48" w:rsidP="00B7656B">
            <w:pPr>
              <w:jc w:val="center"/>
              <w:rPr>
                <w:rFonts w:ascii="Arial" w:eastAsia="Arial" w:hAnsi="Arial" w:cs="Arial"/>
                <w:spacing w:val="-2"/>
                <w:sz w:val="26"/>
                <w:szCs w:val="26"/>
              </w:rPr>
            </w:pPr>
            <w:r>
              <w:rPr>
                <w:rFonts w:ascii="Arial" w:eastAsia="Arial" w:hAnsi="Arial" w:cs="Arial"/>
                <w:spacing w:val="-2"/>
                <w:sz w:val="26"/>
                <w:szCs w:val="26"/>
              </w:rPr>
              <w:t>v1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A17B97A" w:rsidR="00675084" w:rsidRPr="00026773" w:rsidRDefault="006C7F48" w:rsidP="00B7656B">
            <w:pPr>
              <w:rPr>
                <w:rFonts w:ascii="Arial" w:eastAsia="Arial" w:hAnsi="Arial" w:cs="Arial"/>
                <w:spacing w:val="-2"/>
                <w:sz w:val="26"/>
                <w:szCs w:val="26"/>
              </w:rPr>
            </w:pPr>
            <w:r>
              <w:rPr>
                <w:rFonts w:ascii="Arial" w:eastAsia="Arial" w:hAnsi="Arial" w:cs="Arial"/>
                <w:spacing w:val="-2"/>
                <w:sz w:val="26"/>
                <w:szCs w:val="26"/>
              </w:rPr>
              <w:t>08/03/2021</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756EBBCA" w:rsidR="00675084" w:rsidRPr="00026773" w:rsidRDefault="006C7F48" w:rsidP="00B7656B">
            <w:pPr>
              <w:rPr>
                <w:rFonts w:ascii="Arial" w:eastAsia="Arial" w:hAnsi="Arial" w:cs="Arial"/>
                <w:spacing w:val="-2"/>
                <w:sz w:val="26"/>
                <w:szCs w:val="26"/>
              </w:rPr>
            </w:pPr>
            <w:r>
              <w:rPr>
                <w:rFonts w:ascii="Arial" w:eastAsia="Arial" w:hAnsi="Arial" w:cs="Arial"/>
                <w:spacing w:val="-2"/>
                <w:sz w:val="26"/>
                <w:szCs w:val="26"/>
              </w:rPr>
              <w:t>Sultan Mohamed</w:t>
            </w: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49647F9E" w14:textId="206D027C" w:rsidR="00675084" w:rsidRPr="00026773" w:rsidRDefault="00120A79" w:rsidP="00B7656B">
            <w:pPr>
              <w:rPr>
                <w:rFonts w:ascii="Arial" w:eastAsia="Arial" w:hAnsi="Arial" w:cs="Arial"/>
                <w:spacing w:val="-2"/>
                <w:sz w:val="26"/>
                <w:szCs w:val="26"/>
              </w:rPr>
            </w:pPr>
            <w:r>
              <w:rPr>
                <w:rFonts w:ascii="Arial" w:eastAsia="Arial" w:hAnsi="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026773" w:rsidRDefault="00675084" w:rsidP="00B7656B">
            <w:pPr>
              <w:rPr>
                <w:rFonts w:ascii="Arial" w:hAnsi="Arial" w:cs="Arial"/>
                <w:sz w:val="26"/>
                <w:szCs w:val="26"/>
              </w:rPr>
            </w:pPr>
          </w:p>
        </w:tc>
      </w:tr>
      <w:tr w:rsidR="00675084" w:rsidRPr="00641F04" w14:paraId="7C35111B" w14:textId="77777777" w:rsidTr="006C7F48">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026773" w:rsidRDefault="00675084" w:rsidP="00B7656B">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B6D3062" w14:textId="6C3083E8" w:rsidR="00675084" w:rsidRPr="00026773" w:rsidRDefault="00120A79" w:rsidP="00B7656B">
            <w:pPr>
              <w:rPr>
                <w:rFonts w:ascii="Arial" w:hAnsi="Arial" w:cs="Arial"/>
                <w:sz w:val="26"/>
                <w:szCs w:val="26"/>
              </w:rPr>
            </w:pPr>
            <w:r>
              <w:rPr>
                <w:rFonts w:ascii="Arial" w:hAnsi="Arial" w:cs="Arial"/>
                <w:sz w:val="26"/>
                <w:szCs w:val="26"/>
              </w:rPr>
              <w:t>April 2023</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026773" w:rsidRDefault="00675084" w:rsidP="00B7656B">
            <w:pPr>
              <w:rPr>
                <w:rFonts w:ascii="Arial" w:hAnsi="Arial" w:cs="Arial"/>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026773" w:rsidRDefault="00675084" w:rsidP="00B7656B">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81A838B" w14:textId="38430A0E" w:rsidR="00675084" w:rsidRPr="00026773" w:rsidRDefault="00120A79" w:rsidP="00B7656B">
            <w:pPr>
              <w:rPr>
                <w:rFonts w:ascii="Arial" w:hAnsi="Arial" w:cs="Arial"/>
                <w:sz w:val="26"/>
                <w:szCs w:val="26"/>
              </w:rPr>
            </w:pPr>
            <w:r>
              <w:rPr>
                <w:rFonts w:ascii="Arial" w:hAnsi="Arial" w:cs="Arial"/>
                <w:sz w:val="26"/>
                <w:szCs w:val="26"/>
              </w:rPr>
              <w:t>Next review</w:t>
            </w:r>
          </w:p>
        </w:tc>
      </w:tr>
      <w:tr w:rsidR="00675084" w:rsidRPr="00641F04" w14:paraId="0E2C595C" w14:textId="77777777" w:rsidTr="006C7F48">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026773" w:rsidRDefault="00675084" w:rsidP="00B7656B">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026773" w:rsidRDefault="00675084" w:rsidP="00B7656B">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026773" w:rsidRDefault="00675084" w:rsidP="00B7656B">
            <w:pPr>
              <w:rPr>
                <w:rFonts w:ascii="Arial" w:hAnsi="Arial" w:cs="Arial"/>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026773" w:rsidRDefault="00675084" w:rsidP="00B7656B">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026773" w:rsidRDefault="00675084" w:rsidP="00B7656B">
            <w:pPr>
              <w:rPr>
                <w:rFonts w:ascii="Arial" w:hAnsi="Arial" w:cs="Arial"/>
                <w:sz w:val="26"/>
                <w:szCs w:val="26"/>
              </w:rPr>
            </w:pPr>
          </w:p>
        </w:tc>
      </w:tr>
      <w:tr w:rsidR="00675084" w:rsidRPr="00641F04" w14:paraId="12E8CE9E" w14:textId="77777777" w:rsidTr="006C7F48">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026773" w:rsidRDefault="00675084" w:rsidP="00B7656B">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026773" w:rsidRDefault="00675084" w:rsidP="00B7656B">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026773" w:rsidRDefault="00675084" w:rsidP="00B7656B">
            <w:pPr>
              <w:rPr>
                <w:rFonts w:ascii="Arial" w:hAnsi="Arial" w:cs="Arial"/>
                <w:sz w:val="26"/>
                <w:szCs w:val="26"/>
              </w:rPr>
            </w:pPr>
          </w:p>
        </w:tc>
        <w:tc>
          <w:tcPr>
            <w:tcW w:w="2438"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026773" w:rsidRDefault="00675084" w:rsidP="00B7656B">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026773" w:rsidRDefault="00675084" w:rsidP="00B7656B">
            <w:pPr>
              <w:rPr>
                <w:rFonts w:ascii="Arial" w:hAnsi="Arial" w:cs="Arial"/>
                <w:sz w:val="26"/>
                <w:szCs w:val="26"/>
              </w:rPr>
            </w:pPr>
          </w:p>
        </w:tc>
      </w:tr>
    </w:tbl>
    <w:p w14:paraId="34A22122" w14:textId="77777777" w:rsidR="00E85096" w:rsidRPr="00641F04" w:rsidRDefault="00E85096">
      <w:pPr>
        <w:rPr>
          <w:rFonts w:ascii="Arial" w:hAnsi="Arial" w:cs="Arial"/>
          <w:sz w:val="28"/>
          <w:szCs w:val="28"/>
        </w:rPr>
      </w:pPr>
    </w:p>
    <w:p w14:paraId="57CBA66C" w14:textId="77777777" w:rsidR="006C7F48" w:rsidRDefault="006C7F48">
      <w:pPr>
        <w:rPr>
          <w:rFonts w:ascii="Arial" w:hAnsi="Arial" w:cs="Arial"/>
          <w:b/>
          <w:sz w:val="28"/>
          <w:szCs w:val="28"/>
        </w:rPr>
      </w:pPr>
      <w:r>
        <w:rPr>
          <w:rFonts w:ascii="Arial" w:hAnsi="Arial" w:cs="Arial"/>
          <w:b/>
          <w:sz w:val="28"/>
          <w:szCs w:val="28"/>
        </w:rPr>
        <w:br w:type="page"/>
      </w:r>
    </w:p>
    <w:p w14:paraId="6AB7F3C8" w14:textId="77777777" w:rsidR="006C7F48" w:rsidRDefault="006C7F48">
      <w:pPr>
        <w:rPr>
          <w:rFonts w:ascii="Arial" w:hAnsi="Arial" w:cs="Arial"/>
          <w:b/>
          <w:sz w:val="28"/>
          <w:szCs w:val="28"/>
        </w:rPr>
      </w:pPr>
      <w:r>
        <w:rPr>
          <w:rFonts w:ascii="Arial" w:hAnsi="Arial" w:cs="Arial"/>
          <w:b/>
          <w:sz w:val="28"/>
          <w:szCs w:val="28"/>
        </w:rPr>
        <w:lastRenderedPageBreak/>
        <w:br w:type="page"/>
      </w:r>
    </w:p>
    <w:p w14:paraId="4ADDD4F7" w14:textId="3ABC73EC" w:rsidR="000858D5" w:rsidRPr="00641F04" w:rsidRDefault="00026773">
      <w:pPr>
        <w:rPr>
          <w:rFonts w:ascii="Arial" w:hAnsi="Arial" w:cs="Arial"/>
          <w:b/>
          <w:sz w:val="28"/>
          <w:szCs w:val="28"/>
        </w:rPr>
      </w:pPr>
      <w:r>
        <w:rPr>
          <w:rFonts w:ascii="Arial" w:hAnsi="Arial" w:cs="Arial"/>
          <w:b/>
          <w:sz w:val="28"/>
          <w:szCs w:val="28"/>
        </w:rPr>
        <w:lastRenderedPageBreak/>
        <w:t>Table of c</w:t>
      </w:r>
      <w:r w:rsidR="000858D5" w:rsidRPr="00641F04">
        <w:rPr>
          <w:rFonts w:ascii="Arial" w:hAnsi="Arial" w:cs="Arial"/>
          <w:b/>
          <w:sz w:val="28"/>
          <w:szCs w:val="28"/>
        </w:rPr>
        <w:t>ontents</w:t>
      </w:r>
    </w:p>
    <w:p w14:paraId="1F4ABA1B" w14:textId="77777777" w:rsidR="006765E6" w:rsidRPr="00026773" w:rsidRDefault="00466D6A">
      <w:pPr>
        <w:pStyle w:val="TOC1"/>
        <w:tabs>
          <w:tab w:val="left" w:pos="440"/>
          <w:tab w:val="right" w:pos="8296"/>
        </w:tabs>
        <w:rPr>
          <w:rFonts w:asciiTheme="minorHAnsi" w:eastAsiaTheme="minorEastAsia" w:hAnsiTheme="minorHAnsi" w:cstheme="minorBidi"/>
          <w:bCs w:val="0"/>
          <w:noProof/>
          <w:sz w:val="22"/>
          <w:szCs w:val="22"/>
          <w:lang w:eastAsia="en-GB"/>
        </w:rPr>
      </w:pPr>
      <w:r w:rsidRPr="00026773">
        <w:rPr>
          <w:rFonts w:cs="Arial"/>
          <w:bCs w:val="0"/>
          <w:caps/>
          <w:sz w:val="28"/>
          <w:szCs w:val="28"/>
        </w:rPr>
        <w:fldChar w:fldCharType="begin"/>
      </w:r>
      <w:r w:rsidRPr="00026773">
        <w:rPr>
          <w:rFonts w:cs="Arial"/>
          <w:bCs w:val="0"/>
          <w:caps/>
          <w:sz w:val="28"/>
          <w:szCs w:val="28"/>
        </w:rPr>
        <w:instrText xml:space="preserve"> TOC \o "1-3" \h \z \u </w:instrText>
      </w:r>
      <w:r w:rsidRPr="00026773">
        <w:rPr>
          <w:rFonts w:cs="Arial"/>
          <w:bCs w:val="0"/>
          <w:caps/>
          <w:sz w:val="28"/>
          <w:szCs w:val="28"/>
        </w:rPr>
        <w:fldChar w:fldCharType="separate"/>
      </w:r>
      <w:hyperlink w:anchor="_Toc2787187" w:history="1">
        <w:r w:rsidR="006765E6" w:rsidRPr="00026773">
          <w:rPr>
            <w:rStyle w:val="Hyperlink"/>
            <w:rFonts w:eastAsiaTheme="majorEastAsia"/>
            <w:noProof/>
          </w:rPr>
          <w:t>1</w:t>
        </w:r>
        <w:r w:rsidR="006765E6" w:rsidRPr="00026773">
          <w:rPr>
            <w:rFonts w:asciiTheme="minorHAnsi" w:eastAsiaTheme="minorEastAsia" w:hAnsiTheme="minorHAnsi" w:cstheme="minorBidi"/>
            <w:bCs w:val="0"/>
            <w:noProof/>
            <w:sz w:val="22"/>
            <w:szCs w:val="22"/>
            <w:lang w:eastAsia="en-GB"/>
          </w:rPr>
          <w:tab/>
        </w:r>
        <w:r w:rsidR="006765E6" w:rsidRPr="00026773">
          <w:rPr>
            <w:rStyle w:val="Hyperlink"/>
            <w:rFonts w:eastAsiaTheme="majorEastAsia"/>
            <w:noProof/>
          </w:rPr>
          <w:t>Introduction</w:t>
        </w:r>
        <w:r w:rsidR="006765E6" w:rsidRPr="00026773">
          <w:rPr>
            <w:noProof/>
            <w:webHidden/>
          </w:rPr>
          <w:tab/>
        </w:r>
        <w:r w:rsidR="006765E6" w:rsidRPr="00026773">
          <w:rPr>
            <w:noProof/>
            <w:webHidden/>
          </w:rPr>
          <w:fldChar w:fldCharType="begin"/>
        </w:r>
        <w:r w:rsidR="006765E6" w:rsidRPr="00026773">
          <w:rPr>
            <w:noProof/>
            <w:webHidden/>
          </w:rPr>
          <w:instrText xml:space="preserve"> PAGEREF _Toc2787187 \h </w:instrText>
        </w:r>
        <w:r w:rsidR="006765E6" w:rsidRPr="00026773">
          <w:rPr>
            <w:noProof/>
            <w:webHidden/>
          </w:rPr>
        </w:r>
        <w:r w:rsidR="006765E6" w:rsidRPr="00026773">
          <w:rPr>
            <w:noProof/>
            <w:webHidden/>
          </w:rPr>
          <w:fldChar w:fldCharType="separate"/>
        </w:r>
        <w:r w:rsidR="006765E6" w:rsidRPr="00026773">
          <w:rPr>
            <w:noProof/>
            <w:webHidden/>
          </w:rPr>
          <w:t>4</w:t>
        </w:r>
        <w:r w:rsidR="006765E6" w:rsidRPr="00026773">
          <w:rPr>
            <w:noProof/>
            <w:webHidden/>
          </w:rPr>
          <w:fldChar w:fldCharType="end"/>
        </w:r>
      </w:hyperlink>
    </w:p>
    <w:p w14:paraId="10D260CC" w14:textId="668D8399" w:rsidR="006765E6" w:rsidRPr="00026773" w:rsidRDefault="00330407" w:rsidP="00026773">
      <w:pPr>
        <w:pStyle w:val="TOC2"/>
        <w:rPr>
          <w:rFonts w:asciiTheme="minorHAnsi" w:eastAsiaTheme="minorEastAsia" w:hAnsiTheme="minorHAnsi" w:cstheme="minorBidi"/>
          <w:lang w:eastAsia="en-GB"/>
        </w:rPr>
      </w:pPr>
      <w:hyperlink w:anchor="_Toc2787188" w:history="1">
        <w:r w:rsidR="006765E6" w:rsidRPr="00026773">
          <w:rPr>
            <w:rStyle w:val="Hyperlink"/>
          </w:rPr>
          <w:t>1.1</w:t>
        </w:r>
        <w:r w:rsidR="006765E6" w:rsidRPr="00026773">
          <w:rPr>
            <w:rFonts w:asciiTheme="minorHAnsi" w:eastAsiaTheme="minorEastAsia" w:hAnsiTheme="minorHAnsi" w:cstheme="minorBidi"/>
            <w:lang w:eastAsia="en-GB"/>
          </w:rPr>
          <w:tab/>
        </w:r>
        <w:r w:rsidR="006765E6" w:rsidRPr="00026773">
          <w:rPr>
            <w:rStyle w:val="Hyperlink"/>
          </w:rPr>
          <w:t xml:space="preserve">Welcome to </w:t>
        </w:r>
        <w:r w:rsidR="00D31BB4">
          <w:rPr>
            <w:rStyle w:val="Hyperlink"/>
          </w:rPr>
          <w:t>Sheerwater Health Centre</w:t>
        </w:r>
        <w:r w:rsidR="006765E6" w:rsidRPr="00026773">
          <w:rPr>
            <w:webHidden/>
          </w:rPr>
          <w:tab/>
        </w:r>
        <w:r w:rsidR="006765E6" w:rsidRPr="00026773">
          <w:rPr>
            <w:webHidden/>
          </w:rPr>
          <w:fldChar w:fldCharType="begin"/>
        </w:r>
        <w:r w:rsidR="006765E6" w:rsidRPr="00026773">
          <w:rPr>
            <w:webHidden/>
          </w:rPr>
          <w:instrText xml:space="preserve"> PAGEREF _Toc2787188 \h </w:instrText>
        </w:r>
        <w:r w:rsidR="006765E6" w:rsidRPr="00026773">
          <w:rPr>
            <w:webHidden/>
          </w:rPr>
        </w:r>
        <w:r w:rsidR="006765E6" w:rsidRPr="00026773">
          <w:rPr>
            <w:webHidden/>
          </w:rPr>
          <w:fldChar w:fldCharType="separate"/>
        </w:r>
        <w:r w:rsidR="006765E6" w:rsidRPr="00026773">
          <w:rPr>
            <w:webHidden/>
          </w:rPr>
          <w:t>4</w:t>
        </w:r>
        <w:r w:rsidR="006765E6" w:rsidRPr="00026773">
          <w:rPr>
            <w:webHidden/>
          </w:rPr>
          <w:fldChar w:fldCharType="end"/>
        </w:r>
      </w:hyperlink>
    </w:p>
    <w:p w14:paraId="71D8346B" w14:textId="77777777" w:rsidR="006765E6" w:rsidRPr="00026773" w:rsidRDefault="00330407" w:rsidP="00026773">
      <w:pPr>
        <w:pStyle w:val="TOC2"/>
        <w:rPr>
          <w:rFonts w:asciiTheme="minorHAnsi" w:eastAsiaTheme="minorEastAsia" w:hAnsiTheme="minorHAnsi" w:cstheme="minorBidi"/>
          <w:lang w:eastAsia="en-GB"/>
        </w:rPr>
      </w:pPr>
      <w:hyperlink w:anchor="_Toc2787189" w:history="1">
        <w:r w:rsidR="006765E6" w:rsidRPr="00026773">
          <w:rPr>
            <w:rStyle w:val="Hyperlink"/>
          </w:rPr>
          <w:t>1.2</w:t>
        </w:r>
        <w:r w:rsidR="006765E6" w:rsidRPr="00026773">
          <w:rPr>
            <w:rFonts w:asciiTheme="minorHAnsi" w:eastAsiaTheme="minorEastAsia" w:hAnsiTheme="minorHAnsi" w:cstheme="minorBidi"/>
            <w:lang w:eastAsia="en-GB"/>
          </w:rPr>
          <w:tab/>
        </w:r>
        <w:r w:rsidR="006765E6" w:rsidRPr="00026773">
          <w:rPr>
            <w:rStyle w:val="Hyperlink"/>
          </w:rPr>
          <w:t>Status</w:t>
        </w:r>
        <w:r w:rsidR="006765E6" w:rsidRPr="00026773">
          <w:rPr>
            <w:webHidden/>
          </w:rPr>
          <w:tab/>
        </w:r>
        <w:r w:rsidR="006765E6" w:rsidRPr="00026773">
          <w:rPr>
            <w:webHidden/>
          </w:rPr>
          <w:fldChar w:fldCharType="begin"/>
        </w:r>
        <w:r w:rsidR="006765E6" w:rsidRPr="00026773">
          <w:rPr>
            <w:webHidden/>
          </w:rPr>
          <w:instrText xml:space="preserve"> PAGEREF _Toc2787189 \h </w:instrText>
        </w:r>
        <w:r w:rsidR="006765E6" w:rsidRPr="00026773">
          <w:rPr>
            <w:webHidden/>
          </w:rPr>
        </w:r>
        <w:r w:rsidR="006765E6" w:rsidRPr="00026773">
          <w:rPr>
            <w:webHidden/>
          </w:rPr>
          <w:fldChar w:fldCharType="separate"/>
        </w:r>
        <w:r w:rsidR="006765E6" w:rsidRPr="00026773">
          <w:rPr>
            <w:webHidden/>
          </w:rPr>
          <w:t>4</w:t>
        </w:r>
        <w:r w:rsidR="006765E6" w:rsidRPr="00026773">
          <w:rPr>
            <w:webHidden/>
          </w:rPr>
          <w:fldChar w:fldCharType="end"/>
        </w:r>
      </w:hyperlink>
    </w:p>
    <w:p w14:paraId="0E5FE390" w14:textId="77777777" w:rsidR="006765E6" w:rsidRPr="00026773" w:rsidRDefault="00330407" w:rsidP="00026773">
      <w:pPr>
        <w:pStyle w:val="TOC2"/>
        <w:rPr>
          <w:rFonts w:asciiTheme="minorHAnsi" w:eastAsiaTheme="minorEastAsia" w:hAnsiTheme="minorHAnsi" w:cstheme="minorBidi"/>
          <w:lang w:eastAsia="en-GB"/>
        </w:rPr>
      </w:pPr>
      <w:hyperlink w:anchor="_Toc2787190" w:history="1">
        <w:r w:rsidR="006765E6" w:rsidRPr="00026773">
          <w:rPr>
            <w:rStyle w:val="Hyperlink"/>
          </w:rPr>
          <w:t>1.3</w:t>
        </w:r>
        <w:r w:rsidR="006765E6" w:rsidRPr="00026773">
          <w:rPr>
            <w:rFonts w:asciiTheme="minorHAnsi" w:eastAsiaTheme="minorEastAsia" w:hAnsiTheme="minorHAnsi" w:cstheme="minorBidi"/>
            <w:lang w:eastAsia="en-GB"/>
          </w:rPr>
          <w:tab/>
        </w:r>
        <w:r w:rsidR="006765E6" w:rsidRPr="00026773">
          <w:rPr>
            <w:rStyle w:val="Hyperlink"/>
          </w:rPr>
          <w:t>Training and support</w:t>
        </w:r>
        <w:r w:rsidR="006765E6" w:rsidRPr="00026773">
          <w:rPr>
            <w:webHidden/>
          </w:rPr>
          <w:tab/>
        </w:r>
        <w:r w:rsidR="006765E6" w:rsidRPr="00026773">
          <w:rPr>
            <w:webHidden/>
          </w:rPr>
          <w:fldChar w:fldCharType="begin"/>
        </w:r>
        <w:r w:rsidR="006765E6" w:rsidRPr="00026773">
          <w:rPr>
            <w:webHidden/>
          </w:rPr>
          <w:instrText xml:space="preserve"> PAGEREF _Toc2787190 \h </w:instrText>
        </w:r>
        <w:r w:rsidR="006765E6" w:rsidRPr="00026773">
          <w:rPr>
            <w:webHidden/>
          </w:rPr>
        </w:r>
        <w:r w:rsidR="006765E6" w:rsidRPr="00026773">
          <w:rPr>
            <w:webHidden/>
          </w:rPr>
          <w:fldChar w:fldCharType="separate"/>
        </w:r>
        <w:r w:rsidR="006765E6" w:rsidRPr="00026773">
          <w:rPr>
            <w:webHidden/>
          </w:rPr>
          <w:t>4</w:t>
        </w:r>
        <w:r w:rsidR="006765E6" w:rsidRPr="00026773">
          <w:rPr>
            <w:webHidden/>
          </w:rPr>
          <w:fldChar w:fldCharType="end"/>
        </w:r>
      </w:hyperlink>
    </w:p>
    <w:p w14:paraId="0FA9B400" w14:textId="369F9419" w:rsidR="006765E6" w:rsidRPr="00026773" w:rsidRDefault="00330407">
      <w:pPr>
        <w:pStyle w:val="TOC1"/>
        <w:tabs>
          <w:tab w:val="left" w:pos="440"/>
          <w:tab w:val="right" w:pos="8296"/>
        </w:tabs>
        <w:rPr>
          <w:rFonts w:asciiTheme="minorHAnsi" w:eastAsiaTheme="minorEastAsia" w:hAnsiTheme="minorHAnsi" w:cstheme="minorBidi"/>
          <w:bCs w:val="0"/>
          <w:noProof/>
          <w:sz w:val="22"/>
          <w:szCs w:val="22"/>
          <w:lang w:eastAsia="en-GB"/>
        </w:rPr>
      </w:pPr>
      <w:hyperlink w:anchor="_Toc2787191" w:history="1">
        <w:r w:rsidR="006765E6" w:rsidRPr="00026773">
          <w:rPr>
            <w:rStyle w:val="Hyperlink"/>
            <w:rFonts w:eastAsiaTheme="majorEastAsia"/>
            <w:noProof/>
          </w:rPr>
          <w:t>2</w:t>
        </w:r>
        <w:r w:rsidR="006765E6" w:rsidRPr="00026773">
          <w:rPr>
            <w:rFonts w:asciiTheme="minorHAnsi" w:eastAsiaTheme="minorEastAsia" w:hAnsiTheme="minorHAnsi" w:cstheme="minorBidi"/>
            <w:bCs w:val="0"/>
            <w:noProof/>
            <w:sz w:val="22"/>
            <w:szCs w:val="22"/>
            <w:lang w:eastAsia="en-GB"/>
          </w:rPr>
          <w:tab/>
        </w:r>
        <w:r w:rsidR="006765E6" w:rsidRPr="00026773">
          <w:rPr>
            <w:rStyle w:val="Hyperlink"/>
            <w:rFonts w:eastAsiaTheme="majorEastAsia"/>
            <w:noProof/>
          </w:rPr>
          <w:t>Scope</w:t>
        </w:r>
        <w:r w:rsidR="006765E6" w:rsidRPr="00026773">
          <w:rPr>
            <w:noProof/>
            <w:webHidden/>
          </w:rPr>
          <w:tab/>
        </w:r>
      </w:hyperlink>
      <w:r w:rsidR="00413F92">
        <w:rPr>
          <w:noProof/>
        </w:rPr>
        <w:t>4</w:t>
      </w:r>
    </w:p>
    <w:p w14:paraId="7C6B2FAD" w14:textId="060BDEC6" w:rsidR="006765E6" w:rsidRPr="00026773" w:rsidRDefault="00330407" w:rsidP="00026773">
      <w:pPr>
        <w:pStyle w:val="TOC2"/>
        <w:rPr>
          <w:rFonts w:asciiTheme="minorHAnsi" w:eastAsiaTheme="minorEastAsia" w:hAnsiTheme="minorHAnsi" w:cstheme="minorBidi"/>
          <w:lang w:eastAsia="en-GB"/>
        </w:rPr>
      </w:pPr>
      <w:hyperlink w:anchor="_Toc2787192" w:history="1">
        <w:r w:rsidR="006765E6" w:rsidRPr="00026773">
          <w:rPr>
            <w:rStyle w:val="Hyperlink"/>
          </w:rPr>
          <w:t>2.1</w:t>
        </w:r>
        <w:r w:rsidR="006765E6" w:rsidRPr="00026773">
          <w:rPr>
            <w:rFonts w:asciiTheme="minorHAnsi" w:eastAsiaTheme="minorEastAsia" w:hAnsiTheme="minorHAnsi" w:cstheme="minorBidi"/>
            <w:lang w:eastAsia="en-GB"/>
          </w:rPr>
          <w:tab/>
        </w:r>
        <w:r w:rsidR="006765E6" w:rsidRPr="00026773">
          <w:rPr>
            <w:rStyle w:val="Hyperlink"/>
          </w:rPr>
          <w:t>Who it applies to</w:t>
        </w:r>
        <w:r w:rsidR="006765E6" w:rsidRPr="00026773">
          <w:rPr>
            <w:webHidden/>
          </w:rPr>
          <w:tab/>
        </w:r>
      </w:hyperlink>
      <w:r w:rsidR="00413F92">
        <w:t>4</w:t>
      </w:r>
    </w:p>
    <w:p w14:paraId="3710EB39" w14:textId="77777777" w:rsidR="006765E6" w:rsidRPr="00026773" w:rsidRDefault="00330407" w:rsidP="00026773">
      <w:pPr>
        <w:pStyle w:val="TOC2"/>
        <w:rPr>
          <w:rFonts w:asciiTheme="minorHAnsi" w:eastAsiaTheme="minorEastAsia" w:hAnsiTheme="minorHAnsi" w:cstheme="minorBidi"/>
          <w:lang w:eastAsia="en-GB"/>
        </w:rPr>
      </w:pPr>
      <w:hyperlink w:anchor="_Toc2787193" w:history="1">
        <w:r w:rsidR="006765E6" w:rsidRPr="00026773">
          <w:rPr>
            <w:rStyle w:val="Hyperlink"/>
          </w:rPr>
          <w:t>2.2</w:t>
        </w:r>
        <w:r w:rsidR="006765E6" w:rsidRPr="00026773">
          <w:rPr>
            <w:rFonts w:asciiTheme="minorHAnsi" w:eastAsiaTheme="minorEastAsia" w:hAnsiTheme="minorHAnsi" w:cstheme="minorBidi"/>
            <w:lang w:eastAsia="en-GB"/>
          </w:rPr>
          <w:tab/>
        </w:r>
        <w:r w:rsidR="006765E6" w:rsidRPr="00026773">
          <w:rPr>
            <w:rStyle w:val="Hyperlink"/>
          </w:rPr>
          <w:t>Legislation</w:t>
        </w:r>
        <w:r w:rsidR="006765E6" w:rsidRPr="00026773">
          <w:rPr>
            <w:webHidden/>
          </w:rPr>
          <w:tab/>
        </w:r>
        <w:r w:rsidR="006765E6" w:rsidRPr="00026773">
          <w:rPr>
            <w:webHidden/>
          </w:rPr>
          <w:fldChar w:fldCharType="begin"/>
        </w:r>
        <w:r w:rsidR="006765E6" w:rsidRPr="00026773">
          <w:rPr>
            <w:webHidden/>
          </w:rPr>
          <w:instrText xml:space="preserve"> PAGEREF _Toc2787193 \h </w:instrText>
        </w:r>
        <w:r w:rsidR="006765E6" w:rsidRPr="00026773">
          <w:rPr>
            <w:webHidden/>
          </w:rPr>
        </w:r>
        <w:r w:rsidR="006765E6" w:rsidRPr="00026773">
          <w:rPr>
            <w:webHidden/>
          </w:rPr>
          <w:fldChar w:fldCharType="separate"/>
        </w:r>
        <w:r w:rsidR="006765E6" w:rsidRPr="00026773">
          <w:rPr>
            <w:webHidden/>
          </w:rPr>
          <w:t>5</w:t>
        </w:r>
        <w:r w:rsidR="006765E6" w:rsidRPr="00026773">
          <w:rPr>
            <w:webHidden/>
          </w:rPr>
          <w:fldChar w:fldCharType="end"/>
        </w:r>
      </w:hyperlink>
    </w:p>
    <w:p w14:paraId="1F1CA86D" w14:textId="6ACECB7F" w:rsidR="006765E6" w:rsidRPr="00026773" w:rsidRDefault="00330407">
      <w:pPr>
        <w:pStyle w:val="TOC1"/>
        <w:tabs>
          <w:tab w:val="left" w:pos="440"/>
          <w:tab w:val="right" w:pos="8296"/>
        </w:tabs>
        <w:rPr>
          <w:rFonts w:asciiTheme="minorHAnsi" w:eastAsiaTheme="minorEastAsia" w:hAnsiTheme="minorHAnsi" w:cstheme="minorBidi"/>
          <w:bCs w:val="0"/>
          <w:noProof/>
          <w:sz w:val="22"/>
          <w:szCs w:val="22"/>
          <w:lang w:eastAsia="en-GB"/>
        </w:rPr>
      </w:pPr>
      <w:hyperlink w:anchor="_Toc2787194" w:history="1">
        <w:r w:rsidR="006765E6" w:rsidRPr="00026773">
          <w:rPr>
            <w:rStyle w:val="Hyperlink"/>
            <w:rFonts w:eastAsiaTheme="majorEastAsia"/>
            <w:noProof/>
          </w:rPr>
          <w:t>3</w:t>
        </w:r>
        <w:r w:rsidR="006765E6" w:rsidRPr="00026773">
          <w:rPr>
            <w:rFonts w:asciiTheme="minorHAnsi" w:eastAsiaTheme="minorEastAsia" w:hAnsiTheme="minorHAnsi" w:cstheme="minorBidi"/>
            <w:bCs w:val="0"/>
            <w:noProof/>
            <w:sz w:val="22"/>
            <w:szCs w:val="22"/>
            <w:lang w:eastAsia="en-GB"/>
          </w:rPr>
          <w:tab/>
        </w:r>
        <w:r w:rsidR="006765E6" w:rsidRPr="00026773">
          <w:rPr>
            <w:rStyle w:val="Hyperlink"/>
            <w:rFonts w:eastAsiaTheme="majorEastAsia"/>
            <w:noProof/>
          </w:rPr>
          <w:t xml:space="preserve">Your </w:t>
        </w:r>
        <w:r w:rsidR="00DB6675">
          <w:rPr>
            <w:rStyle w:val="Hyperlink"/>
            <w:rFonts w:eastAsiaTheme="majorEastAsia"/>
            <w:noProof/>
          </w:rPr>
          <w:t>f</w:t>
        </w:r>
        <w:r w:rsidR="006765E6" w:rsidRPr="00026773">
          <w:rPr>
            <w:rStyle w:val="Hyperlink"/>
            <w:rFonts w:eastAsiaTheme="majorEastAsia"/>
            <w:noProof/>
          </w:rPr>
          <w:t xml:space="preserve">irst </w:t>
        </w:r>
        <w:r w:rsidR="00DB6675">
          <w:rPr>
            <w:rStyle w:val="Hyperlink"/>
            <w:rFonts w:eastAsiaTheme="majorEastAsia"/>
            <w:noProof/>
          </w:rPr>
          <w:t>d</w:t>
        </w:r>
        <w:r w:rsidR="006765E6" w:rsidRPr="00026773">
          <w:rPr>
            <w:rStyle w:val="Hyperlink"/>
            <w:rFonts w:eastAsiaTheme="majorEastAsia"/>
            <w:noProof/>
          </w:rPr>
          <w:t>ay</w:t>
        </w:r>
        <w:r w:rsidR="006765E6" w:rsidRPr="00026773">
          <w:rPr>
            <w:noProof/>
            <w:webHidden/>
          </w:rPr>
          <w:tab/>
        </w:r>
        <w:r w:rsidR="006765E6" w:rsidRPr="00026773">
          <w:rPr>
            <w:noProof/>
            <w:webHidden/>
          </w:rPr>
          <w:fldChar w:fldCharType="begin"/>
        </w:r>
        <w:r w:rsidR="006765E6" w:rsidRPr="00026773">
          <w:rPr>
            <w:noProof/>
            <w:webHidden/>
          </w:rPr>
          <w:instrText xml:space="preserve"> PAGEREF _Toc2787194 \h </w:instrText>
        </w:r>
        <w:r w:rsidR="006765E6" w:rsidRPr="00026773">
          <w:rPr>
            <w:noProof/>
            <w:webHidden/>
          </w:rPr>
        </w:r>
        <w:r w:rsidR="006765E6" w:rsidRPr="00026773">
          <w:rPr>
            <w:noProof/>
            <w:webHidden/>
          </w:rPr>
          <w:fldChar w:fldCharType="separate"/>
        </w:r>
        <w:r w:rsidR="006765E6" w:rsidRPr="00026773">
          <w:rPr>
            <w:noProof/>
            <w:webHidden/>
          </w:rPr>
          <w:t>6</w:t>
        </w:r>
        <w:r w:rsidR="006765E6" w:rsidRPr="00026773">
          <w:rPr>
            <w:noProof/>
            <w:webHidden/>
          </w:rPr>
          <w:fldChar w:fldCharType="end"/>
        </w:r>
      </w:hyperlink>
    </w:p>
    <w:p w14:paraId="29761259" w14:textId="77777777" w:rsidR="006765E6" w:rsidRPr="00026773" w:rsidRDefault="00330407" w:rsidP="00026773">
      <w:pPr>
        <w:pStyle w:val="TOC2"/>
        <w:rPr>
          <w:rFonts w:asciiTheme="minorHAnsi" w:eastAsiaTheme="minorEastAsia" w:hAnsiTheme="minorHAnsi" w:cstheme="minorBidi"/>
          <w:lang w:eastAsia="en-GB"/>
        </w:rPr>
      </w:pPr>
      <w:hyperlink w:anchor="_Toc2787195" w:history="1">
        <w:r w:rsidR="006765E6" w:rsidRPr="00026773">
          <w:rPr>
            <w:rStyle w:val="Hyperlink"/>
          </w:rPr>
          <w:t>3.1</w:t>
        </w:r>
        <w:r w:rsidR="006765E6" w:rsidRPr="00026773">
          <w:rPr>
            <w:rFonts w:asciiTheme="minorHAnsi" w:eastAsiaTheme="minorEastAsia" w:hAnsiTheme="minorHAnsi" w:cstheme="minorBidi"/>
            <w:lang w:eastAsia="en-GB"/>
          </w:rPr>
          <w:tab/>
        </w:r>
        <w:r w:rsidR="006765E6" w:rsidRPr="00026773">
          <w:rPr>
            <w:rStyle w:val="Hyperlink"/>
          </w:rPr>
          <w:t>Key information</w:t>
        </w:r>
        <w:r w:rsidR="006765E6" w:rsidRPr="00026773">
          <w:rPr>
            <w:webHidden/>
          </w:rPr>
          <w:tab/>
        </w:r>
        <w:r w:rsidR="006765E6" w:rsidRPr="00026773">
          <w:rPr>
            <w:webHidden/>
          </w:rPr>
          <w:fldChar w:fldCharType="begin"/>
        </w:r>
        <w:r w:rsidR="006765E6" w:rsidRPr="00026773">
          <w:rPr>
            <w:webHidden/>
          </w:rPr>
          <w:instrText xml:space="preserve"> PAGEREF _Toc2787195 \h </w:instrText>
        </w:r>
        <w:r w:rsidR="006765E6" w:rsidRPr="00026773">
          <w:rPr>
            <w:webHidden/>
          </w:rPr>
        </w:r>
        <w:r w:rsidR="006765E6" w:rsidRPr="00026773">
          <w:rPr>
            <w:webHidden/>
          </w:rPr>
          <w:fldChar w:fldCharType="separate"/>
        </w:r>
        <w:r w:rsidR="006765E6" w:rsidRPr="00026773">
          <w:rPr>
            <w:webHidden/>
          </w:rPr>
          <w:t>6</w:t>
        </w:r>
        <w:r w:rsidR="006765E6" w:rsidRPr="00026773">
          <w:rPr>
            <w:webHidden/>
          </w:rPr>
          <w:fldChar w:fldCharType="end"/>
        </w:r>
      </w:hyperlink>
    </w:p>
    <w:p w14:paraId="31AAB560" w14:textId="77777777" w:rsidR="006765E6" w:rsidRPr="00026773" w:rsidRDefault="00330407" w:rsidP="00026773">
      <w:pPr>
        <w:pStyle w:val="TOC2"/>
        <w:rPr>
          <w:rFonts w:asciiTheme="minorHAnsi" w:eastAsiaTheme="minorEastAsia" w:hAnsiTheme="minorHAnsi" w:cstheme="minorBidi"/>
          <w:lang w:eastAsia="en-GB"/>
        </w:rPr>
      </w:pPr>
      <w:hyperlink w:anchor="_Toc2787196" w:history="1">
        <w:r w:rsidR="006765E6" w:rsidRPr="00026773">
          <w:rPr>
            <w:rStyle w:val="Hyperlink"/>
          </w:rPr>
          <w:t>3.2</w:t>
        </w:r>
        <w:r w:rsidR="006765E6" w:rsidRPr="00026773">
          <w:rPr>
            <w:rFonts w:asciiTheme="minorHAnsi" w:eastAsiaTheme="minorEastAsia" w:hAnsiTheme="minorHAnsi" w:cstheme="minorBidi"/>
            <w:lang w:eastAsia="en-GB"/>
          </w:rPr>
          <w:tab/>
        </w:r>
        <w:r w:rsidR="006765E6" w:rsidRPr="00026773">
          <w:rPr>
            <w:rStyle w:val="Hyperlink"/>
          </w:rPr>
          <w:t>Practice opening hours</w:t>
        </w:r>
        <w:r w:rsidR="006765E6" w:rsidRPr="00026773">
          <w:rPr>
            <w:webHidden/>
          </w:rPr>
          <w:tab/>
        </w:r>
        <w:r w:rsidR="006765E6" w:rsidRPr="00026773">
          <w:rPr>
            <w:webHidden/>
          </w:rPr>
          <w:fldChar w:fldCharType="begin"/>
        </w:r>
        <w:r w:rsidR="006765E6" w:rsidRPr="00026773">
          <w:rPr>
            <w:webHidden/>
          </w:rPr>
          <w:instrText xml:space="preserve"> PAGEREF _Toc2787196 \h </w:instrText>
        </w:r>
        <w:r w:rsidR="006765E6" w:rsidRPr="00026773">
          <w:rPr>
            <w:webHidden/>
          </w:rPr>
        </w:r>
        <w:r w:rsidR="006765E6" w:rsidRPr="00026773">
          <w:rPr>
            <w:webHidden/>
          </w:rPr>
          <w:fldChar w:fldCharType="separate"/>
        </w:r>
        <w:r w:rsidR="006765E6" w:rsidRPr="00026773">
          <w:rPr>
            <w:webHidden/>
          </w:rPr>
          <w:t>6</w:t>
        </w:r>
        <w:r w:rsidR="006765E6" w:rsidRPr="00026773">
          <w:rPr>
            <w:webHidden/>
          </w:rPr>
          <w:fldChar w:fldCharType="end"/>
        </w:r>
      </w:hyperlink>
    </w:p>
    <w:p w14:paraId="7CFD03EE" w14:textId="669046F0" w:rsidR="006765E6" w:rsidRPr="00026773" w:rsidRDefault="00330407" w:rsidP="00026773">
      <w:pPr>
        <w:pStyle w:val="TOC2"/>
        <w:rPr>
          <w:rFonts w:asciiTheme="minorHAnsi" w:eastAsiaTheme="minorEastAsia" w:hAnsiTheme="minorHAnsi" w:cstheme="minorBidi"/>
          <w:lang w:eastAsia="en-GB"/>
        </w:rPr>
      </w:pPr>
      <w:hyperlink w:anchor="_Toc2787197" w:history="1">
        <w:r w:rsidR="006765E6" w:rsidRPr="00026773">
          <w:rPr>
            <w:rStyle w:val="Hyperlink"/>
          </w:rPr>
          <w:t>3.3</w:t>
        </w:r>
        <w:r w:rsidR="006765E6" w:rsidRPr="00026773">
          <w:rPr>
            <w:rFonts w:asciiTheme="minorHAnsi" w:eastAsiaTheme="minorEastAsia" w:hAnsiTheme="minorHAnsi" w:cstheme="minorBidi"/>
            <w:lang w:eastAsia="en-GB"/>
          </w:rPr>
          <w:tab/>
        </w:r>
        <w:r w:rsidR="006765E6" w:rsidRPr="00026773">
          <w:rPr>
            <w:rStyle w:val="Hyperlink"/>
          </w:rPr>
          <w:t>Policies</w:t>
        </w:r>
        <w:r w:rsidR="006765E6" w:rsidRPr="00026773">
          <w:rPr>
            <w:webHidden/>
          </w:rPr>
          <w:tab/>
        </w:r>
      </w:hyperlink>
      <w:r w:rsidR="00413F92">
        <w:t>6</w:t>
      </w:r>
    </w:p>
    <w:p w14:paraId="118CBC6C" w14:textId="77777777" w:rsidR="006765E6" w:rsidRPr="00026773" w:rsidRDefault="00330407" w:rsidP="00026773">
      <w:pPr>
        <w:pStyle w:val="TOC2"/>
        <w:rPr>
          <w:rFonts w:asciiTheme="minorHAnsi" w:eastAsiaTheme="minorEastAsia" w:hAnsiTheme="minorHAnsi" w:cstheme="minorBidi"/>
          <w:lang w:eastAsia="en-GB"/>
        </w:rPr>
      </w:pPr>
      <w:hyperlink w:anchor="_Toc2787198" w:history="1">
        <w:r w:rsidR="006765E6" w:rsidRPr="00026773">
          <w:rPr>
            <w:rStyle w:val="Hyperlink"/>
          </w:rPr>
          <w:t>3.4</w:t>
        </w:r>
        <w:r w:rsidR="006765E6" w:rsidRPr="00026773">
          <w:rPr>
            <w:rFonts w:asciiTheme="minorHAnsi" w:eastAsiaTheme="minorEastAsia" w:hAnsiTheme="minorHAnsi" w:cstheme="minorBidi"/>
            <w:lang w:eastAsia="en-GB"/>
          </w:rPr>
          <w:tab/>
        </w:r>
        <w:r w:rsidR="006765E6" w:rsidRPr="00026773">
          <w:rPr>
            <w:rStyle w:val="Hyperlink"/>
          </w:rPr>
          <w:t>Useful contacts</w:t>
        </w:r>
        <w:r w:rsidR="006765E6" w:rsidRPr="00026773">
          <w:rPr>
            <w:webHidden/>
          </w:rPr>
          <w:tab/>
        </w:r>
        <w:r w:rsidR="006765E6" w:rsidRPr="00026773">
          <w:rPr>
            <w:webHidden/>
          </w:rPr>
          <w:fldChar w:fldCharType="begin"/>
        </w:r>
        <w:r w:rsidR="006765E6" w:rsidRPr="00026773">
          <w:rPr>
            <w:webHidden/>
          </w:rPr>
          <w:instrText xml:space="preserve"> PAGEREF _Toc2787198 \h </w:instrText>
        </w:r>
        <w:r w:rsidR="006765E6" w:rsidRPr="00026773">
          <w:rPr>
            <w:webHidden/>
          </w:rPr>
        </w:r>
        <w:r w:rsidR="006765E6" w:rsidRPr="00026773">
          <w:rPr>
            <w:webHidden/>
          </w:rPr>
          <w:fldChar w:fldCharType="separate"/>
        </w:r>
        <w:r w:rsidR="006765E6" w:rsidRPr="00026773">
          <w:rPr>
            <w:webHidden/>
          </w:rPr>
          <w:t>7</w:t>
        </w:r>
        <w:r w:rsidR="006765E6" w:rsidRPr="00026773">
          <w:rPr>
            <w:webHidden/>
          </w:rPr>
          <w:fldChar w:fldCharType="end"/>
        </w:r>
      </w:hyperlink>
    </w:p>
    <w:p w14:paraId="5F25318E" w14:textId="77777777" w:rsidR="006765E6" w:rsidRPr="00026773" w:rsidRDefault="00330407" w:rsidP="00026773">
      <w:pPr>
        <w:pStyle w:val="TOC2"/>
        <w:rPr>
          <w:rFonts w:asciiTheme="minorHAnsi" w:eastAsiaTheme="minorEastAsia" w:hAnsiTheme="minorHAnsi" w:cstheme="minorBidi"/>
          <w:lang w:eastAsia="en-GB"/>
        </w:rPr>
      </w:pPr>
      <w:hyperlink w:anchor="_Toc2787199" w:history="1">
        <w:r w:rsidR="006765E6" w:rsidRPr="00026773">
          <w:rPr>
            <w:rStyle w:val="Hyperlink"/>
          </w:rPr>
          <w:t>3.5</w:t>
        </w:r>
        <w:r w:rsidR="006765E6" w:rsidRPr="00026773">
          <w:rPr>
            <w:rFonts w:asciiTheme="minorHAnsi" w:eastAsiaTheme="minorEastAsia" w:hAnsiTheme="minorHAnsi" w:cstheme="minorBidi"/>
            <w:lang w:eastAsia="en-GB"/>
          </w:rPr>
          <w:tab/>
        </w:r>
        <w:r w:rsidR="006765E6" w:rsidRPr="00026773">
          <w:rPr>
            <w:rStyle w:val="Hyperlink"/>
          </w:rPr>
          <w:t>Clinical Commissioning Group</w:t>
        </w:r>
        <w:r w:rsidR="006765E6" w:rsidRPr="00026773">
          <w:rPr>
            <w:webHidden/>
          </w:rPr>
          <w:tab/>
        </w:r>
        <w:r w:rsidR="006765E6" w:rsidRPr="00026773">
          <w:rPr>
            <w:webHidden/>
          </w:rPr>
          <w:fldChar w:fldCharType="begin"/>
        </w:r>
        <w:r w:rsidR="006765E6" w:rsidRPr="00026773">
          <w:rPr>
            <w:webHidden/>
          </w:rPr>
          <w:instrText xml:space="preserve"> PAGEREF _Toc2787199 \h </w:instrText>
        </w:r>
        <w:r w:rsidR="006765E6" w:rsidRPr="00026773">
          <w:rPr>
            <w:webHidden/>
          </w:rPr>
        </w:r>
        <w:r w:rsidR="006765E6" w:rsidRPr="00026773">
          <w:rPr>
            <w:webHidden/>
          </w:rPr>
          <w:fldChar w:fldCharType="separate"/>
        </w:r>
        <w:r w:rsidR="006765E6" w:rsidRPr="00026773">
          <w:rPr>
            <w:webHidden/>
          </w:rPr>
          <w:t>8</w:t>
        </w:r>
        <w:r w:rsidR="006765E6" w:rsidRPr="00026773">
          <w:rPr>
            <w:webHidden/>
          </w:rPr>
          <w:fldChar w:fldCharType="end"/>
        </w:r>
      </w:hyperlink>
    </w:p>
    <w:p w14:paraId="30EB08E0" w14:textId="77777777" w:rsidR="006765E6" w:rsidRPr="00026773" w:rsidRDefault="00330407" w:rsidP="00026773">
      <w:pPr>
        <w:pStyle w:val="TOC2"/>
        <w:rPr>
          <w:rFonts w:asciiTheme="minorHAnsi" w:eastAsiaTheme="minorEastAsia" w:hAnsiTheme="minorHAnsi" w:cstheme="minorBidi"/>
          <w:lang w:eastAsia="en-GB"/>
        </w:rPr>
      </w:pPr>
      <w:hyperlink w:anchor="_Toc2787200" w:history="1">
        <w:r w:rsidR="006765E6" w:rsidRPr="00026773">
          <w:rPr>
            <w:rStyle w:val="Hyperlink"/>
          </w:rPr>
          <w:t>3.6</w:t>
        </w:r>
        <w:r w:rsidR="006765E6" w:rsidRPr="00026773">
          <w:rPr>
            <w:rFonts w:asciiTheme="minorHAnsi" w:eastAsiaTheme="minorEastAsia" w:hAnsiTheme="minorHAnsi" w:cstheme="minorBidi"/>
            <w:lang w:eastAsia="en-GB"/>
          </w:rPr>
          <w:tab/>
        </w:r>
        <w:r w:rsidR="006765E6" w:rsidRPr="00026773">
          <w:rPr>
            <w:rStyle w:val="Hyperlink"/>
          </w:rPr>
          <w:t>Staff information</w:t>
        </w:r>
        <w:r w:rsidR="006765E6" w:rsidRPr="00026773">
          <w:rPr>
            <w:webHidden/>
          </w:rPr>
          <w:tab/>
        </w:r>
        <w:r w:rsidR="006765E6" w:rsidRPr="00026773">
          <w:rPr>
            <w:webHidden/>
          </w:rPr>
          <w:fldChar w:fldCharType="begin"/>
        </w:r>
        <w:r w:rsidR="006765E6" w:rsidRPr="00026773">
          <w:rPr>
            <w:webHidden/>
          </w:rPr>
          <w:instrText xml:space="preserve"> PAGEREF _Toc2787200 \h </w:instrText>
        </w:r>
        <w:r w:rsidR="006765E6" w:rsidRPr="00026773">
          <w:rPr>
            <w:webHidden/>
          </w:rPr>
        </w:r>
        <w:r w:rsidR="006765E6" w:rsidRPr="00026773">
          <w:rPr>
            <w:webHidden/>
          </w:rPr>
          <w:fldChar w:fldCharType="separate"/>
        </w:r>
        <w:r w:rsidR="006765E6" w:rsidRPr="00026773">
          <w:rPr>
            <w:webHidden/>
          </w:rPr>
          <w:t>8</w:t>
        </w:r>
        <w:r w:rsidR="006765E6" w:rsidRPr="00026773">
          <w:rPr>
            <w:webHidden/>
          </w:rPr>
          <w:fldChar w:fldCharType="end"/>
        </w:r>
      </w:hyperlink>
    </w:p>
    <w:p w14:paraId="43C04F9E" w14:textId="7FE17FEB" w:rsidR="006765E6" w:rsidRPr="00026773" w:rsidRDefault="00330407" w:rsidP="00026773">
      <w:pPr>
        <w:pStyle w:val="TOC2"/>
        <w:rPr>
          <w:rFonts w:asciiTheme="minorHAnsi" w:eastAsiaTheme="minorEastAsia" w:hAnsiTheme="minorHAnsi" w:cstheme="minorBidi"/>
          <w:lang w:eastAsia="en-GB"/>
        </w:rPr>
      </w:pPr>
      <w:hyperlink w:anchor="_Toc2787201" w:history="1">
        <w:r w:rsidR="006765E6" w:rsidRPr="00026773">
          <w:rPr>
            <w:rStyle w:val="Hyperlink"/>
          </w:rPr>
          <w:t>3.7</w:t>
        </w:r>
        <w:r w:rsidR="006765E6" w:rsidRPr="00026773">
          <w:rPr>
            <w:rFonts w:asciiTheme="minorHAnsi" w:eastAsiaTheme="minorEastAsia" w:hAnsiTheme="minorHAnsi" w:cstheme="minorBidi"/>
            <w:lang w:eastAsia="en-GB"/>
          </w:rPr>
          <w:tab/>
        </w:r>
        <w:r w:rsidR="006765E6" w:rsidRPr="00026773">
          <w:rPr>
            <w:rStyle w:val="Hyperlink"/>
          </w:rPr>
          <w:t>Emergency equipment</w:t>
        </w:r>
        <w:r w:rsidR="006765E6" w:rsidRPr="00026773">
          <w:rPr>
            <w:webHidden/>
          </w:rPr>
          <w:tab/>
        </w:r>
      </w:hyperlink>
      <w:r w:rsidR="00413F92">
        <w:t>8</w:t>
      </w:r>
    </w:p>
    <w:p w14:paraId="43BB3CDC" w14:textId="472210D7" w:rsidR="006765E6" w:rsidRPr="00026773" w:rsidRDefault="00330407" w:rsidP="00026773">
      <w:pPr>
        <w:pStyle w:val="TOC2"/>
        <w:rPr>
          <w:rFonts w:asciiTheme="minorHAnsi" w:eastAsiaTheme="minorEastAsia" w:hAnsiTheme="minorHAnsi" w:cstheme="minorBidi"/>
          <w:lang w:eastAsia="en-GB"/>
        </w:rPr>
      </w:pPr>
      <w:hyperlink w:anchor="_Toc2787202" w:history="1">
        <w:r w:rsidR="006765E6" w:rsidRPr="00026773">
          <w:rPr>
            <w:rStyle w:val="Hyperlink"/>
          </w:rPr>
          <w:t>3.8</w:t>
        </w:r>
        <w:r w:rsidR="006765E6" w:rsidRPr="00026773">
          <w:rPr>
            <w:rFonts w:asciiTheme="minorHAnsi" w:eastAsiaTheme="minorEastAsia" w:hAnsiTheme="minorHAnsi" w:cstheme="minorBidi"/>
            <w:lang w:eastAsia="en-GB"/>
          </w:rPr>
          <w:tab/>
        </w:r>
        <w:r w:rsidR="006765E6" w:rsidRPr="00026773">
          <w:rPr>
            <w:rStyle w:val="Hyperlink"/>
          </w:rPr>
          <w:t xml:space="preserve">The </w:t>
        </w:r>
        <w:r w:rsidR="00DB6675">
          <w:rPr>
            <w:rStyle w:val="Hyperlink"/>
          </w:rPr>
          <w:t>c</w:t>
        </w:r>
        <w:r w:rsidR="006765E6" w:rsidRPr="00026773">
          <w:rPr>
            <w:rStyle w:val="Hyperlink"/>
          </w:rPr>
          <w:t>linics</w:t>
        </w:r>
        <w:r w:rsidR="006765E6" w:rsidRPr="00026773">
          <w:rPr>
            <w:webHidden/>
          </w:rPr>
          <w:tab/>
        </w:r>
      </w:hyperlink>
      <w:r w:rsidR="00413F92">
        <w:t>9</w:t>
      </w:r>
    </w:p>
    <w:p w14:paraId="011AA34F" w14:textId="1A0C7971" w:rsidR="006765E6" w:rsidRPr="00026773" w:rsidRDefault="00330407" w:rsidP="00026773">
      <w:pPr>
        <w:pStyle w:val="TOC2"/>
        <w:rPr>
          <w:rFonts w:asciiTheme="minorHAnsi" w:eastAsiaTheme="minorEastAsia" w:hAnsiTheme="minorHAnsi" w:cstheme="minorBidi"/>
          <w:lang w:eastAsia="en-GB"/>
        </w:rPr>
      </w:pPr>
      <w:hyperlink w:anchor="_Toc2787203" w:history="1">
        <w:r w:rsidR="006765E6" w:rsidRPr="00026773">
          <w:rPr>
            <w:rStyle w:val="Hyperlink"/>
          </w:rPr>
          <w:t>3.9</w:t>
        </w:r>
        <w:r w:rsidR="006765E6" w:rsidRPr="00026773">
          <w:rPr>
            <w:rFonts w:asciiTheme="minorHAnsi" w:eastAsiaTheme="minorEastAsia" w:hAnsiTheme="minorHAnsi" w:cstheme="minorBidi"/>
            <w:lang w:eastAsia="en-GB"/>
          </w:rPr>
          <w:tab/>
        </w:r>
        <w:r w:rsidR="006765E6" w:rsidRPr="00026773">
          <w:rPr>
            <w:rStyle w:val="Hyperlink"/>
          </w:rPr>
          <w:t>Patient information</w:t>
        </w:r>
        <w:r w:rsidR="006765E6" w:rsidRPr="00026773">
          <w:rPr>
            <w:webHidden/>
          </w:rPr>
          <w:tab/>
        </w:r>
        <w:r w:rsidR="006765E6" w:rsidRPr="00026773">
          <w:rPr>
            <w:webHidden/>
          </w:rPr>
          <w:fldChar w:fldCharType="begin"/>
        </w:r>
        <w:r w:rsidR="006765E6" w:rsidRPr="00026773">
          <w:rPr>
            <w:webHidden/>
          </w:rPr>
          <w:instrText xml:space="preserve"> PAGEREF _Toc2787203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13F92">
        <w:t>0</w:t>
      </w:r>
    </w:p>
    <w:p w14:paraId="75F7C9F0" w14:textId="763D32C6" w:rsidR="006765E6" w:rsidRPr="00026773" w:rsidRDefault="00330407" w:rsidP="00026773">
      <w:pPr>
        <w:pStyle w:val="TOC2"/>
        <w:rPr>
          <w:rFonts w:asciiTheme="minorHAnsi" w:eastAsiaTheme="minorEastAsia" w:hAnsiTheme="minorHAnsi" w:cstheme="minorBidi"/>
          <w:lang w:eastAsia="en-GB"/>
        </w:rPr>
      </w:pPr>
      <w:hyperlink w:anchor="_Toc2787204" w:history="1">
        <w:r w:rsidR="006765E6" w:rsidRPr="00026773">
          <w:rPr>
            <w:rStyle w:val="Hyperlink"/>
          </w:rPr>
          <w:t>3.10</w:t>
        </w:r>
        <w:r w:rsidR="006765E6" w:rsidRPr="00026773">
          <w:rPr>
            <w:rFonts w:asciiTheme="minorHAnsi" w:eastAsiaTheme="minorEastAsia" w:hAnsiTheme="minorHAnsi" w:cstheme="minorBidi"/>
            <w:lang w:eastAsia="en-GB"/>
          </w:rPr>
          <w:tab/>
        </w:r>
        <w:r w:rsidR="006765E6" w:rsidRPr="00026773">
          <w:rPr>
            <w:rStyle w:val="Hyperlink"/>
          </w:rPr>
          <w:t>Prescribing process</w:t>
        </w:r>
        <w:r w:rsidR="006765E6" w:rsidRPr="00026773">
          <w:rPr>
            <w:webHidden/>
          </w:rPr>
          <w:tab/>
        </w:r>
        <w:r w:rsidR="006765E6" w:rsidRPr="00026773">
          <w:rPr>
            <w:webHidden/>
          </w:rPr>
          <w:fldChar w:fldCharType="begin"/>
        </w:r>
        <w:r w:rsidR="006765E6" w:rsidRPr="00026773">
          <w:rPr>
            <w:webHidden/>
          </w:rPr>
          <w:instrText xml:space="preserve"> PAGEREF _Toc2787204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0</w:t>
      </w:r>
    </w:p>
    <w:p w14:paraId="3E0AFDE4" w14:textId="21DF9ECA" w:rsidR="006765E6" w:rsidRPr="00026773" w:rsidRDefault="00330407" w:rsidP="00026773">
      <w:pPr>
        <w:pStyle w:val="TOC2"/>
        <w:rPr>
          <w:rFonts w:asciiTheme="minorHAnsi" w:eastAsiaTheme="minorEastAsia" w:hAnsiTheme="minorHAnsi" w:cstheme="minorBidi"/>
          <w:lang w:eastAsia="en-GB"/>
        </w:rPr>
      </w:pPr>
      <w:hyperlink w:anchor="_Toc2787205" w:history="1">
        <w:r w:rsidR="006765E6" w:rsidRPr="00026773">
          <w:rPr>
            <w:rStyle w:val="Hyperlink"/>
          </w:rPr>
          <w:t>3.11</w:t>
        </w:r>
        <w:r w:rsidR="006765E6" w:rsidRPr="00026773">
          <w:rPr>
            <w:rFonts w:asciiTheme="minorHAnsi" w:eastAsiaTheme="minorEastAsia" w:hAnsiTheme="minorHAnsi" w:cstheme="minorBidi"/>
            <w:lang w:eastAsia="en-GB"/>
          </w:rPr>
          <w:tab/>
        </w:r>
        <w:r w:rsidR="006765E6" w:rsidRPr="00026773">
          <w:rPr>
            <w:rStyle w:val="Hyperlink"/>
          </w:rPr>
          <w:t>Equipment</w:t>
        </w:r>
        <w:r w:rsidR="006765E6" w:rsidRPr="00026773">
          <w:rPr>
            <w:webHidden/>
          </w:rPr>
          <w:tab/>
        </w:r>
        <w:r w:rsidR="006765E6" w:rsidRPr="00026773">
          <w:rPr>
            <w:webHidden/>
          </w:rPr>
          <w:fldChar w:fldCharType="begin"/>
        </w:r>
        <w:r w:rsidR="006765E6" w:rsidRPr="00026773">
          <w:rPr>
            <w:webHidden/>
          </w:rPr>
          <w:instrText xml:space="preserve"> PAGEREF _Toc2787205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0</w:t>
      </w:r>
    </w:p>
    <w:p w14:paraId="46BAE307" w14:textId="6F53F2C0" w:rsidR="006765E6" w:rsidRPr="00026773" w:rsidRDefault="00330407" w:rsidP="00026773">
      <w:pPr>
        <w:pStyle w:val="TOC2"/>
        <w:rPr>
          <w:rFonts w:asciiTheme="minorHAnsi" w:eastAsiaTheme="minorEastAsia" w:hAnsiTheme="minorHAnsi" w:cstheme="minorBidi"/>
          <w:lang w:eastAsia="en-GB"/>
        </w:rPr>
      </w:pPr>
      <w:hyperlink w:anchor="_Toc2787206" w:history="1">
        <w:r w:rsidR="006765E6" w:rsidRPr="00026773">
          <w:rPr>
            <w:rStyle w:val="Hyperlink"/>
          </w:rPr>
          <w:t>3.12</w:t>
        </w:r>
        <w:r w:rsidR="006765E6" w:rsidRPr="00026773">
          <w:rPr>
            <w:rFonts w:asciiTheme="minorHAnsi" w:eastAsiaTheme="minorEastAsia" w:hAnsiTheme="minorHAnsi" w:cstheme="minorBidi"/>
            <w:lang w:eastAsia="en-GB"/>
          </w:rPr>
          <w:tab/>
        </w:r>
        <w:r w:rsidR="006765E6" w:rsidRPr="00026773">
          <w:rPr>
            <w:rStyle w:val="Hyperlink"/>
          </w:rPr>
          <w:t>Referral process</w:t>
        </w:r>
        <w:r w:rsidR="006765E6" w:rsidRPr="00026773">
          <w:rPr>
            <w:webHidden/>
          </w:rPr>
          <w:tab/>
        </w:r>
        <w:r w:rsidR="006765E6" w:rsidRPr="00026773">
          <w:rPr>
            <w:webHidden/>
          </w:rPr>
          <w:fldChar w:fldCharType="begin"/>
        </w:r>
        <w:r w:rsidR="006765E6" w:rsidRPr="00026773">
          <w:rPr>
            <w:webHidden/>
          </w:rPr>
          <w:instrText xml:space="preserve"> PAGEREF _Toc2787206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1</w:t>
      </w:r>
    </w:p>
    <w:p w14:paraId="0AA45D29" w14:textId="1D5FD31E" w:rsidR="006765E6" w:rsidRPr="00026773" w:rsidRDefault="00330407" w:rsidP="00026773">
      <w:pPr>
        <w:pStyle w:val="TOC2"/>
        <w:rPr>
          <w:rFonts w:asciiTheme="minorHAnsi" w:eastAsiaTheme="minorEastAsia" w:hAnsiTheme="minorHAnsi" w:cstheme="minorBidi"/>
          <w:lang w:eastAsia="en-GB"/>
        </w:rPr>
      </w:pPr>
      <w:hyperlink w:anchor="_Toc2787207" w:history="1">
        <w:r w:rsidR="006765E6" w:rsidRPr="00026773">
          <w:rPr>
            <w:rStyle w:val="Hyperlink"/>
          </w:rPr>
          <w:t>3.13</w:t>
        </w:r>
        <w:r w:rsidR="006765E6" w:rsidRPr="00026773">
          <w:rPr>
            <w:rFonts w:asciiTheme="minorHAnsi" w:eastAsiaTheme="minorEastAsia" w:hAnsiTheme="minorHAnsi" w:cstheme="minorBidi"/>
            <w:lang w:eastAsia="en-GB"/>
          </w:rPr>
          <w:tab/>
        </w:r>
        <w:r w:rsidR="006765E6" w:rsidRPr="00026773">
          <w:rPr>
            <w:rStyle w:val="Hyperlink"/>
          </w:rPr>
          <w:t>Emergency admissions and referrals</w:t>
        </w:r>
        <w:r w:rsidR="006765E6" w:rsidRPr="00026773">
          <w:rPr>
            <w:webHidden/>
          </w:rPr>
          <w:tab/>
        </w:r>
        <w:r w:rsidR="006765E6" w:rsidRPr="00026773">
          <w:rPr>
            <w:webHidden/>
          </w:rPr>
          <w:fldChar w:fldCharType="begin"/>
        </w:r>
        <w:r w:rsidR="006765E6" w:rsidRPr="00026773">
          <w:rPr>
            <w:webHidden/>
          </w:rPr>
          <w:instrText xml:space="preserve"> PAGEREF _Toc2787207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1</w:t>
      </w:r>
    </w:p>
    <w:p w14:paraId="5E96AAA9" w14:textId="3AB8B5D1" w:rsidR="006765E6" w:rsidRPr="00026773" w:rsidRDefault="00330407" w:rsidP="00026773">
      <w:pPr>
        <w:pStyle w:val="TOC2"/>
        <w:rPr>
          <w:rFonts w:asciiTheme="minorHAnsi" w:eastAsiaTheme="minorEastAsia" w:hAnsiTheme="minorHAnsi" w:cstheme="minorBidi"/>
          <w:lang w:eastAsia="en-GB"/>
        </w:rPr>
      </w:pPr>
      <w:hyperlink w:anchor="_Toc2787208" w:history="1">
        <w:r w:rsidR="006765E6" w:rsidRPr="00026773">
          <w:rPr>
            <w:rStyle w:val="Hyperlink"/>
          </w:rPr>
          <w:t>3.14</w:t>
        </w:r>
        <w:r w:rsidR="006765E6" w:rsidRPr="00026773">
          <w:rPr>
            <w:rFonts w:asciiTheme="minorHAnsi" w:eastAsiaTheme="minorEastAsia" w:hAnsiTheme="minorHAnsi" w:cstheme="minorBidi"/>
            <w:lang w:eastAsia="en-GB"/>
          </w:rPr>
          <w:tab/>
        </w:r>
        <w:r w:rsidR="006765E6" w:rsidRPr="00026773">
          <w:rPr>
            <w:rStyle w:val="Hyperlink"/>
          </w:rPr>
          <w:t>Specific referrals</w:t>
        </w:r>
        <w:r w:rsidR="006765E6" w:rsidRPr="00026773">
          <w:rPr>
            <w:webHidden/>
          </w:rPr>
          <w:tab/>
        </w:r>
        <w:r w:rsidR="006765E6" w:rsidRPr="00026773">
          <w:rPr>
            <w:webHidden/>
          </w:rPr>
          <w:fldChar w:fldCharType="begin"/>
        </w:r>
        <w:r w:rsidR="006765E6" w:rsidRPr="00026773">
          <w:rPr>
            <w:webHidden/>
          </w:rPr>
          <w:instrText xml:space="preserve"> PAGEREF _Toc2787208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2</w:t>
      </w:r>
    </w:p>
    <w:p w14:paraId="551DFB25" w14:textId="0B4D8621" w:rsidR="006765E6" w:rsidRPr="00026773" w:rsidRDefault="00330407" w:rsidP="00026773">
      <w:pPr>
        <w:pStyle w:val="TOC2"/>
        <w:rPr>
          <w:rFonts w:asciiTheme="minorHAnsi" w:eastAsiaTheme="minorEastAsia" w:hAnsiTheme="minorHAnsi" w:cstheme="minorBidi"/>
          <w:lang w:eastAsia="en-GB"/>
        </w:rPr>
      </w:pPr>
      <w:hyperlink w:anchor="_Toc2787209" w:history="1">
        <w:r w:rsidR="006765E6" w:rsidRPr="00026773">
          <w:rPr>
            <w:rStyle w:val="Hyperlink"/>
          </w:rPr>
          <w:t>3.15</w:t>
        </w:r>
        <w:r w:rsidR="006765E6" w:rsidRPr="00026773">
          <w:rPr>
            <w:rFonts w:asciiTheme="minorHAnsi" w:eastAsiaTheme="minorEastAsia" w:hAnsiTheme="minorHAnsi" w:cstheme="minorBidi"/>
            <w:lang w:eastAsia="en-GB"/>
          </w:rPr>
          <w:tab/>
        </w:r>
        <w:r w:rsidR="006765E6" w:rsidRPr="00026773">
          <w:rPr>
            <w:rStyle w:val="Hyperlink"/>
          </w:rPr>
          <w:t>Other referrals</w:t>
        </w:r>
        <w:r w:rsidR="006765E6" w:rsidRPr="00026773">
          <w:rPr>
            <w:webHidden/>
          </w:rPr>
          <w:tab/>
        </w:r>
        <w:r w:rsidR="006765E6" w:rsidRPr="00026773">
          <w:rPr>
            <w:webHidden/>
          </w:rPr>
          <w:fldChar w:fldCharType="begin"/>
        </w:r>
        <w:r w:rsidR="006765E6" w:rsidRPr="00026773">
          <w:rPr>
            <w:webHidden/>
          </w:rPr>
          <w:instrText xml:space="preserve"> PAGEREF _Toc2787209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2</w:t>
      </w:r>
    </w:p>
    <w:p w14:paraId="7A38ADE7" w14:textId="242B1568" w:rsidR="006765E6" w:rsidRPr="00026773" w:rsidRDefault="00330407" w:rsidP="00026773">
      <w:pPr>
        <w:pStyle w:val="TOC2"/>
        <w:rPr>
          <w:rFonts w:asciiTheme="minorHAnsi" w:eastAsiaTheme="minorEastAsia" w:hAnsiTheme="minorHAnsi" w:cstheme="minorBidi"/>
          <w:lang w:eastAsia="en-GB"/>
        </w:rPr>
      </w:pPr>
      <w:hyperlink w:anchor="_Toc2787210" w:history="1">
        <w:r w:rsidR="006765E6" w:rsidRPr="00026773">
          <w:rPr>
            <w:rStyle w:val="Hyperlink"/>
          </w:rPr>
          <w:t>3.16</w:t>
        </w:r>
        <w:r w:rsidR="006765E6" w:rsidRPr="00026773">
          <w:rPr>
            <w:rFonts w:asciiTheme="minorHAnsi" w:eastAsiaTheme="minorEastAsia" w:hAnsiTheme="minorHAnsi" w:cstheme="minorBidi"/>
            <w:lang w:eastAsia="en-GB"/>
          </w:rPr>
          <w:tab/>
        </w:r>
        <w:r w:rsidR="006765E6" w:rsidRPr="00026773">
          <w:rPr>
            <w:rStyle w:val="Hyperlink"/>
          </w:rPr>
          <w:t>Ordering investigations</w:t>
        </w:r>
        <w:r w:rsidR="006765E6" w:rsidRPr="00026773">
          <w:rPr>
            <w:webHidden/>
          </w:rPr>
          <w:tab/>
        </w:r>
        <w:r w:rsidR="006765E6" w:rsidRPr="00026773">
          <w:rPr>
            <w:webHidden/>
          </w:rPr>
          <w:fldChar w:fldCharType="begin"/>
        </w:r>
        <w:r w:rsidR="006765E6" w:rsidRPr="00026773">
          <w:rPr>
            <w:webHidden/>
          </w:rPr>
          <w:instrText xml:space="preserve"> PAGEREF _Toc2787210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2</w:t>
      </w:r>
    </w:p>
    <w:p w14:paraId="6B747399" w14:textId="07C9A92B" w:rsidR="006765E6" w:rsidRPr="00026773" w:rsidRDefault="00330407" w:rsidP="00026773">
      <w:pPr>
        <w:pStyle w:val="TOC2"/>
        <w:rPr>
          <w:rFonts w:asciiTheme="minorHAnsi" w:eastAsiaTheme="minorEastAsia" w:hAnsiTheme="minorHAnsi" w:cstheme="minorBidi"/>
          <w:lang w:eastAsia="en-GB"/>
        </w:rPr>
      </w:pPr>
      <w:hyperlink w:anchor="_Toc2787211" w:history="1">
        <w:r w:rsidR="006765E6" w:rsidRPr="00026773">
          <w:rPr>
            <w:rStyle w:val="Hyperlink"/>
          </w:rPr>
          <w:t>3.17</w:t>
        </w:r>
        <w:r w:rsidR="006765E6" w:rsidRPr="00026773">
          <w:rPr>
            <w:rFonts w:asciiTheme="minorHAnsi" w:eastAsiaTheme="minorEastAsia" w:hAnsiTheme="minorHAnsi" w:cstheme="minorBidi"/>
            <w:lang w:eastAsia="en-GB"/>
          </w:rPr>
          <w:tab/>
        </w:r>
        <w:r w:rsidR="006765E6" w:rsidRPr="00026773">
          <w:rPr>
            <w:rStyle w:val="Hyperlink"/>
          </w:rPr>
          <w:t>Staffroom</w:t>
        </w:r>
        <w:r w:rsidR="006765E6" w:rsidRPr="00026773">
          <w:rPr>
            <w:webHidden/>
          </w:rPr>
          <w:tab/>
        </w:r>
        <w:r w:rsidR="006765E6" w:rsidRPr="00026773">
          <w:rPr>
            <w:webHidden/>
          </w:rPr>
          <w:fldChar w:fldCharType="begin"/>
        </w:r>
        <w:r w:rsidR="006765E6" w:rsidRPr="00026773">
          <w:rPr>
            <w:webHidden/>
          </w:rPr>
          <w:instrText xml:space="preserve"> PAGEREF _Toc2787211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3</w:t>
      </w:r>
    </w:p>
    <w:p w14:paraId="6D839802" w14:textId="5E5E7599" w:rsidR="006765E6" w:rsidRPr="00026773" w:rsidRDefault="00330407" w:rsidP="00026773">
      <w:pPr>
        <w:pStyle w:val="TOC2"/>
        <w:rPr>
          <w:rFonts w:asciiTheme="minorHAnsi" w:eastAsiaTheme="minorEastAsia" w:hAnsiTheme="minorHAnsi" w:cstheme="minorBidi"/>
          <w:lang w:eastAsia="en-GB"/>
        </w:rPr>
      </w:pPr>
      <w:hyperlink w:anchor="_Toc2787212" w:history="1">
        <w:r w:rsidR="006765E6" w:rsidRPr="00026773">
          <w:rPr>
            <w:rStyle w:val="Hyperlink"/>
          </w:rPr>
          <w:t>3.18</w:t>
        </w:r>
        <w:r w:rsidR="006765E6" w:rsidRPr="00026773">
          <w:rPr>
            <w:rFonts w:asciiTheme="minorHAnsi" w:eastAsiaTheme="minorEastAsia" w:hAnsiTheme="minorHAnsi" w:cstheme="minorBidi"/>
            <w:lang w:eastAsia="en-GB"/>
          </w:rPr>
          <w:tab/>
        </w:r>
        <w:r w:rsidR="006765E6" w:rsidRPr="00026773">
          <w:rPr>
            <w:rStyle w:val="Hyperlink"/>
          </w:rPr>
          <w:t>Smoking</w:t>
        </w:r>
        <w:r w:rsidR="006765E6" w:rsidRPr="00026773">
          <w:rPr>
            <w:webHidden/>
          </w:rPr>
          <w:tab/>
        </w:r>
        <w:r w:rsidR="006765E6" w:rsidRPr="00026773">
          <w:rPr>
            <w:webHidden/>
          </w:rPr>
          <w:fldChar w:fldCharType="begin"/>
        </w:r>
        <w:r w:rsidR="006765E6" w:rsidRPr="00026773">
          <w:rPr>
            <w:webHidden/>
          </w:rPr>
          <w:instrText xml:space="preserve"> PAGEREF _Toc2787212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3</w:t>
      </w:r>
    </w:p>
    <w:p w14:paraId="6C6B866D" w14:textId="683691A0" w:rsidR="006765E6" w:rsidRPr="00026773" w:rsidRDefault="00330407" w:rsidP="00026773">
      <w:pPr>
        <w:pStyle w:val="TOC2"/>
        <w:rPr>
          <w:rFonts w:asciiTheme="minorHAnsi" w:eastAsiaTheme="minorEastAsia" w:hAnsiTheme="minorHAnsi" w:cstheme="minorBidi"/>
          <w:lang w:eastAsia="en-GB"/>
        </w:rPr>
      </w:pPr>
      <w:hyperlink w:anchor="_Toc2787213" w:history="1">
        <w:r w:rsidR="006765E6" w:rsidRPr="00026773">
          <w:rPr>
            <w:rStyle w:val="Hyperlink"/>
          </w:rPr>
          <w:t>3.19</w:t>
        </w:r>
        <w:r w:rsidR="006765E6" w:rsidRPr="00026773">
          <w:rPr>
            <w:rFonts w:asciiTheme="minorHAnsi" w:eastAsiaTheme="minorEastAsia" w:hAnsiTheme="minorHAnsi" w:cstheme="minorBidi"/>
            <w:lang w:eastAsia="en-GB"/>
          </w:rPr>
          <w:tab/>
        </w:r>
        <w:r w:rsidR="006765E6" w:rsidRPr="00026773">
          <w:rPr>
            <w:rStyle w:val="Hyperlink"/>
          </w:rPr>
          <w:t>Parking</w:t>
        </w:r>
        <w:r w:rsidR="006765E6" w:rsidRPr="00026773">
          <w:rPr>
            <w:webHidden/>
          </w:rPr>
          <w:tab/>
        </w:r>
        <w:r w:rsidR="006765E6" w:rsidRPr="00026773">
          <w:rPr>
            <w:webHidden/>
          </w:rPr>
          <w:fldChar w:fldCharType="begin"/>
        </w:r>
        <w:r w:rsidR="006765E6" w:rsidRPr="00026773">
          <w:rPr>
            <w:webHidden/>
          </w:rPr>
          <w:instrText xml:space="preserve"> PAGEREF _Toc2787213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3</w:t>
      </w:r>
    </w:p>
    <w:p w14:paraId="7410ED9E" w14:textId="3D896A35" w:rsidR="006765E6" w:rsidRPr="00026773" w:rsidRDefault="00330407">
      <w:pPr>
        <w:pStyle w:val="TOC1"/>
        <w:tabs>
          <w:tab w:val="left" w:pos="440"/>
          <w:tab w:val="right" w:pos="8296"/>
        </w:tabs>
        <w:rPr>
          <w:rFonts w:asciiTheme="minorHAnsi" w:eastAsiaTheme="minorEastAsia" w:hAnsiTheme="minorHAnsi" w:cstheme="minorBidi"/>
          <w:bCs w:val="0"/>
          <w:noProof/>
          <w:sz w:val="22"/>
          <w:szCs w:val="22"/>
          <w:lang w:eastAsia="en-GB"/>
        </w:rPr>
      </w:pPr>
      <w:hyperlink w:anchor="_Toc2787214" w:history="1">
        <w:r w:rsidR="006765E6" w:rsidRPr="00026773">
          <w:rPr>
            <w:rStyle w:val="Hyperlink"/>
            <w:rFonts w:eastAsiaTheme="majorEastAsia"/>
            <w:noProof/>
          </w:rPr>
          <w:t>4</w:t>
        </w:r>
        <w:r w:rsidR="006765E6" w:rsidRPr="00026773">
          <w:rPr>
            <w:rFonts w:asciiTheme="minorHAnsi" w:eastAsiaTheme="minorEastAsia" w:hAnsiTheme="minorHAnsi" w:cstheme="minorBidi"/>
            <w:bCs w:val="0"/>
            <w:noProof/>
            <w:sz w:val="22"/>
            <w:szCs w:val="22"/>
            <w:lang w:eastAsia="en-GB"/>
          </w:rPr>
          <w:tab/>
        </w:r>
        <w:r w:rsidR="006765E6" w:rsidRPr="00026773">
          <w:rPr>
            <w:rStyle w:val="Hyperlink"/>
            <w:rFonts w:eastAsiaTheme="majorEastAsia"/>
            <w:noProof/>
          </w:rPr>
          <w:t>Finance, feedback and the local area</w:t>
        </w:r>
        <w:r w:rsidR="006765E6" w:rsidRPr="00026773">
          <w:rPr>
            <w:noProof/>
            <w:webHidden/>
          </w:rPr>
          <w:tab/>
        </w:r>
        <w:r w:rsidR="006765E6" w:rsidRPr="00026773">
          <w:rPr>
            <w:noProof/>
            <w:webHidden/>
          </w:rPr>
          <w:fldChar w:fldCharType="begin"/>
        </w:r>
        <w:r w:rsidR="006765E6" w:rsidRPr="00026773">
          <w:rPr>
            <w:noProof/>
            <w:webHidden/>
          </w:rPr>
          <w:instrText xml:space="preserve"> PAGEREF _Toc2787214 \h </w:instrText>
        </w:r>
        <w:r w:rsidR="006765E6" w:rsidRPr="00026773">
          <w:rPr>
            <w:noProof/>
            <w:webHidden/>
          </w:rPr>
        </w:r>
        <w:r w:rsidR="006765E6" w:rsidRPr="00026773">
          <w:rPr>
            <w:noProof/>
            <w:webHidden/>
          </w:rPr>
          <w:fldChar w:fldCharType="separate"/>
        </w:r>
        <w:r w:rsidR="006765E6" w:rsidRPr="00026773">
          <w:rPr>
            <w:noProof/>
            <w:webHidden/>
          </w:rPr>
          <w:t>1</w:t>
        </w:r>
        <w:r w:rsidR="006765E6" w:rsidRPr="00026773">
          <w:rPr>
            <w:noProof/>
            <w:webHidden/>
          </w:rPr>
          <w:fldChar w:fldCharType="end"/>
        </w:r>
      </w:hyperlink>
      <w:r w:rsidR="004D5523">
        <w:rPr>
          <w:noProof/>
        </w:rPr>
        <w:t>3</w:t>
      </w:r>
    </w:p>
    <w:p w14:paraId="4878C780" w14:textId="62875C26" w:rsidR="006765E6" w:rsidRPr="00026773" w:rsidRDefault="00330407" w:rsidP="00026773">
      <w:pPr>
        <w:pStyle w:val="TOC2"/>
        <w:rPr>
          <w:rFonts w:asciiTheme="minorHAnsi" w:eastAsiaTheme="minorEastAsia" w:hAnsiTheme="minorHAnsi" w:cstheme="minorBidi"/>
          <w:lang w:eastAsia="en-GB"/>
        </w:rPr>
      </w:pPr>
      <w:hyperlink w:anchor="_Toc2787215" w:history="1">
        <w:r w:rsidR="006765E6" w:rsidRPr="00026773">
          <w:rPr>
            <w:rStyle w:val="Hyperlink"/>
          </w:rPr>
          <w:t>4.1</w:t>
        </w:r>
        <w:r w:rsidR="006765E6" w:rsidRPr="00026773">
          <w:rPr>
            <w:rFonts w:asciiTheme="minorHAnsi" w:eastAsiaTheme="minorEastAsia" w:hAnsiTheme="minorHAnsi" w:cstheme="minorBidi"/>
            <w:lang w:eastAsia="en-GB"/>
          </w:rPr>
          <w:tab/>
        </w:r>
        <w:r w:rsidR="006765E6" w:rsidRPr="00026773">
          <w:rPr>
            <w:rStyle w:val="Hyperlink"/>
          </w:rPr>
          <w:t>Payment</w:t>
        </w:r>
        <w:r w:rsidR="006765E6" w:rsidRPr="00026773">
          <w:rPr>
            <w:webHidden/>
          </w:rPr>
          <w:tab/>
        </w:r>
        <w:r w:rsidR="006765E6" w:rsidRPr="00026773">
          <w:rPr>
            <w:webHidden/>
          </w:rPr>
          <w:fldChar w:fldCharType="begin"/>
        </w:r>
        <w:r w:rsidR="006765E6" w:rsidRPr="00026773">
          <w:rPr>
            <w:webHidden/>
          </w:rPr>
          <w:instrText xml:space="preserve"> PAGEREF _Toc2787215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3</w:t>
      </w:r>
    </w:p>
    <w:p w14:paraId="5C8A5224" w14:textId="208F086D" w:rsidR="006765E6" w:rsidRPr="00026773" w:rsidRDefault="00330407" w:rsidP="00026773">
      <w:pPr>
        <w:pStyle w:val="TOC2"/>
        <w:rPr>
          <w:rFonts w:asciiTheme="minorHAnsi" w:eastAsiaTheme="minorEastAsia" w:hAnsiTheme="minorHAnsi" w:cstheme="minorBidi"/>
          <w:lang w:eastAsia="en-GB"/>
        </w:rPr>
      </w:pPr>
      <w:hyperlink w:anchor="_Toc2787216" w:history="1">
        <w:r w:rsidR="006765E6" w:rsidRPr="00026773">
          <w:rPr>
            <w:rStyle w:val="Hyperlink"/>
          </w:rPr>
          <w:t>4.2</w:t>
        </w:r>
        <w:r w:rsidR="006765E6" w:rsidRPr="00026773">
          <w:rPr>
            <w:rFonts w:asciiTheme="minorHAnsi" w:eastAsiaTheme="minorEastAsia" w:hAnsiTheme="minorHAnsi" w:cstheme="minorBidi"/>
            <w:lang w:eastAsia="en-GB"/>
          </w:rPr>
          <w:tab/>
        </w:r>
        <w:r w:rsidR="006765E6" w:rsidRPr="00026773">
          <w:rPr>
            <w:rStyle w:val="Hyperlink"/>
          </w:rPr>
          <w:t>Underpayments and overpayments</w:t>
        </w:r>
        <w:r w:rsidR="006765E6" w:rsidRPr="00026773">
          <w:rPr>
            <w:webHidden/>
          </w:rPr>
          <w:tab/>
        </w:r>
        <w:r w:rsidR="006765E6" w:rsidRPr="00026773">
          <w:rPr>
            <w:webHidden/>
          </w:rPr>
          <w:fldChar w:fldCharType="begin"/>
        </w:r>
        <w:r w:rsidR="006765E6" w:rsidRPr="00026773">
          <w:rPr>
            <w:webHidden/>
          </w:rPr>
          <w:instrText xml:space="preserve"> PAGEREF _Toc2787216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4D5523">
        <w:t>4</w:t>
      </w:r>
    </w:p>
    <w:p w14:paraId="417E0459" w14:textId="71C10995" w:rsidR="006765E6" w:rsidRPr="00026773" w:rsidRDefault="00330407" w:rsidP="00026773">
      <w:pPr>
        <w:pStyle w:val="TOC2"/>
        <w:rPr>
          <w:rFonts w:asciiTheme="minorHAnsi" w:eastAsiaTheme="minorEastAsia" w:hAnsiTheme="minorHAnsi" w:cstheme="minorBidi"/>
          <w:lang w:eastAsia="en-GB"/>
        </w:rPr>
      </w:pPr>
      <w:hyperlink w:anchor="_Toc2787217" w:history="1">
        <w:r w:rsidR="006765E6" w:rsidRPr="00026773">
          <w:rPr>
            <w:rStyle w:val="Hyperlink"/>
          </w:rPr>
          <w:t>4.3</w:t>
        </w:r>
        <w:r w:rsidR="006765E6" w:rsidRPr="00026773">
          <w:rPr>
            <w:rFonts w:asciiTheme="minorHAnsi" w:eastAsiaTheme="minorEastAsia" w:hAnsiTheme="minorHAnsi" w:cstheme="minorBidi"/>
            <w:lang w:eastAsia="en-GB"/>
          </w:rPr>
          <w:tab/>
        </w:r>
        <w:r w:rsidR="006765E6" w:rsidRPr="00026773">
          <w:rPr>
            <w:rStyle w:val="Hyperlink"/>
          </w:rPr>
          <w:t xml:space="preserve">NHS Pension </w:t>
        </w:r>
        <w:r w:rsidR="004E0153">
          <w:rPr>
            <w:rStyle w:val="Hyperlink"/>
          </w:rPr>
          <w:t>S</w:t>
        </w:r>
        <w:r w:rsidR="006765E6" w:rsidRPr="00026773">
          <w:rPr>
            <w:rStyle w:val="Hyperlink"/>
          </w:rPr>
          <w:t>cheme</w:t>
        </w:r>
        <w:r w:rsidR="006765E6" w:rsidRPr="00026773">
          <w:rPr>
            <w:webHidden/>
          </w:rPr>
          <w:tab/>
        </w:r>
        <w:r w:rsidR="006765E6" w:rsidRPr="00026773">
          <w:rPr>
            <w:webHidden/>
          </w:rPr>
          <w:fldChar w:fldCharType="begin"/>
        </w:r>
        <w:r w:rsidR="006765E6" w:rsidRPr="00026773">
          <w:rPr>
            <w:webHidden/>
          </w:rPr>
          <w:instrText xml:space="preserve"> PAGEREF _Toc2787217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DB4B9A">
        <w:t>4</w:t>
      </w:r>
    </w:p>
    <w:p w14:paraId="1A7998EF" w14:textId="415F9AD5" w:rsidR="006765E6" w:rsidRPr="00026773" w:rsidRDefault="00330407" w:rsidP="00026773">
      <w:pPr>
        <w:pStyle w:val="TOC2"/>
        <w:rPr>
          <w:rFonts w:asciiTheme="minorHAnsi" w:eastAsiaTheme="minorEastAsia" w:hAnsiTheme="minorHAnsi" w:cstheme="minorBidi"/>
          <w:lang w:eastAsia="en-GB"/>
        </w:rPr>
      </w:pPr>
      <w:hyperlink w:anchor="_Toc2787218" w:history="1">
        <w:r w:rsidR="006765E6" w:rsidRPr="00026773">
          <w:rPr>
            <w:rStyle w:val="Hyperlink"/>
          </w:rPr>
          <w:t>4.4</w:t>
        </w:r>
        <w:r w:rsidR="006765E6" w:rsidRPr="00026773">
          <w:rPr>
            <w:rFonts w:asciiTheme="minorHAnsi" w:eastAsiaTheme="minorEastAsia" w:hAnsiTheme="minorHAnsi" w:cstheme="minorBidi"/>
            <w:lang w:eastAsia="en-GB"/>
          </w:rPr>
          <w:tab/>
        </w:r>
        <w:r w:rsidR="006765E6" w:rsidRPr="00026773">
          <w:rPr>
            <w:rStyle w:val="Hyperlink"/>
          </w:rPr>
          <w:t>Gifts and hospitality</w:t>
        </w:r>
        <w:r w:rsidR="006765E6" w:rsidRPr="00026773">
          <w:rPr>
            <w:webHidden/>
          </w:rPr>
          <w:tab/>
        </w:r>
        <w:r w:rsidR="006765E6" w:rsidRPr="00026773">
          <w:rPr>
            <w:webHidden/>
          </w:rPr>
          <w:fldChar w:fldCharType="begin"/>
        </w:r>
        <w:r w:rsidR="006765E6" w:rsidRPr="00026773">
          <w:rPr>
            <w:webHidden/>
          </w:rPr>
          <w:instrText xml:space="preserve"> PAGEREF _Toc2787218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DB4B9A">
        <w:t>4</w:t>
      </w:r>
    </w:p>
    <w:p w14:paraId="45ECD10E" w14:textId="18F2F405" w:rsidR="006765E6" w:rsidRPr="00026773" w:rsidRDefault="00330407" w:rsidP="00026773">
      <w:pPr>
        <w:pStyle w:val="TOC2"/>
        <w:rPr>
          <w:rFonts w:asciiTheme="minorHAnsi" w:eastAsiaTheme="minorEastAsia" w:hAnsiTheme="minorHAnsi" w:cstheme="minorBidi"/>
          <w:lang w:eastAsia="en-GB"/>
        </w:rPr>
      </w:pPr>
      <w:hyperlink w:anchor="_Toc2787219" w:history="1">
        <w:r w:rsidR="006765E6" w:rsidRPr="00026773">
          <w:rPr>
            <w:rStyle w:val="Hyperlink"/>
          </w:rPr>
          <w:t>4.5</w:t>
        </w:r>
        <w:r w:rsidR="006765E6" w:rsidRPr="00026773">
          <w:rPr>
            <w:rFonts w:asciiTheme="minorHAnsi" w:eastAsiaTheme="minorEastAsia" w:hAnsiTheme="minorHAnsi" w:cstheme="minorBidi"/>
            <w:lang w:eastAsia="en-GB"/>
          </w:rPr>
          <w:tab/>
        </w:r>
        <w:r w:rsidR="006765E6" w:rsidRPr="00026773">
          <w:rPr>
            <w:rStyle w:val="Hyperlink"/>
          </w:rPr>
          <w:t>Return of our property</w:t>
        </w:r>
        <w:r w:rsidR="006765E6" w:rsidRPr="00026773">
          <w:rPr>
            <w:webHidden/>
          </w:rPr>
          <w:tab/>
        </w:r>
        <w:r w:rsidR="006765E6" w:rsidRPr="00026773">
          <w:rPr>
            <w:webHidden/>
          </w:rPr>
          <w:fldChar w:fldCharType="begin"/>
        </w:r>
        <w:r w:rsidR="006765E6" w:rsidRPr="00026773">
          <w:rPr>
            <w:webHidden/>
          </w:rPr>
          <w:instrText xml:space="preserve"> PAGEREF _Toc2787219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DB4B9A">
        <w:t>4</w:t>
      </w:r>
    </w:p>
    <w:p w14:paraId="291CE3D3" w14:textId="6D9259F0" w:rsidR="006765E6" w:rsidRPr="00026773" w:rsidRDefault="00330407" w:rsidP="00026773">
      <w:pPr>
        <w:pStyle w:val="TOC2"/>
        <w:rPr>
          <w:rFonts w:asciiTheme="minorHAnsi" w:eastAsiaTheme="minorEastAsia" w:hAnsiTheme="minorHAnsi" w:cstheme="minorBidi"/>
          <w:lang w:eastAsia="en-GB"/>
        </w:rPr>
      </w:pPr>
      <w:hyperlink w:anchor="_Toc2787220" w:history="1">
        <w:r w:rsidR="006765E6" w:rsidRPr="00026773">
          <w:rPr>
            <w:rStyle w:val="Hyperlink"/>
          </w:rPr>
          <w:t>4.6</w:t>
        </w:r>
        <w:r w:rsidR="006765E6" w:rsidRPr="00026773">
          <w:rPr>
            <w:rFonts w:asciiTheme="minorHAnsi" w:eastAsiaTheme="minorEastAsia" w:hAnsiTheme="minorHAnsi" w:cstheme="minorBidi"/>
            <w:lang w:eastAsia="en-GB"/>
          </w:rPr>
          <w:tab/>
        </w:r>
        <w:r w:rsidR="006765E6" w:rsidRPr="00026773">
          <w:rPr>
            <w:rStyle w:val="Hyperlink"/>
          </w:rPr>
          <w:t>Feedback for locum staff</w:t>
        </w:r>
        <w:r w:rsidR="006765E6" w:rsidRPr="00026773">
          <w:rPr>
            <w:webHidden/>
          </w:rPr>
          <w:tab/>
        </w:r>
        <w:r w:rsidR="006765E6" w:rsidRPr="00026773">
          <w:rPr>
            <w:webHidden/>
          </w:rPr>
          <w:fldChar w:fldCharType="begin"/>
        </w:r>
        <w:r w:rsidR="006765E6" w:rsidRPr="00026773">
          <w:rPr>
            <w:webHidden/>
          </w:rPr>
          <w:instrText xml:space="preserve"> PAGEREF _Toc2787220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DB4B9A">
        <w:t>5</w:t>
      </w:r>
    </w:p>
    <w:p w14:paraId="545CD20B" w14:textId="37B9F1B4" w:rsidR="006765E6" w:rsidRPr="00026773" w:rsidRDefault="00330407" w:rsidP="00026773">
      <w:pPr>
        <w:pStyle w:val="TOC2"/>
        <w:rPr>
          <w:rFonts w:asciiTheme="minorHAnsi" w:eastAsiaTheme="minorEastAsia" w:hAnsiTheme="minorHAnsi" w:cstheme="minorBidi"/>
          <w:lang w:eastAsia="en-GB"/>
        </w:rPr>
      </w:pPr>
      <w:hyperlink w:anchor="_Toc2787221" w:history="1">
        <w:r w:rsidR="006765E6" w:rsidRPr="00026773">
          <w:rPr>
            <w:rStyle w:val="Hyperlink"/>
          </w:rPr>
          <w:t>4.7</w:t>
        </w:r>
        <w:r w:rsidR="006765E6" w:rsidRPr="00026773">
          <w:rPr>
            <w:rFonts w:asciiTheme="minorHAnsi" w:eastAsiaTheme="minorEastAsia" w:hAnsiTheme="minorHAnsi" w:cstheme="minorBidi"/>
            <w:lang w:eastAsia="en-GB"/>
          </w:rPr>
          <w:tab/>
        </w:r>
        <w:r w:rsidR="006765E6" w:rsidRPr="00026773">
          <w:rPr>
            <w:rStyle w:val="Hyperlink"/>
          </w:rPr>
          <w:t>What</w:t>
        </w:r>
        <w:r w:rsidR="004E0153">
          <w:rPr>
            <w:rStyle w:val="Hyperlink"/>
          </w:rPr>
          <w:t xml:space="preserve">’s </w:t>
        </w:r>
        <w:r w:rsidR="006765E6" w:rsidRPr="00026773">
          <w:rPr>
            <w:rStyle w:val="Hyperlink"/>
          </w:rPr>
          <w:t>in the area?</w:t>
        </w:r>
        <w:r w:rsidR="006765E6" w:rsidRPr="00026773">
          <w:rPr>
            <w:webHidden/>
          </w:rPr>
          <w:tab/>
        </w:r>
        <w:r w:rsidR="006765E6" w:rsidRPr="00026773">
          <w:rPr>
            <w:webHidden/>
          </w:rPr>
          <w:fldChar w:fldCharType="begin"/>
        </w:r>
        <w:r w:rsidR="006765E6" w:rsidRPr="00026773">
          <w:rPr>
            <w:webHidden/>
          </w:rPr>
          <w:instrText xml:space="preserve"> PAGEREF _Toc2787221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DB4B9A">
        <w:t>5</w:t>
      </w:r>
    </w:p>
    <w:p w14:paraId="07F2D946" w14:textId="3899AB4E" w:rsidR="006765E6" w:rsidRPr="00026773" w:rsidRDefault="00330407">
      <w:pPr>
        <w:pStyle w:val="TOC1"/>
        <w:tabs>
          <w:tab w:val="left" w:pos="440"/>
          <w:tab w:val="right" w:pos="8296"/>
        </w:tabs>
        <w:rPr>
          <w:rFonts w:asciiTheme="minorHAnsi" w:eastAsiaTheme="minorEastAsia" w:hAnsiTheme="minorHAnsi" w:cstheme="minorBidi"/>
          <w:bCs w:val="0"/>
          <w:noProof/>
          <w:sz w:val="22"/>
          <w:szCs w:val="22"/>
          <w:lang w:eastAsia="en-GB"/>
        </w:rPr>
      </w:pPr>
      <w:hyperlink w:anchor="_Toc2787222" w:history="1">
        <w:r w:rsidR="006765E6" w:rsidRPr="00026773">
          <w:rPr>
            <w:rStyle w:val="Hyperlink"/>
            <w:rFonts w:eastAsiaTheme="majorEastAsia"/>
            <w:noProof/>
          </w:rPr>
          <w:t>5</w:t>
        </w:r>
        <w:r w:rsidR="006765E6" w:rsidRPr="00026773">
          <w:rPr>
            <w:rFonts w:asciiTheme="minorHAnsi" w:eastAsiaTheme="minorEastAsia" w:hAnsiTheme="minorHAnsi" w:cstheme="minorBidi"/>
            <w:bCs w:val="0"/>
            <w:noProof/>
            <w:sz w:val="22"/>
            <w:szCs w:val="22"/>
            <w:lang w:eastAsia="en-GB"/>
          </w:rPr>
          <w:tab/>
        </w:r>
        <w:r w:rsidR="006765E6" w:rsidRPr="00026773">
          <w:rPr>
            <w:rStyle w:val="Hyperlink"/>
            <w:rFonts w:eastAsiaTheme="majorEastAsia"/>
            <w:noProof/>
          </w:rPr>
          <w:t>Practice information</w:t>
        </w:r>
        <w:r w:rsidR="006765E6" w:rsidRPr="00026773">
          <w:rPr>
            <w:noProof/>
            <w:webHidden/>
          </w:rPr>
          <w:tab/>
        </w:r>
        <w:r w:rsidR="006765E6" w:rsidRPr="00026773">
          <w:rPr>
            <w:noProof/>
            <w:webHidden/>
          </w:rPr>
          <w:fldChar w:fldCharType="begin"/>
        </w:r>
        <w:r w:rsidR="006765E6" w:rsidRPr="00026773">
          <w:rPr>
            <w:noProof/>
            <w:webHidden/>
          </w:rPr>
          <w:instrText xml:space="preserve"> PAGEREF _Toc2787222 \h </w:instrText>
        </w:r>
        <w:r w:rsidR="006765E6" w:rsidRPr="00026773">
          <w:rPr>
            <w:noProof/>
            <w:webHidden/>
          </w:rPr>
        </w:r>
        <w:r w:rsidR="006765E6" w:rsidRPr="00026773">
          <w:rPr>
            <w:noProof/>
            <w:webHidden/>
          </w:rPr>
          <w:fldChar w:fldCharType="separate"/>
        </w:r>
        <w:r w:rsidR="006765E6" w:rsidRPr="00026773">
          <w:rPr>
            <w:noProof/>
            <w:webHidden/>
          </w:rPr>
          <w:t>1</w:t>
        </w:r>
        <w:r w:rsidR="006765E6" w:rsidRPr="00026773">
          <w:rPr>
            <w:noProof/>
            <w:webHidden/>
          </w:rPr>
          <w:fldChar w:fldCharType="end"/>
        </w:r>
      </w:hyperlink>
      <w:r w:rsidR="00DB4B9A">
        <w:rPr>
          <w:noProof/>
        </w:rPr>
        <w:t>5</w:t>
      </w:r>
    </w:p>
    <w:p w14:paraId="0A860DC7" w14:textId="0F51C12E" w:rsidR="006765E6" w:rsidRPr="00026773" w:rsidRDefault="00330407" w:rsidP="00026773">
      <w:pPr>
        <w:pStyle w:val="TOC2"/>
        <w:rPr>
          <w:rFonts w:asciiTheme="minorHAnsi" w:eastAsiaTheme="minorEastAsia" w:hAnsiTheme="minorHAnsi" w:cstheme="minorBidi"/>
          <w:lang w:eastAsia="en-GB"/>
        </w:rPr>
      </w:pPr>
      <w:hyperlink w:anchor="_Toc2787223" w:history="1">
        <w:r w:rsidR="006765E6" w:rsidRPr="00026773">
          <w:rPr>
            <w:rStyle w:val="Hyperlink"/>
          </w:rPr>
          <w:t>5.1</w:t>
        </w:r>
        <w:r w:rsidR="006765E6" w:rsidRPr="00026773">
          <w:rPr>
            <w:rFonts w:asciiTheme="minorHAnsi" w:eastAsiaTheme="minorEastAsia" w:hAnsiTheme="minorHAnsi" w:cstheme="minorBidi"/>
            <w:lang w:eastAsia="en-GB"/>
          </w:rPr>
          <w:tab/>
        </w:r>
        <w:r w:rsidR="006765E6" w:rsidRPr="00026773">
          <w:rPr>
            <w:rStyle w:val="Hyperlink"/>
          </w:rPr>
          <w:t>Data Protection Act 2018</w:t>
        </w:r>
        <w:r w:rsidR="006765E6" w:rsidRPr="00026773">
          <w:rPr>
            <w:webHidden/>
          </w:rPr>
          <w:tab/>
        </w:r>
        <w:r w:rsidR="006765E6" w:rsidRPr="00026773">
          <w:rPr>
            <w:webHidden/>
          </w:rPr>
          <w:fldChar w:fldCharType="begin"/>
        </w:r>
        <w:r w:rsidR="006765E6" w:rsidRPr="00026773">
          <w:rPr>
            <w:webHidden/>
          </w:rPr>
          <w:instrText xml:space="preserve"> PAGEREF _Toc2787223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DB4B9A">
        <w:t>5</w:t>
      </w:r>
    </w:p>
    <w:p w14:paraId="53CB395F" w14:textId="3BEE3E6B" w:rsidR="006765E6" w:rsidRPr="00026773" w:rsidRDefault="00330407" w:rsidP="00026773">
      <w:pPr>
        <w:pStyle w:val="TOC2"/>
        <w:rPr>
          <w:rFonts w:asciiTheme="minorHAnsi" w:eastAsiaTheme="minorEastAsia" w:hAnsiTheme="minorHAnsi" w:cstheme="minorBidi"/>
          <w:lang w:eastAsia="en-GB"/>
        </w:rPr>
      </w:pPr>
      <w:hyperlink w:anchor="_Toc2787224" w:history="1">
        <w:r w:rsidR="006765E6" w:rsidRPr="00026773">
          <w:rPr>
            <w:rStyle w:val="Hyperlink"/>
          </w:rPr>
          <w:t>5.2</w:t>
        </w:r>
        <w:r w:rsidR="006765E6" w:rsidRPr="00026773">
          <w:rPr>
            <w:rFonts w:asciiTheme="minorHAnsi" w:eastAsiaTheme="minorEastAsia" w:hAnsiTheme="minorHAnsi" w:cstheme="minorBidi"/>
            <w:lang w:eastAsia="en-GB"/>
          </w:rPr>
          <w:tab/>
        </w:r>
        <w:r w:rsidR="006765E6" w:rsidRPr="00026773">
          <w:rPr>
            <w:rStyle w:val="Hyperlink"/>
          </w:rPr>
          <w:t>Confidentiality</w:t>
        </w:r>
        <w:r w:rsidR="006765E6" w:rsidRPr="00026773">
          <w:rPr>
            <w:webHidden/>
          </w:rPr>
          <w:tab/>
        </w:r>
        <w:r w:rsidR="006765E6" w:rsidRPr="00026773">
          <w:rPr>
            <w:webHidden/>
          </w:rPr>
          <w:fldChar w:fldCharType="begin"/>
        </w:r>
        <w:r w:rsidR="006765E6" w:rsidRPr="00026773">
          <w:rPr>
            <w:webHidden/>
          </w:rPr>
          <w:instrText xml:space="preserve"> PAGEREF _Toc2787224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DB4B9A">
        <w:t>6</w:t>
      </w:r>
    </w:p>
    <w:p w14:paraId="3664E68D" w14:textId="7AC78F4B" w:rsidR="006765E6" w:rsidRPr="00026773" w:rsidRDefault="00330407" w:rsidP="00026773">
      <w:pPr>
        <w:pStyle w:val="TOC2"/>
        <w:rPr>
          <w:rFonts w:asciiTheme="minorHAnsi" w:eastAsiaTheme="minorEastAsia" w:hAnsiTheme="minorHAnsi" w:cstheme="minorBidi"/>
          <w:lang w:eastAsia="en-GB"/>
        </w:rPr>
      </w:pPr>
      <w:hyperlink w:anchor="_Toc2787225" w:history="1">
        <w:r w:rsidR="006765E6" w:rsidRPr="00026773">
          <w:rPr>
            <w:rStyle w:val="Hyperlink"/>
          </w:rPr>
          <w:t>5.3</w:t>
        </w:r>
        <w:r w:rsidR="006765E6" w:rsidRPr="00026773">
          <w:rPr>
            <w:rFonts w:asciiTheme="minorHAnsi" w:eastAsiaTheme="minorEastAsia" w:hAnsiTheme="minorHAnsi" w:cstheme="minorBidi"/>
            <w:lang w:eastAsia="en-GB"/>
          </w:rPr>
          <w:tab/>
        </w:r>
        <w:r w:rsidR="006765E6" w:rsidRPr="00026773">
          <w:rPr>
            <w:rStyle w:val="Hyperlink"/>
          </w:rPr>
          <w:t>Data security and clear</w:t>
        </w:r>
        <w:r w:rsidR="004E0153">
          <w:rPr>
            <w:rStyle w:val="Hyperlink"/>
          </w:rPr>
          <w:t>-</w:t>
        </w:r>
        <w:r w:rsidR="006765E6" w:rsidRPr="00026773">
          <w:rPr>
            <w:rStyle w:val="Hyperlink"/>
          </w:rPr>
          <w:t>desk routines</w:t>
        </w:r>
        <w:r w:rsidR="006765E6" w:rsidRPr="00026773">
          <w:rPr>
            <w:webHidden/>
          </w:rPr>
          <w:tab/>
        </w:r>
        <w:r w:rsidR="006765E6" w:rsidRPr="00026773">
          <w:rPr>
            <w:webHidden/>
          </w:rPr>
          <w:fldChar w:fldCharType="begin"/>
        </w:r>
        <w:r w:rsidR="006765E6" w:rsidRPr="00026773">
          <w:rPr>
            <w:webHidden/>
          </w:rPr>
          <w:instrText xml:space="preserve"> PAGEREF _Toc2787225 \h </w:instrText>
        </w:r>
        <w:r w:rsidR="006765E6" w:rsidRPr="00026773">
          <w:rPr>
            <w:webHidden/>
          </w:rPr>
        </w:r>
        <w:r w:rsidR="006765E6" w:rsidRPr="00026773">
          <w:rPr>
            <w:webHidden/>
          </w:rPr>
          <w:fldChar w:fldCharType="separate"/>
        </w:r>
        <w:r w:rsidR="006765E6" w:rsidRPr="00026773">
          <w:rPr>
            <w:webHidden/>
          </w:rPr>
          <w:t>1</w:t>
        </w:r>
        <w:r w:rsidR="006765E6" w:rsidRPr="00026773">
          <w:rPr>
            <w:webHidden/>
          </w:rPr>
          <w:fldChar w:fldCharType="end"/>
        </w:r>
      </w:hyperlink>
      <w:r w:rsidR="00090556">
        <w:t>7</w:t>
      </w:r>
    </w:p>
    <w:p w14:paraId="57ED7E6C" w14:textId="57A62F88" w:rsidR="006765E6" w:rsidRPr="00026773" w:rsidRDefault="00330407" w:rsidP="00026773">
      <w:pPr>
        <w:pStyle w:val="TOC2"/>
        <w:rPr>
          <w:rFonts w:asciiTheme="minorHAnsi" w:eastAsiaTheme="minorEastAsia" w:hAnsiTheme="minorHAnsi" w:cstheme="minorBidi"/>
          <w:lang w:eastAsia="en-GB"/>
        </w:rPr>
      </w:pPr>
      <w:hyperlink w:anchor="_Toc2787226" w:history="1">
        <w:r w:rsidR="006765E6" w:rsidRPr="00026773">
          <w:rPr>
            <w:rStyle w:val="Hyperlink"/>
          </w:rPr>
          <w:t>5.4</w:t>
        </w:r>
        <w:r w:rsidR="006765E6" w:rsidRPr="00026773">
          <w:rPr>
            <w:rFonts w:asciiTheme="minorHAnsi" w:eastAsiaTheme="minorEastAsia" w:hAnsiTheme="minorHAnsi" w:cstheme="minorBidi"/>
            <w:lang w:eastAsia="en-GB"/>
          </w:rPr>
          <w:tab/>
        </w:r>
        <w:r w:rsidR="006765E6" w:rsidRPr="00026773">
          <w:rPr>
            <w:rStyle w:val="Hyperlink"/>
          </w:rPr>
          <w:t>Caldicott principles</w:t>
        </w:r>
        <w:r w:rsidR="006765E6" w:rsidRPr="00026773">
          <w:rPr>
            <w:webHidden/>
          </w:rPr>
          <w:tab/>
        </w:r>
      </w:hyperlink>
      <w:r w:rsidR="00090556">
        <w:t>18</w:t>
      </w:r>
    </w:p>
    <w:p w14:paraId="4D17CED9" w14:textId="47081D97" w:rsidR="006765E6" w:rsidRPr="00026773" w:rsidRDefault="00330407" w:rsidP="00026773">
      <w:pPr>
        <w:pStyle w:val="TOC2"/>
        <w:rPr>
          <w:rFonts w:asciiTheme="minorHAnsi" w:eastAsiaTheme="minorEastAsia" w:hAnsiTheme="minorHAnsi" w:cstheme="minorBidi"/>
          <w:lang w:eastAsia="en-GB"/>
        </w:rPr>
      </w:pPr>
      <w:hyperlink w:anchor="_Toc2787227" w:history="1">
        <w:r w:rsidR="006765E6" w:rsidRPr="00026773">
          <w:rPr>
            <w:rStyle w:val="Hyperlink"/>
          </w:rPr>
          <w:t>5.5</w:t>
        </w:r>
        <w:r w:rsidR="006765E6" w:rsidRPr="00026773">
          <w:rPr>
            <w:rFonts w:asciiTheme="minorHAnsi" w:eastAsiaTheme="minorEastAsia" w:hAnsiTheme="minorHAnsi" w:cstheme="minorBidi"/>
            <w:lang w:eastAsia="en-GB"/>
          </w:rPr>
          <w:tab/>
        </w:r>
        <w:r w:rsidR="006765E6" w:rsidRPr="00026773">
          <w:rPr>
            <w:rStyle w:val="Hyperlink"/>
          </w:rPr>
          <w:t>Access to medical records</w:t>
        </w:r>
        <w:r w:rsidR="006765E6" w:rsidRPr="00026773">
          <w:rPr>
            <w:webHidden/>
          </w:rPr>
          <w:tab/>
        </w:r>
      </w:hyperlink>
      <w:r w:rsidR="00090556">
        <w:t>19</w:t>
      </w:r>
    </w:p>
    <w:p w14:paraId="25673DF7" w14:textId="1B8941BA" w:rsidR="006765E6" w:rsidRPr="00026773" w:rsidRDefault="00330407" w:rsidP="00026773">
      <w:pPr>
        <w:pStyle w:val="TOC2"/>
        <w:rPr>
          <w:rFonts w:asciiTheme="minorHAnsi" w:eastAsiaTheme="minorEastAsia" w:hAnsiTheme="minorHAnsi" w:cstheme="minorBidi"/>
          <w:lang w:eastAsia="en-GB"/>
        </w:rPr>
      </w:pPr>
      <w:hyperlink w:anchor="_Toc2787228" w:history="1">
        <w:r w:rsidR="006765E6" w:rsidRPr="00026773">
          <w:rPr>
            <w:rStyle w:val="Hyperlink"/>
          </w:rPr>
          <w:t>5.6</w:t>
        </w:r>
        <w:r w:rsidR="006765E6" w:rsidRPr="00026773">
          <w:rPr>
            <w:rFonts w:asciiTheme="minorHAnsi" w:eastAsiaTheme="minorEastAsia" w:hAnsiTheme="minorHAnsi" w:cstheme="minorBidi"/>
            <w:lang w:eastAsia="en-GB"/>
          </w:rPr>
          <w:tab/>
        </w:r>
        <w:r w:rsidR="006765E6" w:rsidRPr="00026773">
          <w:rPr>
            <w:rStyle w:val="Hyperlink"/>
          </w:rPr>
          <w:t>Fees</w:t>
        </w:r>
        <w:r w:rsidR="006765E6" w:rsidRPr="00026773">
          <w:rPr>
            <w:webHidden/>
          </w:rPr>
          <w:tab/>
        </w:r>
      </w:hyperlink>
      <w:r w:rsidR="00090556">
        <w:t>19</w:t>
      </w:r>
    </w:p>
    <w:p w14:paraId="04C0EC20" w14:textId="4D16C1CB" w:rsidR="006765E6" w:rsidRPr="00026773" w:rsidRDefault="00330407" w:rsidP="00026773">
      <w:pPr>
        <w:pStyle w:val="TOC2"/>
        <w:rPr>
          <w:rFonts w:asciiTheme="minorHAnsi" w:eastAsiaTheme="minorEastAsia" w:hAnsiTheme="minorHAnsi" w:cstheme="minorBidi"/>
          <w:lang w:eastAsia="en-GB"/>
        </w:rPr>
      </w:pPr>
      <w:hyperlink w:anchor="_Toc2787229" w:history="1">
        <w:r w:rsidR="006765E6" w:rsidRPr="00026773">
          <w:rPr>
            <w:rStyle w:val="Hyperlink"/>
          </w:rPr>
          <w:t>5.7</w:t>
        </w:r>
        <w:r w:rsidR="006765E6" w:rsidRPr="00026773">
          <w:rPr>
            <w:rFonts w:asciiTheme="minorHAnsi" w:eastAsiaTheme="minorEastAsia" w:hAnsiTheme="minorHAnsi" w:cstheme="minorBidi"/>
            <w:lang w:eastAsia="en-GB"/>
          </w:rPr>
          <w:tab/>
        </w:r>
        <w:r w:rsidR="006765E6" w:rsidRPr="00026773">
          <w:rPr>
            <w:rStyle w:val="Hyperlink"/>
          </w:rPr>
          <w:t>Consent</w:t>
        </w:r>
        <w:r w:rsidR="006765E6" w:rsidRPr="00026773">
          <w:rPr>
            <w:webHidden/>
          </w:rPr>
          <w:tab/>
        </w:r>
      </w:hyperlink>
      <w:r w:rsidR="00090556">
        <w:t>19</w:t>
      </w:r>
    </w:p>
    <w:p w14:paraId="782F2E5C" w14:textId="3709B676" w:rsidR="006765E6" w:rsidRPr="00026773" w:rsidRDefault="00330407" w:rsidP="00026773">
      <w:pPr>
        <w:pStyle w:val="TOC2"/>
        <w:rPr>
          <w:rFonts w:asciiTheme="minorHAnsi" w:eastAsiaTheme="minorEastAsia" w:hAnsiTheme="minorHAnsi" w:cstheme="minorBidi"/>
          <w:lang w:eastAsia="en-GB"/>
        </w:rPr>
      </w:pPr>
      <w:hyperlink w:anchor="_Toc2787230" w:history="1">
        <w:r w:rsidR="006765E6" w:rsidRPr="00026773">
          <w:rPr>
            <w:rStyle w:val="Hyperlink"/>
          </w:rPr>
          <w:t>5.8</w:t>
        </w:r>
        <w:r w:rsidR="006765E6" w:rsidRPr="00026773">
          <w:rPr>
            <w:rFonts w:asciiTheme="minorHAnsi" w:eastAsiaTheme="minorEastAsia" w:hAnsiTheme="minorHAnsi" w:cstheme="minorBidi"/>
            <w:lang w:eastAsia="en-GB"/>
          </w:rPr>
          <w:tab/>
        </w:r>
        <w:r w:rsidR="006765E6" w:rsidRPr="00026773">
          <w:rPr>
            <w:rStyle w:val="Hyperlink"/>
          </w:rPr>
          <w:t>Consent for children and young people</w:t>
        </w:r>
        <w:r w:rsidR="006765E6" w:rsidRPr="00026773">
          <w:rPr>
            <w:webHidden/>
          </w:rPr>
          <w:tab/>
        </w:r>
        <w:r w:rsidR="006765E6" w:rsidRPr="00026773">
          <w:rPr>
            <w:webHidden/>
          </w:rPr>
          <w:fldChar w:fldCharType="begin"/>
        </w:r>
        <w:r w:rsidR="006765E6" w:rsidRPr="00026773">
          <w:rPr>
            <w:webHidden/>
          </w:rPr>
          <w:instrText xml:space="preserve"> PAGEREF _Toc2787230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090556">
        <w:t>0</w:t>
      </w:r>
    </w:p>
    <w:p w14:paraId="45127C1A" w14:textId="26AFDEFC" w:rsidR="006765E6" w:rsidRPr="00026773" w:rsidRDefault="00330407" w:rsidP="00026773">
      <w:pPr>
        <w:pStyle w:val="TOC2"/>
        <w:rPr>
          <w:rFonts w:asciiTheme="minorHAnsi" w:eastAsiaTheme="minorEastAsia" w:hAnsiTheme="minorHAnsi" w:cstheme="minorBidi"/>
          <w:lang w:eastAsia="en-GB"/>
        </w:rPr>
      </w:pPr>
      <w:hyperlink w:anchor="_Toc2787231" w:history="1">
        <w:r w:rsidR="006765E6" w:rsidRPr="00026773">
          <w:rPr>
            <w:rStyle w:val="Hyperlink"/>
          </w:rPr>
          <w:t>5.9</w:t>
        </w:r>
        <w:r w:rsidR="006765E6" w:rsidRPr="00026773">
          <w:rPr>
            <w:rFonts w:asciiTheme="minorHAnsi" w:eastAsiaTheme="minorEastAsia" w:hAnsiTheme="minorHAnsi" w:cstheme="minorBidi"/>
            <w:lang w:eastAsia="en-GB"/>
          </w:rPr>
          <w:tab/>
        </w:r>
        <w:r w:rsidR="006765E6" w:rsidRPr="00026773">
          <w:rPr>
            <w:rStyle w:val="Hyperlink"/>
          </w:rPr>
          <w:t>Chaperones</w:t>
        </w:r>
        <w:r w:rsidR="006765E6" w:rsidRPr="00026773">
          <w:rPr>
            <w:webHidden/>
          </w:rPr>
          <w:tab/>
        </w:r>
        <w:r w:rsidR="006765E6" w:rsidRPr="00026773">
          <w:rPr>
            <w:webHidden/>
          </w:rPr>
          <w:fldChar w:fldCharType="begin"/>
        </w:r>
        <w:r w:rsidR="006765E6" w:rsidRPr="00026773">
          <w:rPr>
            <w:webHidden/>
          </w:rPr>
          <w:instrText xml:space="preserve"> PAGEREF _Toc2787231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090556">
        <w:t>0</w:t>
      </w:r>
    </w:p>
    <w:p w14:paraId="712FD4DF" w14:textId="542D73A9" w:rsidR="006765E6" w:rsidRPr="00026773" w:rsidRDefault="00330407" w:rsidP="00026773">
      <w:pPr>
        <w:pStyle w:val="TOC2"/>
        <w:rPr>
          <w:rFonts w:asciiTheme="minorHAnsi" w:eastAsiaTheme="minorEastAsia" w:hAnsiTheme="minorHAnsi" w:cstheme="minorBidi"/>
          <w:lang w:eastAsia="en-GB"/>
        </w:rPr>
      </w:pPr>
      <w:hyperlink w:anchor="_Toc2787232" w:history="1">
        <w:r w:rsidR="006765E6" w:rsidRPr="00026773">
          <w:rPr>
            <w:rStyle w:val="Hyperlink"/>
          </w:rPr>
          <w:t>5.10</w:t>
        </w:r>
        <w:r w:rsidR="006765E6" w:rsidRPr="00026773">
          <w:rPr>
            <w:rFonts w:asciiTheme="minorHAnsi" w:eastAsiaTheme="minorEastAsia" w:hAnsiTheme="minorHAnsi" w:cstheme="minorBidi"/>
            <w:lang w:eastAsia="en-GB"/>
          </w:rPr>
          <w:tab/>
        </w:r>
        <w:r w:rsidR="006765E6" w:rsidRPr="00026773">
          <w:rPr>
            <w:rStyle w:val="Hyperlink"/>
          </w:rPr>
          <w:t>Safeguarding</w:t>
        </w:r>
        <w:r w:rsidR="006765E6" w:rsidRPr="00026773">
          <w:rPr>
            <w:webHidden/>
          </w:rPr>
          <w:tab/>
        </w:r>
        <w:r w:rsidR="006765E6" w:rsidRPr="00026773">
          <w:rPr>
            <w:webHidden/>
          </w:rPr>
          <w:fldChar w:fldCharType="begin"/>
        </w:r>
        <w:r w:rsidR="006765E6" w:rsidRPr="00026773">
          <w:rPr>
            <w:webHidden/>
          </w:rPr>
          <w:instrText xml:space="preserve"> PAGEREF _Toc2787232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090556">
        <w:t>1</w:t>
      </w:r>
    </w:p>
    <w:p w14:paraId="530670A3" w14:textId="7590EF75" w:rsidR="006765E6" w:rsidRPr="00026773" w:rsidRDefault="00330407" w:rsidP="00026773">
      <w:pPr>
        <w:pStyle w:val="TOC2"/>
        <w:rPr>
          <w:rFonts w:asciiTheme="minorHAnsi" w:eastAsiaTheme="minorEastAsia" w:hAnsiTheme="minorHAnsi" w:cstheme="minorBidi"/>
          <w:lang w:eastAsia="en-GB"/>
        </w:rPr>
      </w:pPr>
      <w:hyperlink w:anchor="_Toc2787233" w:history="1">
        <w:r w:rsidR="006765E6" w:rsidRPr="00026773">
          <w:rPr>
            <w:rStyle w:val="Hyperlink"/>
          </w:rPr>
          <w:t>5.11</w:t>
        </w:r>
        <w:r w:rsidR="006765E6" w:rsidRPr="00026773">
          <w:rPr>
            <w:rFonts w:asciiTheme="minorHAnsi" w:eastAsiaTheme="minorEastAsia" w:hAnsiTheme="minorHAnsi" w:cstheme="minorBidi"/>
            <w:lang w:eastAsia="en-GB"/>
          </w:rPr>
          <w:tab/>
        </w:r>
        <w:r w:rsidR="006765E6" w:rsidRPr="00026773">
          <w:rPr>
            <w:rStyle w:val="Hyperlink"/>
          </w:rPr>
          <w:t>Contest and Prevent</w:t>
        </w:r>
        <w:r w:rsidR="006765E6" w:rsidRPr="00026773">
          <w:rPr>
            <w:webHidden/>
          </w:rPr>
          <w:tab/>
        </w:r>
        <w:r w:rsidR="006765E6" w:rsidRPr="00026773">
          <w:rPr>
            <w:webHidden/>
          </w:rPr>
          <w:fldChar w:fldCharType="begin"/>
        </w:r>
        <w:r w:rsidR="006765E6" w:rsidRPr="00026773">
          <w:rPr>
            <w:webHidden/>
          </w:rPr>
          <w:instrText xml:space="preserve"> PAGEREF _Toc2787233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1</w:t>
      </w:r>
    </w:p>
    <w:p w14:paraId="391C0059" w14:textId="1C6C0EFD" w:rsidR="006765E6" w:rsidRPr="00026773" w:rsidRDefault="00330407" w:rsidP="00026773">
      <w:pPr>
        <w:pStyle w:val="TOC2"/>
        <w:rPr>
          <w:rFonts w:asciiTheme="minorHAnsi" w:eastAsiaTheme="minorEastAsia" w:hAnsiTheme="minorHAnsi" w:cstheme="minorBidi"/>
          <w:lang w:eastAsia="en-GB"/>
        </w:rPr>
      </w:pPr>
      <w:hyperlink w:anchor="_Toc2787234" w:history="1">
        <w:r w:rsidR="006765E6" w:rsidRPr="00026773">
          <w:rPr>
            <w:rStyle w:val="Hyperlink"/>
          </w:rPr>
          <w:t>5.12</w:t>
        </w:r>
        <w:r w:rsidR="006765E6" w:rsidRPr="00026773">
          <w:rPr>
            <w:rFonts w:asciiTheme="minorHAnsi" w:eastAsiaTheme="minorEastAsia" w:hAnsiTheme="minorHAnsi" w:cstheme="minorBidi"/>
            <w:lang w:eastAsia="en-GB"/>
          </w:rPr>
          <w:tab/>
        </w:r>
        <w:r w:rsidR="006765E6" w:rsidRPr="00026773">
          <w:rPr>
            <w:rStyle w:val="Hyperlink"/>
          </w:rPr>
          <w:t>Significant events</w:t>
        </w:r>
        <w:r w:rsidR="006765E6" w:rsidRPr="00026773">
          <w:rPr>
            <w:webHidden/>
          </w:rPr>
          <w:tab/>
        </w:r>
        <w:r w:rsidR="006765E6" w:rsidRPr="00026773">
          <w:rPr>
            <w:webHidden/>
          </w:rPr>
          <w:fldChar w:fldCharType="begin"/>
        </w:r>
        <w:r w:rsidR="006765E6" w:rsidRPr="00026773">
          <w:rPr>
            <w:webHidden/>
          </w:rPr>
          <w:instrText xml:space="preserve"> PAGEREF _Toc2787234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2</w:t>
      </w:r>
    </w:p>
    <w:p w14:paraId="024615BA" w14:textId="0A21C152" w:rsidR="006765E6" w:rsidRPr="00026773" w:rsidRDefault="00330407" w:rsidP="00026773">
      <w:pPr>
        <w:pStyle w:val="TOC2"/>
        <w:rPr>
          <w:rFonts w:asciiTheme="minorHAnsi" w:eastAsiaTheme="minorEastAsia" w:hAnsiTheme="minorHAnsi" w:cstheme="minorBidi"/>
          <w:lang w:eastAsia="en-GB"/>
        </w:rPr>
      </w:pPr>
      <w:hyperlink w:anchor="_Toc2787235" w:history="1">
        <w:r w:rsidR="006765E6" w:rsidRPr="00026773">
          <w:rPr>
            <w:rStyle w:val="Hyperlink"/>
          </w:rPr>
          <w:t>5.13</w:t>
        </w:r>
        <w:r w:rsidR="006765E6" w:rsidRPr="00026773">
          <w:rPr>
            <w:rFonts w:asciiTheme="minorHAnsi" w:eastAsiaTheme="minorEastAsia" w:hAnsiTheme="minorHAnsi" w:cstheme="minorBidi"/>
            <w:lang w:eastAsia="en-GB"/>
          </w:rPr>
          <w:tab/>
        </w:r>
        <w:r w:rsidR="006765E6" w:rsidRPr="00026773">
          <w:rPr>
            <w:rStyle w:val="Hyperlink"/>
          </w:rPr>
          <w:t>Complaints</w:t>
        </w:r>
        <w:r w:rsidR="006765E6" w:rsidRPr="00026773">
          <w:rPr>
            <w:webHidden/>
          </w:rPr>
          <w:tab/>
        </w:r>
        <w:r w:rsidR="006765E6" w:rsidRPr="00026773">
          <w:rPr>
            <w:webHidden/>
          </w:rPr>
          <w:fldChar w:fldCharType="begin"/>
        </w:r>
        <w:r w:rsidR="006765E6" w:rsidRPr="00026773">
          <w:rPr>
            <w:webHidden/>
          </w:rPr>
          <w:instrText xml:space="preserve"> PAGEREF _Toc2787235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2</w:t>
      </w:r>
    </w:p>
    <w:p w14:paraId="55BC274F" w14:textId="0749394B" w:rsidR="006765E6" w:rsidRPr="00026773" w:rsidRDefault="00330407" w:rsidP="00026773">
      <w:pPr>
        <w:pStyle w:val="TOC2"/>
        <w:rPr>
          <w:rFonts w:asciiTheme="minorHAnsi" w:eastAsiaTheme="minorEastAsia" w:hAnsiTheme="minorHAnsi" w:cstheme="minorBidi"/>
          <w:lang w:eastAsia="en-GB"/>
        </w:rPr>
      </w:pPr>
      <w:hyperlink w:anchor="_Toc2787236" w:history="1">
        <w:r w:rsidR="006765E6" w:rsidRPr="00026773">
          <w:rPr>
            <w:rStyle w:val="Hyperlink"/>
          </w:rPr>
          <w:t>5.14</w:t>
        </w:r>
        <w:r w:rsidR="006765E6" w:rsidRPr="00026773">
          <w:rPr>
            <w:rFonts w:asciiTheme="minorHAnsi" w:eastAsiaTheme="minorEastAsia" w:hAnsiTheme="minorHAnsi" w:cstheme="minorBidi"/>
            <w:lang w:eastAsia="en-GB"/>
          </w:rPr>
          <w:tab/>
        </w:r>
        <w:r w:rsidR="006765E6" w:rsidRPr="00026773">
          <w:rPr>
            <w:rStyle w:val="Hyperlink"/>
          </w:rPr>
          <w:t>Whistle</w:t>
        </w:r>
        <w:r w:rsidR="004E0153">
          <w:rPr>
            <w:rStyle w:val="Hyperlink"/>
          </w:rPr>
          <w:t>-</w:t>
        </w:r>
        <w:r w:rsidR="006765E6" w:rsidRPr="00026773">
          <w:rPr>
            <w:rStyle w:val="Hyperlink"/>
          </w:rPr>
          <w:t>blowing</w:t>
        </w:r>
        <w:r w:rsidR="006765E6" w:rsidRPr="00026773">
          <w:rPr>
            <w:webHidden/>
          </w:rPr>
          <w:tab/>
        </w:r>
        <w:r w:rsidR="006765E6" w:rsidRPr="00026773">
          <w:rPr>
            <w:webHidden/>
          </w:rPr>
          <w:fldChar w:fldCharType="begin"/>
        </w:r>
        <w:r w:rsidR="006765E6" w:rsidRPr="00026773">
          <w:rPr>
            <w:webHidden/>
          </w:rPr>
          <w:instrText xml:space="preserve"> PAGEREF _Toc2787236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3</w:t>
      </w:r>
    </w:p>
    <w:p w14:paraId="2E3CD805" w14:textId="4F74F739" w:rsidR="006765E6" w:rsidRPr="00026773" w:rsidRDefault="00330407" w:rsidP="00026773">
      <w:pPr>
        <w:pStyle w:val="TOC2"/>
        <w:rPr>
          <w:rFonts w:asciiTheme="minorHAnsi" w:eastAsiaTheme="minorEastAsia" w:hAnsiTheme="minorHAnsi" w:cstheme="minorBidi"/>
          <w:lang w:eastAsia="en-GB"/>
        </w:rPr>
      </w:pPr>
      <w:hyperlink w:anchor="_Toc2787237" w:history="1">
        <w:r w:rsidR="006765E6" w:rsidRPr="00026773">
          <w:rPr>
            <w:rStyle w:val="Hyperlink"/>
          </w:rPr>
          <w:t>5.15</w:t>
        </w:r>
        <w:r w:rsidR="006765E6" w:rsidRPr="00026773">
          <w:rPr>
            <w:rFonts w:asciiTheme="minorHAnsi" w:eastAsiaTheme="minorEastAsia" w:hAnsiTheme="minorHAnsi" w:cstheme="minorBidi"/>
            <w:lang w:eastAsia="en-GB"/>
          </w:rPr>
          <w:tab/>
        </w:r>
        <w:r w:rsidR="006765E6" w:rsidRPr="00026773">
          <w:rPr>
            <w:rStyle w:val="Hyperlink"/>
          </w:rPr>
          <w:t>Non-clinicians providing clinical advice</w:t>
        </w:r>
        <w:r w:rsidR="006765E6" w:rsidRPr="00026773">
          <w:rPr>
            <w:webHidden/>
          </w:rPr>
          <w:tab/>
        </w:r>
        <w:r w:rsidR="006765E6" w:rsidRPr="00026773">
          <w:rPr>
            <w:webHidden/>
          </w:rPr>
          <w:fldChar w:fldCharType="begin"/>
        </w:r>
        <w:r w:rsidR="006765E6" w:rsidRPr="00026773">
          <w:rPr>
            <w:webHidden/>
          </w:rPr>
          <w:instrText xml:space="preserve"> PAGEREF _Toc2787237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3</w:t>
      </w:r>
    </w:p>
    <w:p w14:paraId="6F380BE2" w14:textId="25A24784" w:rsidR="006765E6" w:rsidRPr="00026773" w:rsidRDefault="00330407" w:rsidP="00026773">
      <w:pPr>
        <w:pStyle w:val="TOC2"/>
        <w:rPr>
          <w:rFonts w:asciiTheme="minorHAnsi" w:eastAsiaTheme="minorEastAsia" w:hAnsiTheme="minorHAnsi" w:cstheme="minorBidi"/>
          <w:lang w:eastAsia="en-GB"/>
        </w:rPr>
      </w:pPr>
      <w:hyperlink w:anchor="_Toc2787238" w:history="1">
        <w:r w:rsidR="006765E6" w:rsidRPr="00026773">
          <w:rPr>
            <w:rStyle w:val="Hyperlink"/>
          </w:rPr>
          <w:t>5.16</w:t>
        </w:r>
        <w:r w:rsidR="006765E6" w:rsidRPr="00026773">
          <w:rPr>
            <w:rFonts w:asciiTheme="minorHAnsi" w:eastAsiaTheme="minorEastAsia" w:hAnsiTheme="minorHAnsi" w:cstheme="minorBidi"/>
            <w:lang w:eastAsia="en-GB"/>
          </w:rPr>
          <w:tab/>
        </w:r>
        <w:r w:rsidR="006765E6" w:rsidRPr="00026773">
          <w:rPr>
            <w:rStyle w:val="Hyperlink"/>
          </w:rPr>
          <w:t>Statements to the media</w:t>
        </w:r>
        <w:r w:rsidR="006765E6" w:rsidRPr="00026773">
          <w:rPr>
            <w:webHidden/>
          </w:rPr>
          <w:tab/>
        </w:r>
        <w:r w:rsidR="006765E6" w:rsidRPr="00026773">
          <w:rPr>
            <w:webHidden/>
          </w:rPr>
          <w:fldChar w:fldCharType="begin"/>
        </w:r>
        <w:r w:rsidR="006765E6" w:rsidRPr="00026773">
          <w:rPr>
            <w:webHidden/>
          </w:rPr>
          <w:instrText xml:space="preserve"> PAGEREF _Toc2787238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4</w:t>
      </w:r>
    </w:p>
    <w:p w14:paraId="542CD5A9" w14:textId="30092DD1" w:rsidR="006765E6" w:rsidRPr="00026773" w:rsidRDefault="00330407" w:rsidP="00026773">
      <w:pPr>
        <w:pStyle w:val="TOC2"/>
        <w:rPr>
          <w:rFonts w:asciiTheme="minorHAnsi" w:eastAsiaTheme="minorEastAsia" w:hAnsiTheme="minorHAnsi" w:cstheme="minorBidi"/>
          <w:lang w:eastAsia="en-GB"/>
        </w:rPr>
      </w:pPr>
      <w:hyperlink w:anchor="_Toc2787239" w:history="1">
        <w:r w:rsidR="006765E6" w:rsidRPr="00026773">
          <w:rPr>
            <w:rStyle w:val="Hyperlink"/>
          </w:rPr>
          <w:t>5.17</w:t>
        </w:r>
        <w:r w:rsidR="006765E6" w:rsidRPr="00026773">
          <w:rPr>
            <w:rFonts w:asciiTheme="minorHAnsi" w:eastAsiaTheme="minorEastAsia" w:hAnsiTheme="minorHAnsi" w:cstheme="minorBidi"/>
            <w:lang w:eastAsia="en-GB"/>
          </w:rPr>
          <w:tab/>
        </w:r>
        <w:r w:rsidR="006765E6" w:rsidRPr="00026773">
          <w:rPr>
            <w:rStyle w:val="Hyperlink"/>
          </w:rPr>
          <w:t>Employees</w:t>
        </w:r>
        <w:r w:rsidR="004E0153">
          <w:rPr>
            <w:rStyle w:val="Hyperlink"/>
          </w:rPr>
          <w:t>’</w:t>
        </w:r>
        <w:r w:rsidR="006765E6" w:rsidRPr="00026773">
          <w:rPr>
            <w:rStyle w:val="Hyperlink"/>
          </w:rPr>
          <w:t xml:space="preserve"> property and lost property</w:t>
        </w:r>
        <w:r w:rsidR="006765E6" w:rsidRPr="00026773">
          <w:rPr>
            <w:webHidden/>
          </w:rPr>
          <w:tab/>
        </w:r>
        <w:r w:rsidR="006765E6" w:rsidRPr="00026773">
          <w:rPr>
            <w:webHidden/>
          </w:rPr>
          <w:fldChar w:fldCharType="begin"/>
        </w:r>
        <w:r w:rsidR="006765E6" w:rsidRPr="00026773">
          <w:rPr>
            <w:webHidden/>
          </w:rPr>
          <w:instrText xml:space="preserve"> PAGEREF _Toc2787239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4</w:t>
      </w:r>
    </w:p>
    <w:p w14:paraId="570D9846" w14:textId="147BD920" w:rsidR="006765E6" w:rsidRPr="00026773" w:rsidRDefault="00330407" w:rsidP="00026773">
      <w:pPr>
        <w:pStyle w:val="TOC2"/>
        <w:rPr>
          <w:rFonts w:asciiTheme="minorHAnsi" w:eastAsiaTheme="minorEastAsia" w:hAnsiTheme="minorHAnsi" w:cstheme="minorBidi"/>
          <w:lang w:eastAsia="en-GB"/>
        </w:rPr>
      </w:pPr>
      <w:hyperlink w:anchor="_Toc2787240" w:history="1">
        <w:r w:rsidR="006765E6" w:rsidRPr="00026773">
          <w:rPr>
            <w:rStyle w:val="Hyperlink"/>
          </w:rPr>
          <w:t>5.18</w:t>
        </w:r>
        <w:r w:rsidR="006765E6" w:rsidRPr="00026773">
          <w:rPr>
            <w:rFonts w:asciiTheme="minorHAnsi" w:eastAsiaTheme="minorEastAsia" w:hAnsiTheme="minorHAnsi" w:cstheme="minorBidi"/>
            <w:lang w:eastAsia="en-GB"/>
          </w:rPr>
          <w:tab/>
        </w:r>
        <w:r w:rsidR="006765E6" w:rsidRPr="00026773">
          <w:rPr>
            <w:rStyle w:val="Hyperlink"/>
          </w:rPr>
          <w:t>Wastage</w:t>
        </w:r>
        <w:r w:rsidR="006765E6" w:rsidRPr="00026773">
          <w:rPr>
            <w:webHidden/>
          </w:rPr>
          <w:tab/>
        </w:r>
        <w:r w:rsidR="006765E6" w:rsidRPr="00026773">
          <w:rPr>
            <w:webHidden/>
          </w:rPr>
          <w:fldChar w:fldCharType="begin"/>
        </w:r>
        <w:r w:rsidR="006765E6" w:rsidRPr="00026773">
          <w:rPr>
            <w:webHidden/>
          </w:rPr>
          <w:instrText xml:space="preserve"> PAGEREF _Toc2787240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4</w:t>
      </w:r>
    </w:p>
    <w:p w14:paraId="3F979424" w14:textId="1DE3A5E9" w:rsidR="006765E6" w:rsidRPr="00026773" w:rsidRDefault="00330407" w:rsidP="00026773">
      <w:pPr>
        <w:pStyle w:val="TOC2"/>
        <w:rPr>
          <w:rFonts w:asciiTheme="minorHAnsi" w:eastAsiaTheme="minorEastAsia" w:hAnsiTheme="minorHAnsi" w:cstheme="minorBidi"/>
          <w:lang w:eastAsia="en-GB"/>
        </w:rPr>
      </w:pPr>
      <w:hyperlink w:anchor="_Toc2787241" w:history="1">
        <w:r w:rsidR="006765E6" w:rsidRPr="00026773">
          <w:rPr>
            <w:rStyle w:val="Hyperlink"/>
          </w:rPr>
          <w:t>5.19</w:t>
        </w:r>
        <w:r w:rsidR="006765E6" w:rsidRPr="00026773">
          <w:rPr>
            <w:rFonts w:asciiTheme="minorHAnsi" w:eastAsiaTheme="minorEastAsia" w:hAnsiTheme="minorHAnsi" w:cstheme="minorBidi"/>
            <w:lang w:eastAsia="en-GB"/>
          </w:rPr>
          <w:tab/>
        </w:r>
        <w:r w:rsidR="006765E6" w:rsidRPr="00026773">
          <w:rPr>
            <w:rStyle w:val="Hyperlink"/>
          </w:rPr>
          <w:t>Rights of search</w:t>
        </w:r>
        <w:r w:rsidR="006765E6" w:rsidRPr="00026773">
          <w:rPr>
            <w:webHidden/>
          </w:rPr>
          <w:tab/>
        </w:r>
        <w:r w:rsidR="006765E6" w:rsidRPr="00026773">
          <w:rPr>
            <w:webHidden/>
          </w:rPr>
          <w:fldChar w:fldCharType="begin"/>
        </w:r>
        <w:r w:rsidR="006765E6" w:rsidRPr="00026773">
          <w:rPr>
            <w:webHidden/>
          </w:rPr>
          <w:instrText xml:space="preserve"> PAGEREF _Toc2787241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4</w:t>
      </w:r>
    </w:p>
    <w:p w14:paraId="351AF355" w14:textId="76F72140" w:rsidR="006765E6" w:rsidRPr="00026773" w:rsidRDefault="00330407" w:rsidP="00026773">
      <w:pPr>
        <w:pStyle w:val="TOC2"/>
        <w:rPr>
          <w:rFonts w:asciiTheme="minorHAnsi" w:eastAsiaTheme="minorEastAsia" w:hAnsiTheme="minorHAnsi" w:cstheme="minorBidi"/>
          <w:lang w:eastAsia="en-GB"/>
        </w:rPr>
      </w:pPr>
      <w:hyperlink w:anchor="_Toc2787242" w:history="1">
        <w:r w:rsidR="006765E6" w:rsidRPr="00026773">
          <w:rPr>
            <w:rStyle w:val="Hyperlink"/>
          </w:rPr>
          <w:t>5.20</w:t>
        </w:r>
        <w:r w:rsidR="006765E6" w:rsidRPr="00026773">
          <w:rPr>
            <w:rFonts w:asciiTheme="minorHAnsi" w:eastAsiaTheme="minorEastAsia" w:hAnsiTheme="minorHAnsi" w:cstheme="minorBidi"/>
            <w:lang w:eastAsia="en-GB"/>
          </w:rPr>
          <w:tab/>
        </w:r>
        <w:r w:rsidR="006765E6" w:rsidRPr="00026773">
          <w:rPr>
            <w:rStyle w:val="Hyperlink"/>
          </w:rPr>
          <w:t>Personal telephone calls</w:t>
        </w:r>
        <w:r w:rsidR="006765E6" w:rsidRPr="00026773">
          <w:rPr>
            <w:webHidden/>
          </w:rPr>
          <w:tab/>
        </w:r>
        <w:r w:rsidR="006765E6" w:rsidRPr="00026773">
          <w:rPr>
            <w:webHidden/>
          </w:rPr>
          <w:fldChar w:fldCharType="begin"/>
        </w:r>
        <w:r w:rsidR="006765E6" w:rsidRPr="00026773">
          <w:rPr>
            <w:webHidden/>
          </w:rPr>
          <w:instrText xml:space="preserve"> PAGEREF _Toc2787242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5</w:t>
      </w:r>
    </w:p>
    <w:p w14:paraId="65F5DDF1" w14:textId="25BD4FAA" w:rsidR="006765E6" w:rsidRPr="00026773" w:rsidRDefault="00330407">
      <w:pPr>
        <w:pStyle w:val="TOC1"/>
        <w:tabs>
          <w:tab w:val="left" w:pos="440"/>
          <w:tab w:val="right" w:pos="8296"/>
        </w:tabs>
        <w:rPr>
          <w:rFonts w:asciiTheme="minorHAnsi" w:eastAsiaTheme="minorEastAsia" w:hAnsiTheme="minorHAnsi" w:cstheme="minorBidi"/>
          <w:bCs w:val="0"/>
          <w:noProof/>
          <w:sz w:val="22"/>
          <w:szCs w:val="22"/>
          <w:lang w:eastAsia="en-GB"/>
        </w:rPr>
      </w:pPr>
      <w:hyperlink w:anchor="_Toc2787243" w:history="1">
        <w:r w:rsidR="006765E6" w:rsidRPr="00026773">
          <w:rPr>
            <w:rStyle w:val="Hyperlink"/>
            <w:rFonts w:eastAsiaTheme="majorEastAsia"/>
            <w:noProof/>
          </w:rPr>
          <w:t>6</w:t>
        </w:r>
        <w:r w:rsidR="006765E6" w:rsidRPr="00026773">
          <w:rPr>
            <w:rFonts w:asciiTheme="minorHAnsi" w:eastAsiaTheme="minorEastAsia" w:hAnsiTheme="minorHAnsi" w:cstheme="minorBidi"/>
            <w:bCs w:val="0"/>
            <w:noProof/>
            <w:sz w:val="22"/>
            <w:szCs w:val="22"/>
            <w:lang w:eastAsia="en-GB"/>
          </w:rPr>
          <w:tab/>
        </w:r>
        <w:r w:rsidR="006765E6" w:rsidRPr="00026773">
          <w:rPr>
            <w:rStyle w:val="Hyperlink"/>
            <w:rFonts w:eastAsiaTheme="majorEastAsia"/>
            <w:noProof/>
          </w:rPr>
          <w:t xml:space="preserve">Health and </w:t>
        </w:r>
        <w:r w:rsidR="004E0153">
          <w:rPr>
            <w:rStyle w:val="Hyperlink"/>
            <w:rFonts w:eastAsiaTheme="majorEastAsia"/>
            <w:noProof/>
          </w:rPr>
          <w:t>s</w:t>
        </w:r>
        <w:r w:rsidR="006765E6" w:rsidRPr="00026773">
          <w:rPr>
            <w:rStyle w:val="Hyperlink"/>
            <w:rFonts w:eastAsiaTheme="majorEastAsia"/>
            <w:noProof/>
          </w:rPr>
          <w:t>afety</w:t>
        </w:r>
        <w:r w:rsidR="006765E6" w:rsidRPr="00026773">
          <w:rPr>
            <w:noProof/>
            <w:webHidden/>
          </w:rPr>
          <w:tab/>
        </w:r>
        <w:r w:rsidR="006765E6" w:rsidRPr="00026773">
          <w:rPr>
            <w:noProof/>
            <w:webHidden/>
          </w:rPr>
          <w:fldChar w:fldCharType="begin"/>
        </w:r>
        <w:r w:rsidR="006765E6" w:rsidRPr="00026773">
          <w:rPr>
            <w:noProof/>
            <w:webHidden/>
          </w:rPr>
          <w:instrText xml:space="preserve"> PAGEREF _Toc2787243 \h </w:instrText>
        </w:r>
        <w:r w:rsidR="006765E6" w:rsidRPr="00026773">
          <w:rPr>
            <w:noProof/>
            <w:webHidden/>
          </w:rPr>
        </w:r>
        <w:r w:rsidR="006765E6" w:rsidRPr="00026773">
          <w:rPr>
            <w:noProof/>
            <w:webHidden/>
          </w:rPr>
          <w:fldChar w:fldCharType="separate"/>
        </w:r>
        <w:r w:rsidR="006765E6" w:rsidRPr="00026773">
          <w:rPr>
            <w:noProof/>
            <w:webHidden/>
          </w:rPr>
          <w:t>2</w:t>
        </w:r>
        <w:r w:rsidR="006765E6" w:rsidRPr="00026773">
          <w:rPr>
            <w:noProof/>
            <w:webHidden/>
          </w:rPr>
          <w:fldChar w:fldCharType="end"/>
        </w:r>
      </w:hyperlink>
      <w:r w:rsidR="001960E0">
        <w:rPr>
          <w:noProof/>
        </w:rPr>
        <w:t>5</w:t>
      </w:r>
    </w:p>
    <w:p w14:paraId="24504D21" w14:textId="7BB18BC5" w:rsidR="006765E6" w:rsidRPr="00026773" w:rsidRDefault="00330407" w:rsidP="00026773">
      <w:pPr>
        <w:pStyle w:val="TOC2"/>
        <w:rPr>
          <w:rFonts w:asciiTheme="minorHAnsi" w:eastAsiaTheme="minorEastAsia" w:hAnsiTheme="minorHAnsi" w:cstheme="minorBidi"/>
          <w:lang w:eastAsia="en-GB"/>
        </w:rPr>
      </w:pPr>
      <w:hyperlink w:anchor="_Toc2787244" w:history="1">
        <w:r w:rsidR="006765E6" w:rsidRPr="00026773">
          <w:rPr>
            <w:rStyle w:val="Hyperlink"/>
          </w:rPr>
          <w:t>6.1</w:t>
        </w:r>
        <w:r w:rsidR="006765E6" w:rsidRPr="00026773">
          <w:rPr>
            <w:rFonts w:asciiTheme="minorHAnsi" w:eastAsiaTheme="minorEastAsia" w:hAnsiTheme="minorHAnsi" w:cstheme="minorBidi"/>
            <w:lang w:eastAsia="en-GB"/>
          </w:rPr>
          <w:tab/>
        </w:r>
        <w:r w:rsidR="006765E6" w:rsidRPr="00026773">
          <w:rPr>
            <w:rStyle w:val="Hyperlink"/>
          </w:rPr>
          <w:t>General</w:t>
        </w:r>
        <w:r w:rsidR="006765E6" w:rsidRPr="00026773">
          <w:rPr>
            <w:webHidden/>
          </w:rPr>
          <w:tab/>
        </w:r>
        <w:r w:rsidR="006765E6" w:rsidRPr="00026773">
          <w:rPr>
            <w:webHidden/>
          </w:rPr>
          <w:fldChar w:fldCharType="begin"/>
        </w:r>
        <w:r w:rsidR="006765E6" w:rsidRPr="00026773">
          <w:rPr>
            <w:webHidden/>
          </w:rPr>
          <w:instrText xml:space="preserve"> PAGEREF _Toc2787244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5</w:t>
      </w:r>
    </w:p>
    <w:p w14:paraId="37ABB804" w14:textId="444E987A" w:rsidR="006765E6" w:rsidRPr="00026773" w:rsidRDefault="00330407" w:rsidP="00026773">
      <w:pPr>
        <w:pStyle w:val="TOC2"/>
        <w:rPr>
          <w:rFonts w:asciiTheme="minorHAnsi" w:eastAsiaTheme="minorEastAsia" w:hAnsiTheme="minorHAnsi" w:cstheme="minorBidi"/>
          <w:lang w:eastAsia="en-GB"/>
        </w:rPr>
      </w:pPr>
      <w:hyperlink w:anchor="_Toc2787245" w:history="1">
        <w:r w:rsidR="006765E6" w:rsidRPr="00026773">
          <w:rPr>
            <w:rStyle w:val="Hyperlink"/>
          </w:rPr>
          <w:t>6.2</w:t>
        </w:r>
        <w:r w:rsidR="006765E6" w:rsidRPr="00026773">
          <w:rPr>
            <w:rFonts w:asciiTheme="minorHAnsi" w:eastAsiaTheme="minorEastAsia" w:hAnsiTheme="minorHAnsi" w:cstheme="minorBidi"/>
            <w:lang w:eastAsia="en-GB"/>
          </w:rPr>
          <w:tab/>
        </w:r>
        <w:r w:rsidR="006765E6" w:rsidRPr="00026773">
          <w:rPr>
            <w:rStyle w:val="Hyperlink"/>
          </w:rPr>
          <w:t>Fire routines</w:t>
        </w:r>
        <w:r w:rsidR="006765E6" w:rsidRPr="00026773">
          <w:rPr>
            <w:webHidden/>
          </w:rPr>
          <w:tab/>
        </w:r>
        <w:r w:rsidR="006765E6" w:rsidRPr="00026773">
          <w:rPr>
            <w:webHidden/>
          </w:rPr>
          <w:fldChar w:fldCharType="begin"/>
        </w:r>
        <w:r w:rsidR="006765E6" w:rsidRPr="00026773">
          <w:rPr>
            <w:webHidden/>
          </w:rPr>
          <w:instrText xml:space="preserve"> PAGEREF _Toc2787245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5</w:t>
      </w:r>
    </w:p>
    <w:p w14:paraId="51BF40CD" w14:textId="3253F4D0" w:rsidR="006765E6" w:rsidRPr="00026773" w:rsidRDefault="00330407" w:rsidP="00026773">
      <w:pPr>
        <w:pStyle w:val="TOC2"/>
        <w:rPr>
          <w:rFonts w:asciiTheme="minorHAnsi" w:eastAsiaTheme="minorEastAsia" w:hAnsiTheme="minorHAnsi" w:cstheme="minorBidi"/>
          <w:lang w:eastAsia="en-GB"/>
        </w:rPr>
      </w:pPr>
      <w:hyperlink w:anchor="_Toc2787246" w:history="1">
        <w:r w:rsidR="006765E6" w:rsidRPr="00026773">
          <w:rPr>
            <w:rStyle w:val="Hyperlink"/>
          </w:rPr>
          <w:t>6.3</w:t>
        </w:r>
        <w:r w:rsidR="006765E6" w:rsidRPr="00026773">
          <w:rPr>
            <w:rFonts w:asciiTheme="minorHAnsi" w:eastAsiaTheme="minorEastAsia" w:hAnsiTheme="minorHAnsi" w:cstheme="minorBidi"/>
            <w:lang w:eastAsia="en-GB"/>
          </w:rPr>
          <w:tab/>
        </w:r>
        <w:r w:rsidR="006765E6" w:rsidRPr="00026773">
          <w:rPr>
            <w:rStyle w:val="Hyperlink"/>
          </w:rPr>
          <w:t xml:space="preserve">First </w:t>
        </w:r>
        <w:r w:rsidR="004E0153">
          <w:rPr>
            <w:rStyle w:val="Hyperlink"/>
          </w:rPr>
          <w:t>a</w:t>
        </w:r>
        <w:r w:rsidR="006765E6" w:rsidRPr="00026773">
          <w:rPr>
            <w:rStyle w:val="Hyperlink"/>
          </w:rPr>
          <w:t>id</w:t>
        </w:r>
        <w:r w:rsidR="006765E6" w:rsidRPr="00026773">
          <w:rPr>
            <w:webHidden/>
          </w:rPr>
          <w:tab/>
        </w:r>
        <w:r w:rsidR="006765E6" w:rsidRPr="00026773">
          <w:rPr>
            <w:webHidden/>
          </w:rPr>
          <w:fldChar w:fldCharType="begin"/>
        </w:r>
        <w:r w:rsidR="006765E6" w:rsidRPr="00026773">
          <w:rPr>
            <w:webHidden/>
          </w:rPr>
          <w:instrText xml:space="preserve"> PAGEREF _Toc2787246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6</w:t>
      </w:r>
    </w:p>
    <w:p w14:paraId="3125E006" w14:textId="3AF96D44" w:rsidR="006765E6" w:rsidRPr="00026773" w:rsidRDefault="00330407" w:rsidP="00026773">
      <w:pPr>
        <w:pStyle w:val="TOC2"/>
        <w:rPr>
          <w:rFonts w:asciiTheme="minorHAnsi" w:eastAsiaTheme="minorEastAsia" w:hAnsiTheme="minorHAnsi" w:cstheme="minorBidi"/>
          <w:lang w:eastAsia="en-GB"/>
        </w:rPr>
      </w:pPr>
      <w:hyperlink w:anchor="_Toc2787247" w:history="1">
        <w:r w:rsidR="006765E6" w:rsidRPr="00026773">
          <w:rPr>
            <w:rStyle w:val="Hyperlink"/>
          </w:rPr>
          <w:t>6.4</w:t>
        </w:r>
        <w:r w:rsidR="006765E6" w:rsidRPr="00026773">
          <w:rPr>
            <w:rFonts w:asciiTheme="minorHAnsi" w:eastAsiaTheme="minorEastAsia" w:hAnsiTheme="minorHAnsi" w:cstheme="minorBidi"/>
            <w:lang w:eastAsia="en-GB"/>
          </w:rPr>
          <w:tab/>
        </w:r>
        <w:r w:rsidR="006765E6" w:rsidRPr="00026773">
          <w:rPr>
            <w:rStyle w:val="Hyperlink"/>
          </w:rPr>
          <w:t>Manual handling</w:t>
        </w:r>
        <w:r w:rsidR="006765E6" w:rsidRPr="00026773">
          <w:rPr>
            <w:webHidden/>
          </w:rPr>
          <w:tab/>
        </w:r>
        <w:r w:rsidR="006765E6" w:rsidRPr="00026773">
          <w:rPr>
            <w:webHidden/>
          </w:rPr>
          <w:fldChar w:fldCharType="begin"/>
        </w:r>
        <w:r w:rsidR="006765E6" w:rsidRPr="00026773">
          <w:rPr>
            <w:webHidden/>
          </w:rPr>
          <w:instrText xml:space="preserve"> PAGEREF _Toc2787247 \h </w:instrText>
        </w:r>
        <w:r w:rsidR="006765E6" w:rsidRPr="00026773">
          <w:rPr>
            <w:webHidden/>
          </w:rPr>
        </w:r>
        <w:r w:rsidR="006765E6" w:rsidRPr="00026773">
          <w:rPr>
            <w:webHidden/>
          </w:rPr>
          <w:fldChar w:fldCharType="separate"/>
        </w:r>
        <w:r w:rsidR="006765E6" w:rsidRPr="00026773">
          <w:rPr>
            <w:webHidden/>
          </w:rPr>
          <w:t>2</w:t>
        </w:r>
        <w:r w:rsidR="006765E6" w:rsidRPr="00026773">
          <w:rPr>
            <w:webHidden/>
          </w:rPr>
          <w:fldChar w:fldCharType="end"/>
        </w:r>
      </w:hyperlink>
      <w:r w:rsidR="001960E0">
        <w:t>6</w:t>
      </w:r>
    </w:p>
    <w:p w14:paraId="15102112" w14:textId="640A8162" w:rsidR="006765E6" w:rsidRPr="00026773" w:rsidRDefault="00330407" w:rsidP="00026773">
      <w:pPr>
        <w:pStyle w:val="TOC2"/>
        <w:rPr>
          <w:rFonts w:asciiTheme="minorHAnsi" w:eastAsiaTheme="minorEastAsia" w:hAnsiTheme="minorHAnsi" w:cstheme="minorBidi"/>
          <w:lang w:eastAsia="en-GB"/>
        </w:rPr>
      </w:pPr>
      <w:hyperlink w:anchor="_Toc2787248" w:history="1">
        <w:r w:rsidR="006765E6" w:rsidRPr="00026773">
          <w:rPr>
            <w:rStyle w:val="Hyperlink"/>
          </w:rPr>
          <w:t>6.5</w:t>
        </w:r>
        <w:r w:rsidR="006765E6" w:rsidRPr="00026773">
          <w:rPr>
            <w:rFonts w:asciiTheme="minorHAnsi" w:eastAsiaTheme="minorEastAsia" w:hAnsiTheme="minorHAnsi" w:cstheme="minorBidi"/>
            <w:lang w:eastAsia="en-GB"/>
          </w:rPr>
          <w:tab/>
        </w:r>
        <w:r w:rsidR="006765E6" w:rsidRPr="00026773">
          <w:rPr>
            <w:rStyle w:val="Hyperlink"/>
          </w:rPr>
          <w:t xml:space="preserve">Sharps </w:t>
        </w:r>
        <w:r w:rsidR="004E0153">
          <w:rPr>
            <w:rStyle w:val="Hyperlink"/>
          </w:rPr>
          <w:t>c</w:t>
        </w:r>
        <w:r w:rsidR="006765E6" w:rsidRPr="00026773">
          <w:rPr>
            <w:rStyle w:val="Hyperlink"/>
          </w:rPr>
          <w:t>ontainers</w:t>
        </w:r>
        <w:r w:rsidR="006765E6" w:rsidRPr="00026773">
          <w:rPr>
            <w:webHidden/>
          </w:rPr>
          <w:tab/>
        </w:r>
      </w:hyperlink>
      <w:r w:rsidR="001960E0">
        <w:t>26</w:t>
      </w:r>
    </w:p>
    <w:p w14:paraId="26D16FAE" w14:textId="286AB672" w:rsidR="006765E6" w:rsidRPr="00026773" w:rsidRDefault="00330407" w:rsidP="00026773">
      <w:pPr>
        <w:pStyle w:val="TOC2"/>
        <w:rPr>
          <w:rFonts w:asciiTheme="minorHAnsi" w:eastAsiaTheme="minorEastAsia" w:hAnsiTheme="minorHAnsi" w:cstheme="minorBidi"/>
          <w:lang w:eastAsia="en-GB"/>
        </w:rPr>
      </w:pPr>
      <w:hyperlink w:anchor="_Toc2787249" w:history="1">
        <w:r w:rsidR="006765E6" w:rsidRPr="00026773">
          <w:rPr>
            <w:rStyle w:val="Hyperlink"/>
          </w:rPr>
          <w:t>6.6</w:t>
        </w:r>
        <w:r w:rsidR="006765E6" w:rsidRPr="00026773">
          <w:rPr>
            <w:rFonts w:asciiTheme="minorHAnsi" w:eastAsiaTheme="minorEastAsia" w:hAnsiTheme="minorHAnsi" w:cstheme="minorBidi"/>
            <w:lang w:eastAsia="en-GB"/>
          </w:rPr>
          <w:tab/>
        </w:r>
        <w:r w:rsidR="006765E6" w:rsidRPr="00026773">
          <w:rPr>
            <w:rStyle w:val="Hyperlink"/>
          </w:rPr>
          <w:t>Specimens</w:t>
        </w:r>
        <w:r w:rsidR="006765E6" w:rsidRPr="00026773">
          <w:rPr>
            <w:webHidden/>
          </w:rPr>
          <w:tab/>
        </w:r>
      </w:hyperlink>
      <w:r w:rsidR="001960E0">
        <w:t>26</w:t>
      </w:r>
    </w:p>
    <w:p w14:paraId="4BB62C45" w14:textId="610E28F0" w:rsidR="006765E6" w:rsidRPr="00026773" w:rsidRDefault="00330407" w:rsidP="00026773">
      <w:pPr>
        <w:pStyle w:val="TOC2"/>
        <w:rPr>
          <w:rFonts w:asciiTheme="minorHAnsi" w:eastAsiaTheme="minorEastAsia" w:hAnsiTheme="minorHAnsi" w:cstheme="minorBidi"/>
          <w:lang w:eastAsia="en-GB"/>
        </w:rPr>
      </w:pPr>
      <w:hyperlink w:anchor="_Toc2787250" w:history="1">
        <w:r w:rsidR="006765E6" w:rsidRPr="00026773">
          <w:rPr>
            <w:rStyle w:val="Hyperlink"/>
          </w:rPr>
          <w:t>6.7</w:t>
        </w:r>
        <w:r w:rsidR="006765E6" w:rsidRPr="00026773">
          <w:rPr>
            <w:rFonts w:asciiTheme="minorHAnsi" w:eastAsiaTheme="minorEastAsia" w:hAnsiTheme="minorHAnsi" w:cstheme="minorBidi"/>
            <w:lang w:eastAsia="en-GB"/>
          </w:rPr>
          <w:tab/>
        </w:r>
        <w:r w:rsidR="006765E6" w:rsidRPr="00026773">
          <w:rPr>
            <w:rStyle w:val="Hyperlink"/>
          </w:rPr>
          <w:t>Medical instruments, equipment and machinery</w:t>
        </w:r>
        <w:r w:rsidR="006765E6" w:rsidRPr="00026773">
          <w:rPr>
            <w:webHidden/>
          </w:rPr>
          <w:tab/>
        </w:r>
      </w:hyperlink>
      <w:r w:rsidR="001960E0">
        <w:t>26</w:t>
      </w:r>
    </w:p>
    <w:p w14:paraId="26CD268A" w14:textId="42696E6D" w:rsidR="006765E6" w:rsidRPr="00026773" w:rsidRDefault="00330407" w:rsidP="00026773">
      <w:pPr>
        <w:pStyle w:val="TOC2"/>
        <w:rPr>
          <w:rFonts w:asciiTheme="minorHAnsi" w:eastAsiaTheme="minorEastAsia" w:hAnsiTheme="minorHAnsi" w:cstheme="minorBidi"/>
          <w:lang w:eastAsia="en-GB"/>
        </w:rPr>
      </w:pPr>
      <w:hyperlink w:anchor="_Toc2787251" w:history="1">
        <w:r w:rsidR="006765E6" w:rsidRPr="00026773">
          <w:rPr>
            <w:rStyle w:val="Hyperlink"/>
          </w:rPr>
          <w:t>6.8</w:t>
        </w:r>
        <w:r w:rsidR="006765E6" w:rsidRPr="00026773">
          <w:rPr>
            <w:rFonts w:asciiTheme="minorHAnsi" w:eastAsiaTheme="minorEastAsia" w:hAnsiTheme="minorHAnsi" w:cstheme="minorBidi"/>
            <w:lang w:eastAsia="en-GB"/>
          </w:rPr>
          <w:tab/>
        </w:r>
        <w:r w:rsidR="006765E6" w:rsidRPr="00026773">
          <w:rPr>
            <w:rStyle w:val="Hyperlink"/>
          </w:rPr>
          <w:t>Panic alarm procedure</w:t>
        </w:r>
        <w:r w:rsidR="006765E6" w:rsidRPr="00026773">
          <w:rPr>
            <w:webHidden/>
          </w:rPr>
          <w:tab/>
        </w:r>
      </w:hyperlink>
      <w:r w:rsidR="001960E0">
        <w:t>27</w:t>
      </w:r>
    </w:p>
    <w:p w14:paraId="274C3CF3" w14:textId="460FF355" w:rsidR="006765E6" w:rsidRPr="00026773" w:rsidRDefault="00330407" w:rsidP="00026773">
      <w:pPr>
        <w:pStyle w:val="TOC2"/>
        <w:rPr>
          <w:rFonts w:asciiTheme="minorHAnsi" w:eastAsiaTheme="minorEastAsia" w:hAnsiTheme="minorHAnsi" w:cstheme="minorBidi"/>
          <w:lang w:eastAsia="en-GB"/>
        </w:rPr>
      </w:pPr>
      <w:hyperlink w:anchor="_Toc2787252" w:history="1">
        <w:r w:rsidR="006765E6" w:rsidRPr="00026773">
          <w:rPr>
            <w:rStyle w:val="Hyperlink"/>
          </w:rPr>
          <w:t>6.9</w:t>
        </w:r>
        <w:r w:rsidR="006765E6" w:rsidRPr="00026773">
          <w:rPr>
            <w:rFonts w:asciiTheme="minorHAnsi" w:eastAsiaTheme="minorEastAsia" w:hAnsiTheme="minorHAnsi" w:cstheme="minorBidi"/>
            <w:lang w:eastAsia="en-GB"/>
          </w:rPr>
          <w:tab/>
        </w:r>
        <w:r w:rsidR="006765E6" w:rsidRPr="00026773">
          <w:rPr>
            <w:rStyle w:val="Hyperlink"/>
          </w:rPr>
          <w:t>Contacting the police</w:t>
        </w:r>
        <w:r w:rsidR="006765E6" w:rsidRPr="00026773">
          <w:rPr>
            <w:webHidden/>
          </w:rPr>
          <w:tab/>
        </w:r>
      </w:hyperlink>
      <w:r w:rsidR="001960E0">
        <w:t>27</w:t>
      </w:r>
    </w:p>
    <w:p w14:paraId="32CAEE53" w14:textId="04284D08" w:rsidR="006765E6" w:rsidRPr="00026773" w:rsidRDefault="00330407">
      <w:pPr>
        <w:pStyle w:val="TOC1"/>
        <w:tabs>
          <w:tab w:val="left" w:pos="440"/>
          <w:tab w:val="right" w:pos="8296"/>
        </w:tabs>
        <w:rPr>
          <w:rFonts w:asciiTheme="minorHAnsi" w:eastAsiaTheme="minorEastAsia" w:hAnsiTheme="minorHAnsi" w:cstheme="minorBidi"/>
          <w:bCs w:val="0"/>
          <w:noProof/>
          <w:sz w:val="22"/>
          <w:szCs w:val="22"/>
          <w:lang w:eastAsia="en-GB"/>
        </w:rPr>
      </w:pPr>
      <w:hyperlink w:anchor="_Toc2787253" w:history="1">
        <w:r w:rsidR="006765E6" w:rsidRPr="00026773">
          <w:rPr>
            <w:rStyle w:val="Hyperlink"/>
            <w:rFonts w:eastAsiaTheme="majorEastAsia"/>
            <w:noProof/>
          </w:rPr>
          <w:t>7</w:t>
        </w:r>
        <w:r w:rsidR="006765E6" w:rsidRPr="00026773">
          <w:rPr>
            <w:rFonts w:asciiTheme="minorHAnsi" w:eastAsiaTheme="minorEastAsia" w:hAnsiTheme="minorHAnsi" w:cstheme="minorBidi"/>
            <w:bCs w:val="0"/>
            <w:noProof/>
            <w:sz w:val="22"/>
            <w:szCs w:val="22"/>
            <w:lang w:eastAsia="en-GB"/>
          </w:rPr>
          <w:tab/>
        </w:r>
        <w:r w:rsidR="006765E6" w:rsidRPr="00026773">
          <w:rPr>
            <w:rStyle w:val="Hyperlink"/>
            <w:rFonts w:eastAsiaTheme="majorEastAsia"/>
            <w:noProof/>
          </w:rPr>
          <w:t xml:space="preserve">Information </w:t>
        </w:r>
        <w:r w:rsidR="004E0153">
          <w:rPr>
            <w:rStyle w:val="Hyperlink"/>
            <w:rFonts w:eastAsiaTheme="majorEastAsia"/>
            <w:noProof/>
          </w:rPr>
          <w:t>m</w:t>
        </w:r>
        <w:r w:rsidR="006765E6" w:rsidRPr="00026773">
          <w:rPr>
            <w:rStyle w:val="Hyperlink"/>
            <w:rFonts w:eastAsiaTheme="majorEastAsia"/>
            <w:noProof/>
          </w:rPr>
          <w:t xml:space="preserve">anagement and </w:t>
        </w:r>
        <w:r w:rsidR="004E0153">
          <w:rPr>
            <w:rStyle w:val="Hyperlink"/>
            <w:rFonts w:eastAsiaTheme="majorEastAsia"/>
            <w:noProof/>
          </w:rPr>
          <w:t>t</w:t>
        </w:r>
        <w:r w:rsidR="006765E6" w:rsidRPr="00026773">
          <w:rPr>
            <w:rStyle w:val="Hyperlink"/>
            <w:rFonts w:eastAsiaTheme="majorEastAsia"/>
            <w:noProof/>
          </w:rPr>
          <w:t>echnology</w:t>
        </w:r>
        <w:r w:rsidR="006765E6" w:rsidRPr="00026773">
          <w:rPr>
            <w:noProof/>
            <w:webHidden/>
          </w:rPr>
          <w:tab/>
        </w:r>
      </w:hyperlink>
      <w:r w:rsidR="001960E0">
        <w:rPr>
          <w:noProof/>
        </w:rPr>
        <w:t>27</w:t>
      </w:r>
    </w:p>
    <w:p w14:paraId="2E25BAE6" w14:textId="3B78C2A7" w:rsidR="006765E6" w:rsidRPr="00026773" w:rsidRDefault="00330407" w:rsidP="00026773">
      <w:pPr>
        <w:pStyle w:val="TOC2"/>
        <w:rPr>
          <w:rFonts w:asciiTheme="minorHAnsi" w:eastAsiaTheme="minorEastAsia" w:hAnsiTheme="minorHAnsi" w:cstheme="minorBidi"/>
          <w:lang w:eastAsia="en-GB"/>
        </w:rPr>
      </w:pPr>
      <w:hyperlink w:anchor="_Toc2787254" w:history="1">
        <w:r w:rsidR="006765E6" w:rsidRPr="00026773">
          <w:rPr>
            <w:rStyle w:val="Hyperlink"/>
          </w:rPr>
          <w:t>7.1</w:t>
        </w:r>
        <w:r w:rsidR="006765E6" w:rsidRPr="00026773">
          <w:rPr>
            <w:rFonts w:asciiTheme="minorHAnsi" w:eastAsiaTheme="minorEastAsia" w:hAnsiTheme="minorHAnsi" w:cstheme="minorBidi"/>
            <w:lang w:eastAsia="en-GB"/>
          </w:rPr>
          <w:tab/>
        </w:r>
        <w:r w:rsidR="006765E6" w:rsidRPr="00026773">
          <w:rPr>
            <w:rStyle w:val="Hyperlink"/>
          </w:rPr>
          <w:t>IT equipment</w:t>
        </w:r>
        <w:r w:rsidR="006765E6" w:rsidRPr="00026773">
          <w:rPr>
            <w:webHidden/>
          </w:rPr>
          <w:tab/>
        </w:r>
      </w:hyperlink>
      <w:r w:rsidR="001960E0">
        <w:t>27</w:t>
      </w:r>
    </w:p>
    <w:p w14:paraId="787FCDBC" w14:textId="51096033" w:rsidR="006765E6" w:rsidRPr="00026773" w:rsidRDefault="00330407" w:rsidP="00026773">
      <w:pPr>
        <w:pStyle w:val="TOC2"/>
        <w:rPr>
          <w:rFonts w:asciiTheme="minorHAnsi" w:eastAsiaTheme="minorEastAsia" w:hAnsiTheme="minorHAnsi" w:cstheme="minorBidi"/>
          <w:lang w:eastAsia="en-GB"/>
        </w:rPr>
      </w:pPr>
      <w:hyperlink w:anchor="_Toc2787255" w:history="1">
        <w:r w:rsidR="006765E6" w:rsidRPr="00026773">
          <w:rPr>
            <w:rStyle w:val="Hyperlink"/>
          </w:rPr>
          <w:t>7.2</w:t>
        </w:r>
        <w:r w:rsidR="006765E6" w:rsidRPr="00026773">
          <w:rPr>
            <w:rFonts w:asciiTheme="minorHAnsi" w:eastAsiaTheme="minorEastAsia" w:hAnsiTheme="minorHAnsi" w:cstheme="minorBidi"/>
            <w:lang w:eastAsia="en-GB"/>
          </w:rPr>
          <w:tab/>
        </w:r>
        <w:r w:rsidR="006765E6" w:rsidRPr="00026773">
          <w:rPr>
            <w:rStyle w:val="Hyperlink"/>
          </w:rPr>
          <w:t xml:space="preserve">NHS </w:t>
        </w:r>
        <w:r w:rsidR="004E0153">
          <w:rPr>
            <w:rStyle w:val="Hyperlink"/>
          </w:rPr>
          <w:t>s</w:t>
        </w:r>
        <w:r w:rsidR="006765E6" w:rsidRPr="00026773">
          <w:rPr>
            <w:rStyle w:val="Hyperlink"/>
          </w:rPr>
          <w:t>martcard</w:t>
        </w:r>
        <w:r w:rsidR="006765E6" w:rsidRPr="00026773">
          <w:rPr>
            <w:webHidden/>
          </w:rPr>
          <w:tab/>
        </w:r>
      </w:hyperlink>
      <w:r w:rsidR="0038687B">
        <w:t>28</w:t>
      </w:r>
    </w:p>
    <w:p w14:paraId="5A04B0BD" w14:textId="45A18A34" w:rsidR="006765E6" w:rsidRPr="00026773" w:rsidRDefault="00330407" w:rsidP="00026773">
      <w:pPr>
        <w:pStyle w:val="TOC2"/>
        <w:rPr>
          <w:rFonts w:asciiTheme="minorHAnsi" w:eastAsiaTheme="minorEastAsia" w:hAnsiTheme="minorHAnsi" w:cstheme="minorBidi"/>
          <w:lang w:eastAsia="en-GB"/>
        </w:rPr>
      </w:pPr>
      <w:hyperlink w:anchor="_Toc2787256" w:history="1">
        <w:r w:rsidR="006765E6" w:rsidRPr="00026773">
          <w:rPr>
            <w:rStyle w:val="Hyperlink"/>
          </w:rPr>
          <w:t>7.3</w:t>
        </w:r>
        <w:r w:rsidR="006765E6" w:rsidRPr="00026773">
          <w:rPr>
            <w:rFonts w:asciiTheme="minorHAnsi" w:eastAsiaTheme="minorEastAsia" w:hAnsiTheme="minorHAnsi" w:cstheme="minorBidi"/>
            <w:lang w:eastAsia="en-GB"/>
          </w:rPr>
          <w:tab/>
        </w:r>
        <w:r w:rsidR="006765E6" w:rsidRPr="00026773">
          <w:rPr>
            <w:rStyle w:val="Hyperlink"/>
          </w:rPr>
          <w:t>Practice intranet</w:t>
        </w:r>
        <w:r w:rsidR="006765E6" w:rsidRPr="00026773">
          <w:rPr>
            <w:webHidden/>
          </w:rPr>
          <w:tab/>
        </w:r>
      </w:hyperlink>
      <w:r w:rsidR="0038687B">
        <w:t>28</w:t>
      </w:r>
    </w:p>
    <w:p w14:paraId="00FD1DDA" w14:textId="1D8E978E" w:rsidR="006765E6" w:rsidRPr="00026773" w:rsidRDefault="00330407" w:rsidP="00026773">
      <w:pPr>
        <w:pStyle w:val="TOC2"/>
        <w:rPr>
          <w:rFonts w:asciiTheme="minorHAnsi" w:eastAsiaTheme="minorEastAsia" w:hAnsiTheme="minorHAnsi" w:cstheme="minorBidi"/>
          <w:lang w:eastAsia="en-GB"/>
        </w:rPr>
      </w:pPr>
      <w:hyperlink w:anchor="_Toc2787257" w:history="1">
        <w:r w:rsidR="006765E6" w:rsidRPr="00026773">
          <w:rPr>
            <w:rStyle w:val="Hyperlink"/>
          </w:rPr>
          <w:t>7.4</w:t>
        </w:r>
        <w:r w:rsidR="006765E6" w:rsidRPr="00026773">
          <w:rPr>
            <w:rFonts w:asciiTheme="minorHAnsi" w:eastAsiaTheme="minorEastAsia" w:hAnsiTheme="minorHAnsi" w:cstheme="minorBidi"/>
            <w:lang w:eastAsia="en-GB"/>
          </w:rPr>
          <w:tab/>
        </w:r>
        <w:r w:rsidR="006765E6" w:rsidRPr="00026773">
          <w:rPr>
            <w:rStyle w:val="Hyperlink"/>
          </w:rPr>
          <w:t>Internet standards</w:t>
        </w:r>
        <w:r w:rsidR="006765E6" w:rsidRPr="00026773">
          <w:rPr>
            <w:webHidden/>
          </w:rPr>
          <w:tab/>
        </w:r>
      </w:hyperlink>
      <w:r w:rsidR="0038687B">
        <w:t>28</w:t>
      </w:r>
    </w:p>
    <w:p w14:paraId="096EE9D9" w14:textId="195309E9" w:rsidR="006765E6" w:rsidRPr="00026773" w:rsidRDefault="00330407" w:rsidP="00026773">
      <w:pPr>
        <w:pStyle w:val="TOC2"/>
        <w:rPr>
          <w:rFonts w:asciiTheme="minorHAnsi" w:eastAsiaTheme="minorEastAsia" w:hAnsiTheme="minorHAnsi" w:cstheme="minorBidi"/>
          <w:lang w:eastAsia="en-GB"/>
        </w:rPr>
      </w:pPr>
      <w:hyperlink w:anchor="_Toc2787258" w:history="1">
        <w:r w:rsidR="006765E6" w:rsidRPr="00026773">
          <w:rPr>
            <w:rStyle w:val="Hyperlink"/>
          </w:rPr>
          <w:t>7.5</w:t>
        </w:r>
        <w:r w:rsidR="006765E6" w:rsidRPr="00026773">
          <w:rPr>
            <w:rFonts w:asciiTheme="minorHAnsi" w:eastAsiaTheme="minorEastAsia" w:hAnsiTheme="minorHAnsi" w:cstheme="minorBidi"/>
            <w:lang w:eastAsia="en-GB"/>
          </w:rPr>
          <w:tab/>
        </w:r>
        <w:r w:rsidR="006765E6" w:rsidRPr="00026773">
          <w:rPr>
            <w:rStyle w:val="Hyperlink"/>
          </w:rPr>
          <w:t>Email standards</w:t>
        </w:r>
        <w:r w:rsidR="006765E6" w:rsidRPr="00026773">
          <w:rPr>
            <w:webHidden/>
          </w:rPr>
          <w:tab/>
        </w:r>
      </w:hyperlink>
      <w:r w:rsidR="0038687B">
        <w:t>29</w:t>
      </w:r>
    </w:p>
    <w:p w14:paraId="7F0DDF67" w14:textId="602ED82D" w:rsidR="006765E6" w:rsidRPr="00026773" w:rsidRDefault="00330407" w:rsidP="00026773">
      <w:pPr>
        <w:pStyle w:val="TOC2"/>
        <w:rPr>
          <w:rFonts w:asciiTheme="minorHAnsi" w:eastAsiaTheme="minorEastAsia" w:hAnsiTheme="minorHAnsi" w:cstheme="minorBidi"/>
          <w:lang w:eastAsia="en-GB"/>
        </w:rPr>
      </w:pPr>
      <w:hyperlink w:anchor="_Toc2787259" w:history="1">
        <w:r w:rsidR="006765E6" w:rsidRPr="00026773">
          <w:rPr>
            <w:rStyle w:val="Hyperlink"/>
          </w:rPr>
          <w:t>7.6</w:t>
        </w:r>
        <w:r w:rsidR="006765E6" w:rsidRPr="00026773">
          <w:rPr>
            <w:rFonts w:asciiTheme="minorHAnsi" w:eastAsiaTheme="minorEastAsia" w:hAnsiTheme="minorHAnsi" w:cstheme="minorBidi"/>
            <w:lang w:eastAsia="en-GB"/>
          </w:rPr>
          <w:tab/>
        </w:r>
        <w:r w:rsidR="006765E6" w:rsidRPr="00026773">
          <w:rPr>
            <w:rStyle w:val="Hyperlink"/>
          </w:rPr>
          <w:t>Virus protection procedures</w:t>
        </w:r>
        <w:r w:rsidR="006765E6" w:rsidRPr="00026773">
          <w:rPr>
            <w:webHidden/>
          </w:rPr>
          <w:tab/>
        </w:r>
      </w:hyperlink>
      <w:r w:rsidR="0038687B">
        <w:t>29</w:t>
      </w:r>
    </w:p>
    <w:p w14:paraId="52407940" w14:textId="6B85D569" w:rsidR="006765E6" w:rsidRPr="00026773" w:rsidRDefault="00330407" w:rsidP="00026773">
      <w:pPr>
        <w:pStyle w:val="TOC2"/>
        <w:rPr>
          <w:rFonts w:asciiTheme="minorHAnsi" w:eastAsiaTheme="minorEastAsia" w:hAnsiTheme="minorHAnsi" w:cstheme="minorBidi"/>
          <w:lang w:eastAsia="en-GB"/>
        </w:rPr>
      </w:pPr>
      <w:hyperlink w:anchor="_Toc2787260" w:history="1">
        <w:r w:rsidR="006765E6" w:rsidRPr="00026773">
          <w:rPr>
            <w:rStyle w:val="Hyperlink"/>
          </w:rPr>
          <w:t>7.7</w:t>
        </w:r>
        <w:r w:rsidR="006765E6" w:rsidRPr="00026773">
          <w:rPr>
            <w:rFonts w:asciiTheme="minorHAnsi" w:eastAsiaTheme="minorEastAsia" w:hAnsiTheme="minorHAnsi" w:cstheme="minorBidi"/>
            <w:lang w:eastAsia="en-GB"/>
          </w:rPr>
          <w:tab/>
        </w:r>
        <w:r w:rsidR="006765E6" w:rsidRPr="00026773">
          <w:rPr>
            <w:rStyle w:val="Hyperlink"/>
          </w:rPr>
          <w:t>Personal use of social networking sites</w:t>
        </w:r>
        <w:r w:rsidR="006765E6" w:rsidRPr="00026773">
          <w:rPr>
            <w:webHidden/>
          </w:rPr>
          <w:tab/>
        </w:r>
        <w:r w:rsidR="006765E6" w:rsidRPr="00026773">
          <w:rPr>
            <w:webHidden/>
          </w:rPr>
          <w:fldChar w:fldCharType="begin"/>
        </w:r>
        <w:r w:rsidR="006765E6" w:rsidRPr="00026773">
          <w:rPr>
            <w:webHidden/>
          </w:rPr>
          <w:instrText xml:space="preserve"> PAGEREF _Toc2787260 \h </w:instrText>
        </w:r>
        <w:r w:rsidR="006765E6" w:rsidRPr="00026773">
          <w:rPr>
            <w:webHidden/>
          </w:rPr>
        </w:r>
        <w:r w:rsidR="006765E6" w:rsidRPr="00026773">
          <w:rPr>
            <w:webHidden/>
          </w:rPr>
          <w:fldChar w:fldCharType="separate"/>
        </w:r>
        <w:r w:rsidR="006765E6" w:rsidRPr="00026773">
          <w:rPr>
            <w:webHidden/>
          </w:rPr>
          <w:t>3</w:t>
        </w:r>
        <w:r w:rsidR="006765E6" w:rsidRPr="00026773">
          <w:rPr>
            <w:webHidden/>
          </w:rPr>
          <w:fldChar w:fldCharType="end"/>
        </w:r>
      </w:hyperlink>
      <w:r w:rsidR="0092284A">
        <w:t>0</w:t>
      </w:r>
    </w:p>
    <w:p w14:paraId="0E787407" w14:textId="5B0490E4" w:rsidR="006765E6" w:rsidRPr="00026773" w:rsidRDefault="00330407" w:rsidP="00026773">
      <w:pPr>
        <w:pStyle w:val="TOC2"/>
        <w:rPr>
          <w:rFonts w:asciiTheme="minorHAnsi" w:eastAsiaTheme="minorEastAsia" w:hAnsiTheme="minorHAnsi" w:cstheme="minorBidi"/>
          <w:lang w:eastAsia="en-GB"/>
        </w:rPr>
      </w:pPr>
      <w:hyperlink w:anchor="_Toc2787261" w:history="1">
        <w:r w:rsidR="006765E6" w:rsidRPr="00026773">
          <w:rPr>
            <w:rStyle w:val="Hyperlink"/>
          </w:rPr>
          <w:t>7.8</w:t>
        </w:r>
        <w:r w:rsidR="006765E6" w:rsidRPr="00026773">
          <w:rPr>
            <w:rFonts w:asciiTheme="minorHAnsi" w:eastAsiaTheme="minorEastAsia" w:hAnsiTheme="minorHAnsi" w:cstheme="minorBidi"/>
            <w:lang w:eastAsia="en-GB"/>
          </w:rPr>
          <w:tab/>
        </w:r>
        <w:r w:rsidR="006765E6" w:rsidRPr="00026773">
          <w:rPr>
            <w:rStyle w:val="Hyperlink"/>
          </w:rPr>
          <w:t>Mobile telephones and other portable devices</w:t>
        </w:r>
        <w:r w:rsidR="006765E6" w:rsidRPr="00026773">
          <w:rPr>
            <w:webHidden/>
          </w:rPr>
          <w:tab/>
        </w:r>
        <w:r w:rsidR="006765E6" w:rsidRPr="00026773">
          <w:rPr>
            <w:webHidden/>
          </w:rPr>
          <w:fldChar w:fldCharType="begin"/>
        </w:r>
        <w:r w:rsidR="006765E6" w:rsidRPr="00026773">
          <w:rPr>
            <w:webHidden/>
          </w:rPr>
          <w:instrText xml:space="preserve"> PAGEREF _Toc2787261 \h </w:instrText>
        </w:r>
        <w:r w:rsidR="006765E6" w:rsidRPr="00026773">
          <w:rPr>
            <w:webHidden/>
          </w:rPr>
        </w:r>
        <w:r w:rsidR="006765E6" w:rsidRPr="00026773">
          <w:rPr>
            <w:webHidden/>
          </w:rPr>
          <w:fldChar w:fldCharType="separate"/>
        </w:r>
        <w:r w:rsidR="006765E6" w:rsidRPr="00026773">
          <w:rPr>
            <w:webHidden/>
          </w:rPr>
          <w:t>3</w:t>
        </w:r>
        <w:r w:rsidR="006765E6" w:rsidRPr="00026773">
          <w:rPr>
            <w:webHidden/>
          </w:rPr>
          <w:fldChar w:fldCharType="end"/>
        </w:r>
      </w:hyperlink>
      <w:r w:rsidR="0092284A">
        <w:t>0</w:t>
      </w:r>
    </w:p>
    <w:p w14:paraId="3E07F9F9" w14:textId="3E24AE59" w:rsidR="006765E6" w:rsidRPr="00026773" w:rsidRDefault="00330407">
      <w:pPr>
        <w:pStyle w:val="TOC1"/>
        <w:tabs>
          <w:tab w:val="left" w:pos="440"/>
          <w:tab w:val="right" w:pos="8296"/>
        </w:tabs>
        <w:rPr>
          <w:rFonts w:asciiTheme="minorHAnsi" w:eastAsiaTheme="minorEastAsia" w:hAnsiTheme="minorHAnsi" w:cstheme="minorBidi"/>
          <w:bCs w:val="0"/>
          <w:noProof/>
          <w:sz w:val="22"/>
          <w:szCs w:val="22"/>
          <w:lang w:eastAsia="en-GB"/>
        </w:rPr>
      </w:pPr>
      <w:hyperlink w:anchor="_Toc2787262" w:history="1">
        <w:r w:rsidR="006765E6" w:rsidRPr="00026773">
          <w:rPr>
            <w:rStyle w:val="Hyperlink"/>
            <w:rFonts w:eastAsiaTheme="majorEastAsia"/>
            <w:noProof/>
          </w:rPr>
          <w:t>8</w:t>
        </w:r>
        <w:r w:rsidR="006765E6" w:rsidRPr="00026773">
          <w:rPr>
            <w:rFonts w:asciiTheme="minorHAnsi" w:eastAsiaTheme="minorEastAsia" w:hAnsiTheme="minorHAnsi" w:cstheme="minorBidi"/>
            <w:bCs w:val="0"/>
            <w:noProof/>
            <w:sz w:val="22"/>
            <w:szCs w:val="22"/>
            <w:lang w:eastAsia="en-GB"/>
          </w:rPr>
          <w:tab/>
        </w:r>
        <w:r w:rsidR="006765E6" w:rsidRPr="00026773">
          <w:rPr>
            <w:rStyle w:val="Hyperlink"/>
            <w:rFonts w:eastAsiaTheme="majorEastAsia"/>
            <w:noProof/>
          </w:rPr>
          <w:t>Statement of purpose</w:t>
        </w:r>
        <w:r w:rsidR="006765E6" w:rsidRPr="00026773">
          <w:rPr>
            <w:noProof/>
            <w:webHidden/>
          </w:rPr>
          <w:tab/>
        </w:r>
        <w:r w:rsidR="006765E6" w:rsidRPr="00026773">
          <w:rPr>
            <w:noProof/>
            <w:webHidden/>
          </w:rPr>
          <w:fldChar w:fldCharType="begin"/>
        </w:r>
        <w:r w:rsidR="006765E6" w:rsidRPr="00026773">
          <w:rPr>
            <w:noProof/>
            <w:webHidden/>
          </w:rPr>
          <w:instrText xml:space="preserve"> PAGEREF _Toc2787262 \h </w:instrText>
        </w:r>
        <w:r w:rsidR="006765E6" w:rsidRPr="00026773">
          <w:rPr>
            <w:noProof/>
            <w:webHidden/>
          </w:rPr>
        </w:r>
        <w:r w:rsidR="006765E6" w:rsidRPr="00026773">
          <w:rPr>
            <w:noProof/>
            <w:webHidden/>
          </w:rPr>
          <w:fldChar w:fldCharType="separate"/>
        </w:r>
        <w:r w:rsidR="006765E6" w:rsidRPr="00026773">
          <w:rPr>
            <w:noProof/>
            <w:webHidden/>
          </w:rPr>
          <w:t>3</w:t>
        </w:r>
        <w:r w:rsidR="006765E6" w:rsidRPr="00026773">
          <w:rPr>
            <w:noProof/>
            <w:webHidden/>
          </w:rPr>
          <w:fldChar w:fldCharType="end"/>
        </w:r>
      </w:hyperlink>
      <w:r w:rsidR="0092284A">
        <w:rPr>
          <w:noProof/>
        </w:rPr>
        <w:t>0</w:t>
      </w:r>
    </w:p>
    <w:p w14:paraId="530D9F98" w14:textId="094408CA" w:rsidR="006765E6" w:rsidRPr="00026773" w:rsidRDefault="00330407" w:rsidP="00026773">
      <w:pPr>
        <w:pStyle w:val="TOC2"/>
        <w:rPr>
          <w:rFonts w:asciiTheme="minorHAnsi" w:eastAsiaTheme="minorEastAsia" w:hAnsiTheme="minorHAnsi" w:cstheme="minorBidi"/>
          <w:lang w:eastAsia="en-GB"/>
        </w:rPr>
      </w:pPr>
      <w:hyperlink w:anchor="_Toc2787263" w:history="1">
        <w:r w:rsidR="006765E6" w:rsidRPr="00026773">
          <w:rPr>
            <w:rStyle w:val="Hyperlink"/>
          </w:rPr>
          <w:t>8.1</w:t>
        </w:r>
        <w:r w:rsidR="006765E6" w:rsidRPr="00026773">
          <w:rPr>
            <w:rFonts w:asciiTheme="minorHAnsi" w:eastAsiaTheme="minorEastAsia" w:hAnsiTheme="minorHAnsi" w:cstheme="minorBidi"/>
            <w:lang w:eastAsia="en-GB"/>
          </w:rPr>
          <w:tab/>
        </w:r>
        <w:r w:rsidR="006765E6" w:rsidRPr="00026773">
          <w:rPr>
            <w:rStyle w:val="Hyperlink"/>
          </w:rPr>
          <w:t>The New Joining Clinician</w:t>
        </w:r>
        <w:r w:rsidR="004E0153">
          <w:rPr>
            <w:rStyle w:val="Hyperlink"/>
          </w:rPr>
          <w:t>’</w:t>
        </w:r>
        <w:r w:rsidR="006765E6" w:rsidRPr="00026773">
          <w:rPr>
            <w:rStyle w:val="Hyperlink"/>
          </w:rPr>
          <w:t>s Handbook</w:t>
        </w:r>
        <w:r w:rsidR="006765E6" w:rsidRPr="00026773">
          <w:rPr>
            <w:webHidden/>
          </w:rPr>
          <w:tab/>
        </w:r>
        <w:r w:rsidR="006765E6" w:rsidRPr="00026773">
          <w:rPr>
            <w:webHidden/>
          </w:rPr>
          <w:fldChar w:fldCharType="begin"/>
        </w:r>
        <w:r w:rsidR="006765E6" w:rsidRPr="00026773">
          <w:rPr>
            <w:webHidden/>
          </w:rPr>
          <w:instrText xml:space="preserve"> PAGEREF _Toc2787263 \h </w:instrText>
        </w:r>
        <w:r w:rsidR="006765E6" w:rsidRPr="00026773">
          <w:rPr>
            <w:webHidden/>
          </w:rPr>
        </w:r>
        <w:r w:rsidR="006765E6" w:rsidRPr="00026773">
          <w:rPr>
            <w:webHidden/>
          </w:rPr>
          <w:fldChar w:fldCharType="separate"/>
        </w:r>
        <w:r w:rsidR="006765E6" w:rsidRPr="00026773">
          <w:rPr>
            <w:webHidden/>
          </w:rPr>
          <w:t>3</w:t>
        </w:r>
        <w:r w:rsidR="006765E6" w:rsidRPr="00026773">
          <w:rPr>
            <w:webHidden/>
          </w:rPr>
          <w:fldChar w:fldCharType="end"/>
        </w:r>
      </w:hyperlink>
      <w:r w:rsidR="0092284A">
        <w:t>0</w:t>
      </w:r>
    </w:p>
    <w:p w14:paraId="4CB077C3" w14:textId="50D2A1C7" w:rsidR="006765E6" w:rsidRPr="00026773" w:rsidRDefault="00330407">
      <w:pPr>
        <w:pStyle w:val="TOC1"/>
        <w:tabs>
          <w:tab w:val="left" w:pos="440"/>
          <w:tab w:val="right" w:pos="8296"/>
        </w:tabs>
        <w:rPr>
          <w:rFonts w:asciiTheme="minorHAnsi" w:eastAsiaTheme="minorEastAsia" w:hAnsiTheme="minorHAnsi" w:cstheme="minorBidi"/>
          <w:bCs w:val="0"/>
          <w:noProof/>
          <w:sz w:val="22"/>
          <w:szCs w:val="22"/>
          <w:lang w:eastAsia="en-GB"/>
        </w:rPr>
      </w:pPr>
      <w:hyperlink w:anchor="_Toc2787264" w:history="1">
        <w:r w:rsidR="006765E6" w:rsidRPr="00026773">
          <w:rPr>
            <w:rStyle w:val="Hyperlink"/>
            <w:rFonts w:eastAsiaTheme="majorEastAsia"/>
            <w:noProof/>
          </w:rPr>
          <w:t>9</w:t>
        </w:r>
        <w:r w:rsidR="006765E6" w:rsidRPr="00026773">
          <w:rPr>
            <w:rFonts w:asciiTheme="minorHAnsi" w:eastAsiaTheme="minorEastAsia" w:hAnsiTheme="minorHAnsi" w:cstheme="minorBidi"/>
            <w:bCs w:val="0"/>
            <w:noProof/>
            <w:sz w:val="22"/>
            <w:szCs w:val="22"/>
            <w:lang w:eastAsia="en-GB"/>
          </w:rPr>
          <w:tab/>
        </w:r>
        <w:r w:rsidR="006765E6" w:rsidRPr="00026773">
          <w:rPr>
            <w:rStyle w:val="Hyperlink"/>
            <w:rFonts w:eastAsiaTheme="majorEastAsia"/>
            <w:noProof/>
          </w:rPr>
          <w:t>Annexes</w:t>
        </w:r>
        <w:r w:rsidR="006765E6" w:rsidRPr="00026773">
          <w:rPr>
            <w:noProof/>
            <w:webHidden/>
          </w:rPr>
          <w:tab/>
        </w:r>
        <w:r w:rsidR="006765E6" w:rsidRPr="00026773">
          <w:rPr>
            <w:noProof/>
            <w:webHidden/>
          </w:rPr>
          <w:fldChar w:fldCharType="begin"/>
        </w:r>
        <w:r w:rsidR="006765E6" w:rsidRPr="00026773">
          <w:rPr>
            <w:noProof/>
            <w:webHidden/>
          </w:rPr>
          <w:instrText xml:space="preserve"> PAGEREF _Toc2787264 \h </w:instrText>
        </w:r>
        <w:r w:rsidR="006765E6" w:rsidRPr="00026773">
          <w:rPr>
            <w:noProof/>
            <w:webHidden/>
          </w:rPr>
        </w:r>
        <w:r w:rsidR="006765E6" w:rsidRPr="00026773">
          <w:rPr>
            <w:noProof/>
            <w:webHidden/>
          </w:rPr>
          <w:fldChar w:fldCharType="separate"/>
        </w:r>
        <w:r w:rsidR="006765E6" w:rsidRPr="00026773">
          <w:rPr>
            <w:noProof/>
            <w:webHidden/>
          </w:rPr>
          <w:t>3</w:t>
        </w:r>
        <w:r w:rsidR="006765E6" w:rsidRPr="00026773">
          <w:rPr>
            <w:noProof/>
            <w:webHidden/>
          </w:rPr>
          <w:fldChar w:fldCharType="end"/>
        </w:r>
      </w:hyperlink>
      <w:r w:rsidR="0092284A">
        <w:rPr>
          <w:noProof/>
        </w:rPr>
        <w:t>1</w:t>
      </w:r>
    </w:p>
    <w:p w14:paraId="28EF631C" w14:textId="64C7E9FA" w:rsidR="006765E6" w:rsidRPr="00026773" w:rsidRDefault="00330407" w:rsidP="00026773">
      <w:pPr>
        <w:pStyle w:val="TOC2"/>
        <w:rPr>
          <w:rFonts w:asciiTheme="minorHAnsi" w:eastAsiaTheme="minorEastAsia" w:hAnsiTheme="minorHAnsi" w:cstheme="minorBidi"/>
          <w:sz w:val="22"/>
          <w:szCs w:val="22"/>
          <w:lang w:eastAsia="en-GB"/>
        </w:rPr>
      </w:pPr>
      <w:hyperlink w:anchor="_Toc2787265" w:history="1">
        <w:r w:rsidR="006765E6" w:rsidRPr="00026773">
          <w:rPr>
            <w:rStyle w:val="Hyperlink"/>
          </w:rPr>
          <w:t>9.1</w:t>
        </w:r>
        <w:r w:rsidR="006765E6" w:rsidRPr="00026773">
          <w:rPr>
            <w:rFonts w:asciiTheme="minorHAnsi" w:eastAsiaTheme="minorEastAsia" w:hAnsiTheme="minorHAnsi" w:cstheme="minorBidi"/>
            <w:sz w:val="22"/>
            <w:szCs w:val="22"/>
            <w:lang w:eastAsia="en-GB"/>
          </w:rPr>
          <w:tab/>
        </w:r>
        <w:r w:rsidR="006765E6" w:rsidRPr="00026773">
          <w:rPr>
            <w:rStyle w:val="Hyperlink"/>
          </w:rPr>
          <w:t>Annex A</w:t>
        </w:r>
        <w:r w:rsidR="00026773" w:rsidRPr="00026773">
          <w:rPr>
            <w:rStyle w:val="Hyperlink"/>
          </w:rPr>
          <w:t xml:space="preserve"> – </w:t>
        </w:r>
        <w:r w:rsidR="006765E6" w:rsidRPr="00026773">
          <w:rPr>
            <w:rStyle w:val="Hyperlink"/>
          </w:rPr>
          <w:t>Checklist prior to/on joining</w:t>
        </w:r>
        <w:r w:rsidR="006765E6" w:rsidRPr="00026773">
          <w:rPr>
            <w:webHidden/>
          </w:rPr>
          <w:tab/>
        </w:r>
        <w:r w:rsidR="006765E6" w:rsidRPr="00026773">
          <w:rPr>
            <w:webHidden/>
          </w:rPr>
          <w:fldChar w:fldCharType="begin"/>
        </w:r>
        <w:r w:rsidR="006765E6" w:rsidRPr="00026773">
          <w:rPr>
            <w:webHidden/>
          </w:rPr>
          <w:instrText xml:space="preserve"> PAGEREF _Toc2787265 \h </w:instrText>
        </w:r>
        <w:r w:rsidR="006765E6" w:rsidRPr="00026773">
          <w:rPr>
            <w:webHidden/>
          </w:rPr>
        </w:r>
        <w:r w:rsidR="006765E6" w:rsidRPr="00026773">
          <w:rPr>
            <w:webHidden/>
          </w:rPr>
          <w:fldChar w:fldCharType="separate"/>
        </w:r>
        <w:r w:rsidR="006765E6" w:rsidRPr="00026773">
          <w:rPr>
            <w:webHidden/>
          </w:rPr>
          <w:t>3</w:t>
        </w:r>
        <w:r w:rsidR="006765E6" w:rsidRPr="00026773">
          <w:rPr>
            <w:webHidden/>
          </w:rPr>
          <w:fldChar w:fldCharType="end"/>
        </w:r>
      </w:hyperlink>
      <w:r w:rsidR="0092284A">
        <w:t>1</w:t>
      </w:r>
    </w:p>
    <w:p w14:paraId="02B9F8E6" w14:textId="07DFD12D" w:rsidR="006765E6" w:rsidRPr="00026773" w:rsidRDefault="00330407" w:rsidP="00026773">
      <w:pPr>
        <w:pStyle w:val="TOC2"/>
        <w:rPr>
          <w:rFonts w:asciiTheme="minorHAnsi" w:eastAsiaTheme="minorEastAsia" w:hAnsiTheme="minorHAnsi" w:cstheme="minorBidi"/>
          <w:sz w:val="22"/>
          <w:szCs w:val="22"/>
          <w:lang w:eastAsia="en-GB"/>
        </w:rPr>
      </w:pPr>
      <w:hyperlink w:anchor="_Toc2787266" w:history="1">
        <w:r w:rsidR="006765E6" w:rsidRPr="00026773">
          <w:rPr>
            <w:rStyle w:val="Hyperlink"/>
          </w:rPr>
          <w:t>9.2</w:t>
        </w:r>
        <w:r w:rsidR="006765E6" w:rsidRPr="00026773">
          <w:rPr>
            <w:rFonts w:asciiTheme="minorHAnsi" w:eastAsiaTheme="minorEastAsia" w:hAnsiTheme="minorHAnsi" w:cstheme="minorBidi"/>
            <w:sz w:val="22"/>
            <w:szCs w:val="22"/>
            <w:lang w:eastAsia="en-GB"/>
          </w:rPr>
          <w:tab/>
        </w:r>
        <w:r w:rsidR="006765E6" w:rsidRPr="00026773">
          <w:rPr>
            <w:rStyle w:val="Hyperlink"/>
          </w:rPr>
          <w:t>Annex B – Agreed terms and conditions</w:t>
        </w:r>
        <w:r w:rsidR="006765E6" w:rsidRPr="00026773">
          <w:rPr>
            <w:webHidden/>
          </w:rPr>
          <w:tab/>
        </w:r>
        <w:r w:rsidR="006765E6" w:rsidRPr="00026773">
          <w:rPr>
            <w:webHidden/>
          </w:rPr>
          <w:fldChar w:fldCharType="begin"/>
        </w:r>
        <w:r w:rsidR="006765E6" w:rsidRPr="00026773">
          <w:rPr>
            <w:webHidden/>
          </w:rPr>
          <w:instrText xml:space="preserve"> PAGEREF _Toc2787266 \h </w:instrText>
        </w:r>
        <w:r w:rsidR="006765E6" w:rsidRPr="00026773">
          <w:rPr>
            <w:webHidden/>
          </w:rPr>
        </w:r>
        <w:r w:rsidR="006765E6" w:rsidRPr="00026773">
          <w:rPr>
            <w:webHidden/>
          </w:rPr>
          <w:fldChar w:fldCharType="separate"/>
        </w:r>
        <w:r w:rsidR="006765E6" w:rsidRPr="00026773">
          <w:rPr>
            <w:webHidden/>
          </w:rPr>
          <w:t>3</w:t>
        </w:r>
        <w:r w:rsidR="006765E6" w:rsidRPr="00026773">
          <w:rPr>
            <w:webHidden/>
          </w:rPr>
          <w:fldChar w:fldCharType="end"/>
        </w:r>
      </w:hyperlink>
      <w:r w:rsidR="0092284A">
        <w:t>3</w:t>
      </w:r>
    </w:p>
    <w:p w14:paraId="5D360308" w14:textId="38BAD8DA" w:rsidR="00D85E4D" w:rsidRPr="00026773" w:rsidRDefault="00466D6A" w:rsidP="000858D5">
      <w:pPr>
        <w:rPr>
          <w:rFonts w:ascii="Arial" w:hAnsi="Arial" w:cs="Arial"/>
          <w:b/>
          <w:szCs w:val="28"/>
        </w:rPr>
      </w:pPr>
      <w:r w:rsidRPr="00026773">
        <w:rPr>
          <w:rFonts w:ascii="Arial" w:hAnsi="Arial" w:cs="Arial"/>
          <w:b/>
          <w:bCs/>
          <w:caps/>
          <w:sz w:val="28"/>
          <w:szCs w:val="28"/>
        </w:rPr>
        <w:fldChar w:fldCharType="end"/>
      </w:r>
    </w:p>
    <w:p w14:paraId="319E469B" w14:textId="77777777" w:rsidR="00D85E4D" w:rsidRPr="00026773" w:rsidRDefault="00D85E4D">
      <w:pPr>
        <w:rPr>
          <w:rFonts w:ascii="Arial" w:hAnsi="Arial" w:cs="Arial"/>
          <w:b/>
          <w:sz w:val="28"/>
          <w:szCs w:val="28"/>
        </w:rPr>
      </w:pPr>
      <w:r w:rsidRPr="00026773">
        <w:rPr>
          <w:rFonts w:ascii="Arial" w:hAnsi="Arial" w:cs="Arial"/>
          <w:b/>
          <w:sz w:val="28"/>
          <w:szCs w:val="28"/>
        </w:rPr>
        <w:br w:type="page"/>
      </w:r>
    </w:p>
    <w:p w14:paraId="7C1F4396" w14:textId="77777777" w:rsidR="000858D5" w:rsidRPr="00641F04"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2787187"/>
      <w:r w:rsidRPr="00641F04">
        <w:rPr>
          <w:sz w:val="28"/>
          <w:szCs w:val="28"/>
        </w:rPr>
        <w:lastRenderedPageBreak/>
        <w:t>Introduction</w:t>
      </w:r>
      <w:bookmarkEnd w:id="0"/>
    </w:p>
    <w:p w14:paraId="1D6C860C" w14:textId="363D0E05" w:rsidR="00C607A5" w:rsidRPr="00641F04" w:rsidRDefault="00C607A5" w:rsidP="00C607A5">
      <w:pPr>
        <w:pStyle w:val="Heading2"/>
        <w:ind w:left="709" w:hanging="709"/>
        <w:rPr>
          <w:rFonts w:ascii="Arial" w:hAnsi="Arial" w:cs="Arial"/>
          <w:smallCaps w:val="0"/>
          <w:sz w:val="24"/>
          <w:szCs w:val="24"/>
        </w:rPr>
      </w:pPr>
      <w:bookmarkStart w:id="1" w:name="_Toc2787188"/>
      <w:r w:rsidRPr="00641F04">
        <w:rPr>
          <w:rFonts w:ascii="Arial" w:hAnsi="Arial" w:cs="Arial"/>
          <w:smallCaps w:val="0"/>
          <w:sz w:val="24"/>
          <w:szCs w:val="24"/>
        </w:rPr>
        <w:t xml:space="preserve">Welcome to </w:t>
      </w:r>
      <w:r w:rsidR="00D31BB4">
        <w:rPr>
          <w:rFonts w:ascii="Arial" w:hAnsi="Arial" w:cs="Arial"/>
          <w:smallCaps w:val="0"/>
          <w:sz w:val="24"/>
          <w:szCs w:val="24"/>
        </w:rPr>
        <w:t>Sheerwater Health Centre</w:t>
      </w:r>
      <w:bookmarkEnd w:id="1"/>
    </w:p>
    <w:p w14:paraId="045E5CB1" w14:textId="77777777" w:rsidR="00C607A5" w:rsidRDefault="00C607A5" w:rsidP="00C607A5"/>
    <w:p w14:paraId="7A9050CD" w14:textId="7E16D249" w:rsidR="00C46D0D" w:rsidRPr="00277C31" w:rsidRDefault="00C607A5" w:rsidP="00C607A5">
      <w:pPr>
        <w:rPr>
          <w:rFonts w:ascii="Arial" w:hAnsi="Arial" w:cs="Arial"/>
          <w:sz w:val="22"/>
          <w:szCs w:val="22"/>
        </w:rPr>
      </w:pPr>
      <w:r w:rsidRPr="00277C31">
        <w:rPr>
          <w:rFonts w:ascii="Arial" w:hAnsi="Arial" w:cs="Arial"/>
          <w:sz w:val="22"/>
          <w:szCs w:val="22"/>
        </w:rPr>
        <w:t xml:space="preserve">This </w:t>
      </w:r>
      <w:r w:rsidR="00277C31" w:rsidRPr="00277C31">
        <w:rPr>
          <w:rFonts w:ascii="Arial" w:hAnsi="Arial" w:cs="Arial"/>
          <w:sz w:val="22"/>
          <w:szCs w:val="22"/>
        </w:rPr>
        <w:t>‘</w:t>
      </w:r>
      <w:r w:rsidRPr="00277C31">
        <w:rPr>
          <w:rFonts w:ascii="Arial" w:hAnsi="Arial" w:cs="Arial"/>
          <w:sz w:val="22"/>
          <w:szCs w:val="22"/>
        </w:rPr>
        <w:t>New Joining Clinician</w:t>
      </w:r>
      <w:r w:rsidR="00277C31" w:rsidRPr="00277C31">
        <w:rPr>
          <w:rFonts w:ascii="Arial" w:hAnsi="Arial" w:cs="Arial"/>
          <w:sz w:val="22"/>
          <w:szCs w:val="22"/>
        </w:rPr>
        <w:t>’</w:t>
      </w:r>
      <w:r w:rsidRPr="00277C31">
        <w:rPr>
          <w:rFonts w:ascii="Arial" w:hAnsi="Arial" w:cs="Arial"/>
          <w:sz w:val="22"/>
          <w:szCs w:val="22"/>
        </w:rPr>
        <w:t>s Handbook</w:t>
      </w:r>
      <w:r w:rsidR="00277C31" w:rsidRPr="00277C31">
        <w:rPr>
          <w:rFonts w:ascii="Arial" w:hAnsi="Arial" w:cs="Arial"/>
          <w:sz w:val="22"/>
          <w:szCs w:val="22"/>
        </w:rPr>
        <w:t>’</w:t>
      </w:r>
      <w:r w:rsidRPr="00277C31">
        <w:rPr>
          <w:rFonts w:ascii="Arial" w:hAnsi="Arial" w:cs="Arial"/>
          <w:sz w:val="22"/>
          <w:szCs w:val="22"/>
        </w:rPr>
        <w:t xml:space="preserve"> </w:t>
      </w:r>
      <w:r w:rsidR="00FF5C77">
        <w:rPr>
          <w:rFonts w:ascii="Arial" w:hAnsi="Arial" w:cs="Arial"/>
          <w:sz w:val="22"/>
          <w:szCs w:val="22"/>
        </w:rPr>
        <w:t>is</w:t>
      </w:r>
      <w:r w:rsidRPr="00277C31">
        <w:rPr>
          <w:rFonts w:ascii="Arial" w:hAnsi="Arial" w:cs="Arial"/>
          <w:sz w:val="22"/>
          <w:szCs w:val="22"/>
        </w:rPr>
        <w:t xml:space="preserve"> kept on the practice intranet at </w:t>
      </w:r>
      <w:hyperlink r:id="rId8" w:history="1">
        <w:r w:rsidR="009B5FE7" w:rsidRPr="00FC7AD1">
          <w:rPr>
            <w:rStyle w:val="Hyperlink"/>
            <w:rFonts w:ascii="Arial" w:hAnsi="Arial" w:cs="Arial"/>
            <w:sz w:val="22"/>
            <w:szCs w:val="22"/>
          </w:rPr>
          <w:t>www.teletrek.co.uk</w:t>
        </w:r>
      </w:hyperlink>
      <w:r w:rsidR="009B5FE7">
        <w:rPr>
          <w:rFonts w:ascii="Arial" w:hAnsi="Arial" w:cs="Arial"/>
          <w:sz w:val="22"/>
          <w:szCs w:val="22"/>
        </w:rPr>
        <w:t xml:space="preserve"> </w:t>
      </w:r>
      <w:r w:rsidRPr="00277C31">
        <w:rPr>
          <w:rFonts w:ascii="Arial" w:hAnsi="Arial" w:cs="Arial"/>
          <w:sz w:val="22"/>
          <w:szCs w:val="22"/>
        </w:rPr>
        <w:t>.</w:t>
      </w:r>
      <w:r w:rsidR="00967B67" w:rsidRPr="00277C31">
        <w:rPr>
          <w:rFonts w:ascii="Arial" w:hAnsi="Arial" w:cs="Arial"/>
          <w:sz w:val="22"/>
          <w:szCs w:val="22"/>
        </w:rPr>
        <w:t xml:space="preserve"> </w:t>
      </w:r>
      <w:r w:rsidRPr="00277C31">
        <w:rPr>
          <w:rFonts w:ascii="Arial" w:hAnsi="Arial" w:cs="Arial"/>
          <w:sz w:val="22"/>
          <w:szCs w:val="22"/>
        </w:rPr>
        <w:t>This document is reviewed regularly to make sure it is up to date and accurate.</w:t>
      </w:r>
    </w:p>
    <w:p w14:paraId="27564375" w14:textId="77777777" w:rsidR="001F1352" w:rsidRPr="00277C31" w:rsidRDefault="001F1352" w:rsidP="00C607A5">
      <w:pPr>
        <w:rPr>
          <w:rFonts w:ascii="Arial" w:hAnsi="Arial" w:cs="Arial"/>
          <w:sz w:val="22"/>
          <w:szCs w:val="22"/>
        </w:rPr>
      </w:pPr>
    </w:p>
    <w:p w14:paraId="02BF663D" w14:textId="08CD9AFA" w:rsidR="001F1352" w:rsidRPr="00277C31" w:rsidRDefault="001F1352" w:rsidP="001F1352">
      <w:pPr>
        <w:rPr>
          <w:rFonts w:ascii="Arial" w:hAnsi="Arial" w:cs="Arial"/>
          <w:sz w:val="22"/>
          <w:szCs w:val="22"/>
        </w:rPr>
      </w:pPr>
      <w:r w:rsidRPr="00277C31">
        <w:rPr>
          <w:rFonts w:ascii="Arial" w:hAnsi="Arial" w:cs="Arial"/>
          <w:sz w:val="22"/>
          <w:szCs w:val="22"/>
        </w:rPr>
        <w:t>Primary care service</w:t>
      </w:r>
      <w:r w:rsidR="00FF5C77">
        <w:rPr>
          <w:rFonts w:ascii="Arial" w:hAnsi="Arial" w:cs="Arial"/>
          <w:sz w:val="22"/>
          <w:szCs w:val="22"/>
        </w:rPr>
        <w:t>s</w:t>
      </w:r>
      <w:r w:rsidRPr="00277C31">
        <w:rPr>
          <w:rFonts w:ascii="Arial" w:hAnsi="Arial" w:cs="Arial"/>
          <w:sz w:val="22"/>
          <w:szCs w:val="22"/>
        </w:rPr>
        <w:t xml:space="preserve"> at </w:t>
      </w:r>
      <w:r w:rsidR="00D31BB4">
        <w:rPr>
          <w:rFonts w:ascii="Arial" w:hAnsi="Arial" w:cs="Arial"/>
          <w:sz w:val="22"/>
          <w:szCs w:val="22"/>
        </w:rPr>
        <w:t>Sheerwater Health Centre</w:t>
      </w:r>
      <w:r w:rsidRPr="00277C31">
        <w:rPr>
          <w:rFonts w:ascii="Arial" w:hAnsi="Arial" w:cs="Arial"/>
          <w:sz w:val="22"/>
          <w:szCs w:val="22"/>
        </w:rPr>
        <w:t xml:space="preserve"> are conducted via a </w:t>
      </w:r>
      <w:r w:rsidRPr="00D31BB4">
        <w:rPr>
          <w:rFonts w:ascii="Arial" w:hAnsi="Arial" w:cs="Arial"/>
          <w:sz w:val="22"/>
          <w:szCs w:val="22"/>
        </w:rPr>
        <w:t>GMS</w:t>
      </w:r>
      <w:r w:rsidRPr="00277C31">
        <w:rPr>
          <w:rFonts w:ascii="Arial" w:hAnsi="Arial" w:cs="Arial"/>
          <w:sz w:val="22"/>
          <w:szCs w:val="22"/>
        </w:rPr>
        <w:t xml:space="preserve"> contract and provide care to </w:t>
      </w:r>
      <w:r w:rsidR="00D31BB4">
        <w:rPr>
          <w:rFonts w:ascii="Arial" w:hAnsi="Arial" w:cs="Arial"/>
          <w:sz w:val="22"/>
          <w:szCs w:val="22"/>
        </w:rPr>
        <w:t>about 3000</w:t>
      </w:r>
      <w:r w:rsidRPr="00277C31">
        <w:rPr>
          <w:rFonts w:ascii="Arial" w:hAnsi="Arial" w:cs="Arial"/>
          <w:sz w:val="22"/>
          <w:szCs w:val="22"/>
        </w:rPr>
        <w:t xml:space="preserve"> registered patients.</w:t>
      </w:r>
    </w:p>
    <w:p w14:paraId="03C1D335" w14:textId="77777777" w:rsidR="001F1352" w:rsidRPr="00277C31" w:rsidRDefault="001F1352" w:rsidP="001F1352">
      <w:pPr>
        <w:rPr>
          <w:rFonts w:ascii="Arial" w:hAnsi="Arial" w:cs="Arial"/>
          <w:sz w:val="22"/>
          <w:szCs w:val="22"/>
        </w:rPr>
      </w:pPr>
    </w:p>
    <w:p w14:paraId="29CF4E0F" w14:textId="371B9786" w:rsidR="006765E6" w:rsidRPr="00277C31" w:rsidRDefault="006765E6" w:rsidP="00C607A5">
      <w:pPr>
        <w:rPr>
          <w:rFonts w:ascii="Arial" w:hAnsi="Arial" w:cs="Arial"/>
          <w:sz w:val="22"/>
          <w:szCs w:val="22"/>
        </w:rPr>
      </w:pPr>
      <w:r w:rsidRPr="00277C31">
        <w:rPr>
          <w:rFonts w:ascii="Arial" w:hAnsi="Arial" w:cs="Arial"/>
          <w:sz w:val="22"/>
          <w:szCs w:val="22"/>
        </w:rPr>
        <w:t>This handbook is to be read in conjunction with other policies</w:t>
      </w:r>
      <w:r w:rsidR="001569EB">
        <w:rPr>
          <w:rFonts w:ascii="Arial" w:hAnsi="Arial" w:cs="Arial"/>
          <w:sz w:val="22"/>
          <w:szCs w:val="22"/>
        </w:rPr>
        <w:t>,</w:t>
      </w:r>
      <w:r w:rsidRPr="00277C31">
        <w:rPr>
          <w:rFonts w:ascii="Arial" w:hAnsi="Arial" w:cs="Arial"/>
          <w:sz w:val="22"/>
          <w:szCs w:val="22"/>
        </w:rPr>
        <w:t xml:space="preserve"> as detailed in Article 2.1.</w:t>
      </w:r>
    </w:p>
    <w:p w14:paraId="41126C72" w14:textId="2E5CD83C" w:rsidR="00E53611" w:rsidRPr="00641F04" w:rsidRDefault="000C68B0" w:rsidP="004C6C68">
      <w:pPr>
        <w:pStyle w:val="Heading2"/>
        <w:ind w:left="709" w:hanging="709"/>
        <w:rPr>
          <w:rFonts w:ascii="Arial" w:hAnsi="Arial" w:cs="Arial"/>
          <w:smallCaps w:val="0"/>
          <w:sz w:val="24"/>
          <w:szCs w:val="24"/>
        </w:rPr>
      </w:pPr>
      <w:bookmarkStart w:id="2" w:name="_Toc2787189"/>
      <w:r w:rsidRPr="00641F04">
        <w:rPr>
          <w:rFonts w:ascii="Arial" w:hAnsi="Arial" w:cs="Arial"/>
          <w:smallCaps w:val="0"/>
          <w:sz w:val="24"/>
          <w:szCs w:val="24"/>
        </w:rPr>
        <w:t>S</w:t>
      </w:r>
      <w:r w:rsidR="00E53611" w:rsidRPr="00641F04">
        <w:rPr>
          <w:rFonts w:ascii="Arial" w:hAnsi="Arial" w:cs="Arial"/>
          <w:smallCaps w:val="0"/>
          <w:sz w:val="24"/>
          <w:szCs w:val="24"/>
        </w:rPr>
        <w:t>tatus</w:t>
      </w:r>
      <w:bookmarkEnd w:id="2"/>
    </w:p>
    <w:p w14:paraId="7AD72C60" w14:textId="77777777" w:rsidR="00E53611" w:rsidRPr="00641F04" w:rsidRDefault="00E53611" w:rsidP="00E53611">
      <w:pPr>
        <w:rPr>
          <w:rFonts w:ascii="Arial" w:hAnsi="Arial" w:cs="Arial"/>
          <w:sz w:val="24"/>
          <w:szCs w:val="24"/>
        </w:rPr>
      </w:pPr>
    </w:p>
    <w:p w14:paraId="5AEA8035" w14:textId="269DF8D5" w:rsidR="00A061D2" w:rsidRPr="00277C31" w:rsidRDefault="00AB4547" w:rsidP="00AB4547">
      <w:pPr>
        <w:rPr>
          <w:rFonts w:ascii="Arial" w:hAnsi="Arial" w:cs="Arial"/>
          <w:sz w:val="22"/>
          <w:szCs w:val="22"/>
        </w:rPr>
      </w:pPr>
      <w:r w:rsidRPr="00277C31">
        <w:rPr>
          <w:rFonts w:ascii="Arial" w:hAnsi="Arial" w:cs="Arial"/>
          <w:sz w:val="22"/>
          <w:szCs w:val="22"/>
        </w:rPr>
        <w:t xml:space="preserve">The </w:t>
      </w:r>
      <w:r w:rsidR="001569EB">
        <w:rPr>
          <w:rFonts w:ascii="Arial" w:hAnsi="Arial" w:cs="Arial"/>
          <w:sz w:val="22"/>
          <w:szCs w:val="22"/>
        </w:rPr>
        <w:t>p</w:t>
      </w:r>
      <w:r w:rsidRPr="00277C31">
        <w:rPr>
          <w:rFonts w:ascii="Arial" w:hAnsi="Arial" w:cs="Arial"/>
          <w:sz w:val="22"/>
          <w:szCs w:val="22"/>
        </w:rPr>
        <w:t xml:space="preserve">ractice aims to design and implement policies and procedures that meet the diverse needs of our service and workforce, ensuring that none are placed at a disadvantage over others, in accordance with the Equality Act 2010.  </w:t>
      </w:r>
    </w:p>
    <w:p w14:paraId="0F1E92B0" w14:textId="77777777" w:rsidR="00A061D2" w:rsidRPr="00277C31" w:rsidRDefault="00A061D2" w:rsidP="00AB4547">
      <w:pPr>
        <w:rPr>
          <w:rFonts w:ascii="Arial" w:hAnsi="Arial" w:cs="Arial"/>
          <w:sz w:val="22"/>
          <w:szCs w:val="22"/>
        </w:rPr>
      </w:pPr>
    </w:p>
    <w:p w14:paraId="5D59B888" w14:textId="1E21DFF8" w:rsidR="00CB2444" w:rsidRPr="00277C31" w:rsidRDefault="00AB4547" w:rsidP="00AB4547">
      <w:pPr>
        <w:rPr>
          <w:rFonts w:ascii="Arial" w:hAnsi="Arial" w:cs="Arial"/>
          <w:sz w:val="22"/>
          <w:szCs w:val="22"/>
        </w:rPr>
      </w:pPr>
      <w:r w:rsidRPr="00277C31">
        <w:rPr>
          <w:rFonts w:ascii="Arial" w:hAnsi="Arial" w:cs="Arial"/>
          <w:sz w:val="22"/>
          <w:szCs w:val="22"/>
        </w:rPr>
        <w:t>Consideration has been given to the impact this handbook and its referenced policies might have in re</w:t>
      </w:r>
      <w:r w:rsidR="001569EB">
        <w:rPr>
          <w:rFonts w:ascii="Arial" w:hAnsi="Arial" w:cs="Arial"/>
          <w:sz w:val="22"/>
          <w:szCs w:val="22"/>
        </w:rPr>
        <w:t>gard</w:t>
      </w:r>
      <w:r w:rsidRPr="00277C31">
        <w:rPr>
          <w:rFonts w:ascii="Arial" w:hAnsi="Arial" w:cs="Arial"/>
          <w:sz w:val="22"/>
          <w:szCs w:val="22"/>
        </w:rPr>
        <w:t xml:space="preserve"> to the individual protected characteristics of those to whom it applies.</w:t>
      </w:r>
    </w:p>
    <w:p w14:paraId="7E9A5902" w14:textId="77777777" w:rsidR="00CB2444" w:rsidRPr="00277C31" w:rsidRDefault="00CB2444" w:rsidP="00AB4547">
      <w:pPr>
        <w:rPr>
          <w:rFonts w:ascii="Arial" w:hAnsi="Arial" w:cs="Arial"/>
          <w:sz w:val="22"/>
          <w:szCs w:val="22"/>
        </w:rPr>
      </w:pPr>
    </w:p>
    <w:p w14:paraId="0255AA40" w14:textId="1F74E4F5" w:rsidR="00CB2444" w:rsidRPr="00277C31" w:rsidRDefault="0031129A" w:rsidP="00AB4547">
      <w:pPr>
        <w:rPr>
          <w:rFonts w:ascii="Arial" w:hAnsi="Arial" w:cs="Arial"/>
          <w:sz w:val="22"/>
          <w:szCs w:val="22"/>
        </w:rPr>
      </w:pPr>
      <w:r w:rsidRPr="00277C31">
        <w:rPr>
          <w:rFonts w:ascii="Arial" w:hAnsi="Arial" w:cs="Arial"/>
          <w:sz w:val="22"/>
          <w:szCs w:val="22"/>
        </w:rPr>
        <w:t>Unless otherwise stated, t</w:t>
      </w:r>
      <w:r w:rsidR="00CB2444" w:rsidRPr="00277C31">
        <w:rPr>
          <w:rFonts w:ascii="Arial" w:hAnsi="Arial" w:cs="Arial"/>
          <w:sz w:val="22"/>
          <w:szCs w:val="22"/>
        </w:rPr>
        <w:t>hroughout</w:t>
      </w:r>
      <w:r w:rsidR="00A061D2" w:rsidRPr="00277C31">
        <w:rPr>
          <w:rFonts w:ascii="Arial" w:hAnsi="Arial" w:cs="Arial"/>
          <w:sz w:val="22"/>
          <w:szCs w:val="22"/>
        </w:rPr>
        <w:t xml:space="preserve"> this handbook,</w:t>
      </w:r>
      <w:r w:rsidR="00CB2444" w:rsidRPr="00277C31">
        <w:rPr>
          <w:rFonts w:ascii="Arial" w:hAnsi="Arial" w:cs="Arial"/>
          <w:sz w:val="22"/>
          <w:szCs w:val="22"/>
        </w:rPr>
        <w:t xml:space="preserve"> all staff are referred to as employees</w:t>
      </w:r>
      <w:r w:rsidR="00101A09" w:rsidRPr="00277C31">
        <w:rPr>
          <w:rFonts w:ascii="Arial" w:hAnsi="Arial" w:cs="Arial"/>
          <w:sz w:val="22"/>
          <w:szCs w:val="22"/>
        </w:rPr>
        <w:t xml:space="preserve"> or staff</w:t>
      </w:r>
      <w:r w:rsidR="00CB2444" w:rsidRPr="00277C31">
        <w:rPr>
          <w:rFonts w:ascii="Arial" w:hAnsi="Arial" w:cs="Arial"/>
          <w:sz w:val="22"/>
          <w:szCs w:val="22"/>
        </w:rPr>
        <w:t>. Th</w:t>
      </w:r>
      <w:r w:rsidR="00101A09" w:rsidRPr="00277C31">
        <w:rPr>
          <w:rFonts w:ascii="Arial" w:hAnsi="Arial" w:cs="Arial"/>
          <w:sz w:val="22"/>
          <w:szCs w:val="22"/>
        </w:rPr>
        <w:t>ese</w:t>
      </w:r>
      <w:r w:rsidR="00CB2444" w:rsidRPr="00277C31">
        <w:rPr>
          <w:rFonts w:ascii="Arial" w:hAnsi="Arial" w:cs="Arial"/>
          <w:sz w:val="22"/>
          <w:szCs w:val="22"/>
        </w:rPr>
        <w:t xml:space="preserve"> collective </w:t>
      </w:r>
      <w:r w:rsidR="00650551">
        <w:rPr>
          <w:rFonts w:ascii="Arial" w:hAnsi="Arial" w:cs="Arial"/>
          <w:sz w:val="22"/>
          <w:szCs w:val="22"/>
        </w:rPr>
        <w:t>terms</w:t>
      </w:r>
      <w:r w:rsidR="00CB2444" w:rsidRPr="00277C31">
        <w:rPr>
          <w:rFonts w:ascii="Arial" w:hAnsi="Arial" w:cs="Arial"/>
          <w:sz w:val="22"/>
          <w:szCs w:val="22"/>
        </w:rPr>
        <w:t xml:space="preserve"> include personnel </w:t>
      </w:r>
      <w:r w:rsidR="00650551">
        <w:rPr>
          <w:rFonts w:ascii="Arial" w:hAnsi="Arial" w:cs="Arial"/>
          <w:sz w:val="22"/>
          <w:szCs w:val="22"/>
        </w:rPr>
        <w:t xml:space="preserve">who are </w:t>
      </w:r>
      <w:r w:rsidR="00CB2444" w:rsidRPr="00277C31">
        <w:rPr>
          <w:rFonts w:ascii="Arial" w:hAnsi="Arial" w:cs="Arial"/>
          <w:sz w:val="22"/>
          <w:szCs w:val="22"/>
        </w:rPr>
        <w:t>not di</w:t>
      </w:r>
      <w:r w:rsidR="00967B67" w:rsidRPr="00277C31">
        <w:rPr>
          <w:rFonts w:ascii="Arial" w:hAnsi="Arial" w:cs="Arial"/>
          <w:sz w:val="22"/>
          <w:szCs w:val="22"/>
        </w:rPr>
        <w:t>rectly employed by the practice, such as locums.</w:t>
      </w:r>
    </w:p>
    <w:p w14:paraId="7ECAE449" w14:textId="339F6DE1" w:rsidR="003D7BC6" w:rsidRPr="00641F04" w:rsidRDefault="002B040E" w:rsidP="004C6C68">
      <w:pPr>
        <w:pStyle w:val="Heading2"/>
        <w:ind w:left="709" w:hanging="709"/>
        <w:rPr>
          <w:rFonts w:ascii="Arial" w:hAnsi="Arial" w:cs="Arial"/>
          <w:smallCaps w:val="0"/>
          <w:sz w:val="24"/>
          <w:szCs w:val="24"/>
        </w:rPr>
      </w:pPr>
      <w:bookmarkStart w:id="3" w:name="_Toc2787190"/>
      <w:r w:rsidRPr="00641F04">
        <w:rPr>
          <w:rFonts w:ascii="Arial" w:hAnsi="Arial" w:cs="Arial"/>
          <w:smallCaps w:val="0"/>
          <w:sz w:val="24"/>
          <w:szCs w:val="24"/>
        </w:rPr>
        <w:t>Tr</w:t>
      </w:r>
      <w:r w:rsidR="003D7BC6" w:rsidRPr="00641F04">
        <w:rPr>
          <w:rFonts w:ascii="Arial" w:hAnsi="Arial" w:cs="Arial"/>
          <w:smallCaps w:val="0"/>
          <w:sz w:val="24"/>
          <w:szCs w:val="24"/>
        </w:rPr>
        <w:t>aining and support</w:t>
      </w:r>
      <w:bookmarkEnd w:id="3"/>
    </w:p>
    <w:p w14:paraId="3AF4F55F" w14:textId="77777777" w:rsidR="002258FD" w:rsidRDefault="002258FD" w:rsidP="002258FD">
      <w:pPr>
        <w:rPr>
          <w:rFonts w:ascii="Arial" w:hAnsi="Arial" w:cs="Arial"/>
          <w:sz w:val="24"/>
          <w:szCs w:val="24"/>
        </w:rPr>
      </w:pPr>
    </w:p>
    <w:p w14:paraId="2D8B0923" w14:textId="2ADAD79B" w:rsidR="00C46D0D" w:rsidRPr="00277C31" w:rsidRDefault="00D31BB4" w:rsidP="002258FD">
      <w:pPr>
        <w:rPr>
          <w:rFonts w:ascii="Arial" w:hAnsi="Arial" w:cs="Arial"/>
          <w:sz w:val="22"/>
          <w:szCs w:val="22"/>
        </w:rPr>
      </w:pPr>
      <w:bookmarkStart w:id="4" w:name="_Hlk66103764"/>
      <w:r>
        <w:rPr>
          <w:rFonts w:ascii="Arial" w:hAnsi="Arial" w:cs="Arial"/>
          <w:sz w:val="22"/>
          <w:szCs w:val="22"/>
        </w:rPr>
        <w:t>Sheerwater Health Centre</w:t>
      </w:r>
      <w:r w:rsidR="002B040E" w:rsidRPr="00277C31">
        <w:rPr>
          <w:rFonts w:ascii="Arial" w:hAnsi="Arial" w:cs="Arial"/>
          <w:sz w:val="22"/>
          <w:szCs w:val="22"/>
        </w:rPr>
        <w:t xml:space="preserve"> </w:t>
      </w:r>
      <w:bookmarkEnd w:id="4"/>
      <w:r w:rsidR="003D7BC6" w:rsidRPr="00277C31">
        <w:rPr>
          <w:rFonts w:ascii="Arial" w:hAnsi="Arial" w:cs="Arial"/>
          <w:sz w:val="22"/>
          <w:szCs w:val="22"/>
        </w:rPr>
        <w:t xml:space="preserve">will provide guidance and support to </w:t>
      </w:r>
      <w:r w:rsidR="00C46D0D" w:rsidRPr="00277C31">
        <w:rPr>
          <w:rFonts w:ascii="Arial" w:hAnsi="Arial" w:cs="Arial"/>
          <w:sz w:val="22"/>
          <w:szCs w:val="22"/>
        </w:rPr>
        <w:t>new joiners</w:t>
      </w:r>
      <w:r w:rsidR="003D7BC6" w:rsidRPr="00277C31">
        <w:rPr>
          <w:rFonts w:ascii="Arial" w:hAnsi="Arial" w:cs="Arial"/>
          <w:sz w:val="22"/>
          <w:szCs w:val="22"/>
        </w:rPr>
        <w:t xml:space="preserve"> to </w:t>
      </w:r>
      <w:r w:rsidR="0025377F">
        <w:rPr>
          <w:rFonts w:ascii="Arial" w:hAnsi="Arial" w:cs="Arial"/>
          <w:sz w:val="22"/>
          <w:szCs w:val="22"/>
        </w:rPr>
        <w:t xml:space="preserve">help them </w:t>
      </w:r>
      <w:r w:rsidR="003D7BC6" w:rsidRPr="00277C31">
        <w:rPr>
          <w:rFonts w:ascii="Arial" w:hAnsi="Arial" w:cs="Arial"/>
          <w:sz w:val="22"/>
          <w:szCs w:val="22"/>
        </w:rPr>
        <w:t>understand their rights and respo</w:t>
      </w:r>
      <w:r w:rsidR="00E018C2" w:rsidRPr="00277C31">
        <w:rPr>
          <w:rFonts w:ascii="Arial" w:hAnsi="Arial" w:cs="Arial"/>
          <w:sz w:val="22"/>
          <w:szCs w:val="22"/>
        </w:rPr>
        <w:t>nsibilities</w:t>
      </w:r>
      <w:r w:rsidR="00604898">
        <w:rPr>
          <w:rFonts w:ascii="Arial" w:hAnsi="Arial" w:cs="Arial"/>
          <w:sz w:val="22"/>
          <w:szCs w:val="22"/>
        </w:rPr>
        <w:t>, as listed in</w:t>
      </w:r>
      <w:r w:rsidR="00E018C2" w:rsidRPr="00277C31">
        <w:rPr>
          <w:rFonts w:ascii="Arial" w:hAnsi="Arial" w:cs="Arial"/>
          <w:sz w:val="22"/>
          <w:szCs w:val="22"/>
        </w:rPr>
        <w:t xml:space="preserve"> this </w:t>
      </w:r>
      <w:r w:rsidR="002B040E" w:rsidRPr="00277C31">
        <w:rPr>
          <w:rFonts w:ascii="Arial" w:hAnsi="Arial" w:cs="Arial"/>
          <w:sz w:val="22"/>
          <w:szCs w:val="22"/>
        </w:rPr>
        <w:t>handbook and its policies</w:t>
      </w:r>
      <w:r w:rsidR="00E018C2" w:rsidRPr="00277C31">
        <w:rPr>
          <w:rFonts w:ascii="Arial" w:hAnsi="Arial" w:cs="Arial"/>
          <w:sz w:val="22"/>
          <w:szCs w:val="22"/>
        </w:rPr>
        <w:t xml:space="preserve">. </w:t>
      </w:r>
    </w:p>
    <w:p w14:paraId="3ECC057E" w14:textId="77777777" w:rsidR="00C46D0D" w:rsidRPr="00277C31" w:rsidRDefault="00C46D0D" w:rsidP="003D7BC6">
      <w:pPr>
        <w:rPr>
          <w:rFonts w:ascii="Arial" w:hAnsi="Arial" w:cs="Arial"/>
          <w:sz w:val="22"/>
          <w:szCs w:val="22"/>
        </w:rPr>
      </w:pPr>
    </w:p>
    <w:p w14:paraId="65F34612" w14:textId="54A2F0E5" w:rsidR="003D7BC6" w:rsidRDefault="003D7BC6" w:rsidP="003D7BC6">
      <w:pPr>
        <w:rPr>
          <w:rFonts w:ascii="Arial" w:hAnsi="Arial" w:cs="Arial"/>
          <w:sz w:val="22"/>
          <w:szCs w:val="22"/>
        </w:rPr>
      </w:pPr>
      <w:r w:rsidRPr="00277C31">
        <w:rPr>
          <w:rFonts w:ascii="Arial" w:hAnsi="Arial" w:cs="Arial"/>
          <w:sz w:val="22"/>
          <w:szCs w:val="22"/>
        </w:rPr>
        <w:t xml:space="preserve">Additional support will be provided to managers and supervisors to enable them to deal more effectively with matters arising from this </w:t>
      </w:r>
      <w:r w:rsidR="002B040E" w:rsidRPr="00277C31">
        <w:rPr>
          <w:rFonts w:ascii="Arial" w:hAnsi="Arial" w:cs="Arial"/>
          <w:sz w:val="22"/>
          <w:szCs w:val="22"/>
        </w:rPr>
        <w:t>handbook</w:t>
      </w:r>
      <w:r w:rsidRPr="00277C31">
        <w:rPr>
          <w:rFonts w:ascii="Arial" w:hAnsi="Arial" w:cs="Arial"/>
          <w:sz w:val="22"/>
          <w:szCs w:val="22"/>
        </w:rPr>
        <w:t>.</w:t>
      </w:r>
    </w:p>
    <w:p w14:paraId="46ECCD55" w14:textId="77777777" w:rsidR="00C07644" w:rsidRPr="00277C31" w:rsidRDefault="00C07644" w:rsidP="003D7BC6">
      <w:pPr>
        <w:rPr>
          <w:rFonts w:ascii="Arial" w:hAnsi="Arial" w:cs="Arial"/>
          <w:sz w:val="22"/>
          <w:szCs w:val="22"/>
        </w:rPr>
      </w:pPr>
    </w:p>
    <w:p w14:paraId="3A3A6EC8" w14:textId="77777777" w:rsidR="00E53611" w:rsidRPr="00641F04" w:rsidRDefault="00E53611" w:rsidP="00E53611">
      <w:pPr>
        <w:pStyle w:val="Heading1"/>
        <w:keepLines/>
        <w:pBdr>
          <w:bottom w:val="single" w:sz="4" w:space="1" w:color="595959" w:themeColor="text1" w:themeTint="A6"/>
        </w:pBdr>
        <w:spacing w:before="360" w:after="160" w:line="259" w:lineRule="auto"/>
        <w:rPr>
          <w:sz w:val="28"/>
          <w:szCs w:val="28"/>
        </w:rPr>
      </w:pPr>
      <w:bookmarkStart w:id="5" w:name="_Toc2787191"/>
      <w:r w:rsidRPr="00641F04">
        <w:rPr>
          <w:sz w:val="28"/>
          <w:szCs w:val="28"/>
        </w:rPr>
        <w:t>Scope</w:t>
      </w:r>
      <w:bookmarkEnd w:id="5"/>
    </w:p>
    <w:p w14:paraId="6EB8CE30" w14:textId="7C91FF3C" w:rsidR="00E53611" w:rsidRPr="00641F04" w:rsidRDefault="000C68B0" w:rsidP="004C6C68">
      <w:pPr>
        <w:pStyle w:val="Heading2"/>
        <w:ind w:left="709" w:hanging="709"/>
        <w:rPr>
          <w:rFonts w:ascii="Arial" w:hAnsi="Arial" w:cs="Arial"/>
          <w:smallCaps w:val="0"/>
          <w:sz w:val="24"/>
          <w:szCs w:val="24"/>
        </w:rPr>
      </w:pPr>
      <w:bookmarkStart w:id="6" w:name="_Toc2787192"/>
      <w:r w:rsidRPr="00641F04">
        <w:rPr>
          <w:rFonts w:ascii="Arial" w:hAnsi="Arial" w:cs="Arial"/>
          <w:smallCaps w:val="0"/>
          <w:sz w:val="24"/>
          <w:szCs w:val="24"/>
        </w:rPr>
        <w:t>W</w:t>
      </w:r>
      <w:r w:rsidR="00E53611" w:rsidRPr="00641F04">
        <w:rPr>
          <w:rFonts w:ascii="Arial" w:hAnsi="Arial" w:cs="Arial"/>
          <w:smallCaps w:val="0"/>
          <w:sz w:val="24"/>
          <w:szCs w:val="24"/>
        </w:rPr>
        <w:t>ho it applies to</w:t>
      </w:r>
      <w:bookmarkEnd w:id="6"/>
    </w:p>
    <w:p w14:paraId="42CAF7FB" w14:textId="77777777" w:rsidR="00E53611" w:rsidRPr="00641F04" w:rsidRDefault="00E53611" w:rsidP="00E53611">
      <w:pPr>
        <w:rPr>
          <w:rFonts w:ascii="Arial" w:hAnsi="Arial" w:cs="Arial"/>
          <w:sz w:val="24"/>
          <w:szCs w:val="24"/>
        </w:rPr>
      </w:pPr>
    </w:p>
    <w:p w14:paraId="1252227A" w14:textId="0797A8AB" w:rsidR="00967B67" w:rsidRPr="00277C31" w:rsidRDefault="002258FD" w:rsidP="00AB45FA">
      <w:pPr>
        <w:rPr>
          <w:rFonts w:ascii="Arial" w:hAnsi="Arial" w:cs="Arial"/>
          <w:sz w:val="22"/>
          <w:szCs w:val="22"/>
        </w:rPr>
      </w:pPr>
      <w:r w:rsidRPr="00277C31">
        <w:rPr>
          <w:rFonts w:ascii="Arial" w:hAnsi="Arial" w:cs="Arial"/>
          <w:sz w:val="22"/>
          <w:szCs w:val="22"/>
        </w:rPr>
        <w:t xml:space="preserve">New personnel may be especially prone to </w:t>
      </w:r>
      <w:r w:rsidR="00181D90">
        <w:rPr>
          <w:rFonts w:ascii="Arial" w:hAnsi="Arial" w:cs="Arial"/>
          <w:sz w:val="22"/>
          <w:szCs w:val="22"/>
        </w:rPr>
        <w:t xml:space="preserve">making </w:t>
      </w:r>
      <w:r w:rsidRPr="00277C31">
        <w:rPr>
          <w:rFonts w:ascii="Arial" w:hAnsi="Arial" w:cs="Arial"/>
          <w:sz w:val="22"/>
          <w:szCs w:val="22"/>
        </w:rPr>
        <w:t>errors due to a lack of information</w:t>
      </w:r>
      <w:r w:rsidR="00181D90">
        <w:rPr>
          <w:rFonts w:ascii="Arial" w:hAnsi="Arial" w:cs="Arial"/>
          <w:sz w:val="22"/>
          <w:szCs w:val="22"/>
        </w:rPr>
        <w:t>. However,</w:t>
      </w:r>
      <w:r w:rsidRPr="00277C31">
        <w:rPr>
          <w:rFonts w:ascii="Arial" w:hAnsi="Arial" w:cs="Arial"/>
          <w:sz w:val="22"/>
          <w:szCs w:val="22"/>
        </w:rPr>
        <w:t xml:space="preserve"> the practice has an obligation to our patients and their safety.</w:t>
      </w:r>
      <w:r w:rsidRPr="00277C31">
        <w:rPr>
          <w:rFonts w:ascii="Arial" w:eastAsiaTheme="minorHAnsi" w:hAnsi="Arial" w:cs="Arial"/>
          <w:sz w:val="22"/>
          <w:szCs w:val="22"/>
          <w:lang w:val="en-US"/>
        </w:rPr>
        <w:t xml:space="preserve"> </w:t>
      </w:r>
      <w:r w:rsidRPr="00277C31">
        <w:rPr>
          <w:rFonts w:ascii="Arial" w:hAnsi="Arial" w:cs="Arial"/>
          <w:sz w:val="22"/>
          <w:szCs w:val="22"/>
        </w:rPr>
        <w:t>Therefore</w:t>
      </w:r>
      <w:r w:rsidR="00D01AD1">
        <w:rPr>
          <w:rFonts w:ascii="Arial" w:hAnsi="Arial" w:cs="Arial"/>
          <w:sz w:val="22"/>
          <w:szCs w:val="22"/>
        </w:rPr>
        <w:t>,</w:t>
      </w:r>
      <w:r w:rsidRPr="00277C31">
        <w:rPr>
          <w:rFonts w:ascii="Arial" w:hAnsi="Arial" w:cs="Arial"/>
          <w:sz w:val="22"/>
          <w:szCs w:val="22"/>
        </w:rPr>
        <w:t xml:space="preserve"> this handbook has been devised to support all new joining clinicians at the practice, </w:t>
      </w:r>
      <w:r w:rsidR="00181D90">
        <w:rPr>
          <w:rFonts w:ascii="Arial" w:hAnsi="Arial" w:cs="Arial"/>
          <w:sz w:val="22"/>
          <w:szCs w:val="22"/>
        </w:rPr>
        <w:t xml:space="preserve">whether you are </w:t>
      </w:r>
      <w:r w:rsidRPr="00277C31">
        <w:rPr>
          <w:rFonts w:ascii="Arial" w:hAnsi="Arial" w:cs="Arial"/>
          <w:sz w:val="22"/>
          <w:szCs w:val="22"/>
        </w:rPr>
        <w:t xml:space="preserve">an employee, a </w:t>
      </w:r>
      <w:r w:rsidRPr="009B5FE7">
        <w:rPr>
          <w:rFonts w:ascii="Arial" w:hAnsi="Arial" w:cs="Arial"/>
          <w:sz w:val="22"/>
          <w:szCs w:val="22"/>
        </w:rPr>
        <w:t>partner</w:t>
      </w:r>
      <w:r w:rsidRPr="00277C31">
        <w:rPr>
          <w:rFonts w:ascii="Arial" w:hAnsi="Arial" w:cs="Arial"/>
          <w:sz w:val="22"/>
          <w:szCs w:val="22"/>
        </w:rPr>
        <w:t xml:space="preserve"> or any other </w:t>
      </w:r>
      <w:r w:rsidR="00181D90">
        <w:rPr>
          <w:rFonts w:ascii="Arial" w:hAnsi="Arial" w:cs="Arial"/>
          <w:sz w:val="22"/>
          <w:szCs w:val="22"/>
        </w:rPr>
        <w:t>person</w:t>
      </w:r>
      <w:r w:rsidRPr="00277C31">
        <w:rPr>
          <w:rFonts w:ascii="Arial" w:hAnsi="Arial" w:cs="Arial"/>
          <w:sz w:val="22"/>
          <w:szCs w:val="22"/>
        </w:rPr>
        <w:t xml:space="preserve"> performing functions in relation to the practice, such as </w:t>
      </w:r>
      <w:r w:rsidR="00D01AD1">
        <w:rPr>
          <w:rFonts w:ascii="Arial" w:hAnsi="Arial" w:cs="Arial"/>
          <w:sz w:val="22"/>
          <w:szCs w:val="22"/>
        </w:rPr>
        <w:t xml:space="preserve">an </w:t>
      </w:r>
      <w:r w:rsidRPr="00277C31">
        <w:rPr>
          <w:rFonts w:ascii="Arial" w:hAnsi="Arial" w:cs="Arial"/>
          <w:sz w:val="22"/>
          <w:szCs w:val="22"/>
        </w:rPr>
        <w:t xml:space="preserve">agency worker, locum </w:t>
      </w:r>
      <w:r w:rsidR="00D01AD1">
        <w:rPr>
          <w:rFonts w:ascii="Arial" w:hAnsi="Arial" w:cs="Arial"/>
          <w:sz w:val="22"/>
          <w:szCs w:val="22"/>
        </w:rPr>
        <w:t>or</w:t>
      </w:r>
      <w:r w:rsidRPr="00277C31">
        <w:rPr>
          <w:rFonts w:ascii="Arial" w:hAnsi="Arial" w:cs="Arial"/>
          <w:sz w:val="22"/>
          <w:szCs w:val="22"/>
        </w:rPr>
        <w:t xml:space="preserve"> vocational trainee</w:t>
      </w:r>
      <w:r w:rsidR="00181D90">
        <w:rPr>
          <w:rFonts w:ascii="Arial" w:hAnsi="Arial" w:cs="Arial"/>
          <w:sz w:val="22"/>
          <w:szCs w:val="22"/>
        </w:rPr>
        <w:t>,</w:t>
      </w:r>
      <w:r w:rsidRPr="00277C31">
        <w:rPr>
          <w:rFonts w:ascii="Arial" w:hAnsi="Arial" w:cs="Arial"/>
          <w:sz w:val="22"/>
          <w:szCs w:val="22"/>
        </w:rPr>
        <w:t xml:space="preserve"> to ensure </w:t>
      </w:r>
      <w:r w:rsidR="00181D90">
        <w:rPr>
          <w:rFonts w:ascii="Arial" w:hAnsi="Arial" w:cs="Arial"/>
          <w:sz w:val="22"/>
          <w:szCs w:val="22"/>
        </w:rPr>
        <w:t xml:space="preserve">you </w:t>
      </w:r>
      <w:r w:rsidRPr="00277C31">
        <w:rPr>
          <w:rFonts w:ascii="Arial" w:hAnsi="Arial" w:cs="Arial"/>
          <w:sz w:val="22"/>
          <w:szCs w:val="22"/>
        </w:rPr>
        <w:t xml:space="preserve">have the key information when starting </w:t>
      </w:r>
      <w:r w:rsidR="00181D90">
        <w:rPr>
          <w:rFonts w:ascii="Arial" w:hAnsi="Arial" w:cs="Arial"/>
          <w:sz w:val="22"/>
          <w:szCs w:val="22"/>
        </w:rPr>
        <w:t xml:space="preserve">work </w:t>
      </w:r>
      <w:r w:rsidRPr="00277C31">
        <w:rPr>
          <w:rFonts w:ascii="Arial" w:hAnsi="Arial" w:cs="Arial"/>
          <w:sz w:val="22"/>
          <w:szCs w:val="22"/>
        </w:rPr>
        <w:t xml:space="preserve">at </w:t>
      </w:r>
      <w:r w:rsidR="00D31BB4">
        <w:rPr>
          <w:rFonts w:ascii="Arial" w:hAnsi="Arial" w:cs="Arial"/>
          <w:sz w:val="22"/>
          <w:szCs w:val="22"/>
        </w:rPr>
        <w:t>Sheerwater Health Centre</w:t>
      </w:r>
      <w:r w:rsidR="00967B67" w:rsidRPr="00277C31">
        <w:rPr>
          <w:rFonts w:ascii="Arial" w:hAnsi="Arial" w:cs="Arial"/>
          <w:sz w:val="22"/>
          <w:szCs w:val="22"/>
        </w:rPr>
        <w:t>.</w:t>
      </w:r>
    </w:p>
    <w:p w14:paraId="73D7B2AC" w14:textId="77777777" w:rsidR="00967B67" w:rsidRPr="00277C31" w:rsidRDefault="00967B67" w:rsidP="00AB45FA">
      <w:pPr>
        <w:rPr>
          <w:rFonts w:ascii="Arial" w:hAnsi="Arial" w:cs="Arial"/>
          <w:sz w:val="22"/>
          <w:szCs w:val="22"/>
        </w:rPr>
      </w:pPr>
    </w:p>
    <w:p w14:paraId="3F4C7F63" w14:textId="4BB210A1" w:rsidR="002258FD" w:rsidRPr="00277C31" w:rsidRDefault="002258FD" w:rsidP="00AB45FA">
      <w:pPr>
        <w:rPr>
          <w:rFonts w:ascii="Arial" w:hAnsi="Arial" w:cs="Arial"/>
          <w:sz w:val="22"/>
          <w:szCs w:val="22"/>
        </w:rPr>
      </w:pPr>
      <w:r w:rsidRPr="00277C31">
        <w:rPr>
          <w:rFonts w:ascii="Arial" w:hAnsi="Arial" w:cs="Arial"/>
          <w:sz w:val="22"/>
          <w:szCs w:val="22"/>
        </w:rPr>
        <w:lastRenderedPageBreak/>
        <w:t xml:space="preserve">The practice manager will </w:t>
      </w:r>
      <w:r w:rsidR="00D01AD1">
        <w:rPr>
          <w:rFonts w:ascii="Arial" w:hAnsi="Arial" w:cs="Arial"/>
          <w:sz w:val="22"/>
          <w:szCs w:val="22"/>
        </w:rPr>
        <w:t xml:space="preserve">make certain </w:t>
      </w:r>
      <w:r w:rsidRPr="00277C31">
        <w:rPr>
          <w:rFonts w:ascii="Arial" w:hAnsi="Arial" w:cs="Arial"/>
          <w:sz w:val="22"/>
          <w:szCs w:val="22"/>
        </w:rPr>
        <w:t>that the contents of this handbook remain current and form part of the policy review process</w:t>
      </w:r>
      <w:r w:rsidR="00967B67" w:rsidRPr="00277C31">
        <w:rPr>
          <w:rFonts w:ascii="Arial" w:hAnsi="Arial" w:cs="Arial"/>
          <w:sz w:val="22"/>
          <w:szCs w:val="22"/>
        </w:rPr>
        <w:t>. The</w:t>
      </w:r>
      <w:r w:rsidR="00D01AD1">
        <w:rPr>
          <w:rFonts w:ascii="Arial" w:hAnsi="Arial" w:cs="Arial"/>
          <w:sz w:val="22"/>
          <w:szCs w:val="22"/>
        </w:rPr>
        <w:t xml:space="preserve"> practice manager</w:t>
      </w:r>
      <w:r w:rsidR="00967B67" w:rsidRPr="00277C31">
        <w:rPr>
          <w:rFonts w:ascii="Arial" w:hAnsi="Arial" w:cs="Arial"/>
          <w:sz w:val="22"/>
          <w:szCs w:val="22"/>
        </w:rPr>
        <w:t xml:space="preserve"> </w:t>
      </w:r>
      <w:r w:rsidRPr="00277C31">
        <w:rPr>
          <w:rFonts w:ascii="Arial" w:hAnsi="Arial" w:cs="Arial"/>
          <w:sz w:val="22"/>
          <w:szCs w:val="22"/>
        </w:rPr>
        <w:t xml:space="preserve">should be the first point of contact should any clarification be required. </w:t>
      </w:r>
    </w:p>
    <w:p w14:paraId="7D578435" w14:textId="77777777" w:rsidR="002258FD" w:rsidRPr="00277C31" w:rsidRDefault="002258FD" w:rsidP="00AB45FA">
      <w:pPr>
        <w:rPr>
          <w:rFonts w:ascii="Arial" w:hAnsi="Arial" w:cs="Arial"/>
          <w:sz w:val="22"/>
          <w:szCs w:val="22"/>
        </w:rPr>
      </w:pPr>
    </w:p>
    <w:p w14:paraId="043AE993" w14:textId="4B1616E8" w:rsidR="009030A6" w:rsidRPr="00277C31" w:rsidRDefault="002258FD" w:rsidP="00AB45FA">
      <w:pPr>
        <w:rPr>
          <w:rFonts w:ascii="Arial" w:hAnsi="Arial" w:cs="Arial"/>
          <w:sz w:val="22"/>
          <w:szCs w:val="22"/>
        </w:rPr>
      </w:pPr>
      <w:r w:rsidRPr="00277C31">
        <w:rPr>
          <w:rFonts w:ascii="Arial" w:hAnsi="Arial" w:cs="Arial"/>
          <w:sz w:val="22"/>
          <w:szCs w:val="22"/>
        </w:rPr>
        <w:t xml:space="preserve">Throughout this </w:t>
      </w:r>
      <w:r w:rsidRPr="00D01AD1">
        <w:rPr>
          <w:rFonts w:ascii="Arial" w:hAnsi="Arial" w:cs="Arial"/>
          <w:sz w:val="22"/>
          <w:szCs w:val="22"/>
        </w:rPr>
        <w:t>New Joining Clinician</w:t>
      </w:r>
      <w:r w:rsidR="00D01AD1">
        <w:rPr>
          <w:rFonts w:ascii="Arial" w:hAnsi="Arial" w:cs="Arial"/>
          <w:sz w:val="22"/>
          <w:szCs w:val="22"/>
        </w:rPr>
        <w:t>’</w:t>
      </w:r>
      <w:r w:rsidRPr="00D01AD1">
        <w:rPr>
          <w:rFonts w:ascii="Arial" w:hAnsi="Arial" w:cs="Arial"/>
          <w:sz w:val="22"/>
          <w:szCs w:val="22"/>
        </w:rPr>
        <w:t>s Handbook</w:t>
      </w:r>
      <w:r w:rsidR="00967B67" w:rsidRPr="00277C31">
        <w:rPr>
          <w:rFonts w:ascii="Arial" w:hAnsi="Arial" w:cs="Arial"/>
          <w:sz w:val="22"/>
          <w:szCs w:val="22"/>
        </w:rPr>
        <w:t xml:space="preserve">, policies are referred to. Additionally, there are several references to the </w:t>
      </w:r>
      <w:r w:rsidRPr="00277C31">
        <w:rPr>
          <w:rFonts w:ascii="Arial" w:hAnsi="Arial" w:cs="Arial"/>
          <w:sz w:val="22"/>
          <w:szCs w:val="22"/>
        </w:rPr>
        <w:t>‘</w:t>
      </w:r>
      <w:r w:rsidRPr="00D01AD1">
        <w:rPr>
          <w:rFonts w:ascii="Arial" w:hAnsi="Arial" w:cs="Arial"/>
          <w:sz w:val="22"/>
          <w:szCs w:val="22"/>
        </w:rPr>
        <w:t>Employee Handbook’</w:t>
      </w:r>
      <w:r w:rsidR="00967B67" w:rsidRPr="00277C31">
        <w:rPr>
          <w:rFonts w:ascii="Arial" w:hAnsi="Arial" w:cs="Arial"/>
          <w:sz w:val="22"/>
          <w:szCs w:val="22"/>
        </w:rPr>
        <w:t xml:space="preserve">, and although </w:t>
      </w:r>
      <w:r w:rsidRPr="00277C31">
        <w:rPr>
          <w:rFonts w:ascii="Arial" w:hAnsi="Arial" w:cs="Arial"/>
          <w:sz w:val="22"/>
          <w:szCs w:val="22"/>
        </w:rPr>
        <w:t xml:space="preserve">the latter handbook is for employees, supporting information </w:t>
      </w:r>
      <w:r w:rsidR="00E116F1" w:rsidRPr="00277C31">
        <w:rPr>
          <w:rFonts w:ascii="Arial" w:hAnsi="Arial" w:cs="Arial"/>
          <w:sz w:val="22"/>
          <w:szCs w:val="22"/>
        </w:rPr>
        <w:t xml:space="preserve">can </w:t>
      </w:r>
      <w:r w:rsidR="00967B67" w:rsidRPr="00277C31">
        <w:rPr>
          <w:rFonts w:ascii="Arial" w:hAnsi="Arial" w:cs="Arial"/>
          <w:sz w:val="22"/>
          <w:szCs w:val="22"/>
        </w:rPr>
        <w:t xml:space="preserve">also be </w:t>
      </w:r>
      <w:r w:rsidR="00E116F1" w:rsidRPr="00277C31">
        <w:rPr>
          <w:rFonts w:ascii="Arial" w:hAnsi="Arial" w:cs="Arial"/>
          <w:sz w:val="22"/>
          <w:szCs w:val="22"/>
        </w:rPr>
        <w:t>found</w:t>
      </w:r>
      <w:r w:rsidR="00D01AD1">
        <w:rPr>
          <w:rFonts w:ascii="Arial" w:hAnsi="Arial" w:cs="Arial"/>
          <w:sz w:val="22"/>
          <w:szCs w:val="22"/>
        </w:rPr>
        <w:t xml:space="preserve"> in it; therefore</w:t>
      </w:r>
      <w:r w:rsidR="00967B67" w:rsidRPr="00277C31">
        <w:rPr>
          <w:rFonts w:ascii="Arial" w:hAnsi="Arial" w:cs="Arial"/>
          <w:sz w:val="22"/>
          <w:szCs w:val="22"/>
        </w:rPr>
        <w:t xml:space="preserve">, </w:t>
      </w:r>
      <w:r w:rsidRPr="00277C31">
        <w:rPr>
          <w:rFonts w:ascii="Arial" w:hAnsi="Arial" w:cs="Arial"/>
          <w:sz w:val="22"/>
          <w:szCs w:val="22"/>
        </w:rPr>
        <w:t>you are encouraged to use this as a reference point</w:t>
      </w:r>
      <w:r w:rsidR="00D01AD1">
        <w:rPr>
          <w:rFonts w:ascii="Arial" w:hAnsi="Arial" w:cs="Arial"/>
          <w:sz w:val="22"/>
          <w:szCs w:val="22"/>
        </w:rPr>
        <w:t xml:space="preserve"> too</w:t>
      </w:r>
      <w:r w:rsidRPr="00277C31">
        <w:rPr>
          <w:rFonts w:ascii="Arial" w:hAnsi="Arial" w:cs="Arial"/>
          <w:sz w:val="22"/>
          <w:szCs w:val="22"/>
        </w:rPr>
        <w:t>.</w:t>
      </w:r>
    </w:p>
    <w:p w14:paraId="23FEEFE7" w14:textId="77777777" w:rsidR="008C20B0" w:rsidRPr="00277C31" w:rsidRDefault="008C20B0" w:rsidP="00AB45FA">
      <w:pPr>
        <w:rPr>
          <w:rFonts w:ascii="Arial" w:hAnsi="Arial" w:cs="Arial"/>
          <w:sz w:val="22"/>
          <w:szCs w:val="22"/>
        </w:rPr>
      </w:pPr>
    </w:p>
    <w:p w14:paraId="064633D5" w14:textId="2979ADF4" w:rsidR="008C20B0" w:rsidRPr="00277C31" w:rsidRDefault="008C20B0" w:rsidP="00AB45FA">
      <w:pPr>
        <w:rPr>
          <w:rFonts w:ascii="Arial" w:hAnsi="Arial" w:cs="Arial"/>
          <w:sz w:val="22"/>
          <w:szCs w:val="22"/>
        </w:rPr>
      </w:pPr>
      <w:r w:rsidRPr="00277C31">
        <w:rPr>
          <w:rFonts w:ascii="Arial" w:hAnsi="Arial" w:cs="Arial"/>
          <w:sz w:val="22"/>
          <w:szCs w:val="22"/>
        </w:rPr>
        <w:t>[</w:t>
      </w:r>
      <w:r w:rsidRPr="00277C31">
        <w:rPr>
          <w:rFonts w:ascii="Arial" w:hAnsi="Arial" w:cs="Arial"/>
          <w:sz w:val="22"/>
          <w:szCs w:val="22"/>
          <w:highlight w:val="yellow"/>
        </w:rPr>
        <w:t>Link to Employee Handbook</w:t>
      </w:r>
      <w:r w:rsidRPr="00277C31">
        <w:rPr>
          <w:rFonts w:ascii="Arial" w:hAnsi="Arial" w:cs="Arial"/>
          <w:sz w:val="22"/>
          <w:szCs w:val="22"/>
        </w:rPr>
        <w:t>]</w:t>
      </w:r>
    </w:p>
    <w:p w14:paraId="3AA41923" w14:textId="77777777" w:rsidR="00246EA8" w:rsidRPr="00277C31" w:rsidRDefault="00246EA8" w:rsidP="00AB45FA">
      <w:pPr>
        <w:rPr>
          <w:rFonts w:ascii="Arial" w:hAnsi="Arial" w:cs="Arial"/>
          <w:sz w:val="22"/>
          <w:szCs w:val="22"/>
        </w:rPr>
      </w:pPr>
    </w:p>
    <w:p w14:paraId="62471935" w14:textId="718D017F" w:rsidR="007E194E" w:rsidRPr="00277C31" w:rsidRDefault="007E194E" w:rsidP="00AB45FA">
      <w:pPr>
        <w:rPr>
          <w:rFonts w:ascii="Arial" w:hAnsi="Arial" w:cs="Arial"/>
          <w:sz w:val="22"/>
          <w:szCs w:val="22"/>
        </w:rPr>
      </w:pPr>
      <w:r w:rsidRPr="00277C31">
        <w:rPr>
          <w:rFonts w:ascii="Arial" w:hAnsi="Arial" w:cs="Arial"/>
          <w:sz w:val="22"/>
          <w:szCs w:val="22"/>
        </w:rPr>
        <w:t>Guidance on pre-employment requirements for practices</w:t>
      </w:r>
      <w:r w:rsidR="00D01AD1">
        <w:rPr>
          <w:rFonts w:ascii="Arial" w:hAnsi="Arial" w:cs="Arial"/>
          <w:sz w:val="22"/>
          <w:szCs w:val="22"/>
        </w:rPr>
        <w:t>,</w:t>
      </w:r>
      <w:r w:rsidRPr="00277C31">
        <w:rPr>
          <w:rFonts w:ascii="Arial" w:hAnsi="Arial" w:cs="Arial"/>
          <w:sz w:val="22"/>
          <w:szCs w:val="22"/>
        </w:rPr>
        <w:t xml:space="preserve"> </w:t>
      </w:r>
      <w:r w:rsidR="00D01AD1">
        <w:rPr>
          <w:rFonts w:ascii="Arial" w:hAnsi="Arial" w:cs="Arial"/>
          <w:sz w:val="22"/>
          <w:szCs w:val="22"/>
        </w:rPr>
        <w:t>relating to</w:t>
      </w:r>
      <w:r w:rsidRPr="00277C31">
        <w:rPr>
          <w:rFonts w:ascii="Arial" w:hAnsi="Arial" w:cs="Arial"/>
          <w:sz w:val="22"/>
          <w:szCs w:val="22"/>
        </w:rPr>
        <w:t xml:space="preserve"> both salaried or locum GP</w:t>
      </w:r>
      <w:r w:rsidR="00D01AD1">
        <w:rPr>
          <w:rFonts w:ascii="Arial" w:hAnsi="Arial" w:cs="Arial"/>
          <w:sz w:val="22"/>
          <w:szCs w:val="22"/>
        </w:rPr>
        <w:t>s,</w:t>
      </w:r>
      <w:r w:rsidRPr="00277C31">
        <w:rPr>
          <w:rFonts w:ascii="Arial" w:hAnsi="Arial" w:cs="Arial"/>
          <w:sz w:val="22"/>
          <w:szCs w:val="22"/>
        </w:rPr>
        <w:t xml:space="preserve"> can be found in the</w:t>
      </w:r>
      <w:r w:rsidR="00967B67" w:rsidRPr="00277C31">
        <w:rPr>
          <w:rFonts w:ascii="Arial" w:hAnsi="Arial" w:cs="Arial"/>
          <w:sz w:val="22"/>
          <w:szCs w:val="22"/>
        </w:rPr>
        <w:t xml:space="preserve"> following</w:t>
      </w:r>
      <w:r w:rsidRPr="00277C31">
        <w:rPr>
          <w:rFonts w:ascii="Arial" w:hAnsi="Arial" w:cs="Arial"/>
          <w:sz w:val="22"/>
          <w:szCs w:val="22"/>
        </w:rPr>
        <w:t xml:space="preserve"> policies:</w:t>
      </w:r>
    </w:p>
    <w:p w14:paraId="59B3D71A" w14:textId="77777777" w:rsidR="007E194E" w:rsidRPr="00277C31" w:rsidRDefault="007E194E" w:rsidP="00AB45FA">
      <w:pPr>
        <w:rPr>
          <w:rFonts w:ascii="Arial" w:hAnsi="Arial" w:cs="Arial"/>
          <w:sz w:val="22"/>
          <w:szCs w:val="22"/>
        </w:rPr>
      </w:pPr>
    </w:p>
    <w:p w14:paraId="4D147B65" w14:textId="634FF242" w:rsidR="007E194E" w:rsidRPr="00277C31" w:rsidRDefault="00330407" w:rsidP="007E194E">
      <w:pPr>
        <w:pStyle w:val="ListParagraph"/>
        <w:numPr>
          <w:ilvl w:val="0"/>
          <w:numId w:val="33"/>
        </w:numPr>
        <w:rPr>
          <w:rFonts w:ascii="Arial" w:hAnsi="Arial" w:cs="Arial"/>
          <w:sz w:val="22"/>
          <w:szCs w:val="22"/>
        </w:rPr>
      </w:pPr>
      <w:hyperlink r:id="rId9" w:history="1">
        <w:r w:rsidR="00CB2444" w:rsidRPr="00277C31">
          <w:rPr>
            <w:rStyle w:val="Hyperlink"/>
            <w:rFonts w:ascii="Arial" w:hAnsi="Arial" w:cs="Arial"/>
            <w:sz w:val="22"/>
            <w:szCs w:val="22"/>
          </w:rPr>
          <w:t>Salaried GP Employment Policy</w:t>
        </w:r>
      </w:hyperlink>
    </w:p>
    <w:p w14:paraId="04DF2ED9" w14:textId="77777777" w:rsidR="007E194E" w:rsidRPr="00277C31" w:rsidRDefault="007E194E" w:rsidP="00AB45FA">
      <w:pPr>
        <w:rPr>
          <w:rFonts w:ascii="Arial" w:hAnsi="Arial" w:cs="Arial"/>
          <w:sz w:val="22"/>
          <w:szCs w:val="22"/>
        </w:rPr>
      </w:pPr>
    </w:p>
    <w:p w14:paraId="37DA53A0" w14:textId="3565A31D" w:rsidR="00CB2444" w:rsidRPr="00277C31" w:rsidRDefault="00330407" w:rsidP="007E194E">
      <w:pPr>
        <w:pStyle w:val="ListParagraph"/>
        <w:numPr>
          <w:ilvl w:val="0"/>
          <w:numId w:val="33"/>
        </w:numPr>
        <w:rPr>
          <w:rFonts w:ascii="Arial" w:hAnsi="Arial" w:cs="Arial"/>
          <w:sz w:val="22"/>
          <w:szCs w:val="22"/>
        </w:rPr>
      </w:pPr>
      <w:hyperlink r:id="rId10" w:history="1">
        <w:r w:rsidR="00CB2444" w:rsidRPr="00277C31">
          <w:rPr>
            <w:rStyle w:val="Hyperlink"/>
            <w:rFonts w:ascii="Arial" w:hAnsi="Arial" w:cs="Arial"/>
            <w:sz w:val="22"/>
            <w:szCs w:val="22"/>
          </w:rPr>
          <w:t xml:space="preserve">Locum </w:t>
        </w:r>
        <w:r w:rsidR="00D01AD1">
          <w:rPr>
            <w:rStyle w:val="Hyperlink"/>
            <w:rFonts w:ascii="Arial" w:hAnsi="Arial" w:cs="Arial"/>
            <w:sz w:val="22"/>
            <w:szCs w:val="22"/>
          </w:rPr>
          <w:t>P</w:t>
        </w:r>
        <w:r w:rsidR="00CB2444" w:rsidRPr="00277C31">
          <w:rPr>
            <w:rStyle w:val="Hyperlink"/>
            <w:rFonts w:ascii="Arial" w:hAnsi="Arial" w:cs="Arial"/>
            <w:sz w:val="22"/>
            <w:szCs w:val="22"/>
          </w:rPr>
          <w:t>olicy</w:t>
        </w:r>
      </w:hyperlink>
    </w:p>
    <w:p w14:paraId="23ADCFC7" w14:textId="486A2E2D" w:rsidR="009B241A" w:rsidRPr="009B241A" w:rsidRDefault="009B241A" w:rsidP="00AB45FA">
      <w:pPr>
        <w:pStyle w:val="Heading2"/>
        <w:ind w:left="709" w:hanging="709"/>
        <w:rPr>
          <w:rFonts w:ascii="Arial" w:hAnsi="Arial" w:cs="Arial"/>
          <w:smallCaps w:val="0"/>
          <w:sz w:val="24"/>
          <w:szCs w:val="24"/>
        </w:rPr>
      </w:pPr>
      <w:bookmarkStart w:id="7" w:name="_Toc2787193"/>
      <w:r>
        <w:rPr>
          <w:rFonts w:ascii="Arial" w:hAnsi="Arial" w:cs="Arial"/>
          <w:smallCaps w:val="0"/>
          <w:sz w:val="24"/>
          <w:szCs w:val="24"/>
        </w:rPr>
        <w:t>Legislation</w:t>
      </w:r>
      <w:bookmarkEnd w:id="7"/>
    </w:p>
    <w:p w14:paraId="23BB0EB4" w14:textId="77777777" w:rsidR="009B241A" w:rsidRDefault="009B241A" w:rsidP="00AB45FA"/>
    <w:p w14:paraId="3F89BB12" w14:textId="12D31DCF" w:rsidR="00246EA8" w:rsidRPr="00277C31" w:rsidRDefault="00246EA8" w:rsidP="00AB45FA">
      <w:pPr>
        <w:rPr>
          <w:rFonts w:ascii="Arial" w:hAnsi="Arial" w:cs="Arial"/>
          <w:sz w:val="22"/>
          <w:szCs w:val="22"/>
        </w:rPr>
      </w:pPr>
      <w:r w:rsidRPr="00277C31">
        <w:rPr>
          <w:rFonts w:ascii="Arial" w:hAnsi="Arial" w:cs="Arial"/>
          <w:sz w:val="22"/>
          <w:szCs w:val="22"/>
        </w:rPr>
        <w:t xml:space="preserve">It is the responsibility of the practice management team to ensure that all staff are fit to </w:t>
      </w:r>
      <w:r w:rsidR="00D01AD1">
        <w:rPr>
          <w:rFonts w:ascii="Arial" w:hAnsi="Arial" w:cs="Arial"/>
          <w:sz w:val="22"/>
          <w:szCs w:val="22"/>
        </w:rPr>
        <w:t xml:space="preserve">perform </w:t>
      </w:r>
      <w:r w:rsidRPr="00277C31">
        <w:rPr>
          <w:rFonts w:ascii="Arial" w:hAnsi="Arial" w:cs="Arial"/>
          <w:sz w:val="22"/>
          <w:szCs w:val="22"/>
        </w:rPr>
        <w:t>their role</w:t>
      </w:r>
      <w:r w:rsidR="00D01AD1">
        <w:rPr>
          <w:rFonts w:ascii="Arial" w:hAnsi="Arial" w:cs="Arial"/>
          <w:sz w:val="22"/>
          <w:szCs w:val="22"/>
        </w:rPr>
        <w:t>s</w:t>
      </w:r>
      <w:r w:rsidRPr="00277C31">
        <w:rPr>
          <w:rFonts w:ascii="Arial" w:hAnsi="Arial" w:cs="Arial"/>
          <w:sz w:val="22"/>
          <w:szCs w:val="22"/>
        </w:rPr>
        <w:t xml:space="preserve"> and they must undertake rigorous employment checks to ensure that the highest standards of patient care and safety are maintained.  </w:t>
      </w:r>
    </w:p>
    <w:p w14:paraId="5E3DB687" w14:textId="77777777" w:rsidR="008C20B0" w:rsidRPr="00277C31" w:rsidRDefault="008C20B0" w:rsidP="002258FD">
      <w:pPr>
        <w:rPr>
          <w:rFonts w:ascii="Arial" w:hAnsi="Arial" w:cs="Arial"/>
          <w:sz w:val="22"/>
          <w:szCs w:val="22"/>
        </w:rPr>
      </w:pPr>
    </w:p>
    <w:p w14:paraId="6FD80A5F" w14:textId="2BB3684C" w:rsidR="002258FD" w:rsidRPr="00277C31" w:rsidRDefault="00D01AD1" w:rsidP="002258FD">
      <w:pPr>
        <w:rPr>
          <w:rFonts w:ascii="Arial" w:hAnsi="Arial" w:cs="Arial"/>
          <w:sz w:val="22"/>
          <w:szCs w:val="22"/>
          <w:lang w:val="en-US"/>
        </w:rPr>
      </w:pPr>
      <w:r>
        <w:rPr>
          <w:rFonts w:ascii="Arial" w:hAnsi="Arial" w:cs="Arial"/>
          <w:sz w:val="22"/>
          <w:szCs w:val="22"/>
          <w:lang w:val="en-US"/>
        </w:rPr>
        <w:t>Please refer to t</w:t>
      </w:r>
      <w:r w:rsidR="009B241A" w:rsidRPr="00277C31">
        <w:rPr>
          <w:rFonts w:ascii="Arial" w:hAnsi="Arial" w:cs="Arial"/>
          <w:sz w:val="22"/>
          <w:szCs w:val="22"/>
          <w:lang w:val="en-US"/>
        </w:rPr>
        <w:t>he Health and Social Care Act 2008 (Regulated Activities) Regulations 2014: Regulation 19</w:t>
      </w:r>
      <w:r w:rsidR="009B241A" w:rsidRPr="00277C31">
        <w:rPr>
          <w:rStyle w:val="FootnoteReference"/>
          <w:rFonts w:ascii="Arial" w:hAnsi="Arial" w:cs="Arial"/>
          <w:sz w:val="22"/>
          <w:szCs w:val="22"/>
          <w:lang w:val="en-US"/>
        </w:rPr>
        <w:footnoteReference w:id="1"/>
      </w:r>
      <w:r w:rsidR="009B241A" w:rsidRPr="00277C31">
        <w:rPr>
          <w:rFonts w:ascii="Arial" w:hAnsi="Arial" w:cs="Arial"/>
          <w:sz w:val="22"/>
          <w:szCs w:val="22"/>
          <w:lang w:val="en-US"/>
        </w:rPr>
        <w:t xml:space="preserve"> outlines the requirements </w:t>
      </w:r>
      <w:r w:rsidR="00967B67" w:rsidRPr="00277C31">
        <w:rPr>
          <w:rFonts w:ascii="Arial" w:hAnsi="Arial" w:cs="Arial"/>
          <w:sz w:val="22"/>
          <w:szCs w:val="22"/>
          <w:lang w:val="en-US"/>
        </w:rPr>
        <w:t>for</w:t>
      </w:r>
      <w:r w:rsidR="009B241A" w:rsidRPr="00277C31">
        <w:rPr>
          <w:rFonts w:ascii="Arial" w:hAnsi="Arial" w:cs="Arial"/>
          <w:sz w:val="22"/>
          <w:szCs w:val="22"/>
          <w:lang w:val="en-US"/>
        </w:rPr>
        <w:t xml:space="preserve"> </w:t>
      </w:r>
      <w:r w:rsidR="00D31BB4">
        <w:rPr>
          <w:rFonts w:ascii="Arial" w:hAnsi="Arial" w:cs="Arial"/>
          <w:sz w:val="22"/>
          <w:szCs w:val="22"/>
        </w:rPr>
        <w:t>Sheerwater Health Centre</w:t>
      </w:r>
      <w:r w:rsidR="00D31BB4" w:rsidRPr="00277C31">
        <w:rPr>
          <w:rFonts w:ascii="Arial" w:hAnsi="Arial" w:cs="Arial"/>
          <w:sz w:val="22"/>
          <w:szCs w:val="22"/>
        </w:rPr>
        <w:t xml:space="preserve"> </w:t>
      </w:r>
      <w:r w:rsidR="00AE648B" w:rsidRPr="00277C31">
        <w:rPr>
          <w:rFonts w:ascii="Arial" w:hAnsi="Arial" w:cs="Arial"/>
          <w:sz w:val="22"/>
          <w:szCs w:val="22"/>
          <w:lang w:val="en-US"/>
        </w:rPr>
        <w:t xml:space="preserve">when considering employing staff </w:t>
      </w:r>
      <w:r w:rsidR="009B241A" w:rsidRPr="00277C31">
        <w:rPr>
          <w:rFonts w:ascii="Arial" w:hAnsi="Arial" w:cs="Arial"/>
          <w:sz w:val="22"/>
          <w:szCs w:val="22"/>
          <w:lang w:val="en-US"/>
        </w:rPr>
        <w:t>(including locums).</w:t>
      </w:r>
      <w:r w:rsidR="00A764D2" w:rsidRPr="00277C31">
        <w:rPr>
          <w:rFonts w:ascii="Arial" w:hAnsi="Arial" w:cs="Arial"/>
          <w:sz w:val="22"/>
          <w:szCs w:val="22"/>
          <w:lang w:val="en-US"/>
        </w:rPr>
        <w:t xml:space="preserve"> </w:t>
      </w:r>
      <w:r w:rsidR="00AE648B" w:rsidRPr="00277C31">
        <w:rPr>
          <w:rFonts w:ascii="Arial" w:hAnsi="Arial" w:cs="Arial"/>
          <w:sz w:val="22"/>
          <w:szCs w:val="22"/>
        </w:rPr>
        <w:t>The r</w:t>
      </w:r>
      <w:r w:rsidR="008C20B0" w:rsidRPr="00277C31">
        <w:rPr>
          <w:rFonts w:ascii="Arial" w:hAnsi="Arial" w:cs="Arial"/>
          <w:sz w:val="22"/>
          <w:szCs w:val="22"/>
        </w:rPr>
        <w:t xml:space="preserve">ecruitment </w:t>
      </w:r>
      <w:r w:rsidR="00AE648B" w:rsidRPr="00277C31">
        <w:rPr>
          <w:rFonts w:ascii="Arial" w:hAnsi="Arial" w:cs="Arial"/>
          <w:sz w:val="22"/>
          <w:szCs w:val="22"/>
        </w:rPr>
        <w:t xml:space="preserve">process </w:t>
      </w:r>
      <w:r w:rsidR="008C20B0" w:rsidRPr="00277C31">
        <w:rPr>
          <w:rFonts w:ascii="Arial" w:hAnsi="Arial" w:cs="Arial"/>
          <w:sz w:val="22"/>
          <w:szCs w:val="22"/>
        </w:rPr>
        <w:t>is scrutinised as</w:t>
      </w:r>
      <w:r w:rsidR="002258FD" w:rsidRPr="00277C31">
        <w:rPr>
          <w:rFonts w:ascii="Arial" w:hAnsi="Arial" w:cs="Arial"/>
          <w:sz w:val="22"/>
          <w:szCs w:val="22"/>
        </w:rPr>
        <w:t xml:space="preserve"> part</w:t>
      </w:r>
      <w:r w:rsidR="008C20B0" w:rsidRPr="00277C31">
        <w:rPr>
          <w:rFonts w:ascii="Arial" w:hAnsi="Arial" w:cs="Arial"/>
          <w:sz w:val="22"/>
          <w:szCs w:val="22"/>
        </w:rPr>
        <w:t xml:space="preserve"> of the CQC inspection</w:t>
      </w:r>
      <w:r w:rsidR="002258FD" w:rsidRPr="00277C31">
        <w:rPr>
          <w:rStyle w:val="FootnoteReference"/>
          <w:rFonts w:ascii="Arial" w:hAnsi="Arial" w:cs="Arial"/>
          <w:sz w:val="22"/>
          <w:szCs w:val="22"/>
        </w:rPr>
        <w:footnoteReference w:id="2"/>
      </w:r>
      <w:r w:rsidR="009B241A" w:rsidRPr="00277C31">
        <w:rPr>
          <w:rFonts w:ascii="Arial" w:hAnsi="Arial" w:cs="Arial"/>
          <w:sz w:val="22"/>
          <w:szCs w:val="22"/>
          <w:lang w:val="en"/>
        </w:rPr>
        <w:t xml:space="preserve"> </w:t>
      </w:r>
      <w:r w:rsidR="008C20B0" w:rsidRPr="00277C31">
        <w:rPr>
          <w:rStyle w:val="FootnoteReference"/>
          <w:rFonts w:ascii="Arial" w:hAnsi="Arial" w:cs="Arial"/>
          <w:sz w:val="22"/>
          <w:szCs w:val="22"/>
        </w:rPr>
        <w:footnoteReference w:id="3"/>
      </w:r>
      <w:r w:rsidR="00AE648B" w:rsidRPr="00277C31">
        <w:rPr>
          <w:rFonts w:ascii="Arial" w:hAnsi="Arial" w:cs="Arial"/>
          <w:sz w:val="22"/>
          <w:szCs w:val="22"/>
          <w:lang w:val="en"/>
        </w:rPr>
        <w:t xml:space="preserve"> and by adhering to this Act</w:t>
      </w:r>
      <w:r>
        <w:rPr>
          <w:rFonts w:ascii="Arial" w:hAnsi="Arial" w:cs="Arial"/>
          <w:sz w:val="22"/>
          <w:szCs w:val="22"/>
          <w:lang w:val="en"/>
        </w:rPr>
        <w:t>, the practice will</w:t>
      </w:r>
      <w:r w:rsidR="00AE648B" w:rsidRPr="00277C31">
        <w:rPr>
          <w:rFonts w:ascii="Arial" w:hAnsi="Arial" w:cs="Arial"/>
          <w:sz w:val="22"/>
          <w:szCs w:val="22"/>
          <w:lang w:val="en"/>
        </w:rPr>
        <w:t xml:space="preserve"> </w:t>
      </w:r>
      <w:r w:rsidR="00AE648B" w:rsidRPr="00277C31">
        <w:rPr>
          <w:rFonts w:ascii="Arial" w:hAnsi="Arial" w:cs="Arial"/>
          <w:sz w:val="22"/>
          <w:szCs w:val="22"/>
          <w:lang w:val="en-US"/>
        </w:rPr>
        <w:t>ensure that only ‘fit and proper’ staff are employed</w:t>
      </w:r>
      <w:r w:rsidR="00AE648B" w:rsidRPr="00277C31">
        <w:rPr>
          <w:rStyle w:val="FootnoteReference"/>
          <w:rFonts w:ascii="Arial" w:hAnsi="Arial" w:cs="Arial"/>
          <w:sz w:val="22"/>
          <w:szCs w:val="22"/>
          <w:lang w:val="en-US"/>
        </w:rPr>
        <w:footnoteReference w:id="4"/>
      </w:r>
      <w:r w:rsidR="00AE648B" w:rsidRPr="00277C31">
        <w:rPr>
          <w:rFonts w:ascii="Arial" w:hAnsi="Arial" w:cs="Arial"/>
          <w:sz w:val="22"/>
          <w:szCs w:val="22"/>
          <w:lang w:val="en-US"/>
        </w:rPr>
        <w:t>.</w:t>
      </w:r>
    </w:p>
    <w:p w14:paraId="318AFA1E" w14:textId="77777777" w:rsidR="00A40CB5" w:rsidRPr="00277C31" w:rsidRDefault="00A40CB5" w:rsidP="002258FD">
      <w:pPr>
        <w:rPr>
          <w:rFonts w:ascii="Arial" w:hAnsi="Arial" w:cs="Arial"/>
          <w:sz w:val="22"/>
          <w:szCs w:val="22"/>
          <w:lang w:val="en-US"/>
        </w:rPr>
      </w:pPr>
    </w:p>
    <w:p w14:paraId="3BAA1934" w14:textId="5C2F045A" w:rsidR="00A40CB5" w:rsidRPr="00277C31" w:rsidRDefault="00A40CB5" w:rsidP="002258FD">
      <w:pPr>
        <w:rPr>
          <w:rFonts w:ascii="Arial" w:hAnsi="Arial" w:cs="Arial"/>
          <w:sz w:val="22"/>
          <w:szCs w:val="22"/>
          <w:lang w:val="en-US"/>
        </w:rPr>
      </w:pPr>
      <w:r w:rsidRPr="00277C31">
        <w:rPr>
          <w:rFonts w:ascii="Arial" w:hAnsi="Arial" w:cs="Arial"/>
          <w:sz w:val="22"/>
          <w:szCs w:val="22"/>
          <w:lang w:val="en-US"/>
        </w:rPr>
        <w:t xml:space="preserve">NHS England also provide advice on recruiting locums via an agency and the </w:t>
      </w:r>
      <w:r w:rsidR="00D01AD1">
        <w:rPr>
          <w:rFonts w:ascii="Arial" w:hAnsi="Arial" w:cs="Arial"/>
          <w:sz w:val="22"/>
          <w:szCs w:val="22"/>
          <w:lang w:val="en-US"/>
        </w:rPr>
        <w:t xml:space="preserve">following </w:t>
      </w:r>
      <w:r w:rsidRPr="00277C31">
        <w:rPr>
          <w:rFonts w:ascii="Arial" w:hAnsi="Arial" w:cs="Arial"/>
          <w:sz w:val="22"/>
          <w:szCs w:val="22"/>
          <w:lang w:val="en-US"/>
        </w:rPr>
        <w:t>link provides sound advice on pre</w:t>
      </w:r>
      <w:r w:rsidR="005C0428">
        <w:rPr>
          <w:rFonts w:ascii="Arial" w:hAnsi="Arial" w:cs="Arial"/>
          <w:sz w:val="22"/>
          <w:szCs w:val="22"/>
          <w:lang w:val="en-US"/>
        </w:rPr>
        <w:t>-</w:t>
      </w:r>
      <w:r w:rsidRPr="00277C31">
        <w:rPr>
          <w:rFonts w:ascii="Arial" w:hAnsi="Arial" w:cs="Arial"/>
          <w:sz w:val="22"/>
          <w:szCs w:val="22"/>
          <w:lang w:val="en-US"/>
        </w:rPr>
        <w:t xml:space="preserve">recruitment, induction and </w:t>
      </w:r>
      <w:r w:rsidR="005C0428">
        <w:rPr>
          <w:rFonts w:ascii="Arial" w:hAnsi="Arial" w:cs="Arial"/>
          <w:sz w:val="22"/>
          <w:szCs w:val="22"/>
          <w:lang w:val="en-US"/>
        </w:rPr>
        <w:t xml:space="preserve">what to do if </w:t>
      </w:r>
      <w:r w:rsidRPr="00277C31">
        <w:rPr>
          <w:rFonts w:ascii="Arial" w:hAnsi="Arial" w:cs="Arial"/>
          <w:sz w:val="22"/>
          <w:szCs w:val="22"/>
          <w:lang w:val="en-US"/>
        </w:rPr>
        <w:t xml:space="preserve">there </w:t>
      </w:r>
      <w:r w:rsidR="005C0428">
        <w:rPr>
          <w:rFonts w:ascii="Arial" w:hAnsi="Arial" w:cs="Arial"/>
          <w:sz w:val="22"/>
          <w:szCs w:val="22"/>
          <w:lang w:val="en-US"/>
        </w:rPr>
        <w:t xml:space="preserve">are any </w:t>
      </w:r>
      <w:r w:rsidRPr="00277C31">
        <w:rPr>
          <w:rFonts w:ascii="Arial" w:hAnsi="Arial" w:cs="Arial"/>
          <w:sz w:val="22"/>
          <w:szCs w:val="22"/>
          <w:lang w:val="en-US"/>
        </w:rPr>
        <w:t>issues with the locum and their performance.</w:t>
      </w:r>
    </w:p>
    <w:p w14:paraId="409C5B8E" w14:textId="77777777" w:rsidR="00A40CB5" w:rsidRPr="00277C31" w:rsidRDefault="00A40CB5" w:rsidP="002258FD">
      <w:pPr>
        <w:rPr>
          <w:rFonts w:ascii="Arial" w:hAnsi="Arial" w:cs="Arial"/>
          <w:sz w:val="22"/>
          <w:szCs w:val="22"/>
          <w:lang w:val="en-US"/>
        </w:rPr>
      </w:pPr>
    </w:p>
    <w:p w14:paraId="6B2670EB" w14:textId="471751E0" w:rsidR="00A40CB5" w:rsidRPr="00277C31" w:rsidRDefault="00330407" w:rsidP="002258FD">
      <w:pPr>
        <w:rPr>
          <w:rFonts w:ascii="Arial" w:hAnsi="Arial" w:cs="Arial"/>
          <w:sz w:val="22"/>
          <w:szCs w:val="22"/>
          <w:lang w:val="en-US"/>
        </w:rPr>
      </w:pPr>
      <w:hyperlink r:id="rId11" w:history="1">
        <w:r w:rsidR="00A40CB5" w:rsidRPr="00277C31">
          <w:rPr>
            <w:rStyle w:val="Hyperlink"/>
            <w:rFonts w:ascii="Arial" w:hAnsi="Arial" w:cs="Arial"/>
            <w:sz w:val="22"/>
            <w:szCs w:val="22"/>
            <w:lang w:val="en-US"/>
          </w:rPr>
          <w:t>www.england.nhs.uk - Supporting locum agencies and providers.pdf</w:t>
        </w:r>
      </w:hyperlink>
    </w:p>
    <w:p w14:paraId="0F0FE39D" w14:textId="428C6DBE" w:rsidR="00EA3C18" w:rsidRPr="00EA3C18" w:rsidRDefault="00EA3C18" w:rsidP="00EA3C18">
      <w:pPr>
        <w:pStyle w:val="Heading1"/>
        <w:keepLines/>
        <w:pBdr>
          <w:bottom w:val="single" w:sz="4" w:space="1" w:color="595959" w:themeColor="text1" w:themeTint="A6"/>
        </w:pBdr>
        <w:spacing w:before="360" w:after="160" w:line="259" w:lineRule="auto"/>
        <w:rPr>
          <w:sz w:val="28"/>
          <w:szCs w:val="28"/>
        </w:rPr>
      </w:pPr>
      <w:bookmarkStart w:id="8" w:name="_Toc2787194"/>
      <w:r>
        <w:rPr>
          <w:sz w:val="28"/>
          <w:szCs w:val="28"/>
        </w:rPr>
        <w:t xml:space="preserve">Your </w:t>
      </w:r>
      <w:r w:rsidR="00277C31">
        <w:rPr>
          <w:sz w:val="28"/>
          <w:szCs w:val="28"/>
        </w:rPr>
        <w:t>f</w:t>
      </w:r>
      <w:r>
        <w:rPr>
          <w:sz w:val="28"/>
          <w:szCs w:val="28"/>
        </w:rPr>
        <w:t xml:space="preserve">irst </w:t>
      </w:r>
      <w:r w:rsidR="00277C31">
        <w:rPr>
          <w:sz w:val="28"/>
          <w:szCs w:val="28"/>
        </w:rPr>
        <w:t>d</w:t>
      </w:r>
      <w:r>
        <w:rPr>
          <w:sz w:val="28"/>
          <w:szCs w:val="28"/>
        </w:rPr>
        <w:t>ay</w:t>
      </w:r>
      <w:bookmarkEnd w:id="8"/>
    </w:p>
    <w:p w14:paraId="7457EC16" w14:textId="6A8B61C8" w:rsidR="00EA3C18" w:rsidRPr="00EA3C18" w:rsidRDefault="00EA3C18" w:rsidP="00EA3C18">
      <w:pPr>
        <w:pStyle w:val="Heading2"/>
        <w:ind w:hanging="718"/>
        <w:rPr>
          <w:rFonts w:ascii="Arial" w:hAnsi="Arial" w:cs="Arial"/>
          <w:smallCaps w:val="0"/>
          <w:sz w:val="24"/>
          <w:szCs w:val="24"/>
        </w:rPr>
      </w:pPr>
      <w:bookmarkStart w:id="9" w:name="_Toc2787195"/>
      <w:r>
        <w:rPr>
          <w:rFonts w:ascii="Arial" w:hAnsi="Arial" w:cs="Arial"/>
          <w:smallCaps w:val="0"/>
          <w:sz w:val="24"/>
          <w:szCs w:val="24"/>
        </w:rPr>
        <w:t>Key information</w:t>
      </w:r>
      <w:bookmarkEnd w:id="9"/>
    </w:p>
    <w:p w14:paraId="67E26C0C" w14:textId="77777777" w:rsidR="00EA3C18" w:rsidRDefault="00EA3C18" w:rsidP="00EA3C18">
      <w:pPr>
        <w:rPr>
          <w:rFonts w:ascii="Arial" w:hAnsi="Arial" w:cs="Arial"/>
          <w:b/>
          <w:sz w:val="24"/>
          <w:szCs w:val="24"/>
        </w:rPr>
      </w:pPr>
    </w:p>
    <w:p w14:paraId="6CF866F1" w14:textId="1EC5CA1D" w:rsidR="00067D27" w:rsidRPr="00277C31" w:rsidRDefault="00B84527" w:rsidP="00067D27">
      <w:pPr>
        <w:rPr>
          <w:rFonts w:ascii="Arial" w:hAnsi="Arial" w:cs="Arial"/>
          <w:sz w:val="22"/>
          <w:szCs w:val="22"/>
        </w:rPr>
      </w:pPr>
      <w:r>
        <w:rPr>
          <w:rFonts w:ascii="Arial" w:hAnsi="Arial" w:cs="Arial"/>
          <w:sz w:val="22"/>
          <w:szCs w:val="22"/>
        </w:rPr>
        <w:t>Y</w:t>
      </w:r>
      <w:r w:rsidR="00EA3C18" w:rsidRPr="00277C31">
        <w:rPr>
          <w:rFonts w:ascii="Arial" w:hAnsi="Arial" w:cs="Arial"/>
          <w:sz w:val="22"/>
          <w:szCs w:val="22"/>
        </w:rPr>
        <w:t xml:space="preserve">our main point of contact is </w:t>
      </w:r>
      <w:r w:rsidR="006F1D7B">
        <w:rPr>
          <w:rFonts w:ascii="Arial" w:hAnsi="Arial" w:cs="Arial"/>
          <w:sz w:val="22"/>
          <w:szCs w:val="22"/>
        </w:rPr>
        <w:t>Nine Taylor, practice manager</w:t>
      </w:r>
      <w:r w:rsidR="003A325C" w:rsidRPr="00277C31">
        <w:rPr>
          <w:rFonts w:ascii="Arial" w:hAnsi="Arial" w:cs="Arial"/>
          <w:sz w:val="22"/>
          <w:szCs w:val="22"/>
        </w:rPr>
        <w:t xml:space="preserve"> and </w:t>
      </w:r>
      <w:r w:rsidR="006F1D7B">
        <w:rPr>
          <w:rFonts w:ascii="Arial" w:hAnsi="Arial" w:cs="Arial"/>
          <w:sz w:val="22"/>
          <w:szCs w:val="22"/>
        </w:rPr>
        <w:t>she</w:t>
      </w:r>
      <w:r w:rsidR="003A325C" w:rsidRPr="00277C31">
        <w:rPr>
          <w:rFonts w:ascii="Arial" w:hAnsi="Arial" w:cs="Arial"/>
          <w:sz w:val="22"/>
          <w:szCs w:val="22"/>
        </w:rPr>
        <w:t xml:space="preserve"> will give you a tour of the building to familiarise you with the layout and other important aspects.</w:t>
      </w:r>
      <w:r w:rsidR="00067D27" w:rsidRPr="00277C31">
        <w:rPr>
          <w:rFonts w:ascii="Arial" w:hAnsi="Arial" w:cs="Arial"/>
          <w:sz w:val="22"/>
          <w:szCs w:val="22"/>
        </w:rPr>
        <w:t xml:space="preserve"> During </w:t>
      </w:r>
      <w:r w:rsidR="002551AD">
        <w:rPr>
          <w:rFonts w:ascii="Arial" w:hAnsi="Arial" w:cs="Arial"/>
          <w:sz w:val="22"/>
          <w:szCs w:val="22"/>
        </w:rPr>
        <w:t>your induction</w:t>
      </w:r>
      <w:r w:rsidR="00067D27" w:rsidRPr="00277C31">
        <w:rPr>
          <w:rFonts w:ascii="Arial" w:hAnsi="Arial" w:cs="Arial"/>
          <w:sz w:val="22"/>
          <w:szCs w:val="22"/>
        </w:rPr>
        <w:t>, all significant policies and procedures will be explained to you.</w:t>
      </w:r>
    </w:p>
    <w:p w14:paraId="683542EE" w14:textId="30850BEA" w:rsidR="003A325C" w:rsidRPr="00277C31" w:rsidRDefault="003A325C" w:rsidP="00EA3C18">
      <w:pPr>
        <w:rPr>
          <w:rFonts w:ascii="Arial" w:hAnsi="Arial" w:cs="Arial"/>
          <w:sz w:val="22"/>
          <w:szCs w:val="22"/>
        </w:rPr>
      </w:pPr>
    </w:p>
    <w:p w14:paraId="48718443" w14:textId="411F29C7" w:rsidR="00067D27" w:rsidRPr="00277C31" w:rsidRDefault="001F1352" w:rsidP="00067D27">
      <w:pPr>
        <w:rPr>
          <w:rFonts w:ascii="Arial" w:hAnsi="Arial" w:cs="Arial"/>
          <w:sz w:val="22"/>
          <w:szCs w:val="22"/>
        </w:rPr>
      </w:pPr>
      <w:r w:rsidRPr="00277C31">
        <w:rPr>
          <w:rFonts w:ascii="Arial" w:hAnsi="Arial" w:cs="Arial"/>
          <w:sz w:val="22"/>
          <w:szCs w:val="22"/>
        </w:rPr>
        <w:t>You will be shown to</w:t>
      </w:r>
      <w:r w:rsidR="003A325C" w:rsidRPr="00277C31">
        <w:rPr>
          <w:rFonts w:ascii="Arial" w:hAnsi="Arial" w:cs="Arial"/>
          <w:sz w:val="22"/>
          <w:szCs w:val="22"/>
        </w:rPr>
        <w:t xml:space="preserve"> your room and </w:t>
      </w:r>
      <w:r w:rsidRPr="00277C31">
        <w:rPr>
          <w:rFonts w:ascii="Arial" w:hAnsi="Arial" w:cs="Arial"/>
          <w:sz w:val="22"/>
          <w:szCs w:val="22"/>
        </w:rPr>
        <w:t>given</w:t>
      </w:r>
      <w:r w:rsidR="003A325C" w:rsidRPr="00277C31">
        <w:rPr>
          <w:rFonts w:ascii="Arial" w:hAnsi="Arial" w:cs="Arial"/>
          <w:sz w:val="22"/>
          <w:szCs w:val="22"/>
        </w:rPr>
        <w:t xml:space="preserve"> login details </w:t>
      </w:r>
      <w:r w:rsidRPr="00277C31">
        <w:rPr>
          <w:rFonts w:ascii="Arial" w:hAnsi="Arial" w:cs="Arial"/>
          <w:sz w:val="22"/>
          <w:szCs w:val="22"/>
        </w:rPr>
        <w:t xml:space="preserve">for both </w:t>
      </w:r>
      <w:r w:rsidR="00AE648B" w:rsidRPr="00277C31">
        <w:rPr>
          <w:rFonts w:ascii="Arial" w:hAnsi="Arial" w:cs="Arial"/>
          <w:sz w:val="22"/>
          <w:szCs w:val="22"/>
        </w:rPr>
        <w:t xml:space="preserve">the </w:t>
      </w:r>
      <w:r w:rsidRPr="00277C31">
        <w:rPr>
          <w:rFonts w:ascii="Arial" w:hAnsi="Arial" w:cs="Arial"/>
          <w:sz w:val="22"/>
          <w:szCs w:val="22"/>
        </w:rPr>
        <w:t>clinical system and the intranet.</w:t>
      </w:r>
    </w:p>
    <w:p w14:paraId="5EF08AB7" w14:textId="77777777" w:rsidR="00053D4A" w:rsidRPr="00277C31" w:rsidRDefault="00053D4A" w:rsidP="00067D27">
      <w:pPr>
        <w:rPr>
          <w:rFonts w:ascii="Arial" w:hAnsi="Arial" w:cs="Arial"/>
          <w:sz w:val="22"/>
          <w:szCs w:val="22"/>
        </w:rPr>
      </w:pPr>
    </w:p>
    <w:p w14:paraId="4D067582" w14:textId="15A9C15B" w:rsidR="00053D4A" w:rsidRPr="00277C31" w:rsidRDefault="00237A63" w:rsidP="00067D27">
      <w:pPr>
        <w:rPr>
          <w:rFonts w:ascii="Arial" w:hAnsi="Arial" w:cs="Arial"/>
          <w:sz w:val="22"/>
          <w:szCs w:val="22"/>
        </w:rPr>
      </w:pPr>
      <w:r>
        <w:rPr>
          <w:rFonts w:ascii="Arial" w:hAnsi="Arial" w:cs="Arial"/>
          <w:sz w:val="22"/>
          <w:szCs w:val="22"/>
          <w:highlight w:val="yellow"/>
        </w:rPr>
        <w:lastRenderedPageBreak/>
        <w:t>[</w:t>
      </w:r>
      <w:r w:rsidR="00053D4A" w:rsidRPr="00277C31">
        <w:rPr>
          <w:rFonts w:ascii="Arial" w:hAnsi="Arial" w:cs="Arial"/>
          <w:sz w:val="22"/>
          <w:szCs w:val="22"/>
          <w:highlight w:val="yellow"/>
        </w:rPr>
        <w:t xml:space="preserve">Discuss whether the practice has a fob entry system for access to rooms or whether there </w:t>
      </w:r>
      <w:r>
        <w:rPr>
          <w:rFonts w:ascii="Arial" w:hAnsi="Arial" w:cs="Arial"/>
          <w:sz w:val="22"/>
          <w:szCs w:val="22"/>
          <w:highlight w:val="yellow"/>
        </w:rPr>
        <w:t>are</w:t>
      </w:r>
      <w:r w:rsidR="00053D4A" w:rsidRPr="00277C31">
        <w:rPr>
          <w:rFonts w:ascii="Arial" w:hAnsi="Arial" w:cs="Arial"/>
          <w:sz w:val="22"/>
          <w:szCs w:val="22"/>
          <w:highlight w:val="yellow"/>
        </w:rPr>
        <w:t xml:space="preserve"> any additional security requirements.</w:t>
      </w:r>
      <w:r>
        <w:rPr>
          <w:rFonts w:ascii="Arial" w:hAnsi="Arial" w:cs="Arial"/>
          <w:sz w:val="22"/>
          <w:szCs w:val="22"/>
        </w:rPr>
        <w:t>]</w:t>
      </w:r>
    </w:p>
    <w:p w14:paraId="035E338F" w14:textId="77777777" w:rsidR="00067D27" w:rsidRPr="00277C31" w:rsidRDefault="00067D27" w:rsidP="00067D27">
      <w:pPr>
        <w:rPr>
          <w:rFonts w:ascii="Arial" w:hAnsi="Arial" w:cs="Arial"/>
          <w:sz w:val="22"/>
          <w:szCs w:val="22"/>
        </w:rPr>
      </w:pPr>
    </w:p>
    <w:p w14:paraId="5E8DC09A" w14:textId="5F90561F" w:rsidR="008749DB" w:rsidRPr="00277C31" w:rsidRDefault="00AE648B" w:rsidP="001F1352">
      <w:pPr>
        <w:rPr>
          <w:rFonts w:ascii="Arial" w:hAnsi="Arial" w:cs="Arial"/>
          <w:sz w:val="22"/>
          <w:szCs w:val="22"/>
        </w:rPr>
      </w:pPr>
      <w:r w:rsidRPr="00277C31">
        <w:rPr>
          <w:rFonts w:ascii="Arial" w:hAnsi="Arial" w:cs="Arial"/>
          <w:sz w:val="22"/>
          <w:szCs w:val="22"/>
        </w:rPr>
        <w:t xml:space="preserve">Should you wish to </w:t>
      </w:r>
      <w:r w:rsidR="00237A63">
        <w:rPr>
          <w:rFonts w:ascii="Arial" w:hAnsi="Arial" w:cs="Arial"/>
          <w:sz w:val="22"/>
          <w:szCs w:val="22"/>
        </w:rPr>
        <w:t>obtain</w:t>
      </w:r>
      <w:r w:rsidRPr="00277C31">
        <w:rPr>
          <w:rFonts w:ascii="Arial" w:hAnsi="Arial" w:cs="Arial"/>
          <w:sz w:val="22"/>
          <w:szCs w:val="22"/>
        </w:rPr>
        <w:t xml:space="preserve"> additional information about the practice, this </w:t>
      </w:r>
      <w:r w:rsidR="00067D27" w:rsidRPr="00277C31">
        <w:rPr>
          <w:rFonts w:ascii="Arial" w:hAnsi="Arial" w:cs="Arial"/>
          <w:sz w:val="22"/>
          <w:szCs w:val="22"/>
        </w:rPr>
        <w:t>can be found at</w:t>
      </w:r>
      <w:r w:rsidR="008749DB" w:rsidRPr="00277C31">
        <w:rPr>
          <w:rFonts w:ascii="Arial" w:hAnsi="Arial" w:cs="Arial"/>
          <w:sz w:val="22"/>
          <w:szCs w:val="22"/>
        </w:rPr>
        <w:t>:</w:t>
      </w:r>
    </w:p>
    <w:p w14:paraId="74CFF761" w14:textId="77777777" w:rsidR="008749DB" w:rsidRPr="00277C31" w:rsidRDefault="008749DB" w:rsidP="001F1352">
      <w:pPr>
        <w:rPr>
          <w:rFonts w:ascii="Arial" w:hAnsi="Arial" w:cs="Arial"/>
          <w:sz w:val="22"/>
          <w:szCs w:val="22"/>
        </w:rPr>
      </w:pPr>
    </w:p>
    <w:p w14:paraId="067CC9D3" w14:textId="47761498" w:rsidR="008749DB" w:rsidRPr="00277C31" w:rsidRDefault="008749DB" w:rsidP="008749DB">
      <w:pPr>
        <w:pStyle w:val="ListParagraph"/>
        <w:numPr>
          <w:ilvl w:val="0"/>
          <w:numId w:val="35"/>
        </w:numPr>
        <w:rPr>
          <w:rFonts w:ascii="Arial" w:hAnsi="Arial" w:cs="Arial"/>
          <w:color w:val="0563C1" w:themeColor="hyperlink"/>
          <w:sz w:val="22"/>
          <w:szCs w:val="22"/>
          <w:u w:val="single"/>
        </w:rPr>
      </w:pPr>
      <w:r w:rsidRPr="00277C31">
        <w:rPr>
          <w:rFonts w:ascii="Arial" w:hAnsi="Arial" w:cs="Arial"/>
          <w:sz w:val="22"/>
          <w:szCs w:val="22"/>
        </w:rPr>
        <w:t xml:space="preserve">CQC report </w:t>
      </w:r>
      <w:r w:rsidR="009B5FE7">
        <w:rPr>
          <w:rFonts w:ascii="Arial" w:hAnsi="Arial" w:cs="Arial"/>
          <w:sz w:val="22"/>
          <w:szCs w:val="22"/>
        </w:rPr>
        <w:t xml:space="preserve">available on practice website </w:t>
      </w:r>
      <w:hyperlink r:id="rId12" w:history="1">
        <w:r w:rsidR="009B5FE7" w:rsidRPr="00FC7AD1">
          <w:rPr>
            <w:rStyle w:val="Hyperlink"/>
            <w:rFonts w:ascii="Arial" w:hAnsi="Arial" w:cs="Arial"/>
            <w:sz w:val="22"/>
            <w:szCs w:val="22"/>
          </w:rPr>
          <w:t>www.sheerwaterhealthcentre.nhs.uk</w:t>
        </w:r>
      </w:hyperlink>
      <w:r w:rsidR="009B5FE7">
        <w:rPr>
          <w:rFonts w:ascii="Arial" w:hAnsi="Arial" w:cs="Arial"/>
          <w:sz w:val="22"/>
          <w:szCs w:val="22"/>
        </w:rPr>
        <w:t xml:space="preserve"> </w:t>
      </w:r>
    </w:p>
    <w:p w14:paraId="10A6B3B4" w14:textId="6B45CC05" w:rsidR="008749DB" w:rsidRPr="00277C31" w:rsidRDefault="008749DB" w:rsidP="008749DB">
      <w:pPr>
        <w:pStyle w:val="ListParagraph"/>
        <w:numPr>
          <w:ilvl w:val="0"/>
          <w:numId w:val="35"/>
        </w:numPr>
        <w:rPr>
          <w:rFonts w:ascii="Arial" w:hAnsi="Arial" w:cs="Arial"/>
          <w:color w:val="0563C1" w:themeColor="hyperlink"/>
          <w:sz w:val="22"/>
          <w:szCs w:val="22"/>
          <w:u w:val="single"/>
        </w:rPr>
      </w:pPr>
      <w:r w:rsidRPr="00277C31">
        <w:rPr>
          <w:rFonts w:ascii="Arial" w:hAnsi="Arial" w:cs="Arial"/>
          <w:sz w:val="22"/>
          <w:szCs w:val="22"/>
        </w:rPr>
        <w:t xml:space="preserve">Practice website </w:t>
      </w:r>
      <w:hyperlink r:id="rId13" w:history="1">
        <w:r w:rsidR="006C7F48" w:rsidRPr="00FC7AD1">
          <w:rPr>
            <w:rStyle w:val="Hyperlink"/>
            <w:rFonts w:ascii="Arial" w:hAnsi="Arial" w:cs="Arial"/>
            <w:sz w:val="22"/>
            <w:szCs w:val="22"/>
          </w:rPr>
          <w:t>www.sheerwaterhealthcentre.nhs.uk</w:t>
        </w:r>
      </w:hyperlink>
      <w:r w:rsidR="006C7F48">
        <w:rPr>
          <w:rFonts w:ascii="Arial" w:hAnsi="Arial" w:cs="Arial"/>
          <w:sz w:val="22"/>
          <w:szCs w:val="22"/>
        </w:rPr>
        <w:t xml:space="preserve"> </w:t>
      </w:r>
    </w:p>
    <w:p w14:paraId="6B8B6E84" w14:textId="24539D1B" w:rsidR="008749DB" w:rsidRPr="00277C31" w:rsidRDefault="008749DB" w:rsidP="008749DB">
      <w:pPr>
        <w:pStyle w:val="ListParagraph"/>
        <w:numPr>
          <w:ilvl w:val="0"/>
          <w:numId w:val="35"/>
        </w:numPr>
        <w:rPr>
          <w:rFonts w:ascii="Arial" w:hAnsi="Arial" w:cs="Arial"/>
          <w:color w:val="0563C1" w:themeColor="hyperlink"/>
          <w:sz w:val="22"/>
          <w:szCs w:val="22"/>
          <w:u w:val="single"/>
        </w:rPr>
      </w:pPr>
      <w:r w:rsidRPr="00277C31">
        <w:rPr>
          <w:rFonts w:ascii="Arial" w:hAnsi="Arial" w:cs="Arial"/>
          <w:sz w:val="22"/>
          <w:szCs w:val="22"/>
        </w:rPr>
        <w:t>Practice NHS Choices webpage [</w:t>
      </w:r>
      <w:r w:rsidR="00237A63" w:rsidRPr="00237A63">
        <w:rPr>
          <w:rFonts w:ascii="Arial" w:hAnsi="Arial" w:cs="Arial"/>
          <w:sz w:val="22"/>
          <w:szCs w:val="22"/>
          <w:highlight w:val="yellow"/>
        </w:rPr>
        <w:t>add</w:t>
      </w:r>
      <w:r w:rsidR="00237A63">
        <w:rPr>
          <w:rFonts w:ascii="Arial" w:hAnsi="Arial" w:cs="Arial"/>
          <w:sz w:val="22"/>
          <w:szCs w:val="22"/>
        </w:rPr>
        <w:t xml:space="preserve"> </w:t>
      </w:r>
      <w:r w:rsidRPr="00277C31">
        <w:rPr>
          <w:rFonts w:ascii="Arial" w:hAnsi="Arial" w:cs="Arial"/>
          <w:sz w:val="22"/>
          <w:szCs w:val="22"/>
          <w:highlight w:val="yellow"/>
        </w:rPr>
        <w:t>detail</w:t>
      </w:r>
      <w:r w:rsidRPr="00277C31">
        <w:rPr>
          <w:rFonts w:ascii="Arial" w:hAnsi="Arial" w:cs="Arial"/>
          <w:sz w:val="22"/>
          <w:szCs w:val="22"/>
        </w:rPr>
        <w:t>]</w:t>
      </w:r>
    </w:p>
    <w:p w14:paraId="3DFB5716" w14:textId="7960A75F" w:rsidR="008749DB" w:rsidRPr="00277C31" w:rsidRDefault="00330407" w:rsidP="001F1352">
      <w:pPr>
        <w:pStyle w:val="ListParagraph"/>
        <w:numPr>
          <w:ilvl w:val="0"/>
          <w:numId w:val="35"/>
        </w:numPr>
        <w:rPr>
          <w:rStyle w:val="Hyperlink"/>
          <w:rFonts w:ascii="Arial" w:hAnsi="Arial" w:cs="Arial"/>
          <w:sz w:val="22"/>
          <w:szCs w:val="22"/>
        </w:rPr>
      </w:pPr>
      <w:hyperlink r:id="rId14" w:history="1">
        <w:r w:rsidR="008749DB" w:rsidRPr="00277C31">
          <w:rPr>
            <w:rStyle w:val="Hyperlink"/>
            <w:rFonts w:ascii="Arial" w:hAnsi="Arial" w:cs="Arial"/>
            <w:sz w:val="22"/>
            <w:szCs w:val="22"/>
          </w:rPr>
          <w:t xml:space="preserve">Staff </w:t>
        </w:r>
        <w:r w:rsidR="00AC7820">
          <w:rPr>
            <w:rStyle w:val="Hyperlink"/>
            <w:rFonts w:ascii="Arial" w:hAnsi="Arial" w:cs="Arial"/>
            <w:sz w:val="22"/>
            <w:szCs w:val="22"/>
          </w:rPr>
          <w:t>I</w:t>
        </w:r>
        <w:r w:rsidR="008749DB" w:rsidRPr="00277C31">
          <w:rPr>
            <w:rStyle w:val="Hyperlink"/>
            <w:rFonts w:ascii="Arial" w:hAnsi="Arial" w:cs="Arial"/>
            <w:sz w:val="22"/>
            <w:szCs w:val="22"/>
          </w:rPr>
          <w:t xml:space="preserve">nduction </w:t>
        </w:r>
        <w:r w:rsidR="00AC7820">
          <w:rPr>
            <w:rStyle w:val="Hyperlink"/>
            <w:rFonts w:ascii="Arial" w:hAnsi="Arial" w:cs="Arial"/>
            <w:sz w:val="22"/>
            <w:szCs w:val="22"/>
          </w:rPr>
          <w:t>P</w:t>
        </w:r>
        <w:r w:rsidR="008749DB" w:rsidRPr="00277C31">
          <w:rPr>
            <w:rStyle w:val="Hyperlink"/>
            <w:rFonts w:ascii="Arial" w:hAnsi="Arial" w:cs="Arial"/>
            <w:sz w:val="22"/>
            <w:szCs w:val="22"/>
          </w:rPr>
          <w:t>olicy</w:t>
        </w:r>
      </w:hyperlink>
    </w:p>
    <w:p w14:paraId="08378C11" w14:textId="1F56CD32" w:rsidR="001F72F3" w:rsidRPr="00277C31" w:rsidRDefault="00330407" w:rsidP="001F72F3">
      <w:pPr>
        <w:pStyle w:val="ListParagraph"/>
        <w:numPr>
          <w:ilvl w:val="0"/>
          <w:numId w:val="35"/>
        </w:numPr>
        <w:rPr>
          <w:rFonts w:ascii="Arial" w:hAnsi="Arial" w:cs="Arial"/>
          <w:color w:val="0563C1" w:themeColor="hyperlink"/>
          <w:sz w:val="22"/>
          <w:szCs w:val="22"/>
          <w:u w:val="single"/>
        </w:rPr>
      </w:pPr>
      <w:hyperlink r:id="rId15" w:history="1">
        <w:r w:rsidR="001F72F3" w:rsidRPr="00277C31">
          <w:rPr>
            <w:rStyle w:val="Hyperlink"/>
            <w:rFonts w:ascii="Arial" w:hAnsi="Arial" w:cs="Arial"/>
            <w:sz w:val="22"/>
            <w:szCs w:val="22"/>
          </w:rPr>
          <w:t>Annual practice report</w:t>
        </w:r>
      </w:hyperlink>
    </w:p>
    <w:p w14:paraId="1A932C72" w14:textId="389DA4C7" w:rsidR="00AE648B" w:rsidRPr="00AE648B" w:rsidRDefault="00AE648B" w:rsidP="00AE648B">
      <w:pPr>
        <w:pStyle w:val="Heading2"/>
        <w:ind w:hanging="718"/>
        <w:rPr>
          <w:rFonts w:ascii="Arial" w:hAnsi="Arial" w:cs="Arial"/>
          <w:smallCaps w:val="0"/>
          <w:sz w:val="24"/>
          <w:szCs w:val="24"/>
        </w:rPr>
      </w:pPr>
      <w:bookmarkStart w:id="10" w:name="_Toc2787196"/>
      <w:r>
        <w:rPr>
          <w:rFonts w:ascii="Arial" w:hAnsi="Arial" w:cs="Arial"/>
          <w:smallCaps w:val="0"/>
          <w:sz w:val="24"/>
          <w:szCs w:val="24"/>
        </w:rPr>
        <w:t>Practice opening hours</w:t>
      </w:r>
      <w:bookmarkEnd w:id="10"/>
    </w:p>
    <w:p w14:paraId="1857F3E6" w14:textId="77777777" w:rsidR="00DE4C50" w:rsidRDefault="00DE4C50" w:rsidP="00EA3C18">
      <w:pPr>
        <w:rPr>
          <w:rFonts w:ascii="Arial" w:hAnsi="Arial" w:cs="Arial"/>
          <w:sz w:val="24"/>
          <w:szCs w:val="24"/>
        </w:rPr>
      </w:pPr>
    </w:p>
    <w:tbl>
      <w:tblPr>
        <w:tblStyle w:val="TableGrid"/>
        <w:tblW w:w="0" w:type="auto"/>
        <w:tblLook w:val="04A0" w:firstRow="1" w:lastRow="0" w:firstColumn="1" w:lastColumn="0" w:noHBand="0" w:noVBand="1"/>
      </w:tblPr>
      <w:tblGrid>
        <w:gridCol w:w="2124"/>
        <w:gridCol w:w="2124"/>
        <w:gridCol w:w="4048"/>
      </w:tblGrid>
      <w:tr w:rsidR="00DE4C50" w:rsidRPr="00DE4C50" w14:paraId="635C5122" w14:textId="4159DDA4" w:rsidTr="00DE4C50">
        <w:tc>
          <w:tcPr>
            <w:tcW w:w="2124" w:type="dxa"/>
          </w:tcPr>
          <w:p w14:paraId="4EEB2092" w14:textId="77777777" w:rsidR="00DE4C50" w:rsidRPr="00277C31" w:rsidRDefault="00DE4C50" w:rsidP="00EA3C18">
            <w:pPr>
              <w:rPr>
                <w:rFonts w:ascii="Arial" w:hAnsi="Arial" w:cs="Arial"/>
                <w:b/>
                <w:sz w:val="22"/>
                <w:szCs w:val="22"/>
              </w:rPr>
            </w:pPr>
          </w:p>
          <w:p w14:paraId="2D4D4E37" w14:textId="09BE7145" w:rsidR="00DE4C50" w:rsidRPr="00277C31" w:rsidRDefault="00DE4C50" w:rsidP="00EA3C18">
            <w:pPr>
              <w:rPr>
                <w:rFonts w:ascii="Arial" w:hAnsi="Arial" w:cs="Arial"/>
                <w:b/>
                <w:sz w:val="22"/>
                <w:szCs w:val="22"/>
              </w:rPr>
            </w:pPr>
            <w:r w:rsidRPr="00277C31">
              <w:rPr>
                <w:rFonts w:ascii="Arial" w:hAnsi="Arial" w:cs="Arial"/>
                <w:b/>
                <w:sz w:val="22"/>
                <w:szCs w:val="22"/>
              </w:rPr>
              <w:t>Day</w:t>
            </w:r>
          </w:p>
          <w:p w14:paraId="7C2E237F" w14:textId="77777777" w:rsidR="00DE4C50" w:rsidRPr="00277C31" w:rsidRDefault="00DE4C50" w:rsidP="00EA3C18">
            <w:pPr>
              <w:rPr>
                <w:rFonts w:ascii="Arial" w:hAnsi="Arial" w:cs="Arial"/>
                <w:b/>
                <w:sz w:val="22"/>
                <w:szCs w:val="22"/>
              </w:rPr>
            </w:pPr>
          </w:p>
        </w:tc>
        <w:tc>
          <w:tcPr>
            <w:tcW w:w="2124" w:type="dxa"/>
          </w:tcPr>
          <w:p w14:paraId="6A0C1D02" w14:textId="77777777" w:rsidR="00DE4C50" w:rsidRPr="00277C31" w:rsidRDefault="00DE4C50" w:rsidP="00EA3C18">
            <w:pPr>
              <w:rPr>
                <w:rFonts w:ascii="Arial" w:hAnsi="Arial" w:cs="Arial"/>
                <w:b/>
                <w:sz w:val="22"/>
                <w:szCs w:val="22"/>
              </w:rPr>
            </w:pPr>
          </w:p>
          <w:p w14:paraId="1114BB26" w14:textId="48226D3D" w:rsidR="00DE4C50" w:rsidRPr="00277C31" w:rsidRDefault="00DE4C50" w:rsidP="00EA3C18">
            <w:pPr>
              <w:rPr>
                <w:rFonts w:ascii="Arial" w:hAnsi="Arial" w:cs="Arial"/>
                <w:b/>
                <w:sz w:val="22"/>
                <w:szCs w:val="22"/>
              </w:rPr>
            </w:pPr>
            <w:r w:rsidRPr="00277C31">
              <w:rPr>
                <w:rFonts w:ascii="Arial" w:hAnsi="Arial" w:cs="Arial"/>
                <w:b/>
                <w:sz w:val="22"/>
                <w:szCs w:val="22"/>
              </w:rPr>
              <w:t>Times</w:t>
            </w:r>
          </w:p>
        </w:tc>
        <w:tc>
          <w:tcPr>
            <w:tcW w:w="4048" w:type="dxa"/>
          </w:tcPr>
          <w:p w14:paraId="4DF2B5C0" w14:textId="77777777" w:rsidR="00DE4C50" w:rsidRPr="00277C31" w:rsidRDefault="00DE4C50" w:rsidP="00EA3C18">
            <w:pPr>
              <w:rPr>
                <w:rFonts w:ascii="Arial" w:hAnsi="Arial" w:cs="Arial"/>
                <w:b/>
                <w:sz w:val="22"/>
                <w:szCs w:val="22"/>
              </w:rPr>
            </w:pPr>
          </w:p>
          <w:p w14:paraId="2F98B1B3" w14:textId="142524DC" w:rsidR="00DE4C50" w:rsidRPr="00277C31" w:rsidRDefault="00DE4C50" w:rsidP="00DE4C50">
            <w:pPr>
              <w:rPr>
                <w:rFonts w:ascii="Arial" w:hAnsi="Arial" w:cs="Arial"/>
                <w:b/>
                <w:sz w:val="22"/>
                <w:szCs w:val="22"/>
              </w:rPr>
            </w:pPr>
            <w:r w:rsidRPr="00277C31">
              <w:rPr>
                <w:rFonts w:ascii="Arial" w:hAnsi="Arial" w:cs="Arial"/>
                <w:b/>
                <w:sz w:val="22"/>
                <w:szCs w:val="22"/>
              </w:rPr>
              <w:t>Comment</w:t>
            </w:r>
          </w:p>
        </w:tc>
      </w:tr>
      <w:tr w:rsidR="00DE4C50" w14:paraId="35A5F87E" w14:textId="0FE5E0B2" w:rsidTr="00DE4C50">
        <w:tc>
          <w:tcPr>
            <w:tcW w:w="2124" w:type="dxa"/>
          </w:tcPr>
          <w:p w14:paraId="67A16542" w14:textId="456BFEEF" w:rsidR="00DE4C50" w:rsidRPr="00277C31" w:rsidRDefault="00DE4C50" w:rsidP="00DE4C50">
            <w:pPr>
              <w:spacing w:line="276" w:lineRule="auto"/>
              <w:rPr>
                <w:rFonts w:ascii="Arial" w:hAnsi="Arial" w:cs="Arial"/>
                <w:sz w:val="22"/>
                <w:szCs w:val="22"/>
              </w:rPr>
            </w:pPr>
            <w:r w:rsidRPr="00277C31">
              <w:rPr>
                <w:rFonts w:ascii="Arial" w:hAnsi="Arial" w:cs="Arial"/>
                <w:sz w:val="22"/>
                <w:szCs w:val="22"/>
              </w:rPr>
              <w:t>Mon</w:t>
            </w:r>
          </w:p>
        </w:tc>
        <w:tc>
          <w:tcPr>
            <w:tcW w:w="2124" w:type="dxa"/>
          </w:tcPr>
          <w:p w14:paraId="35B68200" w14:textId="5133DF8F" w:rsidR="00DE4C50" w:rsidRPr="00277C31" w:rsidRDefault="00A82C45" w:rsidP="00DE4C50">
            <w:pPr>
              <w:spacing w:line="276" w:lineRule="auto"/>
              <w:rPr>
                <w:rFonts w:ascii="Arial" w:hAnsi="Arial" w:cs="Arial"/>
                <w:sz w:val="22"/>
                <w:szCs w:val="22"/>
              </w:rPr>
            </w:pPr>
            <w:r w:rsidRPr="00277C31">
              <w:rPr>
                <w:rFonts w:ascii="Arial" w:hAnsi="Arial" w:cs="Arial"/>
                <w:sz w:val="22"/>
                <w:szCs w:val="22"/>
              </w:rPr>
              <w:t>0800 - 18</w:t>
            </w:r>
            <w:r w:rsidR="00C01B83">
              <w:rPr>
                <w:rFonts w:ascii="Arial" w:hAnsi="Arial" w:cs="Arial"/>
                <w:sz w:val="22"/>
                <w:szCs w:val="22"/>
              </w:rPr>
              <w:t>3</w:t>
            </w:r>
            <w:r w:rsidRPr="00277C31">
              <w:rPr>
                <w:rFonts w:ascii="Arial" w:hAnsi="Arial" w:cs="Arial"/>
                <w:sz w:val="22"/>
                <w:szCs w:val="22"/>
              </w:rPr>
              <w:t>0</w:t>
            </w:r>
          </w:p>
        </w:tc>
        <w:tc>
          <w:tcPr>
            <w:tcW w:w="4048" w:type="dxa"/>
          </w:tcPr>
          <w:p w14:paraId="00E9B6C7" w14:textId="0EB95D76" w:rsidR="00DE4C50" w:rsidRPr="00277C31" w:rsidRDefault="00C01B83" w:rsidP="00DE4C50">
            <w:pPr>
              <w:spacing w:line="276" w:lineRule="auto"/>
              <w:rPr>
                <w:rFonts w:ascii="Arial" w:hAnsi="Arial" w:cs="Arial"/>
                <w:sz w:val="22"/>
                <w:szCs w:val="22"/>
              </w:rPr>
            </w:pPr>
            <w:r w:rsidRPr="00277C31">
              <w:rPr>
                <w:rFonts w:ascii="Arial" w:hAnsi="Arial" w:cs="Arial"/>
                <w:sz w:val="22"/>
                <w:szCs w:val="22"/>
              </w:rPr>
              <w:t>Evening extended hours clinic</w:t>
            </w:r>
          </w:p>
        </w:tc>
      </w:tr>
      <w:tr w:rsidR="00DE4C50" w14:paraId="5C523CCA" w14:textId="2115A6EB" w:rsidTr="00DE4C50">
        <w:tc>
          <w:tcPr>
            <w:tcW w:w="2124" w:type="dxa"/>
          </w:tcPr>
          <w:p w14:paraId="3B3ABFFB" w14:textId="5B1FE7F8" w:rsidR="00DE4C50" w:rsidRPr="00277C31" w:rsidRDefault="00DE4C50" w:rsidP="00DE4C50">
            <w:pPr>
              <w:spacing w:line="276" w:lineRule="auto"/>
              <w:rPr>
                <w:rFonts w:ascii="Arial" w:hAnsi="Arial" w:cs="Arial"/>
                <w:sz w:val="22"/>
                <w:szCs w:val="22"/>
              </w:rPr>
            </w:pPr>
            <w:r w:rsidRPr="00277C31">
              <w:rPr>
                <w:rFonts w:ascii="Arial" w:hAnsi="Arial" w:cs="Arial"/>
                <w:sz w:val="22"/>
                <w:szCs w:val="22"/>
              </w:rPr>
              <w:t>Tue</w:t>
            </w:r>
          </w:p>
        </w:tc>
        <w:tc>
          <w:tcPr>
            <w:tcW w:w="2124" w:type="dxa"/>
          </w:tcPr>
          <w:p w14:paraId="57E3E197" w14:textId="7C07533B" w:rsidR="00DE4C50" w:rsidRPr="00277C31" w:rsidRDefault="00A82C45" w:rsidP="00DE4C50">
            <w:pPr>
              <w:spacing w:line="276" w:lineRule="auto"/>
              <w:rPr>
                <w:rFonts w:ascii="Arial" w:hAnsi="Arial" w:cs="Arial"/>
                <w:sz w:val="22"/>
                <w:szCs w:val="22"/>
              </w:rPr>
            </w:pPr>
            <w:r w:rsidRPr="00277C31">
              <w:rPr>
                <w:rFonts w:ascii="Arial" w:hAnsi="Arial" w:cs="Arial"/>
                <w:sz w:val="22"/>
                <w:szCs w:val="22"/>
              </w:rPr>
              <w:t>0800 - 18</w:t>
            </w:r>
            <w:r w:rsidR="00C01B83">
              <w:rPr>
                <w:rFonts w:ascii="Arial" w:hAnsi="Arial" w:cs="Arial"/>
                <w:sz w:val="22"/>
                <w:szCs w:val="22"/>
              </w:rPr>
              <w:t>3</w:t>
            </w:r>
            <w:r w:rsidRPr="00277C31">
              <w:rPr>
                <w:rFonts w:ascii="Arial" w:hAnsi="Arial" w:cs="Arial"/>
                <w:sz w:val="22"/>
                <w:szCs w:val="22"/>
              </w:rPr>
              <w:t>0</w:t>
            </w:r>
          </w:p>
        </w:tc>
        <w:tc>
          <w:tcPr>
            <w:tcW w:w="4048" w:type="dxa"/>
          </w:tcPr>
          <w:p w14:paraId="56B148CF" w14:textId="77777777" w:rsidR="00DE4C50" w:rsidRPr="00277C31" w:rsidRDefault="00DE4C50" w:rsidP="00DE4C50">
            <w:pPr>
              <w:spacing w:line="276" w:lineRule="auto"/>
              <w:rPr>
                <w:rFonts w:ascii="Arial" w:hAnsi="Arial" w:cs="Arial"/>
                <w:sz w:val="22"/>
                <w:szCs w:val="22"/>
              </w:rPr>
            </w:pPr>
          </w:p>
        </w:tc>
      </w:tr>
      <w:tr w:rsidR="00DE4C50" w14:paraId="7F46AFDC" w14:textId="6A42FE75" w:rsidTr="00DE4C50">
        <w:tc>
          <w:tcPr>
            <w:tcW w:w="2124" w:type="dxa"/>
          </w:tcPr>
          <w:p w14:paraId="59F2F08A" w14:textId="72130A6E" w:rsidR="00DE4C50" w:rsidRPr="00277C31" w:rsidRDefault="00DE4C50" w:rsidP="00DE4C50">
            <w:pPr>
              <w:spacing w:line="276" w:lineRule="auto"/>
              <w:rPr>
                <w:rFonts w:ascii="Arial" w:hAnsi="Arial" w:cs="Arial"/>
                <w:sz w:val="22"/>
                <w:szCs w:val="22"/>
              </w:rPr>
            </w:pPr>
            <w:r w:rsidRPr="00277C31">
              <w:rPr>
                <w:rFonts w:ascii="Arial" w:hAnsi="Arial" w:cs="Arial"/>
                <w:sz w:val="22"/>
                <w:szCs w:val="22"/>
              </w:rPr>
              <w:t>Wed</w:t>
            </w:r>
          </w:p>
        </w:tc>
        <w:tc>
          <w:tcPr>
            <w:tcW w:w="2124" w:type="dxa"/>
          </w:tcPr>
          <w:p w14:paraId="5802D232" w14:textId="42E42095" w:rsidR="00DE4C50" w:rsidRPr="00277C31" w:rsidRDefault="00A82C45" w:rsidP="00DE4C50">
            <w:pPr>
              <w:spacing w:line="276" w:lineRule="auto"/>
              <w:rPr>
                <w:rFonts w:ascii="Arial" w:hAnsi="Arial" w:cs="Arial"/>
                <w:sz w:val="22"/>
                <w:szCs w:val="22"/>
              </w:rPr>
            </w:pPr>
            <w:r w:rsidRPr="00277C31">
              <w:rPr>
                <w:rFonts w:ascii="Arial" w:hAnsi="Arial" w:cs="Arial"/>
                <w:sz w:val="22"/>
                <w:szCs w:val="22"/>
              </w:rPr>
              <w:t xml:space="preserve">0800 - </w:t>
            </w:r>
            <w:r w:rsidR="00C01B83">
              <w:rPr>
                <w:rFonts w:ascii="Arial" w:hAnsi="Arial" w:cs="Arial"/>
                <w:sz w:val="22"/>
                <w:szCs w:val="22"/>
              </w:rPr>
              <w:t>183</w:t>
            </w:r>
            <w:r w:rsidRPr="00277C31">
              <w:rPr>
                <w:rFonts w:ascii="Arial" w:hAnsi="Arial" w:cs="Arial"/>
                <w:sz w:val="22"/>
                <w:szCs w:val="22"/>
              </w:rPr>
              <w:t>0</w:t>
            </w:r>
          </w:p>
        </w:tc>
        <w:tc>
          <w:tcPr>
            <w:tcW w:w="4048" w:type="dxa"/>
          </w:tcPr>
          <w:p w14:paraId="2728BB27" w14:textId="46F37456" w:rsidR="00DE4C50" w:rsidRPr="00277C31" w:rsidRDefault="00C01B83" w:rsidP="00DE4C50">
            <w:pPr>
              <w:spacing w:line="276" w:lineRule="auto"/>
              <w:rPr>
                <w:rFonts w:ascii="Arial" w:hAnsi="Arial" w:cs="Arial"/>
                <w:sz w:val="22"/>
                <w:szCs w:val="22"/>
              </w:rPr>
            </w:pPr>
            <w:r>
              <w:rPr>
                <w:rFonts w:ascii="Arial" w:hAnsi="Arial" w:cs="Arial"/>
                <w:sz w:val="22"/>
                <w:szCs w:val="22"/>
              </w:rPr>
              <w:t xml:space="preserve"> </w:t>
            </w:r>
          </w:p>
        </w:tc>
      </w:tr>
      <w:tr w:rsidR="00A82C45" w14:paraId="761B0300" w14:textId="60A0892E" w:rsidTr="00DE4C50">
        <w:tc>
          <w:tcPr>
            <w:tcW w:w="2124" w:type="dxa"/>
          </w:tcPr>
          <w:p w14:paraId="55D59A1C" w14:textId="5F840908" w:rsidR="00A82C45" w:rsidRPr="00277C31" w:rsidRDefault="00A82C45" w:rsidP="00A82C45">
            <w:pPr>
              <w:spacing w:line="276" w:lineRule="auto"/>
              <w:rPr>
                <w:rFonts w:ascii="Arial" w:hAnsi="Arial" w:cs="Arial"/>
                <w:sz w:val="22"/>
                <w:szCs w:val="22"/>
              </w:rPr>
            </w:pPr>
            <w:r w:rsidRPr="00277C31">
              <w:rPr>
                <w:rFonts w:ascii="Arial" w:hAnsi="Arial" w:cs="Arial"/>
                <w:sz w:val="22"/>
                <w:szCs w:val="22"/>
              </w:rPr>
              <w:t>Thu</w:t>
            </w:r>
          </w:p>
        </w:tc>
        <w:tc>
          <w:tcPr>
            <w:tcW w:w="2124" w:type="dxa"/>
          </w:tcPr>
          <w:p w14:paraId="7E860281" w14:textId="6A41ADAC" w:rsidR="00A82C45" w:rsidRPr="00277C31" w:rsidRDefault="00A82C45" w:rsidP="00A82C45">
            <w:pPr>
              <w:spacing w:line="276" w:lineRule="auto"/>
              <w:rPr>
                <w:rFonts w:ascii="Arial" w:hAnsi="Arial" w:cs="Arial"/>
                <w:sz w:val="22"/>
                <w:szCs w:val="22"/>
              </w:rPr>
            </w:pPr>
            <w:r w:rsidRPr="00277C31">
              <w:rPr>
                <w:rFonts w:ascii="Arial" w:hAnsi="Arial" w:cs="Arial"/>
                <w:sz w:val="22"/>
                <w:szCs w:val="22"/>
              </w:rPr>
              <w:t>0800 - 1800</w:t>
            </w:r>
          </w:p>
        </w:tc>
        <w:tc>
          <w:tcPr>
            <w:tcW w:w="4048" w:type="dxa"/>
          </w:tcPr>
          <w:p w14:paraId="09BB8487" w14:textId="77777777" w:rsidR="00A82C45" w:rsidRPr="00277C31" w:rsidRDefault="00A82C45" w:rsidP="00A82C45">
            <w:pPr>
              <w:spacing w:line="276" w:lineRule="auto"/>
              <w:rPr>
                <w:rFonts w:ascii="Arial" w:hAnsi="Arial" w:cs="Arial"/>
                <w:sz w:val="22"/>
                <w:szCs w:val="22"/>
              </w:rPr>
            </w:pPr>
          </w:p>
        </w:tc>
      </w:tr>
      <w:tr w:rsidR="00A82C45" w14:paraId="490E11F0" w14:textId="79D7E836" w:rsidTr="00DE4C50">
        <w:tc>
          <w:tcPr>
            <w:tcW w:w="2124" w:type="dxa"/>
          </w:tcPr>
          <w:p w14:paraId="054F05D3" w14:textId="76A76F81" w:rsidR="00A82C45" w:rsidRPr="00277C31" w:rsidRDefault="00A82C45" w:rsidP="00A82C45">
            <w:pPr>
              <w:spacing w:line="276" w:lineRule="auto"/>
              <w:rPr>
                <w:rFonts w:ascii="Arial" w:hAnsi="Arial" w:cs="Arial"/>
                <w:sz w:val="22"/>
                <w:szCs w:val="22"/>
              </w:rPr>
            </w:pPr>
            <w:r w:rsidRPr="00277C31">
              <w:rPr>
                <w:rFonts w:ascii="Arial" w:hAnsi="Arial" w:cs="Arial"/>
                <w:sz w:val="22"/>
                <w:szCs w:val="22"/>
              </w:rPr>
              <w:t>Fri</w:t>
            </w:r>
          </w:p>
        </w:tc>
        <w:tc>
          <w:tcPr>
            <w:tcW w:w="2124" w:type="dxa"/>
          </w:tcPr>
          <w:p w14:paraId="439F15A4" w14:textId="74B098F1" w:rsidR="00A82C45" w:rsidRPr="00277C31" w:rsidRDefault="00A82C45" w:rsidP="00A82C45">
            <w:pPr>
              <w:spacing w:line="276" w:lineRule="auto"/>
              <w:rPr>
                <w:rFonts w:ascii="Arial" w:hAnsi="Arial" w:cs="Arial"/>
                <w:sz w:val="22"/>
                <w:szCs w:val="22"/>
              </w:rPr>
            </w:pPr>
            <w:r w:rsidRPr="00277C31">
              <w:rPr>
                <w:rFonts w:ascii="Arial" w:hAnsi="Arial" w:cs="Arial"/>
                <w:sz w:val="22"/>
                <w:szCs w:val="22"/>
              </w:rPr>
              <w:t>0800 - 1800</w:t>
            </w:r>
          </w:p>
        </w:tc>
        <w:tc>
          <w:tcPr>
            <w:tcW w:w="4048" w:type="dxa"/>
          </w:tcPr>
          <w:p w14:paraId="6AF45028" w14:textId="77777777" w:rsidR="00A82C45" w:rsidRPr="00277C31" w:rsidRDefault="00A82C45" w:rsidP="00A82C45">
            <w:pPr>
              <w:spacing w:line="276" w:lineRule="auto"/>
              <w:rPr>
                <w:rFonts w:ascii="Arial" w:hAnsi="Arial" w:cs="Arial"/>
                <w:sz w:val="22"/>
                <w:szCs w:val="22"/>
              </w:rPr>
            </w:pPr>
          </w:p>
        </w:tc>
      </w:tr>
      <w:tr w:rsidR="00DE4C50" w14:paraId="3FEAD538" w14:textId="39B40824" w:rsidTr="00DE4C50">
        <w:tc>
          <w:tcPr>
            <w:tcW w:w="2124" w:type="dxa"/>
          </w:tcPr>
          <w:p w14:paraId="3BD30A77" w14:textId="106DAB5E" w:rsidR="00DE4C50" w:rsidRPr="00277C31" w:rsidRDefault="00DE4C50" w:rsidP="00DE4C50">
            <w:pPr>
              <w:spacing w:line="276" w:lineRule="auto"/>
              <w:rPr>
                <w:rFonts w:ascii="Arial" w:hAnsi="Arial" w:cs="Arial"/>
                <w:sz w:val="22"/>
                <w:szCs w:val="22"/>
              </w:rPr>
            </w:pPr>
            <w:r w:rsidRPr="00277C31">
              <w:rPr>
                <w:rFonts w:ascii="Arial" w:hAnsi="Arial" w:cs="Arial"/>
                <w:sz w:val="22"/>
                <w:szCs w:val="22"/>
              </w:rPr>
              <w:t>Sat</w:t>
            </w:r>
          </w:p>
        </w:tc>
        <w:tc>
          <w:tcPr>
            <w:tcW w:w="2124" w:type="dxa"/>
          </w:tcPr>
          <w:p w14:paraId="2A454EC0" w14:textId="35E84040" w:rsidR="00DE4C50" w:rsidRPr="00277C31" w:rsidRDefault="00A82C45" w:rsidP="00DE4C50">
            <w:pPr>
              <w:spacing w:line="276" w:lineRule="auto"/>
              <w:rPr>
                <w:rFonts w:ascii="Arial" w:hAnsi="Arial" w:cs="Arial"/>
                <w:sz w:val="22"/>
                <w:szCs w:val="22"/>
              </w:rPr>
            </w:pPr>
            <w:r w:rsidRPr="00277C31">
              <w:rPr>
                <w:rFonts w:ascii="Arial" w:hAnsi="Arial" w:cs="Arial"/>
                <w:sz w:val="22"/>
                <w:szCs w:val="22"/>
              </w:rPr>
              <w:t>Closed</w:t>
            </w:r>
          </w:p>
        </w:tc>
        <w:tc>
          <w:tcPr>
            <w:tcW w:w="4048" w:type="dxa"/>
          </w:tcPr>
          <w:p w14:paraId="4AA91F6D" w14:textId="77777777" w:rsidR="00DE4C50" w:rsidRPr="00277C31" w:rsidRDefault="00DE4C50" w:rsidP="00DE4C50">
            <w:pPr>
              <w:spacing w:line="276" w:lineRule="auto"/>
              <w:rPr>
                <w:rFonts w:ascii="Arial" w:hAnsi="Arial" w:cs="Arial"/>
                <w:sz w:val="22"/>
                <w:szCs w:val="22"/>
              </w:rPr>
            </w:pPr>
          </w:p>
        </w:tc>
      </w:tr>
      <w:tr w:rsidR="00DE4C50" w14:paraId="144FA7F5" w14:textId="552763F9" w:rsidTr="00DE4C50">
        <w:tc>
          <w:tcPr>
            <w:tcW w:w="2124" w:type="dxa"/>
          </w:tcPr>
          <w:p w14:paraId="2F02AB66" w14:textId="5A53E03B" w:rsidR="00DE4C50" w:rsidRPr="00277C31" w:rsidRDefault="00DE4C50" w:rsidP="00DE4C50">
            <w:pPr>
              <w:spacing w:line="276" w:lineRule="auto"/>
              <w:rPr>
                <w:rFonts w:ascii="Arial" w:hAnsi="Arial" w:cs="Arial"/>
                <w:sz w:val="22"/>
                <w:szCs w:val="22"/>
              </w:rPr>
            </w:pPr>
            <w:r w:rsidRPr="00277C31">
              <w:rPr>
                <w:rFonts w:ascii="Arial" w:hAnsi="Arial" w:cs="Arial"/>
                <w:sz w:val="22"/>
                <w:szCs w:val="22"/>
              </w:rPr>
              <w:t>Sun</w:t>
            </w:r>
          </w:p>
        </w:tc>
        <w:tc>
          <w:tcPr>
            <w:tcW w:w="2124" w:type="dxa"/>
          </w:tcPr>
          <w:p w14:paraId="14762AAB" w14:textId="29F5A3E7" w:rsidR="00DE4C50" w:rsidRPr="00277C31" w:rsidRDefault="00A82C45" w:rsidP="00DE4C50">
            <w:pPr>
              <w:spacing w:line="276" w:lineRule="auto"/>
              <w:rPr>
                <w:rFonts w:ascii="Arial" w:hAnsi="Arial" w:cs="Arial"/>
                <w:sz w:val="22"/>
                <w:szCs w:val="22"/>
              </w:rPr>
            </w:pPr>
            <w:r w:rsidRPr="00277C31">
              <w:rPr>
                <w:rFonts w:ascii="Arial" w:hAnsi="Arial" w:cs="Arial"/>
                <w:sz w:val="22"/>
                <w:szCs w:val="22"/>
              </w:rPr>
              <w:t>Closed</w:t>
            </w:r>
          </w:p>
        </w:tc>
        <w:tc>
          <w:tcPr>
            <w:tcW w:w="4048" w:type="dxa"/>
          </w:tcPr>
          <w:p w14:paraId="63333D51" w14:textId="77777777" w:rsidR="00DE4C50" w:rsidRPr="00277C31" w:rsidRDefault="00DE4C50" w:rsidP="00DE4C50">
            <w:pPr>
              <w:spacing w:line="276" w:lineRule="auto"/>
              <w:rPr>
                <w:rFonts w:ascii="Arial" w:hAnsi="Arial" w:cs="Arial"/>
                <w:sz w:val="22"/>
                <w:szCs w:val="22"/>
              </w:rPr>
            </w:pPr>
          </w:p>
        </w:tc>
      </w:tr>
    </w:tbl>
    <w:p w14:paraId="54E4C49E" w14:textId="77777777" w:rsidR="00DE4C50" w:rsidRDefault="00DE4C50" w:rsidP="00EA3C18">
      <w:pPr>
        <w:rPr>
          <w:rFonts w:ascii="Arial" w:hAnsi="Arial" w:cs="Arial"/>
          <w:sz w:val="24"/>
          <w:szCs w:val="24"/>
        </w:rPr>
      </w:pPr>
    </w:p>
    <w:p w14:paraId="77FF32C7" w14:textId="689D612E" w:rsidR="008D31F0" w:rsidRDefault="008D31F0" w:rsidP="008D31F0">
      <w:pPr>
        <w:pStyle w:val="Heading2"/>
        <w:ind w:hanging="718"/>
        <w:rPr>
          <w:rFonts w:ascii="Arial" w:hAnsi="Arial" w:cs="Arial"/>
          <w:smallCaps w:val="0"/>
          <w:sz w:val="24"/>
          <w:szCs w:val="24"/>
        </w:rPr>
      </w:pPr>
      <w:bookmarkStart w:id="11" w:name="_Toc2787197"/>
      <w:r>
        <w:rPr>
          <w:rFonts w:ascii="Arial" w:hAnsi="Arial" w:cs="Arial"/>
          <w:smallCaps w:val="0"/>
          <w:sz w:val="24"/>
          <w:szCs w:val="24"/>
        </w:rPr>
        <w:t>P</w:t>
      </w:r>
      <w:r w:rsidRPr="008D31F0">
        <w:rPr>
          <w:rFonts w:ascii="Arial" w:hAnsi="Arial" w:cs="Arial"/>
          <w:smallCaps w:val="0"/>
          <w:sz w:val="24"/>
          <w:szCs w:val="24"/>
        </w:rPr>
        <w:t>olicies</w:t>
      </w:r>
      <w:bookmarkEnd w:id="11"/>
    </w:p>
    <w:p w14:paraId="78A60E34" w14:textId="77777777" w:rsidR="008D31F0" w:rsidRPr="008D31F0" w:rsidRDefault="008D31F0" w:rsidP="008D31F0">
      <w:pPr>
        <w:rPr>
          <w:rFonts w:ascii="Arial" w:hAnsi="Arial" w:cs="Arial"/>
          <w:sz w:val="24"/>
          <w:szCs w:val="24"/>
        </w:rPr>
      </w:pPr>
    </w:p>
    <w:p w14:paraId="61F8196D" w14:textId="09421818" w:rsidR="008D31F0" w:rsidRPr="00277C31" w:rsidRDefault="008D31F0" w:rsidP="008D31F0">
      <w:pPr>
        <w:rPr>
          <w:rFonts w:ascii="Arial" w:hAnsi="Arial" w:cs="Arial"/>
          <w:sz w:val="22"/>
          <w:szCs w:val="22"/>
        </w:rPr>
      </w:pPr>
      <w:r w:rsidRPr="00277C31">
        <w:rPr>
          <w:rFonts w:ascii="Arial" w:hAnsi="Arial" w:cs="Arial"/>
          <w:sz w:val="22"/>
          <w:szCs w:val="22"/>
        </w:rPr>
        <w:t>The practice has many policies and protocols</w:t>
      </w:r>
      <w:r w:rsidR="00AC7820">
        <w:rPr>
          <w:rFonts w:ascii="Arial" w:hAnsi="Arial" w:cs="Arial"/>
          <w:sz w:val="22"/>
          <w:szCs w:val="22"/>
        </w:rPr>
        <w:t xml:space="preserve"> which </w:t>
      </w:r>
      <w:r w:rsidRPr="00277C31">
        <w:rPr>
          <w:rFonts w:ascii="Arial" w:hAnsi="Arial" w:cs="Arial"/>
          <w:sz w:val="22"/>
          <w:szCs w:val="22"/>
        </w:rPr>
        <w:t xml:space="preserve">are regularly reviewed and </w:t>
      </w:r>
      <w:r w:rsidR="00D31BB4">
        <w:rPr>
          <w:rFonts w:ascii="Arial" w:hAnsi="Arial" w:cs="Arial"/>
          <w:sz w:val="22"/>
          <w:szCs w:val="22"/>
        </w:rPr>
        <w:t xml:space="preserve">available at </w:t>
      </w:r>
      <w:hyperlink r:id="rId16" w:history="1">
        <w:r w:rsidR="00D31BB4" w:rsidRPr="005F633A">
          <w:rPr>
            <w:rStyle w:val="Hyperlink"/>
            <w:rFonts w:ascii="Arial" w:hAnsi="Arial" w:cs="Arial"/>
            <w:sz w:val="22"/>
            <w:szCs w:val="22"/>
          </w:rPr>
          <w:t>www.teletrek.co.uuk</w:t>
        </w:r>
      </w:hyperlink>
      <w:r w:rsidR="00D31BB4">
        <w:rPr>
          <w:rFonts w:ascii="Arial" w:hAnsi="Arial" w:cs="Arial"/>
          <w:sz w:val="22"/>
          <w:szCs w:val="22"/>
        </w:rPr>
        <w:t xml:space="preserve"> </w:t>
      </w:r>
      <w:r w:rsidRPr="00277C31">
        <w:rPr>
          <w:rFonts w:ascii="Arial" w:hAnsi="Arial" w:cs="Arial"/>
          <w:sz w:val="22"/>
          <w:szCs w:val="22"/>
        </w:rPr>
        <w:t>.</w:t>
      </w:r>
    </w:p>
    <w:p w14:paraId="06B8D0F3" w14:textId="77777777" w:rsidR="008D31F0" w:rsidRPr="00277C31" w:rsidRDefault="008D31F0" w:rsidP="008D31F0">
      <w:pPr>
        <w:rPr>
          <w:rFonts w:ascii="Arial" w:hAnsi="Arial" w:cs="Arial"/>
          <w:sz w:val="22"/>
          <w:szCs w:val="22"/>
        </w:rPr>
      </w:pPr>
    </w:p>
    <w:p w14:paraId="3A897DD4" w14:textId="2C9C2273" w:rsidR="008D31F0" w:rsidRPr="00277C31" w:rsidRDefault="008D31F0" w:rsidP="008D31F0">
      <w:pPr>
        <w:rPr>
          <w:rFonts w:ascii="Arial" w:hAnsi="Arial" w:cs="Arial"/>
          <w:sz w:val="22"/>
          <w:szCs w:val="22"/>
        </w:rPr>
      </w:pPr>
      <w:r w:rsidRPr="00277C31">
        <w:rPr>
          <w:rFonts w:ascii="Arial" w:hAnsi="Arial" w:cs="Arial"/>
          <w:sz w:val="22"/>
          <w:szCs w:val="22"/>
        </w:rPr>
        <w:t>Undoubtedly,</w:t>
      </w:r>
      <w:r w:rsidR="00AC7820">
        <w:rPr>
          <w:rFonts w:ascii="Arial" w:hAnsi="Arial" w:cs="Arial"/>
          <w:sz w:val="22"/>
          <w:szCs w:val="22"/>
        </w:rPr>
        <w:t xml:space="preserve"> you will have </w:t>
      </w:r>
      <w:r w:rsidRPr="00277C31">
        <w:rPr>
          <w:rFonts w:ascii="Arial" w:hAnsi="Arial" w:cs="Arial"/>
          <w:sz w:val="22"/>
          <w:szCs w:val="22"/>
        </w:rPr>
        <w:t xml:space="preserve">questions when you first start, </w:t>
      </w:r>
      <w:r w:rsidR="00AC7820">
        <w:rPr>
          <w:rFonts w:ascii="Arial" w:hAnsi="Arial" w:cs="Arial"/>
          <w:sz w:val="22"/>
          <w:szCs w:val="22"/>
        </w:rPr>
        <w:t xml:space="preserve">and </w:t>
      </w:r>
      <w:r w:rsidRPr="00277C31">
        <w:rPr>
          <w:rFonts w:ascii="Arial" w:hAnsi="Arial" w:cs="Arial"/>
          <w:sz w:val="22"/>
          <w:szCs w:val="22"/>
        </w:rPr>
        <w:t>many</w:t>
      </w:r>
      <w:r w:rsidR="00AE648B" w:rsidRPr="00277C31">
        <w:rPr>
          <w:rFonts w:ascii="Arial" w:hAnsi="Arial" w:cs="Arial"/>
          <w:sz w:val="22"/>
          <w:szCs w:val="22"/>
        </w:rPr>
        <w:t xml:space="preserve"> of the</w:t>
      </w:r>
      <w:r w:rsidRPr="00277C31">
        <w:rPr>
          <w:rFonts w:ascii="Arial" w:hAnsi="Arial" w:cs="Arial"/>
          <w:sz w:val="22"/>
          <w:szCs w:val="22"/>
        </w:rPr>
        <w:t xml:space="preserve"> answers </w:t>
      </w:r>
      <w:r w:rsidR="00AE648B" w:rsidRPr="00277C31">
        <w:rPr>
          <w:rFonts w:ascii="Arial" w:hAnsi="Arial" w:cs="Arial"/>
          <w:sz w:val="22"/>
          <w:szCs w:val="22"/>
        </w:rPr>
        <w:t>you need</w:t>
      </w:r>
      <w:r w:rsidRPr="00277C31">
        <w:rPr>
          <w:rFonts w:ascii="Arial" w:hAnsi="Arial" w:cs="Arial"/>
          <w:sz w:val="22"/>
          <w:szCs w:val="22"/>
        </w:rPr>
        <w:t xml:space="preserve"> will be detailed in one </w:t>
      </w:r>
      <w:r w:rsidR="00AE648B" w:rsidRPr="00277C31">
        <w:rPr>
          <w:rFonts w:ascii="Arial" w:hAnsi="Arial" w:cs="Arial"/>
          <w:sz w:val="22"/>
          <w:szCs w:val="22"/>
        </w:rPr>
        <w:t xml:space="preserve">of the policies. Therefore, </w:t>
      </w:r>
      <w:r w:rsidRPr="00277C31">
        <w:rPr>
          <w:rFonts w:ascii="Arial" w:hAnsi="Arial" w:cs="Arial"/>
          <w:sz w:val="22"/>
          <w:szCs w:val="22"/>
        </w:rPr>
        <w:t xml:space="preserve">you are encouraged to </w:t>
      </w:r>
      <w:r w:rsidR="00AC7820">
        <w:rPr>
          <w:rFonts w:ascii="Arial" w:hAnsi="Arial" w:cs="Arial"/>
          <w:sz w:val="22"/>
          <w:szCs w:val="22"/>
        </w:rPr>
        <w:t xml:space="preserve">read </w:t>
      </w:r>
      <w:r w:rsidRPr="00277C31">
        <w:rPr>
          <w:rFonts w:ascii="Arial" w:hAnsi="Arial" w:cs="Arial"/>
          <w:sz w:val="22"/>
          <w:szCs w:val="22"/>
        </w:rPr>
        <w:t xml:space="preserve">the relevant policy </w:t>
      </w:r>
      <w:r w:rsidR="00AC7820">
        <w:rPr>
          <w:rFonts w:ascii="Arial" w:hAnsi="Arial" w:cs="Arial"/>
          <w:sz w:val="22"/>
          <w:szCs w:val="22"/>
        </w:rPr>
        <w:t xml:space="preserve">initially, </w:t>
      </w:r>
      <w:r w:rsidRPr="00277C31">
        <w:rPr>
          <w:rFonts w:ascii="Arial" w:hAnsi="Arial" w:cs="Arial"/>
          <w:sz w:val="22"/>
          <w:szCs w:val="22"/>
        </w:rPr>
        <w:t>should you need some guidance.</w:t>
      </w:r>
    </w:p>
    <w:p w14:paraId="67E0F174" w14:textId="77777777" w:rsidR="005B1CDD" w:rsidRPr="00277C31" w:rsidRDefault="005B1CDD" w:rsidP="008D31F0">
      <w:pPr>
        <w:rPr>
          <w:rFonts w:ascii="Arial" w:hAnsi="Arial" w:cs="Arial"/>
          <w:sz w:val="22"/>
          <w:szCs w:val="22"/>
        </w:rPr>
      </w:pPr>
    </w:p>
    <w:p w14:paraId="27A99DCC" w14:textId="54287452" w:rsidR="005B1CDD" w:rsidRDefault="00330407" w:rsidP="005B1CDD">
      <w:pPr>
        <w:rPr>
          <w:rFonts w:ascii="Arial" w:hAnsi="Arial" w:cs="Arial"/>
          <w:sz w:val="22"/>
          <w:szCs w:val="22"/>
        </w:rPr>
      </w:pPr>
      <w:hyperlink r:id="rId17" w:history="1">
        <w:r w:rsidR="006C7F48" w:rsidRPr="00FC7AD1">
          <w:rPr>
            <w:rStyle w:val="Hyperlink"/>
            <w:rFonts w:ascii="Arial" w:hAnsi="Arial" w:cs="Arial"/>
            <w:sz w:val="22"/>
            <w:szCs w:val="22"/>
          </w:rPr>
          <w:t>www.teletrek.co.uk</w:t>
        </w:r>
      </w:hyperlink>
    </w:p>
    <w:p w14:paraId="3BC7AC27" w14:textId="77777777" w:rsidR="006C7F48" w:rsidRPr="00277C31" w:rsidRDefault="006C7F48" w:rsidP="005B1CDD">
      <w:pPr>
        <w:rPr>
          <w:rFonts w:ascii="Arial" w:hAnsi="Arial" w:cs="Arial"/>
          <w:sz w:val="22"/>
          <w:szCs w:val="22"/>
        </w:rPr>
      </w:pPr>
    </w:p>
    <w:p w14:paraId="3117625E" w14:textId="77777777" w:rsidR="005B1CDD" w:rsidRPr="00277C31" w:rsidRDefault="005B1CDD" w:rsidP="005B1CDD">
      <w:pPr>
        <w:rPr>
          <w:rFonts w:ascii="Arial" w:hAnsi="Arial" w:cs="Arial"/>
          <w:sz w:val="22"/>
          <w:szCs w:val="22"/>
        </w:rPr>
      </w:pPr>
    </w:p>
    <w:p w14:paraId="55E4D947" w14:textId="4218011C" w:rsidR="008D31F0" w:rsidRPr="00277C31" w:rsidRDefault="005B1CDD" w:rsidP="008D31F0">
      <w:pPr>
        <w:rPr>
          <w:rFonts w:ascii="Arial" w:hAnsi="Arial" w:cs="Arial"/>
          <w:sz w:val="22"/>
          <w:szCs w:val="22"/>
        </w:rPr>
      </w:pPr>
      <w:r w:rsidRPr="00277C31">
        <w:rPr>
          <w:rFonts w:ascii="Arial" w:eastAsia="Calibri" w:hAnsi="Arial" w:cs="Arial"/>
          <w:sz w:val="22"/>
          <w:szCs w:val="22"/>
        </w:rPr>
        <w:t>Practice</w:t>
      </w:r>
      <w:r w:rsidR="00AC7820">
        <w:rPr>
          <w:rFonts w:ascii="Arial" w:eastAsia="Calibri" w:hAnsi="Arial" w:cs="Arial"/>
          <w:sz w:val="22"/>
          <w:szCs w:val="22"/>
        </w:rPr>
        <w:t>-</w:t>
      </w:r>
      <w:r w:rsidRPr="00277C31">
        <w:rPr>
          <w:rFonts w:ascii="Arial" w:eastAsia="Calibri" w:hAnsi="Arial" w:cs="Arial"/>
          <w:sz w:val="22"/>
          <w:szCs w:val="22"/>
        </w:rPr>
        <w:t>specific information can be found</w:t>
      </w:r>
      <w:r w:rsidR="00AC7820">
        <w:rPr>
          <w:rFonts w:ascii="Arial" w:eastAsia="Calibri" w:hAnsi="Arial" w:cs="Arial"/>
          <w:sz w:val="22"/>
          <w:szCs w:val="22"/>
        </w:rPr>
        <w:t xml:space="preserve"> in</w:t>
      </w:r>
      <w:r w:rsidRPr="00277C31">
        <w:rPr>
          <w:rFonts w:ascii="Arial" w:eastAsia="Calibri" w:hAnsi="Arial" w:cs="Arial"/>
          <w:sz w:val="22"/>
          <w:szCs w:val="22"/>
        </w:rPr>
        <w:t xml:space="preserve"> </w:t>
      </w:r>
      <w:hyperlink w:anchor="_Practice_information" w:history="1">
        <w:r w:rsidRPr="00277C31">
          <w:rPr>
            <w:rStyle w:val="Hyperlink"/>
            <w:rFonts w:ascii="Arial" w:eastAsia="Calibri" w:hAnsi="Arial" w:cs="Arial"/>
            <w:sz w:val="22"/>
            <w:szCs w:val="22"/>
          </w:rPr>
          <w:t>Chapter 5</w:t>
        </w:r>
      </w:hyperlink>
      <w:r w:rsidRPr="00277C31">
        <w:rPr>
          <w:rFonts w:ascii="Arial" w:eastAsia="Calibri" w:hAnsi="Arial" w:cs="Arial"/>
          <w:sz w:val="22"/>
          <w:szCs w:val="22"/>
        </w:rPr>
        <w:t xml:space="preserve"> </w:t>
      </w:r>
      <w:r w:rsidR="00AC7820">
        <w:rPr>
          <w:rFonts w:ascii="Arial" w:eastAsia="Calibri" w:hAnsi="Arial" w:cs="Arial"/>
          <w:sz w:val="22"/>
          <w:szCs w:val="22"/>
        </w:rPr>
        <w:t>of</w:t>
      </w:r>
      <w:r w:rsidRPr="00277C31">
        <w:rPr>
          <w:rFonts w:ascii="Arial" w:eastAsia="Calibri" w:hAnsi="Arial" w:cs="Arial"/>
          <w:sz w:val="22"/>
          <w:szCs w:val="22"/>
        </w:rPr>
        <w:t xml:space="preserve"> this handbook. This chapter refers to various important subjects </w:t>
      </w:r>
      <w:r w:rsidR="00AC7820">
        <w:rPr>
          <w:rFonts w:ascii="Arial" w:eastAsia="Calibri" w:hAnsi="Arial" w:cs="Arial"/>
          <w:sz w:val="22"/>
          <w:szCs w:val="22"/>
        </w:rPr>
        <w:t xml:space="preserve">which are </w:t>
      </w:r>
      <w:r w:rsidR="00FD7FF8" w:rsidRPr="00277C31">
        <w:rPr>
          <w:rFonts w:ascii="Arial" w:eastAsia="Calibri" w:hAnsi="Arial" w:cs="Arial"/>
          <w:sz w:val="22"/>
          <w:szCs w:val="22"/>
        </w:rPr>
        <w:t xml:space="preserve">accompanied </w:t>
      </w:r>
      <w:r w:rsidR="00AC7820">
        <w:rPr>
          <w:rFonts w:ascii="Arial" w:eastAsia="Calibri" w:hAnsi="Arial" w:cs="Arial"/>
          <w:sz w:val="22"/>
          <w:szCs w:val="22"/>
        </w:rPr>
        <w:t>by</w:t>
      </w:r>
      <w:r w:rsidR="00FD7FF8" w:rsidRPr="00277C31">
        <w:rPr>
          <w:rFonts w:ascii="Arial" w:eastAsia="Calibri" w:hAnsi="Arial" w:cs="Arial"/>
          <w:sz w:val="22"/>
          <w:szCs w:val="22"/>
        </w:rPr>
        <w:t xml:space="preserve"> </w:t>
      </w:r>
      <w:r w:rsidRPr="00277C31">
        <w:rPr>
          <w:rFonts w:ascii="Arial" w:eastAsia="Calibri" w:hAnsi="Arial" w:cs="Arial"/>
          <w:sz w:val="22"/>
          <w:szCs w:val="22"/>
        </w:rPr>
        <w:t>relevant polic</w:t>
      </w:r>
      <w:r w:rsidR="00AC7820">
        <w:rPr>
          <w:rFonts w:ascii="Arial" w:eastAsia="Calibri" w:hAnsi="Arial" w:cs="Arial"/>
          <w:sz w:val="22"/>
          <w:szCs w:val="22"/>
        </w:rPr>
        <w:t>ies</w:t>
      </w:r>
      <w:r w:rsidRPr="00277C31">
        <w:rPr>
          <w:rFonts w:ascii="Arial" w:eastAsia="Calibri" w:hAnsi="Arial" w:cs="Arial"/>
          <w:sz w:val="22"/>
          <w:szCs w:val="22"/>
        </w:rPr>
        <w:t>.</w:t>
      </w:r>
    </w:p>
    <w:p w14:paraId="77275B4A" w14:textId="0A29C5E4" w:rsidR="00620F24" w:rsidRDefault="00620F24" w:rsidP="00620F24">
      <w:pPr>
        <w:pStyle w:val="Heading2"/>
        <w:ind w:hanging="718"/>
        <w:rPr>
          <w:rFonts w:ascii="Arial" w:hAnsi="Arial" w:cs="Arial"/>
          <w:smallCaps w:val="0"/>
          <w:sz w:val="24"/>
          <w:szCs w:val="24"/>
        </w:rPr>
      </w:pPr>
      <w:bookmarkStart w:id="12" w:name="_Toc2787198"/>
      <w:r>
        <w:rPr>
          <w:rFonts w:ascii="Arial" w:hAnsi="Arial" w:cs="Arial"/>
          <w:smallCaps w:val="0"/>
          <w:sz w:val="24"/>
          <w:szCs w:val="24"/>
        </w:rPr>
        <w:t xml:space="preserve">Useful </w:t>
      </w:r>
      <w:r w:rsidR="00483427">
        <w:rPr>
          <w:rFonts w:ascii="Arial" w:hAnsi="Arial" w:cs="Arial"/>
          <w:smallCaps w:val="0"/>
          <w:sz w:val="24"/>
          <w:szCs w:val="24"/>
        </w:rPr>
        <w:t>contacts</w:t>
      </w:r>
      <w:bookmarkEnd w:id="12"/>
    </w:p>
    <w:p w14:paraId="48025103" w14:textId="77777777" w:rsidR="00483427" w:rsidRDefault="00483427" w:rsidP="00483427"/>
    <w:p w14:paraId="11170C1F" w14:textId="436AEAF0" w:rsidR="00483427" w:rsidRPr="00277C31" w:rsidRDefault="00483427" w:rsidP="00483427">
      <w:pPr>
        <w:rPr>
          <w:rFonts w:ascii="Arial" w:hAnsi="Arial" w:cs="Arial"/>
          <w:sz w:val="22"/>
          <w:szCs w:val="22"/>
        </w:rPr>
      </w:pPr>
      <w:r w:rsidRPr="00277C31">
        <w:rPr>
          <w:rFonts w:ascii="Arial" w:hAnsi="Arial" w:cs="Arial"/>
          <w:sz w:val="22"/>
          <w:szCs w:val="22"/>
        </w:rPr>
        <w:t xml:space="preserve">Listed </w:t>
      </w:r>
      <w:r w:rsidR="00B74250">
        <w:rPr>
          <w:rFonts w:ascii="Arial" w:hAnsi="Arial" w:cs="Arial"/>
          <w:sz w:val="22"/>
          <w:szCs w:val="22"/>
        </w:rPr>
        <w:t xml:space="preserve">below </w:t>
      </w:r>
      <w:r w:rsidRPr="00277C31">
        <w:rPr>
          <w:rFonts w:ascii="Arial" w:hAnsi="Arial" w:cs="Arial"/>
          <w:sz w:val="22"/>
          <w:szCs w:val="22"/>
        </w:rPr>
        <w:t xml:space="preserve">are the key contact details </w:t>
      </w:r>
      <w:r w:rsidR="00B74250">
        <w:rPr>
          <w:rFonts w:ascii="Arial" w:hAnsi="Arial" w:cs="Arial"/>
          <w:sz w:val="22"/>
          <w:szCs w:val="22"/>
        </w:rPr>
        <w:t xml:space="preserve">which </w:t>
      </w:r>
      <w:r w:rsidRPr="00277C31">
        <w:rPr>
          <w:rFonts w:ascii="Arial" w:hAnsi="Arial" w:cs="Arial"/>
          <w:sz w:val="22"/>
          <w:szCs w:val="22"/>
        </w:rPr>
        <w:t xml:space="preserve">are used at </w:t>
      </w:r>
      <w:r w:rsidR="00D31BB4">
        <w:rPr>
          <w:rFonts w:ascii="Arial" w:hAnsi="Arial" w:cs="Arial"/>
          <w:sz w:val="22"/>
          <w:szCs w:val="22"/>
        </w:rPr>
        <w:t>Sheerwater Health Centre</w:t>
      </w:r>
      <w:r w:rsidR="00FD7FF8" w:rsidRPr="00277C31">
        <w:rPr>
          <w:rFonts w:ascii="Arial" w:hAnsi="Arial" w:cs="Arial"/>
          <w:sz w:val="22"/>
          <w:szCs w:val="22"/>
        </w:rPr>
        <w:t xml:space="preserve">. </w:t>
      </w:r>
    </w:p>
    <w:p w14:paraId="0658B6DD" w14:textId="77777777" w:rsidR="00620F24" w:rsidRPr="00277C31" w:rsidRDefault="00620F24" w:rsidP="00620F24">
      <w:pPr>
        <w:rPr>
          <w:rFonts w:ascii="Arial" w:hAnsi="Arial" w:cs="Arial"/>
          <w:b/>
          <w:sz w:val="22"/>
          <w:szCs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410"/>
      </w:tblGrid>
      <w:tr w:rsidR="00620F24" w:rsidRPr="00277C31" w14:paraId="2F033E36" w14:textId="77777777" w:rsidTr="00B74250">
        <w:tc>
          <w:tcPr>
            <w:tcW w:w="3114" w:type="dxa"/>
          </w:tcPr>
          <w:p w14:paraId="3C1B60A9" w14:textId="77777777" w:rsidR="00620F24" w:rsidRPr="00277C31" w:rsidRDefault="00620F24" w:rsidP="00620F24">
            <w:pPr>
              <w:rPr>
                <w:rFonts w:ascii="Arial" w:hAnsi="Arial" w:cs="Arial"/>
                <w:b/>
                <w:sz w:val="22"/>
                <w:szCs w:val="22"/>
              </w:rPr>
            </w:pPr>
          </w:p>
        </w:tc>
        <w:tc>
          <w:tcPr>
            <w:tcW w:w="2693" w:type="dxa"/>
          </w:tcPr>
          <w:p w14:paraId="44A8DF4B" w14:textId="77777777" w:rsidR="00FB026A" w:rsidRPr="00277C31" w:rsidRDefault="00FB026A" w:rsidP="00FB026A">
            <w:pPr>
              <w:rPr>
                <w:rFonts w:ascii="Arial" w:hAnsi="Arial" w:cs="Arial"/>
                <w:b/>
                <w:sz w:val="22"/>
                <w:szCs w:val="22"/>
              </w:rPr>
            </w:pPr>
          </w:p>
          <w:p w14:paraId="3CF6019E" w14:textId="77777777" w:rsidR="00620F24" w:rsidRPr="00277C31" w:rsidRDefault="00620F24" w:rsidP="00FB026A">
            <w:pPr>
              <w:rPr>
                <w:rFonts w:ascii="Arial" w:hAnsi="Arial" w:cs="Arial"/>
                <w:b/>
                <w:sz w:val="22"/>
                <w:szCs w:val="22"/>
              </w:rPr>
            </w:pPr>
            <w:r w:rsidRPr="00277C31">
              <w:rPr>
                <w:rFonts w:ascii="Arial" w:hAnsi="Arial" w:cs="Arial"/>
                <w:b/>
                <w:sz w:val="22"/>
                <w:szCs w:val="22"/>
              </w:rPr>
              <w:t xml:space="preserve">External number  </w:t>
            </w:r>
          </w:p>
          <w:p w14:paraId="0157FA95" w14:textId="7B4263A7" w:rsidR="00FB026A" w:rsidRPr="00277C31" w:rsidRDefault="00FB026A" w:rsidP="00FB026A">
            <w:pPr>
              <w:rPr>
                <w:rFonts w:ascii="Arial" w:hAnsi="Arial" w:cs="Arial"/>
                <w:b/>
                <w:sz w:val="22"/>
                <w:szCs w:val="22"/>
              </w:rPr>
            </w:pPr>
          </w:p>
        </w:tc>
        <w:tc>
          <w:tcPr>
            <w:tcW w:w="2410" w:type="dxa"/>
          </w:tcPr>
          <w:p w14:paraId="1D8B125F" w14:textId="77777777" w:rsidR="00FB026A" w:rsidRPr="00277C31" w:rsidRDefault="00FB026A" w:rsidP="00620F24">
            <w:pPr>
              <w:rPr>
                <w:rFonts w:ascii="Arial" w:hAnsi="Arial" w:cs="Arial"/>
                <w:b/>
                <w:sz w:val="22"/>
                <w:szCs w:val="22"/>
              </w:rPr>
            </w:pPr>
          </w:p>
          <w:p w14:paraId="2734C8AC" w14:textId="7BEB47B1" w:rsidR="00620F24" w:rsidRPr="00277C31" w:rsidRDefault="00620F24" w:rsidP="00FB026A">
            <w:pPr>
              <w:rPr>
                <w:rFonts w:ascii="Arial" w:hAnsi="Arial" w:cs="Arial"/>
                <w:b/>
                <w:sz w:val="22"/>
                <w:szCs w:val="22"/>
              </w:rPr>
            </w:pPr>
            <w:r w:rsidRPr="00277C31">
              <w:rPr>
                <w:rFonts w:ascii="Arial" w:hAnsi="Arial" w:cs="Arial"/>
                <w:b/>
                <w:sz w:val="22"/>
                <w:szCs w:val="22"/>
              </w:rPr>
              <w:t>Internal ext</w:t>
            </w:r>
            <w:r w:rsidR="00B74250">
              <w:rPr>
                <w:rFonts w:ascii="Arial" w:hAnsi="Arial" w:cs="Arial"/>
                <w:b/>
                <w:sz w:val="22"/>
                <w:szCs w:val="22"/>
              </w:rPr>
              <w:t>ension</w:t>
            </w:r>
            <w:r w:rsidRPr="00277C31">
              <w:rPr>
                <w:rFonts w:ascii="Arial" w:hAnsi="Arial" w:cs="Arial"/>
                <w:b/>
                <w:sz w:val="22"/>
                <w:szCs w:val="22"/>
              </w:rPr>
              <w:t xml:space="preserve"> </w:t>
            </w:r>
          </w:p>
        </w:tc>
      </w:tr>
      <w:tr w:rsidR="00620F24" w:rsidRPr="00277C31" w14:paraId="5370B89D" w14:textId="77777777" w:rsidTr="00B74250">
        <w:tc>
          <w:tcPr>
            <w:tcW w:w="3114" w:type="dxa"/>
          </w:tcPr>
          <w:p w14:paraId="1B5201F4" w14:textId="2BAB0C37" w:rsidR="00620F24" w:rsidRPr="00277C31" w:rsidRDefault="00FB026A" w:rsidP="00FB026A">
            <w:pPr>
              <w:spacing w:line="276" w:lineRule="auto"/>
              <w:rPr>
                <w:rFonts w:ascii="Arial" w:hAnsi="Arial" w:cs="Arial"/>
                <w:sz w:val="22"/>
                <w:szCs w:val="22"/>
              </w:rPr>
            </w:pPr>
            <w:r w:rsidRPr="00277C31">
              <w:rPr>
                <w:rFonts w:ascii="Arial" w:hAnsi="Arial" w:cs="Arial"/>
                <w:sz w:val="22"/>
                <w:szCs w:val="22"/>
              </w:rPr>
              <w:t>Main practice number</w:t>
            </w:r>
            <w:r w:rsidR="00620F24" w:rsidRPr="00277C31">
              <w:rPr>
                <w:rFonts w:ascii="Arial" w:hAnsi="Arial" w:cs="Arial"/>
                <w:sz w:val="22"/>
                <w:szCs w:val="22"/>
              </w:rPr>
              <w:t xml:space="preserve"> </w:t>
            </w:r>
          </w:p>
        </w:tc>
        <w:tc>
          <w:tcPr>
            <w:tcW w:w="2693" w:type="dxa"/>
          </w:tcPr>
          <w:p w14:paraId="3421B011" w14:textId="77777777" w:rsidR="00620F24" w:rsidRPr="00277C31" w:rsidRDefault="00620F24" w:rsidP="00FB026A">
            <w:pPr>
              <w:spacing w:line="276" w:lineRule="auto"/>
              <w:rPr>
                <w:rFonts w:ascii="Arial" w:hAnsi="Arial" w:cs="Arial"/>
                <w:sz w:val="22"/>
                <w:szCs w:val="22"/>
              </w:rPr>
            </w:pPr>
          </w:p>
        </w:tc>
        <w:tc>
          <w:tcPr>
            <w:tcW w:w="2410" w:type="dxa"/>
          </w:tcPr>
          <w:p w14:paraId="0B6C43C6" w14:textId="77777777" w:rsidR="00620F24" w:rsidRPr="00277C31" w:rsidRDefault="00620F24" w:rsidP="00FB026A">
            <w:pPr>
              <w:spacing w:line="276" w:lineRule="auto"/>
              <w:rPr>
                <w:rFonts w:ascii="Arial" w:hAnsi="Arial" w:cs="Arial"/>
                <w:sz w:val="22"/>
                <w:szCs w:val="22"/>
              </w:rPr>
            </w:pPr>
          </w:p>
        </w:tc>
      </w:tr>
      <w:tr w:rsidR="00FB026A" w:rsidRPr="00277C31" w14:paraId="3587F9FE" w14:textId="77777777" w:rsidTr="00B74250">
        <w:tc>
          <w:tcPr>
            <w:tcW w:w="3114" w:type="dxa"/>
          </w:tcPr>
          <w:p w14:paraId="534BC16C" w14:textId="07456B56" w:rsidR="00FB026A" w:rsidRPr="00277C31" w:rsidRDefault="00FB026A" w:rsidP="00FB026A">
            <w:pPr>
              <w:spacing w:line="276" w:lineRule="auto"/>
              <w:rPr>
                <w:rFonts w:ascii="Arial" w:hAnsi="Arial" w:cs="Arial"/>
                <w:sz w:val="22"/>
                <w:szCs w:val="22"/>
              </w:rPr>
            </w:pPr>
            <w:r w:rsidRPr="00277C31">
              <w:rPr>
                <w:rFonts w:ascii="Arial" w:hAnsi="Arial" w:cs="Arial"/>
                <w:sz w:val="22"/>
                <w:szCs w:val="22"/>
              </w:rPr>
              <w:lastRenderedPageBreak/>
              <w:t>Practice bypass line</w:t>
            </w:r>
          </w:p>
        </w:tc>
        <w:tc>
          <w:tcPr>
            <w:tcW w:w="2693" w:type="dxa"/>
          </w:tcPr>
          <w:p w14:paraId="1C481BA9" w14:textId="77777777" w:rsidR="00FB026A" w:rsidRPr="00277C31" w:rsidRDefault="00FB026A" w:rsidP="00FB026A">
            <w:pPr>
              <w:spacing w:line="276" w:lineRule="auto"/>
              <w:rPr>
                <w:rFonts w:ascii="Arial" w:hAnsi="Arial" w:cs="Arial"/>
                <w:sz w:val="22"/>
                <w:szCs w:val="22"/>
              </w:rPr>
            </w:pPr>
          </w:p>
        </w:tc>
        <w:tc>
          <w:tcPr>
            <w:tcW w:w="2410" w:type="dxa"/>
          </w:tcPr>
          <w:p w14:paraId="1559EA8E" w14:textId="77777777" w:rsidR="00FB026A" w:rsidRPr="00277C31" w:rsidRDefault="00FB026A" w:rsidP="00FB026A">
            <w:pPr>
              <w:spacing w:line="276" w:lineRule="auto"/>
              <w:rPr>
                <w:rFonts w:ascii="Arial" w:hAnsi="Arial" w:cs="Arial"/>
                <w:sz w:val="22"/>
                <w:szCs w:val="22"/>
              </w:rPr>
            </w:pPr>
          </w:p>
        </w:tc>
      </w:tr>
      <w:tr w:rsidR="00620F24" w:rsidRPr="00277C31" w14:paraId="6622AE0B" w14:textId="77777777" w:rsidTr="00B74250">
        <w:tc>
          <w:tcPr>
            <w:tcW w:w="3114" w:type="dxa"/>
          </w:tcPr>
          <w:p w14:paraId="266751A4" w14:textId="77777777" w:rsidR="00620F24" w:rsidRPr="00277C31" w:rsidRDefault="00620F24" w:rsidP="00FB026A">
            <w:pPr>
              <w:spacing w:line="276" w:lineRule="auto"/>
              <w:rPr>
                <w:rFonts w:ascii="Arial" w:hAnsi="Arial" w:cs="Arial"/>
                <w:sz w:val="22"/>
                <w:szCs w:val="22"/>
              </w:rPr>
            </w:pPr>
            <w:r w:rsidRPr="00277C31">
              <w:rPr>
                <w:rFonts w:ascii="Arial" w:hAnsi="Arial" w:cs="Arial"/>
                <w:sz w:val="22"/>
                <w:szCs w:val="22"/>
              </w:rPr>
              <w:t>Outside line</w:t>
            </w:r>
          </w:p>
        </w:tc>
        <w:tc>
          <w:tcPr>
            <w:tcW w:w="2693" w:type="dxa"/>
          </w:tcPr>
          <w:p w14:paraId="64B3C044" w14:textId="77777777" w:rsidR="00620F24" w:rsidRPr="00277C31" w:rsidRDefault="00620F24" w:rsidP="00FB026A">
            <w:pPr>
              <w:spacing w:line="276" w:lineRule="auto"/>
              <w:rPr>
                <w:rFonts w:ascii="Arial" w:hAnsi="Arial" w:cs="Arial"/>
                <w:sz w:val="22"/>
                <w:szCs w:val="22"/>
              </w:rPr>
            </w:pPr>
          </w:p>
        </w:tc>
        <w:tc>
          <w:tcPr>
            <w:tcW w:w="2410" w:type="dxa"/>
          </w:tcPr>
          <w:p w14:paraId="5EE3D9AD" w14:textId="77777777" w:rsidR="00620F24" w:rsidRPr="00277C31" w:rsidRDefault="00620F24" w:rsidP="00FB026A">
            <w:pPr>
              <w:spacing w:line="276" w:lineRule="auto"/>
              <w:rPr>
                <w:rFonts w:ascii="Arial" w:hAnsi="Arial" w:cs="Arial"/>
                <w:sz w:val="22"/>
                <w:szCs w:val="22"/>
              </w:rPr>
            </w:pPr>
          </w:p>
        </w:tc>
      </w:tr>
      <w:tr w:rsidR="00620F24" w:rsidRPr="00277C31" w14:paraId="152756CB" w14:textId="77777777" w:rsidTr="00B74250">
        <w:tc>
          <w:tcPr>
            <w:tcW w:w="3114" w:type="dxa"/>
          </w:tcPr>
          <w:p w14:paraId="5B7BC0EC" w14:textId="77777777" w:rsidR="00620F24" w:rsidRPr="00277C31" w:rsidRDefault="00620F24" w:rsidP="00FB026A">
            <w:pPr>
              <w:spacing w:line="276" w:lineRule="auto"/>
              <w:rPr>
                <w:rFonts w:ascii="Arial" w:hAnsi="Arial" w:cs="Arial"/>
                <w:sz w:val="22"/>
                <w:szCs w:val="22"/>
              </w:rPr>
            </w:pPr>
            <w:r w:rsidRPr="00277C31">
              <w:rPr>
                <w:rFonts w:ascii="Arial" w:hAnsi="Arial" w:cs="Arial"/>
                <w:sz w:val="22"/>
                <w:szCs w:val="22"/>
              </w:rPr>
              <w:t>Practice manager</w:t>
            </w:r>
          </w:p>
        </w:tc>
        <w:tc>
          <w:tcPr>
            <w:tcW w:w="2693" w:type="dxa"/>
          </w:tcPr>
          <w:p w14:paraId="35A51146" w14:textId="77777777" w:rsidR="00620F24" w:rsidRPr="00277C31" w:rsidRDefault="00620F24" w:rsidP="00FB026A">
            <w:pPr>
              <w:spacing w:line="276" w:lineRule="auto"/>
              <w:rPr>
                <w:rFonts w:ascii="Arial" w:hAnsi="Arial" w:cs="Arial"/>
                <w:sz w:val="22"/>
                <w:szCs w:val="22"/>
              </w:rPr>
            </w:pPr>
          </w:p>
        </w:tc>
        <w:tc>
          <w:tcPr>
            <w:tcW w:w="2410" w:type="dxa"/>
          </w:tcPr>
          <w:p w14:paraId="189487B8" w14:textId="77777777" w:rsidR="00620F24" w:rsidRPr="00277C31" w:rsidRDefault="00620F24" w:rsidP="00FB026A">
            <w:pPr>
              <w:spacing w:line="276" w:lineRule="auto"/>
              <w:rPr>
                <w:rFonts w:ascii="Arial" w:hAnsi="Arial" w:cs="Arial"/>
                <w:sz w:val="22"/>
                <w:szCs w:val="22"/>
              </w:rPr>
            </w:pPr>
          </w:p>
        </w:tc>
      </w:tr>
      <w:tr w:rsidR="00FD7FF8" w:rsidRPr="00277C31" w14:paraId="709097FE" w14:textId="77777777" w:rsidTr="00B74250">
        <w:tc>
          <w:tcPr>
            <w:tcW w:w="3114" w:type="dxa"/>
          </w:tcPr>
          <w:p w14:paraId="542D4CB1" w14:textId="62DB8D44" w:rsidR="00FD7FF8" w:rsidRPr="00277C31" w:rsidRDefault="00FD7FF8" w:rsidP="00FD7FF8">
            <w:pPr>
              <w:spacing w:line="276" w:lineRule="auto"/>
              <w:rPr>
                <w:rFonts w:ascii="Arial" w:hAnsi="Arial" w:cs="Arial"/>
                <w:sz w:val="22"/>
                <w:szCs w:val="22"/>
              </w:rPr>
            </w:pPr>
            <w:r w:rsidRPr="00277C31">
              <w:rPr>
                <w:rFonts w:ascii="Arial" w:hAnsi="Arial" w:cs="Arial"/>
                <w:sz w:val="22"/>
                <w:szCs w:val="22"/>
              </w:rPr>
              <w:t>Key contact [</w:t>
            </w:r>
            <w:r w:rsidRPr="00277C31">
              <w:rPr>
                <w:rFonts w:ascii="Arial" w:hAnsi="Arial" w:cs="Arial"/>
                <w:sz w:val="22"/>
                <w:szCs w:val="22"/>
                <w:highlight w:val="yellow"/>
              </w:rPr>
              <w:t>if not the PM</w:t>
            </w:r>
            <w:r w:rsidRPr="00277C31">
              <w:rPr>
                <w:rFonts w:ascii="Arial" w:hAnsi="Arial" w:cs="Arial"/>
                <w:sz w:val="22"/>
                <w:szCs w:val="22"/>
              </w:rPr>
              <w:t>]</w:t>
            </w:r>
          </w:p>
        </w:tc>
        <w:tc>
          <w:tcPr>
            <w:tcW w:w="2693" w:type="dxa"/>
          </w:tcPr>
          <w:p w14:paraId="68E3F612" w14:textId="7001B88F" w:rsidR="00FD7FF8" w:rsidRPr="00277C31" w:rsidRDefault="00FD7FF8" w:rsidP="00FB026A">
            <w:pPr>
              <w:spacing w:line="276" w:lineRule="auto"/>
              <w:rPr>
                <w:rFonts w:ascii="Arial" w:hAnsi="Arial" w:cs="Arial"/>
                <w:sz w:val="22"/>
                <w:szCs w:val="22"/>
              </w:rPr>
            </w:pPr>
          </w:p>
        </w:tc>
        <w:tc>
          <w:tcPr>
            <w:tcW w:w="2410" w:type="dxa"/>
          </w:tcPr>
          <w:p w14:paraId="0C63ED3B" w14:textId="77777777" w:rsidR="00FD7FF8" w:rsidRPr="00277C31" w:rsidRDefault="00FD7FF8" w:rsidP="00FB026A">
            <w:pPr>
              <w:spacing w:line="276" w:lineRule="auto"/>
              <w:rPr>
                <w:rFonts w:ascii="Arial" w:hAnsi="Arial" w:cs="Arial"/>
                <w:sz w:val="22"/>
                <w:szCs w:val="22"/>
              </w:rPr>
            </w:pPr>
          </w:p>
        </w:tc>
      </w:tr>
      <w:tr w:rsidR="00620F24" w:rsidRPr="00277C31" w14:paraId="1E431A95" w14:textId="77777777" w:rsidTr="00B74250">
        <w:tc>
          <w:tcPr>
            <w:tcW w:w="3114" w:type="dxa"/>
          </w:tcPr>
          <w:p w14:paraId="21395F06" w14:textId="77777777" w:rsidR="00620F24" w:rsidRPr="00277C31" w:rsidRDefault="00620F24" w:rsidP="00FB026A">
            <w:pPr>
              <w:spacing w:line="276" w:lineRule="auto"/>
              <w:rPr>
                <w:rFonts w:ascii="Arial" w:hAnsi="Arial" w:cs="Arial"/>
                <w:sz w:val="22"/>
                <w:szCs w:val="22"/>
              </w:rPr>
            </w:pPr>
            <w:r w:rsidRPr="00277C31">
              <w:rPr>
                <w:rFonts w:ascii="Arial" w:hAnsi="Arial" w:cs="Arial"/>
                <w:sz w:val="22"/>
                <w:szCs w:val="22"/>
              </w:rPr>
              <w:t>Practice nurse</w:t>
            </w:r>
          </w:p>
        </w:tc>
        <w:tc>
          <w:tcPr>
            <w:tcW w:w="2693" w:type="dxa"/>
          </w:tcPr>
          <w:p w14:paraId="30FF2247" w14:textId="77777777" w:rsidR="00620F24" w:rsidRPr="00277C31" w:rsidRDefault="00620F24" w:rsidP="00FB026A">
            <w:pPr>
              <w:spacing w:line="276" w:lineRule="auto"/>
              <w:rPr>
                <w:rFonts w:ascii="Arial" w:hAnsi="Arial" w:cs="Arial"/>
                <w:sz w:val="22"/>
                <w:szCs w:val="22"/>
              </w:rPr>
            </w:pPr>
          </w:p>
        </w:tc>
        <w:tc>
          <w:tcPr>
            <w:tcW w:w="2410" w:type="dxa"/>
          </w:tcPr>
          <w:p w14:paraId="46D2C101" w14:textId="77777777" w:rsidR="00620F24" w:rsidRPr="00277C31" w:rsidRDefault="00620F24" w:rsidP="00FB026A">
            <w:pPr>
              <w:spacing w:line="276" w:lineRule="auto"/>
              <w:rPr>
                <w:rFonts w:ascii="Arial" w:hAnsi="Arial" w:cs="Arial"/>
                <w:sz w:val="22"/>
                <w:szCs w:val="22"/>
              </w:rPr>
            </w:pPr>
          </w:p>
        </w:tc>
      </w:tr>
      <w:tr w:rsidR="00620F24" w:rsidRPr="00277C31" w14:paraId="0E61A03D" w14:textId="77777777" w:rsidTr="00B74250">
        <w:tc>
          <w:tcPr>
            <w:tcW w:w="3114" w:type="dxa"/>
          </w:tcPr>
          <w:p w14:paraId="0F5F8A18" w14:textId="77777777" w:rsidR="00620F24" w:rsidRPr="00277C31" w:rsidRDefault="00620F24" w:rsidP="00FB026A">
            <w:pPr>
              <w:spacing w:line="276" w:lineRule="auto"/>
              <w:rPr>
                <w:rFonts w:ascii="Arial" w:hAnsi="Arial" w:cs="Arial"/>
                <w:sz w:val="22"/>
                <w:szCs w:val="22"/>
              </w:rPr>
            </w:pPr>
            <w:r w:rsidRPr="00277C31">
              <w:rPr>
                <w:rFonts w:ascii="Arial" w:hAnsi="Arial" w:cs="Arial"/>
                <w:sz w:val="22"/>
                <w:szCs w:val="22"/>
              </w:rPr>
              <w:t>Reception</w:t>
            </w:r>
          </w:p>
        </w:tc>
        <w:tc>
          <w:tcPr>
            <w:tcW w:w="2693" w:type="dxa"/>
          </w:tcPr>
          <w:p w14:paraId="5F416487" w14:textId="77777777" w:rsidR="00620F24" w:rsidRPr="00277C31" w:rsidRDefault="00620F24" w:rsidP="00FB026A">
            <w:pPr>
              <w:spacing w:line="276" w:lineRule="auto"/>
              <w:rPr>
                <w:rFonts w:ascii="Arial" w:hAnsi="Arial" w:cs="Arial"/>
                <w:sz w:val="22"/>
                <w:szCs w:val="22"/>
              </w:rPr>
            </w:pPr>
          </w:p>
        </w:tc>
        <w:tc>
          <w:tcPr>
            <w:tcW w:w="2410" w:type="dxa"/>
          </w:tcPr>
          <w:p w14:paraId="6ABA7684" w14:textId="77777777" w:rsidR="00620F24" w:rsidRPr="00277C31" w:rsidRDefault="00620F24" w:rsidP="00FB026A">
            <w:pPr>
              <w:spacing w:line="276" w:lineRule="auto"/>
              <w:rPr>
                <w:rFonts w:ascii="Arial" w:hAnsi="Arial" w:cs="Arial"/>
                <w:sz w:val="22"/>
                <w:szCs w:val="22"/>
              </w:rPr>
            </w:pPr>
          </w:p>
        </w:tc>
      </w:tr>
      <w:tr w:rsidR="00620F24" w:rsidRPr="00277C31" w14:paraId="35449748" w14:textId="77777777" w:rsidTr="00B74250">
        <w:tc>
          <w:tcPr>
            <w:tcW w:w="3114" w:type="dxa"/>
          </w:tcPr>
          <w:p w14:paraId="524D086B" w14:textId="77777777" w:rsidR="00620F24" w:rsidRPr="00277C31" w:rsidRDefault="00620F24" w:rsidP="00FB026A">
            <w:pPr>
              <w:spacing w:line="276" w:lineRule="auto"/>
              <w:rPr>
                <w:rFonts w:ascii="Arial" w:hAnsi="Arial" w:cs="Arial"/>
                <w:sz w:val="22"/>
                <w:szCs w:val="22"/>
              </w:rPr>
            </w:pPr>
            <w:r w:rsidRPr="00277C31">
              <w:rPr>
                <w:rFonts w:ascii="Arial" w:hAnsi="Arial" w:cs="Arial"/>
                <w:sz w:val="22"/>
                <w:szCs w:val="22"/>
              </w:rPr>
              <w:t>Secretary</w:t>
            </w:r>
          </w:p>
        </w:tc>
        <w:tc>
          <w:tcPr>
            <w:tcW w:w="2693" w:type="dxa"/>
          </w:tcPr>
          <w:p w14:paraId="7048DCEA" w14:textId="77777777" w:rsidR="00620F24" w:rsidRPr="00277C31" w:rsidRDefault="00620F24" w:rsidP="00FB026A">
            <w:pPr>
              <w:spacing w:line="276" w:lineRule="auto"/>
              <w:rPr>
                <w:rFonts w:ascii="Arial" w:hAnsi="Arial" w:cs="Arial"/>
                <w:sz w:val="22"/>
                <w:szCs w:val="22"/>
              </w:rPr>
            </w:pPr>
          </w:p>
        </w:tc>
        <w:tc>
          <w:tcPr>
            <w:tcW w:w="2410" w:type="dxa"/>
          </w:tcPr>
          <w:p w14:paraId="364FFA5D" w14:textId="77777777" w:rsidR="00620F24" w:rsidRPr="00277C31" w:rsidRDefault="00620F24" w:rsidP="00FB026A">
            <w:pPr>
              <w:spacing w:line="276" w:lineRule="auto"/>
              <w:rPr>
                <w:rFonts w:ascii="Arial" w:hAnsi="Arial" w:cs="Arial"/>
                <w:sz w:val="22"/>
                <w:szCs w:val="22"/>
              </w:rPr>
            </w:pPr>
          </w:p>
        </w:tc>
      </w:tr>
      <w:tr w:rsidR="00053D4A" w:rsidRPr="00277C31" w14:paraId="3BCC15CA" w14:textId="77777777" w:rsidTr="00B74250">
        <w:tc>
          <w:tcPr>
            <w:tcW w:w="3114" w:type="dxa"/>
          </w:tcPr>
          <w:p w14:paraId="432D667F" w14:textId="4B22C75E" w:rsidR="00053D4A" w:rsidRPr="00277C31" w:rsidRDefault="00053D4A" w:rsidP="00FD7FF8">
            <w:pPr>
              <w:spacing w:line="276" w:lineRule="auto"/>
              <w:rPr>
                <w:rFonts w:ascii="Arial" w:hAnsi="Arial" w:cs="Arial"/>
                <w:sz w:val="22"/>
                <w:szCs w:val="22"/>
              </w:rPr>
            </w:pPr>
            <w:r w:rsidRPr="00277C31">
              <w:rPr>
                <w:rFonts w:ascii="Arial" w:hAnsi="Arial" w:cs="Arial"/>
                <w:sz w:val="22"/>
                <w:szCs w:val="22"/>
              </w:rPr>
              <w:t>CCG</w:t>
            </w:r>
          </w:p>
        </w:tc>
        <w:tc>
          <w:tcPr>
            <w:tcW w:w="2693" w:type="dxa"/>
          </w:tcPr>
          <w:p w14:paraId="3FC1F2F9" w14:textId="77777777" w:rsidR="00053D4A" w:rsidRPr="00277C31" w:rsidRDefault="00053D4A" w:rsidP="00053D4A">
            <w:pPr>
              <w:spacing w:line="276" w:lineRule="auto"/>
              <w:rPr>
                <w:rFonts w:ascii="Arial" w:hAnsi="Arial" w:cs="Arial"/>
                <w:sz w:val="22"/>
                <w:szCs w:val="22"/>
              </w:rPr>
            </w:pPr>
          </w:p>
        </w:tc>
        <w:tc>
          <w:tcPr>
            <w:tcW w:w="2410" w:type="dxa"/>
          </w:tcPr>
          <w:p w14:paraId="0E931653" w14:textId="77777777" w:rsidR="00053D4A" w:rsidRPr="00277C31" w:rsidRDefault="00053D4A" w:rsidP="00053D4A">
            <w:pPr>
              <w:spacing w:line="276" w:lineRule="auto"/>
              <w:rPr>
                <w:rFonts w:ascii="Arial" w:hAnsi="Arial" w:cs="Arial"/>
                <w:sz w:val="22"/>
                <w:szCs w:val="22"/>
              </w:rPr>
            </w:pPr>
          </w:p>
        </w:tc>
      </w:tr>
      <w:tr w:rsidR="00620F24" w:rsidRPr="00277C31" w14:paraId="7B83F0EB" w14:textId="77777777" w:rsidTr="00B74250">
        <w:tc>
          <w:tcPr>
            <w:tcW w:w="3114" w:type="dxa"/>
          </w:tcPr>
          <w:p w14:paraId="236C624D" w14:textId="7501809A" w:rsidR="00620F24" w:rsidRPr="00277C31" w:rsidRDefault="00FB026A" w:rsidP="00FB026A">
            <w:pPr>
              <w:spacing w:line="276" w:lineRule="auto"/>
              <w:rPr>
                <w:rFonts w:ascii="Arial" w:hAnsi="Arial" w:cs="Arial"/>
                <w:sz w:val="22"/>
                <w:szCs w:val="22"/>
              </w:rPr>
            </w:pPr>
            <w:r w:rsidRPr="00277C31">
              <w:rPr>
                <w:rFonts w:ascii="Arial" w:hAnsi="Arial" w:cs="Arial"/>
                <w:sz w:val="22"/>
                <w:szCs w:val="22"/>
              </w:rPr>
              <w:t xml:space="preserve">District </w:t>
            </w:r>
            <w:r w:rsidR="00947750">
              <w:rPr>
                <w:rFonts w:ascii="Arial" w:hAnsi="Arial" w:cs="Arial"/>
                <w:sz w:val="22"/>
                <w:szCs w:val="22"/>
              </w:rPr>
              <w:t>n</w:t>
            </w:r>
            <w:r w:rsidRPr="00277C31">
              <w:rPr>
                <w:rFonts w:ascii="Arial" w:hAnsi="Arial" w:cs="Arial"/>
                <w:sz w:val="22"/>
                <w:szCs w:val="22"/>
              </w:rPr>
              <w:t>urse</w:t>
            </w:r>
          </w:p>
        </w:tc>
        <w:tc>
          <w:tcPr>
            <w:tcW w:w="2693" w:type="dxa"/>
          </w:tcPr>
          <w:p w14:paraId="1003DFD8" w14:textId="77777777" w:rsidR="00620F24" w:rsidRPr="00277C31" w:rsidRDefault="00620F24" w:rsidP="00FB026A">
            <w:pPr>
              <w:spacing w:line="276" w:lineRule="auto"/>
              <w:rPr>
                <w:rFonts w:ascii="Arial" w:hAnsi="Arial" w:cs="Arial"/>
                <w:sz w:val="22"/>
                <w:szCs w:val="22"/>
              </w:rPr>
            </w:pPr>
          </w:p>
        </w:tc>
        <w:tc>
          <w:tcPr>
            <w:tcW w:w="2410" w:type="dxa"/>
          </w:tcPr>
          <w:p w14:paraId="7FAF19F6" w14:textId="77777777" w:rsidR="00620F24" w:rsidRPr="00277C31" w:rsidRDefault="00620F24" w:rsidP="00FB026A">
            <w:pPr>
              <w:spacing w:line="276" w:lineRule="auto"/>
              <w:rPr>
                <w:rFonts w:ascii="Arial" w:hAnsi="Arial" w:cs="Arial"/>
                <w:sz w:val="22"/>
                <w:szCs w:val="22"/>
              </w:rPr>
            </w:pPr>
          </w:p>
        </w:tc>
      </w:tr>
      <w:tr w:rsidR="00620F24" w:rsidRPr="00277C31" w14:paraId="38A64DDF" w14:textId="77777777" w:rsidTr="00B74250">
        <w:tc>
          <w:tcPr>
            <w:tcW w:w="3114" w:type="dxa"/>
          </w:tcPr>
          <w:p w14:paraId="74317D8D" w14:textId="4A88B659" w:rsidR="00FB026A" w:rsidRPr="00277C31" w:rsidRDefault="00FB026A" w:rsidP="00FB026A">
            <w:pPr>
              <w:spacing w:line="276" w:lineRule="auto"/>
              <w:rPr>
                <w:rFonts w:ascii="Arial" w:hAnsi="Arial" w:cs="Arial"/>
                <w:sz w:val="22"/>
                <w:szCs w:val="22"/>
              </w:rPr>
            </w:pPr>
            <w:r w:rsidRPr="00277C31">
              <w:rPr>
                <w:rFonts w:ascii="Arial" w:hAnsi="Arial" w:cs="Arial"/>
                <w:sz w:val="22"/>
                <w:szCs w:val="22"/>
              </w:rPr>
              <w:t xml:space="preserve">Social </w:t>
            </w:r>
            <w:r w:rsidR="00947750">
              <w:rPr>
                <w:rFonts w:ascii="Arial" w:hAnsi="Arial" w:cs="Arial"/>
                <w:sz w:val="22"/>
                <w:szCs w:val="22"/>
              </w:rPr>
              <w:t>w</w:t>
            </w:r>
            <w:r w:rsidRPr="00277C31">
              <w:rPr>
                <w:rFonts w:ascii="Arial" w:hAnsi="Arial" w:cs="Arial"/>
                <w:sz w:val="22"/>
                <w:szCs w:val="22"/>
              </w:rPr>
              <w:t>orker</w:t>
            </w:r>
          </w:p>
          <w:p w14:paraId="0FBE5FA2" w14:textId="739AD5D0" w:rsidR="00620F24" w:rsidRPr="00277C31" w:rsidRDefault="00FB026A" w:rsidP="00FB026A">
            <w:pPr>
              <w:spacing w:line="276" w:lineRule="auto"/>
              <w:rPr>
                <w:rFonts w:ascii="Arial" w:hAnsi="Arial" w:cs="Arial"/>
                <w:sz w:val="22"/>
                <w:szCs w:val="22"/>
              </w:rPr>
            </w:pPr>
            <w:r w:rsidRPr="00277C31">
              <w:rPr>
                <w:rFonts w:ascii="Arial" w:hAnsi="Arial" w:cs="Arial"/>
                <w:sz w:val="22"/>
                <w:szCs w:val="22"/>
              </w:rPr>
              <w:t>(</w:t>
            </w:r>
            <w:r w:rsidR="00947750">
              <w:rPr>
                <w:rFonts w:ascii="Arial" w:hAnsi="Arial" w:cs="Arial"/>
                <w:sz w:val="22"/>
                <w:szCs w:val="22"/>
              </w:rPr>
              <w:t>e</w:t>
            </w:r>
            <w:r w:rsidRPr="00277C31">
              <w:rPr>
                <w:rFonts w:ascii="Arial" w:hAnsi="Arial" w:cs="Arial"/>
                <w:sz w:val="22"/>
                <w:szCs w:val="22"/>
              </w:rPr>
              <w:t xml:space="preserve">lderly </w:t>
            </w:r>
            <w:r w:rsidR="00947750">
              <w:rPr>
                <w:rFonts w:ascii="Arial" w:hAnsi="Arial" w:cs="Arial"/>
                <w:sz w:val="22"/>
                <w:szCs w:val="22"/>
              </w:rPr>
              <w:t>c</w:t>
            </w:r>
            <w:r w:rsidR="00620F24" w:rsidRPr="00277C31">
              <w:rPr>
                <w:rFonts w:ascii="Arial" w:hAnsi="Arial" w:cs="Arial"/>
                <w:sz w:val="22"/>
                <w:szCs w:val="22"/>
              </w:rPr>
              <w:t>are</w:t>
            </w:r>
            <w:r w:rsidRPr="00277C31">
              <w:rPr>
                <w:rFonts w:ascii="Arial" w:hAnsi="Arial" w:cs="Arial"/>
                <w:sz w:val="22"/>
                <w:szCs w:val="22"/>
              </w:rPr>
              <w:t>)</w:t>
            </w:r>
          </w:p>
        </w:tc>
        <w:tc>
          <w:tcPr>
            <w:tcW w:w="2693" w:type="dxa"/>
          </w:tcPr>
          <w:p w14:paraId="156791DC" w14:textId="77777777" w:rsidR="00620F24" w:rsidRPr="00277C31" w:rsidRDefault="00620F24" w:rsidP="00FB026A">
            <w:pPr>
              <w:spacing w:line="276" w:lineRule="auto"/>
              <w:rPr>
                <w:rFonts w:ascii="Arial" w:hAnsi="Arial" w:cs="Arial"/>
                <w:sz w:val="22"/>
                <w:szCs w:val="22"/>
              </w:rPr>
            </w:pPr>
          </w:p>
        </w:tc>
        <w:tc>
          <w:tcPr>
            <w:tcW w:w="2410" w:type="dxa"/>
          </w:tcPr>
          <w:p w14:paraId="41536DC1" w14:textId="77777777" w:rsidR="00620F24" w:rsidRPr="00277C31" w:rsidRDefault="00620F24" w:rsidP="00FB026A">
            <w:pPr>
              <w:spacing w:line="276" w:lineRule="auto"/>
              <w:rPr>
                <w:rFonts w:ascii="Arial" w:hAnsi="Arial" w:cs="Arial"/>
                <w:sz w:val="22"/>
                <w:szCs w:val="22"/>
              </w:rPr>
            </w:pPr>
          </w:p>
        </w:tc>
      </w:tr>
      <w:tr w:rsidR="00620F24" w:rsidRPr="00277C31" w14:paraId="219C2FC6" w14:textId="77777777" w:rsidTr="00B74250">
        <w:tc>
          <w:tcPr>
            <w:tcW w:w="3114" w:type="dxa"/>
          </w:tcPr>
          <w:p w14:paraId="7A7AA570" w14:textId="0450B0A6" w:rsidR="00FB026A" w:rsidRPr="00277C31" w:rsidRDefault="00620F24" w:rsidP="00FB026A">
            <w:pPr>
              <w:spacing w:line="276" w:lineRule="auto"/>
              <w:rPr>
                <w:rFonts w:ascii="Arial" w:hAnsi="Arial" w:cs="Arial"/>
                <w:sz w:val="22"/>
                <w:szCs w:val="22"/>
              </w:rPr>
            </w:pPr>
            <w:r w:rsidRPr="00277C31">
              <w:rPr>
                <w:rFonts w:ascii="Arial" w:hAnsi="Arial" w:cs="Arial"/>
                <w:sz w:val="22"/>
                <w:szCs w:val="22"/>
              </w:rPr>
              <w:t xml:space="preserve">Social </w:t>
            </w:r>
            <w:r w:rsidR="00947750">
              <w:rPr>
                <w:rFonts w:ascii="Arial" w:hAnsi="Arial" w:cs="Arial"/>
                <w:sz w:val="22"/>
                <w:szCs w:val="22"/>
              </w:rPr>
              <w:t>w</w:t>
            </w:r>
            <w:r w:rsidRPr="00277C31">
              <w:rPr>
                <w:rFonts w:ascii="Arial" w:hAnsi="Arial" w:cs="Arial"/>
                <w:sz w:val="22"/>
                <w:szCs w:val="22"/>
              </w:rPr>
              <w:t xml:space="preserve">orker </w:t>
            </w:r>
          </w:p>
          <w:p w14:paraId="5F0625CC" w14:textId="312BEBA6" w:rsidR="00620F24" w:rsidRPr="00277C31" w:rsidRDefault="00FB026A" w:rsidP="00FB026A">
            <w:pPr>
              <w:spacing w:line="276" w:lineRule="auto"/>
              <w:rPr>
                <w:rFonts w:ascii="Arial" w:hAnsi="Arial" w:cs="Arial"/>
                <w:sz w:val="22"/>
                <w:szCs w:val="22"/>
              </w:rPr>
            </w:pPr>
            <w:r w:rsidRPr="00277C31">
              <w:rPr>
                <w:rFonts w:ascii="Arial" w:hAnsi="Arial" w:cs="Arial"/>
                <w:sz w:val="22"/>
                <w:szCs w:val="22"/>
              </w:rPr>
              <w:t>(</w:t>
            </w:r>
            <w:r w:rsidR="00947750">
              <w:rPr>
                <w:rFonts w:ascii="Arial" w:hAnsi="Arial" w:cs="Arial"/>
                <w:sz w:val="22"/>
                <w:szCs w:val="22"/>
              </w:rPr>
              <w:t>m</w:t>
            </w:r>
            <w:r w:rsidRPr="00277C31">
              <w:rPr>
                <w:rFonts w:ascii="Arial" w:hAnsi="Arial" w:cs="Arial"/>
                <w:sz w:val="22"/>
                <w:szCs w:val="22"/>
              </w:rPr>
              <w:t xml:space="preserve">ental </w:t>
            </w:r>
            <w:r w:rsidR="00947750">
              <w:rPr>
                <w:rFonts w:ascii="Arial" w:hAnsi="Arial" w:cs="Arial"/>
                <w:sz w:val="22"/>
                <w:szCs w:val="22"/>
              </w:rPr>
              <w:t>h</w:t>
            </w:r>
            <w:r w:rsidR="00620F24" w:rsidRPr="00277C31">
              <w:rPr>
                <w:rFonts w:ascii="Arial" w:hAnsi="Arial" w:cs="Arial"/>
                <w:sz w:val="22"/>
                <w:szCs w:val="22"/>
              </w:rPr>
              <w:t>ealth</w:t>
            </w:r>
            <w:r w:rsidRPr="00277C31">
              <w:rPr>
                <w:rFonts w:ascii="Arial" w:hAnsi="Arial" w:cs="Arial"/>
                <w:sz w:val="22"/>
                <w:szCs w:val="22"/>
              </w:rPr>
              <w:t>)</w:t>
            </w:r>
          </w:p>
        </w:tc>
        <w:tc>
          <w:tcPr>
            <w:tcW w:w="2693" w:type="dxa"/>
          </w:tcPr>
          <w:p w14:paraId="09E4EF62" w14:textId="77777777" w:rsidR="00620F24" w:rsidRPr="00277C31" w:rsidRDefault="00620F24" w:rsidP="00FB026A">
            <w:pPr>
              <w:spacing w:line="276" w:lineRule="auto"/>
              <w:rPr>
                <w:rFonts w:ascii="Arial" w:hAnsi="Arial" w:cs="Arial"/>
                <w:sz w:val="22"/>
                <w:szCs w:val="22"/>
              </w:rPr>
            </w:pPr>
          </w:p>
        </w:tc>
        <w:tc>
          <w:tcPr>
            <w:tcW w:w="2410" w:type="dxa"/>
          </w:tcPr>
          <w:p w14:paraId="2EC04823" w14:textId="77777777" w:rsidR="00620F24" w:rsidRPr="00277C31" w:rsidRDefault="00620F24" w:rsidP="00FB026A">
            <w:pPr>
              <w:spacing w:line="276" w:lineRule="auto"/>
              <w:rPr>
                <w:rFonts w:ascii="Arial" w:hAnsi="Arial" w:cs="Arial"/>
                <w:sz w:val="22"/>
                <w:szCs w:val="22"/>
              </w:rPr>
            </w:pPr>
          </w:p>
        </w:tc>
      </w:tr>
      <w:tr w:rsidR="00620F24" w:rsidRPr="00277C31" w14:paraId="4AE491D8" w14:textId="77777777" w:rsidTr="00B74250">
        <w:tc>
          <w:tcPr>
            <w:tcW w:w="3114" w:type="dxa"/>
          </w:tcPr>
          <w:p w14:paraId="50D4AD4F" w14:textId="77777777" w:rsidR="00FB026A" w:rsidRPr="00277C31" w:rsidRDefault="00620F24" w:rsidP="00FB026A">
            <w:pPr>
              <w:spacing w:line="276" w:lineRule="auto"/>
              <w:rPr>
                <w:rFonts w:ascii="Arial" w:hAnsi="Arial" w:cs="Arial"/>
                <w:sz w:val="22"/>
                <w:szCs w:val="22"/>
              </w:rPr>
            </w:pPr>
            <w:r w:rsidRPr="00277C31">
              <w:rPr>
                <w:rFonts w:ascii="Arial" w:hAnsi="Arial" w:cs="Arial"/>
                <w:sz w:val="22"/>
                <w:szCs w:val="22"/>
              </w:rPr>
              <w:t xml:space="preserve">Social worker </w:t>
            </w:r>
          </w:p>
          <w:p w14:paraId="7FE17639" w14:textId="4F2FC2E9" w:rsidR="00620F24" w:rsidRPr="00277C31" w:rsidRDefault="00FB026A" w:rsidP="00FB026A">
            <w:pPr>
              <w:spacing w:line="276" w:lineRule="auto"/>
              <w:rPr>
                <w:rFonts w:ascii="Arial" w:hAnsi="Arial" w:cs="Arial"/>
                <w:sz w:val="22"/>
                <w:szCs w:val="22"/>
              </w:rPr>
            </w:pPr>
            <w:r w:rsidRPr="00277C31">
              <w:rPr>
                <w:rFonts w:ascii="Arial" w:hAnsi="Arial" w:cs="Arial"/>
                <w:sz w:val="22"/>
                <w:szCs w:val="22"/>
              </w:rPr>
              <w:t>(</w:t>
            </w:r>
            <w:r w:rsidR="00947750">
              <w:rPr>
                <w:rFonts w:ascii="Arial" w:hAnsi="Arial" w:cs="Arial"/>
                <w:sz w:val="22"/>
                <w:szCs w:val="22"/>
              </w:rPr>
              <w:t>c</w:t>
            </w:r>
            <w:r w:rsidR="00620F24" w:rsidRPr="00277C31">
              <w:rPr>
                <w:rFonts w:ascii="Arial" w:hAnsi="Arial" w:cs="Arial"/>
                <w:sz w:val="22"/>
                <w:szCs w:val="22"/>
              </w:rPr>
              <w:t xml:space="preserve">hild </w:t>
            </w:r>
            <w:r w:rsidR="00947750">
              <w:rPr>
                <w:rFonts w:ascii="Arial" w:hAnsi="Arial" w:cs="Arial"/>
                <w:sz w:val="22"/>
                <w:szCs w:val="22"/>
              </w:rPr>
              <w:t>p</w:t>
            </w:r>
            <w:r w:rsidR="00620F24" w:rsidRPr="00277C31">
              <w:rPr>
                <w:rFonts w:ascii="Arial" w:hAnsi="Arial" w:cs="Arial"/>
                <w:sz w:val="22"/>
                <w:szCs w:val="22"/>
              </w:rPr>
              <w:t>rotection</w:t>
            </w:r>
            <w:r w:rsidRPr="00277C31">
              <w:rPr>
                <w:rFonts w:ascii="Arial" w:hAnsi="Arial" w:cs="Arial"/>
                <w:sz w:val="22"/>
                <w:szCs w:val="22"/>
              </w:rPr>
              <w:t>)</w:t>
            </w:r>
          </w:p>
        </w:tc>
        <w:tc>
          <w:tcPr>
            <w:tcW w:w="2693" w:type="dxa"/>
          </w:tcPr>
          <w:p w14:paraId="07816ADC" w14:textId="77777777" w:rsidR="00620F24" w:rsidRPr="00277C31" w:rsidRDefault="00620F24" w:rsidP="00FB026A">
            <w:pPr>
              <w:spacing w:line="276" w:lineRule="auto"/>
              <w:rPr>
                <w:rFonts w:ascii="Arial" w:hAnsi="Arial" w:cs="Arial"/>
                <w:sz w:val="22"/>
                <w:szCs w:val="22"/>
              </w:rPr>
            </w:pPr>
          </w:p>
        </w:tc>
        <w:tc>
          <w:tcPr>
            <w:tcW w:w="2410" w:type="dxa"/>
          </w:tcPr>
          <w:p w14:paraId="0AED4108" w14:textId="77777777" w:rsidR="00620F24" w:rsidRPr="00277C31" w:rsidRDefault="00620F24" w:rsidP="00FB026A">
            <w:pPr>
              <w:spacing w:line="276" w:lineRule="auto"/>
              <w:rPr>
                <w:rFonts w:ascii="Arial" w:hAnsi="Arial" w:cs="Arial"/>
                <w:sz w:val="22"/>
                <w:szCs w:val="22"/>
              </w:rPr>
            </w:pPr>
          </w:p>
        </w:tc>
      </w:tr>
      <w:tr w:rsidR="00620F24" w:rsidRPr="00277C31" w14:paraId="02425E00" w14:textId="77777777" w:rsidTr="00B74250">
        <w:tc>
          <w:tcPr>
            <w:tcW w:w="3114" w:type="dxa"/>
          </w:tcPr>
          <w:p w14:paraId="3DBBDF50" w14:textId="77777777" w:rsidR="00620F24" w:rsidRPr="00277C31" w:rsidRDefault="00620F24" w:rsidP="00FB026A">
            <w:pPr>
              <w:spacing w:line="276" w:lineRule="auto"/>
              <w:rPr>
                <w:rFonts w:ascii="Arial" w:hAnsi="Arial" w:cs="Arial"/>
                <w:sz w:val="22"/>
                <w:szCs w:val="22"/>
              </w:rPr>
            </w:pPr>
            <w:r w:rsidRPr="00277C31">
              <w:rPr>
                <w:rFonts w:ascii="Arial" w:hAnsi="Arial" w:cs="Arial"/>
                <w:sz w:val="22"/>
                <w:szCs w:val="22"/>
              </w:rPr>
              <w:t>Coroner</w:t>
            </w:r>
          </w:p>
        </w:tc>
        <w:tc>
          <w:tcPr>
            <w:tcW w:w="2693" w:type="dxa"/>
          </w:tcPr>
          <w:p w14:paraId="6B72E3B7" w14:textId="77777777" w:rsidR="00620F24" w:rsidRPr="00277C31" w:rsidRDefault="00620F24" w:rsidP="00FB026A">
            <w:pPr>
              <w:spacing w:line="276" w:lineRule="auto"/>
              <w:rPr>
                <w:rFonts w:ascii="Arial" w:hAnsi="Arial" w:cs="Arial"/>
                <w:sz w:val="22"/>
                <w:szCs w:val="22"/>
              </w:rPr>
            </w:pPr>
          </w:p>
        </w:tc>
        <w:tc>
          <w:tcPr>
            <w:tcW w:w="2410" w:type="dxa"/>
          </w:tcPr>
          <w:p w14:paraId="3196D3A6" w14:textId="77777777" w:rsidR="00620F24" w:rsidRPr="00277C31" w:rsidRDefault="00620F24" w:rsidP="00FB026A">
            <w:pPr>
              <w:spacing w:line="276" w:lineRule="auto"/>
              <w:rPr>
                <w:rFonts w:ascii="Arial" w:hAnsi="Arial" w:cs="Arial"/>
                <w:sz w:val="22"/>
                <w:szCs w:val="22"/>
              </w:rPr>
            </w:pPr>
          </w:p>
        </w:tc>
      </w:tr>
      <w:tr w:rsidR="00620F24" w:rsidRPr="00277C31" w14:paraId="49CAA3B4" w14:textId="77777777" w:rsidTr="00B74250">
        <w:tc>
          <w:tcPr>
            <w:tcW w:w="3114" w:type="dxa"/>
          </w:tcPr>
          <w:p w14:paraId="471CDF8B" w14:textId="77777777" w:rsidR="00620F24" w:rsidRPr="00277C31" w:rsidRDefault="00620F24" w:rsidP="00FB026A">
            <w:pPr>
              <w:spacing w:line="276" w:lineRule="auto"/>
              <w:rPr>
                <w:rFonts w:ascii="Arial" w:hAnsi="Arial" w:cs="Arial"/>
                <w:sz w:val="22"/>
                <w:szCs w:val="22"/>
              </w:rPr>
            </w:pPr>
            <w:r w:rsidRPr="00277C31">
              <w:rPr>
                <w:rFonts w:ascii="Arial" w:hAnsi="Arial" w:cs="Arial"/>
                <w:sz w:val="22"/>
                <w:szCs w:val="22"/>
              </w:rPr>
              <w:t xml:space="preserve">Ambulance </w:t>
            </w:r>
          </w:p>
        </w:tc>
        <w:tc>
          <w:tcPr>
            <w:tcW w:w="2693" w:type="dxa"/>
          </w:tcPr>
          <w:p w14:paraId="39B8C485" w14:textId="77777777" w:rsidR="00620F24" w:rsidRPr="00277C31" w:rsidRDefault="00620F24" w:rsidP="00FB026A">
            <w:pPr>
              <w:spacing w:line="276" w:lineRule="auto"/>
              <w:rPr>
                <w:rFonts w:ascii="Arial" w:hAnsi="Arial" w:cs="Arial"/>
                <w:sz w:val="22"/>
                <w:szCs w:val="22"/>
              </w:rPr>
            </w:pPr>
          </w:p>
        </w:tc>
        <w:tc>
          <w:tcPr>
            <w:tcW w:w="2410" w:type="dxa"/>
          </w:tcPr>
          <w:p w14:paraId="0057F7D0" w14:textId="77777777" w:rsidR="00620F24" w:rsidRPr="00277C31" w:rsidRDefault="00620F24" w:rsidP="00FB026A">
            <w:pPr>
              <w:spacing w:line="276" w:lineRule="auto"/>
              <w:rPr>
                <w:rFonts w:ascii="Arial" w:hAnsi="Arial" w:cs="Arial"/>
                <w:sz w:val="22"/>
                <w:szCs w:val="22"/>
              </w:rPr>
            </w:pPr>
          </w:p>
        </w:tc>
      </w:tr>
      <w:tr w:rsidR="00620F24" w:rsidRPr="00277C31" w14:paraId="24D7C837" w14:textId="77777777" w:rsidTr="00B74250">
        <w:tc>
          <w:tcPr>
            <w:tcW w:w="3114" w:type="dxa"/>
          </w:tcPr>
          <w:p w14:paraId="7DF7129F" w14:textId="77777777" w:rsidR="00620F24" w:rsidRPr="00277C31" w:rsidRDefault="00620F24" w:rsidP="00FB026A">
            <w:pPr>
              <w:spacing w:line="276" w:lineRule="auto"/>
              <w:rPr>
                <w:rFonts w:ascii="Arial" w:hAnsi="Arial" w:cs="Arial"/>
                <w:sz w:val="22"/>
                <w:szCs w:val="22"/>
              </w:rPr>
            </w:pPr>
            <w:r w:rsidRPr="00277C31">
              <w:rPr>
                <w:rFonts w:ascii="Arial" w:hAnsi="Arial" w:cs="Arial"/>
                <w:sz w:val="22"/>
                <w:szCs w:val="22"/>
              </w:rPr>
              <w:t>Local pharmacy</w:t>
            </w:r>
          </w:p>
        </w:tc>
        <w:tc>
          <w:tcPr>
            <w:tcW w:w="2693" w:type="dxa"/>
          </w:tcPr>
          <w:p w14:paraId="0A924B03" w14:textId="77777777" w:rsidR="00620F24" w:rsidRPr="00277C31" w:rsidRDefault="00620F24" w:rsidP="00FB026A">
            <w:pPr>
              <w:spacing w:line="276" w:lineRule="auto"/>
              <w:rPr>
                <w:rFonts w:ascii="Arial" w:hAnsi="Arial" w:cs="Arial"/>
                <w:sz w:val="22"/>
                <w:szCs w:val="22"/>
              </w:rPr>
            </w:pPr>
          </w:p>
        </w:tc>
        <w:tc>
          <w:tcPr>
            <w:tcW w:w="2410" w:type="dxa"/>
          </w:tcPr>
          <w:p w14:paraId="29545F46" w14:textId="77777777" w:rsidR="00620F24" w:rsidRPr="00277C31" w:rsidRDefault="00620F24" w:rsidP="00FB026A">
            <w:pPr>
              <w:spacing w:line="276" w:lineRule="auto"/>
              <w:rPr>
                <w:rFonts w:ascii="Arial" w:hAnsi="Arial" w:cs="Arial"/>
                <w:sz w:val="22"/>
                <w:szCs w:val="22"/>
              </w:rPr>
            </w:pPr>
          </w:p>
        </w:tc>
      </w:tr>
      <w:tr w:rsidR="00620F24" w:rsidRPr="00277C31" w14:paraId="3314841B" w14:textId="77777777" w:rsidTr="00B74250">
        <w:tc>
          <w:tcPr>
            <w:tcW w:w="3114" w:type="dxa"/>
          </w:tcPr>
          <w:p w14:paraId="052899E9" w14:textId="77777777" w:rsidR="00620F24" w:rsidRPr="00277C31" w:rsidRDefault="00620F24" w:rsidP="00FB026A">
            <w:pPr>
              <w:spacing w:line="276" w:lineRule="auto"/>
              <w:rPr>
                <w:rFonts w:ascii="Arial" w:hAnsi="Arial" w:cs="Arial"/>
                <w:sz w:val="22"/>
                <w:szCs w:val="22"/>
              </w:rPr>
            </w:pPr>
            <w:r w:rsidRPr="00277C31">
              <w:rPr>
                <w:rFonts w:ascii="Arial" w:hAnsi="Arial" w:cs="Arial"/>
                <w:sz w:val="22"/>
                <w:szCs w:val="22"/>
              </w:rPr>
              <w:t>Police</w:t>
            </w:r>
          </w:p>
        </w:tc>
        <w:tc>
          <w:tcPr>
            <w:tcW w:w="2693" w:type="dxa"/>
          </w:tcPr>
          <w:p w14:paraId="01A52E67" w14:textId="77777777" w:rsidR="00620F24" w:rsidRPr="00277C31" w:rsidRDefault="00620F24" w:rsidP="00FB026A">
            <w:pPr>
              <w:spacing w:line="276" w:lineRule="auto"/>
              <w:rPr>
                <w:rFonts w:ascii="Arial" w:hAnsi="Arial" w:cs="Arial"/>
                <w:sz w:val="22"/>
                <w:szCs w:val="22"/>
              </w:rPr>
            </w:pPr>
          </w:p>
        </w:tc>
        <w:tc>
          <w:tcPr>
            <w:tcW w:w="2410" w:type="dxa"/>
          </w:tcPr>
          <w:p w14:paraId="38F1E615" w14:textId="77777777" w:rsidR="00620F24" w:rsidRPr="00277C31" w:rsidRDefault="00620F24" w:rsidP="00FB026A">
            <w:pPr>
              <w:spacing w:line="276" w:lineRule="auto"/>
              <w:rPr>
                <w:rFonts w:ascii="Arial" w:hAnsi="Arial" w:cs="Arial"/>
                <w:sz w:val="22"/>
                <w:szCs w:val="22"/>
              </w:rPr>
            </w:pPr>
          </w:p>
        </w:tc>
      </w:tr>
      <w:tr w:rsidR="00620F24" w:rsidRPr="00277C31" w14:paraId="0019DB92" w14:textId="77777777" w:rsidTr="00B74250">
        <w:tc>
          <w:tcPr>
            <w:tcW w:w="3114" w:type="dxa"/>
          </w:tcPr>
          <w:p w14:paraId="4C0FACAE" w14:textId="10606DEC" w:rsidR="00620F24" w:rsidRPr="00277C31" w:rsidRDefault="00FB026A" w:rsidP="00FB026A">
            <w:pPr>
              <w:spacing w:line="276" w:lineRule="auto"/>
              <w:rPr>
                <w:rFonts w:ascii="Arial" w:hAnsi="Arial" w:cs="Arial"/>
                <w:sz w:val="22"/>
                <w:szCs w:val="22"/>
              </w:rPr>
            </w:pPr>
            <w:r w:rsidRPr="00277C31">
              <w:rPr>
                <w:rFonts w:ascii="Arial" w:hAnsi="Arial" w:cs="Arial"/>
                <w:sz w:val="22"/>
                <w:szCs w:val="22"/>
              </w:rPr>
              <w:t>Local hospitals</w:t>
            </w:r>
          </w:p>
          <w:p w14:paraId="0A9ECE63" w14:textId="77777777" w:rsidR="00FB026A" w:rsidRDefault="00FB026A" w:rsidP="00FB026A">
            <w:pPr>
              <w:spacing w:line="276" w:lineRule="auto"/>
              <w:rPr>
                <w:rFonts w:ascii="Arial" w:hAnsi="Arial" w:cs="Arial"/>
                <w:sz w:val="22"/>
                <w:szCs w:val="22"/>
              </w:rPr>
            </w:pPr>
          </w:p>
          <w:p w14:paraId="51DB3C7B" w14:textId="77777777" w:rsidR="00947750" w:rsidRDefault="00947750" w:rsidP="00FB026A">
            <w:pPr>
              <w:spacing w:line="276" w:lineRule="auto"/>
              <w:rPr>
                <w:rFonts w:ascii="Arial" w:hAnsi="Arial" w:cs="Arial"/>
                <w:sz w:val="22"/>
                <w:szCs w:val="22"/>
              </w:rPr>
            </w:pPr>
          </w:p>
          <w:p w14:paraId="351CC1E5" w14:textId="096063A4" w:rsidR="00947750" w:rsidRPr="00277C31" w:rsidRDefault="00947750" w:rsidP="00FB026A">
            <w:pPr>
              <w:spacing w:line="276" w:lineRule="auto"/>
              <w:rPr>
                <w:rFonts w:ascii="Arial" w:hAnsi="Arial" w:cs="Arial"/>
                <w:sz w:val="22"/>
                <w:szCs w:val="22"/>
              </w:rPr>
            </w:pPr>
          </w:p>
        </w:tc>
        <w:tc>
          <w:tcPr>
            <w:tcW w:w="2693" w:type="dxa"/>
          </w:tcPr>
          <w:p w14:paraId="2B474FF9" w14:textId="77777777" w:rsidR="00620F24" w:rsidRPr="00277C31" w:rsidRDefault="00620F24" w:rsidP="00FB026A">
            <w:pPr>
              <w:spacing w:line="276" w:lineRule="auto"/>
              <w:rPr>
                <w:rFonts w:ascii="Arial" w:hAnsi="Arial" w:cs="Arial"/>
                <w:sz w:val="22"/>
                <w:szCs w:val="22"/>
              </w:rPr>
            </w:pPr>
          </w:p>
        </w:tc>
        <w:tc>
          <w:tcPr>
            <w:tcW w:w="2410" w:type="dxa"/>
          </w:tcPr>
          <w:p w14:paraId="69D3DEDE" w14:textId="77777777" w:rsidR="00620F24" w:rsidRPr="00277C31" w:rsidRDefault="00620F24" w:rsidP="00FB026A">
            <w:pPr>
              <w:spacing w:line="276" w:lineRule="auto"/>
              <w:rPr>
                <w:rFonts w:ascii="Arial" w:hAnsi="Arial" w:cs="Arial"/>
                <w:sz w:val="22"/>
                <w:szCs w:val="22"/>
              </w:rPr>
            </w:pPr>
          </w:p>
        </w:tc>
      </w:tr>
      <w:tr w:rsidR="00620F24" w:rsidRPr="00277C31" w14:paraId="1C8BE7F7" w14:textId="77777777" w:rsidTr="00B74250">
        <w:tc>
          <w:tcPr>
            <w:tcW w:w="3114" w:type="dxa"/>
          </w:tcPr>
          <w:p w14:paraId="7F425FEA" w14:textId="362A1C9D" w:rsidR="00FB026A" w:rsidRPr="00277C31" w:rsidRDefault="008749DB" w:rsidP="00FB026A">
            <w:pPr>
              <w:spacing w:line="276" w:lineRule="auto"/>
              <w:rPr>
                <w:rFonts w:ascii="Arial" w:hAnsi="Arial" w:cs="Arial"/>
                <w:sz w:val="22"/>
                <w:szCs w:val="22"/>
              </w:rPr>
            </w:pPr>
            <w:r w:rsidRPr="00277C31">
              <w:rPr>
                <w:rFonts w:ascii="Arial" w:hAnsi="Arial" w:cs="Arial"/>
                <w:sz w:val="22"/>
                <w:szCs w:val="22"/>
              </w:rPr>
              <w:t>Partners</w:t>
            </w:r>
          </w:p>
          <w:p w14:paraId="4BC3DC67" w14:textId="5E7E2943" w:rsidR="00620F24" w:rsidRPr="00277C31" w:rsidRDefault="00FB026A" w:rsidP="008749DB">
            <w:pPr>
              <w:spacing w:line="276" w:lineRule="auto"/>
              <w:rPr>
                <w:rFonts w:ascii="Arial" w:hAnsi="Arial" w:cs="Arial"/>
                <w:sz w:val="22"/>
                <w:szCs w:val="22"/>
              </w:rPr>
            </w:pPr>
            <w:r w:rsidRPr="00277C31">
              <w:rPr>
                <w:rFonts w:ascii="Arial" w:hAnsi="Arial" w:cs="Arial"/>
                <w:sz w:val="22"/>
                <w:szCs w:val="22"/>
              </w:rPr>
              <w:t>(</w:t>
            </w:r>
            <w:r w:rsidR="008749DB" w:rsidRPr="00277C31">
              <w:rPr>
                <w:rFonts w:ascii="Arial" w:hAnsi="Arial" w:cs="Arial"/>
                <w:sz w:val="22"/>
                <w:szCs w:val="22"/>
              </w:rPr>
              <w:t>internal</w:t>
            </w:r>
            <w:r w:rsidR="00620F24" w:rsidRPr="00277C31">
              <w:rPr>
                <w:rFonts w:ascii="Arial" w:hAnsi="Arial" w:cs="Arial"/>
                <w:sz w:val="22"/>
                <w:szCs w:val="22"/>
              </w:rPr>
              <w:t xml:space="preserve"> </w:t>
            </w:r>
            <w:r w:rsidRPr="00277C31">
              <w:rPr>
                <w:rFonts w:ascii="Arial" w:hAnsi="Arial" w:cs="Arial"/>
                <w:sz w:val="22"/>
                <w:szCs w:val="22"/>
              </w:rPr>
              <w:t>and mobile</w:t>
            </w:r>
            <w:r w:rsidR="00620F24" w:rsidRPr="00277C31">
              <w:rPr>
                <w:rFonts w:ascii="Arial" w:hAnsi="Arial" w:cs="Arial"/>
                <w:sz w:val="22"/>
                <w:szCs w:val="22"/>
              </w:rPr>
              <w:t>)</w:t>
            </w:r>
          </w:p>
        </w:tc>
        <w:tc>
          <w:tcPr>
            <w:tcW w:w="2693" w:type="dxa"/>
          </w:tcPr>
          <w:p w14:paraId="0D934CE1" w14:textId="77777777" w:rsidR="00620F24" w:rsidRPr="00277C31" w:rsidRDefault="00620F24" w:rsidP="00FB026A">
            <w:pPr>
              <w:spacing w:line="276" w:lineRule="auto"/>
              <w:rPr>
                <w:rFonts w:ascii="Arial" w:hAnsi="Arial" w:cs="Arial"/>
                <w:sz w:val="22"/>
                <w:szCs w:val="22"/>
              </w:rPr>
            </w:pPr>
          </w:p>
          <w:p w14:paraId="66F908DC" w14:textId="77777777" w:rsidR="00FB026A" w:rsidRPr="00277C31" w:rsidRDefault="00FB026A" w:rsidP="00FB026A">
            <w:pPr>
              <w:spacing w:line="276" w:lineRule="auto"/>
              <w:rPr>
                <w:rFonts w:ascii="Arial" w:hAnsi="Arial" w:cs="Arial"/>
                <w:sz w:val="22"/>
                <w:szCs w:val="22"/>
              </w:rPr>
            </w:pPr>
          </w:p>
          <w:p w14:paraId="7AD5D7CE" w14:textId="77777777" w:rsidR="00FB026A" w:rsidRPr="00277C31" w:rsidRDefault="00FB026A" w:rsidP="00FB026A">
            <w:pPr>
              <w:spacing w:line="276" w:lineRule="auto"/>
              <w:rPr>
                <w:rFonts w:ascii="Arial" w:hAnsi="Arial" w:cs="Arial"/>
                <w:sz w:val="22"/>
                <w:szCs w:val="22"/>
              </w:rPr>
            </w:pPr>
          </w:p>
          <w:p w14:paraId="78C4EBA6" w14:textId="77777777" w:rsidR="00FB026A" w:rsidRPr="00277C31" w:rsidRDefault="00FB026A" w:rsidP="00FB026A">
            <w:pPr>
              <w:spacing w:line="276" w:lineRule="auto"/>
              <w:rPr>
                <w:rFonts w:ascii="Arial" w:hAnsi="Arial" w:cs="Arial"/>
                <w:sz w:val="22"/>
                <w:szCs w:val="22"/>
              </w:rPr>
            </w:pPr>
          </w:p>
          <w:p w14:paraId="33EB3BED" w14:textId="77777777" w:rsidR="00FB026A" w:rsidRPr="00277C31" w:rsidRDefault="00FB026A" w:rsidP="00FB026A">
            <w:pPr>
              <w:spacing w:line="276" w:lineRule="auto"/>
              <w:rPr>
                <w:rFonts w:ascii="Arial" w:hAnsi="Arial" w:cs="Arial"/>
                <w:sz w:val="22"/>
                <w:szCs w:val="22"/>
              </w:rPr>
            </w:pPr>
          </w:p>
        </w:tc>
        <w:tc>
          <w:tcPr>
            <w:tcW w:w="2410" w:type="dxa"/>
          </w:tcPr>
          <w:p w14:paraId="6266CB23" w14:textId="77777777" w:rsidR="00620F24" w:rsidRPr="00277C31" w:rsidRDefault="00620F24" w:rsidP="00FB026A">
            <w:pPr>
              <w:spacing w:line="276" w:lineRule="auto"/>
              <w:rPr>
                <w:rFonts w:ascii="Arial" w:hAnsi="Arial" w:cs="Arial"/>
                <w:sz w:val="22"/>
                <w:szCs w:val="22"/>
              </w:rPr>
            </w:pPr>
          </w:p>
        </w:tc>
      </w:tr>
      <w:tr w:rsidR="00483427" w:rsidRPr="00277C31" w14:paraId="11DCA9E0" w14:textId="77777777" w:rsidTr="00B74250">
        <w:tc>
          <w:tcPr>
            <w:tcW w:w="3114" w:type="dxa"/>
          </w:tcPr>
          <w:p w14:paraId="7E73EC29" w14:textId="77777777" w:rsidR="00483427" w:rsidRDefault="00483427" w:rsidP="00483427">
            <w:pPr>
              <w:spacing w:line="276" w:lineRule="auto"/>
              <w:rPr>
                <w:rFonts w:ascii="Arial" w:hAnsi="Arial" w:cs="Arial"/>
                <w:sz w:val="22"/>
                <w:szCs w:val="22"/>
              </w:rPr>
            </w:pPr>
            <w:r w:rsidRPr="00277C31">
              <w:rPr>
                <w:rFonts w:ascii="Arial" w:hAnsi="Arial" w:cs="Arial"/>
                <w:sz w:val="22"/>
                <w:szCs w:val="22"/>
              </w:rPr>
              <w:t>[</w:t>
            </w:r>
            <w:r w:rsidRPr="00277C31">
              <w:rPr>
                <w:rFonts w:ascii="Arial" w:hAnsi="Arial" w:cs="Arial"/>
                <w:sz w:val="22"/>
                <w:szCs w:val="22"/>
                <w:highlight w:val="yellow"/>
              </w:rPr>
              <w:t>List others</w:t>
            </w:r>
            <w:r w:rsidRPr="00277C31">
              <w:rPr>
                <w:rFonts w:ascii="Arial" w:hAnsi="Arial" w:cs="Arial"/>
                <w:sz w:val="22"/>
                <w:szCs w:val="22"/>
              </w:rPr>
              <w:t>]</w:t>
            </w:r>
          </w:p>
          <w:p w14:paraId="37D7EF74" w14:textId="77777777" w:rsidR="00947750" w:rsidRDefault="00947750" w:rsidP="00483427">
            <w:pPr>
              <w:spacing w:line="276" w:lineRule="auto"/>
              <w:rPr>
                <w:rFonts w:ascii="Arial" w:hAnsi="Arial" w:cs="Arial"/>
                <w:sz w:val="22"/>
                <w:szCs w:val="22"/>
              </w:rPr>
            </w:pPr>
          </w:p>
          <w:p w14:paraId="05B53635" w14:textId="4037CD9E" w:rsidR="00947750" w:rsidRPr="00277C31" w:rsidRDefault="00947750" w:rsidP="00483427">
            <w:pPr>
              <w:spacing w:line="276" w:lineRule="auto"/>
              <w:rPr>
                <w:rFonts w:ascii="Arial" w:hAnsi="Arial" w:cs="Arial"/>
                <w:sz w:val="22"/>
                <w:szCs w:val="22"/>
              </w:rPr>
            </w:pPr>
          </w:p>
        </w:tc>
        <w:tc>
          <w:tcPr>
            <w:tcW w:w="2693" w:type="dxa"/>
          </w:tcPr>
          <w:p w14:paraId="13ED3313" w14:textId="77777777" w:rsidR="00483427" w:rsidRPr="00277C31" w:rsidRDefault="00483427" w:rsidP="00FB026A">
            <w:pPr>
              <w:spacing w:line="276" w:lineRule="auto"/>
              <w:rPr>
                <w:rFonts w:ascii="Arial" w:hAnsi="Arial" w:cs="Arial"/>
                <w:sz w:val="22"/>
                <w:szCs w:val="22"/>
              </w:rPr>
            </w:pPr>
          </w:p>
        </w:tc>
        <w:tc>
          <w:tcPr>
            <w:tcW w:w="2410" w:type="dxa"/>
          </w:tcPr>
          <w:p w14:paraId="0DCD23A2" w14:textId="77777777" w:rsidR="00483427" w:rsidRPr="00277C31" w:rsidRDefault="00483427" w:rsidP="00FB026A">
            <w:pPr>
              <w:spacing w:line="276" w:lineRule="auto"/>
              <w:rPr>
                <w:rFonts w:ascii="Arial" w:hAnsi="Arial" w:cs="Arial"/>
                <w:sz w:val="22"/>
                <w:szCs w:val="22"/>
              </w:rPr>
            </w:pPr>
          </w:p>
        </w:tc>
      </w:tr>
    </w:tbl>
    <w:p w14:paraId="128DF7D0" w14:textId="480863A0" w:rsidR="008749DB" w:rsidRDefault="008749DB" w:rsidP="00483427">
      <w:pPr>
        <w:pStyle w:val="Heading2"/>
        <w:ind w:hanging="718"/>
        <w:rPr>
          <w:rFonts w:ascii="Arial" w:hAnsi="Arial" w:cs="Arial"/>
          <w:smallCaps w:val="0"/>
          <w:sz w:val="24"/>
          <w:szCs w:val="24"/>
        </w:rPr>
      </w:pPr>
      <w:bookmarkStart w:id="13" w:name="_Toc2787199"/>
      <w:r>
        <w:rPr>
          <w:rFonts w:ascii="Arial" w:hAnsi="Arial" w:cs="Arial"/>
          <w:smallCaps w:val="0"/>
          <w:sz w:val="24"/>
          <w:szCs w:val="24"/>
        </w:rPr>
        <w:t>Clinical Commissioning Group</w:t>
      </w:r>
      <w:bookmarkEnd w:id="13"/>
    </w:p>
    <w:p w14:paraId="34EDCA2C" w14:textId="77777777" w:rsidR="008749DB" w:rsidRPr="008749DB" w:rsidRDefault="008749DB" w:rsidP="008749DB">
      <w:pPr>
        <w:rPr>
          <w:rFonts w:ascii="Arial" w:hAnsi="Arial" w:cs="Arial"/>
          <w:sz w:val="24"/>
        </w:rPr>
      </w:pPr>
    </w:p>
    <w:p w14:paraId="252EAA77" w14:textId="64C61005" w:rsidR="008749DB" w:rsidRPr="00277C31" w:rsidRDefault="008749DB" w:rsidP="008749DB">
      <w:pPr>
        <w:rPr>
          <w:rFonts w:ascii="Arial" w:hAnsi="Arial" w:cs="Arial"/>
          <w:sz w:val="22"/>
          <w:szCs w:val="22"/>
        </w:rPr>
      </w:pPr>
      <w:r w:rsidRPr="00277C31">
        <w:rPr>
          <w:rFonts w:ascii="Arial" w:hAnsi="Arial" w:cs="Arial"/>
          <w:sz w:val="22"/>
          <w:szCs w:val="22"/>
        </w:rPr>
        <w:t xml:space="preserve">The CCG for </w:t>
      </w:r>
      <w:r w:rsidR="00D31BB4">
        <w:rPr>
          <w:rFonts w:ascii="Arial" w:hAnsi="Arial" w:cs="Arial"/>
          <w:sz w:val="22"/>
          <w:szCs w:val="22"/>
        </w:rPr>
        <w:t>Sheerwater Health Centre</w:t>
      </w:r>
      <w:r w:rsidR="00D31BB4" w:rsidRPr="00277C31">
        <w:rPr>
          <w:rFonts w:ascii="Arial" w:hAnsi="Arial" w:cs="Arial"/>
          <w:sz w:val="22"/>
          <w:szCs w:val="22"/>
        </w:rPr>
        <w:t xml:space="preserve"> </w:t>
      </w:r>
      <w:r w:rsidRPr="00277C31">
        <w:rPr>
          <w:rFonts w:ascii="Arial" w:hAnsi="Arial" w:cs="Arial"/>
          <w:sz w:val="22"/>
          <w:szCs w:val="22"/>
        </w:rPr>
        <w:t xml:space="preserve">is </w:t>
      </w:r>
      <w:r w:rsidR="00D31BB4">
        <w:rPr>
          <w:rFonts w:ascii="Arial" w:hAnsi="Arial" w:cs="Arial"/>
          <w:sz w:val="22"/>
          <w:szCs w:val="22"/>
        </w:rPr>
        <w:t>Surrey Heartland CCG</w:t>
      </w:r>
      <w:r w:rsidRPr="00277C31">
        <w:rPr>
          <w:rFonts w:ascii="Arial" w:hAnsi="Arial" w:cs="Arial"/>
          <w:sz w:val="22"/>
          <w:szCs w:val="22"/>
        </w:rPr>
        <w:t xml:space="preserve"> and their contact details are as follows:</w:t>
      </w:r>
    </w:p>
    <w:p w14:paraId="204D7A53" w14:textId="77777777" w:rsidR="008749DB" w:rsidRPr="00277C31" w:rsidRDefault="008749DB" w:rsidP="008749DB">
      <w:pPr>
        <w:rPr>
          <w:rFonts w:ascii="Arial" w:hAnsi="Arial" w:cs="Arial"/>
          <w:sz w:val="22"/>
          <w:szCs w:val="22"/>
        </w:rPr>
      </w:pPr>
    </w:p>
    <w:p w14:paraId="47AC8D23" w14:textId="5D007FED" w:rsidR="008749DB" w:rsidRPr="00600990" w:rsidRDefault="00600990" w:rsidP="008749DB">
      <w:pPr>
        <w:rPr>
          <w:rFonts w:ascii="Arial" w:hAnsi="Arial" w:cs="Arial"/>
          <w:sz w:val="22"/>
          <w:szCs w:val="22"/>
        </w:rPr>
      </w:pPr>
      <w:r w:rsidRPr="00600990">
        <w:rPr>
          <w:rFonts w:ascii="Arial" w:hAnsi="Arial" w:cs="Arial"/>
          <w:sz w:val="22"/>
          <w:szCs w:val="22"/>
        </w:rPr>
        <w:t xml:space="preserve">Surrey Heartlands </w:t>
      </w:r>
      <w:r w:rsidR="008749DB" w:rsidRPr="00600990">
        <w:rPr>
          <w:rFonts w:ascii="Arial" w:hAnsi="Arial" w:cs="Arial"/>
          <w:sz w:val="22"/>
          <w:szCs w:val="22"/>
        </w:rPr>
        <w:t>CCG</w:t>
      </w:r>
    </w:p>
    <w:p w14:paraId="77389F48" w14:textId="66F82D5B" w:rsidR="00600990" w:rsidRPr="00600990" w:rsidRDefault="00600990" w:rsidP="008749DB">
      <w:pPr>
        <w:rPr>
          <w:rFonts w:ascii="Arial" w:hAnsi="Arial" w:cs="Arial"/>
          <w:sz w:val="22"/>
          <w:szCs w:val="22"/>
        </w:rPr>
      </w:pPr>
      <w:hyperlink r:id="rId18" w:history="1">
        <w:r w:rsidRPr="00600990">
          <w:rPr>
            <w:rStyle w:val="Hyperlink"/>
            <w:rFonts w:ascii="Arial" w:hAnsi="Arial" w:cs="Arial"/>
            <w:sz w:val="22"/>
            <w:szCs w:val="22"/>
          </w:rPr>
          <w:t>www.surreyheartlands.uk</w:t>
        </w:r>
      </w:hyperlink>
    </w:p>
    <w:p w14:paraId="0FD974A1" w14:textId="2A1AB0E1" w:rsidR="008749DB" w:rsidRPr="00600990" w:rsidRDefault="008749DB" w:rsidP="008749DB">
      <w:pPr>
        <w:rPr>
          <w:rFonts w:ascii="Arial" w:hAnsi="Arial" w:cs="Arial"/>
          <w:sz w:val="22"/>
          <w:szCs w:val="22"/>
        </w:rPr>
      </w:pPr>
      <w:r w:rsidRPr="00600990">
        <w:rPr>
          <w:rFonts w:ascii="Arial" w:hAnsi="Arial" w:cs="Arial"/>
          <w:sz w:val="22"/>
          <w:szCs w:val="22"/>
        </w:rPr>
        <w:t xml:space="preserve">Telephone </w:t>
      </w:r>
      <w:r w:rsidR="0015312B" w:rsidRPr="00600990">
        <w:rPr>
          <w:rFonts w:ascii="Arial" w:hAnsi="Arial" w:cs="Arial"/>
          <w:sz w:val="22"/>
          <w:szCs w:val="22"/>
        </w:rPr>
        <w:t>n</w:t>
      </w:r>
      <w:r w:rsidRPr="00600990">
        <w:rPr>
          <w:rFonts w:ascii="Arial" w:hAnsi="Arial" w:cs="Arial"/>
          <w:sz w:val="22"/>
          <w:szCs w:val="22"/>
        </w:rPr>
        <w:t>umbers</w:t>
      </w:r>
      <w:r w:rsidR="00600990" w:rsidRPr="00600990">
        <w:rPr>
          <w:rFonts w:ascii="Arial" w:hAnsi="Arial" w:cs="Arial"/>
          <w:sz w:val="22"/>
          <w:szCs w:val="22"/>
        </w:rPr>
        <w:t xml:space="preserve"> 01372 232400</w:t>
      </w:r>
    </w:p>
    <w:p w14:paraId="75B510BE" w14:textId="69C4EBE8" w:rsidR="008749DB" w:rsidRPr="00277C31" w:rsidRDefault="008749DB" w:rsidP="008749DB">
      <w:pPr>
        <w:rPr>
          <w:rFonts w:ascii="Arial" w:hAnsi="Arial" w:cs="Arial"/>
          <w:sz w:val="22"/>
          <w:szCs w:val="22"/>
        </w:rPr>
      </w:pPr>
      <w:r w:rsidRPr="00600990">
        <w:rPr>
          <w:rFonts w:ascii="Arial" w:hAnsi="Arial" w:cs="Arial"/>
          <w:sz w:val="22"/>
          <w:szCs w:val="22"/>
        </w:rPr>
        <w:t>Email address</w:t>
      </w:r>
      <w:r w:rsidR="00600990">
        <w:rPr>
          <w:rFonts w:ascii="Arial" w:hAnsi="Arial" w:cs="Arial"/>
          <w:sz w:val="22"/>
          <w:szCs w:val="22"/>
        </w:rPr>
        <w:t xml:space="preserve"> </w:t>
      </w:r>
      <w:hyperlink r:id="rId19" w:tgtFrame="_blank" w:history="1">
        <w:r w:rsidR="00600990" w:rsidRPr="00600990">
          <w:rPr>
            <w:rFonts w:ascii="Lato" w:hAnsi="Lato"/>
            <w:color w:val="0000FF"/>
            <w:u w:val="single"/>
            <w:shd w:val="clear" w:color="auto" w:fill="FFFFFF"/>
          </w:rPr>
          <w:t>syheartlandsccg.contactus@nhs.net</w:t>
        </w:r>
      </w:hyperlink>
    </w:p>
    <w:p w14:paraId="4FAC91E5" w14:textId="7C87841F" w:rsidR="00483427" w:rsidRDefault="00483427" w:rsidP="00483427">
      <w:pPr>
        <w:pStyle w:val="Heading2"/>
        <w:ind w:hanging="718"/>
        <w:rPr>
          <w:rFonts w:ascii="Arial" w:hAnsi="Arial" w:cs="Arial"/>
          <w:smallCaps w:val="0"/>
          <w:sz w:val="24"/>
          <w:szCs w:val="24"/>
        </w:rPr>
      </w:pPr>
      <w:bookmarkStart w:id="14" w:name="_Toc2787200"/>
      <w:r w:rsidRPr="00483427">
        <w:rPr>
          <w:rFonts w:ascii="Arial" w:hAnsi="Arial" w:cs="Arial"/>
          <w:smallCaps w:val="0"/>
          <w:sz w:val="24"/>
          <w:szCs w:val="24"/>
        </w:rPr>
        <w:t>Staff information</w:t>
      </w:r>
      <w:bookmarkEnd w:id="14"/>
    </w:p>
    <w:p w14:paraId="4294DB34" w14:textId="77777777" w:rsidR="00483427" w:rsidRDefault="00483427" w:rsidP="00483427"/>
    <w:p w14:paraId="63AA23EB" w14:textId="291E70B2" w:rsidR="00483427" w:rsidRPr="00925077" w:rsidRDefault="00483427" w:rsidP="00483427">
      <w:pPr>
        <w:rPr>
          <w:rFonts w:ascii="Arial" w:eastAsia="Calibri" w:hAnsi="Arial" w:cs="Arial"/>
          <w:sz w:val="22"/>
          <w:szCs w:val="22"/>
        </w:rPr>
      </w:pPr>
      <w:r w:rsidRPr="00925077">
        <w:rPr>
          <w:rFonts w:ascii="Arial" w:eastAsia="Calibri" w:hAnsi="Arial" w:cs="Arial"/>
          <w:sz w:val="22"/>
          <w:szCs w:val="22"/>
        </w:rPr>
        <w:t xml:space="preserve">Listed </w:t>
      </w:r>
      <w:r w:rsidR="0015312B">
        <w:rPr>
          <w:rFonts w:ascii="Arial" w:eastAsia="Calibri" w:hAnsi="Arial" w:cs="Arial"/>
          <w:sz w:val="22"/>
          <w:szCs w:val="22"/>
        </w:rPr>
        <w:t xml:space="preserve">below </w:t>
      </w:r>
      <w:r w:rsidRPr="00925077">
        <w:rPr>
          <w:rFonts w:ascii="Arial" w:eastAsia="Calibri" w:hAnsi="Arial" w:cs="Arial"/>
          <w:sz w:val="22"/>
          <w:szCs w:val="22"/>
        </w:rPr>
        <w:t>are the key staff</w:t>
      </w:r>
      <w:r w:rsidR="0015312B">
        <w:rPr>
          <w:rFonts w:ascii="Arial" w:eastAsia="Calibri" w:hAnsi="Arial" w:cs="Arial"/>
          <w:sz w:val="22"/>
          <w:szCs w:val="22"/>
        </w:rPr>
        <w:t xml:space="preserve"> at the practice</w:t>
      </w:r>
      <w:r w:rsidRPr="00925077">
        <w:rPr>
          <w:rFonts w:ascii="Arial" w:eastAsia="Calibri" w:hAnsi="Arial" w:cs="Arial"/>
          <w:sz w:val="22"/>
          <w:szCs w:val="22"/>
        </w:rPr>
        <w:t>, their roles and interests</w:t>
      </w:r>
      <w:r w:rsidR="0015312B">
        <w:rPr>
          <w:rFonts w:ascii="Arial" w:eastAsia="Calibri" w:hAnsi="Arial" w:cs="Arial"/>
          <w:sz w:val="22"/>
          <w:szCs w:val="22"/>
        </w:rPr>
        <w:t>:</w:t>
      </w:r>
    </w:p>
    <w:p w14:paraId="5C0087E0" w14:textId="77777777" w:rsidR="00EA3C18" w:rsidRPr="00925077" w:rsidRDefault="00EA3C18" w:rsidP="00EA3C18">
      <w:pPr>
        <w:rPr>
          <w:rFonts w:ascii="Arial" w:hAnsi="Arial" w:cs="Arial"/>
          <w:sz w:val="22"/>
          <w:szCs w:val="22"/>
        </w:rPr>
      </w:pPr>
    </w:p>
    <w:tbl>
      <w:tblPr>
        <w:tblStyle w:val="TableGrid"/>
        <w:tblW w:w="0" w:type="auto"/>
        <w:tblLook w:val="04A0" w:firstRow="1" w:lastRow="0" w:firstColumn="1" w:lastColumn="0" w:noHBand="0" w:noVBand="1"/>
      </w:tblPr>
      <w:tblGrid>
        <w:gridCol w:w="3397"/>
        <w:gridCol w:w="4899"/>
      </w:tblGrid>
      <w:tr w:rsidR="00EA3C18" w:rsidRPr="00925077" w14:paraId="159A0445" w14:textId="77777777" w:rsidTr="00EA3C18">
        <w:trPr>
          <w:trHeight w:val="1518"/>
        </w:trPr>
        <w:tc>
          <w:tcPr>
            <w:tcW w:w="3397" w:type="dxa"/>
          </w:tcPr>
          <w:p w14:paraId="0E646DBB" w14:textId="77777777" w:rsidR="00EA3C18" w:rsidRPr="00925077" w:rsidRDefault="00EA3C18" w:rsidP="00EA3C18">
            <w:pPr>
              <w:rPr>
                <w:rFonts w:ascii="Arial" w:eastAsia="Calibri" w:hAnsi="Arial" w:cs="Arial"/>
                <w:sz w:val="22"/>
                <w:szCs w:val="22"/>
              </w:rPr>
            </w:pPr>
          </w:p>
          <w:p w14:paraId="3DD254BC" w14:textId="1193DB95"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 xml:space="preserve">Our </w:t>
            </w:r>
            <w:r w:rsidR="0015312B">
              <w:rPr>
                <w:rFonts w:ascii="Arial" w:eastAsia="Calibri" w:hAnsi="Arial" w:cs="Arial"/>
                <w:sz w:val="22"/>
                <w:szCs w:val="22"/>
              </w:rPr>
              <w:t>p</w:t>
            </w:r>
            <w:r w:rsidRPr="00925077">
              <w:rPr>
                <w:rFonts w:ascii="Arial" w:eastAsia="Calibri" w:hAnsi="Arial" w:cs="Arial"/>
                <w:sz w:val="22"/>
                <w:szCs w:val="22"/>
              </w:rPr>
              <w:t xml:space="preserve">artners and </w:t>
            </w:r>
            <w:r w:rsidR="0015312B">
              <w:rPr>
                <w:rFonts w:ascii="Arial" w:eastAsia="Calibri" w:hAnsi="Arial" w:cs="Arial"/>
                <w:sz w:val="22"/>
                <w:szCs w:val="22"/>
              </w:rPr>
              <w:t>s</w:t>
            </w:r>
            <w:r w:rsidRPr="00925077">
              <w:rPr>
                <w:rFonts w:ascii="Arial" w:eastAsia="Calibri" w:hAnsi="Arial" w:cs="Arial"/>
                <w:sz w:val="22"/>
                <w:szCs w:val="22"/>
              </w:rPr>
              <w:t>alaried GPs and their interests</w:t>
            </w:r>
          </w:p>
          <w:p w14:paraId="490973CF" w14:textId="77777777" w:rsidR="00EA3C18" w:rsidRPr="00925077" w:rsidRDefault="00EA3C18" w:rsidP="00EA3C18">
            <w:pPr>
              <w:rPr>
                <w:rFonts w:ascii="Arial" w:eastAsia="Calibri" w:hAnsi="Arial" w:cs="Arial"/>
                <w:sz w:val="22"/>
                <w:szCs w:val="22"/>
              </w:rPr>
            </w:pPr>
          </w:p>
        </w:tc>
        <w:tc>
          <w:tcPr>
            <w:tcW w:w="4899" w:type="dxa"/>
          </w:tcPr>
          <w:p w14:paraId="0AAC98EE" w14:textId="77777777" w:rsidR="00EA3C18" w:rsidRPr="00925077" w:rsidRDefault="00EA3C18" w:rsidP="00EA3C18">
            <w:pPr>
              <w:rPr>
                <w:rFonts w:ascii="Arial" w:eastAsia="Calibri" w:hAnsi="Arial" w:cs="Arial"/>
                <w:sz w:val="22"/>
                <w:szCs w:val="22"/>
              </w:rPr>
            </w:pPr>
          </w:p>
          <w:p w14:paraId="1A7395F0" w14:textId="77777777"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w:t>
            </w:r>
            <w:r w:rsidRPr="00925077">
              <w:rPr>
                <w:rFonts w:ascii="Arial" w:eastAsia="Calibri" w:hAnsi="Arial" w:cs="Arial"/>
                <w:sz w:val="22"/>
                <w:szCs w:val="22"/>
                <w:highlight w:val="yellow"/>
              </w:rPr>
              <w:t>List</w:t>
            </w:r>
            <w:r w:rsidRPr="00925077">
              <w:rPr>
                <w:rFonts w:ascii="Arial" w:eastAsia="Calibri" w:hAnsi="Arial" w:cs="Arial"/>
                <w:sz w:val="22"/>
                <w:szCs w:val="22"/>
              </w:rPr>
              <w:t>]</w:t>
            </w:r>
          </w:p>
          <w:p w14:paraId="5F4BE9DC" w14:textId="77777777" w:rsidR="00EA3C18" w:rsidRPr="00925077" w:rsidRDefault="00EA3C18" w:rsidP="00EA3C18">
            <w:pPr>
              <w:rPr>
                <w:rFonts w:ascii="Arial" w:eastAsia="Calibri" w:hAnsi="Arial" w:cs="Arial"/>
                <w:sz w:val="22"/>
                <w:szCs w:val="22"/>
              </w:rPr>
            </w:pPr>
          </w:p>
          <w:p w14:paraId="7E57764F" w14:textId="77777777" w:rsidR="00EA3C18" w:rsidRPr="00925077" w:rsidRDefault="00EA3C18" w:rsidP="00EA3C18">
            <w:pPr>
              <w:rPr>
                <w:rFonts w:ascii="Arial" w:eastAsia="Calibri" w:hAnsi="Arial" w:cs="Arial"/>
                <w:sz w:val="22"/>
                <w:szCs w:val="22"/>
              </w:rPr>
            </w:pPr>
          </w:p>
          <w:p w14:paraId="7C62A949" w14:textId="77777777" w:rsidR="00EA3C18" w:rsidRPr="00925077" w:rsidRDefault="00EA3C18" w:rsidP="00EA3C18">
            <w:pPr>
              <w:rPr>
                <w:rFonts w:ascii="Arial" w:eastAsia="Calibri" w:hAnsi="Arial" w:cs="Arial"/>
                <w:sz w:val="22"/>
                <w:szCs w:val="22"/>
              </w:rPr>
            </w:pPr>
          </w:p>
          <w:p w14:paraId="700547A2" w14:textId="77777777" w:rsidR="00EA3C18" w:rsidRPr="00925077" w:rsidRDefault="00EA3C18" w:rsidP="00EA3C18">
            <w:pPr>
              <w:rPr>
                <w:rFonts w:ascii="Arial" w:eastAsia="Calibri" w:hAnsi="Arial" w:cs="Arial"/>
                <w:sz w:val="22"/>
                <w:szCs w:val="22"/>
              </w:rPr>
            </w:pPr>
          </w:p>
        </w:tc>
      </w:tr>
      <w:tr w:rsidR="00EA3C18" w:rsidRPr="00925077" w14:paraId="768D63D5" w14:textId="77777777" w:rsidTr="00EA3C18">
        <w:trPr>
          <w:trHeight w:val="1518"/>
        </w:trPr>
        <w:tc>
          <w:tcPr>
            <w:tcW w:w="3397" w:type="dxa"/>
          </w:tcPr>
          <w:p w14:paraId="50A28CA1" w14:textId="77777777" w:rsidR="00EA3C18" w:rsidRPr="00925077" w:rsidRDefault="00EA3C18" w:rsidP="00EA3C18">
            <w:pPr>
              <w:rPr>
                <w:rFonts w:ascii="Arial" w:eastAsia="Calibri" w:hAnsi="Arial" w:cs="Arial"/>
                <w:sz w:val="22"/>
                <w:szCs w:val="22"/>
              </w:rPr>
            </w:pPr>
          </w:p>
          <w:p w14:paraId="06F9D3DC" w14:textId="16C86850"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Advance</w:t>
            </w:r>
            <w:r w:rsidR="0015312B">
              <w:rPr>
                <w:rFonts w:ascii="Arial" w:eastAsia="Calibri" w:hAnsi="Arial" w:cs="Arial"/>
                <w:sz w:val="22"/>
                <w:szCs w:val="22"/>
              </w:rPr>
              <w:t>d</w:t>
            </w:r>
            <w:r w:rsidRPr="00925077">
              <w:rPr>
                <w:rFonts w:ascii="Arial" w:eastAsia="Calibri" w:hAnsi="Arial" w:cs="Arial"/>
                <w:sz w:val="22"/>
                <w:szCs w:val="22"/>
              </w:rPr>
              <w:t xml:space="preserve"> </w:t>
            </w:r>
            <w:r w:rsidR="0015312B">
              <w:rPr>
                <w:rFonts w:ascii="Arial" w:eastAsia="Calibri" w:hAnsi="Arial" w:cs="Arial"/>
                <w:sz w:val="22"/>
                <w:szCs w:val="22"/>
              </w:rPr>
              <w:t>n</w:t>
            </w:r>
            <w:r w:rsidRPr="00925077">
              <w:rPr>
                <w:rFonts w:ascii="Arial" w:eastAsia="Calibri" w:hAnsi="Arial" w:cs="Arial"/>
                <w:sz w:val="22"/>
                <w:szCs w:val="22"/>
              </w:rPr>
              <w:t xml:space="preserve">urse </w:t>
            </w:r>
            <w:r w:rsidR="0015312B">
              <w:rPr>
                <w:rFonts w:ascii="Arial" w:eastAsia="Calibri" w:hAnsi="Arial" w:cs="Arial"/>
                <w:sz w:val="22"/>
                <w:szCs w:val="22"/>
              </w:rPr>
              <w:t>p</w:t>
            </w:r>
            <w:r w:rsidRPr="00925077">
              <w:rPr>
                <w:rFonts w:ascii="Arial" w:eastAsia="Calibri" w:hAnsi="Arial" w:cs="Arial"/>
                <w:sz w:val="22"/>
                <w:szCs w:val="22"/>
              </w:rPr>
              <w:t xml:space="preserve">ractitioners and </w:t>
            </w:r>
            <w:r w:rsidR="0015312B">
              <w:rPr>
                <w:rFonts w:ascii="Arial" w:eastAsia="Calibri" w:hAnsi="Arial" w:cs="Arial"/>
                <w:sz w:val="22"/>
                <w:szCs w:val="22"/>
              </w:rPr>
              <w:t>p</w:t>
            </w:r>
            <w:r w:rsidRPr="00925077">
              <w:rPr>
                <w:rFonts w:ascii="Arial" w:eastAsia="Calibri" w:hAnsi="Arial" w:cs="Arial"/>
                <w:sz w:val="22"/>
                <w:szCs w:val="22"/>
              </w:rPr>
              <w:t xml:space="preserve">ractice </w:t>
            </w:r>
            <w:r w:rsidR="0015312B">
              <w:rPr>
                <w:rFonts w:ascii="Arial" w:eastAsia="Calibri" w:hAnsi="Arial" w:cs="Arial"/>
                <w:sz w:val="22"/>
                <w:szCs w:val="22"/>
              </w:rPr>
              <w:t>n</w:t>
            </w:r>
            <w:r w:rsidRPr="00925077">
              <w:rPr>
                <w:rFonts w:ascii="Arial" w:eastAsia="Calibri" w:hAnsi="Arial" w:cs="Arial"/>
                <w:sz w:val="22"/>
                <w:szCs w:val="22"/>
              </w:rPr>
              <w:t xml:space="preserve">ursing staff and </w:t>
            </w:r>
            <w:r w:rsidR="00D44330">
              <w:rPr>
                <w:rFonts w:ascii="Arial" w:eastAsia="Calibri" w:hAnsi="Arial" w:cs="Arial"/>
                <w:sz w:val="22"/>
                <w:szCs w:val="22"/>
              </w:rPr>
              <w:t xml:space="preserve">their </w:t>
            </w:r>
            <w:r w:rsidRPr="00925077">
              <w:rPr>
                <w:rFonts w:ascii="Arial" w:eastAsia="Calibri" w:hAnsi="Arial" w:cs="Arial"/>
                <w:sz w:val="22"/>
                <w:szCs w:val="22"/>
              </w:rPr>
              <w:t>interests</w:t>
            </w:r>
          </w:p>
          <w:p w14:paraId="39414A75" w14:textId="77777777" w:rsidR="00EA3C18" w:rsidRPr="00925077" w:rsidRDefault="00EA3C18" w:rsidP="00EA3C18">
            <w:pPr>
              <w:rPr>
                <w:rFonts w:ascii="Arial" w:eastAsia="Calibri" w:hAnsi="Arial" w:cs="Arial"/>
                <w:sz w:val="22"/>
                <w:szCs w:val="22"/>
              </w:rPr>
            </w:pPr>
          </w:p>
        </w:tc>
        <w:tc>
          <w:tcPr>
            <w:tcW w:w="4899" w:type="dxa"/>
          </w:tcPr>
          <w:p w14:paraId="18D23270" w14:textId="77777777" w:rsidR="00EA3C18" w:rsidRPr="00925077" w:rsidRDefault="00EA3C18" w:rsidP="00EA3C18">
            <w:pPr>
              <w:rPr>
                <w:rFonts w:ascii="Arial" w:eastAsia="Calibri" w:hAnsi="Arial" w:cs="Arial"/>
                <w:sz w:val="22"/>
                <w:szCs w:val="22"/>
              </w:rPr>
            </w:pPr>
          </w:p>
          <w:p w14:paraId="52E5B48C" w14:textId="1B5BFADA"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w:t>
            </w:r>
            <w:r w:rsidRPr="00925077">
              <w:rPr>
                <w:rFonts w:ascii="Arial" w:eastAsia="Calibri" w:hAnsi="Arial" w:cs="Arial"/>
                <w:sz w:val="22"/>
                <w:szCs w:val="22"/>
                <w:highlight w:val="yellow"/>
              </w:rPr>
              <w:t>List</w:t>
            </w:r>
            <w:r w:rsidR="00CB21D5" w:rsidRPr="00925077">
              <w:rPr>
                <w:rFonts w:ascii="Arial" w:eastAsia="Calibri" w:hAnsi="Arial" w:cs="Arial"/>
                <w:sz w:val="22"/>
                <w:szCs w:val="22"/>
              </w:rPr>
              <w:t xml:space="preserve"> </w:t>
            </w:r>
            <w:r w:rsidR="00D44330">
              <w:rPr>
                <w:rFonts w:ascii="Arial" w:eastAsia="Calibri" w:hAnsi="Arial" w:cs="Arial"/>
                <w:sz w:val="22"/>
                <w:szCs w:val="22"/>
              </w:rPr>
              <w:t>the</w:t>
            </w:r>
            <w:r w:rsidR="00CB21D5" w:rsidRPr="00925077">
              <w:rPr>
                <w:rFonts w:ascii="Arial" w:eastAsia="Calibri" w:hAnsi="Arial" w:cs="Arial"/>
                <w:sz w:val="22"/>
                <w:szCs w:val="22"/>
              </w:rPr>
              <w:t xml:space="preserve"> role</w:t>
            </w:r>
            <w:r w:rsidR="00D44330">
              <w:rPr>
                <w:rFonts w:ascii="Arial" w:eastAsia="Calibri" w:hAnsi="Arial" w:cs="Arial"/>
                <w:sz w:val="22"/>
                <w:szCs w:val="22"/>
              </w:rPr>
              <w:t>s</w:t>
            </w:r>
            <w:r w:rsidR="0051608D">
              <w:rPr>
                <w:rFonts w:ascii="Arial" w:eastAsia="Calibri" w:hAnsi="Arial" w:cs="Arial"/>
                <w:sz w:val="22"/>
                <w:szCs w:val="22"/>
              </w:rPr>
              <w:t>/duties</w:t>
            </w:r>
            <w:r w:rsidR="00D44330">
              <w:rPr>
                <w:rFonts w:ascii="Arial" w:eastAsia="Calibri" w:hAnsi="Arial" w:cs="Arial"/>
                <w:sz w:val="22"/>
                <w:szCs w:val="22"/>
              </w:rPr>
              <w:t xml:space="preserve"> of</w:t>
            </w:r>
            <w:r w:rsidR="00CB21D5" w:rsidRPr="00925077">
              <w:rPr>
                <w:rFonts w:ascii="Arial" w:eastAsia="Calibri" w:hAnsi="Arial" w:cs="Arial"/>
                <w:sz w:val="22"/>
                <w:szCs w:val="22"/>
              </w:rPr>
              <w:t xml:space="preserve"> ANPs/PNs</w:t>
            </w:r>
            <w:r w:rsidRPr="00925077">
              <w:rPr>
                <w:rFonts w:ascii="Arial" w:eastAsia="Calibri" w:hAnsi="Arial" w:cs="Arial"/>
                <w:sz w:val="22"/>
                <w:szCs w:val="22"/>
              </w:rPr>
              <w:t>]</w:t>
            </w:r>
          </w:p>
          <w:p w14:paraId="514C5219" w14:textId="77777777" w:rsidR="00EA3C18" w:rsidRPr="00925077" w:rsidRDefault="00EA3C18" w:rsidP="00EA3C18">
            <w:pPr>
              <w:rPr>
                <w:rFonts w:ascii="Arial" w:eastAsia="Calibri" w:hAnsi="Arial" w:cs="Arial"/>
                <w:sz w:val="22"/>
                <w:szCs w:val="22"/>
              </w:rPr>
            </w:pPr>
          </w:p>
          <w:p w14:paraId="77F670DB" w14:textId="77777777" w:rsidR="00EA3C18" w:rsidRPr="00925077" w:rsidRDefault="00EA3C18" w:rsidP="00EA3C18">
            <w:pPr>
              <w:rPr>
                <w:rFonts w:ascii="Arial" w:eastAsia="Calibri" w:hAnsi="Arial" w:cs="Arial"/>
                <w:sz w:val="22"/>
                <w:szCs w:val="22"/>
              </w:rPr>
            </w:pPr>
          </w:p>
          <w:p w14:paraId="4454715A" w14:textId="77777777" w:rsidR="00EA3C18" w:rsidRPr="00925077" w:rsidRDefault="00EA3C18" w:rsidP="00EA3C18">
            <w:pPr>
              <w:rPr>
                <w:rFonts w:ascii="Arial" w:eastAsia="Calibri" w:hAnsi="Arial" w:cs="Arial"/>
                <w:sz w:val="22"/>
                <w:szCs w:val="22"/>
              </w:rPr>
            </w:pPr>
          </w:p>
        </w:tc>
      </w:tr>
      <w:tr w:rsidR="00EA3C18" w:rsidRPr="00925077" w14:paraId="293F5822" w14:textId="77777777" w:rsidTr="00EA3C18">
        <w:trPr>
          <w:trHeight w:val="1518"/>
        </w:trPr>
        <w:tc>
          <w:tcPr>
            <w:tcW w:w="3397" w:type="dxa"/>
          </w:tcPr>
          <w:p w14:paraId="293BCFED" w14:textId="77777777" w:rsidR="00EA3C18" w:rsidRPr="00925077" w:rsidRDefault="00EA3C18" w:rsidP="00EA3C18">
            <w:pPr>
              <w:rPr>
                <w:rFonts w:ascii="Arial" w:eastAsia="Calibri" w:hAnsi="Arial" w:cs="Arial"/>
                <w:sz w:val="22"/>
                <w:szCs w:val="22"/>
              </w:rPr>
            </w:pPr>
          </w:p>
          <w:p w14:paraId="76A48026" w14:textId="5E4DA682"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Other allied healthcare professionals and their roles</w:t>
            </w:r>
            <w:r w:rsidR="00CB21D5" w:rsidRPr="00925077">
              <w:rPr>
                <w:rFonts w:ascii="Arial" w:eastAsia="Calibri" w:hAnsi="Arial" w:cs="Arial"/>
                <w:sz w:val="22"/>
                <w:szCs w:val="22"/>
              </w:rPr>
              <w:t xml:space="preserve"> </w:t>
            </w:r>
          </w:p>
          <w:p w14:paraId="1FD535D5" w14:textId="77777777" w:rsidR="00EA3C18" w:rsidRPr="00925077" w:rsidRDefault="00EA3C18" w:rsidP="00EA3C18">
            <w:pPr>
              <w:rPr>
                <w:rFonts w:ascii="Arial" w:eastAsia="Calibri" w:hAnsi="Arial" w:cs="Arial"/>
                <w:sz w:val="22"/>
                <w:szCs w:val="22"/>
              </w:rPr>
            </w:pPr>
          </w:p>
        </w:tc>
        <w:tc>
          <w:tcPr>
            <w:tcW w:w="4899" w:type="dxa"/>
          </w:tcPr>
          <w:p w14:paraId="517EE1F4" w14:textId="77777777" w:rsidR="00EA3C18" w:rsidRPr="00925077" w:rsidRDefault="00EA3C18" w:rsidP="00EA3C18">
            <w:pPr>
              <w:rPr>
                <w:rFonts w:ascii="Arial" w:eastAsia="Calibri" w:hAnsi="Arial" w:cs="Arial"/>
                <w:sz w:val="22"/>
                <w:szCs w:val="22"/>
              </w:rPr>
            </w:pPr>
          </w:p>
          <w:p w14:paraId="5F71BBD2" w14:textId="55ACB37A"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w:t>
            </w:r>
            <w:r w:rsidRPr="00925077">
              <w:rPr>
                <w:rFonts w:ascii="Arial" w:eastAsia="Calibri" w:hAnsi="Arial" w:cs="Arial"/>
                <w:sz w:val="22"/>
                <w:szCs w:val="22"/>
                <w:highlight w:val="yellow"/>
              </w:rPr>
              <w:t>List</w:t>
            </w:r>
            <w:r w:rsidR="00CB21D5" w:rsidRPr="00925077">
              <w:rPr>
                <w:rFonts w:ascii="Arial" w:eastAsia="Calibri" w:hAnsi="Arial" w:cs="Arial"/>
                <w:sz w:val="22"/>
                <w:szCs w:val="22"/>
              </w:rPr>
              <w:t xml:space="preserve"> additional role</w:t>
            </w:r>
            <w:r w:rsidR="00D44330">
              <w:rPr>
                <w:rFonts w:ascii="Arial" w:eastAsia="Calibri" w:hAnsi="Arial" w:cs="Arial"/>
                <w:sz w:val="22"/>
                <w:szCs w:val="22"/>
              </w:rPr>
              <w:t>s</w:t>
            </w:r>
            <w:r w:rsidR="00CB21D5" w:rsidRPr="00925077">
              <w:rPr>
                <w:rFonts w:ascii="Arial" w:eastAsia="Calibri" w:hAnsi="Arial" w:cs="Arial"/>
                <w:sz w:val="22"/>
                <w:szCs w:val="22"/>
              </w:rPr>
              <w:t xml:space="preserve"> they perform, </w:t>
            </w:r>
            <w:r w:rsidR="00D44330">
              <w:rPr>
                <w:rFonts w:ascii="Arial" w:eastAsia="Calibri" w:hAnsi="Arial" w:cs="Arial"/>
                <w:sz w:val="22"/>
                <w:szCs w:val="22"/>
              </w:rPr>
              <w:t>e.g</w:t>
            </w:r>
            <w:r w:rsidR="00CB21D5" w:rsidRPr="00925077">
              <w:rPr>
                <w:rFonts w:ascii="Arial" w:eastAsia="Calibri" w:hAnsi="Arial" w:cs="Arial"/>
                <w:sz w:val="22"/>
                <w:szCs w:val="22"/>
              </w:rPr>
              <w:t xml:space="preserve">. </w:t>
            </w:r>
            <w:r w:rsidR="00D44330">
              <w:rPr>
                <w:rFonts w:ascii="Arial" w:eastAsia="Calibri" w:hAnsi="Arial" w:cs="Arial"/>
                <w:sz w:val="22"/>
                <w:szCs w:val="22"/>
              </w:rPr>
              <w:t>p</w:t>
            </w:r>
            <w:r w:rsidR="00CB21D5" w:rsidRPr="00925077">
              <w:rPr>
                <w:rFonts w:ascii="Arial" w:eastAsia="Calibri" w:hAnsi="Arial" w:cs="Arial"/>
                <w:sz w:val="22"/>
                <w:szCs w:val="22"/>
              </w:rPr>
              <w:t xml:space="preserve">aramedic </w:t>
            </w:r>
            <w:r w:rsidR="00D44330">
              <w:rPr>
                <w:rFonts w:ascii="Arial" w:eastAsia="Calibri" w:hAnsi="Arial" w:cs="Arial"/>
                <w:sz w:val="22"/>
                <w:szCs w:val="22"/>
              </w:rPr>
              <w:t xml:space="preserve">carries out </w:t>
            </w:r>
            <w:r w:rsidR="00CB21D5" w:rsidRPr="00925077">
              <w:rPr>
                <w:rFonts w:ascii="Arial" w:eastAsia="Calibri" w:hAnsi="Arial" w:cs="Arial"/>
                <w:sz w:val="22"/>
                <w:szCs w:val="22"/>
              </w:rPr>
              <w:t xml:space="preserve">home visits, </w:t>
            </w:r>
            <w:r w:rsidR="00D44330">
              <w:rPr>
                <w:rFonts w:ascii="Arial" w:eastAsia="Calibri" w:hAnsi="Arial" w:cs="Arial"/>
                <w:sz w:val="22"/>
                <w:szCs w:val="22"/>
              </w:rPr>
              <w:t>c</w:t>
            </w:r>
            <w:r w:rsidR="00CB21D5" w:rsidRPr="00925077">
              <w:rPr>
                <w:rFonts w:ascii="Arial" w:eastAsia="Calibri" w:hAnsi="Arial" w:cs="Arial"/>
                <w:sz w:val="22"/>
                <w:szCs w:val="22"/>
              </w:rPr>
              <w:t xml:space="preserve">linical </w:t>
            </w:r>
            <w:r w:rsidR="00D44330">
              <w:rPr>
                <w:rFonts w:ascii="Arial" w:eastAsia="Calibri" w:hAnsi="Arial" w:cs="Arial"/>
                <w:sz w:val="22"/>
                <w:szCs w:val="22"/>
              </w:rPr>
              <w:t>p</w:t>
            </w:r>
            <w:r w:rsidR="00CB21D5" w:rsidRPr="00925077">
              <w:rPr>
                <w:rFonts w:ascii="Arial" w:eastAsia="Calibri" w:hAnsi="Arial" w:cs="Arial"/>
                <w:sz w:val="22"/>
                <w:szCs w:val="22"/>
              </w:rPr>
              <w:t xml:space="preserve">harmacist </w:t>
            </w:r>
            <w:r w:rsidR="00D44330">
              <w:rPr>
                <w:rFonts w:ascii="Arial" w:eastAsia="Calibri" w:hAnsi="Arial" w:cs="Arial"/>
                <w:sz w:val="22"/>
                <w:szCs w:val="22"/>
              </w:rPr>
              <w:t xml:space="preserve">carries out </w:t>
            </w:r>
            <w:r w:rsidR="00CB21D5" w:rsidRPr="00925077">
              <w:rPr>
                <w:rFonts w:ascii="Arial" w:eastAsia="Calibri" w:hAnsi="Arial" w:cs="Arial"/>
                <w:sz w:val="22"/>
                <w:szCs w:val="22"/>
              </w:rPr>
              <w:t>medicines management etc.</w:t>
            </w:r>
            <w:r w:rsidRPr="00925077">
              <w:rPr>
                <w:rFonts w:ascii="Arial" w:eastAsia="Calibri" w:hAnsi="Arial" w:cs="Arial"/>
                <w:sz w:val="22"/>
                <w:szCs w:val="22"/>
              </w:rPr>
              <w:t>]</w:t>
            </w:r>
          </w:p>
        </w:tc>
      </w:tr>
      <w:tr w:rsidR="00EA3C18" w:rsidRPr="00925077" w14:paraId="06F06FE0" w14:textId="77777777" w:rsidTr="00EA3C18">
        <w:trPr>
          <w:trHeight w:val="1518"/>
        </w:trPr>
        <w:tc>
          <w:tcPr>
            <w:tcW w:w="3397" w:type="dxa"/>
          </w:tcPr>
          <w:p w14:paraId="7E24D8F4" w14:textId="77777777" w:rsidR="00EA3C18" w:rsidRPr="00925077" w:rsidRDefault="00EA3C18" w:rsidP="00EA3C18">
            <w:pPr>
              <w:rPr>
                <w:rFonts w:ascii="Arial" w:eastAsia="Calibri" w:hAnsi="Arial" w:cs="Arial"/>
                <w:sz w:val="22"/>
                <w:szCs w:val="22"/>
              </w:rPr>
            </w:pPr>
          </w:p>
          <w:p w14:paraId="66A40937" w14:textId="77777777"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Management team</w:t>
            </w:r>
          </w:p>
          <w:p w14:paraId="3E02777F" w14:textId="77777777" w:rsidR="00EA3C18" w:rsidRPr="00925077" w:rsidRDefault="00EA3C18" w:rsidP="00EA3C18">
            <w:pPr>
              <w:rPr>
                <w:rFonts w:ascii="Arial" w:eastAsia="Calibri" w:hAnsi="Arial" w:cs="Arial"/>
                <w:sz w:val="22"/>
                <w:szCs w:val="22"/>
              </w:rPr>
            </w:pPr>
          </w:p>
          <w:p w14:paraId="7FAF07EB" w14:textId="77777777" w:rsidR="00EA3C18" w:rsidRPr="00925077" w:rsidRDefault="00EA3C18" w:rsidP="00EA3C18">
            <w:pPr>
              <w:rPr>
                <w:rFonts w:ascii="Arial" w:eastAsia="Calibri" w:hAnsi="Arial" w:cs="Arial"/>
                <w:sz w:val="22"/>
                <w:szCs w:val="22"/>
              </w:rPr>
            </w:pPr>
          </w:p>
          <w:p w14:paraId="78CFB8D4" w14:textId="77777777" w:rsidR="00EA3C18" w:rsidRPr="00925077" w:rsidRDefault="00EA3C18" w:rsidP="00EA3C18">
            <w:pPr>
              <w:rPr>
                <w:rFonts w:ascii="Arial" w:eastAsia="Calibri" w:hAnsi="Arial" w:cs="Arial"/>
                <w:sz w:val="22"/>
                <w:szCs w:val="22"/>
              </w:rPr>
            </w:pPr>
          </w:p>
        </w:tc>
        <w:tc>
          <w:tcPr>
            <w:tcW w:w="4899" w:type="dxa"/>
          </w:tcPr>
          <w:p w14:paraId="53F2A3F6" w14:textId="77777777" w:rsidR="00EA3C18" w:rsidRPr="00925077" w:rsidRDefault="00EA3C18" w:rsidP="00EA3C18">
            <w:pPr>
              <w:rPr>
                <w:rFonts w:ascii="Arial" w:eastAsia="Calibri" w:hAnsi="Arial" w:cs="Arial"/>
                <w:sz w:val="22"/>
                <w:szCs w:val="22"/>
              </w:rPr>
            </w:pPr>
          </w:p>
          <w:p w14:paraId="1E88F374" w14:textId="77777777"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w:t>
            </w:r>
            <w:r w:rsidRPr="00925077">
              <w:rPr>
                <w:rFonts w:ascii="Arial" w:eastAsia="Calibri" w:hAnsi="Arial" w:cs="Arial"/>
                <w:sz w:val="22"/>
                <w:szCs w:val="22"/>
                <w:highlight w:val="yellow"/>
              </w:rPr>
              <w:t>List</w:t>
            </w:r>
            <w:r w:rsidRPr="00925077">
              <w:rPr>
                <w:rFonts w:ascii="Arial" w:eastAsia="Calibri" w:hAnsi="Arial" w:cs="Arial"/>
                <w:sz w:val="22"/>
                <w:szCs w:val="22"/>
              </w:rPr>
              <w:t>]</w:t>
            </w:r>
          </w:p>
        </w:tc>
      </w:tr>
      <w:tr w:rsidR="00EA3C18" w:rsidRPr="00925077" w14:paraId="3A775B5F" w14:textId="77777777" w:rsidTr="00EA3C18">
        <w:trPr>
          <w:trHeight w:val="1518"/>
        </w:trPr>
        <w:tc>
          <w:tcPr>
            <w:tcW w:w="3397" w:type="dxa"/>
          </w:tcPr>
          <w:p w14:paraId="5100A9D5" w14:textId="77777777" w:rsidR="00EA3C18" w:rsidRPr="00925077" w:rsidRDefault="00EA3C18" w:rsidP="00EA3C18">
            <w:pPr>
              <w:rPr>
                <w:rFonts w:ascii="Arial" w:eastAsia="Calibri" w:hAnsi="Arial" w:cs="Arial"/>
                <w:sz w:val="22"/>
                <w:szCs w:val="22"/>
              </w:rPr>
            </w:pPr>
          </w:p>
          <w:p w14:paraId="218038D5" w14:textId="004717CC"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 xml:space="preserve">Administration and </w:t>
            </w:r>
            <w:r w:rsidR="00D44330">
              <w:rPr>
                <w:rFonts w:ascii="Arial" w:eastAsia="Calibri" w:hAnsi="Arial" w:cs="Arial"/>
                <w:sz w:val="22"/>
                <w:szCs w:val="22"/>
              </w:rPr>
              <w:t>s</w:t>
            </w:r>
            <w:r w:rsidRPr="00925077">
              <w:rPr>
                <w:rFonts w:ascii="Arial" w:eastAsia="Calibri" w:hAnsi="Arial" w:cs="Arial"/>
                <w:sz w:val="22"/>
                <w:szCs w:val="22"/>
              </w:rPr>
              <w:t xml:space="preserve">ecretarial </w:t>
            </w:r>
            <w:r w:rsidR="00D44330">
              <w:rPr>
                <w:rFonts w:ascii="Arial" w:eastAsia="Calibri" w:hAnsi="Arial" w:cs="Arial"/>
                <w:sz w:val="22"/>
                <w:szCs w:val="22"/>
              </w:rPr>
              <w:t xml:space="preserve">staff </w:t>
            </w:r>
            <w:r w:rsidRPr="00925077">
              <w:rPr>
                <w:rFonts w:ascii="Arial" w:eastAsia="Calibri" w:hAnsi="Arial" w:cs="Arial"/>
                <w:sz w:val="22"/>
                <w:szCs w:val="22"/>
              </w:rPr>
              <w:t xml:space="preserve">and </w:t>
            </w:r>
            <w:r w:rsidR="0051608D">
              <w:rPr>
                <w:rFonts w:ascii="Arial" w:eastAsia="Calibri" w:hAnsi="Arial" w:cs="Arial"/>
                <w:sz w:val="22"/>
                <w:szCs w:val="22"/>
              </w:rPr>
              <w:t xml:space="preserve">their </w:t>
            </w:r>
            <w:r w:rsidRPr="00925077">
              <w:rPr>
                <w:rFonts w:ascii="Arial" w:eastAsia="Calibri" w:hAnsi="Arial" w:cs="Arial"/>
                <w:sz w:val="22"/>
                <w:szCs w:val="22"/>
              </w:rPr>
              <w:t>roles</w:t>
            </w:r>
          </w:p>
          <w:p w14:paraId="4F10FECC" w14:textId="77777777" w:rsidR="00EA3C18" w:rsidRPr="00925077" w:rsidRDefault="00EA3C18" w:rsidP="00EA3C18">
            <w:pPr>
              <w:rPr>
                <w:rFonts w:ascii="Arial" w:eastAsia="Calibri" w:hAnsi="Arial" w:cs="Arial"/>
                <w:sz w:val="22"/>
                <w:szCs w:val="22"/>
              </w:rPr>
            </w:pPr>
          </w:p>
        </w:tc>
        <w:tc>
          <w:tcPr>
            <w:tcW w:w="4899" w:type="dxa"/>
          </w:tcPr>
          <w:p w14:paraId="5A0BB385" w14:textId="77777777" w:rsidR="00EA3C18" w:rsidRPr="00925077" w:rsidRDefault="00EA3C18" w:rsidP="00EA3C18">
            <w:pPr>
              <w:rPr>
                <w:rFonts w:ascii="Arial" w:eastAsia="Calibri" w:hAnsi="Arial" w:cs="Arial"/>
                <w:sz w:val="22"/>
                <w:szCs w:val="22"/>
              </w:rPr>
            </w:pPr>
          </w:p>
          <w:p w14:paraId="0DF2E63D" w14:textId="77777777" w:rsidR="00EA3C18" w:rsidRPr="00925077" w:rsidRDefault="00EA3C18" w:rsidP="00EA3C18">
            <w:pPr>
              <w:rPr>
                <w:rFonts w:ascii="Arial" w:eastAsia="Calibri" w:hAnsi="Arial" w:cs="Arial"/>
                <w:sz w:val="22"/>
                <w:szCs w:val="22"/>
              </w:rPr>
            </w:pPr>
            <w:r w:rsidRPr="00925077">
              <w:rPr>
                <w:rFonts w:ascii="Arial" w:eastAsia="Calibri" w:hAnsi="Arial" w:cs="Arial"/>
                <w:sz w:val="22"/>
                <w:szCs w:val="22"/>
              </w:rPr>
              <w:t>[</w:t>
            </w:r>
            <w:r w:rsidRPr="00925077">
              <w:rPr>
                <w:rFonts w:ascii="Arial" w:eastAsia="Calibri" w:hAnsi="Arial" w:cs="Arial"/>
                <w:sz w:val="22"/>
                <w:szCs w:val="22"/>
                <w:highlight w:val="yellow"/>
              </w:rPr>
              <w:t>List</w:t>
            </w:r>
            <w:r w:rsidRPr="00925077">
              <w:rPr>
                <w:rFonts w:ascii="Arial" w:eastAsia="Calibri" w:hAnsi="Arial" w:cs="Arial"/>
                <w:sz w:val="22"/>
                <w:szCs w:val="22"/>
              </w:rPr>
              <w:t>]</w:t>
            </w:r>
          </w:p>
        </w:tc>
      </w:tr>
    </w:tbl>
    <w:p w14:paraId="239F7745" w14:textId="77777777" w:rsidR="0022761A" w:rsidRDefault="0022761A" w:rsidP="0022761A">
      <w:pPr>
        <w:pStyle w:val="Heading2"/>
        <w:ind w:hanging="718"/>
        <w:rPr>
          <w:rFonts w:ascii="Arial" w:hAnsi="Arial" w:cs="Arial"/>
          <w:smallCaps w:val="0"/>
          <w:sz w:val="24"/>
          <w:szCs w:val="24"/>
        </w:rPr>
      </w:pPr>
      <w:bookmarkStart w:id="15" w:name="_Toc2787201"/>
      <w:r>
        <w:rPr>
          <w:rFonts w:ascii="Arial" w:hAnsi="Arial" w:cs="Arial"/>
          <w:smallCaps w:val="0"/>
          <w:sz w:val="24"/>
          <w:szCs w:val="24"/>
        </w:rPr>
        <w:t>Emergency equipment</w:t>
      </w:r>
      <w:bookmarkEnd w:id="15"/>
    </w:p>
    <w:p w14:paraId="37AF5DF8" w14:textId="77777777" w:rsidR="0022761A" w:rsidRDefault="0022761A" w:rsidP="0022761A">
      <w:pPr>
        <w:rPr>
          <w:rFonts w:ascii="Arial" w:hAnsi="Arial" w:cs="Arial"/>
          <w:sz w:val="24"/>
          <w:szCs w:val="24"/>
        </w:rPr>
      </w:pPr>
    </w:p>
    <w:p w14:paraId="5DB4CD02" w14:textId="17E0269B" w:rsidR="0022761A" w:rsidRPr="00925077" w:rsidRDefault="0022761A" w:rsidP="0022761A">
      <w:pPr>
        <w:rPr>
          <w:rFonts w:ascii="Arial" w:hAnsi="Arial" w:cs="Arial"/>
          <w:sz w:val="22"/>
          <w:szCs w:val="22"/>
        </w:rPr>
      </w:pPr>
      <w:r w:rsidRPr="00925077">
        <w:rPr>
          <w:rFonts w:ascii="Arial" w:hAnsi="Arial" w:cs="Arial"/>
          <w:sz w:val="22"/>
          <w:szCs w:val="22"/>
        </w:rPr>
        <w:t>The emergency equipment at the practice includes:</w:t>
      </w:r>
    </w:p>
    <w:p w14:paraId="7C299E5D" w14:textId="77777777" w:rsidR="0022761A" w:rsidRPr="00925077" w:rsidRDefault="0022761A" w:rsidP="0022761A">
      <w:pPr>
        <w:rPr>
          <w:rFonts w:ascii="Arial" w:hAnsi="Arial" w:cs="Arial"/>
          <w:sz w:val="22"/>
          <w:szCs w:val="22"/>
        </w:rPr>
      </w:pPr>
    </w:p>
    <w:p w14:paraId="63AD516A" w14:textId="77777777" w:rsidR="0022761A" w:rsidRPr="00925077" w:rsidRDefault="0022761A" w:rsidP="0022761A">
      <w:pPr>
        <w:pStyle w:val="ListParagraph"/>
        <w:numPr>
          <w:ilvl w:val="0"/>
          <w:numId w:val="16"/>
        </w:numPr>
        <w:rPr>
          <w:rFonts w:ascii="Arial" w:hAnsi="Arial" w:cs="Arial"/>
          <w:sz w:val="22"/>
          <w:szCs w:val="22"/>
        </w:rPr>
      </w:pPr>
      <w:r w:rsidRPr="00925077">
        <w:rPr>
          <w:rFonts w:ascii="Arial" w:hAnsi="Arial" w:cs="Arial"/>
          <w:sz w:val="22"/>
          <w:szCs w:val="22"/>
        </w:rPr>
        <w:t>AED</w:t>
      </w:r>
    </w:p>
    <w:p w14:paraId="0B1944A0" w14:textId="77777777" w:rsidR="0022761A" w:rsidRPr="00925077" w:rsidRDefault="0022761A" w:rsidP="0022761A">
      <w:pPr>
        <w:pStyle w:val="ListParagraph"/>
        <w:rPr>
          <w:rFonts w:ascii="Arial" w:hAnsi="Arial" w:cs="Arial"/>
          <w:sz w:val="22"/>
          <w:szCs w:val="22"/>
        </w:rPr>
      </w:pPr>
    </w:p>
    <w:p w14:paraId="636A5DED" w14:textId="7351B70E" w:rsidR="0022761A" w:rsidRPr="00925077" w:rsidRDefault="0022761A" w:rsidP="0022761A">
      <w:pPr>
        <w:pStyle w:val="ListParagraph"/>
        <w:numPr>
          <w:ilvl w:val="0"/>
          <w:numId w:val="16"/>
        </w:numPr>
        <w:rPr>
          <w:rFonts w:ascii="Arial" w:hAnsi="Arial" w:cs="Arial"/>
          <w:sz w:val="22"/>
          <w:szCs w:val="22"/>
        </w:rPr>
      </w:pPr>
      <w:r w:rsidRPr="00925077">
        <w:rPr>
          <w:rFonts w:ascii="Arial" w:hAnsi="Arial" w:cs="Arial"/>
          <w:sz w:val="22"/>
          <w:szCs w:val="22"/>
        </w:rPr>
        <w:t>Oxygen</w:t>
      </w:r>
      <w:r w:rsidR="00A82C45" w:rsidRPr="00925077">
        <w:rPr>
          <w:rFonts w:ascii="Arial" w:hAnsi="Arial" w:cs="Arial"/>
          <w:sz w:val="22"/>
          <w:szCs w:val="22"/>
        </w:rPr>
        <w:t xml:space="preserve"> and ancillary equipment</w:t>
      </w:r>
    </w:p>
    <w:p w14:paraId="02A248F5" w14:textId="77777777" w:rsidR="0022761A" w:rsidRPr="00925077" w:rsidRDefault="0022761A" w:rsidP="0022761A">
      <w:pPr>
        <w:rPr>
          <w:rFonts w:ascii="Arial" w:hAnsi="Arial" w:cs="Arial"/>
          <w:sz w:val="22"/>
          <w:szCs w:val="22"/>
        </w:rPr>
      </w:pPr>
    </w:p>
    <w:p w14:paraId="26D59C26" w14:textId="77777777" w:rsidR="0022761A" w:rsidRPr="00925077" w:rsidRDefault="0022761A" w:rsidP="0022761A">
      <w:pPr>
        <w:pStyle w:val="ListParagraph"/>
        <w:numPr>
          <w:ilvl w:val="0"/>
          <w:numId w:val="16"/>
        </w:numPr>
        <w:rPr>
          <w:rFonts w:ascii="Arial" w:hAnsi="Arial" w:cs="Arial"/>
          <w:sz w:val="22"/>
          <w:szCs w:val="22"/>
        </w:rPr>
      </w:pPr>
      <w:r w:rsidRPr="00925077">
        <w:rPr>
          <w:rFonts w:ascii="Arial" w:hAnsi="Arial" w:cs="Arial"/>
          <w:sz w:val="22"/>
          <w:szCs w:val="22"/>
        </w:rPr>
        <w:t>Anaphylaxis equipment</w:t>
      </w:r>
    </w:p>
    <w:p w14:paraId="6BD419AC" w14:textId="77777777" w:rsidR="0022761A" w:rsidRPr="00925077" w:rsidRDefault="0022761A" w:rsidP="0022761A">
      <w:pPr>
        <w:rPr>
          <w:rFonts w:ascii="Arial" w:hAnsi="Arial" w:cs="Arial"/>
          <w:sz w:val="22"/>
          <w:szCs w:val="22"/>
        </w:rPr>
      </w:pPr>
    </w:p>
    <w:p w14:paraId="42E9D159" w14:textId="361136DE" w:rsidR="0022761A" w:rsidRDefault="0022761A" w:rsidP="0022761A">
      <w:pPr>
        <w:pStyle w:val="ListParagraph"/>
        <w:numPr>
          <w:ilvl w:val="0"/>
          <w:numId w:val="16"/>
        </w:numPr>
        <w:rPr>
          <w:rFonts w:ascii="Arial" w:hAnsi="Arial" w:cs="Arial"/>
          <w:sz w:val="22"/>
          <w:szCs w:val="22"/>
        </w:rPr>
      </w:pPr>
      <w:r w:rsidRPr="00925077">
        <w:rPr>
          <w:rFonts w:ascii="Arial" w:hAnsi="Arial" w:cs="Arial"/>
          <w:sz w:val="22"/>
          <w:szCs w:val="22"/>
        </w:rPr>
        <w:t>ECG</w:t>
      </w:r>
    </w:p>
    <w:p w14:paraId="4473E791" w14:textId="77777777" w:rsidR="00600990" w:rsidRPr="00600990" w:rsidRDefault="00600990" w:rsidP="00600990">
      <w:pPr>
        <w:pStyle w:val="ListParagraph"/>
        <w:rPr>
          <w:rFonts w:ascii="Arial" w:hAnsi="Arial" w:cs="Arial"/>
          <w:sz w:val="22"/>
          <w:szCs w:val="22"/>
        </w:rPr>
      </w:pPr>
    </w:p>
    <w:p w14:paraId="4D72B418" w14:textId="4DB8FDE6" w:rsidR="00600990" w:rsidRPr="00925077" w:rsidRDefault="00600990" w:rsidP="0022761A">
      <w:pPr>
        <w:pStyle w:val="ListParagraph"/>
        <w:numPr>
          <w:ilvl w:val="0"/>
          <w:numId w:val="16"/>
        </w:numPr>
        <w:rPr>
          <w:rFonts w:ascii="Arial" w:hAnsi="Arial" w:cs="Arial"/>
          <w:sz w:val="22"/>
          <w:szCs w:val="22"/>
        </w:rPr>
      </w:pPr>
      <w:r>
        <w:rPr>
          <w:rFonts w:ascii="Arial" w:hAnsi="Arial" w:cs="Arial"/>
          <w:sz w:val="22"/>
          <w:szCs w:val="22"/>
        </w:rPr>
        <w:t>Emergency drugs</w:t>
      </w:r>
    </w:p>
    <w:p w14:paraId="6D00C505" w14:textId="77777777" w:rsidR="0022761A" w:rsidRPr="00925077" w:rsidRDefault="0022761A" w:rsidP="0022761A">
      <w:pPr>
        <w:pStyle w:val="ListParagraph"/>
        <w:rPr>
          <w:rFonts w:ascii="Arial" w:hAnsi="Arial" w:cs="Arial"/>
          <w:sz w:val="22"/>
          <w:szCs w:val="22"/>
        </w:rPr>
      </w:pPr>
    </w:p>
    <w:p w14:paraId="124E47F3" w14:textId="77777777" w:rsidR="0022761A" w:rsidRPr="00925077" w:rsidRDefault="0022761A" w:rsidP="0022761A">
      <w:pPr>
        <w:rPr>
          <w:rFonts w:ascii="Arial" w:hAnsi="Arial" w:cs="Arial"/>
          <w:sz w:val="22"/>
          <w:szCs w:val="22"/>
          <w:highlight w:val="yellow"/>
        </w:rPr>
      </w:pPr>
    </w:p>
    <w:p w14:paraId="740914BE" w14:textId="09AABDFE" w:rsidR="0022761A" w:rsidRPr="00925077" w:rsidRDefault="00A82C45" w:rsidP="0022761A">
      <w:pPr>
        <w:rPr>
          <w:rFonts w:ascii="Arial" w:hAnsi="Arial" w:cs="Arial"/>
          <w:sz w:val="22"/>
          <w:szCs w:val="22"/>
        </w:rPr>
      </w:pPr>
      <w:r w:rsidRPr="00925077">
        <w:rPr>
          <w:rFonts w:ascii="Arial" w:hAnsi="Arial" w:cs="Arial"/>
          <w:sz w:val="22"/>
          <w:szCs w:val="22"/>
        </w:rPr>
        <w:t xml:space="preserve">The location of this equipment is </w:t>
      </w:r>
      <w:r w:rsidR="00B549B4">
        <w:rPr>
          <w:rFonts w:ascii="Arial" w:hAnsi="Arial" w:cs="Arial"/>
          <w:sz w:val="22"/>
          <w:szCs w:val="22"/>
        </w:rPr>
        <w:t>the treatment room</w:t>
      </w:r>
      <w:r w:rsidR="0022761A" w:rsidRPr="00925077">
        <w:rPr>
          <w:rFonts w:ascii="Arial" w:hAnsi="Arial" w:cs="Arial"/>
          <w:sz w:val="22"/>
          <w:szCs w:val="22"/>
        </w:rPr>
        <w:t>.</w:t>
      </w:r>
    </w:p>
    <w:p w14:paraId="7E6D59AD" w14:textId="77777777" w:rsidR="00FD7FF8" w:rsidRPr="00925077" w:rsidRDefault="00FD7FF8" w:rsidP="0022761A">
      <w:pPr>
        <w:rPr>
          <w:rFonts w:ascii="Arial" w:hAnsi="Arial" w:cs="Arial"/>
          <w:sz w:val="22"/>
          <w:szCs w:val="22"/>
        </w:rPr>
      </w:pPr>
    </w:p>
    <w:p w14:paraId="3A492865" w14:textId="2D63749A" w:rsidR="0022761A" w:rsidRPr="00925077" w:rsidRDefault="0022761A" w:rsidP="0022761A">
      <w:pPr>
        <w:rPr>
          <w:rFonts w:ascii="Arial" w:hAnsi="Arial" w:cs="Arial"/>
          <w:sz w:val="22"/>
          <w:szCs w:val="22"/>
        </w:rPr>
      </w:pPr>
      <w:r w:rsidRPr="00925077">
        <w:rPr>
          <w:rFonts w:ascii="Arial" w:hAnsi="Arial" w:cs="Arial"/>
          <w:sz w:val="22"/>
          <w:szCs w:val="22"/>
        </w:rPr>
        <w:t xml:space="preserve">The location of this equipment will be </w:t>
      </w:r>
      <w:r w:rsidR="00EF08A5">
        <w:rPr>
          <w:rFonts w:ascii="Arial" w:hAnsi="Arial" w:cs="Arial"/>
          <w:sz w:val="22"/>
          <w:szCs w:val="22"/>
        </w:rPr>
        <w:t>highlighted</w:t>
      </w:r>
      <w:r w:rsidRPr="00925077">
        <w:rPr>
          <w:rFonts w:ascii="Arial" w:hAnsi="Arial" w:cs="Arial"/>
          <w:sz w:val="22"/>
          <w:szCs w:val="22"/>
        </w:rPr>
        <w:t xml:space="preserve"> to you when you have a tour of the building</w:t>
      </w:r>
      <w:r w:rsidR="00EF08A5">
        <w:rPr>
          <w:rFonts w:ascii="Arial" w:hAnsi="Arial" w:cs="Arial"/>
          <w:sz w:val="22"/>
          <w:szCs w:val="22"/>
        </w:rPr>
        <w:t>.</w:t>
      </w:r>
      <w:r w:rsidRPr="00925077">
        <w:rPr>
          <w:rFonts w:ascii="Arial" w:hAnsi="Arial" w:cs="Arial"/>
          <w:sz w:val="22"/>
          <w:szCs w:val="22"/>
        </w:rPr>
        <w:t xml:space="preserve"> </w:t>
      </w:r>
      <w:r w:rsidR="00EF08A5">
        <w:rPr>
          <w:rFonts w:ascii="Arial" w:hAnsi="Arial" w:cs="Arial"/>
          <w:sz w:val="22"/>
          <w:szCs w:val="22"/>
        </w:rPr>
        <w:t>I</w:t>
      </w:r>
      <w:r w:rsidRPr="00925077">
        <w:rPr>
          <w:rFonts w:ascii="Arial" w:hAnsi="Arial" w:cs="Arial"/>
          <w:sz w:val="22"/>
          <w:szCs w:val="22"/>
        </w:rPr>
        <w:t xml:space="preserve">f this was not pointed out to you, then it is suggested that you discuss this </w:t>
      </w:r>
      <w:r w:rsidR="00EF08A5">
        <w:rPr>
          <w:rFonts w:ascii="Arial" w:hAnsi="Arial" w:cs="Arial"/>
          <w:sz w:val="22"/>
          <w:szCs w:val="22"/>
        </w:rPr>
        <w:t xml:space="preserve">matter </w:t>
      </w:r>
      <w:r w:rsidRPr="00925077">
        <w:rPr>
          <w:rFonts w:ascii="Arial" w:hAnsi="Arial" w:cs="Arial"/>
          <w:sz w:val="22"/>
          <w:szCs w:val="22"/>
        </w:rPr>
        <w:t>with a member of the team at your earliest convenience.</w:t>
      </w:r>
    </w:p>
    <w:p w14:paraId="778FD605" w14:textId="250C4684" w:rsidR="0022761A" w:rsidRDefault="0022761A" w:rsidP="0022761A">
      <w:pPr>
        <w:pStyle w:val="Heading2"/>
        <w:ind w:left="709" w:hanging="709"/>
        <w:rPr>
          <w:rFonts w:ascii="Arial" w:hAnsi="Arial" w:cs="Arial"/>
          <w:smallCaps w:val="0"/>
          <w:sz w:val="24"/>
          <w:szCs w:val="24"/>
        </w:rPr>
      </w:pPr>
      <w:bookmarkStart w:id="16" w:name="_Toc2787202"/>
      <w:r>
        <w:rPr>
          <w:rFonts w:ascii="Arial" w:hAnsi="Arial" w:cs="Arial"/>
          <w:smallCaps w:val="0"/>
          <w:sz w:val="24"/>
          <w:szCs w:val="24"/>
        </w:rPr>
        <w:lastRenderedPageBreak/>
        <w:t xml:space="preserve">The </w:t>
      </w:r>
      <w:r w:rsidR="00925077">
        <w:rPr>
          <w:rFonts w:ascii="Arial" w:hAnsi="Arial" w:cs="Arial"/>
          <w:smallCaps w:val="0"/>
          <w:sz w:val="24"/>
          <w:szCs w:val="24"/>
        </w:rPr>
        <w:t>c</w:t>
      </w:r>
      <w:r>
        <w:rPr>
          <w:rFonts w:ascii="Arial" w:hAnsi="Arial" w:cs="Arial"/>
          <w:smallCaps w:val="0"/>
          <w:sz w:val="24"/>
          <w:szCs w:val="24"/>
        </w:rPr>
        <w:t>linics</w:t>
      </w:r>
      <w:bookmarkEnd w:id="16"/>
    </w:p>
    <w:p w14:paraId="46AE9896" w14:textId="77777777" w:rsidR="005B1CDD" w:rsidRDefault="005B1CDD" w:rsidP="005B1CDD"/>
    <w:p w14:paraId="5823B35B" w14:textId="7F76C4BB" w:rsidR="0022761A" w:rsidRPr="00925077" w:rsidRDefault="005B1CDD" w:rsidP="0022761A">
      <w:pPr>
        <w:rPr>
          <w:rFonts w:ascii="Arial" w:eastAsia="Calibri" w:hAnsi="Arial" w:cs="Arial"/>
          <w:sz w:val="22"/>
          <w:szCs w:val="22"/>
        </w:rPr>
      </w:pPr>
      <w:r w:rsidRPr="00925077">
        <w:rPr>
          <w:rFonts w:ascii="Arial" w:eastAsia="Calibri" w:hAnsi="Arial" w:cs="Arial"/>
          <w:sz w:val="22"/>
          <w:szCs w:val="22"/>
        </w:rPr>
        <w:t>Patients are called by [</w:t>
      </w:r>
      <w:r w:rsidRPr="00925077">
        <w:rPr>
          <w:rFonts w:ascii="Arial" w:eastAsia="Calibri" w:hAnsi="Arial" w:cs="Arial"/>
          <w:sz w:val="22"/>
          <w:szCs w:val="22"/>
          <w:highlight w:val="yellow"/>
        </w:rPr>
        <w:t>enter procedure</w:t>
      </w:r>
      <w:r w:rsidRPr="00925077">
        <w:rPr>
          <w:rFonts w:ascii="Arial" w:eastAsia="Calibri" w:hAnsi="Arial" w:cs="Arial"/>
          <w:sz w:val="22"/>
          <w:szCs w:val="22"/>
        </w:rPr>
        <w:t>]</w:t>
      </w:r>
      <w:r w:rsidR="00EF08A5">
        <w:rPr>
          <w:rFonts w:ascii="Arial" w:eastAsia="Calibri" w:hAnsi="Arial" w:cs="Arial"/>
          <w:sz w:val="22"/>
          <w:szCs w:val="22"/>
        </w:rPr>
        <w:t>,</w:t>
      </w:r>
      <w:r w:rsidRPr="00925077">
        <w:rPr>
          <w:rFonts w:ascii="Arial" w:eastAsia="Calibri" w:hAnsi="Arial" w:cs="Arial"/>
          <w:sz w:val="22"/>
          <w:szCs w:val="22"/>
        </w:rPr>
        <w:t xml:space="preserve"> and </w:t>
      </w:r>
      <w:r w:rsidR="004038A2" w:rsidRPr="00925077">
        <w:rPr>
          <w:rFonts w:ascii="Arial" w:hAnsi="Arial" w:cs="Arial"/>
          <w:sz w:val="22"/>
          <w:szCs w:val="22"/>
        </w:rPr>
        <w:t>appointments are [</w:t>
      </w:r>
      <w:r w:rsidR="004038A2" w:rsidRPr="00925077">
        <w:rPr>
          <w:rFonts w:ascii="Arial" w:hAnsi="Arial" w:cs="Arial"/>
          <w:sz w:val="22"/>
          <w:szCs w:val="22"/>
          <w:highlight w:val="yellow"/>
        </w:rPr>
        <w:t>10</w:t>
      </w:r>
      <w:r w:rsidR="004038A2" w:rsidRPr="00925077">
        <w:rPr>
          <w:rFonts w:ascii="Arial" w:hAnsi="Arial" w:cs="Arial"/>
          <w:sz w:val="22"/>
          <w:szCs w:val="22"/>
        </w:rPr>
        <w:t>] minutes long per patient</w:t>
      </w:r>
      <w:r w:rsidR="00EF08A5">
        <w:rPr>
          <w:rFonts w:ascii="Arial" w:hAnsi="Arial" w:cs="Arial"/>
          <w:sz w:val="22"/>
          <w:szCs w:val="22"/>
        </w:rPr>
        <w:t>.</w:t>
      </w:r>
      <w:r w:rsidR="004038A2" w:rsidRPr="00925077">
        <w:rPr>
          <w:rFonts w:ascii="Arial" w:hAnsi="Arial" w:cs="Arial"/>
          <w:sz w:val="22"/>
          <w:szCs w:val="22"/>
        </w:rPr>
        <w:t xml:space="preserve"> </w:t>
      </w:r>
      <w:r w:rsidR="00EF08A5">
        <w:rPr>
          <w:rFonts w:ascii="Arial" w:hAnsi="Arial" w:cs="Arial"/>
          <w:sz w:val="22"/>
          <w:szCs w:val="22"/>
        </w:rPr>
        <w:t>A</w:t>
      </w:r>
      <w:r w:rsidR="007E194E" w:rsidRPr="00925077">
        <w:rPr>
          <w:rFonts w:ascii="Arial" w:hAnsi="Arial" w:cs="Arial"/>
          <w:sz w:val="22"/>
          <w:szCs w:val="22"/>
        </w:rPr>
        <w:t>n</w:t>
      </w:r>
      <w:r w:rsidR="004038A2" w:rsidRPr="00925077">
        <w:rPr>
          <w:rFonts w:ascii="Arial" w:hAnsi="Arial" w:cs="Arial"/>
          <w:sz w:val="22"/>
          <w:szCs w:val="22"/>
        </w:rPr>
        <w:t xml:space="preserve"> </w:t>
      </w:r>
      <w:r w:rsidR="007E194E" w:rsidRPr="00925077">
        <w:rPr>
          <w:rFonts w:ascii="Arial" w:hAnsi="Arial" w:cs="Arial"/>
          <w:sz w:val="22"/>
          <w:szCs w:val="22"/>
        </w:rPr>
        <w:t xml:space="preserve">example </w:t>
      </w:r>
      <w:r w:rsidR="00EF08A5">
        <w:rPr>
          <w:rFonts w:ascii="Arial" w:hAnsi="Arial" w:cs="Arial"/>
          <w:sz w:val="22"/>
          <w:szCs w:val="22"/>
        </w:rPr>
        <w:t xml:space="preserve">of a </w:t>
      </w:r>
      <w:r w:rsidR="007E194E" w:rsidRPr="00925077">
        <w:rPr>
          <w:rFonts w:ascii="Arial" w:hAnsi="Arial" w:cs="Arial"/>
          <w:sz w:val="22"/>
          <w:szCs w:val="22"/>
        </w:rPr>
        <w:t xml:space="preserve">typical </w:t>
      </w:r>
      <w:r w:rsidR="004038A2" w:rsidRPr="00925077">
        <w:rPr>
          <w:rFonts w:ascii="Arial" w:hAnsi="Arial" w:cs="Arial"/>
          <w:sz w:val="22"/>
          <w:szCs w:val="22"/>
        </w:rPr>
        <w:t xml:space="preserve">routine </w:t>
      </w:r>
      <w:r w:rsidR="0022761A" w:rsidRPr="00925077">
        <w:rPr>
          <w:rFonts w:ascii="Arial" w:hAnsi="Arial" w:cs="Arial"/>
          <w:sz w:val="22"/>
          <w:szCs w:val="22"/>
        </w:rPr>
        <w:t xml:space="preserve">clinic </w:t>
      </w:r>
      <w:r w:rsidR="004038A2" w:rsidRPr="00925077">
        <w:rPr>
          <w:rFonts w:ascii="Arial" w:hAnsi="Arial" w:cs="Arial"/>
          <w:sz w:val="22"/>
          <w:szCs w:val="22"/>
        </w:rPr>
        <w:t>is</w:t>
      </w:r>
      <w:r w:rsidR="0022761A" w:rsidRPr="00925077">
        <w:rPr>
          <w:rFonts w:ascii="Arial" w:hAnsi="Arial" w:cs="Arial"/>
          <w:sz w:val="22"/>
          <w:szCs w:val="22"/>
        </w:rPr>
        <w:t xml:space="preserve"> </w:t>
      </w:r>
      <w:r w:rsidR="004038A2" w:rsidRPr="00925077">
        <w:rPr>
          <w:rFonts w:ascii="Arial" w:hAnsi="Arial" w:cs="Arial"/>
          <w:sz w:val="22"/>
          <w:szCs w:val="22"/>
        </w:rPr>
        <w:t>as follows:</w:t>
      </w:r>
      <w:r w:rsidR="00A82C45" w:rsidRPr="00925077">
        <w:rPr>
          <w:rFonts w:ascii="Arial" w:hAnsi="Arial" w:cs="Arial"/>
          <w:sz w:val="22"/>
          <w:szCs w:val="22"/>
        </w:rPr>
        <w:t xml:space="preserve"> </w:t>
      </w:r>
    </w:p>
    <w:p w14:paraId="0704A744" w14:textId="77777777" w:rsidR="004038A2" w:rsidRPr="00925077" w:rsidRDefault="004038A2" w:rsidP="0022761A">
      <w:pPr>
        <w:rPr>
          <w:rFonts w:ascii="Arial" w:hAnsi="Arial" w:cs="Arial"/>
          <w:sz w:val="22"/>
          <w:szCs w:val="22"/>
        </w:rPr>
      </w:pPr>
    </w:p>
    <w:p w14:paraId="589189DC" w14:textId="1060B090" w:rsidR="004038A2" w:rsidRPr="00925077" w:rsidRDefault="004038A2" w:rsidP="0022761A">
      <w:pPr>
        <w:rPr>
          <w:rFonts w:ascii="Arial" w:hAnsi="Arial" w:cs="Arial"/>
          <w:i/>
          <w:sz w:val="22"/>
          <w:szCs w:val="22"/>
        </w:rPr>
      </w:pPr>
      <w:r w:rsidRPr="00925077">
        <w:rPr>
          <w:rFonts w:ascii="Arial" w:hAnsi="Arial" w:cs="Arial"/>
          <w:i/>
          <w:sz w:val="22"/>
          <w:szCs w:val="22"/>
        </w:rPr>
        <w:t xml:space="preserve">Morning </w:t>
      </w:r>
      <w:r w:rsidR="00EF08A5">
        <w:rPr>
          <w:rFonts w:ascii="Arial" w:hAnsi="Arial" w:cs="Arial"/>
          <w:i/>
          <w:sz w:val="22"/>
          <w:szCs w:val="22"/>
        </w:rPr>
        <w:t>s</w:t>
      </w:r>
      <w:r w:rsidRPr="00925077">
        <w:rPr>
          <w:rFonts w:ascii="Arial" w:hAnsi="Arial" w:cs="Arial"/>
          <w:i/>
          <w:sz w:val="22"/>
          <w:szCs w:val="22"/>
        </w:rPr>
        <w:t>ession</w:t>
      </w:r>
    </w:p>
    <w:p w14:paraId="5D5DE4D9" w14:textId="4AC5E946" w:rsidR="0022761A" w:rsidRPr="00925077" w:rsidRDefault="0022761A" w:rsidP="0022761A">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1769"/>
        <w:gridCol w:w="1770"/>
        <w:gridCol w:w="1276"/>
        <w:gridCol w:w="3481"/>
      </w:tblGrid>
      <w:tr w:rsidR="004038A2" w:rsidRPr="00925077" w14:paraId="7C4B3849" w14:textId="77777777" w:rsidTr="008D31F0">
        <w:tc>
          <w:tcPr>
            <w:tcW w:w="1769" w:type="dxa"/>
          </w:tcPr>
          <w:p w14:paraId="5E2D9A65" w14:textId="77777777" w:rsidR="004038A2" w:rsidRPr="00925077" w:rsidRDefault="004038A2" w:rsidP="0022761A">
            <w:pPr>
              <w:rPr>
                <w:rFonts w:ascii="Arial" w:hAnsi="Arial" w:cs="Arial"/>
                <w:b/>
                <w:sz w:val="22"/>
                <w:szCs w:val="22"/>
              </w:rPr>
            </w:pPr>
          </w:p>
          <w:p w14:paraId="232C8F8D" w14:textId="48F5DD25" w:rsidR="004038A2" w:rsidRPr="00925077" w:rsidRDefault="004038A2" w:rsidP="0022761A">
            <w:pPr>
              <w:rPr>
                <w:rFonts w:ascii="Arial" w:hAnsi="Arial" w:cs="Arial"/>
                <w:b/>
                <w:sz w:val="22"/>
                <w:szCs w:val="22"/>
              </w:rPr>
            </w:pPr>
            <w:r w:rsidRPr="00925077">
              <w:rPr>
                <w:rFonts w:ascii="Arial" w:hAnsi="Arial" w:cs="Arial"/>
                <w:b/>
                <w:sz w:val="22"/>
                <w:szCs w:val="22"/>
              </w:rPr>
              <w:t>Start</w:t>
            </w:r>
          </w:p>
        </w:tc>
        <w:tc>
          <w:tcPr>
            <w:tcW w:w="1770" w:type="dxa"/>
          </w:tcPr>
          <w:p w14:paraId="16890250" w14:textId="77777777" w:rsidR="004038A2" w:rsidRPr="00925077" w:rsidRDefault="004038A2" w:rsidP="0022761A">
            <w:pPr>
              <w:rPr>
                <w:rFonts w:ascii="Arial" w:hAnsi="Arial" w:cs="Arial"/>
                <w:b/>
                <w:sz w:val="22"/>
                <w:szCs w:val="22"/>
              </w:rPr>
            </w:pPr>
          </w:p>
          <w:p w14:paraId="7F8BDEC6" w14:textId="0F7C4F75" w:rsidR="004038A2" w:rsidRPr="00925077" w:rsidRDefault="004038A2" w:rsidP="0022761A">
            <w:pPr>
              <w:rPr>
                <w:rFonts w:ascii="Arial" w:hAnsi="Arial" w:cs="Arial"/>
                <w:b/>
                <w:sz w:val="22"/>
                <w:szCs w:val="22"/>
              </w:rPr>
            </w:pPr>
            <w:r w:rsidRPr="00925077">
              <w:rPr>
                <w:rFonts w:ascii="Arial" w:hAnsi="Arial" w:cs="Arial"/>
                <w:b/>
                <w:sz w:val="22"/>
                <w:szCs w:val="22"/>
              </w:rPr>
              <w:t>Finish</w:t>
            </w:r>
          </w:p>
        </w:tc>
        <w:tc>
          <w:tcPr>
            <w:tcW w:w="1276" w:type="dxa"/>
          </w:tcPr>
          <w:p w14:paraId="212A86F0" w14:textId="77777777" w:rsidR="004038A2" w:rsidRPr="00925077" w:rsidRDefault="004038A2" w:rsidP="0022761A">
            <w:pPr>
              <w:rPr>
                <w:rFonts w:ascii="Arial" w:hAnsi="Arial" w:cs="Arial"/>
                <w:b/>
                <w:sz w:val="22"/>
                <w:szCs w:val="22"/>
              </w:rPr>
            </w:pPr>
          </w:p>
          <w:p w14:paraId="33EE47DE" w14:textId="6678C2A4" w:rsidR="004038A2" w:rsidRPr="00925077" w:rsidRDefault="004038A2" w:rsidP="0022761A">
            <w:pPr>
              <w:rPr>
                <w:rFonts w:ascii="Arial" w:hAnsi="Arial" w:cs="Arial"/>
                <w:b/>
                <w:sz w:val="22"/>
                <w:szCs w:val="22"/>
              </w:rPr>
            </w:pPr>
            <w:r w:rsidRPr="00925077">
              <w:rPr>
                <w:rFonts w:ascii="Arial" w:hAnsi="Arial" w:cs="Arial"/>
                <w:b/>
                <w:sz w:val="22"/>
                <w:szCs w:val="22"/>
              </w:rPr>
              <w:t>Patients</w:t>
            </w:r>
          </w:p>
        </w:tc>
        <w:tc>
          <w:tcPr>
            <w:tcW w:w="3481" w:type="dxa"/>
          </w:tcPr>
          <w:p w14:paraId="778770C9" w14:textId="77777777" w:rsidR="004038A2" w:rsidRPr="00925077" w:rsidRDefault="004038A2" w:rsidP="0022761A">
            <w:pPr>
              <w:rPr>
                <w:rFonts w:ascii="Arial" w:hAnsi="Arial" w:cs="Arial"/>
                <w:b/>
                <w:sz w:val="22"/>
                <w:szCs w:val="22"/>
              </w:rPr>
            </w:pPr>
          </w:p>
          <w:p w14:paraId="7E3F83B9" w14:textId="77777777" w:rsidR="004038A2" w:rsidRPr="00925077" w:rsidRDefault="004038A2" w:rsidP="0022761A">
            <w:pPr>
              <w:rPr>
                <w:rFonts w:ascii="Arial" w:hAnsi="Arial" w:cs="Arial"/>
                <w:b/>
                <w:sz w:val="22"/>
                <w:szCs w:val="22"/>
              </w:rPr>
            </w:pPr>
            <w:r w:rsidRPr="00925077">
              <w:rPr>
                <w:rFonts w:ascii="Arial" w:hAnsi="Arial" w:cs="Arial"/>
                <w:b/>
                <w:sz w:val="22"/>
                <w:szCs w:val="22"/>
              </w:rPr>
              <w:t>Type</w:t>
            </w:r>
          </w:p>
          <w:p w14:paraId="5747E5E4" w14:textId="77777777" w:rsidR="004038A2" w:rsidRPr="00925077" w:rsidRDefault="004038A2" w:rsidP="0022761A">
            <w:pPr>
              <w:rPr>
                <w:rFonts w:ascii="Arial" w:hAnsi="Arial" w:cs="Arial"/>
                <w:b/>
                <w:sz w:val="22"/>
                <w:szCs w:val="22"/>
              </w:rPr>
            </w:pPr>
          </w:p>
        </w:tc>
      </w:tr>
      <w:tr w:rsidR="004038A2" w:rsidRPr="00925077" w14:paraId="672E1821" w14:textId="77777777" w:rsidTr="008D31F0">
        <w:tc>
          <w:tcPr>
            <w:tcW w:w="1769" w:type="dxa"/>
          </w:tcPr>
          <w:p w14:paraId="6CBB4E44" w14:textId="152A0950"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0830</w:t>
            </w:r>
          </w:p>
        </w:tc>
        <w:tc>
          <w:tcPr>
            <w:tcW w:w="1770" w:type="dxa"/>
          </w:tcPr>
          <w:p w14:paraId="68B66962" w14:textId="5AEC023D"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0920</w:t>
            </w:r>
          </w:p>
        </w:tc>
        <w:tc>
          <w:tcPr>
            <w:tcW w:w="1276" w:type="dxa"/>
          </w:tcPr>
          <w:p w14:paraId="38F5B6FC" w14:textId="2B1EC0C4"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5</w:t>
            </w:r>
          </w:p>
        </w:tc>
        <w:tc>
          <w:tcPr>
            <w:tcW w:w="3481" w:type="dxa"/>
          </w:tcPr>
          <w:p w14:paraId="4579A7FB" w14:textId="41CFFECC"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Clinic</w:t>
            </w:r>
          </w:p>
        </w:tc>
      </w:tr>
      <w:tr w:rsidR="004038A2" w:rsidRPr="00925077" w14:paraId="03ADC6CE" w14:textId="77777777" w:rsidTr="008D31F0">
        <w:tc>
          <w:tcPr>
            <w:tcW w:w="1769" w:type="dxa"/>
          </w:tcPr>
          <w:p w14:paraId="6E60A2EC" w14:textId="2C2D9C1B"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0920</w:t>
            </w:r>
          </w:p>
        </w:tc>
        <w:tc>
          <w:tcPr>
            <w:tcW w:w="1770" w:type="dxa"/>
          </w:tcPr>
          <w:p w14:paraId="0C571805" w14:textId="6CCA82A9"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0930</w:t>
            </w:r>
          </w:p>
        </w:tc>
        <w:tc>
          <w:tcPr>
            <w:tcW w:w="1276" w:type="dxa"/>
          </w:tcPr>
          <w:p w14:paraId="04413B08" w14:textId="77777777" w:rsidR="004038A2" w:rsidRPr="00925077" w:rsidRDefault="004038A2" w:rsidP="00A82C45">
            <w:pPr>
              <w:spacing w:line="276" w:lineRule="auto"/>
              <w:rPr>
                <w:rFonts w:ascii="Arial" w:hAnsi="Arial" w:cs="Arial"/>
                <w:sz w:val="22"/>
                <w:szCs w:val="22"/>
              </w:rPr>
            </w:pPr>
          </w:p>
        </w:tc>
        <w:tc>
          <w:tcPr>
            <w:tcW w:w="3481" w:type="dxa"/>
          </w:tcPr>
          <w:p w14:paraId="558252C2" w14:textId="636E9D31"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Admin</w:t>
            </w:r>
          </w:p>
        </w:tc>
      </w:tr>
      <w:tr w:rsidR="004038A2" w:rsidRPr="00925077" w14:paraId="0B00B96A" w14:textId="77777777" w:rsidTr="008D31F0">
        <w:tc>
          <w:tcPr>
            <w:tcW w:w="1769" w:type="dxa"/>
          </w:tcPr>
          <w:p w14:paraId="3CB076A5" w14:textId="300378D8"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0930</w:t>
            </w:r>
          </w:p>
        </w:tc>
        <w:tc>
          <w:tcPr>
            <w:tcW w:w="1770" w:type="dxa"/>
          </w:tcPr>
          <w:p w14:paraId="58C47F6B" w14:textId="103FBC3B"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1020</w:t>
            </w:r>
          </w:p>
        </w:tc>
        <w:tc>
          <w:tcPr>
            <w:tcW w:w="1276" w:type="dxa"/>
          </w:tcPr>
          <w:p w14:paraId="0558FFCB" w14:textId="09A0B91B"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5</w:t>
            </w:r>
          </w:p>
        </w:tc>
        <w:tc>
          <w:tcPr>
            <w:tcW w:w="3481" w:type="dxa"/>
          </w:tcPr>
          <w:p w14:paraId="4259D302" w14:textId="25914CC6"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Clinic</w:t>
            </w:r>
          </w:p>
        </w:tc>
      </w:tr>
      <w:tr w:rsidR="004038A2" w:rsidRPr="00925077" w14:paraId="1A2A7290" w14:textId="77777777" w:rsidTr="008D31F0">
        <w:tc>
          <w:tcPr>
            <w:tcW w:w="1769" w:type="dxa"/>
          </w:tcPr>
          <w:p w14:paraId="35D5C823" w14:textId="0F452E1E"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1020</w:t>
            </w:r>
          </w:p>
        </w:tc>
        <w:tc>
          <w:tcPr>
            <w:tcW w:w="1770" w:type="dxa"/>
          </w:tcPr>
          <w:p w14:paraId="656BBC22" w14:textId="6C06F9C1"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1050</w:t>
            </w:r>
          </w:p>
        </w:tc>
        <w:tc>
          <w:tcPr>
            <w:tcW w:w="1276" w:type="dxa"/>
          </w:tcPr>
          <w:p w14:paraId="711D40E3" w14:textId="77777777" w:rsidR="004038A2" w:rsidRPr="00925077" w:rsidRDefault="004038A2" w:rsidP="00A82C45">
            <w:pPr>
              <w:spacing w:line="276" w:lineRule="auto"/>
              <w:rPr>
                <w:rFonts w:ascii="Arial" w:hAnsi="Arial" w:cs="Arial"/>
                <w:sz w:val="22"/>
                <w:szCs w:val="22"/>
              </w:rPr>
            </w:pPr>
          </w:p>
        </w:tc>
        <w:tc>
          <w:tcPr>
            <w:tcW w:w="3481" w:type="dxa"/>
          </w:tcPr>
          <w:p w14:paraId="0A4F2AD2" w14:textId="523B17F4"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Break</w:t>
            </w:r>
          </w:p>
        </w:tc>
      </w:tr>
      <w:tr w:rsidR="004038A2" w:rsidRPr="00925077" w14:paraId="38083D8C" w14:textId="77777777" w:rsidTr="008D31F0">
        <w:tc>
          <w:tcPr>
            <w:tcW w:w="1769" w:type="dxa"/>
          </w:tcPr>
          <w:p w14:paraId="6979C199" w14:textId="24914B93"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1050</w:t>
            </w:r>
          </w:p>
        </w:tc>
        <w:tc>
          <w:tcPr>
            <w:tcW w:w="1770" w:type="dxa"/>
          </w:tcPr>
          <w:p w14:paraId="7F04E8C3" w14:textId="5C293442"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1130</w:t>
            </w:r>
          </w:p>
        </w:tc>
        <w:tc>
          <w:tcPr>
            <w:tcW w:w="1276" w:type="dxa"/>
          </w:tcPr>
          <w:p w14:paraId="7A628D67" w14:textId="75E9FA20"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4</w:t>
            </w:r>
          </w:p>
        </w:tc>
        <w:tc>
          <w:tcPr>
            <w:tcW w:w="3481" w:type="dxa"/>
          </w:tcPr>
          <w:p w14:paraId="31D79F55" w14:textId="4012C52E"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Clinic</w:t>
            </w:r>
          </w:p>
        </w:tc>
      </w:tr>
      <w:tr w:rsidR="004038A2" w:rsidRPr="00925077" w14:paraId="08A397D6" w14:textId="77777777" w:rsidTr="008D31F0">
        <w:tc>
          <w:tcPr>
            <w:tcW w:w="1769" w:type="dxa"/>
          </w:tcPr>
          <w:p w14:paraId="4AC41040" w14:textId="62A85E8B"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1130</w:t>
            </w:r>
          </w:p>
        </w:tc>
        <w:tc>
          <w:tcPr>
            <w:tcW w:w="1770" w:type="dxa"/>
          </w:tcPr>
          <w:p w14:paraId="5EB040A3" w14:textId="33C6A69D"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1150</w:t>
            </w:r>
          </w:p>
        </w:tc>
        <w:tc>
          <w:tcPr>
            <w:tcW w:w="1276" w:type="dxa"/>
          </w:tcPr>
          <w:p w14:paraId="2AACA1CE" w14:textId="77777777" w:rsidR="004038A2" w:rsidRPr="00925077" w:rsidRDefault="004038A2" w:rsidP="00A82C45">
            <w:pPr>
              <w:spacing w:line="276" w:lineRule="auto"/>
              <w:rPr>
                <w:rFonts w:ascii="Arial" w:hAnsi="Arial" w:cs="Arial"/>
                <w:sz w:val="22"/>
                <w:szCs w:val="22"/>
              </w:rPr>
            </w:pPr>
          </w:p>
        </w:tc>
        <w:tc>
          <w:tcPr>
            <w:tcW w:w="3481" w:type="dxa"/>
          </w:tcPr>
          <w:p w14:paraId="3BC82797" w14:textId="7A9D8FC0"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Telephone</w:t>
            </w:r>
          </w:p>
        </w:tc>
      </w:tr>
      <w:tr w:rsidR="004038A2" w:rsidRPr="00925077" w14:paraId="08BFBC03" w14:textId="77777777" w:rsidTr="008D31F0">
        <w:tc>
          <w:tcPr>
            <w:tcW w:w="1769" w:type="dxa"/>
          </w:tcPr>
          <w:p w14:paraId="36DD99A8" w14:textId="2EEA44BA" w:rsidR="004038A2" w:rsidRPr="00925077" w:rsidRDefault="008D31F0" w:rsidP="00A82C45">
            <w:pPr>
              <w:spacing w:line="276" w:lineRule="auto"/>
              <w:rPr>
                <w:rFonts w:ascii="Arial" w:hAnsi="Arial" w:cs="Arial"/>
                <w:sz w:val="22"/>
                <w:szCs w:val="22"/>
              </w:rPr>
            </w:pPr>
            <w:r w:rsidRPr="00925077">
              <w:rPr>
                <w:rFonts w:ascii="Arial" w:hAnsi="Arial" w:cs="Arial"/>
                <w:sz w:val="22"/>
                <w:szCs w:val="22"/>
              </w:rPr>
              <w:t>On completion</w:t>
            </w:r>
          </w:p>
        </w:tc>
        <w:tc>
          <w:tcPr>
            <w:tcW w:w="1770" w:type="dxa"/>
          </w:tcPr>
          <w:p w14:paraId="6E5C8910" w14:textId="0D300071"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1220</w:t>
            </w:r>
          </w:p>
        </w:tc>
        <w:tc>
          <w:tcPr>
            <w:tcW w:w="1276" w:type="dxa"/>
          </w:tcPr>
          <w:p w14:paraId="6F030C24" w14:textId="77777777" w:rsidR="004038A2" w:rsidRPr="00925077" w:rsidRDefault="004038A2" w:rsidP="00A82C45">
            <w:pPr>
              <w:spacing w:line="276" w:lineRule="auto"/>
              <w:rPr>
                <w:rFonts w:ascii="Arial" w:hAnsi="Arial" w:cs="Arial"/>
                <w:sz w:val="22"/>
                <w:szCs w:val="22"/>
              </w:rPr>
            </w:pPr>
          </w:p>
        </w:tc>
        <w:tc>
          <w:tcPr>
            <w:tcW w:w="3481" w:type="dxa"/>
          </w:tcPr>
          <w:p w14:paraId="62F5BF7B" w14:textId="2752F330"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Assist with emergency clinic</w:t>
            </w:r>
          </w:p>
        </w:tc>
      </w:tr>
    </w:tbl>
    <w:p w14:paraId="25931273" w14:textId="77777777" w:rsidR="004038A2" w:rsidRPr="00925077" w:rsidRDefault="004038A2" w:rsidP="0022761A">
      <w:pPr>
        <w:rPr>
          <w:rFonts w:ascii="Arial" w:hAnsi="Arial" w:cs="Arial"/>
          <w:sz w:val="22"/>
          <w:szCs w:val="22"/>
        </w:rPr>
      </w:pPr>
    </w:p>
    <w:p w14:paraId="5097032B" w14:textId="55056B29" w:rsidR="004038A2" w:rsidRDefault="004038A2" w:rsidP="0022761A">
      <w:pPr>
        <w:rPr>
          <w:rFonts w:ascii="Arial" w:hAnsi="Arial" w:cs="Arial"/>
          <w:sz w:val="22"/>
          <w:szCs w:val="22"/>
        </w:rPr>
      </w:pPr>
      <w:r w:rsidRPr="00925077">
        <w:rPr>
          <w:rFonts w:ascii="Arial" w:hAnsi="Arial" w:cs="Arial"/>
          <w:sz w:val="22"/>
          <w:szCs w:val="22"/>
        </w:rPr>
        <w:t xml:space="preserve">1220 </w:t>
      </w:r>
      <w:r w:rsidR="00EF08A5">
        <w:rPr>
          <w:rFonts w:ascii="Arial" w:hAnsi="Arial" w:cs="Arial"/>
          <w:sz w:val="22"/>
          <w:szCs w:val="22"/>
        </w:rPr>
        <w:t xml:space="preserve">- </w:t>
      </w:r>
      <w:r w:rsidRPr="00925077">
        <w:rPr>
          <w:rFonts w:ascii="Arial" w:hAnsi="Arial" w:cs="Arial"/>
          <w:sz w:val="22"/>
          <w:szCs w:val="22"/>
        </w:rPr>
        <w:t xml:space="preserve">1440 Home visits </w:t>
      </w:r>
      <w:r w:rsidRPr="00B549B4">
        <w:rPr>
          <w:rFonts w:ascii="Arial" w:hAnsi="Arial" w:cs="Arial"/>
          <w:sz w:val="22"/>
          <w:szCs w:val="22"/>
        </w:rPr>
        <w:t>[if conducting</w:t>
      </w:r>
      <w:r w:rsidR="00EF08A5" w:rsidRPr="00B549B4">
        <w:rPr>
          <w:rFonts w:ascii="Arial" w:hAnsi="Arial" w:cs="Arial"/>
          <w:sz w:val="22"/>
          <w:szCs w:val="22"/>
        </w:rPr>
        <w:t xml:space="preserve"> these</w:t>
      </w:r>
      <w:r w:rsidRPr="00925077">
        <w:rPr>
          <w:rFonts w:ascii="Arial" w:hAnsi="Arial" w:cs="Arial"/>
          <w:sz w:val="22"/>
          <w:szCs w:val="22"/>
        </w:rPr>
        <w:t>] and lunch</w:t>
      </w:r>
    </w:p>
    <w:p w14:paraId="4BECF9AE" w14:textId="77777777" w:rsidR="00EF08A5" w:rsidRPr="00925077" w:rsidRDefault="00EF08A5" w:rsidP="0022761A">
      <w:pPr>
        <w:rPr>
          <w:rFonts w:ascii="Arial" w:hAnsi="Arial" w:cs="Arial"/>
          <w:sz w:val="22"/>
          <w:szCs w:val="22"/>
        </w:rPr>
      </w:pPr>
    </w:p>
    <w:p w14:paraId="4C617664" w14:textId="77777777" w:rsidR="004038A2" w:rsidRPr="00925077" w:rsidRDefault="004038A2" w:rsidP="0022761A">
      <w:pPr>
        <w:rPr>
          <w:rFonts w:ascii="Arial" w:hAnsi="Arial" w:cs="Arial"/>
          <w:sz w:val="22"/>
          <w:szCs w:val="22"/>
        </w:rPr>
      </w:pPr>
    </w:p>
    <w:p w14:paraId="16378E76" w14:textId="1A5EBAB4" w:rsidR="004038A2" w:rsidRPr="00925077" w:rsidRDefault="004038A2" w:rsidP="0022761A">
      <w:pPr>
        <w:rPr>
          <w:rFonts w:ascii="Arial" w:hAnsi="Arial" w:cs="Arial"/>
          <w:i/>
          <w:sz w:val="22"/>
          <w:szCs w:val="22"/>
        </w:rPr>
      </w:pPr>
      <w:r w:rsidRPr="00925077">
        <w:rPr>
          <w:rFonts w:ascii="Arial" w:hAnsi="Arial" w:cs="Arial"/>
          <w:i/>
          <w:sz w:val="22"/>
          <w:szCs w:val="22"/>
        </w:rPr>
        <w:t xml:space="preserve">Afternoon </w:t>
      </w:r>
      <w:r w:rsidR="00EF08A5">
        <w:rPr>
          <w:rFonts w:ascii="Arial" w:hAnsi="Arial" w:cs="Arial"/>
          <w:i/>
          <w:sz w:val="22"/>
          <w:szCs w:val="22"/>
        </w:rPr>
        <w:t>s</w:t>
      </w:r>
      <w:r w:rsidRPr="00925077">
        <w:rPr>
          <w:rFonts w:ascii="Arial" w:hAnsi="Arial" w:cs="Arial"/>
          <w:i/>
          <w:sz w:val="22"/>
          <w:szCs w:val="22"/>
        </w:rPr>
        <w:t>ession</w:t>
      </w:r>
    </w:p>
    <w:p w14:paraId="66F29852" w14:textId="77777777" w:rsidR="004038A2" w:rsidRPr="00925077" w:rsidRDefault="004038A2" w:rsidP="0022761A">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1769"/>
        <w:gridCol w:w="1770"/>
        <w:gridCol w:w="1276"/>
        <w:gridCol w:w="3481"/>
      </w:tblGrid>
      <w:tr w:rsidR="004038A2" w:rsidRPr="00925077" w14:paraId="32F910C3" w14:textId="77777777" w:rsidTr="008D31F0">
        <w:tc>
          <w:tcPr>
            <w:tcW w:w="1769" w:type="dxa"/>
          </w:tcPr>
          <w:p w14:paraId="2F73DD1A" w14:textId="77777777" w:rsidR="004038A2" w:rsidRPr="00925077" w:rsidRDefault="004038A2" w:rsidP="00C4112D">
            <w:pPr>
              <w:rPr>
                <w:rFonts w:ascii="Arial" w:hAnsi="Arial" w:cs="Arial"/>
                <w:b/>
                <w:sz w:val="22"/>
                <w:szCs w:val="22"/>
              </w:rPr>
            </w:pPr>
          </w:p>
          <w:p w14:paraId="0AF5EDFD" w14:textId="77777777" w:rsidR="004038A2" w:rsidRPr="00925077" w:rsidRDefault="004038A2" w:rsidP="00C4112D">
            <w:pPr>
              <w:rPr>
                <w:rFonts w:ascii="Arial" w:hAnsi="Arial" w:cs="Arial"/>
                <w:b/>
                <w:sz w:val="22"/>
                <w:szCs w:val="22"/>
              </w:rPr>
            </w:pPr>
            <w:r w:rsidRPr="00925077">
              <w:rPr>
                <w:rFonts w:ascii="Arial" w:hAnsi="Arial" w:cs="Arial"/>
                <w:b/>
                <w:sz w:val="22"/>
                <w:szCs w:val="22"/>
              </w:rPr>
              <w:t>Start</w:t>
            </w:r>
          </w:p>
        </w:tc>
        <w:tc>
          <w:tcPr>
            <w:tcW w:w="1770" w:type="dxa"/>
          </w:tcPr>
          <w:p w14:paraId="17B7B796" w14:textId="77777777" w:rsidR="004038A2" w:rsidRPr="00925077" w:rsidRDefault="004038A2" w:rsidP="00C4112D">
            <w:pPr>
              <w:rPr>
                <w:rFonts w:ascii="Arial" w:hAnsi="Arial" w:cs="Arial"/>
                <w:b/>
                <w:sz w:val="22"/>
                <w:szCs w:val="22"/>
              </w:rPr>
            </w:pPr>
          </w:p>
          <w:p w14:paraId="7E0AC390" w14:textId="77777777" w:rsidR="004038A2" w:rsidRPr="00925077" w:rsidRDefault="004038A2" w:rsidP="00C4112D">
            <w:pPr>
              <w:rPr>
                <w:rFonts w:ascii="Arial" w:hAnsi="Arial" w:cs="Arial"/>
                <w:b/>
                <w:sz w:val="22"/>
                <w:szCs w:val="22"/>
              </w:rPr>
            </w:pPr>
            <w:r w:rsidRPr="00925077">
              <w:rPr>
                <w:rFonts w:ascii="Arial" w:hAnsi="Arial" w:cs="Arial"/>
                <w:b/>
                <w:sz w:val="22"/>
                <w:szCs w:val="22"/>
              </w:rPr>
              <w:t>Finish</w:t>
            </w:r>
          </w:p>
        </w:tc>
        <w:tc>
          <w:tcPr>
            <w:tcW w:w="1276" w:type="dxa"/>
          </w:tcPr>
          <w:p w14:paraId="7DFD75DA" w14:textId="77777777" w:rsidR="004038A2" w:rsidRPr="00925077" w:rsidRDefault="004038A2" w:rsidP="00C4112D">
            <w:pPr>
              <w:rPr>
                <w:rFonts w:ascii="Arial" w:hAnsi="Arial" w:cs="Arial"/>
                <w:b/>
                <w:sz w:val="22"/>
                <w:szCs w:val="22"/>
              </w:rPr>
            </w:pPr>
          </w:p>
          <w:p w14:paraId="7F9F26D9" w14:textId="77777777" w:rsidR="004038A2" w:rsidRPr="00925077" w:rsidRDefault="004038A2" w:rsidP="00C4112D">
            <w:pPr>
              <w:rPr>
                <w:rFonts w:ascii="Arial" w:hAnsi="Arial" w:cs="Arial"/>
                <w:b/>
                <w:sz w:val="22"/>
                <w:szCs w:val="22"/>
              </w:rPr>
            </w:pPr>
            <w:r w:rsidRPr="00925077">
              <w:rPr>
                <w:rFonts w:ascii="Arial" w:hAnsi="Arial" w:cs="Arial"/>
                <w:b/>
                <w:sz w:val="22"/>
                <w:szCs w:val="22"/>
              </w:rPr>
              <w:t>Patients</w:t>
            </w:r>
          </w:p>
        </w:tc>
        <w:tc>
          <w:tcPr>
            <w:tcW w:w="3481" w:type="dxa"/>
          </w:tcPr>
          <w:p w14:paraId="17A26060" w14:textId="77777777" w:rsidR="004038A2" w:rsidRPr="00925077" w:rsidRDefault="004038A2" w:rsidP="00C4112D">
            <w:pPr>
              <w:rPr>
                <w:rFonts w:ascii="Arial" w:hAnsi="Arial" w:cs="Arial"/>
                <w:b/>
                <w:sz w:val="22"/>
                <w:szCs w:val="22"/>
              </w:rPr>
            </w:pPr>
          </w:p>
          <w:p w14:paraId="4B57FAFF" w14:textId="77777777" w:rsidR="004038A2" w:rsidRPr="00925077" w:rsidRDefault="004038A2" w:rsidP="00C4112D">
            <w:pPr>
              <w:rPr>
                <w:rFonts w:ascii="Arial" w:hAnsi="Arial" w:cs="Arial"/>
                <w:b/>
                <w:sz w:val="22"/>
                <w:szCs w:val="22"/>
              </w:rPr>
            </w:pPr>
            <w:r w:rsidRPr="00925077">
              <w:rPr>
                <w:rFonts w:ascii="Arial" w:hAnsi="Arial" w:cs="Arial"/>
                <w:b/>
                <w:sz w:val="22"/>
                <w:szCs w:val="22"/>
              </w:rPr>
              <w:t>Type</w:t>
            </w:r>
          </w:p>
          <w:p w14:paraId="0944E45A" w14:textId="77777777" w:rsidR="004038A2" w:rsidRPr="00925077" w:rsidRDefault="004038A2" w:rsidP="00C4112D">
            <w:pPr>
              <w:rPr>
                <w:rFonts w:ascii="Arial" w:hAnsi="Arial" w:cs="Arial"/>
                <w:b/>
                <w:sz w:val="22"/>
                <w:szCs w:val="22"/>
              </w:rPr>
            </w:pPr>
          </w:p>
        </w:tc>
      </w:tr>
      <w:tr w:rsidR="004038A2" w:rsidRPr="00925077" w14:paraId="71F90A05" w14:textId="77777777" w:rsidTr="008D31F0">
        <w:tc>
          <w:tcPr>
            <w:tcW w:w="1769" w:type="dxa"/>
          </w:tcPr>
          <w:p w14:paraId="1804C7EF" w14:textId="274475D0"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1440</w:t>
            </w:r>
          </w:p>
        </w:tc>
        <w:tc>
          <w:tcPr>
            <w:tcW w:w="1770" w:type="dxa"/>
          </w:tcPr>
          <w:p w14:paraId="0A76CD0E" w14:textId="7EAB9C6D"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1530</w:t>
            </w:r>
          </w:p>
        </w:tc>
        <w:tc>
          <w:tcPr>
            <w:tcW w:w="1276" w:type="dxa"/>
          </w:tcPr>
          <w:p w14:paraId="0AA55287" w14:textId="77777777"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5</w:t>
            </w:r>
          </w:p>
        </w:tc>
        <w:tc>
          <w:tcPr>
            <w:tcW w:w="3481" w:type="dxa"/>
          </w:tcPr>
          <w:p w14:paraId="035BC09D" w14:textId="77777777"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Clinic</w:t>
            </w:r>
          </w:p>
        </w:tc>
      </w:tr>
      <w:tr w:rsidR="004038A2" w:rsidRPr="00925077" w14:paraId="3D20E802" w14:textId="77777777" w:rsidTr="008D31F0">
        <w:tc>
          <w:tcPr>
            <w:tcW w:w="1769" w:type="dxa"/>
          </w:tcPr>
          <w:p w14:paraId="7A024A7D" w14:textId="189D0912"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1530</w:t>
            </w:r>
          </w:p>
        </w:tc>
        <w:tc>
          <w:tcPr>
            <w:tcW w:w="1770" w:type="dxa"/>
          </w:tcPr>
          <w:p w14:paraId="44F0942C" w14:textId="5B71BA99"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1540</w:t>
            </w:r>
          </w:p>
        </w:tc>
        <w:tc>
          <w:tcPr>
            <w:tcW w:w="1276" w:type="dxa"/>
          </w:tcPr>
          <w:p w14:paraId="5C713213" w14:textId="77777777" w:rsidR="004038A2" w:rsidRPr="00925077" w:rsidRDefault="004038A2" w:rsidP="00A82C45">
            <w:pPr>
              <w:spacing w:line="276" w:lineRule="auto"/>
              <w:rPr>
                <w:rFonts w:ascii="Arial" w:hAnsi="Arial" w:cs="Arial"/>
                <w:sz w:val="22"/>
                <w:szCs w:val="22"/>
              </w:rPr>
            </w:pPr>
          </w:p>
        </w:tc>
        <w:tc>
          <w:tcPr>
            <w:tcW w:w="3481" w:type="dxa"/>
          </w:tcPr>
          <w:p w14:paraId="7D9AF7C9" w14:textId="77777777"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Admin</w:t>
            </w:r>
          </w:p>
        </w:tc>
      </w:tr>
      <w:tr w:rsidR="004038A2" w:rsidRPr="00925077" w14:paraId="70E6C5ED" w14:textId="77777777" w:rsidTr="008D31F0">
        <w:tc>
          <w:tcPr>
            <w:tcW w:w="1769" w:type="dxa"/>
          </w:tcPr>
          <w:p w14:paraId="327176A9" w14:textId="35106F3A"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1540</w:t>
            </w:r>
          </w:p>
        </w:tc>
        <w:tc>
          <w:tcPr>
            <w:tcW w:w="1770" w:type="dxa"/>
          </w:tcPr>
          <w:p w14:paraId="45E1F461" w14:textId="5287D046"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1620</w:t>
            </w:r>
          </w:p>
        </w:tc>
        <w:tc>
          <w:tcPr>
            <w:tcW w:w="1276" w:type="dxa"/>
          </w:tcPr>
          <w:p w14:paraId="086915EB" w14:textId="291E85B7"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4</w:t>
            </w:r>
          </w:p>
        </w:tc>
        <w:tc>
          <w:tcPr>
            <w:tcW w:w="3481" w:type="dxa"/>
          </w:tcPr>
          <w:p w14:paraId="427A8255" w14:textId="77777777"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Clinic</w:t>
            </w:r>
          </w:p>
        </w:tc>
      </w:tr>
      <w:tr w:rsidR="004038A2" w:rsidRPr="00925077" w14:paraId="46754D3A" w14:textId="77777777" w:rsidTr="008D31F0">
        <w:tc>
          <w:tcPr>
            <w:tcW w:w="1769" w:type="dxa"/>
          </w:tcPr>
          <w:p w14:paraId="60440723" w14:textId="12FC9440"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1620</w:t>
            </w:r>
          </w:p>
        </w:tc>
        <w:tc>
          <w:tcPr>
            <w:tcW w:w="1770" w:type="dxa"/>
          </w:tcPr>
          <w:p w14:paraId="2CD2B53D" w14:textId="7ED01BC2"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1630</w:t>
            </w:r>
          </w:p>
        </w:tc>
        <w:tc>
          <w:tcPr>
            <w:tcW w:w="1276" w:type="dxa"/>
          </w:tcPr>
          <w:p w14:paraId="2A7FB1BD" w14:textId="77777777" w:rsidR="004038A2" w:rsidRPr="00925077" w:rsidRDefault="004038A2" w:rsidP="00A82C45">
            <w:pPr>
              <w:spacing w:line="276" w:lineRule="auto"/>
              <w:rPr>
                <w:rFonts w:ascii="Arial" w:hAnsi="Arial" w:cs="Arial"/>
                <w:sz w:val="22"/>
                <w:szCs w:val="22"/>
              </w:rPr>
            </w:pPr>
          </w:p>
        </w:tc>
        <w:tc>
          <w:tcPr>
            <w:tcW w:w="3481" w:type="dxa"/>
          </w:tcPr>
          <w:p w14:paraId="7FD26B8F" w14:textId="77777777"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Break</w:t>
            </w:r>
          </w:p>
        </w:tc>
      </w:tr>
      <w:tr w:rsidR="004038A2" w:rsidRPr="00925077" w14:paraId="5C856005" w14:textId="77777777" w:rsidTr="008D31F0">
        <w:tc>
          <w:tcPr>
            <w:tcW w:w="1769" w:type="dxa"/>
          </w:tcPr>
          <w:p w14:paraId="1D2082B7" w14:textId="10C5F0BE"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1630</w:t>
            </w:r>
          </w:p>
        </w:tc>
        <w:tc>
          <w:tcPr>
            <w:tcW w:w="1770" w:type="dxa"/>
          </w:tcPr>
          <w:p w14:paraId="03435564" w14:textId="14B167E4"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1700</w:t>
            </w:r>
          </w:p>
        </w:tc>
        <w:tc>
          <w:tcPr>
            <w:tcW w:w="1276" w:type="dxa"/>
          </w:tcPr>
          <w:p w14:paraId="492F8590" w14:textId="03AF8CC2"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3</w:t>
            </w:r>
          </w:p>
        </w:tc>
        <w:tc>
          <w:tcPr>
            <w:tcW w:w="3481" w:type="dxa"/>
          </w:tcPr>
          <w:p w14:paraId="3F23D3E9" w14:textId="77777777"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Clinic</w:t>
            </w:r>
          </w:p>
        </w:tc>
      </w:tr>
      <w:tr w:rsidR="004038A2" w:rsidRPr="00925077" w14:paraId="44F98A1E" w14:textId="77777777" w:rsidTr="008D31F0">
        <w:tc>
          <w:tcPr>
            <w:tcW w:w="1769" w:type="dxa"/>
          </w:tcPr>
          <w:p w14:paraId="03C17982" w14:textId="10AE11AE" w:rsidR="004038A2" w:rsidRPr="00925077" w:rsidRDefault="008D31F0" w:rsidP="00A82C45">
            <w:pPr>
              <w:spacing w:line="276" w:lineRule="auto"/>
              <w:rPr>
                <w:rFonts w:ascii="Arial" w:hAnsi="Arial" w:cs="Arial"/>
                <w:sz w:val="22"/>
                <w:szCs w:val="22"/>
              </w:rPr>
            </w:pPr>
            <w:r w:rsidRPr="00925077">
              <w:rPr>
                <w:rFonts w:ascii="Arial" w:hAnsi="Arial" w:cs="Arial"/>
                <w:sz w:val="22"/>
                <w:szCs w:val="22"/>
              </w:rPr>
              <w:t>On completion</w:t>
            </w:r>
          </w:p>
        </w:tc>
        <w:tc>
          <w:tcPr>
            <w:tcW w:w="1770" w:type="dxa"/>
          </w:tcPr>
          <w:p w14:paraId="305F33F7" w14:textId="21B103BD"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1730</w:t>
            </w:r>
          </w:p>
        </w:tc>
        <w:tc>
          <w:tcPr>
            <w:tcW w:w="1276" w:type="dxa"/>
          </w:tcPr>
          <w:p w14:paraId="4F594600" w14:textId="77777777" w:rsidR="004038A2" w:rsidRPr="00925077" w:rsidRDefault="004038A2" w:rsidP="00A82C45">
            <w:pPr>
              <w:spacing w:line="276" w:lineRule="auto"/>
              <w:rPr>
                <w:rFonts w:ascii="Arial" w:hAnsi="Arial" w:cs="Arial"/>
                <w:sz w:val="22"/>
                <w:szCs w:val="22"/>
              </w:rPr>
            </w:pPr>
          </w:p>
        </w:tc>
        <w:tc>
          <w:tcPr>
            <w:tcW w:w="3481" w:type="dxa"/>
          </w:tcPr>
          <w:p w14:paraId="2EDF3B7A" w14:textId="47C5C5D1" w:rsidR="004038A2" w:rsidRPr="00925077" w:rsidRDefault="004038A2" w:rsidP="00A82C45">
            <w:pPr>
              <w:spacing w:line="276" w:lineRule="auto"/>
              <w:rPr>
                <w:rFonts w:ascii="Arial" w:hAnsi="Arial" w:cs="Arial"/>
                <w:sz w:val="22"/>
                <w:szCs w:val="22"/>
              </w:rPr>
            </w:pPr>
            <w:r w:rsidRPr="00925077">
              <w:rPr>
                <w:rFonts w:ascii="Arial" w:hAnsi="Arial" w:cs="Arial"/>
                <w:sz w:val="22"/>
                <w:szCs w:val="22"/>
              </w:rPr>
              <w:t xml:space="preserve">Assist with emergency </w:t>
            </w:r>
            <w:r w:rsidR="00EF08A5">
              <w:rPr>
                <w:rFonts w:ascii="Arial" w:hAnsi="Arial" w:cs="Arial"/>
                <w:sz w:val="22"/>
                <w:szCs w:val="22"/>
              </w:rPr>
              <w:t>c</w:t>
            </w:r>
            <w:r w:rsidRPr="00925077">
              <w:rPr>
                <w:rFonts w:ascii="Arial" w:hAnsi="Arial" w:cs="Arial"/>
                <w:sz w:val="22"/>
                <w:szCs w:val="22"/>
              </w:rPr>
              <w:t>linic</w:t>
            </w:r>
          </w:p>
        </w:tc>
      </w:tr>
    </w:tbl>
    <w:p w14:paraId="05D0B9AA" w14:textId="77777777" w:rsidR="004038A2" w:rsidRPr="00925077" w:rsidRDefault="004038A2" w:rsidP="0022761A">
      <w:pPr>
        <w:rPr>
          <w:rFonts w:ascii="Arial" w:hAnsi="Arial" w:cs="Arial"/>
          <w:sz w:val="22"/>
          <w:szCs w:val="22"/>
        </w:rPr>
      </w:pPr>
    </w:p>
    <w:p w14:paraId="465C7C33" w14:textId="01B8C4FC" w:rsidR="0022761A" w:rsidRPr="00925077" w:rsidRDefault="00A82C45" w:rsidP="0022761A">
      <w:pPr>
        <w:rPr>
          <w:rFonts w:ascii="Arial" w:hAnsi="Arial" w:cs="Arial"/>
          <w:sz w:val="22"/>
          <w:szCs w:val="22"/>
        </w:rPr>
      </w:pPr>
      <w:r w:rsidRPr="00925077">
        <w:rPr>
          <w:rFonts w:ascii="Arial" w:hAnsi="Arial" w:cs="Arial"/>
          <w:sz w:val="22"/>
          <w:szCs w:val="22"/>
        </w:rPr>
        <w:t xml:space="preserve">Any questions should be directed </w:t>
      </w:r>
      <w:r w:rsidR="00EF08A5">
        <w:rPr>
          <w:rFonts w:ascii="Arial" w:hAnsi="Arial" w:cs="Arial"/>
          <w:sz w:val="22"/>
          <w:szCs w:val="22"/>
        </w:rPr>
        <w:t>at</w:t>
      </w:r>
      <w:r w:rsidRPr="00925077">
        <w:rPr>
          <w:rFonts w:ascii="Arial" w:hAnsi="Arial" w:cs="Arial"/>
          <w:sz w:val="22"/>
          <w:szCs w:val="22"/>
        </w:rPr>
        <w:t xml:space="preserve"> the </w:t>
      </w:r>
      <w:r w:rsidR="00EF08A5">
        <w:rPr>
          <w:rFonts w:ascii="Arial" w:hAnsi="Arial" w:cs="Arial"/>
          <w:sz w:val="22"/>
          <w:szCs w:val="22"/>
        </w:rPr>
        <w:t>d</w:t>
      </w:r>
      <w:r w:rsidRPr="00925077">
        <w:rPr>
          <w:rFonts w:ascii="Arial" w:hAnsi="Arial" w:cs="Arial"/>
          <w:sz w:val="22"/>
          <w:szCs w:val="22"/>
        </w:rPr>
        <w:t xml:space="preserve">uty </w:t>
      </w:r>
      <w:r w:rsidR="00EF08A5">
        <w:rPr>
          <w:rFonts w:ascii="Arial" w:hAnsi="Arial" w:cs="Arial"/>
          <w:sz w:val="22"/>
          <w:szCs w:val="22"/>
        </w:rPr>
        <w:t>d</w:t>
      </w:r>
      <w:r w:rsidRPr="00925077">
        <w:rPr>
          <w:rFonts w:ascii="Arial" w:hAnsi="Arial" w:cs="Arial"/>
          <w:sz w:val="22"/>
          <w:szCs w:val="22"/>
        </w:rPr>
        <w:t xml:space="preserve">octor. </w:t>
      </w:r>
    </w:p>
    <w:p w14:paraId="6CBA70D4" w14:textId="77777777" w:rsidR="00A82C45" w:rsidRPr="00925077" w:rsidRDefault="00A82C45" w:rsidP="0022761A">
      <w:pPr>
        <w:rPr>
          <w:rFonts w:ascii="Arial" w:hAnsi="Arial" w:cs="Arial"/>
          <w:sz w:val="22"/>
          <w:szCs w:val="22"/>
        </w:rPr>
      </w:pPr>
    </w:p>
    <w:p w14:paraId="28D6F698" w14:textId="6BCBD94E" w:rsidR="00871935" w:rsidRPr="00925077" w:rsidRDefault="00A82C45" w:rsidP="0022761A">
      <w:pPr>
        <w:rPr>
          <w:rFonts w:ascii="Arial" w:hAnsi="Arial" w:cs="Arial"/>
          <w:sz w:val="22"/>
          <w:szCs w:val="22"/>
        </w:rPr>
      </w:pPr>
      <w:r w:rsidRPr="00925077">
        <w:rPr>
          <w:rFonts w:ascii="Arial" w:hAnsi="Arial" w:cs="Arial"/>
          <w:sz w:val="22"/>
          <w:szCs w:val="22"/>
        </w:rPr>
        <w:t xml:space="preserve">Patients can </w:t>
      </w:r>
      <w:r w:rsidR="00871935" w:rsidRPr="00925077">
        <w:rPr>
          <w:rFonts w:ascii="Arial" w:hAnsi="Arial" w:cs="Arial"/>
          <w:sz w:val="22"/>
          <w:szCs w:val="22"/>
        </w:rPr>
        <w:t xml:space="preserve">book appointments online and also </w:t>
      </w:r>
      <w:r w:rsidRPr="00925077">
        <w:rPr>
          <w:rFonts w:ascii="Arial" w:hAnsi="Arial" w:cs="Arial"/>
          <w:sz w:val="22"/>
          <w:szCs w:val="22"/>
        </w:rPr>
        <w:t xml:space="preserve">request a double </w:t>
      </w:r>
      <w:r w:rsidR="00871935" w:rsidRPr="00925077">
        <w:rPr>
          <w:rFonts w:ascii="Arial" w:hAnsi="Arial" w:cs="Arial"/>
          <w:sz w:val="22"/>
          <w:szCs w:val="22"/>
        </w:rPr>
        <w:t xml:space="preserve">slot </w:t>
      </w:r>
      <w:r w:rsidR="00EF08A5">
        <w:rPr>
          <w:rFonts w:ascii="Arial" w:hAnsi="Arial" w:cs="Arial"/>
          <w:sz w:val="22"/>
          <w:szCs w:val="22"/>
        </w:rPr>
        <w:t xml:space="preserve">if </w:t>
      </w:r>
      <w:r w:rsidR="00871935" w:rsidRPr="00925077">
        <w:rPr>
          <w:rFonts w:ascii="Arial" w:hAnsi="Arial" w:cs="Arial"/>
          <w:sz w:val="22"/>
          <w:szCs w:val="22"/>
        </w:rPr>
        <w:t>they have</w:t>
      </w:r>
      <w:r w:rsidRPr="00925077">
        <w:rPr>
          <w:rFonts w:ascii="Arial" w:hAnsi="Arial" w:cs="Arial"/>
          <w:sz w:val="22"/>
          <w:szCs w:val="22"/>
        </w:rPr>
        <w:t xml:space="preserve"> more than one matter </w:t>
      </w:r>
      <w:r w:rsidR="00871935" w:rsidRPr="00925077">
        <w:rPr>
          <w:rFonts w:ascii="Arial" w:hAnsi="Arial" w:cs="Arial"/>
          <w:sz w:val="22"/>
          <w:szCs w:val="22"/>
        </w:rPr>
        <w:t xml:space="preserve">they wish to discuss. The admin team will routinely book a longer appointment </w:t>
      </w:r>
      <w:r w:rsidR="00EF08A5">
        <w:rPr>
          <w:rFonts w:ascii="Arial" w:hAnsi="Arial" w:cs="Arial"/>
          <w:sz w:val="22"/>
          <w:szCs w:val="22"/>
        </w:rPr>
        <w:t xml:space="preserve">in specific cases, </w:t>
      </w:r>
      <w:r w:rsidRPr="00925077">
        <w:rPr>
          <w:rFonts w:ascii="Arial" w:hAnsi="Arial" w:cs="Arial"/>
          <w:sz w:val="22"/>
          <w:szCs w:val="22"/>
        </w:rPr>
        <w:t xml:space="preserve">such as </w:t>
      </w:r>
      <w:r w:rsidR="00EF08A5">
        <w:rPr>
          <w:rFonts w:ascii="Arial" w:hAnsi="Arial" w:cs="Arial"/>
          <w:sz w:val="22"/>
          <w:szCs w:val="22"/>
        </w:rPr>
        <w:t xml:space="preserve">patients requiring </w:t>
      </w:r>
      <w:r w:rsidRPr="00925077">
        <w:rPr>
          <w:rFonts w:ascii="Arial" w:hAnsi="Arial" w:cs="Arial"/>
          <w:sz w:val="22"/>
          <w:szCs w:val="22"/>
        </w:rPr>
        <w:t>minor surgery</w:t>
      </w:r>
      <w:r w:rsidR="00871935" w:rsidRPr="00925077">
        <w:rPr>
          <w:rFonts w:ascii="Arial" w:hAnsi="Arial" w:cs="Arial"/>
          <w:sz w:val="22"/>
          <w:szCs w:val="22"/>
        </w:rPr>
        <w:t>.</w:t>
      </w:r>
    </w:p>
    <w:p w14:paraId="1897EA94" w14:textId="77777777" w:rsidR="005B1CDD" w:rsidRPr="00925077" w:rsidRDefault="005B1CDD" w:rsidP="0022761A">
      <w:pPr>
        <w:rPr>
          <w:rFonts w:ascii="Arial" w:hAnsi="Arial" w:cs="Arial"/>
          <w:sz w:val="22"/>
          <w:szCs w:val="22"/>
        </w:rPr>
      </w:pPr>
    </w:p>
    <w:p w14:paraId="5830AB26" w14:textId="59233C5E" w:rsidR="00FD7FF8" w:rsidRPr="00925077" w:rsidRDefault="00FD7FF8" w:rsidP="00FD7FF8">
      <w:pPr>
        <w:rPr>
          <w:rFonts w:ascii="Arial" w:hAnsi="Arial" w:cs="Arial"/>
          <w:sz w:val="22"/>
          <w:szCs w:val="22"/>
        </w:rPr>
      </w:pPr>
      <w:r w:rsidRPr="00925077">
        <w:rPr>
          <w:rFonts w:ascii="Arial" w:hAnsi="Arial" w:cs="Arial"/>
          <w:sz w:val="22"/>
          <w:szCs w:val="22"/>
        </w:rPr>
        <w:t>Follow</w:t>
      </w:r>
      <w:r w:rsidR="00213E98">
        <w:rPr>
          <w:rFonts w:ascii="Arial" w:hAnsi="Arial" w:cs="Arial"/>
          <w:sz w:val="22"/>
          <w:szCs w:val="22"/>
        </w:rPr>
        <w:t>-</w:t>
      </w:r>
      <w:r w:rsidRPr="00925077">
        <w:rPr>
          <w:rFonts w:ascii="Arial" w:hAnsi="Arial" w:cs="Arial"/>
          <w:sz w:val="22"/>
          <w:szCs w:val="22"/>
        </w:rPr>
        <w:t>up appointments [</w:t>
      </w:r>
      <w:r w:rsidRPr="00925077">
        <w:rPr>
          <w:rFonts w:ascii="Arial" w:hAnsi="Arial" w:cs="Arial"/>
          <w:sz w:val="22"/>
          <w:szCs w:val="22"/>
          <w:highlight w:val="yellow"/>
        </w:rPr>
        <w:t>detail your process</w:t>
      </w:r>
      <w:r w:rsidRPr="00925077">
        <w:rPr>
          <w:rFonts w:ascii="Arial" w:hAnsi="Arial" w:cs="Arial"/>
          <w:sz w:val="22"/>
          <w:szCs w:val="22"/>
        </w:rPr>
        <w:t>].</w:t>
      </w:r>
    </w:p>
    <w:p w14:paraId="3BE0E23A" w14:textId="6CC5B738" w:rsidR="00FD7FF8" w:rsidRPr="00FD7FF8" w:rsidRDefault="00FD7FF8" w:rsidP="00FD7FF8">
      <w:pPr>
        <w:pStyle w:val="Heading2"/>
        <w:ind w:left="709" w:hanging="709"/>
        <w:rPr>
          <w:rFonts w:ascii="Arial" w:hAnsi="Arial" w:cs="Arial"/>
          <w:smallCaps w:val="0"/>
          <w:sz w:val="24"/>
          <w:szCs w:val="24"/>
        </w:rPr>
      </w:pPr>
      <w:bookmarkStart w:id="17" w:name="_Toc2787203"/>
      <w:r w:rsidRPr="00FD7FF8">
        <w:rPr>
          <w:rFonts w:ascii="Arial" w:hAnsi="Arial" w:cs="Arial"/>
          <w:smallCaps w:val="0"/>
          <w:sz w:val="24"/>
          <w:szCs w:val="24"/>
        </w:rPr>
        <w:t>Patient information</w:t>
      </w:r>
      <w:bookmarkEnd w:id="17"/>
    </w:p>
    <w:p w14:paraId="737D87A9" w14:textId="77777777" w:rsidR="00FD7FF8" w:rsidRDefault="00FD7FF8" w:rsidP="00FD7FF8">
      <w:pPr>
        <w:rPr>
          <w:rFonts w:ascii="Arial" w:hAnsi="Arial" w:cs="Arial"/>
          <w:sz w:val="24"/>
          <w:szCs w:val="24"/>
        </w:rPr>
      </w:pPr>
    </w:p>
    <w:p w14:paraId="2A90E13D" w14:textId="13CC75C9" w:rsidR="00FD7FF8" w:rsidRPr="00925077" w:rsidRDefault="00A30871" w:rsidP="005B1CDD">
      <w:pPr>
        <w:rPr>
          <w:rFonts w:ascii="Arial" w:eastAsia="Calibri" w:hAnsi="Arial" w:cs="Arial"/>
          <w:sz w:val="22"/>
          <w:szCs w:val="22"/>
        </w:rPr>
      </w:pPr>
      <w:r>
        <w:rPr>
          <w:rFonts w:ascii="Arial" w:eastAsia="Calibri" w:hAnsi="Arial" w:cs="Arial"/>
          <w:sz w:val="22"/>
          <w:szCs w:val="22"/>
        </w:rPr>
        <w:t>The r</w:t>
      </w:r>
      <w:r w:rsidR="005B1CDD" w:rsidRPr="00925077">
        <w:rPr>
          <w:rFonts w:ascii="Arial" w:eastAsia="Calibri" w:hAnsi="Arial" w:cs="Arial"/>
          <w:sz w:val="22"/>
          <w:szCs w:val="22"/>
        </w:rPr>
        <w:t xml:space="preserve">eception </w:t>
      </w:r>
      <w:r>
        <w:rPr>
          <w:rFonts w:ascii="Arial" w:eastAsia="Calibri" w:hAnsi="Arial" w:cs="Arial"/>
          <w:sz w:val="22"/>
          <w:szCs w:val="22"/>
        </w:rPr>
        <w:t>area contains</w:t>
      </w:r>
      <w:r w:rsidR="005B1CDD" w:rsidRPr="00925077">
        <w:rPr>
          <w:rFonts w:ascii="Arial" w:eastAsia="Calibri" w:hAnsi="Arial" w:cs="Arial"/>
          <w:sz w:val="22"/>
          <w:szCs w:val="22"/>
        </w:rPr>
        <w:t xml:space="preserve"> useful leaflets such as patient advice and complaints</w:t>
      </w:r>
      <w:r w:rsidR="00C01B83">
        <w:rPr>
          <w:rFonts w:ascii="Arial" w:eastAsia="Calibri" w:hAnsi="Arial" w:cs="Arial"/>
          <w:sz w:val="22"/>
          <w:szCs w:val="22"/>
        </w:rPr>
        <w:t>.</w:t>
      </w:r>
    </w:p>
    <w:p w14:paraId="74CA159F" w14:textId="77777777" w:rsidR="00FD7FF8" w:rsidRPr="00925077" w:rsidRDefault="00FD7FF8" w:rsidP="005B1CDD">
      <w:pPr>
        <w:rPr>
          <w:rFonts w:ascii="Arial" w:eastAsia="Calibri" w:hAnsi="Arial" w:cs="Arial"/>
          <w:sz w:val="22"/>
          <w:szCs w:val="22"/>
        </w:rPr>
      </w:pPr>
    </w:p>
    <w:p w14:paraId="6BDE05FC" w14:textId="6F0F9FAB" w:rsidR="007E194E" w:rsidRPr="00925077" w:rsidRDefault="005B1CDD" w:rsidP="0022761A">
      <w:pPr>
        <w:rPr>
          <w:rFonts w:ascii="Arial" w:eastAsia="Calibri" w:hAnsi="Arial" w:cs="Arial"/>
          <w:sz w:val="22"/>
          <w:szCs w:val="22"/>
        </w:rPr>
      </w:pPr>
      <w:r w:rsidRPr="00925077">
        <w:rPr>
          <w:rFonts w:ascii="Arial" w:eastAsia="Calibri" w:hAnsi="Arial" w:cs="Arial"/>
          <w:sz w:val="22"/>
          <w:szCs w:val="22"/>
        </w:rPr>
        <w:t xml:space="preserve">Other </w:t>
      </w:r>
      <w:r w:rsidR="00FD7FF8" w:rsidRPr="00925077">
        <w:rPr>
          <w:rFonts w:ascii="Arial" w:eastAsia="Calibri" w:hAnsi="Arial" w:cs="Arial"/>
          <w:sz w:val="22"/>
          <w:szCs w:val="22"/>
        </w:rPr>
        <w:t>information such as PIL (</w:t>
      </w:r>
      <w:r w:rsidRPr="00925077">
        <w:rPr>
          <w:rFonts w:ascii="Arial" w:eastAsia="Calibri" w:hAnsi="Arial" w:cs="Arial"/>
          <w:sz w:val="22"/>
          <w:szCs w:val="22"/>
        </w:rPr>
        <w:t>patient information leaflets</w:t>
      </w:r>
      <w:r w:rsidR="00FD7FF8" w:rsidRPr="00925077">
        <w:rPr>
          <w:rFonts w:ascii="Arial" w:eastAsia="Calibri" w:hAnsi="Arial" w:cs="Arial"/>
          <w:sz w:val="22"/>
          <w:szCs w:val="22"/>
        </w:rPr>
        <w:t>)</w:t>
      </w:r>
      <w:r w:rsidRPr="00925077">
        <w:rPr>
          <w:rFonts w:ascii="Arial" w:eastAsia="Calibri" w:hAnsi="Arial" w:cs="Arial"/>
          <w:sz w:val="22"/>
          <w:szCs w:val="22"/>
        </w:rPr>
        <w:t xml:space="preserve"> can be found in the waiting room</w:t>
      </w:r>
      <w:r w:rsidR="00FD7FF8" w:rsidRPr="00925077">
        <w:rPr>
          <w:rFonts w:ascii="Arial" w:eastAsia="Calibri" w:hAnsi="Arial" w:cs="Arial"/>
          <w:sz w:val="22"/>
          <w:szCs w:val="22"/>
        </w:rPr>
        <w:t xml:space="preserve">. </w:t>
      </w:r>
      <w:r w:rsidR="00FD7FF8" w:rsidRPr="00C01B83">
        <w:rPr>
          <w:rFonts w:ascii="Arial" w:eastAsia="Calibri" w:hAnsi="Arial" w:cs="Arial"/>
          <w:sz w:val="22"/>
          <w:szCs w:val="22"/>
        </w:rPr>
        <w:t>The practice has a patient</w:t>
      </w:r>
      <w:r w:rsidR="00A30871" w:rsidRPr="00C01B83">
        <w:rPr>
          <w:rFonts w:ascii="Arial" w:eastAsia="Calibri" w:hAnsi="Arial" w:cs="Arial"/>
          <w:sz w:val="22"/>
          <w:szCs w:val="22"/>
        </w:rPr>
        <w:t>-</w:t>
      </w:r>
      <w:r w:rsidR="00FD7FF8" w:rsidRPr="00C01B83">
        <w:rPr>
          <w:rFonts w:ascii="Arial" w:eastAsia="Calibri" w:hAnsi="Arial" w:cs="Arial"/>
          <w:sz w:val="22"/>
          <w:szCs w:val="22"/>
        </w:rPr>
        <w:t xml:space="preserve">information TV screen </w:t>
      </w:r>
      <w:r w:rsidR="00A30871" w:rsidRPr="00C01B83">
        <w:rPr>
          <w:rFonts w:ascii="Arial" w:eastAsia="Calibri" w:hAnsi="Arial" w:cs="Arial"/>
          <w:sz w:val="22"/>
          <w:szCs w:val="22"/>
        </w:rPr>
        <w:t xml:space="preserve">which </w:t>
      </w:r>
      <w:r w:rsidR="00FD7FF8" w:rsidRPr="00C01B83">
        <w:rPr>
          <w:rFonts w:ascii="Arial" w:eastAsia="Calibri" w:hAnsi="Arial" w:cs="Arial"/>
          <w:sz w:val="22"/>
          <w:szCs w:val="22"/>
        </w:rPr>
        <w:t>also provides useful information including seasonal health promotional advice</w:t>
      </w:r>
      <w:r w:rsidR="00A30871" w:rsidRPr="00C01B83">
        <w:rPr>
          <w:rFonts w:ascii="Arial" w:eastAsia="Calibri" w:hAnsi="Arial" w:cs="Arial"/>
          <w:sz w:val="22"/>
          <w:szCs w:val="22"/>
        </w:rPr>
        <w:t>.</w:t>
      </w:r>
    </w:p>
    <w:p w14:paraId="74FFAFEA" w14:textId="77777777" w:rsidR="007E194E" w:rsidRDefault="007E194E" w:rsidP="003A325C">
      <w:pPr>
        <w:pStyle w:val="Heading2"/>
        <w:ind w:left="709" w:hanging="709"/>
        <w:rPr>
          <w:rFonts w:ascii="Arial" w:hAnsi="Arial" w:cs="Arial"/>
          <w:smallCaps w:val="0"/>
          <w:sz w:val="24"/>
          <w:szCs w:val="24"/>
        </w:rPr>
      </w:pPr>
      <w:bookmarkStart w:id="18" w:name="_Toc2787204"/>
      <w:r>
        <w:rPr>
          <w:rFonts w:ascii="Arial" w:hAnsi="Arial" w:cs="Arial"/>
          <w:smallCaps w:val="0"/>
          <w:sz w:val="24"/>
          <w:szCs w:val="24"/>
        </w:rPr>
        <w:t>Prescribing process</w:t>
      </w:r>
      <w:bookmarkEnd w:id="18"/>
    </w:p>
    <w:p w14:paraId="36AEC9AA" w14:textId="77777777" w:rsidR="007E194E" w:rsidRDefault="007E194E" w:rsidP="007E194E">
      <w:pPr>
        <w:rPr>
          <w:rFonts w:ascii="Arial" w:eastAsia="Calibri" w:hAnsi="Arial" w:cs="Arial"/>
          <w:sz w:val="24"/>
          <w:szCs w:val="22"/>
        </w:rPr>
      </w:pPr>
    </w:p>
    <w:p w14:paraId="23EA5003" w14:textId="456D5E27" w:rsidR="002B13DD" w:rsidRPr="00925077" w:rsidRDefault="007E194E" w:rsidP="007E194E">
      <w:pPr>
        <w:rPr>
          <w:rFonts w:ascii="Arial" w:eastAsia="Calibri" w:hAnsi="Arial" w:cs="Arial"/>
          <w:sz w:val="22"/>
          <w:szCs w:val="22"/>
        </w:rPr>
      </w:pPr>
      <w:r w:rsidRPr="00925077">
        <w:rPr>
          <w:rFonts w:ascii="Arial" w:eastAsia="Calibri" w:hAnsi="Arial" w:cs="Arial"/>
          <w:sz w:val="22"/>
          <w:szCs w:val="22"/>
        </w:rPr>
        <w:lastRenderedPageBreak/>
        <w:t xml:space="preserve">Prescribing is via </w:t>
      </w:r>
      <w:r w:rsidR="00595EB4">
        <w:rPr>
          <w:rFonts w:ascii="Arial" w:eastAsia="Calibri" w:hAnsi="Arial" w:cs="Arial"/>
          <w:sz w:val="22"/>
          <w:szCs w:val="22"/>
        </w:rPr>
        <w:t xml:space="preserve">the </w:t>
      </w:r>
      <w:r w:rsidRPr="00925077">
        <w:rPr>
          <w:rFonts w:ascii="Arial" w:eastAsia="Calibri" w:hAnsi="Arial" w:cs="Arial"/>
          <w:sz w:val="22"/>
          <w:szCs w:val="22"/>
        </w:rPr>
        <w:t xml:space="preserve">Electronic Prescribing System (EPS). </w:t>
      </w:r>
    </w:p>
    <w:p w14:paraId="428AAADD" w14:textId="77777777" w:rsidR="002B13DD" w:rsidRPr="00925077" w:rsidRDefault="002B13DD" w:rsidP="007E194E">
      <w:pPr>
        <w:rPr>
          <w:rFonts w:ascii="Arial" w:eastAsia="Calibri" w:hAnsi="Arial" w:cs="Arial"/>
          <w:sz w:val="22"/>
          <w:szCs w:val="22"/>
        </w:rPr>
      </w:pPr>
    </w:p>
    <w:p w14:paraId="5B89D5FA" w14:textId="5CC9CA4F" w:rsidR="007E194E" w:rsidRPr="00925077" w:rsidRDefault="002B13DD" w:rsidP="007E194E">
      <w:pPr>
        <w:rPr>
          <w:rFonts w:ascii="Arial" w:eastAsia="Calibri" w:hAnsi="Arial" w:cs="Arial"/>
          <w:sz w:val="22"/>
          <w:szCs w:val="22"/>
        </w:rPr>
      </w:pPr>
      <w:r w:rsidRPr="00925077">
        <w:rPr>
          <w:rFonts w:ascii="Arial" w:eastAsia="Calibri" w:hAnsi="Arial" w:cs="Arial"/>
          <w:sz w:val="22"/>
          <w:szCs w:val="22"/>
        </w:rPr>
        <w:t>Medication reviews are conducted by [</w:t>
      </w:r>
      <w:r w:rsidRPr="00925077">
        <w:rPr>
          <w:rFonts w:ascii="Arial" w:eastAsia="Calibri" w:hAnsi="Arial" w:cs="Arial"/>
          <w:sz w:val="22"/>
          <w:szCs w:val="22"/>
          <w:highlight w:val="yellow"/>
        </w:rPr>
        <w:t>add process</w:t>
      </w:r>
      <w:r w:rsidRPr="00925077">
        <w:rPr>
          <w:rFonts w:ascii="Arial" w:eastAsia="Calibri" w:hAnsi="Arial" w:cs="Arial"/>
          <w:sz w:val="22"/>
          <w:szCs w:val="22"/>
        </w:rPr>
        <w:t>].</w:t>
      </w:r>
    </w:p>
    <w:p w14:paraId="7CA2C239" w14:textId="77777777" w:rsidR="007E194E" w:rsidRPr="00925077" w:rsidRDefault="007E194E" w:rsidP="007E194E">
      <w:pPr>
        <w:rPr>
          <w:rFonts w:ascii="Arial" w:hAnsi="Arial" w:cs="Arial"/>
          <w:sz w:val="22"/>
          <w:szCs w:val="22"/>
        </w:rPr>
      </w:pPr>
    </w:p>
    <w:p w14:paraId="387D42E4" w14:textId="0CC0D52E" w:rsidR="005B1CDD" w:rsidRPr="00925077" w:rsidRDefault="005B1CDD" w:rsidP="005B1CDD">
      <w:pPr>
        <w:rPr>
          <w:rFonts w:ascii="Arial" w:eastAsia="Calibri" w:hAnsi="Arial" w:cs="Arial"/>
          <w:sz w:val="22"/>
          <w:szCs w:val="22"/>
        </w:rPr>
      </w:pPr>
      <w:r w:rsidRPr="00925077">
        <w:rPr>
          <w:rFonts w:ascii="Arial" w:eastAsia="Calibri" w:hAnsi="Arial" w:cs="Arial"/>
          <w:sz w:val="22"/>
          <w:szCs w:val="22"/>
        </w:rPr>
        <w:t>The practice has the following repeat prescription process</w:t>
      </w:r>
      <w:r w:rsidR="00595EB4">
        <w:rPr>
          <w:rFonts w:ascii="Arial" w:eastAsia="Calibri" w:hAnsi="Arial" w:cs="Arial"/>
          <w:sz w:val="22"/>
          <w:szCs w:val="22"/>
        </w:rPr>
        <w:t>:</w:t>
      </w:r>
      <w:r w:rsidRPr="00925077">
        <w:rPr>
          <w:rFonts w:ascii="Arial" w:eastAsia="Calibri" w:hAnsi="Arial" w:cs="Arial"/>
          <w:sz w:val="22"/>
          <w:szCs w:val="22"/>
        </w:rPr>
        <w:t xml:space="preserve"> [</w:t>
      </w:r>
      <w:r w:rsidRPr="00925077">
        <w:rPr>
          <w:rFonts w:ascii="Arial" w:eastAsia="Calibri" w:hAnsi="Arial" w:cs="Arial"/>
          <w:sz w:val="22"/>
          <w:szCs w:val="22"/>
          <w:highlight w:val="yellow"/>
        </w:rPr>
        <w:t>enter process, including timescales for patients and also include any other information such as if you have a managed repeat process</w:t>
      </w:r>
      <w:r w:rsidR="002B13DD" w:rsidRPr="00925077">
        <w:rPr>
          <w:rFonts w:ascii="Arial" w:eastAsia="Calibri" w:hAnsi="Arial" w:cs="Arial"/>
          <w:sz w:val="22"/>
          <w:szCs w:val="22"/>
          <w:highlight w:val="yellow"/>
        </w:rPr>
        <w:t xml:space="preserve"> or if prescriptions can be ordered online or via the telephone</w:t>
      </w:r>
      <w:r w:rsidRPr="00925077">
        <w:rPr>
          <w:rFonts w:ascii="Arial" w:eastAsia="Calibri" w:hAnsi="Arial" w:cs="Arial"/>
          <w:sz w:val="22"/>
          <w:szCs w:val="22"/>
        </w:rPr>
        <w:t>]</w:t>
      </w:r>
      <w:r w:rsidR="00053D4A" w:rsidRPr="00925077">
        <w:rPr>
          <w:rFonts w:ascii="Arial" w:eastAsia="Calibri" w:hAnsi="Arial" w:cs="Arial"/>
          <w:sz w:val="22"/>
          <w:szCs w:val="22"/>
        </w:rPr>
        <w:t>.</w:t>
      </w:r>
    </w:p>
    <w:p w14:paraId="0D22EC87" w14:textId="77777777" w:rsidR="00053D4A" w:rsidRPr="00925077" w:rsidRDefault="00053D4A" w:rsidP="005B1CDD">
      <w:pPr>
        <w:rPr>
          <w:rFonts w:ascii="Arial" w:eastAsia="Calibri" w:hAnsi="Arial" w:cs="Arial"/>
          <w:sz w:val="22"/>
          <w:szCs w:val="22"/>
        </w:rPr>
      </w:pPr>
    </w:p>
    <w:p w14:paraId="04971310" w14:textId="2CCCE620" w:rsidR="00053D4A" w:rsidRPr="00925077" w:rsidRDefault="00053D4A" w:rsidP="005B1CDD">
      <w:pPr>
        <w:rPr>
          <w:rFonts w:ascii="Arial" w:eastAsia="Calibri" w:hAnsi="Arial" w:cs="Arial"/>
          <w:sz w:val="22"/>
          <w:szCs w:val="22"/>
        </w:rPr>
      </w:pPr>
      <w:r w:rsidRPr="00925077">
        <w:rPr>
          <w:rFonts w:ascii="Arial" w:eastAsia="Calibri" w:hAnsi="Arial" w:cs="Arial"/>
          <w:sz w:val="22"/>
          <w:szCs w:val="22"/>
        </w:rPr>
        <w:t>[</w:t>
      </w:r>
      <w:r w:rsidR="00595EB4">
        <w:rPr>
          <w:rFonts w:ascii="Arial" w:eastAsia="Calibri" w:hAnsi="Arial" w:cs="Arial"/>
          <w:sz w:val="22"/>
          <w:szCs w:val="22"/>
          <w:highlight w:val="yellow"/>
        </w:rPr>
        <w:t>Mention</w:t>
      </w:r>
      <w:r w:rsidRPr="00925077">
        <w:rPr>
          <w:rFonts w:ascii="Arial" w:eastAsia="Calibri" w:hAnsi="Arial" w:cs="Arial"/>
          <w:sz w:val="22"/>
          <w:szCs w:val="22"/>
          <w:highlight w:val="yellow"/>
        </w:rPr>
        <w:t xml:space="preserve"> if the practice has a delivery service</w:t>
      </w:r>
      <w:r w:rsidR="00595EB4" w:rsidRPr="00595EB4">
        <w:rPr>
          <w:rFonts w:ascii="Arial" w:eastAsia="Calibri" w:hAnsi="Arial" w:cs="Arial"/>
          <w:sz w:val="22"/>
          <w:szCs w:val="22"/>
          <w:highlight w:val="yellow"/>
        </w:rPr>
        <w:t>.</w:t>
      </w:r>
      <w:r w:rsidRPr="00925077">
        <w:rPr>
          <w:rFonts w:ascii="Arial" w:eastAsia="Calibri" w:hAnsi="Arial" w:cs="Arial"/>
          <w:sz w:val="22"/>
          <w:szCs w:val="22"/>
        </w:rPr>
        <w:t>]</w:t>
      </w:r>
    </w:p>
    <w:p w14:paraId="0F15605A" w14:textId="77777777" w:rsidR="005B1CDD" w:rsidRPr="00925077" w:rsidRDefault="005B1CDD" w:rsidP="005B1CDD">
      <w:pPr>
        <w:rPr>
          <w:rFonts w:ascii="Arial" w:eastAsia="Calibri" w:hAnsi="Arial" w:cs="Arial"/>
          <w:sz w:val="22"/>
          <w:szCs w:val="22"/>
        </w:rPr>
      </w:pPr>
    </w:p>
    <w:p w14:paraId="36781579" w14:textId="77777777" w:rsidR="005B1CDD" w:rsidRPr="00925077" w:rsidRDefault="005B1CDD" w:rsidP="005B1CDD">
      <w:pPr>
        <w:rPr>
          <w:rFonts w:ascii="Arial" w:eastAsia="Calibri" w:hAnsi="Arial" w:cs="Arial"/>
          <w:sz w:val="22"/>
          <w:szCs w:val="22"/>
        </w:rPr>
      </w:pPr>
    </w:p>
    <w:p w14:paraId="50203CFD" w14:textId="4C855B8E" w:rsidR="005B1CDD" w:rsidRPr="00925077" w:rsidRDefault="005B1CDD" w:rsidP="007E194E">
      <w:pPr>
        <w:rPr>
          <w:rFonts w:ascii="Arial" w:hAnsi="Arial" w:cs="Arial"/>
          <w:sz w:val="22"/>
          <w:szCs w:val="22"/>
        </w:rPr>
      </w:pPr>
      <w:r w:rsidRPr="00925077">
        <w:rPr>
          <w:rFonts w:ascii="Arial" w:hAnsi="Arial" w:cs="Arial"/>
          <w:sz w:val="22"/>
          <w:szCs w:val="22"/>
        </w:rPr>
        <w:t xml:space="preserve">For further information, </w:t>
      </w:r>
      <w:r w:rsidR="00595EB4">
        <w:rPr>
          <w:rFonts w:ascii="Arial" w:hAnsi="Arial" w:cs="Arial"/>
          <w:sz w:val="22"/>
          <w:szCs w:val="22"/>
        </w:rPr>
        <w:t>please refer to</w:t>
      </w:r>
      <w:r w:rsidRPr="00925077">
        <w:rPr>
          <w:rFonts w:ascii="Arial" w:hAnsi="Arial" w:cs="Arial"/>
          <w:sz w:val="22"/>
          <w:szCs w:val="22"/>
        </w:rPr>
        <w:t xml:space="preserve"> the </w:t>
      </w:r>
      <w:hyperlink r:id="rId20" w:history="1">
        <w:r w:rsidRPr="00925077">
          <w:rPr>
            <w:rStyle w:val="Hyperlink"/>
            <w:rFonts w:ascii="Arial" w:hAnsi="Arial" w:cs="Arial"/>
            <w:sz w:val="22"/>
            <w:szCs w:val="22"/>
          </w:rPr>
          <w:t xml:space="preserve">Prescribing </w:t>
        </w:r>
        <w:r w:rsidR="00595EB4">
          <w:rPr>
            <w:rStyle w:val="Hyperlink"/>
            <w:rFonts w:ascii="Arial" w:hAnsi="Arial" w:cs="Arial"/>
            <w:sz w:val="22"/>
            <w:szCs w:val="22"/>
          </w:rPr>
          <w:t>P</w:t>
        </w:r>
        <w:r w:rsidRPr="00925077">
          <w:rPr>
            <w:rStyle w:val="Hyperlink"/>
            <w:rFonts w:ascii="Arial" w:hAnsi="Arial" w:cs="Arial"/>
            <w:sz w:val="22"/>
            <w:szCs w:val="22"/>
          </w:rPr>
          <w:t>olicy</w:t>
        </w:r>
      </w:hyperlink>
      <w:r w:rsidR="00595EB4">
        <w:rPr>
          <w:rStyle w:val="Hyperlink"/>
          <w:rFonts w:ascii="Arial" w:hAnsi="Arial" w:cs="Arial"/>
          <w:sz w:val="22"/>
          <w:szCs w:val="22"/>
        </w:rPr>
        <w:t>.</w:t>
      </w:r>
    </w:p>
    <w:p w14:paraId="03043030" w14:textId="7C912845" w:rsidR="009C3D4F" w:rsidRPr="009C3D4F" w:rsidRDefault="00292AB2" w:rsidP="009C3D4F">
      <w:pPr>
        <w:pStyle w:val="Heading2"/>
        <w:ind w:left="709" w:hanging="709"/>
        <w:rPr>
          <w:rFonts w:ascii="Arial" w:hAnsi="Arial" w:cs="Arial"/>
          <w:smallCaps w:val="0"/>
          <w:sz w:val="24"/>
          <w:szCs w:val="24"/>
        </w:rPr>
      </w:pPr>
      <w:bookmarkStart w:id="19" w:name="_Toc2787205"/>
      <w:r>
        <w:rPr>
          <w:rFonts w:ascii="Arial" w:hAnsi="Arial" w:cs="Arial"/>
          <w:smallCaps w:val="0"/>
          <w:sz w:val="24"/>
          <w:szCs w:val="24"/>
        </w:rPr>
        <w:t>Equipment</w:t>
      </w:r>
      <w:bookmarkEnd w:id="19"/>
    </w:p>
    <w:p w14:paraId="3A05A292" w14:textId="77777777" w:rsidR="009C3D4F" w:rsidRPr="009C3D4F" w:rsidRDefault="009C3D4F" w:rsidP="009C3D4F">
      <w:pPr>
        <w:pStyle w:val="ListParagraph"/>
        <w:rPr>
          <w:rFonts w:ascii="Arial" w:eastAsia="Calibri" w:hAnsi="Arial" w:cs="Arial"/>
          <w:sz w:val="24"/>
          <w:szCs w:val="22"/>
        </w:rPr>
      </w:pPr>
    </w:p>
    <w:p w14:paraId="4B032FC5" w14:textId="3DA44327" w:rsidR="005B1CDD" w:rsidRPr="00925077" w:rsidRDefault="00FD7FF8" w:rsidP="005B1CDD">
      <w:pPr>
        <w:rPr>
          <w:rFonts w:ascii="Arial" w:hAnsi="Arial" w:cs="Arial"/>
          <w:sz w:val="22"/>
          <w:szCs w:val="22"/>
        </w:rPr>
      </w:pPr>
      <w:r w:rsidRPr="00925077">
        <w:rPr>
          <w:rFonts w:ascii="Arial" w:hAnsi="Arial" w:cs="Arial"/>
          <w:sz w:val="22"/>
          <w:szCs w:val="22"/>
        </w:rPr>
        <w:t>E</w:t>
      </w:r>
      <w:r w:rsidR="00292AB2" w:rsidRPr="00925077">
        <w:rPr>
          <w:rFonts w:ascii="Arial" w:hAnsi="Arial" w:cs="Arial"/>
          <w:sz w:val="22"/>
          <w:szCs w:val="22"/>
        </w:rPr>
        <w:t xml:space="preserve">quipment in your room has </w:t>
      </w:r>
      <w:r w:rsidR="005B1CDD" w:rsidRPr="00925077">
        <w:rPr>
          <w:rFonts w:ascii="Arial" w:hAnsi="Arial" w:cs="Arial"/>
          <w:sz w:val="22"/>
          <w:szCs w:val="22"/>
        </w:rPr>
        <w:t>been checked prior to your arrival to ensure that it</w:t>
      </w:r>
      <w:r w:rsidR="00292AB2" w:rsidRPr="00925077">
        <w:rPr>
          <w:rFonts w:ascii="Arial" w:hAnsi="Arial" w:cs="Arial"/>
          <w:sz w:val="22"/>
          <w:szCs w:val="22"/>
        </w:rPr>
        <w:t xml:space="preserve"> is serviceable a</w:t>
      </w:r>
      <w:r w:rsidRPr="00925077">
        <w:rPr>
          <w:rFonts w:ascii="Arial" w:hAnsi="Arial" w:cs="Arial"/>
          <w:sz w:val="22"/>
          <w:szCs w:val="22"/>
        </w:rPr>
        <w:t xml:space="preserve">nd </w:t>
      </w:r>
      <w:r w:rsidR="003D614E" w:rsidRPr="00925077">
        <w:rPr>
          <w:rFonts w:ascii="Arial" w:hAnsi="Arial" w:cs="Arial"/>
          <w:sz w:val="22"/>
          <w:szCs w:val="22"/>
        </w:rPr>
        <w:t>that there are sufficient stock levels</w:t>
      </w:r>
      <w:r w:rsidR="004668B8">
        <w:rPr>
          <w:rFonts w:ascii="Arial" w:hAnsi="Arial" w:cs="Arial"/>
          <w:sz w:val="22"/>
          <w:szCs w:val="22"/>
        </w:rPr>
        <w:t xml:space="preserve"> available</w:t>
      </w:r>
      <w:r w:rsidR="003D614E" w:rsidRPr="00925077">
        <w:rPr>
          <w:rFonts w:ascii="Arial" w:hAnsi="Arial" w:cs="Arial"/>
          <w:sz w:val="22"/>
          <w:szCs w:val="22"/>
        </w:rPr>
        <w:t>. If there are any issues, please inform the p</w:t>
      </w:r>
      <w:r w:rsidR="00292AB2" w:rsidRPr="00925077">
        <w:rPr>
          <w:rFonts w:ascii="Arial" w:hAnsi="Arial" w:cs="Arial"/>
          <w:sz w:val="22"/>
          <w:szCs w:val="22"/>
        </w:rPr>
        <w:t>ractice manager.</w:t>
      </w:r>
    </w:p>
    <w:p w14:paraId="544C6A9D" w14:textId="77777777" w:rsidR="005B1CDD" w:rsidRPr="00925077" w:rsidRDefault="005B1CDD" w:rsidP="005B1CDD">
      <w:pPr>
        <w:rPr>
          <w:rFonts w:ascii="Arial" w:hAnsi="Arial" w:cs="Arial"/>
          <w:sz w:val="22"/>
          <w:szCs w:val="22"/>
        </w:rPr>
      </w:pPr>
    </w:p>
    <w:p w14:paraId="12A2DEE8" w14:textId="280C65E1" w:rsidR="005B1CDD" w:rsidRPr="00925077" w:rsidRDefault="00292AB2" w:rsidP="005B1CDD">
      <w:pPr>
        <w:rPr>
          <w:rFonts w:ascii="Arial" w:hAnsi="Arial" w:cs="Arial"/>
          <w:sz w:val="22"/>
          <w:szCs w:val="22"/>
        </w:rPr>
      </w:pPr>
      <w:r w:rsidRPr="00925077">
        <w:rPr>
          <w:rFonts w:ascii="Arial" w:hAnsi="Arial" w:cs="Arial"/>
          <w:sz w:val="22"/>
          <w:szCs w:val="22"/>
        </w:rPr>
        <w:t xml:space="preserve">The </w:t>
      </w:r>
      <w:r w:rsidR="003D614E" w:rsidRPr="00925077">
        <w:rPr>
          <w:rFonts w:ascii="Arial" w:hAnsi="Arial" w:cs="Arial"/>
          <w:sz w:val="22"/>
          <w:szCs w:val="22"/>
        </w:rPr>
        <w:t xml:space="preserve">standard </w:t>
      </w:r>
      <w:r w:rsidRPr="00925077">
        <w:rPr>
          <w:rFonts w:ascii="Arial" w:hAnsi="Arial" w:cs="Arial"/>
          <w:sz w:val="22"/>
          <w:szCs w:val="22"/>
        </w:rPr>
        <w:t>equipment list is as follows:</w:t>
      </w:r>
    </w:p>
    <w:p w14:paraId="4B4D48CB" w14:textId="77777777" w:rsidR="005B1CDD" w:rsidRPr="00925077" w:rsidRDefault="005B1CDD" w:rsidP="009C3D4F">
      <w:pPr>
        <w:rPr>
          <w:rFonts w:ascii="Arial" w:eastAsia="Calibri" w:hAnsi="Arial" w:cs="Arial"/>
          <w:sz w:val="22"/>
          <w:szCs w:val="22"/>
        </w:rPr>
      </w:pPr>
    </w:p>
    <w:tbl>
      <w:tblPr>
        <w:tblW w:w="8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3"/>
        <w:gridCol w:w="2954"/>
        <w:gridCol w:w="2954"/>
      </w:tblGrid>
      <w:tr w:rsidR="009C3D4F" w:rsidRPr="00925077" w14:paraId="2301C84C" w14:textId="77777777" w:rsidTr="00CA1686">
        <w:tc>
          <w:tcPr>
            <w:tcW w:w="2953" w:type="dxa"/>
          </w:tcPr>
          <w:p w14:paraId="6DDA0404" w14:textId="77777777" w:rsidR="009C3D4F" w:rsidRPr="00925077" w:rsidRDefault="009C3D4F" w:rsidP="00053D4A">
            <w:pPr>
              <w:rPr>
                <w:rFonts w:ascii="Arial" w:eastAsia="Calibri" w:hAnsi="Arial" w:cs="Arial"/>
                <w:b/>
                <w:sz w:val="22"/>
                <w:szCs w:val="22"/>
              </w:rPr>
            </w:pPr>
          </w:p>
          <w:p w14:paraId="5FD9014A" w14:textId="02EC6F97" w:rsidR="009C3D4F" w:rsidRPr="00925077" w:rsidRDefault="00292AB2" w:rsidP="00053D4A">
            <w:pPr>
              <w:rPr>
                <w:rFonts w:ascii="Arial" w:eastAsia="Calibri" w:hAnsi="Arial" w:cs="Arial"/>
                <w:b/>
                <w:sz w:val="22"/>
                <w:szCs w:val="22"/>
              </w:rPr>
            </w:pPr>
            <w:r w:rsidRPr="00925077">
              <w:rPr>
                <w:rFonts w:ascii="Arial" w:eastAsia="Calibri" w:hAnsi="Arial" w:cs="Arial"/>
                <w:b/>
                <w:sz w:val="22"/>
                <w:szCs w:val="22"/>
              </w:rPr>
              <w:t>Diagnostic</w:t>
            </w:r>
          </w:p>
          <w:p w14:paraId="5720DA6D" w14:textId="77777777" w:rsidR="009C3D4F" w:rsidRPr="00925077" w:rsidRDefault="009C3D4F" w:rsidP="00053D4A">
            <w:pPr>
              <w:rPr>
                <w:rFonts w:ascii="Arial" w:eastAsia="Calibri" w:hAnsi="Arial" w:cs="Arial"/>
                <w:b/>
                <w:sz w:val="22"/>
                <w:szCs w:val="22"/>
              </w:rPr>
            </w:pPr>
          </w:p>
        </w:tc>
        <w:tc>
          <w:tcPr>
            <w:tcW w:w="2954" w:type="dxa"/>
          </w:tcPr>
          <w:p w14:paraId="3B50CD90" w14:textId="77777777" w:rsidR="009C3D4F" w:rsidRPr="00925077" w:rsidRDefault="009C3D4F" w:rsidP="00053D4A">
            <w:pPr>
              <w:rPr>
                <w:rFonts w:ascii="Arial" w:eastAsia="Calibri" w:hAnsi="Arial" w:cs="Arial"/>
                <w:b/>
                <w:sz w:val="22"/>
                <w:szCs w:val="22"/>
              </w:rPr>
            </w:pPr>
          </w:p>
          <w:p w14:paraId="22685E5E" w14:textId="5FBB1C87" w:rsidR="009C3D4F" w:rsidRPr="00925077" w:rsidRDefault="00292AB2" w:rsidP="00053D4A">
            <w:pPr>
              <w:rPr>
                <w:rFonts w:ascii="Arial" w:eastAsia="Calibri" w:hAnsi="Arial" w:cs="Arial"/>
                <w:b/>
                <w:sz w:val="22"/>
                <w:szCs w:val="22"/>
              </w:rPr>
            </w:pPr>
            <w:r w:rsidRPr="00925077">
              <w:rPr>
                <w:rFonts w:ascii="Arial" w:eastAsia="Calibri" w:hAnsi="Arial" w:cs="Arial"/>
                <w:b/>
                <w:sz w:val="22"/>
                <w:szCs w:val="22"/>
              </w:rPr>
              <w:t>Admin</w:t>
            </w:r>
          </w:p>
        </w:tc>
        <w:tc>
          <w:tcPr>
            <w:tcW w:w="2954" w:type="dxa"/>
          </w:tcPr>
          <w:p w14:paraId="11162BE6" w14:textId="77777777" w:rsidR="009C3D4F" w:rsidRPr="00925077" w:rsidRDefault="009C3D4F" w:rsidP="00053D4A">
            <w:pPr>
              <w:rPr>
                <w:rFonts w:ascii="Arial" w:eastAsia="Calibri" w:hAnsi="Arial" w:cs="Arial"/>
                <w:b/>
                <w:sz w:val="22"/>
                <w:szCs w:val="22"/>
              </w:rPr>
            </w:pPr>
          </w:p>
          <w:p w14:paraId="18F8FCAA" w14:textId="1A9EC10B" w:rsidR="00292AB2" w:rsidRPr="00925077" w:rsidRDefault="00292AB2" w:rsidP="00053D4A">
            <w:pPr>
              <w:rPr>
                <w:rFonts w:ascii="Arial" w:eastAsia="Calibri" w:hAnsi="Arial" w:cs="Arial"/>
                <w:b/>
                <w:sz w:val="22"/>
                <w:szCs w:val="22"/>
              </w:rPr>
            </w:pPr>
            <w:r w:rsidRPr="00925077">
              <w:rPr>
                <w:rFonts w:ascii="Arial" w:eastAsia="Calibri" w:hAnsi="Arial" w:cs="Arial"/>
                <w:b/>
                <w:sz w:val="22"/>
                <w:szCs w:val="22"/>
              </w:rPr>
              <w:t>General</w:t>
            </w:r>
          </w:p>
        </w:tc>
      </w:tr>
      <w:tr w:rsidR="009C3D4F" w:rsidRPr="00925077" w14:paraId="000CC5DB" w14:textId="77777777" w:rsidTr="00CA1686">
        <w:tc>
          <w:tcPr>
            <w:tcW w:w="2953" w:type="dxa"/>
          </w:tcPr>
          <w:p w14:paraId="166DCA7A" w14:textId="77777777" w:rsidR="009C3D4F" w:rsidRPr="00925077" w:rsidRDefault="009C3D4F" w:rsidP="00053D4A">
            <w:pPr>
              <w:rPr>
                <w:rFonts w:ascii="Arial" w:eastAsia="Calibri" w:hAnsi="Arial" w:cs="Arial"/>
                <w:sz w:val="22"/>
                <w:szCs w:val="22"/>
              </w:rPr>
            </w:pPr>
            <w:r w:rsidRPr="00925077">
              <w:rPr>
                <w:rFonts w:ascii="Arial" w:eastAsia="Calibri" w:hAnsi="Arial" w:cs="Arial"/>
                <w:sz w:val="22"/>
                <w:szCs w:val="22"/>
              </w:rPr>
              <w:t>Sphygmomanometer</w:t>
            </w:r>
          </w:p>
        </w:tc>
        <w:tc>
          <w:tcPr>
            <w:tcW w:w="2954" w:type="dxa"/>
          </w:tcPr>
          <w:p w14:paraId="0CFD6D03" w14:textId="0687BA4E" w:rsidR="009C3D4F" w:rsidRPr="00925077" w:rsidRDefault="009C3D4F" w:rsidP="00053D4A">
            <w:pPr>
              <w:rPr>
                <w:rFonts w:ascii="Arial" w:eastAsia="Calibri" w:hAnsi="Arial" w:cs="Arial"/>
                <w:sz w:val="22"/>
                <w:szCs w:val="22"/>
              </w:rPr>
            </w:pPr>
            <w:r w:rsidRPr="00925077">
              <w:rPr>
                <w:rFonts w:ascii="Arial" w:eastAsia="Calibri" w:hAnsi="Arial" w:cs="Arial"/>
                <w:sz w:val="22"/>
                <w:szCs w:val="22"/>
              </w:rPr>
              <w:t>BNF</w:t>
            </w:r>
          </w:p>
        </w:tc>
        <w:tc>
          <w:tcPr>
            <w:tcW w:w="2954" w:type="dxa"/>
          </w:tcPr>
          <w:p w14:paraId="714BB286" w14:textId="3422CEE9" w:rsidR="009C3D4F" w:rsidRPr="00925077" w:rsidRDefault="00292AB2" w:rsidP="00053D4A">
            <w:pPr>
              <w:rPr>
                <w:rFonts w:ascii="Arial" w:eastAsia="Calibri" w:hAnsi="Arial" w:cs="Arial"/>
                <w:sz w:val="22"/>
                <w:szCs w:val="22"/>
              </w:rPr>
            </w:pPr>
            <w:r w:rsidRPr="00925077">
              <w:rPr>
                <w:rFonts w:ascii="Arial" w:eastAsia="Calibri" w:hAnsi="Arial" w:cs="Arial"/>
                <w:sz w:val="22"/>
                <w:szCs w:val="22"/>
              </w:rPr>
              <w:t>Snellen chart</w:t>
            </w:r>
          </w:p>
        </w:tc>
      </w:tr>
      <w:tr w:rsidR="009C3D4F" w:rsidRPr="00925077" w14:paraId="334330EF" w14:textId="77777777" w:rsidTr="00CA1686">
        <w:tc>
          <w:tcPr>
            <w:tcW w:w="2953" w:type="dxa"/>
          </w:tcPr>
          <w:p w14:paraId="050F09C0" w14:textId="131D9885" w:rsidR="009C3D4F" w:rsidRPr="00925077" w:rsidRDefault="00CA1686" w:rsidP="00053D4A">
            <w:pPr>
              <w:rPr>
                <w:rFonts w:ascii="Arial" w:eastAsia="Calibri" w:hAnsi="Arial" w:cs="Arial"/>
                <w:sz w:val="22"/>
                <w:szCs w:val="22"/>
              </w:rPr>
            </w:pPr>
            <w:r w:rsidRPr="00925077">
              <w:rPr>
                <w:rFonts w:ascii="Arial" w:eastAsia="Calibri" w:hAnsi="Arial" w:cs="Arial"/>
                <w:sz w:val="22"/>
                <w:szCs w:val="22"/>
              </w:rPr>
              <w:t>Stethoscope</w:t>
            </w:r>
          </w:p>
        </w:tc>
        <w:tc>
          <w:tcPr>
            <w:tcW w:w="2954" w:type="dxa"/>
          </w:tcPr>
          <w:p w14:paraId="2CF5BE27" w14:textId="1CAC6F20" w:rsidR="009C3D4F" w:rsidRPr="00925077" w:rsidRDefault="00CA1686" w:rsidP="00053D4A">
            <w:pPr>
              <w:rPr>
                <w:rFonts w:ascii="Arial" w:eastAsia="Calibri" w:hAnsi="Arial" w:cs="Arial"/>
                <w:sz w:val="22"/>
                <w:szCs w:val="22"/>
              </w:rPr>
            </w:pPr>
            <w:r w:rsidRPr="00925077">
              <w:rPr>
                <w:rFonts w:ascii="Arial" w:eastAsia="Calibri" w:hAnsi="Arial" w:cs="Arial"/>
                <w:sz w:val="22"/>
                <w:szCs w:val="22"/>
              </w:rPr>
              <w:t xml:space="preserve">BNF for </w:t>
            </w:r>
            <w:r w:rsidR="001A7F0E">
              <w:rPr>
                <w:rFonts w:ascii="Arial" w:eastAsia="Calibri" w:hAnsi="Arial" w:cs="Arial"/>
                <w:sz w:val="22"/>
                <w:szCs w:val="22"/>
              </w:rPr>
              <w:t>c</w:t>
            </w:r>
            <w:r w:rsidRPr="00925077">
              <w:rPr>
                <w:rFonts w:ascii="Arial" w:eastAsia="Calibri" w:hAnsi="Arial" w:cs="Arial"/>
                <w:sz w:val="22"/>
                <w:szCs w:val="22"/>
              </w:rPr>
              <w:t>hildren</w:t>
            </w:r>
          </w:p>
        </w:tc>
        <w:tc>
          <w:tcPr>
            <w:tcW w:w="2954" w:type="dxa"/>
          </w:tcPr>
          <w:p w14:paraId="6A8CB686" w14:textId="3668A19A" w:rsidR="009C3D4F" w:rsidRPr="00925077" w:rsidRDefault="00292AB2" w:rsidP="00053D4A">
            <w:pPr>
              <w:rPr>
                <w:rFonts w:ascii="Arial" w:eastAsia="Calibri" w:hAnsi="Arial" w:cs="Arial"/>
                <w:sz w:val="22"/>
                <w:szCs w:val="22"/>
              </w:rPr>
            </w:pPr>
            <w:r w:rsidRPr="00925077">
              <w:rPr>
                <w:rFonts w:ascii="Arial" w:eastAsia="Calibri" w:hAnsi="Arial" w:cs="Arial"/>
                <w:sz w:val="22"/>
                <w:szCs w:val="22"/>
              </w:rPr>
              <w:t>Scales</w:t>
            </w:r>
          </w:p>
        </w:tc>
      </w:tr>
      <w:tr w:rsidR="00CA1686" w:rsidRPr="00925077" w14:paraId="5493E79C" w14:textId="77777777" w:rsidTr="00CA1686">
        <w:tc>
          <w:tcPr>
            <w:tcW w:w="2953" w:type="dxa"/>
          </w:tcPr>
          <w:p w14:paraId="33B91D23" w14:textId="5244499B"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Ophthalmoscope</w:t>
            </w:r>
          </w:p>
        </w:tc>
        <w:tc>
          <w:tcPr>
            <w:tcW w:w="2954" w:type="dxa"/>
          </w:tcPr>
          <w:p w14:paraId="5F9F9929" w14:textId="67B6D238"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Blood forms</w:t>
            </w:r>
          </w:p>
        </w:tc>
        <w:tc>
          <w:tcPr>
            <w:tcW w:w="2954" w:type="dxa"/>
          </w:tcPr>
          <w:p w14:paraId="08C3A4BF" w14:textId="7072744D"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Needles/syringes</w:t>
            </w:r>
          </w:p>
        </w:tc>
      </w:tr>
      <w:tr w:rsidR="00CA1686" w:rsidRPr="00925077" w14:paraId="735F1DD0" w14:textId="77777777" w:rsidTr="00CA1686">
        <w:tc>
          <w:tcPr>
            <w:tcW w:w="2953" w:type="dxa"/>
          </w:tcPr>
          <w:p w14:paraId="49293CAA" w14:textId="491647BA"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Auroscope</w:t>
            </w:r>
          </w:p>
        </w:tc>
        <w:tc>
          <w:tcPr>
            <w:tcW w:w="2954" w:type="dxa"/>
          </w:tcPr>
          <w:p w14:paraId="4E091C4D" w14:textId="6BAB9392"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Microbiology forms</w:t>
            </w:r>
          </w:p>
        </w:tc>
        <w:tc>
          <w:tcPr>
            <w:tcW w:w="2954" w:type="dxa"/>
          </w:tcPr>
          <w:p w14:paraId="4E8F87F2" w14:textId="65DF3040"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Dictaphone and tapes</w:t>
            </w:r>
          </w:p>
        </w:tc>
      </w:tr>
      <w:tr w:rsidR="00CA1686" w:rsidRPr="00925077" w14:paraId="634F678A" w14:textId="77777777" w:rsidTr="00CA1686">
        <w:tc>
          <w:tcPr>
            <w:tcW w:w="2953" w:type="dxa"/>
          </w:tcPr>
          <w:p w14:paraId="230798AB" w14:textId="7170D31F"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Thermometer</w:t>
            </w:r>
          </w:p>
        </w:tc>
        <w:tc>
          <w:tcPr>
            <w:tcW w:w="2954" w:type="dxa"/>
          </w:tcPr>
          <w:p w14:paraId="7578A55F" w14:textId="30493117"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Imaging request forms</w:t>
            </w:r>
          </w:p>
        </w:tc>
        <w:tc>
          <w:tcPr>
            <w:tcW w:w="2954" w:type="dxa"/>
          </w:tcPr>
          <w:p w14:paraId="306D11C4" w14:textId="3B1968E7"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Phlebotomy equipment</w:t>
            </w:r>
          </w:p>
        </w:tc>
      </w:tr>
      <w:tr w:rsidR="00CA1686" w:rsidRPr="00925077" w14:paraId="79A8BDED" w14:textId="77777777" w:rsidTr="00CA1686">
        <w:tc>
          <w:tcPr>
            <w:tcW w:w="2953" w:type="dxa"/>
          </w:tcPr>
          <w:p w14:paraId="78440314" w14:textId="7BF7D016"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Tongue depressors</w:t>
            </w:r>
          </w:p>
        </w:tc>
        <w:tc>
          <w:tcPr>
            <w:tcW w:w="2954" w:type="dxa"/>
          </w:tcPr>
          <w:p w14:paraId="64371052" w14:textId="02ED0C50"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ECG request forms</w:t>
            </w:r>
          </w:p>
        </w:tc>
        <w:tc>
          <w:tcPr>
            <w:tcW w:w="2954" w:type="dxa"/>
          </w:tcPr>
          <w:p w14:paraId="2F7A15F2" w14:textId="56E11511"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Pregnancy testing kits</w:t>
            </w:r>
          </w:p>
        </w:tc>
      </w:tr>
      <w:tr w:rsidR="00CA1686" w:rsidRPr="00925077" w14:paraId="4DD4DA18" w14:textId="77777777" w:rsidTr="00CA1686">
        <w:tc>
          <w:tcPr>
            <w:tcW w:w="2953" w:type="dxa"/>
          </w:tcPr>
          <w:p w14:paraId="598B2535" w14:textId="4D98A5E8"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Peak flow and tubes</w:t>
            </w:r>
          </w:p>
        </w:tc>
        <w:tc>
          <w:tcPr>
            <w:tcW w:w="2954" w:type="dxa"/>
          </w:tcPr>
          <w:p w14:paraId="4A1F42B0" w14:textId="5AFDFB14"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FP10 prescription forms</w:t>
            </w:r>
          </w:p>
        </w:tc>
        <w:tc>
          <w:tcPr>
            <w:tcW w:w="2954" w:type="dxa"/>
          </w:tcPr>
          <w:p w14:paraId="2C4E2B03" w14:textId="507DFF77"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Smear kit</w:t>
            </w:r>
          </w:p>
        </w:tc>
      </w:tr>
      <w:tr w:rsidR="00CA1686" w:rsidRPr="00925077" w14:paraId="7150540D" w14:textId="77777777" w:rsidTr="00CA1686">
        <w:tc>
          <w:tcPr>
            <w:tcW w:w="2953" w:type="dxa"/>
          </w:tcPr>
          <w:p w14:paraId="79BFB9E9" w14:textId="2DBA9500"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MSU and stool pots</w:t>
            </w:r>
          </w:p>
        </w:tc>
        <w:tc>
          <w:tcPr>
            <w:tcW w:w="2954" w:type="dxa"/>
          </w:tcPr>
          <w:p w14:paraId="4B4C0EC3" w14:textId="5C9619F0"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Pregnancy calculator</w:t>
            </w:r>
          </w:p>
        </w:tc>
        <w:tc>
          <w:tcPr>
            <w:tcW w:w="2954" w:type="dxa"/>
          </w:tcPr>
          <w:p w14:paraId="3FDF3711" w14:textId="0C70FBF2"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Speculums</w:t>
            </w:r>
          </w:p>
        </w:tc>
      </w:tr>
      <w:tr w:rsidR="00CA1686" w:rsidRPr="00925077" w14:paraId="7010FE04" w14:textId="77777777" w:rsidTr="00CA1686">
        <w:tc>
          <w:tcPr>
            <w:tcW w:w="2953" w:type="dxa"/>
          </w:tcPr>
          <w:p w14:paraId="31B55E80" w14:textId="7817B8E6"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Swabs</w:t>
            </w:r>
          </w:p>
        </w:tc>
        <w:tc>
          <w:tcPr>
            <w:tcW w:w="2954" w:type="dxa"/>
          </w:tcPr>
          <w:p w14:paraId="15F71E02" w14:textId="056DFDB5"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Headed paper/envelopes</w:t>
            </w:r>
          </w:p>
        </w:tc>
        <w:tc>
          <w:tcPr>
            <w:tcW w:w="2954" w:type="dxa"/>
          </w:tcPr>
          <w:p w14:paraId="4446ED78" w14:textId="631CC189" w:rsidR="00CA1686" w:rsidRPr="00925077" w:rsidRDefault="00CA1686" w:rsidP="00CA1686">
            <w:pPr>
              <w:rPr>
                <w:rFonts w:ascii="Arial" w:eastAsia="Calibri" w:hAnsi="Arial" w:cs="Arial"/>
                <w:sz w:val="22"/>
                <w:szCs w:val="22"/>
              </w:rPr>
            </w:pPr>
            <w:r w:rsidRPr="00925077">
              <w:rPr>
                <w:rFonts w:ascii="Arial" w:eastAsia="Calibri" w:hAnsi="Arial" w:cs="Arial"/>
                <w:sz w:val="22"/>
                <w:szCs w:val="22"/>
              </w:rPr>
              <w:t>C&amp;S and chlamydia swab</w:t>
            </w:r>
          </w:p>
        </w:tc>
      </w:tr>
      <w:tr w:rsidR="009C3D4F" w:rsidRPr="00925077" w14:paraId="1AB17101" w14:textId="77777777" w:rsidTr="00CA1686">
        <w:tc>
          <w:tcPr>
            <w:tcW w:w="2953" w:type="dxa"/>
          </w:tcPr>
          <w:p w14:paraId="56EDCF18" w14:textId="66CE54E6" w:rsidR="009C3D4F" w:rsidRPr="00925077" w:rsidRDefault="00CA1686" w:rsidP="00CA1686">
            <w:pPr>
              <w:rPr>
                <w:rFonts w:ascii="Arial" w:eastAsia="Calibri" w:hAnsi="Arial" w:cs="Arial"/>
                <w:sz w:val="22"/>
                <w:szCs w:val="22"/>
              </w:rPr>
            </w:pPr>
            <w:r w:rsidRPr="00925077">
              <w:rPr>
                <w:rFonts w:ascii="Arial" w:eastAsia="Calibri" w:hAnsi="Arial" w:cs="Arial"/>
                <w:sz w:val="22"/>
                <w:szCs w:val="22"/>
              </w:rPr>
              <w:t>Gloves (L, M and S)</w:t>
            </w:r>
          </w:p>
        </w:tc>
        <w:tc>
          <w:tcPr>
            <w:tcW w:w="2954" w:type="dxa"/>
          </w:tcPr>
          <w:p w14:paraId="7C2EBE6E" w14:textId="550308B9" w:rsidR="009C3D4F" w:rsidRPr="00925077" w:rsidRDefault="009C3D4F" w:rsidP="00053D4A">
            <w:pPr>
              <w:rPr>
                <w:rFonts w:ascii="Arial" w:eastAsia="Calibri" w:hAnsi="Arial" w:cs="Arial"/>
                <w:sz w:val="22"/>
                <w:szCs w:val="22"/>
              </w:rPr>
            </w:pPr>
          </w:p>
        </w:tc>
        <w:tc>
          <w:tcPr>
            <w:tcW w:w="2954" w:type="dxa"/>
          </w:tcPr>
          <w:p w14:paraId="284C85B0" w14:textId="3DF761F2" w:rsidR="009C3D4F" w:rsidRPr="00925077" w:rsidRDefault="00CA1686" w:rsidP="00053D4A">
            <w:pPr>
              <w:rPr>
                <w:rFonts w:ascii="Arial" w:eastAsia="Calibri" w:hAnsi="Arial" w:cs="Arial"/>
                <w:sz w:val="22"/>
                <w:szCs w:val="22"/>
              </w:rPr>
            </w:pPr>
            <w:r w:rsidRPr="00925077">
              <w:rPr>
                <w:rFonts w:ascii="Arial" w:eastAsia="Calibri" w:hAnsi="Arial" w:cs="Arial"/>
                <w:sz w:val="22"/>
                <w:szCs w:val="22"/>
              </w:rPr>
              <w:t>Couch roll</w:t>
            </w:r>
          </w:p>
        </w:tc>
      </w:tr>
      <w:tr w:rsidR="009C3D4F" w:rsidRPr="00925077" w14:paraId="565B453A" w14:textId="77777777" w:rsidTr="00CA1686">
        <w:tc>
          <w:tcPr>
            <w:tcW w:w="2953" w:type="dxa"/>
          </w:tcPr>
          <w:p w14:paraId="2448F274" w14:textId="0102E315" w:rsidR="009C3D4F" w:rsidRPr="00925077" w:rsidRDefault="00CA1686" w:rsidP="00053D4A">
            <w:pPr>
              <w:rPr>
                <w:rFonts w:ascii="Arial" w:eastAsia="Calibri" w:hAnsi="Arial" w:cs="Arial"/>
                <w:sz w:val="22"/>
                <w:szCs w:val="22"/>
              </w:rPr>
            </w:pPr>
            <w:r w:rsidRPr="00925077">
              <w:rPr>
                <w:rFonts w:ascii="Arial" w:eastAsia="Calibri" w:hAnsi="Arial" w:cs="Arial"/>
                <w:sz w:val="22"/>
                <w:szCs w:val="22"/>
              </w:rPr>
              <w:t>KY jelly</w:t>
            </w:r>
          </w:p>
        </w:tc>
        <w:tc>
          <w:tcPr>
            <w:tcW w:w="2954" w:type="dxa"/>
          </w:tcPr>
          <w:p w14:paraId="1D8A23BC" w14:textId="390E70CF" w:rsidR="009C3D4F" w:rsidRPr="00925077" w:rsidRDefault="009C3D4F" w:rsidP="00053D4A">
            <w:pPr>
              <w:rPr>
                <w:rFonts w:ascii="Arial" w:eastAsia="Calibri" w:hAnsi="Arial" w:cs="Arial"/>
                <w:sz w:val="22"/>
                <w:szCs w:val="22"/>
              </w:rPr>
            </w:pPr>
          </w:p>
        </w:tc>
        <w:tc>
          <w:tcPr>
            <w:tcW w:w="2954" w:type="dxa"/>
          </w:tcPr>
          <w:p w14:paraId="5789A3BC" w14:textId="1EAC4DE9" w:rsidR="009C3D4F" w:rsidRPr="00925077" w:rsidRDefault="00CA1686" w:rsidP="00053D4A">
            <w:pPr>
              <w:rPr>
                <w:rFonts w:ascii="Arial" w:eastAsia="Calibri" w:hAnsi="Arial" w:cs="Arial"/>
                <w:sz w:val="22"/>
                <w:szCs w:val="22"/>
              </w:rPr>
            </w:pPr>
            <w:r w:rsidRPr="00925077">
              <w:rPr>
                <w:rFonts w:ascii="Arial" w:eastAsia="Calibri" w:hAnsi="Arial" w:cs="Arial"/>
                <w:sz w:val="22"/>
                <w:szCs w:val="22"/>
              </w:rPr>
              <w:t>Tissues</w:t>
            </w:r>
          </w:p>
        </w:tc>
      </w:tr>
      <w:tr w:rsidR="00292AB2" w:rsidRPr="00925077" w14:paraId="04E6EC3D" w14:textId="77777777" w:rsidTr="00CA1686">
        <w:tc>
          <w:tcPr>
            <w:tcW w:w="2953" w:type="dxa"/>
          </w:tcPr>
          <w:p w14:paraId="20DADC62" w14:textId="2EDB4B05" w:rsidR="00292AB2" w:rsidRPr="00925077" w:rsidRDefault="00CA1686" w:rsidP="00053D4A">
            <w:pPr>
              <w:rPr>
                <w:rFonts w:ascii="Arial" w:eastAsia="Calibri" w:hAnsi="Arial" w:cs="Arial"/>
                <w:sz w:val="22"/>
                <w:szCs w:val="22"/>
              </w:rPr>
            </w:pPr>
            <w:r w:rsidRPr="00925077">
              <w:rPr>
                <w:rFonts w:ascii="Arial" w:eastAsia="Calibri" w:hAnsi="Arial" w:cs="Arial"/>
                <w:sz w:val="22"/>
                <w:szCs w:val="22"/>
              </w:rPr>
              <w:t>[</w:t>
            </w:r>
            <w:r w:rsidR="004C127B">
              <w:rPr>
                <w:rFonts w:ascii="Arial" w:eastAsia="Calibri" w:hAnsi="Arial" w:cs="Arial"/>
                <w:sz w:val="22"/>
                <w:szCs w:val="22"/>
                <w:highlight w:val="yellow"/>
              </w:rPr>
              <w:t>A</w:t>
            </w:r>
            <w:r w:rsidRPr="00925077">
              <w:rPr>
                <w:rFonts w:ascii="Arial" w:eastAsia="Calibri" w:hAnsi="Arial" w:cs="Arial"/>
                <w:sz w:val="22"/>
                <w:szCs w:val="22"/>
                <w:highlight w:val="yellow"/>
              </w:rPr>
              <w:t>dd other items</w:t>
            </w:r>
            <w:r w:rsidRPr="00925077">
              <w:rPr>
                <w:rFonts w:ascii="Arial" w:eastAsia="Calibri" w:hAnsi="Arial" w:cs="Arial"/>
                <w:sz w:val="22"/>
                <w:szCs w:val="22"/>
              </w:rPr>
              <w:t>]</w:t>
            </w:r>
          </w:p>
        </w:tc>
        <w:tc>
          <w:tcPr>
            <w:tcW w:w="2954" w:type="dxa"/>
          </w:tcPr>
          <w:p w14:paraId="07454EA2" w14:textId="77777777" w:rsidR="00292AB2" w:rsidRPr="00925077" w:rsidRDefault="00292AB2" w:rsidP="00053D4A">
            <w:pPr>
              <w:rPr>
                <w:rFonts w:ascii="Arial" w:eastAsia="Calibri" w:hAnsi="Arial" w:cs="Arial"/>
                <w:sz w:val="22"/>
                <w:szCs w:val="22"/>
              </w:rPr>
            </w:pPr>
          </w:p>
        </w:tc>
        <w:tc>
          <w:tcPr>
            <w:tcW w:w="2954" w:type="dxa"/>
          </w:tcPr>
          <w:p w14:paraId="08E644B8" w14:textId="421E4791" w:rsidR="00292AB2" w:rsidRPr="00925077" w:rsidRDefault="00292AB2" w:rsidP="00292AB2">
            <w:pPr>
              <w:rPr>
                <w:rFonts w:ascii="Arial" w:eastAsia="Calibri" w:hAnsi="Arial" w:cs="Arial"/>
                <w:sz w:val="22"/>
                <w:szCs w:val="22"/>
              </w:rPr>
            </w:pPr>
          </w:p>
        </w:tc>
      </w:tr>
    </w:tbl>
    <w:p w14:paraId="634F5178" w14:textId="77777777" w:rsidR="00147C3E" w:rsidRDefault="00147C3E" w:rsidP="00147C3E">
      <w:pPr>
        <w:pStyle w:val="Heading2"/>
        <w:ind w:hanging="718"/>
        <w:rPr>
          <w:rFonts w:ascii="Arial" w:hAnsi="Arial" w:cs="Arial"/>
          <w:smallCaps w:val="0"/>
          <w:sz w:val="24"/>
          <w:szCs w:val="24"/>
        </w:rPr>
      </w:pPr>
      <w:bookmarkStart w:id="20" w:name="_Toc2787206"/>
      <w:r w:rsidRPr="001F1352">
        <w:rPr>
          <w:rFonts w:ascii="Arial" w:hAnsi="Arial" w:cs="Arial"/>
          <w:smallCaps w:val="0"/>
          <w:sz w:val="24"/>
          <w:szCs w:val="24"/>
        </w:rPr>
        <w:t>Referral process</w:t>
      </w:r>
      <w:bookmarkEnd w:id="20"/>
    </w:p>
    <w:p w14:paraId="74F55AA2" w14:textId="77777777" w:rsidR="00147C3E" w:rsidRDefault="00147C3E" w:rsidP="00147C3E">
      <w:pPr>
        <w:rPr>
          <w:rFonts w:ascii="Arial" w:eastAsia="Calibri" w:hAnsi="Arial" w:cs="Arial"/>
          <w:sz w:val="24"/>
          <w:szCs w:val="22"/>
        </w:rPr>
      </w:pPr>
    </w:p>
    <w:p w14:paraId="2368350E" w14:textId="0CC45CF9" w:rsidR="003D614E" w:rsidRPr="00925077" w:rsidRDefault="003D614E" w:rsidP="003D614E">
      <w:pPr>
        <w:rPr>
          <w:rFonts w:ascii="Arial" w:eastAsia="Calibri" w:hAnsi="Arial" w:cs="Arial"/>
          <w:sz w:val="22"/>
          <w:szCs w:val="22"/>
        </w:rPr>
      </w:pPr>
      <w:r w:rsidRPr="00925077">
        <w:rPr>
          <w:rFonts w:ascii="Arial" w:eastAsia="Calibri" w:hAnsi="Arial" w:cs="Arial"/>
          <w:sz w:val="22"/>
          <w:szCs w:val="22"/>
        </w:rPr>
        <w:t>Referrals are made via the NHS e-Referral system</w:t>
      </w:r>
      <w:r w:rsidR="001A7F0E">
        <w:rPr>
          <w:rFonts w:ascii="Arial" w:eastAsia="Calibri" w:hAnsi="Arial" w:cs="Arial"/>
          <w:sz w:val="22"/>
          <w:szCs w:val="22"/>
        </w:rPr>
        <w:t>.</w:t>
      </w:r>
      <w:r w:rsidRPr="00925077">
        <w:rPr>
          <w:rFonts w:ascii="Arial" w:eastAsia="Calibri" w:hAnsi="Arial" w:cs="Arial"/>
          <w:sz w:val="22"/>
          <w:szCs w:val="22"/>
        </w:rPr>
        <w:t xml:space="preserve"> [</w:t>
      </w:r>
      <w:r w:rsidR="001A7F0E">
        <w:rPr>
          <w:rFonts w:ascii="Arial" w:eastAsia="Calibri" w:hAnsi="Arial" w:cs="Arial"/>
          <w:sz w:val="22"/>
          <w:szCs w:val="22"/>
          <w:highlight w:val="yellow"/>
        </w:rPr>
        <w:t>D</w:t>
      </w:r>
      <w:r w:rsidRPr="00925077">
        <w:rPr>
          <w:rFonts w:ascii="Arial" w:eastAsia="Calibri" w:hAnsi="Arial" w:cs="Arial"/>
          <w:sz w:val="22"/>
          <w:szCs w:val="22"/>
          <w:highlight w:val="yellow"/>
        </w:rPr>
        <w:t>etail how you process a referral</w:t>
      </w:r>
      <w:r w:rsidR="001A7F0E">
        <w:rPr>
          <w:rFonts w:ascii="Arial" w:eastAsia="Calibri" w:hAnsi="Arial" w:cs="Arial"/>
          <w:sz w:val="22"/>
          <w:szCs w:val="22"/>
          <w:highlight w:val="yellow"/>
        </w:rPr>
        <w:t>,</w:t>
      </w:r>
      <w:r w:rsidRPr="00925077">
        <w:rPr>
          <w:rFonts w:ascii="Arial" w:eastAsia="Calibri" w:hAnsi="Arial" w:cs="Arial"/>
          <w:sz w:val="22"/>
          <w:szCs w:val="22"/>
          <w:highlight w:val="yellow"/>
        </w:rPr>
        <w:t xml:space="preserve"> e.g. dictaphone, digital dictation</w:t>
      </w:r>
      <w:r w:rsidR="001A7F0E">
        <w:rPr>
          <w:rFonts w:ascii="Arial" w:eastAsia="Calibri" w:hAnsi="Arial" w:cs="Arial"/>
          <w:sz w:val="22"/>
          <w:szCs w:val="22"/>
          <w:highlight w:val="yellow"/>
        </w:rPr>
        <w:t>,</w:t>
      </w:r>
      <w:r w:rsidRPr="00925077">
        <w:rPr>
          <w:rFonts w:ascii="Arial" w:eastAsia="Calibri" w:hAnsi="Arial" w:cs="Arial"/>
          <w:sz w:val="22"/>
          <w:szCs w:val="22"/>
          <w:highlight w:val="yellow"/>
        </w:rPr>
        <w:t xml:space="preserve"> etc. and how to get this referral to the secretary</w:t>
      </w:r>
      <w:r w:rsidR="001A7F0E" w:rsidRPr="00686FD9">
        <w:rPr>
          <w:rFonts w:ascii="Arial" w:eastAsia="Calibri" w:hAnsi="Arial" w:cs="Arial"/>
          <w:sz w:val="22"/>
          <w:szCs w:val="22"/>
          <w:highlight w:val="yellow"/>
        </w:rPr>
        <w:t>.</w:t>
      </w:r>
      <w:r w:rsidRPr="00925077">
        <w:rPr>
          <w:rFonts w:ascii="Arial" w:eastAsia="Calibri" w:hAnsi="Arial" w:cs="Arial"/>
          <w:sz w:val="22"/>
          <w:szCs w:val="22"/>
        </w:rPr>
        <w:t>]</w:t>
      </w:r>
    </w:p>
    <w:p w14:paraId="6FC82277" w14:textId="77777777" w:rsidR="003D614E" w:rsidRPr="00925077" w:rsidRDefault="003D614E" w:rsidP="003D614E">
      <w:pPr>
        <w:rPr>
          <w:rFonts w:ascii="Arial" w:eastAsia="Calibri" w:hAnsi="Arial" w:cs="Arial"/>
          <w:sz w:val="22"/>
          <w:szCs w:val="22"/>
        </w:rPr>
      </w:pPr>
    </w:p>
    <w:p w14:paraId="1B1A43CA" w14:textId="1C75AD4B" w:rsidR="00147C3E" w:rsidRPr="00925077" w:rsidRDefault="003D614E" w:rsidP="00147C3E">
      <w:pPr>
        <w:rPr>
          <w:rFonts w:ascii="Arial" w:eastAsia="Calibri" w:hAnsi="Arial" w:cs="Arial"/>
          <w:sz w:val="22"/>
          <w:szCs w:val="22"/>
        </w:rPr>
      </w:pPr>
      <w:r w:rsidRPr="00925077">
        <w:rPr>
          <w:rFonts w:ascii="Arial" w:eastAsia="Calibri" w:hAnsi="Arial" w:cs="Arial"/>
          <w:sz w:val="22"/>
          <w:szCs w:val="22"/>
        </w:rPr>
        <w:t>There is in</w:t>
      </w:r>
      <w:r w:rsidR="00147C3E" w:rsidRPr="00925077">
        <w:rPr>
          <w:rFonts w:ascii="Arial" w:eastAsia="Calibri" w:hAnsi="Arial" w:cs="Arial"/>
          <w:sz w:val="22"/>
          <w:szCs w:val="22"/>
        </w:rPr>
        <w:t>formation about how to access referral pathways at [</w:t>
      </w:r>
      <w:r w:rsidR="00147C3E" w:rsidRPr="00925077">
        <w:rPr>
          <w:rFonts w:ascii="Arial" w:eastAsia="Calibri" w:hAnsi="Arial" w:cs="Arial"/>
          <w:sz w:val="22"/>
          <w:szCs w:val="22"/>
          <w:highlight w:val="yellow"/>
        </w:rPr>
        <w:t>detail</w:t>
      </w:r>
      <w:r w:rsidRPr="00925077">
        <w:rPr>
          <w:rFonts w:ascii="Arial" w:eastAsia="Calibri" w:hAnsi="Arial" w:cs="Arial"/>
          <w:sz w:val="22"/>
          <w:szCs w:val="22"/>
        </w:rPr>
        <w:t xml:space="preserve">], although </w:t>
      </w:r>
      <w:r w:rsidR="001A7F0E">
        <w:rPr>
          <w:rFonts w:ascii="Arial" w:eastAsia="Calibri" w:hAnsi="Arial" w:cs="Arial"/>
          <w:sz w:val="22"/>
          <w:szCs w:val="22"/>
        </w:rPr>
        <w:t xml:space="preserve">please </w:t>
      </w:r>
      <w:r w:rsidR="00147C3E" w:rsidRPr="00925077">
        <w:rPr>
          <w:rFonts w:ascii="Arial" w:eastAsia="Calibri" w:hAnsi="Arial" w:cs="Arial"/>
          <w:sz w:val="22"/>
          <w:szCs w:val="22"/>
        </w:rPr>
        <w:t>discuss</w:t>
      </w:r>
      <w:r w:rsidRPr="00925077">
        <w:rPr>
          <w:rFonts w:ascii="Arial" w:eastAsia="Calibri" w:hAnsi="Arial" w:cs="Arial"/>
          <w:sz w:val="22"/>
          <w:szCs w:val="22"/>
        </w:rPr>
        <w:t xml:space="preserve"> any</w:t>
      </w:r>
      <w:r w:rsidR="00147C3E" w:rsidRPr="00925077">
        <w:rPr>
          <w:rFonts w:ascii="Arial" w:eastAsia="Calibri" w:hAnsi="Arial" w:cs="Arial"/>
          <w:sz w:val="22"/>
          <w:szCs w:val="22"/>
        </w:rPr>
        <w:t xml:space="preserve"> referral</w:t>
      </w:r>
      <w:r w:rsidRPr="00925077">
        <w:rPr>
          <w:rFonts w:ascii="Arial" w:eastAsia="Calibri" w:hAnsi="Arial" w:cs="Arial"/>
          <w:sz w:val="22"/>
          <w:szCs w:val="22"/>
        </w:rPr>
        <w:t>s</w:t>
      </w:r>
      <w:r w:rsidR="00147C3E" w:rsidRPr="00925077">
        <w:rPr>
          <w:rFonts w:ascii="Arial" w:eastAsia="Calibri" w:hAnsi="Arial" w:cs="Arial"/>
          <w:sz w:val="22"/>
          <w:szCs w:val="22"/>
        </w:rPr>
        <w:t xml:space="preserve"> with the </w:t>
      </w:r>
      <w:r w:rsidR="001A7F0E">
        <w:rPr>
          <w:rFonts w:ascii="Arial" w:eastAsia="Calibri" w:hAnsi="Arial" w:cs="Arial"/>
          <w:sz w:val="22"/>
          <w:szCs w:val="22"/>
        </w:rPr>
        <w:t>s</w:t>
      </w:r>
      <w:r w:rsidR="00147C3E" w:rsidRPr="00925077">
        <w:rPr>
          <w:rFonts w:ascii="Arial" w:eastAsia="Calibri" w:hAnsi="Arial" w:cs="Arial"/>
          <w:sz w:val="22"/>
          <w:szCs w:val="22"/>
        </w:rPr>
        <w:t>ecretarial team</w:t>
      </w:r>
      <w:r w:rsidRPr="00925077">
        <w:rPr>
          <w:rFonts w:ascii="Arial" w:eastAsia="Calibri" w:hAnsi="Arial" w:cs="Arial"/>
          <w:sz w:val="22"/>
          <w:szCs w:val="22"/>
        </w:rPr>
        <w:t xml:space="preserve"> as they will be able to </w:t>
      </w:r>
      <w:r w:rsidR="00686FD9">
        <w:rPr>
          <w:rFonts w:ascii="Arial" w:eastAsia="Calibri" w:hAnsi="Arial" w:cs="Arial"/>
          <w:sz w:val="22"/>
          <w:szCs w:val="22"/>
        </w:rPr>
        <w:t>help you with</w:t>
      </w:r>
      <w:r w:rsidRPr="00925077">
        <w:rPr>
          <w:rFonts w:ascii="Arial" w:eastAsia="Calibri" w:hAnsi="Arial" w:cs="Arial"/>
          <w:sz w:val="22"/>
          <w:szCs w:val="22"/>
        </w:rPr>
        <w:t xml:space="preserve"> any referral questions or request</w:t>
      </w:r>
      <w:r w:rsidR="001A7F0E">
        <w:rPr>
          <w:rFonts w:ascii="Arial" w:eastAsia="Calibri" w:hAnsi="Arial" w:cs="Arial"/>
          <w:sz w:val="22"/>
          <w:szCs w:val="22"/>
        </w:rPr>
        <w:t>s</w:t>
      </w:r>
      <w:r w:rsidR="00147C3E" w:rsidRPr="00925077">
        <w:rPr>
          <w:rFonts w:ascii="Arial" w:eastAsia="Calibri" w:hAnsi="Arial" w:cs="Arial"/>
          <w:sz w:val="22"/>
          <w:szCs w:val="22"/>
        </w:rPr>
        <w:t>.</w:t>
      </w:r>
    </w:p>
    <w:p w14:paraId="05774675" w14:textId="77777777" w:rsidR="00053D4A" w:rsidRPr="00925077" w:rsidRDefault="00053D4A" w:rsidP="00147C3E">
      <w:pPr>
        <w:rPr>
          <w:rFonts w:ascii="Arial" w:eastAsia="Calibri" w:hAnsi="Arial" w:cs="Arial"/>
          <w:sz w:val="22"/>
          <w:szCs w:val="22"/>
        </w:rPr>
      </w:pPr>
    </w:p>
    <w:p w14:paraId="3F6BF2F2" w14:textId="4BE53B38" w:rsidR="00053D4A" w:rsidRDefault="003D614E" w:rsidP="00147C3E">
      <w:pPr>
        <w:rPr>
          <w:rFonts w:ascii="Arial" w:eastAsia="Calibri" w:hAnsi="Arial" w:cs="Arial"/>
          <w:sz w:val="22"/>
          <w:szCs w:val="22"/>
        </w:rPr>
      </w:pPr>
      <w:r w:rsidRPr="00925077">
        <w:rPr>
          <w:rFonts w:ascii="Arial" w:eastAsia="Calibri" w:hAnsi="Arial" w:cs="Arial"/>
          <w:sz w:val="22"/>
          <w:szCs w:val="22"/>
        </w:rPr>
        <w:t xml:space="preserve">Any referrals that have not been processed following your departure will be </w:t>
      </w:r>
      <w:r w:rsidR="00053D4A" w:rsidRPr="00925077">
        <w:rPr>
          <w:rFonts w:ascii="Arial" w:eastAsia="Calibri" w:hAnsi="Arial" w:cs="Arial"/>
          <w:sz w:val="22"/>
          <w:szCs w:val="22"/>
        </w:rPr>
        <w:t>[</w:t>
      </w:r>
      <w:r w:rsidRPr="00925077">
        <w:rPr>
          <w:rFonts w:ascii="Arial" w:eastAsia="Calibri" w:hAnsi="Arial" w:cs="Arial"/>
          <w:sz w:val="22"/>
          <w:szCs w:val="22"/>
          <w:highlight w:val="yellow"/>
        </w:rPr>
        <w:t>d</w:t>
      </w:r>
      <w:r w:rsidR="00053D4A" w:rsidRPr="00925077">
        <w:rPr>
          <w:rFonts w:ascii="Arial" w:eastAsia="Calibri" w:hAnsi="Arial" w:cs="Arial"/>
          <w:sz w:val="22"/>
          <w:szCs w:val="22"/>
          <w:highlight w:val="yellow"/>
        </w:rPr>
        <w:t>etail practice pl</w:t>
      </w:r>
      <w:r w:rsidR="001A7F0E">
        <w:rPr>
          <w:rFonts w:ascii="Arial" w:eastAsia="Calibri" w:hAnsi="Arial" w:cs="Arial"/>
          <w:sz w:val="22"/>
          <w:szCs w:val="22"/>
          <w:highlight w:val="yellow"/>
        </w:rPr>
        <w:t xml:space="preserve">an regarding </w:t>
      </w:r>
      <w:r w:rsidR="00053D4A" w:rsidRPr="00925077">
        <w:rPr>
          <w:rFonts w:ascii="Arial" w:eastAsia="Calibri" w:hAnsi="Arial" w:cs="Arial"/>
          <w:sz w:val="22"/>
          <w:szCs w:val="22"/>
          <w:highlight w:val="yellow"/>
        </w:rPr>
        <w:t>manag</w:t>
      </w:r>
      <w:r w:rsidR="001A7F0E">
        <w:rPr>
          <w:rFonts w:ascii="Arial" w:eastAsia="Calibri" w:hAnsi="Arial" w:cs="Arial"/>
          <w:sz w:val="22"/>
          <w:szCs w:val="22"/>
          <w:highlight w:val="yellow"/>
        </w:rPr>
        <w:t>ing</w:t>
      </w:r>
      <w:r w:rsidR="00053D4A" w:rsidRPr="00925077">
        <w:rPr>
          <w:rFonts w:ascii="Arial" w:eastAsia="Calibri" w:hAnsi="Arial" w:cs="Arial"/>
          <w:sz w:val="22"/>
          <w:szCs w:val="22"/>
          <w:highlight w:val="yellow"/>
        </w:rPr>
        <w:t xml:space="preserve"> </w:t>
      </w:r>
      <w:r w:rsidRPr="00925077">
        <w:rPr>
          <w:rFonts w:ascii="Arial" w:eastAsia="Calibri" w:hAnsi="Arial" w:cs="Arial"/>
          <w:sz w:val="22"/>
          <w:szCs w:val="22"/>
          <w:highlight w:val="yellow"/>
        </w:rPr>
        <w:t xml:space="preserve">a </w:t>
      </w:r>
      <w:r w:rsidR="00053D4A" w:rsidRPr="00925077">
        <w:rPr>
          <w:rFonts w:ascii="Arial" w:eastAsia="Calibri" w:hAnsi="Arial" w:cs="Arial"/>
          <w:sz w:val="22"/>
          <w:szCs w:val="22"/>
          <w:highlight w:val="yellow"/>
        </w:rPr>
        <w:t>locum</w:t>
      </w:r>
      <w:r w:rsidR="001A7F0E">
        <w:rPr>
          <w:rFonts w:ascii="Arial" w:eastAsia="Calibri" w:hAnsi="Arial" w:cs="Arial"/>
          <w:sz w:val="22"/>
          <w:szCs w:val="22"/>
          <w:highlight w:val="yellow"/>
        </w:rPr>
        <w:t>’s</w:t>
      </w:r>
      <w:r w:rsidR="00053D4A" w:rsidRPr="00925077">
        <w:rPr>
          <w:rFonts w:ascii="Arial" w:eastAsia="Calibri" w:hAnsi="Arial" w:cs="Arial"/>
          <w:sz w:val="22"/>
          <w:szCs w:val="22"/>
          <w:highlight w:val="yellow"/>
        </w:rPr>
        <w:t xml:space="preserve"> referrals</w:t>
      </w:r>
      <w:r w:rsidR="00053D4A" w:rsidRPr="00925077">
        <w:rPr>
          <w:rFonts w:ascii="Arial" w:eastAsia="Calibri" w:hAnsi="Arial" w:cs="Arial"/>
          <w:sz w:val="22"/>
          <w:szCs w:val="22"/>
        </w:rPr>
        <w:t>].</w:t>
      </w:r>
    </w:p>
    <w:p w14:paraId="6CE43228" w14:textId="28A2F3B1" w:rsidR="00067D27" w:rsidRPr="00067D27" w:rsidRDefault="00067D27" w:rsidP="00067D27">
      <w:pPr>
        <w:pStyle w:val="Heading2"/>
        <w:ind w:hanging="718"/>
        <w:rPr>
          <w:rFonts w:ascii="Arial" w:hAnsi="Arial" w:cs="Arial"/>
          <w:smallCaps w:val="0"/>
          <w:sz w:val="24"/>
          <w:szCs w:val="24"/>
        </w:rPr>
      </w:pPr>
      <w:bookmarkStart w:id="21" w:name="_Toc2787207"/>
      <w:r w:rsidRPr="00067D27">
        <w:rPr>
          <w:rFonts w:ascii="Arial" w:hAnsi="Arial" w:cs="Arial"/>
          <w:smallCaps w:val="0"/>
          <w:sz w:val="24"/>
          <w:szCs w:val="24"/>
        </w:rPr>
        <w:lastRenderedPageBreak/>
        <w:t>Emergency admissions</w:t>
      </w:r>
      <w:r w:rsidR="00147C3E">
        <w:rPr>
          <w:rFonts w:ascii="Arial" w:hAnsi="Arial" w:cs="Arial"/>
          <w:smallCaps w:val="0"/>
          <w:sz w:val="24"/>
          <w:szCs w:val="24"/>
        </w:rPr>
        <w:t xml:space="preserve"> and referrals</w:t>
      </w:r>
      <w:bookmarkEnd w:id="21"/>
    </w:p>
    <w:p w14:paraId="09651B53" w14:textId="77777777" w:rsidR="00067D27" w:rsidRDefault="00067D27" w:rsidP="00067D27"/>
    <w:p w14:paraId="06D5FD1F" w14:textId="52B2E4DA" w:rsidR="00067D27" w:rsidRPr="00925077" w:rsidRDefault="00067D27" w:rsidP="00067D27">
      <w:pPr>
        <w:rPr>
          <w:rFonts w:ascii="Arial" w:hAnsi="Arial" w:cs="Arial"/>
          <w:sz w:val="22"/>
          <w:szCs w:val="22"/>
        </w:rPr>
      </w:pPr>
      <w:r w:rsidRPr="00925077">
        <w:rPr>
          <w:rFonts w:ascii="Arial" w:hAnsi="Arial" w:cs="Arial"/>
          <w:sz w:val="22"/>
          <w:szCs w:val="22"/>
        </w:rPr>
        <w:t>Should you encounter a requirement to refer a patient</w:t>
      </w:r>
      <w:r w:rsidR="00147C3E" w:rsidRPr="00925077">
        <w:rPr>
          <w:rFonts w:ascii="Arial" w:hAnsi="Arial" w:cs="Arial"/>
          <w:sz w:val="22"/>
          <w:szCs w:val="22"/>
        </w:rPr>
        <w:t xml:space="preserve"> to a specialist</w:t>
      </w:r>
      <w:r w:rsidRPr="00925077">
        <w:rPr>
          <w:rFonts w:ascii="Arial" w:hAnsi="Arial" w:cs="Arial"/>
          <w:sz w:val="22"/>
          <w:szCs w:val="22"/>
        </w:rPr>
        <w:t>, then the following process is to be completed:</w:t>
      </w:r>
    </w:p>
    <w:p w14:paraId="5A5C4A0E" w14:textId="77777777" w:rsidR="00067D27" w:rsidRPr="00925077" w:rsidRDefault="00067D27" w:rsidP="00067D27">
      <w:pPr>
        <w:rPr>
          <w:rFonts w:ascii="Arial" w:hAnsi="Arial" w:cs="Arial"/>
          <w:sz w:val="22"/>
          <w:szCs w:val="22"/>
        </w:rPr>
      </w:pPr>
    </w:p>
    <w:p w14:paraId="2191D2FB" w14:textId="5A8C5AC6" w:rsidR="00067D27" w:rsidRDefault="00067D27" w:rsidP="00067D27">
      <w:pPr>
        <w:rPr>
          <w:rFonts w:ascii="Arial" w:hAnsi="Arial" w:cs="Arial"/>
          <w:sz w:val="22"/>
          <w:szCs w:val="22"/>
        </w:rPr>
      </w:pPr>
      <w:r w:rsidRPr="00925077">
        <w:rPr>
          <w:rFonts w:ascii="Arial" w:hAnsi="Arial" w:cs="Arial"/>
          <w:sz w:val="22"/>
          <w:szCs w:val="22"/>
        </w:rPr>
        <w:t>[</w:t>
      </w:r>
      <w:r w:rsidR="00686FD9">
        <w:rPr>
          <w:rFonts w:ascii="Arial" w:hAnsi="Arial" w:cs="Arial"/>
          <w:sz w:val="22"/>
          <w:szCs w:val="22"/>
          <w:highlight w:val="yellow"/>
        </w:rPr>
        <w:t>Include d</w:t>
      </w:r>
      <w:r w:rsidRPr="00925077">
        <w:rPr>
          <w:rFonts w:ascii="Arial" w:hAnsi="Arial" w:cs="Arial"/>
          <w:sz w:val="22"/>
          <w:szCs w:val="22"/>
          <w:highlight w:val="yellow"/>
        </w:rPr>
        <w:t>etail</w:t>
      </w:r>
      <w:r w:rsidR="00686FD9">
        <w:rPr>
          <w:rFonts w:ascii="Arial" w:hAnsi="Arial" w:cs="Arial"/>
          <w:sz w:val="22"/>
          <w:szCs w:val="22"/>
          <w:highlight w:val="yellow"/>
        </w:rPr>
        <w:t>, including</w:t>
      </w:r>
      <w:r w:rsidR="00053D4A" w:rsidRPr="00925077">
        <w:rPr>
          <w:rFonts w:ascii="Arial" w:hAnsi="Arial" w:cs="Arial"/>
          <w:sz w:val="22"/>
          <w:szCs w:val="22"/>
          <w:highlight w:val="yellow"/>
        </w:rPr>
        <w:t xml:space="preserve"> any admission avoidance plans</w:t>
      </w:r>
      <w:r w:rsidR="00686FD9">
        <w:rPr>
          <w:rFonts w:ascii="Arial" w:hAnsi="Arial" w:cs="Arial"/>
          <w:sz w:val="22"/>
          <w:szCs w:val="22"/>
          <w:highlight w:val="yellow"/>
        </w:rPr>
        <w:t>.</w:t>
      </w:r>
      <w:r w:rsidR="00053D4A" w:rsidRPr="00925077">
        <w:rPr>
          <w:rFonts w:ascii="Arial" w:hAnsi="Arial" w:cs="Arial"/>
          <w:sz w:val="22"/>
          <w:szCs w:val="22"/>
          <w:highlight w:val="yellow"/>
        </w:rPr>
        <w:t>]</w:t>
      </w:r>
    </w:p>
    <w:p w14:paraId="55834927" w14:textId="289A343D" w:rsidR="00686FD9" w:rsidRDefault="00686FD9" w:rsidP="00067D27">
      <w:pPr>
        <w:rPr>
          <w:rFonts w:ascii="Arial" w:hAnsi="Arial" w:cs="Arial"/>
          <w:sz w:val="22"/>
          <w:szCs w:val="22"/>
        </w:rPr>
      </w:pPr>
    </w:p>
    <w:tbl>
      <w:tblPr>
        <w:tblStyle w:val="TableGrid"/>
        <w:tblW w:w="0" w:type="auto"/>
        <w:tblLook w:val="04A0" w:firstRow="1" w:lastRow="0" w:firstColumn="1" w:lastColumn="0" w:noHBand="0" w:noVBand="1"/>
      </w:tblPr>
      <w:tblGrid>
        <w:gridCol w:w="2689"/>
        <w:gridCol w:w="2803"/>
        <w:gridCol w:w="2804"/>
      </w:tblGrid>
      <w:tr w:rsidR="00067D27" w:rsidRPr="00925077" w14:paraId="1C73E024" w14:textId="77777777" w:rsidTr="00592E70">
        <w:tc>
          <w:tcPr>
            <w:tcW w:w="2689" w:type="dxa"/>
          </w:tcPr>
          <w:p w14:paraId="2633F2CD" w14:textId="77777777" w:rsidR="00067D27" w:rsidRPr="00925077" w:rsidRDefault="00067D27" w:rsidP="00592E70">
            <w:pPr>
              <w:rPr>
                <w:rFonts w:ascii="Arial" w:eastAsia="Calibri" w:hAnsi="Arial" w:cs="Arial"/>
                <w:b/>
                <w:sz w:val="22"/>
                <w:szCs w:val="22"/>
              </w:rPr>
            </w:pPr>
          </w:p>
          <w:p w14:paraId="31F66709" w14:textId="77777777" w:rsidR="00067D27" w:rsidRPr="00925077" w:rsidRDefault="00067D27" w:rsidP="00592E70">
            <w:pPr>
              <w:rPr>
                <w:rFonts w:ascii="Arial" w:eastAsia="Calibri" w:hAnsi="Arial" w:cs="Arial"/>
                <w:b/>
                <w:sz w:val="22"/>
                <w:szCs w:val="22"/>
              </w:rPr>
            </w:pPr>
            <w:r w:rsidRPr="00925077">
              <w:rPr>
                <w:rFonts w:ascii="Arial" w:eastAsia="Calibri" w:hAnsi="Arial" w:cs="Arial"/>
                <w:b/>
                <w:sz w:val="22"/>
                <w:szCs w:val="22"/>
              </w:rPr>
              <w:t>Specialty</w:t>
            </w:r>
          </w:p>
          <w:p w14:paraId="54DB7F76" w14:textId="77777777" w:rsidR="00067D27" w:rsidRPr="00925077" w:rsidRDefault="00067D27" w:rsidP="00592E70">
            <w:pPr>
              <w:rPr>
                <w:rFonts w:ascii="Arial" w:eastAsia="Calibri" w:hAnsi="Arial" w:cs="Arial"/>
                <w:b/>
                <w:sz w:val="22"/>
                <w:szCs w:val="22"/>
              </w:rPr>
            </w:pPr>
          </w:p>
        </w:tc>
        <w:tc>
          <w:tcPr>
            <w:tcW w:w="2803" w:type="dxa"/>
          </w:tcPr>
          <w:p w14:paraId="03B5BEBE" w14:textId="77777777" w:rsidR="00067D27" w:rsidRPr="00925077" w:rsidRDefault="00067D27" w:rsidP="00592E70">
            <w:pPr>
              <w:rPr>
                <w:rFonts w:ascii="Arial" w:eastAsia="Calibri" w:hAnsi="Arial" w:cs="Arial"/>
                <w:b/>
                <w:sz w:val="22"/>
                <w:szCs w:val="22"/>
              </w:rPr>
            </w:pPr>
          </w:p>
          <w:p w14:paraId="6E632F93" w14:textId="2CED1EB0" w:rsidR="00067D27" w:rsidRPr="00925077" w:rsidRDefault="00067D27" w:rsidP="00592E70">
            <w:pPr>
              <w:rPr>
                <w:rFonts w:ascii="Arial" w:eastAsia="Calibri" w:hAnsi="Arial" w:cs="Arial"/>
                <w:b/>
                <w:sz w:val="22"/>
                <w:szCs w:val="22"/>
              </w:rPr>
            </w:pPr>
            <w:r w:rsidRPr="00925077">
              <w:rPr>
                <w:rFonts w:ascii="Arial" w:eastAsia="Calibri" w:hAnsi="Arial" w:cs="Arial"/>
                <w:b/>
                <w:sz w:val="22"/>
                <w:szCs w:val="22"/>
              </w:rPr>
              <w:t>Where to refer</w:t>
            </w:r>
          </w:p>
        </w:tc>
        <w:tc>
          <w:tcPr>
            <w:tcW w:w="2804" w:type="dxa"/>
          </w:tcPr>
          <w:p w14:paraId="6E250F37" w14:textId="77777777" w:rsidR="00067D27" w:rsidRPr="00925077" w:rsidRDefault="00067D27" w:rsidP="00592E70">
            <w:pPr>
              <w:rPr>
                <w:rFonts w:ascii="Arial" w:eastAsia="Calibri" w:hAnsi="Arial" w:cs="Arial"/>
                <w:b/>
                <w:sz w:val="22"/>
                <w:szCs w:val="22"/>
              </w:rPr>
            </w:pPr>
          </w:p>
          <w:p w14:paraId="1EC591B7" w14:textId="77777777" w:rsidR="00067D27" w:rsidRPr="00925077" w:rsidRDefault="00067D27" w:rsidP="00592E70">
            <w:pPr>
              <w:rPr>
                <w:rFonts w:ascii="Arial" w:eastAsia="Calibri" w:hAnsi="Arial" w:cs="Arial"/>
                <w:b/>
                <w:sz w:val="22"/>
                <w:szCs w:val="22"/>
              </w:rPr>
            </w:pPr>
            <w:r w:rsidRPr="00925077">
              <w:rPr>
                <w:rFonts w:ascii="Arial" w:eastAsia="Calibri" w:hAnsi="Arial" w:cs="Arial"/>
                <w:b/>
                <w:sz w:val="22"/>
                <w:szCs w:val="22"/>
              </w:rPr>
              <w:t>Details / form / link</w:t>
            </w:r>
          </w:p>
        </w:tc>
      </w:tr>
      <w:tr w:rsidR="00147C3E" w:rsidRPr="00925077" w14:paraId="60208AB2" w14:textId="77777777" w:rsidTr="00592E70">
        <w:tc>
          <w:tcPr>
            <w:tcW w:w="2689" w:type="dxa"/>
          </w:tcPr>
          <w:p w14:paraId="3AA5DB94" w14:textId="5B75C640"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2WW</w:t>
            </w:r>
          </w:p>
        </w:tc>
        <w:tc>
          <w:tcPr>
            <w:tcW w:w="2803" w:type="dxa"/>
          </w:tcPr>
          <w:p w14:paraId="07E59735" w14:textId="77777777" w:rsidR="00147C3E" w:rsidRPr="00925077" w:rsidRDefault="00147C3E" w:rsidP="00592E70">
            <w:pPr>
              <w:spacing w:line="276" w:lineRule="auto"/>
              <w:rPr>
                <w:rFonts w:ascii="Arial" w:eastAsia="Calibri" w:hAnsi="Arial" w:cs="Arial"/>
                <w:sz w:val="22"/>
                <w:szCs w:val="22"/>
              </w:rPr>
            </w:pPr>
          </w:p>
        </w:tc>
        <w:tc>
          <w:tcPr>
            <w:tcW w:w="2804" w:type="dxa"/>
          </w:tcPr>
          <w:p w14:paraId="0DE688F3" w14:textId="6BA79A71" w:rsidR="00147C3E" w:rsidRPr="00925077" w:rsidRDefault="00147C3E" w:rsidP="003D614E">
            <w:pPr>
              <w:spacing w:line="276" w:lineRule="auto"/>
              <w:rPr>
                <w:rFonts w:ascii="Arial" w:eastAsia="Calibri" w:hAnsi="Arial" w:cs="Arial"/>
                <w:sz w:val="22"/>
                <w:szCs w:val="22"/>
              </w:rPr>
            </w:pPr>
            <w:r w:rsidRPr="00925077">
              <w:rPr>
                <w:rFonts w:ascii="Arial" w:eastAsia="Calibri" w:hAnsi="Arial" w:cs="Arial"/>
                <w:sz w:val="22"/>
                <w:szCs w:val="22"/>
              </w:rPr>
              <w:t>See 3.</w:t>
            </w:r>
            <w:r w:rsidR="00CA1686" w:rsidRPr="00925077">
              <w:rPr>
                <w:rFonts w:ascii="Arial" w:eastAsia="Calibri" w:hAnsi="Arial" w:cs="Arial"/>
                <w:sz w:val="22"/>
                <w:szCs w:val="22"/>
              </w:rPr>
              <w:t>1</w:t>
            </w:r>
            <w:r w:rsidR="003D614E" w:rsidRPr="00925077">
              <w:rPr>
                <w:rFonts w:ascii="Arial" w:eastAsia="Calibri" w:hAnsi="Arial" w:cs="Arial"/>
                <w:sz w:val="22"/>
                <w:szCs w:val="22"/>
              </w:rPr>
              <w:t>4</w:t>
            </w:r>
          </w:p>
        </w:tc>
      </w:tr>
      <w:tr w:rsidR="00147C3E" w:rsidRPr="00925077" w14:paraId="7A65F975" w14:textId="77777777" w:rsidTr="00592E70">
        <w:tc>
          <w:tcPr>
            <w:tcW w:w="2689" w:type="dxa"/>
          </w:tcPr>
          <w:p w14:paraId="523CC481" w14:textId="352001AE"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Palliative care</w:t>
            </w:r>
          </w:p>
        </w:tc>
        <w:tc>
          <w:tcPr>
            <w:tcW w:w="2803" w:type="dxa"/>
          </w:tcPr>
          <w:p w14:paraId="004B724B" w14:textId="77777777" w:rsidR="00147C3E" w:rsidRPr="00925077" w:rsidRDefault="00147C3E" w:rsidP="00592E70">
            <w:pPr>
              <w:spacing w:line="276" w:lineRule="auto"/>
              <w:rPr>
                <w:rFonts w:ascii="Arial" w:eastAsia="Calibri" w:hAnsi="Arial" w:cs="Arial"/>
                <w:sz w:val="22"/>
                <w:szCs w:val="22"/>
              </w:rPr>
            </w:pPr>
          </w:p>
        </w:tc>
        <w:tc>
          <w:tcPr>
            <w:tcW w:w="2804" w:type="dxa"/>
          </w:tcPr>
          <w:p w14:paraId="696C4A29" w14:textId="0C28357D" w:rsidR="00147C3E" w:rsidRPr="00925077" w:rsidRDefault="00147C3E" w:rsidP="003D614E">
            <w:pPr>
              <w:spacing w:line="276" w:lineRule="auto"/>
              <w:rPr>
                <w:rFonts w:ascii="Arial" w:eastAsia="Calibri" w:hAnsi="Arial" w:cs="Arial"/>
                <w:sz w:val="22"/>
                <w:szCs w:val="22"/>
              </w:rPr>
            </w:pPr>
            <w:r w:rsidRPr="00925077">
              <w:rPr>
                <w:rFonts w:ascii="Arial" w:eastAsia="Calibri" w:hAnsi="Arial" w:cs="Arial"/>
                <w:sz w:val="22"/>
                <w:szCs w:val="22"/>
              </w:rPr>
              <w:t>See 3.</w:t>
            </w:r>
            <w:r w:rsidR="00CA1686" w:rsidRPr="00925077">
              <w:rPr>
                <w:rFonts w:ascii="Arial" w:eastAsia="Calibri" w:hAnsi="Arial" w:cs="Arial"/>
                <w:sz w:val="22"/>
                <w:szCs w:val="22"/>
              </w:rPr>
              <w:t>1</w:t>
            </w:r>
            <w:r w:rsidR="003D614E" w:rsidRPr="00925077">
              <w:rPr>
                <w:rFonts w:ascii="Arial" w:eastAsia="Calibri" w:hAnsi="Arial" w:cs="Arial"/>
                <w:sz w:val="22"/>
                <w:szCs w:val="22"/>
              </w:rPr>
              <w:t>4</w:t>
            </w:r>
          </w:p>
        </w:tc>
      </w:tr>
      <w:tr w:rsidR="00067D27" w:rsidRPr="00925077" w14:paraId="244C942F" w14:textId="77777777" w:rsidTr="00592E70">
        <w:tc>
          <w:tcPr>
            <w:tcW w:w="2689" w:type="dxa"/>
          </w:tcPr>
          <w:p w14:paraId="246A8392"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Medical</w:t>
            </w:r>
          </w:p>
        </w:tc>
        <w:tc>
          <w:tcPr>
            <w:tcW w:w="2803" w:type="dxa"/>
          </w:tcPr>
          <w:p w14:paraId="25463E40" w14:textId="77777777" w:rsidR="00067D27" w:rsidRPr="00925077" w:rsidRDefault="00067D27" w:rsidP="00592E70">
            <w:pPr>
              <w:spacing w:line="276" w:lineRule="auto"/>
              <w:rPr>
                <w:rFonts w:ascii="Arial" w:eastAsia="Calibri" w:hAnsi="Arial" w:cs="Arial"/>
                <w:sz w:val="22"/>
                <w:szCs w:val="22"/>
              </w:rPr>
            </w:pPr>
          </w:p>
        </w:tc>
        <w:tc>
          <w:tcPr>
            <w:tcW w:w="2804" w:type="dxa"/>
          </w:tcPr>
          <w:p w14:paraId="12CED84C" w14:textId="77777777" w:rsidR="00067D27" w:rsidRPr="00925077" w:rsidRDefault="00067D27" w:rsidP="00592E70">
            <w:pPr>
              <w:spacing w:line="276" w:lineRule="auto"/>
              <w:rPr>
                <w:rFonts w:ascii="Arial" w:eastAsia="Calibri" w:hAnsi="Arial" w:cs="Arial"/>
                <w:sz w:val="22"/>
                <w:szCs w:val="22"/>
              </w:rPr>
            </w:pPr>
          </w:p>
        </w:tc>
      </w:tr>
      <w:tr w:rsidR="00067D27" w:rsidRPr="00925077" w14:paraId="50E02EC0" w14:textId="77777777" w:rsidTr="00592E70">
        <w:tc>
          <w:tcPr>
            <w:tcW w:w="2689" w:type="dxa"/>
          </w:tcPr>
          <w:p w14:paraId="28DD87DF" w14:textId="597FBACC"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 xml:space="preserve">General </w:t>
            </w:r>
            <w:r w:rsidR="00686FD9">
              <w:rPr>
                <w:rFonts w:ascii="Arial" w:eastAsia="Calibri" w:hAnsi="Arial" w:cs="Arial"/>
                <w:sz w:val="22"/>
                <w:szCs w:val="22"/>
              </w:rPr>
              <w:t>s</w:t>
            </w:r>
            <w:r w:rsidRPr="00925077">
              <w:rPr>
                <w:rFonts w:ascii="Arial" w:eastAsia="Calibri" w:hAnsi="Arial" w:cs="Arial"/>
                <w:sz w:val="22"/>
                <w:szCs w:val="22"/>
              </w:rPr>
              <w:t>urgery</w:t>
            </w:r>
          </w:p>
        </w:tc>
        <w:tc>
          <w:tcPr>
            <w:tcW w:w="2803" w:type="dxa"/>
          </w:tcPr>
          <w:p w14:paraId="55B243B6" w14:textId="77777777" w:rsidR="00067D27" w:rsidRPr="00925077" w:rsidRDefault="00067D27" w:rsidP="00592E70">
            <w:pPr>
              <w:spacing w:line="276" w:lineRule="auto"/>
              <w:rPr>
                <w:rFonts w:ascii="Arial" w:eastAsia="Calibri" w:hAnsi="Arial" w:cs="Arial"/>
                <w:sz w:val="22"/>
                <w:szCs w:val="22"/>
              </w:rPr>
            </w:pPr>
          </w:p>
        </w:tc>
        <w:tc>
          <w:tcPr>
            <w:tcW w:w="2804" w:type="dxa"/>
          </w:tcPr>
          <w:p w14:paraId="32DC84D2" w14:textId="77777777" w:rsidR="00067D27" w:rsidRPr="00925077" w:rsidRDefault="00067D27" w:rsidP="00592E70">
            <w:pPr>
              <w:spacing w:line="276" w:lineRule="auto"/>
              <w:rPr>
                <w:rFonts w:ascii="Arial" w:eastAsia="Calibri" w:hAnsi="Arial" w:cs="Arial"/>
                <w:sz w:val="22"/>
                <w:szCs w:val="22"/>
              </w:rPr>
            </w:pPr>
          </w:p>
        </w:tc>
      </w:tr>
      <w:tr w:rsidR="00067D27" w:rsidRPr="00925077" w14:paraId="3C3E5B83" w14:textId="77777777" w:rsidTr="00592E70">
        <w:tc>
          <w:tcPr>
            <w:tcW w:w="2689" w:type="dxa"/>
          </w:tcPr>
          <w:p w14:paraId="436E5A03"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Geriatrics</w:t>
            </w:r>
          </w:p>
        </w:tc>
        <w:tc>
          <w:tcPr>
            <w:tcW w:w="2803" w:type="dxa"/>
          </w:tcPr>
          <w:p w14:paraId="7B7FEBE5" w14:textId="77777777" w:rsidR="00067D27" w:rsidRPr="00925077" w:rsidRDefault="00067D27" w:rsidP="00592E70">
            <w:pPr>
              <w:spacing w:line="276" w:lineRule="auto"/>
              <w:rPr>
                <w:rFonts w:ascii="Arial" w:eastAsia="Calibri" w:hAnsi="Arial" w:cs="Arial"/>
                <w:sz w:val="22"/>
                <w:szCs w:val="22"/>
              </w:rPr>
            </w:pPr>
          </w:p>
        </w:tc>
        <w:tc>
          <w:tcPr>
            <w:tcW w:w="2804" w:type="dxa"/>
          </w:tcPr>
          <w:p w14:paraId="7589A2FB" w14:textId="77777777" w:rsidR="00067D27" w:rsidRPr="00925077" w:rsidRDefault="00067D27" w:rsidP="00592E70">
            <w:pPr>
              <w:spacing w:line="276" w:lineRule="auto"/>
              <w:rPr>
                <w:rFonts w:ascii="Arial" w:eastAsia="Calibri" w:hAnsi="Arial" w:cs="Arial"/>
                <w:sz w:val="22"/>
                <w:szCs w:val="22"/>
              </w:rPr>
            </w:pPr>
          </w:p>
        </w:tc>
      </w:tr>
      <w:tr w:rsidR="00067D27" w:rsidRPr="00925077" w14:paraId="38CFF676" w14:textId="77777777" w:rsidTr="00592E70">
        <w:tc>
          <w:tcPr>
            <w:tcW w:w="2689" w:type="dxa"/>
          </w:tcPr>
          <w:p w14:paraId="3F4992D2"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Paediatrics</w:t>
            </w:r>
          </w:p>
        </w:tc>
        <w:tc>
          <w:tcPr>
            <w:tcW w:w="2803" w:type="dxa"/>
          </w:tcPr>
          <w:p w14:paraId="04926127" w14:textId="77777777" w:rsidR="00067D27" w:rsidRPr="00925077" w:rsidRDefault="00067D27" w:rsidP="00592E70">
            <w:pPr>
              <w:spacing w:line="276" w:lineRule="auto"/>
              <w:rPr>
                <w:rFonts w:ascii="Arial" w:eastAsia="Calibri" w:hAnsi="Arial" w:cs="Arial"/>
                <w:sz w:val="22"/>
                <w:szCs w:val="22"/>
              </w:rPr>
            </w:pPr>
          </w:p>
        </w:tc>
        <w:tc>
          <w:tcPr>
            <w:tcW w:w="2804" w:type="dxa"/>
          </w:tcPr>
          <w:p w14:paraId="7EA5C6FE" w14:textId="77777777" w:rsidR="00067D27" w:rsidRPr="00925077" w:rsidRDefault="00067D27" w:rsidP="00592E70">
            <w:pPr>
              <w:spacing w:line="276" w:lineRule="auto"/>
              <w:rPr>
                <w:rFonts w:ascii="Arial" w:eastAsia="Calibri" w:hAnsi="Arial" w:cs="Arial"/>
                <w:sz w:val="22"/>
                <w:szCs w:val="22"/>
              </w:rPr>
            </w:pPr>
          </w:p>
        </w:tc>
      </w:tr>
      <w:tr w:rsidR="00067D27" w:rsidRPr="00925077" w14:paraId="688C21D1" w14:textId="77777777" w:rsidTr="00592E70">
        <w:tc>
          <w:tcPr>
            <w:tcW w:w="2689" w:type="dxa"/>
          </w:tcPr>
          <w:p w14:paraId="1D2ECDD5"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Psychiatric</w:t>
            </w:r>
          </w:p>
        </w:tc>
        <w:tc>
          <w:tcPr>
            <w:tcW w:w="2803" w:type="dxa"/>
          </w:tcPr>
          <w:p w14:paraId="279B2A5D" w14:textId="77777777" w:rsidR="00067D27" w:rsidRPr="00925077" w:rsidRDefault="00067D27" w:rsidP="00592E70">
            <w:pPr>
              <w:spacing w:line="276" w:lineRule="auto"/>
              <w:rPr>
                <w:rFonts w:ascii="Arial" w:eastAsia="Calibri" w:hAnsi="Arial" w:cs="Arial"/>
                <w:sz w:val="22"/>
                <w:szCs w:val="22"/>
              </w:rPr>
            </w:pPr>
          </w:p>
        </w:tc>
        <w:tc>
          <w:tcPr>
            <w:tcW w:w="2804" w:type="dxa"/>
          </w:tcPr>
          <w:p w14:paraId="06B4FE4A" w14:textId="77777777" w:rsidR="00067D27" w:rsidRPr="00925077" w:rsidRDefault="00067D27" w:rsidP="00592E70">
            <w:pPr>
              <w:spacing w:line="276" w:lineRule="auto"/>
              <w:rPr>
                <w:rFonts w:ascii="Arial" w:eastAsia="Calibri" w:hAnsi="Arial" w:cs="Arial"/>
                <w:sz w:val="22"/>
                <w:szCs w:val="22"/>
              </w:rPr>
            </w:pPr>
          </w:p>
        </w:tc>
      </w:tr>
      <w:tr w:rsidR="00067D27" w:rsidRPr="00925077" w14:paraId="3726B2C9" w14:textId="77777777" w:rsidTr="00592E70">
        <w:tc>
          <w:tcPr>
            <w:tcW w:w="2689" w:type="dxa"/>
          </w:tcPr>
          <w:p w14:paraId="62FA2CF5"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Vascular</w:t>
            </w:r>
          </w:p>
        </w:tc>
        <w:tc>
          <w:tcPr>
            <w:tcW w:w="2803" w:type="dxa"/>
          </w:tcPr>
          <w:p w14:paraId="329BB1A2" w14:textId="77777777" w:rsidR="00067D27" w:rsidRPr="00925077" w:rsidRDefault="00067D27" w:rsidP="00592E70">
            <w:pPr>
              <w:spacing w:line="276" w:lineRule="auto"/>
              <w:rPr>
                <w:rFonts w:ascii="Arial" w:eastAsia="Calibri" w:hAnsi="Arial" w:cs="Arial"/>
                <w:sz w:val="22"/>
                <w:szCs w:val="22"/>
              </w:rPr>
            </w:pPr>
          </w:p>
        </w:tc>
        <w:tc>
          <w:tcPr>
            <w:tcW w:w="2804" w:type="dxa"/>
          </w:tcPr>
          <w:p w14:paraId="19FA6CA5" w14:textId="77777777" w:rsidR="00067D27" w:rsidRPr="00925077" w:rsidRDefault="00067D27" w:rsidP="00592E70">
            <w:pPr>
              <w:spacing w:line="276" w:lineRule="auto"/>
              <w:rPr>
                <w:rFonts w:ascii="Arial" w:eastAsia="Calibri" w:hAnsi="Arial" w:cs="Arial"/>
                <w:sz w:val="22"/>
                <w:szCs w:val="22"/>
              </w:rPr>
            </w:pPr>
          </w:p>
        </w:tc>
      </w:tr>
      <w:tr w:rsidR="00067D27" w:rsidRPr="00925077" w14:paraId="5C77D52D" w14:textId="77777777" w:rsidTr="00592E70">
        <w:tc>
          <w:tcPr>
            <w:tcW w:w="2689" w:type="dxa"/>
          </w:tcPr>
          <w:p w14:paraId="62A58F60"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Urology</w:t>
            </w:r>
          </w:p>
        </w:tc>
        <w:tc>
          <w:tcPr>
            <w:tcW w:w="2803" w:type="dxa"/>
          </w:tcPr>
          <w:p w14:paraId="047A4539" w14:textId="77777777" w:rsidR="00067D27" w:rsidRPr="00925077" w:rsidRDefault="00067D27" w:rsidP="00592E70">
            <w:pPr>
              <w:spacing w:line="276" w:lineRule="auto"/>
              <w:rPr>
                <w:rFonts w:ascii="Arial" w:eastAsia="Calibri" w:hAnsi="Arial" w:cs="Arial"/>
                <w:sz w:val="22"/>
                <w:szCs w:val="22"/>
              </w:rPr>
            </w:pPr>
          </w:p>
        </w:tc>
        <w:tc>
          <w:tcPr>
            <w:tcW w:w="2804" w:type="dxa"/>
          </w:tcPr>
          <w:p w14:paraId="61BE4C09" w14:textId="77777777" w:rsidR="00067D27" w:rsidRPr="00925077" w:rsidRDefault="00067D27" w:rsidP="00592E70">
            <w:pPr>
              <w:spacing w:line="276" w:lineRule="auto"/>
              <w:rPr>
                <w:rFonts w:ascii="Arial" w:eastAsia="Calibri" w:hAnsi="Arial" w:cs="Arial"/>
                <w:sz w:val="22"/>
                <w:szCs w:val="22"/>
              </w:rPr>
            </w:pPr>
          </w:p>
        </w:tc>
      </w:tr>
      <w:tr w:rsidR="00067D27" w:rsidRPr="00925077" w14:paraId="7CE28D2F" w14:textId="77777777" w:rsidTr="00592E70">
        <w:tc>
          <w:tcPr>
            <w:tcW w:w="2689" w:type="dxa"/>
          </w:tcPr>
          <w:p w14:paraId="7C3A0C5D"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O&amp;G</w:t>
            </w:r>
          </w:p>
        </w:tc>
        <w:tc>
          <w:tcPr>
            <w:tcW w:w="2803" w:type="dxa"/>
          </w:tcPr>
          <w:p w14:paraId="59F95700" w14:textId="77777777" w:rsidR="00067D27" w:rsidRPr="00925077" w:rsidRDefault="00067D27" w:rsidP="00592E70">
            <w:pPr>
              <w:spacing w:line="276" w:lineRule="auto"/>
              <w:rPr>
                <w:rFonts w:ascii="Arial" w:eastAsia="Calibri" w:hAnsi="Arial" w:cs="Arial"/>
                <w:sz w:val="22"/>
                <w:szCs w:val="22"/>
              </w:rPr>
            </w:pPr>
          </w:p>
        </w:tc>
        <w:tc>
          <w:tcPr>
            <w:tcW w:w="2804" w:type="dxa"/>
          </w:tcPr>
          <w:p w14:paraId="4D8B87B8" w14:textId="77777777" w:rsidR="00067D27" w:rsidRPr="00925077" w:rsidRDefault="00067D27" w:rsidP="00592E70">
            <w:pPr>
              <w:spacing w:line="276" w:lineRule="auto"/>
              <w:rPr>
                <w:rFonts w:ascii="Arial" w:eastAsia="Calibri" w:hAnsi="Arial" w:cs="Arial"/>
                <w:sz w:val="22"/>
                <w:szCs w:val="22"/>
              </w:rPr>
            </w:pPr>
          </w:p>
        </w:tc>
      </w:tr>
      <w:tr w:rsidR="00067D27" w:rsidRPr="00925077" w14:paraId="45574A5D" w14:textId="77777777" w:rsidTr="00592E70">
        <w:tc>
          <w:tcPr>
            <w:tcW w:w="2689" w:type="dxa"/>
          </w:tcPr>
          <w:p w14:paraId="1A4F4122"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ENT</w:t>
            </w:r>
          </w:p>
        </w:tc>
        <w:tc>
          <w:tcPr>
            <w:tcW w:w="2803" w:type="dxa"/>
          </w:tcPr>
          <w:p w14:paraId="6D826EF8" w14:textId="77777777" w:rsidR="00067D27" w:rsidRPr="00925077" w:rsidRDefault="00067D27" w:rsidP="00592E70">
            <w:pPr>
              <w:spacing w:line="276" w:lineRule="auto"/>
              <w:rPr>
                <w:rFonts w:ascii="Arial" w:eastAsia="Calibri" w:hAnsi="Arial" w:cs="Arial"/>
                <w:sz w:val="22"/>
                <w:szCs w:val="22"/>
              </w:rPr>
            </w:pPr>
          </w:p>
        </w:tc>
        <w:tc>
          <w:tcPr>
            <w:tcW w:w="2804" w:type="dxa"/>
          </w:tcPr>
          <w:p w14:paraId="3FE81415" w14:textId="77777777" w:rsidR="00067D27" w:rsidRPr="00925077" w:rsidRDefault="00067D27" w:rsidP="00592E70">
            <w:pPr>
              <w:spacing w:line="276" w:lineRule="auto"/>
              <w:rPr>
                <w:rFonts w:ascii="Arial" w:eastAsia="Calibri" w:hAnsi="Arial" w:cs="Arial"/>
                <w:sz w:val="22"/>
                <w:szCs w:val="22"/>
              </w:rPr>
            </w:pPr>
          </w:p>
        </w:tc>
      </w:tr>
      <w:tr w:rsidR="00067D27" w:rsidRPr="00925077" w14:paraId="2585119E" w14:textId="77777777" w:rsidTr="00592E70">
        <w:tc>
          <w:tcPr>
            <w:tcW w:w="2689" w:type="dxa"/>
          </w:tcPr>
          <w:p w14:paraId="40CC985E"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Eyes</w:t>
            </w:r>
          </w:p>
        </w:tc>
        <w:tc>
          <w:tcPr>
            <w:tcW w:w="2803" w:type="dxa"/>
          </w:tcPr>
          <w:p w14:paraId="03FE2C0A" w14:textId="77777777" w:rsidR="00067D27" w:rsidRPr="00925077" w:rsidRDefault="00067D27" w:rsidP="00592E70">
            <w:pPr>
              <w:spacing w:line="276" w:lineRule="auto"/>
              <w:rPr>
                <w:rFonts w:ascii="Arial" w:eastAsia="Calibri" w:hAnsi="Arial" w:cs="Arial"/>
                <w:sz w:val="22"/>
                <w:szCs w:val="22"/>
              </w:rPr>
            </w:pPr>
          </w:p>
        </w:tc>
        <w:tc>
          <w:tcPr>
            <w:tcW w:w="2804" w:type="dxa"/>
          </w:tcPr>
          <w:p w14:paraId="48EC1F99" w14:textId="77777777" w:rsidR="00067D27" w:rsidRPr="00925077" w:rsidRDefault="00067D27" w:rsidP="00592E70">
            <w:pPr>
              <w:spacing w:line="276" w:lineRule="auto"/>
              <w:rPr>
                <w:rFonts w:ascii="Arial" w:eastAsia="Calibri" w:hAnsi="Arial" w:cs="Arial"/>
                <w:sz w:val="22"/>
                <w:szCs w:val="22"/>
              </w:rPr>
            </w:pPr>
          </w:p>
        </w:tc>
      </w:tr>
      <w:tr w:rsidR="00067D27" w:rsidRPr="00925077" w14:paraId="68F6E829" w14:textId="77777777" w:rsidTr="00592E70">
        <w:tc>
          <w:tcPr>
            <w:tcW w:w="2689" w:type="dxa"/>
          </w:tcPr>
          <w:p w14:paraId="7D01967D"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Neurological</w:t>
            </w:r>
          </w:p>
        </w:tc>
        <w:tc>
          <w:tcPr>
            <w:tcW w:w="2803" w:type="dxa"/>
          </w:tcPr>
          <w:p w14:paraId="40F72D2D" w14:textId="77777777" w:rsidR="00067D27" w:rsidRPr="00925077" w:rsidRDefault="00067D27" w:rsidP="00592E70">
            <w:pPr>
              <w:spacing w:line="276" w:lineRule="auto"/>
              <w:rPr>
                <w:rFonts w:ascii="Arial" w:eastAsia="Calibri" w:hAnsi="Arial" w:cs="Arial"/>
                <w:sz w:val="22"/>
                <w:szCs w:val="22"/>
              </w:rPr>
            </w:pPr>
          </w:p>
        </w:tc>
        <w:tc>
          <w:tcPr>
            <w:tcW w:w="2804" w:type="dxa"/>
          </w:tcPr>
          <w:p w14:paraId="658CE340" w14:textId="77777777" w:rsidR="00067D27" w:rsidRPr="00925077" w:rsidRDefault="00067D27" w:rsidP="00592E70">
            <w:pPr>
              <w:spacing w:line="276" w:lineRule="auto"/>
              <w:rPr>
                <w:rFonts w:ascii="Arial" w:eastAsia="Calibri" w:hAnsi="Arial" w:cs="Arial"/>
                <w:sz w:val="22"/>
                <w:szCs w:val="22"/>
              </w:rPr>
            </w:pPr>
          </w:p>
        </w:tc>
      </w:tr>
      <w:tr w:rsidR="00067D27" w:rsidRPr="00925077" w14:paraId="6649E1D8" w14:textId="77777777" w:rsidTr="00592E70">
        <w:tc>
          <w:tcPr>
            <w:tcW w:w="2689" w:type="dxa"/>
          </w:tcPr>
          <w:p w14:paraId="63356BE5"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Orthopaedics</w:t>
            </w:r>
          </w:p>
        </w:tc>
        <w:tc>
          <w:tcPr>
            <w:tcW w:w="2803" w:type="dxa"/>
          </w:tcPr>
          <w:p w14:paraId="13792BD3" w14:textId="77777777" w:rsidR="00067D27" w:rsidRPr="00925077" w:rsidRDefault="00067D27" w:rsidP="00592E70">
            <w:pPr>
              <w:spacing w:line="276" w:lineRule="auto"/>
              <w:rPr>
                <w:rFonts w:ascii="Arial" w:eastAsia="Calibri" w:hAnsi="Arial" w:cs="Arial"/>
                <w:sz w:val="22"/>
                <w:szCs w:val="22"/>
              </w:rPr>
            </w:pPr>
          </w:p>
        </w:tc>
        <w:tc>
          <w:tcPr>
            <w:tcW w:w="2804" w:type="dxa"/>
          </w:tcPr>
          <w:p w14:paraId="2A930C41" w14:textId="77777777" w:rsidR="00067D27" w:rsidRPr="00925077" w:rsidRDefault="00067D27" w:rsidP="00592E70">
            <w:pPr>
              <w:spacing w:line="276" w:lineRule="auto"/>
              <w:rPr>
                <w:rFonts w:ascii="Arial" w:eastAsia="Calibri" w:hAnsi="Arial" w:cs="Arial"/>
                <w:sz w:val="22"/>
                <w:szCs w:val="22"/>
              </w:rPr>
            </w:pPr>
          </w:p>
        </w:tc>
      </w:tr>
      <w:tr w:rsidR="00067D27" w:rsidRPr="00925077" w14:paraId="568208C3" w14:textId="77777777" w:rsidTr="00592E70">
        <w:tc>
          <w:tcPr>
            <w:tcW w:w="2689" w:type="dxa"/>
          </w:tcPr>
          <w:p w14:paraId="3B69F934" w14:textId="77777777" w:rsidR="00067D27" w:rsidRPr="00925077" w:rsidRDefault="00067D27" w:rsidP="00592E70">
            <w:pPr>
              <w:spacing w:line="276" w:lineRule="auto"/>
              <w:rPr>
                <w:rFonts w:ascii="Arial" w:eastAsia="Calibri" w:hAnsi="Arial" w:cs="Arial"/>
                <w:sz w:val="22"/>
                <w:szCs w:val="22"/>
              </w:rPr>
            </w:pPr>
            <w:r w:rsidRPr="00925077">
              <w:rPr>
                <w:rFonts w:ascii="Arial" w:eastAsia="Calibri" w:hAnsi="Arial" w:cs="Arial"/>
                <w:sz w:val="22"/>
                <w:szCs w:val="22"/>
              </w:rPr>
              <w:t>[</w:t>
            </w:r>
            <w:r w:rsidRPr="00925077">
              <w:rPr>
                <w:rFonts w:ascii="Arial" w:eastAsia="Calibri" w:hAnsi="Arial" w:cs="Arial"/>
                <w:sz w:val="22"/>
                <w:szCs w:val="22"/>
                <w:highlight w:val="yellow"/>
              </w:rPr>
              <w:t>List others</w:t>
            </w:r>
            <w:r w:rsidRPr="00925077">
              <w:rPr>
                <w:rFonts w:ascii="Arial" w:eastAsia="Calibri" w:hAnsi="Arial" w:cs="Arial"/>
                <w:sz w:val="22"/>
                <w:szCs w:val="22"/>
              </w:rPr>
              <w:t>]</w:t>
            </w:r>
          </w:p>
        </w:tc>
        <w:tc>
          <w:tcPr>
            <w:tcW w:w="2803" w:type="dxa"/>
          </w:tcPr>
          <w:p w14:paraId="6B8A22A5" w14:textId="77777777" w:rsidR="00067D27" w:rsidRPr="00925077" w:rsidRDefault="00067D27" w:rsidP="00592E70">
            <w:pPr>
              <w:spacing w:line="276" w:lineRule="auto"/>
              <w:rPr>
                <w:rFonts w:ascii="Arial" w:eastAsia="Calibri" w:hAnsi="Arial" w:cs="Arial"/>
                <w:sz w:val="22"/>
                <w:szCs w:val="22"/>
              </w:rPr>
            </w:pPr>
          </w:p>
        </w:tc>
        <w:tc>
          <w:tcPr>
            <w:tcW w:w="2804" w:type="dxa"/>
          </w:tcPr>
          <w:p w14:paraId="2D5FFD38" w14:textId="77777777" w:rsidR="00067D27" w:rsidRPr="00925077" w:rsidRDefault="00067D27" w:rsidP="00592E70">
            <w:pPr>
              <w:spacing w:line="276" w:lineRule="auto"/>
              <w:rPr>
                <w:rFonts w:ascii="Arial" w:eastAsia="Calibri" w:hAnsi="Arial" w:cs="Arial"/>
                <w:sz w:val="22"/>
                <w:szCs w:val="22"/>
              </w:rPr>
            </w:pPr>
          </w:p>
        </w:tc>
      </w:tr>
    </w:tbl>
    <w:p w14:paraId="656EEAAE" w14:textId="3BEDAFD2" w:rsidR="00147C3E" w:rsidRPr="00147C3E" w:rsidRDefault="00147C3E" w:rsidP="00147C3E">
      <w:pPr>
        <w:pStyle w:val="Heading2"/>
        <w:ind w:hanging="718"/>
        <w:rPr>
          <w:rFonts w:ascii="Arial" w:hAnsi="Arial" w:cs="Arial"/>
          <w:smallCaps w:val="0"/>
          <w:sz w:val="24"/>
          <w:szCs w:val="24"/>
        </w:rPr>
      </w:pPr>
      <w:bookmarkStart w:id="22" w:name="_Toc2787208"/>
      <w:r>
        <w:rPr>
          <w:rFonts w:ascii="Arial" w:hAnsi="Arial" w:cs="Arial"/>
          <w:smallCaps w:val="0"/>
          <w:sz w:val="24"/>
          <w:szCs w:val="24"/>
        </w:rPr>
        <w:t>S</w:t>
      </w:r>
      <w:r w:rsidRPr="00147C3E">
        <w:rPr>
          <w:rFonts w:ascii="Arial" w:hAnsi="Arial" w:cs="Arial"/>
          <w:smallCaps w:val="0"/>
          <w:sz w:val="24"/>
          <w:szCs w:val="24"/>
        </w:rPr>
        <w:t>pecific referrals</w:t>
      </w:r>
      <w:bookmarkEnd w:id="22"/>
    </w:p>
    <w:p w14:paraId="6B2DFB09" w14:textId="77777777" w:rsidR="00147C3E" w:rsidRDefault="00147C3E" w:rsidP="00147C3E">
      <w:pPr>
        <w:rPr>
          <w:rFonts w:ascii="Arial" w:eastAsia="Calibri" w:hAnsi="Arial" w:cs="Arial"/>
          <w:sz w:val="24"/>
          <w:szCs w:val="22"/>
        </w:rPr>
      </w:pPr>
    </w:p>
    <w:p w14:paraId="5E0482B3" w14:textId="3570F30E" w:rsidR="00147C3E" w:rsidRPr="00925077" w:rsidRDefault="00147C3E" w:rsidP="00147C3E">
      <w:pPr>
        <w:rPr>
          <w:rFonts w:ascii="Arial" w:eastAsia="Calibri" w:hAnsi="Arial" w:cs="Arial"/>
          <w:sz w:val="22"/>
          <w:szCs w:val="22"/>
        </w:rPr>
      </w:pPr>
      <w:r w:rsidRPr="00925077">
        <w:rPr>
          <w:rFonts w:ascii="Arial" w:eastAsia="Calibri" w:hAnsi="Arial" w:cs="Arial"/>
          <w:sz w:val="22"/>
          <w:szCs w:val="22"/>
        </w:rPr>
        <w:t>Should you need to refer a patient as a 2WW, the process and forms can be found at [</w:t>
      </w:r>
      <w:r w:rsidR="007169CF" w:rsidRPr="007169CF">
        <w:rPr>
          <w:rFonts w:ascii="Arial" w:eastAsia="Calibri" w:hAnsi="Arial" w:cs="Arial"/>
          <w:sz w:val="22"/>
          <w:szCs w:val="22"/>
          <w:highlight w:val="yellow"/>
        </w:rPr>
        <w:t>add</w:t>
      </w:r>
      <w:r w:rsidR="007169CF">
        <w:rPr>
          <w:rFonts w:ascii="Arial" w:eastAsia="Calibri" w:hAnsi="Arial" w:cs="Arial"/>
          <w:sz w:val="22"/>
          <w:szCs w:val="22"/>
        </w:rPr>
        <w:t xml:space="preserve"> </w:t>
      </w:r>
      <w:r w:rsidRPr="00925077">
        <w:rPr>
          <w:rFonts w:ascii="Arial" w:eastAsia="Calibri" w:hAnsi="Arial" w:cs="Arial"/>
          <w:sz w:val="22"/>
          <w:szCs w:val="22"/>
          <w:highlight w:val="yellow"/>
        </w:rPr>
        <w:t>detail</w:t>
      </w:r>
      <w:r w:rsidRPr="00925077">
        <w:rPr>
          <w:rFonts w:ascii="Arial" w:eastAsia="Calibri" w:hAnsi="Arial" w:cs="Arial"/>
          <w:sz w:val="22"/>
          <w:szCs w:val="22"/>
        </w:rPr>
        <w:t>]</w:t>
      </w:r>
      <w:r w:rsidR="007169CF">
        <w:rPr>
          <w:rFonts w:ascii="Arial" w:eastAsia="Calibri" w:hAnsi="Arial" w:cs="Arial"/>
          <w:sz w:val="22"/>
          <w:szCs w:val="22"/>
        </w:rPr>
        <w:t>.</w:t>
      </w:r>
    </w:p>
    <w:p w14:paraId="6E1705BC" w14:textId="77777777" w:rsidR="00147C3E" w:rsidRPr="00925077" w:rsidRDefault="00147C3E" w:rsidP="00147C3E">
      <w:pPr>
        <w:pStyle w:val="ListParagraph"/>
        <w:rPr>
          <w:rFonts w:ascii="Arial" w:eastAsia="Calibri" w:hAnsi="Arial" w:cs="Arial"/>
          <w:sz w:val="22"/>
          <w:szCs w:val="22"/>
        </w:rPr>
      </w:pPr>
    </w:p>
    <w:p w14:paraId="0443EF0B" w14:textId="49490C48" w:rsidR="00147C3E" w:rsidRPr="00925077" w:rsidRDefault="007169CF" w:rsidP="00147C3E">
      <w:pPr>
        <w:rPr>
          <w:rFonts w:ascii="Arial" w:eastAsia="Calibri" w:hAnsi="Arial" w:cs="Arial"/>
          <w:sz w:val="22"/>
          <w:szCs w:val="22"/>
        </w:rPr>
      </w:pPr>
      <w:r>
        <w:rPr>
          <w:rFonts w:ascii="Arial" w:eastAsia="Calibri" w:hAnsi="Arial" w:cs="Arial"/>
          <w:sz w:val="22"/>
          <w:szCs w:val="22"/>
        </w:rPr>
        <w:t>The p</w:t>
      </w:r>
      <w:r w:rsidR="00147C3E" w:rsidRPr="00925077">
        <w:rPr>
          <w:rFonts w:ascii="Arial" w:eastAsia="Calibri" w:hAnsi="Arial" w:cs="Arial"/>
          <w:sz w:val="22"/>
          <w:szCs w:val="22"/>
        </w:rPr>
        <w:t>alliative care process is [</w:t>
      </w:r>
      <w:r w:rsidR="00147C3E" w:rsidRPr="00925077">
        <w:rPr>
          <w:rFonts w:ascii="Arial" w:eastAsia="Calibri" w:hAnsi="Arial" w:cs="Arial"/>
          <w:sz w:val="22"/>
          <w:szCs w:val="22"/>
          <w:highlight w:val="yellow"/>
        </w:rPr>
        <w:t>detail and list MDT requirements and any additional actions required on clinical system</w:t>
      </w:r>
      <w:r w:rsidR="00147C3E" w:rsidRPr="00925077">
        <w:rPr>
          <w:rFonts w:ascii="Arial" w:eastAsia="Calibri" w:hAnsi="Arial" w:cs="Arial"/>
          <w:sz w:val="22"/>
          <w:szCs w:val="22"/>
        </w:rPr>
        <w:t>]</w:t>
      </w:r>
      <w:r>
        <w:rPr>
          <w:rFonts w:ascii="Arial" w:eastAsia="Calibri" w:hAnsi="Arial" w:cs="Arial"/>
          <w:sz w:val="22"/>
          <w:szCs w:val="22"/>
        </w:rPr>
        <w:t>.</w:t>
      </w:r>
    </w:p>
    <w:p w14:paraId="3D362248" w14:textId="77777777" w:rsidR="00147C3E" w:rsidRPr="00925077" w:rsidRDefault="00147C3E" w:rsidP="00147C3E">
      <w:pPr>
        <w:pStyle w:val="ListParagraph"/>
        <w:rPr>
          <w:rFonts w:ascii="Arial" w:eastAsia="Calibri" w:hAnsi="Arial" w:cs="Arial"/>
          <w:sz w:val="22"/>
          <w:szCs w:val="22"/>
        </w:rPr>
      </w:pPr>
    </w:p>
    <w:p w14:paraId="60CE0137" w14:textId="1AB1C985" w:rsidR="00147C3E" w:rsidRPr="00925077" w:rsidRDefault="00147C3E" w:rsidP="00147C3E">
      <w:pPr>
        <w:rPr>
          <w:rFonts w:ascii="Arial" w:eastAsia="Calibri" w:hAnsi="Arial" w:cs="Arial"/>
          <w:sz w:val="22"/>
          <w:szCs w:val="22"/>
        </w:rPr>
      </w:pPr>
      <w:r w:rsidRPr="00925077">
        <w:rPr>
          <w:rFonts w:ascii="Arial" w:eastAsia="Calibri" w:hAnsi="Arial" w:cs="Arial"/>
          <w:sz w:val="22"/>
          <w:szCs w:val="22"/>
        </w:rPr>
        <w:t>Military personnel, veterans and their families are supported as per the Armed Forces Covenant</w:t>
      </w:r>
      <w:r w:rsidR="007169CF">
        <w:rPr>
          <w:rFonts w:ascii="Arial" w:eastAsia="Calibri" w:hAnsi="Arial" w:cs="Arial"/>
          <w:sz w:val="22"/>
          <w:szCs w:val="22"/>
        </w:rPr>
        <w:t>.</w:t>
      </w:r>
      <w:r w:rsidRPr="00925077">
        <w:rPr>
          <w:rStyle w:val="FootnoteReference"/>
          <w:rFonts w:ascii="Arial" w:eastAsia="Calibri" w:hAnsi="Arial" w:cs="Arial"/>
          <w:sz w:val="22"/>
          <w:szCs w:val="22"/>
        </w:rPr>
        <w:footnoteReference w:id="5"/>
      </w:r>
    </w:p>
    <w:p w14:paraId="5A118BBF" w14:textId="77777777" w:rsidR="00147C3E" w:rsidRPr="00925077" w:rsidRDefault="00147C3E" w:rsidP="00147C3E">
      <w:pPr>
        <w:pStyle w:val="ListParagraph"/>
        <w:rPr>
          <w:rFonts w:ascii="Arial" w:eastAsia="Calibri" w:hAnsi="Arial" w:cs="Arial"/>
          <w:sz w:val="22"/>
          <w:szCs w:val="22"/>
        </w:rPr>
      </w:pPr>
    </w:p>
    <w:p w14:paraId="3269F84F" w14:textId="161EF2C3" w:rsidR="00147C3E" w:rsidRDefault="00147C3E" w:rsidP="00147C3E">
      <w:pPr>
        <w:rPr>
          <w:rFonts w:ascii="Arial" w:eastAsia="Calibri" w:hAnsi="Arial" w:cs="Arial"/>
          <w:sz w:val="22"/>
          <w:szCs w:val="22"/>
        </w:rPr>
      </w:pPr>
      <w:r w:rsidRPr="00925077">
        <w:rPr>
          <w:rFonts w:ascii="Arial" w:eastAsia="Calibri" w:hAnsi="Arial" w:cs="Arial"/>
          <w:sz w:val="22"/>
          <w:szCs w:val="22"/>
        </w:rPr>
        <w:t>[</w:t>
      </w:r>
      <w:r w:rsidRPr="00925077">
        <w:rPr>
          <w:rFonts w:ascii="Arial" w:eastAsia="Calibri" w:hAnsi="Arial" w:cs="Arial"/>
          <w:sz w:val="22"/>
          <w:szCs w:val="22"/>
          <w:highlight w:val="yellow"/>
        </w:rPr>
        <w:t>List any further referrals that require an alternative process</w:t>
      </w:r>
      <w:r w:rsidR="007169CF">
        <w:rPr>
          <w:rFonts w:ascii="Arial" w:eastAsia="Calibri" w:hAnsi="Arial" w:cs="Arial"/>
          <w:sz w:val="22"/>
          <w:szCs w:val="22"/>
        </w:rPr>
        <w:t>.</w:t>
      </w:r>
      <w:r w:rsidRPr="00925077">
        <w:rPr>
          <w:rFonts w:ascii="Arial" w:eastAsia="Calibri" w:hAnsi="Arial" w:cs="Arial"/>
          <w:sz w:val="22"/>
          <w:szCs w:val="22"/>
        </w:rPr>
        <w:t>]</w:t>
      </w:r>
    </w:p>
    <w:p w14:paraId="733D0B4A" w14:textId="4052152A" w:rsidR="00147C3E" w:rsidRPr="00147C3E" w:rsidRDefault="0000377C" w:rsidP="00147C3E">
      <w:pPr>
        <w:pStyle w:val="Heading2"/>
        <w:ind w:hanging="718"/>
        <w:rPr>
          <w:rFonts w:ascii="Arial" w:hAnsi="Arial" w:cs="Arial"/>
          <w:smallCaps w:val="0"/>
          <w:sz w:val="24"/>
          <w:szCs w:val="24"/>
        </w:rPr>
      </w:pPr>
      <w:bookmarkStart w:id="23" w:name="_Toc2787209"/>
      <w:r>
        <w:rPr>
          <w:rFonts w:ascii="Arial" w:hAnsi="Arial" w:cs="Arial"/>
          <w:smallCaps w:val="0"/>
          <w:sz w:val="24"/>
          <w:szCs w:val="24"/>
        </w:rPr>
        <w:t>Other</w:t>
      </w:r>
      <w:r w:rsidR="00147C3E" w:rsidRPr="00147C3E">
        <w:rPr>
          <w:rFonts w:ascii="Arial" w:hAnsi="Arial" w:cs="Arial"/>
          <w:smallCaps w:val="0"/>
          <w:sz w:val="24"/>
          <w:szCs w:val="24"/>
        </w:rPr>
        <w:t xml:space="preserve"> referrals</w:t>
      </w:r>
      <w:bookmarkEnd w:id="23"/>
    </w:p>
    <w:p w14:paraId="1632E26A" w14:textId="77777777" w:rsidR="00147C3E" w:rsidRPr="0000377C" w:rsidRDefault="00147C3E" w:rsidP="0000377C">
      <w:pPr>
        <w:rPr>
          <w:rFonts w:ascii="Arial" w:eastAsia="Calibri" w:hAnsi="Arial" w:cs="Arial"/>
          <w:sz w:val="24"/>
          <w:szCs w:val="22"/>
        </w:rPr>
      </w:pPr>
    </w:p>
    <w:tbl>
      <w:tblPr>
        <w:tblStyle w:val="TableGrid"/>
        <w:tblW w:w="0" w:type="auto"/>
        <w:tblLook w:val="04A0" w:firstRow="1" w:lastRow="0" w:firstColumn="1" w:lastColumn="0" w:noHBand="0" w:noVBand="1"/>
      </w:tblPr>
      <w:tblGrid>
        <w:gridCol w:w="2689"/>
        <w:gridCol w:w="2803"/>
        <w:gridCol w:w="2804"/>
      </w:tblGrid>
      <w:tr w:rsidR="00147C3E" w:rsidRPr="00C96363" w14:paraId="39A922C2" w14:textId="77777777" w:rsidTr="00592E70">
        <w:tc>
          <w:tcPr>
            <w:tcW w:w="2689" w:type="dxa"/>
          </w:tcPr>
          <w:p w14:paraId="49FCCE34" w14:textId="77777777" w:rsidR="00147C3E" w:rsidRPr="00925077" w:rsidRDefault="00147C3E" w:rsidP="00592E70">
            <w:pPr>
              <w:rPr>
                <w:rFonts w:ascii="Arial" w:eastAsia="Calibri" w:hAnsi="Arial" w:cs="Arial"/>
                <w:b/>
                <w:sz w:val="22"/>
                <w:szCs w:val="22"/>
              </w:rPr>
            </w:pPr>
          </w:p>
          <w:p w14:paraId="027F7ABC" w14:textId="77777777" w:rsidR="00147C3E" w:rsidRPr="00925077" w:rsidRDefault="00147C3E" w:rsidP="00592E70">
            <w:pPr>
              <w:rPr>
                <w:rFonts w:ascii="Arial" w:eastAsia="Calibri" w:hAnsi="Arial" w:cs="Arial"/>
                <w:b/>
                <w:sz w:val="22"/>
                <w:szCs w:val="22"/>
              </w:rPr>
            </w:pPr>
            <w:r w:rsidRPr="00925077">
              <w:rPr>
                <w:rFonts w:ascii="Arial" w:eastAsia="Calibri" w:hAnsi="Arial" w:cs="Arial"/>
                <w:b/>
                <w:sz w:val="22"/>
                <w:szCs w:val="22"/>
              </w:rPr>
              <w:t>Referral to</w:t>
            </w:r>
          </w:p>
          <w:p w14:paraId="6F94299A" w14:textId="77777777" w:rsidR="00147C3E" w:rsidRPr="00925077" w:rsidRDefault="00147C3E" w:rsidP="00592E70">
            <w:pPr>
              <w:rPr>
                <w:rFonts w:ascii="Arial" w:eastAsia="Calibri" w:hAnsi="Arial" w:cs="Arial"/>
                <w:b/>
                <w:sz w:val="22"/>
                <w:szCs w:val="22"/>
              </w:rPr>
            </w:pPr>
          </w:p>
        </w:tc>
        <w:tc>
          <w:tcPr>
            <w:tcW w:w="2803" w:type="dxa"/>
          </w:tcPr>
          <w:p w14:paraId="220CF8B4" w14:textId="77777777" w:rsidR="00147C3E" w:rsidRPr="00925077" w:rsidRDefault="00147C3E" w:rsidP="00592E70">
            <w:pPr>
              <w:rPr>
                <w:rFonts w:ascii="Arial" w:eastAsia="Calibri" w:hAnsi="Arial" w:cs="Arial"/>
                <w:b/>
                <w:sz w:val="22"/>
                <w:szCs w:val="22"/>
              </w:rPr>
            </w:pPr>
          </w:p>
          <w:p w14:paraId="66ADD041" w14:textId="77777777" w:rsidR="00147C3E" w:rsidRPr="00925077" w:rsidRDefault="00147C3E" w:rsidP="00592E70">
            <w:pPr>
              <w:rPr>
                <w:rFonts w:ascii="Arial" w:eastAsia="Calibri" w:hAnsi="Arial" w:cs="Arial"/>
                <w:b/>
                <w:sz w:val="22"/>
                <w:szCs w:val="22"/>
              </w:rPr>
            </w:pPr>
            <w:r w:rsidRPr="00925077">
              <w:rPr>
                <w:rFonts w:ascii="Arial" w:eastAsia="Calibri" w:hAnsi="Arial" w:cs="Arial"/>
                <w:b/>
                <w:sz w:val="22"/>
                <w:szCs w:val="22"/>
              </w:rPr>
              <w:t xml:space="preserve">Practice or referral </w:t>
            </w:r>
          </w:p>
        </w:tc>
        <w:tc>
          <w:tcPr>
            <w:tcW w:w="2804" w:type="dxa"/>
          </w:tcPr>
          <w:p w14:paraId="351B36AA" w14:textId="77777777" w:rsidR="00147C3E" w:rsidRPr="00925077" w:rsidRDefault="00147C3E" w:rsidP="00592E70">
            <w:pPr>
              <w:rPr>
                <w:rFonts w:ascii="Arial" w:eastAsia="Calibri" w:hAnsi="Arial" w:cs="Arial"/>
                <w:b/>
                <w:sz w:val="22"/>
                <w:szCs w:val="22"/>
              </w:rPr>
            </w:pPr>
          </w:p>
          <w:p w14:paraId="700CE48F" w14:textId="77777777" w:rsidR="00147C3E" w:rsidRPr="00925077" w:rsidRDefault="00147C3E" w:rsidP="00592E70">
            <w:pPr>
              <w:rPr>
                <w:rFonts w:ascii="Arial" w:eastAsia="Calibri" w:hAnsi="Arial" w:cs="Arial"/>
                <w:b/>
                <w:sz w:val="22"/>
                <w:szCs w:val="22"/>
              </w:rPr>
            </w:pPr>
            <w:r w:rsidRPr="00925077">
              <w:rPr>
                <w:rFonts w:ascii="Arial" w:eastAsia="Calibri" w:hAnsi="Arial" w:cs="Arial"/>
                <w:b/>
                <w:sz w:val="22"/>
                <w:szCs w:val="22"/>
              </w:rPr>
              <w:t>Details / form / link</w:t>
            </w:r>
          </w:p>
        </w:tc>
      </w:tr>
      <w:tr w:rsidR="00147C3E" w14:paraId="00F63BDB" w14:textId="77777777" w:rsidTr="00592E70">
        <w:tc>
          <w:tcPr>
            <w:tcW w:w="2689" w:type="dxa"/>
          </w:tcPr>
          <w:p w14:paraId="7B855510"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Minor surgery</w:t>
            </w:r>
          </w:p>
        </w:tc>
        <w:tc>
          <w:tcPr>
            <w:tcW w:w="2803" w:type="dxa"/>
          </w:tcPr>
          <w:p w14:paraId="451D2EF6" w14:textId="77777777" w:rsidR="00147C3E" w:rsidRPr="00925077" w:rsidRDefault="00147C3E" w:rsidP="00592E70">
            <w:pPr>
              <w:spacing w:line="276" w:lineRule="auto"/>
              <w:rPr>
                <w:rFonts w:ascii="Arial" w:eastAsia="Calibri" w:hAnsi="Arial" w:cs="Arial"/>
                <w:sz w:val="22"/>
                <w:szCs w:val="22"/>
              </w:rPr>
            </w:pPr>
          </w:p>
        </w:tc>
        <w:tc>
          <w:tcPr>
            <w:tcW w:w="2804" w:type="dxa"/>
          </w:tcPr>
          <w:p w14:paraId="0B9F7FCB" w14:textId="77777777" w:rsidR="00147C3E" w:rsidRPr="00925077" w:rsidRDefault="00147C3E" w:rsidP="00592E70">
            <w:pPr>
              <w:spacing w:line="276" w:lineRule="auto"/>
              <w:rPr>
                <w:rFonts w:ascii="Arial" w:eastAsia="Calibri" w:hAnsi="Arial" w:cs="Arial"/>
                <w:sz w:val="22"/>
                <w:szCs w:val="22"/>
              </w:rPr>
            </w:pPr>
          </w:p>
        </w:tc>
      </w:tr>
      <w:tr w:rsidR="00147C3E" w14:paraId="07F6F10E" w14:textId="77777777" w:rsidTr="00592E70">
        <w:tc>
          <w:tcPr>
            <w:tcW w:w="2689" w:type="dxa"/>
          </w:tcPr>
          <w:p w14:paraId="01630160"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IUD fittings</w:t>
            </w:r>
          </w:p>
        </w:tc>
        <w:tc>
          <w:tcPr>
            <w:tcW w:w="2803" w:type="dxa"/>
          </w:tcPr>
          <w:p w14:paraId="4E3877EC" w14:textId="77777777" w:rsidR="00147C3E" w:rsidRPr="00925077" w:rsidRDefault="00147C3E" w:rsidP="00592E70">
            <w:pPr>
              <w:spacing w:line="276" w:lineRule="auto"/>
              <w:rPr>
                <w:rFonts w:ascii="Arial" w:eastAsia="Calibri" w:hAnsi="Arial" w:cs="Arial"/>
                <w:sz w:val="22"/>
                <w:szCs w:val="22"/>
              </w:rPr>
            </w:pPr>
          </w:p>
        </w:tc>
        <w:tc>
          <w:tcPr>
            <w:tcW w:w="2804" w:type="dxa"/>
          </w:tcPr>
          <w:p w14:paraId="675D78FA" w14:textId="77777777" w:rsidR="00147C3E" w:rsidRPr="00925077" w:rsidRDefault="00147C3E" w:rsidP="00592E70">
            <w:pPr>
              <w:spacing w:line="276" w:lineRule="auto"/>
              <w:rPr>
                <w:rFonts w:ascii="Arial" w:eastAsia="Calibri" w:hAnsi="Arial" w:cs="Arial"/>
                <w:sz w:val="22"/>
                <w:szCs w:val="22"/>
              </w:rPr>
            </w:pPr>
          </w:p>
        </w:tc>
      </w:tr>
      <w:tr w:rsidR="00147C3E" w14:paraId="20827901" w14:textId="77777777" w:rsidTr="00592E70">
        <w:tc>
          <w:tcPr>
            <w:tcW w:w="2689" w:type="dxa"/>
          </w:tcPr>
          <w:p w14:paraId="278A5E95"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Depo contraception</w:t>
            </w:r>
          </w:p>
        </w:tc>
        <w:tc>
          <w:tcPr>
            <w:tcW w:w="2803" w:type="dxa"/>
          </w:tcPr>
          <w:p w14:paraId="025B5253" w14:textId="77777777" w:rsidR="00147C3E" w:rsidRPr="00925077" w:rsidRDefault="00147C3E" w:rsidP="00592E70">
            <w:pPr>
              <w:spacing w:line="276" w:lineRule="auto"/>
              <w:rPr>
                <w:rFonts w:ascii="Arial" w:eastAsia="Calibri" w:hAnsi="Arial" w:cs="Arial"/>
                <w:sz w:val="22"/>
                <w:szCs w:val="22"/>
              </w:rPr>
            </w:pPr>
          </w:p>
        </w:tc>
        <w:tc>
          <w:tcPr>
            <w:tcW w:w="2804" w:type="dxa"/>
          </w:tcPr>
          <w:p w14:paraId="0471E59D" w14:textId="77777777" w:rsidR="00147C3E" w:rsidRPr="00925077" w:rsidRDefault="00147C3E" w:rsidP="00592E70">
            <w:pPr>
              <w:spacing w:line="276" w:lineRule="auto"/>
              <w:rPr>
                <w:rFonts w:ascii="Arial" w:eastAsia="Calibri" w:hAnsi="Arial" w:cs="Arial"/>
                <w:sz w:val="22"/>
                <w:szCs w:val="22"/>
              </w:rPr>
            </w:pPr>
          </w:p>
        </w:tc>
      </w:tr>
      <w:tr w:rsidR="00147C3E" w14:paraId="78EC199C" w14:textId="77777777" w:rsidTr="00592E70">
        <w:tc>
          <w:tcPr>
            <w:tcW w:w="2689" w:type="dxa"/>
          </w:tcPr>
          <w:p w14:paraId="4868D1FA"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Dietician</w:t>
            </w:r>
          </w:p>
        </w:tc>
        <w:tc>
          <w:tcPr>
            <w:tcW w:w="2803" w:type="dxa"/>
          </w:tcPr>
          <w:p w14:paraId="784C3E5E" w14:textId="77777777" w:rsidR="00147C3E" w:rsidRPr="00925077" w:rsidRDefault="00147C3E" w:rsidP="00592E70">
            <w:pPr>
              <w:spacing w:line="276" w:lineRule="auto"/>
              <w:rPr>
                <w:rFonts w:ascii="Arial" w:eastAsia="Calibri" w:hAnsi="Arial" w:cs="Arial"/>
                <w:sz w:val="22"/>
                <w:szCs w:val="22"/>
              </w:rPr>
            </w:pPr>
          </w:p>
        </w:tc>
        <w:tc>
          <w:tcPr>
            <w:tcW w:w="2804" w:type="dxa"/>
          </w:tcPr>
          <w:p w14:paraId="20019CE1" w14:textId="77777777" w:rsidR="00147C3E" w:rsidRPr="00925077" w:rsidRDefault="00147C3E" w:rsidP="00592E70">
            <w:pPr>
              <w:spacing w:line="276" w:lineRule="auto"/>
              <w:rPr>
                <w:rFonts w:ascii="Arial" w:eastAsia="Calibri" w:hAnsi="Arial" w:cs="Arial"/>
                <w:sz w:val="22"/>
                <w:szCs w:val="22"/>
              </w:rPr>
            </w:pPr>
          </w:p>
        </w:tc>
      </w:tr>
      <w:tr w:rsidR="00147C3E" w14:paraId="31722331" w14:textId="77777777" w:rsidTr="00592E70">
        <w:tc>
          <w:tcPr>
            <w:tcW w:w="2689" w:type="dxa"/>
          </w:tcPr>
          <w:p w14:paraId="149F6684"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lastRenderedPageBreak/>
              <w:t>Physiotherapy</w:t>
            </w:r>
          </w:p>
        </w:tc>
        <w:tc>
          <w:tcPr>
            <w:tcW w:w="2803" w:type="dxa"/>
          </w:tcPr>
          <w:p w14:paraId="422C9EB5" w14:textId="77777777" w:rsidR="00147C3E" w:rsidRPr="00925077" w:rsidRDefault="00147C3E" w:rsidP="00592E70">
            <w:pPr>
              <w:spacing w:line="276" w:lineRule="auto"/>
              <w:rPr>
                <w:rFonts w:ascii="Arial" w:eastAsia="Calibri" w:hAnsi="Arial" w:cs="Arial"/>
                <w:sz w:val="22"/>
                <w:szCs w:val="22"/>
              </w:rPr>
            </w:pPr>
          </w:p>
        </w:tc>
        <w:tc>
          <w:tcPr>
            <w:tcW w:w="2804" w:type="dxa"/>
          </w:tcPr>
          <w:p w14:paraId="44D16DE7" w14:textId="77777777" w:rsidR="00147C3E" w:rsidRPr="00925077" w:rsidRDefault="00147C3E" w:rsidP="00592E70">
            <w:pPr>
              <w:spacing w:line="276" w:lineRule="auto"/>
              <w:rPr>
                <w:rFonts w:ascii="Arial" w:eastAsia="Calibri" w:hAnsi="Arial" w:cs="Arial"/>
                <w:sz w:val="22"/>
                <w:szCs w:val="22"/>
              </w:rPr>
            </w:pPr>
          </w:p>
        </w:tc>
      </w:tr>
      <w:tr w:rsidR="00147C3E" w14:paraId="6B0116DB" w14:textId="77777777" w:rsidTr="00592E70">
        <w:tc>
          <w:tcPr>
            <w:tcW w:w="2689" w:type="dxa"/>
          </w:tcPr>
          <w:p w14:paraId="02BCD457"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Chiropody</w:t>
            </w:r>
          </w:p>
        </w:tc>
        <w:tc>
          <w:tcPr>
            <w:tcW w:w="2803" w:type="dxa"/>
          </w:tcPr>
          <w:p w14:paraId="212AB04D" w14:textId="77777777" w:rsidR="00147C3E" w:rsidRPr="00925077" w:rsidRDefault="00147C3E" w:rsidP="00592E70">
            <w:pPr>
              <w:spacing w:line="276" w:lineRule="auto"/>
              <w:rPr>
                <w:rFonts w:ascii="Arial" w:eastAsia="Calibri" w:hAnsi="Arial" w:cs="Arial"/>
                <w:sz w:val="22"/>
                <w:szCs w:val="22"/>
              </w:rPr>
            </w:pPr>
          </w:p>
        </w:tc>
        <w:tc>
          <w:tcPr>
            <w:tcW w:w="2804" w:type="dxa"/>
          </w:tcPr>
          <w:p w14:paraId="7DBA3145" w14:textId="77777777" w:rsidR="00147C3E" w:rsidRPr="00925077" w:rsidRDefault="00147C3E" w:rsidP="00592E70">
            <w:pPr>
              <w:spacing w:line="276" w:lineRule="auto"/>
              <w:rPr>
                <w:rFonts w:ascii="Arial" w:eastAsia="Calibri" w:hAnsi="Arial" w:cs="Arial"/>
                <w:sz w:val="22"/>
                <w:szCs w:val="22"/>
              </w:rPr>
            </w:pPr>
          </w:p>
        </w:tc>
      </w:tr>
      <w:tr w:rsidR="00147C3E" w14:paraId="60CA8105" w14:textId="77777777" w:rsidTr="00592E70">
        <w:tc>
          <w:tcPr>
            <w:tcW w:w="2689" w:type="dxa"/>
          </w:tcPr>
          <w:p w14:paraId="23D6B3E4"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Midwife</w:t>
            </w:r>
          </w:p>
        </w:tc>
        <w:tc>
          <w:tcPr>
            <w:tcW w:w="2803" w:type="dxa"/>
          </w:tcPr>
          <w:p w14:paraId="7EBFEDB1" w14:textId="77777777" w:rsidR="00147C3E" w:rsidRPr="00925077" w:rsidRDefault="00147C3E" w:rsidP="00592E70">
            <w:pPr>
              <w:spacing w:line="276" w:lineRule="auto"/>
              <w:rPr>
                <w:rFonts w:ascii="Arial" w:eastAsia="Calibri" w:hAnsi="Arial" w:cs="Arial"/>
                <w:sz w:val="22"/>
                <w:szCs w:val="22"/>
              </w:rPr>
            </w:pPr>
          </w:p>
        </w:tc>
        <w:tc>
          <w:tcPr>
            <w:tcW w:w="2804" w:type="dxa"/>
          </w:tcPr>
          <w:p w14:paraId="240EA486" w14:textId="77777777" w:rsidR="00147C3E" w:rsidRPr="00925077" w:rsidRDefault="00147C3E" w:rsidP="00592E70">
            <w:pPr>
              <w:spacing w:line="276" w:lineRule="auto"/>
              <w:rPr>
                <w:rFonts w:ascii="Arial" w:eastAsia="Calibri" w:hAnsi="Arial" w:cs="Arial"/>
                <w:sz w:val="22"/>
                <w:szCs w:val="22"/>
              </w:rPr>
            </w:pPr>
          </w:p>
        </w:tc>
      </w:tr>
      <w:tr w:rsidR="00147C3E" w14:paraId="26BB8CE7" w14:textId="77777777" w:rsidTr="00592E70">
        <w:tc>
          <w:tcPr>
            <w:tcW w:w="2689" w:type="dxa"/>
          </w:tcPr>
          <w:p w14:paraId="53C47C93"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Diabetic clinic</w:t>
            </w:r>
          </w:p>
        </w:tc>
        <w:tc>
          <w:tcPr>
            <w:tcW w:w="2803" w:type="dxa"/>
          </w:tcPr>
          <w:p w14:paraId="33EBF27D" w14:textId="77777777" w:rsidR="00147C3E" w:rsidRPr="00925077" w:rsidRDefault="00147C3E" w:rsidP="00592E70">
            <w:pPr>
              <w:spacing w:line="276" w:lineRule="auto"/>
              <w:rPr>
                <w:rFonts w:ascii="Arial" w:eastAsia="Calibri" w:hAnsi="Arial" w:cs="Arial"/>
                <w:sz w:val="22"/>
                <w:szCs w:val="22"/>
              </w:rPr>
            </w:pPr>
          </w:p>
        </w:tc>
        <w:tc>
          <w:tcPr>
            <w:tcW w:w="2804" w:type="dxa"/>
          </w:tcPr>
          <w:p w14:paraId="7DC26C24" w14:textId="77777777" w:rsidR="00147C3E" w:rsidRPr="00925077" w:rsidRDefault="00147C3E" w:rsidP="00592E70">
            <w:pPr>
              <w:spacing w:line="276" w:lineRule="auto"/>
              <w:rPr>
                <w:rFonts w:ascii="Arial" w:eastAsia="Calibri" w:hAnsi="Arial" w:cs="Arial"/>
                <w:sz w:val="22"/>
                <w:szCs w:val="22"/>
              </w:rPr>
            </w:pPr>
          </w:p>
        </w:tc>
      </w:tr>
      <w:tr w:rsidR="00147C3E" w14:paraId="42CE6E51" w14:textId="77777777" w:rsidTr="00592E70">
        <w:tc>
          <w:tcPr>
            <w:tcW w:w="2689" w:type="dxa"/>
          </w:tcPr>
          <w:p w14:paraId="04193C15"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Counselling</w:t>
            </w:r>
          </w:p>
        </w:tc>
        <w:tc>
          <w:tcPr>
            <w:tcW w:w="2803" w:type="dxa"/>
          </w:tcPr>
          <w:p w14:paraId="5722B404" w14:textId="77777777" w:rsidR="00147C3E" w:rsidRPr="00925077" w:rsidRDefault="00147C3E" w:rsidP="00592E70">
            <w:pPr>
              <w:spacing w:line="276" w:lineRule="auto"/>
              <w:rPr>
                <w:rFonts w:ascii="Arial" w:eastAsia="Calibri" w:hAnsi="Arial" w:cs="Arial"/>
                <w:sz w:val="22"/>
                <w:szCs w:val="22"/>
              </w:rPr>
            </w:pPr>
          </w:p>
        </w:tc>
        <w:tc>
          <w:tcPr>
            <w:tcW w:w="2804" w:type="dxa"/>
          </w:tcPr>
          <w:p w14:paraId="6960D4BE" w14:textId="77777777" w:rsidR="00147C3E" w:rsidRPr="00925077" w:rsidRDefault="00147C3E" w:rsidP="00592E70">
            <w:pPr>
              <w:spacing w:line="276" w:lineRule="auto"/>
              <w:rPr>
                <w:rFonts w:ascii="Arial" w:eastAsia="Calibri" w:hAnsi="Arial" w:cs="Arial"/>
                <w:sz w:val="22"/>
                <w:szCs w:val="22"/>
              </w:rPr>
            </w:pPr>
          </w:p>
        </w:tc>
      </w:tr>
      <w:tr w:rsidR="00147C3E" w14:paraId="4C83769E" w14:textId="77777777" w:rsidTr="00592E70">
        <w:tc>
          <w:tcPr>
            <w:tcW w:w="2689" w:type="dxa"/>
          </w:tcPr>
          <w:p w14:paraId="046AE57B"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Smoking cessation</w:t>
            </w:r>
          </w:p>
        </w:tc>
        <w:tc>
          <w:tcPr>
            <w:tcW w:w="2803" w:type="dxa"/>
          </w:tcPr>
          <w:p w14:paraId="13F2612D" w14:textId="77777777" w:rsidR="00147C3E" w:rsidRPr="00925077" w:rsidRDefault="00147C3E" w:rsidP="00592E70">
            <w:pPr>
              <w:spacing w:line="276" w:lineRule="auto"/>
              <w:rPr>
                <w:rFonts w:ascii="Arial" w:eastAsia="Calibri" w:hAnsi="Arial" w:cs="Arial"/>
                <w:sz w:val="22"/>
                <w:szCs w:val="22"/>
              </w:rPr>
            </w:pPr>
          </w:p>
        </w:tc>
        <w:tc>
          <w:tcPr>
            <w:tcW w:w="2804" w:type="dxa"/>
          </w:tcPr>
          <w:p w14:paraId="5486A562" w14:textId="77777777" w:rsidR="00147C3E" w:rsidRPr="00925077" w:rsidRDefault="00147C3E" w:rsidP="00592E70">
            <w:pPr>
              <w:spacing w:line="276" w:lineRule="auto"/>
              <w:rPr>
                <w:rFonts w:ascii="Arial" w:eastAsia="Calibri" w:hAnsi="Arial" w:cs="Arial"/>
                <w:sz w:val="22"/>
                <w:szCs w:val="22"/>
              </w:rPr>
            </w:pPr>
          </w:p>
        </w:tc>
      </w:tr>
      <w:tr w:rsidR="00147C3E" w14:paraId="4A83D422" w14:textId="77777777" w:rsidTr="00592E70">
        <w:tc>
          <w:tcPr>
            <w:tcW w:w="2689" w:type="dxa"/>
          </w:tcPr>
          <w:p w14:paraId="6A6A7951" w14:textId="77777777" w:rsidR="00147C3E" w:rsidRPr="00925077" w:rsidRDefault="00147C3E" w:rsidP="00592E70">
            <w:pPr>
              <w:spacing w:line="276" w:lineRule="auto"/>
              <w:rPr>
                <w:rFonts w:ascii="Arial" w:eastAsia="Calibri" w:hAnsi="Arial" w:cs="Arial"/>
                <w:sz w:val="22"/>
                <w:szCs w:val="22"/>
              </w:rPr>
            </w:pPr>
            <w:r w:rsidRPr="00925077">
              <w:rPr>
                <w:rFonts w:ascii="Arial" w:eastAsia="Calibri" w:hAnsi="Arial" w:cs="Arial"/>
                <w:sz w:val="22"/>
                <w:szCs w:val="22"/>
              </w:rPr>
              <w:t>Alcohol and drugs</w:t>
            </w:r>
          </w:p>
        </w:tc>
        <w:tc>
          <w:tcPr>
            <w:tcW w:w="2803" w:type="dxa"/>
          </w:tcPr>
          <w:p w14:paraId="11BD042D" w14:textId="77777777" w:rsidR="00147C3E" w:rsidRPr="00925077" w:rsidRDefault="00147C3E" w:rsidP="00592E70">
            <w:pPr>
              <w:spacing w:line="276" w:lineRule="auto"/>
              <w:rPr>
                <w:rFonts w:ascii="Arial" w:eastAsia="Calibri" w:hAnsi="Arial" w:cs="Arial"/>
                <w:sz w:val="22"/>
                <w:szCs w:val="22"/>
              </w:rPr>
            </w:pPr>
          </w:p>
        </w:tc>
        <w:tc>
          <w:tcPr>
            <w:tcW w:w="2804" w:type="dxa"/>
          </w:tcPr>
          <w:p w14:paraId="1B55ED78" w14:textId="77777777" w:rsidR="00147C3E" w:rsidRPr="00925077" w:rsidRDefault="00147C3E" w:rsidP="00592E70">
            <w:pPr>
              <w:spacing w:line="276" w:lineRule="auto"/>
              <w:rPr>
                <w:rFonts w:ascii="Arial" w:eastAsia="Calibri" w:hAnsi="Arial" w:cs="Arial"/>
                <w:sz w:val="22"/>
                <w:szCs w:val="22"/>
              </w:rPr>
            </w:pPr>
          </w:p>
        </w:tc>
      </w:tr>
      <w:tr w:rsidR="00376110" w14:paraId="102C0F05" w14:textId="77777777" w:rsidTr="00592E70">
        <w:tc>
          <w:tcPr>
            <w:tcW w:w="2689" w:type="dxa"/>
          </w:tcPr>
          <w:p w14:paraId="7F273AE5" w14:textId="0548E7CB" w:rsidR="00376110" w:rsidRPr="00925077" w:rsidRDefault="00376110" w:rsidP="00592E70">
            <w:pPr>
              <w:spacing w:line="276" w:lineRule="auto"/>
              <w:rPr>
                <w:rFonts w:ascii="Arial" w:eastAsia="Calibri" w:hAnsi="Arial" w:cs="Arial"/>
                <w:sz w:val="22"/>
                <w:szCs w:val="22"/>
              </w:rPr>
            </w:pPr>
            <w:r w:rsidRPr="00925077">
              <w:rPr>
                <w:rFonts w:ascii="Arial" w:eastAsia="Calibri" w:hAnsi="Arial" w:cs="Arial"/>
                <w:sz w:val="22"/>
                <w:szCs w:val="22"/>
              </w:rPr>
              <w:t>[</w:t>
            </w:r>
            <w:r w:rsidRPr="00925077">
              <w:rPr>
                <w:rFonts w:ascii="Arial" w:eastAsia="Calibri" w:hAnsi="Arial" w:cs="Arial"/>
                <w:sz w:val="22"/>
                <w:szCs w:val="22"/>
                <w:highlight w:val="yellow"/>
              </w:rPr>
              <w:t>List others</w:t>
            </w:r>
            <w:r w:rsidRPr="00925077">
              <w:rPr>
                <w:rFonts w:ascii="Arial" w:eastAsia="Calibri" w:hAnsi="Arial" w:cs="Arial"/>
                <w:sz w:val="22"/>
                <w:szCs w:val="22"/>
              </w:rPr>
              <w:t>]</w:t>
            </w:r>
          </w:p>
        </w:tc>
        <w:tc>
          <w:tcPr>
            <w:tcW w:w="2803" w:type="dxa"/>
          </w:tcPr>
          <w:p w14:paraId="1F0B66D8" w14:textId="77777777" w:rsidR="00376110" w:rsidRPr="00925077" w:rsidRDefault="00376110" w:rsidP="00592E70">
            <w:pPr>
              <w:spacing w:line="276" w:lineRule="auto"/>
              <w:rPr>
                <w:rFonts w:ascii="Arial" w:eastAsia="Calibri" w:hAnsi="Arial" w:cs="Arial"/>
                <w:sz w:val="22"/>
                <w:szCs w:val="22"/>
              </w:rPr>
            </w:pPr>
          </w:p>
        </w:tc>
        <w:tc>
          <w:tcPr>
            <w:tcW w:w="2804" w:type="dxa"/>
          </w:tcPr>
          <w:p w14:paraId="1375257E" w14:textId="77777777" w:rsidR="00376110" w:rsidRPr="00925077" w:rsidRDefault="00376110" w:rsidP="00592E70">
            <w:pPr>
              <w:spacing w:line="276" w:lineRule="auto"/>
              <w:rPr>
                <w:rFonts w:ascii="Arial" w:eastAsia="Calibri" w:hAnsi="Arial" w:cs="Arial"/>
                <w:sz w:val="22"/>
                <w:szCs w:val="22"/>
              </w:rPr>
            </w:pPr>
          </w:p>
        </w:tc>
      </w:tr>
    </w:tbl>
    <w:p w14:paraId="550A7D4F" w14:textId="5377A86C" w:rsidR="008C20B0" w:rsidRDefault="00871935" w:rsidP="00C96363">
      <w:pPr>
        <w:pStyle w:val="Heading2"/>
        <w:ind w:left="709" w:hanging="709"/>
        <w:rPr>
          <w:rFonts w:ascii="Arial" w:hAnsi="Arial" w:cs="Arial"/>
          <w:smallCaps w:val="0"/>
          <w:sz w:val="24"/>
          <w:szCs w:val="24"/>
        </w:rPr>
      </w:pPr>
      <w:bookmarkStart w:id="24" w:name="_Toc2787210"/>
      <w:r w:rsidRPr="00871935">
        <w:rPr>
          <w:rFonts w:ascii="Arial" w:hAnsi="Arial" w:cs="Arial"/>
          <w:smallCaps w:val="0"/>
          <w:sz w:val="24"/>
          <w:szCs w:val="24"/>
        </w:rPr>
        <w:t>Ordering investigations</w:t>
      </w:r>
      <w:bookmarkEnd w:id="24"/>
    </w:p>
    <w:p w14:paraId="7B9F3B10" w14:textId="77777777" w:rsidR="00C96363" w:rsidRDefault="00C96363" w:rsidP="00C96363"/>
    <w:p w14:paraId="26A9D0BF" w14:textId="7E4A93F7" w:rsidR="00C96363" w:rsidRPr="00925077" w:rsidRDefault="00C96363" w:rsidP="00C96363">
      <w:pPr>
        <w:rPr>
          <w:rFonts w:ascii="Arial" w:eastAsia="Calibri" w:hAnsi="Arial" w:cs="Arial"/>
          <w:sz w:val="22"/>
          <w:szCs w:val="22"/>
        </w:rPr>
      </w:pPr>
      <w:r w:rsidRPr="00925077">
        <w:rPr>
          <w:rFonts w:ascii="Arial" w:eastAsia="Calibri" w:hAnsi="Arial" w:cs="Arial"/>
          <w:sz w:val="22"/>
          <w:szCs w:val="22"/>
        </w:rPr>
        <w:t>The procedure for each test is to [</w:t>
      </w:r>
      <w:r w:rsidRPr="00925077">
        <w:rPr>
          <w:rFonts w:ascii="Arial" w:eastAsia="Calibri" w:hAnsi="Arial" w:cs="Arial"/>
          <w:sz w:val="22"/>
          <w:szCs w:val="22"/>
          <w:highlight w:val="yellow"/>
        </w:rPr>
        <w:t>detail</w:t>
      </w:r>
      <w:r w:rsidRPr="00925077">
        <w:rPr>
          <w:rFonts w:ascii="Arial" w:eastAsia="Calibri" w:hAnsi="Arial" w:cs="Arial"/>
          <w:sz w:val="22"/>
          <w:szCs w:val="22"/>
        </w:rPr>
        <w:t>]</w:t>
      </w:r>
      <w:r w:rsidR="007169CF">
        <w:rPr>
          <w:rFonts w:ascii="Arial" w:eastAsia="Calibri" w:hAnsi="Arial" w:cs="Arial"/>
          <w:sz w:val="22"/>
          <w:szCs w:val="22"/>
        </w:rPr>
        <w:t>.</w:t>
      </w:r>
    </w:p>
    <w:p w14:paraId="758108B5" w14:textId="77777777" w:rsidR="00C96363" w:rsidRPr="00925077" w:rsidRDefault="00C96363" w:rsidP="00C96363">
      <w:pPr>
        <w:rPr>
          <w:rFonts w:ascii="Arial" w:eastAsia="Calibri" w:hAnsi="Arial" w:cs="Arial"/>
          <w:sz w:val="22"/>
          <w:szCs w:val="22"/>
        </w:rPr>
      </w:pPr>
    </w:p>
    <w:tbl>
      <w:tblPr>
        <w:tblStyle w:val="TableGrid"/>
        <w:tblW w:w="0" w:type="auto"/>
        <w:tblLook w:val="04A0" w:firstRow="1" w:lastRow="0" w:firstColumn="1" w:lastColumn="0" w:noHBand="0" w:noVBand="1"/>
      </w:tblPr>
      <w:tblGrid>
        <w:gridCol w:w="2689"/>
        <w:gridCol w:w="2803"/>
        <w:gridCol w:w="2804"/>
      </w:tblGrid>
      <w:tr w:rsidR="00D3343F" w:rsidRPr="00925077" w14:paraId="2CFD6C6A" w14:textId="3886C496" w:rsidTr="0006424E">
        <w:tc>
          <w:tcPr>
            <w:tcW w:w="2689" w:type="dxa"/>
          </w:tcPr>
          <w:p w14:paraId="324C5D1F" w14:textId="77777777" w:rsidR="00D3343F" w:rsidRPr="00925077" w:rsidRDefault="00D3343F" w:rsidP="00C96363">
            <w:pPr>
              <w:rPr>
                <w:rFonts w:ascii="Arial" w:eastAsia="Calibri" w:hAnsi="Arial" w:cs="Arial"/>
                <w:b/>
                <w:sz w:val="22"/>
                <w:szCs w:val="22"/>
              </w:rPr>
            </w:pPr>
          </w:p>
          <w:p w14:paraId="7B98DC67" w14:textId="77777777" w:rsidR="00D3343F" w:rsidRPr="00925077" w:rsidRDefault="00D3343F" w:rsidP="00C96363">
            <w:pPr>
              <w:rPr>
                <w:rFonts w:ascii="Arial" w:eastAsia="Calibri" w:hAnsi="Arial" w:cs="Arial"/>
                <w:b/>
                <w:sz w:val="22"/>
                <w:szCs w:val="22"/>
              </w:rPr>
            </w:pPr>
            <w:r w:rsidRPr="00925077">
              <w:rPr>
                <w:rFonts w:ascii="Arial" w:eastAsia="Calibri" w:hAnsi="Arial" w:cs="Arial"/>
                <w:b/>
                <w:sz w:val="22"/>
                <w:szCs w:val="22"/>
              </w:rPr>
              <w:t>Procedure</w:t>
            </w:r>
          </w:p>
          <w:p w14:paraId="363E0EC8" w14:textId="1A31902F" w:rsidR="00D3343F" w:rsidRPr="00925077" w:rsidRDefault="00D3343F" w:rsidP="00C96363">
            <w:pPr>
              <w:rPr>
                <w:rFonts w:ascii="Arial" w:eastAsia="Calibri" w:hAnsi="Arial" w:cs="Arial"/>
                <w:b/>
                <w:sz w:val="22"/>
                <w:szCs w:val="22"/>
              </w:rPr>
            </w:pPr>
          </w:p>
        </w:tc>
        <w:tc>
          <w:tcPr>
            <w:tcW w:w="2803" w:type="dxa"/>
          </w:tcPr>
          <w:p w14:paraId="369D31EC" w14:textId="77777777" w:rsidR="00D3343F" w:rsidRPr="00925077" w:rsidRDefault="00D3343F" w:rsidP="00C96363">
            <w:pPr>
              <w:rPr>
                <w:rFonts w:ascii="Arial" w:eastAsia="Calibri" w:hAnsi="Arial" w:cs="Arial"/>
                <w:b/>
                <w:sz w:val="22"/>
                <w:szCs w:val="22"/>
              </w:rPr>
            </w:pPr>
          </w:p>
          <w:p w14:paraId="05C9E25B" w14:textId="259D68FD" w:rsidR="00D3343F" w:rsidRPr="00925077" w:rsidRDefault="00D3343F" w:rsidP="00C96363">
            <w:pPr>
              <w:rPr>
                <w:rFonts w:ascii="Arial" w:eastAsia="Calibri" w:hAnsi="Arial" w:cs="Arial"/>
                <w:b/>
                <w:sz w:val="22"/>
                <w:szCs w:val="22"/>
              </w:rPr>
            </w:pPr>
            <w:r w:rsidRPr="00925077">
              <w:rPr>
                <w:rFonts w:ascii="Arial" w:eastAsia="Calibri" w:hAnsi="Arial" w:cs="Arial"/>
                <w:b/>
                <w:sz w:val="22"/>
                <w:szCs w:val="22"/>
              </w:rPr>
              <w:t>Who conducts these</w:t>
            </w:r>
          </w:p>
        </w:tc>
        <w:tc>
          <w:tcPr>
            <w:tcW w:w="2804" w:type="dxa"/>
          </w:tcPr>
          <w:p w14:paraId="53B725F9" w14:textId="77777777" w:rsidR="00D3343F" w:rsidRPr="00925077" w:rsidRDefault="00D3343F" w:rsidP="00C96363">
            <w:pPr>
              <w:rPr>
                <w:rFonts w:ascii="Arial" w:eastAsia="Calibri" w:hAnsi="Arial" w:cs="Arial"/>
                <w:b/>
                <w:sz w:val="22"/>
                <w:szCs w:val="22"/>
              </w:rPr>
            </w:pPr>
          </w:p>
          <w:p w14:paraId="25308B41" w14:textId="76F2EC86" w:rsidR="00D3343F" w:rsidRPr="00925077" w:rsidRDefault="00D3343F" w:rsidP="00C96363">
            <w:pPr>
              <w:rPr>
                <w:rFonts w:ascii="Arial" w:eastAsia="Calibri" w:hAnsi="Arial" w:cs="Arial"/>
                <w:b/>
                <w:sz w:val="22"/>
                <w:szCs w:val="22"/>
              </w:rPr>
            </w:pPr>
            <w:r w:rsidRPr="00925077">
              <w:rPr>
                <w:rFonts w:ascii="Arial" w:eastAsia="Calibri" w:hAnsi="Arial" w:cs="Arial"/>
                <w:b/>
                <w:sz w:val="22"/>
                <w:szCs w:val="22"/>
              </w:rPr>
              <w:t>Referral form / link</w:t>
            </w:r>
          </w:p>
        </w:tc>
      </w:tr>
      <w:tr w:rsidR="00D3343F" w:rsidRPr="00925077" w14:paraId="2E913B20" w14:textId="525B1182" w:rsidTr="0006424E">
        <w:tc>
          <w:tcPr>
            <w:tcW w:w="2689" w:type="dxa"/>
          </w:tcPr>
          <w:p w14:paraId="1134F08F" w14:textId="63C3580B"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ECG</w:t>
            </w:r>
          </w:p>
        </w:tc>
        <w:tc>
          <w:tcPr>
            <w:tcW w:w="2803" w:type="dxa"/>
          </w:tcPr>
          <w:p w14:paraId="36FD4D74" w14:textId="77777777" w:rsidR="00D3343F" w:rsidRPr="00925077" w:rsidRDefault="00D3343F" w:rsidP="00D3343F">
            <w:pPr>
              <w:spacing w:line="276" w:lineRule="auto"/>
              <w:rPr>
                <w:rFonts w:ascii="Arial" w:eastAsia="Calibri" w:hAnsi="Arial" w:cs="Arial"/>
                <w:sz w:val="22"/>
                <w:szCs w:val="22"/>
              </w:rPr>
            </w:pPr>
          </w:p>
        </w:tc>
        <w:tc>
          <w:tcPr>
            <w:tcW w:w="2804" w:type="dxa"/>
          </w:tcPr>
          <w:p w14:paraId="0ABB7A5A" w14:textId="77777777" w:rsidR="00D3343F" w:rsidRPr="00925077" w:rsidRDefault="00D3343F" w:rsidP="00D3343F">
            <w:pPr>
              <w:spacing w:line="276" w:lineRule="auto"/>
              <w:rPr>
                <w:rFonts w:ascii="Arial" w:eastAsia="Calibri" w:hAnsi="Arial" w:cs="Arial"/>
                <w:sz w:val="22"/>
                <w:szCs w:val="22"/>
              </w:rPr>
            </w:pPr>
          </w:p>
        </w:tc>
      </w:tr>
      <w:tr w:rsidR="00D3343F" w:rsidRPr="00925077" w14:paraId="6E101F92" w14:textId="77777777" w:rsidTr="0006424E">
        <w:tc>
          <w:tcPr>
            <w:tcW w:w="2689" w:type="dxa"/>
          </w:tcPr>
          <w:p w14:paraId="5FB0C866" w14:textId="7FF45A07" w:rsidR="00D3343F" w:rsidRPr="00925077" w:rsidRDefault="008B6745" w:rsidP="00D3343F">
            <w:pPr>
              <w:spacing w:line="276" w:lineRule="auto"/>
              <w:rPr>
                <w:rFonts w:ascii="Arial" w:eastAsia="Calibri" w:hAnsi="Arial" w:cs="Arial"/>
                <w:sz w:val="22"/>
                <w:szCs w:val="22"/>
              </w:rPr>
            </w:pPr>
            <w:r w:rsidRPr="00925077">
              <w:rPr>
                <w:rFonts w:ascii="Arial" w:eastAsia="Calibri" w:hAnsi="Arial" w:cs="Arial"/>
                <w:sz w:val="22"/>
                <w:szCs w:val="22"/>
              </w:rPr>
              <w:t>MSU</w:t>
            </w:r>
          </w:p>
        </w:tc>
        <w:tc>
          <w:tcPr>
            <w:tcW w:w="2803" w:type="dxa"/>
          </w:tcPr>
          <w:p w14:paraId="1C04E054" w14:textId="77777777" w:rsidR="00D3343F" w:rsidRPr="00925077" w:rsidRDefault="00D3343F" w:rsidP="00D3343F">
            <w:pPr>
              <w:spacing w:line="276" w:lineRule="auto"/>
              <w:rPr>
                <w:rFonts w:ascii="Arial" w:eastAsia="Calibri" w:hAnsi="Arial" w:cs="Arial"/>
                <w:sz w:val="22"/>
                <w:szCs w:val="22"/>
              </w:rPr>
            </w:pPr>
          </w:p>
        </w:tc>
        <w:tc>
          <w:tcPr>
            <w:tcW w:w="2804" w:type="dxa"/>
          </w:tcPr>
          <w:p w14:paraId="021EAE44" w14:textId="77777777" w:rsidR="00D3343F" w:rsidRPr="00925077" w:rsidRDefault="00D3343F" w:rsidP="00D3343F">
            <w:pPr>
              <w:spacing w:line="276" w:lineRule="auto"/>
              <w:rPr>
                <w:rFonts w:ascii="Arial" w:eastAsia="Calibri" w:hAnsi="Arial" w:cs="Arial"/>
                <w:sz w:val="22"/>
                <w:szCs w:val="22"/>
              </w:rPr>
            </w:pPr>
          </w:p>
        </w:tc>
      </w:tr>
      <w:tr w:rsidR="00D3343F" w:rsidRPr="00925077" w14:paraId="1FBE1F47" w14:textId="77777777" w:rsidTr="0006424E">
        <w:tc>
          <w:tcPr>
            <w:tcW w:w="2689" w:type="dxa"/>
          </w:tcPr>
          <w:p w14:paraId="519BB332" w14:textId="026164CE"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Blood tests</w:t>
            </w:r>
          </w:p>
        </w:tc>
        <w:tc>
          <w:tcPr>
            <w:tcW w:w="2803" w:type="dxa"/>
          </w:tcPr>
          <w:p w14:paraId="5D366FB6" w14:textId="77777777" w:rsidR="00D3343F" w:rsidRPr="00925077" w:rsidRDefault="00D3343F" w:rsidP="00D3343F">
            <w:pPr>
              <w:spacing w:line="276" w:lineRule="auto"/>
              <w:rPr>
                <w:rFonts w:ascii="Arial" w:eastAsia="Calibri" w:hAnsi="Arial" w:cs="Arial"/>
                <w:sz w:val="22"/>
                <w:szCs w:val="22"/>
              </w:rPr>
            </w:pPr>
          </w:p>
        </w:tc>
        <w:tc>
          <w:tcPr>
            <w:tcW w:w="2804" w:type="dxa"/>
          </w:tcPr>
          <w:p w14:paraId="0C687E33" w14:textId="77777777" w:rsidR="00D3343F" w:rsidRPr="00925077" w:rsidRDefault="00D3343F" w:rsidP="00D3343F">
            <w:pPr>
              <w:spacing w:line="276" w:lineRule="auto"/>
              <w:rPr>
                <w:rFonts w:ascii="Arial" w:eastAsia="Calibri" w:hAnsi="Arial" w:cs="Arial"/>
                <w:sz w:val="22"/>
                <w:szCs w:val="22"/>
              </w:rPr>
            </w:pPr>
          </w:p>
        </w:tc>
      </w:tr>
      <w:tr w:rsidR="00D3343F" w:rsidRPr="00925077" w14:paraId="2DBA0D21" w14:textId="5551852B" w:rsidTr="0006424E">
        <w:tc>
          <w:tcPr>
            <w:tcW w:w="2689" w:type="dxa"/>
          </w:tcPr>
          <w:p w14:paraId="14960841" w14:textId="2982EB7D"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Spirometry</w:t>
            </w:r>
          </w:p>
        </w:tc>
        <w:tc>
          <w:tcPr>
            <w:tcW w:w="2803" w:type="dxa"/>
          </w:tcPr>
          <w:p w14:paraId="5AC75FFB" w14:textId="77777777" w:rsidR="00D3343F" w:rsidRPr="00925077" w:rsidRDefault="00D3343F" w:rsidP="00D3343F">
            <w:pPr>
              <w:spacing w:line="276" w:lineRule="auto"/>
              <w:rPr>
                <w:rFonts w:ascii="Arial" w:eastAsia="Calibri" w:hAnsi="Arial" w:cs="Arial"/>
                <w:sz w:val="22"/>
                <w:szCs w:val="22"/>
              </w:rPr>
            </w:pPr>
          </w:p>
        </w:tc>
        <w:tc>
          <w:tcPr>
            <w:tcW w:w="2804" w:type="dxa"/>
          </w:tcPr>
          <w:p w14:paraId="336E9E7C" w14:textId="77777777" w:rsidR="00D3343F" w:rsidRPr="00925077" w:rsidRDefault="00D3343F" w:rsidP="00D3343F">
            <w:pPr>
              <w:spacing w:line="276" w:lineRule="auto"/>
              <w:rPr>
                <w:rFonts w:ascii="Arial" w:eastAsia="Calibri" w:hAnsi="Arial" w:cs="Arial"/>
                <w:sz w:val="22"/>
                <w:szCs w:val="22"/>
              </w:rPr>
            </w:pPr>
          </w:p>
        </w:tc>
      </w:tr>
      <w:tr w:rsidR="00D3343F" w:rsidRPr="00925077" w14:paraId="2273F580" w14:textId="77777777" w:rsidTr="0006424E">
        <w:tc>
          <w:tcPr>
            <w:tcW w:w="2689" w:type="dxa"/>
          </w:tcPr>
          <w:p w14:paraId="34C0F594" w14:textId="398C59DD"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24-hour ECG</w:t>
            </w:r>
          </w:p>
        </w:tc>
        <w:tc>
          <w:tcPr>
            <w:tcW w:w="2803" w:type="dxa"/>
          </w:tcPr>
          <w:p w14:paraId="6999F2B9" w14:textId="77777777" w:rsidR="00D3343F" w:rsidRPr="00925077" w:rsidRDefault="00D3343F" w:rsidP="00D3343F">
            <w:pPr>
              <w:spacing w:line="276" w:lineRule="auto"/>
              <w:rPr>
                <w:rFonts w:ascii="Arial" w:eastAsia="Calibri" w:hAnsi="Arial" w:cs="Arial"/>
                <w:sz w:val="22"/>
                <w:szCs w:val="22"/>
              </w:rPr>
            </w:pPr>
          </w:p>
        </w:tc>
        <w:tc>
          <w:tcPr>
            <w:tcW w:w="2804" w:type="dxa"/>
          </w:tcPr>
          <w:p w14:paraId="520199BE" w14:textId="77777777" w:rsidR="00D3343F" w:rsidRPr="00925077" w:rsidRDefault="00D3343F" w:rsidP="00D3343F">
            <w:pPr>
              <w:spacing w:line="276" w:lineRule="auto"/>
              <w:rPr>
                <w:rFonts w:ascii="Arial" w:eastAsia="Calibri" w:hAnsi="Arial" w:cs="Arial"/>
                <w:sz w:val="22"/>
                <w:szCs w:val="22"/>
              </w:rPr>
            </w:pPr>
          </w:p>
        </w:tc>
      </w:tr>
      <w:tr w:rsidR="00D3343F" w:rsidRPr="00925077" w14:paraId="2A19B16D" w14:textId="35C2C90C" w:rsidTr="0006424E">
        <w:tc>
          <w:tcPr>
            <w:tcW w:w="2689" w:type="dxa"/>
          </w:tcPr>
          <w:p w14:paraId="559688DF" w14:textId="4027FAAF"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X</w:t>
            </w:r>
            <w:r w:rsidR="007169CF">
              <w:rPr>
                <w:rFonts w:ascii="Arial" w:eastAsia="Calibri" w:hAnsi="Arial" w:cs="Arial"/>
                <w:sz w:val="22"/>
                <w:szCs w:val="22"/>
              </w:rPr>
              <w:t>-r</w:t>
            </w:r>
            <w:r w:rsidRPr="00925077">
              <w:rPr>
                <w:rFonts w:ascii="Arial" w:eastAsia="Calibri" w:hAnsi="Arial" w:cs="Arial"/>
                <w:sz w:val="22"/>
                <w:szCs w:val="22"/>
              </w:rPr>
              <w:t>ay</w:t>
            </w:r>
          </w:p>
        </w:tc>
        <w:tc>
          <w:tcPr>
            <w:tcW w:w="2803" w:type="dxa"/>
          </w:tcPr>
          <w:p w14:paraId="0B0DC3B5" w14:textId="77777777" w:rsidR="00D3343F" w:rsidRPr="00925077" w:rsidRDefault="00D3343F" w:rsidP="00D3343F">
            <w:pPr>
              <w:spacing w:line="276" w:lineRule="auto"/>
              <w:rPr>
                <w:rFonts w:ascii="Arial" w:eastAsia="Calibri" w:hAnsi="Arial" w:cs="Arial"/>
                <w:sz w:val="22"/>
                <w:szCs w:val="22"/>
              </w:rPr>
            </w:pPr>
          </w:p>
        </w:tc>
        <w:tc>
          <w:tcPr>
            <w:tcW w:w="2804" w:type="dxa"/>
          </w:tcPr>
          <w:p w14:paraId="0CA7AE93" w14:textId="77777777" w:rsidR="00D3343F" w:rsidRPr="00925077" w:rsidRDefault="00D3343F" w:rsidP="00D3343F">
            <w:pPr>
              <w:spacing w:line="276" w:lineRule="auto"/>
              <w:rPr>
                <w:rFonts w:ascii="Arial" w:eastAsia="Calibri" w:hAnsi="Arial" w:cs="Arial"/>
                <w:sz w:val="22"/>
                <w:szCs w:val="22"/>
              </w:rPr>
            </w:pPr>
          </w:p>
        </w:tc>
      </w:tr>
      <w:tr w:rsidR="00D3343F" w:rsidRPr="00925077" w14:paraId="04EABA39" w14:textId="17E0EF62" w:rsidTr="0006424E">
        <w:tc>
          <w:tcPr>
            <w:tcW w:w="2689" w:type="dxa"/>
          </w:tcPr>
          <w:p w14:paraId="36B85EB1" w14:textId="2F40D7BB"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 xml:space="preserve">MRI </w:t>
            </w:r>
            <w:r w:rsidR="007169CF">
              <w:rPr>
                <w:rFonts w:ascii="Arial" w:eastAsia="Calibri" w:hAnsi="Arial" w:cs="Arial"/>
                <w:sz w:val="22"/>
                <w:szCs w:val="22"/>
              </w:rPr>
              <w:t>s</w:t>
            </w:r>
            <w:r w:rsidRPr="00925077">
              <w:rPr>
                <w:rFonts w:ascii="Arial" w:eastAsia="Calibri" w:hAnsi="Arial" w:cs="Arial"/>
                <w:sz w:val="22"/>
                <w:szCs w:val="22"/>
              </w:rPr>
              <w:t>cans</w:t>
            </w:r>
          </w:p>
        </w:tc>
        <w:tc>
          <w:tcPr>
            <w:tcW w:w="2803" w:type="dxa"/>
          </w:tcPr>
          <w:p w14:paraId="5A1579B3" w14:textId="77777777" w:rsidR="00D3343F" w:rsidRPr="00925077" w:rsidRDefault="00D3343F" w:rsidP="00D3343F">
            <w:pPr>
              <w:spacing w:line="276" w:lineRule="auto"/>
              <w:rPr>
                <w:rFonts w:ascii="Arial" w:eastAsia="Calibri" w:hAnsi="Arial" w:cs="Arial"/>
                <w:sz w:val="22"/>
                <w:szCs w:val="22"/>
              </w:rPr>
            </w:pPr>
          </w:p>
        </w:tc>
        <w:tc>
          <w:tcPr>
            <w:tcW w:w="2804" w:type="dxa"/>
          </w:tcPr>
          <w:p w14:paraId="2B4C3C00" w14:textId="77777777" w:rsidR="00D3343F" w:rsidRPr="00925077" w:rsidRDefault="00D3343F" w:rsidP="00D3343F">
            <w:pPr>
              <w:spacing w:line="276" w:lineRule="auto"/>
              <w:rPr>
                <w:rFonts w:ascii="Arial" w:eastAsia="Calibri" w:hAnsi="Arial" w:cs="Arial"/>
                <w:sz w:val="22"/>
                <w:szCs w:val="22"/>
              </w:rPr>
            </w:pPr>
          </w:p>
        </w:tc>
      </w:tr>
      <w:tr w:rsidR="00D3343F" w:rsidRPr="00925077" w14:paraId="3F13A6D6" w14:textId="26A684B9" w:rsidTr="0006424E">
        <w:tc>
          <w:tcPr>
            <w:tcW w:w="2689" w:type="dxa"/>
          </w:tcPr>
          <w:p w14:paraId="3BF6C94A" w14:textId="130B3D60"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USS</w:t>
            </w:r>
          </w:p>
        </w:tc>
        <w:tc>
          <w:tcPr>
            <w:tcW w:w="2803" w:type="dxa"/>
          </w:tcPr>
          <w:p w14:paraId="0594F8A6" w14:textId="77777777" w:rsidR="00D3343F" w:rsidRPr="00925077" w:rsidRDefault="00D3343F" w:rsidP="00D3343F">
            <w:pPr>
              <w:spacing w:line="276" w:lineRule="auto"/>
              <w:rPr>
                <w:rFonts w:ascii="Arial" w:eastAsia="Calibri" w:hAnsi="Arial" w:cs="Arial"/>
                <w:sz w:val="22"/>
                <w:szCs w:val="22"/>
              </w:rPr>
            </w:pPr>
          </w:p>
        </w:tc>
        <w:tc>
          <w:tcPr>
            <w:tcW w:w="2804" w:type="dxa"/>
          </w:tcPr>
          <w:p w14:paraId="5D3E73F0" w14:textId="77777777" w:rsidR="00D3343F" w:rsidRPr="00925077" w:rsidRDefault="00D3343F" w:rsidP="00D3343F">
            <w:pPr>
              <w:spacing w:line="276" w:lineRule="auto"/>
              <w:rPr>
                <w:rFonts w:ascii="Arial" w:eastAsia="Calibri" w:hAnsi="Arial" w:cs="Arial"/>
                <w:sz w:val="22"/>
                <w:szCs w:val="22"/>
              </w:rPr>
            </w:pPr>
          </w:p>
        </w:tc>
      </w:tr>
      <w:tr w:rsidR="00D3343F" w:rsidRPr="00925077" w14:paraId="0BEF2934" w14:textId="3FF2AA02" w:rsidTr="0006424E">
        <w:tc>
          <w:tcPr>
            <w:tcW w:w="2689" w:type="dxa"/>
          </w:tcPr>
          <w:p w14:paraId="6FF431DC" w14:textId="10D7F996"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Echocardiogram</w:t>
            </w:r>
          </w:p>
        </w:tc>
        <w:tc>
          <w:tcPr>
            <w:tcW w:w="2803" w:type="dxa"/>
          </w:tcPr>
          <w:p w14:paraId="0629C820" w14:textId="77777777" w:rsidR="00D3343F" w:rsidRPr="00925077" w:rsidRDefault="00D3343F" w:rsidP="00D3343F">
            <w:pPr>
              <w:spacing w:line="276" w:lineRule="auto"/>
              <w:rPr>
                <w:rFonts w:ascii="Arial" w:eastAsia="Calibri" w:hAnsi="Arial" w:cs="Arial"/>
                <w:sz w:val="22"/>
                <w:szCs w:val="22"/>
              </w:rPr>
            </w:pPr>
          </w:p>
        </w:tc>
        <w:tc>
          <w:tcPr>
            <w:tcW w:w="2804" w:type="dxa"/>
          </w:tcPr>
          <w:p w14:paraId="5B70F72D" w14:textId="77777777" w:rsidR="00D3343F" w:rsidRPr="00925077" w:rsidRDefault="00D3343F" w:rsidP="00D3343F">
            <w:pPr>
              <w:spacing w:line="276" w:lineRule="auto"/>
              <w:rPr>
                <w:rFonts w:ascii="Arial" w:eastAsia="Calibri" w:hAnsi="Arial" w:cs="Arial"/>
                <w:sz w:val="22"/>
                <w:szCs w:val="22"/>
              </w:rPr>
            </w:pPr>
          </w:p>
        </w:tc>
      </w:tr>
      <w:tr w:rsidR="00D3343F" w:rsidRPr="00925077" w14:paraId="141AF651" w14:textId="77777777" w:rsidTr="0006424E">
        <w:tc>
          <w:tcPr>
            <w:tcW w:w="2689" w:type="dxa"/>
          </w:tcPr>
          <w:p w14:paraId="172E94E3" w14:textId="4CFA41D5"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Exercise ECG</w:t>
            </w:r>
          </w:p>
        </w:tc>
        <w:tc>
          <w:tcPr>
            <w:tcW w:w="2803" w:type="dxa"/>
          </w:tcPr>
          <w:p w14:paraId="71127BCA" w14:textId="77777777" w:rsidR="00D3343F" w:rsidRPr="00925077" w:rsidRDefault="00D3343F" w:rsidP="00D3343F">
            <w:pPr>
              <w:spacing w:line="276" w:lineRule="auto"/>
              <w:rPr>
                <w:rFonts w:ascii="Arial" w:eastAsia="Calibri" w:hAnsi="Arial" w:cs="Arial"/>
                <w:sz w:val="22"/>
                <w:szCs w:val="22"/>
              </w:rPr>
            </w:pPr>
          </w:p>
        </w:tc>
        <w:tc>
          <w:tcPr>
            <w:tcW w:w="2804" w:type="dxa"/>
          </w:tcPr>
          <w:p w14:paraId="6D23DE7B" w14:textId="77777777" w:rsidR="00D3343F" w:rsidRPr="00925077" w:rsidRDefault="00D3343F" w:rsidP="00D3343F">
            <w:pPr>
              <w:spacing w:line="276" w:lineRule="auto"/>
              <w:rPr>
                <w:rFonts w:ascii="Arial" w:eastAsia="Calibri" w:hAnsi="Arial" w:cs="Arial"/>
                <w:sz w:val="22"/>
                <w:szCs w:val="22"/>
              </w:rPr>
            </w:pPr>
          </w:p>
        </w:tc>
      </w:tr>
      <w:tr w:rsidR="00D3343F" w:rsidRPr="00925077" w14:paraId="7A168496" w14:textId="77777777" w:rsidTr="0006424E">
        <w:tc>
          <w:tcPr>
            <w:tcW w:w="2689" w:type="dxa"/>
          </w:tcPr>
          <w:p w14:paraId="1EC12364" w14:textId="141BD8CD"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Endoscopy</w:t>
            </w:r>
          </w:p>
        </w:tc>
        <w:tc>
          <w:tcPr>
            <w:tcW w:w="2803" w:type="dxa"/>
          </w:tcPr>
          <w:p w14:paraId="72777B7B" w14:textId="77777777" w:rsidR="00D3343F" w:rsidRPr="00925077" w:rsidRDefault="00D3343F" w:rsidP="00D3343F">
            <w:pPr>
              <w:spacing w:line="276" w:lineRule="auto"/>
              <w:rPr>
                <w:rFonts w:ascii="Arial" w:eastAsia="Calibri" w:hAnsi="Arial" w:cs="Arial"/>
                <w:sz w:val="22"/>
                <w:szCs w:val="22"/>
              </w:rPr>
            </w:pPr>
          </w:p>
        </w:tc>
        <w:tc>
          <w:tcPr>
            <w:tcW w:w="2804" w:type="dxa"/>
          </w:tcPr>
          <w:p w14:paraId="6CC91AD0" w14:textId="77777777" w:rsidR="00D3343F" w:rsidRPr="00925077" w:rsidRDefault="00D3343F" w:rsidP="00D3343F">
            <w:pPr>
              <w:spacing w:line="276" w:lineRule="auto"/>
              <w:rPr>
                <w:rFonts w:ascii="Arial" w:eastAsia="Calibri" w:hAnsi="Arial" w:cs="Arial"/>
                <w:sz w:val="22"/>
                <w:szCs w:val="22"/>
              </w:rPr>
            </w:pPr>
          </w:p>
        </w:tc>
      </w:tr>
      <w:tr w:rsidR="00D3343F" w:rsidRPr="00925077" w14:paraId="1F3D05D4" w14:textId="77777777" w:rsidTr="0006424E">
        <w:tc>
          <w:tcPr>
            <w:tcW w:w="2689" w:type="dxa"/>
          </w:tcPr>
          <w:p w14:paraId="4CE96567" w14:textId="189AF326" w:rsidR="00D3343F" w:rsidRPr="00925077" w:rsidRDefault="00D3343F" w:rsidP="00D3343F">
            <w:pPr>
              <w:spacing w:line="276" w:lineRule="auto"/>
              <w:rPr>
                <w:rFonts w:ascii="Arial" w:eastAsia="Calibri" w:hAnsi="Arial" w:cs="Arial"/>
                <w:sz w:val="22"/>
                <w:szCs w:val="22"/>
              </w:rPr>
            </w:pPr>
            <w:r w:rsidRPr="00925077">
              <w:rPr>
                <w:rFonts w:ascii="Arial" w:eastAsia="Calibri" w:hAnsi="Arial" w:cs="Arial"/>
                <w:sz w:val="22"/>
                <w:szCs w:val="22"/>
              </w:rPr>
              <w:t>Pregnancy testing</w:t>
            </w:r>
          </w:p>
        </w:tc>
        <w:tc>
          <w:tcPr>
            <w:tcW w:w="2803" w:type="dxa"/>
          </w:tcPr>
          <w:p w14:paraId="30E40473" w14:textId="77777777" w:rsidR="00D3343F" w:rsidRPr="00925077" w:rsidRDefault="00D3343F" w:rsidP="00D3343F">
            <w:pPr>
              <w:spacing w:line="276" w:lineRule="auto"/>
              <w:rPr>
                <w:rFonts w:ascii="Arial" w:eastAsia="Calibri" w:hAnsi="Arial" w:cs="Arial"/>
                <w:sz w:val="22"/>
                <w:szCs w:val="22"/>
              </w:rPr>
            </w:pPr>
          </w:p>
        </w:tc>
        <w:tc>
          <w:tcPr>
            <w:tcW w:w="2804" w:type="dxa"/>
          </w:tcPr>
          <w:p w14:paraId="368B7610" w14:textId="77777777" w:rsidR="00D3343F" w:rsidRPr="00925077" w:rsidRDefault="00D3343F" w:rsidP="00D3343F">
            <w:pPr>
              <w:spacing w:line="276" w:lineRule="auto"/>
              <w:rPr>
                <w:rFonts w:ascii="Arial" w:eastAsia="Calibri" w:hAnsi="Arial" w:cs="Arial"/>
                <w:sz w:val="22"/>
                <w:szCs w:val="22"/>
              </w:rPr>
            </w:pPr>
          </w:p>
        </w:tc>
      </w:tr>
      <w:tr w:rsidR="0094639F" w:rsidRPr="00925077" w14:paraId="01721E10" w14:textId="77777777" w:rsidTr="0006424E">
        <w:tc>
          <w:tcPr>
            <w:tcW w:w="2689" w:type="dxa"/>
          </w:tcPr>
          <w:p w14:paraId="123A923F" w14:textId="77777777" w:rsidR="0094639F" w:rsidRPr="00925077" w:rsidRDefault="0094639F" w:rsidP="0006424E">
            <w:pPr>
              <w:spacing w:line="276" w:lineRule="auto"/>
              <w:rPr>
                <w:rFonts w:ascii="Arial" w:eastAsia="Calibri" w:hAnsi="Arial" w:cs="Arial"/>
                <w:sz w:val="22"/>
                <w:szCs w:val="22"/>
              </w:rPr>
            </w:pPr>
            <w:r w:rsidRPr="00925077">
              <w:rPr>
                <w:rFonts w:ascii="Arial" w:eastAsia="Calibri" w:hAnsi="Arial" w:cs="Arial"/>
                <w:sz w:val="22"/>
                <w:szCs w:val="22"/>
              </w:rPr>
              <w:t>[</w:t>
            </w:r>
            <w:r w:rsidRPr="00925077">
              <w:rPr>
                <w:rFonts w:ascii="Arial" w:eastAsia="Calibri" w:hAnsi="Arial" w:cs="Arial"/>
                <w:sz w:val="22"/>
                <w:szCs w:val="22"/>
                <w:highlight w:val="yellow"/>
              </w:rPr>
              <w:t>List others</w:t>
            </w:r>
            <w:r w:rsidRPr="00925077">
              <w:rPr>
                <w:rFonts w:ascii="Arial" w:eastAsia="Calibri" w:hAnsi="Arial" w:cs="Arial"/>
                <w:sz w:val="22"/>
                <w:szCs w:val="22"/>
              </w:rPr>
              <w:t>]</w:t>
            </w:r>
          </w:p>
        </w:tc>
        <w:tc>
          <w:tcPr>
            <w:tcW w:w="2803" w:type="dxa"/>
          </w:tcPr>
          <w:p w14:paraId="6C0944EA" w14:textId="77777777" w:rsidR="0094639F" w:rsidRPr="00925077" w:rsidRDefault="0094639F" w:rsidP="0006424E">
            <w:pPr>
              <w:spacing w:line="276" w:lineRule="auto"/>
              <w:rPr>
                <w:rFonts w:ascii="Arial" w:eastAsia="Calibri" w:hAnsi="Arial" w:cs="Arial"/>
                <w:sz w:val="22"/>
                <w:szCs w:val="22"/>
              </w:rPr>
            </w:pPr>
          </w:p>
        </w:tc>
        <w:tc>
          <w:tcPr>
            <w:tcW w:w="2804" w:type="dxa"/>
          </w:tcPr>
          <w:p w14:paraId="3AA5B088" w14:textId="77777777" w:rsidR="0094639F" w:rsidRPr="00925077" w:rsidRDefault="0094639F" w:rsidP="0006424E">
            <w:pPr>
              <w:spacing w:line="276" w:lineRule="auto"/>
              <w:rPr>
                <w:rFonts w:ascii="Arial" w:eastAsia="Calibri" w:hAnsi="Arial" w:cs="Arial"/>
                <w:sz w:val="22"/>
                <w:szCs w:val="22"/>
              </w:rPr>
            </w:pPr>
          </w:p>
        </w:tc>
      </w:tr>
    </w:tbl>
    <w:p w14:paraId="3D00E688" w14:textId="0CB32E2A" w:rsidR="00EA3C18" w:rsidRPr="00641F04" w:rsidRDefault="00EA3C18" w:rsidP="00EA3C18">
      <w:pPr>
        <w:pStyle w:val="Heading2"/>
        <w:ind w:hanging="718"/>
        <w:rPr>
          <w:rFonts w:ascii="Arial" w:hAnsi="Arial" w:cs="Arial"/>
          <w:smallCaps w:val="0"/>
          <w:sz w:val="24"/>
          <w:szCs w:val="24"/>
        </w:rPr>
      </w:pPr>
      <w:bookmarkStart w:id="25" w:name="_Toc2787211"/>
      <w:r w:rsidRPr="00641F04">
        <w:rPr>
          <w:rFonts w:ascii="Arial" w:hAnsi="Arial" w:cs="Arial"/>
          <w:smallCaps w:val="0"/>
          <w:sz w:val="24"/>
          <w:szCs w:val="24"/>
        </w:rPr>
        <w:t>Staffroom</w:t>
      </w:r>
      <w:bookmarkEnd w:id="25"/>
      <w:r w:rsidRPr="00641F04">
        <w:rPr>
          <w:rFonts w:ascii="Arial" w:hAnsi="Arial" w:cs="Arial"/>
          <w:smallCaps w:val="0"/>
          <w:sz w:val="24"/>
          <w:szCs w:val="24"/>
        </w:rPr>
        <w:t xml:space="preserve"> </w:t>
      </w:r>
    </w:p>
    <w:p w14:paraId="6698B131" w14:textId="77777777" w:rsidR="00EA3C18" w:rsidRPr="00641F04" w:rsidRDefault="00EA3C18" w:rsidP="00EA3C18">
      <w:pPr>
        <w:rPr>
          <w:rFonts w:ascii="Arial" w:hAnsi="Arial" w:cs="Arial"/>
          <w:sz w:val="24"/>
          <w:szCs w:val="22"/>
        </w:rPr>
      </w:pPr>
    </w:p>
    <w:p w14:paraId="0AD29113" w14:textId="26104483" w:rsidR="00EA3C18" w:rsidRPr="00925077" w:rsidRDefault="0000377C" w:rsidP="00EA3C18">
      <w:pPr>
        <w:rPr>
          <w:rFonts w:ascii="Arial" w:hAnsi="Arial" w:cs="Arial"/>
          <w:sz w:val="22"/>
          <w:szCs w:val="22"/>
        </w:rPr>
      </w:pPr>
      <w:r w:rsidRPr="00925077">
        <w:rPr>
          <w:rFonts w:ascii="Arial" w:hAnsi="Arial" w:cs="Arial"/>
          <w:sz w:val="22"/>
          <w:szCs w:val="22"/>
        </w:rPr>
        <w:t>We</w:t>
      </w:r>
      <w:r w:rsidR="00EA3C18" w:rsidRPr="00925077">
        <w:rPr>
          <w:rFonts w:ascii="Arial" w:hAnsi="Arial" w:cs="Arial"/>
          <w:sz w:val="22"/>
          <w:szCs w:val="22"/>
        </w:rPr>
        <w:t xml:space="preserve"> provide a staff room and refreshment</w:t>
      </w:r>
      <w:r w:rsidR="007169CF">
        <w:rPr>
          <w:rFonts w:ascii="Arial" w:hAnsi="Arial" w:cs="Arial"/>
          <w:sz w:val="22"/>
          <w:szCs w:val="22"/>
        </w:rPr>
        <w:t>-</w:t>
      </w:r>
      <w:r w:rsidR="00EA3C18" w:rsidRPr="00925077">
        <w:rPr>
          <w:rFonts w:ascii="Arial" w:hAnsi="Arial" w:cs="Arial"/>
          <w:sz w:val="22"/>
          <w:szCs w:val="22"/>
        </w:rPr>
        <w:t>making facilities for your use</w:t>
      </w:r>
      <w:r w:rsidR="00682D91">
        <w:rPr>
          <w:rFonts w:ascii="Arial" w:hAnsi="Arial" w:cs="Arial"/>
          <w:sz w:val="22"/>
          <w:szCs w:val="22"/>
        </w:rPr>
        <w:t>.</w:t>
      </w:r>
      <w:r w:rsidR="00EA3C18" w:rsidRPr="00925077">
        <w:rPr>
          <w:rFonts w:ascii="Arial" w:hAnsi="Arial" w:cs="Arial"/>
          <w:sz w:val="22"/>
          <w:szCs w:val="22"/>
        </w:rPr>
        <w:t xml:space="preserve"> </w:t>
      </w:r>
      <w:r w:rsidR="00682D91">
        <w:rPr>
          <w:rFonts w:ascii="Arial" w:hAnsi="Arial" w:cs="Arial"/>
          <w:sz w:val="22"/>
          <w:szCs w:val="22"/>
        </w:rPr>
        <w:t>W</w:t>
      </w:r>
      <w:r w:rsidR="00EA3C18" w:rsidRPr="00925077">
        <w:rPr>
          <w:rFonts w:ascii="Arial" w:hAnsi="Arial" w:cs="Arial"/>
          <w:sz w:val="22"/>
          <w:szCs w:val="22"/>
        </w:rPr>
        <w:t>e ask</w:t>
      </w:r>
      <w:r w:rsidR="007169CF">
        <w:rPr>
          <w:rFonts w:ascii="Arial" w:hAnsi="Arial" w:cs="Arial"/>
          <w:sz w:val="22"/>
          <w:szCs w:val="22"/>
        </w:rPr>
        <w:t xml:space="preserve"> that</w:t>
      </w:r>
      <w:r w:rsidR="00EA3C18" w:rsidRPr="00925077">
        <w:rPr>
          <w:rFonts w:ascii="Arial" w:hAnsi="Arial" w:cs="Arial"/>
          <w:sz w:val="22"/>
          <w:szCs w:val="22"/>
        </w:rPr>
        <w:t xml:space="preserve"> these communal areas are kept clean and tidy at all times.</w:t>
      </w:r>
    </w:p>
    <w:p w14:paraId="6E2D3B0E" w14:textId="77777777" w:rsidR="0006424E" w:rsidRPr="00641F04" w:rsidRDefault="0006424E" w:rsidP="00EA3C18">
      <w:pPr>
        <w:rPr>
          <w:rFonts w:ascii="Arial" w:hAnsi="Arial" w:cs="Arial"/>
          <w:sz w:val="24"/>
          <w:szCs w:val="22"/>
        </w:rPr>
      </w:pPr>
    </w:p>
    <w:p w14:paraId="0F08D6A7" w14:textId="77777777" w:rsidR="00EA3C18" w:rsidRPr="00641F04" w:rsidRDefault="00EA3C18" w:rsidP="00EA3C18">
      <w:pPr>
        <w:pStyle w:val="Heading2"/>
        <w:spacing w:before="0"/>
        <w:ind w:hanging="718"/>
        <w:rPr>
          <w:rFonts w:ascii="Arial" w:hAnsi="Arial" w:cs="Arial"/>
          <w:smallCaps w:val="0"/>
          <w:sz w:val="24"/>
          <w:szCs w:val="24"/>
        </w:rPr>
      </w:pPr>
      <w:bookmarkStart w:id="26" w:name="_Toc2787212"/>
      <w:r w:rsidRPr="00641F04">
        <w:rPr>
          <w:rFonts w:ascii="Arial" w:hAnsi="Arial" w:cs="Arial"/>
          <w:smallCaps w:val="0"/>
          <w:sz w:val="24"/>
          <w:szCs w:val="24"/>
        </w:rPr>
        <w:t>Smoking</w:t>
      </w:r>
      <w:bookmarkEnd w:id="26"/>
    </w:p>
    <w:p w14:paraId="611F7C6A" w14:textId="77777777" w:rsidR="00EA3C18" w:rsidRPr="00641F04" w:rsidRDefault="00EA3C18" w:rsidP="00EA3C18">
      <w:pPr>
        <w:rPr>
          <w:rFonts w:ascii="Arial" w:hAnsi="Arial" w:cs="Arial"/>
          <w:sz w:val="24"/>
          <w:szCs w:val="22"/>
        </w:rPr>
      </w:pPr>
    </w:p>
    <w:p w14:paraId="0FF4CDBF" w14:textId="638DE109" w:rsidR="00EA3C18" w:rsidRPr="00925077" w:rsidRDefault="00EA3C18" w:rsidP="00EA3C18">
      <w:pPr>
        <w:rPr>
          <w:rFonts w:ascii="Arial" w:hAnsi="Arial" w:cs="Arial"/>
          <w:sz w:val="22"/>
          <w:szCs w:val="22"/>
        </w:rPr>
      </w:pPr>
      <w:r w:rsidRPr="00925077">
        <w:rPr>
          <w:rFonts w:ascii="Arial" w:hAnsi="Arial" w:cs="Arial"/>
          <w:sz w:val="22"/>
          <w:szCs w:val="22"/>
        </w:rPr>
        <w:t xml:space="preserve">The </w:t>
      </w:r>
      <w:r w:rsidR="00682D91">
        <w:rPr>
          <w:rFonts w:ascii="Arial" w:hAnsi="Arial" w:cs="Arial"/>
          <w:sz w:val="22"/>
          <w:szCs w:val="22"/>
        </w:rPr>
        <w:t>p</w:t>
      </w:r>
      <w:r w:rsidRPr="00925077">
        <w:rPr>
          <w:rFonts w:ascii="Arial" w:hAnsi="Arial" w:cs="Arial"/>
          <w:sz w:val="22"/>
          <w:szCs w:val="22"/>
        </w:rPr>
        <w:t>ractice policy is to promote good health and to be seen to be doing so.</w:t>
      </w:r>
    </w:p>
    <w:p w14:paraId="3D85C6B1" w14:textId="77777777" w:rsidR="00EA3C18" w:rsidRPr="00925077" w:rsidRDefault="00EA3C18" w:rsidP="00EA3C18">
      <w:pPr>
        <w:rPr>
          <w:rFonts w:ascii="Arial" w:hAnsi="Arial" w:cs="Arial"/>
          <w:sz w:val="22"/>
          <w:szCs w:val="22"/>
        </w:rPr>
      </w:pPr>
    </w:p>
    <w:p w14:paraId="502457E1" w14:textId="67DEDF91" w:rsidR="00EA3C18" w:rsidRDefault="00EA3C18" w:rsidP="00EA3C18">
      <w:pPr>
        <w:rPr>
          <w:rFonts w:ascii="Arial" w:hAnsi="Arial" w:cs="Arial"/>
          <w:sz w:val="22"/>
          <w:szCs w:val="22"/>
        </w:rPr>
      </w:pPr>
      <w:r w:rsidRPr="00925077">
        <w:rPr>
          <w:rFonts w:ascii="Arial" w:hAnsi="Arial" w:cs="Arial"/>
          <w:sz w:val="22"/>
          <w:szCs w:val="22"/>
        </w:rPr>
        <w:t xml:space="preserve">In the interests of your health and others, including that of </w:t>
      </w:r>
      <w:r w:rsidR="00682D91">
        <w:rPr>
          <w:rFonts w:ascii="Arial" w:hAnsi="Arial" w:cs="Arial"/>
          <w:sz w:val="22"/>
          <w:szCs w:val="22"/>
        </w:rPr>
        <w:t xml:space="preserve">our </w:t>
      </w:r>
      <w:r w:rsidRPr="00925077">
        <w:rPr>
          <w:rFonts w:ascii="Arial" w:hAnsi="Arial" w:cs="Arial"/>
          <w:sz w:val="22"/>
          <w:szCs w:val="22"/>
        </w:rPr>
        <w:t>patients, smoking</w:t>
      </w:r>
      <w:r w:rsidR="00682D91">
        <w:rPr>
          <w:rFonts w:ascii="Arial" w:hAnsi="Arial" w:cs="Arial"/>
          <w:sz w:val="22"/>
          <w:szCs w:val="22"/>
        </w:rPr>
        <w:t>,</w:t>
      </w:r>
      <w:r w:rsidRPr="00925077">
        <w:rPr>
          <w:rFonts w:ascii="Arial" w:hAnsi="Arial" w:cs="Arial"/>
          <w:sz w:val="22"/>
          <w:szCs w:val="22"/>
        </w:rPr>
        <w:t xml:space="preserve"> including the use of e-cigarettes, is prohibited in all parts of the premises including the immediate surrounding areas.</w:t>
      </w:r>
    </w:p>
    <w:p w14:paraId="0506EFED" w14:textId="77777777" w:rsidR="00EA3C18" w:rsidRPr="00641F04" w:rsidRDefault="00EA3C18" w:rsidP="00EA3C18">
      <w:pPr>
        <w:pStyle w:val="Heading2"/>
        <w:ind w:hanging="718"/>
        <w:rPr>
          <w:rFonts w:ascii="Arial" w:hAnsi="Arial" w:cs="Arial"/>
          <w:smallCaps w:val="0"/>
          <w:sz w:val="24"/>
          <w:szCs w:val="24"/>
        </w:rPr>
      </w:pPr>
      <w:bookmarkStart w:id="27" w:name="_Toc2787213"/>
      <w:r w:rsidRPr="00641F04">
        <w:rPr>
          <w:rFonts w:ascii="Arial" w:hAnsi="Arial" w:cs="Arial"/>
          <w:smallCaps w:val="0"/>
          <w:sz w:val="24"/>
          <w:szCs w:val="24"/>
        </w:rPr>
        <w:t>Parking</w:t>
      </w:r>
      <w:bookmarkEnd w:id="27"/>
    </w:p>
    <w:p w14:paraId="762EFE5B" w14:textId="77777777" w:rsidR="00EA3C18" w:rsidRPr="00641F04" w:rsidRDefault="00EA3C18" w:rsidP="00EA3C18">
      <w:pPr>
        <w:rPr>
          <w:rFonts w:ascii="Arial" w:hAnsi="Arial" w:cs="Arial"/>
          <w:sz w:val="24"/>
          <w:szCs w:val="22"/>
        </w:rPr>
      </w:pPr>
    </w:p>
    <w:p w14:paraId="66F0174A" w14:textId="113BC87F" w:rsidR="00EA3C18" w:rsidRPr="00925077" w:rsidRDefault="00EA3C18" w:rsidP="00EA3C18">
      <w:pPr>
        <w:rPr>
          <w:rFonts w:ascii="Arial" w:hAnsi="Arial" w:cs="Arial"/>
          <w:sz w:val="22"/>
          <w:szCs w:val="22"/>
          <w:lang w:val="en-US"/>
        </w:rPr>
      </w:pPr>
      <w:r w:rsidRPr="00925077">
        <w:rPr>
          <w:rFonts w:ascii="Arial" w:hAnsi="Arial" w:cs="Arial"/>
          <w:sz w:val="22"/>
          <w:szCs w:val="22"/>
          <w:lang w:val="en-US"/>
        </w:rPr>
        <w:t xml:space="preserve">Parking facilities have been made available </w:t>
      </w:r>
      <w:r w:rsidR="00B9072A">
        <w:rPr>
          <w:rFonts w:ascii="Arial" w:hAnsi="Arial" w:cs="Arial"/>
          <w:sz w:val="22"/>
          <w:szCs w:val="22"/>
          <w:lang w:val="en-US"/>
        </w:rPr>
        <w:t xml:space="preserve">for staff </w:t>
      </w:r>
      <w:r w:rsidRPr="00925077">
        <w:rPr>
          <w:rFonts w:ascii="Arial" w:hAnsi="Arial" w:cs="Arial"/>
          <w:sz w:val="22"/>
          <w:szCs w:val="22"/>
          <w:lang w:val="en-US"/>
        </w:rPr>
        <w:t>on our premises. As such, you must ensure that you observe all our traffic requirements</w:t>
      </w:r>
      <w:r w:rsidR="00B9072A">
        <w:rPr>
          <w:rFonts w:ascii="Arial" w:hAnsi="Arial" w:cs="Arial"/>
          <w:sz w:val="22"/>
          <w:szCs w:val="22"/>
          <w:lang w:val="en-US"/>
        </w:rPr>
        <w:t>,</w:t>
      </w:r>
      <w:r w:rsidRPr="00925077">
        <w:rPr>
          <w:rFonts w:ascii="Arial" w:hAnsi="Arial" w:cs="Arial"/>
          <w:sz w:val="22"/>
          <w:szCs w:val="22"/>
          <w:lang w:val="en-US"/>
        </w:rPr>
        <w:t xml:space="preserve"> e.g. speed limits, etc. To avoid congestion, all vehicles must be parked only in the designated parking areas.</w:t>
      </w:r>
    </w:p>
    <w:p w14:paraId="23BA5E75" w14:textId="77777777" w:rsidR="00EA3C18" w:rsidRPr="00925077" w:rsidRDefault="00EA3C18" w:rsidP="00EA3C18">
      <w:pPr>
        <w:rPr>
          <w:rFonts w:ascii="Arial" w:hAnsi="Arial" w:cs="Arial"/>
          <w:sz w:val="22"/>
          <w:szCs w:val="22"/>
          <w:lang w:val="en-US"/>
        </w:rPr>
      </w:pPr>
    </w:p>
    <w:p w14:paraId="3FC6698C" w14:textId="77777777" w:rsidR="00EA3C18" w:rsidRPr="00925077" w:rsidRDefault="00EA3C18" w:rsidP="00EA3C18">
      <w:pPr>
        <w:rPr>
          <w:rFonts w:ascii="Arial" w:hAnsi="Arial" w:cs="Arial"/>
          <w:sz w:val="22"/>
          <w:szCs w:val="22"/>
          <w:lang w:val="en-US"/>
        </w:rPr>
      </w:pPr>
      <w:r w:rsidRPr="00925077">
        <w:rPr>
          <w:rFonts w:ascii="Arial" w:hAnsi="Arial" w:cs="Arial"/>
          <w:sz w:val="22"/>
          <w:szCs w:val="22"/>
          <w:lang w:val="en-US"/>
        </w:rPr>
        <w:t>No liability is accepted for damage to private vehicles, however it may be caused.</w:t>
      </w:r>
    </w:p>
    <w:p w14:paraId="39CBFECB" w14:textId="77777777" w:rsidR="00EA3C18" w:rsidRPr="00925077" w:rsidRDefault="00EA3C18" w:rsidP="00EA3C18">
      <w:pPr>
        <w:rPr>
          <w:rFonts w:ascii="Arial" w:hAnsi="Arial" w:cs="Arial"/>
          <w:sz w:val="22"/>
          <w:szCs w:val="22"/>
          <w:lang w:val="en-US"/>
        </w:rPr>
      </w:pPr>
    </w:p>
    <w:p w14:paraId="70E028FE" w14:textId="77777777" w:rsidR="0083778F" w:rsidRPr="00925077" w:rsidRDefault="0083778F" w:rsidP="00EA3C18">
      <w:pPr>
        <w:rPr>
          <w:rFonts w:ascii="Arial" w:hAnsi="Arial" w:cs="Arial"/>
          <w:sz w:val="22"/>
          <w:szCs w:val="22"/>
          <w:lang w:val="en-US"/>
        </w:rPr>
      </w:pPr>
    </w:p>
    <w:p w14:paraId="45D75E6D" w14:textId="7F58CB4B" w:rsidR="00BD37A6" w:rsidRPr="00BD37A6" w:rsidRDefault="00A764D2" w:rsidP="00BD37A6">
      <w:pPr>
        <w:pStyle w:val="Heading1"/>
        <w:keepLines/>
        <w:pBdr>
          <w:bottom w:val="single" w:sz="4" w:space="1" w:color="595959" w:themeColor="text1" w:themeTint="A6"/>
        </w:pBdr>
        <w:spacing w:before="360" w:after="160" w:line="259" w:lineRule="auto"/>
        <w:rPr>
          <w:sz w:val="28"/>
          <w:szCs w:val="28"/>
        </w:rPr>
      </w:pPr>
      <w:bookmarkStart w:id="28" w:name="_Work_related_driving"/>
      <w:bookmarkStart w:id="29" w:name="_Occupational_health"/>
      <w:bookmarkStart w:id="30" w:name="_Practice_information"/>
      <w:bookmarkStart w:id="31" w:name="_Toc2787214"/>
      <w:bookmarkEnd w:id="28"/>
      <w:bookmarkEnd w:id="29"/>
      <w:bookmarkEnd w:id="30"/>
      <w:r>
        <w:rPr>
          <w:sz w:val="28"/>
          <w:szCs w:val="28"/>
        </w:rPr>
        <w:t xml:space="preserve">Finance, </w:t>
      </w:r>
      <w:r w:rsidR="009C0F4B">
        <w:rPr>
          <w:sz w:val="28"/>
          <w:szCs w:val="28"/>
        </w:rPr>
        <w:t>feedback</w:t>
      </w:r>
      <w:r>
        <w:rPr>
          <w:sz w:val="28"/>
          <w:szCs w:val="28"/>
        </w:rPr>
        <w:t xml:space="preserve"> and</w:t>
      </w:r>
      <w:r w:rsidR="003A62D1">
        <w:rPr>
          <w:sz w:val="28"/>
          <w:szCs w:val="28"/>
        </w:rPr>
        <w:t xml:space="preserve"> the local area</w:t>
      </w:r>
      <w:bookmarkEnd w:id="31"/>
    </w:p>
    <w:p w14:paraId="135731FD" w14:textId="77777777" w:rsidR="00BD37A6" w:rsidRPr="00641F04" w:rsidRDefault="00BD37A6" w:rsidP="00BD37A6">
      <w:pPr>
        <w:pStyle w:val="Heading2"/>
        <w:ind w:left="576"/>
        <w:rPr>
          <w:rFonts w:ascii="Arial" w:hAnsi="Arial" w:cs="Arial"/>
          <w:smallCaps w:val="0"/>
          <w:sz w:val="24"/>
          <w:szCs w:val="24"/>
        </w:rPr>
      </w:pPr>
      <w:bookmarkStart w:id="32" w:name="_Toc2787215"/>
      <w:r w:rsidRPr="00641F04">
        <w:rPr>
          <w:rFonts w:ascii="Arial" w:hAnsi="Arial" w:cs="Arial"/>
          <w:smallCaps w:val="0"/>
          <w:sz w:val="24"/>
          <w:szCs w:val="24"/>
        </w:rPr>
        <w:t>Payment</w:t>
      </w:r>
      <w:bookmarkEnd w:id="32"/>
    </w:p>
    <w:p w14:paraId="5F8D67E4" w14:textId="77777777" w:rsidR="00376110" w:rsidRDefault="00376110" w:rsidP="00BD37A6">
      <w:pPr>
        <w:rPr>
          <w:rFonts w:ascii="Arial" w:hAnsi="Arial" w:cs="Arial"/>
        </w:rPr>
      </w:pPr>
    </w:p>
    <w:p w14:paraId="6F744383" w14:textId="77777777" w:rsidR="00426DDD" w:rsidRPr="00925077" w:rsidRDefault="00426DDD" w:rsidP="00BD37A6">
      <w:pPr>
        <w:pStyle w:val="ListParagraph"/>
        <w:numPr>
          <w:ilvl w:val="0"/>
          <w:numId w:val="27"/>
        </w:numPr>
        <w:rPr>
          <w:rFonts w:ascii="Arial" w:hAnsi="Arial" w:cs="Arial"/>
          <w:sz w:val="22"/>
          <w:szCs w:val="22"/>
        </w:rPr>
      </w:pPr>
      <w:r w:rsidRPr="00925077">
        <w:rPr>
          <w:rFonts w:ascii="Arial" w:hAnsi="Arial" w:cs="Arial"/>
          <w:sz w:val="22"/>
          <w:szCs w:val="22"/>
        </w:rPr>
        <w:t>Employees</w:t>
      </w:r>
    </w:p>
    <w:p w14:paraId="6E1BF602" w14:textId="77777777" w:rsidR="00426DDD" w:rsidRPr="00925077" w:rsidRDefault="00426DDD" w:rsidP="00426DDD">
      <w:pPr>
        <w:ind w:left="360"/>
        <w:rPr>
          <w:rFonts w:ascii="Arial" w:hAnsi="Arial" w:cs="Arial"/>
          <w:sz w:val="22"/>
          <w:szCs w:val="22"/>
        </w:rPr>
      </w:pPr>
    </w:p>
    <w:p w14:paraId="51909F74" w14:textId="66ECAFD4" w:rsidR="00426DDD" w:rsidRPr="00925077" w:rsidRDefault="003D614E" w:rsidP="00426DDD">
      <w:pPr>
        <w:ind w:left="360"/>
        <w:rPr>
          <w:rFonts w:ascii="Arial" w:hAnsi="Arial" w:cs="Arial"/>
          <w:sz w:val="22"/>
          <w:szCs w:val="22"/>
        </w:rPr>
      </w:pPr>
      <w:r w:rsidRPr="00925077">
        <w:rPr>
          <w:rFonts w:ascii="Arial" w:hAnsi="Arial" w:cs="Arial"/>
          <w:sz w:val="22"/>
          <w:szCs w:val="22"/>
        </w:rPr>
        <w:t>S</w:t>
      </w:r>
      <w:r w:rsidR="00BD37A6" w:rsidRPr="00925077">
        <w:rPr>
          <w:rFonts w:ascii="Arial" w:hAnsi="Arial" w:cs="Arial"/>
          <w:sz w:val="22"/>
          <w:szCs w:val="22"/>
        </w:rPr>
        <w:t xml:space="preserve">taff are paid monthly </w:t>
      </w:r>
      <w:r w:rsidRPr="00925077">
        <w:rPr>
          <w:rFonts w:ascii="Arial" w:hAnsi="Arial" w:cs="Arial"/>
          <w:sz w:val="22"/>
          <w:szCs w:val="22"/>
        </w:rPr>
        <w:t xml:space="preserve">on </w:t>
      </w:r>
      <w:r w:rsidR="00BD37A6" w:rsidRPr="00925077">
        <w:rPr>
          <w:rFonts w:ascii="Arial" w:hAnsi="Arial" w:cs="Arial"/>
          <w:sz w:val="22"/>
          <w:szCs w:val="22"/>
        </w:rPr>
        <w:t xml:space="preserve">the </w:t>
      </w:r>
      <w:r w:rsidR="006C7F48">
        <w:rPr>
          <w:rFonts w:ascii="Arial" w:hAnsi="Arial" w:cs="Arial"/>
          <w:sz w:val="22"/>
          <w:szCs w:val="22"/>
        </w:rPr>
        <w:t>last day</w:t>
      </w:r>
      <w:r w:rsidR="00426DDD" w:rsidRPr="00925077">
        <w:rPr>
          <w:rFonts w:ascii="Arial" w:hAnsi="Arial" w:cs="Arial"/>
          <w:sz w:val="22"/>
          <w:szCs w:val="22"/>
        </w:rPr>
        <w:t xml:space="preserve"> of the current month. For further information, refer to the Employee Handbook and Payroll Policy.</w:t>
      </w:r>
    </w:p>
    <w:p w14:paraId="447E33A2" w14:textId="4C00485F" w:rsidR="00426DDD" w:rsidRPr="00925077" w:rsidRDefault="00426DDD" w:rsidP="00426DDD">
      <w:pPr>
        <w:ind w:left="360"/>
        <w:rPr>
          <w:rFonts w:ascii="Arial" w:hAnsi="Arial" w:cs="Arial"/>
          <w:sz w:val="22"/>
          <w:szCs w:val="22"/>
        </w:rPr>
      </w:pPr>
    </w:p>
    <w:p w14:paraId="77388477" w14:textId="11303192" w:rsidR="00426DDD" w:rsidRPr="00925077" w:rsidRDefault="00426DDD" w:rsidP="00426DDD">
      <w:pPr>
        <w:pStyle w:val="ListParagraph"/>
        <w:numPr>
          <w:ilvl w:val="0"/>
          <w:numId w:val="27"/>
        </w:numPr>
        <w:rPr>
          <w:rFonts w:ascii="Arial" w:hAnsi="Arial" w:cs="Arial"/>
          <w:sz w:val="22"/>
          <w:szCs w:val="22"/>
        </w:rPr>
      </w:pPr>
      <w:r w:rsidRPr="00925077">
        <w:rPr>
          <w:rFonts w:ascii="Arial" w:hAnsi="Arial" w:cs="Arial"/>
          <w:sz w:val="22"/>
          <w:szCs w:val="22"/>
        </w:rPr>
        <w:t>Locum staff</w:t>
      </w:r>
    </w:p>
    <w:p w14:paraId="4E3EC22A" w14:textId="77777777" w:rsidR="00426DDD" w:rsidRPr="00925077" w:rsidRDefault="00426DDD" w:rsidP="00426DDD">
      <w:pPr>
        <w:ind w:left="360"/>
        <w:rPr>
          <w:rFonts w:ascii="Arial" w:hAnsi="Arial" w:cs="Arial"/>
          <w:sz w:val="22"/>
          <w:szCs w:val="22"/>
        </w:rPr>
      </w:pPr>
    </w:p>
    <w:p w14:paraId="5CBD1AF3" w14:textId="64E319BF" w:rsidR="001B33C3" w:rsidRPr="00925077" w:rsidRDefault="00426DDD" w:rsidP="001B33C3">
      <w:pPr>
        <w:ind w:left="360"/>
        <w:rPr>
          <w:rFonts w:ascii="Arial" w:hAnsi="Arial" w:cs="Arial"/>
          <w:sz w:val="22"/>
          <w:szCs w:val="22"/>
        </w:rPr>
      </w:pPr>
      <w:r w:rsidRPr="00925077">
        <w:rPr>
          <w:rFonts w:ascii="Arial" w:hAnsi="Arial" w:cs="Arial"/>
          <w:sz w:val="22"/>
          <w:szCs w:val="22"/>
        </w:rPr>
        <w:t xml:space="preserve">Locum payment is normally confirmed as per the </w:t>
      </w:r>
      <w:r w:rsidR="00BA3B3B">
        <w:rPr>
          <w:rFonts w:ascii="Arial" w:hAnsi="Arial" w:cs="Arial"/>
          <w:sz w:val="22"/>
          <w:szCs w:val="22"/>
        </w:rPr>
        <w:t>t</w:t>
      </w:r>
      <w:r w:rsidRPr="00925077">
        <w:rPr>
          <w:rFonts w:ascii="Arial" w:hAnsi="Arial" w:cs="Arial"/>
          <w:sz w:val="22"/>
          <w:szCs w:val="22"/>
        </w:rPr>
        <w:t>erms</w:t>
      </w:r>
      <w:r w:rsidR="001B33C3" w:rsidRPr="00925077">
        <w:rPr>
          <w:rFonts w:ascii="Arial" w:hAnsi="Arial" w:cs="Arial"/>
          <w:sz w:val="22"/>
          <w:szCs w:val="22"/>
        </w:rPr>
        <w:t xml:space="preserve"> and </w:t>
      </w:r>
      <w:r w:rsidR="00BA3B3B">
        <w:rPr>
          <w:rFonts w:ascii="Arial" w:hAnsi="Arial" w:cs="Arial"/>
          <w:sz w:val="22"/>
          <w:szCs w:val="22"/>
        </w:rPr>
        <w:t>c</w:t>
      </w:r>
      <w:r w:rsidR="001B33C3" w:rsidRPr="00925077">
        <w:rPr>
          <w:rFonts w:ascii="Arial" w:hAnsi="Arial" w:cs="Arial"/>
          <w:sz w:val="22"/>
          <w:szCs w:val="22"/>
        </w:rPr>
        <w:t>onditions when booking and paid following submission and confirmation of time</w:t>
      </w:r>
      <w:r w:rsidR="00BA3B3B">
        <w:rPr>
          <w:rFonts w:ascii="Arial" w:hAnsi="Arial" w:cs="Arial"/>
          <w:sz w:val="22"/>
          <w:szCs w:val="22"/>
        </w:rPr>
        <w:t xml:space="preserve"> </w:t>
      </w:r>
      <w:r w:rsidR="001B33C3" w:rsidRPr="00925077">
        <w:rPr>
          <w:rFonts w:ascii="Arial" w:hAnsi="Arial" w:cs="Arial"/>
          <w:sz w:val="22"/>
          <w:szCs w:val="22"/>
        </w:rPr>
        <w:t>sheet and invoice.</w:t>
      </w:r>
      <w:r w:rsidR="003F68C0" w:rsidRPr="00925077">
        <w:rPr>
          <w:rFonts w:ascii="Arial" w:hAnsi="Arial" w:cs="Arial"/>
          <w:sz w:val="22"/>
          <w:szCs w:val="22"/>
        </w:rPr>
        <w:t xml:space="preserve"> Invoices are to be forwarded to the practice manager.</w:t>
      </w:r>
    </w:p>
    <w:p w14:paraId="228EA279" w14:textId="77777777" w:rsidR="001B33C3" w:rsidRPr="00925077" w:rsidRDefault="001B33C3" w:rsidP="001B33C3">
      <w:pPr>
        <w:ind w:left="360"/>
        <w:rPr>
          <w:rFonts w:ascii="Arial" w:hAnsi="Arial" w:cs="Arial"/>
          <w:sz w:val="22"/>
          <w:szCs w:val="22"/>
        </w:rPr>
      </w:pPr>
    </w:p>
    <w:p w14:paraId="3AEEAF07" w14:textId="1C68999B" w:rsidR="00426DDD" w:rsidRPr="00925077" w:rsidRDefault="006E5C1C" w:rsidP="001B33C3">
      <w:pPr>
        <w:ind w:left="360"/>
        <w:rPr>
          <w:rFonts w:ascii="Arial" w:hAnsi="Arial" w:cs="Arial"/>
          <w:sz w:val="22"/>
          <w:szCs w:val="22"/>
        </w:rPr>
      </w:pPr>
      <w:r w:rsidRPr="00925077">
        <w:rPr>
          <w:rFonts w:ascii="Arial" w:hAnsi="Arial" w:cs="Arial"/>
          <w:sz w:val="22"/>
          <w:szCs w:val="22"/>
        </w:rPr>
        <w:t>L</w:t>
      </w:r>
      <w:r w:rsidR="001B33C3" w:rsidRPr="00925077">
        <w:rPr>
          <w:rFonts w:ascii="Arial" w:hAnsi="Arial" w:cs="Arial"/>
          <w:sz w:val="22"/>
          <w:szCs w:val="22"/>
        </w:rPr>
        <w:t xml:space="preserve">ocums will </w:t>
      </w:r>
      <w:r w:rsidRPr="00925077">
        <w:rPr>
          <w:rFonts w:ascii="Arial" w:hAnsi="Arial" w:cs="Arial"/>
          <w:sz w:val="22"/>
          <w:szCs w:val="22"/>
        </w:rPr>
        <w:t xml:space="preserve">additionally </w:t>
      </w:r>
      <w:r w:rsidR="001B33C3" w:rsidRPr="00925077">
        <w:rPr>
          <w:rFonts w:ascii="Arial" w:hAnsi="Arial" w:cs="Arial"/>
          <w:sz w:val="22"/>
          <w:szCs w:val="22"/>
        </w:rPr>
        <w:t>submit a Locum A form (</w:t>
      </w:r>
      <w:hyperlink w:anchor="_NHS_Pension_scheme" w:history="1">
        <w:r w:rsidR="001B33C3" w:rsidRPr="00925077">
          <w:rPr>
            <w:rStyle w:val="Hyperlink"/>
            <w:rFonts w:ascii="Arial" w:hAnsi="Arial" w:cs="Arial"/>
            <w:sz w:val="22"/>
            <w:szCs w:val="22"/>
          </w:rPr>
          <w:t>see article 4.3</w:t>
        </w:r>
      </w:hyperlink>
      <w:r w:rsidR="001B33C3" w:rsidRPr="00925077">
        <w:rPr>
          <w:rFonts w:ascii="Arial" w:hAnsi="Arial" w:cs="Arial"/>
          <w:sz w:val="22"/>
          <w:szCs w:val="22"/>
        </w:rPr>
        <w:t>).</w:t>
      </w:r>
    </w:p>
    <w:p w14:paraId="7D58FFFE" w14:textId="77777777" w:rsidR="00BD37A6" w:rsidRPr="00310962" w:rsidRDefault="00BD37A6" w:rsidP="00BD37A6">
      <w:pPr>
        <w:pStyle w:val="Heading2"/>
        <w:ind w:left="576"/>
        <w:rPr>
          <w:rFonts w:ascii="Arial" w:hAnsi="Arial" w:cs="Arial"/>
          <w:smallCaps w:val="0"/>
          <w:sz w:val="24"/>
          <w:szCs w:val="24"/>
        </w:rPr>
      </w:pPr>
      <w:bookmarkStart w:id="33" w:name="_Toc2787216"/>
      <w:r>
        <w:rPr>
          <w:rFonts w:ascii="Arial" w:hAnsi="Arial" w:cs="Arial"/>
          <w:smallCaps w:val="0"/>
          <w:sz w:val="24"/>
          <w:szCs w:val="24"/>
        </w:rPr>
        <w:t>Underpayments</w:t>
      </w:r>
      <w:r w:rsidRPr="00310962">
        <w:rPr>
          <w:rFonts w:ascii="Arial" w:hAnsi="Arial" w:cs="Arial"/>
          <w:smallCaps w:val="0"/>
          <w:sz w:val="24"/>
          <w:szCs w:val="24"/>
        </w:rPr>
        <w:t xml:space="preserve"> </w:t>
      </w:r>
      <w:r>
        <w:rPr>
          <w:rFonts w:ascii="Arial" w:hAnsi="Arial" w:cs="Arial"/>
          <w:smallCaps w:val="0"/>
          <w:sz w:val="24"/>
          <w:szCs w:val="24"/>
        </w:rPr>
        <w:t>and o</w:t>
      </w:r>
      <w:r w:rsidRPr="00310962">
        <w:rPr>
          <w:rFonts w:ascii="Arial" w:hAnsi="Arial" w:cs="Arial"/>
          <w:smallCaps w:val="0"/>
          <w:sz w:val="24"/>
          <w:szCs w:val="24"/>
        </w:rPr>
        <w:t>verpayment</w:t>
      </w:r>
      <w:r>
        <w:rPr>
          <w:rFonts w:ascii="Arial" w:hAnsi="Arial" w:cs="Arial"/>
          <w:smallCaps w:val="0"/>
          <w:sz w:val="24"/>
          <w:szCs w:val="24"/>
        </w:rPr>
        <w:t>s</w:t>
      </w:r>
      <w:bookmarkEnd w:id="33"/>
    </w:p>
    <w:p w14:paraId="5A61A3F7" w14:textId="77777777" w:rsidR="00BD37A6" w:rsidRPr="00641F04" w:rsidRDefault="00BD37A6" w:rsidP="00BD37A6">
      <w:pPr>
        <w:rPr>
          <w:rFonts w:ascii="Arial" w:hAnsi="Arial" w:cs="Arial"/>
          <w:sz w:val="24"/>
          <w:szCs w:val="22"/>
        </w:rPr>
      </w:pPr>
    </w:p>
    <w:p w14:paraId="6EDC1BC3" w14:textId="3C44E970" w:rsidR="00BD37A6" w:rsidRPr="00925077" w:rsidRDefault="00BD37A6" w:rsidP="00BD37A6">
      <w:pPr>
        <w:rPr>
          <w:rFonts w:ascii="Arial" w:hAnsi="Arial" w:cs="Arial"/>
          <w:sz w:val="22"/>
          <w:szCs w:val="22"/>
        </w:rPr>
      </w:pPr>
      <w:r w:rsidRPr="00925077">
        <w:rPr>
          <w:rFonts w:ascii="Arial" w:hAnsi="Arial" w:cs="Arial"/>
          <w:sz w:val="22"/>
          <w:szCs w:val="22"/>
        </w:rPr>
        <w:t xml:space="preserve">If you feel you have been paid incorrectly, then discuss this matter at </w:t>
      </w:r>
      <w:r w:rsidR="00BA3B3B">
        <w:rPr>
          <w:rFonts w:ascii="Arial" w:hAnsi="Arial" w:cs="Arial"/>
          <w:sz w:val="22"/>
          <w:szCs w:val="22"/>
        </w:rPr>
        <w:t>your</w:t>
      </w:r>
      <w:r w:rsidRPr="00925077">
        <w:rPr>
          <w:rFonts w:ascii="Arial" w:hAnsi="Arial" w:cs="Arial"/>
          <w:sz w:val="22"/>
          <w:szCs w:val="22"/>
        </w:rPr>
        <w:t xml:space="preserve"> earliest opportunity with the practice manager.</w:t>
      </w:r>
    </w:p>
    <w:p w14:paraId="0D21EA4D" w14:textId="77777777" w:rsidR="00BD37A6" w:rsidRPr="00925077" w:rsidRDefault="00BD37A6" w:rsidP="00BD37A6">
      <w:pPr>
        <w:rPr>
          <w:rFonts w:ascii="Arial" w:hAnsi="Arial" w:cs="Arial"/>
          <w:sz w:val="22"/>
          <w:szCs w:val="22"/>
        </w:rPr>
      </w:pPr>
    </w:p>
    <w:p w14:paraId="7779D2EE" w14:textId="3ABC3CAA" w:rsidR="00BD37A6" w:rsidRPr="00925077" w:rsidRDefault="00BD37A6" w:rsidP="00BD37A6">
      <w:pPr>
        <w:rPr>
          <w:rFonts w:ascii="Arial" w:hAnsi="Arial" w:cs="Arial"/>
          <w:sz w:val="22"/>
          <w:szCs w:val="22"/>
        </w:rPr>
      </w:pPr>
      <w:r w:rsidRPr="00925077">
        <w:rPr>
          <w:rFonts w:ascii="Arial" w:hAnsi="Arial" w:cs="Arial"/>
          <w:sz w:val="22"/>
          <w:szCs w:val="22"/>
        </w:rPr>
        <w:t>For further information, refer to the Employee Handbook.</w:t>
      </w:r>
    </w:p>
    <w:p w14:paraId="1FF40433" w14:textId="15E383A2" w:rsidR="00BD37A6" w:rsidRPr="000D3FAE" w:rsidRDefault="000D3FAE" w:rsidP="000D3FAE">
      <w:pPr>
        <w:pStyle w:val="Heading2"/>
        <w:ind w:left="576"/>
        <w:rPr>
          <w:rFonts w:ascii="Arial" w:hAnsi="Arial" w:cs="Arial"/>
          <w:smallCaps w:val="0"/>
          <w:sz w:val="24"/>
          <w:szCs w:val="24"/>
        </w:rPr>
      </w:pPr>
      <w:bookmarkStart w:id="34" w:name="_NHS_Pension_scheme"/>
      <w:bookmarkStart w:id="35" w:name="_Toc1465987"/>
      <w:bookmarkStart w:id="36" w:name="_Toc2787217"/>
      <w:bookmarkEnd w:id="34"/>
      <w:r w:rsidRPr="00641F04">
        <w:rPr>
          <w:rFonts w:ascii="Arial" w:hAnsi="Arial" w:cs="Arial"/>
          <w:smallCaps w:val="0"/>
          <w:sz w:val="24"/>
          <w:szCs w:val="24"/>
        </w:rPr>
        <w:t xml:space="preserve">NHS Pension </w:t>
      </w:r>
      <w:r w:rsidR="00925077">
        <w:rPr>
          <w:rFonts w:ascii="Arial" w:hAnsi="Arial" w:cs="Arial"/>
          <w:smallCaps w:val="0"/>
          <w:sz w:val="24"/>
          <w:szCs w:val="24"/>
        </w:rPr>
        <w:t>S</w:t>
      </w:r>
      <w:r w:rsidRPr="00641F04">
        <w:rPr>
          <w:rFonts w:ascii="Arial" w:hAnsi="Arial" w:cs="Arial"/>
          <w:smallCaps w:val="0"/>
          <w:sz w:val="24"/>
          <w:szCs w:val="24"/>
        </w:rPr>
        <w:t>cheme</w:t>
      </w:r>
      <w:bookmarkEnd w:id="35"/>
      <w:bookmarkEnd w:id="36"/>
    </w:p>
    <w:p w14:paraId="179DE8AD" w14:textId="77777777" w:rsidR="00BD37A6" w:rsidRDefault="00BD37A6" w:rsidP="00BD37A6">
      <w:pPr>
        <w:rPr>
          <w:rFonts w:ascii="Arial" w:hAnsi="Arial" w:cs="Arial"/>
          <w:sz w:val="24"/>
          <w:szCs w:val="22"/>
        </w:rPr>
      </w:pPr>
    </w:p>
    <w:p w14:paraId="455A47F2" w14:textId="77777777" w:rsidR="001B33C3" w:rsidRPr="00925077" w:rsidRDefault="001B33C3" w:rsidP="001B33C3">
      <w:pPr>
        <w:pStyle w:val="ListParagraph"/>
        <w:numPr>
          <w:ilvl w:val="1"/>
          <w:numId w:val="15"/>
        </w:numPr>
        <w:ind w:left="709" w:hanging="425"/>
        <w:rPr>
          <w:rFonts w:ascii="Arial" w:hAnsi="Arial" w:cs="Arial"/>
          <w:sz w:val="22"/>
          <w:szCs w:val="22"/>
        </w:rPr>
      </w:pPr>
      <w:r w:rsidRPr="00925077">
        <w:rPr>
          <w:rFonts w:ascii="Arial" w:hAnsi="Arial" w:cs="Arial"/>
          <w:sz w:val="22"/>
          <w:szCs w:val="22"/>
        </w:rPr>
        <w:t>Employees</w:t>
      </w:r>
    </w:p>
    <w:p w14:paraId="09619319" w14:textId="77777777" w:rsidR="001B33C3" w:rsidRPr="00925077" w:rsidRDefault="001B33C3" w:rsidP="001B33C3">
      <w:pPr>
        <w:ind w:left="284"/>
        <w:rPr>
          <w:rFonts w:ascii="Arial" w:hAnsi="Arial" w:cs="Arial"/>
          <w:sz w:val="22"/>
          <w:szCs w:val="22"/>
        </w:rPr>
      </w:pPr>
    </w:p>
    <w:p w14:paraId="3D5E409E" w14:textId="7DC7ABD5" w:rsidR="000D3FAE" w:rsidRPr="00925077" w:rsidRDefault="000D3FAE" w:rsidP="001B33C3">
      <w:pPr>
        <w:ind w:left="284"/>
        <w:rPr>
          <w:rFonts w:ascii="Arial" w:hAnsi="Arial" w:cs="Arial"/>
          <w:sz w:val="22"/>
          <w:szCs w:val="22"/>
        </w:rPr>
      </w:pPr>
      <w:r w:rsidRPr="00925077">
        <w:rPr>
          <w:rFonts w:ascii="Arial" w:hAnsi="Arial" w:cs="Arial"/>
          <w:sz w:val="22"/>
          <w:szCs w:val="22"/>
        </w:rPr>
        <w:t xml:space="preserve">As an employee of the </w:t>
      </w:r>
      <w:r w:rsidR="00BA3B3B">
        <w:rPr>
          <w:rFonts w:ascii="Arial" w:hAnsi="Arial" w:cs="Arial"/>
          <w:sz w:val="22"/>
          <w:szCs w:val="22"/>
        </w:rPr>
        <w:t>p</w:t>
      </w:r>
      <w:r w:rsidRPr="00925077">
        <w:rPr>
          <w:rFonts w:ascii="Arial" w:hAnsi="Arial" w:cs="Arial"/>
          <w:sz w:val="22"/>
          <w:szCs w:val="22"/>
        </w:rPr>
        <w:t>ractice, you are eligible for membership of the NHS Pension Scheme</w:t>
      </w:r>
      <w:r w:rsidR="00BA3B3B">
        <w:rPr>
          <w:rFonts w:ascii="Arial" w:hAnsi="Arial" w:cs="Arial"/>
          <w:sz w:val="22"/>
          <w:szCs w:val="22"/>
        </w:rPr>
        <w:t>,</w:t>
      </w:r>
      <w:r w:rsidRPr="00925077">
        <w:rPr>
          <w:rFonts w:ascii="Arial" w:hAnsi="Arial" w:cs="Arial"/>
          <w:sz w:val="22"/>
          <w:szCs w:val="22"/>
        </w:rPr>
        <w:t xml:space="preserve"> subject to the rules of the scheme.</w:t>
      </w:r>
    </w:p>
    <w:p w14:paraId="3ADD9C39" w14:textId="77777777" w:rsidR="000D3FAE" w:rsidRPr="00925077" w:rsidRDefault="000D3FAE" w:rsidP="001B33C3">
      <w:pPr>
        <w:ind w:left="709" w:hanging="425"/>
        <w:rPr>
          <w:rFonts w:ascii="Arial" w:hAnsi="Arial" w:cs="Arial"/>
          <w:sz w:val="22"/>
          <w:szCs w:val="22"/>
        </w:rPr>
      </w:pPr>
    </w:p>
    <w:p w14:paraId="62BF10FE" w14:textId="56FF27DE" w:rsidR="000D3FAE" w:rsidRPr="00925077" w:rsidRDefault="000D3FAE" w:rsidP="001B33C3">
      <w:pPr>
        <w:ind w:left="284"/>
        <w:rPr>
          <w:rFonts w:ascii="Arial" w:hAnsi="Arial" w:cs="Arial"/>
          <w:sz w:val="22"/>
          <w:szCs w:val="22"/>
        </w:rPr>
      </w:pPr>
      <w:r w:rsidRPr="00925077">
        <w:rPr>
          <w:rFonts w:ascii="Arial" w:hAnsi="Arial" w:cs="Arial"/>
          <w:sz w:val="22"/>
          <w:szCs w:val="22"/>
        </w:rPr>
        <w:t>For further information</w:t>
      </w:r>
      <w:r w:rsidR="00BA3B3B">
        <w:rPr>
          <w:rFonts w:ascii="Arial" w:hAnsi="Arial" w:cs="Arial"/>
          <w:sz w:val="22"/>
          <w:szCs w:val="22"/>
        </w:rPr>
        <w:t>,</w:t>
      </w:r>
      <w:r w:rsidRPr="00925077">
        <w:rPr>
          <w:rFonts w:ascii="Arial" w:hAnsi="Arial" w:cs="Arial"/>
          <w:sz w:val="22"/>
          <w:szCs w:val="22"/>
        </w:rPr>
        <w:t xml:space="preserve"> see </w:t>
      </w:r>
      <w:hyperlink r:id="rId21" w:history="1">
        <w:r w:rsidR="001B33C3" w:rsidRPr="00925077">
          <w:rPr>
            <w:rStyle w:val="Hyperlink"/>
            <w:rFonts w:ascii="Arial" w:hAnsi="Arial" w:cs="Arial"/>
            <w:sz w:val="22"/>
            <w:szCs w:val="22"/>
          </w:rPr>
          <w:t>www.nhsemployers.org/your-workforce/pay-and-reward/pensions</w:t>
        </w:r>
      </w:hyperlink>
      <w:r w:rsidRPr="00925077">
        <w:rPr>
          <w:rFonts w:ascii="Arial" w:hAnsi="Arial" w:cs="Arial"/>
          <w:sz w:val="22"/>
          <w:szCs w:val="22"/>
        </w:rPr>
        <w:t xml:space="preserve"> and also the Employee Handbook</w:t>
      </w:r>
      <w:r w:rsidR="00BA3B3B">
        <w:rPr>
          <w:rFonts w:ascii="Arial" w:hAnsi="Arial" w:cs="Arial"/>
          <w:sz w:val="22"/>
          <w:szCs w:val="22"/>
        </w:rPr>
        <w:t>.</w:t>
      </w:r>
    </w:p>
    <w:p w14:paraId="634A2D9B" w14:textId="77777777" w:rsidR="001B33C3" w:rsidRPr="00925077" w:rsidRDefault="001B33C3" w:rsidP="001B33C3">
      <w:pPr>
        <w:rPr>
          <w:rFonts w:ascii="Arial" w:hAnsi="Arial" w:cs="Arial"/>
          <w:sz w:val="22"/>
          <w:szCs w:val="22"/>
        </w:rPr>
      </w:pPr>
    </w:p>
    <w:p w14:paraId="2FC47B89" w14:textId="15E0C5EB" w:rsidR="001B33C3" w:rsidRPr="00925077" w:rsidRDefault="001B33C3" w:rsidP="001B33C3">
      <w:pPr>
        <w:pStyle w:val="ListParagraph"/>
        <w:numPr>
          <w:ilvl w:val="1"/>
          <w:numId w:val="15"/>
        </w:numPr>
        <w:ind w:left="709" w:hanging="425"/>
        <w:rPr>
          <w:rFonts w:ascii="Arial" w:hAnsi="Arial" w:cs="Arial"/>
          <w:sz w:val="22"/>
          <w:szCs w:val="22"/>
        </w:rPr>
      </w:pPr>
      <w:r w:rsidRPr="00925077">
        <w:rPr>
          <w:rFonts w:ascii="Arial" w:hAnsi="Arial" w:cs="Arial"/>
          <w:sz w:val="22"/>
          <w:szCs w:val="22"/>
        </w:rPr>
        <w:t>Locums</w:t>
      </w:r>
    </w:p>
    <w:p w14:paraId="6CFF36A8" w14:textId="77777777" w:rsidR="001B33C3" w:rsidRPr="00925077" w:rsidRDefault="001B33C3" w:rsidP="001B33C3">
      <w:pPr>
        <w:pStyle w:val="ListParagraph"/>
        <w:ind w:left="1440"/>
        <w:rPr>
          <w:rFonts w:ascii="Arial" w:hAnsi="Arial" w:cs="Arial"/>
          <w:sz w:val="22"/>
          <w:szCs w:val="22"/>
        </w:rPr>
      </w:pPr>
    </w:p>
    <w:p w14:paraId="7EE5355A" w14:textId="5E2231DA" w:rsidR="00487FD5" w:rsidRPr="00925077" w:rsidRDefault="001B33C3" w:rsidP="00487FD5">
      <w:pPr>
        <w:ind w:left="284"/>
        <w:rPr>
          <w:rFonts w:ascii="Arial" w:hAnsi="Arial" w:cs="Arial"/>
          <w:sz w:val="22"/>
          <w:szCs w:val="22"/>
        </w:rPr>
      </w:pPr>
      <w:r w:rsidRPr="00925077">
        <w:rPr>
          <w:rFonts w:ascii="Arial" w:hAnsi="Arial" w:cs="Arial"/>
          <w:sz w:val="22"/>
          <w:szCs w:val="22"/>
        </w:rPr>
        <w:t xml:space="preserve">Locums complete a </w:t>
      </w:r>
      <w:r w:rsidRPr="00BA3B3B">
        <w:rPr>
          <w:rFonts w:ascii="Arial" w:hAnsi="Arial" w:cs="Arial"/>
          <w:sz w:val="22"/>
          <w:szCs w:val="22"/>
        </w:rPr>
        <w:t xml:space="preserve">Locum A </w:t>
      </w:r>
      <w:r w:rsidR="00BA3B3B">
        <w:rPr>
          <w:rFonts w:ascii="Arial" w:hAnsi="Arial" w:cs="Arial"/>
          <w:sz w:val="22"/>
          <w:szCs w:val="22"/>
        </w:rPr>
        <w:t>f</w:t>
      </w:r>
      <w:r w:rsidRPr="00BA3B3B">
        <w:rPr>
          <w:rFonts w:ascii="Arial" w:hAnsi="Arial" w:cs="Arial"/>
          <w:sz w:val="22"/>
          <w:szCs w:val="22"/>
        </w:rPr>
        <w:t>orm</w:t>
      </w:r>
      <w:r w:rsidRPr="00925077">
        <w:rPr>
          <w:rStyle w:val="FootnoteReference"/>
          <w:rFonts w:ascii="Arial" w:hAnsi="Arial" w:cs="Arial"/>
          <w:sz w:val="22"/>
          <w:szCs w:val="22"/>
        </w:rPr>
        <w:footnoteReference w:id="6"/>
      </w:r>
      <w:r w:rsidRPr="00925077">
        <w:rPr>
          <w:rFonts w:ascii="Arial" w:hAnsi="Arial" w:cs="Arial"/>
          <w:sz w:val="22"/>
          <w:szCs w:val="22"/>
        </w:rPr>
        <w:t xml:space="preserve"> </w:t>
      </w:r>
      <w:r w:rsidR="00487FD5" w:rsidRPr="00925077">
        <w:rPr>
          <w:rFonts w:ascii="Arial" w:hAnsi="Arial" w:cs="Arial"/>
          <w:sz w:val="22"/>
          <w:szCs w:val="22"/>
        </w:rPr>
        <w:t>to allow them to claim NHS pension contributions. Whil</w:t>
      </w:r>
      <w:r w:rsidR="00700AE2">
        <w:rPr>
          <w:rFonts w:ascii="Arial" w:hAnsi="Arial" w:cs="Arial"/>
          <w:sz w:val="22"/>
          <w:szCs w:val="22"/>
        </w:rPr>
        <w:t>e</w:t>
      </w:r>
      <w:r w:rsidR="00487FD5" w:rsidRPr="00925077">
        <w:rPr>
          <w:rFonts w:ascii="Arial" w:hAnsi="Arial" w:cs="Arial"/>
          <w:sz w:val="22"/>
          <w:szCs w:val="22"/>
        </w:rPr>
        <w:t xml:space="preserve"> this form is submitted by the locum, it also </w:t>
      </w:r>
      <w:r w:rsidRPr="00925077">
        <w:rPr>
          <w:rFonts w:ascii="Arial" w:hAnsi="Arial" w:cs="Arial"/>
          <w:sz w:val="22"/>
          <w:szCs w:val="22"/>
        </w:rPr>
        <w:t>has a section for the practice manager</w:t>
      </w:r>
      <w:r w:rsidR="00487FD5" w:rsidRPr="00925077">
        <w:rPr>
          <w:rFonts w:ascii="Arial" w:hAnsi="Arial" w:cs="Arial"/>
          <w:sz w:val="22"/>
          <w:szCs w:val="22"/>
        </w:rPr>
        <w:t xml:space="preserve"> to complete.</w:t>
      </w:r>
    </w:p>
    <w:p w14:paraId="487EA498" w14:textId="77777777" w:rsidR="00487FD5" w:rsidRPr="00925077" w:rsidRDefault="00487FD5" w:rsidP="00487FD5">
      <w:pPr>
        <w:ind w:left="284"/>
        <w:rPr>
          <w:rFonts w:ascii="Arial" w:hAnsi="Arial" w:cs="Arial"/>
          <w:sz w:val="22"/>
          <w:szCs w:val="22"/>
        </w:rPr>
      </w:pPr>
    </w:p>
    <w:p w14:paraId="64291A16" w14:textId="1BB7C325" w:rsidR="000D3FAE" w:rsidRPr="00925077" w:rsidRDefault="001B33C3" w:rsidP="00487FD5">
      <w:pPr>
        <w:ind w:left="284"/>
        <w:rPr>
          <w:rFonts w:ascii="Arial" w:hAnsi="Arial" w:cs="Arial"/>
          <w:sz w:val="22"/>
          <w:szCs w:val="22"/>
        </w:rPr>
      </w:pPr>
      <w:r w:rsidRPr="00925077">
        <w:rPr>
          <w:rFonts w:ascii="Arial" w:hAnsi="Arial" w:cs="Arial"/>
          <w:sz w:val="22"/>
          <w:szCs w:val="22"/>
        </w:rPr>
        <w:t>Further guidance on locum pension arrangements can be found at</w:t>
      </w:r>
      <w:r w:rsidR="00700AE2">
        <w:rPr>
          <w:rFonts w:ascii="Arial" w:hAnsi="Arial" w:cs="Arial"/>
          <w:sz w:val="22"/>
          <w:szCs w:val="22"/>
        </w:rPr>
        <w:t>:</w:t>
      </w:r>
      <w:r w:rsidRPr="00925077">
        <w:rPr>
          <w:rFonts w:ascii="Arial" w:hAnsi="Arial" w:cs="Arial"/>
          <w:sz w:val="22"/>
          <w:szCs w:val="22"/>
        </w:rPr>
        <w:t xml:space="preserve"> </w:t>
      </w:r>
      <w:hyperlink r:id="rId22" w:history="1">
        <w:r w:rsidRPr="00925077">
          <w:rPr>
            <w:rStyle w:val="Hyperlink"/>
            <w:rFonts w:ascii="Arial" w:hAnsi="Arial" w:cs="Arial"/>
            <w:sz w:val="22"/>
            <w:szCs w:val="22"/>
          </w:rPr>
          <w:t>pcse.england.nhs.uk/help/gp-pensions/locum-a-b-pension-contributions/</w:t>
        </w:r>
      </w:hyperlink>
    </w:p>
    <w:p w14:paraId="52EC80BC" w14:textId="77777777" w:rsidR="00BD37A6" w:rsidRPr="00641F04" w:rsidRDefault="00BD37A6" w:rsidP="00BD37A6">
      <w:pPr>
        <w:pStyle w:val="Heading2"/>
        <w:ind w:hanging="718"/>
        <w:rPr>
          <w:rFonts w:ascii="Arial" w:hAnsi="Arial" w:cs="Arial"/>
          <w:smallCaps w:val="0"/>
          <w:sz w:val="24"/>
          <w:szCs w:val="24"/>
        </w:rPr>
      </w:pPr>
      <w:bookmarkStart w:id="37" w:name="_Toc2787218"/>
      <w:r w:rsidRPr="00641F04">
        <w:rPr>
          <w:rFonts w:ascii="Arial" w:hAnsi="Arial" w:cs="Arial"/>
          <w:smallCaps w:val="0"/>
          <w:sz w:val="24"/>
          <w:szCs w:val="24"/>
        </w:rPr>
        <w:lastRenderedPageBreak/>
        <w:t>Gifts and hospitality</w:t>
      </w:r>
      <w:bookmarkEnd w:id="37"/>
    </w:p>
    <w:p w14:paraId="561382B0" w14:textId="77777777" w:rsidR="00BD37A6" w:rsidRPr="00641F04" w:rsidRDefault="00BD37A6" w:rsidP="00BD37A6">
      <w:pPr>
        <w:rPr>
          <w:rFonts w:ascii="Arial" w:hAnsi="Arial" w:cs="Arial"/>
          <w:sz w:val="24"/>
          <w:szCs w:val="22"/>
        </w:rPr>
      </w:pPr>
    </w:p>
    <w:p w14:paraId="47A6AE62" w14:textId="11811FB8" w:rsidR="00BD37A6" w:rsidRPr="00925077" w:rsidRDefault="00700AE2" w:rsidP="00BD37A6">
      <w:pPr>
        <w:rPr>
          <w:rFonts w:ascii="Arial" w:hAnsi="Arial" w:cs="Arial"/>
          <w:sz w:val="22"/>
          <w:szCs w:val="22"/>
        </w:rPr>
      </w:pPr>
      <w:r>
        <w:rPr>
          <w:rFonts w:ascii="Arial" w:hAnsi="Arial" w:cs="Arial"/>
          <w:sz w:val="22"/>
          <w:szCs w:val="22"/>
        </w:rPr>
        <w:t>Please r</w:t>
      </w:r>
      <w:r w:rsidR="00BD37A6" w:rsidRPr="00925077">
        <w:rPr>
          <w:rFonts w:ascii="Arial" w:hAnsi="Arial" w:cs="Arial"/>
          <w:sz w:val="22"/>
          <w:szCs w:val="22"/>
        </w:rPr>
        <w:t xml:space="preserve">efer to both </w:t>
      </w:r>
      <w:r>
        <w:rPr>
          <w:rFonts w:ascii="Arial" w:hAnsi="Arial" w:cs="Arial"/>
          <w:sz w:val="22"/>
          <w:szCs w:val="22"/>
        </w:rPr>
        <w:t xml:space="preserve">the </w:t>
      </w:r>
      <w:r w:rsidR="00BD37A6" w:rsidRPr="00925077">
        <w:rPr>
          <w:rFonts w:ascii="Arial" w:hAnsi="Arial" w:cs="Arial"/>
          <w:sz w:val="22"/>
          <w:szCs w:val="22"/>
        </w:rPr>
        <w:t xml:space="preserve">Employee Handbook and the </w:t>
      </w:r>
      <w:hyperlink r:id="rId23" w:history="1">
        <w:r w:rsidR="00BD37A6" w:rsidRPr="00925077">
          <w:rPr>
            <w:rStyle w:val="Hyperlink"/>
            <w:rFonts w:ascii="Arial" w:hAnsi="Arial" w:cs="Arial"/>
            <w:sz w:val="22"/>
            <w:szCs w:val="22"/>
          </w:rPr>
          <w:t xml:space="preserve">Gifts and </w:t>
        </w:r>
        <w:r>
          <w:rPr>
            <w:rStyle w:val="Hyperlink"/>
            <w:rFonts w:ascii="Arial" w:hAnsi="Arial" w:cs="Arial"/>
            <w:sz w:val="22"/>
            <w:szCs w:val="22"/>
          </w:rPr>
          <w:t>H</w:t>
        </w:r>
        <w:r w:rsidR="00BD37A6" w:rsidRPr="00925077">
          <w:rPr>
            <w:rStyle w:val="Hyperlink"/>
            <w:rFonts w:ascii="Arial" w:hAnsi="Arial" w:cs="Arial"/>
            <w:sz w:val="22"/>
            <w:szCs w:val="22"/>
          </w:rPr>
          <w:t xml:space="preserve">ospitality </w:t>
        </w:r>
        <w:r>
          <w:rPr>
            <w:rStyle w:val="Hyperlink"/>
            <w:rFonts w:ascii="Arial" w:hAnsi="Arial" w:cs="Arial"/>
            <w:sz w:val="22"/>
            <w:szCs w:val="22"/>
          </w:rPr>
          <w:t>P</w:t>
        </w:r>
        <w:r w:rsidR="00BD37A6" w:rsidRPr="00925077">
          <w:rPr>
            <w:rStyle w:val="Hyperlink"/>
            <w:rFonts w:ascii="Arial" w:hAnsi="Arial" w:cs="Arial"/>
            <w:sz w:val="22"/>
            <w:szCs w:val="22"/>
          </w:rPr>
          <w:t>olicy</w:t>
        </w:r>
      </w:hyperlink>
      <w:r>
        <w:rPr>
          <w:rStyle w:val="Hyperlink"/>
          <w:rFonts w:ascii="Arial" w:hAnsi="Arial" w:cs="Arial"/>
          <w:sz w:val="22"/>
          <w:szCs w:val="22"/>
        </w:rPr>
        <w:t>.</w:t>
      </w:r>
    </w:p>
    <w:p w14:paraId="1BA87BCC" w14:textId="77777777" w:rsidR="00BD37A6" w:rsidRPr="00100EF1" w:rsidRDefault="00BD37A6" w:rsidP="00BD37A6">
      <w:pPr>
        <w:pStyle w:val="Heading2"/>
        <w:ind w:hanging="718"/>
        <w:rPr>
          <w:rFonts w:ascii="Arial" w:hAnsi="Arial" w:cs="Arial"/>
          <w:smallCaps w:val="0"/>
          <w:sz w:val="24"/>
          <w:szCs w:val="24"/>
        </w:rPr>
      </w:pPr>
      <w:bookmarkStart w:id="38" w:name="_Toc2787219"/>
      <w:r w:rsidRPr="00100EF1">
        <w:rPr>
          <w:rFonts w:ascii="Arial" w:hAnsi="Arial" w:cs="Arial"/>
          <w:smallCaps w:val="0"/>
          <w:sz w:val="24"/>
          <w:szCs w:val="24"/>
        </w:rPr>
        <w:t>Return of our property</w:t>
      </w:r>
      <w:bookmarkEnd w:id="38"/>
    </w:p>
    <w:p w14:paraId="29A1F9C2" w14:textId="77777777" w:rsidR="00BD37A6" w:rsidRPr="00641F04" w:rsidRDefault="00BD37A6" w:rsidP="00BD37A6">
      <w:pPr>
        <w:rPr>
          <w:rFonts w:ascii="Arial" w:hAnsi="Arial" w:cs="Arial"/>
          <w:sz w:val="24"/>
          <w:lang w:val="en-US"/>
        </w:rPr>
      </w:pPr>
    </w:p>
    <w:p w14:paraId="45F7473E" w14:textId="0A681BD3" w:rsidR="00BD37A6" w:rsidRPr="00925077" w:rsidRDefault="00BD37A6" w:rsidP="00BD37A6">
      <w:pPr>
        <w:rPr>
          <w:rFonts w:ascii="Arial" w:hAnsi="Arial" w:cs="Arial"/>
          <w:sz w:val="22"/>
          <w:szCs w:val="22"/>
          <w:lang w:val="en-US"/>
        </w:rPr>
      </w:pPr>
      <w:r w:rsidRPr="00925077">
        <w:rPr>
          <w:rFonts w:ascii="Arial" w:hAnsi="Arial" w:cs="Arial"/>
          <w:sz w:val="22"/>
          <w:szCs w:val="22"/>
          <w:lang w:val="en-US"/>
        </w:rPr>
        <w:t>On the</w:t>
      </w:r>
      <w:r w:rsidR="00487FD5" w:rsidRPr="00925077">
        <w:rPr>
          <w:rFonts w:ascii="Arial" w:hAnsi="Arial" w:cs="Arial"/>
          <w:sz w:val="22"/>
          <w:szCs w:val="22"/>
          <w:lang w:val="en-US"/>
        </w:rPr>
        <w:t xml:space="preserve"> termination of your employment, or at the end of your locum session, </w:t>
      </w:r>
      <w:r w:rsidRPr="00925077">
        <w:rPr>
          <w:rFonts w:ascii="Arial" w:hAnsi="Arial" w:cs="Arial"/>
          <w:sz w:val="22"/>
          <w:szCs w:val="22"/>
          <w:lang w:val="en-US"/>
        </w:rPr>
        <w:t xml:space="preserve">you must return </w:t>
      </w:r>
      <w:r w:rsidR="00596BAB">
        <w:rPr>
          <w:rFonts w:ascii="Arial" w:hAnsi="Arial" w:cs="Arial"/>
          <w:sz w:val="22"/>
          <w:szCs w:val="22"/>
          <w:lang w:val="en-US"/>
        </w:rPr>
        <w:t xml:space="preserve">to us </w:t>
      </w:r>
      <w:r w:rsidRPr="00925077">
        <w:rPr>
          <w:rFonts w:ascii="Arial" w:hAnsi="Arial" w:cs="Arial"/>
          <w:sz w:val="22"/>
          <w:szCs w:val="22"/>
          <w:lang w:val="en-US"/>
        </w:rPr>
        <w:t xml:space="preserve">all our property </w:t>
      </w:r>
      <w:r w:rsidR="00E44C1F">
        <w:rPr>
          <w:rFonts w:ascii="Arial" w:hAnsi="Arial" w:cs="Arial"/>
          <w:sz w:val="22"/>
          <w:szCs w:val="22"/>
          <w:lang w:val="en-US"/>
        </w:rPr>
        <w:t xml:space="preserve">that is </w:t>
      </w:r>
      <w:r w:rsidRPr="00925077">
        <w:rPr>
          <w:rFonts w:ascii="Arial" w:hAnsi="Arial" w:cs="Arial"/>
          <w:sz w:val="22"/>
          <w:szCs w:val="22"/>
          <w:lang w:val="en-US"/>
        </w:rPr>
        <w:t xml:space="preserve">in your possession or for which you have responsibility. </w:t>
      </w:r>
    </w:p>
    <w:p w14:paraId="1F955AE4" w14:textId="77777777" w:rsidR="00487FD5" w:rsidRPr="00925077" w:rsidRDefault="00487FD5" w:rsidP="00BD37A6">
      <w:pPr>
        <w:rPr>
          <w:rFonts w:ascii="Arial" w:hAnsi="Arial" w:cs="Arial"/>
          <w:sz w:val="22"/>
          <w:szCs w:val="22"/>
          <w:lang w:val="en-US"/>
        </w:rPr>
      </w:pPr>
    </w:p>
    <w:p w14:paraId="216BBD85" w14:textId="684CECBD" w:rsidR="006E5C1C" w:rsidRPr="00925077" w:rsidRDefault="006E5C1C" w:rsidP="00BD37A6">
      <w:pPr>
        <w:rPr>
          <w:rFonts w:ascii="Arial" w:hAnsi="Arial" w:cs="Arial"/>
          <w:sz w:val="22"/>
          <w:szCs w:val="22"/>
          <w:lang w:val="en-US"/>
        </w:rPr>
      </w:pPr>
      <w:r w:rsidRPr="00925077">
        <w:rPr>
          <w:rFonts w:ascii="Arial" w:hAnsi="Arial" w:cs="Arial"/>
          <w:sz w:val="22"/>
          <w:szCs w:val="22"/>
          <w:lang w:val="en-US"/>
        </w:rPr>
        <w:t>R</w:t>
      </w:r>
      <w:r w:rsidR="00487FD5" w:rsidRPr="00925077">
        <w:rPr>
          <w:rFonts w:ascii="Arial" w:hAnsi="Arial" w:cs="Arial"/>
          <w:sz w:val="22"/>
          <w:szCs w:val="22"/>
          <w:lang w:val="en-US"/>
        </w:rPr>
        <w:t xml:space="preserve">efer to </w:t>
      </w:r>
      <w:hyperlink w:anchor="_Rights_of_search" w:history="1">
        <w:r w:rsidR="00487FD5" w:rsidRPr="00925077">
          <w:rPr>
            <w:rStyle w:val="Hyperlink"/>
            <w:rFonts w:ascii="Arial" w:hAnsi="Arial" w:cs="Arial"/>
            <w:sz w:val="22"/>
            <w:szCs w:val="22"/>
            <w:lang w:val="en-US"/>
          </w:rPr>
          <w:t>Article 5.18</w:t>
        </w:r>
      </w:hyperlink>
      <w:r w:rsidR="00487FD5" w:rsidRPr="00925077">
        <w:rPr>
          <w:rFonts w:ascii="Arial" w:hAnsi="Arial" w:cs="Arial"/>
          <w:sz w:val="22"/>
          <w:szCs w:val="22"/>
          <w:lang w:val="en-US"/>
        </w:rPr>
        <w:t xml:space="preserve"> </w:t>
      </w:r>
      <w:r w:rsidRPr="00925077">
        <w:rPr>
          <w:rFonts w:ascii="Arial" w:hAnsi="Arial" w:cs="Arial"/>
          <w:sz w:val="22"/>
          <w:szCs w:val="22"/>
          <w:lang w:val="en-US"/>
        </w:rPr>
        <w:t xml:space="preserve">which </w:t>
      </w:r>
      <w:r w:rsidR="00E44C1F">
        <w:rPr>
          <w:rFonts w:ascii="Arial" w:hAnsi="Arial" w:cs="Arial"/>
          <w:sz w:val="22"/>
          <w:szCs w:val="22"/>
          <w:lang w:val="en-US"/>
        </w:rPr>
        <w:t>explains</w:t>
      </w:r>
      <w:r w:rsidRPr="00925077">
        <w:rPr>
          <w:rFonts w:ascii="Arial" w:hAnsi="Arial" w:cs="Arial"/>
          <w:sz w:val="22"/>
          <w:szCs w:val="22"/>
          <w:lang w:val="en-US"/>
        </w:rPr>
        <w:t xml:space="preserve"> the rights of search. Further information can also be found </w:t>
      </w:r>
      <w:r w:rsidR="00E44C1F">
        <w:rPr>
          <w:rFonts w:ascii="Arial" w:hAnsi="Arial" w:cs="Arial"/>
          <w:sz w:val="22"/>
          <w:szCs w:val="22"/>
          <w:lang w:val="en-US"/>
        </w:rPr>
        <w:t>in</w:t>
      </w:r>
      <w:r w:rsidRPr="00925077">
        <w:rPr>
          <w:rFonts w:ascii="Arial" w:hAnsi="Arial" w:cs="Arial"/>
          <w:sz w:val="22"/>
          <w:szCs w:val="22"/>
          <w:lang w:val="en-US"/>
        </w:rPr>
        <w:t xml:space="preserve"> the </w:t>
      </w:r>
      <w:hyperlink r:id="rId24" w:history="1">
        <w:r w:rsidR="00487FD5" w:rsidRPr="00925077">
          <w:rPr>
            <w:rStyle w:val="Hyperlink"/>
            <w:rFonts w:ascii="Arial" w:hAnsi="Arial" w:cs="Arial"/>
            <w:sz w:val="22"/>
            <w:szCs w:val="22"/>
            <w:lang w:val="en-US"/>
          </w:rPr>
          <w:t xml:space="preserve">Rights of </w:t>
        </w:r>
        <w:r w:rsidR="00E44C1F">
          <w:rPr>
            <w:rStyle w:val="Hyperlink"/>
            <w:rFonts w:ascii="Arial" w:hAnsi="Arial" w:cs="Arial"/>
            <w:sz w:val="22"/>
            <w:szCs w:val="22"/>
            <w:lang w:val="en-US"/>
          </w:rPr>
          <w:t>S</w:t>
        </w:r>
        <w:r w:rsidR="00487FD5" w:rsidRPr="00925077">
          <w:rPr>
            <w:rStyle w:val="Hyperlink"/>
            <w:rFonts w:ascii="Arial" w:hAnsi="Arial" w:cs="Arial"/>
            <w:sz w:val="22"/>
            <w:szCs w:val="22"/>
            <w:lang w:val="en-US"/>
          </w:rPr>
          <w:t xml:space="preserve">earch </w:t>
        </w:r>
        <w:r w:rsidR="00E44C1F">
          <w:rPr>
            <w:rStyle w:val="Hyperlink"/>
            <w:rFonts w:ascii="Arial" w:hAnsi="Arial" w:cs="Arial"/>
            <w:sz w:val="22"/>
            <w:szCs w:val="22"/>
            <w:lang w:val="en-US"/>
          </w:rPr>
          <w:t>P</w:t>
        </w:r>
        <w:r w:rsidR="00487FD5" w:rsidRPr="00925077">
          <w:rPr>
            <w:rStyle w:val="Hyperlink"/>
            <w:rFonts w:ascii="Arial" w:hAnsi="Arial" w:cs="Arial"/>
            <w:sz w:val="22"/>
            <w:szCs w:val="22"/>
            <w:lang w:val="en-US"/>
          </w:rPr>
          <w:t>olicy</w:t>
        </w:r>
      </w:hyperlink>
      <w:r w:rsidRPr="00925077">
        <w:rPr>
          <w:rFonts w:ascii="Arial" w:hAnsi="Arial" w:cs="Arial"/>
          <w:sz w:val="22"/>
          <w:szCs w:val="22"/>
          <w:lang w:val="en-US"/>
        </w:rPr>
        <w:t>.</w:t>
      </w:r>
    </w:p>
    <w:p w14:paraId="1DC65FFA" w14:textId="77777777" w:rsidR="006E5C1C" w:rsidRPr="00925077" w:rsidRDefault="006E5C1C" w:rsidP="00BD37A6">
      <w:pPr>
        <w:rPr>
          <w:rFonts w:ascii="Arial" w:hAnsi="Arial" w:cs="Arial"/>
          <w:sz w:val="22"/>
          <w:szCs w:val="22"/>
          <w:lang w:val="en-US"/>
        </w:rPr>
      </w:pPr>
    </w:p>
    <w:p w14:paraId="1CF14F84" w14:textId="0AA5884A" w:rsidR="009C0F4B" w:rsidRDefault="00BD37A6" w:rsidP="00BD37A6">
      <w:pPr>
        <w:rPr>
          <w:rFonts w:ascii="Arial" w:hAnsi="Arial" w:cs="Arial"/>
          <w:sz w:val="22"/>
          <w:szCs w:val="22"/>
          <w:lang w:val="en-US"/>
        </w:rPr>
      </w:pPr>
      <w:r w:rsidRPr="00925077">
        <w:rPr>
          <w:rFonts w:ascii="Arial" w:hAnsi="Arial" w:cs="Arial"/>
          <w:sz w:val="22"/>
          <w:szCs w:val="22"/>
          <w:lang w:val="en-US"/>
        </w:rPr>
        <w:t xml:space="preserve">Failure to return such </w:t>
      </w:r>
      <w:r w:rsidR="00E44C1F">
        <w:rPr>
          <w:rFonts w:ascii="Arial" w:hAnsi="Arial" w:cs="Arial"/>
          <w:sz w:val="22"/>
          <w:szCs w:val="22"/>
          <w:lang w:val="en-US"/>
        </w:rPr>
        <w:t>property</w:t>
      </w:r>
      <w:r w:rsidRPr="00925077">
        <w:rPr>
          <w:rFonts w:ascii="Arial" w:hAnsi="Arial" w:cs="Arial"/>
          <w:sz w:val="22"/>
          <w:szCs w:val="22"/>
          <w:lang w:val="en-US"/>
        </w:rPr>
        <w:t xml:space="preserve"> will result in the cost of the items being deducted from any monies outstanding to you.</w:t>
      </w:r>
    </w:p>
    <w:p w14:paraId="0490FB32" w14:textId="77777777" w:rsidR="0083778F" w:rsidRPr="00925077" w:rsidRDefault="0083778F" w:rsidP="00BD37A6">
      <w:pPr>
        <w:rPr>
          <w:rFonts w:ascii="Arial" w:hAnsi="Arial" w:cs="Arial"/>
          <w:sz w:val="22"/>
          <w:szCs w:val="22"/>
          <w:lang w:val="en-US"/>
        </w:rPr>
      </w:pPr>
    </w:p>
    <w:p w14:paraId="70842E6D" w14:textId="7200A112" w:rsidR="009C0F4B" w:rsidRDefault="009C0F4B" w:rsidP="009C0F4B">
      <w:pPr>
        <w:pStyle w:val="Heading2"/>
        <w:ind w:hanging="718"/>
        <w:rPr>
          <w:rFonts w:ascii="Arial" w:hAnsi="Arial" w:cs="Arial"/>
          <w:smallCaps w:val="0"/>
          <w:sz w:val="24"/>
          <w:szCs w:val="24"/>
        </w:rPr>
      </w:pPr>
      <w:bookmarkStart w:id="39" w:name="_Toc2787220"/>
      <w:r>
        <w:rPr>
          <w:rFonts w:ascii="Arial" w:hAnsi="Arial" w:cs="Arial"/>
          <w:smallCaps w:val="0"/>
          <w:sz w:val="24"/>
          <w:szCs w:val="24"/>
        </w:rPr>
        <w:t>Feedback</w:t>
      </w:r>
      <w:r w:rsidR="00C31625">
        <w:rPr>
          <w:rFonts w:ascii="Arial" w:hAnsi="Arial" w:cs="Arial"/>
          <w:smallCaps w:val="0"/>
          <w:sz w:val="24"/>
          <w:szCs w:val="24"/>
        </w:rPr>
        <w:t xml:space="preserve"> for locum staff</w:t>
      </w:r>
      <w:bookmarkEnd w:id="39"/>
    </w:p>
    <w:p w14:paraId="44E8743E" w14:textId="77777777" w:rsidR="009C0F4B" w:rsidRPr="009C0F4B" w:rsidRDefault="009C0F4B" w:rsidP="009C0F4B">
      <w:pPr>
        <w:rPr>
          <w:rFonts w:ascii="Arial" w:hAnsi="Arial" w:cs="Arial"/>
          <w:sz w:val="24"/>
          <w:lang w:val="en-US"/>
        </w:rPr>
      </w:pPr>
    </w:p>
    <w:p w14:paraId="3E5640BF" w14:textId="3DD6834B" w:rsidR="00A764D2" w:rsidRPr="00925077" w:rsidRDefault="009C0F4B" w:rsidP="009C0F4B">
      <w:pPr>
        <w:rPr>
          <w:rFonts w:ascii="Arial" w:hAnsi="Arial" w:cs="Arial"/>
          <w:sz w:val="22"/>
          <w:szCs w:val="22"/>
          <w:lang w:val="en-US"/>
        </w:rPr>
      </w:pPr>
      <w:r w:rsidRPr="00925077">
        <w:rPr>
          <w:rFonts w:ascii="Arial" w:hAnsi="Arial" w:cs="Arial"/>
          <w:sz w:val="22"/>
          <w:szCs w:val="22"/>
          <w:lang w:val="en-US"/>
        </w:rPr>
        <w:t xml:space="preserve">To support any revalidation, </w:t>
      </w:r>
      <w:r w:rsidR="00691DFE">
        <w:rPr>
          <w:rFonts w:ascii="Arial" w:hAnsi="Arial" w:cs="Arial"/>
          <w:sz w:val="22"/>
          <w:szCs w:val="22"/>
        </w:rPr>
        <w:t>Sheerwater Health Centre</w:t>
      </w:r>
      <w:r w:rsidR="00691DFE" w:rsidRPr="00277C31">
        <w:rPr>
          <w:rFonts w:ascii="Arial" w:hAnsi="Arial" w:cs="Arial"/>
          <w:sz w:val="22"/>
          <w:szCs w:val="22"/>
        </w:rPr>
        <w:t xml:space="preserve"> </w:t>
      </w:r>
      <w:r w:rsidRPr="00925077">
        <w:rPr>
          <w:rFonts w:ascii="Arial" w:hAnsi="Arial" w:cs="Arial"/>
          <w:sz w:val="22"/>
          <w:szCs w:val="22"/>
          <w:lang w:val="en-US"/>
        </w:rPr>
        <w:t>will provide any feedback that is submitted by patients.</w:t>
      </w:r>
      <w:r w:rsidR="00C31625" w:rsidRPr="00925077">
        <w:rPr>
          <w:rFonts w:ascii="Arial" w:hAnsi="Arial" w:cs="Arial"/>
          <w:sz w:val="22"/>
          <w:szCs w:val="22"/>
          <w:lang w:val="en-US"/>
        </w:rPr>
        <w:t xml:space="preserve"> </w:t>
      </w:r>
    </w:p>
    <w:p w14:paraId="50643B6B" w14:textId="77777777" w:rsidR="00C31625" w:rsidRPr="00925077" w:rsidRDefault="00C31625" w:rsidP="009C0F4B">
      <w:pPr>
        <w:rPr>
          <w:rFonts w:ascii="Arial" w:hAnsi="Arial" w:cs="Arial"/>
          <w:sz w:val="22"/>
          <w:szCs w:val="22"/>
          <w:lang w:val="en-US"/>
        </w:rPr>
      </w:pPr>
    </w:p>
    <w:p w14:paraId="62B5764E" w14:textId="43331DB5" w:rsidR="00C31625" w:rsidRPr="00925077" w:rsidRDefault="00C31625" w:rsidP="009C0F4B">
      <w:pPr>
        <w:rPr>
          <w:rFonts w:ascii="Arial" w:hAnsi="Arial" w:cs="Arial"/>
          <w:sz w:val="22"/>
          <w:szCs w:val="22"/>
          <w:lang w:val="en-US"/>
        </w:rPr>
      </w:pPr>
      <w:r w:rsidRPr="00925077">
        <w:rPr>
          <w:rFonts w:ascii="Arial" w:hAnsi="Arial" w:cs="Arial"/>
          <w:sz w:val="22"/>
          <w:szCs w:val="22"/>
          <w:lang w:val="en-US"/>
        </w:rPr>
        <w:t>Should there be any issues with performance, this will be discussed with the locum and/or the agency that ha</w:t>
      </w:r>
      <w:r w:rsidR="00AB6365">
        <w:rPr>
          <w:rFonts w:ascii="Arial" w:hAnsi="Arial" w:cs="Arial"/>
          <w:sz w:val="22"/>
          <w:szCs w:val="22"/>
          <w:lang w:val="en-US"/>
        </w:rPr>
        <w:t>s</w:t>
      </w:r>
      <w:r w:rsidRPr="00925077">
        <w:rPr>
          <w:rFonts w:ascii="Arial" w:hAnsi="Arial" w:cs="Arial"/>
          <w:sz w:val="22"/>
          <w:szCs w:val="22"/>
          <w:lang w:val="en-US"/>
        </w:rPr>
        <w:t xml:space="preserve"> provided this support. Further guidance can be sought from the BMA</w:t>
      </w:r>
      <w:r w:rsidRPr="00925077">
        <w:rPr>
          <w:rStyle w:val="FootnoteReference"/>
          <w:rFonts w:ascii="Arial" w:hAnsi="Arial" w:cs="Arial"/>
          <w:sz w:val="22"/>
          <w:szCs w:val="22"/>
          <w:lang w:val="en-US"/>
        </w:rPr>
        <w:footnoteReference w:id="7"/>
      </w:r>
      <w:r w:rsidRPr="00925077">
        <w:rPr>
          <w:rFonts w:ascii="Arial" w:hAnsi="Arial" w:cs="Arial"/>
          <w:sz w:val="22"/>
          <w:szCs w:val="22"/>
          <w:lang w:val="en-US"/>
        </w:rPr>
        <w:t>.</w:t>
      </w:r>
    </w:p>
    <w:p w14:paraId="0DFEA48D" w14:textId="490FD93D" w:rsidR="00A764D2" w:rsidRDefault="00A764D2" w:rsidP="00A764D2">
      <w:pPr>
        <w:pStyle w:val="Heading2"/>
        <w:ind w:hanging="718"/>
        <w:rPr>
          <w:rFonts w:ascii="Arial" w:hAnsi="Arial" w:cs="Arial"/>
          <w:smallCaps w:val="0"/>
          <w:sz w:val="24"/>
          <w:szCs w:val="24"/>
        </w:rPr>
      </w:pPr>
      <w:bookmarkStart w:id="40" w:name="_Toc2787221"/>
      <w:r w:rsidRPr="00A764D2">
        <w:rPr>
          <w:rFonts w:ascii="Arial" w:hAnsi="Arial" w:cs="Arial"/>
          <w:smallCaps w:val="0"/>
          <w:sz w:val="24"/>
          <w:szCs w:val="24"/>
        </w:rPr>
        <w:t>What</w:t>
      </w:r>
      <w:r w:rsidR="0064608D">
        <w:rPr>
          <w:rFonts w:ascii="Arial" w:hAnsi="Arial" w:cs="Arial"/>
          <w:smallCaps w:val="0"/>
          <w:sz w:val="24"/>
          <w:szCs w:val="24"/>
        </w:rPr>
        <w:t>’s</w:t>
      </w:r>
      <w:r>
        <w:rPr>
          <w:rFonts w:ascii="Arial" w:hAnsi="Arial" w:cs="Arial"/>
          <w:smallCaps w:val="0"/>
          <w:sz w:val="24"/>
          <w:szCs w:val="24"/>
        </w:rPr>
        <w:t xml:space="preserve"> in the area?</w:t>
      </w:r>
      <w:bookmarkEnd w:id="40"/>
    </w:p>
    <w:p w14:paraId="5030866A" w14:textId="77777777" w:rsidR="00A764D2" w:rsidRPr="00A764D2" w:rsidRDefault="00A764D2" w:rsidP="00A764D2">
      <w:pPr>
        <w:rPr>
          <w:rFonts w:ascii="Arial" w:hAnsi="Arial" w:cs="Arial"/>
          <w:sz w:val="24"/>
          <w:lang w:val="en-US"/>
        </w:rPr>
      </w:pPr>
    </w:p>
    <w:p w14:paraId="7B292D9F" w14:textId="2A251D09" w:rsidR="00A764D2" w:rsidRPr="00A42682" w:rsidRDefault="00AB6365" w:rsidP="00A764D2">
      <w:pPr>
        <w:rPr>
          <w:rFonts w:ascii="Arial" w:hAnsi="Arial" w:cs="Arial"/>
          <w:sz w:val="22"/>
          <w:szCs w:val="22"/>
          <w:lang w:val="en-US"/>
        </w:rPr>
      </w:pPr>
      <w:r>
        <w:rPr>
          <w:rFonts w:ascii="Arial" w:hAnsi="Arial" w:cs="Arial"/>
          <w:sz w:val="22"/>
          <w:szCs w:val="22"/>
          <w:lang w:val="en-US"/>
        </w:rPr>
        <w:t xml:space="preserve">If you are </w:t>
      </w:r>
      <w:r w:rsidR="00A764D2" w:rsidRPr="00A42682">
        <w:rPr>
          <w:rFonts w:ascii="Arial" w:hAnsi="Arial" w:cs="Arial"/>
          <w:sz w:val="22"/>
          <w:szCs w:val="22"/>
          <w:lang w:val="en-US"/>
        </w:rPr>
        <w:t xml:space="preserve">new to the area, or simply visiting, you may </w:t>
      </w:r>
      <w:r>
        <w:rPr>
          <w:rFonts w:ascii="Arial" w:hAnsi="Arial" w:cs="Arial"/>
          <w:sz w:val="22"/>
          <w:szCs w:val="22"/>
          <w:lang w:val="en-US"/>
        </w:rPr>
        <w:t xml:space="preserve">wish </w:t>
      </w:r>
      <w:r w:rsidR="00A764D2" w:rsidRPr="00A42682">
        <w:rPr>
          <w:rFonts w:ascii="Arial" w:hAnsi="Arial" w:cs="Arial"/>
          <w:sz w:val="22"/>
          <w:szCs w:val="22"/>
          <w:lang w:val="en-US"/>
        </w:rPr>
        <w:t xml:space="preserve">to explore </w:t>
      </w:r>
      <w:r>
        <w:rPr>
          <w:rFonts w:ascii="Arial" w:hAnsi="Arial" w:cs="Arial"/>
          <w:sz w:val="22"/>
          <w:szCs w:val="22"/>
          <w:lang w:val="en-US"/>
        </w:rPr>
        <w:t xml:space="preserve">the area </w:t>
      </w:r>
      <w:r w:rsidR="00A764D2" w:rsidRPr="00A42682">
        <w:rPr>
          <w:rFonts w:ascii="Arial" w:hAnsi="Arial" w:cs="Arial"/>
          <w:sz w:val="22"/>
          <w:szCs w:val="22"/>
          <w:lang w:val="en-US"/>
        </w:rPr>
        <w:t xml:space="preserve">or </w:t>
      </w:r>
      <w:r>
        <w:rPr>
          <w:rFonts w:ascii="Arial" w:hAnsi="Arial" w:cs="Arial"/>
          <w:sz w:val="22"/>
          <w:szCs w:val="22"/>
          <w:lang w:val="en-US"/>
        </w:rPr>
        <w:t>find out</w:t>
      </w:r>
      <w:r w:rsidR="00A764D2" w:rsidRPr="00A42682">
        <w:rPr>
          <w:rFonts w:ascii="Arial" w:hAnsi="Arial" w:cs="Arial"/>
          <w:sz w:val="22"/>
          <w:szCs w:val="22"/>
          <w:lang w:val="en-US"/>
        </w:rPr>
        <w:t xml:space="preserve"> where to stay, </w:t>
      </w:r>
      <w:r>
        <w:rPr>
          <w:rFonts w:ascii="Arial" w:hAnsi="Arial" w:cs="Arial"/>
          <w:sz w:val="22"/>
          <w:szCs w:val="22"/>
          <w:lang w:val="en-US"/>
        </w:rPr>
        <w:t xml:space="preserve">enjoy </w:t>
      </w:r>
      <w:r w:rsidR="00A764D2" w:rsidRPr="00A42682">
        <w:rPr>
          <w:rFonts w:ascii="Arial" w:hAnsi="Arial" w:cs="Arial"/>
          <w:sz w:val="22"/>
          <w:szCs w:val="22"/>
          <w:lang w:val="en-US"/>
        </w:rPr>
        <w:t xml:space="preserve">good food or a pint </w:t>
      </w:r>
      <w:r>
        <w:rPr>
          <w:rFonts w:ascii="Arial" w:hAnsi="Arial" w:cs="Arial"/>
          <w:sz w:val="22"/>
          <w:szCs w:val="22"/>
          <w:lang w:val="en-US"/>
        </w:rPr>
        <w:t xml:space="preserve">in the </w:t>
      </w:r>
      <w:r w:rsidR="00A764D2" w:rsidRPr="00A42682">
        <w:rPr>
          <w:rFonts w:ascii="Arial" w:hAnsi="Arial" w:cs="Arial"/>
          <w:sz w:val="22"/>
          <w:szCs w:val="22"/>
          <w:lang w:val="en-US"/>
        </w:rPr>
        <w:t>evening</w:t>
      </w:r>
    </w:p>
    <w:p w14:paraId="4177BAB6" w14:textId="77777777" w:rsidR="00A764D2" w:rsidRPr="00A42682" w:rsidRDefault="00A764D2" w:rsidP="00A764D2">
      <w:pPr>
        <w:rPr>
          <w:rFonts w:ascii="Arial" w:hAnsi="Arial" w:cs="Arial"/>
          <w:sz w:val="22"/>
          <w:szCs w:val="22"/>
          <w:lang w:val="en-US"/>
        </w:rPr>
      </w:pPr>
    </w:p>
    <w:p w14:paraId="67334822" w14:textId="77777777" w:rsidR="003A62D1" w:rsidRPr="00A42682" w:rsidRDefault="003A62D1" w:rsidP="003A62D1">
      <w:pPr>
        <w:pStyle w:val="ListParagraph"/>
        <w:numPr>
          <w:ilvl w:val="0"/>
          <w:numId w:val="40"/>
        </w:numPr>
        <w:rPr>
          <w:rFonts w:ascii="Arial" w:hAnsi="Arial" w:cs="Arial"/>
          <w:sz w:val="22"/>
          <w:szCs w:val="22"/>
          <w:lang w:val="en-US"/>
        </w:rPr>
      </w:pPr>
      <w:r w:rsidRPr="00A42682">
        <w:rPr>
          <w:rFonts w:ascii="Arial" w:hAnsi="Arial" w:cs="Arial"/>
          <w:sz w:val="22"/>
          <w:szCs w:val="22"/>
          <w:lang w:val="en-US"/>
        </w:rPr>
        <w:t>Where to go</w:t>
      </w:r>
    </w:p>
    <w:p w14:paraId="35632881" w14:textId="77777777" w:rsidR="003A62D1" w:rsidRPr="00A42682" w:rsidRDefault="003A62D1" w:rsidP="003A62D1">
      <w:pPr>
        <w:pStyle w:val="ListParagraph"/>
        <w:rPr>
          <w:rFonts w:ascii="Arial" w:hAnsi="Arial" w:cs="Arial"/>
          <w:sz w:val="22"/>
          <w:szCs w:val="22"/>
          <w:lang w:val="en-US"/>
        </w:rPr>
      </w:pPr>
    </w:p>
    <w:p w14:paraId="31124B77" w14:textId="77777777" w:rsidR="003A62D1" w:rsidRPr="00A42682" w:rsidRDefault="003A62D1" w:rsidP="003A62D1">
      <w:pPr>
        <w:pStyle w:val="ListParagraph"/>
        <w:rPr>
          <w:rFonts w:ascii="Arial" w:hAnsi="Arial" w:cs="Arial"/>
          <w:sz w:val="22"/>
          <w:szCs w:val="22"/>
          <w:lang w:val="en-US"/>
        </w:rPr>
      </w:pPr>
    </w:p>
    <w:p w14:paraId="2942BA33" w14:textId="3DBCEA9C" w:rsidR="00A764D2" w:rsidRPr="00A42682" w:rsidRDefault="00A764D2" w:rsidP="00A764D2">
      <w:pPr>
        <w:pStyle w:val="ListParagraph"/>
        <w:numPr>
          <w:ilvl w:val="0"/>
          <w:numId w:val="40"/>
        </w:numPr>
        <w:rPr>
          <w:rFonts w:ascii="Arial" w:hAnsi="Arial" w:cs="Arial"/>
          <w:sz w:val="22"/>
          <w:szCs w:val="22"/>
          <w:lang w:val="en-US"/>
        </w:rPr>
      </w:pPr>
      <w:r w:rsidRPr="00A42682">
        <w:rPr>
          <w:rFonts w:ascii="Arial" w:hAnsi="Arial" w:cs="Arial"/>
          <w:sz w:val="22"/>
          <w:szCs w:val="22"/>
          <w:lang w:val="en-US"/>
        </w:rPr>
        <w:t>Hotels and B&amp;Bs</w:t>
      </w:r>
    </w:p>
    <w:p w14:paraId="6E5B71F7" w14:textId="77777777" w:rsidR="00A764D2" w:rsidRPr="00A42682" w:rsidRDefault="00A764D2" w:rsidP="00A764D2">
      <w:pPr>
        <w:pStyle w:val="ListParagraph"/>
        <w:rPr>
          <w:rFonts w:ascii="Arial" w:hAnsi="Arial" w:cs="Arial"/>
          <w:sz w:val="22"/>
          <w:szCs w:val="22"/>
          <w:lang w:val="en-US"/>
        </w:rPr>
      </w:pPr>
    </w:p>
    <w:p w14:paraId="6A4983DD" w14:textId="77777777" w:rsidR="00A764D2" w:rsidRPr="00A42682" w:rsidRDefault="00A764D2" w:rsidP="00A764D2">
      <w:pPr>
        <w:pStyle w:val="ListParagraph"/>
        <w:rPr>
          <w:rFonts w:ascii="Arial" w:hAnsi="Arial" w:cs="Arial"/>
          <w:sz w:val="22"/>
          <w:szCs w:val="22"/>
          <w:lang w:val="en-US"/>
        </w:rPr>
      </w:pPr>
    </w:p>
    <w:p w14:paraId="1A800E9A" w14:textId="69864198" w:rsidR="00A764D2" w:rsidRPr="00A42682" w:rsidRDefault="00A764D2" w:rsidP="00A764D2">
      <w:pPr>
        <w:pStyle w:val="ListParagraph"/>
        <w:numPr>
          <w:ilvl w:val="0"/>
          <w:numId w:val="40"/>
        </w:numPr>
        <w:rPr>
          <w:rFonts w:ascii="Arial" w:hAnsi="Arial" w:cs="Arial"/>
          <w:sz w:val="22"/>
          <w:szCs w:val="22"/>
          <w:lang w:val="en-US"/>
        </w:rPr>
      </w:pPr>
      <w:r w:rsidRPr="00A42682">
        <w:rPr>
          <w:rFonts w:ascii="Arial" w:hAnsi="Arial" w:cs="Arial"/>
          <w:sz w:val="22"/>
          <w:szCs w:val="22"/>
          <w:lang w:val="en-US"/>
        </w:rPr>
        <w:t>Eating out</w:t>
      </w:r>
    </w:p>
    <w:p w14:paraId="5D1B1432" w14:textId="77777777" w:rsidR="00A764D2" w:rsidRPr="00A42682" w:rsidRDefault="00A764D2" w:rsidP="00A764D2">
      <w:pPr>
        <w:pStyle w:val="ListParagraph"/>
        <w:rPr>
          <w:rFonts w:ascii="Arial" w:hAnsi="Arial" w:cs="Arial"/>
          <w:sz w:val="22"/>
          <w:szCs w:val="22"/>
          <w:lang w:val="en-US"/>
        </w:rPr>
      </w:pPr>
    </w:p>
    <w:p w14:paraId="452FFD74" w14:textId="77777777" w:rsidR="00A764D2" w:rsidRPr="00A42682" w:rsidRDefault="00A764D2" w:rsidP="00A764D2">
      <w:pPr>
        <w:pStyle w:val="ListParagraph"/>
        <w:rPr>
          <w:rFonts w:ascii="Arial" w:hAnsi="Arial" w:cs="Arial"/>
          <w:sz w:val="22"/>
          <w:szCs w:val="22"/>
          <w:lang w:val="en-US"/>
        </w:rPr>
      </w:pPr>
    </w:p>
    <w:p w14:paraId="5E93EF6D" w14:textId="53F11B7F" w:rsidR="00A764D2" w:rsidRPr="00A42682" w:rsidRDefault="00A764D2" w:rsidP="00A764D2">
      <w:pPr>
        <w:pStyle w:val="ListParagraph"/>
        <w:numPr>
          <w:ilvl w:val="0"/>
          <w:numId w:val="40"/>
        </w:numPr>
        <w:rPr>
          <w:rFonts w:ascii="Arial" w:hAnsi="Arial" w:cs="Arial"/>
          <w:sz w:val="22"/>
          <w:szCs w:val="22"/>
          <w:lang w:val="en-US"/>
        </w:rPr>
      </w:pPr>
      <w:r w:rsidRPr="00A42682">
        <w:rPr>
          <w:rFonts w:ascii="Arial" w:hAnsi="Arial" w:cs="Arial"/>
          <w:sz w:val="22"/>
          <w:szCs w:val="22"/>
          <w:lang w:val="en-US"/>
        </w:rPr>
        <w:t xml:space="preserve">A </w:t>
      </w:r>
      <w:r w:rsidR="003A62D1" w:rsidRPr="00A42682">
        <w:rPr>
          <w:rFonts w:ascii="Arial" w:hAnsi="Arial" w:cs="Arial"/>
          <w:sz w:val="22"/>
          <w:szCs w:val="22"/>
          <w:lang w:val="en-US"/>
        </w:rPr>
        <w:t>nice pub</w:t>
      </w:r>
    </w:p>
    <w:p w14:paraId="268A5FA7" w14:textId="77777777" w:rsidR="00A764D2" w:rsidRPr="00A42682" w:rsidRDefault="00A764D2" w:rsidP="00A764D2">
      <w:pPr>
        <w:rPr>
          <w:rFonts w:ascii="Arial" w:hAnsi="Arial" w:cs="Arial"/>
          <w:sz w:val="22"/>
          <w:szCs w:val="22"/>
          <w:lang w:val="en-US"/>
        </w:rPr>
      </w:pPr>
    </w:p>
    <w:p w14:paraId="6380AD58" w14:textId="21224FAE" w:rsidR="00A764D2" w:rsidRDefault="00A764D2" w:rsidP="00A764D2">
      <w:pPr>
        <w:ind w:left="720"/>
        <w:rPr>
          <w:rFonts w:ascii="Arial" w:hAnsi="Arial" w:cs="Arial"/>
          <w:sz w:val="22"/>
          <w:szCs w:val="22"/>
          <w:lang w:val="en-US"/>
        </w:rPr>
      </w:pPr>
    </w:p>
    <w:p w14:paraId="3C577CC2" w14:textId="77777777" w:rsidR="006C7F48" w:rsidRPr="00A42682" w:rsidRDefault="006C7F48" w:rsidP="00A764D2">
      <w:pPr>
        <w:ind w:left="720"/>
        <w:rPr>
          <w:rFonts w:ascii="Arial" w:hAnsi="Arial" w:cs="Arial"/>
          <w:sz w:val="22"/>
          <w:szCs w:val="22"/>
          <w:lang w:val="en-US"/>
        </w:rPr>
      </w:pPr>
    </w:p>
    <w:p w14:paraId="688029B2" w14:textId="25054B8B" w:rsidR="002F0395" w:rsidRPr="00641F04" w:rsidRDefault="004F6AB7" w:rsidP="002F0395">
      <w:pPr>
        <w:pStyle w:val="Heading1"/>
        <w:keepLines/>
        <w:pBdr>
          <w:bottom w:val="single" w:sz="4" w:space="1" w:color="595959" w:themeColor="text1" w:themeTint="A6"/>
        </w:pBdr>
        <w:spacing w:before="360" w:after="160" w:line="259" w:lineRule="auto"/>
        <w:rPr>
          <w:sz w:val="28"/>
          <w:szCs w:val="28"/>
        </w:rPr>
      </w:pPr>
      <w:bookmarkStart w:id="41" w:name="_Toc2787222"/>
      <w:r w:rsidRPr="00641F04">
        <w:rPr>
          <w:sz w:val="28"/>
          <w:szCs w:val="28"/>
        </w:rPr>
        <w:lastRenderedPageBreak/>
        <w:t>Practice</w:t>
      </w:r>
      <w:r w:rsidR="00AF3602" w:rsidRPr="00641F04">
        <w:rPr>
          <w:sz w:val="28"/>
          <w:szCs w:val="28"/>
        </w:rPr>
        <w:t xml:space="preserve"> information</w:t>
      </w:r>
      <w:bookmarkEnd w:id="41"/>
    </w:p>
    <w:p w14:paraId="71F9E830" w14:textId="77777777" w:rsidR="006D16D3" w:rsidRPr="00641F04" w:rsidRDefault="006D16D3" w:rsidP="006D16D3">
      <w:pPr>
        <w:pStyle w:val="Heading2"/>
        <w:spacing w:before="240"/>
        <w:ind w:left="578" w:hanging="578"/>
        <w:rPr>
          <w:rFonts w:ascii="Arial" w:hAnsi="Arial" w:cs="Arial"/>
          <w:smallCaps w:val="0"/>
          <w:sz w:val="24"/>
          <w:szCs w:val="24"/>
        </w:rPr>
      </w:pPr>
      <w:bookmarkStart w:id="42" w:name="_Toc2787223"/>
      <w:r w:rsidRPr="00641F04">
        <w:rPr>
          <w:rFonts w:ascii="Arial" w:hAnsi="Arial" w:cs="Arial"/>
          <w:smallCaps w:val="0"/>
          <w:sz w:val="24"/>
          <w:szCs w:val="24"/>
        </w:rPr>
        <w:t>Data Protection Act 2018</w:t>
      </w:r>
      <w:bookmarkEnd w:id="42"/>
    </w:p>
    <w:p w14:paraId="1B4D6663" w14:textId="77777777" w:rsidR="006D16D3" w:rsidRPr="00641F04" w:rsidRDefault="006D16D3" w:rsidP="006D16D3">
      <w:pPr>
        <w:rPr>
          <w:rFonts w:ascii="Arial" w:hAnsi="Arial" w:cs="Arial"/>
          <w:sz w:val="24"/>
          <w:szCs w:val="22"/>
        </w:rPr>
      </w:pPr>
    </w:p>
    <w:p w14:paraId="3141AAEE" w14:textId="693FD0EB" w:rsidR="006D16D3" w:rsidRPr="00A42682" w:rsidRDefault="006D16D3" w:rsidP="006D16D3">
      <w:pPr>
        <w:rPr>
          <w:rFonts w:ascii="Arial" w:hAnsi="Arial" w:cs="Arial"/>
          <w:sz w:val="22"/>
          <w:szCs w:val="22"/>
        </w:rPr>
      </w:pPr>
      <w:r w:rsidRPr="00A42682">
        <w:rPr>
          <w:rFonts w:ascii="Arial" w:hAnsi="Arial" w:cs="Arial"/>
          <w:sz w:val="22"/>
          <w:szCs w:val="22"/>
        </w:rPr>
        <w:t>The Data Protection Act 2018 (DPA18) updates our data protection laws for the digital age</w:t>
      </w:r>
      <w:r w:rsidR="000F3E7A">
        <w:rPr>
          <w:rFonts w:ascii="Arial" w:hAnsi="Arial" w:cs="Arial"/>
          <w:sz w:val="22"/>
          <w:szCs w:val="22"/>
        </w:rPr>
        <w:t xml:space="preserve"> and it </w:t>
      </w:r>
      <w:r w:rsidRPr="00A42682">
        <w:rPr>
          <w:rFonts w:ascii="Arial" w:hAnsi="Arial" w:cs="Arial"/>
          <w:sz w:val="22"/>
          <w:szCs w:val="22"/>
        </w:rPr>
        <w:t xml:space="preserve">received </w:t>
      </w:r>
      <w:r w:rsidR="000F3E7A">
        <w:rPr>
          <w:rFonts w:ascii="Arial" w:hAnsi="Arial" w:cs="Arial"/>
          <w:sz w:val="22"/>
          <w:szCs w:val="22"/>
        </w:rPr>
        <w:t>r</w:t>
      </w:r>
      <w:r w:rsidRPr="00A42682">
        <w:rPr>
          <w:rFonts w:ascii="Arial" w:hAnsi="Arial" w:cs="Arial"/>
          <w:sz w:val="22"/>
          <w:szCs w:val="22"/>
        </w:rPr>
        <w:t xml:space="preserve">oyal </w:t>
      </w:r>
      <w:r w:rsidR="000F3E7A">
        <w:rPr>
          <w:rFonts w:ascii="Arial" w:hAnsi="Arial" w:cs="Arial"/>
          <w:sz w:val="22"/>
          <w:szCs w:val="22"/>
        </w:rPr>
        <w:t>a</w:t>
      </w:r>
      <w:r w:rsidRPr="00A42682">
        <w:rPr>
          <w:rFonts w:ascii="Arial" w:hAnsi="Arial" w:cs="Arial"/>
          <w:sz w:val="22"/>
          <w:szCs w:val="22"/>
        </w:rPr>
        <w:t>ssent on 23</w:t>
      </w:r>
      <w:r w:rsidR="000F3E7A" w:rsidRPr="000F3E7A">
        <w:rPr>
          <w:rFonts w:ascii="Arial" w:hAnsi="Arial" w:cs="Arial"/>
          <w:sz w:val="22"/>
          <w:szCs w:val="22"/>
          <w:vertAlign w:val="superscript"/>
        </w:rPr>
        <w:t>rd</w:t>
      </w:r>
      <w:r w:rsidRPr="00A42682">
        <w:rPr>
          <w:rFonts w:ascii="Arial" w:hAnsi="Arial" w:cs="Arial"/>
          <w:sz w:val="22"/>
          <w:szCs w:val="22"/>
        </w:rPr>
        <w:t xml:space="preserve"> May 2018.</w:t>
      </w:r>
      <w:r w:rsidR="004F5341">
        <w:rPr>
          <w:rFonts w:ascii="Arial" w:hAnsi="Arial" w:cs="Arial"/>
          <w:sz w:val="22"/>
          <w:szCs w:val="22"/>
        </w:rPr>
        <w:t xml:space="preserve"> T</w:t>
      </w:r>
      <w:r w:rsidRPr="00A42682">
        <w:rPr>
          <w:rFonts w:ascii="Arial" w:hAnsi="Arial" w:cs="Arial"/>
          <w:sz w:val="22"/>
          <w:szCs w:val="22"/>
        </w:rPr>
        <w:t xml:space="preserve">he Information Governance Alliance (IGA) is the authority that gives advice and guidance on the rules governing the use and sharing of healthcare-related information for the NHS. </w:t>
      </w:r>
    </w:p>
    <w:p w14:paraId="548DCF8B" w14:textId="77777777" w:rsidR="006D16D3" w:rsidRPr="00A42682" w:rsidRDefault="006D16D3" w:rsidP="006D16D3">
      <w:pPr>
        <w:rPr>
          <w:rFonts w:ascii="Arial" w:hAnsi="Arial" w:cs="Arial"/>
          <w:sz w:val="22"/>
          <w:szCs w:val="22"/>
        </w:rPr>
      </w:pPr>
    </w:p>
    <w:p w14:paraId="5F5FD9B1" w14:textId="77777777" w:rsidR="006D16D3" w:rsidRPr="00A42682" w:rsidRDefault="006D16D3" w:rsidP="006D16D3">
      <w:pPr>
        <w:rPr>
          <w:rFonts w:ascii="Arial" w:hAnsi="Arial" w:cs="Arial"/>
          <w:b/>
          <w:sz w:val="22"/>
          <w:szCs w:val="22"/>
        </w:rPr>
      </w:pPr>
      <w:r w:rsidRPr="00A42682">
        <w:rPr>
          <w:rFonts w:ascii="Arial" w:hAnsi="Arial" w:cs="Arial"/>
          <w:b/>
          <w:sz w:val="22"/>
          <w:szCs w:val="22"/>
        </w:rPr>
        <w:t>Patient (and your) rights</w:t>
      </w:r>
    </w:p>
    <w:p w14:paraId="7B2F3F1A" w14:textId="77777777" w:rsidR="006D16D3" w:rsidRPr="00A42682" w:rsidRDefault="006D16D3" w:rsidP="006D16D3">
      <w:pPr>
        <w:rPr>
          <w:rFonts w:ascii="Arial" w:hAnsi="Arial" w:cs="Arial"/>
          <w:sz w:val="22"/>
          <w:szCs w:val="22"/>
        </w:rPr>
      </w:pPr>
    </w:p>
    <w:p w14:paraId="5E94C68C" w14:textId="1A2C012A" w:rsidR="006D16D3" w:rsidRPr="00A42682" w:rsidRDefault="006D16D3" w:rsidP="006D16D3">
      <w:pPr>
        <w:rPr>
          <w:rFonts w:ascii="Arial" w:hAnsi="Arial" w:cs="Arial"/>
          <w:sz w:val="22"/>
          <w:szCs w:val="22"/>
        </w:rPr>
      </w:pPr>
      <w:r w:rsidRPr="00A42682">
        <w:rPr>
          <w:rFonts w:ascii="Arial" w:hAnsi="Arial" w:cs="Arial"/>
          <w:sz w:val="22"/>
          <w:szCs w:val="22"/>
        </w:rPr>
        <w:t xml:space="preserve">Under the Data Protection Act 2018, </w:t>
      </w:r>
      <w:r w:rsidR="00AD4C60">
        <w:rPr>
          <w:rFonts w:ascii="Arial" w:hAnsi="Arial" w:cs="Arial"/>
          <w:sz w:val="22"/>
          <w:szCs w:val="22"/>
        </w:rPr>
        <w:t>everyone has</w:t>
      </w:r>
      <w:r w:rsidRPr="00A42682">
        <w:rPr>
          <w:rFonts w:ascii="Arial" w:hAnsi="Arial" w:cs="Arial"/>
          <w:sz w:val="22"/>
          <w:szCs w:val="22"/>
        </w:rPr>
        <w:t xml:space="preserve"> the right to find out what information the government and other organisations store about </w:t>
      </w:r>
      <w:r w:rsidR="004B5033">
        <w:rPr>
          <w:rFonts w:ascii="Arial" w:hAnsi="Arial" w:cs="Arial"/>
          <w:sz w:val="22"/>
          <w:szCs w:val="22"/>
        </w:rPr>
        <w:t>them</w:t>
      </w:r>
      <w:r w:rsidRPr="00A42682">
        <w:rPr>
          <w:rFonts w:ascii="Arial" w:hAnsi="Arial" w:cs="Arial"/>
          <w:sz w:val="22"/>
          <w:szCs w:val="22"/>
        </w:rPr>
        <w:t xml:space="preserve">. </w:t>
      </w:r>
      <w:r w:rsidR="004B5033">
        <w:rPr>
          <w:rFonts w:ascii="Arial" w:hAnsi="Arial" w:cs="Arial"/>
          <w:sz w:val="22"/>
          <w:szCs w:val="22"/>
        </w:rPr>
        <w:t>I</w:t>
      </w:r>
      <w:r w:rsidRPr="00A42682">
        <w:rPr>
          <w:rFonts w:ascii="Arial" w:hAnsi="Arial" w:cs="Arial"/>
          <w:sz w:val="22"/>
          <w:szCs w:val="22"/>
        </w:rPr>
        <w:t>nclude</w:t>
      </w:r>
      <w:r w:rsidR="004B5033">
        <w:rPr>
          <w:rFonts w:ascii="Arial" w:hAnsi="Arial" w:cs="Arial"/>
          <w:sz w:val="22"/>
          <w:szCs w:val="22"/>
        </w:rPr>
        <w:t>d is</w:t>
      </w:r>
      <w:r w:rsidRPr="00A42682">
        <w:rPr>
          <w:rFonts w:ascii="Arial" w:hAnsi="Arial" w:cs="Arial"/>
          <w:sz w:val="22"/>
          <w:szCs w:val="22"/>
        </w:rPr>
        <w:t xml:space="preserve"> the right to:</w:t>
      </w:r>
    </w:p>
    <w:p w14:paraId="0C91DDAD" w14:textId="77777777" w:rsidR="006D16D3" w:rsidRPr="00A42682" w:rsidRDefault="006D16D3" w:rsidP="006D16D3">
      <w:pPr>
        <w:rPr>
          <w:rFonts w:ascii="Arial" w:hAnsi="Arial" w:cs="Arial"/>
          <w:sz w:val="22"/>
          <w:szCs w:val="22"/>
        </w:rPr>
      </w:pPr>
    </w:p>
    <w:p w14:paraId="52F1F024" w14:textId="77777777" w:rsidR="006D16D3" w:rsidRPr="00A42682" w:rsidRDefault="006D16D3" w:rsidP="004D62A0">
      <w:pPr>
        <w:pStyle w:val="ListParagraph"/>
        <w:numPr>
          <w:ilvl w:val="0"/>
          <w:numId w:val="5"/>
        </w:numPr>
        <w:rPr>
          <w:rFonts w:ascii="Arial" w:hAnsi="Arial" w:cs="Arial"/>
          <w:sz w:val="22"/>
          <w:szCs w:val="22"/>
        </w:rPr>
      </w:pPr>
      <w:r w:rsidRPr="00A42682">
        <w:rPr>
          <w:rFonts w:ascii="Arial" w:hAnsi="Arial" w:cs="Arial"/>
          <w:sz w:val="22"/>
          <w:szCs w:val="22"/>
        </w:rPr>
        <w:t>Be informed about how your data is being used</w:t>
      </w:r>
    </w:p>
    <w:p w14:paraId="26967B0F" w14:textId="77777777" w:rsidR="006D16D3" w:rsidRPr="00A42682" w:rsidRDefault="006D16D3" w:rsidP="004D62A0">
      <w:pPr>
        <w:pStyle w:val="ListParagraph"/>
        <w:numPr>
          <w:ilvl w:val="0"/>
          <w:numId w:val="5"/>
        </w:numPr>
        <w:rPr>
          <w:rFonts w:ascii="Arial" w:hAnsi="Arial" w:cs="Arial"/>
          <w:sz w:val="22"/>
          <w:szCs w:val="22"/>
        </w:rPr>
      </w:pPr>
      <w:r w:rsidRPr="00A42682">
        <w:rPr>
          <w:rFonts w:ascii="Arial" w:hAnsi="Arial" w:cs="Arial"/>
          <w:sz w:val="22"/>
          <w:szCs w:val="22"/>
        </w:rPr>
        <w:t>Access personal data</w:t>
      </w:r>
    </w:p>
    <w:p w14:paraId="75FBAA17" w14:textId="77777777" w:rsidR="006D16D3" w:rsidRPr="00A42682" w:rsidRDefault="006D16D3" w:rsidP="004D62A0">
      <w:pPr>
        <w:pStyle w:val="ListParagraph"/>
        <w:numPr>
          <w:ilvl w:val="0"/>
          <w:numId w:val="5"/>
        </w:numPr>
        <w:rPr>
          <w:rFonts w:ascii="Arial" w:hAnsi="Arial" w:cs="Arial"/>
          <w:sz w:val="22"/>
          <w:szCs w:val="22"/>
        </w:rPr>
      </w:pPr>
      <w:r w:rsidRPr="00A42682">
        <w:rPr>
          <w:rFonts w:ascii="Arial" w:hAnsi="Arial" w:cs="Arial"/>
          <w:sz w:val="22"/>
          <w:szCs w:val="22"/>
        </w:rPr>
        <w:t>Have incorrect data updated</w:t>
      </w:r>
    </w:p>
    <w:p w14:paraId="52B924AC" w14:textId="77777777" w:rsidR="006D16D3" w:rsidRPr="00A42682" w:rsidRDefault="006D16D3" w:rsidP="004D62A0">
      <w:pPr>
        <w:pStyle w:val="ListParagraph"/>
        <w:numPr>
          <w:ilvl w:val="0"/>
          <w:numId w:val="5"/>
        </w:numPr>
        <w:rPr>
          <w:rFonts w:ascii="Arial" w:hAnsi="Arial" w:cs="Arial"/>
          <w:sz w:val="22"/>
          <w:szCs w:val="22"/>
        </w:rPr>
      </w:pPr>
      <w:r w:rsidRPr="00A42682">
        <w:rPr>
          <w:rFonts w:ascii="Arial" w:hAnsi="Arial" w:cs="Arial"/>
          <w:sz w:val="22"/>
          <w:szCs w:val="22"/>
        </w:rPr>
        <w:t>Have data erased</w:t>
      </w:r>
    </w:p>
    <w:p w14:paraId="23C0BF1D" w14:textId="77777777" w:rsidR="006D16D3" w:rsidRPr="00A42682" w:rsidRDefault="006D16D3" w:rsidP="004D62A0">
      <w:pPr>
        <w:pStyle w:val="ListParagraph"/>
        <w:numPr>
          <w:ilvl w:val="0"/>
          <w:numId w:val="5"/>
        </w:numPr>
        <w:rPr>
          <w:rFonts w:ascii="Arial" w:hAnsi="Arial" w:cs="Arial"/>
          <w:sz w:val="22"/>
          <w:szCs w:val="22"/>
        </w:rPr>
      </w:pPr>
      <w:r w:rsidRPr="00A42682">
        <w:rPr>
          <w:rFonts w:ascii="Arial" w:hAnsi="Arial" w:cs="Arial"/>
          <w:sz w:val="22"/>
          <w:szCs w:val="22"/>
        </w:rPr>
        <w:t>Stop or restrict the processing of your data</w:t>
      </w:r>
    </w:p>
    <w:p w14:paraId="34709334" w14:textId="77777777" w:rsidR="006D16D3" w:rsidRPr="00A42682" w:rsidRDefault="006D16D3" w:rsidP="004D62A0">
      <w:pPr>
        <w:pStyle w:val="ListParagraph"/>
        <w:numPr>
          <w:ilvl w:val="0"/>
          <w:numId w:val="5"/>
        </w:numPr>
        <w:rPr>
          <w:rFonts w:ascii="Arial" w:hAnsi="Arial" w:cs="Arial"/>
          <w:sz w:val="22"/>
          <w:szCs w:val="22"/>
        </w:rPr>
      </w:pPr>
      <w:r w:rsidRPr="00A42682">
        <w:rPr>
          <w:rFonts w:ascii="Arial" w:hAnsi="Arial" w:cs="Arial"/>
          <w:sz w:val="22"/>
          <w:szCs w:val="22"/>
        </w:rPr>
        <w:t>Data portability (allowing you to get and reuse your data for different services)</w:t>
      </w:r>
    </w:p>
    <w:p w14:paraId="5DCBF94C" w14:textId="77777777" w:rsidR="006D16D3" w:rsidRPr="00A42682" w:rsidRDefault="006D16D3" w:rsidP="004D62A0">
      <w:pPr>
        <w:pStyle w:val="ListParagraph"/>
        <w:numPr>
          <w:ilvl w:val="0"/>
          <w:numId w:val="5"/>
        </w:numPr>
        <w:rPr>
          <w:rFonts w:ascii="Arial" w:hAnsi="Arial" w:cs="Arial"/>
          <w:sz w:val="22"/>
          <w:szCs w:val="22"/>
        </w:rPr>
      </w:pPr>
      <w:r w:rsidRPr="00A42682">
        <w:rPr>
          <w:rFonts w:ascii="Arial" w:hAnsi="Arial" w:cs="Arial"/>
          <w:sz w:val="22"/>
          <w:szCs w:val="22"/>
        </w:rPr>
        <w:t>Object to how your data is processed in certain circumstances</w:t>
      </w:r>
    </w:p>
    <w:p w14:paraId="4F6D3FC5" w14:textId="77777777" w:rsidR="006D16D3" w:rsidRPr="00A42682" w:rsidRDefault="006D16D3" w:rsidP="006D16D3">
      <w:pPr>
        <w:rPr>
          <w:rFonts w:ascii="Arial" w:hAnsi="Arial" w:cs="Arial"/>
          <w:sz w:val="22"/>
          <w:szCs w:val="22"/>
        </w:rPr>
      </w:pPr>
    </w:p>
    <w:p w14:paraId="2D3438F7" w14:textId="701DC05F" w:rsidR="006D16D3" w:rsidRPr="00A42682" w:rsidRDefault="00794B34" w:rsidP="006D16D3">
      <w:pPr>
        <w:rPr>
          <w:rFonts w:ascii="Arial" w:hAnsi="Arial" w:cs="Arial"/>
          <w:sz w:val="22"/>
          <w:szCs w:val="22"/>
        </w:rPr>
      </w:pPr>
      <w:r w:rsidRPr="00A42682">
        <w:rPr>
          <w:rFonts w:ascii="Arial" w:hAnsi="Arial" w:cs="Arial"/>
          <w:sz w:val="22"/>
          <w:szCs w:val="22"/>
        </w:rPr>
        <w:t xml:space="preserve">For more information, see the </w:t>
      </w:r>
      <w:hyperlink r:id="rId25" w:history="1">
        <w:r w:rsidR="001F72F3" w:rsidRPr="00A42682">
          <w:rPr>
            <w:rStyle w:val="Hyperlink"/>
            <w:rFonts w:ascii="Arial" w:hAnsi="Arial" w:cs="Arial"/>
            <w:sz w:val="22"/>
            <w:szCs w:val="22"/>
          </w:rPr>
          <w:t xml:space="preserve">General Data Protection Regulation (GDPR) </w:t>
        </w:r>
        <w:r w:rsidR="004B5033">
          <w:rPr>
            <w:rStyle w:val="Hyperlink"/>
            <w:rFonts w:ascii="Arial" w:hAnsi="Arial" w:cs="Arial"/>
            <w:sz w:val="22"/>
            <w:szCs w:val="22"/>
          </w:rPr>
          <w:t>P</w:t>
        </w:r>
        <w:r w:rsidR="001F72F3" w:rsidRPr="00A42682">
          <w:rPr>
            <w:rStyle w:val="Hyperlink"/>
            <w:rFonts w:ascii="Arial" w:hAnsi="Arial" w:cs="Arial"/>
            <w:sz w:val="22"/>
            <w:szCs w:val="22"/>
          </w:rPr>
          <w:t>olicy</w:t>
        </w:r>
      </w:hyperlink>
      <w:r w:rsidR="006D16D3" w:rsidRPr="00A42682">
        <w:rPr>
          <w:rFonts w:ascii="Arial" w:hAnsi="Arial" w:cs="Arial"/>
          <w:sz w:val="22"/>
          <w:szCs w:val="22"/>
        </w:rPr>
        <w:t xml:space="preserve"> </w:t>
      </w:r>
      <w:r w:rsidR="001F72F3" w:rsidRPr="00A42682">
        <w:rPr>
          <w:rFonts w:ascii="Arial" w:hAnsi="Arial" w:cs="Arial"/>
          <w:sz w:val="22"/>
          <w:szCs w:val="22"/>
        </w:rPr>
        <w:t xml:space="preserve">and the </w:t>
      </w:r>
      <w:hyperlink r:id="rId26" w:history="1">
        <w:r w:rsidR="001F72F3" w:rsidRPr="00A42682">
          <w:rPr>
            <w:rStyle w:val="Hyperlink"/>
            <w:rFonts w:ascii="Arial" w:hAnsi="Arial" w:cs="Arial"/>
            <w:sz w:val="22"/>
            <w:szCs w:val="22"/>
          </w:rPr>
          <w:t>Practice Privacy Notice</w:t>
        </w:r>
      </w:hyperlink>
      <w:r w:rsidR="001F72F3" w:rsidRPr="00A42682">
        <w:rPr>
          <w:rFonts w:ascii="Arial" w:hAnsi="Arial" w:cs="Arial"/>
          <w:sz w:val="22"/>
          <w:szCs w:val="22"/>
        </w:rPr>
        <w:t xml:space="preserve"> (England) </w:t>
      </w:r>
      <w:r w:rsidR="004B5033">
        <w:rPr>
          <w:rFonts w:ascii="Arial" w:hAnsi="Arial" w:cs="Arial"/>
          <w:sz w:val="22"/>
          <w:szCs w:val="22"/>
        </w:rPr>
        <w:t xml:space="preserve">which </w:t>
      </w:r>
      <w:r w:rsidR="001F72F3" w:rsidRPr="00A42682">
        <w:rPr>
          <w:rFonts w:ascii="Arial" w:hAnsi="Arial" w:cs="Arial"/>
          <w:sz w:val="22"/>
          <w:szCs w:val="22"/>
        </w:rPr>
        <w:t>refers to the National Data Opt</w:t>
      </w:r>
      <w:r w:rsidR="004B5033">
        <w:rPr>
          <w:rFonts w:ascii="Arial" w:hAnsi="Arial" w:cs="Arial"/>
          <w:sz w:val="22"/>
          <w:szCs w:val="22"/>
        </w:rPr>
        <w:t>-O</w:t>
      </w:r>
      <w:r w:rsidR="001F72F3" w:rsidRPr="00A42682">
        <w:rPr>
          <w:rFonts w:ascii="Arial" w:hAnsi="Arial" w:cs="Arial"/>
          <w:sz w:val="22"/>
          <w:szCs w:val="22"/>
        </w:rPr>
        <w:t>ut Programme.</w:t>
      </w:r>
    </w:p>
    <w:p w14:paraId="2E189769" w14:textId="77777777" w:rsidR="001F72F3" w:rsidRPr="00A42682" w:rsidRDefault="001F72F3" w:rsidP="006D16D3">
      <w:pPr>
        <w:rPr>
          <w:rFonts w:ascii="Arial" w:hAnsi="Arial" w:cs="Arial"/>
          <w:sz w:val="22"/>
          <w:szCs w:val="22"/>
        </w:rPr>
      </w:pPr>
    </w:p>
    <w:p w14:paraId="24B75260" w14:textId="036ECDC5" w:rsidR="001F72F3" w:rsidRPr="00A42682" w:rsidRDefault="00330407" w:rsidP="006D16D3">
      <w:pPr>
        <w:rPr>
          <w:rFonts w:ascii="Arial" w:hAnsi="Arial" w:cs="Arial"/>
          <w:sz w:val="22"/>
          <w:szCs w:val="22"/>
        </w:rPr>
      </w:pPr>
      <w:hyperlink r:id="rId27" w:history="1">
        <w:r w:rsidR="001F72F3" w:rsidRPr="00A42682">
          <w:rPr>
            <w:rStyle w:val="Hyperlink"/>
            <w:rFonts w:ascii="Arial" w:hAnsi="Arial" w:cs="Arial"/>
            <w:sz w:val="22"/>
            <w:szCs w:val="22"/>
          </w:rPr>
          <w:t>Scotland</w:t>
        </w:r>
      </w:hyperlink>
      <w:r w:rsidR="001F72F3" w:rsidRPr="00A42682">
        <w:rPr>
          <w:rFonts w:ascii="Arial" w:hAnsi="Arial" w:cs="Arial"/>
          <w:sz w:val="22"/>
          <w:szCs w:val="22"/>
        </w:rPr>
        <w:t xml:space="preserve"> and </w:t>
      </w:r>
      <w:hyperlink r:id="rId28" w:history="1">
        <w:r w:rsidR="001F72F3" w:rsidRPr="00A42682">
          <w:rPr>
            <w:rStyle w:val="Hyperlink"/>
            <w:rFonts w:ascii="Arial" w:hAnsi="Arial" w:cs="Arial"/>
            <w:sz w:val="22"/>
            <w:szCs w:val="22"/>
          </w:rPr>
          <w:t>Wales</w:t>
        </w:r>
      </w:hyperlink>
      <w:r w:rsidR="001F72F3" w:rsidRPr="00A42682">
        <w:rPr>
          <w:rFonts w:ascii="Arial" w:hAnsi="Arial" w:cs="Arial"/>
          <w:sz w:val="22"/>
          <w:szCs w:val="22"/>
        </w:rPr>
        <w:t xml:space="preserve"> privacy notices </w:t>
      </w:r>
      <w:r w:rsidR="00680C7D">
        <w:rPr>
          <w:rFonts w:ascii="Arial" w:hAnsi="Arial" w:cs="Arial"/>
          <w:sz w:val="22"/>
          <w:szCs w:val="22"/>
        </w:rPr>
        <w:t xml:space="preserve">are </w:t>
      </w:r>
      <w:r w:rsidR="001F72F3" w:rsidRPr="00A42682">
        <w:rPr>
          <w:rFonts w:ascii="Arial" w:hAnsi="Arial" w:cs="Arial"/>
          <w:sz w:val="22"/>
          <w:szCs w:val="22"/>
        </w:rPr>
        <w:t>also available.</w:t>
      </w:r>
    </w:p>
    <w:p w14:paraId="21FC6718" w14:textId="77777777" w:rsidR="001F72F3" w:rsidRPr="00A42682" w:rsidRDefault="001F72F3" w:rsidP="006D16D3">
      <w:pPr>
        <w:rPr>
          <w:rFonts w:ascii="Arial" w:hAnsi="Arial" w:cs="Arial"/>
          <w:sz w:val="22"/>
          <w:szCs w:val="22"/>
        </w:rPr>
      </w:pPr>
    </w:p>
    <w:p w14:paraId="35D35A4F" w14:textId="77777777" w:rsidR="006D16D3" w:rsidRPr="00A42682" w:rsidRDefault="006D16D3" w:rsidP="006D16D3">
      <w:pPr>
        <w:rPr>
          <w:rFonts w:ascii="Arial" w:hAnsi="Arial" w:cs="Arial"/>
          <w:b/>
          <w:sz w:val="22"/>
          <w:szCs w:val="22"/>
        </w:rPr>
      </w:pPr>
      <w:r w:rsidRPr="00A42682">
        <w:rPr>
          <w:rFonts w:ascii="Arial" w:hAnsi="Arial" w:cs="Arial"/>
          <w:b/>
          <w:sz w:val="22"/>
          <w:szCs w:val="22"/>
        </w:rPr>
        <w:t>Data, security and protection toolkit</w:t>
      </w:r>
    </w:p>
    <w:p w14:paraId="083C4E16" w14:textId="77777777" w:rsidR="006D16D3" w:rsidRPr="00A42682" w:rsidRDefault="006D16D3" w:rsidP="006D16D3">
      <w:pPr>
        <w:rPr>
          <w:rFonts w:ascii="Arial" w:hAnsi="Arial" w:cs="Arial"/>
          <w:sz w:val="22"/>
          <w:szCs w:val="22"/>
        </w:rPr>
      </w:pPr>
    </w:p>
    <w:p w14:paraId="7FE1C0EB" w14:textId="4D006D39" w:rsidR="006D16D3" w:rsidRPr="00A42682" w:rsidRDefault="006D16D3" w:rsidP="006D16D3">
      <w:pPr>
        <w:rPr>
          <w:rFonts w:ascii="Arial" w:hAnsi="Arial" w:cs="Arial"/>
          <w:sz w:val="22"/>
          <w:szCs w:val="22"/>
        </w:rPr>
      </w:pPr>
      <w:r w:rsidRPr="00A42682">
        <w:rPr>
          <w:rFonts w:ascii="Arial" w:hAnsi="Arial" w:cs="Arial"/>
          <w:sz w:val="22"/>
          <w:szCs w:val="22"/>
        </w:rPr>
        <w:t>The Data, Security and Protection Toolkit</w:t>
      </w:r>
      <w:r w:rsidRPr="00A42682">
        <w:rPr>
          <w:rStyle w:val="FootnoteReference"/>
          <w:rFonts w:ascii="Arial" w:hAnsi="Arial" w:cs="Arial"/>
          <w:sz w:val="22"/>
          <w:szCs w:val="22"/>
        </w:rPr>
        <w:footnoteReference w:id="8"/>
      </w:r>
      <w:r w:rsidRPr="00A42682">
        <w:rPr>
          <w:rFonts w:ascii="Arial" w:hAnsi="Arial" w:cs="Arial"/>
          <w:sz w:val="22"/>
          <w:szCs w:val="22"/>
        </w:rPr>
        <w:t xml:space="preserve"> requires all staff to have completed their online training by April annually. </w:t>
      </w:r>
    </w:p>
    <w:p w14:paraId="12B2F5C7" w14:textId="77777777" w:rsidR="006D16D3" w:rsidRPr="00A42682" w:rsidRDefault="006D16D3" w:rsidP="006D16D3">
      <w:pPr>
        <w:rPr>
          <w:rFonts w:ascii="Arial" w:hAnsi="Arial" w:cs="Arial"/>
          <w:sz w:val="22"/>
          <w:szCs w:val="22"/>
        </w:rPr>
      </w:pPr>
    </w:p>
    <w:p w14:paraId="264B6998" w14:textId="3DE2E342" w:rsidR="004F6AB7" w:rsidRPr="00641F04" w:rsidRDefault="004F6AB7" w:rsidP="006D16D3">
      <w:pPr>
        <w:pStyle w:val="Heading2"/>
        <w:spacing w:before="0"/>
        <w:ind w:left="578" w:hanging="578"/>
        <w:rPr>
          <w:rFonts w:ascii="Arial" w:hAnsi="Arial" w:cs="Arial"/>
          <w:smallCaps w:val="0"/>
          <w:sz w:val="24"/>
          <w:szCs w:val="24"/>
        </w:rPr>
      </w:pPr>
      <w:bookmarkStart w:id="43" w:name="_Toc2787224"/>
      <w:r w:rsidRPr="00641F04">
        <w:rPr>
          <w:rFonts w:ascii="Arial" w:hAnsi="Arial" w:cs="Arial"/>
          <w:smallCaps w:val="0"/>
          <w:sz w:val="24"/>
          <w:szCs w:val="24"/>
        </w:rPr>
        <w:t>Confidentiality</w:t>
      </w:r>
      <w:bookmarkEnd w:id="43"/>
    </w:p>
    <w:p w14:paraId="0670A72F" w14:textId="77777777" w:rsidR="004F6AB7" w:rsidRPr="00641F04" w:rsidRDefault="004F6AB7" w:rsidP="002F0395">
      <w:pPr>
        <w:rPr>
          <w:rFonts w:ascii="Arial" w:hAnsi="Arial" w:cs="Arial"/>
          <w:color w:val="FF0000"/>
        </w:rPr>
      </w:pPr>
    </w:p>
    <w:p w14:paraId="346CE247" w14:textId="5E9EE181" w:rsidR="004F6AB7" w:rsidRPr="00A42682" w:rsidRDefault="004F6AB7" w:rsidP="004F6AB7">
      <w:pPr>
        <w:rPr>
          <w:rFonts w:ascii="Arial" w:hAnsi="Arial" w:cs="Arial"/>
          <w:sz w:val="22"/>
          <w:szCs w:val="22"/>
        </w:rPr>
      </w:pPr>
      <w:r w:rsidRPr="00A42682">
        <w:rPr>
          <w:rFonts w:ascii="Arial" w:hAnsi="Arial" w:cs="Arial"/>
          <w:sz w:val="22"/>
          <w:szCs w:val="22"/>
        </w:rPr>
        <w:t>All staff working in the NHS are bound by a legal duty of confidence to protect personal information they may come into contact with during the course of their work</w:t>
      </w:r>
      <w:r w:rsidR="00794B34" w:rsidRPr="00A42682">
        <w:rPr>
          <w:rFonts w:ascii="Arial" w:hAnsi="Arial" w:cs="Arial"/>
          <w:sz w:val="22"/>
          <w:szCs w:val="22"/>
          <w:vertAlign w:val="superscript"/>
        </w:rPr>
        <w:footnoteReference w:id="9"/>
      </w:r>
      <w:r w:rsidRPr="00A42682">
        <w:rPr>
          <w:rFonts w:ascii="Arial" w:hAnsi="Arial" w:cs="Arial"/>
          <w:sz w:val="22"/>
          <w:szCs w:val="22"/>
        </w:rPr>
        <w:t>.</w:t>
      </w:r>
    </w:p>
    <w:p w14:paraId="3AA910B3" w14:textId="77777777" w:rsidR="004F6AB7" w:rsidRPr="00A42682" w:rsidRDefault="004F6AB7" w:rsidP="004F6AB7">
      <w:pPr>
        <w:rPr>
          <w:rFonts w:ascii="Arial" w:hAnsi="Arial" w:cs="Arial"/>
          <w:sz w:val="22"/>
          <w:szCs w:val="22"/>
        </w:rPr>
      </w:pPr>
    </w:p>
    <w:p w14:paraId="39F3A08B" w14:textId="761082DD" w:rsidR="00794B34" w:rsidRPr="00A42682" w:rsidRDefault="004F6AB7" w:rsidP="007E1FE7">
      <w:pPr>
        <w:rPr>
          <w:rFonts w:ascii="Arial" w:hAnsi="Arial" w:cs="Arial"/>
          <w:sz w:val="22"/>
          <w:szCs w:val="22"/>
        </w:rPr>
      </w:pPr>
      <w:r w:rsidRPr="00A42682">
        <w:rPr>
          <w:rFonts w:ascii="Arial" w:hAnsi="Arial" w:cs="Arial"/>
          <w:sz w:val="22"/>
          <w:szCs w:val="22"/>
        </w:rPr>
        <w:t>Confidentiality applies to all employees of the practice and other individuals performing functions in relation to the practice, such as agency workers, locums and contractors.</w:t>
      </w:r>
    </w:p>
    <w:p w14:paraId="3261D8A0" w14:textId="77777777" w:rsidR="00794B34" w:rsidRPr="00A42682" w:rsidRDefault="00794B34" w:rsidP="007E1FE7">
      <w:pPr>
        <w:rPr>
          <w:rFonts w:ascii="Arial" w:hAnsi="Arial" w:cs="Arial"/>
          <w:sz w:val="22"/>
          <w:szCs w:val="22"/>
        </w:rPr>
      </w:pPr>
    </w:p>
    <w:p w14:paraId="30EBCB9F" w14:textId="2BCD1174" w:rsidR="007E1FE7" w:rsidRPr="00A42682" w:rsidRDefault="007E1FE7" w:rsidP="007E1FE7">
      <w:pPr>
        <w:rPr>
          <w:rFonts w:ascii="Arial" w:hAnsi="Arial" w:cs="Arial"/>
          <w:sz w:val="22"/>
          <w:szCs w:val="22"/>
        </w:rPr>
      </w:pPr>
      <w:r w:rsidRPr="00A42682">
        <w:rPr>
          <w:rFonts w:ascii="Arial" w:hAnsi="Arial" w:cs="Arial"/>
          <w:sz w:val="22"/>
          <w:szCs w:val="22"/>
        </w:rPr>
        <w:t>The</w:t>
      </w:r>
      <w:bookmarkStart w:id="44" w:name="_Toc528858287"/>
      <w:r w:rsidRPr="00A42682">
        <w:rPr>
          <w:rFonts w:ascii="Arial" w:hAnsi="Arial" w:cs="Arial"/>
          <w:sz w:val="22"/>
          <w:szCs w:val="22"/>
        </w:rPr>
        <w:t xml:space="preserve"> NHS Code of Practice 2003</w:t>
      </w:r>
      <w:bookmarkEnd w:id="44"/>
      <w:r w:rsidRPr="00A42682">
        <w:rPr>
          <w:rFonts w:ascii="Arial" w:hAnsi="Arial" w:cs="Arial"/>
          <w:sz w:val="22"/>
          <w:szCs w:val="22"/>
        </w:rPr>
        <w:t xml:space="preserve"> details that all staff at </w:t>
      </w:r>
      <w:r w:rsidR="00691DFE">
        <w:rPr>
          <w:rFonts w:ascii="Arial" w:hAnsi="Arial" w:cs="Arial"/>
          <w:sz w:val="22"/>
          <w:szCs w:val="22"/>
        </w:rPr>
        <w:t>Sheerwater Health Centre</w:t>
      </w:r>
      <w:r w:rsidR="00691DFE" w:rsidRPr="00277C31">
        <w:rPr>
          <w:rFonts w:ascii="Arial" w:hAnsi="Arial" w:cs="Arial"/>
          <w:sz w:val="22"/>
          <w:szCs w:val="22"/>
        </w:rPr>
        <w:t xml:space="preserve"> </w:t>
      </w:r>
      <w:r w:rsidRPr="00A42682">
        <w:rPr>
          <w:rFonts w:ascii="Arial" w:hAnsi="Arial" w:cs="Arial"/>
          <w:sz w:val="22"/>
          <w:szCs w:val="22"/>
        </w:rPr>
        <w:t>are to adhere to the principles of confidentiality outlined in the Code:</w:t>
      </w:r>
    </w:p>
    <w:p w14:paraId="13FB9E43" w14:textId="3EAC1111" w:rsidR="00310962" w:rsidRPr="00A42682" w:rsidRDefault="007E1FE7" w:rsidP="004D62A0">
      <w:pPr>
        <w:numPr>
          <w:ilvl w:val="0"/>
          <w:numId w:val="2"/>
        </w:numPr>
        <w:spacing w:before="100" w:beforeAutospacing="1" w:after="100" w:afterAutospacing="1" w:line="276" w:lineRule="auto"/>
        <w:ind w:left="714" w:hanging="357"/>
        <w:rPr>
          <w:rFonts w:ascii="Arial" w:hAnsi="Arial" w:cs="Arial"/>
          <w:sz w:val="22"/>
          <w:szCs w:val="22"/>
        </w:rPr>
      </w:pPr>
      <w:r w:rsidRPr="00A42682">
        <w:rPr>
          <w:rFonts w:ascii="Arial" w:hAnsi="Arial" w:cs="Arial"/>
          <w:sz w:val="22"/>
          <w:szCs w:val="22"/>
        </w:rPr>
        <w:t>Person-identifiable or confidential information must be effectively protected against improper disclosure when it is received, stored, transmitted or disposed of</w:t>
      </w:r>
    </w:p>
    <w:p w14:paraId="7DE204FB" w14:textId="7C1828C4" w:rsidR="00201CA6" w:rsidRPr="00A42682" w:rsidRDefault="007E1FE7" w:rsidP="004D62A0">
      <w:pPr>
        <w:pStyle w:val="ListParagraph"/>
        <w:numPr>
          <w:ilvl w:val="0"/>
          <w:numId w:val="2"/>
        </w:numPr>
        <w:spacing w:before="100" w:beforeAutospacing="1" w:after="100" w:afterAutospacing="1" w:line="276" w:lineRule="auto"/>
        <w:rPr>
          <w:rFonts w:ascii="Arial" w:hAnsi="Arial" w:cs="Arial"/>
          <w:sz w:val="22"/>
          <w:szCs w:val="22"/>
        </w:rPr>
      </w:pPr>
      <w:r w:rsidRPr="00A42682">
        <w:rPr>
          <w:rFonts w:ascii="Arial" w:hAnsi="Arial" w:cs="Arial"/>
          <w:sz w:val="22"/>
          <w:szCs w:val="22"/>
        </w:rPr>
        <w:lastRenderedPageBreak/>
        <w:t>Access to person-identifiable or confidential information must be on a need-to-know basis</w:t>
      </w:r>
      <w:r w:rsidR="002A7E3D">
        <w:rPr>
          <w:rFonts w:ascii="Arial" w:hAnsi="Arial" w:cs="Arial"/>
          <w:sz w:val="22"/>
          <w:szCs w:val="22"/>
        </w:rPr>
        <w:t xml:space="preserve"> only</w:t>
      </w:r>
      <w:r w:rsidRPr="00A42682">
        <w:rPr>
          <w:rFonts w:ascii="Arial" w:hAnsi="Arial" w:cs="Arial"/>
          <w:sz w:val="22"/>
          <w:szCs w:val="22"/>
        </w:rPr>
        <w:t xml:space="preserve"> </w:t>
      </w:r>
    </w:p>
    <w:p w14:paraId="663B64E8" w14:textId="60B7EB46" w:rsidR="00201CA6" w:rsidRPr="00A42682" w:rsidRDefault="007E1FE7" w:rsidP="004D62A0">
      <w:pPr>
        <w:numPr>
          <w:ilvl w:val="0"/>
          <w:numId w:val="2"/>
        </w:numPr>
        <w:spacing w:before="100" w:beforeAutospacing="1" w:after="100" w:afterAutospacing="1" w:line="276" w:lineRule="auto"/>
        <w:ind w:left="714" w:hanging="357"/>
        <w:rPr>
          <w:rFonts w:ascii="Arial" w:hAnsi="Arial" w:cs="Arial"/>
          <w:sz w:val="22"/>
          <w:szCs w:val="22"/>
        </w:rPr>
      </w:pPr>
      <w:r w:rsidRPr="00A42682">
        <w:rPr>
          <w:rFonts w:ascii="Arial" w:hAnsi="Arial" w:cs="Arial"/>
          <w:sz w:val="22"/>
          <w:szCs w:val="22"/>
        </w:rPr>
        <w:t>Disclosure of person-identifiable or confidential information must be limited to the p</w:t>
      </w:r>
      <w:r w:rsidR="00201CA6" w:rsidRPr="00A42682">
        <w:rPr>
          <w:rFonts w:ascii="Arial" w:hAnsi="Arial" w:cs="Arial"/>
          <w:sz w:val="22"/>
          <w:szCs w:val="22"/>
        </w:rPr>
        <w:t>urpose for which it is required</w:t>
      </w:r>
    </w:p>
    <w:p w14:paraId="12A93C61" w14:textId="77777777" w:rsidR="007E1FE7" w:rsidRPr="00A42682" w:rsidRDefault="007E1FE7" w:rsidP="004D62A0">
      <w:pPr>
        <w:numPr>
          <w:ilvl w:val="0"/>
          <w:numId w:val="2"/>
        </w:numPr>
        <w:spacing w:before="100" w:beforeAutospacing="1" w:after="100" w:afterAutospacing="1" w:line="276" w:lineRule="auto"/>
        <w:ind w:left="714" w:hanging="357"/>
        <w:rPr>
          <w:rFonts w:ascii="Arial" w:hAnsi="Arial" w:cs="Arial"/>
          <w:sz w:val="22"/>
          <w:szCs w:val="22"/>
        </w:rPr>
      </w:pPr>
      <w:r w:rsidRPr="00A42682">
        <w:rPr>
          <w:rFonts w:ascii="Arial" w:hAnsi="Arial" w:cs="Arial"/>
          <w:sz w:val="22"/>
          <w:szCs w:val="22"/>
        </w:rPr>
        <w:t xml:space="preserve">Recipients of disclosed information must respect that it is given to them in confidence </w:t>
      </w:r>
    </w:p>
    <w:p w14:paraId="017E1E4C" w14:textId="77777777" w:rsidR="007E1FE7" w:rsidRPr="00A42682" w:rsidRDefault="007E1FE7" w:rsidP="004D62A0">
      <w:pPr>
        <w:numPr>
          <w:ilvl w:val="0"/>
          <w:numId w:val="2"/>
        </w:numPr>
        <w:spacing w:before="100" w:beforeAutospacing="1" w:after="100" w:afterAutospacing="1" w:line="276" w:lineRule="auto"/>
        <w:ind w:left="714" w:hanging="357"/>
        <w:rPr>
          <w:rFonts w:ascii="Arial" w:hAnsi="Arial" w:cs="Arial"/>
          <w:sz w:val="22"/>
          <w:szCs w:val="22"/>
        </w:rPr>
      </w:pPr>
      <w:r w:rsidRPr="00A42682">
        <w:rPr>
          <w:rFonts w:ascii="Arial" w:hAnsi="Arial" w:cs="Arial"/>
          <w:sz w:val="22"/>
          <w:szCs w:val="22"/>
        </w:rPr>
        <w:t xml:space="preserve">If the decision is taken to disclose information, that decision must be justified and documented </w:t>
      </w:r>
    </w:p>
    <w:p w14:paraId="5E5D00E8" w14:textId="77777777" w:rsidR="007E1FE7" w:rsidRPr="00A42682" w:rsidRDefault="007E1FE7" w:rsidP="004D62A0">
      <w:pPr>
        <w:numPr>
          <w:ilvl w:val="0"/>
          <w:numId w:val="2"/>
        </w:numPr>
        <w:spacing w:before="100" w:beforeAutospacing="1" w:after="100" w:afterAutospacing="1" w:line="276" w:lineRule="auto"/>
        <w:rPr>
          <w:rFonts w:ascii="Arial" w:hAnsi="Arial" w:cs="Arial"/>
          <w:sz w:val="22"/>
          <w:szCs w:val="22"/>
        </w:rPr>
      </w:pPr>
      <w:r w:rsidRPr="00A42682">
        <w:rPr>
          <w:rFonts w:ascii="Arial" w:hAnsi="Arial" w:cs="Arial"/>
          <w:sz w:val="22"/>
          <w:szCs w:val="22"/>
        </w:rPr>
        <w:t xml:space="preserve">Any concerns about the disclosure of information must be discussed with your line manager </w:t>
      </w:r>
    </w:p>
    <w:p w14:paraId="56E73D83" w14:textId="193A687B" w:rsidR="007E1FE7" w:rsidRPr="00A42682" w:rsidRDefault="007E1FE7" w:rsidP="007E1FE7">
      <w:pPr>
        <w:rPr>
          <w:rFonts w:ascii="Arial" w:hAnsi="Arial" w:cs="Arial"/>
          <w:sz w:val="22"/>
          <w:szCs w:val="22"/>
        </w:rPr>
      </w:pPr>
      <w:r w:rsidRPr="00A42682">
        <w:rPr>
          <w:rFonts w:ascii="Arial" w:hAnsi="Arial" w:cs="Arial"/>
          <w:sz w:val="22"/>
          <w:szCs w:val="22"/>
        </w:rPr>
        <w:t xml:space="preserve">Confidentiality is the basis of trust between the patient and </w:t>
      </w:r>
      <w:r w:rsidR="00201CA6" w:rsidRPr="00A42682">
        <w:rPr>
          <w:rFonts w:ascii="Arial" w:hAnsi="Arial" w:cs="Arial"/>
          <w:sz w:val="22"/>
          <w:szCs w:val="22"/>
        </w:rPr>
        <w:t>the practice.</w:t>
      </w:r>
      <w:r w:rsidRPr="00A42682">
        <w:rPr>
          <w:rFonts w:ascii="Arial" w:hAnsi="Arial" w:cs="Arial"/>
          <w:sz w:val="22"/>
          <w:szCs w:val="22"/>
        </w:rPr>
        <w:t xml:space="preserve"> All staff must ensure that they are aware of their individual responsibilities and their duty to maintain patient confidentiality at all times. </w:t>
      </w:r>
    </w:p>
    <w:p w14:paraId="4CA1C397" w14:textId="427D86F5" w:rsidR="007E1FE7" w:rsidRPr="00A42682" w:rsidRDefault="007E1FE7" w:rsidP="007E1FE7">
      <w:pPr>
        <w:pStyle w:val="NormalWeb"/>
        <w:rPr>
          <w:rFonts w:ascii="Arial" w:hAnsi="Arial" w:cs="Arial"/>
          <w:sz w:val="22"/>
          <w:szCs w:val="22"/>
          <w:lang w:eastAsia="en-US"/>
        </w:rPr>
      </w:pPr>
      <w:r w:rsidRPr="00A42682">
        <w:rPr>
          <w:rFonts w:ascii="Arial" w:hAnsi="Arial" w:cs="Arial"/>
          <w:sz w:val="22"/>
          <w:szCs w:val="22"/>
          <w:lang w:eastAsia="en-US"/>
        </w:rPr>
        <w:t xml:space="preserve">It is strictly forbidden for employees to knowingly browse, search for or look at any personal or confidential information relating to themselves, their own family, friends or other persons without a legitimate purpose. Action of this kind will be viewed as a breach of confidentiality and of the Data Protection Act. </w:t>
      </w:r>
    </w:p>
    <w:p w14:paraId="50B45EB3" w14:textId="64AF2DC2" w:rsidR="007E1FE7" w:rsidRPr="00A42682" w:rsidRDefault="007E1FE7" w:rsidP="007E1FE7">
      <w:pPr>
        <w:pStyle w:val="NormalWeb"/>
        <w:rPr>
          <w:rFonts w:ascii="Arial" w:hAnsi="Arial" w:cs="Arial"/>
          <w:sz w:val="22"/>
          <w:szCs w:val="22"/>
          <w:lang w:eastAsia="en-US"/>
        </w:rPr>
      </w:pPr>
      <w:r w:rsidRPr="00A42682">
        <w:rPr>
          <w:rFonts w:ascii="Arial" w:hAnsi="Arial" w:cs="Arial"/>
          <w:sz w:val="22"/>
          <w:szCs w:val="22"/>
          <w:lang w:eastAsia="en-US"/>
        </w:rPr>
        <w:t>Audits will be conducted into confidentiality processes</w:t>
      </w:r>
      <w:r w:rsidR="00270D27">
        <w:rPr>
          <w:rFonts w:ascii="Arial" w:hAnsi="Arial" w:cs="Arial"/>
          <w:sz w:val="22"/>
          <w:szCs w:val="22"/>
          <w:lang w:eastAsia="en-US"/>
        </w:rPr>
        <w:t>,</w:t>
      </w:r>
      <w:r w:rsidRPr="00A42682">
        <w:rPr>
          <w:rFonts w:ascii="Arial" w:hAnsi="Arial" w:cs="Arial"/>
          <w:sz w:val="22"/>
          <w:szCs w:val="22"/>
          <w:lang w:eastAsia="en-US"/>
        </w:rPr>
        <w:t xml:space="preserve"> with </w:t>
      </w:r>
      <w:r w:rsidR="00362F50" w:rsidRPr="00A42682">
        <w:rPr>
          <w:rFonts w:ascii="Arial" w:hAnsi="Arial" w:cs="Arial"/>
          <w:sz w:val="22"/>
          <w:szCs w:val="22"/>
          <w:lang w:eastAsia="en-US"/>
        </w:rPr>
        <w:t>d</w:t>
      </w:r>
      <w:r w:rsidRPr="00A42682">
        <w:rPr>
          <w:rFonts w:ascii="Arial" w:hAnsi="Arial" w:cs="Arial"/>
          <w:sz w:val="22"/>
          <w:szCs w:val="22"/>
          <w:lang w:eastAsia="en-US"/>
        </w:rPr>
        <w:t xml:space="preserve">isciplinary and remedial actions </w:t>
      </w:r>
      <w:r w:rsidR="00362F50" w:rsidRPr="00A42682">
        <w:rPr>
          <w:rFonts w:ascii="Arial" w:hAnsi="Arial" w:cs="Arial"/>
          <w:sz w:val="22"/>
          <w:szCs w:val="22"/>
          <w:lang w:eastAsia="en-US"/>
        </w:rPr>
        <w:t>being</w:t>
      </w:r>
      <w:r w:rsidRPr="00A42682">
        <w:rPr>
          <w:rFonts w:ascii="Arial" w:hAnsi="Arial" w:cs="Arial"/>
          <w:sz w:val="22"/>
          <w:szCs w:val="22"/>
          <w:lang w:eastAsia="en-US"/>
        </w:rPr>
        <w:t xml:space="preserve"> taken where processes have been breached</w:t>
      </w:r>
      <w:r w:rsidR="00362F50" w:rsidRPr="00A42682">
        <w:rPr>
          <w:rFonts w:ascii="Arial" w:hAnsi="Arial" w:cs="Arial"/>
          <w:sz w:val="22"/>
          <w:szCs w:val="22"/>
          <w:lang w:eastAsia="en-US"/>
        </w:rPr>
        <w:t>.</w:t>
      </w:r>
    </w:p>
    <w:p w14:paraId="5BDBB1C8" w14:textId="33E19A3A" w:rsidR="00B0540D" w:rsidRPr="00A42682" w:rsidRDefault="00B0540D" w:rsidP="00B0540D">
      <w:pPr>
        <w:rPr>
          <w:rFonts w:ascii="Arial" w:hAnsi="Arial" w:cs="Arial"/>
          <w:b/>
          <w:sz w:val="22"/>
          <w:szCs w:val="22"/>
        </w:rPr>
      </w:pPr>
      <w:r w:rsidRPr="00A42682">
        <w:rPr>
          <w:rFonts w:ascii="Arial" w:hAnsi="Arial" w:cs="Arial"/>
          <w:b/>
          <w:sz w:val="22"/>
          <w:szCs w:val="22"/>
        </w:rPr>
        <w:t>Confidentiality form</w:t>
      </w:r>
    </w:p>
    <w:p w14:paraId="7A8AA4CF" w14:textId="77777777" w:rsidR="00B0540D" w:rsidRPr="00A42682" w:rsidRDefault="00B0540D" w:rsidP="00B0540D">
      <w:pPr>
        <w:rPr>
          <w:rFonts w:ascii="Arial" w:hAnsi="Arial" w:cs="Arial"/>
          <w:sz w:val="22"/>
          <w:szCs w:val="22"/>
        </w:rPr>
      </w:pPr>
    </w:p>
    <w:p w14:paraId="164026C4" w14:textId="75B86863" w:rsidR="00B0540D" w:rsidRPr="00A42682" w:rsidRDefault="00B0540D" w:rsidP="00B0540D">
      <w:pPr>
        <w:rPr>
          <w:rFonts w:ascii="Arial" w:hAnsi="Arial" w:cs="Arial"/>
          <w:sz w:val="22"/>
          <w:szCs w:val="22"/>
        </w:rPr>
      </w:pPr>
      <w:r w:rsidRPr="00A42682">
        <w:rPr>
          <w:rFonts w:ascii="Arial" w:hAnsi="Arial" w:cs="Arial"/>
          <w:sz w:val="22"/>
          <w:szCs w:val="22"/>
        </w:rPr>
        <w:t>All staff will need to sign a Conf</w:t>
      </w:r>
      <w:r w:rsidR="00201CA6" w:rsidRPr="00A42682">
        <w:rPr>
          <w:rFonts w:ascii="Arial" w:hAnsi="Arial" w:cs="Arial"/>
          <w:sz w:val="22"/>
          <w:szCs w:val="22"/>
        </w:rPr>
        <w:t>identiality and Non-Disclosure A</w:t>
      </w:r>
      <w:r w:rsidRPr="00A42682">
        <w:rPr>
          <w:rFonts w:ascii="Arial" w:hAnsi="Arial" w:cs="Arial"/>
          <w:sz w:val="22"/>
          <w:szCs w:val="22"/>
        </w:rPr>
        <w:t>greement</w:t>
      </w:r>
      <w:r w:rsidR="00270D27">
        <w:rPr>
          <w:rFonts w:ascii="Arial" w:hAnsi="Arial" w:cs="Arial"/>
          <w:sz w:val="22"/>
          <w:szCs w:val="22"/>
        </w:rPr>
        <w:t>, covering</w:t>
      </w:r>
      <w:r w:rsidRPr="00A42682">
        <w:rPr>
          <w:rFonts w:ascii="Arial" w:hAnsi="Arial" w:cs="Arial"/>
          <w:sz w:val="22"/>
          <w:szCs w:val="22"/>
        </w:rPr>
        <w:t xml:space="preserve"> </w:t>
      </w:r>
      <w:r w:rsidR="00201CA6" w:rsidRPr="00A42682">
        <w:rPr>
          <w:rFonts w:ascii="Arial" w:hAnsi="Arial" w:cs="Arial"/>
          <w:sz w:val="22"/>
          <w:szCs w:val="22"/>
        </w:rPr>
        <w:t>c</w:t>
      </w:r>
      <w:r w:rsidRPr="00A42682">
        <w:rPr>
          <w:rFonts w:ascii="Arial" w:hAnsi="Arial" w:cs="Arial"/>
          <w:sz w:val="22"/>
          <w:szCs w:val="22"/>
        </w:rPr>
        <w:t xml:space="preserve">onfidentiality, </w:t>
      </w:r>
      <w:r w:rsidR="00201CA6" w:rsidRPr="00A42682">
        <w:rPr>
          <w:rFonts w:ascii="Arial" w:hAnsi="Arial" w:cs="Arial"/>
          <w:sz w:val="22"/>
          <w:szCs w:val="22"/>
        </w:rPr>
        <w:t>s</w:t>
      </w:r>
      <w:r w:rsidRPr="00A42682">
        <w:rPr>
          <w:rFonts w:ascii="Arial" w:hAnsi="Arial" w:cs="Arial"/>
          <w:sz w:val="22"/>
          <w:szCs w:val="22"/>
        </w:rPr>
        <w:t xml:space="preserve">ecurity and </w:t>
      </w:r>
      <w:r w:rsidR="00201CA6" w:rsidRPr="00A42682">
        <w:rPr>
          <w:rFonts w:ascii="Arial" w:hAnsi="Arial" w:cs="Arial"/>
          <w:sz w:val="22"/>
          <w:szCs w:val="22"/>
        </w:rPr>
        <w:t>a</w:t>
      </w:r>
      <w:r w:rsidRPr="00A42682">
        <w:rPr>
          <w:rFonts w:ascii="Arial" w:hAnsi="Arial" w:cs="Arial"/>
          <w:sz w:val="22"/>
          <w:szCs w:val="22"/>
        </w:rPr>
        <w:t>ccuracy. Further details are available from the practice manager.</w:t>
      </w:r>
    </w:p>
    <w:p w14:paraId="18229DFF" w14:textId="77777777" w:rsidR="00B0540D" w:rsidRPr="00A42682" w:rsidRDefault="00B0540D" w:rsidP="00B0540D">
      <w:pPr>
        <w:rPr>
          <w:rFonts w:ascii="Arial" w:hAnsi="Arial" w:cs="Arial"/>
          <w:sz w:val="22"/>
          <w:szCs w:val="22"/>
        </w:rPr>
      </w:pPr>
    </w:p>
    <w:p w14:paraId="0F7AB191" w14:textId="664D41AA" w:rsidR="008710CD" w:rsidRPr="00A42682" w:rsidRDefault="008710CD" w:rsidP="007C40ED">
      <w:pPr>
        <w:rPr>
          <w:rFonts w:ascii="Arial" w:hAnsi="Arial" w:cs="Arial"/>
          <w:color w:val="0563C1" w:themeColor="hyperlink"/>
          <w:sz w:val="22"/>
          <w:szCs w:val="22"/>
          <w:u w:val="single"/>
        </w:rPr>
      </w:pPr>
      <w:r w:rsidRPr="00A42682">
        <w:rPr>
          <w:rFonts w:ascii="Arial" w:hAnsi="Arial" w:cs="Arial"/>
          <w:sz w:val="22"/>
          <w:szCs w:val="22"/>
        </w:rPr>
        <w:t>For further information</w:t>
      </w:r>
      <w:r w:rsidR="00FD57C7">
        <w:rPr>
          <w:rFonts w:ascii="Arial" w:hAnsi="Arial" w:cs="Arial"/>
          <w:sz w:val="22"/>
          <w:szCs w:val="22"/>
        </w:rPr>
        <w:t>,</w:t>
      </w:r>
      <w:r w:rsidRPr="00A42682">
        <w:rPr>
          <w:rFonts w:ascii="Arial" w:hAnsi="Arial" w:cs="Arial"/>
          <w:sz w:val="22"/>
          <w:szCs w:val="22"/>
        </w:rPr>
        <w:t xml:space="preserve"> see the </w:t>
      </w:r>
      <w:hyperlink r:id="rId29" w:history="1">
        <w:r w:rsidRPr="00A42682">
          <w:rPr>
            <w:rStyle w:val="Hyperlink"/>
            <w:rFonts w:ascii="Arial" w:hAnsi="Arial" w:cs="Arial"/>
            <w:sz w:val="22"/>
            <w:szCs w:val="22"/>
          </w:rPr>
          <w:t xml:space="preserve">Confidentiality </w:t>
        </w:r>
        <w:r w:rsidR="00FD57C7">
          <w:rPr>
            <w:rStyle w:val="Hyperlink"/>
            <w:rFonts w:ascii="Arial" w:hAnsi="Arial" w:cs="Arial"/>
            <w:sz w:val="22"/>
            <w:szCs w:val="22"/>
          </w:rPr>
          <w:t>P</w:t>
        </w:r>
        <w:r w:rsidRPr="00A42682">
          <w:rPr>
            <w:rStyle w:val="Hyperlink"/>
            <w:rFonts w:ascii="Arial" w:hAnsi="Arial" w:cs="Arial"/>
            <w:sz w:val="22"/>
            <w:szCs w:val="22"/>
          </w:rPr>
          <w:t>olicy</w:t>
        </w:r>
      </w:hyperlink>
      <w:r w:rsidR="00FD57C7">
        <w:rPr>
          <w:rStyle w:val="Hyperlink"/>
          <w:rFonts w:ascii="Arial" w:hAnsi="Arial" w:cs="Arial"/>
          <w:sz w:val="22"/>
          <w:szCs w:val="22"/>
        </w:rPr>
        <w:t>.</w:t>
      </w:r>
    </w:p>
    <w:p w14:paraId="7408E87F" w14:textId="4E8B6B79" w:rsidR="007C40ED" w:rsidRPr="00641F04" w:rsidRDefault="007C40ED" w:rsidP="007C40ED">
      <w:pPr>
        <w:pStyle w:val="Heading2"/>
        <w:ind w:hanging="718"/>
        <w:rPr>
          <w:rFonts w:ascii="Arial" w:hAnsi="Arial" w:cs="Arial"/>
          <w:smallCaps w:val="0"/>
          <w:sz w:val="24"/>
          <w:szCs w:val="24"/>
        </w:rPr>
      </w:pPr>
      <w:bookmarkStart w:id="45" w:name="_Toc2787225"/>
      <w:r w:rsidRPr="00641F04">
        <w:rPr>
          <w:rFonts w:ascii="Arial" w:hAnsi="Arial" w:cs="Arial"/>
          <w:smallCaps w:val="0"/>
          <w:sz w:val="24"/>
          <w:szCs w:val="24"/>
        </w:rPr>
        <w:t>Data security and clear</w:t>
      </w:r>
      <w:r w:rsidR="00A42682">
        <w:rPr>
          <w:rFonts w:ascii="Arial" w:hAnsi="Arial" w:cs="Arial"/>
          <w:smallCaps w:val="0"/>
          <w:sz w:val="24"/>
          <w:szCs w:val="24"/>
        </w:rPr>
        <w:t>-</w:t>
      </w:r>
      <w:r w:rsidRPr="00641F04">
        <w:rPr>
          <w:rFonts w:ascii="Arial" w:hAnsi="Arial" w:cs="Arial"/>
          <w:smallCaps w:val="0"/>
          <w:sz w:val="24"/>
          <w:szCs w:val="24"/>
        </w:rPr>
        <w:t>desk routines</w:t>
      </w:r>
      <w:bookmarkEnd w:id="45"/>
    </w:p>
    <w:p w14:paraId="14CC3418" w14:textId="77777777" w:rsidR="007C40ED" w:rsidRPr="00641F04" w:rsidRDefault="007C40ED" w:rsidP="007C40ED">
      <w:pPr>
        <w:rPr>
          <w:rFonts w:ascii="Arial" w:hAnsi="Arial" w:cs="Arial"/>
          <w:sz w:val="24"/>
          <w:szCs w:val="22"/>
        </w:rPr>
      </w:pPr>
    </w:p>
    <w:p w14:paraId="78F73C2E" w14:textId="77777777" w:rsidR="007C40ED" w:rsidRPr="00A42682" w:rsidRDefault="007C40ED" w:rsidP="007C40ED">
      <w:pPr>
        <w:rPr>
          <w:rFonts w:ascii="Arial" w:hAnsi="Arial" w:cs="Arial"/>
          <w:sz w:val="22"/>
          <w:szCs w:val="22"/>
        </w:rPr>
      </w:pPr>
      <w:r w:rsidRPr="00A42682">
        <w:rPr>
          <w:rFonts w:ascii="Arial" w:hAnsi="Arial" w:cs="Arial"/>
          <w:sz w:val="22"/>
          <w:szCs w:val="22"/>
        </w:rPr>
        <w:t>This guidance applies to all personnel.</w:t>
      </w:r>
    </w:p>
    <w:p w14:paraId="3FCCAB25" w14:textId="77777777" w:rsidR="007C40ED" w:rsidRPr="00A42682" w:rsidRDefault="007C40ED" w:rsidP="007C40ED">
      <w:pPr>
        <w:rPr>
          <w:rFonts w:ascii="Arial" w:hAnsi="Arial" w:cs="Arial"/>
          <w:sz w:val="22"/>
          <w:szCs w:val="22"/>
        </w:rPr>
      </w:pPr>
    </w:p>
    <w:p w14:paraId="29CE7CCA" w14:textId="1416CDCF" w:rsidR="007C40ED" w:rsidRPr="00A42682" w:rsidRDefault="00691DFE" w:rsidP="007C40ED">
      <w:pPr>
        <w:rPr>
          <w:rFonts w:ascii="Arial" w:hAnsi="Arial" w:cs="Arial"/>
          <w:sz w:val="22"/>
          <w:szCs w:val="22"/>
        </w:rPr>
      </w:pPr>
      <w:r>
        <w:rPr>
          <w:rFonts w:ascii="Arial" w:hAnsi="Arial" w:cs="Arial"/>
          <w:sz w:val="22"/>
          <w:szCs w:val="22"/>
        </w:rPr>
        <w:t>Sheerwater Health Centre</w:t>
      </w:r>
      <w:r w:rsidRPr="00277C31">
        <w:rPr>
          <w:rFonts w:ascii="Arial" w:hAnsi="Arial" w:cs="Arial"/>
          <w:sz w:val="22"/>
          <w:szCs w:val="22"/>
        </w:rPr>
        <w:t xml:space="preserve"> </w:t>
      </w:r>
      <w:r w:rsidR="007C40ED" w:rsidRPr="00A42682">
        <w:rPr>
          <w:rFonts w:ascii="Arial" w:hAnsi="Arial" w:cs="Arial"/>
          <w:sz w:val="22"/>
          <w:szCs w:val="22"/>
        </w:rPr>
        <w:t>is committed to preserving the confidentiality, integrity and availability of its data. Hard</w:t>
      </w:r>
      <w:r w:rsidR="00FD57C7">
        <w:rPr>
          <w:rFonts w:ascii="Arial" w:hAnsi="Arial" w:cs="Arial"/>
          <w:sz w:val="22"/>
          <w:szCs w:val="22"/>
        </w:rPr>
        <w:t>-</w:t>
      </w:r>
      <w:r w:rsidR="007C40ED" w:rsidRPr="00A42682">
        <w:rPr>
          <w:rFonts w:ascii="Arial" w:hAnsi="Arial" w:cs="Arial"/>
          <w:sz w:val="22"/>
          <w:szCs w:val="22"/>
        </w:rPr>
        <w:t xml:space="preserve">copy data left unattended on a desk is at risk of being compromised. Likewise, if a computer is left unattended and logged on (with or without an NHS </w:t>
      </w:r>
      <w:r w:rsidR="00FD57C7">
        <w:rPr>
          <w:rFonts w:ascii="Arial" w:hAnsi="Arial" w:cs="Arial"/>
          <w:sz w:val="22"/>
          <w:szCs w:val="22"/>
        </w:rPr>
        <w:t>s</w:t>
      </w:r>
      <w:r w:rsidR="007C40ED" w:rsidRPr="00A42682">
        <w:rPr>
          <w:rFonts w:ascii="Arial" w:hAnsi="Arial" w:cs="Arial"/>
          <w:sz w:val="22"/>
          <w:szCs w:val="22"/>
        </w:rPr>
        <w:t>mart</w:t>
      </w:r>
      <w:r w:rsidR="00FD57C7">
        <w:rPr>
          <w:rFonts w:ascii="Arial" w:hAnsi="Arial" w:cs="Arial"/>
          <w:sz w:val="22"/>
          <w:szCs w:val="22"/>
        </w:rPr>
        <w:t>c</w:t>
      </w:r>
      <w:r w:rsidR="007C40ED" w:rsidRPr="00A42682">
        <w:rPr>
          <w:rFonts w:ascii="Arial" w:hAnsi="Arial" w:cs="Arial"/>
          <w:sz w:val="22"/>
          <w:szCs w:val="22"/>
        </w:rPr>
        <w:t>ard)</w:t>
      </w:r>
      <w:r w:rsidR="00FD57C7">
        <w:rPr>
          <w:rFonts w:ascii="Arial" w:hAnsi="Arial" w:cs="Arial"/>
          <w:sz w:val="22"/>
          <w:szCs w:val="22"/>
        </w:rPr>
        <w:t>,</w:t>
      </w:r>
      <w:r w:rsidR="007C40ED" w:rsidRPr="00A42682">
        <w:rPr>
          <w:rFonts w:ascii="Arial" w:hAnsi="Arial" w:cs="Arial"/>
          <w:sz w:val="22"/>
          <w:szCs w:val="22"/>
        </w:rPr>
        <w:t xml:space="preserve"> an unauthorised individual </w:t>
      </w:r>
      <w:r w:rsidR="00FD57C7">
        <w:rPr>
          <w:rFonts w:ascii="Arial" w:hAnsi="Arial" w:cs="Arial"/>
          <w:sz w:val="22"/>
          <w:szCs w:val="22"/>
        </w:rPr>
        <w:t xml:space="preserve">might </w:t>
      </w:r>
      <w:r w:rsidR="007C40ED" w:rsidRPr="00A42682">
        <w:rPr>
          <w:rFonts w:ascii="Arial" w:hAnsi="Arial" w:cs="Arial"/>
          <w:sz w:val="22"/>
          <w:szCs w:val="22"/>
        </w:rPr>
        <w:t xml:space="preserve">be able to access the practice systems and data. </w:t>
      </w:r>
    </w:p>
    <w:p w14:paraId="71961CC2" w14:textId="77777777" w:rsidR="007C40ED" w:rsidRPr="00A42682" w:rsidRDefault="007C40ED" w:rsidP="007C40ED">
      <w:pPr>
        <w:rPr>
          <w:rFonts w:ascii="Arial" w:hAnsi="Arial" w:cs="Arial"/>
          <w:sz w:val="22"/>
          <w:szCs w:val="22"/>
        </w:rPr>
      </w:pPr>
    </w:p>
    <w:p w14:paraId="26DA3457" w14:textId="4F411722" w:rsidR="007C40ED" w:rsidRPr="00A42682" w:rsidRDefault="007C40ED" w:rsidP="007C40ED">
      <w:pPr>
        <w:rPr>
          <w:rFonts w:ascii="Arial" w:hAnsi="Arial" w:cs="Arial"/>
          <w:sz w:val="22"/>
          <w:szCs w:val="22"/>
        </w:rPr>
      </w:pPr>
      <w:r w:rsidRPr="00A42682">
        <w:rPr>
          <w:rFonts w:ascii="Arial" w:hAnsi="Arial" w:cs="Arial"/>
          <w:sz w:val="22"/>
          <w:szCs w:val="22"/>
        </w:rPr>
        <w:t xml:space="preserve">You are accountable for the security of </w:t>
      </w:r>
      <w:r w:rsidR="00CF51C4">
        <w:rPr>
          <w:rFonts w:ascii="Arial" w:hAnsi="Arial" w:cs="Arial"/>
          <w:sz w:val="22"/>
          <w:szCs w:val="22"/>
        </w:rPr>
        <w:t xml:space="preserve">the </w:t>
      </w:r>
      <w:r w:rsidRPr="00A42682">
        <w:rPr>
          <w:rFonts w:ascii="Arial" w:hAnsi="Arial" w:cs="Arial"/>
          <w:sz w:val="22"/>
          <w:szCs w:val="22"/>
        </w:rPr>
        <w:t xml:space="preserve">data you access or have in your possession. Should the personal data you access or </w:t>
      </w:r>
      <w:r w:rsidR="00CF51C4">
        <w:rPr>
          <w:rFonts w:ascii="Arial" w:hAnsi="Arial" w:cs="Arial"/>
          <w:sz w:val="22"/>
          <w:szCs w:val="22"/>
        </w:rPr>
        <w:t xml:space="preserve">have </w:t>
      </w:r>
      <w:r w:rsidRPr="00A42682">
        <w:rPr>
          <w:rFonts w:ascii="Arial" w:hAnsi="Arial" w:cs="Arial"/>
          <w:sz w:val="22"/>
          <w:szCs w:val="22"/>
        </w:rPr>
        <w:t>in your possession be lost, stolen or compromised</w:t>
      </w:r>
      <w:r w:rsidR="00CF51C4">
        <w:rPr>
          <w:rFonts w:ascii="Arial" w:hAnsi="Arial" w:cs="Arial"/>
          <w:sz w:val="22"/>
          <w:szCs w:val="22"/>
        </w:rPr>
        <w:t>,</w:t>
      </w:r>
      <w:r w:rsidRPr="00A42682">
        <w:rPr>
          <w:rFonts w:ascii="Arial" w:hAnsi="Arial" w:cs="Arial"/>
          <w:sz w:val="22"/>
          <w:szCs w:val="22"/>
        </w:rPr>
        <w:t xml:space="preserve"> it will constitute a breach of the Data Protection Act 2018.</w:t>
      </w:r>
    </w:p>
    <w:p w14:paraId="1C16BCCF" w14:textId="77777777" w:rsidR="007C40ED" w:rsidRPr="00A42682" w:rsidRDefault="007C40ED" w:rsidP="007C40ED">
      <w:pPr>
        <w:rPr>
          <w:rFonts w:ascii="Arial" w:hAnsi="Arial" w:cs="Arial"/>
          <w:sz w:val="22"/>
          <w:szCs w:val="22"/>
        </w:rPr>
      </w:pPr>
    </w:p>
    <w:p w14:paraId="2F560474" w14:textId="77777777" w:rsidR="007C40ED" w:rsidRPr="00A42682" w:rsidRDefault="007C40ED" w:rsidP="007C40ED">
      <w:pPr>
        <w:rPr>
          <w:rFonts w:ascii="Arial" w:hAnsi="Arial" w:cs="Arial"/>
          <w:sz w:val="22"/>
          <w:szCs w:val="22"/>
        </w:rPr>
      </w:pPr>
      <w:r w:rsidRPr="00A42682">
        <w:rPr>
          <w:rFonts w:ascii="Arial" w:hAnsi="Arial" w:cs="Arial"/>
          <w:sz w:val="22"/>
          <w:szCs w:val="22"/>
        </w:rPr>
        <w:t>In the event of a breach, you will have to demonstrate that your actions leading up to the theft, loss or compromise were reasonable.</w:t>
      </w:r>
    </w:p>
    <w:p w14:paraId="11F592E9" w14:textId="77777777" w:rsidR="007C40ED" w:rsidRPr="00A42682" w:rsidRDefault="007C40ED" w:rsidP="007C40ED">
      <w:pPr>
        <w:rPr>
          <w:rFonts w:ascii="Arial" w:hAnsi="Arial" w:cs="Arial"/>
          <w:sz w:val="22"/>
          <w:szCs w:val="22"/>
        </w:rPr>
      </w:pPr>
    </w:p>
    <w:p w14:paraId="1511B409" w14:textId="5DEE3F8C" w:rsidR="007C40ED" w:rsidRPr="00A42682" w:rsidRDefault="007C40ED" w:rsidP="007C40ED">
      <w:pPr>
        <w:rPr>
          <w:rFonts w:ascii="Arial" w:hAnsi="Arial" w:cs="Arial"/>
          <w:sz w:val="22"/>
          <w:szCs w:val="22"/>
        </w:rPr>
      </w:pPr>
      <w:r w:rsidRPr="00A42682">
        <w:rPr>
          <w:rFonts w:ascii="Arial" w:hAnsi="Arial" w:cs="Arial"/>
          <w:sz w:val="22"/>
          <w:szCs w:val="22"/>
        </w:rPr>
        <w:t xml:space="preserve">Should there be any breach, in the first instance the practice manager must be informed </w:t>
      </w:r>
      <w:r w:rsidR="00CF51C4">
        <w:rPr>
          <w:rFonts w:ascii="Arial" w:hAnsi="Arial" w:cs="Arial"/>
          <w:sz w:val="22"/>
          <w:szCs w:val="22"/>
        </w:rPr>
        <w:t>as the PM</w:t>
      </w:r>
      <w:r w:rsidRPr="00A42682">
        <w:rPr>
          <w:rFonts w:ascii="Arial" w:hAnsi="Arial" w:cs="Arial"/>
          <w:sz w:val="22"/>
          <w:szCs w:val="22"/>
        </w:rPr>
        <w:t xml:space="preserve"> will need to discuss the matter with the Data Protection Officer (DPO) and/or the Information Commissioner</w:t>
      </w:r>
      <w:r w:rsidR="00CF51C4">
        <w:rPr>
          <w:rFonts w:ascii="Arial" w:hAnsi="Arial" w:cs="Arial"/>
          <w:sz w:val="22"/>
          <w:szCs w:val="22"/>
        </w:rPr>
        <w:t>’</w:t>
      </w:r>
      <w:r w:rsidRPr="00A42682">
        <w:rPr>
          <w:rFonts w:ascii="Arial" w:hAnsi="Arial" w:cs="Arial"/>
          <w:sz w:val="22"/>
          <w:szCs w:val="22"/>
        </w:rPr>
        <w:t>s Office (ICO) as per the respective data policies.</w:t>
      </w:r>
    </w:p>
    <w:p w14:paraId="63348A5E" w14:textId="77777777" w:rsidR="007C40ED" w:rsidRPr="00A42682" w:rsidRDefault="007C40ED" w:rsidP="007C40ED">
      <w:pPr>
        <w:rPr>
          <w:rFonts w:ascii="Arial" w:hAnsi="Arial" w:cs="Arial"/>
          <w:sz w:val="22"/>
          <w:szCs w:val="22"/>
        </w:rPr>
      </w:pPr>
    </w:p>
    <w:p w14:paraId="71AD34D4" w14:textId="77777777" w:rsidR="007C40ED" w:rsidRPr="00A42682" w:rsidRDefault="007C40ED" w:rsidP="007C40ED">
      <w:pPr>
        <w:rPr>
          <w:rFonts w:ascii="Arial" w:hAnsi="Arial" w:cs="Arial"/>
          <w:b/>
          <w:sz w:val="22"/>
          <w:szCs w:val="22"/>
        </w:rPr>
      </w:pPr>
      <w:r w:rsidRPr="00A42682">
        <w:rPr>
          <w:rFonts w:ascii="Arial" w:hAnsi="Arial" w:cs="Arial"/>
          <w:b/>
          <w:sz w:val="22"/>
          <w:szCs w:val="22"/>
        </w:rPr>
        <w:t>Requirements</w:t>
      </w:r>
    </w:p>
    <w:p w14:paraId="1CD08C73" w14:textId="77777777" w:rsidR="007C40ED" w:rsidRPr="00A42682" w:rsidRDefault="007C40ED" w:rsidP="007C40ED">
      <w:pPr>
        <w:rPr>
          <w:rFonts w:ascii="Arial" w:hAnsi="Arial" w:cs="Arial"/>
          <w:sz w:val="22"/>
          <w:szCs w:val="22"/>
        </w:rPr>
      </w:pPr>
    </w:p>
    <w:p w14:paraId="07A8CCC1" w14:textId="2EF0FD94"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 xml:space="preserve">Ensure that paper records containing confidential data are secured in a locked drawer or filing cabinet at the end of the day or if your workstation is to be unattended for a period </w:t>
      </w:r>
      <w:r w:rsidR="00D9723D">
        <w:rPr>
          <w:rFonts w:ascii="Arial" w:hAnsi="Arial" w:cs="Arial"/>
          <w:sz w:val="22"/>
          <w:szCs w:val="22"/>
        </w:rPr>
        <w:t xml:space="preserve">of </w:t>
      </w:r>
      <w:r w:rsidRPr="006C7F48">
        <w:rPr>
          <w:rFonts w:ascii="Arial" w:hAnsi="Arial" w:cs="Arial"/>
          <w:sz w:val="22"/>
          <w:szCs w:val="22"/>
        </w:rPr>
        <w:t>one hour or more</w:t>
      </w:r>
      <w:r w:rsidRPr="00A42682">
        <w:rPr>
          <w:rFonts w:ascii="Arial" w:hAnsi="Arial" w:cs="Arial"/>
          <w:sz w:val="22"/>
          <w:szCs w:val="22"/>
        </w:rPr>
        <w:t>.</w:t>
      </w:r>
    </w:p>
    <w:p w14:paraId="71C3CBB2" w14:textId="77777777" w:rsidR="007C40ED" w:rsidRPr="00A42682" w:rsidRDefault="007C40ED" w:rsidP="007C40ED">
      <w:pPr>
        <w:pStyle w:val="ListParagraph"/>
        <w:rPr>
          <w:rFonts w:ascii="Arial" w:hAnsi="Arial" w:cs="Arial"/>
          <w:sz w:val="22"/>
          <w:szCs w:val="22"/>
        </w:rPr>
      </w:pPr>
    </w:p>
    <w:p w14:paraId="7F6A65B8" w14:textId="0BCF25A2"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Always shred hard</w:t>
      </w:r>
      <w:r w:rsidR="00D9723D">
        <w:rPr>
          <w:rFonts w:ascii="Arial" w:hAnsi="Arial" w:cs="Arial"/>
          <w:sz w:val="22"/>
          <w:szCs w:val="22"/>
        </w:rPr>
        <w:t>-</w:t>
      </w:r>
      <w:r w:rsidRPr="00A42682">
        <w:rPr>
          <w:rFonts w:ascii="Arial" w:hAnsi="Arial" w:cs="Arial"/>
          <w:sz w:val="22"/>
          <w:szCs w:val="22"/>
        </w:rPr>
        <w:t>copy documents containing confidential personal data when they are no longer required. No confidential data is to be placed in general waste or recycling bins</w:t>
      </w:r>
      <w:r w:rsidR="00D9723D">
        <w:rPr>
          <w:rFonts w:ascii="Arial" w:hAnsi="Arial" w:cs="Arial"/>
          <w:sz w:val="22"/>
          <w:szCs w:val="22"/>
        </w:rPr>
        <w:t>.</w:t>
      </w:r>
    </w:p>
    <w:p w14:paraId="2FCD4000" w14:textId="77777777" w:rsidR="007C40ED" w:rsidRPr="00A42682" w:rsidRDefault="007C40ED" w:rsidP="007C40ED">
      <w:pPr>
        <w:pStyle w:val="ListParagraph"/>
        <w:rPr>
          <w:rFonts w:ascii="Arial" w:hAnsi="Arial" w:cs="Arial"/>
          <w:sz w:val="22"/>
          <w:szCs w:val="22"/>
        </w:rPr>
      </w:pPr>
    </w:p>
    <w:p w14:paraId="701D1916" w14:textId="5D9B4A8D"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Where shredding may not be practical</w:t>
      </w:r>
      <w:r w:rsidR="00D9723D">
        <w:rPr>
          <w:rFonts w:ascii="Arial" w:hAnsi="Arial" w:cs="Arial"/>
          <w:sz w:val="22"/>
          <w:szCs w:val="22"/>
        </w:rPr>
        <w:t>,</w:t>
      </w:r>
      <w:r w:rsidRPr="00A42682">
        <w:rPr>
          <w:rFonts w:ascii="Arial" w:hAnsi="Arial" w:cs="Arial"/>
          <w:sz w:val="22"/>
          <w:szCs w:val="22"/>
        </w:rPr>
        <w:t xml:space="preserve"> e.g. </w:t>
      </w:r>
      <w:r w:rsidR="00D9723D">
        <w:rPr>
          <w:rFonts w:ascii="Arial" w:hAnsi="Arial" w:cs="Arial"/>
          <w:sz w:val="22"/>
          <w:szCs w:val="22"/>
        </w:rPr>
        <w:t xml:space="preserve">for </w:t>
      </w:r>
      <w:r w:rsidRPr="00A42682">
        <w:rPr>
          <w:rFonts w:ascii="Arial" w:hAnsi="Arial" w:cs="Arial"/>
          <w:sz w:val="22"/>
          <w:szCs w:val="22"/>
        </w:rPr>
        <w:t>bulk document destruction, the practice has a confidential waste process. Where confidential waste bags are used</w:t>
      </w:r>
      <w:r w:rsidR="00D9723D">
        <w:rPr>
          <w:rFonts w:ascii="Arial" w:hAnsi="Arial" w:cs="Arial"/>
          <w:sz w:val="22"/>
          <w:szCs w:val="22"/>
        </w:rPr>
        <w:t>,</w:t>
      </w:r>
      <w:r w:rsidRPr="00A42682">
        <w:rPr>
          <w:rFonts w:ascii="Arial" w:hAnsi="Arial" w:cs="Arial"/>
          <w:sz w:val="22"/>
          <w:szCs w:val="22"/>
        </w:rPr>
        <w:t xml:space="preserve"> they should not be left unattended in open or unlocked offices</w:t>
      </w:r>
      <w:r w:rsidR="00D9723D">
        <w:rPr>
          <w:rFonts w:ascii="Arial" w:hAnsi="Arial" w:cs="Arial"/>
          <w:sz w:val="22"/>
          <w:szCs w:val="22"/>
        </w:rPr>
        <w:t>.</w:t>
      </w:r>
    </w:p>
    <w:p w14:paraId="27586013" w14:textId="77777777" w:rsidR="007C40ED" w:rsidRPr="00A42682" w:rsidRDefault="007C40ED" w:rsidP="007C40ED">
      <w:pPr>
        <w:pStyle w:val="ListParagraph"/>
        <w:rPr>
          <w:rFonts w:ascii="Arial" w:hAnsi="Arial" w:cs="Arial"/>
          <w:sz w:val="22"/>
          <w:szCs w:val="22"/>
        </w:rPr>
      </w:pPr>
    </w:p>
    <w:p w14:paraId="046A6EC8" w14:textId="6DA6E061"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Consult the practice</w:t>
      </w:r>
      <w:r w:rsidR="00D9723D">
        <w:rPr>
          <w:rFonts w:ascii="Arial" w:hAnsi="Arial" w:cs="Arial"/>
          <w:sz w:val="22"/>
          <w:szCs w:val="22"/>
        </w:rPr>
        <w:t>’</w:t>
      </w:r>
      <w:r w:rsidRPr="00A42682">
        <w:rPr>
          <w:rFonts w:ascii="Arial" w:hAnsi="Arial" w:cs="Arial"/>
          <w:sz w:val="22"/>
          <w:szCs w:val="22"/>
        </w:rPr>
        <w:t xml:space="preserve">s </w:t>
      </w:r>
      <w:hyperlink r:id="rId30" w:anchor="post-42250" w:history="1">
        <w:r w:rsidR="00D9723D">
          <w:rPr>
            <w:rStyle w:val="Hyperlink"/>
            <w:rFonts w:ascii="Arial" w:hAnsi="Arial" w:cs="Arial"/>
            <w:sz w:val="22"/>
            <w:szCs w:val="22"/>
          </w:rPr>
          <w:t>R</w:t>
        </w:r>
        <w:r w:rsidRPr="00A42682">
          <w:rPr>
            <w:rStyle w:val="Hyperlink"/>
            <w:rFonts w:ascii="Arial" w:hAnsi="Arial" w:cs="Arial"/>
            <w:sz w:val="22"/>
            <w:szCs w:val="22"/>
          </w:rPr>
          <w:t xml:space="preserve">ecord </w:t>
        </w:r>
        <w:r w:rsidR="00D9723D">
          <w:rPr>
            <w:rStyle w:val="Hyperlink"/>
            <w:rFonts w:ascii="Arial" w:hAnsi="Arial" w:cs="Arial"/>
            <w:sz w:val="22"/>
            <w:szCs w:val="22"/>
          </w:rPr>
          <w:t>R</w:t>
        </w:r>
        <w:r w:rsidRPr="00A42682">
          <w:rPr>
            <w:rStyle w:val="Hyperlink"/>
            <w:rFonts w:ascii="Arial" w:hAnsi="Arial" w:cs="Arial"/>
            <w:sz w:val="22"/>
            <w:szCs w:val="22"/>
          </w:rPr>
          <w:t xml:space="preserve">etention </w:t>
        </w:r>
        <w:r w:rsidR="00D9723D">
          <w:rPr>
            <w:rStyle w:val="Hyperlink"/>
            <w:rFonts w:ascii="Arial" w:hAnsi="Arial" w:cs="Arial"/>
            <w:sz w:val="22"/>
            <w:szCs w:val="22"/>
          </w:rPr>
          <w:t>S</w:t>
        </w:r>
        <w:r w:rsidRPr="00A42682">
          <w:rPr>
            <w:rStyle w:val="Hyperlink"/>
            <w:rFonts w:ascii="Arial" w:hAnsi="Arial" w:cs="Arial"/>
            <w:sz w:val="22"/>
            <w:szCs w:val="22"/>
          </w:rPr>
          <w:t>chedule</w:t>
        </w:r>
      </w:hyperlink>
      <w:r w:rsidRPr="00A42682">
        <w:rPr>
          <w:rFonts w:ascii="Arial" w:hAnsi="Arial" w:cs="Arial"/>
          <w:sz w:val="22"/>
          <w:szCs w:val="22"/>
        </w:rPr>
        <w:t xml:space="preserve"> and destroy any hard</w:t>
      </w:r>
      <w:r w:rsidR="00D9723D">
        <w:rPr>
          <w:rFonts w:ascii="Arial" w:hAnsi="Arial" w:cs="Arial"/>
          <w:sz w:val="22"/>
          <w:szCs w:val="22"/>
        </w:rPr>
        <w:t>-</w:t>
      </w:r>
      <w:r w:rsidRPr="00A42682">
        <w:rPr>
          <w:rFonts w:ascii="Arial" w:hAnsi="Arial" w:cs="Arial"/>
          <w:sz w:val="22"/>
          <w:szCs w:val="22"/>
        </w:rPr>
        <w:t>copy records that no longer need to be retained</w:t>
      </w:r>
      <w:r w:rsidR="00D9723D">
        <w:rPr>
          <w:rFonts w:ascii="Arial" w:hAnsi="Arial" w:cs="Arial"/>
          <w:sz w:val="22"/>
          <w:szCs w:val="22"/>
        </w:rPr>
        <w:t>.</w:t>
      </w:r>
    </w:p>
    <w:p w14:paraId="022892C7" w14:textId="77777777" w:rsidR="007C40ED" w:rsidRPr="00A42682" w:rsidRDefault="007C40ED" w:rsidP="007C40ED">
      <w:pPr>
        <w:pStyle w:val="ListParagraph"/>
        <w:rPr>
          <w:rFonts w:ascii="Arial" w:hAnsi="Arial" w:cs="Arial"/>
          <w:sz w:val="22"/>
          <w:szCs w:val="22"/>
        </w:rPr>
      </w:pPr>
    </w:p>
    <w:p w14:paraId="69937E88" w14:textId="77777777"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Lock your screen when you leave your computer unattended.</w:t>
      </w:r>
    </w:p>
    <w:p w14:paraId="5A6A27FC" w14:textId="77777777" w:rsidR="007C40ED" w:rsidRPr="00A42682" w:rsidRDefault="007C40ED" w:rsidP="007C40ED">
      <w:pPr>
        <w:pStyle w:val="ListParagraph"/>
        <w:rPr>
          <w:rFonts w:ascii="Arial" w:hAnsi="Arial" w:cs="Arial"/>
          <w:sz w:val="22"/>
          <w:szCs w:val="22"/>
        </w:rPr>
      </w:pPr>
    </w:p>
    <w:p w14:paraId="358CD3B3" w14:textId="3E64F5B6"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Do not write down passwords or other restricted account information. Passwords must be committed to memory or</w:t>
      </w:r>
      <w:r w:rsidR="008A6042">
        <w:rPr>
          <w:rFonts w:ascii="Arial" w:hAnsi="Arial" w:cs="Arial"/>
          <w:sz w:val="22"/>
          <w:szCs w:val="22"/>
        </w:rPr>
        <w:t>,</w:t>
      </w:r>
      <w:r w:rsidRPr="00A42682">
        <w:rPr>
          <w:rFonts w:ascii="Arial" w:hAnsi="Arial" w:cs="Arial"/>
          <w:sz w:val="22"/>
          <w:szCs w:val="22"/>
        </w:rPr>
        <w:t xml:space="preserve"> if it is absolutely necessary for them to be written down</w:t>
      </w:r>
      <w:r w:rsidR="008A6042">
        <w:rPr>
          <w:rFonts w:ascii="Arial" w:hAnsi="Arial" w:cs="Arial"/>
          <w:sz w:val="22"/>
          <w:szCs w:val="22"/>
        </w:rPr>
        <w:t>,</w:t>
      </w:r>
      <w:r w:rsidRPr="00A42682">
        <w:rPr>
          <w:rFonts w:ascii="Arial" w:hAnsi="Arial" w:cs="Arial"/>
          <w:sz w:val="22"/>
          <w:szCs w:val="22"/>
        </w:rPr>
        <w:t xml:space="preserve"> stored in a secure location and out of sight at all times</w:t>
      </w:r>
      <w:r w:rsidR="008A6042">
        <w:rPr>
          <w:rFonts w:ascii="Arial" w:hAnsi="Arial" w:cs="Arial"/>
          <w:sz w:val="22"/>
          <w:szCs w:val="22"/>
        </w:rPr>
        <w:t>.</w:t>
      </w:r>
    </w:p>
    <w:p w14:paraId="76A25C1B" w14:textId="77777777" w:rsidR="007C40ED" w:rsidRPr="00A42682" w:rsidRDefault="007C40ED" w:rsidP="007C40ED">
      <w:pPr>
        <w:pStyle w:val="ListParagraph"/>
        <w:rPr>
          <w:rFonts w:ascii="Arial" w:hAnsi="Arial" w:cs="Arial"/>
          <w:sz w:val="22"/>
          <w:szCs w:val="22"/>
        </w:rPr>
      </w:pPr>
    </w:p>
    <w:p w14:paraId="4DB46F18" w14:textId="2A904C6D"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 xml:space="preserve">Make sure that removable media </w:t>
      </w:r>
      <w:r w:rsidR="008A6042">
        <w:rPr>
          <w:rFonts w:ascii="Arial" w:hAnsi="Arial" w:cs="Arial"/>
          <w:sz w:val="22"/>
          <w:szCs w:val="22"/>
        </w:rPr>
        <w:t>are</w:t>
      </w:r>
      <w:r w:rsidRPr="00A42682">
        <w:rPr>
          <w:rFonts w:ascii="Arial" w:hAnsi="Arial" w:cs="Arial"/>
          <w:sz w:val="22"/>
          <w:szCs w:val="22"/>
        </w:rPr>
        <w:t xml:space="preserve"> locked away when not in use. Do not leave </w:t>
      </w:r>
      <w:r w:rsidR="008A6042">
        <w:rPr>
          <w:rFonts w:ascii="Arial" w:hAnsi="Arial" w:cs="Arial"/>
          <w:sz w:val="22"/>
          <w:szCs w:val="22"/>
        </w:rPr>
        <w:t>s</w:t>
      </w:r>
      <w:r w:rsidRPr="00A42682">
        <w:rPr>
          <w:rFonts w:ascii="Arial" w:hAnsi="Arial" w:cs="Arial"/>
          <w:sz w:val="22"/>
          <w:szCs w:val="22"/>
        </w:rPr>
        <w:t>mart</w:t>
      </w:r>
      <w:r w:rsidR="008A6042">
        <w:rPr>
          <w:rFonts w:ascii="Arial" w:hAnsi="Arial" w:cs="Arial"/>
          <w:sz w:val="22"/>
          <w:szCs w:val="22"/>
        </w:rPr>
        <w:t>c</w:t>
      </w:r>
      <w:r w:rsidRPr="00A42682">
        <w:rPr>
          <w:rFonts w:ascii="Arial" w:hAnsi="Arial" w:cs="Arial"/>
          <w:sz w:val="22"/>
          <w:szCs w:val="22"/>
        </w:rPr>
        <w:t xml:space="preserve">ards, CDs, DVDs </w:t>
      </w:r>
      <w:r w:rsidR="008A6042">
        <w:rPr>
          <w:rFonts w:ascii="Arial" w:hAnsi="Arial" w:cs="Arial"/>
          <w:sz w:val="22"/>
          <w:szCs w:val="22"/>
        </w:rPr>
        <w:t>or</w:t>
      </w:r>
      <w:r w:rsidRPr="00A42682">
        <w:rPr>
          <w:rFonts w:ascii="Arial" w:hAnsi="Arial" w:cs="Arial"/>
          <w:sz w:val="22"/>
          <w:szCs w:val="22"/>
        </w:rPr>
        <w:t xml:space="preserve"> </w:t>
      </w:r>
      <w:r w:rsidR="008A6042">
        <w:rPr>
          <w:rFonts w:ascii="Arial" w:hAnsi="Arial" w:cs="Arial"/>
          <w:sz w:val="22"/>
          <w:szCs w:val="22"/>
        </w:rPr>
        <w:t>m</w:t>
      </w:r>
      <w:r w:rsidRPr="00A42682">
        <w:rPr>
          <w:rFonts w:ascii="Arial" w:hAnsi="Arial" w:cs="Arial"/>
          <w:sz w:val="22"/>
          <w:szCs w:val="22"/>
        </w:rPr>
        <w:t xml:space="preserve">emory </w:t>
      </w:r>
      <w:r w:rsidR="008A6042">
        <w:rPr>
          <w:rFonts w:ascii="Arial" w:hAnsi="Arial" w:cs="Arial"/>
          <w:sz w:val="22"/>
          <w:szCs w:val="22"/>
        </w:rPr>
        <w:t>s</w:t>
      </w:r>
      <w:r w:rsidRPr="00A42682">
        <w:rPr>
          <w:rFonts w:ascii="Arial" w:hAnsi="Arial" w:cs="Arial"/>
          <w:sz w:val="22"/>
          <w:szCs w:val="22"/>
        </w:rPr>
        <w:t>ticks in drive bays or plugged into devices</w:t>
      </w:r>
      <w:r w:rsidR="008A6042">
        <w:rPr>
          <w:rFonts w:ascii="Arial" w:hAnsi="Arial" w:cs="Arial"/>
          <w:sz w:val="22"/>
          <w:szCs w:val="22"/>
        </w:rPr>
        <w:t>.</w:t>
      </w:r>
    </w:p>
    <w:p w14:paraId="1E16CC27" w14:textId="77777777" w:rsidR="007C40ED" w:rsidRPr="00A42682" w:rsidRDefault="007C40ED" w:rsidP="007C40ED">
      <w:pPr>
        <w:pStyle w:val="ListParagraph"/>
        <w:rPr>
          <w:rFonts w:ascii="Arial" w:hAnsi="Arial" w:cs="Arial"/>
          <w:sz w:val="22"/>
          <w:szCs w:val="22"/>
        </w:rPr>
      </w:pPr>
    </w:p>
    <w:p w14:paraId="6BA2C53D" w14:textId="7CD0BD0C"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Always remove documents containing confidential, personal or sensitive personal data immediately from printers</w:t>
      </w:r>
      <w:r w:rsidR="008A6042">
        <w:rPr>
          <w:rFonts w:ascii="Arial" w:hAnsi="Arial" w:cs="Arial"/>
          <w:sz w:val="22"/>
          <w:szCs w:val="22"/>
        </w:rPr>
        <w:t>.</w:t>
      </w:r>
      <w:r w:rsidRPr="00A42682">
        <w:rPr>
          <w:rFonts w:ascii="Arial" w:hAnsi="Arial" w:cs="Arial"/>
          <w:sz w:val="22"/>
          <w:szCs w:val="22"/>
        </w:rPr>
        <w:t xml:space="preserve"> </w:t>
      </w:r>
    </w:p>
    <w:p w14:paraId="5E75A387" w14:textId="77777777" w:rsidR="007C40ED" w:rsidRPr="00A42682" w:rsidRDefault="007C40ED" w:rsidP="007C40ED">
      <w:pPr>
        <w:pStyle w:val="ListParagraph"/>
        <w:rPr>
          <w:rFonts w:ascii="Arial" w:hAnsi="Arial" w:cs="Arial"/>
          <w:sz w:val="22"/>
          <w:szCs w:val="22"/>
        </w:rPr>
      </w:pPr>
    </w:p>
    <w:p w14:paraId="620F614F" w14:textId="6EF17230"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Always ensure that keys to locked filing cabinets or drawers are kept in a secure location</w:t>
      </w:r>
      <w:r w:rsidR="008A6042">
        <w:rPr>
          <w:rFonts w:ascii="Arial" w:hAnsi="Arial" w:cs="Arial"/>
          <w:sz w:val="22"/>
          <w:szCs w:val="22"/>
        </w:rPr>
        <w:t>.</w:t>
      </w:r>
      <w:r w:rsidRPr="00A42682">
        <w:rPr>
          <w:rFonts w:ascii="Arial" w:hAnsi="Arial" w:cs="Arial"/>
          <w:sz w:val="22"/>
          <w:szCs w:val="22"/>
        </w:rPr>
        <w:t xml:space="preserve"> </w:t>
      </w:r>
    </w:p>
    <w:p w14:paraId="031509CA" w14:textId="77777777" w:rsidR="007C40ED" w:rsidRPr="00A42682" w:rsidRDefault="007C40ED" w:rsidP="007C40ED">
      <w:pPr>
        <w:pStyle w:val="ListParagraph"/>
        <w:rPr>
          <w:rFonts w:ascii="Arial" w:hAnsi="Arial" w:cs="Arial"/>
          <w:sz w:val="22"/>
          <w:szCs w:val="22"/>
        </w:rPr>
      </w:pPr>
    </w:p>
    <w:p w14:paraId="5925480C" w14:textId="3FB68CF4"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Do not leave confidential information in shared conference facilities or meeting rooms</w:t>
      </w:r>
      <w:r w:rsidR="008A6042">
        <w:rPr>
          <w:rFonts w:ascii="Arial" w:hAnsi="Arial" w:cs="Arial"/>
          <w:sz w:val="22"/>
          <w:szCs w:val="22"/>
        </w:rPr>
        <w:t>.</w:t>
      </w:r>
      <w:r w:rsidRPr="00A42682">
        <w:rPr>
          <w:rFonts w:ascii="Arial" w:hAnsi="Arial" w:cs="Arial"/>
          <w:sz w:val="22"/>
          <w:szCs w:val="22"/>
        </w:rPr>
        <w:t xml:space="preserve"> </w:t>
      </w:r>
    </w:p>
    <w:p w14:paraId="0649E103" w14:textId="77777777" w:rsidR="007C40ED" w:rsidRPr="00A42682" w:rsidRDefault="007C40ED" w:rsidP="007C40ED">
      <w:pPr>
        <w:pStyle w:val="ListParagraph"/>
        <w:rPr>
          <w:rFonts w:ascii="Arial" w:hAnsi="Arial" w:cs="Arial"/>
          <w:sz w:val="22"/>
          <w:szCs w:val="22"/>
        </w:rPr>
      </w:pPr>
    </w:p>
    <w:p w14:paraId="5B49E2BD" w14:textId="1292A1F1"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Remove all information from flip</w:t>
      </w:r>
      <w:r w:rsidR="008A6042">
        <w:rPr>
          <w:rFonts w:ascii="Arial" w:hAnsi="Arial" w:cs="Arial"/>
          <w:sz w:val="22"/>
          <w:szCs w:val="22"/>
        </w:rPr>
        <w:t xml:space="preserve"> </w:t>
      </w:r>
      <w:r w:rsidRPr="00A42682">
        <w:rPr>
          <w:rFonts w:ascii="Arial" w:hAnsi="Arial" w:cs="Arial"/>
          <w:sz w:val="22"/>
          <w:szCs w:val="22"/>
        </w:rPr>
        <w:t>charts and wipe down whiteboards</w:t>
      </w:r>
      <w:r w:rsidR="008A6042">
        <w:rPr>
          <w:rFonts w:ascii="Arial" w:hAnsi="Arial" w:cs="Arial"/>
          <w:sz w:val="22"/>
          <w:szCs w:val="22"/>
        </w:rPr>
        <w:t>.</w:t>
      </w:r>
      <w:r w:rsidRPr="00A42682">
        <w:rPr>
          <w:rFonts w:ascii="Arial" w:hAnsi="Arial" w:cs="Arial"/>
          <w:sz w:val="22"/>
          <w:szCs w:val="22"/>
        </w:rPr>
        <w:t xml:space="preserve"> </w:t>
      </w:r>
    </w:p>
    <w:p w14:paraId="3C8C64C5" w14:textId="77777777" w:rsidR="007C40ED" w:rsidRPr="00A42682" w:rsidRDefault="007C40ED" w:rsidP="007C40ED">
      <w:pPr>
        <w:pStyle w:val="ListParagraph"/>
        <w:rPr>
          <w:rFonts w:ascii="Arial" w:hAnsi="Arial" w:cs="Arial"/>
          <w:sz w:val="22"/>
          <w:szCs w:val="22"/>
        </w:rPr>
      </w:pPr>
    </w:p>
    <w:p w14:paraId="7102B9EC" w14:textId="0706E93D" w:rsidR="007C40ED" w:rsidRPr="00A42682" w:rsidRDefault="007C40ED" w:rsidP="004D62A0">
      <w:pPr>
        <w:pStyle w:val="ListParagraph"/>
        <w:numPr>
          <w:ilvl w:val="0"/>
          <w:numId w:val="12"/>
        </w:numPr>
        <w:rPr>
          <w:rFonts w:ascii="Arial" w:hAnsi="Arial" w:cs="Arial"/>
          <w:sz w:val="22"/>
          <w:szCs w:val="22"/>
        </w:rPr>
      </w:pPr>
      <w:r w:rsidRPr="00A42682">
        <w:rPr>
          <w:rFonts w:ascii="Arial" w:hAnsi="Arial" w:cs="Arial"/>
          <w:sz w:val="22"/>
          <w:szCs w:val="22"/>
        </w:rPr>
        <w:t xml:space="preserve">Ensure that all office areas are secured when not in use. There should be a </w:t>
      </w:r>
      <w:r w:rsidRPr="008A6042">
        <w:rPr>
          <w:rFonts w:ascii="Arial" w:hAnsi="Arial" w:cs="Arial"/>
          <w:sz w:val="22"/>
          <w:szCs w:val="22"/>
        </w:rPr>
        <w:t>‘last person out’</w:t>
      </w:r>
      <w:r w:rsidRPr="00A42682">
        <w:rPr>
          <w:rFonts w:ascii="Arial" w:hAnsi="Arial" w:cs="Arial"/>
          <w:sz w:val="22"/>
          <w:szCs w:val="22"/>
        </w:rPr>
        <w:t xml:space="preserve"> routine so that everyone understands their responsibilities for locking doors, closing windows and setting security alarms</w:t>
      </w:r>
      <w:r w:rsidR="00835BD3">
        <w:rPr>
          <w:rFonts w:ascii="Arial" w:hAnsi="Arial" w:cs="Arial"/>
          <w:sz w:val="22"/>
          <w:szCs w:val="22"/>
        </w:rPr>
        <w:t>.</w:t>
      </w:r>
    </w:p>
    <w:p w14:paraId="10A38334" w14:textId="77777777" w:rsidR="007C40ED" w:rsidRPr="00A42682" w:rsidRDefault="007C40ED" w:rsidP="007C40ED">
      <w:pPr>
        <w:rPr>
          <w:rFonts w:ascii="Arial" w:hAnsi="Arial" w:cs="Arial"/>
          <w:sz w:val="22"/>
          <w:szCs w:val="22"/>
        </w:rPr>
      </w:pPr>
    </w:p>
    <w:p w14:paraId="6BED2E17" w14:textId="547F3745" w:rsidR="007C40ED" w:rsidRPr="00A42682" w:rsidRDefault="007C40ED" w:rsidP="007C40ED">
      <w:pPr>
        <w:rPr>
          <w:rFonts w:ascii="Arial" w:hAnsi="Arial" w:cs="Arial"/>
          <w:sz w:val="22"/>
          <w:szCs w:val="22"/>
        </w:rPr>
      </w:pPr>
      <w:r w:rsidRPr="00A42682">
        <w:rPr>
          <w:rFonts w:ascii="Arial" w:hAnsi="Arial" w:cs="Arial"/>
          <w:sz w:val="22"/>
          <w:szCs w:val="22"/>
        </w:rPr>
        <w:t xml:space="preserve">As </w:t>
      </w:r>
      <w:r w:rsidR="00835BD3">
        <w:rPr>
          <w:rFonts w:ascii="Arial" w:hAnsi="Arial" w:cs="Arial"/>
          <w:sz w:val="22"/>
          <w:szCs w:val="22"/>
        </w:rPr>
        <w:t xml:space="preserve">the practice’s </w:t>
      </w:r>
      <w:r w:rsidRPr="00A42682">
        <w:rPr>
          <w:rFonts w:ascii="Arial" w:hAnsi="Arial" w:cs="Arial"/>
          <w:sz w:val="22"/>
          <w:szCs w:val="22"/>
        </w:rPr>
        <w:t>work is predominantly confidential, it is essential that when you leave your desk, you do not leave any information t</w:t>
      </w:r>
      <w:r w:rsidR="00835BD3">
        <w:rPr>
          <w:rFonts w:ascii="Arial" w:hAnsi="Arial" w:cs="Arial"/>
          <w:sz w:val="22"/>
          <w:szCs w:val="22"/>
        </w:rPr>
        <w:t xml:space="preserve">hat could be viewed by </w:t>
      </w:r>
      <w:r w:rsidRPr="00A42682">
        <w:rPr>
          <w:rFonts w:ascii="Arial" w:hAnsi="Arial" w:cs="Arial"/>
          <w:sz w:val="22"/>
          <w:szCs w:val="22"/>
        </w:rPr>
        <w:t>others.</w:t>
      </w:r>
    </w:p>
    <w:p w14:paraId="09A7399A" w14:textId="77777777" w:rsidR="007C40ED" w:rsidRPr="00641F04" w:rsidRDefault="007C40ED" w:rsidP="007C40ED">
      <w:pPr>
        <w:rPr>
          <w:rFonts w:ascii="Arial" w:hAnsi="Arial" w:cs="Arial"/>
          <w:sz w:val="24"/>
          <w:szCs w:val="22"/>
        </w:rPr>
      </w:pPr>
    </w:p>
    <w:p w14:paraId="50F3B412" w14:textId="5DEB58F5" w:rsidR="008710CD" w:rsidRPr="00641F04" w:rsidRDefault="008710CD" w:rsidP="008710CD">
      <w:pPr>
        <w:pStyle w:val="Heading2"/>
        <w:spacing w:before="120"/>
        <w:ind w:left="720" w:hanging="720"/>
        <w:rPr>
          <w:rFonts w:ascii="Arial" w:hAnsi="Arial" w:cs="Arial"/>
          <w:smallCaps w:val="0"/>
          <w:sz w:val="24"/>
          <w:szCs w:val="24"/>
        </w:rPr>
      </w:pPr>
      <w:bookmarkStart w:id="46" w:name="_Toc2787226"/>
      <w:r w:rsidRPr="00641F04">
        <w:rPr>
          <w:rFonts w:ascii="Arial" w:hAnsi="Arial" w:cs="Arial"/>
          <w:smallCaps w:val="0"/>
          <w:sz w:val="24"/>
          <w:szCs w:val="24"/>
        </w:rPr>
        <w:t>Caldicott principles</w:t>
      </w:r>
      <w:bookmarkEnd w:id="46"/>
    </w:p>
    <w:p w14:paraId="77282D4C" w14:textId="77777777" w:rsidR="008710CD" w:rsidRPr="00641F04" w:rsidRDefault="008710CD" w:rsidP="008710CD">
      <w:pPr>
        <w:rPr>
          <w:rFonts w:ascii="Arial" w:hAnsi="Arial" w:cs="Arial"/>
        </w:rPr>
      </w:pPr>
    </w:p>
    <w:p w14:paraId="4CBFEB25" w14:textId="6CA211EB" w:rsidR="002707F1" w:rsidRPr="00A42682" w:rsidRDefault="002707F1" w:rsidP="002707F1">
      <w:pPr>
        <w:rPr>
          <w:rFonts w:ascii="Arial" w:hAnsi="Arial" w:cs="Arial"/>
          <w:sz w:val="22"/>
          <w:szCs w:val="22"/>
        </w:rPr>
      </w:pPr>
      <w:r w:rsidRPr="00A42682">
        <w:rPr>
          <w:rFonts w:ascii="Arial" w:hAnsi="Arial" w:cs="Arial"/>
          <w:sz w:val="22"/>
          <w:szCs w:val="22"/>
        </w:rPr>
        <w:t xml:space="preserve">All staff at </w:t>
      </w:r>
      <w:r w:rsidR="00691DFE">
        <w:rPr>
          <w:rFonts w:ascii="Arial" w:hAnsi="Arial" w:cs="Arial"/>
          <w:sz w:val="22"/>
          <w:szCs w:val="22"/>
        </w:rPr>
        <w:t>Sheerwater Health Centre</w:t>
      </w:r>
      <w:r w:rsidR="00691DFE" w:rsidRPr="00277C31">
        <w:rPr>
          <w:rFonts w:ascii="Arial" w:hAnsi="Arial" w:cs="Arial"/>
          <w:sz w:val="22"/>
          <w:szCs w:val="22"/>
        </w:rPr>
        <w:t xml:space="preserve"> </w:t>
      </w:r>
      <w:r w:rsidRPr="00A42682">
        <w:rPr>
          <w:rFonts w:ascii="Arial" w:hAnsi="Arial" w:cs="Arial"/>
          <w:sz w:val="22"/>
          <w:szCs w:val="22"/>
        </w:rPr>
        <w:t xml:space="preserve">are to understand the requirement for effective controls of personal confidential data (formerly </w:t>
      </w:r>
      <w:r w:rsidR="00835BD3">
        <w:rPr>
          <w:rFonts w:ascii="Arial" w:hAnsi="Arial" w:cs="Arial"/>
          <w:sz w:val="22"/>
          <w:szCs w:val="22"/>
        </w:rPr>
        <w:t>‘</w:t>
      </w:r>
      <w:r w:rsidRPr="00A42682">
        <w:rPr>
          <w:rFonts w:ascii="Arial" w:hAnsi="Arial" w:cs="Arial"/>
          <w:sz w:val="22"/>
          <w:szCs w:val="22"/>
        </w:rPr>
        <w:t>patient</w:t>
      </w:r>
      <w:r w:rsidR="00835BD3">
        <w:rPr>
          <w:rFonts w:ascii="Arial" w:hAnsi="Arial" w:cs="Arial"/>
          <w:sz w:val="22"/>
          <w:szCs w:val="22"/>
        </w:rPr>
        <w:t>-</w:t>
      </w:r>
      <w:r w:rsidRPr="00A42682">
        <w:rPr>
          <w:rFonts w:ascii="Arial" w:hAnsi="Arial" w:cs="Arial"/>
          <w:sz w:val="22"/>
          <w:szCs w:val="22"/>
        </w:rPr>
        <w:t>identifiable information</w:t>
      </w:r>
      <w:r w:rsidR="00835BD3">
        <w:rPr>
          <w:rFonts w:ascii="Arial" w:hAnsi="Arial" w:cs="Arial"/>
          <w:sz w:val="22"/>
          <w:szCs w:val="22"/>
        </w:rPr>
        <w:t>’</w:t>
      </w:r>
      <w:r w:rsidRPr="00A42682">
        <w:rPr>
          <w:rFonts w:ascii="Arial" w:hAnsi="Arial" w:cs="Arial"/>
          <w:sz w:val="22"/>
          <w:szCs w:val="22"/>
        </w:rPr>
        <w:t>).</w:t>
      </w:r>
    </w:p>
    <w:p w14:paraId="73A53351" w14:textId="77777777" w:rsidR="002707F1" w:rsidRPr="00A42682" w:rsidRDefault="002707F1" w:rsidP="002707F1">
      <w:pPr>
        <w:rPr>
          <w:rFonts w:ascii="Arial" w:hAnsi="Arial" w:cs="Arial"/>
          <w:sz w:val="22"/>
          <w:szCs w:val="22"/>
        </w:rPr>
      </w:pPr>
    </w:p>
    <w:p w14:paraId="175CE090" w14:textId="3C48012F" w:rsidR="00267849" w:rsidRPr="00A42682" w:rsidRDefault="00267849" w:rsidP="00267849">
      <w:pPr>
        <w:rPr>
          <w:rFonts w:ascii="Arial" w:hAnsi="Arial" w:cs="Arial"/>
          <w:sz w:val="22"/>
          <w:szCs w:val="22"/>
        </w:rPr>
      </w:pPr>
      <w:r w:rsidRPr="00A42682">
        <w:rPr>
          <w:rFonts w:ascii="Arial" w:hAnsi="Arial" w:cs="Arial"/>
          <w:sz w:val="22"/>
          <w:szCs w:val="22"/>
        </w:rPr>
        <w:lastRenderedPageBreak/>
        <w:t>T</w:t>
      </w:r>
      <w:r w:rsidR="002707F1" w:rsidRPr="00A42682">
        <w:rPr>
          <w:rFonts w:ascii="Arial" w:hAnsi="Arial" w:cs="Arial"/>
          <w:sz w:val="22"/>
          <w:szCs w:val="22"/>
        </w:rPr>
        <w:t>he Caldicott Report</w:t>
      </w:r>
      <w:r w:rsidRPr="00A42682">
        <w:rPr>
          <w:rFonts w:ascii="Arial" w:hAnsi="Arial" w:cs="Arial"/>
          <w:sz w:val="22"/>
          <w:szCs w:val="22"/>
        </w:rPr>
        <w:t xml:space="preserve"> was </w:t>
      </w:r>
      <w:r w:rsidR="002707F1" w:rsidRPr="00A42682">
        <w:rPr>
          <w:rFonts w:ascii="Arial" w:hAnsi="Arial" w:cs="Arial"/>
          <w:sz w:val="22"/>
          <w:szCs w:val="22"/>
        </w:rPr>
        <w:t>written in</w:t>
      </w:r>
      <w:r w:rsidR="00E2336C">
        <w:rPr>
          <w:rFonts w:ascii="Arial" w:hAnsi="Arial" w:cs="Arial"/>
          <w:sz w:val="22"/>
          <w:szCs w:val="22"/>
        </w:rPr>
        <w:t>,</w:t>
      </w:r>
      <w:r w:rsidR="002707F1" w:rsidRPr="00A42682">
        <w:rPr>
          <w:rFonts w:ascii="Arial" w:hAnsi="Arial" w:cs="Arial"/>
          <w:sz w:val="22"/>
          <w:szCs w:val="22"/>
        </w:rPr>
        <w:t xml:space="preserve"> </w:t>
      </w:r>
      <w:r w:rsidRPr="00A42682">
        <w:rPr>
          <w:rFonts w:ascii="Arial" w:hAnsi="Arial" w:cs="Arial"/>
          <w:sz w:val="22"/>
          <w:szCs w:val="22"/>
        </w:rPr>
        <w:t>and</w:t>
      </w:r>
      <w:r w:rsidR="002707F1" w:rsidRPr="00A42682">
        <w:rPr>
          <w:rFonts w:ascii="Arial" w:hAnsi="Arial" w:cs="Arial"/>
          <w:sz w:val="22"/>
          <w:szCs w:val="22"/>
        </w:rPr>
        <w:t xml:space="preserve"> provides guidance for</w:t>
      </w:r>
      <w:r w:rsidR="00E2336C">
        <w:rPr>
          <w:rFonts w:ascii="Arial" w:hAnsi="Arial" w:cs="Arial"/>
          <w:sz w:val="22"/>
          <w:szCs w:val="22"/>
        </w:rPr>
        <w:t>,</w:t>
      </w:r>
      <w:r w:rsidR="002707F1" w:rsidRPr="00A42682">
        <w:rPr>
          <w:rFonts w:ascii="Arial" w:hAnsi="Arial" w:cs="Arial"/>
          <w:sz w:val="22"/>
          <w:szCs w:val="22"/>
        </w:rPr>
        <w:t xml:space="preserve"> the NHS regarding the use of confidential data</w:t>
      </w:r>
      <w:r w:rsidR="00794B34" w:rsidRPr="00A42682">
        <w:rPr>
          <w:rStyle w:val="FootnoteReference"/>
          <w:rFonts w:ascii="Arial" w:eastAsiaTheme="majorEastAsia" w:hAnsi="Arial" w:cs="Arial"/>
          <w:sz w:val="22"/>
          <w:szCs w:val="22"/>
          <w:lang w:eastAsia="en-GB"/>
        </w:rPr>
        <w:footnoteReference w:id="10"/>
      </w:r>
      <w:r w:rsidR="00794B34" w:rsidRPr="00A42682">
        <w:rPr>
          <w:rFonts w:ascii="Arial" w:hAnsi="Arial" w:cs="Arial"/>
          <w:sz w:val="22"/>
          <w:szCs w:val="22"/>
        </w:rPr>
        <w:t>.</w:t>
      </w:r>
    </w:p>
    <w:p w14:paraId="1724DBA3" w14:textId="77777777" w:rsidR="00267849" w:rsidRPr="00A42682" w:rsidRDefault="00267849" w:rsidP="00267849">
      <w:pPr>
        <w:rPr>
          <w:rFonts w:ascii="Arial" w:hAnsi="Arial" w:cs="Arial"/>
          <w:sz w:val="22"/>
          <w:szCs w:val="22"/>
        </w:rPr>
      </w:pPr>
    </w:p>
    <w:p w14:paraId="2CD3E8C6" w14:textId="35AC43D3" w:rsidR="002707F1" w:rsidRPr="00A42682" w:rsidRDefault="002707F1" w:rsidP="002707F1">
      <w:pPr>
        <w:rPr>
          <w:rFonts w:ascii="Arial" w:hAnsi="Arial" w:cs="Arial"/>
          <w:sz w:val="22"/>
          <w:szCs w:val="22"/>
          <w:lang w:eastAsia="en-GB"/>
        </w:rPr>
      </w:pPr>
      <w:r w:rsidRPr="00A42682">
        <w:rPr>
          <w:rFonts w:ascii="Arial" w:hAnsi="Arial" w:cs="Arial"/>
          <w:sz w:val="22"/>
          <w:szCs w:val="22"/>
          <w:lang w:eastAsia="en-GB"/>
        </w:rPr>
        <w:t xml:space="preserve">The </w:t>
      </w:r>
      <w:r w:rsidRPr="00691DFE">
        <w:rPr>
          <w:rFonts w:ascii="Arial" w:hAnsi="Arial" w:cs="Arial"/>
          <w:sz w:val="22"/>
          <w:szCs w:val="22"/>
          <w:lang w:eastAsia="en-GB"/>
        </w:rPr>
        <w:t>IG lead or Caldicott lead</w:t>
      </w:r>
      <w:r w:rsidRPr="00A42682">
        <w:rPr>
          <w:rFonts w:ascii="Arial" w:hAnsi="Arial" w:cs="Arial"/>
          <w:sz w:val="22"/>
          <w:szCs w:val="22"/>
          <w:lang w:eastAsia="en-GB"/>
        </w:rPr>
        <w:t xml:space="preserve"> for </w:t>
      </w:r>
      <w:r w:rsidR="00691DFE">
        <w:rPr>
          <w:rFonts w:ascii="Arial" w:hAnsi="Arial" w:cs="Arial"/>
          <w:sz w:val="22"/>
          <w:szCs w:val="22"/>
        </w:rPr>
        <w:t>Sheerwater Health Centre</w:t>
      </w:r>
      <w:r w:rsidR="00691DFE" w:rsidRPr="00277C31">
        <w:rPr>
          <w:rFonts w:ascii="Arial" w:hAnsi="Arial" w:cs="Arial"/>
          <w:sz w:val="22"/>
          <w:szCs w:val="22"/>
        </w:rPr>
        <w:t xml:space="preserve"> </w:t>
      </w:r>
      <w:r w:rsidRPr="00A42682">
        <w:rPr>
          <w:rFonts w:ascii="Arial" w:hAnsi="Arial" w:cs="Arial"/>
          <w:sz w:val="22"/>
          <w:szCs w:val="22"/>
          <w:lang w:eastAsia="en-GB"/>
        </w:rPr>
        <w:t xml:space="preserve">is </w:t>
      </w:r>
      <w:r w:rsidR="00691DFE">
        <w:rPr>
          <w:rFonts w:ascii="Arial" w:hAnsi="Arial" w:cs="Arial"/>
          <w:sz w:val="22"/>
          <w:szCs w:val="22"/>
          <w:lang w:eastAsia="en-GB"/>
        </w:rPr>
        <w:t>Dr Munira Mohamed</w:t>
      </w:r>
      <w:r w:rsidRPr="00A42682">
        <w:rPr>
          <w:rFonts w:ascii="Arial" w:hAnsi="Arial" w:cs="Arial"/>
          <w:sz w:val="22"/>
          <w:szCs w:val="22"/>
          <w:lang w:eastAsia="en-GB"/>
        </w:rPr>
        <w:t xml:space="preserve">. </w:t>
      </w:r>
    </w:p>
    <w:p w14:paraId="5905A834" w14:textId="77777777" w:rsidR="002707F1" w:rsidRPr="00A42682" w:rsidRDefault="002707F1" w:rsidP="002707F1">
      <w:pPr>
        <w:rPr>
          <w:rFonts w:ascii="Arial" w:hAnsi="Arial" w:cs="Arial"/>
          <w:sz w:val="22"/>
          <w:szCs w:val="22"/>
          <w:lang w:eastAsia="en-GB"/>
        </w:rPr>
      </w:pPr>
    </w:p>
    <w:p w14:paraId="73125555" w14:textId="316237B9" w:rsidR="002707F1" w:rsidRPr="00A42682" w:rsidRDefault="002707F1" w:rsidP="002707F1">
      <w:pPr>
        <w:rPr>
          <w:rFonts w:ascii="Arial" w:hAnsi="Arial" w:cs="Arial"/>
          <w:sz w:val="22"/>
          <w:szCs w:val="22"/>
          <w:lang w:eastAsia="en-GB"/>
        </w:rPr>
      </w:pPr>
      <w:r w:rsidRPr="00A42682">
        <w:rPr>
          <w:rFonts w:ascii="Arial" w:hAnsi="Arial" w:cs="Arial"/>
          <w:sz w:val="22"/>
          <w:szCs w:val="22"/>
          <w:lang w:eastAsia="en-GB"/>
        </w:rPr>
        <w:t>The seven Caldicott principles are</w:t>
      </w:r>
      <w:r w:rsidR="00E2336C">
        <w:rPr>
          <w:rFonts w:ascii="Arial" w:hAnsi="Arial" w:cs="Arial"/>
          <w:sz w:val="22"/>
          <w:szCs w:val="22"/>
          <w:lang w:eastAsia="en-GB"/>
        </w:rPr>
        <w:t>:</w:t>
      </w:r>
    </w:p>
    <w:p w14:paraId="21609D56" w14:textId="77777777" w:rsidR="002707F1" w:rsidRPr="00A42682" w:rsidRDefault="002707F1" w:rsidP="002707F1">
      <w:pPr>
        <w:rPr>
          <w:rFonts w:ascii="Arial" w:hAnsi="Arial" w:cs="Arial"/>
          <w:sz w:val="22"/>
          <w:szCs w:val="22"/>
          <w:lang w:eastAsia="en-GB"/>
        </w:rPr>
      </w:pPr>
    </w:p>
    <w:p w14:paraId="45F3B76E" w14:textId="0D933B50" w:rsidR="002707F1" w:rsidRPr="00A42682" w:rsidRDefault="002707F1" w:rsidP="004D62A0">
      <w:pPr>
        <w:pStyle w:val="ListParagraph"/>
        <w:numPr>
          <w:ilvl w:val="0"/>
          <w:numId w:val="9"/>
        </w:numPr>
        <w:rPr>
          <w:rFonts w:ascii="Arial" w:hAnsi="Arial" w:cs="Arial"/>
          <w:sz w:val="22"/>
          <w:szCs w:val="22"/>
          <w:lang w:eastAsia="en-GB"/>
        </w:rPr>
      </w:pPr>
      <w:r w:rsidRPr="00A42682">
        <w:rPr>
          <w:rFonts w:ascii="Arial" w:hAnsi="Arial" w:cs="Arial"/>
          <w:sz w:val="22"/>
          <w:szCs w:val="22"/>
          <w:lang w:eastAsia="en-GB"/>
        </w:rPr>
        <w:t xml:space="preserve">Justify the purpose(s) </w:t>
      </w:r>
    </w:p>
    <w:p w14:paraId="5EE9EF41" w14:textId="02BE9D82" w:rsidR="002707F1" w:rsidRPr="00A42682" w:rsidRDefault="002707F1" w:rsidP="004D62A0">
      <w:pPr>
        <w:pStyle w:val="ListParagraph"/>
        <w:numPr>
          <w:ilvl w:val="0"/>
          <w:numId w:val="9"/>
        </w:numPr>
        <w:rPr>
          <w:rFonts w:ascii="Arial" w:hAnsi="Arial" w:cs="Arial"/>
          <w:sz w:val="22"/>
          <w:szCs w:val="22"/>
          <w:lang w:eastAsia="en-GB"/>
        </w:rPr>
      </w:pPr>
      <w:r w:rsidRPr="00A42682">
        <w:rPr>
          <w:rFonts w:ascii="Arial" w:hAnsi="Arial" w:cs="Arial"/>
          <w:sz w:val="22"/>
          <w:szCs w:val="22"/>
          <w:lang w:eastAsia="en-GB"/>
        </w:rPr>
        <w:t>Don’t use personal confidential data unless it is absolutely necessary</w:t>
      </w:r>
    </w:p>
    <w:p w14:paraId="0E814425" w14:textId="5C2E33E4" w:rsidR="002707F1" w:rsidRPr="00A42682" w:rsidRDefault="002707F1" w:rsidP="004D62A0">
      <w:pPr>
        <w:pStyle w:val="ListParagraph"/>
        <w:numPr>
          <w:ilvl w:val="0"/>
          <w:numId w:val="9"/>
        </w:numPr>
        <w:rPr>
          <w:rFonts w:ascii="Arial" w:hAnsi="Arial" w:cs="Arial"/>
          <w:sz w:val="22"/>
          <w:szCs w:val="22"/>
          <w:lang w:eastAsia="en-GB"/>
        </w:rPr>
      </w:pPr>
      <w:r w:rsidRPr="00A42682">
        <w:rPr>
          <w:rFonts w:ascii="Arial" w:hAnsi="Arial" w:cs="Arial"/>
          <w:sz w:val="22"/>
          <w:szCs w:val="22"/>
          <w:lang w:eastAsia="en-GB"/>
        </w:rPr>
        <w:t>Use the minimum necessary personal confidential data</w:t>
      </w:r>
    </w:p>
    <w:p w14:paraId="1020044E" w14:textId="0E072DD3" w:rsidR="002707F1" w:rsidRPr="00A42682" w:rsidRDefault="002707F1" w:rsidP="004D62A0">
      <w:pPr>
        <w:pStyle w:val="ListParagraph"/>
        <w:numPr>
          <w:ilvl w:val="0"/>
          <w:numId w:val="9"/>
        </w:numPr>
        <w:rPr>
          <w:rFonts w:ascii="Arial" w:hAnsi="Arial" w:cs="Arial"/>
          <w:sz w:val="22"/>
          <w:szCs w:val="22"/>
          <w:lang w:eastAsia="en-GB"/>
        </w:rPr>
      </w:pPr>
      <w:r w:rsidRPr="00A42682">
        <w:rPr>
          <w:rFonts w:ascii="Arial" w:hAnsi="Arial" w:cs="Arial"/>
          <w:sz w:val="22"/>
          <w:szCs w:val="22"/>
          <w:lang w:eastAsia="en-GB"/>
        </w:rPr>
        <w:t xml:space="preserve">Access to personal confidential data should be </w:t>
      </w:r>
      <w:r w:rsidR="00E2336C">
        <w:rPr>
          <w:rFonts w:ascii="Arial" w:hAnsi="Arial" w:cs="Arial"/>
          <w:sz w:val="22"/>
          <w:szCs w:val="22"/>
          <w:lang w:eastAsia="en-GB"/>
        </w:rPr>
        <w:t xml:space="preserve">strictly </w:t>
      </w:r>
      <w:r w:rsidRPr="00A42682">
        <w:rPr>
          <w:rFonts w:ascii="Arial" w:hAnsi="Arial" w:cs="Arial"/>
          <w:sz w:val="22"/>
          <w:szCs w:val="22"/>
          <w:lang w:eastAsia="en-GB"/>
        </w:rPr>
        <w:t>on a need-to-know basis</w:t>
      </w:r>
      <w:r w:rsidR="00E2336C">
        <w:rPr>
          <w:rFonts w:ascii="Arial" w:hAnsi="Arial" w:cs="Arial"/>
          <w:sz w:val="22"/>
          <w:szCs w:val="22"/>
          <w:lang w:eastAsia="en-GB"/>
        </w:rPr>
        <w:t xml:space="preserve"> only</w:t>
      </w:r>
    </w:p>
    <w:p w14:paraId="01C95B2A" w14:textId="77777777" w:rsidR="002707F1" w:rsidRPr="00A42682" w:rsidRDefault="002707F1" w:rsidP="004D62A0">
      <w:pPr>
        <w:pStyle w:val="ListParagraph"/>
        <w:numPr>
          <w:ilvl w:val="0"/>
          <w:numId w:val="9"/>
        </w:numPr>
        <w:rPr>
          <w:rFonts w:ascii="Arial" w:hAnsi="Arial" w:cs="Arial"/>
          <w:sz w:val="22"/>
          <w:szCs w:val="22"/>
          <w:lang w:eastAsia="en-GB"/>
        </w:rPr>
      </w:pPr>
      <w:r w:rsidRPr="00A42682">
        <w:rPr>
          <w:rFonts w:ascii="Arial" w:hAnsi="Arial" w:cs="Arial"/>
          <w:sz w:val="22"/>
          <w:szCs w:val="22"/>
          <w:lang w:eastAsia="en-GB"/>
        </w:rPr>
        <w:t>Everyone with access to personal confidential data should be aware of their responsibilities</w:t>
      </w:r>
    </w:p>
    <w:p w14:paraId="3735D508" w14:textId="77777777" w:rsidR="002707F1" w:rsidRPr="00A42682" w:rsidRDefault="002707F1" w:rsidP="004D62A0">
      <w:pPr>
        <w:pStyle w:val="NormalWeb"/>
        <w:numPr>
          <w:ilvl w:val="0"/>
          <w:numId w:val="9"/>
        </w:numPr>
        <w:rPr>
          <w:rFonts w:ascii="Arial" w:hAnsi="Arial" w:cs="Arial"/>
          <w:sz w:val="22"/>
          <w:szCs w:val="22"/>
        </w:rPr>
      </w:pPr>
      <w:r w:rsidRPr="00A42682">
        <w:rPr>
          <w:rFonts w:ascii="Arial" w:hAnsi="Arial" w:cs="Arial"/>
          <w:iCs/>
          <w:sz w:val="22"/>
          <w:szCs w:val="22"/>
        </w:rPr>
        <w:t>Comply with the law</w:t>
      </w:r>
    </w:p>
    <w:p w14:paraId="076E8B9D" w14:textId="77777777" w:rsidR="002707F1" w:rsidRPr="00A42682" w:rsidRDefault="002707F1" w:rsidP="004D62A0">
      <w:pPr>
        <w:pStyle w:val="NormalWeb"/>
        <w:numPr>
          <w:ilvl w:val="0"/>
          <w:numId w:val="9"/>
        </w:numPr>
        <w:rPr>
          <w:rFonts w:ascii="Arial" w:hAnsi="Arial" w:cs="Arial"/>
          <w:bCs/>
          <w:color w:val="000000" w:themeColor="text1"/>
          <w:sz w:val="22"/>
          <w:szCs w:val="22"/>
        </w:rPr>
      </w:pPr>
      <w:r w:rsidRPr="00A42682">
        <w:rPr>
          <w:rFonts w:ascii="Arial" w:hAnsi="Arial" w:cs="Arial"/>
          <w:bCs/>
          <w:color w:val="000000" w:themeColor="text1"/>
          <w:sz w:val="22"/>
          <w:szCs w:val="22"/>
        </w:rPr>
        <w:t>The duty to share information can be as important as the duty to protect patient confidentiality</w:t>
      </w:r>
    </w:p>
    <w:p w14:paraId="22BC9EE6" w14:textId="7B421314" w:rsidR="009C0F4B" w:rsidRPr="00A42682" w:rsidRDefault="008710CD" w:rsidP="008710CD">
      <w:pPr>
        <w:rPr>
          <w:rFonts w:ascii="Arial" w:hAnsi="Arial" w:cs="Arial"/>
          <w:sz w:val="22"/>
          <w:szCs w:val="22"/>
          <w:lang w:eastAsia="en-GB"/>
        </w:rPr>
      </w:pPr>
      <w:r w:rsidRPr="00A42682">
        <w:rPr>
          <w:rFonts w:ascii="Arial" w:hAnsi="Arial" w:cs="Arial"/>
          <w:sz w:val="22"/>
          <w:szCs w:val="22"/>
          <w:lang w:eastAsia="en-GB"/>
        </w:rPr>
        <w:t xml:space="preserve">At </w:t>
      </w:r>
      <w:r w:rsidR="00691DFE">
        <w:rPr>
          <w:rFonts w:ascii="Arial" w:hAnsi="Arial" w:cs="Arial"/>
          <w:sz w:val="22"/>
          <w:szCs w:val="22"/>
        </w:rPr>
        <w:t>Sheerwater Health Centre</w:t>
      </w:r>
      <w:r w:rsidR="00691DFE" w:rsidRPr="00277C31">
        <w:rPr>
          <w:rFonts w:ascii="Arial" w:hAnsi="Arial" w:cs="Arial"/>
          <w:sz w:val="22"/>
          <w:szCs w:val="22"/>
        </w:rPr>
        <w:t xml:space="preserve"> </w:t>
      </w:r>
      <w:r w:rsidRPr="00A42682">
        <w:rPr>
          <w:rFonts w:ascii="Arial" w:hAnsi="Arial" w:cs="Arial"/>
          <w:sz w:val="22"/>
          <w:szCs w:val="22"/>
          <w:lang w:eastAsia="en-GB"/>
        </w:rPr>
        <w:t xml:space="preserve">all staff are </w:t>
      </w:r>
      <w:r w:rsidR="00201CA6" w:rsidRPr="00A42682">
        <w:rPr>
          <w:rFonts w:ascii="Arial" w:hAnsi="Arial" w:cs="Arial"/>
          <w:sz w:val="22"/>
          <w:szCs w:val="22"/>
          <w:lang w:eastAsia="en-GB"/>
        </w:rPr>
        <w:t xml:space="preserve">to be </w:t>
      </w:r>
      <w:r w:rsidRPr="00A42682">
        <w:rPr>
          <w:rFonts w:ascii="Arial" w:hAnsi="Arial" w:cs="Arial"/>
          <w:sz w:val="22"/>
          <w:szCs w:val="22"/>
          <w:lang w:eastAsia="en-GB"/>
        </w:rPr>
        <w:t>aware of the Caldicott principles</w:t>
      </w:r>
      <w:r w:rsidR="00101870">
        <w:rPr>
          <w:rFonts w:ascii="Arial" w:hAnsi="Arial" w:cs="Arial"/>
          <w:sz w:val="22"/>
          <w:szCs w:val="22"/>
          <w:lang w:eastAsia="en-GB"/>
        </w:rPr>
        <w:t xml:space="preserve">; they </w:t>
      </w:r>
      <w:r w:rsidRPr="00A42682">
        <w:rPr>
          <w:rFonts w:ascii="Arial" w:hAnsi="Arial" w:cs="Arial"/>
          <w:sz w:val="22"/>
          <w:szCs w:val="22"/>
          <w:lang w:eastAsia="en-GB"/>
        </w:rPr>
        <w:t xml:space="preserve">have a duty to ensure </w:t>
      </w:r>
      <w:r w:rsidR="00101870">
        <w:rPr>
          <w:rFonts w:ascii="Arial" w:hAnsi="Arial" w:cs="Arial"/>
          <w:sz w:val="22"/>
          <w:szCs w:val="22"/>
          <w:lang w:eastAsia="en-GB"/>
        </w:rPr>
        <w:t xml:space="preserve">that </w:t>
      </w:r>
      <w:r w:rsidRPr="00A42682">
        <w:rPr>
          <w:rFonts w:ascii="Arial" w:hAnsi="Arial" w:cs="Arial"/>
          <w:sz w:val="22"/>
          <w:szCs w:val="22"/>
          <w:lang w:eastAsia="en-GB"/>
        </w:rPr>
        <w:t>they</w:t>
      </w:r>
      <w:r w:rsidR="009C0F4B" w:rsidRPr="00A42682">
        <w:rPr>
          <w:rFonts w:ascii="Arial" w:hAnsi="Arial" w:cs="Arial"/>
          <w:sz w:val="22"/>
          <w:szCs w:val="22"/>
          <w:lang w:eastAsia="en-GB"/>
        </w:rPr>
        <w:t xml:space="preserve"> remain compliant at all times.</w:t>
      </w:r>
    </w:p>
    <w:p w14:paraId="652B27BF" w14:textId="77777777" w:rsidR="009C0F4B" w:rsidRPr="00A42682" w:rsidRDefault="009C0F4B" w:rsidP="008710CD">
      <w:pPr>
        <w:rPr>
          <w:rFonts w:ascii="Arial" w:hAnsi="Arial" w:cs="Arial"/>
          <w:sz w:val="22"/>
          <w:szCs w:val="22"/>
          <w:lang w:eastAsia="en-GB"/>
        </w:rPr>
      </w:pPr>
    </w:p>
    <w:p w14:paraId="68073F76" w14:textId="392896BA" w:rsidR="00267849" w:rsidRPr="00A42682" w:rsidRDefault="008710CD" w:rsidP="008710CD">
      <w:pPr>
        <w:rPr>
          <w:rFonts w:ascii="Arial" w:hAnsi="Arial" w:cs="Arial"/>
          <w:sz w:val="22"/>
          <w:szCs w:val="22"/>
          <w:lang w:eastAsia="en-GB"/>
        </w:rPr>
      </w:pPr>
      <w:r w:rsidRPr="00A42682">
        <w:rPr>
          <w:rFonts w:ascii="Arial" w:hAnsi="Arial" w:cs="Arial"/>
          <w:sz w:val="22"/>
          <w:szCs w:val="22"/>
          <w:lang w:eastAsia="en-GB"/>
        </w:rPr>
        <w:t xml:space="preserve">Compliance will be monitored through annual audit and all staff will be briefed regarding the findings and subsequent recommendations.  </w:t>
      </w:r>
    </w:p>
    <w:p w14:paraId="0A62B9B9" w14:textId="77777777" w:rsidR="00267849" w:rsidRPr="00A42682" w:rsidRDefault="00267849" w:rsidP="008710CD">
      <w:pPr>
        <w:rPr>
          <w:rFonts w:ascii="Arial" w:hAnsi="Arial" w:cs="Arial"/>
          <w:sz w:val="22"/>
          <w:szCs w:val="22"/>
          <w:lang w:eastAsia="en-GB"/>
        </w:rPr>
      </w:pPr>
    </w:p>
    <w:p w14:paraId="3FB14C47" w14:textId="2412979F" w:rsidR="00FB76A8" w:rsidRPr="00A42682" w:rsidRDefault="00073714" w:rsidP="007E1FE7">
      <w:pPr>
        <w:rPr>
          <w:rStyle w:val="Hyperlink"/>
          <w:rFonts w:ascii="Arial" w:hAnsi="Arial" w:cs="Arial"/>
          <w:color w:val="auto"/>
          <w:sz w:val="22"/>
          <w:szCs w:val="22"/>
          <w:u w:val="none"/>
          <w:lang w:eastAsia="en-GB"/>
        </w:rPr>
      </w:pPr>
      <w:r w:rsidRPr="00A42682">
        <w:rPr>
          <w:rFonts w:ascii="Arial" w:hAnsi="Arial" w:cs="Arial"/>
          <w:sz w:val="22"/>
          <w:szCs w:val="22"/>
          <w:lang w:eastAsia="en-GB"/>
        </w:rPr>
        <w:t>For more information</w:t>
      </w:r>
      <w:r w:rsidR="00101870">
        <w:rPr>
          <w:rFonts w:ascii="Arial" w:hAnsi="Arial" w:cs="Arial"/>
          <w:sz w:val="22"/>
          <w:szCs w:val="22"/>
          <w:lang w:eastAsia="en-GB"/>
        </w:rPr>
        <w:t>,</w:t>
      </w:r>
      <w:r w:rsidRPr="00A42682">
        <w:rPr>
          <w:rFonts w:ascii="Arial" w:hAnsi="Arial" w:cs="Arial"/>
          <w:sz w:val="22"/>
          <w:szCs w:val="22"/>
          <w:lang w:eastAsia="en-GB"/>
        </w:rPr>
        <w:t xml:space="preserve"> refer to the </w:t>
      </w:r>
      <w:hyperlink r:id="rId31" w:history="1">
        <w:r w:rsidRPr="00A42682">
          <w:rPr>
            <w:rStyle w:val="Hyperlink"/>
            <w:rFonts w:ascii="Arial" w:hAnsi="Arial" w:cs="Arial"/>
            <w:sz w:val="22"/>
            <w:szCs w:val="22"/>
            <w:lang w:eastAsia="en-GB"/>
          </w:rPr>
          <w:t xml:space="preserve">Caldicott </w:t>
        </w:r>
        <w:r w:rsidR="00101870">
          <w:rPr>
            <w:rStyle w:val="Hyperlink"/>
            <w:rFonts w:ascii="Arial" w:hAnsi="Arial" w:cs="Arial"/>
            <w:sz w:val="22"/>
            <w:szCs w:val="22"/>
            <w:lang w:eastAsia="en-GB"/>
          </w:rPr>
          <w:t>P</w:t>
        </w:r>
        <w:r w:rsidRPr="00A42682">
          <w:rPr>
            <w:rStyle w:val="Hyperlink"/>
            <w:rFonts w:ascii="Arial" w:hAnsi="Arial" w:cs="Arial"/>
            <w:sz w:val="22"/>
            <w:szCs w:val="22"/>
            <w:lang w:eastAsia="en-GB"/>
          </w:rPr>
          <w:t>olicy</w:t>
        </w:r>
      </w:hyperlink>
      <w:r w:rsidR="00101870">
        <w:rPr>
          <w:rStyle w:val="Hyperlink"/>
          <w:rFonts w:ascii="Arial" w:hAnsi="Arial" w:cs="Arial"/>
          <w:sz w:val="22"/>
          <w:szCs w:val="22"/>
          <w:lang w:eastAsia="en-GB"/>
        </w:rPr>
        <w:t>.</w:t>
      </w:r>
    </w:p>
    <w:p w14:paraId="52BED582" w14:textId="77777777" w:rsidR="00E86200" w:rsidRPr="00641F04" w:rsidRDefault="00E86200" w:rsidP="007E1FE7">
      <w:pPr>
        <w:rPr>
          <w:rFonts w:ascii="Arial" w:hAnsi="Arial" w:cs="Arial"/>
          <w:sz w:val="24"/>
          <w:szCs w:val="22"/>
        </w:rPr>
      </w:pPr>
    </w:p>
    <w:p w14:paraId="6FD5ACB2" w14:textId="58AF58F9" w:rsidR="000A46AB" w:rsidRPr="00641F04" w:rsidRDefault="000A46AB" w:rsidP="002A2A71">
      <w:pPr>
        <w:pStyle w:val="Heading2"/>
        <w:spacing w:before="0"/>
        <w:ind w:left="578" w:hanging="578"/>
        <w:rPr>
          <w:rFonts w:ascii="Arial" w:hAnsi="Arial" w:cs="Arial"/>
          <w:smallCaps w:val="0"/>
          <w:sz w:val="24"/>
          <w:szCs w:val="24"/>
        </w:rPr>
      </w:pPr>
      <w:bookmarkStart w:id="47" w:name="_Toc2787227"/>
      <w:r w:rsidRPr="00641F04">
        <w:rPr>
          <w:rFonts w:ascii="Arial" w:hAnsi="Arial" w:cs="Arial"/>
          <w:smallCaps w:val="0"/>
          <w:sz w:val="24"/>
          <w:szCs w:val="24"/>
        </w:rPr>
        <w:t>Access to medical records</w:t>
      </w:r>
      <w:bookmarkEnd w:id="47"/>
    </w:p>
    <w:p w14:paraId="686B9468" w14:textId="77777777" w:rsidR="000A46AB" w:rsidRPr="00641F04" w:rsidRDefault="000A46AB" w:rsidP="007E1FE7">
      <w:pPr>
        <w:rPr>
          <w:rFonts w:ascii="Arial" w:hAnsi="Arial" w:cs="Arial"/>
          <w:sz w:val="24"/>
          <w:szCs w:val="22"/>
        </w:rPr>
      </w:pPr>
    </w:p>
    <w:p w14:paraId="7C8BE1D8" w14:textId="3E2A85B1" w:rsidR="005E5441" w:rsidRPr="00A42682" w:rsidRDefault="005E5441" w:rsidP="007D6E33">
      <w:pPr>
        <w:textAlignment w:val="baseline"/>
        <w:rPr>
          <w:rFonts w:ascii="Arial" w:hAnsi="Arial" w:cs="Arial"/>
          <w:sz w:val="22"/>
          <w:szCs w:val="22"/>
        </w:rPr>
      </w:pPr>
      <w:r w:rsidRPr="00A42682">
        <w:rPr>
          <w:rFonts w:ascii="Arial" w:hAnsi="Arial" w:cs="Arial"/>
          <w:sz w:val="22"/>
          <w:szCs w:val="22"/>
        </w:rPr>
        <w:t>In accordance with the Access to Health Records Act 1990</w:t>
      </w:r>
      <w:r w:rsidRPr="00A42682">
        <w:rPr>
          <w:rStyle w:val="FootnoteReference"/>
          <w:rFonts w:ascii="Arial" w:hAnsi="Arial" w:cs="Arial"/>
          <w:sz w:val="22"/>
          <w:szCs w:val="22"/>
        </w:rPr>
        <w:footnoteReference w:id="11"/>
      </w:r>
      <w:r w:rsidRPr="00A42682">
        <w:rPr>
          <w:rFonts w:ascii="Arial" w:hAnsi="Arial" w:cs="Arial"/>
          <w:sz w:val="22"/>
          <w:szCs w:val="22"/>
        </w:rPr>
        <w:t xml:space="preserve"> individuals have the right to access health records held by a healthcare provider that has treated that individual, and/or to access a summary care record (SCR) created by the individual’s GP. </w:t>
      </w:r>
    </w:p>
    <w:p w14:paraId="1D641801" w14:textId="77777777" w:rsidR="005E5441" w:rsidRPr="00A42682" w:rsidRDefault="005E5441" w:rsidP="007D6E33">
      <w:pPr>
        <w:textAlignment w:val="baseline"/>
        <w:rPr>
          <w:rFonts w:ascii="Arial" w:hAnsi="Arial" w:cs="Arial"/>
          <w:sz w:val="22"/>
          <w:szCs w:val="22"/>
        </w:rPr>
      </w:pPr>
    </w:p>
    <w:p w14:paraId="7BF5FF80" w14:textId="0FCCC1E7" w:rsidR="005E5441" w:rsidRPr="00A42682" w:rsidRDefault="000A46AB" w:rsidP="007D6E33">
      <w:pPr>
        <w:textAlignment w:val="baseline"/>
        <w:rPr>
          <w:rFonts w:ascii="Arial" w:hAnsi="Arial" w:cs="Arial"/>
          <w:sz w:val="22"/>
          <w:szCs w:val="22"/>
        </w:rPr>
      </w:pPr>
      <w:r w:rsidRPr="00A42682">
        <w:rPr>
          <w:rFonts w:ascii="Arial" w:hAnsi="Arial" w:cs="Arial"/>
          <w:sz w:val="22"/>
          <w:szCs w:val="22"/>
        </w:rPr>
        <w:t>In accordance with the GDPR</w:t>
      </w:r>
      <w:r w:rsidR="00B1099F">
        <w:rPr>
          <w:rFonts w:ascii="Arial" w:hAnsi="Arial" w:cs="Arial"/>
          <w:sz w:val="22"/>
          <w:szCs w:val="22"/>
        </w:rPr>
        <w:t>,</w:t>
      </w:r>
      <w:r w:rsidRPr="00A42682">
        <w:rPr>
          <w:rStyle w:val="FootnoteReference"/>
          <w:rFonts w:ascii="Arial" w:hAnsi="Arial" w:cs="Arial"/>
          <w:sz w:val="22"/>
          <w:szCs w:val="22"/>
        </w:rPr>
        <w:footnoteReference w:id="12"/>
      </w:r>
      <w:r w:rsidRPr="00A42682">
        <w:rPr>
          <w:rFonts w:ascii="Arial" w:hAnsi="Arial" w:cs="Arial"/>
          <w:sz w:val="22"/>
          <w:szCs w:val="22"/>
        </w:rPr>
        <w:t xml:space="preserve"> individuals have the right to access their data and any supplementary information held </w:t>
      </w:r>
      <w:r w:rsidR="00B1099F">
        <w:rPr>
          <w:rFonts w:ascii="Arial" w:hAnsi="Arial" w:cs="Arial"/>
          <w:sz w:val="22"/>
          <w:szCs w:val="22"/>
        </w:rPr>
        <w:t xml:space="preserve">about them </w:t>
      </w:r>
      <w:r w:rsidRPr="00A42682">
        <w:rPr>
          <w:rFonts w:ascii="Arial" w:hAnsi="Arial" w:cs="Arial"/>
          <w:sz w:val="22"/>
          <w:szCs w:val="22"/>
        </w:rPr>
        <w:t xml:space="preserve">by </w:t>
      </w:r>
      <w:r w:rsidR="00691DFE">
        <w:rPr>
          <w:rFonts w:ascii="Arial" w:hAnsi="Arial" w:cs="Arial"/>
          <w:sz w:val="22"/>
          <w:szCs w:val="22"/>
        </w:rPr>
        <w:t>Sheerwater Health Centre</w:t>
      </w:r>
      <w:r w:rsidR="005E5441" w:rsidRPr="00A42682">
        <w:rPr>
          <w:rFonts w:ascii="Arial" w:hAnsi="Arial" w:cs="Arial"/>
          <w:sz w:val="22"/>
          <w:szCs w:val="22"/>
        </w:rPr>
        <w:t>. This i</w:t>
      </w:r>
      <w:r w:rsidRPr="00A42682">
        <w:rPr>
          <w:rFonts w:ascii="Arial" w:hAnsi="Arial" w:cs="Arial"/>
          <w:sz w:val="22"/>
          <w:szCs w:val="22"/>
        </w:rPr>
        <w:t xml:space="preserve">s commonly known as a data subject access request (DSAR). </w:t>
      </w:r>
    </w:p>
    <w:p w14:paraId="6E5437CD" w14:textId="77777777" w:rsidR="005E5441" w:rsidRPr="00A42682" w:rsidRDefault="005E5441" w:rsidP="007D6E33">
      <w:pPr>
        <w:textAlignment w:val="baseline"/>
        <w:rPr>
          <w:rFonts w:ascii="Arial" w:hAnsi="Arial" w:cs="Arial"/>
          <w:sz w:val="22"/>
          <w:szCs w:val="22"/>
        </w:rPr>
      </w:pPr>
    </w:p>
    <w:p w14:paraId="1F834F9B" w14:textId="55589A0E" w:rsidR="0043064E" w:rsidRPr="00641F04" w:rsidRDefault="007D6E33" w:rsidP="007D6E33">
      <w:pPr>
        <w:rPr>
          <w:rStyle w:val="Hyperlink"/>
          <w:rFonts w:ascii="Arial" w:hAnsi="Arial" w:cs="Arial"/>
          <w:sz w:val="24"/>
          <w:szCs w:val="22"/>
        </w:rPr>
      </w:pPr>
      <w:r w:rsidRPr="00A42682">
        <w:rPr>
          <w:rFonts w:ascii="Arial" w:hAnsi="Arial" w:cs="Arial"/>
          <w:sz w:val="22"/>
          <w:szCs w:val="22"/>
        </w:rPr>
        <w:t>This subject is covered in greater detail, including links to various statutes determining the entitlement to access and the protection of our patients’ medical records</w:t>
      </w:r>
      <w:r w:rsidR="001C4B87">
        <w:rPr>
          <w:rFonts w:ascii="Arial" w:hAnsi="Arial" w:cs="Arial"/>
          <w:sz w:val="22"/>
          <w:szCs w:val="22"/>
        </w:rPr>
        <w:t xml:space="preserve"> in</w:t>
      </w:r>
      <w:r w:rsidR="006E2858" w:rsidRPr="00A42682">
        <w:rPr>
          <w:rFonts w:ascii="Arial" w:hAnsi="Arial" w:cs="Arial"/>
          <w:sz w:val="22"/>
          <w:szCs w:val="22"/>
        </w:rPr>
        <w:t xml:space="preserve"> the </w:t>
      </w:r>
      <w:hyperlink r:id="rId32" w:history="1">
        <w:r w:rsidRPr="00A42682">
          <w:rPr>
            <w:rStyle w:val="Hyperlink"/>
            <w:rFonts w:ascii="Arial" w:hAnsi="Arial" w:cs="Arial"/>
            <w:sz w:val="22"/>
            <w:szCs w:val="22"/>
          </w:rPr>
          <w:t xml:space="preserve">Access to </w:t>
        </w:r>
        <w:r w:rsidR="001C4B87">
          <w:rPr>
            <w:rStyle w:val="Hyperlink"/>
            <w:rFonts w:ascii="Arial" w:hAnsi="Arial" w:cs="Arial"/>
            <w:sz w:val="22"/>
            <w:szCs w:val="22"/>
          </w:rPr>
          <w:t>M</w:t>
        </w:r>
        <w:r w:rsidRPr="00A42682">
          <w:rPr>
            <w:rStyle w:val="Hyperlink"/>
            <w:rFonts w:ascii="Arial" w:hAnsi="Arial" w:cs="Arial"/>
            <w:sz w:val="22"/>
            <w:szCs w:val="22"/>
          </w:rPr>
          <w:t xml:space="preserve">edical </w:t>
        </w:r>
        <w:r w:rsidR="001C4B87">
          <w:rPr>
            <w:rStyle w:val="Hyperlink"/>
            <w:rFonts w:ascii="Arial" w:hAnsi="Arial" w:cs="Arial"/>
            <w:sz w:val="22"/>
            <w:szCs w:val="22"/>
          </w:rPr>
          <w:t>R</w:t>
        </w:r>
        <w:r w:rsidRPr="00A42682">
          <w:rPr>
            <w:rStyle w:val="Hyperlink"/>
            <w:rFonts w:ascii="Arial" w:hAnsi="Arial" w:cs="Arial"/>
            <w:sz w:val="22"/>
            <w:szCs w:val="22"/>
          </w:rPr>
          <w:t xml:space="preserve">ecords </w:t>
        </w:r>
        <w:r w:rsidR="001C4B87">
          <w:rPr>
            <w:rStyle w:val="Hyperlink"/>
            <w:rFonts w:ascii="Arial" w:hAnsi="Arial" w:cs="Arial"/>
            <w:sz w:val="22"/>
            <w:szCs w:val="22"/>
          </w:rPr>
          <w:t>P</w:t>
        </w:r>
        <w:r w:rsidRPr="00A42682">
          <w:rPr>
            <w:rStyle w:val="Hyperlink"/>
            <w:rFonts w:ascii="Arial" w:hAnsi="Arial" w:cs="Arial"/>
            <w:sz w:val="22"/>
            <w:szCs w:val="22"/>
          </w:rPr>
          <w:t>olicy</w:t>
        </w:r>
      </w:hyperlink>
      <w:r w:rsidR="00A42682">
        <w:rPr>
          <w:rStyle w:val="Hyperlink"/>
          <w:rFonts w:ascii="Arial" w:hAnsi="Arial" w:cs="Arial"/>
          <w:sz w:val="22"/>
          <w:szCs w:val="22"/>
        </w:rPr>
        <w:t>.</w:t>
      </w:r>
    </w:p>
    <w:p w14:paraId="51C0B12C" w14:textId="77777777" w:rsidR="002A2A71" w:rsidRPr="00641F04" w:rsidRDefault="002A2A71" w:rsidP="007D6E33">
      <w:pPr>
        <w:rPr>
          <w:rStyle w:val="Hyperlink"/>
          <w:rFonts w:ascii="Arial" w:hAnsi="Arial" w:cs="Arial"/>
          <w:sz w:val="24"/>
          <w:szCs w:val="22"/>
        </w:rPr>
      </w:pPr>
    </w:p>
    <w:p w14:paraId="5CCD617F" w14:textId="77777777" w:rsidR="005C184B" w:rsidRPr="00641F04" w:rsidRDefault="005C184B" w:rsidP="005C184B">
      <w:pPr>
        <w:pStyle w:val="Heading2"/>
        <w:spacing w:before="0"/>
        <w:ind w:left="578" w:hanging="578"/>
        <w:rPr>
          <w:rFonts w:ascii="Arial" w:hAnsi="Arial" w:cs="Arial"/>
          <w:smallCaps w:val="0"/>
          <w:sz w:val="24"/>
          <w:szCs w:val="24"/>
        </w:rPr>
      </w:pPr>
      <w:bookmarkStart w:id="48" w:name="_Toc2787228"/>
      <w:r w:rsidRPr="00641F04">
        <w:rPr>
          <w:rFonts w:ascii="Arial" w:hAnsi="Arial" w:cs="Arial"/>
          <w:smallCaps w:val="0"/>
          <w:sz w:val="24"/>
          <w:szCs w:val="24"/>
        </w:rPr>
        <w:t>Fees</w:t>
      </w:r>
      <w:bookmarkEnd w:id="48"/>
    </w:p>
    <w:p w14:paraId="4E2237DA" w14:textId="77777777" w:rsidR="005C184B" w:rsidRPr="00641F04" w:rsidRDefault="005C184B" w:rsidP="005C184B">
      <w:pPr>
        <w:rPr>
          <w:rFonts w:ascii="Arial" w:hAnsi="Arial" w:cs="Arial"/>
          <w:sz w:val="24"/>
          <w:szCs w:val="22"/>
        </w:rPr>
      </w:pPr>
    </w:p>
    <w:p w14:paraId="61F12572" w14:textId="16B7F727" w:rsidR="006D16D3" w:rsidRPr="00A42682" w:rsidRDefault="005C184B" w:rsidP="005C184B">
      <w:pPr>
        <w:rPr>
          <w:rFonts w:ascii="Arial" w:hAnsi="Arial" w:cs="Arial"/>
          <w:sz w:val="22"/>
          <w:szCs w:val="22"/>
        </w:rPr>
      </w:pPr>
      <w:r w:rsidRPr="00A42682">
        <w:rPr>
          <w:rFonts w:ascii="Arial" w:hAnsi="Arial" w:cs="Arial"/>
          <w:sz w:val="22"/>
          <w:szCs w:val="22"/>
        </w:rPr>
        <w:t xml:space="preserve">Patients or </w:t>
      </w:r>
      <w:r w:rsidR="001C4B87">
        <w:rPr>
          <w:rFonts w:ascii="Arial" w:hAnsi="Arial" w:cs="Arial"/>
          <w:sz w:val="22"/>
          <w:szCs w:val="22"/>
        </w:rPr>
        <w:t>c</w:t>
      </w:r>
      <w:r w:rsidRPr="00A42682">
        <w:rPr>
          <w:rFonts w:ascii="Arial" w:hAnsi="Arial" w:cs="Arial"/>
          <w:sz w:val="22"/>
          <w:szCs w:val="22"/>
        </w:rPr>
        <w:t xml:space="preserve">ompanies will be charged for private work carried out by the </w:t>
      </w:r>
      <w:r w:rsidR="00AB61A6">
        <w:rPr>
          <w:rFonts w:ascii="Arial" w:hAnsi="Arial" w:cs="Arial"/>
          <w:sz w:val="22"/>
          <w:szCs w:val="22"/>
        </w:rPr>
        <w:t>p</w:t>
      </w:r>
      <w:r w:rsidRPr="00A42682">
        <w:rPr>
          <w:rFonts w:ascii="Arial" w:hAnsi="Arial" w:cs="Arial"/>
          <w:sz w:val="22"/>
          <w:szCs w:val="22"/>
        </w:rPr>
        <w:t xml:space="preserve">ractice. </w:t>
      </w:r>
      <w:r w:rsidR="00AB61A6">
        <w:rPr>
          <w:rFonts w:ascii="Arial" w:hAnsi="Arial" w:cs="Arial"/>
          <w:sz w:val="22"/>
          <w:szCs w:val="22"/>
        </w:rPr>
        <w:t>Please r</w:t>
      </w:r>
      <w:r w:rsidR="006D16D3" w:rsidRPr="00A42682">
        <w:rPr>
          <w:rFonts w:ascii="Arial" w:hAnsi="Arial" w:cs="Arial"/>
          <w:sz w:val="22"/>
          <w:szCs w:val="22"/>
        </w:rPr>
        <w:t>efer to the p</w:t>
      </w:r>
      <w:r w:rsidR="00101A09" w:rsidRPr="00A42682">
        <w:rPr>
          <w:rFonts w:ascii="Arial" w:hAnsi="Arial" w:cs="Arial"/>
          <w:sz w:val="22"/>
          <w:szCs w:val="22"/>
        </w:rPr>
        <w:t xml:space="preserve">ractice list of fees to charge. </w:t>
      </w:r>
      <w:r w:rsidRPr="00A42682">
        <w:rPr>
          <w:rFonts w:ascii="Arial" w:hAnsi="Arial" w:cs="Arial"/>
          <w:sz w:val="22"/>
          <w:szCs w:val="22"/>
        </w:rPr>
        <w:t xml:space="preserve">All requests for work through a </w:t>
      </w:r>
      <w:r w:rsidR="00201CA6" w:rsidRPr="00A42682">
        <w:rPr>
          <w:rFonts w:ascii="Arial" w:hAnsi="Arial" w:cs="Arial"/>
          <w:sz w:val="22"/>
          <w:szCs w:val="22"/>
        </w:rPr>
        <w:t>third</w:t>
      </w:r>
      <w:r w:rsidRPr="00A42682">
        <w:rPr>
          <w:rFonts w:ascii="Arial" w:hAnsi="Arial" w:cs="Arial"/>
          <w:sz w:val="22"/>
          <w:szCs w:val="22"/>
        </w:rPr>
        <w:t xml:space="preserve"> party must comply with the Data Protection Act 2018 in that appropriate written consent </w:t>
      </w:r>
      <w:r w:rsidR="00AB61A6">
        <w:rPr>
          <w:rFonts w:ascii="Arial" w:hAnsi="Arial" w:cs="Arial"/>
          <w:sz w:val="22"/>
          <w:szCs w:val="22"/>
        </w:rPr>
        <w:t xml:space="preserve">is </w:t>
      </w:r>
      <w:r w:rsidRPr="00A42682">
        <w:rPr>
          <w:rFonts w:ascii="Arial" w:hAnsi="Arial" w:cs="Arial"/>
          <w:sz w:val="22"/>
          <w:szCs w:val="22"/>
        </w:rPr>
        <w:t>to be provided by the patient.</w:t>
      </w:r>
    </w:p>
    <w:p w14:paraId="7A80E300" w14:textId="77777777" w:rsidR="001F72F3" w:rsidRPr="00A42682" w:rsidRDefault="001F72F3" w:rsidP="005C184B">
      <w:pPr>
        <w:rPr>
          <w:rFonts w:ascii="Arial" w:hAnsi="Arial" w:cs="Arial"/>
          <w:sz w:val="22"/>
          <w:szCs w:val="22"/>
        </w:rPr>
      </w:pPr>
    </w:p>
    <w:p w14:paraId="7D62EEE4" w14:textId="52ECE0F8" w:rsidR="001F72F3" w:rsidRDefault="001F72F3" w:rsidP="005C184B">
      <w:pPr>
        <w:rPr>
          <w:rFonts w:ascii="Arial" w:hAnsi="Arial" w:cs="Arial"/>
          <w:sz w:val="22"/>
          <w:szCs w:val="22"/>
        </w:rPr>
      </w:pPr>
      <w:r w:rsidRPr="00A42682">
        <w:rPr>
          <w:rFonts w:ascii="Arial" w:hAnsi="Arial" w:cs="Arial"/>
          <w:sz w:val="22"/>
          <w:szCs w:val="22"/>
        </w:rPr>
        <w:t>See the practice</w:t>
      </w:r>
      <w:r w:rsidR="00AB61A6">
        <w:rPr>
          <w:rFonts w:ascii="Arial" w:hAnsi="Arial" w:cs="Arial"/>
          <w:sz w:val="22"/>
          <w:szCs w:val="22"/>
        </w:rPr>
        <w:t>’</w:t>
      </w:r>
      <w:r w:rsidRPr="00A42682">
        <w:rPr>
          <w:rFonts w:ascii="Arial" w:hAnsi="Arial" w:cs="Arial"/>
          <w:sz w:val="22"/>
          <w:szCs w:val="22"/>
        </w:rPr>
        <w:t xml:space="preserve">s </w:t>
      </w:r>
      <w:hyperlink r:id="rId33" w:history="1">
        <w:r w:rsidRPr="00A42682">
          <w:rPr>
            <w:rStyle w:val="Hyperlink"/>
            <w:rFonts w:ascii="Arial" w:hAnsi="Arial" w:cs="Arial"/>
            <w:sz w:val="22"/>
            <w:szCs w:val="22"/>
          </w:rPr>
          <w:t>Statement of Fees</w:t>
        </w:r>
      </w:hyperlink>
      <w:r w:rsidRPr="00A42682">
        <w:rPr>
          <w:rFonts w:ascii="Arial" w:hAnsi="Arial" w:cs="Arial"/>
          <w:sz w:val="22"/>
          <w:szCs w:val="22"/>
        </w:rPr>
        <w:t xml:space="preserve"> as of [</w:t>
      </w:r>
      <w:r w:rsidRPr="00A42682">
        <w:rPr>
          <w:rFonts w:ascii="Arial" w:hAnsi="Arial" w:cs="Arial"/>
          <w:sz w:val="22"/>
          <w:szCs w:val="22"/>
          <w:highlight w:val="yellow"/>
        </w:rPr>
        <w:t>1</w:t>
      </w:r>
      <w:r w:rsidRPr="00A42682">
        <w:rPr>
          <w:rFonts w:ascii="Arial" w:hAnsi="Arial" w:cs="Arial"/>
          <w:sz w:val="22"/>
          <w:szCs w:val="22"/>
          <w:highlight w:val="yellow"/>
          <w:vertAlign w:val="superscript"/>
        </w:rPr>
        <w:t>st</w:t>
      </w:r>
      <w:r w:rsidRPr="00A42682">
        <w:rPr>
          <w:rFonts w:ascii="Arial" w:hAnsi="Arial" w:cs="Arial"/>
          <w:sz w:val="22"/>
          <w:szCs w:val="22"/>
          <w:highlight w:val="yellow"/>
        </w:rPr>
        <w:t xml:space="preserve"> Apr 2018</w:t>
      </w:r>
      <w:r w:rsidRPr="00A42682">
        <w:rPr>
          <w:rFonts w:ascii="Arial" w:hAnsi="Arial" w:cs="Arial"/>
          <w:sz w:val="22"/>
          <w:szCs w:val="22"/>
        </w:rPr>
        <w:t>]</w:t>
      </w:r>
      <w:r w:rsidR="00A42682">
        <w:rPr>
          <w:rFonts w:ascii="Arial" w:hAnsi="Arial" w:cs="Arial"/>
          <w:sz w:val="22"/>
          <w:szCs w:val="22"/>
        </w:rPr>
        <w:t>.</w:t>
      </w:r>
    </w:p>
    <w:p w14:paraId="7195F60C" w14:textId="77777777" w:rsidR="005C184B" w:rsidRPr="00641F04" w:rsidRDefault="005C184B" w:rsidP="005C184B">
      <w:pPr>
        <w:pStyle w:val="Heading2"/>
        <w:ind w:hanging="718"/>
        <w:rPr>
          <w:rFonts w:ascii="Arial" w:hAnsi="Arial" w:cs="Arial"/>
          <w:smallCaps w:val="0"/>
          <w:sz w:val="24"/>
          <w:szCs w:val="24"/>
        </w:rPr>
      </w:pPr>
      <w:bookmarkStart w:id="49" w:name="_Toc2787229"/>
      <w:r w:rsidRPr="00641F04">
        <w:rPr>
          <w:rFonts w:ascii="Arial" w:hAnsi="Arial" w:cs="Arial"/>
          <w:smallCaps w:val="0"/>
          <w:sz w:val="24"/>
          <w:szCs w:val="24"/>
        </w:rPr>
        <w:lastRenderedPageBreak/>
        <w:t>Consent</w:t>
      </w:r>
      <w:bookmarkEnd w:id="49"/>
    </w:p>
    <w:p w14:paraId="210D19B4" w14:textId="77777777" w:rsidR="005C184B" w:rsidRPr="00641F04" w:rsidRDefault="005C184B" w:rsidP="005C184B">
      <w:pPr>
        <w:rPr>
          <w:rFonts w:ascii="Arial" w:hAnsi="Arial" w:cs="Arial"/>
          <w:sz w:val="24"/>
          <w:szCs w:val="22"/>
        </w:rPr>
      </w:pPr>
    </w:p>
    <w:p w14:paraId="0E9FE53C" w14:textId="77777777" w:rsidR="005C184B" w:rsidRPr="00A42682" w:rsidRDefault="005C184B" w:rsidP="005C184B">
      <w:pPr>
        <w:rPr>
          <w:rFonts w:ascii="Arial" w:hAnsi="Arial" w:cs="Arial"/>
          <w:sz w:val="22"/>
          <w:szCs w:val="22"/>
        </w:rPr>
      </w:pPr>
      <w:r w:rsidRPr="00A42682">
        <w:rPr>
          <w:rFonts w:ascii="Arial" w:hAnsi="Arial" w:cs="Arial"/>
          <w:sz w:val="22"/>
          <w:szCs w:val="22"/>
        </w:rPr>
        <w:t>All staff are to be aware of the principle of consent and that it is an important part of medical ethics and international human rights law.</w:t>
      </w:r>
      <w:r w:rsidRPr="00A42682">
        <w:rPr>
          <w:rStyle w:val="FootnoteReference"/>
          <w:rFonts w:ascii="Arial" w:eastAsiaTheme="majorEastAsia" w:hAnsi="Arial" w:cs="Arial"/>
          <w:sz w:val="22"/>
          <w:szCs w:val="22"/>
        </w:rPr>
        <w:footnoteReference w:id="13"/>
      </w:r>
      <w:r w:rsidRPr="00A42682">
        <w:rPr>
          <w:rFonts w:ascii="Arial" w:hAnsi="Arial" w:cs="Arial"/>
          <w:color w:val="000000" w:themeColor="text1"/>
          <w:sz w:val="22"/>
          <w:szCs w:val="22"/>
        </w:rPr>
        <w:t xml:space="preserve"> </w:t>
      </w:r>
    </w:p>
    <w:p w14:paraId="2729F648" w14:textId="77777777" w:rsidR="005C184B" w:rsidRPr="00A42682" w:rsidRDefault="005C184B" w:rsidP="005C184B">
      <w:pPr>
        <w:rPr>
          <w:rFonts w:ascii="Arial" w:hAnsi="Arial" w:cs="Arial"/>
          <w:sz w:val="22"/>
          <w:szCs w:val="22"/>
        </w:rPr>
      </w:pPr>
    </w:p>
    <w:p w14:paraId="0FD9E693" w14:textId="6A04379E" w:rsidR="005C184B" w:rsidRPr="00A42682" w:rsidRDefault="005C184B" w:rsidP="005C184B">
      <w:pPr>
        <w:rPr>
          <w:rFonts w:ascii="Arial" w:hAnsi="Arial" w:cs="Arial"/>
          <w:sz w:val="22"/>
          <w:szCs w:val="22"/>
        </w:rPr>
      </w:pPr>
      <w:r w:rsidRPr="00A42682">
        <w:rPr>
          <w:rFonts w:ascii="Arial" w:hAnsi="Arial" w:cs="Arial"/>
          <w:bCs/>
          <w:sz w:val="22"/>
          <w:szCs w:val="22"/>
        </w:rPr>
        <w:t xml:space="preserve">At </w:t>
      </w:r>
      <w:r w:rsidR="00691DFE">
        <w:rPr>
          <w:rFonts w:ascii="Arial" w:hAnsi="Arial" w:cs="Arial"/>
          <w:sz w:val="22"/>
          <w:szCs w:val="22"/>
        </w:rPr>
        <w:t>Sheerwater Health Centre</w:t>
      </w:r>
      <w:r w:rsidR="00201CA6" w:rsidRPr="00A42682">
        <w:rPr>
          <w:rFonts w:ascii="Arial" w:hAnsi="Arial" w:cs="Arial"/>
          <w:bCs/>
          <w:sz w:val="22"/>
          <w:szCs w:val="22"/>
        </w:rPr>
        <w:t>,</w:t>
      </w:r>
      <w:r w:rsidRPr="00A42682">
        <w:rPr>
          <w:rFonts w:ascii="Arial" w:hAnsi="Arial" w:cs="Arial"/>
          <w:bCs/>
          <w:sz w:val="22"/>
          <w:szCs w:val="22"/>
        </w:rPr>
        <w:t xml:space="preserve"> it is acknowledged that consent to treatment is the principle that a person must give permission before they receive any type of medical treatment, test or examination. This must be done on the basis of an explanation by a clinician.</w:t>
      </w:r>
      <w:r w:rsidRPr="00A42682">
        <w:rPr>
          <w:rFonts w:ascii="Arial" w:hAnsi="Arial" w:cs="Arial"/>
          <w:sz w:val="22"/>
          <w:szCs w:val="22"/>
        </w:rPr>
        <w:t xml:space="preserve"> Consent from a patient is needed regardless of the procedure.</w:t>
      </w:r>
    </w:p>
    <w:p w14:paraId="356F54A5" w14:textId="77777777" w:rsidR="005C184B" w:rsidRPr="00A42682" w:rsidRDefault="005C184B" w:rsidP="005C184B">
      <w:pPr>
        <w:rPr>
          <w:rFonts w:ascii="Arial" w:hAnsi="Arial" w:cs="Arial"/>
          <w:sz w:val="22"/>
          <w:szCs w:val="22"/>
        </w:rPr>
      </w:pPr>
    </w:p>
    <w:p w14:paraId="0B0EFD1C" w14:textId="77777777" w:rsidR="005C184B" w:rsidRPr="00A42682" w:rsidRDefault="005C184B" w:rsidP="005C184B">
      <w:pPr>
        <w:rPr>
          <w:rFonts w:ascii="Arial" w:hAnsi="Arial" w:cs="Arial"/>
          <w:sz w:val="22"/>
          <w:szCs w:val="22"/>
        </w:rPr>
      </w:pPr>
      <w:r w:rsidRPr="00A42682">
        <w:rPr>
          <w:rFonts w:ascii="Arial" w:hAnsi="Arial" w:cs="Arial"/>
          <w:sz w:val="22"/>
          <w:szCs w:val="22"/>
        </w:rPr>
        <w:t>There are three forms of consent, specifically:</w:t>
      </w:r>
      <w:r w:rsidRPr="00A42682">
        <w:rPr>
          <w:rFonts w:ascii="Arial" w:hAnsi="Arial" w:cs="Arial"/>
          <w:sz w:val="22"/>
          <w:szCs w:val="22"/>
        </w:rPr>
        <w:br/>
      </w:r>
      <w:bookmarkStart w:id="50" w:name="_Toc494997217"/>
    </w:p>
    <w:p w14:paraId="1F8CB19E" w14:textId="2C3AF195" w:rsidR="005C184B" w:rsidRPr="00A42682" w:rsidRDefault="005C184B" w:rsidP="004D62A0">
      <w:pPr>
        <w:pStyle w:val="ListParagraph"/>
        <w:numPr>
          <w:ilvl w:val="0"/>
          <w:numId w:val="3"/>
        </w:numPr>
        <w:rPr>
          <w:rFonts w:ascii="Arial" w:hAnsi="Arial" w:cs="Arial"/>
          <w:sz w:val="22"/>
          <w:szCs w:val="22"/>
        </w:rPr>
      </w:pPr>
      <w:r w:rsidRPr="00A42682">
        <w:rPr>
          <w:rFonts w:ascii="Arial" w:hAnsi="Arial" w:cs="Arial"/>
          <w:sz w:val="22"/>
          <w:szCs w:val="22"/>
        </w:rPr>
        <w:t>Voluntary consent</w:t>
      </w:r>
      <w:bookmarkStart w:id="51" w:name="_Toc494997218"/>
      <w:bookmarkEnd w:id="50"/>
    </w:p>
    <w:p w14:paraId="39F4C90D" w14:textId="2B131168" w:rsidR="005C184B" w:rsidRPr="00A42682" w:rsidRDefault="005C184B" w:rsidP="004D62A0">
      <w:pPr>
        <w:pStyle w:val="ListParagraph"/>
        <w:numPr>
          <w:ilvl w:val="0"/>
          <w:numId w:val="3"/>
        </w:numPr>
        <w:rPr>
          <w:rFonts w:ascii="Arial" w:hAnsi="Arial" w:cs="Arial"/>
          <w:sz w:val="22"/>
          <w:szCs w:val="22"/>
        </w:rPr>
      </w:pPr>
      <w:r w:rsidRPr="00A42682">
        <w:rPr>
          <w:rFonts w:ascii="Arial" w:hAnsi="Arial" w:cs="Arial"/>
          <w:sz w:val="22"/>
          <w:szCs w:val="22"/>
        </w:rPr>
        <w:t>Informed consent</w:t>
      </w:r>
      <w:bookmarkStart w:id="52" w:name="_Toc494997219"/>
      <w:bookmarkEnd w:id="51"/>
    </w:p>
    <w:p w14:paraId="7ED1C1F9" w14:textId="77777777" w:rsidR="005C184B" w:rsidRPr="00A42682" w:rsidRDefault="005C184B" w:rsidP="004D62A0">
      <w:pPr>
        <w:pStyle w:val="ListParagraph"/>
        <w:numPr>
          <w:ilvl w:val="0"/>
          <w:numId w:val="3"/>
        </w:numPr>
        <w:rPr>
          <w:rFonts w:ascii="Arial" w:hAnsi="Arial" w:cs="Arial"/>
          <w:sz w:val="22"/>
          <w:szCs w:val="22"/>
        </w:rPr>
      </w:pPr>
      <w:r w:rsidRPr="00A42682">
        <w:rPr>
          <w:rFonts w:ascii="Arial" w:hAnsi="Arial" w:cs="Arial"/>
          <w:sz w:val="22"/>
          <w:szCs w:val="22"/>
        </w:rPr>
        <w:t>Capacity</w:t>
      </w:r>
      <w:bookmarkEnd w:id="52"/>
    </w:p>
    <w:p w14:paraId="07B368FB" w14:textId="77777777" w:rsidR="005C184B" w:rsidRPr="00A42682" w:rsidRDefault="005C184B" w:rsidP="005C184B">
      <w:pPr>
        <w:rPr>
          <w:rFonts w:ascii="Arial" w:hAnsi="Arial" w:cs="Arial"/>
          <w:sz w:val="22"/>
          <w:szCs w:val="22"/>
        </w:rPr>
      </w:pPr>
    </w:p>
    <w:p w14:paraId="5FB85F06" w14:textId="6E6CFC27" w:rsidR="005C184B" w:rsidRPr="00A42682" w:rsidRDefault="005C184B" w:rsidP="005C184B">
      <w:pPr>
        <w:pStyle w:val="NormalWeb"/>
        <w:shd w:val="clear" w:color="auto" w:fill="FFFFFF"/>
        <w:spacing w:before="0" w:beforeAutospacing="0" w:after="0" w:afterAutospacing="0"/>
        <w:rPr>
          <w:rFonts w:ascii="Arial" w:hAnsi="Arial" w:cs="Arial"/>
          <w:sz w:val="22"/>
          <w:szCs w:val="22"/>
          <w:lang w:eastAsia="en-US"/>
        </w:rPr>
      </w:pPr>
      <w:r w:rsidRPr="00A42682">
        <w:rPr>
          <w:rFonts w:ascii="Arial" w:hAnsi="Arial" w:cs="Arial"/>
          <w:sz w:val="22"/>
          <w:szCs w:val="22"/>
          <w:lang w:eastAsia="en-US"/>
        </w:rPr>
        <w:t xml:space="preserve">Consent can be given </w:t>
      </w:r>
      <w:r w:rsidR="00101A09" w:rsidRPr="00A42682">
        <w:rPr>
          <w:rFonts w:ascii="Arial" w:hAnsi="Arial" w:cs="Arial"/>
          <w:sz w:val="22"/>
          <w:szCs w:val="22"/>
          <w:lang w:eastAsia="en-US"/>
        </w:rPr>
        <w:t>verbally or in written form.</w:t>
      </w:r>
      <w:r w:rsidR="00AB61A6">
        <w:rPr>
          <w:rFonts w:ascii="Arial" w:hAnsi="Arial" w:cs="Arial"/>
          <w:sz w:val="22"/>
          <w:szCs w:val="22"/>
          <w:lang w:eastAsia="en-US"/>
        </w:rPr>
        <w:t xml:space="preserve"> </w:t>
      </w:r>
      <w:r w:rsidRPr="00A42682">
        <w:rPr>
          <w:rFonts w:ascii="Arial" w:hAnsi="Arial" w:cs="Arial"/>
          <w:sz w:val="22"/>
          <w:szCs w:val="22"/>
          <w:lang w:eastAsia="en-US"/>
        </w:rPr>
        <w:t>Patients have a moral and legal right to determine what happens to their own bodies. Seeking and obtaining valid consent is a fundamental process in healthcare; it is the patient’s agreement for the clinician to provide care.</w:t>
      </w:r>
      <w:r w:rsidRPr="00A42682">
        <w:rPr>
          <w:rStyle w:val="FootnoteReference"/>
          <w:rFonts w:ascii="Arial" w:eastAsiaTheme="majorEastAsia" w:hAnsi="Arial" w:cs="Arial"/>
          <w:sz w:val="22"/>
          <w:szCs w:val="22"/>
          <w:lang w:eastAsia="en-US"/>
        </w:rPr>
        <w:footnoteReference w:id="14"/>
      </w:r>
    </w:p>
    <w:p w14:paraId="3F224917" w14:textId="77777777" w:rsidR="005C184B" w:rsidRPr="00A42682" w:rsidRDefault="005C184B" w:rsidP="005C184B">
      <w:pPr>
        <w:pStyle w:val="NormalWeb"/>
        <w:shd w:val="clear" w:color="auto" w:fill="FFFFFF"/>
        <w:spacing w:before="0" w:beforeAutospacing="0" w:after="0" w:afterAutospacing="0"/>
        <w:rPr>
          <w:rFonts w:ascii="Arial" w:hAnsi="Arial" w:cs="Arial"/>
          <w:sz w:val="22"/>
          <w:szCs w:val="22"/>
          <w:lang w:eastAsia="en-US"/>
        </w:rPr>
      </w:pPr>
    </w:p>
    <w:p w14:paraId="215ABE04" w14:textId="53F6CC56" w:rsidR="005C184B" w:rsidRPr="00A42682" w:rsidRDefault="005C184B" w:rsidP="005C184B">
      <w:pPr>
        <w:pStyle w:val="NormalWeb"/>
        <w:shd w:val="clear" w:color="auto" w:fill="FFFFFF"/>
        <w:spacing w:before="0" w:beforeAutospacing="0" w:after="0" w:afterAutospacing="0"/>
        <w:rPr>
          <w:rFonts w:ascii="Arial" w:hAnsi="Arial" w:cs="Arial"/>
          <w:sz w:val="22"/>
          <w:szCs w:val="22"/>
          <w:lang w:eastAsia="en-US"/>
        </w:rPr>
      </w:pPr>
      <w:r w:rsidRPr="00A42682">
        <w:rPr>
          <w:rFonts w:ascii="Arial" w:hAnsi="Arial" w:cs="Arial"/>
          <w:sz w:val="22"/>
          <w:szCs w:val="22"/>
          <w:lang w:eastAsia="en-US"/>
        </w:rPr>
        <w:t xml:space="preserve">All staff at </w:t>
      </w:r>
      <w:r w:rsidR="00691DFE">
        <w:rPr>
          <w:rFonts w:ascii="Arial" w:hAnsi="Arial" w:cs="Arial"/>
          <w:sz w:val="22"/>
          <w:szCs w:val="22"/>
        </w:rPr>
        <w:t>Sheerwater Health Centre</w:t>
      </w:r>
      <w:r w:rsidR="00691DFE" w:rsidRPr="00277C31">
        <w:rPr>
          <w:rFonts w:ascii="Arial" w:hAnsi="Arial" w:cs="Arial"/>
          <w:sz w:val="22"/>
          <w:szCs w:val="22"/>
        </w:rPr>
        <w:t xml:space="preserve"> </w:t>
      </w:r>
      <w:r w:rsidRPr="00A42682">
        <w:rPr>
          <w:rFonts w:ascii="Arial" w:hAnsi="Arial" w:cs="Arial"/>
          <w:sz w:val="22"/>
          <w:szCs w:val="22"/>
          <w:lang w:eastAsia="en-US"/>
        </w:rPr>
        <w:t xml:space="preserve">are to adhere to this policy, and should doubt arise they are to seek guidance from </w:t>
      </w:r>
      <w:r w:rsidR="00BE6AC4">
        <w:rPr>
          <w:rFonts w:ascii="Arial" w:hAnsi="Arial" w:cs="Arial"/>
          <w:sz w:val="22"/>
          <w:szCs w:val="22"/>
          <w:lang w:eastAsia="en-US"/>
        </w:rPr>
        <w:t>the practice manager</w:t>
      </w:r>
      <w:r w:rsidRPr="00A42682">
        <w:rPr>
          <w:rFonts w:ascii="Arial" w:hAnsi="Arial" w:cs="Arial"/>
          <w:sz w:val="22"/>
          <w:szCs w:val="22"/>
          <w:lang w:eastAsia="en-US"/>
        </w:rPr>
        <w:t xml:space="preserve">.    </w:t>
      </w:r>
    </w:p>
    <w:p w14:paraId="31385DF2" w14:textId="77777777" w:rsidR="005C184B" w:rsidRPr="00A42682" w:rsidRDefault="005C184B" w:rsidP="005C184B">
      <w:pPr>
        <w:pStyle w:val="NormalWeb"/>
        <w:shd w:val="clear" w:color="auto" w:fill="FFFFFF"/>
        <w:spacing w:before="0" w:beforeAutospacing="0" w:after="0" w:afterAutospacing="0"/>
        <w:rPr>
          <w:rFonts w:ascii="Arial" w:hAnsi="Arial" w:cs="Arial"/>
          <w:sz w:val="22"/>
          <w:szCs w:val="22"/>
          <w:lang w:eastAsia="en-US"/>
        </w:rPr>
      </w:pPr>
    </w:p>
    <w:p w14:paraId="29E3EE97" w14:textId="5E827036" w:rsidR="005C184B" w:rsidRPr="00A42682" w:rsidRDefault="005C184B" w:rsidP="005C184B">
      <w:pPr>
        <w:pStyle w:val="NormalWeb"/>
        <w:shd w:val="clear" w:color="auto" w:fill="FFFFFF"/>
        <w:spacing w:before="0" w:beforeAutospacing="0" w:after="0" w:afterAutospacing="0"/>
        <w:rPr>
          <w:rFonts w:ascii="Arial" w:hAnsi="Arial" w:cs="Arial"/>
          <w:color w:val="0563C1" w:themeColor="hyperlink"/>
          <w:sz w:val="22"/>
          <w:szCs w:val="22"/>
          <w:u w:val="single"/>
          <w:lang w:eastAsia="en-US"/>
        </w:rPr>
      </w:pPr>
      <w:r w:rsidRPr="00A42682">
        <w:rPr>
          <w:rFonts w:ascii="Arial" w:hAnsi="Arial" w:cs="Arial"/>
          <w:sz w:val="22"/>
          <w:szCs w:val="22"/>
          <w:lang w:eastAsia="en-US"/>
        </w:rPr>
        <w:t xml:space="preserve">Further information can be found </w:t>
      </w:r>
      <w:r w:rsidR="00AB61A6">
        <w:rPr>
          <w:rFonts w:ascii="Arial" w:hAnsi="Arial" w:cs="Arial"/>
          <w:sz w:val="22"/>
          <w:szCs w:val="22"/>
          <w:lang w:eastAsia="en-US"/>
        </w:rPr>
        <w:t>in</w:t>
      </w:r>
      <w:r w:rsidRPr="00A42682">
        <w:rPr>
          <w:rFonts w:ascii="Arial" w:hAnsi="Arial" w:cs="Arial"/>
          <w:sz w:val="22"/>
          <w:szCs w:val="22"/>
          <w:lang w:eastAsia="en-US"/>
        </w:rPr>
        <w:t xml:space="preserve"> the </w:t>
      </w:r>
      <w:hyperlink r:id="rId34" w:history="1">
        <w:r w:rsidRPr="00A42682">
          <w:rPr>
            <w:rStyle w:val="Hyperlink"/>
            <w:rFonts w:ascii="Arial" w:hAnsi="Arial" w:cs="Arial"/>
            <w:sz w:val="22"/>
            <w:szCs w:val="22"/>
            <w:lang w:eastAsia="en-US"/>
          </w:rPr>
          <w:t xml:space="preserve">Consent </w:t>
        </w:r>
        <w:r w:rsidR="00AB61A6">
          <w:rPr>
            <w:rStyle w:val="Hyperlink"/>
            <w:rFonts w:ascii="Arial" w:hAnsi="Arial" w:cs="Arial"/>
            <w:sz w:val="22"/>
            <w:szCs w:val="22"/>
            <w:lang w:eastAsia="en-US"/>
          </w:rPr>
          <w:t>P</w:t>
        </w:r>
        <w:r w:rsidRPr="00A42682">
          <w:rPr>
            <w:rStyle w:val="Hyperlink"/>
            <w:rFonts w:ascii="Arial" w:hAnsi="Arial" w:cs="Arial"/>
            <w:sz w:val="22"/>
            <w:szCs w:val="22"/>
            <w:lang w:eastAsia="en-US"/>
          </w:rPr>
          <w:t>olicy</w:t>
        </w:r>
      </w:hyperlink>
      <w:r w:rsidR="00AB61A6">
        <w:rPr>
          <w:rStyle w:val="Hyperlink"/>
          <w:rFonts w:ascii="Arial" w:hAnsi="Arial" w:cs="Arial"/>
          <w:sz w:val="22"/>
          <w:szCs w:val="22"/>
          <w:lang w:eastAsia="en-US"/>
        </w:rPr>
        <w:t>.</w:t>
      </w:r>
    </w:p>
    <w:p w14:paraId="3FD1B185" w14:textId="77777777" w:rsidR="005C184B" w:rsidRPr="00641F04" w:rsidRDefault="005C184B" w:rsidP="005C184B">
      <w:pPr>
        <w:pStyle w:val="Heading2"/>
        <w:ind w:left="576"/>
        <w:rPr>
          <w:rFonts w:ascii="Arial" w:hAnsi="Arial" w:cs="Arial"/>
          <w:smallCaps w:val="0"/>
          <w:sz w:val="24"/>
          <w:szCs w:val="24"/>
        </w:rPr>
      </w:pPr>
      <w:bookmarkStart w:id="53" w:name="_Toc494997225"/>
      <w:bookmarkStart w:id="54" w:name="_Toc2787230"/>
      <w:r w:rsidRPr="00641F04">
        <w:rPr>
          <w:rFonts w:ascii="Arial" w:hAnsi="Arial" w:cs="Arial"/>
          <w:smallCaps w:val="0"/>
          <w:sz w:val="24"/>
          <w:szCs w:val="24"/>
        </w:rPr>
        <w:t>Consent for children and young people</w:t>
      </w:r>
      <w:bookmarkEnd w:id="53"/>
      <w:bookmarkEnd w:id="54"/>
    </w:p>
    <w:p w14:paraId="6A9411B5" w14:textId="77777777" w:rsidR="005C184B" w:rsidRPr="00641F04" w:rsidRDefault="005C184B" w:rsidP="005C184B">
      <w:pPr>
        <w:rPr>
          <w:rFonts w:ascii="Arial" w:hAnsi="Arial" w:cs="Arial"/>
          <w:sz w:val="24"/>
          <w:szCs w:val="22"/>
        </w:rPr>
      </w:pPr>
    </w:p>
    <w:p w14:paraId="4D783727" w14:textId="4D17AF78" w:rsidR="005C184B" w:rsidRPr="00A42682" w:rsidRDefault="005C184B" w:rsidP="005C184B">
      <w:pPr>
        <w:pStyle w:val="NormalWeb"/>
        <w:shd w:val="clear" w:color="auto" w:fill="FFFFFF"/>
        <w:spacing w:before="0" w:beforeAutospacing="0" w:after="0" w:afterAutospacing="0"/>
        <w:rPr>
          <w:rFonts w:ascii="Arial" w:hAnsi="Arial" w:cs="Arial"/>
          <w:sz w:val="22"/>
          <w:szCs w:val="22"/>
          <w:lang w:eastAsia="en-US"/>
        </w:rPr>
      </w:pPr>
      <w:r w:rsidRPr="00A42682">
        <w:rPr>
          <w:rFonts w:ascii="Arial" w:hAnsi="Arial" w:cs="Arial"/>
          <w:sz w:val="22"/>
          <w:szCs w:val="22"/>
          <w:lang w:eastAsia="en-US"/>
        </w:rPr>
        <w:t>Young people aged 16-17 are presumed to be capable of consenting to medical examinations, treatments or procedures. As per adults, consent will only be deemed valid if it is given voluntarily by an appropriately informed young person.</w:t>
      </w:r>
    </w:p>
    <w:p w14:paraId="17E8AA50" w14:textId="18482E6B" w:rsidR="005C184B" w:rsidRPr="00A42682" w:rsidRDefault="005C184B" w:rsidP="005C184B">
      <w:pPr>
        <w:pStyle w:val="NormalWeb"/>
        <w:rPr>
          <w:rFonts w:ascii="Arial" w:hAnsi="Arial" w:cs="Arial"/>
          <w:sz w:val="22"/>
          <w:szCs w:val="22"/>
          <w:lang w:eastAsia="en-US"/>
        </w:rPr>
      </w:pPr>
      <w:r w:rsidRPr="00A42682">
        <w:rPr>
          <w:rFonts w:ascii="Arial" w:hAnsi="Arial" w:cs="Arial"/>
          <w:sz w:val="22"/>
          <w:szCs w:val="22"/>
          <w:lang w:eastAsia="en-US"/>
        </w:rPr>
        <w:t>A child under the age of 16 may be</w:t>
      </w:r>
      <w:r w:rsidR="00AB61A6">
        <w:rPr>
          <w:rFonts w:ascii="Arial" w:hAnsi="Arial" w:cs="Arial"/>
          <w:sz w:val="22"/>
          <w:szCs w:val="22"/>
          <w:lang w:eastAsia="en-US"/>
        </w:rPr>
        <w:t xml:space="preserve"> deemed</w:t>
      </w:r>
      <w:r w:rsidRPr="00A42682">
        <w:rPr>
          <w:rFonts w:ascii="Arial" w:hAnsi="Arial" w:cs="Arial"/>
          <w:sz w:val="22"/>
          <w:szCs w:val="22"/>
          <w:lang w:eastAsia="en-US"/>
        </w:rPr>
        <w:t xml:space="preserve"> </w:t>
      </w:r>
      <w:r w:rsidR="00AB61A6">
        <w:rPr>
          <w:rFonts w:ascii="Arial" w:hAnsi="Arial" w:cs="Arial"/>
          <w:sz w:val="22"/>
          <w:szCs w:val="22"/>
          <w:lang w:eastAsia="en-US"/>
        </w:rPr>
        <w:t>‘</w:t>
      </w:r>
      <w:r w:rsidRPr="00A42682">
        <w:rPr>
          <w:rFonts w:ascii="Arial" w:hAnsi="Arial" w:cs="Arial"/>
          <w:sz w:val="22"/>
          <w:szCs w:val="22"/>
          <w:lang w:eastAsia="en-US"/>
        </w:rPr>
        <w:t>Gillick competent</w:t>
      </w:r>
      <w:r w:rsidR="00AB61A6">
        <w:rPr>
          <w:rFonts w:ascii="Arial" w:hAnsi="Arial" w:cs="Arial"/>
          <w:sz w:val="22"/>
          <w:szCs w:val="22"/>
          <w:lang w:eastAsia="en-US"/>
        </w:rPr>
        <w:t>’</w:t>
      </w:r>
      <w:r w:rsidRPr="00A42682">
        <w:rPr>
          <w:rFonts w:ascii="Arial" w:hAnsi="Arial" w:cs="Arial"/>
          <w:sz w:val="22"/>
          <w:szCs w:val="22"/>
          <w:lang w:eastAsia="en-US"/>
        </w:rPr>
        <w:t xml:space="preserve"> to give consent to medical examinations, treatments or procedures</w:t>
      </w:r>
      <w:r w:rsidRPr="00A42682">
        <w:rPr>
          <w:rStyle w:val="FootnoteReference"/>
          <w:rFonts w:ascii="Arial" w:hAnsi="Arial" w:cs="Arial"/>
          <w:sz w:val="22"/>
          <w:szCs w:val="22"/>
          <w:lang w:eastAsia="en-US"/>
        </w:rPr>
        <w:footnoteReference w:id="15"/>
      </w:r>
      <w:r w:rsidR="00101A09" w:rsidRPr="00A42682">
        <w:rPr>
          <w:rFonts w:ascii="Arial" w:hAnsi="Arial" w:cs="Arial"/>
          <w:sz w:val="22"/>
          <w:szCs w:val="22"/>
          <w:lang w:eastAsia="en-US"/>
        </w:rPr>
        <w:t>.</w:t>
      </w:r>
      <w:r w:rsidR="00201CA6" w:rsidRPr="00A42682">
        <w:rPr>
          <w:rFonts w:ascii="Arial" w:hAnsi="Arial" w:cs="Arial"/>
          <w:sz w:val="22"/>
          <w:szCs w:val="22"/>
          <w:lang w:eastAsia="en-US"/>
        </w:rPr>
        <w:t xml:space="preserve"> </w:t>
      </w:r>
      <w:r w:rsidRPr="00A42682">
        <w:rPr>
          <w:rFonts w:ascii="Arial" w:hAnsi="Arial" w:cs="Arial"/>
          <w:sz w:val="22"/>
          <w:szCs w:val="22"/>
          <w:lang w:eastAsia="en-US"/>
        </w:rPr>
        <w:t xml:space="preserve">Gillick competence shows that a child under the age of 16 who ‘has sufficient understanding and intelligence to enable them to understand fully what is involved in a proposed intervention will also have the capacity to consent to that intervention’. However, it is deemed good practice to involve the family or carers of the child in the decision-making process, so long as the child is content for this information to be shared.  </w:t>
      </w:r>
    </w:p>
    <w:p w14:paraId="09EB651A" w14:textId="75444A14" w:rsidR="002B13DD" w:rsidRPr="00A42682" w:rsidRDefault="005C184B" w:rsidP="005C184B">
      <w:pPr>
        <w:pStyle w:val="NormalWeb"/>
        <w:shd w:val="clear" w:color="auto" w:fill="FFFFFF"/>
        <w:spacing w:before="0" w:beforeAutospacing="0" w:after="0" w:afterAutospacing="0"/>
        <w:rPr>
          <w:rFonts w:ascii="Arial" w:hAnsi="Arial" w:cs="Arial"/>
          <w:sz w:val="22"/>
          <w:szCs w:val="22"/>
          <w:lang w:eastAsia="en-US"/>
        </w:rPr>
      </w:pPr>
      <w:r w:rsidRPr="00A42682">
        <w:rPr>
          <w:rFonts w:ascii="Arial" w:hAnsi="Arial" w:cs="Arial"/>
          <w:sz w:val="22"/>
          <w:szCs w:val="22"/>
          <w:lang w:eastAsia="en-US"/>
        </w:rPr>
        <w:t xml:space="preserve">Children under </w:t>
      </w:r>
      <w:r w:rsidR="00AB61A6">
        <w:rPr>
          <w:rFonts w:ascii="Arial" w:hAnsi="Arial" w:cs="Arial"/>
          <w:sz w:val="22"/>
          <w:szCs w:val="22"/>
          <w:lang w:eastAsia="en-US"/>
        </w:rPr>
        <w:t xml:space="preserve">the age of </w:t>
      </w:r>
      <w:r w:rsidRPr="00A42682">
        <w:rPr>
          <w:rFonts w:ascii="Arial" w:hAnsi="Arial" w:cs="Arial"/>
          <w:sz w:val="22"/>
          <w:szCs w:val="22"/>
          <w:lang w:eastAsia="en-US"/>
        </w:rPr>
        <w:t xml:space="preserve">16 may have the capacity to consent to some examinations, treatments and procedures but not others. Therefore, parental consent should be sought and recorded accurately when it is </w:t>
      </w:r>
      <w:r w:rsidR="00AB61A6">
        <w:rPr>
          <w:rFonts w:ascii="Arial" w:hAnsi="Arial" w:cs="Arial"/>
          <w:sz w:val="22"/>
          <w:szCs w:val="22"/>
          <w:lang w:eastAsia="en-US"/>
        </w:rPr>
        <w:t xml:space="preserve">thought that </w:t>
      </w:r>
      <w:r w:rsidRPr="00A42682">
        <w:rPr>
          <w:rFonts w:ascii="Arial" w:hAnsi="Arial" w:cs="Arial"/>
          <w:sz w:val="22"/>
          <w:szCs w:val="22"/>
          <w:lang w:eastAsia="en-US"/>
        </w:rPr>
        <w:t xml:space="preserve">they are not Gillick competent.  </w:t>
      </w:r>
    </w:p>
    <w:p w14:paraId="26924534" w14:textId="36801AE8" w:rsidR="002B13DD" w:rsidRPr="00A96691" w:rsidRDefault="005C184B" w:rsidP="002B13DD">
      <w:pPr>
        <w:pStyle w:val="Heading2"/>
        <w:ind w:left="576"/>
        <w:rPr>
          <w:rFonts w:ascii="Arial" w:hAnsi="Arial" w:cs="Arial"/>
          <w:smallCaps w:val="0"/>
          <w:sz w:val="24"/>
          <w:szCs w:val="24"/>
        </w:rPr>
      </w:pPr>
      <w:r w:rsidRPr="00641F04">
        <w:rPr>
          <w:rFonts w:ascii="Arial" w:hAnsi="Arial" w:cs="Arial"/>
          <w:szCs w:val="22"/>
        </w:rPr>
        <w:t xml:space="preserve"> </w:t>
      </w:r>
      <w:bookmarkStart w:id="55" w:name="_Toc2787231"/>
      <w:r w:rsidR="002B13DD">
        <w:rPr>
          <w:rFonts w:ascii="Arial" w:hAnsi="Arial" w:cs="Arial"/>
          <w:smallCaps w:val="0"/>
          <w:sz w:val="24"/>
          <w:szCs w:val="24"/>
        </w:rPr>
        <w:t>Chaperones</w:t>
      </w:r>
      <w:bookmarkEnd w:id="55"/>
    </w:p>
    <w:p w14:paraId="54759C8E" w14:textId="77777777" w:rsidR="002B13DD" w:rsidRDefault="002B13DD" w:rsidP="002B13DD">
      <w:pPr>
        <w:rPr>
          <w:lang w:val="en-US"/>
        </w:rPr>
      </w:pPr>
    </w:p>
    <w:p w14:paraId="003E3597" w14:textId="2C93B527" w:rsidR="002B13DD" w:rsidRPr="00A42682" w:rsidRDefault="002B13DD" w:rsidP="002B13DD">
      <w:pPr>
        <w:rPr>
          <w:rFonts w:ascii="Arial" w:hAnsi="Arial" w:cs="Arial"/>
          <w:sz w:val="22"/>
          <w:szCs w:val="22"/>
        </w:rPr>
      </w:pPr>
      <w:r w:rsidRPr="00A42682">
        <w:rPr>
          <w:rFonts w:ascii="Arial" w:hAnsi="Arial" w:cs="Arial"/>
          <w:sz w:val="22"/>
          <w:szCs w:val="22"/>
          <w:lang w:eastAsia="en-GB"/>
        </w:rPr>
        <w:lastRenderedPageBreak/>
        <w:t xml:space="preserve">At </w:t>
      </w:r>
      <w:r w:rsidR="00691DFE">
        <w:rPr>
          <w:rFonts w:ascii="Arial" w:hAnsi="Arial" w:cs="Arial"/>
          <w:sz w:val="22"/>
          <w:szCs w:val="22"/>
        </w:rPr>
        <w:t>Sheerwater Health Centre</w:t>
      </w:r>
      <w:r w:rsidRPr="00A42682">
        <w:rPr>
          <w:rFonts w:ascii="Arial" w:hAnsi="Arial" w:cs="Arial"/>
          <w:sz w:val="22"/>
          <w:szCs w:val="22"/>
          <w:lang w:eastAsia="en-GB"/>
        </w:rPr>
        <w:t xml:space="preserve">, </w:t>
      </w:r>
      <w:r w:rsidRPr="00A42682">
        <w:rPr>
          <w:rFonts w:ascii="Arial" w:hAnsi="Arial" w:cs="Arial"/>
          <w:sz w:val="22"/>
          <w:szCs w:val="22"/>
        </w:rPr>
        <w:t xml:space="preserve">the </w:t>
      </w:r>
      <w:r w:rsidR="00ED4506">
        <w:rPr>
          <w:rFonts w:ascii="Arial" w:hAnsi="Arial" w:cs="Arial"/>
          <w:sz w:val="22"/>
          <w:szCs w:val="22"/>
        </w:rPr>
        <w:t>C</w:t>
      </w:r>
      <w:r w:rsidRPr="00A42682">
        <w:rPr>
          <w:rFonts w:ascii="Arial" w:hAnsi="Arial" w:cs="Arial"/>
          <w:sz w:val="22"/>
          <w:szCs w:val="22"/>
        </w:rPr>
        <w:t xml:space="preserve">haperone </w:t>
      </w:r>
      <w:r w:rsidR="00ED4506">
        <w:rPr>
          <w:rFonts w:ascii="Arial" w:hAnsi="Arial" w:cs="Arial"/>
          <w:sz w:val="22"/>
          <w:szCs w:val="22"/>
        </w:rPr>
        <w:t>P</w:t>
      </w:r>
      <w:r w:rsidRPr="00A42682">
        <w:rPr>
          <w:rFonts w:ascii="Arial" w:hAnsi="Arial" w:cs="Arial"/>
          <w:sz w:val="22"/>
          <w:szCs w:val="22"/>
        </w:rPr>
        <w:t>olicy is displayed in the waiting area and in all clinical areas, and annotated in the practice leaflet as well as on the practice website.</w:t>
      </w:r>
    </w:p>
    <w:p w14:paraId="5E1AB2A8" w14:textId="77777777" w:rsidR="002B13DD" w:rsidRPr="00A42682" w:rsidRDefault="002B13DD" w:rsidP="002B13DD">
      <w:pPr>
        <w:rPr>
          <w:rFonts w:ascii="Arial" w:hAnsi="Arial" w:cs="Arial"/>
          <w:sz w:val="22"/>
          <w:szCs w:val="22"/>
        </w:rPr>
      </w:pPr>
    </w:p>
    <w:p w14:paraId="3F03C40F" w14:textId="06008105" w:rsidR="002B13DD" w:rsidRPr="00A42682" w:rsidRDefault="002B13DD" w:rsidP="002B13DD">
      <w:pPr>
        <w:rPr>
          <w:rFonts w:ascii="Arial" w:hAnsi="Arial" w:cs="Arial"/>
          <w:sz w:val="22"/>
          <w:szCs w:val="22"/>
          <w:lang w:val="en-US"/>
        </w:rPr>
      </w:pPr>
      <w:r w:rsidRPr="00A42682">
        <w:rPr>
          <w:rFonts w:ascii="Arial" w:hAnsi="Arial" w:cs="Arial"/>
          <w:sz w:val="22"/>
          <w:szCs w:val="22"/>
        </w:rPr>
        <w:t xml:space="preserve">All patients are routinely offered a chaperone, normally at the time of booking of the appointment. </w:t>
      </w:r>
    </w:p>
    <w:p w14:paraId="2B6B9C20" w14:textId="77777777" w:rsidR="002B13DD" w:rsidRPr="00A42682" w:rsidRDefault="002B13DD" w:rsidP="002B13DD">
      <w:pPr>
        <w:rPr>
          <w:sz w:val="22"/>
          <w:szCs w:val="22"/>
          <w:lang w:val="en-US"/>
        </w:rPr>
      </w:pPr>
    </w:p>
    <w:p w14:paraId="60684614" w14:textId="25A54C26" w:rsidR="002B13DD" w:rsidRPr="00A42682" w:rsidRDefault="002B13DD" w:rsidP="002B13DD">
      <w:pPr>
        <w:rPr>
          <w:rFonts w:ascii="Arial" w:hAnsi="Arial" w:cs="Arial"/>
          <w:sz w:val="22"/>
          <w:szCs w:val="22"/>
        </w:rPr>
      </w:pPr>
      <w:r w:rsidRPr="00A42682">
        <w:rPr>
          <w:rFonts w:ascii="Arial" w:hAnsi="Arial" w:cs="Arial"/>
          <w:sz w:val="22"/>
          <w:szCs w:val="22"/>
        </w:rPr>
        <w:t>It is practice policy that [</w:t>
      </w:r>
      <w:r w:rsidRPr="00A42682">
        <w:rPr>
          <w:rFonts w:ascii="Arial" w:hAnsi="Arial" w:cs="Arial"/>
          <w:sz w:val="22"/>
          <w:szCs w:val="22"/>
          <w:highlight w:val="yellow"/>
        </w:rPr>
        <w:t xml:space="preserve">only clinical staff </w:t>
      </w:r>
      <w:r w:rsidR="00ED4506">
        <w:rPr>
          <w:rFonts w:ascii="Arial" w:hAnsi="Arial" w:cs="Arial"/>
          <w:sz w:val="22"/>
          <w:szCs w:val="22"/>
          <w:highlight w:val="yellow"/>
        </w:rPr>
        <w:t xml:space="preserve">should </w:t>
      </w:r>
      <w:r w:rsidRPr="00A42682">
        <w:rPr>
          <w:rFonts w:ascii="Arial" w:hAnsi="Arial" w:cs="Arial"/>
          <w:sz w:val="22"/>
          <w:szCs w:val="22"/>
          <w:highlight w:val="yellow"/>
        </w:rPr>
        <w:t>act as chaperones as it is expected that such staff will have familiarity with the procedure or examination the patient is undergoing</w:t>
      </w:r>
      <w:r w:rsidRPr="00A42682">
        <w:rPr>
          <w:rFonts w:ascii="Arial" w:hAnsi="Arial" w:cs="Arial"/>
          <w:sz w:val="22"/>
          <w:szCs w:val="22"/>
        </w:rPr>
        <w:t>]</w:t>
      </w:r>
      <w:r w:rsidR="008015BF">
        <w:rPr>
          <w:rFonts w:ascii="Arial" w:hAnsi="Arial" w:cs="Arial"/>
          <w:sz w:val="22"/>
          <w:szCs w:val="22"/>
        </w:rPr>
        <w:t>.</w:t>
      </w:r>
      <w:r w:rsidRPr="00A42682">
        <w:rPr>
          <w:rFonts w:ascii="Arial" w:hAnsi="Arial" w:cs="Arial"/>
          <w:sz w:val="22"/>
          <w:szCs w:val="22"/>
          <w:highlight w:val="yellow"/>
        </w:rPr>
        <w:t>*</w:t>
      </w:r>
    </w:p>
    <w:p w14:paraId="35B778E4" w14:textId="77777777" w:rsidR="002B13DD" w:rsidRPr="00A42682" w:rsidRDefault="002B13DD" w:rsidP="002B13DD">
      <w:pPr>
        <w:rPr>
          <w:rFonts w:ascii="Arial" w:hAnsi="Arial" w:cs="Arial"/>
          <w:sz w:val="22"/>
          <w:szCs w:val="22"/>
        </w:rPr>
      </w:pPr>
    </w:p>
    <w:p w14:paraId="03C822BA" w14:textId="79440655" w:rsidR="002B13DD" w:rsidRPr="00A42682" w:rsidRDefault="002B13DD" w:rsidP="002B13DD">
      <w:pPr>
        <w:rPr>
          <w:rFonts w:ascii="Arial" w:hAnsi="Arial" w:cs="Arial"/>
          <w:sz w:val="22"/>
          <w:szCs w:val="22"/>
        </w:rPr>
      </w:pPr>
      <w:r w:rsidRPr="00A42682">
        <w:rPr>
          <w:rFonts w:ascii="Arial" w:hAnsi="Arial" w:cs="Arial"/>
          <w:sz w:val="22"/>
          <w:szCs w:val="22"/>
        </w:rPr>
        <w:t>Should you require a chaperone, then request this via [</w:t>
      </w:r>
      <w:r w:rsidRPr="00A42682">
        <w:rPr>
          <w:rFonts w:ascii="Arial" w:hAnsi="Arial" w:cs="Arial"/>
          <w:sz w:val="22"/>
          <w:szCs w:val="22"/>
          <w:highlight w:val="yellow"/>
        </w:rPr>
        <w:t>add procedure</w:t>
      </w:r>
      <w:r w:rsidRPr="00A42682">
        <w:rPr>
          <w:rFonts w:ascii="Arial" w:hAnsi="Arial" w:cs="Arial"/>
          <w:sz w:val="22"/>
          <w:szCs w:val="22"/>
        </w:rPr>
        <w:t>].</w:t>
      </w:r>
      <w:r w:rsidR="008015BF">
        <w:rPr>
          <w:rFonts w:ascii="Arial" w:hAnsi="Arial" w:cs="Arial"/>
          <w:sz w:val="22"/>
          <w:szCs w:val="22"/>
        </w:rPr>
        <w:t xml:space="preserve"> </w:t>
      </w:r>
      <w:r w:rsidRPr="00A42682">
        <w:rPr>
          <w:rFonts w:ascii="Arial" w:hAnsi="Arial" w:cs="Arial"/>
          <w:sz w:val="22"/>
          <w:szCs w:val="22"/>
        </w:rPr>
        <w:t>If a chaperone is not available, the examination should be postponed until a suitable chaperone is present.</w:t>
      </w:r>
    </w:p>
    <w:p w14:paraId="15989A02" w14:textId="77777777" w:rsidR="002B13DD" w:rsidRPr="00A42682" w:rsidRDefault="002B13DD" w:rsidP="002B13DD">
      <w:pPr>
        <w:rPr>
          <w:rFonts w:ascii="Arial" w:hAnsi="Arial" w:cs="Arial"/>
          <w:sz w:val="22"/>
          <w:szCs w:val="22"/>
        </w:rPr>
      </w:pPr>
    </w:p>
    <w:p w14:paraId="71E4839B" w14:textId="2FE8EB53" w:rsidR="002B13DD" w:rsidRPr="00A42682" w:rsidRDefault="002B13DD" w:rsidP="002B13DD">
      <w:pPr>
        <w:rPr>
          <w:rFonts w:ascii="Arial" w:hAnsi="Arial" w:cs="Arial"/>
          <w:sz w:val="22"/>
          <w:szCs w:val="22"/>
        </w:rPr>
      </w:pPr>
      <w:r w:rsidRPr="00A42682">
        <w:rPr>
          <w:rFonts w:ascii="Arial" w:hAnsi="Arial" w:cs="Arial"/>
          <w:sz w:val="22"/>
          <w:szCs w:val="22"/>
        </w:rPr>
        <w:t>Patients must be advised that a family member or friend is not permitted to act as a chaperone as they have not received the requisite training nor do they have the clinical knowledge required. However, they may be present during the procedure/examination if the patient is content with this decision.</w:t>
      </w:r>
    </w:p>
    <w:p w14:paraId="7E7998F3" w14:textId="77777777" w:rsidR="002B13DD" w:rsidRPr="00A42682" w:rsidRDefault="002B13DD" w:rsidP="002B13DD">
      <w:pPr>
        <w:rPr>
          <w:rFonts w:ascii="Arial" w:hAnsi="Arial" w:cs="Arial"/>
          <w:sz w:val="22"/>
          <w:szCs w:val="22"/>
        </w:rPr>
      </w:pPr>
    </w:p>
    <w:p w14:paraId="53DA7C0E" w14:textId="41B3DCC5" w:rsidR="005C184B" w:rsidRPr="00A42682" w:rsidRDefault="002B13DD" w:rsidP="002B13DD">
      <w:pPr>
        <w:rPr>
          <w:rFonts w:ascii="Arial" w:hAnsi="Arial" w:cs="Arial"/>
          <w:sz w:val="22"/>
          <w:szCs w:val="22"/>
        </w:rPr>
      </w:pPr>
      <w:r w:rsidRPr="00A42682">
        <w:rPr>
          <w:rFonts w:ascii="Arial" w:hAnsi="Arial" w:cs="Arial"/>
          <w:sz w:val="22"/>
          <w:szCs w:val="22"/>
        </w:rPr>
        <w:t xml:space="preserve">For more information, refer to the </w:t>
      </w:r>
      <w:hyperlink r:id="rId35" w:history="1">
        <w:r w:rsidRPr="00A42682">
          <w:rPr>
            <w:rStyle w:val="Hyperlink"/>
            <w:rFonts w:ascii="Arial" w:hAnsi="Arial" w:cs="Arial"/>
            <w:sz w:val="22"/>
            <w:szCs w:val="22"/>
          </w:rPr>
          <w:t>Chaperone Policy</w:t>
        </w:r>
      </w:hyperlink>
      <w:r w:rsidR="008015BF">
        <w:rPr>
          <w:rStyle w:val="Hyperlink"/>
          <w:rFonts w:ascii="Arial" w:hAnsi="Arial" w:cs="Arial"/>
          <w:sz w:val="22"/>
          <w:szCs w:val="22"/>
        </w:rPr>
        <w:t>.</w:t>
      </w:r>
    </w:p>
    <w:p w14:paraId="22DDC957" w14:textId="77777777" w:rsidR="002B13DD" w:rsidRPr="00A42682" w:rsidRDefault="002B13DD" w:rsidP="005C184B">
      <w:pPr>
        <w:pStyle w:val="NormalWeb"/>
        <w:shd w:val="clear" w:color="auto" w:fill="FFFFFF"/>
        <w:spacing w:before="0" w:beforeAutospacing="0" w:after="0" w:afterAutospacing="0"/>
        <w:rPr>
          <w:rFonts w:ascii="Arial" w:hAnsi="Arial" w:cs="Arial"/>
          <w:sz w:val="22"/>
          <w:szCs w:val="22"/>
          <w:lang w:eastAsia="en-US"/>
        </w:rPr>
      </w:pPr>
    </w:p>
    <w:p w14:paraId="3DC5B4DF" w14:textId="44B07F32" w:rsidR="002B13DD" w:rsidRPr="008015BF" w:rsidRDefault="002B13DD" w:rsidP="005C184B">
      <w:pPr>
        <w:pStyle w:val="NormalWeb"/>
        <w:shd w:val="clear" w:color="auto" w:fill="FFFFFF"/>
        <w:spacing w:before="0" w:beforeAutospacing="0" w:after="0" w:afterAutospacing="0"/>
        <w:rPr>
          <w:rFonts w:ascii="Arial" w:hAnsi="Arial" w:cs="Arial"/>
          <w:sz w:val="20"/>
          <w:szCs w:val="20"/>
          <w:lang w:eastAsia="en-US"/>
        </w:rPr>
      </w:pPr>
      <w:r w:rsidRPr="008015BF">
        <w:rPr>
          <w:rFonts w:ascii="Arial" w:hAnsi="Arial" w:cs="Arial"/>
          <w:sz w:val="20"/>
          <w:szCs w:val="20"/>
          <w:highlight w:val="yellow"/>
          <w:lang w:eastAsia="en-US"/>
        </w:rPr>
        <w:t>*</w:t>
      </w:r>
      <w:r w:rsidR="00A42682" w:rsidRPr="008015BF">
        <w:rPr>
          <w:rFonts w:ascii="Arial" w:hAnsi="Arial" w:cs="Arial"/>
          <w:sz w:val="20"/>
          <w:szCs w:val="20"/>
          <w:highlight w:val="yellow"/>
          <w:lang w:eastAsia="en-US"/>
        </w:rPr>
        <w:t>A</w:t>
      </w:r>
      <w:r w:rsidRPr="008015BF">
        <w:rPr>
          <w:rFonts w:ascii="Arial" w:hAnsi="Arial" w:cs="Arial"/>
          <w:sz w:val="20"/>
          <w:szCs w:val="20"/>
          <w:highlight w:val="yellow"/>
          <w:lang w:eastAsia="en-US"/>
        </w:rPr>
        <w:t>mend as appropriate</w:t>
      </w:r>
    </w:p>
    <w:p w14:paraId="764E6DCD" w14:textId="77777777" w:rsidR="005C184B" w:rsidRPr="00641F04" w:rsidRDefault="005C184B" w:rsidP="005C184B">
      <w:pPr>
        <w:pStyle w:val="Heading2"/>
        <w:ind w:hanging="718"/>
        <w:rPr>
          <w:rFonts w:ascii="Arial" w:hAnsi="Arial" w:cs="Arial"/>
          <w:smallCaps w:val="0"/>
          <w:sz w:val="24"/>
          <w:szCs w:val="24"/>
        </w:rPr>
      </w:pPr>
      <w:bookmarkStart w:id="56" w:name="_Toc2787232"/>
      <w:r w:rsidRPr="00641F04">
        <w:rPr>
          <w:rFonts w:ascii="Arial" w:hAnsi="Arial" w:cs="Arial"/>
          <w:smallCaps w:val="0"/>
          <w:sz w:val="24"/>
          <w:szCs w:val="24"/>
        </w:rPr>
        <w:t>Safeguarding</w:t>
      </w:r>
      <w:bookmarkEnd w:id="56"/>
    </w:p>
    <w:p w14:paraId="39D73E6B" w14:textId="77777777" w:rsidR="005C184B" w:rsidRPr="00641F04" w:rsidRDefault="005C184B" w:rsidP="005C184B">
      <w:pPr>
        <w:rPr>
          <w:rFonts w:ascii="Arial" w:hAnsi="Arial" w:cs="Arial"/>
          <w:sz w:val="24"/>
          <w:szCs w:val="22"/>
        </w:rPr>
      </w:pPr>
    </w:p>
    <w:p w14:paraId="11826CE9" w14:textId="02915A1D" w:rsidR="005C184B" w:rsidRPr="00A42682" w:rsidRDefault="005C184B" w:rsidP="005C184B">
      <w:pPr>
        <w:rPr>
          <w:rFonts w:ascii="Arial" w:hAnsi="Arial" w:cs="Arial"/>
          <w:sz w:val="22"/>
          <w:szCs w:val="22"/>
          <w:lang w:val="en-US"/>
        </w:rPr>
      </w:pPr>
      <w:r w:rsidRPr="00A42682">
        <w:rPr>
          <w:rFonts w:ascii="Arial" w:hAnsi="Arial" w:cs="Arial"/>
          <w:sz w:val="22"/>
          <w:szCs w:val="22"/>
        </w:rPr>
        <w:t>Safeguarding means protecting people’s health, well-being and human rights, and enabling them to live free from harm, abuse and neglect. It’s fundamental to high-quality health and social care</w:t>
      </w:r>
      <w:r w:rsidRPr="00A42682">
        <w:rPr>
          <w:rStyle w:val="FootnoteReference"/>
          <w:rFonts w:ascii="Arial" w:eastAsiaTheme="majorEastAsia" w:hAnsi="Arial" w:cs="Arial"/>
          <w:sz w:val="22"/>
          <w:szCs w:val="22"/>
          <w:lang w:val="en-US"/>
        </w:rPr>
        <w:footnoteReference w:id="16"/>
      </w:r>
      <w:r w:rsidR="00101A09" w:rsidRPr="00A42682">
        <w:rPr>
          <w:rFonts w:ascii="Arial" w:hAnsi="Arial" w:cs="Arial"/>
          <w:sz w:val="22"/>
          <w:szCs w:val="22"/>
        </w:rPr>
        <w:t>.</w:t>
      </w:r>
    </w:p>
    <w:p w14:paraId="1E3B0283" w14:textId="77777777" w:rsidR="005C184B" w:rsidRPr="00A42682" w:rsidRDefault="005C184B" w:rsidP="005C184B">
      <w:pPr>
        <w:rPr>
          <w:rFonts w:ascii="Arial" w:hAnsi="Arial" w:cs="Arial"/>
          <w:sz w:val="22"/>
          <w:szCs w:val="22"/>
        </w:rPr>
      </w:pPr>
    </w:p>
    <w:p w14:paraId="58DC21F2" w14:textId="4CB12B76" w:rsidR="005C184B" w:rsidRPr="00A42682" w:rsidRDefault="005C184B" w:rsidP="005C184B">
      <w:pPr>
        <w:rPr>
          <w:rFonts w:ascii="Arial" w:hAnsi="Arial" w:cs="Arial"/>
          <w:sz w:val="22"/>
          <w:szCs w:val="22"/>
        </w:rPr>
      </w:pPr>
      <w:r w:rsidRPr="00A42682">
        <w:rPr>
          <w:rFonts w:ascii="Arial" w:hAnsi="Arial" w:cs="Arial"/>
          <w:sz w:val="22"/>
          <w:szCs w:val="22"/>
        </w:rPr>
        <w:t>All staff have a requirement, both individually and collectively, to comply with current legislation and</w:t>
      </w:r>
      <w:r w:rsidR="008015BF">
        <w:rPr>
          <w:rFonts w:ascii="Arial" w:hAnsi="Arial" w:cs="Arial"/>
          <w:sz w:val="22"/>
          <w:szCs w:val="22"/>
        </w:rPr>
        <w:t xml:space="preserve"> this handbook</w:t>
      </w:r>
      <w:r w:rsidRPr="00A42682">
        <w:rPr>
          <w:rFonts w:ascii="Arial" w:hAnsi="Arial" w:cs="Arial"/>
          <w:sz w:val="22"/>
          <w:szCs w:val="22"/>
        </w:rPr>
        <w:t xml:space="preserve"> is to be read in conjunction with associated NHS England Safeguarding documentation and guidance</w:t>
      </w:r>
      <w:r w:rsidRPr="00A42682">
        <w:rPr>
          <w:rStyle w:val="FootnoteReference"/>
          <w:rFonts w:ascii="Arial" w:hAnsi="Arial" w:cs="Arial"/>
          <w:sz w:val="22"/>
          <w:szCs w:val="22"/>
        </w:rPr>
        <w:footnoteReference w:id="17"/>
      </w:r>
      <w:r w:rsidRPr="00A42682">
        <w:rPr>
          <w:rFonts w:ascii="Arial" w:hAnsi="Arial" w:cs="Arial"/>
          <w:sz w:val="22"/>
          <w:szCs w:val="22"/>
        </w:rPr>
        <w:t>.</w:t>
      </w:r>
    </w:p>
    <w:p w14:paraId="100F3043" w14:textId="77777777" w:rsidR="005C184B" w:rsidRPr="00A42682" w:rsidRDefault="005C184B" w:rsidP="005C184B">
      <w:pPr>
        <w:rPr>
          <w:rFonts w:ascii="Arial" w:hAnsi="Arial" w:cs="Arial"/>
          <w:sz w:val="22"/>
          <w:szCs w:val="22"/>
        </w:rPr>
      </w:pPr>
    </w:p>
    <w:p w14:paraId="0F5E403F" w14:textId="371A03A9" w:rsidR="005C184B" w:rsidRPr="00A42682" w:rsidRDefault="005C184B" w:rsidP="005C184B">
      <w:pPr>
        <w:rPr>
          <w:rFonts w:ascii="Arial" w:hAnsi="Arial" w:cs="Arial"/>
          <w:sz w:val="22"/>
          <w:szCs w:val="22"/>
        </w:rPr>
      </w:pPr>
      <w:r w:rsidRPr="00A42682">
        <w:rPr>
          <w:rFonts w:ascii="Arial" w:hAnsi="Arial" w:cs="Arial"/>
          <w:sz w:val="22"/>
          <w:szCs w:val="22"/>
        </w:rPr>
        <w:t xml:space="preserve">There are various facets to safeguarding and all aspect of these are listed in the </w:t>
      </w:r>
      <w:hyperlink r:id="rId36" w:history="1">
        <w:r w:rsidRPr="00A42682">
          <w:rPr>
            <w:rStyle w:val="Hyperlink"/>
            <w:rFonts w:ascii="Arial" w:hAnsi="Arial" w:cs="Arial"/>
            <w:sz w:val="22"/>
            <w:szCs w:val="22"/>
          </w:rPr>
          <w:t xml:space="preserve">Safeguarding </w:t>
        </w:r>
        <w:r w:rsidR="008015BF">
          <w:rPr>
            <w:rStyle w:val="Hyperlink"/>
            <w:rFonts w:ascii="Arial" w:hAnsi="Arial" w:cs="Arial"/>
            <w:sz w:val="22"/>
            <w:szCs w:val="22"/>
          </w:rPr>
          <w:t>P</w:t>
        </w:r>
        <w:r w:rsidRPr="00A42682">
          <w:rPr>
            <w:rStyle w:val="Hyperlink"/>
            <w:rFonts w:ascii="Arial" w:hAnsi="Arial" w:cs="Arial"/>
            <w:sz w:val="22"/>
            <w:szCs w:val="22"/>
          </w:rPr>
          <w:t>olicy</w:t>
        </w:r>
      </w:hyperlink>
      <w:r w:rsidRPr="00A42682">
        <w:rPr>
          <w:rFonts w:ascii="Arial" w:hAnsi="Arial" w:cs="Arial"/>
          <w:sz w:val="22"/>
          <w:szCs w:val="22"/>
        </w:rPr>
        <w:t>.</w:t>
      </w:r>
    </w:p>
    <w:p w14:paraId="6A178633" w14:textId="77777777" w:rsidR="00310962" w:rsidRPr="00641F04" w:rsidRDefault="00310962" w:rsidP="005C184B">
      <w:pPr>
        <w:spacing w:after="120"/>
        <w:rPr>
          <w:rFonts w:ascii="Arial" w:hAnsi="Arial" w:cs="Arial"/>
          <w:sz w:val="24"/>
        </w:rPr>
      </w:pPr>
    </w:p>
    <w:p w14:paraId="16FA4DCB" w14:textId="77777777" w:rsidR="005C184B" w:rsidRPr="00641F04" w:rsidRDefault="005C184B" w:rsidP="00310962">
      <w:pPr>
        <w:pStyle w:val="Heading2"/>
        <w:spacing w:before="0"/>
        <w:ind w:left="720" w:hanging="720"/>
        <w:rPr>
          <w:rFonts w:ascii="Arial" w:hAnsi="Arial" w:cs="Arial"/>
          <w:smallCaps w:val="0"/>
          <w:sz w:val="24"/>
          <w:szCs w:val="24"/>
        </w:rPr>
      </w:pPr>
      <w:bookmarkStart w:id="57" w:name="_Toc2787233"/>
      <w:r w:rsidRPr="00641F04">
        <w:rPr>
          <w:rFonts w:ascii="Arial" w:hAnsi="Arial" w:cs="Arial"/>
          <w:smallCaps w:val="0"/>
          <w:sz w:val="24"/>
          <w:szCs w:val="24"/>
        </w:rPr>
        <w:t>Contest and Prevent</w:t>
      </w:r>
      <w:bookmarkEnd w:id="57"/>
    </w:p>
    <w:p w14:paraId="1B871D52" w14:textId="77777777" w:rsidR="005C184B" w:rsidRPr="00641F04" w:rsidRDefault="005C184B" w:rsidP="005C184B">
      <w:pPr>
        <w:rPr>
          <w:rFonts w:ascii="Arial" w:hAnsi="Arial" w:cs="Arial"/>
          <w:sz w:val="24"/>
          <w:szCs w:val="22"/>
        </w:rPr>
      </w:pPr>
    </w:p>
    <w:p w14:paraId="6B6CDAEC" w14:textId="0E83C13F" w:rsidR="00201CA6" w:rsidRPr="00A42682" w:rsidRDefault="005C184B" w:rsidP="005C184B">
      <w:pPr>
        <w:rPr>
          <w:rFonts w:ascii="Arial" w:hAnsi="Arial" w:cs="Arial"/>
          <w:sz w:val="22"/>
          <w:szCs w:val="22"/>
        </w:rPr>
      </w:pPr>
      <w:r w:rsidRPr="00A42682">
        <w:rPr>
          <w:rFonts w:ascii="Arial" w:hAnsi="Arial" w:cs="Arial"/>
          <w:sz w:val="22"/>
          <w:szCs w:val="22"/>
        </w:rPr>
        <w:t>In 2011, the government introduced the PREVENT strategy as part of the count</w:t>
      </w:r>
      <w:r w:rsidR="00201CA6" w:rsidRPr="00A42682">
        <w:rPr>
          <w:rFonts w:ascii="Arial" w:hAnsi="Arial" w:cs="Arial"/>
          <w:sz w:val="22"/>
          <w:szCs w:val="22"/>
        </w:rPr>
        <w:t>erterrorism strategy, CONTEST.</w:t>
      </w:r>
    </w:p>
    <w:p w14:paraId="0167A510" w14:textId="77777777" w:rsidR="00201CA6" w:rsidRPr="00A42682" w:rsidRDefault="00201CA6" w:rsidP="005C184B">
      <w:pPr>
        <w:rPr>
          <w:rFonts w:ascii="Arial" w:hAnsi="Arial" w:cs="Arial"/>
          <w:sz w:val="22"/>
          <w:szCs w:val="22"/>
        </w:rPr>
      </w:pPr>
    </w:p>
    <w:p w14:paraId="297C8B96" w14:textId="4A17781C" w:rsidR="005C184B" w:rsidRPr="00A42682" w:rsidRDefault="005C184B" w:rsidP="005C184B">
      <w:pPr>
        <w:rPr>
          <w:rFonts w:ascii="Arial" w:hAnsi="Arial" w:cs="Arial"/>
          <w:sz w:val="22"/>
          <w:szCs w:val="22"/>
        </w:rPr>
      </w:pPr>
      <w:r w:rsidRPr="00A42682">
        <w:rPr>
          <w:rFonts w:ascii="Arial" w:hAnsi="Arial" w:cs="Arial"/>
          <w:sz w:val="22"/>
          <w:szCs w:val="22"/>
        </w:rPr>
        <w:t>The purpose of PREVENT is to stop individuals becoming involved in terrorism; this includes violent and non-violent extremism, which can create an atmosphere conducive to terrorism. In April 2015, the Prevent Statutory Duty</w:t>
      </w:r>
      <w:r w:rsidRPr="00A42682">
        <w:rPr>
          <w:rStyle w:val="FootnoteReference"/>
          <w:rFonts w:ascii="Arial" w:hAnsi="Arial" w:cs="Arial"/>
          <w:sz w:val="22"/>
          <w:szCs w:val="22"/>
        </w:rPr>
        <w:footnoteReference w:id="18"/>
      </w:r>
      <w:r w:rsidRPr="00A42682">
        <w:rPr>
          <w:rFonts w:ascii="Arial" w:hAnsi="Arial" w:cs="Arial"/>
          <w:sz w:val="22"/>
          <w:szCs w:val="22"/>
        </w:rPr>
        <w:t xml:space="preserve"> under Section 26 of the Counter-Terrorism and Security Act 2015 was made a statutory responsibility for the health sector. </w:t>
      </w:r>
    </w:p>
    <w:p w14:paraId="2A03C732" w14:textId="77777777" w:rsidR="005C184B" w:rsidRPr="00A42682" w:rsidRDefault="005C184B" w:rsidP="005C184B">
      <w:pPr>
        <w:rPr>
          <w:rFonts w:ascii="Arial" w:hAnsi="Arial" w:cs="Arial"/>
          <w:sz w:val="22"/>
          <w:szCs w:val="22"/>
        </w:rPr>
      </w:pPr>
    </w:p>
    <w:p w14:paraId="6DFD8A80" w14:textId="181D9EA1" w:rsidR="005C184B" w:rsidRPr="00A42682" w:rsidRDefault="005C184B" w:rsidP="005C184B">
      <w:pPr>
        <w:rPr>
          <w:rFonts w:ascii="Arial" w:hAnsi="Arial" w:cs="Arial"/>
          <w:sz w:val="22"/>
          <w:szCs w:val="22"/>
        </w:rPr>
      </w:pPr>
      <w:r w:rsidRPr="00A42682">
        <w:rPr>
          <w:rFonts w:ascii="Arial" w:hAnsi="Arial" w:cs="Arial"/>
          <w:sz w:val="22"/>
          <w:szCs w:val="22"/>
        </w:rPr>
        <w:t>P</w:t>
      </w:r>
      <w:r w:rsidR="00201CA6" w:rsidRPr="00A42682">
        <w:rPr>
          <w:rFonts w:ascii="Arial" w:hAnsi="Arial" w:cs="Arial"/>
          <w:sz w:val="22"/>
          <w:szCs w:val="22"/>
        </w:rPr>
        <w:t>REVENT</w:t>
      </w:r>
      <w:r w:rsidRPr="00A42682">
        <w:rPr>
          <w:rFonts w:ascii="Arial" w:hAnsi="Arial" w:cs="Arial"/>
          <w:sz w:val="22"/>
          <w:szCs w:val="22"/>
        </w:rPr>
        <w:t xml:space="preserve"> is part of mainstream safeguarding and therefore all health staff must ensure </w:t>
      </w:r>
      <w:r w:rsidR="00913076">
        <w:rPr>
          <w:rFonts w:ascii="Arial" w:hAnsi="Arial" w:cs="Arial"/>
          <w:sz w:val="22"/>
          <w:szCs w:val="22"/>
        </w:rPr>
        <w:t xml:space="preserve">that </w:t>
      </w:r>
      <w:r w:rsidRPr="00A42682">
        <w:rPr>
          <w:rFonts w:ascii="Arial" w:hAnsi="Arial" w:cs="Arial"/>
          <w:sz w:val="22"/>
          <w:szCs w:val="22"/>
        </w:rPr>
        <w:t xml:space="preserve">vulnerable people are safeguarded and the NHS Standards Contract </w:t>
      </w:r>
      <w:r w:rsidRPr="00A42682">
        <w:rPr>
          <w:rFonts w:ascii="Arial" w:hAnsi="Arial" w:cs="Arial"/>
          <w:sz w:val="22"/>
          <w:szCs w:val="22"/>
        </w:rPr>
        <w:lastRenderedPageBreak/>
        <w:t>requires all NHS funded providers to demonstrate</w:t>
      </w:r>
      <w:r w:rsidR="00634A7B">
        <w:rPr>
          <w:rFonts w:ascii="Arial" w:hAnsi="Arial" w:cs="Arial"/>
          <w:sz w:val="22"/>
          <w:szCs w:val="22"/>
        </w:rPr>
        <w:t xml:space="preserve"> that</w:t>
      </w:r>
      <w:r w:rsidRPr="00A42682">
        <w:rPr>
          <w:rFonts w:ascii="Arial" w:hAnsi="Arial" w:cs="Arial"/>
          <w:sz w:val="22"/>
          <w:szCs w:val="22"/>
        </w:rPr>
        <w:t xml:space="preserve"> they comply with t</w:t>
      </w:r>
      <w:r w:rsidR="00201CA6" w:rsidRPr="00A42682">
        <w:rPr>
          <w:rFonts w:ascii="Arial" w:hAnsi="Arial" w:cs="Arial"/>
          <w:sz w:val="22"/>
          <w:szCs w:val="22"/>
        </w:rPr>
        <w:t>he requirements of the Prevent d</w:t>
      </w:r>
      <w:r w:rsidRPr="00A42682">
        <w:rPr>
          <w:rFonts w:ascii="Arial" w:hAnsi="Arial" w:cs="Arial"/>
          <w:sz w:val="22"/>
          <w:szCs w:val="22"/>
        </w:rPr>
        <w:t xml:space="preserve">uty. This includes ensuring that there is a named Prevent </w:t>
      </w:r>
      <w:r w:rsidR="00634A7B">
        <w:rPr>
          <w:rFonts w:ascii="Arial" w:hAnsi="Arial" w:cs="Arial"/>
          <w:sz w:val="22"/>
          <w:szCs w:val="22"/>
        </w:rPr>
        <w:t>l</w:t>
      </w:r>
      <w:r w:rsidRPr="00A42682">
        <w:rPr>
          <w:rFonts w:ascii="Arial" w:hAnsi="Arial" w:cs="Arial"/>
          <w:sz w:val="22"/>
          <w:szCs w:val="22"/>
        </w:rPr>
        <w:t>ead and that there is access to quality training for staff in their organisation.</w:t>
      </w:r>
    </w:p>
    <w:p w14:paraId="32B73953" w14:textId="77777777" w:rsidR="005C184B" w:rsidRPr="00A42682" w:rsidRDefault="005C184B" w:rsidP="005C184B">
      <w:pPr>
        <w:rPr>
          <w:rFonts w:ascii="Arial" w:hAnsi="Arial" w:cs="Arial"/>
          <w:sz w:val="22"/>
          <w:szCs w:val="22"/>
        </w:rPr>
      </w:pPr>
    </w:p>
    <w:p w14:paraId="3A1F037D" w14:textId="7F851A04" w:rsidR="005C184B" w:rsidRPr="00A42682" w:rsidRDefault="005C184B" w:rsidP="005C184B">
      <w:pPr>
        <w:rPr>
          <w:rFonts w:ascii="Arial" w:hAnsi="Arial" w:cs="Arial"/>
          <w:sz w:val="22"/>
          <w:szCs w:val="22"/>
        </w:rPr>
      </w:pPr>
      <w:r w:rsidRPr="00A42682">
        <w:rPr>
          <w:rFonts w:ascii="Arial" w:hAnsi="Arial" w:cs="Arial"/>
          <w:sz w:val="22"/>
          <w:szCs w:val="22"/>
        </w:rPr>
        <w:t>It is possible that staff will meet and treat people who are at risk of being drawn into terrorism, including supporting violent or non-violent extremism</w:t>
      </w:r>
      <w:r w:rsidR="00634A7B">
        <w:rPr>
          <w:rFonts w:ascii="Arial" w:hAnsi="Arial" w:cs="Arial"/>
          <w:sz w:val="22"/>
          <w:szCs w:val="22"/>
        </w:rPr>
        <w:t>,</w:t>
      </w:r>
      <w:r w:rsidRPr="00A42682">
        <w:rPr>
          <w:rFonts w:ascii="Arial" w:hAnsi="Arial" w:cs="Arial"/>
          <w:sz w:val="22"/>
          <w:szCs w:val="22"/>
        </w:rPr>
        <w:t xml:space="preserve"> or </w:t>
      </w:r>
      <w:r w:rsidR="00634A7B">
        <w:rPr>
          <w:rFonts w:ascii="Arial" w:hAnsi="Arial" w:cs="Arial"/>
          <w:sz w:val="22"/>
          <w:szCs w:val="22"/>
        </w:rPr>
        <w:t>are</w:t>
      </w:r>
      <w:r w:rsidRPr="00A42682">
        <w:rPr>
          <w:rFonts w:ascii="Arial" w:hAnsi="Arial" w:cs="Arial"/>
          <w:sz w:val="22"/>
          <w:szCs w:val="22"/>
        </w:rPr>
        <w:t xml:space="preserve"> susceptible to radicalisation. If a member of staff suspects that an individual is at risk, they should speak to the practice </w:t>
      </w:r>
      <w:r w:rsidR="00634A7B">
        <w:rPr>
          <w:rFonts w:ascii="Arial" w:hAnsi="Arial" w:cs="Arial"/>
          <w:sz w:val="22"/>
          <w:szCs w:val="22"/>
        </w:rPr>
        <w:t>s</w:t>
      </w:r>
      <w:r w:rsidRPr="00A42682">
        <w:rPr>
          <w:rFonts w:ascii="Arial" w:hAnsi="Arial" w:cs="Arial"/>
          <w:sz w:val="22"/>
          <w:szCs w:val="22"/>
        </w:rPr>
        <w:t xml:space="preserve">afeguarding </w:t>
      </w:r>
      <w:r w:rsidR="00634A7B">
        <w:rPr>
          <w:rFonts w:ascii="Arial" w:hAnsi="Arial" w:cs="Arial"/>
          <w:sz w:val="22"/>
          <w:szCs w:val="22"/>
        </w:rPr>
        <w:t>l</w:t>
      </w:r>
      <w:r w:rsidRPr="00A42682">
        <w:rPr>
          <w:rFonts w:ascii="Arial" w:hAnsi="Arial" w:cs="Arial"/>
          <w:sz w:val="22"/>
          <w:szCs w:val="22"/>
        </w:rPr>
        <w:t>ead</w:t>
      </w:r>
      <w:r w:rsidR="00634A7B">
        <w:rPr>
          <w:rFonts w:ascii="Arial" w:hAnsi="Arial" w:cs="Arial"/>
          <w:sz w:val="22"/>
          <w:szCs w:val="22"/>
        </w:rPr>
        <w:t xml:space="preserve"> who is</w:t>
      </w:r>
      <w:r w:rsidRPr="00A42682">
        <w:rPr>
          <w:rFonts w:ascii="Arial" w:hAnsi="Arial" w:cs="Arial"/>
          <w:sz w:val="22"/>
          <w:szCs w:val="22"/>
        </w:rPr>
        <w:t xml:space="preserve"> </w:t>
      </w:r>
      <w:r w:rsidR="006C7F48">
        <w:rPr>
          <w:rFonts w:ascii="Arial" w:hAnsi="Arial" w:cs="Arial"/>
          <w:sz w:val="22"/>
          <w:szCs w:val="22"/>
        </w:rPr>
        <w:t>Dr Munira Mohamed</w:t>
      </w:r>
      <w:r w:rsidRPr="00A42682">
        <w:rPr>
          <w:rFonts w:ascii="Arial" w:hAnsi="Arial" w:cs="Arial"/>
          <w:sz w:val="22"/>
          <w:szCs w:val="22"/>
        </w:rPr>
        <w:t>.</w:t>
      </w:r>
    </w:p>
    <w:p w14:paraId="52D5A02F" w14:textId="77777777" w:rsidR="005C184B" w:rsidRPr="00A42682" w:rsidRDefault="005C184B" w:rsidP="005C184B">
      <w:pPr>
        <w:rPr>
          <w:rFonts w:ascii="Arial" w:hAnsi="Arial" w:cs="Arial"/>
          <w:sz w:val="22"/>
          <w:szCs w:val="22"/>
        </w:rPr>
      </w:pPr>
    </w:p>
    <w:p w14:paraId="4189B3CA" w14:textId="0E0AE88E" w:rsidR="00197B41" w:rsidRPr="00A42682" w:rsidRDefault="005C184B" w:rsidP="005C184B">
      <w:pPr>
        <w:rPr>
          <w:rFonts w:ascii="Arial" w:hAnsi="Arial" w:cs="Arial"/>
          <w:sz w:val="22"/>
          <w:szCs w:val="22"/>
        </w:rPr>
      </w:pPr>
      <w:r w:rsidRPr="00A42682">
        <w:rPr>
          <w:rFonts w:ascii="Arial" w:hAnsi="Arial" w:cs="Arial"/>
          <w:sz w:val="22"/>
          <w:szCs w:val="22"/>
        </w:rPr>
        <w:t>Training is available to promote awareness of radicalisation, such as from the Home Office</w:t>
      </w:r>
      <w:r w:rsidR="00634A7B">
        <w:rPr>
          <w:rFonts w:ascii="Arial" w:hAnsi="Arial" w:cs="Arial"/>
          <w:sz w:val="22"/>
          <w:szCs w:val="22"/>
        </w:rPr>
        <w:t>:</w:t>
      </w:r>
      <w:r w:rsidRPr="00A42682">
        <w:rPr>
          <w:rFonts w:ascii="Arial" w:hAnsi="Arial" w:cs="Arial"/>
          <w:sz w:val="22"/>
          <w:szCs w:val="22"/>
        </w:rPr>
        <w:t xml:space="preserve"> </w:t>
      </w:r>
      <w:hyperlink r:id="rId37" w:history="1">
        <w:r w:rsidRPr="00A42682">
          <w:rPr>
            <w:rStyle w:val="Hyperlink"/>
            <w:rFonts w:ascii="Arial" w:hAnsi="Arial" w:cs="Arial"/>
            <w:sz w:val="22"/>
            <w:szCs w:val="22"/>
          </w:rPr>
          <w:t>www.elearning.prevent.homeoffice.gov.uk</w:t>
        </w:r>
      </w:hyperlink>
      <w:r w:rsidR="00634A7B">
        <w:rPr>
          <w:rFonts w:ascii="Arial" w:hAnsi="Arial" w:cs="Arial"/>
          <w:sz w:val="22"/>
          <w:szCs w:val="22"/>
        </w:rPr>
        <w:t>. A</w:t>
      </w:r>
      <w:r w:rsidR="003B7C56">
        <w:rPr>
          <w:rFonts w:ascii="Arial" w:hAnsi="Arial" w:cs="Arial"/>
          <w:sz w:val="22"/>
          <w:szCs w:val="22"/>
        </w:rPr>
        <w:t>dditionally,</w:t>
      </w:r>
      <w:r w:rsidR="00634A7B">
        <w:rPr>
          <w:rFonts w:ascii="Arial" w:hAnsi="Arial" w:cs="Arial"/>
          <w:sz w:val="22"/>
          <w:szCs w:val="22"/>
        </w:rPr>
        <w:t xml:space="preserve"> see</w:t>
      </w:r>
      <w:r w:rsidR="009E2908" w:rsidRPr="00A42682">
        <w:rPr>
          <w:rFonts w:ascii="Arial" w:hAnsi="Arial" w:cs="Arial"/>
          <w:sz w:val="22"/>
          <w:szCs w:val="22"/>
        </w:rPr>
        <w:t xml:space="preserve"> Article 5.10 </w:t>
      </w:r>
      <w:hyperlink r:id="rId38" w:history="1">
        <w:r w:rsidR="009E2908" w:rsidRPr="00A42682">
          <w:rPr>
            <w:rStyle w:val="Hyperlink"/>
            <w:rFonts w:ascii="Arial" w:hAnsi="Arial" w:cs="Arial"/>
            <w:sz w:val="22"/>
            <w:szCs w:val="22"/>
          </w:rPr>
          <w:t>Safeguarding</w:t>
        </w:r>
      </w:hyperlink>
      <w:r w:rsidR="009E2908" w:rsidRPr="00A42682">
        <w:rPr>
          <w:rStyle w:val="Hyperlink"/>
          <w:rFonts w:ascii="Arial" w:hAnsi="Arial" w:cs="Arial"/>
          <w:sz w:val="22"/>
          <w:szCs w:val="22"/>
        </w:rPr>
        <w:t xml:space="preserve"> </w:t>
      </w:r>
      <w:r w:rsidR="009E2908" w:rsidRPr="00A42682">
        <w:rPr>
          <w:rFonts w:ascii="Arial" w:hAnsi="Arial" w:cs="Arial"/>
          <w:sz w:val="22"/>
          <w:szCs w:val="22"/>
        </w:rPr>
        <w:t xml:space="preserve">as Prevent </w:t>
      </w:r>
      <w:r w:rsidR="00634A7B">
        <w:rPr>
          <w:rFonts w:ascii="Arial" w:hAnsi="Arial" w:cs="Arial"/>
          <w:sz w:val="22"/>
          <w:szCs w:val="22"/>
        </w:rPr>
        <w:t xml:space="preserve">is referred to in </w:t>
      </w:r>
      <w:r w:rsidR="009E2908" w:rsidRPr="00A42682">
        <w:rPr>
          <w:rFonts w:ascii="Arial" w:hAnsi="Arial" w:cs="Arial"/>
          <w:sz w:val="22"/>
          <w:szCs w:val="22"/>
        </w:rPr>
        <w:t>that policy</w:t>
      </w:r>
      <w:r w:rsidR="003B7C56">
        <w:rPr>
          <w:rFonts w:ascii="Arial" w:hAnsi="Arial" w:cs="Arial"/>
          <w:sz w:val="22"/>
          <w:szCs w:val="22"/>
        </w:rPr>
        <w:t xml:space="preserve"> too</w:t>
      </w:r>
      <w:r w:rsidR="009E2908" w:rsidRPr="00A42682">
        <w:rPr>
          <w:rFonts w:ascii="Arial" w:hAnsi="Arial" w:cs="Arial"/>
          <w:sz w:val="22"/>
          <w:szCs w:val="22"/>
        </w:rPr>
        <w:t>.</w:t>
      </w:r>
    </w:p>
    <w:p w14:paraId="641E3A73" w14:textId="77777777" w:rsidR="00267849" w:rsidRPr="00641F04" w:rsidRDefault="00267849" w:rsidP="00267849">
      <w:pPr>
        <w:pStyle w:val="Heading2"/>
        <w:spacing w:before="240"/>
        <w:ind w:left="720" w:hanging="720"/>
        <w:rPr>
          <w:rFonts w:ascii="Arial" w:hAnsi="Arial" w:cs="Arial"/>
          <w:smallCaps w:val="0"/>
          <w:sz w:val="24"/>
          <w:szCs w:val="24"/>
        </w:rPr>
      </w:pPr>
      <w:bookmarkStart w:id="58" w:name="_Toc2787234"/>
      <w:r w:rsidRPr="00641F04">
        <w:rPr>
          <w:rFonts w:ascii="Arial" w:hAnsi="Arial" w:cs="Arial"/>
          <w:smallCaps w:val="0"/>
          <w:sz w:val="24"/>
          <w:szCs w:val="24"/>
        </w:rPr>
        <w:t>Significant events</w:t>
      </w:r>
      <w:bookmarkEnd w:id="58"/>
    </w:p>
    <w:p w14:paraId="76B54463" w14:textId="77777777" w:rsidR="00267849" w:rsidRPr="00641F04" w:rsidRDefault="00267849" w:rsidP="00267849">
      <w:pPr>
        <w:rPr>
          <w:rFonts w:ascii="Arial" w:hAnsi="Arial" w:cs="Arial"/>
          <w:sz w:val="24"/>
          <w:szCs w:val="22"/>
        </w:rPr>
      </w:pPr>
    </w:p>
    <w:p w14:paraId="230D7869" w14:textId="71B51FDA" w:rsidR="00267849" w:rsidRPr="00A42682" w:rsidRDefault="003B7C56" w:rsidP="00267849">
      <w:pPr>
        <w:rPr>
          <w:rFonts w:ascii="Arial" w:hAnsi="Arial" w:cs="Arial"/>
          <w:sz w:val="22"/>
          <w:szCs w:val="22"/>
        </w:rPr>
      </w:pPr>
      <w:r>
        <w:rPr>
          <w:rFonts w:ascii="Arial" w:hAnsi="Arial" w:cs="Arial"/>
          <w:sz w:val="22"/>
          <w:szCs w:val="22"/>
        </w:rPr>
        <w:t xml:space="preserve">To </w:t>
      </w:r>
      <w:r w:rsidR="00267849" w:rsidRPr="00A42682">
        <w:rPr>
          <w:rFonts w:ascii="Arial" w:hAnsi="Arial" w:cs="Arial"/>
          <w:sz w:val="22"/>
          <w:szCs w:val="22"/>
        </w:rPr>
        <w:t>promot</w:t>
      </w:r>
      <w:r>
        <w:rPr>
          <w:rFonts w:ascii="Arial" w:hAnsi="Arial" w:cs="Arial"/>
          <w:sz w:val="22"/>
          <w:szCs w:val="22"/>
        </w:rPr>
        <w:t>e</w:t>
      </w:r>
      <w:r w:rsidR="00267849" w:rsidRPr="00A42682">
        <w:rPr>
          <w:rFonts w:ascii="Arial" w:hAnsi="Arial" w:cs="Arial"/>
          <w:sz w:val="22"/>
          <w:szCs w:val="22"/>
        </w:rPr>
        <w:t xml:space="preserve"> a culture</w:t>
      </w:r>
      <w:r>
        <w:rPr>
          <w:rFonts w:ascii="Arial" w:hAnsi="Arial" w:cs="Arial"/>
          <w:sz w:val="22"/>
          <w:szCs w:val="22"/>
        </w:rPr>
        <w:t xml:space="preserve"> of learning</w:t>
      </w:r>
      <w:r w:rsidR="00267849" w:rsidRPr="00A42682">
        <w:rPr>
          <w:rFonts w:ascii="Arial" w:hAnsi="Arial" w:cs="Arial"/>
          <w:sz w:val="22"/>
          <w:szCs w:val="22"/>
        </w:rPr>
        <w:t>, staff are encouraged to report significant events</w:t>
      </w:r>
      <w:r>
        <w:rPr>
          <w:rFonts w:ascii="Arial" w:hAnsi="Arial" w:cs="Arial"/>
          <w:sz w:val="22"/>
          <w:szCs w:val="22"/>
        </w:rPr>
        <w:t>;</w:t>
      </w:r>
      <w:r w:rsidR="00267849" w:rsidRPr="00A42682">
        <w:rPr>
          <w:rFonts w:ascii="Arial" w:hAnsi="Arial" w:cs="Arial"/>
          <w:sz w:val="22"/>
          <w:szCs w:val="22"/>
        </w:rPr>
        <w:t xml:space="preserve"> </w:t>
      </w:r>
      <w:r>
        <w:rPr>
          <w:rFonts w:ascii="Arial" w:hAnsi="Arial" w:cs="Arial"/>
          <w:sz w:val="22"/>
          <w:szCs w:val="22"/>
        </w:rPr>
        <w:t>this</w:t>
      </w:r>
      <w:r w:rsidR="00267849" w:rsidRPr="00A42682">
        <w:rPr>
          <w:rFonts w:ascii="Arial" w:hAnsi="Arial" w:cs="Arial"/>
          <w:sz w:val="22"/>
          <w:szCs w:val="22"/>
        </w:rPr>
        <w:t xml:space="preserve"> will foster learning and help prevent the recurrence of similar incidents in the future</w:t>
      </w:r>
      <w:r w:rsidR="00267849" w:rsidRPr="00A42682">
        <w:rPr>
          <w:rStyle w:val="FootnoteReference"/>
          <w:rFonts w:ascii="Arial" w:hAnsi="Arial" w:cs="Arial"/>
          <w:sz w:val="22"/>
          <w:szCs w:val="22"/>
        </w:rPr>
        <w:footnoteReference w:id="19"/>
      </w:r>
      <w:r w:rsidR="00267849" w:rsidRPr="00A42682">
        <w:rPr>
          <w:rFonts w:ascii="Arial" w:hAnsi="Arial" w:cs="Arial"/>
          <w:sz w:val="22"/>
          <w:szCs w:val="22"/>
        </w:rPr>
        <w:t xml:space="preserve">.      </w:t>
      </w:r>
    </w:p>
    <w:p w14:paraId="56D12418" w14:textId="77777777" w:rsidR="00267849" w:rsidRPr="00A42682" w:rsidRDefault="00267849" w:rsidP="00267849">
      <w:pPr>
        <w:rPr>
          <w:rFonts w:ascii="Arial" w:hAnsi="Arial" w:cs="Arial"/>
          <w:sz w:val="22"/>
          <w:szCs w:val="22"/>
        </w:rPr>
      </w:pPr>
    </w:p>
    <w:p w14:paraId="30627F4A" w14:textId="4F433271" w:rsidR="00267849" w:rsidRPr="00A42682" w:rsidRDefault="00101A09" w:rsidP="00267849">
      <w:pPr>
        <w:rPr>
          <w:rFonts w:ascii="Arial" w:hAnsi="Arial" w:cs="Arial"/>
          <w:sz w:val="22"/>
          <w:szCs w:val="22"/>
        </w:rPr>
      </w:pPr>
      <w:r w:rsidRPr="00A42682">
        <w:rPr>
          <w:rFonts w:ascii="Arial" w:hAnsi="Arial" w:cs="Arial"/>
          <w:sz w:val="22"/>
          <w:szCs w:val="22"/>
        </w:rPr>
        <w:t>Below are examples</w:t>
      </w:r>
      <w:r w:rsidR="00732E2D">
        <w:rPr>
          <w:rFonts w:ascii="Arial" w:hAnsi="Arial" w:cs="Arial"/>
          <w:sz w:val="22"/>
          <w:szCs w:val="22"/>
        </w:rPr>
        <w:t>,</w:t>
      </w:r>
      <w:r w:rsidRPr="00A42682">
        <w:rPr>
          <w:rFonts w:ascii="Arial" w:hAnsi="Arial" w:cs="Arial"/>
          <w:sz w:val="22"/>
          <w:szCs w:val="22"/>
        </w:rPr>
        <w:t xml:space="preserve"> given by the</w:t>
      </w:r>
      <w:r w:rsidR="00587B9A" w:rsidRPr="00A42682">
        <w:rPr>
          <w:rFonts w:ascii="Arial" w:hAnsi="Arial" w:cs="Arial"/>
          <w:sz w:val="22"/>
          <w:szCs w:val="22"/>
        </w:rPr>
        <w:t xml:space="preserve"> CQC</w:t>
      </w:r>
      <w:r w:rsidR="00732E2D">
        <w:rPr>
          <w:rFonts w:ascii="Arial" w:hAnsi="Arial" w:cs="Arial"/>
          <w:sz w:val="22"/>
          <w:szCs w:val="22"/>
        </w:rPr>
        <w:t>,</w:t>
      </w:r>
      <w:r w:rsidR="00587B9A" w:rsidRPr="00A42682">
        <w:rPr>
          <w:rFonts w:ascii="Arial" w:hAnsi="Arial" w:cs="Arial"/>
          <w:sz w:val="22"/>
          <w:szCs w:val="22"/>
        </w:rPr>
        <w:t xml:space="preserve"> </w:t>
      </w:r>
      <w:r w:rsidRPr="00A42682">
        <w:rPr>
          <w:rFonts w:ascii="Arial" w:hAnsi="Arial" w:cs="Arial"/>
          <w:sz w:val="22"/>
          <w:szCs w:val="22"/>
        </w:rPr>
        <w:t xml:space="preserve">as to what constitutes a </w:t>
      </w:r>
      <w:r w:rsidR="00267849" w:rsidRPr="00A42682">
        <w:rPr>
          <w:rFonts w:ascii="Arial" w:hAnsi="Arial" w:cs="Arial"/>
          <w:sz w:val="22"/>
          <w:szCs w:val="22"/>
        </w:rPr>
        <w:t>significant event</w:t>
      </w:r>
      <w:r w:rsidRPr="00A42682">
        <w:rPr>
          <w:rFonts w:ascii="Arial" w:hAnsi="Arial" w:cs="Arial"/>
          <w:sz w:val="22"/>
          <w:szCs w:val="22"/>
        </w:rPr>
        <w:t>:</w:t>
      </w:r>
      <w:r w:rsidR="00587B9A" w:rsidRPr="00A42682">
        <w:rPr>
          <w:rStyle w:val="FootnoteReference"/>
          <w:rFonts w:ascii="Arial" w:hAnsi="Arial" w:cs="Arial"/>
          <w:sz w:val="22"/>
          <w:szCs w:val="22"/>
        </w:rPr>
        <w:footnoteReference w:id="20"/>
      </w:r>
    </w:p>
    <w:p w14:paraId="4DBA1A2A" w14:textId="77777777" w:rsidR="00267849" w:rsidRPr="00A42682" w:rsidRDefault="00267849" w:rsidP="00267849">
      <w:pPr>
        <w:rPr>
          <w:rFonts w:ascii="Arial" w:hAnsi="Arial" w:cs="Arial"/>
          <w:b/>
          <w:sz w:val="22"/>
          <w:szCs w:val="22"/>
        </w:rPr>
      </w:pPr>
    </w:p>
    <w:p w14:paraId="778AA6C1" w14:textId="59F7257B" w:rsidR="00267849" w:rsidRPr="00A42682" w:rsidRDefault="00267849" w:rsidP="004D62A0">
      <w:pPr>
        <w:pStyle w:val="ListParagraph"/>
        <w:numPr>
          <w:ilvl w:val="0"/>
          <w:numId w:val="14"/>
        </w:numPr>
        <w:rPr>
          <w:rFonts w:ascii="Arial" w:hAnsi="Arial" w:cs="Arial"/>
          <w:sz w:val="22"/>
          <w:szCs w:val="22"/>
        </w:rPr>
      </w:pPr>
      <w:r w:rsidRPr="00A42682">
        <w:rPr>
          <w:rFonts w:ascii="Arial" w:hAnsi="Arial" w:cs="Arial"/>
          <w:sz w:val="22"/>
          <w:szCs w:val="22"/>
        </w:rPr>
        <w:t>N</w:t>
      </w:r>
      <w:r w:rsidR="00351B63" w:rsidRPr="00A42682">
        <w:rPr>
          <w:rFonts w:ascii="Arial" w:hAnsi="Arial" w:cs="Arial"/>
          <w:sz w:val="22"/>
          <w:szCs w:val="22"/>
        </w:rPr>
        <w:t>ew cancer diagnoses</w:t>
      </w:r>
    </w:p>
    <w:p w14:paraId="1D2C30BA" w14:textId="5045C76F" w:rsidR="00267849" w:rsidRPr="00A42682" w:rsidRDefault="00267849" w:rsidP="004D62A0">
      <w:pPr>
        <w:pStyle w:val="ListParagraph"/>
        <w:numPr>
          <w:ilvl w:val="0"/>
          <w:numId w:val="14"/>
        </w:numPr>
        <w:rPr>
          <w:rFonts w:ascii="Arial" w:hAnsi="Arial" w:cs="Arial"/>
          <w:sz w:val="22"/>
          <w:szCs w:val="22"/>
        </w:rPr>
      </w:pPr>
      <w:r w:rsidRPr="00A42682">
        <w:rPr>
          <w:rFonts w:ascii="Arial" w:hAnsi="Arial" w:cs="Arial"/>
          <w:sz w:val="22"/>
          <w:szCs w:val="22"/>
        </w:rPr>
        <w:t>Coping with a staf</w:t>
      </w:r>
      <w:r w:rsidR="00351B63" w:rsidRPr="00A42682">
        <w:rPr>
          <w:rFonts w:ascii="Arial" w:hAnsi="Arial" w:cs="Arial"/>
          <w:sz w:val="22"/>
          <w:szCs w:val="22"/>
        </w:rPr>
        <w:t>fing crisis</w:t>
      </w:r>
    </w:p>
    <w:p w14:paraId="435617BA" w14:textId="5B74CA71" w:rsidR="00267849" w:rsidRPr="00A42682" w:rsidRDefault="00267849" w:rsidP="004D62A0">
      <w:pPr>
        <w:pStyle w:val="ListParagraph"/>
        <w:numPr>
          <w:ilvl w:val="0"/>
          <w:numId w:val="14"/>
        </w:numPr>
        <w:rPr>
          <w:rFonts w:ascii="Arial" w:hAnsi="Arial" w:cs="Arial"/>
          <w:sz w:val="22"/>
          <w:szCs w:val="22"/>
        </w:rPr>
      </w:pPr>
      <w:r w:rsidRPr="00A42682">
        <w:rPr>
          <w:rFonts w:ascii="Arial" w:hAnsi="Arial" w:cs="Arial"/>
          <w:sz w:val="22"/>
          <w:szCs w:val="22"/>
        </w:rPr>
        <w:t>Complaints or compl</w:t>
      </w:r>
      <w:r w:rsidR="00351B63" w:rsidRPr="00A42682">
        <w:rPr>
          <w:rFonts w:ascii="Arial" w:hAnsi="Arial" w:cs="Arial"/>
          <w:sz w:val="22"/>
          <w:szCs w:val="22"/>
        </w:rPr>
        <w:t>iments received by the practice</w:t>
      </w:r>
    </w:p>
    <w:p w14:paraId="58D91156" w14:textId="215F5DA7" w:rsidR="00267849" w:rsidRPr="00A42682" w:rsidRDefault="00267849" w:rsidP="004D62A0">
      <w:pPr>
        <w:pStyle w:val="ListParagraph"/>
        <w:numPr>
          <w:ilvl w:val="0"/>
          <w:numId w:val="14"/>
        </w:numPr>
        <w:rPr>
          <w:rFonts w:ascii="Arial" w:hAnsi="Arial" w:cs="Arial"/>
          <w:sz w:val="22"/>
          <w:szCs w:val="22"/>
        </w:rPr>
      </w:pPr>
      <w:r w:rsidRPr="00A42682">
        <w:rPr>
          <w:rFonts w:ascii="Arial" w:hAnsi="Arial" w:cs="Arial"/>
          <w:sz w:val="22"/>
          <w:szCs w:val="22"/>
        </w:rPr>
        <w:t>B</w:t>
      </w:r>
      <w:r w:rsidR="00351B63" w:rsidRPr="00A42682">
        <w:rPr>
          <w:rFonts w:ascii="Arial" w:hAnsi="Arial" w:cs="Arial"/>
          <w:sz w:val="22"/>
          <w:szCs w:val="22"/>
        </w:rPr>
        <w:t>reaches of confidentiality</w:t>
      </w:r>
    </w:p>
    <w:p w14:paraId="1A7AF71F" w14:textId="13F6C58F" w:rsidR="00267849" w:rsidRPr="00A42682" w:rsidRDefault="00267849" w:rsidP="004D62A0">
      <w:pPr>
        <w:pStyle w:val="ListParagraph"/>
        <w:numPr>
          <w:ilvl w:val="0"/>
          <w:numId w:val="14"/>
        </w:numPr>
        <w:rPr>
          <w:rFonts w:ascii="Arial" w:hAnsi="Arial" w:cs="Arial"/>
          <w:sz w:val="22"/>
          <w:szCs w:val="22"/>
        </w:rPr>
      </w:pPr>
      <w:r w:rsidRPr="00A42682">
        <w:rPr>
          <w:rFonts w:ascii="Arial" w:hAnsi="Arial" w:cs="Arial"/>
          <w:sz w:val="22"/>
          <w:szCs w:val="22"/>
        </w:rPr>
        <w:t>A sudden unex</w:t>
      </w:r>
      <w:r w:rsidR="00351B63" w:rsidRPr="00A42682">
        <w:rPr>
          <w:rFonts w:ascii="Arial" w:hAnsi="Arial" w:cs="Arial"/>
          <w:sz w:val="22"/>
          <w:szCs w:val="22"/>
        </w:rPr>
        <w:t>pected death or hospitalisation</w:t>
      </w:r>
    </w:p>
    <w:p w14:paraId="7A6722CB" w14:textId="606C7C51" w:rsidR="00267849" w:rsidRPr="00A42682" w:rsidRDefault="00267849" w:rsidP="004D62A0">
      <w:pPr>
        <w:pStyle w:val="ListParagraph"/>
        <w:numPr>
          <w:ilvl w:val="0"/>
          <w:numId w:val="14"/>
        </w:numPr>
        <w:rPr>
          <w:rFonts w:ascii="Arial" w:hAnsi="Arial" w:cs="Arial"/>
          <w:sz w:val="22"/>
          <w:szCs w:val="22"/>
        </w:rPr>
      </w:pPr>
      <w:r w:rsidRPr="00A42682">
        <w:rPr>
          <w:rFonts w:ascii="Arial" w:hAnsi="Arial" w:cs="Arial"/>
          <w:sz w:val="22"/>
          <w:szCs w:val="22"/>
        </w:rPr>
        <w:t>A</w:t>
      </w:r>
      <w:r w:rsidR="00351B63" w:rsidRPr="00A42682">
        <w:rPr>
          <w:rFonts w:ascii="Arial" w:hAnsi="Arial" w:cs="Arial"/>
          <w:sz w:val="22"/>
          <w:szCs w:val="22"/>
        </w:rPr>
        <w:t>n unsent referral letter</w:t>
      </w:r>
    </w:p>
    <w:p w14:paraId="61AED156" w14:textId="4BA80853" w:rsidR="00267849" w:rsidRPr="00A42682" w:rsidRDefault="00732E2D" w:rsidP="004D62A0">
      <w:pPr>
        <w:pStyle w:val="ListParagraph"/>
        <w:numPr>
          <w:ilvl w:val="0"/>
          <w:numId w:val="14"/>
        </w:numPr>
        <w:rPr>
          <w:rFonts w:ascii="Arial" w:hAnsi="Arial" w:cs="Arial"/>
          <w:sz w:val="22"/>
          <w:szCs w:val="22"/>
        </w:rPr>
      </w:pPr>
      <w:r>
        <w:rPr>
          <w:rFonts w:ascii="Arial" w:hAnsi="Arial" w:cs="Arial"/>
          <w:sz w:val="22"/>
          <w:szCs w:val="22"/>
        </w:rPr>
        <w:t>A p</w:t>
      </w:r>
      <w:r w:rsidR="00351B63" w:rsidRPr="00A42682">
        <w:rPr>
          <w:rFonts w:ascii="Arial" w:hAnsi="Arial" w:cs="Arial"/>
          <w:sz w:val="22"/>
          <w:szCs w:val="22"/>
        </w:rPr>
        <w:t>rescribing error</w:t>
      </w:r>
    </w:p>
    <w:p w14:paraId="381BFA0F" w14:textId="77777777" w:rsidR="00267849" w:rsidRPr="00A42682" w:rsidRDefault="00267849" w:rsidP="00267849">
      <w:pPr>
        <w:rPr>
          <w:rFonts w:ascii="Arial" w:hAnsi="Arial" w:cs="Arial"/>
          <w:sz w:val="22"/>
          <w:szCs w:val="22"/>
        </w:rPr>
      </w:pPr>
    </w:p>
    <w:p w14:paraId="2454DF74" w14:textId="77777777" w:rsidR="00267849" w:rsidRPr="00A42682" w:rsidRDefault="00267849" w:rsidP="00267849">
      <w:pPr>
        <w:rPr>
          <w:rFonts w:ascii="Arial" w:hAnsi="Arial" w:cs="Arial"/>
          <w:sz w:val="22"/>
          <w:szCs w:val="22"/>
        </w:rPr>
      </w:pPr>
      <w:r w:rsidRPr="00A42682">
        <w:rPr>
          <w:rFonts w:ascii="Arial" w:hAnsi="Arial" w:cs="Arial"/>
          <w:sz w:val="22"/>
          <w:szCs w:val="22"/>
        </w:rPr>
        <w:t>It is the responsibility of all staff to ensure that they recognise, respond to and take the necessary actions regarding significant events</w:t>
      </w:r>
      <w:r w:rsidRPr="00A42682">
        <w:rPr>
          <w:rStyle w:val="FootnoteReference"/>
          <w:rFonts w:ascii="Arial" w:hAnsi="Arial" w:cs="Arial"/>
          <w:sz w:val="22"/>
          <w:szCs w:val="22"/>
        </w:rPr>
        <w:footnoteReference w:id="21"/>
      </w:r>
      <w:r w:rsidRPr="00A42682">
        <w:rPr>
          <w:rFonts w:ascii="Arial" w:hAnsi="Arial" w:cs="Arial"/>
          <w:sz w:val="22"/>
          <w:szCs w:val="22"/>
        </w:rPr>
        <w:t>.</w:t>
      </w:r>
    </w:p>
    <w:p w14:paraId="670D1BFC" w14:textId="77777777" w:rsidR="00267849" w:rsidRPr="00A42682" w:rsidRDefault="00267849" w:rsidP="00267849">
      <w:pPr>
        <w:rPr>
          <w:rFonts w:ascii="Arial" w:hAnsi="Arial" w:cs="Arial"/>
          <w:sz w:val="22"/>
          <w:szCs w:val="22"/>
        </w:rPr>
      </w:pPr>
    </w:p>
    <w:p w14:paraId="5B4E3FF6" w14:textId="4EE5588D" w:rsidR="00267849" w:rsidRPr="00A42682" w:rsidRDefault="00E871AB" w:rsidP="00267849">
      <w:pPr>
        <w:rPr>
          <w:rFonts w:ascii="Arial" w:hAnsi="Arial" w:cs="Arial"/>
          <w:sz w:val="22"/>
          <w:szCs w:val="22"/>
        </w:rPr>
      </w:pPr>
      <w:r>
        <w:rPr>
          <w:rFonts w:ascii="Arial" w:hAnsi="Arial" w:cs="Arial"/>
          <w:sz w:val="22"/>
          <w:szCs w:val="22"/>
        </w:rPr>
        <w:t>Through</w:t>
      </w:r>
      <w:r w:rsidR="00267849" w:rsidRPr="00A42682">
        <w:rPr>
          <w:rFonts w:ascii="Arial" w:hAnsi="Arial" w:cs="Arial"/>
          <w:sz w:val="22"/>
          <w:szCs w:val="22"/>
        </w:rPr>
        <w:t xml:space="preserve"> undertaking significant event analysis (SEA), the practice team</w:t>
      </w:r>
      <w:r>
        <w:rPr>
          <w:rFonts w:ascii="Arial" w:hAnsi="Arial" w:cs="Arial"/>
          <w:sz w:val="22"/>
          <w:szCs w:val="22"/>
        </w:rPr>
        <w:t xml:space="preserve"> will be able </w:t>
      </w:r>
      <w:r w:rsidR="00267849" w:rsidRPr="00A42682">
        <w:rPr>
          <w:rFonts w:ascii="Arial" w:hAnsi="Arial" w:cs="Arial"/>
          <w:sz w:val="22"/>
          <w:szCs w:val="22"/>
        </w:rPr>
        <w:t>to:</w:t>
      </w:r>
    </w:p>
    <w:p w14:paraId="63F89509" w14:textId="77777777" w:rsidR="00267849" w:rsidRPr="00A42682" w:rsidRDefault="00267849" w:rsidP="00267849">
      <w:pPr>
        <w:rPr>
          <w:rFonts w:ascii="Arial" w:hAnsi="Arial" w:cs="Arial"/>
          <w:sz w:val="22"/>
          <w:szCs w:val="22"/>
        </w:rPr>
      </w:pPr>
    </w:p>
    <w:p w14:paraId="527A5DD9" w14:textId="77777777" w:rsidR="00267849" w:rsidRPr="00A42682" w:rsidRDefault="00267849" w:rsidP="004D62A0">
      <w:pPr>
        <w:pStyle w:val="ListParagraph"/>
        <w:numPr>
          <w:ilvl w:val="0"/>
          <w:numId w:val="13"/>
        </w:numPr>
        <w:ind w:left="709" w:hanging="283"/>
        <w:rPr>
          <w:rFonts w:ascii="Arial" w:hAnsi="Arial" w:cs="Arial"/>
          <w:sz w:val="22"/>
          <w:szCs w:val="22"/>
        </w:rPr>
      </w:pPr>
      <w:r w:rsidRPr="00A42682">
        <w:rPr>
          <w:rFonts w:ascii="Arial" w:hAnsi="Arial" w:cs="Arial"/>
          <w:sz w:val="22"/>
          <w:szCs w:val="22"/>
        </w:rPr>
        <w:t>Reflect on the incident</w:t>
      </w:r>
    </w:p>
    <w:p w14:paraId="3B6F3708" w14:textId="77777777" w:rsidR="00267849" w:rsidRPr="00A42682" w:rsidRDefault="00267849" w:rsidP="004D62A0">
      <w:pPr>
        <w:pStyle w:val="ListParagraph"/>
        <w:numPr>
          <w:ilvl w:val="0"/>
          <w:numId w:val="13"/>
        </w:numPr>
        <w:ind w:left="709" w:hanging="283"/>
        <w:rPr>
          <w:rFonts w:ascii="Arial" w:hAnsi="Arial" w:cs="Arial"/>
          <w:sz w:val="22"/>
          <w:szCs w:val="22"/>
        </w:rPr>
      </w:pPr>
      <w:r w:rsidRPr="00A42682">
        <w:rPr>
          <w:rFonts w:ascii="Arial" w:hAnsi="Arial" w:cs="Arial"/>
          <w:sz w:val="22"/>
          <w:szCs w:val="22"/>
        </w:rPr>
        <w:t>Discuss and implement preventative measures</w:t>
      </w:r>
    </w:p>
    <w:p w14:paraId="349F08A5" w14:textId="77777777" w:rsidR="00267849" w:rsidRPr="00A42682" w:rsidRDefault="00267849" w:rsidP="004D62A0">
      <w:pPr>
        <w:pStyle w:val="ListParagraph"/>
        <w:numPr>
          <w:ilvl w:val="0"/>
          <w:numId w:val="13"/>
        </w:numPr>
        <w:ind w:left="709" w:hanging="283"/>
        <w:rPr>
          <w:rFonts w:ascii="Arial" w:hAnsi="Arial" w:cs="Arial"/>
          <w:sz w:val="22"/>
          <w:szCs w:val="22"/>
        </w:rPr>
      </w:pPr>
      <w:r w:rsidRPr="00A42682">
        <w:rPr>
          <w:rFonts w:ascii="Arial" w:hAnsi="Arial" w:cs="Arial"/>
          <w:sz w:val="22"/>
          <w:szCs w:val="22"/>
        </w:rPr>
        <w:t xml:space="preserve">Enhance learning </w:t>
      </w:r>
    </w:p>
    <w:p w14:paraId="21319310" w14:textId="4544D314" w:rsidR="00267849" w:rsidRPr="00A42682" w:rsidRDefault="00267849" w:rsidP="004D62A0">
      <w:pPr>
        <w:pStyle w:val="ListParagraph"/>
        <w:numPr>
          <w:ilvl w:val="0"/>
          <w:numId w:val="13"/>
        </w:numPr>
        <w:ind w:left="709" w:hanging="283"/>
        <w:rPr>
          <w:rFonts w:ascii="Arial" w:hAnsi="Arial" w:cs="Arial"/>
          <w:sz w:val="22"/>
          <w:szCs w:val="22"/>
        </w:rPr>
      </w:pPr>
      <w:r w:rsidRPr="00A42682">
        <w:rPr>
          <w:rFonts w:ascii="Arial" w:hAnsi="Arial" w:cs="Arial"/>
          <w:sz w:val="22"/>
          <w:szCs w:val="22"/>
        </w:rPr>
        <w:t xml:space="preserve">Demonstrate a culture of openness and transparency </w:t>
      </w:r>
    </w:p>
    <w:p w14:paraId="7C62813A" w14:textId="77777777" w:rsidR="00EF0038" w:rsidRPr="00A42682" w:rsidRDefault="00EF0038" w:rsidP="00267849">
      <w:pPr>
        <w:rPr>
          <w:rFonts w:ascii="Arial" w:hAnsi="Arial" w:cs="Arial"/>
          <w:sz w:val="22"/>
          <w:szCs w:val="22"/>
        </w:rPr>
      </w:pPr>
    </w:p>
    <w:p w14:paraId="71622370" w14:textId="1D34B504" w:rsidR="009E2908" w:rsidRPr="00A42682" w:rsidRDefault="00267849" w:rsidP="00267849">
      <w:pPr>
        <w:rPr>
          <w:rFonts w:ascii="Arial" w:hAnsi="Arial" w:cs="Arial"/>
          <w:sz w:val="22"/>
          <w:szCs w:val="22"/>
          <w:lang w:val="en-US"/>
        </w:rPr>
      </w:pPr>
      <w:r w:rsidRPr="00A42682">
        <w:rPr>
          <w:rFonts w:ascii="Arial" w:hAnsi="Arial" w:cs="Arial"/>
          <w:sz w:val="22"/>
          <w:szCs w:val="22"/>
        </w:rPr>
        <w:t xml:space="preserve">All staff are permitted to raise and complete a SEA. </w:t>
      </w:r>
      <w:r w:rsidRPr="00A42682">
        <w:rPr>
          <w:rFonts w:ascii="Arial" w:hAnsi="Arial" w:cs="Arial"/>
          <w:sz w:val="22"/>
          <w:szCs w:val="22"/>
          <w:lang w:val="en-US"/>
        </w:rPr>
        <w:t>For further information</w:t>
      </w:r>
      <w:r w:rsidR="00E871AB">
        <w:rPr>
          <w:rFonts w:ascii="Arial" w:hAnsi="Arial" w:cs="Arial"/>
          <w:sz w:val="22"/>
          <w:szCs w:val="22"/>
          <w:lang w:val="en-US"/>
        </w:rPr>
        <w:t>,</w:t>
      </w:r>
      <w:r w:rsidRPr="00A42682">
        <w:rPr>
          <w:rFonts w:ascii="Arial" w:hAnsi="Arial" w:cs="Arial"/>
          <w:sz w:val="22"/>
          <w:szCs w:val="22"/>
          <w:lang w:val="en-US"/>
        </w:rPr>
        <w:t xml:space="preserve"> see the </w:t>
      </w:r>
      <w:hyperlink r:id="rId39" w:history="1">
        <w:r w:rsidR="00E871AB">
          <w:rPr>
            <w:rStyle w:val="Hyperlink"/>
            <w:rFonts w:ascii="Arial" w:hAnsi="Arial" w:cs="Arial"/>
            <w:sz w:val="22"/>
            <w:szCs w:val="22"/>
            <w:lang w:val="en-US"/>
          </w:rPr>
          <w:t>S</w:t>
        </w:r>
        <w:r w:rsidRPr="00A42682">
          <w:rPr>
            <w:rStyle w:val="Hyperlink"/>
            <w:rFonts w:ascii="Arial" w:hAnsi="Arial" w:cs="Arial"/>
            <w:sz w:val="22"/>
            <w:szCs w:val="22"/>
            <w:lang w:val="en-US"/>
          </w:rPr>
          <w:t xml:space="preserve">ignificant </w:t>
        </w:r>
        <w:r w:rsidR="00E871AB">
          <w:rPr>
            <w:rStyle w:val="Hyperlink"/>
            <w:rFonts w:ascii="Arial" w:hAnsi="Arial" w:cs="Arial"/>
            <w:sz w:val="22"/>
            <w:szCs w:val="22"/>
            <w:lang w:val="en-US"/>
          </w:rPr>
          <w:t>E</w:t>
        </w:r>
        <w:r w:rsidRPr="00A42682">
          <w:rPr>
            <w:rStyle w:val="Hyperlink"/>
            <w:rFonts w:ascii="Arial" w:hAnsi="Arial" w:cs="Arial"/>
            <w:sz w:val="22"/>
            <w:szCs w:val="22"/>
            <w:lang w:val="en-US"/>
          </w:rPr>
          <w:t xml:space="preserve">vent </w:t>
        </w:r>
        <w:r w:rsidR="00E871AB">
          <w:rPr>
            <w:rStyle w:val="Hyperlink"/>
            <w:rFonts w:ascii="Arial" w:hAnsi="Arial" w:cs="Arial"/>
            <w:sz w:val="22"/>
            <w:szCs w:val="22"/>
            <w:lang w:val="en-US"/>
          </w:rPr>
          <w:t>P</w:t>
        </w:r>
        <w:r w:rsidRPr="00A42682">
          <w:rPr>
            <w:rStyle w:val="Hyperlink"/>
            <w:rFonts w:ascii="Arial" w:hAnsi="Arial" w:cs="Arial"/>
            <w:sz w:val="22"/>
            <w:szCs w:val="22"/>
            <w:lang w:val="en-US"/>
          </w:rPr>
          <w:t>olicy</w:t>
        </w:r>
      </w:hyperlink>
      <w:r w:rsidR="009E2908" w:rsidRPr="00A42682">
        <w:rPr>
          <w:rFonts w:ascii="Arial" w:hAnsi="Arial" w:cs="Arial"/>
          <w:sz w:val="22"/>
          <w:szCs w:val="22"/>
          <w:lang w:val="en-US"/>
        </w:rPr>
        <w:t xml:space="preserve"> and the </w:t>
      </w:r>
      <w:hyperlink r:id="rId40" w:history="1">
        <w:r w:rsidR="00E871AB">
          <w:rPr>
            <w:rStyle w:val="Hyperlink"/>
            <w:rFonts w:ascii="Arial" w:hAnsi="Arial" w:cs="Arial"/>
            <w:sz w:val="22"/>
            <w:szCs w:val="22"/>
            <w:lang w:val="en-US"/>
          </w:rPr>
          <w:t>I</w:t>
        </w:r>
        <w:r w:rsidR="009E2908" w:rsidRPr="00A42682">
          <w:rPr>
            <w:rStyle w:val="Hyperlink"/>
            <w:rFonts w:ascii="Arial" w:hAnsi="Arial" w:cs="Arial"/>
            <w:sz w:val="22"/>
            <w:szCs w:val="22"/>
            <w:lang w:val="en-US"/>
          </w:rPr>
          <w:t xml:space="preserve">ncident </w:t>
        </w:r>
        <w:r w:rsidR="00E871AB">
          <w:rPr>
            <w:rStyle w:val="Hyperlink"/>
            <w:rFonts w:ascii="Arial" w:hAnsi="Arial" w:cs="Arial"/>
            <w:sz w:val="22"/>
            <w:szCs w:val="22"/>
            <w:lang w:val="en-US"/>
          </w:rPr>
          <w:t>R</w:t>
        </w:r>
        <w:r w:rsidR="009E2908" w:rsidRPr="00A42682">
          <w:rPr>
            <w:rStyle w:val="Hyperlink"/>
            <w:rFonts w:ascii="Arial" w:hAnsi="Arial" w:cs="Arial"/>
            <w:sz w:val="22"/>
            <w:szCs w:val="22"/>
            <w:lang w:val="en-US"/>
          </w:rPr>
          <w:t xml:space="preserve">eporting </w:t>
        </w:r>
        <w:r w:rsidR="00E871AB">
          <w:rPr>
            <w:rStyle w:val="Hyperlink"/>
            <w:rFonts w:ascii="Arial" w:hAnsi="Arial" w:cs="Arial"/>
            <w:sz w:val="22"/>
            <w:szCs w:val="22"/>
            <w:lang w:val="en-US"/>
          </w:rPr>
          <w:t>P</w:t>
        </w:r>
        <w:r w:rsidR="009E2908" w:rsidRPr="00A42682">
          <w:rPr>
            <w:rStyle w:val="Hyperlink"/>
            <w:rFonts w:ascii="Arial" w:hAnsi="Arial" w:cs="Arial"/>
            <w:sz w:val="22"/>
            <w:szCs w:val="22"/>
            <w:lang w:val="en-US"/>
          </w:rPr>
          <w:t>olicy</w:t>
        </w:r>
      </w:hyperlink>
      <w:r w:rsidR="009E2908" w:rsidRPr="00A42682">
        <w:rPr>
          <w:rFonts w:ascii="Arial" w:hAnsi="Arial" w:cs="Arial"/>
          <w:sz w:val="22"/>
          <w:szCs w:val="22"/>
          <w:lang w:val="en-US"/>
        </w:rPr>
        <w:t>.</w:t>
      </w:r>
    </w:p>
    <w:p w14:paraId="49CB189C" w14:textId="77777777" w:rsidR="00EF0038" w:rsidRPr="00641F04" w:rsidRDefault="00EF0038" w:rsidP="00EF0038">
      <w:pPr>
        <w:pStyle w:val="Heading2"/>
        <w:ind w:hanging="718"/>
        <w:rPr>
          <w:rFonts w:ascii="Arial" w:hAnsi="Arial" w:cs="Arial"/>
          <w:smallCaps w:val="0"/>
          <w:sz w:val="24"/>
          <w:szCs w:val="24"/>
        </w:rPr>
      </w:pPr>
      <w:bookmarkStart w:id="59" w:name="_Toc2787235"/>
      <w:r w:rsidRPr="00641F04">
        <w:rPr>
          <w:rFonts w:ascii="Arial" w:hAnsi="Arial" w:cs="Arial"/>
          <w:smallCaps w:val="0"/>
          <w:sz w:val="24"/>
          <w:szCs w:val="24"/>
        </w:rPr>
        <w:t>Complaints</w:t>
      </w:r>
      <w:bookmarkEnd w:id="59"/>
    </w:p>
    <w:p w14:paraId="0F7BF79C" w14:textId="77777777" w:rsidR="00EF0038" w:rsidRPr="00641F04" w:rsidRDefault="00EF0038" w:rsidP="00EF0038">
      <w:pPr>
        <w:rPr>
          <w:rFonts w:ascii="Arial" w:hAnsi="Arial" w:cs="Arial"/>
          <w:sz w:val="24"/>
          <w:szCs w:val="22"/>
        </w:rPr>
      </w:pPr>
    </w:p>
    <w:p w14:paraId="21D6D478" w14:textId="4EFD83FA" w:rsidR="00EF0038" w:rsidRPr="00A42682" w:rsidRDefault="00EF0038" w:rsidP="00EF0038">
      <w:pPr>
        <w:rPr>
          <w:rFonts w:ascii="Arial" w:hAnsi="Arial" w:cs="Arial"/>
          <w:sz w:val="22"/>
          <w:szCs w:val="22"/>
        </w:rPr>
      </w:pPr>
      <w:r w:rsidRPr="00A42682">
        <w:rPr>
          <w:rFonts w:ascii="Arial" w:hAnsi="Arial" w:cs="Arial"/>
          <w:sz w:val="22"/>
          <w:szCs w:val="22"/>
        </w:rPr>
        <w:t xml:space="preserve">The complaints manager </w:t>
      </w:r>
      <w:r w:rsidRPr="00691DFE">
        <w:rPr>
          <w:rFonts w:ascii="Arial" w:hAnsi="Arial" w:cs="Arial"/>
          <w:sz w:val="22"/>
          <w:szCs w:val="22"/>
        </w:rPr>
        <w:t>is the practice manager.</w:t>
      </w:r>
    </w:p>
    <w:p w14:paraId="5F4D9DF2" w14:textId="77777777" w:rsidR="00EF0038" w:rsidRPr="00A42682" w:rsidRDefault="00EF0038" w:rsidP="00EF0038">
      <w:pPr>
        <w:rPr>
          <w:rFonts w:ascii="Arial" w:hAnsi="Arial" w:cs="Arial"/>
          <w:sz w:val="22"/>
          <w:szCs w:val="22"/>
        </w:rPr>
      </w:pPr>
      <w:r w:rsidRPr="00A42682">
        <w:rPr>
          <w:rFonts w:ascii="Arial" w:hAnsi="Arial" w:cs="Arial"/>
          <w:sz w:val="22"/>
          <w:szCs w:val="22"/>
        </w:rPr>
        <w:t>All staff are to be fully conversant with the complaints procedure and are to understand that all patients have a right to have their complaint acknowledged and investigated properly.</w:t>
      </w:r>
    </w:p>
    <w:p w14:paraId="3FB135BD" w14:textId="77777777" w:rsidR="00EF0038" w:rsidRPr="00A42682" w:rsidRDefault="00EF0038" w:rsidP="00EF0038">
      <w:pPr>
        <w:rPr>
          <w:rFonts w:ascii="Arial" w:hAnsi="Arial" w:cs="Arial"/>
          <w:sz w:val="22"/>
          <w:szCs w:val="22"/>
        </w:rPr>
      </w:pPr>
    </w:p>
    <w:p w14:paraId="0C6771EC" w14:textId="609EF236" w:rsidR="00EF0038" w:rsidRPr="00A42682" w:rsidRDefault="00691DFE" w:rsidP="00EF0038">
      <w:pPr>
        <w:rPr>
          <w:rFonts w:ascii="Arial" w:hAnsi="Arial" w:cs="Arial"/>
          <w:sz w:val="22"/>
          <w:szCs w:val="22"/>
        </w:rPr>
      </w:pPr>
      <w:r>
        <w:rPr>
          <w:rFonts w:ascii="Arial" w:hAnsi="Arial" w:cs="Arial"/>
          <w:sz w:val="22"/>
          <w:szCs w:val="22"/>
        </w:rPr>
        <w:lastRenderedPageBreak/>
        <w:t>Sheerwater Health Centre</w:t>
      </w:r>
      <w:r w:rsidRPr="00277C31">
        <w:rPr>
          <w:rFonts w:ascii="Arial" w:hAnsi="Arial" w:cs="Arial"/>
          <w:sz w:val="22"/>
          <w:szCs w:val="22"/>
        </w:rPr>
        <w:t xml:space="preserve"> </w:t>
      </w:r>
      <w:r w:rsidR="00EF0038" w:rsidRPr="00A42682">
        <w:rPr>
          <w:rFonts w:ascii="Arial" w:hAnsi="Arial" w:cs="Arial"/>
          <w:sz w:val="22"/>
          <w:szCs w:val="22"/>
        </w:rPr>
        <w:t>takes complaints seriously and ensures that they are investigated in an unbiased, transparent, non-judgemental and timely manner. We will maintain communication with the complainant (or their representative) th</w:t>
      </w:r>
      <w:r w:rsidR="007A185B" w:rsidRPr="00A42682">
        <w:rPr>
          <w:rFonts w:ascii="Arial" w:hAnsi="Arial" w:cs="Arial"/>
          <w:sz w:val="22"/>
          <w:szCs w:val="22"/>
        </w:rPr>
        <w:t>roughout</w:t>
      </w:r>
      <w:r w:rsidR="00EF0038" w:rsidRPr="00A42682">
        <w:rPr>
          <w:rFonts w:ascii="Arial" w:hAnsi="Arial" w:cs="Arial"/>
          <w:sz w:val="22"/>
          <w:szCs w:val="22"/>
        </w:rPr>
        <w:t>. The complaints manager will then manage the complaint as per the current guidelines</w:t>
      </w:r>
      <w:r w:rsidR="001741A8">
        <w:rPr>
          <w:rFonts w:ascii="Arial" w:hAnsi="Arial" w:cs="Arial"/>
          <w:sz w:val="22"/>
          <w:szCs w:val="22"/>
        </w:rPr>
        <w:t>,</w:t>
      </w:r>
      <w:r w:rsidR="00EF0038" w:rsidRPr="00A42682">
        <w:rPr>
          <w:rFonts w:ascii="Arial" w:hAnsi="Arial" w:cs="Arial"/>
          <w:sz w:val="22"/>
          <w:szCs w:val="22"/>
        </w:rPr>
        <w:t xml:space="preserve"> as expected by NHS England</w:t>
      </w:r>
      <w:r w:rsidR="00EF0038" w:rsidRPr="00A42682">
        <w:rPr>
          <w:rStyle w:val="FootnoteReference"/>
          <w:rFonts w:ascii="Arial" w:hAnsi="Arial" w:cs="Arial"/>
          <w:sz w:val="22"/>
          <w:szCs w:val="22"/>
        </w:rPr>
        <w:footnoteReference w:id="22"/>
      </w:r>
      <w:r w:rsidR="00EF0038" w:rsidRPr="00A42682">
        <w:rPr>
          <w:rFonts w:ascii="Arial" w:hAnsi="Arial" w:cs="Arial"/>
          <w:sz w:val="22"/>
          <w:szCs w:val="22"/>
        </w:rPr>
        <w:t>.</w:t>
      </w:r>
    </w:p>
    <w:p w14:paraId="778A318A" w14:textId="77777777" w:rsidR="00EF0038" w:rsidRPr="00A42682" w:rsidRDefault="00EF0038" w:rsidP="00EF0038">
      <w:pPr>
        <w:rPr>
          <w:rFonts w:ascii="Arial" w:hAnsi="Arial" w:cs="Arial"/>
          <w:sz w:val="22"/>
          <w:szCs w:val="22"/>
        </w:rPr>
      </w:pPr>
    </w:p>
    <w:p w14:paraId="0B9B6DED" w14:textId="65C9FD46" w:rsidR="00EF0038" w:rsidRPr="00A42682" w:rsidRDefault="00EF0038" w:rsidP="00EF0038">
      <w:pPr>
        <w:rPr>
          <w:rFonts w:ascii="Arial" w:hAnsi="Arial" w:cs="Arial"/>
          <w:sz w:val="22"/>
          <w:szCs w:val="22"/>
        </w:rPr>
      </w:pPr>
      <w:r w:rsidRPr="00A42682">
        <w:rPr>
          <w:rFonts w:ascii="Arial" w:hAnsi="Arial" w:cs="Arial"/>
          <w:sz w:val="22"/>
          <w:szCs w:val="22"/>
        </w:rPr>
        <w:t>Should a patient or relative make a complaint to you about the practice, it is your responsibility to inform the complaints manager or</w:t>
      </w:r>
      <w:r w:rsidR="001741A8">
        <w:rPr>
          <w:rFonts w:ascii="Arial" w:hAnsi="Arial" w:cs="Arial"/>
          <w:sz w:val="22"/>
          <w:szCs w:val="22"/>
        </w:rPr>
        <w:t>,</w:t>
      </w:r>
      <w:r w:rsidRPr="00A42682">
        <w:rPr>
          <w:rFonts w:ascii="Arial" w:hAnsi="Arial" w:cs="Arial"/>
          <w:sz w:val="22"/>
          <w:szCs w:val="22"/>
        </w:rPr>
        <w:t xml:space="preserve"> if unavailable, a member of the management team. This refers to any complaint, whether written or verbal</w:t>
      </w:r>
      <w:r w:rsidR="001741A8">
        <w:rPr>
          <w:rFonts w:ascii="Arial" w:hAnsi="Arial" w:cs="Arial"/>
          <w:sz w:val="22"/>
          <w:szCs w:val="22"/>
        </w:rPr>
        <w:t>,</w:t>
      </w:r>
      <w:r w:rsidRPr="00A42682">
        <w:rPr>
          <w:rFonts w:ascii="Arial" w:hAnsi="Arial" w:cs="Arial"/>
          <w:sz w:val="22"/>
          <w:szCs w:val="22"/>
        </w:rPr>
        <w:t xml:space="preserve"> regardless of whom the complaint refers to. </w:t>
      </w:r>
    </w:p>
    <w:p w14:paraId="64D4DB10" w14:textId="77777777" w:rsidR="00EF0038" w:rsidRPr="00A42682" w:rsidRDefault="00EF0038" w:rsidP="00EF0038">
      <w:pPr>
        <w:rPr>
          <w:rFonts w:ascii="Arial" w:hAnsi="Arial" w:cs="Arial"/>
          <w:sz w:val="22"/>
          <w:szCs w:val="22"/>
        </w:rPr>
      </w:pPr>
    </w:p>
    <w:p w14:paraId="2240F9DD" w14:textId="2C948611" w:rsidR="009C0F4B" w:rsidRPr="00A42682" w:rsidRDefault="00EF0038" w:rsidP="00EF0038">
      <w:pPr>
        <w:rPr>
          <w:rFonts w:ascii="Arial" w:hAnsi="Arial" w:cs="Arial"/>
          <w:sz w:val="22"/>
          <w:szCs w:val="22"/>
        </w:rPr>
      </w:pPr>
      <w:r w:rsidRPr="00A42682">
        <w:rPr>
          <w:rFonts w:ascii="Arial" w:hAnsi="Arial" w:cs="Arial"/>
          <w:sz w:val="22"/>
          <w:szCs w:val="22"/>
        </w:rPr>
        <w:t>If you are named or involved in a complaint, you will be required to assist in any investigations into the cause of the complaint by making a verbal or written statement concerning the events and your involvement</w:t>
      </w:r>
      <w:r w:rsidR="001741A8">
        <w:rPr>
          <w:rFonts w:ascii="Arial" w:hAnsi="Arial" w:cs="Arial"/>
          <w:sz w:val="22"/>
          <w:szCs w:val="22"/>
        </w:rPr>
        <w:t xml:space="preserve"> in them</w:t>
      </w:r>
      <w:r w:rsidRPr="00A42682">
        <w:rPr>
          <w:rFonts w:ascii="Arial" w:hAnsi="Arial" w:cs="Arial"/>
          <w:sz w:val="22"/>
          <w:szCs w:val="22"/>
        </w:rPr>
        <w:t>.</w:t>
      </w:r>
    </w:p>
    <w:p w14:paraId="6CC72BD6" w14:textId="77777777" w:rsidR="009C0F4B" w:rsidRPr="00A42682" w:rsidRDefault="009C0F4B" w:rsidP="00EF0038">
      <w:pPr>
        <w:rPr>
          <w:rFonts w:ascii="Arial" w:hAnsi="Arial" w:cs="Arial"/>
          <w:sz w:val="22"/>
          <w:szCs w:val="22"/>
        </w:rPr>
      </w:pPr>
    </w:p>
    <w:p w14:paraId="54E4D6F8" w14:textId="2EE4B0A3" w:rsidR="00EF0038" w:rsidRPr="00A42682" w:rsidRDefault="009C0F4B" w:rsidP="00EF0038">
      <w:pPr>
        <w:rPr>
          <w:rFonts w:ascii="Arial" w:hAnsi="Arial" w:cs="Arial"/>
          <w:sz w:val="22"/>
          <w:szCs w:val="22"/>
        </w:rPr>
      </w:pPr>
      <w:r w:rsidRPr="00A42682">
        <w:rPr>
          <w:rFonts w:ascii="Arial" w:hAnsi="Arial" w:cs="Arial"/>
          <w:sz w:val="22"/>
          <w:szCs w:val="22"/>
        </w:rPr>
        <w:t>If you have left us, this almost certainly will result in the practice contacting you for comments.</w:t>
      </w:r>
    </w:p>
    <w:p w14:paraId="6A17BFFB" w14:textId="77777777" w:rsidR="00EF0038" w:rsidRPr="00A42682" w:rsidRDefault="00EF0038" w:rsidP="00EF0038">
      <w:pPr>
        <w:rPr>
          <w:rFonts w:ascii="Arial" w:hAnsi="Arial" w:cs="Arial"/>
          <w:sz w:val="22"/>
          <w:szCs w:val="22"/>
        </w:rPr>
      </w:pPr>
    </w:p>
    <w:p w14:paraId="55D3835E" w14:textId="2DFE7969" w:rsidR="00EF0038" w:rsidRPr="00A42682" w:rsidRDefault="00EF0038" w:rsidP="007C40ED">
      <w:pPr>
        <w:rPr>
          <w:rStyle w:val="Hyperlink"/>
          <w:rFonts w:ascii="Arial" w:hAnsi="Arial" w:cs="Arial"/>
          <w:sz w:val="22"/>
          <w:szCs w:val="22"/>
        </w:rPr>
      </w:pPr>
      <w:r w:rsidRPr="00A42682">
        <w:rPr>
          <w:rFonts w:ascii="Arial" w:hAnsi="Arial" w:cs="Arial"/>
          <w:sz w:val="22"/>
          <w:szCs w:val="22"/>
        </w:rPr>
        <w:t>For more information</w:t>
      </w:r>
      <w:r w:rsidR="00C86D5C">
        <w:rPr>
          <w:rFonts w:ascii="Arial" w:hAnsi="Arial" w:cs="Arial"/>
          <w:sz w:val="22"/>
          <w:szCs w:val="22"/>
        </w:rPr>
        <w:t>,</w:t>
      </w:r>
      <w:r w:rsidRPr="00A42682">
        <w:rPr>
          <w:rFonts w:ascii="Arial" w:hAnsi="Arial" w:cs="Arial"/>
          <w:sz w:val="22"/>
          <w:szCs w:val="22"/>
        </w:rPr>
        <w:t xml:space="preserve"> refer to the </w:t>
      </w:r>
      <w:hyperlink r:id="rId41" w:history="1">
        <w:r w:rsidR="00C86D5C">
          <w:rPr>
            <w:rStyle w:val="Hyperlink"/>
            <w:rFonts w:ascii="Arial" w:hAnsi="Arial" w:cs="Arial"/>
            <w:sz w:val="22"/>
            <w:szCs w:val="22"/>
          </w:rPr>
          <w:t>P</w:t>
        </w:r>
        <w:r w:rsidRPr="00A42682">
          <w:rPr>
            <w:rStyle w:val="Hyperlink"/>
            <w:rFonts w:ascii="Arial" w:hAnsi="Arial" w:cs="Arial"/>
            <w:sz w:val="22"/>
            <w:szCs w:val="22"/>
          </w:rPr>
          <w:t xml:space="preserve">ractice </w:t>
        </w:r>
        <w:r w:rsidR="00C86D5C">
          <w:rPr>
            <w:rStyle w:val="Hyperlink"/>
            <w:rFonts w:ascii="Arial" w:hAnsi="Arial" w:cs="Arial"/>
            <w:sz w:val="22"/>
            <w:szCs w:val="22"/>
          </w:rPr>
          <w:t>C</w:t>
        </w:r>
        <w:r w:rsidRPr="00A42682">
          <w:rPr>
            <w:rStyle w:val="Hyperlink"/>
            <w:rFonts w:ascii="Arial" w:hAnsi="Arial" w:cs="Arial"/>
            <w:sz w:val="22"/>
            <w:szCs w:val="22"/>
          </w:rPr>
          <w:t xml:space="preserve">omplaints </w:t>
        </w:r>
        <w:r w:rsidR="00C86D5C">
          <w:rPr>
            <w:rStyle w:val="Hyperlink"/>
            <w:rFonts w:ascii="Arial" w:hAnsi="Arial" w:cs="Arial"/>
            <w:sz w:val="22"/>
            <w:szCs w:val="22"/>
          </w:rPr>
          <w:t>P</w:t>
        </w:r>
        <w:r w:rsidRPr="00A42682">
          <w:rPr>
            <w:rStyle w:val="Hyperlink"/>
            <w:rFonts w:ascii="Arial" w:hAnsi="Arial" w:cs="Arial"/>
            <w:sz w:val="22"/>
            <w:szCs w:val="22"/>
          </w:rPr>
          <w:t>rocedure</w:t>
        </w:r>
      </w:hyperlink>
      <w:r w:rsidRPr="00A42682">
        <w:rPr>
          <w:rStyle w:val="Hyperlink"/>
          <w:rFonts w:ascii="Arial" w:hAnsi="Arial" w:cs="Arial"/>
          <w:sz w:val="22"/>
          <w:szCs w:val="22"/>
        </w:rPr>
        <w:t>.</w:t>
      </w:r>
      <w:bookmarkStart w:id="60" w:name="_Whistleblowing"/>
      <w:bookmarkEnd w:id="60"/>
    </w:p>
    <w:p w14:paraId="69665DCB" w14:textId="77777777" w:rsidR="007C40ED" w:rsidRPr="007C40ED" w:rsidRDefault="007C40ED" w:rsidP="007C40ED">
      <w:pPr>
        <w:rPr>
          <w:rFonts w:ascii="Arial" w:hAnsi="Arial" w:cs="Arial"/>
          <w:sz w:val="24"/>
          <w:szCs w:val="22"/>
        </w:rPr>
      </w:pPr>
    </w:p>
    <w:p w14:paraId="2E6397FF" w14:textId="3E293790" w:rsidR="00EF0038" w:rsidRPr="00641F04" w:rsidRDefault="00EF0038" w:rsidP="00EF0038">
      <w:pPr>
        <w:pStyle w:val="Heading2"/>
        <w:spacing w:before="0"/>
        <w:ind w:left="578" w:hanging="578"/>
        <w:rPr>
          <w:rFonts w:ascii="Arial" w:hAnsi="Arial" w:cs="Arial"/>
          <w:smallCaps w:val="0"/>
          <w:sz w:val="24"/>
          <w:szCs w:val="24"/>
        </w:rPr>
      </w:pPr>
      <w:bookmarkStart w:id="61" w:name="_Toc2787236"/>
      <w:r w:rsidRPr="00641F04">
        <w:rPr>
          <w:rFonts w:ascii="Arial" w:hAnsi="Arial" w:cs="Arial"/>
          <w:smallCaps w:val="0"/>
          <w:sz w:val="24"/>
          <w:szCs w:val="24"/>
        </w:rPr>
        <w:t>Whistle</w:t>
      </w:r>
      <w:r w:rsidR="00A42682">
        <w:rPr>
          <w:rFonts w:ascii="Arial" w:hAnsi="Arial" w:cs="Arial"/>
          <w:smallCaps w:val="0"/>
          <w:sz w:val="24"/>
          <w:szCs w:val="24"/>
        </w:rPr>
        <w:t>-</w:t>
      </w:r>
      <w:r w:rsidRPr="00641F04">
        <w:rPr>
          <w:rFonts w:ascii="Arial" w:hAnsi="Arial" w:cs="Arial"/>
          <w:smallCaps w:val="0"/>
          <w:sz w:val="24"/>
          <w:szCs w:val="24"/>
        </w:rPr>
        <w:t>blowing</w:t>
      </w:r>
      <w:bookmarkEnd w:id="61"/>
    </w:p>
    <w:p w14:paraId="0AC6A493" w14:textId="77777777" w:rsidR="00EF0038" w:rsidRPr="00641F04" w:rsidRDefault="00EF0038" w:rsidP="00EF0038">
      <w:pPr>
        <w:rPr>
          <w:rFonts w:ascii="Arial" w:hAnsi="Arial" w:cs="Arial"/>
          <w:sz w:val="24"/>
          <w:szCs w:val="22"/>
        </w:rPr>
      </w:pPr>
    </w:p>
    <w:p w14:paraId="7593DD6C" w14:textId="3AA6E43B" w:rsidR="009C0F4B" w:rsidRPr="00A42682" w:rsidRDefault="00691DFE" w:rsidP="00EF0038">
      <w:pPr>
        <w:rPr>
          <w:rFonts w:ascii="Arial" w:hAnsi="Arial" w:cs="Arial"/>
          <w:sz w:val="22"/>
          <w:szCs w:val="22"/>
        </w:rPr>
      </w:pPr>
      <w:r>
        <w:rPr>
          <w:rFonts w:ascii="Arial" w:hAnsi="Arial" w:cs="Arial"/>
          <w:sz w:val="22"/>
          <w:szCs w:val="22"/>
        </w:rPr>
        <w:t>Sheerwater Health Centre</w:t>
      </w:r>
      <w:r w:rsidRPr="00277C31">
        <w:rPr>
          <w:rFonts w:ascii="Arial" w:hAnsi="Arial" w:cs="Arial"/>
          <w:sz w:val="22"/>
          <w:szCs w:val="22"/>
        </w:rPr>
        <w:t xml:space="preserve"> </w:t>
      </w:r>
      <w:r w:rsidR="00EF0038" w:rsidRPr="00A42682">
        <w:rPr>
          <w:rFonts w:ascii="Arial" w:hAnsi="Arial" w:cs="Arial"/>
          <w:sz w:val="22"/>
          <w:szCs w:val="22"/>
        </w:rPr>
        <w:t xml:space="preserve">is committed to an open and honest culture and any concerns </w:t>
      </w:r>
      <w:r w:rsidR="00C86D5C">
        <w:rPr>
          <w:rFonts w:ascii="Arial" w:hAnsi="Arial" w:cs="Arial"/>
          <w:sz w:val="22"/>
          <w:szCs w:val="22"/>
        </w:rPr>
        <w:t xml:space="preserve">of </w:t>
      </w:r>
      <w:r w:rsidR="00EF0038" w:rsidRPr="00A42682">
        <w:rPr>
          <w:rFonts w:ascii="Arial" w:hAnsi="Arial" w:cs="Arial"/>
          <w:sz w:val="22"/>
          <w:szCs w:val="22"/>
        </w:rPr>
        <w:t>a whistleblowing nature will be investigated</w:t>
      </w:r>
      <w:r w:rsidR="00005201">
        <w:rPr>
          <w:rFonts w:ascii="Arial" w:hAnsi="Arial" w:cs="Arial"/>
          <w:sz w:val="22"/>
          <w:szCs w:val="22"/>
        </w:rPr>
        <w:t>,</w:t>
      </w:r>
      <w:r w:rsidR="00EF0038" w:rsidRPr="00A42682">
        <w:rPr>
          <w:rFonts w:ascii="Arial" w:hAnsi="Arial" w:cs="Arial"/>
          <w:sz w:val="22"/>
          <w:szCs w:val="22"/>
        </w:rPr>
        <w:t xml:space="preserve"> and we will ensure </w:t>
      </w:r>
      <w:r w:rsidR="00005201">
        <w:rPr>
          <w:rFonts w:ascii="Arial" w:hAnsi="Arial" w:cs="Arial"/>
          <w:sz w:val="22"/>
          <w:szCs w:val="22"/>
        </w:rPr>
        <w:t xml:space="preserve">that </w:t>
      </w:r>
      <w:r w:rsidR="00EF0038" w:rsidRPr="00A42682">
        <w:rPr>
          <w:rFonts w:ascii="Arial" w:hAnsi="Arial" w:cs="Arial"/>
          <w:sz w:val="22"/>
          <w:szCs w:val="22"/>
        </w:rPr>
        <w:t>you have access to the support you need.</w:t>
      </w:r>
      <w:r w:rsidR="007A185B" w:rsidRPr="00A42682">
        <w:rPr>
          <w:rFonts w:ascii="Arial" w:hAnsi="Arial" w:cs="Arial"/>
          <w:sz w:val="22"/>
          <w:szCs w:val="22"/>
        </w:rPr>
        <w:t xml:space="preserve"> </w:t>
      </w:r>
      <w:r w:rsidR="00EF0038" w:rsidRPr="00A42682">
        <w:rPr>
          <w:rFonts w:ascii="Arial" w:hAnsi="Arial" w:cs="Arial"/>
          <w:sz w:val="22"/>
          <w:szCs w:val="22"/>
        </w:rPr>
        <w:t>When we are made aware of your concern, it will be recorded and you will receive an acknowled</w:t>
      </w:r>
      <w:r w:rsidR="009C0F4B" w:rsidRPr="00A42682">
        <w:rPr>
          <w:rFonts w:ascii="Arial" w:hAnsi="Arial" w:cs="Arial"/>
          <w:sz w:val="22"/>
          <w:szCs w:val="22"/>
        </w:rPr>
        <w:t>gement within two working days.</w:t>
      </w:r>
    </w:p>
    <w:p w14:paraId="25EAE9EB" w14:textId="77777777" w:rsidR="009C0F4B" w:rsidRPr="00A42682" w:rsidRDefault="009C0F4B" w:rsidP="00EF0038">
      <w:pPr>
        <w:rPr>
          <w:rFonts w:ascii="Arial" w:hAnsi="Arial" w:cs="Arial"/>
          <w:sz w:val="22"/>
          <w:szCs w:val="22"/>
        </w:rPr>
      </w:pPr>
    </w:p>
    <w:p w14:paraId="01A44704" w14:textId="44A26AE0" w:rsidR="00EF0038" w:rsidRPr="00A42682" w:rsidRDefault="00EF0038" w:rsidP="00EF0038">
      <w:pPr>
        <w:rPr>
          <w:rFonts w:ascii="Arial" w:hAnsi="Arial" w:cs="Arial"/>
          <w:sz w:val="22"/>
          <w:szCs w:val="22"/>
        </w:rPr>
      </w:pPr>
      <w:r w:rsidRPr="00A42682">
        <w:rPr>
          <w:rFonts w:ascii="Arial" w:hAnsi="Arial" w:cs="Arial"/>
          <w:sz w:val="22"/>
          <w:szCs w:val="22"/>
        </w:rPr>
        <w:t xml:space="preserve">We will then keep you updated on progress where appropriate. </w:t>
      </w:r>
    </w:p>
    <w:p w14:paraId="16450CFE" w14:textId="77777777" w:rsidR="00EF0038" w:rsidRPr="00A42682" w:rsidRDefault="00EF0038" w:rsidP="00EF0038">
      <w:pPr>
        <w:rPr>
          <w:rFonts w:ascii="Arial" w:hAnsi="Arial" w:cs="Arial"/>
          <w:sz w:val="22"/>
          <w:szCs w:val="22"/>
        </w:rPr>
      </w:pPr>
    </w:p>
    <w:p w14:paraId="72102A03" w14:textId="07432837" w:rsidR="00EF0038" w:rsidRPr="00A42682" w:rsidRDefault="00EF0038" w:rsidP="00EF0038">
      <w:pPr>
        <w:rPr>
          <w:rFonts w:ascii="Arial" w:hAnsi="Arial" w:cs="Arial"/>
          <w:sz w:val="22"/>
          <w:szCs w:val="22"/>
        </w:rPr>
      </w:pPr>
      <w:r w:rsidRPr="00A42682">
        <w:rPr>
          <w:rFonts w:ascii="Arial" w:hAnsi="Arial" w:cs="Arial"/>
          <w:sz w:val="22"/>
          <w:szCs w:val="22"/>
        </w:rPr>
        <w:t>The Employment Rights Act 1996</w:t>
      </w:r>
      <w:r w:rsidRPr="00A42682">
        <w:rPr>
          <w:rStyle w:val="FootnoteReference"/>
          <w:rFonts w:ascii="Arial" w:hAnsi="Arial" w:cs="Arial"/>
          <w:sz w:val="22"/>
          <w:szCs w:val="22"/>
        </w:rPr>
        <w:footnoteReference w:id="23"/>
      </w:r>
      <w:r w:rsidRPr="00A42682">
        <w:rPr>
          <w:rFonts w:ascii="Arial" w:hAnsi="Arial" w:cs="Arial"/>
          <w:sz w:val="22"/>
          <w:szCs w:val="22"/>
        </w:rPr>
        <w:t xml:space="preserve"> provides protection for workers who ‘blow the whistle’ where they reasonably believe that some form of illegality, injustice or breach of health and safety has occurred or is likely to occur. </w:t>
      </w:r>
    </w:p>
    <w:p w14:paraId="7128B434" w14:textId="77777777" w:rsidR="00EF0038" w:rsidRPr="00A42682" w:rsidRDefault="00EF0038" w:rsidP="00EF0038">
      <w:pPr>
        <w:rPr>
          <w:rFonts w:ascii="Arial" w:hAnsi="Arial" w:cs="Arial"/>
          <w:sz w:val="22"/>
          <w:szCs w:val="22"/>
        </w:rPr>
      </w:pPr>
    </w:p>
    <w:p w14:paraId="419621E8" w14:textId="488094E4" w:rsidR="00EF0038" w:rsidRPr="00A42682" w:rsidRDefault="00EF0038" w:rsidP="00EF0038">
      <w:pPr>
        <w:rPr>
          <w:rFonts w:ascii="Arial" w:hAnsi="Arial" w:cs="Arial"/>
          <w:sz w:val="22"/>
          <w:szCs w:val="22"/>
        </w:rPr>
      </w:pPr>
      <w:r w:rsidRPr="00A42682">
        <w:rPr>
          <w:rFonts w:ascii="Arial" w:hAnsi="Arial" w:cs="Arial"/>
          <w:sz w:val="22"/>
          <w:szCs w:val="22"/>
        </w:rPr>
        <w:t xml:space="preserve">For further guidance on how to raise a concern, see the </w:t>
      </w:r>
      <w:hyperlink r:id="rId42" w:history="1">
        <w:r w:rsidRPr="00A42682">
          <w:rPr>
            <w:rStyle w:val="Hyperlink"/>
            <w:rFonts w:ascii="Arial" w:hAnsi="Arial" w:cs="Arial"/>
            <w:sz w:val="22"/>
            <w:szCs w:val="22"/>
          </w:rPr>
          <w:t>Whistle</w:t>
        </w:r>
        <w:r w:rsidR="00005201">
          <w:rPr>
            <w:rStyle w:val="Hyperlink"/>
            <w:rFonts w:ascii="Arial" w:hAnsi="Arial" w:cs="Arial"/>
            <w:sz w:val="22"/>
            <w:szCs w:val="22"/>
          </w:rPr>
          <w:t>-</w:t>
        </w:r>
        <w:r w:rsidRPr="00A42682">
          <w:rPr>
            <w:rStyle w:val="Hyperlink"/>
            <w:rFonts w:ascii="Arial" w:hAnsi="Arial" w:cs="Arial"/>
            <w:sz w:val="22"/>
            <w:szCs w:val="22"/>
          </w:rPr>
          <w:t xml:space="preserve">blowing </w:t>
        </w:r>
        <w:r w:rsidR="00005201">
          <w:rPr>
            <w:rStyle w:val="Hyperlink"/>
            <w:rFonts w:ascii="Arial" w:hAnsi="Arial" w:cs="Arial"/>
            <w:sz w:val="22"/>
            <w:szCs w:val="22"/>
          </w:rPr>
          <w:t>P</w:t>
        </w:r>
        <w:r w:rsidRPr="00A42682">
          <w:rPr>
            <w:rStyle w:val="Hyperlink"/>
            <w:rFonts w:ascii="Arial" w:hAnsi="Arial" w:cs="Arial"/>
            <w:sz w:val="22"/>
            <w:szCs w:val="22"/>
          </w:rPr>
          <w:t xml:space="preserve">olicy and </w:t>
        </w:r>
        <w:r w:rsidR="00005201">
          <w:rPr>
            <w:rStyle w:val="Hyperlink"/>
            <w:rFonts w:ascii="Arial" w:hAnsi="Arial" w:cs="Arial"/>
            <w:sz w:val="22"/>
            <w:szCs w:val="22"/>
          </w:rPr>
          <w:t>P</w:t>
        </w:r>
        <w:r w:rsidRPr="00A42682">
          <w:rPr>
            <w:rStyle w:val="Hyperlink"/>
            <w:rFonts w:ascii="Arial" w:hAnsi="Arial" w:cs="Arial"/>
            <w:sz w:val="22"/>
            <w:szCs w:val="22"/>
          </w:rPr>
          <w:t>rocedure</w:t>
        </w:r>
      </w:hyperlink>
      <w:r w:rsidRPr="00A42682">
        <w:rPr>
          <w:rFonts w:ascii="Arial" w:hAnsi="Arial" w:cs="Arial"/>
          <w:sz w:val="22"/>
          <w:szCs w:val="22"/>
        </w:rPr>
        <w:t xml:space="preserve"> which aligns to NHS England’s Freedom to Speak Up review.</w:t>
      </w:r>
      <w:r w:rsidRPr="00A42682">
        <w:rPr>
          <w:rStyle w:val="FootnoteReference"/>
          <w:rFonts w:ascii="Arial" w:hAnsi="Arial" w:cs="Arial"/>
          <w:sz w:val="22"/>
          <w:szCs w:val="22"/>
        </w:rPr>
        <w:footnoteReference w:id="24"/>
      </w:r>
    </w:p>
    <w:p w14:paraId="379F943A" w14:textId="77777777" w:rsidR="00EF0038" w:rsidRPr="00641F04" w:rsidRDefault="00EF0038" w:rsidP="00EF0038">
      <w:pPr>
        <w:pStyle w:val="Heading2"/>
        <w:spacing w:before="240"/>
        <w:ind w:left="709" w:hanging="709"/>
        <w:rPr>
          <w:rFonts w:ascii="Arial" w:hAnsi="Arial" w:cs="Arial"/>
          <w:smallCaps w:val="0"/>
          <w:sz w:val="24"/>
          <w:szCs w:val="24"/>
        </w:rPr>
      </w:pPr>
      <w:bookmarkStart w:id="62" w:name="_Toc2787237"/>
      <w:r w:rsidRPr="00641F04">
        <w:rPr>
          <w:rFonts w:ascii="Arial" w:hAnsi="Arial" w:cs="Arial"/>
          <w:smallCaps w:val="0"/>
          <w:sz w:val="24"/>
          <w:szCs w:val="24"/>
        </w:rPr>
        <w:t>Non-clinicians providing clinical advice</w:t>
      </w:r>
      <w:bookmarkEnd w:id="62"/>
    </w:p>
    <w:p w14:paraId="000651D6" w14:textId="77777777" w:rsidR="00EF0038" w:rsidRPr="00641F04" w:rsidRDefault="00EF0038" w:rsidP="00EF0038">
      <w:pPr>
        <w:rPr>
          <w:rFonts w:ascii="Arial" w:hAnsi="Arial" w:cs="Arial"/>
          <w:sz w:val="24"/>
          <w:szCs w:val="22"/>
        </w:rPr>
      </w:pPr>
    </w:p>
    <w:p w14:paraId="7699518F" w14:textId="77777777" w:rsidR="007A185B" w:rsidRPr="00A42682" w:rsidRDefault="00EF0038" w:rsidP="00EF0038">
      <w:pPr>
        <w:rPr>
          <w:rFonts w:ascii="Arial" w:hAnsi="Arial" w:cs="Arial"/>
          <w:sz w:val="22"/>
          <w:szCs w:val="22"/>
        </w:rPr>
      </w:pPr>
      <w:r w:rsidRPr="00A42682">
        <w:rPr>
          <w:rFonts w:ascii="Arial" w:hAnsi="Arial" w:cs="Arial"/>
          <w:sz w:val="22"/>
          <w:szCs w:val="22"/>
        </w:rPr>
        <w:t xml:space="preserve">Non-clinical staff must not advise on medical issues or prescribe treatments for patients. </w:t>
      </w:r>
    </w:p>
    <w:p w14:paraId="51585604" w14:textId="77777777" w:rsidR="007A185B" w:rsidRPr="00A42682" w:rsidRDefault="007A185B" w:rsidP="00EF0038">
      <w:pPr>
        <w:rPr>
          <w:rFonts w:ascii="Arial" w:hAnsi="Arial" w:cs="Arial"/>
          <w:sz w:val="22"/>
          <w:szCs w:val="22"/>
        </w:rPr>
      </w:pPr>
    </w:p>
    <w:p w14:paraId="149F5B5C" w14:textId="58971CFE" w:rsidR="007A185B" w:rsidRPr="00A42682" w:rsidRDefault="00EF0038" w:rsidP="00EF0038">
      <w:pPr>
        <w:rPr>
          <w:rFonts w:ascii="Arial" w:hAnsi="Arial" w:cs="Arial"/>
          <w:sz w:val="22"/>
          <w:szCs w:val="22"/>
        </w:rPr>
      </w:pPr>
      <w:r w:rsidRPr="00A42682">
        <w:rPr>
          <w:rFonts w:ascii="Arial" w:hAnsi="Arial" w:cs="Arial"/>
          <w:sz w:val="22"/>
          <w:szCs w:val="22"/>
        </w:rPr>
        <w:t>Information about hospital reports and test results may only be given to patients with the permission of a doctor who is normally concerned with that patient</w:t>
      </w:r>
      <w:r w:rsidR="00005201">
        <w:rPr>
          <w:rFonts w:ascii="Arial" w:hAnsi="Arial" w:cs="Arial"/>
          <w:sz w:val="22"/>
          <w:szCs w:val="22"/>
        </w:rPr>
        <w:t>’</w:t>
      </w:r>
      <w:r w:rsidRPr="00A42682">
        <w:rPr>
          <w:rFonts w:ascii="Arial" w:hAnsi="Arial" w:cs="Arial"/>
          <w:sz w:val="22"/>
          <w:szCs w:val="22"/>
        </w:rPr>
        <w:t>s care.</w:t>
      </w:r>
    </w:p>
    <w:p w14:paraId="16500C04" w14:textId="77777777" w:rsidR="007C40ED" w:rsidRPr="00641F04" w:rsidRDefault="007C40ED" w:rsidP="007C40ED">
      <w:pPr>
        <w:pStyle w:val="Heading2"/>
        <w:ind w:hanging="718"/>
        <w:rPr>
          <w:rFonts w:ascii="Arial" w:hAnsi="Arial" w:cs="Arial"/>
          <w:smallCaps w:val="0"/>
          <w:sz w:val="24"/>
          <w:szCs w:val="24"/>
        </w:rPr>
      </w:pPr>
      <w:bookmarkStart w:id="63" w:name="_Toc2787238"/>
      <w:r w:rsidRPr="00641F04">
        <w:rPr>
          <w:rFonts w:ascii="Arial" w:hAnsi="Arial" w:cs="Arial"/>
          <w:smallCaps w:val="0"/>
          <w:sz w:val="24"/>
          <w:szCs w:val="24"/>
        </w:rPr>
        <w:t>Statements to the media</w:t>
      </w:r>
      <w:bookmarkEnd w:id="63"/>
    </w:p>
    <w:p w14:paraId="17E9B705" w14:textId="77777777" w:rsidR="007C40ED" w:rsidRPr="00641F04" w:rsidRDefault="007C40ED" w:rsidP="007C40ED">
      <w:pPr>
        <w:rPr>
          <w:rFonts w:ascii="Arial" w:hAnsi="Arial" w:cs="Arial"/>
        </w:rPr>
      </w:pPr>
    </w:p>
    <w:p w14:paraId="7C1EEBD1" w14:textId="27DA09BD" w:rsidR="007C40ED" w:rsidRPr="00A42682" w:rsidRDefault="007C40ED" w:rsidP="007C40ED">
      <w:pPr>
        <w:rPr>
          <w:rFonts w:ascii="Arial" w:hAnsi="Arial" w:cs="Arial"/>
          <w:sz w:val="22"/>
          <w:szCs w:val="22"/>
        </w:rPr>
      </w:pPr>
      <w:r w:rsidRPr="00A42682">
        <w:rPr>
          <w:rFonts w:ascii="Arial" w:hAnsi="Arial" w:cs="Arial"/>
          <w:sz w:val="22"/>
          <w:szCs w:val="22"/>
        </w:rPr>
        <w:t xml:space="preserve">Any statements to reporters from newspapers, radio, television, etc. in relation to the practice will normally be given only by a </w:t>
      </w:r>
      <w:r w:rsidR="00A27CD8" w:rsidRPr="006C7F48">
        <w:rPr>
          <w:rFonts w:ascii="Arial" w:hAnsi="Arial" w:cs="Arial"/>
          <w:sz w:val="22"/>
          <w:szCs w:val="22"/>
        </w:rPr>
        <w:t>p</w:t>
      </w:r>
      <w:r w:rsidRPr="006C7F48">
        <w:rPr>
          <w:rFonts w:ascii="Arial" w:hAnsi="Arial" w:cs="Arial"/>
          <w:sz w:val="22"/>
          <w:szCs w:val="22"/>
        </w:rPr>
        <w:t>artner</w:t>
      </w:r>
      <w:r w:rsidR="006C7F48">
        <w:rPr>
          <w:rFonts w:ascii="Arial" w:hAnsi="Arial" w:cs="Arial"/>
          <w:sz w:val="22"/>
          <w:szCs w:val="22"/>
        </w:rPr>
        <w:t>.</w:t>
      </w:r>
    </w:p>
    <w:p w14:paraId="2CC02359" w14:textId="76B5E1CB" w:rsidR="007C40ED" w:rsidRPr="00641F04" w:rsidRDefault="007C40ED" w:rsidP="007C40ED">
      <w:pPr>
        <w:pStyle w:val="Heading2"/>
        <w:ind w:hanging="718"/>
        <w:rPr>
          <w:rFonts w:ascii="Arial" w:hAnsi="Arial" w:cs="Arial"/>
          <w:smallCaps w:val="0"/>
          <w:sz w:val="24"/>
          <w:szCs w:val="24"/>
        </w:rPr>
      </w:pPr>
      <w:bookmarkStart w:id="64" w:name="_Toc2787239"/>
      <w:r w:rsidRPr="00641F04">
        <w:rPr>
          <w:rFonts w:ascii="Arial" w:hAnsi="Arial" w:cs="Arial"/>
          <w:smallCaps w:val="0"/>
          <w:sz w:val="24"/>
          <w:szCs w:val="24"/>
        </w:rPr>
        <w:lastRenderedPageBreak/>
        <w:t>Employees</w:t>
      </w:r>
      <w:r w:rsidR="00A42682">
        <w:rPr>
          <w:rFonts w:ascii="Arial" w:hAnsi="Arial" w:cs="Arial"/>
          <w:smallCaps w:val="0"/>
          <w:sz w:val="24"/>
          <w:szCs w:val="24"/>
        </w:rPr>
        <w:t>’</w:t>
      </w:r>
      <w:r w:rsidRPr="00641F04">
        <w:rPr>
          <w:rFonts w:ascii="Arial" w:hAnsi="Arial" w:cs="Arial"/>
          <w:smallCaps w:val="0"/>
          <w:sz w:val="24"/>
          <w:szCs w:val="24"/>
        </w:rPr>
        <w:t xml:space="preserve"> property and lost property</w:t>
      </w:r>
      <w:bookmarkEnd w:id="64"/>
    </w:p>
    <w:p w14:paraId="6218DD81" w14:textId="77777777" w:rsidR="007C40ED" w:rsidRPr="00641F04" w:rsidRDefault="007C40ED" w:rsidP="007C40ED">
      <w:pPr>
        <w:rPr>
          <w:rFonts w:ascii="Arial" w:hAnsi="Arial" w:cs="Arial"/>
          <w:sz w:val="24"/>
          <w:szCs w:val="22"/>
        </w:rPr>
      </w:pPr>
    </w:p>
    <w:p w14:paraId="6EF68556" w14:textId="77777777" w:rsidR="007C40ED" w:rsidRPr="00A42682" w:rsidRDefault="007C40ED" w:rsidP="007C40ED">
      <w:pPr>
        <w:rPr>
          <w:rFonts w:ascii="Arial" w:hAnsi="Arial" w:cs="Arial"/>
          <w:sz w:val="22"/>
          <w:szCs w:val="22"/>
        </w:rPr>
      </w:pPr>
      <w:r w:rsidRPr="00A42682">
        <w:rPr>
          <w:rFonts w:ascii="Arial" w:hAnsi="Arial" w:cs="Arial"/>
          <w:sz w:val="22"/>
          <w:szCs w:val="22"/>
        </w:rPr>
        <w:t>The practice does not accept liability for any loss of, or damage to, property that you bring onto the premises.</w:t>
      </w:r>
    </w:p>
    <w:p w14:paraId="02662E87" w14:textId="77777777" w:rsidR="007C40ED" w:rsidRPr="00A42682" w:rsidRDefault="007C40ED" w:rsidP="007C40ED">
      <w:pPr>
        <w:rPr>
          <w:rFonts w:ascii="Arial" w:hAnsi="Arial" w:cs="Arial"/>
          <w:sz w:val="22"/>
          <w:szCs w:val="22"/>
        </w:rPr>
      </w:pPr>
    </w:p>
    <w:p w14:paraId="2513B54E" w14:textId="64986AF5" w:rsidR="007C40ED" w:rsidRPr="00A42682" w:rsidRDefault="007C40ED" w:rsidP="007C40ED">
      <w:pPr>
        <w:rPr>
          <w:rFonts w:ascii="Arial" w:hAnsi="Arial" w:cs="Arial"/>
          <w:sz w:val="22"/>
          <w:szCs w:val="22"/>
        </w:rPr>
      </w:pPr>
      <w:r w:rsidRPr="00A42682">
        <w:rPr>
          <w:rFonts w:ascii="Arial" w:hAnsi="Arial" w:cs="Arial"/>
          <w:sz w:val="22"/>
          <w:szCs w:val="22"/>
        </w:rPr>
        <w:t>You are requested not to bring personal items of value onto the premises and, in particular, not to leave any items overnight. Articles of lost property should be handed to the practice manager who will retain them whil</w:t>
      </w:r>
      <w:r w:rsidR="00A27CD8">
        <w:rPr>
          <w:rFonts w:ascii="Arial" w:hAnsi="Arial" w:cs="Arial"/>
          <w:sz w:val="22"/>
          <w:szCs w:val="22"/>
        </w:rPr>
        <w:t>e</w:t>
      </w:r>
      <w:r w:rsidRPr="00A42682">
        <w:rPr>
          <w:rFonts w:ascii="Arial" w:hAnsi="Arial" w:cs="Arial"/>
          <w:sz w:val="22"/>
          <w:szCs w:val="22"/>
        </w:rPr>
        <w:t xml:space="preserve"> attempts are made to discover the owner.</w:t>
      </w:r>
    </w:p>
    <w:p w14:paraId="2110725D" w14:textId="77777777" w:rsidR="0000377C" w:rsidRPr="00641F04" w:rsidRDefault="0000377C" w:rsidP="0000377C">
      <w:pPr>
        <w:pStyle w:val="Heading2"/>
        <w:ind w:hanging="718"/>
        <w:rPr>
          <w:rFonts w:ascii="Arial" w:hAnsi="Arial" w:cs="Arial"/>
          <w:smallCaps w:val="0"/>
          <w:sz w:val="24"/>
          <w:szCs w:val="24"/>
        </w:rPr>
      </w:pPr>
      <w:bookmarkStart w:id="65" w:name="_Toc2787240"/>
      <w:r w:rsidRPr="00641F04">
        <w:rPr>
          <w:rFonts w:ascii="Arial" w:hAnsi="Arial" w:cs="Arial"/>
          <w:smallCaps w:val="0"/>
          <w:sz w:val="24"/>
          <w:szCs w:val="24"/>
        </w:rPr>
        <w:t>Wastage</w:t>
      </w:r>
      <w:bookmarkEnd w:id="65"/>
    </w:p>
    <w:p w14:paraId="0F001E7F" w14:textId="77777777" w:rsidR="0000377C" w:rsidRPr="00641F04" w:rsidRDefault="0000377C" w:rsidP="0000377C">
      <w:pPr>
        <w:rPr>
          <w:rFonts w:ascii="Arial" w:hAnsi="Arial" w:cs="Arial"/>
          <w:sz w:val="24"/>
          <w:szCs w:val="22"/>
        </w:rPr>
      </w:pPr>
    </w:p>
    <w:p w14:paraId="129EB745" w14:textId="4F1954A7" w:rsidR="0000377C" w:rsidRPr="00A42682" w:rsidRDefault="0000377C" w:rsidP="0000377C">
      <w:pPr>
        <w:rPr>
          <w:rFonts w:ascii="Arial" w:hAnsi="Arial" w:cs="Arial"/>
          <w:sz w:val="22"/>
          <w:szCs w:val="22"/>
        </w:rPr>
      </w:pPr>
      <w:r w:rsidRPr="00A42682">
        <w:rPr>
          <w:rFonts w:ascii="Arial" w:hAnsi="Arial" w:cs="Arial"/>
          <w:sz w:val="22"/>
          <w:szCs w:val="22"/>
        </w:rPr>
        <w:t>We maintain a policy of minimum waste</w:t>
      </w:r>
      <w:r w:rsidR="00A27CD8">
        <w:rPr>
          <w:rFonts w:ascii="Arial" w:hAnsi="Arial" w:cs="Arial"/>
          <w:sz w:val="22"/>
          <w:szCs w:val="22"/>
        </w:rPr>
        <w:t>,</w:t>
      </w:r>
      <w:r w:rsidRPr="00A42682">
        <w:rPr>
          <w:rFonts w:ascii="Arial" w:hAnsi="Arial" w:cs="Arial"/>
          <w:sz w:val="22"/>
          <w:szCs w:val="22"/>
        </w:rPr>
        <w:t xml:space="preserve"> which is essential to the cost-effective and efficient running of the </w:t>
      </w:r>
      <w:r w:rsidR="00A27CD8">
        <w:rPr>
          <w:rFonts w:ascii="Arial" w:hAnsi="Arial" w:cs="Arial"/>
          <w:sz w:val="22"/>
          <w:szCs w:val="22"/>
        </w:rPr>
        <w:t>p</w:t>
      </w:r>
      <w:r w:rsidRPr="00A42682">
        <w:rPr>
          <w:rFonts w:ascii="Arial" w:hAnsi="Arial" w:cs="Arial"/>
          <w:sz w:val="22"/>
          <w:szCs w:val="22"/>
        </w:rPr>
        <w:t>ractice</w:t>
      </w:r>
      <w:r w:rsidR="00A27CD8">
        <w:rPr>
          <w:rFonts w:ascii="Arial" w:hAnsi="Arial" w:cs="Arial"/>
          <w:sz w:val="22"/>
          <w:szCs w:val="22"/>
        </w:rPr>
        <w:t>,</w:t>
      </w:r>
      <w:r w:rsidRPr="00A42682">
        <w:rPr>
          <w:rFonts w:ascii="Arial" w:hAnsi="Arial" w:cs="Arial"/>
          <w:sz w:val="22"/>
          <w:szCs w:val="22"/>
        </w:rPr>
        <w:t xml:space="preserve"> and all </w:t>
      </w:r>
      <w:r w:rsidR="00A27CD8">
        <w:rPr>
          <w:rFonts w:ascii="Arial" w:hAnsi="Arial" w:cs="Arial"/>
          <w:sz w:val="22"/>
          <w:szCs w:val="22"/>
        </w:rPr>
        <w:t>staff are</w:t>
      </w:r>
      <w:r w:rsidRPr="00A42682">
        <w:rPr>
          <w:rFonts w:ascii="Arial" w:hAnsi="Arial" w:cs="Arial"/>
          <w:sz w:val="22"/>
          <w:szCs w:val="22"/>
        </w:rPr>
        <w:t xml:space="preserve"> to promote this policy by taking extra care during </w:t>
      </w:r>
      <w:r w:rsidR="00A27CD8">
        <w:rPr>
          <w:rFonts w:ascii="Arial" w:hAnsi="Arial" w:cs="Arial"/>
          <w:sz w:val="22"/>
          <w:szCs w:val="22"/>
        </w:rPr>
        <w:t xml:space="preserve">their </w:t>
      </w:r>
      <w:r w:rsidRPr="00A42682">
        <w:rPr>
          <w:rFonts w:ascii="Arial" w:hAnsi="Arial" w:cs="Arial"/>
          <w:sz w:val="22"/>
          <w:szCs w:val="22"/>
        </w:rPr>
        <w:t>normal duties by avoiding unnecessary or extravagant use of services, time, energy, etc.</w:t>
      </w:r>
    </w:p>
    <w:p w14:paraId="6DE99054" w14:textId="77777777" w:rsidR="0000377C" w:rsidRPr="00A42682" w:rsidRDefault="0000377C" w:rsidP="0000377C">
      <w:pPr>
        <w:rPr>
          <w:rFonts w:ascii="Arial" w:hAnsi="Arial" w:cs="Arial"/>
          <w:sz w:val="22"/>
          <w:szCs w:val="22"/>
        </w:rPr>
      </w:pPr>
    </w:p>
    <w:p w14:paraId="3452E48C" w14:textId="11A1FA0C" w:rsidR="0000377C" w:rsidRPr="00A42682" w:rsidRDefault="0000377C" w:rsidP="0000377C">
      <w:pPr>
        <w:rPr>
          <w:rFonts w:ascii="Arial" w:hAnsi="Arial" w:cs="Arial"/>
          <w:sz w:val="22"/>
          <w:szCs w:val="22"/>
        </w:rPr>
      </w:pPr>
      <w:r w:rsidRPr="00A42682">
        <w:rPr>
          <w:rFonts w:ascii="Arial" w:hAnsi="Arial" w:cs="Arial"/>
          <w:sz w:val="22"/>
          <w:szCs w:val="22"/>
        </w:rPr>
        <w:t>The following points are considerations</w:t>
      </w:r>
      <w:r w:rsidR="00A27CD8">
        <w:rPr>
          <w:rFonts w:ascii="Arial" w:hAnsi="Arial" w:cs="Arial"/>
          <w:sz w:val="22"/>
          <w:szCs w:val="22"/>
        </w:rPr>
        <w:t>.</w:t>
      </w:r>
    </w:p>
    <w:p w14:paraId="6B16966A" w14:textId="77777777" w:rsidR="0000377C" w:rsidRPr="00A42682" w:rsidRDefault="0000377C" w:rsidP="0000377C">
      <w:pPr>
        <w:rPr>
          <w:rFonts w:ascii="Arial" w:hAnsi="Arial" w:cs="Arial"/>
          <w:sz w:val="22"/>
          <w:szCs w:val="22"/>
        </w:rPr>
      </w:pPr>
    </w:p>
    <w:p w14:paraId="5C954C41" w14:textId="11706CD8" w:rsidR="0000377C" w:rsidRPr="00A42682" w:rsidRDefault="0000377C" w:rsidP="0000377C">
      <w:pPr>
        <w:pStyle w:val="ListParagraph"/>
        <w:numPr>
          <w:ilvl w:val="0"/>
          <w:numId w:val="7"/>
        </w:numPr>
        <w:rPr>
          <w:rFonts w:ascii="Arial" w:hAnsi="Arial" w:cs="Arial"/>
          <w:sz w:val="22"/>
          <w:szCs w:val="22"/>
        </w:rPr>
      </w:pPr>
      <w:r w:rsidRPr="00A42682">
        <w:rPr>
          <w:rFonts w:ascii="Arial" w:hAnsi="Arial" w:cs="Arial"/>
          <w:sz w:val="22"/>
          <w:szCs w:val="22"/>
        </w:rPr>
        <w:t>Handle machines, equipment and stock with care. Any damage to equipment, stock or property (including non-statutory safety equipment) that is the result of your carelessness, negligence or deliberate vandalism will render you liable to pay the full or part</w:t>
      </w:r>
      <w:r w:rsidR="00A27CD8">
        <w:rPr>
          <w:rFonts w:ascii="Arial" w:hAnsi="Arial" w:cs="Arial"/>
          <w:sz w:val="22"/>
          <w:szCs w:val="22"/>
        </w:rPr>
        <w:t xml:space="preserve">ial </w:t>
      </w:r>
      <w:r w:rsidRPr="00A42682">
        <w:rPr>
          <w:rFonts w:ascii="Arial" w:hAnsi="Arial" w:cs="Arial"/>
          <w:sz w:val="22"/>
          <w:szCs w:val="22"/>
        </w:rPr>
        <w:t xml:space="preserve">cost of </w:t>
      </w:r>
      <w:r w:rsidR="00A27CD8">
        <w:rPr>
          <w:rFonts w:ascii="Arial" w:hAnsi="Arial" w:cs="Arial"/>
          <w:sz w:val="22"/>
          <w:szCs w:val="22"/>
        </w:rPr>
        <w:t xml:space="preserve">the </w:t>
      </w:r>
      <w:r w:rsidRPr="00A42682">
        <w:rPr>
          <w:rFonts w:ascii="Arial" w:hAnsi="Arial" w:cs="Arial"/>
          <w:sz w:val="22"/>
          <w:szCs w:val="22"/>
        </w:rPr>
        <w:t>repair or replacement</w:t>
      </w:r>
      <w:r w:rsidR="00A27CD8">
        <w:rPr>
          <w:rFonts w:ascii="Arial" w:hAnsi="Arial" w:cs="Arial"/>
          <w:sz w:val="22"/>
          <w:szCs w:val="22"/>
        </w:rPr>
        <w:t>.</w:t>
      </w:r>
    </w:p>
    <w:p w14:paraId="669B3B3E" w14:textId="77777777" w:rsidR="0000377C" w:rsidRPr="00A42682" w:rsidRDefault="0000377C" w:rsidP="0000377C">
      <w:pPr>
        <w:ind w:left="360"/>
        <w:rPr>
          <w:rFonts w:ascii="Arial" w:hAnsi="Arial" w:cs="Arial"/>
          <w:sz w:val="22"/>
          <w:szCs w:val="22"/>
        </w:rPr>
      </w:pPr>
    </w:p>
    <w:p w14:paraId="6C3CAD5C" w14:textId="210C4242" w:rsidR="0000377C" w:rsidRPr="00A42682" w:rsidRDefault="0000377C" w:rsidP="0000377C">
      <w:pPr>
        <w:pStyle w:val="ListParagraph"/>
        <w:numPr>
          <w:ilvl w:val="0"/>
          <w:numId w:val="6"/>
        </w:numPr>
        <w:rPr>
          <w:rFonts w:ascii="Arial" w:hAnsi="Arial" w:cs="Arial"/>
          <w:sz w:val="22"/>
          <w:szCs w:val="22"/>
        </w:rPr>
      </w:pPr>
      <w:r w:rsidRPr="00A42682">
        <w:rPr>
          <w:rFonts w:ascii="Arial" w:hAnsi="Arial" w:cs="Arial"/>
          <w:sz w:val="22"/>
          <w:szCs w:val="22"/>
        </w:rPr>
        <w:t>Turn off any unnecessary lighting, electrical sockets and heating and keep doors closed whenever possible</w:t>
      </w:r>
      <w:r w:rsidR="00A27CD8">
        <w:rPr>
          <w:rFonts w:ascii="Arial" w:hAnsi="Arial" w:cs="Arial"/>
          <w:sz w:val="22"/>
          <w:szCs w:val="22"/>
        </w:rPr>
        <w:t>.</w:t>
      </w:r>
    </w:p>
    <w:p w14:paraId="6ED39B94" w14:textId="77777777" w:rsidR="0000377C" w:rsidRPr="00A42682" w:rsidRDefault="0000377C" w:rsidP="0000377C">
      <w:pPr>
        <w:rPr>
          <w:rFonts w:ascii="Arial" w:hAnsi="Arial" w:cs="Arial"/>
          <w:sz w:val="22"/>
          <w:szCs w:val="22"/>
        </w:rPr>
      </w:pPr>
    </w:p>
    <w:p w14:paraId="47047207" w14:textId="2C020E5E" w:rsidR="0000377C" w:rsidRPr="00A42682" w:rsidRDefault="0000377C" w:rsidP="0000377C">
      <w:pPr>
        <w:pStyle w:val="ListParagraph"/>
        <w:numPr>
          <w:ilvl w:val="0"/>
          <w:numId w:val="7"/>
        </w:numPr>
        <w:rPr>
          <w:rFonts w:ascii="Arial" w:hAnsi="Arial" w:cs="Arial"/>
          <w:sz w:val="22"/>
          <w:szCs w:val="22"/>
        </w:rPr>
      </w:pPr>
      <w:r w:rsidRPr="00A42682">
        <w:rPr>
          <w:rFonts w:ascii="Arial" w:hAnsi="Arial" w:cs="Arial"/>
          <w:sz w:val="22"/>
          <w:szCs w:val="22"/>
        </w:rPr>
        <w:t xml:space="preserve">Any loss to the practice that is </w:t>
      </w:r>
      <w:r w:rsidR="00A27CD8">
        <w:rPr>
          <w:rFonts w:ascii="Arial" w:hAnsi="Arial" w:cs="Arial"/>
          <w:sz w:val="22"/>
          <w:szCs w:val="22"/>
        </w:rPr>
        <w:t>a</w:t>
      </w:r>
      <w:r w:rsidRPr="00A42682">
        <w:rPr>
          <w:rFonts w:ascii="Arial" w:hAnsi="Arial" w:cs="Arial"/>
          <w:sz w:val="22"/>
          <w:szCs w:val="22"/>
        </w:rPr>
        <w:t xml:space="preserve"> result of your failure to observe rules, procedures or instruction, or is a result of your negligent behaviour or your unsatisfactory standards of work</w:t>
      </w:r>
      <w:r w:rsidR="00A27CD8">
        <w:rPr>
          <w:rFonts w:ascii="Arial" w:hAnsi="Arial" w:cs="Arial"/>
          <w:sz w:val="22"/>
          <w:szCs w:val="22"/>
        </w:rPr>
        <w:t>,</w:t>
      </w:r>
      <w:r w:rsidRPr="00A42682">
        <w:rPr>
          <w:rFonts w:ascii="Arial" w:hAnsi="Arial" w:cs="Arial"/>
          <w:sz w:val="22"/>
          <w:szCs w:val="22"/>
        </w:rPr>
        <w:t xml:space="preserve"> will render you liable to reimburse us </w:t>
      </w:r>
      <w:r w:rsidR="00A27CD8">
        <w:rPr>
          <w:rFonts w:ascii="Arial" w:hAnsi="Arial" w:cs="Arial"/>
          <w:sz w:val="22"/>
          <w:szCs w:val="22"/>
        </w:rPr>
        <w:t xml:space="preserve">with </w:t>
      </w:r>
      <w:r w:rsidRPr="00A42682">
        <w:rPr>
          <w:rFonts w:ascii="Arial" w:hAnsi="Arial" w:cs="Arial"/>
          <w:sz w:val="22"/>
          <w:szCs w:val="22"/>
        </w:rPr>
        <w:t>the full or part</w:t>
      </w:r>
      <w:r w:rsidR="00A27CD8">
        <w:rPr>
          <w:rFonts w:ascii="Arial" w:hAnsi="Arial" w:cs="Arial"/>
          <w:sz w:val="22"/>
          <w:szCs w:val="22"/>
        </w:rPr>
        <w:t xml:space="preserve">ial </w:t>
      </w:r>
      <w:r w:rsidRPr="00A42682">
        <w:rPr>
          <w:rFonts w:ascii="Arial" w:hAnsi="Arial" w:cs="Arial"/>
          <w:sz w:val="22"/>
          <w:szCs w:val="22"/>
        </w:rPr>
        <w:t>cost of the loss</w:t>
      </w:r>
      <w:r w:rsidR="006E5C1C" w:rsidRPr="00A42682">
        <w:rPr>
          <w:rFonts w:ascii="Arial" w:hAnsi="Arial" w:cs="Arial"/>
          <w:sz w:val="22"/>
          <w:szCs w:val="22"/>
        </w:rPr>
        <w:t>.</w:t>
      </w:r>
    </w:p>
    <w:p w14:paraId="2DA52FA1" w14:textId="77777777" w:rsidR="009E2908" w:rsidRPr="00A42682" w:rsidRDefault="009E2908" w:rsidP="009E2908">
      <w:pPr>
        <w:rPr>
          <w:rFonts w:ascii="Arial" w:hAnsi="Arial" w:cs="Arial"/>
          <w:sz w:val="22"/>
          <w:szCs w:val="22"/>
        </w:rPr>
      </w:pPr>
    </w:p>
    <w:p w14:paraId="19E63C10" w14:textId="4398E855" w:rsidR="009E2908" w:rsidRDefault="009E2908" w:rsidP="009E2908">
      <w:pPr>
        <w:rPr>
          <w:rFonts w:ascii="Arial" w:hAnsi="Arial" w:cs="Arial"/>
          <w:sz w:val="24"/>
          <w:szCs w:val="22"/>
        </w:rPr>
      </w:pPr>
      <w:r w:rsidRPr="00A42682">
        <w:rPr>
          <w:rFonts w:ascii="Arial" w:hAnsi="Arial" w:cs="Arial"/>
          <w:sz w:val="22"/>
          <w:szCs w:val="22"/>
        </w:rPr>
        <w:t>For more information</w:t>
      </w:r>
      <w:r w:rsidR="00113B14">
        <w:rPr>
          <w:rFonts w:ascii="Arial" w:hAnsi="Arial" w:cs="Arial"/>
          <w:sz w:val="22"/>
          <w:szCs w:val="22"/>
        </w:rPr>
        <w:t>,</w:t>
      </w:r>
      <w:r w:rsidRPr="00A42682">
        <w:rPr>
          <w:rFonts w:ascii="Arial" w:hAnsi="Arial" w:cs="Arial"/>
          <w:sz w:val="22"/>
          <w:szCs w:val="22"/>
        </w:rPr>
        <w:t xml:space="preserve"> </w:t>
      </w:r>
      <w:r w:rsidR="00113B14">
        <w:rPr>
          <w:rFonts w:ascii="Arial" w:hAnsi="Arial" w:cs="Arial"/>
          <w:sz w:val="22"/>
          <w:szCs w:val="22"/>
        </w:rPr>
        <w:t xml:space="preserve">please </w:t>
      </w:r>
      <w:r w:rsidRPr="00A42682">
        <w:rPr>
          <w:rFonts w:ascii="Arial" w:hAnsi="Arial" w:cs="Arial"/>
          <w:sz w:val="22"/>
          <w:szCs w:val="22"/>
        </w:rPr>
        <w:t xml:space="preserve">refer to the </w:t>
      </w:r>
      <w:hyperlink r:id="rId43" w:history="1">
        <w:r w:rsidR="00113B14">
          <w:rPr>
            <w:rStyle w:val="Hyperlink"/>
            <w:rFonts w:ascii="Arial" w:hAnsi="Arial" w:cs="Arial"/>
            <w:sz w:val="22"/>
            <w:szCs w:val="22"/>
          </w:rPr>
          <w:t>S</w:t>
        </w:r>
        <w:r w:rsidRPr="00A42682">
          <w:rPr>
            <w:rStyle w:val="Hyperlink"/>
            <w:rFonts w:ascii="Arial" w:hAnsi="Arial" w:cs="Arial"/>
            <w:sz w:val="22"/>
            <w:szCs w:val="22"/>
          </w:rPr>
          <w:t xml:space="preserve">ustainable </w:t>
        </w:r>
        <w:r w:rsidR="00113B14">
          <w:rPr>
            <w:rStyle w:val="Hyperlink"/>
            <w:rFonts w:ascii="Arial" w:hAnsi="Arial" w:cs="Arial"/>
            <w:sz w:val="22"/>
            <w:szCs w:val="22"/>
          </w:rPr>
          <w:t>D</w:t>
        </w:r>
        <w:r w:rsidRPr="00A42682">
          <w:rPr>
            <w:rStyle w:val="Hyperlink"/>
            <w:rFonts w:ascii="Arial" w:hAnsi="Arial" w:cs="Arial"/>
            <w:sz w:val="22"/>
            <w:szCs w:val="22"/>
          </w:rPr>
          <w:t xml:space="preserve">evelopment </w:t>
        </w:r>
        <w:r w:rsidR="00113B14">
          <w:rPr>
            <w:rStyle w:val="Hyperlink"/>
            <w:rFonts w:ascii="Arial" w:hAnsi="Arial" w:cs="Arial"/>
            <w:sz w:val="22"/>
            <w:szCs w:val="22"/>
          </w:rPr>
          <w:t>P</w:t>
        </w:r>
        <w:r w:rsidRPr="00A42682">
          <w:rPr>
            <w:rStyle w:val="Hyperlink"/>
            <w:rFonts w:ascii="Arial" w:hAnsi="Arial" w:cs="Arial"/>
            <w:sz w:val="22"/>
            <w:szCs w:val="22"/>
          </w:rPr>
          <w:t>olicy</w:t>
        </w:r>
      </w:hyperlink>
      <w:r w:rsidRPr="00A42682">
        <w:rPr>
          <w:rFonts w:ascii="Arial" w:hAnsi="Arial" w:cs="Arial"/>
          <w:sz w:val="22"/>
          <w:szCs w:val="22"/>
        </w:rPr>
        <w:t>.</w:t>
      </w:r>
    </w:p>
    <w:p w14:paraId="5E5CC186" w14:textId="77777777" w:rsidR="006E5C1C" w:rsidRPr="00D35FA1" w:rsidRDefault="006E5C1C" w:rsidP="006E5C1C">
      <w:pPr>
        <w:pStyle w:val="ListParagraph"/>
        <w:rPr>
          <w:rFonts w:ascii="Arial" w:hAnsi="Arial" w:cs="Arial"/>
          <w:sz w:val="24"/>
          <w:szCs w:val="22"/>
        </w:rPr>
      </w:pPr>
    </w:p>
    <w:p w14:paraId="48BA86F9" w14:textId="77777777" w:rsidR="00487FD5" w:rsidRPr="00641F04" w:rsidRDefault="00487FD5" w:rsidP="00487FD5">
      <w:pPr>
        <w:pStyle w:val="Heading2"/>
        <w:spacing w:before="0"/>
        <w:ind w:left="720" w:hanging="720"/>
        <w:rPr>
          <w:rFonts w:ascii="Arial" w:hAnsi="Arial" w:cs="Arial"/>
          <w:smallCaps w:val="0"/>
          <w:sz w:val="24"/>
          <w:szCs w:val="24"/>
        </w:rPr>
      </w:pPr>
      <w:bookmarkStart w:id="66" w:name="_Rights_of_search"/>
      <w:bookmarkStart w:id="67" w:name="_Toc2787241"/>
      <w:bookmarkEnd w:id="66"/>
      <w:r w:rsidRPr="00641F04">
        <w:rPr>
          <w:rFonts w:ascii="Arial" w:hAnsi="Arial" w:cs="Arial"/>
          <w:smallCaps w:val="0"/>
          <w:sz w:val="24"/>
          <w:szCs w:val="24"/>
        </w:rPr>
        <w:t>Rights of search</w:t>
      </w:r>
      <w:bookmarkEnd w:id="67"/>
    </w:p>
    <w:p w14:paraId="36D8E6AF" w14:textId="77777777" w:rsidR="00487FD5" w:rsidRPr="00641F04" w:rsidRDefault="00487FD5" w:rsidP="00487FD5">
      <w:pPr>
        <w:rPr>
          <w:rFonts w:ascii="Arial" w:hAnsi="Arial" w:cs="Arial"/>
          <w:sz w:val="24"/>
          <w:szCs w:val="22"/>
        </w:rPr>
      </w:pPr>
    </w:p>
    <w:p w14:paraId="3A169474" w14:textId="44AB16A0" w:rsidR="00487FD5" w:rsidRPr="00A42682" w:rsidRDefault="00487FD5" w:rsidP="00487FD5">
      <w:pPr>
        <w:rPr>
          <w:rFonts w:ascii="Arial" w:hAnsi="Arial" w:cs="Arial"/>
          <w:sz w:val="22"/>
          <w:szCs w:val="22"/>
        </w:rPr>
      </w:pPr>
      <w:r w:rsidRPr="00A42682">
        <w:rPr>
          <w:rFonts w:ascii="Arial" w:hAnsi="Arial" w:cs="Arial"/>
          <w:sz w:val="22"/>
          <w:szCs w:val="22"/>
        </w:rPr>
        <w:t xml:space="preserve">Although at </w:t>
      </w:r>
      <w:r w:rsidR="00691DFE">
        <w:rPr>
          <w:rFonts w:ascii="Arial" w:hAnsi="Arial" w:cs="Arial"/>
          <w:sz w:val="22"/>
          <w:szCs w:val="22"/>
        </w:rPr>
        <w:t>Sheerwater Health Centre</w:t>
      </w:r>
      <w:r w:rsidRPr="00A42682">
        <w:rPr>
          <w:rFonts w:ascii="Arial" w:hAnsi="Arial" w:cs="Arial"/>
          <w:sz w:val="22"/>
          <w:szCs w:val="22"/>
        </w:rPr>
        <w:t>, we do not have the contractual right to carry out searches of employees and their property, including their vehicle</w:t>
      </w:r>
      <w:r w:rsidR="00A35F57">
        <w:rPr>
          <w:rFonts w:ascii="Arial" w:hAnsi="Arial" w:cs="Arial"/>
          <w:sz w:val="22"/>
          <w:szCs w:val="22"/>
        </w:rPr>
        <w:t>,</w:t>
      </w:r>
      <w:r w:rsidRPr="00A42682">
        <w:rPr>
          <w:rFonts w:ascii="Arial" w:hAnsi="Arial" w:cs="Arial"/>
          <w:sz w:val="22"/>
          <w:szCs w:val="22"/>
        </w:rPr>
        <w:t xml:space="preserve"> whil</w:t>
      </w:r>
      <w:r w:rsidR="00942CA9">
        <w:rPr>
          <w:rFonts w:ascii="Arial" w:hAnsi="Arial" w:cs="Arial"/>
          <w:sz w:val="22"/>
          <w:szCs w:val="22"/>
        </w:rPr>
        <w:t>e</w:t>
      </w:r>
      <w:r w:rsidRPr="00A42682">
        <w:rPr>
          <w:rFonts w:ascii="Arial" w:hAnsi="Arial" w:cs="Arial"/>
          <w:sz w:val="22"/>
          <w:szCs w:val="22"/>
        </w:rPr>
        <w:t xml:space="preserve"> they are on our premises, we would ask all employees to assist us in this matter should we feel that such a search is necessary.</w:t>
      </w:r>
    </w:p>
    <w:p w14:paraId="0F49E78E" w14:textId="77777777" w:rsidR="00487FD5" w:rsidRPr="00A42682" w:rsidRDefault="00487FD5" w:rsidP="00487FD5">
      <w:pPr>
        <w:rPr>
          <w:rFonts w:ascii="Arial" w:hAnsi="Arial" w:cs="Arial"/>
          <w:sz w:val="22"/>
          <w:szCs w:val="22"/>
        </w:rPr>
      </w:pPr>
    </w:p>
    <w:p w14:paraId="2144FC05" w14:textId="39073052" w:rsidR="00487FD5" w:rsidRPr="00A42682" w:rsidRDefault="00487FD5" w:rsidP="00487FD5">
      <w:pPr>
        <w:rPr>
          <w:rFonts w:ascii="Arial" w:hAnsi="Arial" w:cs="Arial"/>
          <w:sz w:val="22"/>
          <w:szCs w:val="22"/>
        </w:rPr>
      </w:pPr>
      <w:r w:rsidRPr="00A42682">
        <w:rPr>
          <w:rFonts w:ascii="Arial" w:hAnsi="Arial" w:cs="Arial"/>
          <w:sz w:val="22"/>
          <w:szCs w:val="22"/>
        </w:rPr>
        <w:t>Where practicable, searches will be carried out in the presence of a colleague of your choice who is available on the premises at t</w:t>
      </w:r>
      <w:r w:rsidR="009C0F4B" w:rsidRPr="00A42682">
        <w:rPr>
          <w:rFonts w:ascii="Arial" w:hAnsi="Arial" w:cs="Arial"/>
          <w:sz w:val="22"/>
          <w:szCs w:val="22"/>
        </w:rPr>
        <w:t xml:space="preserve">he time of the search. </w:t>
      </w:r>
      <w:r w:rsidRPr="00A42682">
        <w:rPr>
          <w:rFonts w:ascii="Arial" w:hAnsi="Arial" w:cs="Arial"/>
          <w:sz w:val="22"/>
          <w:szCs w:val="22"/>
        </w:rPr>
        <w:t xml:space="preserve">This will also apply </w:t>
      </w:r>
      <w:r w:rsidR="00942CA9">
        <w:rPr>
          <w:rFonts w:ascii="Arial" w:hAnsi="Arial" w:cs="Arial"/>
          <w:sz w:val="22"/>
          <w:szCs w:val="22"/>
        </w:rPr>
        <w:t xml:space="preserve">should </w:t>
      </w:r>
      <w:r w:rsidRPr="00A42682">
        <w:rPr>
          <w:rFonts w:ascii="Arial" w:hAnsi="Arial" w:cs="Arial"/>
          <w:sz w:val="22"/>
          <w:szCs w:val="22"/>
        </w:rPr>
        <w:t>any further questioning take place.</w:t>
      </w:r>
    </w:p>
    <w:p w14:paraId="6E84FF97" w14:textId="77777777" w:rsidR="00487FD5" w:rsidRPr="00A42682" w:rsidRDefault="00487FD5" w:rsidP="00487FD5">
      <w:pPr>
        <w:rPr>
          <w:rFonts w:ascii="Arial" w:hAnsi="Arial" w:cs="Arial"/>
          <w:sz w:val="22"/>
          <w:szCs w:val="22"/>
        </w:rPr>
      </w:pPr>
    </w:p>
    <w:p w14:paraId="7F4E3166" w14:textId="77777777" w:rsidR="00487FD5" w:rsidRPr="00A42682" w:rsidRDefault="00487FD5" w:rsidP="00487FD5">
      <w:pPr>
        <w:rPr>
          <w:rFonts w:ascii="Arial" w:hAnsi="Arial" w:cs="Arial"/>
          <w:sz w:val="22"/>
          <w:szCs w:val="22"/>
        </w:rPr>
      </w:pPr>
      <w:r w:rsidRPr="00A42682">
        <w:rPr>
          <w:rFonts w:ascii="Arial" w:hAnsi="Arial" w:cs="Arial"/>
          <w:sz w:val="22"/>
          <w:szCs w:val="22"/>
        </w:rPr>
        <w:t>We reserve the right to call in the police at any stage.</w:t>
      </w:r>
    </w:p>
    <w:p w14:paraId="564819E5" w14:textId="77777777" w:rsidR="00487FD5" w:rsidRPr="00641F04" w:rsidRDefault="00487FD5" w:rsidP="00487FD5">
      <w:pPr>
        <w:pStyle w:val="Heading2"/>
        <w:ind w:hanging="718"/>
        <w:rPr>
          <w:rFonts w:ascii="Arial" w:hAnsi="Arial" w:cs="Arial"/>
          <w:smallCaps w:val="0"/>
          <w:sz w:val="24"/>
          <w:szCs w:val="24"/>
        </w:rPr>
      </w:pPr>
      <w:bookmarkStart w:id="68" w:name="_Toc2787242"/>
      <w:r w:rsidRPr="00641F04">
        <w:rPr>
          <w:rFonts w:ascii="Arial" w:hAnsi="Arial" w:cs="Arial"/>
          <w:smallCaps w:val="0"/>
          <w:sz w:val="24"/>
          <w:szCs w:val="24"/>
        </w:rPr>
        <w:t>Personal telephone calls</w:t>
      </w:r>
      <w:bookmarkEnd w:id="68"/>
    </w:p>
    <w:p w14:paraId="271655E9" w14:textId="77777777" w:rsidR="00487FD5" w:rsidRPr="00641F04" w:rsidRDefault="00487FD5" w:rsidP="00487FD5">
      <w:pPr>
        <w:rPr>
          <w:rFonts w:ascii="Arial" w:hAnsi="Arial" w:cs="Arial"/>
        </w:rPr>
      </w:pPr>
    </w:p>
    <w:p w14:paraId="1EEA9ED1" w14:textId="5904D899" w:rsidR="00487FD5" w:rsidRPr="00A42682" w:rsidRDefault="00487FD5" w:rsidP="00487FD5">
      <w:pPr>
        <w:rPr>
          <w:rFonts w:ascii="Arial" w:hAnsi="Arial" w:cs="Arial"/>
          <w:sz w:val="22"/>
          <w:szCs w:val="22"/>
        </w:rPr>
      </w:pPr>
      <w:r w:rsidRPr="00A42682">
        <w:rPr>
          <w:rFonts w:ascii="Arial" w:hAnsi="Arial" w:cs="Arial"/>
          <w:sz w:val="22"/>
          <w:szCs w:val="22"/>
        </w:rPr>
        <w:t xml:space="preserve">Practice phones are only to be used for the purpose of practice business. Personal use is strictly prohibited except in the event of an emergency. Calls to premium-rate telephone numbers are also prohibited.  </w:t>
      </w:r>
    </w:p>
    <w:p w14:paraId="29DB833B" w14:textId="77777777" w:rsidR="00487FD5" w:rsidRPr="00A42682" w:rsidRDefault="00487FD5" w:rsidP="00487FD5">
      <w:pPr>
        <w:rPr>
          <w:rFonts w:ascii="Arial" w:hAnsi="Arial" w:cs="Arial"/>
          <w:sz w:val="22"/>
          <w:szCs w:val="22"/>
        </w:rPr>
      </w:pPr>
    </w:p>
    <w:p w14:paraId="654636F6" w14:textId="707AE5C6" w:rsidR="00487FD5" w:rsidRPr="00A42682" w:rsidRDefault="00487FD5" w:rsidP="00487FD5">
      <w:pPr>
        <w:rPr>
          <w:rFonts w:ascii="Arial" w:hAnsi="Arial" w:cs="Arial"/>
          <w:sz w:val="22"/>
          <w:szCs w:val="22"/>
        </w:rPr>
      </w:pPr>
      <w:r w:rsidRPr="00A42682">
        <w:rPr>
          <w:rFonts w:ascii="Arial" w:hAnsi="Arial" w:cs="Arial"/>
          <w:sz w:val="22"/>
          <w:szCs w:val="22"/>
        </w:rPr>
        <w:lastRenderedPageBreak/>
        <w:t xml:space="preserve">Calls to areas outside the UK are blocked; should it be necessary to call </w:t>
      </w:r>
      <w:r w:rsidR="00310D71">
        <w:rPr>
          <w:rFonts w:ascii="Arial" w:hAnsi="Arial" w:cs="Arial"/>
          <w:sz w:val="22"/>
          <w:szCs w:val="22"/>
        </w:rPr>
        <w:t xml:space="preserve">such </w:t>
      </w:r>
      <w:r w:rsidRPr="00A42682">
        <w:rPr>
          <w:rFonts w:ascii="Arial" w:hAnsi="Arial" w:cs="Arial"/>
          <w:sz w:val="22"/>
          <w:szCs w:val="22"/>
        </w:rPr>
        <w:t>a number, practice manager authorisation will be required.</w:t>
      </w:r>
    </w:p>
    <w:p w14:paraId="51B774FA" w14:textId="77777777" w:rsidR="00487FD5" w:rsidRPr="00A42682" w:rsidRDefault="00487FD5" w:rsidP="00487FD5">
      <w:pPr>
        <w:rPr>
          <w:rFonts w:ascii="Arial" w:hAnsi="Arial" w:cs="Arial"/>
          <w:sz w:val="22"/>
          <w:szCs w:val="22"/>
        </w:rPr>
      </w:pPr>
    </w:p>
    <w:p w14:paraId="060F6D18" w14:textId="4414405F" w:rsidR="00487FD5" w:rsidRPr="00641F04" w:rsidRDefault="00487FD5" w:rsidP="00487FD5">
      <w:pPr>
        <w:rPr>
          <w:rFonts w:ascii="Arial" w:hAnsi="Arial" w:cs="Arial"/>
          <w:sz w:val="24"/>
          <w:szCs w:val="22"/>
        </w:rPr>
      </w:pPr>
      <w:r w:rsidRPr="00A42682">
        <w:rPr>
          <w:rFonts w:ascii="Arial" w:hAnsi="Arial" w:cs="Arial"/>
          <w:sz w:val="22"/>
          <w:szCs w:val="22"/>
        </w:rPr>
        <w:t xml:space="preserve">For more information, refer to the </w:t>
      </w:r>
      <w:hyperlink r:id="rId44" w:history="1">
        <w:r w:rsidRPr="00A42682">
          <w:rPr>
            <w:rStyle w:val="Hyperlink"/>
            <w:rFonts w:ascii="Arial" w:hAnsi="Arial" w:cs="Arial"/>
            <w:sz w:val="22"/>
            <w:szCs w:val="22"/>
          </w:rPr>
          <w:t xml:space="preserve">Practice </w:t>
        </w:r>
        <w:r w:rsidR="00A35F57">
          <w:rPr>
            <w:rStyle w:val="Hyperlink"/>
            <w:rFonts w:ascii="Arial" w:hAnsi="Arial" w:cs="Arial"/>
            <w:sz w:val="22"/>
            <w:szCs w:val="22"/>
          </w:rPr>
          <w:t>T</w:t>
        </w:r>
        <w:r w:rsidRPr="00A42682">
          <w:rPr>
            <w:rStyle w:val="Hyperlink"/>
            <w:rFonts w:ascii="Arial" w:hAnsi="Arial" w:cs="Arial"/>
            <w:sz w:val="22"/>
            <w:szCs w:val="22"/>
          </w:rPr>
          <w:t xml:space="preserve">elephone </w:t>
        </w:r>
        <w:r w:rsidR="00A35F57">
          <w:rPr>
            <w:rStyle w:val="Hyperlink"/>
            <w:rFonts w:ascii="Arial" w:hAnsi="Arial" w:cs="Arial"/>
            <w:sz w:val="22"/>
            <w:szCs w:val="22"/>
          </w:rPr>
          <w:t>P</w:t>
        </w:r>
        <w:r w:rsidRPr="00A42682">
          <w:rPr>
            <w:rStyle w:val="Hyperlink"/>
            <w:rFonts w:ascii="Arial" w:hAnsi="Arial" w:cs="Arial"/>
            <w:sz w:val="22"/>
            <w:szCs w:val="22"/>
          </w:rPr>
          <w:t>olicy</w:t>
        </w:r>
      </w:hyperlink>
      <w:r w:rsidR="00A42682">
        <w:rPr>
          <w:rStyle w:val="Hyperlink"/>
          <w:rFonts w:ascii="Arial" w:hAnsi="Arial" w:cs="Arial"/>
          <w:sz w:val="22"/>
          <w:szCs w:val="22"/>
        </w:rPr>
        <w:t>.</w:t>
      </w:r>
    </w:p>
    <w:p w14:paraId="4080A3BA" w14:textId="246CADDF" w:rsidR="007A185B" w:rsidRPr="007A185B" w:rsidRDefault="007C40ED" w:rsidP="00BD37A6">
      <w:pPr>
        <w:pStyle w:val="Heading1"/>
        <w:keepLines/>
        <w:pBdr>
          <w:bottom w:val="single" w:sz="4" w:space="1" w:color="595959" w:themeColor="text1" w:themeTint="A6"/>
        </w:pBdr>
        <w:spacing w:before="360" w:after="160" w:line="259" w:lineRule="auto"/>
      </w:pPr>
      <w:bookmarkStart w:id="69" w:name="_Toc2787243"/>
      <w:r w:rsidRPr="00BD37A6">
        <w:rPr>
          <w:sz w:val="28"/>
          <w:szCs w:val="28"/>
        </w:rPr>
        <w:t>Health</w:t>
      </w:r>
      <w:r>
        <w:t xml:space="preserve"> and </w:t>
      </w:r>
      <w:r w:rsidR="00A42682">
        <w:t>s</w:t>
      </w:r>
      <w:r>
        <w:t>afety</w:t>
      </w:r>
      <w:bookmarkEnd w:id="69"/>
    </w:p>
    <w:p w14:paraId="1546D182" w14:textId="01344568" w:rsidR="00EF0038" w:rsidRPr="00641F04" w:rsidRDefault="007A185B" w:rsidP="00EF0038">
      <w:pPr>
        <w:pStyle w:val="Heading2"/>
        <w:ind w:left="709" w:hanging="709"/>
        <w:rPr>
          <w:rFonts w:ascii="Arial" w:hAnsi="Arial" w:cs="Arial"/>
          <w:smallCaps w:val="0"/>
          <w:sz w:val="24"/>
          <w:szCs w:val="24"/>
        </w:rPr>
      </w:pPr>
      <w:bookmarkStart w:id="70" w:name="_Toc2787244"/>
      <w:r>
        <w:rPr>
          <w:rFonts w:ascii="Arial" w:hAnsi="Arial" w:cs="Arial"/>
          <w:smallCaps w:val="0"/>
          <w:sz w:val="24"/>
          <w:szCs w:val="24"/>
        </w:rPr>
        <w:t>General</w:t>
      </w:r>
      <w:bookmarkEnd w:id="70"/>
    </w:p>
    <w:p w14:paraId="58E02478" w14:textId="77777777" w:rsidR="00EF0038" w:rsidRPr="00641F04" w:rsidRDefault="00EF0038" w:rsidP="00EF0038">
      <w:pPr>
        <w:rPr>
          <w:rFonts w:ascii="Arial" w:hAnsi="Arial" w:cs="Arial"/>
        </w:rPr>
      </w:pPr>
    </w:p>
    <w:p w14:paraId="5EF681C5" w14:textId="4DFD57E0" w:rsidR="007A185B" w:rsidRPr="00A42682" w:rsidRDefault="00EF0038" w:rsidP="00EF0038">
      <w:pPr>
        <w:rPr>
          <w:rFonts w:ascii="Arial" w:hAnsi="Arial" w:cs="Arial"/>
          <w:sz w:val="22"/>
          <w:szCs w:val="22"/>
        </w:rPr>
      </w:pPr>
      <w:r w:rsidRPr="00A42682">
        <w:rPr>
          <w:rFonts w:ascii="Arial" w:hAnsi="Arial" w:cs="Arial"/>
          <w:sz w:val="22"/>
          <w:szCs w:val="22"/>
        </w:rPr>
        <w:t>It is an employer</w:t>
      </w:r>
      <w:r w:rsidR="00187967">
        <w:rPr>
          <w:rFonts w:ascii="Arial" w:hAnsi="Arial" w:cs="Arial"/>
          <w:sz w:val="22"/>
          <w:szCs w:val="22"/>
        </w:rPr>
        <w:t>’</w:t>
      </w:r>
      <w:r w:rsidRPr="00A42682">
        <w:rPr>
          <w:rFonts w:ascii="Arial" w:hAnsi="Arial" w:cs="Arial"/>
          <w:sz w:val="22"/>
          <w:szCs w:val="22"/>
        </w:rPr>
        <w:t>s duty to protect the health, safety and welfare of their employees and other people who might be affected by their business, and they must do whatever is reasonabl</w:t>
      </w:r>
      <w:r w:rsidR="009C0F4B" w:rsidRPr="00A42682">
        <w:rPr>
          <w:rFonts w:ascii="Arial" w:hAnsi="Arial" w:cs="Arial"/>
          <w:sz w:val="22"/>
          <w:szCs w:val="22"/>
        </w:rPr>
        <w:t xml:space="preserve">y practicable to achieve this. </w:t>
      </w:r>
      <w:r w:rsidR="007A185B" w:rsidRPr="00A42682">
        <w:rPr>
          <w:rFonts w:ascii="Arial" w:hAnsi="Arial" w:cs="Arial"/>
          <w:sz w:val="22"/>
          <w:szCs w:val="22"/>
        </w:rPr>
        <w:t>A</w:t>
      </w:r>
      <w:r w:rsidRPr="00A42682">
        <w:rPr>
          <w:rFonts w:ascii="Arial" w:hAnsi="Arial" w:cs="Arial"/>
          <w:sz w:val="22"/>
          <w:szCs w:val="22"/>
        </w:rPr>
        <w:t xml:space="preserve">ll staff have a personal responsibility for </w:t>
      </w:r>
      <w:r w:rsidR="00187967">
        <w:rPr>
          <w:rFonts w:ascii="Arial" w:hAnsi="Arial" w:cs="Arial"/>
          <w:sz w:val="22"/>
          <w:szCs w:val="22"/>
        </w:rPr>
        <w:t>h</w:t>
      </w:r>
      <w:r w:rsidRPr="00A42682">
        <w:rPr>
          <w:rFonts w:ascii="Arial" w:hAnsi="Arial" w:cs="Arial"/>
          <w:sz w:val="22"/>
          <w:szCs w:val="22"/>
        </w:rPr>
        <w:t xml:space="preserve">ealth and </w:t>
      </w:r>
      <w:r w:rsidR="00187967">
        <w:rPr>
          <w:rFonts w:ascii="Arial" w:hAnsi="Arial" w:cs="Arial"/>
          <w:sz w:val="22"/>
          <w:szCs w:val="22"/>
        </w:rPr>
        <w:t>s</w:t>
      </w:r>
      <w:r w:rsidRPr="00A42682">
        <w:rPr>
          <w:rFonts w:ascii="Arial" w:hAnsi="Arial" w:cs="Arial"/>
          <w:sz w:val="22"/>
          <w:szCs w:val="22"/>
        </w:rPr>
        <w:t xml:space="preserve">afety and </w:t>
      </w:r>
      <w:r w:rsidR="00187967">
        <w:rPr>
          <w:rFonts w:ascii="Arial" w:hAnsi="Arial" w:cs="Arial"/>
          <w:sz w:val="22"/>
          <w:szCs w:val="22"/>
        </w:rPr>
        <w:t xml:space="preserve">so </w:t>
      </w:r>
      <w:r w:rsidRPr="00A42682">
        <w:rPr>
          <w:rFonts w:ascii="Arial" w:hAnsi="Arial" w:cs="Arial"/>
          <w:sz w:val="22"/>
          <w:szCs w:val="22"/>
        </w:rPr>
        <w:t xml:space="preserve">a </w:t>
      </w:r>
      <w:r w:rsidRPr="00187967">
        <w:rPr>
          <w:rFonts w:ascii="Arial" w:hAnsi="Arial" w:cs="Arial"/>
          <w:sz w:val="22"/>
          <w:szCs w:val="22"/>
        </w:rPr>
        <w:t>‘don’t walk by’</w:t>
      </w:r>
      <w:r w:rsidRPr="00A42682">
        <w:rPr>
          <w:rFonts w:ascii="Arial" w:hAnsi="Arial" w:cs="Arial"/>
          <w:sz w:val="22"/>
          <w:szCs w:val="22"/>
        </w:rPr>
        <w:t xml:space="preserve"> mentality is adopted. </w:t>
      </w:r>
    </w:p>
    <w:p w14:paraId="13684528" w14:textId="77777777" w:rsidR="007A185B" w:rsidRPr="00A42682" w:rsidRDefault="007A185B" w:rsidP="00EF0038">
      <w:pPr>
        <w:rPr>
          <w:rFonts w:ascii="Arial" w:hAnsi="Arial" w:cs="Arial"/>
          <w:sz w:val="22"/>
          <w:szCs w:val="22"/>
        </w:rPr>
      </w:pPr>
    </w:p>
    <w:p w14:paraId="0537CEE6" w14:textId="6E921C8B" w:rsidR="00EF0038" w:rsidRPr="00A42682" w:rsidRDefault="00EF0038" w:rsidP="00EF0038">
      <w:pPr>
        <w:rPr>
          <w:rFonts w:ascii="Arial" w:hAnsi="Arial" w:cs="Arial"/>
          <w:sz w:val="22"/>
          <w:szCs w:val="22"/>
        </w:rPr>
      </w:pPr>
      <w:r w:rsidRPr="00A42682">
        <w:rPr>
          <w:rFonts w:ascii="Arial" w:hAnsi="Arial" w:cs="Arial"/>
          <w:sz w:val="22"/>
          <w:szCs w:val="22"/>
        </w:rPr>
        <w:t xml:space="preserve">For more information, refer to the </w:t>
      </w:r>
      <w:hyperlink r:id="rId45" w:history="1">
        <w:r w:rsidRPr="00A42682">
          <w:rPr>
            <w:rStyle w:val="Hyperlink"/>
            <w:rFonts w:ascii="Arial" w:hAnsi="Arial" w:cs="Arial"/>
            <w:sz w:val="22"/>
            <w:szCs w:val="22"/>
          </w:rPr>
          <w:t xml:space="preserve">Health and </w:t>
        </w:r>
        <w:r w:rsidR="00187967">
          <w:rPr>
            <w:rStyle w:val="Hyperlink"/>
            <w:rFonts w:ascii="Arial" w:hAnsi="Arial" w:cs="Arial"/>
            <w:sz w:val="22"/>
            <w:szCs w:val="22"/>
          </w:rPr>
          <w:t>S</w:t>
        </w:r>
        <w:r w:rsidRPr="00A42682">
          <w:rPr>
            <w:rStyle w:val="Hyperlink"/>
            <w:rFonts w:ascii="Arial" w:hAnsi="Arial" w:cs="Arial"/>
            <w:sz w:val="22"/>
            <w:szCs w:val="22"/>
          </w:rPr>
          <w:t xml:space="preserve">afety </w:t>
        </w:r>
        <w:r w:rsidR="00187967">
          <w:rPr>
            <w:rStyle w:val="Hyperlink"/>
            <w:rFonts w:ascii="Arial" w:hAnsi="Arial" w:cs="Arial"/>
            <w:sz w:val="22"/>
            <w:szCs w:val="22"/>
          </w:rPr>
          <w:t>P</w:t>
        </w:r>
        <w:r w:rsidRPr="00A42682">
          <w:rPr>
            <w:rStyle w:val="Hyperlink"/>
            <w:rFonts w:ascii="Arial" w:hAnsi="Arial" w:cs="Arial"/>
            <w:sz w:val="22"/>
            <w:szCs w:val="22"/>
          </w:rPr>
          <w:t>olicy</w:t>
        </w:r>
      </w:hyperlink>
      <w:r w:rsidR="00187967">
        <w:rPr>
          <w:rStyle w:val="Hyperlink"/>
          <w:rFonts w:ascii="Arial" w:hAnsi="Arial" w:cs="Arial"/>
          <w:sz w:val="22"/>
          <w:szCs w:val="22"/>
        </w:rPr>
        <w:t>,</w:t>
      </w:r>
      <w:r w:rsidRPr="00A42682">
        <w:rPr>
          <w:rFonts w:ascii="Arial" w:hAnsi="Arial" w:cs="Arial"/>
          <w:sz w:val="22"/>
          <w:szCs w:val="22"/>
        </w:rPr>
        <w:t xml:space="preserve"> or if you have any ideas or comments that you think will improve safety in the premises, </w:t>
      </w:r>
      <w:r w:rsidR="00187967">
        <w:rPr>
          <w:rFonts w:ascii="Arial" w:hAnsi="Arial" w:cs="Arial"/>
          <w:sz w:val="22"/>
          <w:szCs w:val="22"/>
        </w:rPr>
        <w:t xml:space="preserve">please </w:t>
      </w:r>
      <w:r w:rsidRPr="00A42682">
        <w:rPr>
          <w:rFonts w:ascii="Arial" w:hAnsi="Arial" w:cs="Arial"/>
          <w:sz w:val="22"/>
          <w:szCs w:val="22"/>
        </w:rPr>
        <w:t xml:space="preserve">discuss </w:t>
      </w:r>
      <w:r w:rsidR="00187967">
        <w:rPr>
          <w:rFonts w:ascii="Arial" w:hAnsi="Arial" w:cs="Arial"/>
          <w:sz w:val="22"/>
          <w:szCs w:val="22"/>
        </w:rPr>
        <w:t xml:space="preserve">these </w:t>
      </w:r>
      <w:r w:rsidRPr="00A42682">
        <w:rPr>
          <w:rFonts w:ascii="Arial" w:hAnsi="Arial" w:cs="Arial"/>
          <w:sz w:val="22"/>
          <w:szCs w:val="22"/>
        </w:rPr>
        <w:t xml:space="preserve">with the practice manager. </w:t>
      </w:r>
    </w:p>
    <w:p w14:paraId="4909072D" w14:textId="77777777" w:rsidR="00EF0038" w:rsidRPr="00641F04" w:rsidRDefault="00EF0038" w:rsidP="00EF0038">
      <w:pPr>
        <w:pStyle w:val="Heading2"/>
        <w:spacing w:before="240"/>
        <w:ind w:left="720" w:hanging="720"/>
        <w:rPr>
          <w:rFonts w:ascii="Arial" w:hAnsi="Arial" w:cs="Arial"/>
          <w:smallCaps w:val="0"/>
          <w:sz w:val="24"/>
          <w:szCs w:val="24"/>
        </w:rPr>
      </w:pPr>
      <w:bookmarkStart w:id="71" w:name="_Toc2787245"/>
      <w:r w:rsidRPr="00641F04">
        <w:rPr>
          <w:rFonts w:ascii="Arial" w:hAnsi="Arial" w:cs="Arial"/>
          <w:smallCaps w:val="0"/>
          <w:sz w:val="24"/>
          <w:szCs w:val="24"/>
        </w:rPr>
        <w:t> </w:t>
      </w:r>
      <w:r w:rsidRPr="00641F04">
        <w:rPr>
          <w:rFonts w:ascii="Arial" w:hAnsi="Arial" w:cs="Arial"/>
          <w:smallCaps w:val="0"/>
          <w:sz w:val="24"/>
          <w:szCs w:val="24"/>
        </w:rPr>
        <w:t>Fire routines</w:t>
      </w:r>
      <w:bookmarkEnd w:id="71"/>
    </w:p>
    <w:p w14:paraId="7A6516F8" w14:textId="77777777" w:rsidR="00EF0038" w:rsidRPr="00641F04" w:rsidRDefault="00EF0038" w:rsidP="00EF0038">
      <w:pPr>
        <w:rPr>
          <w:rFonts w:ascii="Arial" w:hAnsi="Arial" w:cs="Arial"/>
        </w:rPr>
      </w:pPr>
    </w:p>
    <w:p w14:paraId="132F2F31" w14:textId="488BE282" w:rsidR="00EF0038" w:rsidRPr="00A42682" w:rsidRDefault="00EF0038" w:rsidP="00EF0038">
      <w:pPr>
        <w:rPr>
          <w:rFonts w:ascii="Arial" w:hAnsi="Arial" w:cs="Arial"/>
          <w:sz w:val="22"/>
          <w:szCs w:val="22"/>
        </w:rPr>
      </w:pPr>
      <w:r w:rsidRPr="00A42682">
        <w:rPr>
          <w:rFonts w:ascii="Arial" w:hAnsi="Arial" w:cs="Arial"/>
          <w:sz w:val="22"/>
          <w:szCs w:val="22"/>
        </w:rPr>
        <w:t xml:space="preserve">Fire prevention is the responsibility of every member of staff at </w:t>
      </w:r>
      <w:r w:rsidR="00691DFE">
        <w:rPr>
          <w:rFonts w:ascii="Arial" w:hAnsi="Arial" w:cs="Arial"/>
          <w:sz w:val="22"/>
          <w:szCs w:val="22"/>
        </w:rPr>
        <w:t>Sheerwater Health Centre</w:t>
      </w:r>
      <w:r w:rsidRPr="00A42682">
        <w:rPr>
          <w:rFonts w:ascii="Arial" w:hAnsi="Arial" w:cs="Arial"/>
          <w:sz w:val="22"/>
          <w:szCs w:val="22"/>
        </w:rPr>
        <w:t xml:space="preserve">. It is the duty of all </w:t>
      </w:r>
      <w:r w:rsidR="004B244B">
        <w:rPr>
          <w:rFonts w:ascii="Arial" w:hAnsi="Arial" w:cs="Arial"/>
          <w:sz w:val="22"/>
          <w:szCs w:val="22"/>
        </w:rPr>
        <w:t xml:space="preserve">staff </w:t>
      </w:r>
      <w:r w:rsidRPr="00A42682">
        <w:rPr>
          <w:rFonts w:ascii="Arial" w:hAnsi="Arial" w:cs="Arial"/>
          <w:sz w:val="22"/>
          <w:szCs w:val="22"/>
        </w:rPr>
        <w:t>to become familiar with the fire management procedures in the practice.</w:t>
      </w:r>
    </w:p>
    <w:p w14:paraId="14323176" w14:textId="77777777" w:rsidR="00EF0038" w:rsidRPr="00A42682" w:rsidRDefault="00EF0038" w:rsidP="00EF0038">
      <w:pPr>
        <w:rPr>
          <w:rFonts w:ascii="Arial" w:hAnsi="Arial" w:cs="Arial"/>
          <w:sz w:val="22"/>
          <w:szCs w:val="22"/>
        </w:rPr>
      </w:pPr>
    </w:p>
    <w:p w14:paraId="64A03A5B" w14:textId="0B2D1F6D" w:rsidR="00EF0038" w:rsidRPr="00A42682" w:rsidRDefault="00EF0038" w:rsidP="00EF0038">
      <w:pPr>
        <w:rPr>
          <w:rFonts w:ascii="Arial" w:hAnsi="Arial" w:cs="Arial"/>
          <w:sz w:val="22"/>
          <w:szCs w:val="22"/>
        </w:rPr>
      </w:pPr>
      <w:r w:rsidRPr="00A42682">
        <w:rPr>
          <w:rFonts w:ascii="Arial" w:hAnsi="Arial" w:cs="Arial"/>
          <w:sz w:val="22"/>
          <w:szCs w:val="22"/>
        </w:rPr>
        <w:t xml:space="preserve">In particular, </w:t>
      </w:r>
      <w:r w:rsidR="004B244B">
        <w:rPr>
          <w:rFonts w:ascii="Arial" w:hAnsi="Arial" w:cs="Arial"/>
          <w:sz w:val="22"/>
          <w:szCs w:val="22"/>
        </w:rPr>
        <w:t>you should</w:t>
      </w:r>
      <w:r w:rsidRPr="00A42682">
        <w:rPr>
          <w:rFonts w:ascii="Arial" w:hAnsi="Arial" w:cs="Arial"/>
          <w:sz w:val="22"/>
          <w:szCs w:val="22"/>
        </w:rPr>
        <w:t>:</w:t>
      </w:r>
    </w:p>
    <w:p w14:paraId="71EBA1A1" w14:textId="77777777" w:rsidR="00EF0038" w:rsidRPr="00A42682" w:rsidRDefault="00EF0038" w:rsidP="00EF0038">
      <w:pPr>
        <w:rPr>
          <w:rFonts w:ascii="Arial" w:hAnsi="Arial" w:cs="Arial"/>
          <w:sz w:val="22"/>
          <w:szCs w:val="22"/>
        </w:rPr>
      </w:pPr>
    </w:p>
    <w:p w14:paraId="77A47EE4" w14:textId="7E1F4598" w:rsidR="00EF0038" w:rsidRPr="00A42682" w:rsidRDefault="00EF0038" w:rsidP="004D62A0">
      <w:pPr>
        <w:pStyle w:val="ListParagraph"/>
        <w:numPr>
          <w:ilvl w:val="0"/>
          <w:numId w:val="8"/>
        </w:numPr>
        <w:rPr>
          <w:rFonts w:ascii="Arial" w:hAnsi="Arial" w:cs="Arial"/>
          <w:sz w:val="22"/>
          <w:szCs w:val="22"/>
        </w:rPr>
      </w:pPr>
      <w:r w:rsidRPr="00A42682">
        <w:rPr>
          <w:rFonts w:ascii="Arial" w:hAnsi="Arial" w:cs="Arial"/>
          <w:sz w:val="22"/>
          <w:szCs w:val="22"/>
        </w:rPr>
        <w:t xml:space="preserve">Familiarise yourself with the various types of fire extinguisher available in the </w:t>
      </w:r>
      <w:r w:rsidR="004B244B">
        <w:rPr>
          <w:rFonts w:ascii="Arial" w:hAnsi="Arial" w:cs="Arial"/>
          <w:sz w:val="22"/>
          <w:szCs w:val="22"/>
        </w:rPr>
        <w:t>p</w:t>
      </w:r>
      <w:r w:rsidRPr="00A42682">
        <w:rPr>
          <w:rFonts w:ascii="Arial" w:hAnsi="Arial" w:cs="Arial"/>
          <w:sz w:val="22"/>
          <w:szCs w:val="22"/>
        </w:rPr>
        <w:t>ractice, where they are located and how to operate each type</w:t>
      </w:r>
    </w:p>
    <w:p w14:paraId="7CA4F61F" w14:textId="77777777" w:rsidR="00EF0038" w:rsidRPr="00A42682" w:rsidRDefault="00EF0038" w:rsidP="00EF0038">
      <w:pPr>
        <w:pStyle w:val="ListParagraph"/>
        <w:rPr>
          <w:rFonts w:ascii="Arial" w:hAnsi="Arial" w:cs="Arial"/>
          <w:sz w:val="22"/>
          <w:szCs w:val="22"/>
        </w:rPr>
      </w:pPr>
    </w:p>
    <w:p w14:paraId="5F8308DB" w14:textId="4145FBBD" w:rsidR="00EF0038" w:rsidRPr="00A42682" w:rsidRDefault="00EF0038" w:rsidP="004D62A0">
      <w:pPr>
        <w:pStyle w:val="ListParagraph"/>
        <w:numPr>
          <w:ilvl w:val="0"/>
          <w:numId w:val="8"/>
        </w:numPr>
        <w:rPr>
          <w:rFonts w:ascii="Arial" w:hAnsi="Arial" w:cs="Arial"/>
          <w:sz w:val="22"/>
          <w:szCs w:val="22"/>
        </w:rPr>
      </w:pPr>
      <w:r w:rsidRPr="00A42682">
        <w:rPr>
          <w:rFonts w:ascii="Arial" w:hAnsi="Arial" w:cs="Arial"/>
          <w:sz w:val="22"/>
          <w:szCs w:val="22"/>
        </w:rPr>
        <w:t>Be familiar with all fire exits in the building and plan an alternative route</w:t>
      </w:r>
    </w:p>
    <w:p w14:paraId="40F7B4AB" w14:textId="77777777" w:rsidR="00EF0038" w:rsidRPr="00A42682" w:rsidRDefault="00EF0038" w:rsidP="00EF0038">
      <w:pPr>
        <w:rPr>
          <w:rFonts w:ascii="Arial" w:hAnsi="Arial" w:cs="Arial"/>
          <w:sz w:val="22"/>
          <w:szCs w:val="22"/>
        </w:rPr>
      </w:pPr>
    </w:p>
    <w:p w14:paraId="79DAC84D" w14:textId="77777777" w:rsidR="00EF0038" w:rsidRPr="00A42682" w:rsidRDefault="00EF0038" w:rsidP="004D62A0">
      <w:pPr>
        <w:pStyle w:val="ListParagraph"/>
        <w:numPr>
          <w:ilvl w:val="0"/>
          <w:numId w:val="8"/>
        </w:numPr>
        <w:rPr>
          <w:rFonts w:ascii="Arial" w:hAnsi="Arial" w:cs="Arial"/>
          <w:sz w:val="22"/>
          <w:szCs w:val="22"/>
        </w:rPr>
      </w:pPr>
      <w:r w:rsidRPr="00A42682">
        <w:rPr>
          <w:rFonts w:ascii="Arial" w:hAnsi="Arial" w:cs="Arial"/>
          <w:sz w:val="22"/>
          <w:szCs w:val="22"/>
        </w:rPr>
        <w:t>Know the correct procedure for reporting a fire</w:t>
      </w:r>
    </w:p>
    <w:p w14:paraId="59433D6A" w14:textId="77777777" w:rsidR="00EF0038" w:rsidRPr="00A42682" w:rsidRDefault="00EF0038" w:rsidP="00EF0038">
      <w:pPr>
        <w:rPr>
          <w:rFonts w:ascii="Arial" w:hAnsi="Arial" w:cs="Arial"/>
          <w:sz w:val="22"/>
          <w:szCs w:val="22"/>
        </w:rPr>
      </w:pPr>
    </w:p>
    <w:p w14:paraId="0397E6B3" w14:textId="77777777" w:rsidR="00EF0038" w:rsidRPr="00A42682" w:rsidRDefault="00EF0038" w:rsidP="004D62A0">
      <w:pPr>
        <w:pStyle w:val="ListParagraph"/>
        <w:numPr>
          <w:ilvl w:val="0"/>
          <w:numId w:val="8"/>
        </w:numPr>
        <w:rPr>
          <w:rFonts w:ascii="Arial" w:hAnsi="Arial" w:cs="Arial"/>
          <w:sz w:val="22"/>
          <w:szCs w:val="22"/>
        </w:rPr>
      </w:pPr>
      <w:r w:rsidRPr="00A42682">
        <w:rPr>
          <w:rFonts w:ascii="Arial" w:hAnsi="Arial" w:cs="Arial"/>
          <w:sz w:val="22"/>
          <w:szCs w:val="22"/>
        </w:rPr>
        <w:t>Know the arrangements for the evacuation of patients and staff</w:t>
      </w:r>
    </w:p>
    <w:p w14:paraId="757A16AC" w14:textId="77777777" w:rsidR="00EF0038" w:rsidRPr="00A42682" w:rsidRDefault="00EF0038" w:rsidP="00EF0038">
      <w:pPr>
        <w:rPr>
          <w:rFonts w:ascii="Arial" w:hAnsi="Arial" w:cs="Arial"/>
          <w:sz w:val="22"/>
          <w:szCs w:val="22"/>
        </w:rPr>
      </w:pPr>
    </w:p>
    <w:p w14:paraId="67C4C6C8" w14:textId="77777777" w:rsidR="00EF0038" w:rsidRPr="00A42682" w:rsidRDefault="00EF0038" w:rsidP="004D62A0">
      <w:pPr>
        <w:pStyle w:val="ListParagraph"/>
        <w:numPr>
          <w:ilvl w:val="0"/>
          <w:numId w:val="8"/>
        </w:numPr>
        <w:rPr>
          <w:rFonts w:ascii="Arial" w:hAnsi="Arial" w:cs="Arial"/>
          <w:sz w:val="22"/>
          <w:szCs w:val="22"/>
        </w:rPr>
      </w:pPr>
      <w:r w:rsidRPr="00A42682">
        <w:rPr>
          <w:rFonts w:ascii="Arial" w:hAnsi="Arial" w:cs="Arial"/>
          <w:sz w:val="22"/>
          <w:szCs w:val="22"/>
        </w:rPr>
        <w:t>Be aware of the fire muster point</w:t>
      </w:r>
    </w:p>
    <w:p w14:paraId="030AE211" w14:textId="77777777" w:rsidR="00EF0038" w:rsidRPr="00A42682" w:rsidRDefault="00EF0038" w:rsidP="00EF0038">
      <w:pPr>
        <w:rPr>
          <w:rFonts w:ascii="Arial" w:hAnsi="Arial" w:cs="Arial"/>
          <w:sz w:val="22"/>
          <w:szCs w:val="22"/>
        </w:rPr>
      </w:pPr>
    </w:p>
    <w:p w14:paraId="538F5FDF" w14:textId="34293177" w:rsidR="00EF0038" w:rsidRPr="00A42682" w:rsidRDefault="00EF0038" w:rsidP="00EF0038">
      <w:pPr>
        <w:rPr>
          <w:rFonts w:ascii="Arial" w:hAnsi="Arial" w:cs="Arial"/>
          <w:sz w:val="22"/>
          <w:szCs w:val="22"/>
        </w:rPr>
      </w:pPr>
      <w:r w:rsidRPr="00A42682">
        <w:rPr>
          <w:rFonts w:ascii="Arial" w:hAnsi="Arial" w:cs="Arial"/>
          <w:sz w:val="22"/>
          <w:szCs w:val="22"/>
        </w:rPr>
        <w:t>In the event of</w:t>
      </w:r>
      <w:r w:rsidR="004B244B">
        <w:rPr>
          <w:rFonts w:ascii="Arial" w:hAnsi="Arial" w:cs="Arial"/>
          <w:sz w:val="22"/>
          <w:szCs w:val="22"/>
        </w:rPr>
        <w:t xml:space="preserve"> a</w:t>
      </w:r>
      <w:r w:rsidRPr="00A42682">
        <w:rPr>
          <w:rFonts w:ascii="Arial" w:hAnsi="Arial" w:cs="Arial"/>
          <w:sz w:val="22"/>
          <w:szCs w:val="22"/>
        </w:rPr>
        <w:t xml:space="preserve"> fire, you are not expected to take any risks. For your own safety</w:t>
      </w:r>
      <w:r w:rsidR="004B244B">
        <w:rPr>
          <w:rFonts w:ascii="Arial" w:hAnsi="Arial" w:cs="Arial"/>
          <w:sz w:val="22"/>
          <w:szCs w:val="22"/>
        </w:rPr>
        <w:t>,</w:t>
      </w:r>
      <w:r w:rsidRPr="00A42682">
        <w:rPr>
          <w:rFonts w:ascii="Arial" w:hAnsi="Arial" w:cs="Arial"/>
          <w:sz w:val="22"/>
          <w:szCs w:val="22"/>
        </w:rPr>
        <w:t xml:space="preserve"> as well as that of others, if the alarm is activated try to keep calm.   </w:t>
      </w:r>
    </w:p>
    <w:p w14:paraId="3E5DC29C" w14:textId="77777777" w:rsidR="00EF0038" w:rsidRPr="00A42682" w:rsidRDefault="00EF0038" w:rsidP="00EF0038">
      <w:pPr>
        <w:rPr>
          <w:rFonts w:ascii="Arial" w:hAnsi="Arial" w:cs="Arial"/>
          <w:sz w:val="22"/>
          <w:szCs w:val="22"/>
        </w:rPr>
      </w:pPr>
    </w:p>
    <w:p w14:paraId="2DFFA7ED" w14:textId="18B65B06" w:rsidR="00EF0038" w:rsidRPr="00A42682" w:rsidRDefault="00EF0038" w:rsidP="00EF0038">
      <w:pPr>
        <w:rPr>
          <w:rFonts w:ascii="Arial" w:hAnsi="Arial" w:cs="Arial"/>
          <w:sz w:val="22"/>
          <w:szCs w:val="22"/>
        </w:rPr>
      </w:pPr>
      <w:r w:rsidRPr="00A42682">
        <w:rPr>
          <w:rFonts w:ascii="Arial" w:hAnsi="Arial" w:cs="Arial"/>
          <w:sz w:val="22"/>
          <w:szCs w:val="22"/>
        </w:rPr>
        <w:t>Most importantly, ask questions if you do not know</w:t>
      </w:r>
      <w:r w:rsidR="004B244B">
        <w:rPr>
          <w:rFonts w:ascii="Arial" w:hAnsi="Arial" w:cs="Arial"/>
          <w:sz w:val="22"/>
          <w:szCs w:val="22"/>
        </w:rPr>
        <w:t xml:space="preserve"> what to do</w:t>
      </w:r>
      <w:r w:rsidRPr="00A42682">
        <w:rPr>
          <w:rFonts w:ascii="Arial" w:hAnsi="Arial" w:cs="Arial"/>
          <w:sz w:val="22"/>
          <w:szCs w:val="22"/>
        </w:rPr>
        <w:t>. The practice manager will provide you wi</w:t>
      </w:r>
      <w:r w:rsidR="004B244B">
        <w:rPr>
          <w:rFonts w:ascii="Arial" w:hAnsi="Arial" w:cs="Arial"/>
          <w:sz w:val="22"/>
          <w:szCs w:val="22"/>
        </w:rPr>
        <w:t>th</w:t>
      </w:r>
      <w:r w:rsidRPr="00A42682">
        <w:rPr>
          <w:rFonts w:ascii="Arial" w:hAnsi="Arial" w:cs="Arial"/>
          <w:sz w:val="22"/>
          <w:szCs w:val="22"/>
        </w:rPr>
        <w:t xml:space="preserve"> further guidance if you feel you are not sufficiently aware of all matters affecting fire prevention and routines.</w:t>
      </w:r>
    </w:p>
    <w:p w14:paraId="43D9ECFD" w14:textId="77777777" w:rsidR="00EF0038" w:rsidRPr="00A42682" w:rsidRDefault="00EF0038" w:rsidP="00EF0038">
      <w:pPr>
        <w:rPr>
          <w:rFonts w:ascii="Arial" w:hAnsi="Arial" w:cs="Arial"/>
          <w:sz w:val="22"/>
          <w:szCs w:val="22"/>
        </w:rPr>
      </w:pPr>
    </w:p>
    <w:p w14:paraId="1A65811A" w14:textId="38287C21" w:rsidR="00EF0038" w:rsidRPr="00A42682" w:rsidRDefault="00EF0038" w:rsidP="00EF0038">
      <w:pPr>
        <w:rPr>
          <w:rFonts w:ascii="Arial" w:hAnsi="Arial" w:cs="Arial"/>
          <w:sz w:val="22"/>
          <w:szCs w:val="22"/>
        </w:rPr>
      </w:pPr>
      <w:r w:rsidRPr="00A42682">
        <w:rPr>
          <w:rFonts w:ascii="Arial" w:hAnsi="Arial" w:cs="Arial"/>
          <w:sz w:val="22"/>
          <w:szCs w:val="22"/>
        </w:rPr>
        <w:t xml:space="preserve">Fire alarms are tested </w:t>
      </w:r>
      <w:r w:rsidR="00B549B4">
        <w:rPr>
          <w:rFonts w:ascii="Arial" w:hAnsi="Arial" w:cs="Arial"/>
          <w:sz w:val="22"/>
          <w:szCs w:val="22"/>
        </w:rPr>
        <w:t>regularly</w:t>
      </w:r>
      <w:r w:rsidRPr="00A42682">
        <w:rPr>
          <w:rFonts w:ascii="Arial" w:hAnsi="Arial" w:cs="Arial"/>
          <w:sz w:val="22"/>
          <w:szCs w:val="22"/>
        </w:rPr>
        <w:t xml:space="preserve">. </w:t>
      </w:r>
      <w:r w:rsidR="00BC5F90">
        <w:rPr>
          <w:rFonts w:ascii="Arial" w:hAnsi="Arial" w:cs="Arial"/>
          <w:sz w:val="22"/>
          <w:szCs w:val="22"/>
        </w:rPr>
        <w:t>T</w:t>
      </w:r>
      <w:r w:rsidRPr="00A42682">
        <w:rPr>
          <w:rFonts w:ascii="Arial" w:hAnsi="Arial" w:cs="Arial"/>
          <w:sz w:val="22"/>
          <w:szCs w:val="22"/>
        </w:rPr>
        <w:t xml:space="preserve">he practice will conduct regular fire drills in which you are required to participate. </w:t>
      </w:r>
    </w:p>
    <w:p w14:paraId="43167818" w14:textId="77777777" w:rsidR="00EF0038" w:rsidRPr="00641F04" w:rsidRDefault="00EF0038" w:rsidP="00EF0038">
      <w:pPr>
        <w:rPr>
          <w:rFonts w:ascii="Arial" w:hAnsi="Arial" w:cs="Arial"/>
          <w:sz w:val="24"/>
          <w:szCs w:val="24"/>
        </w:rPr>
      </w:pPr>
      <w:r w:rsidRPr="00641F04">
        <w:rPr>
          <w:rFonts w:ascii="Arial" w:hAnsi="Arial" w:cs="Arial"/>
          <w:sz w:val="24"/>
          <w:szCs w:val="24"/>
        </w:rPr>
        <w:t xml:space="preserve"> </w:t>
      </w:r>
    </w:p>
    <w:p w14:paraId="500A0CA8" w14:textId="66F46021" w:rsidR="00EF0038" w:rsidRPr="00641F04" w:rsidRDefault="00EF0038" w:rsidP="00EF0038">
      <w:pPr>
        <w:pStyle w:val="Heading2"/>
        <w:spacing w:before="0"/>
        <w:ind w:left="720" w:hanging="720"/>
        <w:rPr>
          <w:rFonts w:ascii="Arial" w:hAnsi="Arial" w:cs="Arial"/>
          <w:smallCaps w:val="0"/>
          <w:sz w:val="24"/>
          <w:szCs w:val="24"/>
        </w:rPr>
      </w:pPr>
      <w:bookmarkStart w:id="72" w:name="_Toc2787246"/>
      <w:r w:rsidRPr="00641F04">
        <w:rPr>
          <w:rFonts w:ascii="Arial" w:hAnsi="Arial" w:cs="Arial"/>
          <w:smallCaps w:val="0"/>
          <w:sz w:val="24"/>
          <w:szCs w:val="24"/>
        </w:rPr>
        <w:t> </w:t>
      </w:r>
      <w:r w:rsidRPr="00641F04">
        <w:rPr>
          <w:rFonts w:ascii="Arial" w:hAnsi="Arial" w:cs="Arial"/>
          <w:smallCaps w:val="0"/>
          <w:sz w:val="24"/>
          <w:szCs w:val="24"/>
        </w:rPr>
        <w:t xml:space="preserve">First </w:t>
      </w:r>
      <w:r w:rsidR="00A42682">
        <w:rPr>
          <w:rFonts w:ascii="Arial" w:hAnsi="Arial" w:cs="Arial"/>
          <w:smallCaps w:val="0"/>
          <w:sz w:val="24"/>
          <w:szCs w:val="24"/>
        </w:rPr>
        <w:t>a</w:t>
      </w:r>
      <w:r w:rsidRPr="00641F04">
        <w:rPr>
          <w:rFonts w:ascii="Arial" w:hAnsi="Arial" w:cs="Arial"/>
          <w:smallCaps w:val="0"/>
          <w:sz w:val="24"/>
          <w:szCs w:val="24"/>
        </w:rPr>
        <w:t>id</w:t>
      </w:r>
      <w:bookmarkEnd w:id="72"/>
    </w:p>
    <w:p w14:paraId="02D4EE13" w14:textId="77777777" w:rsidR="00EF0038" w:rsidRPr="00641F04" w:rsidRDefault="00EF0038" w:rsidP="00EF0038">
      <w:pPr>
        <w:rPr>
          <w:rFonts w:ascii="Arial" w:hAnsi="Arial" w:cs="Arial"/>
          <w:sz w:val="24"/>
          <w:szCs w:val="24"/>
        </w:rPr>
      </w:pPr>
    </w:p>
    <w:p w14:paraId="3DBE04C7" w14:textId="165625F1" w:rsidR="00EF0038" w:rsidRPr="00A42682" w:rsidRDefault="007A185B" w:rsidP="00EF0038">
      <w:pPr>
        <w:rPr>
          <w:rFonts w:ascii="Arial" w:hAnsi="Arial" w:cs="Arial"/>
          <w:sz w:val="22"/>
          <w:szCs w:val="22"/>
        </w:rPr>
      </w:pPr>
      <w:r w:rsidRPr="00A42682">
        <w:rPr>
          <w:rFonts w:ascii="Arial" w:hAnsi="Arial" w:cs="Arial"/>
          <w:sz w:val="22"/>
          <w:szCs w:val="22"/>
        </w:rPr>
        <w:t xml:space="preserve">The </w:t>
      </w:r>
      <w:r w:rsidR="00BC5F90">
        <w:rPr>
          <w:rFonts w:ascii="Arial" w:hAnsi="Arial" w:cs="Arial"/>
          <w:sz w:val="22"/>
          <w:szCs w:val="22"/>
        </w:rPr>
        <w:t>p</w:t>
      </w:r>
      <w:r w:rsidRPr="00A42682">
        <w:rPr>
          <w:rFonts w:ascii="Arial" w:hAnsi="Arial" w:cs="Arial"/>
          <w:sz w:val="22"/>
          <w:szCs w:val="22"/>
        </w:rPr>
        <w:t xml:space="preserve">ractice </w:t>
      </w:r>
      <w:r w:rsidR="00BC5F90">
        <w:rPr>
          <w:rFonts w:ascii="Arial" w:hAnsi="Arial" w:cs="Arial"/>
          <w:sz w:val="22"/>
          <w:szCs w:val="22"/>
        </w:rPr>
        <w:t>n</w:t>
      </w:r>
      <w:r w:rsidRPr="00A42682">
        <w:rPr>
          <w:rFonts w:ascii="Arial" w:hAnsi="Arial" w:cs="Arial"/>
          <w:sz w:val="22"/>
          <w:szCs w:val="22"/>
        </w:rPr>
        <w:t>urses are the p</w:t>
      </w:r>
      <w:r w:rsidR="00EF0038" w:rsidRPr="00A42682">
        <w:rPr>
          <w:rFonts w:ascii="Arial" w:hAnsi="Arial" w:cs="Arial"/>
          <w:sz w:val="22"/>
          <w:szCs w:val="22"/>
        </w:rPr>
        <w:t>ractice</w:t>
      </w:r>
      <w:r w:rsidR="00BC5F90">
        <w:rPr>
          <w:rFonts w:ascii="Arial" w:hAnsi="Arial" w:cs="Arial"/>
          <w:sz w:val="22"/>
          <w:szCs w:val="22"/>
        </w:rPr>
        <w:t>’</w:t>
      </w:r>
      <w:r w:rsidR="00EF0038" w:rsidRPr="00A42682">
        <w:rPr>
          <w:rFonts w:ascii="Arial" w:hAnsi="Arial" w:cs="Arial"/>
          <w:sz w:val="22"/>
          <w:szCs w:val="22"/>
        </w:rPr>
        <w:t>s first aiders and a first</w:t>
      </w:r>
      <w:r w:rsidR="00BC5F90">
        <w:rPr>
          <w:rFonts w:ascii="Arial" w:hAnsi="Arial" w:cs="Arial"/>
          <w:sz w:val="22"/>
          <w:szCs w:val="22"/>
        </w:rPr>
        <w:t>-</w:t>
      </w:r>
      <w:r w:rsidR="00EF0038" w:rsidRPr="00A42682">
        <w:rPr>
          <w:rFonts w:ascii="Arial" w:hAnsi="Arial" w:cs="Arial"/>
          <w:sz w:val="22"/>
          <w:szCs w:val="22"/>
        </w:rPr>
        <w:t xml:space="preserve">aid box for immediate use is located </w:t>
      </w:r>
      <w:r w:rsidR="00EF0038" w:rsidRPr="00AD7687">
        <w:rPr>
          <w:rFonts w:ascii="Arial" w:hAnsi="Arial" w:cs="Arial"/>
          <w:sz w:val="22"/>
          <w:szCs w:val="22"/>
        </w:rPr>
        <w:t>in reception</w:t>
      </w:r>
      <w:r w:rsidR="00EF0038" w:rsidRPr="00A42682">
        <w:rPr>
          <w:rFonts w:ascii="Arial" w:hAnsi="Arial" w:cs="Arial"/>
          <w:sz w:val="22"/>
          <w:szCs w:val="22"/>
        </w:rPr>
        <w:t xml:space="preserve">. The </w:t>
      </w:r>
      <w:r w:rsidRPr="00A42682">
        <w:rPr>
          <w:rFonts w:ascii="Arial" w:hAnsi="Arial" w:cs="Arial"/>
          <w:sz w:val="22"/>
          <w:szCs w:val="22"/>
        </w:rPr>
        <w:t>p</w:t>
      </w:r>
      <w:r w:rsidR="00EF0038" w:rsidRPr="00A42682">
        <w:rPr>
          <w:rFonts w:ascii="Arial" w:hAnsi="Arial" w:cs="Arial"/>
          <w:sz w:val="22"/>
          <w:szCs w:val="22"/>
        </w:rPr>
        <w:t xml:space="preserve">ractice </w:t>
      </w:r>
      <w:r w:rsidRPr="00A42682">
        <w:rPr>
          <w:rFonts w:ascii="Arial" w:hAnsi="Arial" w:cs="Arial"/>
          <w:sz w:val="22"/>
          <w:szCs w:val="22"/>
        </w:rPr>
        <w:t>n</w:t>
      </w:r>
      <w:r w:rsidR="00EF0038" w:rsidRPr="00A42682">
        <w:rPr>
          <w:rFonts w:ascii="Arial" w:hAnsi="Arial" w:cs="Arial"/>
          <w:sz w:val="22"/>
          <w:szCs w:val="22"/>
        </w:rPr>
        <w:t xml:space="preserve">urses have been given the responsibility of </w:t>
      </w:r>
      <w:r w:rsidRPr="00A42682">
        <w:rPr>
          <w:rFonts w:ascii="Arial" w:hAnsi="Arial" w:cs="Arial"/>
          <w:sz w:val="22"/>
          <w:szCs w:val="22"/>
        </w:rPr>
        <w:t>checking and re</w:t>
      </w:r>
      <w:r w:rsidR="00EF0038" w:rsidRPr="00A42682">
        <w:rPr>
          <w:rFonts w:ascii="Arial" w:hAnsi="Arial" w:cs="Arial"/>
          <w:sz w:val="22"/>
          <w:szCs w:val="22"/>
        </w:rPr>
        <w:t xml:space="preserve">stocking the </w:t>
      </w:r>
      <w:r w:rsidRPr="00A42682">
        <w:rPr>
          <w:rFonts w:ascii="Arial" w:hAnsi="Arial" w:cs="Arial"/>
          <w:sz w:val="22"/>
          <w:szCs w:val="22"/>
        </w:rPr>
        <w:t>box</w:t>
      </w:r>
      <w:r w:rsidR="00EF0038" w:rsidRPr="00A42682">
        <w:rPr>
          <w:rFonts w:ascii="Arial" w:hAnsi="Arial" w:cs="Arial"/>
          <w:sz w:val="22"/>
          <w:szCs w:val="22"/>
        </w:rPr>
        <w:t xml:space="preserve"> on a regular basis. </w:t>
      </w:r>
    </w:p>
    <w:p w14:paraId="0BC36E20" w14:textId="77777777" w:rsidR="007C40ED" w:rsidRPr="00641F04" w:rsidRDefault="007C40ED" w:rsidP="007C40ED">
      <w:pPr>
        <w:pStyle w:val="Heading2"/>
        <w:ind w:hanging="718"/>
        <w:rPr>
          <w:rFonts w:ascii="Arial" w:hAnsi="Arial" w:cs="Arial"/>
          <w:smallCaps w:val="0"/>
          <w:sz w:val="24"/>
          <w:szCs w:val="24"/>
        </w:rPr>
      </w:pPr>
      <w:bookmarkStart w:id="73" w:name="_Toc2787247"/>
      <w:r w:rsidRPr="00641F04">
        <w:rPr>
          <w:rFonts w:ascii="Arial" w:hAnsi="Arial" w:cs="Arial"/>
          <w:smallCaps w:val="0"/>
          <w:sz w:val="24"/>
          <w:szCs w:val="24"/>
        </w:rPr>
        <w:lastRenderedPageBreak/>
        <w:t>Manual handling</w:t>
      </w:r>
      <w:bookmarkEnd w:id="73"/>
    </w:p>
    <w:p w14:paraId="63648416" w14:textId="77777777" w:rsidR="007C40ED" w:rsidRPr="00641F04" w:rsidRDefault="007C40ED" w:rsidP="007C40ED">
      <w:pPr>
        <w:rPr>
          <w:rFonts w:ascii="Arial" w:hAnsi="Arial" w:cs="Arial"/>
          <w:sz w:val="24"/>
        </w:rPr>
      </w:pPr>
    </w:p>
    <w:p w14:paraId="222C1E41" w14:textId="7440FF94" w:rsidR="007C40ED" w:rsidRPr="00A42682" w:rsidRDefault="007C40ED" w:rsidP="007C40ED">
      <w:pPr>
        <w:rPr>
          <w:rFonts w:ascii="Arial" w:hAnsi="Arial" w:cs="Arial"/>
          <w:sz w:val="22"/>
          <w:szCs w:val="22"/>
        </w:rPr>
      </w:pPr>
      <w:r w:rsidRPr="00A42682">
        <w:rPr>
          <w:rFonts w:ascii="Arial" w:hAnsi="Arial" w:cs="Arial"/>
          <w:sz w:val="22"/>
          <w:szCs w:val="22"/>
        </w:rPr>
        <w:t xml:space="preserve">You are required, in accordance with the Manual Handling Regulations 1992, to advise us of any condition </w:t>
      </w:r>
      <w:r w:rsidR="005E65BE">
        <w:rPr>
          <w:rFonts w:ascii="Arial" w:hAnsi="Arial" w:cs="Arial"/>
          <w:sz w:val="22"/>
          <w:szCs w:val="22"/>
        </w:rPr>
        <w:t xml:space="preserve">that </w:t>
      </w:r>
      <w:r w:rsidRPr="00A42682">
        <w:rPr>
          <w:rFonts w:ascii="Arial" w:hAnsi="Arial" w:cs="Arial"/>
          <w:sz w:val="22"/>
          <w:szCs w:val="22"/>
        </w:rPr>
        <w:t>may make you more vulnerable to injury.</w:t>
      </w:r>
    </w:p>
    <w:p w14:paraId="11916A6C" w14:textId="77777777" w:rsidR="007C40ED" w:rsidRPr="00A42682" w:rsidRDefault="007C40ED" w:rsidP="007C40ED">
      <w:pPr>
        <w:rPr>
          <w:rFonts w:ascii="Arial" w:hAnsi="Arial" w:cs="Arial"/>
          <w:sz w:val="22"/>
          <w:szCs w:val="22"/>
        </w:rPr>
      </w:pPr>
    </w:p>
    <w:p w14:paraId="12AC7DAA" w14:textId="7849CB79" w:rsidR="007C40ED" w:rsidRPr="00D35FA1" w:rsidRDefault="007C40ED" w:rsidP="007C40ED">
      <w:pPr>
        <w:rPr>
          <w:rFonts w:ascii="Arial" w:hAnsi="Arial" w:cs="Arial"/>
          <w:sz w:val="24"/>
        </w:rPr>
      </w:pPr>
      <w:r w:rsidRPr="00A42682">
        <w:rPr>
          <w:rFonts w:ascii="Arial" w:hAnsi="Arial" w:cs="Arial"/>
          <w:sz w:val="22"/>
          <w:szCs w:val="22"/>
        </w:rPr>
        <w:t xml:space="preserve">See the </w:t>
      </w:r>
      <w:hyperlink r:id="rId46" w:history="1">
        <w:r w:rsidR="005E65BE">
          <w:rPr>
            <w:rStyle w:val="Hyperlink"/>
            <w:rFonts w:ascii="Arial" w:hAnsi="Arial" w:cs="Arial"/>
            <w:sz w:val="22"/>
            <w:szCs w:val="22"/>
          </w:rPr>
          <w:t>M</w:t>
        </w:r>
        <w:r w:rsidRPr="00A42682">
          <w:rPr>
            <w:rStyle w:val="Hyperlink"/>
            <w:rFonts w:ascii="Arial" w:hAnsi="Arial" w:cs="Arial"/>
            <w:sz w:val="22"/>
            <w:szCs w:val="22"/>
          </w:rPr>
          <w:t xml:space="preserve">anual </w:t>
        </w:r>
        <w:r w:rsidR="005E65BE">
          <w:rPr>
            <w:rStyle w:val="Hyperlink"/>
            <w:rFonts w:ascii="Arial" w:hAnsi="Arial" w:cs="Arial"/>
            <w:sz w:val="22"/>
            <w:szCs w:val="22"/>
          </w:rPr>
          <w:t>H</w:t>
        </w:r>
        <w:r w:rsidRPr="00A42682">
          <w:rPr>
            <w:rStyle w:val="Hyperlink"/>
            <w:rFonts w:ascii="Arial" w:hAnsi="Arial" w:cs="Arial"/>
            <w:sz w:val="22"/>
            <w:szCs w:val="22"/>
          </w:rPr>
          <w:t xml:space="preserve">andling </w:t>
        </w:r>
        <w:r w:rsidR="005E65BE">
          <w:rPr>
            <w:rStyle w:val="Hyperlink"/>
            <w:rFonts w:ascii="Arial" w:hAnsi="Arial" w:cs="Arial"/>
            <w:sz w:val="22"/>
            <w:szCs w:val="22"/>
          </w:rPr>
          <w:t>R</w:t>
        </w:r>
        <w:r w:rsidRPr="00A42682">
          <w:rPr>
            <w:rStyle w:val="Hyperlink"/>
            <w:rFonts w:ascii="Arial" w:hAnsi="Arial" w:cs="Arial"/>
            <w:sz w:val="22"/>
            <w:szCs w:val="22"/>
          </w:rPr>
          <w:t xml:space="preserve">isk </w:t>
        </w:r>
        <w:r w:rsidR="005E65BE">
          <w:rPr>
            <w:rStyle w:val="Hyperlink"/>
            <w:rFonts w:ascii="Arial" w:hAnsi="Arial" w:cs="Arial"/>
            <w:sz w:val="22"/>
            <w:szCs w:val="22"/>
          </w:rPr>
          <w:t>A</w:t>
        </w:r>
        <w:r w:rsidRPr="00A42682">
          <w:rPr>
            <w:rStyle w:val="Hyperlink"/>
            <w:rFonts w:ascii="Arial" w:hAnsi="Arial" w:cs="Arial"/>
            <w:sz w:val="22"/>
            <w:szCs w:val="22"/>
          </w:rPr>
          <w:t>ssessment pro</w:t>
        </w:r>
        <w:r w:rsidR="005E65BE">
          <w:rPr>
            <w:rStyle w:val="Hyperlink"/>
            <w:rFonts w:ascii="Arial" w:hAnsi="Arial" w:cs="Arial"/>
            <w:sz w:val="22"/>
            <w:szCs w:val="22"/>
          </w:rPr>
          <w:t xml:space="preserve"> </w:t>
        </w:r>
        <w:r w:rsidRPr="00A42682">
          <w:rPr>
            <w:rStyle w:val="Hyperlink"/>
            <w:rFonts w:ascii="Arial" w:hAnsi="Arial" w:cs="Arial"/>
            <w:sz w:val="22"/>
            <w:szCs w:val="22"/>
          </w:rPr>
          <w:t>forma</w:t>
        </w:r>
      </w:hyperlink>
      <w:r w:rsidR="005E65BE">
        <w:rPr>
          <w:rStyle w:val="Hyperlink"/>
          <w:rFonts w:ascii="Arial" w:hAnsi="Arial" w:cs="Arial"/>
          <w:sz w:val="22"/>
          <w:szCs w:val="22"/>
        </w:rPr>
        <w:t>.</w:t>
      </w:r>
      <w:r w:rsidRPr="00641F04">
        <w:rPr>
          <w:rFonts w:ascii="Arial" w:hAnsi="Arial" w:cs="Arial"/>
          <w:sz w:val="24"/>
        </w:rPr>
        <w:t> </w:t>
      </w:r>
    </w:p>
    <w:p w14:paraId="697FD014" w14:textId="02C4F9B3" w:rsidR="007C40ED" w:rsidRPr="00641F04" w:rsidRDefault="007C40ED" w:rsidP="007C40ED">
      <w:pPr>
        <w:pStyle w:val="Heading2"/>
        <w:ind w:hanging="718"/>
        <w:rPr>
          <w:rFonts w:ascii="Arial" w:hAnsi="Arial" w:cs="Arial"/>
          <w:smallCaps w:val="0"/>
          <w:sz w:val="24"/>
          <w:szCs w:val="24"/>
        </w:rPr>
      </w:pPr>
      <w:bookmarkStart w:id="74" w:name="_Toc2787248"/>
      <w:r w:rsidRPr="00641F04">
        <w:rPr>
          <w:rFonts w:ascii="Arial" w:hAnsi="Arial" w:cs="Arial"/>
          <w:smallCaps w:val="0"/>
          <w:sz w:val="24"/>
          <w:szCs w:val="24"/>
        </w:rPr>
        <w:t> </w:t>
      </w:r>
      <w:r w:rsidRPr="00641F04">
        <w:rPr>
          <w:rFonts w:ascii="Arial" w:hAnsi="Arial" w:cs="Arial"/>
          <w:smallCaps w:val="0"/>
          <w:sz w:val="24"/>
          <w:szCs w:val="24"/>
        </w:rPr>
        <w:t xml:space="preserve">Sharps </w:t>
      </w:r>
      <w:r w:rsidR="00A42682">
        <w:rPr>
          <w:rFonts w:ascii="Arial" w:hAnsi="Arial" w:cs="Arial"/>
          <w:smallCaps w:val="0"/>
          <w:sz w:val="24"/>
          <w:szCs w:val="24"/>
        </w:rPr>
        <w:t>c</w:t>
      </w:r>
      <w:r w:rsidRPr="00641F04">
        <w:rPr>
          <w:rFonts w:ascii="Arial" w:hAnsi="Arial" w:cs="Arial"/>
          <w:smallCaps w:val="0"/>
          <w:sz w:val="24"/>
          <w:szCs w:val="24"/>
        </w:rPr>
        <w:t>ontainers</w:t>
      </w:r>
      <w:bookmarkEnd w:id="74"/>
    </w:p>
    <w:p w14:paraId="675E7D1C" w14:textId="77777777" w:rsidR="007C40ED" w:rsidRPr="00641F04" w:rsidRDefault="007C40ED" w:rsidP="007C40ED">
      <w:pPr>
        <w:rPr>
          <w:rFonts w:ascii="Arial" w:hAnsi="Arial" w:cs="Arial"/>
        </w:rPr>
      </w:pPr>
    </w:p>
    <w:p w14:paraId="2EF27FF4" w14:textId="7E693402" w:rsidR="007C40ED" w:rsidRPr="00A42682" w:rsidRDefault="007C40ED" w:rsidP="007C40ED">
      <w:pPr>
        <w:rPr>
          <w:rFonts w:ascii="Arial" w:hAnsi="Arial" w:cs="Arial"/>
          <w:sz w:val="22"/>
          <w:szCs w:val="22"/>
        </w:rPr>
      </w:pPr>
      <w:r w:rsidRPr="00A42682">
        <w:rPr>
          <w:rFonts w:ascii="Arial" w:hAnsi="Arial" w:cs="Arial"/>
          <w:sz w:val="22"/>
          <w:szCs w:val="22"/>
        </w:rPr>
        <w:t xml:space="preserve">Particular care must be taken when disposing of sharp, contaminated or infected </w:t>
      </w:r>
      <w:r w:rsidR="005E65BE">
        <w:rPr>
          <w:rFonts w:ascii="Arial" w:hAnsi="Arial" w:cs="Arial"/>
          <w:sz w:val="22"/>
          <w:szCs w:val="22"/>
        </w:rPr>
        <w:t>objects/</w:t>
      </w:r>
      <w:r w:rsidRPr="00A42682">
        <w:rPr>
          <w:rFonts w:ascii="Arial" w:hAnsi="Arial" w:cs="Arial"/>
          <w:sz w:val="22"/>
          <w:szCs w:val="22"/>
        </w:rPr>
        <w:t xml:space="preserve">material to ensure that it is held securely in an appropriate container and that its nature is clearly identified. </w:t>
      </w:r>
    </w:p>
    <w:p w14:paraId="282372E2" w14:textId="77777777" w:rsidR="007C40ED" w:rsidRPr="00A42682" w:rsidRDefault="007C40ED" w:rsidP="007C40ED">
      <w:pPr>
        <w:rPr>
          <w:rFonts w:ascii="Arial" w:hAnsi="Arial" w:cs="Arial"/>
          <w:sz w:val="22"/>
          <w:szCs w:val="22"/>
        </w:rPr>
      </w:pPr>
    </w:p>
    <w:p w14:paraId="72FB0743" w14:textId="57287841" w:rsidR="007C40ED" w:rsidRPr="00A42682" w:rsidRDefault="007C40ED" w:rsidP="007C40ED">
      <w:pPr>
        <w:rPr>
          <w:rFonts w:ascii="Arial" w:hAnsi="Arial" w:cs="Arial"/>
          <w:sz w:val="22"/>
          <w:szCs w:val="22"/>
        </w:rPr>
      </w:pPr>
      <w:r w:rsidRPr="00A42682">
        <w:rPr>
          <w:rFonts w:ascii="Arial" w:hAnsi="Arial" w:cs="Arial"/>
          <w:sz w:val="22"/>
          <w:szCs w:val="22"/>
        </w:rPr>
        <w:t xml:space="preserve">All sharps must be placed in </w:t>
      </w:r>
      <w:r w:rsidR="001A6CE0">
        <w:rPr>
          <w:rFonts w:ascii="Arial" w:hAnsi="Arial" w:cs="Arial"/>
          <w:sz w:val="22"/>
          <w:szCs w:val="22"/>
        </w:rPr>
        <w:t xml:space="preserve">the </w:t>
      </w:r>
      <w:r w:rsidRPr="00A42682">
        <w:rPr>
          <w:rFonts w:ascii="Arial" w:hAnsi="Arial" w:cs="Arial"/>
          <w:sz w:val="22"/>
          <w:szCs w:val="22"/>
        </w:rPr>
        <w:t xml:space="preserve">British </w:t>
      </w:r>
      <w:r w:rsidR="0050268C">
        <w:rPr>
          <w:rFonts w:ascii="Arial" w:hAnsi="Arial" w:cs="Arial"/>
          <w:sz w:val="22"/>
          <w:szCs w:val="22"/>
        </w:rPr>
        <w:t>S</w:t>
      </w:r>
      <w:r w:rsidRPr="00A42682">
        <w:rPr>
          <w:rFonts w:ascii="Arial" w:hAnsi="Arial" w:cs="Arial"/>
          <w:sz w:val="22"/>
          <w:szCs w:val="22"/>
        </w:rPr>
        <w:t>tandards quality disposal containers provided. It is the personal responsibility of the individual using a sharp to dispose of it safely. When the container is f</w:t>
      </w:r>
      <w:r w:rsidR="001A6CE0">
        <w:rPr>
          <w:rFonts w:ascii="Arial" w:hAnsi="Arial" w:cs="Arial"/>
          <w:sz w:val="22"/>
          <w:szCs w:val="22"/>
        </w:rPr>
        <w:t>ull</w:t>
      </w:r>
      <w:r w:rsidRPr="00A42682">
        <w:rPr>
          <w:rFonts w:ascii="Arial" w:hAnsi="Arial" w:cs="Arial"/>
          <w:sz w:val="22"/>
          <w:szCs w:val="22"/>
        </w:rPr>
        <w:t>, the box must be securely closed and the identification label on the front must be completed. The same checks are to be completed when receiving patients’ sharps containers.</w:t>
      </w:r>
    </w:p>
    <w:p w14:paraId="23529A44" w14:textId="77777777" w:rsidR="007C40ED" w:rsidRPr="00A42682" w:rsidRDefault="007C40ED" w:rsidP="007C40ED">
      <w:pPr>
        <w:rPr>
          <w:rFonts w:ascii="Arial" w:hAnsi="Arial" w:cs="Arial"/>
          <w:sz w:val="22"/>
          <w:szCs w:val="22"/>
        </w:rPr>
      </w:pPr>
    </w:p>
    <w:p w14:paraId="32F4DF2C" w14:textId="6120D736" w:rsidR="007C40ED" w:rsidRPr="00A42682" w:rsidRDefault="007C40ED" w:rsidP="007C40ED">
      <w:pPr>
        <w:rPr>
          <w:rFonts w:ascii="Arial" w:hAnsi="Arial" w:cs="Arial"/>
          <w:sz w:val="22"/>
          <w:szCs w:val="22"/>
        </w:rPr>
      </w:pPr>
      <w:r w:rsidRPr="00A42682">
        <w:rPr>
          <w:rFonts w:ascii="Arial" w:hAnsi="Arial" w:cs="Arial"/>
          <w:sz w:val="22"/>
          <w:szCs w:val="22"/>
        </w:rPr>
        <w:t xml:space="preserve">For further information, see the </w:t>
      </w:r>
      <w:hyperlink r:id="rId47" w:history="1">
        <w:r w:rsidRPr="00A42682">
          <w:rPr>
            <w:rStyle w:val="Hyperlink"/>
            <w:rFonts w:ascii="Arial" w:hAnsi="Arial" w:cs="Arial"/>
            <w:sz w:val="22"/>
            <w:szCs w:val="22"/>
          </w:rPr>
          <w:t xml:space="preserve">Infection </w:t>
        </w:r>
        <w:r w:rsidR="001A6CE0">
          <w:rPr>
            <w:rStyle w:val="Hyperlink"/>
            <w:rFonts w:ascii="Arial" w:hAnsi="Arial" w:cs="Arial"/>
            <w:sz w:val="22"/>
            <w:szCs w:val="22"/>
          </w:rPr>
          <w:t>P</w:t>
        </w:r>
        <w:r w:rsidRPr="00A42682">
          <w:rPr>
            <w:rStyle w:val="Hyperlink"/>
            <w:rFonts w:ascii="Arial" w:hAnsi="Arial" w:cs="Arial"/>
            <w:sz w:val="22"/>
            <w:szCs w:val="22"/>
          </w:rPr>
          <w:t xml:space="preserve">revention and </w:t>
        </w:r>
        <w:r w:rsidR="001A6CE0">
          <w:rPr>
            <w:rStyle w:val="Hyperlink"/>
            <w:rFonts w:ascii="Arial" w:hAnsi="Arial" w:cs="Arial"/>
            <w:sz w:val="22"/>
            <w:szCs w:val="22"/>
          </w:rPr>
          <w:t>C</w:t>
        </w:r>
        <w:r w:rsidRPr="00A42682">
          <w:rPr>
            <w:rStyle w:val="Hyperlink"/>
            <w:rFonts w:ascii="Arial" w:hAnsi="Arial" w:cs="Arial"/>
            <w:sz w:val="22"/>
            <w:szCs w:val="22"/>
          </w:rPr>
          <w:t xml:space="preserve">ontrol (IPC) </w:t>
        </w:r>
        <w:r w:rsidR="001A6CE0">
          <w:rPr>
            <w:rStyle w:val="Hyperlink"/>
            <w:rFonts w:ascii="Arial" w:hAnsi="Arial" w:cs="Arial"/>
            <w:sz w:val="22"/>
            <w:szCs w:val="22"/>
          </w:rPr>
          <w:t>P</w:t>
        </w:r>
        <w:r w:rsidRPr="00A42682">
          <w:rPr>
            <w:rStyle w:val="Hyperlink"/>
            <w:rFonts w:ascii="Arial" w:hAnsi="Arial" w:cs="Arial"/>
            <w:sz w:val="22"/>
            <w:szCs w:val="22"/>
          </w:rPr>
          <w:t>olicy</w:t>
        </w:r>
      </w:hyperlink>
      <w:r w:rsidR="001A6CE0">
        <w:rPr>
          <w:rStyle w:val="Hyperlink"/>
          <w:rFonts w:ascii="Arial" w:hAnsi="Arial" w:cs="Arial"/>
          <w:sz w:val="22"/>
          <w:szCs w:val="22"/>
        </w:rPr>
        <w:t>.</w:t>
      </w:r>
    </w:p>
    <w:p w14:paraId="541B8297" w14:textId="77777777" w:rsidR="007C40ED" w:rsidRPr="00641F04" w:rsidRDefault="007C40ED" w:rsidP="007C40ED">
      <w:pPr>
        <w:pStyle w:val="Heading2"/>
        <w:ind w:hanging="718"/>
        <w:rPr>
          <w:rFonts w:ascii="Arial" w:hAnsi="Arial" w:cs="Arial"/>
          <w:smallCaps w:val="0"/>
          <w:sz w:val="24"/>
          <w:szCs w:val="24"/>
        </w:rPr>
      </w:pPr>
      <w:bookmarkStart w:id="75" w:name="_Toc2787249"/>
      <w:r w:rsidRPr="00641F04">
        <w:rPr>
          <w:rFonts w:ascii="Arial" w:hAnsi="Arial" w:cs="Arial"/>
          <w:smallCaps w:val="0"/>
          <w:sz w:val="24"/>
          <w:szCs w:val="24"/>
        </w:rPr>
        <w:t> </w:t>
      </w:r>
      <w:r w:rsidRPr="00641F04">
        <w:rPr>
          <w:rFonts w:ascii="Arial" w:hAnsi="Arial" w:cs="Arial"/>
          <w:smallCaps w:val="0"/>
          <w:sz w:val="24"/>
          <w:szCs w:val="24"/>
        </w:rPr>
        <w:t>Specimens</w:t>
      </w:r>
      <w:bookmarkEnd w:id="75"/>
    </w:p>
    <w:p w14:paraId="3E6DB00D" w14:textId="77777777" w:rsidR="007C40ED" w:rsidRPr="00641F04" w:rsidRDefault="007C40ED" w:rsidP="007C40ED">
      <w:pPr>
        <w:rPr>
          <w:rFonts w:ascii="Arial" w:hAnsi="Arial" w:cs="Arial"/>
          <w:sz w:val="24"/>
          <w:szCs w:val="24"/>
        </w:rPr>
      </w:pPr>
    </w:p>
    <w:p w14:paraId="1107AA5B" w14:textId="77777777" w:rsidR="007C40ED" w:rsidRPr="00A42682" w:rsidRDefault="007C40ED" w:rsidP="007C40ED">
      <w:pPr>
        <w:rPr>
          <w:rFonts w:ascii="Arial" w:hAnsi="Arial" w:cs="Arial"/>
          <w:sz w:val="22"/>
          <w:szCs w:val="22"/>
        </w:rPr>
      </w:pPr>
      <w:r w:rsidRPr="00A42682">
        <w:rPr>
          <w:rFonts w:ascii="Arial" w:hAnsi="Arial" w:cs="Arial"/>
          <w:sz w:val="22"/>
          <w:szCs w:val="22"/>
        </w:rPr>
        <w:t>Only clinical staff are permitted to handle specimens and these specimens are to be placed in the [</w:t>
      </w:r>
      <w:r w:rsidRPr="00A42682">
        <w:rPr>
          <w:rFonts w:ascii="Arial" w:hAnsi="Arial" w:cs="Arial"/>
          <w:sz w:val="22"/>
          <w:szCs w:val="22"/>
          <w:highlight w:val="yellow"/>
        </w:rPr>
        <w:t>insert routine here</w:t>
      </w:r>
      <w:r w:rsidRPr="00A42682">
        <w:rPr>
          <w:rFonts w:ascii="Arial" w:hAnsi="Arial" w:cs="Arial"/>
          <w:sz w:val="22"/>
          <w:szCs w:val="22"/>
        </w:rPr>
        <w:t>] until collected by the appropriate person.</w:t>
      </w:r>
    </w:p>
    <w:p w14:paraId="6E1F3168" w14:textId="77777777" w:rsidR="007C40ED" w:rsidRPr="00A42682" w:rsidRDefault="007C40ED" w:rsidP="007C40ED">
      <w:pPr>
        <w:rPr>
          <w:rFonts w:ascii="Arial" w:hAnsi="Arial" w:cs="Arial"/>
          <w:sz w:val="22"/>
          <w:szCs w:val="22"/>
        </w:rPr>
      </w:pPr>
    </w:p>
    <w:p w14:paraId="3DB76681" w14:textId="6ABAD9B8" w:rsidR="007C40ED" w:rsidRPr="00A42682" w:rsidRDefault="007C40ED" w:rsidP="007C40ED">
      <w:pPr>
        <w:rPr>
          <w:rFonts w:ascii="Arial" w:hAnsi="Arial" w:cs="Arial"/>
          <w:sz w:val="22"/>
          <w:szCs w:val="22"/>
        </w:rPr>
      </w:pPr>
      <w:r w:rsidRPr="00A42682">
        <w:rPr>
          <w:rFonts w:ascii="Arial" w:hAnsi="Arial" w:cs="Arial"/>
          <w:sz w:val="22"/>
          <w:szCs w:val="22"/>
        </w:rPr>
        <w:t xml:space="preserve">For further information, see the </w:t>
      </w:r>
      <w:hyperlink r:id="rId48" w:history="1">
        <w:r w:rsidRPr="00A42682">
          <w:rPr>
            <w:rStyle w:val="Hyperlink"/>
            <w:rFonts w:ascii="Arial" w:hAnsi="Arial" w:cs="Arial"/>
            <w:sz w:val="22"/>
            <w:szCs w:val="22"/>
          </w:rPr>
          <w:t xml:space="preserve">Infection </w:t>
        </w:r>
        <w:r w:rsidR="00B106C3">
          <w:rPr>
            <w:rStyle w:val="Hyperlink"/>
            <w:rFonts w:ascii="Arial" w:hAnsi="Arial" w:cs="Arial"/>
            <w:sz w:val="22"/>
            <w:szCs w:val="22"/>
          </w:rPr>
          <w:t>P</w:t>
        </w:r>
        <w:r w:rsidRPr="00A42682">
          <w:rPr>
            <w:rStyle w:val="Hyperlink"/>
            <w:rFonts w:ascii="Arial" w:hAnsi="Arial" w:cs="Arial"/>
            <w:sz w:val="22"/>
            <w:szCs w:val="22"/>
          </w:rPr>
          <w:t xml:space="preserve">revention and </w:t>
        </w:r>
        <w:r w:rsidR="00B106C3">
          <w:rPr>
            <w:rStyle w:val="Hyperlink"/>
            <w:rFonts w:ascii="Arial" w:hAnsi="Arial" w:cs="Arial"/>
            <w:sz w:val="22"/>
            <w:szCs w:val="22"/>
          </w:rPr>
          <w:t>C</w:t>
        </w:r>
        <w:r w:rsidRPr="00A42682">
          <w:rPr>
            <w:rStyle w:val="Hyperlink"/>
            <w:rFonts w:ascii="Arial" w:hAnsi="Arial" w:cs="Arial"/>
            <w:sz w:val="22"/>
            <w:szCs w:val="22"/>
          </w:rPr>
          <w:t xml:space="preserve">ontrol (IPC) </w:t>
        </w:r>
        <w:r w:rsidR="00B106C3">
          <w:rPr>
            <w:rStyle w:val="Hyperlink"/>
            <w:rFonts w:ascii="Arial" w:hAnsi="Arial" w:cs="Arial"/>
            <w:sz w:val="22"/>
            <w:szCs w:val="22"/>
          </w:rPr>
          <w:t>P</w:t>
        </w:r>
        <w:r w:rsidRPr="00A42682">
          <w:rPr>
            <w:rStyle w:val="Hyperlink"/>
            <w:rFonts w:ascii="Arial" w:hAnsi="Arial" w:cs="Arial"/>
            <w:sz w:val="22"/>
            <w:szCs w:val="22"/>
          </w:rPr>
          <w:t>olicy</w:t>
        </w:r>
      </w:hyperlink>
      <w:r w:rsidR="00B106C3">
        <w:rPr>
          <w:rStyle w:val="Hyperlink"/>
          <w:rFonts w:ascii="Arial" w:hAnsi="Arial" w:cs="Arial"/>
          <w:sz w:val="22"/>
          <w:szCs w:val="22"/>
        </w:rPr>
        <w:t>.</w:t>
      </w:r>
    </w:p>
    <w:p w14:paraId="3DCA10C6" w14:textId="77777777" w:rsidR="00EF0038" w:rsidRPr="00641F04" w:rsidRDefault="00EF0038" w:rsidP="00EF0038">
      <w:pPr>
        <w:pStyle w:val="Heading2"/>
        <w:ind w:hanging="718"/>
        <w:rPr>
          <w:rFonts w:ascii="Arial" w:hAnsi="Arial" w:cs="Arial"/>
          <w:smallCaps w:val="0"/>
          <w:sz w:val="24"/>
          <w:szCs w:val="24"/>
        </w:rPr>
      </w:pPr>
      <w:bookmarkStart w:id="76" w:name="_Toc2787250"/>
      <w:r w:rsidRPr="00641F04">
        <w:rPr>
          <w:rFonts w:ascii="Arial" w:hAnsi="Arial" w:cs="Arial"/>
          <w:smallCaps w:val="0"/>
          <w:sz w:val="24"/>
          <w:szCs w:val="24"/>
        </w:rPr>
        <w:t> </w:t>
      </w:r>
      <w:r w:rsidRPr="00641F04">
        <w:rPr>
          <w:rFonts w:ascii="Arial" w:hAnsi="Arial" w:cs="Arial"/>
          <w:smallCaps w:val="0"/>
          <w:sz w:val="24"/>
          <w:szCs w:val="24"/>
        </w:rPr>
        <w:t>Medical instruments, equipment and machinery</w:t>
      </w:r>
      <w:bookmarkEnd w:id="76"/>
    </w:p>
    <w:p w14:paraId="0BF25B8B" w14:textId="77777777" w:rsidR="00EF0038" w:rsidRPr="00641F04" w:rsidRDefault="00EF0038" w:rsidP="00EF0038">
      <w:pPr>
        <w:rPr>
          <w:rFonts w:ascii="Arial" w:hAnsi="Arial" w:cs="Arial"/>
          <w:sz w:val="24"/>
          <w:szCs w:val="24"/>
        </w:rPr>
      </w:pPr>
    </w:p>
    <w:p w14:paraId="22952F22" w14:textId="1D3F5265" w:rsidR="00EF0038" w:rsidRPr="00A42682" w:rsidRDefault="00EF0038" w:rsidP="00EF0038">
      <w:pPr>
        <w:rPr>
          <w:rFonts w:ascii="Arial" w:hAnsi="Arial" w:cs="Arial"/>
          <w:sz w:val="22"/>
          <w:szCs w:val="22"/>
        </w:rPr>
      </w:pPr>
      <w:r w:rsidRPr="00A42682">
        <w:rPr>
          <w:rFonts w:ascii="Arial" w:hAnsi="Arial" w:cs="Arial"/>
          <w:sz w:val="22"/>
          <w:szCs w:val="22"/>
        </w:rPr>
        <w:t>When working with medical instruments, equipment or machinery</w:t>
      </w:r>
      <w:r w:rsidR="00B106C3">
        <w:rPr>
          <w:rFonts w:ascii="Arial" w:hAnsi="Arial" w:cs="Arial"/>
          <w:sz w:val="22"/>
          <w:szCs w:val="22"/>
        </w:rPr>
        <w:t>,</w:t>
      </w:r>
      <w:r w:rsidRPr="00A42682">
        <w:rPr>
          <w:rFonts w:ascii="Arial" w:hAnsi="Arial" w:cs="Arial"/>
          <w:sz w:val="22"/>
          <w:szCs w:val="22"/>
        </w:rPr>
        <w:t xml:space="preserve"> you should ensure that all safety precaution</w:t>
      </w:r>
      <w:r w:rsidR="007A185B" w:rsidRPr="00A42682">
        <w:rPr>
          <w:rFonts w:ascii="Arial" w:hAnsi="Arial" w:cs="Arial"/>
          <w:sz w:val="22"/>
          <w:szCs w:val="22"/>
        </w:rPr>
        <w:t xml:space="preserve">s and procedures are followed. </w:t>
      </w:r>
    </w:p>
    <w:p w14:paraId="7DEC4C31" w14:textId="77777777" w:rsidR="009E2908" w:rsidRPr="00A42682" w:rsidRDefault="009E2908" w:rsidP="00EF0038">
      <w:pPr>
        <w:rPr>
          <w:rFonts w:ascii="Arial" w:hAnsi="Arial" w:cs="Arial"/>
          <w:sz w:val="22"/>
          <w:szCs w:val="22"/>
        </w:rPr>
      </w:pPr>
    </w:p>
    <w:p w14:paraId="3EDBE809" w14:textId="384AAC5C" w:rsidR="009E2908" w:rsidRPr="00A42682" w:rsidRDefault="009E2908" w:rsidP="00EF0038">
      <w:pPr>
        <w:rPr>
          <w:rFonts w:ascii="Arial" w:hAnsi="Arial" w:cs="Arial"/>
          <w:sz w:val="22"/>
          <w:szCs w:val="22"/>
        </w:rPr>
      </w:pPr>
      <w:r w:rsidRPr="00A42682">
        <w:rPr>
          <w:rFonts w:ascii="Arial" w:hAnsi="Arial" w:cs="Arial"/>
          <w:sz w:val="22"/>
          <w:szCs w:val="22"/>
        </w:rPr>
        <w:t xml:space="preserve">For more information, </w:t>
      </w:r>
      <w:r w:rsidR="00B106C3">
        <w:rPr>
          <w:rFonts w:ascii="Arial" w:hAnsi="Arial" w:cs="Arial"/>
          <w:sz w:val="22"/>
          <w:szCs w:val="22"/>
        </w:rPr>
        <w:t>please see</w:t>
      </w:r>
      <w:r w:rsidRPr="00A42682">
        <w:rPr>
          <w:rFonts w:ascii="Arial" w:hAnsi="Arial" w:cs="Arial"/>
          <w:sz w:val="22"/>
          <w:szCs w:val="22"/>
        </w:rPr>
        <w:t xml:space="preserve"> the </w:t>
      </w:r>
      <w:hyperlink r:id="rId49" w:history="1">
        <w:r w:rsidR="00B106C3">
          <w:rPr>
            <w:rStyle w:val="Hyperlink"/>
            <w:rFonts w:ascii="Arial" w:hAnsi="Arial" w:cs="Arial"/>
            <w:sz w:val="22"/>
            <w:szCs w:val="22"/>
          </w:rPr>
          <w:t>M</w:t>
        </w:r>
        <w:r w:rsidRPr="00A42682">
          <w:rPr>
            <w:rStyle w:val="Hyperlink"/>
            <w:rFonts w:ascii="Arial" w:hAnsi="Arial" w:cs="Arial"/>
            <w:sz w:val="22"/>
            <w:szCs w:val="22"/>
          </w:rPr>
          <w:t xml:space="preserve">edical </w:t>
        </w:r>
        <w:r w:rsidR="00B106C3">
          <w:rPr>
            <w:rStyle w:val="Hyperlink"/>
            <w:rFonts w:ascii="Arial" w:hAnsi="Arial" w:cs="Arial"/>
            <w:sz w:val="22"/>
            <w:szCs w:val="22"/>
          </w:rPr>
          <w:t>D</w:t>
        </w:r>
        <w:r w:rsidRPr="00A42682">
          <w:rPr>
            <w:rStyle w:val="Hyperlink"/>
            <w:rFonts w:ascii="Arial" w:hAnsi="Arial" w:cs="Arial"/>
            <w:sz w:val="22"/>
            <w:szCs w:val="22"/>
          </w:rPr>
          <w:t xml:space="preserve">evice </w:t>
        </w:r>
        <w:r w:rsidR="00B106C3">
          <w:rPr>
            <w:rStyle w:val="Hyperlink"/>
            <w:rFonts w:ascii="Arial" w:hAnsi="Arial" w:cs="Arial"/>
            <w:sz w:val="22"/>
            <w:szCs w:val="22"/>
          </w:rPr>
          <w:t>M</w:t>
        </w:r>
        <w:r w:rsidRPr="00A42682">
          <w:rPr>
            <w:rStyle w:val="Hyperlink"/>
            <w:rFonts w:ascii="Arial" w:hAnsi="Arial" w:cs="Arial"/>
            <w:sz w:val="22"/>
            <w:szCs w:val="22"/>
          </w:rPr>
          <w:t xml:space="preserve">anagement </w:t>
        </w:r>
        <w:r w:rsidR="00B106C3">
          <w:rPr>
            <w:rStyle w:val="Hyperlink"/>
            <w:rFonts w:ascii="Arial" w:hAnsi="Arial" w:cs="Arial"/>
            <w:sz w:val="22"/>
            <w:szCs w:val="22"/>
          </w:rPr>
          <w:t>P</w:t>
        </w:r>
        <w:r w:rsidRPr="00A42682">
          <w:rPr>
            <w:rStyle w:val="Hyperlink"/>
            <w:rFonts w:ascii="Arial" w:hAnsi="Arial" w:cs="Arial"/>
            <w:sz w:val="22"/>
            <w:szCs w:val="22"/>
          </w:rPr>
          <w:t>olicy</w:t>
        </w:r>
      </w:hyperlink>
      <w:r w:rsidRPr="00A42682">
        <w:rPr>
          <w:rFonts w:ascii="Arial" w:hAnsi="Arial" w:cs="Arial"/>
          <w:sz w:val="22"/>
          <w:szCs w:val="22"/>
        </w:rPr>
        <w:t>.</w:t>
      </w:r>
    </w:p>
    <w:p w14:paraId="30DE295A" w14:textId="77777777" w:rsidR="00EF0038" w:rsidRPr="00641F04" w:rsidRDefault="00EF0038" w:rsidP="00EF0038">
      <w:pPr>
        <w:pStyle w:val="Heading2"/>
        <w:ind w:hanging="718"/>
        <w:rPr>
          <w:rFonts w:ascii="Arial" w:hAnsi="Arial" w:cs="Arial"/>
          <w:smallCaps w:val="0"/>
          <w:sz w:val="24"/>
          <w:szCs w:val="24"/>
        </w:rPr>
      </w:pPr>
      <w:bookmarkStart w:id="77" w:name="_Toc2787251"/>
      <w:r w:rsidRPr="00641F04">
        <w:rPr>
          <w:rFonts w:ascii="Arial" w:hAnsi="Arial" w:cs="Arial"/>
          <w:smallCaps w:val="0"/>
          <w:sz w:val="24"/>
          <w:szCs w:val="24"/>
        </w:rPr>
        <w:t>Panic alarm procedure</w:t>
      </w:r>
      <w:bookmarkEnd w:id="77"/>
    </w:p>
    <w:p w14:paraId="55E51EC3" w14:textId="77777777" w:rsidR="00EF0038" w:rsidRPr="00641F04" w:rsidRDefault="00EF0038" w:rsidP="00EF0038">
      <w:pPr>
        <w:rPr>
          <w:rFonts w:ascii="Arial" w:hAnsi="Arial" w:cs="Arial"/>
          <w:sz w:val="24"/>
          <w:szCs w:val="22"/>
        </w:rPr>
      </w:pPr>
    </w:p>
    <w:p w14:paraId="51D9FA1A" w14:textId="795912D3" w:rsidR="00EF0038" w:rsidRPr="00A42682" w:rsidRDefault="00EF0038" w:rsidP="00EF0038">
      <w:pPr>
        <w:rPr>
          <w:rFonts w:ascii="Arial" w:hAnsi="Arial" w:cs="Arial"/>
          <w:sz w:val="22"/>
          <w:szCs w:val="22"/>
        </w:rPr>
      </w:pPr>
      <w:r w:rsidRPr="00A42682">
        <w:rPr>
          <w:rFonts w:ascii="Arial" w:hAnsi="Arial" w:cs="Arial"/>
          <w:sz w:val="22"/>
          <w:szCs w:val="22"/>
        </w:rPr>
        <w:t xml:space="preserve">This </w:t>
      </w:r>
      <w:r w:rsidR="00496478">
        <w:rPr>
          <w:rFonts w:ascii="Arial" w:hAnsi="Arial" w:cs="Arial"/>
          <w:sz w:val="22"/>
          <w:szCs w:val="22"/>
        </w:rPr>
        <w:t xml:space="preserve">procedure </w:t>
      </w:r>
      <w:r w:rsidRPr="00A42682">
        <w:rPr>
          <w:rFonts w:ascii="Arial" w:hAnsi="Arial" w:cs="Arial"/>
          <w:sz w:val="22"/>
          <w:szCs w:val="22"/>
        </w:rPr>
        <w:t xml:space="preserve">applies to all employees of the </w:t>
      </w:r>
      <w:r w:rsidR="00496478">
        <w:rPr>
          <w:rFonts w:ascii="Arial" w:hAnsi="Arial" w:cs="Arial"/>
          <w:sz w:val="22"/>
          <w:szCs w:val="22"/>
        </w:rPr>
        <w:t>p</w:t>
      </w:r>
      <w:r w:rsidRPr="00A42682">
        <w:rPr>
          <w:rFonts w:ascii="Arial" w:hAnsi="Arial" w:cs="Arial"/>
          <w:sz w:val="22"/>
          <w:szCs w:val="22"/>
        </w:rPr>
        <w:t xml:space="preserve">ractice, </w:t>
      </w:r>
      <w:r w:rsidRPr="006C7F48">
        <w:rPr>
          <w:rFonts w:ascii="Arial" w:hAnsi="Arial" w:cs="Arial"/>
          <w:sz w:val="22"/>
          <w:szCs w:val="22"/>
        </w:rPr>
        <w:t>partners</w:t>
      </w:r>
      <w:r w:rsidRPr="00A42682">
        <w:rPr>
          <w:rFonts w:ascii="Arial" w:hAnsi="Arial" w:cs="Arial"/>
          <w:sz w:val="22"/>
          <w:szCs w:val="22"/>
        </w:rPr>
        <w:t xml:space="preserve"> and other individuals performing functions in relation to the </w:t>
      </w:r>
      <w:r w:rsidR="00496478">
        <w:rPr>
          <w:rFonts w:ascii="Arial" w:hAnsi="Arial" w:cs="Arial"/>
          <w:sz w:val="22"/>
          <w:szCs w:val="22"/>
        </w:rPr>
        <w:t>p</w:t>
      </w:r>
      <w:r w:rsidRPr="00A42682">
        <w:rPr>
          <w:rFonts w:ascii="Arial" w:hAnsi="Arial" w:cs="Arial"/>
          <w:sz w:val="22"/>
          <w:szCs w:val="22"/>
        </w:rPr>
        <w:t xml:space="preserve">ractice, such as agency workers, locums and contractors.      </w:t>
      </w:r>
    </w:p>
    <w:p w14:paraId="325C9A6D" w14:textId="77777777" w:rsidR="00EF0038" w:rsidRPr="00A42682" w:rsidRDefault="00EF0038" w:rsidP="00EF0038">
      <w:pPr>
        <w:rPr>
          <w:rFonts w:ascii="Arial" w:hAnsi="Arial" w:cs="Arial"/>
          <w:sz w:val="22"/>
          <w:szCs w:val="22"/>
        </w:rPr>
      </w:pPr>
    </w:p>
    <w:p w14:paraId="259D1F6A" w14:textId="01FA4A1F" w:rsidR="00EF0038" w:rsidRDefault="00EF0038" w:rsidP="00EF0038">
      <w:pPr>
        <w:rPr>
          <w:rFonts w:ascii="Arial" w:hAnsi="Arial" w:cs="Arial"/>
          <w:sz w:val="22"/>
          <w:szCs w:val="22"/>
        </w:rPr>
      </w:pPr>
      <w:r w:rsidRPr="00A42682">
        <w:rPr>
          <w:rFonts w:ascii="Arial" w:hAnsi="Arial" w:cs="Arial"/>
          <w:sz w:val="22"/>
          <w:szCs w:val="22"/>
        </w:rPr>
        <w:t>There are various types of panic alarms in the practice</w:t>
      </w:r>
      <w:r w:rsidR="00496478">
        <w:rPr>
          <w:rFonts w:ascii="Arial" w:hAnsi="Arial" w:cs="Arial"/>
          <w:sz w:val="22"/>
          <w:szCs w:val="22"/>
        </w:rPr>
        <w:t xml:space="preserve"> as we recognise</w:t>
      </w:r>
      <w:r w:rsidRPr="00A42682">
        <w:rPr>
          <w:rFonts w:ascii="Arial" w:hAnsi="Arial" w:cs="Arial"/>
          <w:sz w:val="22"/>
          <w:szCs w:val="22"/>
        </w:rPr>
        <w:t xml:space="preserve"> the risks to the health and safety of staff that could arise from incidences of aggressive behaviour. These are:</w:t>
      </w:r>
    </w:p>
    <w:p w14:paraId="79FA4A3F" w14:textId="27C1431F" w:rsidR="00AD7687" w:rsidRDefault="00AD7687" w:rsidP="00AD7687">
      <w:pPr>
        <w:pStyle w:val="ListParagraph"/>
        <w:numPr>
          <w:ilvl w:val="0"/>
          <w:numId w:val="45"/>
        </w:numPr>
        <w:rPr>
          <w:rFonts w:ascii="Arial" w:hAnsi="Arial" w:cs="Arial"/>
          <w:sz w:val="22"/>
          <w:szCs w:val="22"/>
        </w:rPr>
      </w:pPr>
      <w:r>
        <w:rPr>
          <w:rFonts w:ascii="Arial" w:hAnsi="Arial" w:cs="Arial"/>
          <w:sz w:val="22"/>
          <w:szCs w:val="22"/>
        </w:rPr>
        <w:t>On-screen button</w:t>
      </w:r>
    </w:p>
    <w:p w14:paraId="3C38D6ED" w14:textId="0763F362" w:rsidR="00AD7687" w:rsidRPr="00AD7687" w:rsidRDefault="00AD7687" w:rsidP="00AD7687">
      <w:pPr>
        <w:pStyle w:val="ListParagraph"/>
        <w:numPr>
          <w:ilvl w:val="0"/>
          <w:numId w:val="45"/>
        </w:numPr>
        <w:rPr>
          <w:rFonts w:ascii="Arial" w:hAnsi="Arial" w:cs="Arial"/>
          <w:sz w:val="22"/>
          <w:szCs w:val="22"/>
        </w:rPr>
      </w:pPr>
      <w:r>
        <w:rPr>
          <w:rFonts w:ascii="Arial" w:hAnsi="Arial" w:cs="Arial"/>
          <w:sz w:val="22"/>
          <w:szCs w:val="22"/>
        </w:rPr>
        <w:t>Wall-mounted</w:t>
      </w:r>
    </w:p>
    <w:p w14:paraId="17CAFADB" w14:textId="77777777" w:rsidR="00EF0038" w:rsidRPr="00A42682" w:rsidRDefault="00EF0038" w:rsidP="00EF0038">
      <w:pPr>
        <w:rPr>
          <w:rFonts w:ascii="Arial" w:hAnsi="Arial" w:cs="Arial"/>
          <w:sz w:val="22"/>
          <w:szCs w:val="22"/>
        </w:rPr>
      </w:pPr>
    </w:p>
    <w:p w14:paraId="610652C3" w14:textId="1D2C9025" w:rsidR="00EF0038" w:rsidRPr="00A42682" w:rsidRDefault="00EF0038" w:rsidP="00EF0038">
      <w:pPr>
        <w:rPr>
          <w:rFonts w:ascii="Arial" w:hAnsi="Arial" w:cs="Arial"/>
          <w:sz w:val="22"/>
          <w:szCs w:val="22"/>
        </w:rPr>
      </w:pPr>
      <w:r w:rsidRPr="00A42682">
        <w:rPr>
          <w:rFonts w:ascii="Arial" w:hAnsi="Arial" w:cs="Arial"/>
          <w:sz w:val="22"/>
          <w:szCs w:val="22"/>
        </w:rPr>
        <w:t>[</w:t>
      </w:r>
      <w:r w:rsidRPr="00A42682">
        <w:rPr>
          <w:rFonts w:ascii="Arial" w:hAnsi="Arial" w:cs="Arial"/>
          <w:sz w:val="22"/>
          <w:szCs w:val="22"/>
          <w:highlight w:val="yellow"/>
        </w:rPr>
        <w:t>List your different types of alarms such as telephone, on</w:t>
      </w:r>
      <w:r w:rsidR="00FA4B66">
        <w:rPr>
          <w:rFonts w:ascii="Arial" w:hAnsi="Arial" w:cs="Arial"/>
          <w:sz w:val="22"/>
          <w:szCs w:val="22"/>
          <w:highlight w:val="yellow"/>
        </w:rPr>
        <w:t>-</w:t>
      </w:r>
      <w:r w:rsidRPr="00A42682">
        <w:rPr>
          <w:rFonts w:ascii="Arial" w:hAnsi="Arial" w:cs="Arial"/>
          <w:sz w:val="22"/>
          <w:szCs w:val="22"/>
          <w:highlight w:val="yellow"/>
        </w:rPr>
        <w:t>screen button, wall</w:t>
      </w:r>
      <w:r w:rsidR="00FA4B66">
        <w:rPr>
          <w:rFonts w:ascii="Arial" w:hAnsi="Arial" w:cs="Arial"/>
          <w:sz w:val="22"/>
          <w:szCs w:val="22"/>
          <w:highlight w:val="yellow"/>
        </w:rPr>
        <w:t>-</w:t>
      </w:r>
      <w:r w:rsidRPr="00A42682">
        <w:rPr>
          <w:rFonts w:ascii="Arial" w:hAnsi="Arial" w:cs="Arial"/>
          <w:sz w:val="22"/>
          <w:szCs w:val="22"/>
          <w:highlight w:val="yellow"/>
        </w:rPr>
        <w:t>mounted</w:t>
      </w:r>
      <w:r w:rsidR="00FA4B66">
        <w:rPr>
          <w:rFonts w:ascii="Arial" w:hAnsi="Arial" w:cs="Arial"/>
          <w:sz w:val="22"/>
          <w:szCs w:val="22"/>
          <w:highlight w:val="yellow"/>
        </w:rPr>
        <w:t>,</w:t>
      </w:r>
      <w:r w:rsidRPr="00A42682">
        <w:rPr>
          <w:rFonts w:ascii="Arial" w:hAnsi="Arial" w:cs="Arial"/>
          <w:sz w:val="22"/>
          <w:szCs w:val="22"/>
          <w:highlight w:val="yellow"/>
        </w:rPr>
        <w:t xml:space="preserve"> etc.</w:t>
      </w:r>
      <w:r w:rsidRPr="00A42682">
        <w:rPr>
          <w:rFonts w:ascii="Arial" w:hAnsi="Arial" w:cs="Arial"/>
          <w:sz w:val="22"/>
          <w:szCs w:val="22"/>
        </w:rPr>
        <w:t>]</w:t>
      </w:r>
    </w:p>
    <w:p w14:paraId="4AA1ED50" w14:textId="77777777" w:rsidR="00EF0038" w:rsidRPr="00A42682" w:rsidRDefault="00EF0038" w:rsidP="00EF0038">
      <w:pPr>
        <w:rPr>
          <w:rFonts w:ascii="Arial" w:hAnsi="Arial" w:cs="Arial"/>
          <w:sz w:val="22"/>
          <w:szCs w:val="22"/>
        </w:rPr>
      </w:pPr>
    </w:p>
    <w:p w14:paraId="4119F42C" w14:textId="6EF7B108" w:rsidR="00EF0038" w:rsidRPr="00A42682" w:rsidRDefault="00EF0038" w:rsidP="00EF0038">
      <w:pPr>
        <w:rPr>
          <w:rFonts w:ascii="Arial" w:hAnsi="Arial" w:cs="Arial"/>
          <w:sz w:val="22"/>
          <w:szCs w:val="22"/>
        </w:rPr>
      </w:pPr>
      <w:r w:rsidRPr="00A42682">
        <w:rPr>
          <w:rFonts w:ascii="Arial" w:hAnsi="Arial" w:cs="Arial"/>
          <w:sz w:val="22"/>
          <w:szCs w:val="22"/>
        </w:rPr>
        <w:t>You should use a panic alarm</w:t>
      </w:r>
      <w:r w:rsidR="00FA4B66">
        <w:rPr>
          <w:rFonts w:ascii="Arial" w:hAnsi="Arial" w:cs="Arial"/>
          <w:sz w:val="22"/>
          <w:szCs w:val="22"/>
        </w:rPr>
        <w:t xml:space="preserve"> if </w:t>
      </w:r>
      <w:r w:rsidRPr="00A42682">
        <w:rPr>
          <w:rFonts w:ascii="Arial" w:hAnsi="Arial" w:cs="Arial"/>
          <w:sz w:val="22"/>
          <w:szCs w:val="22"/>
        </w:rPr>
        <w:t>you feel threatened by a situation involving:</w:t>
      </w:r>
    </w:p>
    <w:p w14:paraId="1BB91B39" w14:textId="77777777" w:rsidR="00EF0038" w:rsidRPr="00A42682" w:rsidRDefault="00EF0038" w:rsidP="00EF0038">
      <w:pPr>
        <w:rPr>
          <w:rFonts w:ascii="Arial" w:hAnsi="Arial" w:cs="Arial"/>
          <w:sz w:val="22"/>
          <w:szCs w:val="22"/>
        </w:rPr>
      </w:pPr>
      <w:r w:rsidRPr="00A42682">
        <w:rPr>
          <w:rFonts w:ascii="Arial" w:hAnsi="Arial" w:cs="Arial"/>
          <w:sz w:val="22"/>
          <w:szCs w:val="22"/>
        </w:rPr>
        <w:tab/>
      </w:r>
    </w:p>
    <w:p w14:paraId="27560804" w14:textId="77777777" w:rsidR="00EF0038" w:rsidRPr="00A42682" w:rsidRDefault="00EF0038" w:rsidP="004D62A0">
      <w:pPr>
        <w:pStyle w:val="ListParagraph"/>
        <w:numPr>
          <w:ilvl w:val="0"/>
          <w:numId w:val="4"/>
        </w:numPr>
        <w:rPr>
          <w:rFonts w:ascii="Arial" w:hAnsi="Arial" w:cs="Arial"/>
          <w:sz w:val="22"/>
          <w:szCs w:val="22"/>
        </w:rPr>
      </w:pPr>
      <w:r w:rsidRPr="00A42682">
        <w:rPr>
          <w:rFonts w:ascii="Arial" w:hAnsi="Arial" w:cs="Arial"/>
          <w:sz w:val="22"/>
          <w:szCs w:val="22"/>
        </w:rPr>
        <w:lastRenderedPageBreak/>
        <w:t>Verbal or physical disruption</w:t>
      </w:r>
    </w:p>
    <w:p w14:paraId="2A7E3EAC" w14:textId="77777777" w:rsidR="00EF0038" w:rsidRPr="00A42682" w:rsidRDefault="00EF0038" w:rsidP="004D62A0">
      <w:pPr>
        <w:pStyle w:val="ListParagraph"/>
        <w:numPr>
          <w:ilvl w:val="0"/>
          <w:numId w:val="4"/>
        </w:numPr>
        <w:rPr>
          <w:rFonts w:ascii="Arial" w:hAnsi="Arial" w:cs="Arial"/>
          <w:sz w:val="22"/>
          <w:szCs w:val="22"/>
        </w:rPr>
      </w:pPr>
      <w:r w:rsidRPr="00A42682">
        <w:rPr>
          <w:rFonts w:ascii="Arial" w:hAnsi="Arial" w:cs="Arial"/>
          <w:sz w:val="22"/>
          <w:szCs w:val="22"/>
        </w:rPr>
        <w:t>Verbal aggression</w:t>
      </w:r>
    </w:p>
    <w:p w14:paraId="48370F52" w14:textId="15B2BEAD" w:rsidR="00EF0038" w:rsidRPr="00A42682" w:rsidRDefault="00EF0038" w:rsidP="004D62A0">
      <w:pPr>
        <w:pStyle w:val="ListParagraph"/>
        <w:numPr>
          <w:ilvl w:val="0"/>
          <w:numId w:val="4"/>
        </w:numPr>
        <w:rPr>
          <w:rFonts w:ascii="Arial" w:hAnsi="Arial" w:cs="Arial"/>
          <w:sz w:val="22"/>
          <w:szCs w:val="22"/>
        </w:rPr>
      </w:pPr>
      <w:r w:rsidRPr="00A42682">
        <w:rPr>
          <w:rFonts w:ascii="Arial" w:hAnsi="Arial" w:cs="Arial"/>
          <w:sz w:val="22"/>
          <w:szCs w:val="22"/>
        </w:rPr>
        <w:t xml:space="preserve">Physical aggression or </w:t>
      </w:r>
      <w:r w:rsidR="005D0E07">
        <w:rPr>
          <w:rFonts w:ascii="Arial" w:hAnsi="Arial" w:cs="Arial"/>
          <w:sz w:val="22"/>
          <w:szCs w:val="22"/>
        </w:rPr>
        <w:t xml:space="preserve">the </w:t>
      </w:r>
      <w:r w:rsidRPr="00A42682">
        <w:rPr>
          <w:rFonts w:ascii="Arial" w:hAnsi="Arial" w:cs="Arial"/>
          <w:sz w:val="22"/>
          <w:szCs w:val="22"/>
        </w:rPr>
        <w:t>threat of physical violence or mental distress</w:t>
      </w:r>
    </w:p>
    <w:p w14:paraId="03539788" w14:textId="77777777" w:rsidR="00EF0038" w:rsidRPr="00A42682" w:rsidRDefault="00EF0038" w:rsidP="004D62A0">
      <w:pPr>
        <w:pStyle w:val="ListParagraph"/>
        <w:numPr>
          <w:ilvl w:val="0"/>
          <w:numId w:val="4"/>
        </w:numPr>
        <w:rPr>
          <w:rFonts w:ascii="Arial" w:hAnsi="Arial" w:cs="Arial"/>
          <w:sz w:val="22"/>
          <w:szCs w:val="22"/>
        </w:rPr>
      </w:pPr>
      <w:r w:rsidRPr="00A42682">
        <w:rPr>
          <w:rFonts w:ascii="Arial" w:hAnsi="Arial" w:cs="Arial"/>
          <w:sz w:val="22"/>
          <w:szCs w:val="22"/>
        </w:rPr>
        <w:t>Physical violence</w:t>
      </w:r>
    </w:p>
    <w:p w14:paraId="38E8EE9C" w14:textId="77777777" w:rsidR="00EF0038" w:rsidRPr="00A42682" w:rsidRDefault="00EF0038" w:rsidP="00EF0038">
      <w:pPr>
        <w:rPr>
          <w:rFonts w:ascii="Arial" w:hAnsi="Arial" w:cs="Arial"/>
          <w:sz w:val="22"/>
          <w:szCs w:val="22"/>
        </w:rPr>
      </w:pPr>
    </w:p>
    <w:p w14:paraId="5B16A4F9" w14:textId="1DB5D879" w:rsidR="00EF0038" w:rsidRPr="00A42682" w:rsidRDefault="00EF0038" w:rsidP="00EF0038">
      <w:pPr>
        <w:rPr>
          <w:rFonts w:ascii="Arial" w:hAnsi="Arial" w:cs="Arial"/>
          <w:sz w:val="22"/>
          <w:szCs w:val="22"/>
        </w:rPr>
      </w:pPr>
      <w:r w:rsidRPr="00A42682">
        <w:rPr>
          <w:rFonts w:ascii="Arial" w:hAnsi="Arial" w:cs="Arial"/>
          <w:sz w:val="22"/>
          <w:szCs w:val="22"/>
        </w:rPr>
        <w:t xml:space="preserve">It is enough to justify sounding an alarm if </w:t>
      </w:r>
      <w:r w:rsidR="005D0E07">
        <w:rPr>
          <w:rFonts w:ascii="Arial" w:hAnsi="Arial" w:cs="Arial"/>
          <w:sz w:val="22"/>
          <w:szCs w:val="22"/>
        </w:rPr>
        <w:t xml:space="preserve">a </w:t>
      </w:r>
      <w:r w:rsidRPr="00A42682">
        <w:rPr>
          <w:rFonts w:ascii="Arial" w:hAnsi="Arial" w:cs="Arial"/>
          <w:sz w:val="22"/>
          <w:szCs w:val="22"/>
        </w:rPr>
        <w:t xml:space="preserve">staff member instinctively feels </w:t>
      </w:r>
      <w:r w:rsidR="005D0E07">
        <w:rPr>
          <w:rFonts w:ascii="Arial" w:hAnsi="Arial" w:cs="Arial"/>
          <w:sz w:val="22"/>
          <w:szCs w:val="22"/>
        </w:rPr>
        <w:t xml:space="preserve">that </w:t>
      </w:r>
      <w:r w:rsidRPr="00A42682">
        <w:rPr>
          <w:rFonts w:ascii="Arial" w:hAnsi="Arial" w:cs="Arial"/>
          <w:sz w:val="22"/>
          <w:szCs w:val="22"/>
        </w:rPr>
        <w:t>a situation may develop.</w:t>
      </w:r>
    </w:p>
    <w:p w14:paraId="0EC3CE2F" w14:textId="77777777" w:rsidR="00EF0038" w:rsidRPr="00A42682" w:rsidRDefault="00EF0038" w:rsidP="00EF0038">
      <w:pPr>
        <w:rPr>
          <w:rFonts w:ascii="Arial" w:hAnsi="Arial" w:cs="Arial"/>
          <w:sz w:val="22"/>
          <w:szCs w:val="22"/>
        </w:rPr>
      </w:pPr>
    </w:p>
    <w:p w14:paraId="08C99FDE" w14:textId="0D093F49" w:rsidR="00EF0038" w:rsidRPr="00A42682" w:rsidRDefault="00EF0038" w:rsidP="00EF0038">
      <w:pPr>
        <w:rPr>
          <w:rFonts w:ascii="Arial" w:hAnsi="Arial" w:cs="Arial"/>
          <w:sz w:val="22"/>
          <w:szCs w:val="22"/>
        </w:rPr>
      </w:pPr>
      <w:r w:rsidRPr="00A42682">
        <w:rPr>
          <w:rFonts w:ascii="Arial" w:hAnsi="Arial" w:cs="Arial"/>
          <w:sz w:val="22"/>
          <w:szCs w:val="22"/>
        </w:rPr>
        <w:t xml:space="preserve">For more information, refer to the </w:t>
      </w:r>
      <w:hyperlink r:id="rId50" w:history="1">
        <w:r w:rsidR="005D0E07">
          <w:rPr>
            <w:rStyle w:val="Hyperlink"/>
            <w:rFonts w:ascii="Arial" w:hAnsi="Arial" w:cs="Arial"/>
            <w:sz w:val="22"/>
            <w:szCs w:val="22"/>
          </w:rPr>
          <w:t>P</w:t>
        </w:r>
        <w:r w:rsidRPr="00A42682">
          <w:rPr>
            <w:rStyle w:val="Hyperlink"/>
            <w:rFonts w:ascii="Arial" w:hAnsi="Arial" w:cs="Arial"/>
            <w:sz w:val="22"/>
            <w:szCs w:val="22"/>
          </w:rPr>
          <w:t xml:space="preserve">anic </w:t>
        </w:r>
        <w:r w:rsidR="005D0E07">
          <w:rPr>
            <w:rStyle w:val="Hyperlink"/>
            <w:rFonts w:ascii="Arial" w:hAnsi="Arial" w:cs="Arial"/>
            <w:sz w:val="22"/>
            <w:szCs w:val="22"/>
          </w:rPr>
          <w:t>A</w:t>
        </w:r>
        <w:r w:rsidRPr="00A42682">
          <w:rPr>
            <w:rStyle w:val="Hyperlink"/>
            <w:rFonts w:ascii="Arial" w:hAnsi="Arial" w:cs="Arial"/>
            <w:sz w:val="22"/>
            <w:szCs w:val="22"/>
          </w:rPr>
          <w:t xml:space="preserve">larms </w:t>
        </w:r>
        <w:r w:rsidR="005D0E07">
          <w:rPr>
            <w:rStyle w:val="Hyperlink"/>
            <w:rFonts w:ascii="Arial" w:hAnsi="Arial" w:cs="Arial"/>
            <w:sz w:val="22"/>
            <w:szCs w:val="22"/>
          </w:rPr>
          <w:t>P</w:t>
        </w:r>
        <w:r w:rsidRPr="00A42682">
          <w:rPr>
            <w:rStyle w:val="Hyperlink"/>
            <w:rFonts w:ascii="Arial" w:hAnsi="Arial" w:cs="Arial"/>
            <w:sz w:val="22"/>
            <w:szCs w:val="22"/>
          </w:rPr>
          <w:t xml:space="preserve">olicy and </w:t>
        </w:r>
        <w:r w:rsidR="005D0E07">
          <w:rPr>
            <w:rStyle w:val="Hyperlink"/>
            <w:rFonts w:ascii="Arial" w:hAnsi="Arial" w:cs="Arial"/>
            <w:sz w:val="22"/>
            <w:szCs w:val="22"/>
          </w:rPr>
          <w:t>P</w:t>
        </w:r>
        <w:r w:rsidRPr="00A42682">
          <w:rPr>
            <w:rStyle w:val="Hyperlink"/>
            <w:rFonts w:ascii="Arial" w:hAnsi="Arial" w:cs="Arial"/>
            <w:sz w:val="22"/>
            <w:szCs w:val="22"/>
          </w:rPr>
          <w:t>rocedure</w:t>
        </w:r>
      </w:hyperlink>
      <w:r w:rsidRPr="00A42682">
        <w:rPr>
          <w:rFonts w:ascii="Arial" w:hAnsi="Arial" w:cs="Arial"/>
          <w:sz w:val="22"/>
          <w:szCs w:val="22"/>
        </w:rPr>
        <w:t>.</w:t>
      </w:r>
    </w:p>
    <w:p w14:paraId="3A06C35E" w14:textId="77777777" w:rsidR="00EF0038" w:rsidRPr="00641F04" w:rsidRDefault="00EF0038" w:rsidP="00EF0038">
      <w:pPr>
        <w:pStyle w:val="Heading2"/>
        <w:ind w:hanging="718"/>
        <w:rPr>
          <w:rFonts w:ascii="Arial" w:hAnsi="Arial" w:cs="Arial"/>
          <w:smallCaps w:val="0"/>
          <w:sz w:val="24"/>
          <w:szCs w:val="24"/>
        </w:rPr>
      </w:pPr>
      <w:bookmarkStart w:id="78" w:name="_Toc2787252"/>
      <w:r w:rsidRPr="00641F04">
        <w:rPr>
          <w:rFonts w:ascii="Arial" w:hAnsi="Arial" w:cs="Arial"/>
          <w:smallCaps w:val="0"/>
          <w:sz w:val="24"/>
          <w:szCs w:val="24"/>
        </w:rPr>
        <w:t>Contacting the police</w:t>
      </w:r>
      <w:bookmarkEnd w:id="78"/>
    </w:p>
    <w:p w14:paraId="3081BE12" w14:textId="77777777" w:rsidR="00EF0038" w:rsidRPr="00641F04" w:rsidRDefault="00EF0038" w:rsidP="00EF0038">
      <w:pPr>
        <w:rPr>
          <w:rFonts w:ascii="Arial" w:hAnsi="Arial" w:cs="Arial"/>
        </w:rPr>
      </w:pPr>
    </w:p>
    <w:p w14:paraId="7C6598F8" w14:textId="53968C57" w:rsidR="00EF0038" w:rsidRPr="00A42682" w:rsidRDefault="00EF0038" w:rsidP="00EF0038">
      <w:pPr>
        <w:rPr>
          <w:rFonts w:ascii="Arial" w:hAnsi="Arial" w:cs="Arial"/>
          <w:sz w:val="22"/>
          <w:szCs w:val="22"/>
        </w:rPr>
      </w:pPr>
      <w:r w:rsidRPr="00A42682">
        <w:rPr>
          <w:rFonts w:ascii="Arial" w:hAnsi="Arial" w:cs="Arial"/>
          <w:sz w:val="22"/>
          <w:szCs w:val="22"/>
        </w:rPr>
        <w:t>If a situation arises in the surgery that requires police assistance</w:t>
      </w:r>
      <w:r w:rsidR="00FB70A9">
        <w:rPr>
          <w:rFonts w:ascii="Arial" w:hAnsi="Arial" w:cs="Arial"/>
          <w:sz w:val="22"/>
          <w:szCs w:val="22"/>
        </w:rPr>
        <w:t>,</w:t>
      </w:r>
      <w:r w:rsidRPr="00A42682">
        <w:rPr>
          <w:rFonts w:ascii="Arial" w:hAnsi="Arial" w:cs="Arial"/>
          <w:sz w:val="22"/>
          <w:szCs w:val="22"/>
        </w:rPr>
        <w:t xml:space="preserve"> you should immediately inform the </w:t>
      </w:r>
      <w:r w:rsidR="00FB70A9">
        <w:rPr>
          <w:rFonts w:ascii="Arial" w:hAnsi="Arial" w:cs="Arial"/>
          <w:sz w:val="22"/>
          <w:szCs w:val="22"/>
        </w:rPr>
        <w:t>p</w:t>
      </w:r>
      <w:r w:rsidRPr="00A42682">
        <w:rPr>
          <w:rFonts w:ascii="Arial" w:hAnsi="Arial" w:cs="Arial"/>
          <w:sz w:val="22"/>
          <w:szCs w:val="22"/>
        </w:rPr>
        <w:t xml:space="preserve">ractice </w:t>
      </w:r>
      <w:r w:rsidR="00FB70A9">
        <w:rPr>
          <w:rFonts w:ascii="Arial" w:hAnsi="Arial" w:cs="Arial"/>
          <w:sz w:val="22"/>
          <w:szCs w:val="22"/>
        </w:rPr>
        <w:t>m</w:t>
      </w:r>
      <w:r w:rsidRPr="00A42682">
        <w:rPr>
          <w:rFonts w:ascii="Arial" w:hAnsi="Arial" w:cs="Arial"/>
          <w:sz w:val="22"/>
          <w:szCs w:val="22"/>
        </w:rPr>
        <w:t>anager or a member of the management team.</w:t>
      </w:r>
    </w:p>
    <w:p w14:paraId="60AA5987" w14:textId="77777777" w:rsidR="00EF0038" w:rsidRPr="00A42682" w:rsidRDefault="00EF0038" w:rsidP="00EF0038">
      <w:pPr>
        <w:rPr>
          <w:rFonts w:ascii="Arial" w:hAnsi="Arial" w:cs="Arial"/>
          <w:sz w:val="22"/>
          <w:szCs w:val="22"/>
        </w:rPr>
      </w:pPr>
    </w:p>
    <w:p w14:paraId="02397E91" w14:textId="67DF8334" w:rsidR="00EF0038" w:rsidRPr="00A42682" w:rsidRDefault="00EF0038" w:rsidP="00EF0038">
      <w:pPr>
        <w:rPr>
          <w:rFonts w:ascii="Arial" w:hAnsi="Arial" w:cs="Arial"/>
          <w:sz w:val="22"/>
          <w:szCs w:val="22"/>
        </w:rPr>
      </w:pPr>
      <w:r w:rsidRPr="00A42682">
        <w:rPr>
          <w:rFonts w:ascii="Arial" w:hAnsi="Arial" w:cs="Arial"/>
          <w:sz w:val="22"/>
          <w:szCs w:val="22"/>
        </w:rPr>
        <w:t xml:space="preserve">Members of staff should not place themselves at risk or normally contact the police themselves. Contacting the police is one of the statutory notifications for </w:t>
      </w:r>
      <w:r w:rsidR="00FB70A9">
        <w:rPr>
          <w:rFonts w:ascii="Arial" w:hAnsi="Arial" w:cs="Arial"/>
          <w:sz w:val="22"/>
          <w:szCs w:val="22"/>
        </w:rPr>
        <w:t xml:space="preserve">the </w:t>
      </w:r>
      <w:r w:rsidRPr="00A42682">
        <w:rPr>
          <w:rFonts w:ascii="Arial" w:hAnsi="Arial" w:cs="Arial"/>
          <w:sz w:val="22"/>
          <w:szCs w:val="22"/>
        </w:rPr>
        <w:t>CQC</w:t>
      </w:r>
      <w:r w:rsidRPr="00A42682">
        <w:rPr>
          <w:rStyle w:val="FootnoteReference"/>
          <w:rFonts w:ascii="Arial" w:hAnsi="Arial" w:cs="Arial"/>
          <w:sz w:val="22"/>
          <w:szCs w:val="22"/>
        </w:rPr>
        <w:footnoteReference w:id="25"/>
      </w:r>
      <w:r w:rsidRPr="00A42682">
        <w:rPr>
          <w:rFonts w:ascii="Arial" w:hAnsi="Arial" w:cs="Arial"/>
          <w:sz w:val="22"/>
          <w:szCs w:val="22"/>
        </w:rPr>
        <w:t>.</w:t>
      </w:r>
    </w:p>
    <w:p w14:paraId="72B93114" w14:textId="77777777" w:rsidR="00EF0038" w:rsidRPr="00A42682" w:rsidRDefault="00EF0038" w:rsidP="00EF0038">
      <w:pPr>
        <w:rPr>
          <w:rFonts w:ascii="Arial" w:hAnsi="Arial" w:cs="Arial"/>
          <w:sz w:val="22"/>
          <w:szCs w:val="22"/>
        </w:rPr>
      </w:pPr>
    </w:p>
    <w:p w14:paraId="459CB325" w14:textId="2B0211CC" w:rsidR="00EF0038" w:rsidRPr="00A42682" w:rsidRDefault="00EF0038" w:rsidP="00EF0038">
      <w:pPr>
        <w:rPr>
          <w:rFonts w:ascii="Arial" w:hAnsi="Arial" w:cs="Arial"/>
          <w:sz w:val="22"/>
          <w:szCs w:val="22"/>
        </w:rPr>
      </w:pPr>
      <w:r w:rsidRPr="00A42682">
        <w:rPr>
          <w:rFonts w:ascii="Arial" w:hAnsi="Arial" w:cs="Arial"/>
          <w:sz w:val="22"/>
          <w:szCs w:val="22"/>
        </w:rPr>
        <w:t xml:space="preserve">Should the patient be violent or aggressive, then refer to the </w:t>
      </w:r>
      <w:hyperlink r:id="rId51" w:history="1">
        <w:r w:rsidRPr="00A42682">
          <w:rPr>
            <w:rStyle w:val="Hyperlink"/>
            <w:rFonts w:ascii="Arial" w:hAnsi="Arial" w:cs="Arial"/>
            <w:sz w:val="22"/>
            <w:szCs w:val="22"/>
          </w:rPr>
          <w:t xml:space="preserve">Removal of </w:t>
        </w:r>
        <w:r w:rsidR="00FB70A9">
          <w:rPr>
            <w:rStyle w:val="Hyperlink"/>
            <w:rFonts w:ascii="Arial" w:hAnsi="Arial" w:cs="Arial"/>
            <w:sz w:val="22"/>
            <w:szCs w:val="22"/>
          </w:rPr>
          <w:t>P</w:t>
        </w:r>
        <w:r w:rsidRPr="00A42682">
          <w:rPr>
            <w:rStyle w:val="Hyperlink"/>
            <w:rFonts w:ascii="Arial" w:hAnsi="Arial" w:cs="Arial"/>
            <w:sz w:val="22"/>
            <w:szCs w:val="22"/>
          </w:rPr>
          <w:t xml:space="preserve">atients </w:t>
        </w:r>
        <w:r w:rsidR="00FB70A9">
          <w:rPr>
            <w:rStyle w:val="Hyperlink"/>
            <w:rFonts w:ascii="Arial" w:hAnsi="Arial" w:cs="Arial"/>
            <w:sz w:val="22"/>
            <w:szCs w:val="22"/>
          </w:rPr>
          <w:t>P</w:t>
        </w:r>
        <w:r w:rsidRPr="00A42682">
          <w:rPr>
            <w:rStyle w:val="Hyperlink"/>
            <w:rFonts w:ascii="Arial" w:hAnsi="Arial" w:cs="Arial"/>
            <w:sz w:val="22"/>
            <w:szCs w:val="22"/>
          </w:rPr>
          <w:t>olicy</w:t>
        </w:r>
      </w:hyperlink>
      <w:r w:rsidRPr="00A42682">
        <w:rPr>
          <w:rFonts w:ascii="Arial" w:hAnsi="Arial" w:cs="Arial"/>
          <w:sz w:val="22"/>
          <w:szCs w:val="22"/>
        </w:rPr>
        <w:t>.</w:t>
      </w:r>
      <w:r w:rsidR="00EA5D91">
        <w:rPr>
          <w:rFonts w:ascii="Arial" w:hAnsi="Arial" w:cs="Arial"/>
          <w:sz w:val="22"/>
          <w:szCs w:val="22"/>
        </w:rPr>
        <w:t xml:space="preserve"> I</w:t>
      </w:r>
      <w:r w:rsidR="009E2908" w:rsidRPr="00A42682">
        <w:rPr>
          <w:rFonts w:ascii="Arial" w:hAnsi="Arial" w:cs="Arial"/>
          <w:sz w:val="22"/>
          <w:szCs w:val="22"/>
        </w:rPr>
        <w:t xml:space="preserve">nformation can be found in the </w:t>
      </w:r>
      <w:hyperlink r:id="rId52" w:history="1">
        <w:r w:rsidR="00FB70A9">
          <w:rPr>
            <w:rStyle w:val="Hyperlink"/>
            <w:rFonts w:ascii="Arial" w:hAnsi="Arial" w:cs="Arial"/>
            <w:sz w:val="22"/>
            <w:szCs w:val="22"/>
          </w:rPr>
          <w:t>B</w:t>
        </w:r>
        <w:r w:rsidR="009E2908" w:rsidRPr="00A42682">
          <w:rPr>
            <w:rStyle w:val="Hyperlink"/>
            <w:rFonts w:ascii="Arial" w:hAnsi="Arial" w:cs="Arial"/>
            <w:sz w:val="22"/>
            <w:szCs w:val="22"/>
          </w:rPr>
          <w:t xml:space="preserve">usiness </w:t>
        </w:r>
        <w:r w:rsidR="00FB70A9">
          <w:rPr>
            <w:rStyle w:val="Hyperlink"/>
            <w:rFonts w:ascii="Arial" w:hAnsi="Arial" w:cs="Arial"/>
            <w:sz w:val="22"/>
            <w:szCs w:val="22"/>
          </w:rPr>
          <w:t>C</w:t>
        </w:r>
        <w:r w:rsidR="009E2908" w:rsidRPr="00A42682">
          <w:rPr>
            <w:rStyle w:val="Hyperlink"/>
            <w:rFonts w:ascii="Arial" w:hAnsi="Arial" w:cs="Arial"/>
            <w:sz w:val="22"/>
            <w:szCs w:val="22"/>
          </w:rPr>
          <w:t xml:space="preserve">ontinuity </w:t>
        </w:r>
        <w:r w:rsidR="00FB70A9">
          <w:rPr>
            <w:rStyle w:val="Hyperlink"/>
            <w:rFonts w:ascii="Arial" w:hAnsi="Arial" w:cs="Arial"/>
            <w:sz w:val="22"/>
            <w:szCs w:val="22"/>
          </w:rPr>
          <w:t>P</w:t>
        </w:r>
        <w:r w:rsidR="009E2908" w:rsidRPr="00A42682">
          <w:rPr>
            <w:rStyle w:val="Hyperlink"/>
            <w:rFonts w:ascii="Arial" w:hAnsi="Arial" w:cs="Arial"/>
            <w:sz w:val="22"/>
            <w:szCs w:val="22"/>
          </w:rPr>
          <w:t>olicy</w:t>
        </w:r>
      </w:hyperlink>
      <w:r w:rsidR="00FB70A9">
        <w:rPr>
          <w:rFonts w:ascii="Arial" w:hAnsi="Arial" w:cs="Arial"/>
          <w:sz w:val="22"/>
          <w:szCs w:val="22"/>
        </w:rPr>
        <w:t xml:space="preserve"> </w:t>
      </w:r>
      <w:r w:rsidR="00EA5D91">
        <w:rPr>
          <w:rFonts w:ascii="Arial" w:hAnsi="Arial" w:cs="Arial"/>
          <w:sz w:val="22"/>
          <w:szCs w:val="22"/>
        </w:rPr>
        <w:t xml:space="preserve">too, </w:t>
      </w:r>
      <w:r w:rsidR="009E2908" w:rsidRPr="00A42682">
        <w:rPr>
          <w:rFonts w:ascii="Arial" w:hAnsi="Arial" w:cs="Arial"/>
          <w:sz w:val="22"/>
          <w:szCs w:val="22"/>
        </w:rPr>
        <w:t>as this also refers to violence against staff members.</w:t>
      </w:r>
    </w:p>
    <w:p w14:paraId="27D3B215" w14:textId="77777777" w:rsidR="009E2908" w:rsidRPr="00641F04" w:rsidRDefault="009E2908" w:rsidP="00EF0038">
      <w:pPr>
        <w:rPr>
          <w:rFonts w:ascii="Arial" w:hAnsi="Arial" w:cs="Arial"/>
          <w:sz w:val="24"/>
          <w:szCs w:val="22"/>
        </w:rPr>
      </w:pPr>
    </w:p>
    <w:p w14:paraId="4319FF86" w14:textId="4DF3137C" w:rsidR="00100EF1" w:rsidRPr="004F003D" w:rsidRDefault="00EF0038" w:rsidP="004F003D">
      <w:pPr>
        <w:pStyle w:val="Heading1"/>
        <w:keepLines/>
        <w:pBdr>
          <w:bottom w:val="single" w:sz="4" w:space="1" w:color="595959" w:themeColor="text1" w:themeTint="A6"/>
        </w:pBdr>
        <w:spacing w:before="360" w:after="160" w:line="259" w:lineRule="auto"/>
        <w:rPr>
          <w:sz w:val="28"/>
          <w:szCs w:val="28"/>
        </w:rPr>
      </w:pPr>
      <w:bookmarkStart w:id="79" w:name="_Toc2787253"/>
      <w:r w:rsidRPr="004F003D">
        <w:rPr>
          <w:sz w:val="28"/>
          <w:szCs w:val="28"/>
        </w:rPr>
        <w:t xml:space="preserve">Information </w:t>
      </w:r>
      <w:r w:rsidR="00FD4CC8">
        <w:rPr>
          <w:sz w:val="28"/>
          <w:szCs w:val="28"/>
        </w:rPr>
        <w:t>m</w:t>
      </w:r>
      <w:r w:rsidRPr="004F003D">
        <w:rPr>
          <w:sz w:val="28"/>
          <w:szCs w:val="28"/>
        </w:rPr>
        <w:t xml:space="preserve">anagement and </w:t>
      </w:r>
      <w:r w:rsidR="00FD4CC8">
        <w:rPr>
          <w:sz w:val="28"/>
          <w:szCs w:val="28"/>
        </w:rPr>
        <w:t>t</w:t>
      </w:r>
      <w:r w:rsidRPr="004F003D">
        <w:rPr>
          <w:sz w:val="28"/>
          <w:szCs w:val="28"/>
        </w:rPr>
        <w:t>echnology</w:t>
      </w:r>
      <w:bookmarkEnd w:id="79"/>
    </w:p>
    <w:p w14:paraId="7B3683EA" w14:textId="77777777" w:rsidR="006D16D3" w:rsidRPr="00641F04" w:rsidRDefault="006D16D3" w:rsidP="00267849">
      <w:pPr>
        <w:rPr>
          <w:rFonts w:ascii="Arial" w:hAnsi="Arial" w:cs="Arial"/>
          <w:sz w:val="24"/>
          <w:lang w:val="en-US"/>
        </w:rPr>
      </w:pPr>
    </w:p>
    <w:p w14:paraId="19CAD676" w14:textId="77777777" w:rsidR="00F77B99" w:rsidRPr="00641F04" w:rsidRDefault="00F77B99" w:rsidP="00E86200">
      <w:pPr>
        <w:pStyle w:val="Heading2"/>
        <w:spacing w:before="0"/>
        <w:ind w:left="720" w:hanging="720"/>
        <w:rPr>
          <w:rFonts w:ascii="Arial" w:hAnsi="Arial" w:cs="Arial"/>
          <w:smallCaps w:val="0"/>
          <w:sz w:val="24"/>
          <w:szCs w:val="24"/>
        </w:rPr>
      </w:pPr>
      <w:bookmarkStart w:id="80" w:name="_Data_Protection_Act"/>
      <w:bookmarkStart w:id="81" w:name="_Toc2787254"/>
      <w:bookmarkEnd w:id="80"/>
      <w:r w:rsidRPr="00641F04">
        <w:rPr>
          <w:rFonts w:ascii="Arial" w:hAnsi="Arial" w:cs="Arial"/>
          <w:smallCaps w:val="0"/>
          <w:sz w:val="24"/>
          <w:szCs w:val="24"/>
        </w:rPr>
        <w:t>IT equipment</w:t>
      </w:r>
      <w:bookmarkEnd w:id="81"/>
    </w:p>
    <w:p w14:paraId="15921DE0" w14:textId="77777777" w:rsidR="00F77B99" w:rsidRPr="00641F04" w:rsidRDefault="00F77B99" w:rsidP="00F77B99">
      <w:pPr>
        <w:rPr>
          <w:rFonts w:ascii="Arial" w:hAnsi="Arial" w:cs="Arial"/>
          <w:sz w:val="24"/>
          <w:szCs w:val="22"/>
        </w:rPr>
      </w:pPr>
    </w:p>
    <w:p w14:paraId="2190D447" w14:textId="0F164212" w:rsidR="00F77B99" w:rsidRPr="00FD4CC8" w:rsidRDefault="00F77B99" w:rsidP="00F77B99">
      <w:pPr>
        <w:rPr>
          <w:rFonts w:ascii="Arial" w:hAnsi="Arial" w:cs="Arial"/>
          <w:sz w:val="22"/>
          <w:szCs w:val="22"/>
        </w:rPr>
      </w:pPr>
      <w:r w:rsidRPr="00FD4CC8">
        <w:rPr>
          <w:rFonts w:ascii="Arial" w:hAnsi="Arial" w:cs="Arial"/>
          <w:sz w:val="22"/>
          <w:szCs w:val="22"/>
        </w:rPr>
        <w:t xml:space="preserve">In order to control </w:t>
      </w:r>
      <w:r w:rsidR="006D16D3" w:rsidRPr="00FD4CC8">
        <w:rPr>
          <w:rFonts w:ascii="Arial" w:hAnsi="Arial" w:cs="Arial"/>
          <w:sz w:val="22"/>
          <w:szCs w:val="22"/>
        </w:rPr>
        <w:t>the use of the p</w:t>
      </w:r>
      <w:r w:rsidRPr="00FD4CC8">
        <w:rPr>
          <w:rFonts w:ascii="Arial" w:hAnsi="Arial" w:cs="Arial"/>
          <w:sz w:val="22"/>
          <w:szCs w:val="22"/>
        </w:rPr>
        <w:t>ractice’s computer equipment and reduce the risk of contamination, new software must first</w:t>
      </w:r>
      <w:r w:rsidR="00EA5D91">
        <w:rPr>
          <w:rFonts w:ascii="Arial" w:hAnsi="Arial" w:cs="Arial"/>
          <w:sz w:val="22"/>
          <w:szCs w:val="22"/>
        </w:rPr>
        <w:t xml:space="preserve">ly </w:t>
      </w:r>
      <w:r w:rsidRPr="00FD4CC8">
        <w:rPr>
          <w:rFonts w:ascii="Arial" w:hAnsi="Arial" w:cs="Arial"/>
          <w:sz w:val="22"/>
          <w:szCs w:val="22"/>
        </w:rPr>
        <w:t xml:space="preserve">be checked and authorised by the </w:t>
      </w:r>
      <w:r w:rsidRPr="006C7F48">
        <w:rPr>
          <w:rFonts w:ascii="Arial" w:hAnsi="Arial" w:cs="Arial"/>
          <w:sz w:val="22"/>
          <w:szCs w:val="22"/>
        </w:rPr>
        <w:t>practice manager</w:t>
      </w:r>
      <w:r w:rsidRPr="00FD4CC8">
        <w:rPr>
          <w:rFonts w:ascii="Arial" w:hAnsi="Arial" w:cs="Arial"/>
          <w:sz w:val="22"/>
          <w:szCs w:val="22"/>
        </w:rPr>
        <w:t xml:space="preserve"> before general use </w:t>
      </w:r>
      <w:r w:rsidR="00EA5D91">
        <w:rPr>
          <w:rFonts w:ascii="Arial" w:hAnsi="Arial" w:cs="Arial"/>
          <w:sz w:val="22"/>
          <w:szCs w:val="22"/>
        </w:rPr>
        <w:t xml:space="preserve">will be </w:t>
      </w:r>
      <w:r w:rsidRPr="00FD4CC8">
        <w:rPr>
          <w:rFonts w:ascii="Arial" w:hAnsi="Arial" w:cs="Arial"/>
          <w:sz w:val="22"/>
          <w:szCs w:val="22"/>
        </w:rPr>
        <w:t>permitted.</w:t>
      </w:r>
    </w:p>
    <w:p w14:paraId="7C522636" w14:textId="77777777" w:rsidR="00F77B99" w:rsidRPr="00FD4CC8" w:rsidRDefault="00F77B99" w:rsidP="00F77B99">
      <w:pPr>
        <w:rPr>
          <w:rFonts w:ascii="Arial" w:hAnsi="Arial" w:cs="Arial"/>
          <w:sz w:val="22"/>
          <w:szCs w:val="22"/>
        </w:rPr>
      </w:pPr>
    </w:p>
    <w:p w14:paraId="7690D209" w14:textId="5DEF917B" w:rsidR="00F77B99" w:rsidRPr="00FD4CC8" w:rsidRDefault="00F77B99" w:rsidP="00F77B99">
      <w:pPr>
        <w:rPr>
          <w:rFonts w:ascii="Arial" w:hAnsi="Arial" w:cs="Arial"/>
          <w:sz w:val="22"/>
          <w:szCs w:val="22"/>
        </w:rPr>
      </w:pPr>
      <w:r w:rsidRPr="00FD4CC8">
        <w:rPr>
          <w:rFonts w:ascii="Arial" w:hAnsi="Arial" w:cs="Arial"/>
          <w:sz w:val="22"/>
          <w:szCs w:val="22"/>
        </w:rPr>
        <w:t xml:space="preserve">No software </w:t>
      </w:r>
      <w:r w:rsidR="0044231C" w:rsidRPr="00FD4CC8">
        <w:rPr>
          <w:rFonts w:ascii="Arial" w:hAnsi="Arial" w:cs="Arial"/>
          <w:sz w:val="22"/>
          <w:szCs w:val="22"/>
        </w:rPr>
        <w:t xml:space="preserve">or hardware </w:t>
      </w:r>
      <w:r w:rsidRPr="00FD4CC8">
        <w:rPr>
          <w:rFonts w:ascii="Arial" w:hAnsi="Arial" w:cs="Arial"/>
          <w:sz w:val="22"/>
          <w:szCs w:val="22"/>
        </w:rPr>
        <w:t xml:space="preserve">may be brought onto or taken from the </w:t>
      </w:r>
      <w:r w:rsidR="006D16D3" w:rsidRPr="00FD4CC8">
        <w:rPr>
          <w:rFonts w:ascii="Arial" w:hAnsi="Arial" w:cs="Arial"/>
          <w:sz w:val="22"/>
          <w:szCs w:val="22"/>
        </w:rPr>
        <w:t>p</w:t>
      </w:r>
      <w:r w:rsidRPr="00FD4CC8">
        <w:rPr>
          <w:rFonts w:ascii="Arial" w:hAnsi="Arial" w:cs="Arial"/>
          <w:sz w:val="22"/>
          <w:szCs w:val="22"/>
        </w:rPr>
        <w:t>ractice premises without prior authorisation.</w:t>
      </w:r>
    </w:p>
    <w:p w14:paraId="2CD69D2E" w14:textId="77777777" w:rsidR="00F77B99" w:rsidRPr="00FD4CC8" w:rsidRDefault="00F77B99" w:rsidP="00F77B99">
      <w:pPr>
        <w:rPr>
          <w:rFonts w:ascii="Arial" w:hAnsi="Arial" w:cs="Arial"/>
          <w:sz w:val="22"/>
          <w:szCs w:val="22"/>
        </w:rPr>
      </w:pPr>
    </w:p>
    <w:p w14:paraId="263A5CEF" w14:textId="1B18F4C8" w:rsidR="00F77B99" w:rsidRPr="00FD4CC8" w:rsidRDefault="00F77B99" w:rsidP="00F77B99">
      <w:pPr>
        <w:rPr>
          <w:rFonts w:ascii="Arial" w:hAnsi="Arial" w:cs="Arial"/>
          <w:sz w:val="22"/>
          <w:szCs w:val="22"/>
        </w:rPr>
      </w:pPr>
      <w:r w:rsidRPr="00FD4CC8">
        <w:rPr>
          <w:rFonts w:ascii="Arial" w:hAnsi="Arial" w:cs="Arial"/>
          <w:sz w:val="22"/>
          <w:szCs w:val="22"/>
        </w:rPr>
        <w:t xml:space="preserve">Periodic audits will be </w:t>
      </w:r>
      <w:r w:rsidR="009F78D5">
        <w:rPr>
          <w:rFonts w:ascii="Arial" w:hAnsi="Arial" w:cs="Arial"/>
          <w:sz w:val="22"/>
          <w:szCs w:val="22"/>
        </w:rPr>
        <w:t>conducted</w:t>
      </w:r>
      <w:r w:rsidRPr="00FD4CC8">
        <w:rPr>
          <w:rFonts w:ascii="Arial" w:hAnsi="Arial" w:cs="Arial"/>
          <w:sz w:val="22"/>
          <w:szCs w:val="22"/>
        </w:rPr>
        <w:t xml:space="preserve"> of our computer systems</w:t>
      </w:r>
      <w:r w:rsidR="009F78D5">
        <w:rPr>
          <w:rFonts w:ascii="Arial" w:hAnsi="Arial" w:cs="Arial"/>
          <w:sz w:val="22"/>
          <w:szCs w:val="22"/>
        </w:rPr>
        <w:t>.</w:t>
      </w:r>
      <w:r w:rsidRPr="00FD4CC8">
        <w:rPr>
          <w:rFonts w:ascii="Arial" w:hAnsi="Arial" w:cs="Arial"/>
          <w:sz w:val="22"/>
          <w:szCs w:val="22"/>
        </w:rPr>
        <w:t xml:space="preserve"> </w:t>
      </w:r>
      <w:r w:rsidR="009F78D5">
        <w:rPr>
          <w:rFonts w:ascii="Arial" w:hAnsi="Arial" w:cs="Arial"/>
          <w:sz w:val="22"/>
          <w:szCs w:val="22"/>
        </w:rPr>
        <w:t>A</w:t>
      </w:r>
      <w:r w:rsidRPr="00FD4CC8">
        <w:rPr>
          <w:rFonts w:ascii="Arial" w:hAnsi="Arial" w:cs="Arial"/>
          <w:sz w:val="22"/>
          <w:szCs w:val="22"/>
        </w:rPr>
        <w:t>ny user found to have illegal software on practice equipment</w:t>
      </w:r>
      <w:r w:rsidR="009F78D5">
        <w:rPr>
          <w:rFonts w:ascii="Arial" w:hAnsi="Arial" w:cs="Arial"/>
          <w:sz w:val="22"/>
          <w:szCs w:val="22"/>
        </w:rPr>
        <w:t>,</w:t>
      </w:r>
      <w:r w:rsidRPr="00FD4CC8">
        <w:rPr>
          <w:rFonts w:ascii="Arial" w:hAnsi="Arial" w:cs="Arial"/>
          <w:sz w:val="22"/>
          <w:szCs w:val="22"/>
        </w:rPr>
        <w:t xml:space="preserve"> or who may have accessed, downloaded, viewed </w:t>
      </w:r>
      <w:r w:rsidR="009F78D5">
        <w:rPr>
          <w:rFonts w:ascii="Arial" w:hAnsi="Arial" w:cs="Arial"/>
          <w:sz w:val="22"/>
          <w:szCs w:val="22"/>
        </w:rPr>
        <w:t>or</w:t>
      </w:r>
      <w:r w:rsidRPr="00FD4CC8">
        <w:rPr>
          <w:rFonts w:ascii="Arial" w:hAnsi="Arial" w:cs="Arial"/>
          <w:sz w:val="22"/>
          <w:szCs w:val="22"/>
        </w:rPr>
        <w:t xml:space="preserve"> distributed unsuitable or inappropriate material made from the internet</w:t>
      </w:r>
      <w:r w:rsidR="009F78D5">
        <w:rPr>
          <w:rFonts w:ascii="Arial" w:hAnsi="Arial" w:cs="Arial"/>
          <w:sz w:val="22"/>
          <w:szCs w:val="22"/>
        </w:rPr>
        <w:t>,</w:t>
      </w:r>
      <w:r w:rsidRPr="00FD4CC8">
        <w:rPr>
          <w:rFonts w:ascii="Arial" w:hAnsi="Arial" w:cs="Arial"/>
          <w:sz w:val="22"/>
          <w:szCs w:val="22"/>
        </w:rPr>
        <w:t xml:space="preserve"> </w:t>
      </w:r>
      <w:r w:rsidR="0044231C" w:rsidRPr="00FD4CC8">
        <w:rPr>
          <w:rFonts w:ascii="Arial" w:hAnsi="Arial" w:cs="Arial"/>
          <w:sz w:val="22"/>
          <w:szCs w:val="22"/>
        </w:rPr>
        <w:t xml:space="preserve">may </w:t>
      </w:r>
      <w:r w:rsidRPr="00FD4CC8">
        <w:rPr>
          <w:rFonts w:ascii="Arial" w:hAnsi="Arial" w:cs="Arial"/>
          <w:sz w:val="22"/>
          <w:szCs w:val="22"/>
        </w:rPr>
        <w:t xml:space="preserve">be subject to disciplinary action. </w:t>
      </w:r>
    </w:p>
    <w:p w14:paraId="4168AC6F" w14:textId="77777777" w:rsidR="009E2908" w:rsidRPr="00FD4CC8" w:rsidRDefault="009E2908" w:rsidP="00F77B99">
      <w:pPr>
        <w:rPr>
          <w:rFonts w:ascii="Arial" w:hAnsi="Arial" w:cs="Arial"/>
          <w:sz w:val="22"/>
          <w:szCs w:val="22"/>
        </w:rPr>
      </w:pPr>
    </w:p>
    <w:p w14:paraId="74263806" w14:textId="44B03431" w:rsidR="009E2908" w:rsidRPr="00FD4CC8" w:rsidRDefault="009E2908" w:rsidP="00F77B99">
      <w:pPr>
        <w:rPr>
          <w:rFonts w:ascii="Arial" w:hAnsi="Arial" w:cs="Arial"/>
          <w:sz w:val="22"/>
          <w:szCs w:val="22"/>
        </w:rPr>
      </w:pPr>
      <w:r w:rsidRPr="00FD4CC8">
        <w:rPr>
          <w:rFonts w:ascii="Arial" w:hAnsi="Arial" w:cs="Arial"/>
          <w:sz w:val="22"/>
          <w:szCs w:val="22"/>
        </w:rPr>
        <w:t xml:space="preserve">Further information can be found </w:t>
      </w:r>
      <w:r w:rsidR="009F78D5">
        <w:rPr>
          <w:rFonts w:ascii="Arial" w:hAnsi="Arial" w:cs="Arial"/>
          <w:sz w:val="22"/>
          <w:szCs w:val="22"/>
        </w:rPr>
        <w:t>in</w:t>
      </w:r>
      <w:r w:rsidRPr="00FD4CC8">
        <w:rPr>
          <w:rFonts w:ascii="Arial" w:hAnsi="Arial" w:cs="Arial"/>
          <w:sz w:val="22"/>
          <w:szCs w:val="22"/>
        </w:rPr>
        <w:t xml:space="preserve"> the </w:t>
      </w:r>
      <w:hyperlink r:id="rId53" w:history="1">
        <w:r w:rsidR="009F78D5">
          <w:rPr>
            <w:rStyle w:val="Hyperlink"/>
            <w:rFonts w:ascii="Arial" w:hAnsi="Arial" w:cs="Arial"/>
            <w:sz w:val="22"/>
            <w:szCs w:val="22"/>
          </w:rPr>
          <w:t>I</w:t>
        </w:r>
        <w:r w:rsidRPr="00FD4CC8">
          <w:rPr>
            <w:rStyle w:val="Hyperlink"/>
            <w:rFonts w:ascii="Arial" w:hAnsi="Arial" w:cs="Arial"/>
            <w:sz w:val="22"/>
            <w:szCs w:val="22"/>
          </w:rPr>
          <w:t xml:space="preserve">ntranet and </w:t>
        </w:r>
        <w:r w:rsidR="009F78D5">
          <w:rPr>
            <w:rStyle w:val="Hyperlink"/>
            <w:rFonts w:ascii="Arial" w:hAnsi="Arial" w:cs="Arial"/>
            <w:sz w:val="22"/>
            <w:szCs w:val="22"/>
          </w:rPr>
          <w:t>S</w:t>
        </w:r>
        <w:r w:rsidRPr="00FD4CC8">
          <w:rPr>
            <w:rStyle w:val="Hyperlink"/>
            <w:rFonts w:ascii="Arial" w:hAnsi="Arial" w:cs="Arial"/>
            <w:sz w:val="22"/>
            <w:szCs w:val="22"/>
          </w:rPr>
          <w:t xml:space="preserve">ocial </w:t>
        </w:r>
        <w:r w:rsidR="009F78D5">
          <w:rPr>
            <w:rStyle w:val="Hyperlink"/>
            <w:rFonts w:ascii="Arial" w:hAnsi="Arial" w:cs="Arial"/>
            <w:sz w:val="22"/>
            <w:szCs w:val="22"/>
          </w:rPr>
          <w:t>M</w:t>
        </w:r>
        <w:r w:rsidRPr="00FD4CC8">
          <w:rPr>
            <w:rStyle w:val="Hyperlink"/>
            <w:rFonts w:ascii="Arial" w:hAnsi="Arial" w:cs="Arial"/>
            <w:sz w:val="22"/>
            <w:szCs w:val="22"/>
          </w:rPr>
          <w:t xml:space="preserve">edia </w:t>
        </w:r>
        <w:r w:rsidR="009F78D5">
          <w:rPr>
            <w:rStyle w:val="Hyperlink"/>
            <w:rFonts w:ascii="Arial" w:hAnsi="Arial" w:cs="Arial"/>
            <w:sz w:val="22"/>
            <w:szCs w:val="22"/>
          </w:rPr>
          <w:t>A</w:t>
        </w:r>
        <w:r w:rsidRPr="00FD4CC8">
          <w:rPr>
            <w:rStyle w:val="Hyperlink"/>
            <w:rFonts w:ascii="Arial" w:hAnsi="Arial" w:cs="Arial"/>
            <w:sz w:val="22"/>
            <w:szCs w:val="22"/>
          </w:rPr>
          <w:t xml:space="preserve">cceptable </w:t>
        </w:r>
        <w:r w:rsidR="009F78D5">
          <w:rPr>
            <w:rStyle w:val="Hyperlink"/>
            <w:rFonts w:ascii="Arial" w:hAnsi="Arial" w:cs="Arial"/>
            <w:sz w:val="22"/>
            <w:szCs w:val="22"/>
          </w:rPr>
          <w:t>U</w:t>
        </w:r>
        <w:r w:rsidRPr="00FD4CC8">
          <w:rPr>
            <w:rStyle w:val="Hyperlink"/>
            <w:rFonts w:ascii="Arial" w:hAnsi="Arial" w:cs="Arial"/>
            <w:sz w:val="22"/>
            <w:szCs w:val="22"/>
          </w:rPr>
          <w:t xml:space="preserve">se </w:t>
        </w:r>
        <w:r w:rsidR="009F78D5">
          <w:rPr>
            <w:rStyle w:val="Hyperlink"/>
            <w:rFonts w:ascii="Arial" w:hAnsi="Arial" w:cs="Arial"/>
            <w:sz w:val="22"/>
            <w:szCs w:val="22"/>
          </w:rPr>
          <w:t>P</w:t>
        </w:r>
        <w:r w:rsidRPr="00FD4CC8">
          <w:rPr>
            <w:rStyle w:val="Hyperlink"/>
            <w:rFonts w:ascii="Arial" w:hAnsi="Arial" w:cs="Arial"/>
            <w:sz w:val="22"/>
            <w:szCs w:val="22"/>
          </w:rPr>
          <w:t>olicy</w:t>
        </w:r>
      </w:hyperlink>
      <w:r w:rsidR="009F78D5">
        <w:rPr>
          <w:rStyle w:val="Hyperlink"/>
          <w:rFonts w:ascii="Arial" w:hAnsi="Arial" w:cs="Arial"/>
          <w:sz w:val="22"/>
          <w:szCs w:val="22"/>
        </w:rPr>
        <w:t>.</w:t>
      </w:r>
    </w:p>
    <w:p w14:paraId="1800CCFD" w14:textId="04A3DFC6" w:rsidR="005C184B" w:rsidRPr="00641F04" w:rsidRDefault="00065F79" w:rsidP="005C184B">
      <w:pPr>
        <w:pStyle w:val="Heading2"/>
        <w:ind w:hanging="718"/>
        <w:rPr>
          <w:rFonts w:ascii="Arial" w:hAnsi="Arial" w:cs="Arial"/>
          <w:smallCaps w:val="0"/>
          <w:sz w:val="24"/>
          <w:szCs w:val="24"/>
        </w:rPr>
      </w:pPr>
      <w:bookmarkStart w:id="82" w:name="_Toc2787255"/>
      <w:r w:rsidRPr="00641F04">
        <w:rPr>
          <w:rFonts w:ascii="Arial" w:hAnsi="Arial" w:cs="Arial"/>
          <w:smallCaps w:val="0"/>
          <w:sz w:val="24"/>
          <w:szCs w:val="24"/>
        </w:rPr>
        <w:t xml:space="preserve">NHS </w:t>
      </w:r>
      <w:r w:rsidR="00FD4CC8">
        <w:rPr>
          <w:rFonts w:ascii="Arial" w:hAnsi="Arial" w:cs="Arial"/>
          <w:smallCaps w:val="0"/>
          <w:sz w:val="24"/>
          <w:szCs w:val="24"/>
        </w:rPr>
        <w:t>s</w:t>
      </w:r>
      <w:r w:rsidRPr="00641F04">
        <w:rPr>
          <w:rFonts w:ascii="Arial" w:hAnsi="Arial" w:cs="Arial"/>
          <w:smallCaps w:val="0"/>
          <w:sz w:val="24"/>
          <w:szCs w:val="24"/>
        </w:rPr>
        <w:t>martc</w:t>
      </w:r>
      <w:r w:rsidR="005C184B" w:rsidRPr="00641F04">
        <w:rPr>
          <w:rFonts w:ascii="Arial" w:hAnsi="Arial" w:cs="Arial"/>
          <w:smallCaps w:val="0"/>
          <w:sz w:val="24"/>
          <w:szCs w:val="24"/>
        </w:rPr>
        <w:t>ard</w:t>
      </w:r>
      <w:bookmarkEnd w:id="82"/>
    </w:p>
    <w:p w14:paraId="71C4C406" w14:textId="77777777" w:rsidR="005C184B" w:rsidRPr="00641F04" w:rsidRDefault="005C184B" w:rsidP="005C184B">
      <w:pPr>
        <w:rPr>
          <w:rFonts w:ascii="Arial" w:hAnsi="Arial" w:cs="Arial"/>
        </w:rPr>
      </w:pPr>
    </w:p>
    <w:p w14:paraId="24A10A46" w14:textId="5B8F0454" w:rsidR="005C184B" w:rsidRPr="00FD4CC8" w:rsidRDefault="007A5256" w:rsidP="005C184B">
      <w:pPr>
        <w:rPr>
          <w:rFonts w:ascii="Arial" w:hAnsi="Arial" w:cs="Arial"/>
          <w:sz w:val="22"/>
          <w:szCs w:val="22"/>
        </w:rPr>
      </w:pPr>
      <w:r w:rsidRPr="00FD4CC8">
        <w:rPr>
          <w:rFonts w:ascii="Arial" w:hAnsi="Arial" w:cs="Arial"/>
          <w:sz w:val="22"/>
          <w:szCs w:val="22"/>
        </w:rPr>
        <w:t>All staff</w:t>
      </w:r>
      <w:r w:rsidR="00065F79" w:rsidRPr="00FD4CC8">
        <w:rPr>
          <w:rFonts w:ascii="Arial" w:hAnsi="Arial" w:cs="Arial"/>
          <w:sz w:val="22"/>
          <w:szCs w:val="22"/>
        </w:rPr>
        <w:t xml:space="preserve"> must keep </w:t>
      </w:r>
      <w:r w:rsidRPr="00FD4CC8">
        <w:rPr>
          <w:rFonts w:ascii="Arial" w:hAnsi="Arial" w:cs="Arial"/>
          <w:sz w:val="22"/>
          <w:szCs w:val="22"/>
        </w:rPr>
        <w:t xml:space="preserve">their </w:t>
      </w:r>
      <w:r w:rsidR="00065F79" w:rsidRPr="00FD4CC8">
        <w:rPr>
          <w:rFonts w:ascii="Arial" w:hAnsi="Arial" w:cs="Arial"/>
          <w:sz w:val="22"/>
          <w:szCs w:val="22"/>
        </w:rPr>
        <w:t xml:space="preserve">NHS </w:t>
      </w:r>
      <w:r w:rsidR="002E2CD2">
        <w:rPr>
          <w:rFonts w:ascii="Arial" w:hAnsi="Arial" w:cs="Arial"/>
          <w:sz w:val="22"/>
          <w:szCs w:val="22"/>
        </w:rPr>
        <w:t>s</w:t>
      </w:r>
      <w:r w:rsidR="00065F79" w:rsidRPr="00FD4CC8">
        <w:rPr>
          <w:rFonts w:ascii="Arial" w:hAnsi="Arial" w:cs="Arial"/>
          <w:sz w:val="22"/>
          <w:szCs w:val="22"/>
        </w:rPr>
        <w:t>martca</w:t>
      </w:r>
      <w:r w:rsidR="005C184B" w:rsidRPr="00FD4CC8">
        <w:rPr>
          <w:rFonts w:ascii="Arial" w:hAnsi="Arial" w:cs="Arial"/>
          <w:sz w:val="22"/>
          <w:szCs w:val="22"/>
        </w:rPr>
        <w:t>rd safe at all times and ensure that all procedures and guideline</w:t>
      </w:r>
      <w:r w:rsidR="00065F79" w:rsidRPr="00FD4CC8">
        <w:rPr>
          <w:rFonts w:ascii="Arial" w:hAnsi="Arial" w:cs="Arial"/>
          <w:sz w:val="22"/>
          <w:szCs w:val="22"/>
        </w:rPr>
        <w:t xml:space="preserve">s </w:t>
      </w:r>
      <w:r w:rsidR="002E2CD2">
        <w:rPr>
          <w:rFonts w:ascii="Arial" w:hAnsi="Arial" w:cs="Arial"/>
          <w:sz w:val="22"/>
          <w:szCs w:val="22"/>
        </w:rPr>
        <w:t>relating to</w:t>
      </w:r>
      <w:r w:rsidR="00065F79" w:rsidRPr="00FD4CC8">
        <w:rPr>
          <w:rFonts w:ascii="Arial" w:hAnsi="Arial" w:cs="Arial"/>
          <w:sz w:val="22"/>
          <w:szCs w:val="22"/>
        </w:rPr>
        <w:t xml:space="preserve"> your NHS </w:t>
      </w:r>
      <w:r w:rsidR="002E2CD2">
        <w:rPr>
          <w:rFonts w:ascii="Arial" w:hAnsi="Arial" w:cs="Arial"/>
          <w:sz w:val="22"/>
          <w:szCs w:val="22"/>
        </w:rPr>
        <w:t>s</w:t>
      </w:r>
      <w:r w:rsidR="00065F79" w:rsidRPr="00FD4CC8">
        <w:rPr>
          <w:rFonts w:ascii="Arial" w:hAnsi="Arial" w:cs="Arial"/>
          <w:sz w:val="22"/>
          <w:szCs w:val="22"/>
        </w:rPr>
        <w:t>martca</w:t>
      </w:r>
      <w:r w:rsidR="005C184B" w:rsidRPr="00FD4CC8">
        <w:rPr>
          <w:rFonts w:ascii="Arial" w:hAnsi="Arial" w:cs="Arial"/>
          <w:sz w:val="22"/>
          <w:szCs w:val="22"/>
        </w:rPr>
        <w:t>rd are followed.</w:t>
      </w:r>
    </w:p>
    <w:p w14:paraId="39624849" w14:textId="77777777" w:rsidR="00065F79" w:rsidRPr="00FD4CC8" w:rsidRDefault="00065F79" w:rsidP="005C184B">
      <w:pPr>
        <w:rPr>
          <w:rFonts w:ascii="Arial" w:hAnsi="Arial" w:cs="Arial"/>
          <w:sz w:val="22"/>
          <w:szCs w:val="22"/>
        </w:rPr>
      </w:pPr>
    </w:p>
    <w:p w14:paraId="027DE731" w14:textId="3FDE436E" w:rsidR="00065F79" w:rsidRDefault="00065F79" w:rsidP="005C184B">
      <w:pPr>
        <w:rPr>
          <w:rStyle w:val="Hyperlink"/>
          <w:rFonts w:ascii="Arial" w:hAnsi="Arial" w:cs="Arial"/>
          <w:sz w:val="22"/>
          <w:szCs w:val="22"/>
        </w:rPr>
      </w:pPr>
      <w:r w:rsidRPr="00FD4CC8">
        <w:rPr>
          <w:rFonts w:ascii="Arial" w:hAnsi="Arial" w:cs="Arial"/>
          <w:sz w:val="22"/>
          <w:szCs w:val="22"/>
        </w:rPr>
        <w:t xml:space="preserve">For further information, see the </w:t>
      </w:r>
      <w:hyperlink r:id="rId54" w:history="1">
        <w:r w:rsidRPr="00FD4CC8">
          <w:rPr>
            <w:rStyle w:val="Hyperlink"/>
            <w:rFonts w:ascii="Arial" w:hAnsi="Arial" w:cs="Arial"/>
            <w:sz w:val="22"/>
            <w:szCs w:val="22"/>
          </w:rPr>
          <w:t xml:space="preserve">Smartcard </w:t>
        </w:r>
        <w:r w:rsidR="002E2CD2">
          <w:rPr>
            <w:rStyle w:val="Hyperlink"/>
            <w:rFonts w:ascii="Arial" w:hAnsi="Arial" w:cs="Arial"/>
            <w:sz w:val="22"/>
            <w:szCs w:val="22"/>
          </w:rPr>
          <w:t>P</w:t>
        </w:r>
        <w:r w:rsidRPr="00FD4CC8">
          <w:rPr>
            <w:rStyle w:val="Hyperlink"/>
            <w:rFonts w:ascii="Arial" w:hAnsi="Arial" w:cs="Arial"/>
            <w:sz w:val="22"/>
            <w:szCs w:val="22"/>
          </w:rPr>
          <w:t>olicy</w:t>
        </w:r>
      </w:hyperlink>
      <w:r w:rsidR="002E2CD2">
        <w:rPr>
          <w:rStyle w:val="Hyperlink"/>
          <w:rFonts w:ascii="Arial" w:hAnsi="Arial" w:cs="Arial"/>
          <w:sz w:val="22"/>
          <w:szCs w:val="22"/>
        </w:rPr>
        <w:t>.</w:t>
      </w:r>
    </w:p>
    <w:p w14:paraId="1B53A64A" w14:textId="77777777" w:rsidR="005C184B" w:rsidRPr="00641F04" w:rsidRDefault="005C184B" w:rsidP="005C184B">
      <w:pPr>
        <w:pStyle w:val="Heading2"/>
        <w:ind w:hanging="718"/>
        <w:rPr>
          <w:rFonts w:ascii="Arial" w:hAnsi="Arial" w:cs="Arial"/>
          <w:smallCaps w:val="0"/>
          <w:sz w:val="24"/>
          <w:szCs w:val="24"/>
        </w:rPr>
      </w:pPr>
      <w:bookmarkStart w:id="83" w:name="_Toc2787256"/>
      <w:r w:rsidRPr="00641F04">
        <w:rPr>
          <w:rFonts w:ascii="Arial" w:hAnsi="Arial" w:cs="Arial"/>
          <w:smallCaps w:val="0"/>
          <w:sz w:val="24"/>
          <w:szCs w:val="24"/>
        </w:rPr>
        <w:lastRenderedPageBreak/>
        <w:t>Practice intranet</w:t>
      </w:r>
      <w:bookmarkEnd w:id="83"/>
    </w:p>
    <w:p w14:paraId="731F2851" w14:textId="77777777" w:rsidR="005C184B" w:rsidRPr="00641F04" w:rsidRDefault="005C184B" w:rsidP="005C184B">
      <w:pPr>
        <w:rPr>
          <w:rFonts w:ascii="Arial" w:hAnsi="Arial" w:cs="Arial"/>
        </w:rPr>
      </w:pPr>
    </w:p>
    <w:p w14:paraId="0D5A978D" w14:textId="614ECBDF" w:rsidR="005C184B" w:rsidRPr="00FD4CC8" w:rsidRDefault="005C184B" w:rsidP="005C184B">
      <w:pPr>
        <w:rPr>
          <w:rFonts w:ascii="Arial" w:hAnsi="Arial" w:cs="Arial"/>
          <w:sz w:val="22"/>
          <w:szCs w:val="22"/>
        </w:rPr>
      </w:pPr>
      <w:r w:rsidRPr="00FD4CC8">
        <w:rPr>
          <w:rFonts w:ascii="Arial" w:hAnsi="Arial" w:cs="Arial"/>
          <w:sz w:val="22"/>
          <w:szCs w:val="22"/>
        </w:rPr>
        <w:t>All staff have access to the practice intranet to enable them to carry out their individual duties. Staff must ensure that</w:t>
      </w:r>
      <w:r w:rsidR="006E4D9D">
        <w:rPr>
          <w:rFonts w:ascii="Arial" w:hAnsi="Arial" w:cs="Arial"/>
          <w:sz w:val="22"/>
          <w:szCs w:val="22"/>
        </w:rPr>
        <w:t>,</w:t>
      </w:r>
      <w:r w:rsidRPr="00FD4CC8">
        <w:rPr>
          <w:rFonts w:ascii="Arial" w:hAnsi="Arial" w:cs="Arial"/>
          <w:sz w:val="22"/>
          <w:szCs w:val="22"/>
        </w:rPr>
        <w:t xml:space="preserve"> when accessing information on the intranet, confidentiality is maintained at all times, </w:t>
      </w:r>
      <w:r w:rsidR="006E4D9D">
        <w:rPr>
          <w:rFonts w:ascii="Arial" w:hAnsi="Arial" w:cs="Arial"/>
          <w:sz w:val="22"/>
          <w:szCs w:val="22"/>
        </w:rPr>
        <w:t xml:space="preserve">thereby </w:t>
      </w:r>
      <w:r w:rsidRPr="00FD4CC8">
        <w:rPr>
          <w:rFonts w:ascii="Arial" w:hAnsi="Arial" w:cs="Arial"/>
          <w:sz w:val="22"/>
          <w:szCs w:val="22"/>
        </w:rPr>
        <w:t>ensuring that access by unauthorised persons is prevented.</w:t>
      </w:r>
    </w:p>
    <w:p w14:paraId="6774B3E4" w14:textId="77777777" w:rsidR="005C184B" w:rsidRPr="00FD4CC8" w:rsidRDefault="005C184B" w:rsidP="005C184B">
      <w:pPr>
        <w:rPr>
          <w:rFonts w:ascii="Arial" w:hAnsi="Arial" w:cs="Arial"/>
          <w:sz w:val="22"/>
          <w:szCs w:val="22"/>
        </w:rPr>
      </w:pPr>
    </w:p>
    <w:p w14:paraId="03263076" w14:textId="773DC595" w:rsidR="005C184B" w:rsidRPr="00FD4CC8" w:rsidRDefault="005C184B" w:rsidP="005C184B">
      <w:pPr>
        <w:rPr>
          <w:rFonts w:ascii="Arial" w:hAnsi="Arial" w:cs="Arial"/>
          <w:sz w:val="22"/>
          <w:szCs w:val="22"/>
        </w:rPr>
      </w:pPr>
      <w:r w:rsidRPr="00FD4CC8">
        <w:rPr>
          <w:rFonts w:ascii="Arial" w:hAnsi="Arial" w:cs="Arial"/>
          <w:sz w:val="22"/>
          <w:szCs w:val="22"/>
        </w:rPr>
        <w:t xml:space="preserve">Any unauthorised access constitutes a security breach and must be reported to </w:t>
      </w:r>
      <w:r w:rsidR="00AD7687">
        <w:rPr>
          <w:rFonts w:ascii="Arial" w:hAnsi="Arial" w:cs="Arial"/>
          <w:sz w:val="22"/>
          <w:szCs w:val="22"/>
        </w:rPr>
        <w:t xml:space="preserve">Nine Taylor (Practice Manager) </w:t>
      </w:r>
      <w:r w:rsidRPr="00FD4CC8">
        <w:rPr>
          <w:rFonts w:ascii="Arial" w:hAnsi="Arial" w:cs="Arial"/>
          <w:sz w:val="22"/>
          <w:szCs w:val="22"/>
        </w:rPr>
        <w:t>immediately.</w:t>
      </w:r>
    </w:p>
    <w:p w14:paraId="46A4461D" w14:textId="77777777" w:rsidR="005C184B" w:rsidRPr="00641F04" w:rsidRDefault="005C184B" w:rsidP="005C184B">
      <w:pPr>
        <w:pStyle w:val="Heading2"/>
        <w:ind w:hanging="718"/>
        <w:rPr>
          <w:rFonts w:ascii="Arial" w:hAnsi="Arial" w:cs="Arial"/>
          <w:smallCaps w:val="0"/>
          <w:sz w:val="24"/>
          <w:szCs w:val="24"/>
        </w:rPr>
      </w:pPr>
      <w:bookmarkStart w:id="84" w:name="_Toc2787257"/>
      <w:r w:rsidRPr="00641F04">
        <w:rPr>
          <w:rFonts w:ascii="Arial" w:hAnsi="Arial" w:cs="Arial"/>
          <w:smallCaps w:val="0"/>
          <w:sz w:val="24"/>
          <w:szCs w:val="24"/>
        </w:rPr>
        <w:t>Internet standards</w:t>
      </w:r>
      <w:bookmarkEnd w:id="84"/>
    </w:p>
    <w:p w14:paraId="2722AACB" w14:textId="77777777" w:rsidR="005C184B" w:rsidRPr="00641F04" w:rsidRDefault="005C184B" w:rsidP="005C184B">
      <w:pPr>
        <w:rPr>
          <w:rFonts w:ascii="Arial" w:hAnsi="Arial" w:cs="Arial"/>
        </w:rPr>
      </w:pPr>
    </w:p>
    <w:p w14:paraId="77FEE291" w14:textId="262ECBBF" w:rsidR="005C184B" w:rsidRPr="00FD4CC8" w:rsidRDefault="005C184B" w:rsidP="005C184B">
      <w:pPr>
        <w:rPr>
          <w:rFonts w:ascii="Arial" w:hAnsi="Arial" w:cs="Arial"/>
          <w:sz w:val="22"/>
          <w:szCs w:val="22"/>
        </w:rPr>
      </w:pPr>
      <w:r w:rsidRPr="00FD4CC8">
        <w:rPr>
          <w:rFonts w:ascii="Arial" w:hAnsi="Arial" w:cs="Arial"/>
          <w:sz w:val="22"/>
          <w:szCs w:val="22"/>
        </w:rPr>
        <w:t xml:space="preserve">At </w:t>
      </w:r>
      <w:r w:rsidR="00691DFE">
        <w:rPr>
          <w:rFonts w:ascii="Arial" w:hAnsi="Arial" w:cs="Arial"/>
          <w:sz w:val="22"/>
          <w:szCs w:val="22"/>
        </w:rPr>
        <w:t>Sheerwater Health Centre</w:t>
      </w:r>
      <w:r w:rsidR="006E4D9D">
        <w:rPr>
          <w:rFonts w:ascii="Arial" w:hAnsi="Arial" w:cs="Arial"/>
          <w:sz w:val="22"/>
          <w:szCs w:val="22"/>
        </w:rPr>
        <w:t>,</w:t>
      </w:r>
      <w:r w:rsidRPr="00FD4CC8">
        <w:rPr>
          <w:rFonts w:ascii="Arial" w:hAnsi="Arial" w:cs="Arial"/>
          <w:sz w:val="22"/>
          <w:szCs w:val="22"/>
        </w:rPr>
        <w:t xml:space="preserve"> employees must not use the internet to gain unauthorised access</w:t>
      </w:r>
      <w:r w:rsidR="006E4D9D">
        <w:rPr>
          <w:rFonts w:ascii="Arial" w:hAnsi="Arial" w:cs="Arial"/>
          <w:sz w:val="22"/>
          <w:szCs w:val="22"/>
        </w:rPr>
        <w:t>,</w:t>
      </w:r>
      <w:r w:rsidRPr="00FD4CC8">
        <w:rPr>
          <w:rFonts w:ascii="Arial" w:hAnsi="Arial" w:cs="Arial"/>
          <w:sz w:val="22"/>
          <w:szCs w:val="22"/>
        </w:rPr>
        <w:t xml:space="preserve"> or attempt to gain unauthorised access</w:t>
      </w:r>
      <w:r w:rsidR="006E4D9D">
        <w:rPr>
          <w:rFonts w:ascii="Arial" w:hAnsi="Arial" w:cs="Arial"/>
          <w:sz w:val="22"/>
          <w:szCs w:val="22"/>
        </w:rPr>
        <w:t>,</w:t>
      </w:r>
      <w:r w:rsidRPr="00FD4CC8">
        <w:rPr>
          <w:rFonts w:ascii="Arial" w:hAnsi="Arial" w:cs="Arial"/>
          <w:sz w:val="22"/>
          <w:szCs w:val="22"/>
        </w:rPr>
        <w:t xml:space="preserve"> to computer material or private databases.</w:t>
      </w:r>
    </w:p>
    <w:p w14:paraId="0846D70E" w14:textId="77777777" w:rsidR="005C184B" w:rsidRPr="00FD4CC8" w:rsidRDefault="005C184B" w:rsidP="005C184B">
      <w:pPr>
        <w:rPr>
          <w:rFonts w:ascii="Arial" w:hAnsi="Arial" w:cs="Arial"/>
          <w:sz w:val="22"/>
          <w:szCs w:val="22"/>
        </w:rPr>
      </w:pPr>
    </w:p>
    <w:p w14:paraId="18F87BEC" w14:textId="4201E7F8" w:rsidR="007A5256" w:rsidRPr="00FD4CC8" w:rsidRDefault="005C184B" w:rsidP="007A5256">
      <w:pPr>
        <w:rPr>
          <w:rFonts w:ascii="Arial" w:hAnsi="Arial" w:cs="Arial"/>
          <w:sz w:val="22"/>
          <w:szCs w:val="22"/>
        </w:rPr>
      </w:pPr>
      <w:r w:rsidRPr="00FD4CC8">
        <w:rPr>
          <w:rFonts w:ascii="Arial" w:hAnsi="Arial" w:cs="Arial"/>
          <w:sz w:val="22"/>
          <w:szCs w:val="22"/>
        </w:rPr>
        <w:t xml:space="preserve">Employees must not use the internet for personal purposes during </w:t>
      </w:r>
      <w:r w:rsidR="006E4D9D">
        <w:rPr>
          <w:rFonts w:ascii="Arial" w:hAnsi="Arial" w:cs="Arial"/>
          <w:sz w:val="22"/>
          <w:szCs w:val="22"/>
        </w:rPr>
        <w:t>their working</w:t>
      </w:r>
      <w:r w:rsidRPr="00FD4CC8">
        <w:rPr>
          <w:rFonts w:ascii="Arial" w:hAnsi="Arial" w:cs="Arial"/>
          <w:sz w:val="22"/>
          <w:szCs w:val="22"/>
        </w:rPr>
        <w:t xml:space="preserve"> hours. Internet access is available purely for business use and it should be used for work</w:t>
      </w:r>
      <w:r w:rsidR="006E4D9D">
        <w:rPr>
          <w:rFonts w:ascii="Arial" w:hAnsi="Arial" w:cs="Arial"/>
          <w:sz w:val="22"/>
          <w:szCs w:val="22"/>
        </w:rPr>
        <w:t>-</w:t>
      </w:r>
      <w:r w:rsidRPr="00FD4CC8">
        <w:rPr>
          <w:rFonts w:ascii="Arial" w:hAnsi="Arial" w:cs="Arial"/>
          <w:sz w:val="22"/>
          <w:szCs w:val="22"/>
        </w:rPr>
        <w:t>related purposes only.</w:t>
      </w:r>
      <w:r w:rsidR="007A5256" w:rsidRPr="00FD4CC8">
        <w:rPr>
          <w:rFonts w:ascii="Arial" w:hAnsi="Arial" w:cs="Arial"/>
          <w:sz w:val="22"/>
          <w:szCs w:val="22"/>
        </w:rPr>
        <w:t xml:space="preserve"> Employees are requested not to view sites </w:t>
      </w:r>
      <w:r w:rsidR="006E4D9D">
        <w:rPr>
          <w:rFonts w:ascii="Arial" w:hAnsi="Arial" w:cs="Arial"/>
          <w:sz w:val="22"/>
          <w:szCs w:val="22"/>
        </w:rPr>
        <w:t xml:space="preserve">that </w:t>
      </w:r>
      <w:r w:rsidR="007A5256" w:rsidRPr="00FD4CC8">
        <w:rPr>
          <w:rFonts w:ascii="Arial" w:hAnsi="Arial" w:cs="Arial"/>
          <w:sz w:val="22"/>
          <w:szCs w:val="22"/>
        </w:rPr>
        <w:t xml:space="preserve">require the downloading of software from the internet </w:t>
      </w:r>
    </w:p>
    <w:p w14:paraId="5774CD5D" w14:textId="2CA622AD" w:rsidR="005C184B" w:rsidRPr="00FD4CC8" w:rsidRDefault="005C184B" w:rsidP="005C184B">
      <w:pPr>
        <w:rPr>
          <w:rFonts w:ascii="Arial" w:hAnsi="Arial" w:cs="Arial"/>
          <w:sz w:val="22"/>
          <w:szCs w:val="22"/>
        </w:rPr>
      </w:pPr>
    </w:p>
    <w:p w14:paraId="36F741E0" w14:textId="435D60A0" w:rsidR="005C184B" w:rsidRPr="00FD4CC8" w:rsidRDefault="005C184B" w:rsidP="005C184B">
      <w:pPr>
        <w:rPr>
          <w:rFonts w:ascii="Arial" w:hAnsi="Arial" w:cs="Arial"/>
          <w:sz w:val="22"/>
          <w:szCs w:val="22"/>
        </w:rPr>
      </w:pPr>
      <w:r w:rsidRPr="00FD4CC8">
        <w:rPr>
          <w:rFonts w:ascii="Arial" w:hAnsi="Arial" w:cs="Arial"/>
          <w:sz w:val="22"/>
          <w:szCs w:val="22"/>
        </w:rPr>
        <w:t>Internet access can be monitored by the Commissioning Support Unit (CSU)</w:t>
      </w:r>
      <w:r w:rsidR="006E4D9D">
        <w:rPr>
          <w:rFonts w:ascii="Arial" w:hAnsi="Arial" w:cs="Arial"/>
          <w:sz w:val="22"/>
          <w:szCs w:val="22"/>
        </w:rPr>
        <w:t>;</w:t>
      </w:r>
      <w:r w:rsidRPr="00FD4CC8">
        <w:rPr>
          <w:rFonts w:ascii="Arial" w:hAnsi="Arial" w:cs="Arial"/>
          <w:sz w:val="22"/>
          <w:szCs w:val="22"/>
        </w:rPr>
        <w:t xml:space="preserve"> they will conduct random audits of</w:t>
      </w:r>
      <w:r w:rsidR="004D4BCD">
        <w:rPr>
          <w:rFonts w:ascii="Arial" w:hAnsi="Arial" w:cs="Arial"/>
          <w:sz w:val="22"/>
          <w:szCs w:val="22"/>
        </w:rPr>
        <w:t xml:space="preserve"> employees’</w:t>
      </w:r>
      <w:r w:rsidRPr="00FD4CC8">
        <w:rPr>
          <w:rFonts w:ascii="Arial" w:hAnsi="Arial" w:cs="Arial"/>
          <w:sz w:val="22"/>
          <w:szCs w:val="22"/>
        </w:rPr>
        <w:t xml:space="preserve"> internet usage.  </w:t>
      </w:r>
    </w:p>
    <w:p w14:paraId="46A70717" w14:textId="77777777" w:rsidR="005C184B" w:rsidRPr="00FD4CC8" w:rsidRDefault="005C184B" w:rsidP="005C184B">
      <w:pPr>
        <w:rPr>
          <w:rFonts w:ascii="Arial" w:hAnsi="Arial" w:cs="Arial"/>
          <w:sz w:val="22"/>
          <w:szCs w:val="22"/>
        </w:rPr>
      </w:pPr>
    </w:p>
    <w:p w14:paraId="5DB7A9A2" w14:textId="2A097C1D" w:rsidR="005C184B" w:rsidRPr="00FD4CC8" w:rsidRDefault="005C184B" w:rsidP="005C184B">
      <w:pPr>
        <w:rPr>
          <w:rFonts w:ascii="Arial" w:hAnsi="Arial" w:cs="Arial"/>
          <w:sz w:val="22"/>
          <w:szCs w:val="22"/>
        </w:rPr>
      </w:pPr>
      <w:r w:rsidRPr="00FD4CC8">
        <w:rPr>
          <w:rFonts w:ascii="Arial" w:hAnsi="Arial" w:cs="Arial"/>
          <w:sz w:val="22"/>
          <w:szCs w:val="22"/>
        </w:rPr>
        <w:t>Employees must not attempt to download or retrieve illegal, pornographic, sexist, racist, offensive or unlawful material. Attempts to access such material will constitute a disciplinary offence and employees may be subject to disciplinary action</w:t>
      </w:r>
      <w:r w:rsidR="004D4BCD">
        <w:rPr>
          <w:rFonts w:ascii="Arial" w:hAnsi="Arial" w:cs="Arial"/>
          <w:sz w:val="22"/>
          <w:szCs w:val="22"/>
        </w:rPr>
        <w:t>,</w:t>
      </w:r>
      <w:r w:rsidRPr="00FD4CC8">
        <w:rPr>
          <w:rFonts w:ascii="Arial" w:hAnsi="Arial" w:cs="Arial"/>
          <w:sz w:val="22"/>
          <w:szCs w:val="22"/>
        </w:rPr>
        <w:t xml:space="preserve"> which </w:t>
      </w:r>
      <w:r w:rsidR="004D4BCD">
        <w:rPr>
          <w:rFonts w:ascii="Arial" w:hAnsi="Arial" w:cs="Arial"/>
          <w:sz w:val="22"/>
          <w:szCs w:val="22"/>
        </w:rPr>
        <w:t xml:space="preserve">could </w:t>
      </w:r>
      <w:r w:rsidRPr="00FD4CC8">
        <w:rPr>
          <w:rFonts w:ascii="Arial" w:hAnsi="Arial" w:cs="Arial"/>
          <w:sz w:val="22"/>
          <w:szCs w:val="22"/>
        </w:rPr>
        <w:t>result in dismissal.</w:t>
      </w:r>
    </w:p>
    <w:p w14:paraId="77FCD937" w14:textId="77777777" w:rsidR="00065F79" w:rsidRPr="00FD4CC8" w:rsidRDefault="00065F79" w:rsidP="005C184B">
      <w:pPr>
        <w:rPr>
          <w:rFonts w:ascii="Arial" w:hAnsi="Arial" w:cs="Arial"/>
          <w:sz w:val="22"/>
          <w:szCs w:val="22"/>
        </w:rPr>
      </w:pPr>
    </w:p>
    <w:p w14:paraId="739C425B" w14:textId="437D684D" w:rsidR="00065F79" w:rsidRPr="00FD4CC8" w:rsidRDefault="00065F79" w:rsidP="005C184B">
      <w:pPr>
        <w:rPr>
          <w:rFonts w:ascii="Arial" w:hAnsi="Arial" w:cs="Arial"/>
          <w:sz w:val="22"/>
          <w:szCs w:val="22"/>
        </w:rPr>
      </w:pPr>
      <w:r w:rsidRPr="00FD4CC8">
        <w:rPr>
          <w:rFonts w:ascii="Arial" w:hAnsi="Arial" w:cs="Arial"/>
          <w:sz w:val="22"/>
          <w:szCs w:val="22"/>
        </w:rPr>
        <w:t xml:space="preserve">Further information can be found </w:t>
      </w:r>
      <w:r w:rsidR="004D4BCD">
        <w:rPr>
          <w:rFonts w:ascii="Arial" w:hAnsi="Arial" w:cs="Arial"/>
          <w:sz w:val="22"/>
          <w:szCs w:val="22"/>
        </w:rPr>
        <w:t>in the</w:t>
      </w:r>
      <w:r w:rsidRPr="00FD4CC8">
        <w:rPr>
          <w:rFonts w:ascii="Arial" w:hAnsi="Arial" w:cs="Arial"/>
          <w:sz w:val="22"/>
          <w:szCs w:val="22"/>
        </w:rPr>
        <w:t xml:space="preserve"> </w:t>
      </w:r>
      <w:hyperlink r:id="rId55" w:history="1">
        <w:r w:rsidR="004D4BCD">
          <w:rPr>
            <w:rStyle w:val="Hyperlink"/>
            <w:rFonts w:ascii="Arial" w:hAnsi="Arial" w:cs="Arial"/>
            <w:sz w:val="22"/>
            <w:szCs w:val="22"/>
          </w:rPr>
          <w:t>I</w:t>
        </w:r>
        <w:r w:rsidRPr="00FD4CC8">
          <w:rPr>
            <w:rStyle w:val="Hyperlink"/>
            <w:rFonts w:ascii="Arial" w:hAnsi="Arial" w:cs="Arial"/>
            <w:sz w:val="22"/>
            <w:szCs w:val="22"/>
          </w:rPr>
          <w:t xml:space="preserve">ntranet and </w:t>
        </w:r>
        <w:r w:rsidR="004D4BCD">
          <w:rPr>
            <w:rStyle w:val="Hyperlink"/>
            <w:rFonts w:ascii="Arial" w:hAnsi="Arial" w:cs="Arial"/>
            <w:sz w:val="22"/>
            <w:szCs w:val="22"/>
          </w:rPr>
          <w:t>S</w:t>
        </w:r>
        <w:r w:rsidRPr="00FD4CC8">
          <w:rPr>
            <w:rStyle w:val="Hyperlink"/>
            <w:rFonts w:ascii="Arial" w:hAnsi="Arial" w:cs="Arial"/>
            <w:sz w:val="22"/>
            <w:szCs w:val="22"/>
          </w:rPr>
          <w:t xml:space="preserve">ocial </w:t>
        </w:r>
        <w:r w:rsidR="004D4BCD">
          <w:rPr>
            <w:rStyle w:val="Hyperlink"/>
            <w:rFonts w:ascii="Arial" w:hAnsi="Arial" w:cs="Arial"/>
            <w:sz w:val="22"/>
            <w:szCs w:val="22"/>
          </w:rPr>
          <w:t>M</w:t>
        </w:r>
        <w:r w:rsidRPr="00FD4CC8">
          <w:rPr>
            <w:rStyle w:val="Hyperlink"/>
            <w:rFonts w:ascii="Arial" w:hAnsi="Arial" w:cs="Arial"/>
            <w:sz w:val="22"/>
            <w:szCs w:val="22"/>
          </w:rPr>
          <w:t xml:space="preserve">edia </w:t>
        </w:r>
        <w:r w:rsidR="004D4BCD">
          <w:rPr>
            <w:rStyle w:val="Hyperlink"/>
            <w:rFonts w:ascii="Arial" w:hAnsi="Arial" w:cs="Arial"/>
            <w:sz w:val="22"/>
            <w:szCs w:val="22"/>
          </w:rPr>
          <w:t>A</w:t>
        </w:r>
        <w:r w:rsidRPr="00FD4CC8">
          <w:rPr>
            <w:rStyle w:val="Hyperlink"/>
            <w:rFonts w:ascii="Arial" w:hAnsi="Arial" w:cs="Arial"/>
            <w:sz w:val="22"/>
            <w:szCs w:val="22"/>
          </w:rPr>
          <w:t xml:space="preserve">cceptable </w:t>
        </w:r>
        <w:r w:rsidR="004D4BCD">
          <w:rPr>
            <w:rStyle w:val="Hyperlink"/>
            <w:rFonts w:ascii="Arial" w:hAnsi="Arial" w:cs="Arial"/>
            <w:sz w:val="22"/>
            <w:szCs w:val="22"/>
          </w:rPr>
          <w:t>U</w:t>
        </w:r>
        <w:r w:rsidRPr="00FD4CC8">
          <w:rPr>
            <w:rStyle w:val="Hyperlink"/>
            <w:rFonts w:ascii="Arial" w:hAnsi="Arial" w:cs="Arial"/>
            <w:sz w:val="22"/>
            <w:szCs w:val="22"/>
          </w:rPr>
          <w:t xml:space="preserve">se </w:t>
        </w:r>
        <w:r w:rsidR="004D4BCD">
          <w:rPr>
            <w:rStyle w:val="Hyperlink"/>
            <w:rFonts w:ascii="Arial" w:hAnsi="Arial" w:cs="Arial"/>
            <w:sz w:val="22"/>
            <w:szCs w:val="22"/>
          </w:rPr>
          <w:t>P</w:t>
        </w:r>
        <w:r w:rsidRPr="00FD4CC8">
          <w:rPr>
            <w:rStyle w:val="Hyperlink"/>
            <w:rFonts w:ascii="Arial" w:hAnsi="Arial" w:cs="Arial"/>
            <w:sz w:val="22"/>
            <w:szCs w:val="22"/>
          </w:rPr>
          <w:t>olicy</w:t>
        </w:r>
      </w:hyperlink>
      <w:r w:rsidR="004D4BCD">
        <w:rPr>
          <w:rStyle w:val="Hyperlink"/>
          <w:rFonts w:ascii="Arial" w:hAnsi="Arial" w:cs="Arial"/>
          <w:sz w:val="22"/>
          <w:szCs w:val="22"/>
        </w:rPr>
        <w:t>.</w:t>
      </w:r>
    </w:p>
    <w:p w14:paraId="091B4B22" w14:textId="17E338E3" w:rsidR="005C184B" w:rsidRPr="00641F04" w:rsidRDefault="005C184B" w:rsidP="005C184B">
      <w:pPr>
        <w:pStyle w:val="Heading2"/>
        <w:ind w:hanging="718"/>
        <w:rPr>
          <w:rFonts w:ascii="Arial" w:hAnsi="Arial" w:cs="Arial"/>
          <w:smallCaps w:val="0"/>
          <w:sz w:val="24"/>
          <w:szCs w:val="24"/>
        </w:rPr>
      </w:pPr>
      <w:bookmarkStart w:id="85" w:name="_Toc2787258"/>
      <w:r w:rsidRPr="00641F04">
        <w:rPr>
          <w:rFonts w:ascii="Arial" w:hAnsi="Arial" w:cs="Arial"/>
          <w:smallCaps w:val="0"/>
          <w:sz w:val="24"/>
          <w:szCs w:val="24"/>
        </w:rPr>
        <w:t>Email standards</w:t>
      </w:r>
      <w:bookmarkEnd w:id="85"/>
    </w:p>
    <w:p w14:paraId="771E0894" w14:textId="77777777" w:rsidR="005C184B" w:rsidRPr="00641F04" w:rsidRDefault="005C184B" w:rsidP="005C184B">
      <w:pPr>
        <w:rPr>
          <w:rFonts w:ascii="Arial" w:hAnsi="Arial" w:cs="Arial"/>
          <w:sz w:val="22"/>
          <w:szCs w:val="22"/>
          <w:lang w:val="en-US"/>
        </w:rPr>
      </w:pPr>
    </w:p>
    <w:p w14:paraId="563BFC91" w14:textId="1BBA5F4E" w:rsidR="005C184B" w:rsidRPr="00FD4CC8" w:rsidRDefault="005C184B" w:rsidP="005C184B">
      <w:pPr>
        <w:rPr>
          <w:rFonts w:ascii="Arial" w:hAnsi="Arial" w:cs="Arial"/>
          <w:sz w:val="22"/>
          <w:szCs w:val="22"/>
          <w:lang w:val="en-US"/>
        </w:rPr>
      </w:pPr>
      <w:r w:rsidRPr="00FD4CC8">
        <w:rPr>
          <w:rFonts w:ascii="Arial" w:hAnsi="Arial" w:cs="Arial"/>
          <w:sz w:val="22"/>
          <w:szCs w:val="22"/>
          <w:lang w:val="en-US"/>
        </w:rPr>
        <w:t xml:space="preserve">All staff at </w:t>
      </w:r>
      <w:r w:rsidR="00691DFE">
        <w:rPr>
          <w:rFonts w:ascii="Arial" w:hAnsi="Arial" w:cs="Arial"/>
          <w:sz w:val="22"/>
          <w:szCs w:val="22"/>
        </w:rPr>
        <w:t>Sheerwater Health Centre</w:t>
      </w:r>
      <w:r w:rsidR="00691DFE" w:rsidRPr="00277C31">
        <w:rPr>
          <w:rFonts w:ascii="Arial" w:hAnsi="Arial" w:cs="Arial"/>
          <w:sz w:val="22"/>
          <w:szCs w:val="22"/>
        </w:rPr>
        <w:t xml:space="preserve"> </w:t>
      </w:r>
      <w:r w:rsidRPr="00FD4CC8">
        <w:rPr>
          <w:rFonts w:ascii="Arial" w:hAnsi="Arial" w:cs="Arial"/>
          <w:sz w:val="22"/>
          <w:szCs w:val="22"/>
          <w:lang w:val="en-US"/>
        </w:rPr>
        <w:t>are allocated an NHS email address</w:t>
      </w:r>
      <w:r w:rsidR="004F2B0B">
        <w:rPr>
          <w:rFonts w:ascii="Arial" w:hAnsi="Arial" w:cs="Arial"/>
          <w:sz w:val="22"/>
          <w:szCs w:val="22"/>
          <w:lang w:val="en-US"/>
        </w:rPr>
        <w:t>,</w:t>
      </w:r>
      <w:r w:rsidRPr="00FD4CC8">
        <w:rPr>
          <w:rFonts w:ascii="Arial" w:hAnsi="Arial" w:cs="Arial"/>
          <w:sz w:val="22"/>
          <w:szCs w:val="22"/>
          <w:lang w:val="en-US"/>
        </w:rPr>
        <w:t xml:space="preserve"> which is </w:t>
      </w:r>
      <w:r w:rsidR="00FE42DF">
        <w:rPr>
          <w:rFonts w:ascii="Arial" w:hAnsi="Arial" w:cs="Arial"/>
          <w:sz w:val="22"/>
          <w:szCs w:val="22"/>
          <w:lang w:val="en-US"/>
        </w:rPr>
        <w:t>provided</w:t>
      </w:r>
      <w:r w:rsidR="004F2B0B">
        <w:rPr>
          <w:rFonts w:ascii="Arial" w:hAnsi="Arial" w:cs="Arial"/>
          <w:sz w:val="22"/>
          <w:szCs w:val="22"/>
          <w:lang w:val="en-US"/>
        </w:rPr>
        <w:t xml:space="preserve"> </w:t>
      </w:r>
      <w:r w:rsidRPr="00FD4CC8">
        <w:rPr>
          <w:rFonts w:ascii="Arial" w:hAnsi="Arial" w:cs="Arial"/>
          <w:sz w:val="22"/>
          <w:szCs w:val="22"/>
          <w:lang w:val="en-US"/>
        </w:rPr>
        <w:t xml:space="preserve">for practice business </w:t>
      </w:r>
      <w:r w:rsidR="004F2B0B">
        <w:rPr>
          <w:rFonts w:ascii="Arial" w:hAnsi="Arial" w:cs="Arial"/>
          <w:sz w:val="22"/>
          <w:szCs w:val="22"/>
          <w:lang w:val="en-US"/>
        </w:rPr>
        <w:t xml:space="preserve">use </w:t>
      </w:r>
      <w:r w:rsidRPr="00FD4CC8">
        <w:rPr>
          <w:rFonts w:ascii="Arial" w:hAnsi="Arial" w:cs="Arial"/>
          <w:sz w:val="22"/>
          <w:szCs w:val="22"/>
          <w:lang w:val="en-US"/>
        </w:rPr>
        <w:t>only</w:t>
      </w:r>
      <w:r w:rsidR="004F2B0B">
        <w:rPr>
          <w:rFonts w:ascii="Arial" w:hAnsi="Arial" w:cs="Arial"/>
          <w:sz w:val="22"/>
          <w:szCs w:val="22"/>
          <w:lang w:val="en-US"/>
        </w:rPr>
        <w:t>,</w:t>
      </w:r>
      <w:r w:rsidRPr="00FD4CC8">
        <w:rPr>
          <w:rFonts w:ascii="Arial" w:hAnsi="Arial" w:cs="Arial"/>
          <w:sz w:val="22"/>
          <w:szCs w:val="22"/>
          <w:lang w:val="en-US"/>
        </w:rPr>
        <w:t xml:space="preserve"> and is one of the most common means of communication in the practice.  </w:t>
      </w:r>
    </w:p>
    <w:p w14:paraId="53DD34B5" w14:textId="77777777" w:rsidR="005C184B" w:rsidRPr="00FD4CC8" w:rsidRDefault="005C184B" w:rsidP="005C184B">
      <w:pPr>
        <w:rPr>
          <w:rFonts w:ascii="Arial" w:hAnsi="Arial" w:cs="Arial"/>
          <w:sz w:val="22"/>
          <w:szCs w:val="22"/>
          <w:lang w:val="en-US"/>
        </w:rPr>
      </w:pPr>
    </w:p>
    <w:p w14:paraId="683BD413" w14:textId="77777777" w:rsidR="005C184B" w:rsidRPr="00FD4CC8" w:rsidRDefault="005C184B" w:rsidP="005C184B">
      <w:pPr>
        <w:rPr>
          <w:rFonts w:ascii="Arial" w:hAnsi="Arial" w:cs="Arial"/>
          <w:sz w:val="22"/>
          <w:szCs w:val="22"/>
          <w:lang w:val="en-US"/>
        </w:rPr>
      </w:pPr>
      <w:r w:rsidRPr="00FD4CC8">
        <w:rPr>
          <w:rFonts w:ascii="Arial" w:hAnsi="Arial" w:cs="Arial"/>
          <w:sz w:val="22"/>
          <w:szCs w:val="22"/>
          <w:lang w:val="en-US"/>
        </w:rPr>
        <w:t>Staff are not permitted to use the intranet, internet or emails for any of the following purposes:</w:t>
      </w:r>
    </w:p>
    <w:p w14:paraId="5A43D250" w14:textId="77777777" w:rsidR="005C184B" w:rsidRPr="00FD4CC8" w:rsidRDefault="005C184B" w:rsidP="005C184B">
      <w:pPr>
        <w:rPr>
          <w:rFonts w:ascii="Arial" w:hAnsi="Arial" w:cs="Arial"/>
          <w:sz w:val="22"/>
          <w:szCs w:val="22"/>
          <w:lang w:val="en-US"/>
        </w:rPr>
      </w:pPr>
    </w:p>
    <w:p w14:paraId="76E8391A" w14:textId="77777777" w:rsidR="005C184B" w:rsidRPr="00FD4CC8" w:rsidRDefault="005C184B" w:rsidP="004D62A0">
      <w:pPr>
        <w:numPr>
          <w:ilvl w:val="0"/>
          <w:numId w:val="11"/>
        </w:numPr>
        <w:contextualSpacing/>
        <w:rPr>
          <w:rFonts w:ascii="Arial" w:eastAsiaTheme="minorHAnsi" w:hAnsi="Arial" w:cs="Arial"/>
          <w:sz w:val="22"/>
          <w:szCs w:val="22"/>
          <w:lang w:val="en-US"/>
        </w:rPr>
      </w:pPr>
      <w:r w:rsidRPr="00FD4CC8">
        <w:rPr>
          <w:rFonts w:ascii="Arial" w:eastAsiaTheme="minorHAnsi" w:hAnsi="Arial" w:cs="Arial"/>
          <w:sz w:val="22"/>
          <w:szCs w:val="22"/>
          <w:lang w:val="en-US"/>
        </w:rPr>
        <w:t>Pornography</w:t>
      </w:r>
    </w:p>
    <w:p w14:paraId="45E385D1" w14:textId="77777777" w:rsidR="005C184B" w:rsidRPr="00FD4CC8" w:rsidRDefault="005C184B" w:rsidP="004D62A0">
      <w:pPr>
        <w:numPr>
          <w:ilvl w:val="0"/>
          <w:numId w:val="11"/>
        </w:numPr>
        <w:contextualSpacing/>
        <w:rPr>
          <w:rFonts w:ascii="Arial" w:eastAsiaTheme="minorHAnsi" w:hAnsi="Arial" w:cs="Arial"/>
          <w:sz w:val="22"/>
          <w:szCs w:val="22"/>
          <w:lang w:val="en-US"/>
        </w:rPr>
      </w:pPr>
      <w:r w:rsidRPr="00FD4CC8">
        <w:rPr>
          <w:rFonts w:ascii="Arial" w:eastAsiaTheme="minorHAnsi" w:hAnsi="Arial" w:cs="Arial"/>
          <w:sz w:val="22"/>
          <w:szCs w:val="22"/>
          <w:lang w:val="en-US"/>
        </w:rPr>
        <w:t>Gambling</w:t>
      </w:r>
    </w:p>
    <w:p w14:paraId="44918801" w14:textId="77777777" w:rsidR="005C184B" w:rsidRPr="00FD4CC8" w:rsidRDefault="005C184B" w:rsidP="004D62A0">
      <w:pPr>
        <w:numPr>
          <w:ilvl w:val="0"/>
          <w:numId w:val="11"/>
        </w:numPr>
        <w:contextualSpacing/>
        <w:rPr>
          <w:rFonts w:ascii="Arial" w:eastAsiaTheme="minorHAnsi" w:hAnsi="Arial" w:cs="Arial"/>
          <w:sz w:val="22"/>
          <w:szCs w:val="22"/>
          <w:lang w:val="en-US"/>
        </w:rPr>
      </w:pPr>
      <w:r w:rsidRPr="00FD4CC8">
        <w:rPr>
          <w:rFonts w:ascii="Arial" w:eastAsiaTheme="minorHAnsi" w:hAnsi="Arial" w:cs="Arial"/>
          <w:sz w:val="22"/>
          <w:szCs w:val="22"/>
          <w:lang w:val="en-US"/>
        </w:rPr>
        <w:t>Promotion of terrorism and/or terrorism skills</w:t>
      </w:r>
    </w:p>
    <w:p w14:paraId="1E1B697A" w14:textId="77777777" w:rsidR="005C184B" w:rsidRPr="00FD4CC8" w:rsidRDefault="005C184B" w:rsidP="004D62A0">
      <w:pPr>
        <w:numPr>
          <w:ilvl w:val="0"/>
          <w:numId w:val="11"/>
        </w:numPr>
        <w:contextualSpacing/>
        <w:rPr>
          <w:rFonts w:ascii="Arial" w:eastAsiaTheme="minorHAnsi" w:hAnsi="Arial" w:cs="Arial"/>
          <w:sz w:val="22"/>
          <w:szCs w:val="22"/>
          <w:lang w:val="en-US"/>
        </w:rPr>
      </w:pPr>
      <w:r w:rsidRPr="00FD4CC8">
        <w:rPr>
          <w:rFonts w:ascii="Arial" w:eastAsiaTheme="minorHAnsi" w:hAnsi="Arial" w:cs="Arial"/>
          <w:sz w:val="22"/>
          <w:szCs w:val="22"/>
          <w:lang w:val="en-US"/>
        </w:rPr>
        <w:t>Cult-promoting websites</w:t>
      </w:r>
    </w:p>
    <w:p w14:paraId="1CAA425E" w14:textId="46BA7A21" w:rsidR="005C184B" w:rsidRPr="00FD4CC8" w:rsidRDefault="005C184B" w:rsidP="004D62A0">
      <w:pPr>
        <w:numPr>
          <w:ilvl w:val="0"/>
          <w:numId w:val="11"/>
        </w:numPr>
        <w:contextualSpacing/>
        <w:rPr>
          <w:rFonts w:ascii="Arial" w:eastAsiaTheme="minorHAnsi" w:hAnsi="Arial" w:cs="Arial"/>
          <w:sz w:val="22"/>
          <w:szCs w:val="22"/>
          <w:lang w:val="en-US"/>
        </w:rPr>
      </w:pPr>
      <w:r w:rsidRPr="00FD4CC8">
        <w:rPr>
          <w:rFonts w:ascii="Arial" w:eastAsiaTheme="minorHAnsi" w:hAnsi="Arial" w:cs="Arial"/>
          <w:sz w:val="22"/>
          <w:szCs w:val="22"/>
          <w:lang w:val="en-US"/>
        </w:rPr>
        <w:t>[</w:t>
      </w:r>
      <w:r w:rsidR="00FE42DF">
        <w:rPr>
          <w:rFonts w:ascii="Arial" w:eastAsiaTheme="minorHAnsi" w:hAnsi="Arial" w:cs="Arial"/>
          <w:sz w:val="22"/>
          <w:szCs w:val="22"/>
          <w:highlight w:val="yellow"/>
          <w:lang w:val="en-US"/>
        </w:rPr>
        <w:t>A</w:t>
      </w:r>
      <w:r w:rsidRPr="00FD4CC8">
        <w:rPr>
          <w:rFonts w:ascii="Arial" w:eastAsiaTheme="minorHAnsi" w:hAnsi="Arial" w:cs="Arial"/>
          <w:sz w:val="22"/>
          <w:szCs w:val="22"/>
          <w:highlight w:val="yellow"/>
          <w:lang w:val="en-US"/>
        </w:rPr>
        <w:t>dd more sites here as deemed appropriate</w:t>
      </w:r>
      <w:r w:rsidRPr="00FD4CC8">
        <w:rPr>
          <w:rFonts w:ascii="Arial" w:eastAsiaTheme="minorHAnsi" w:hAnsi="Arial" w:cs="Arial"/>
          <w:sz w:val="22"/>
          <w:szCs w:val="22"/>
          <w:lang w:val="en-US"/>
        </w:rPr>
        <w:t>]</w:t>
      </w:r>
    </w:p>
    <w:p w14:paraId="4AC0C9D8" w14:textId="77777777" w:rsidR="005C184B" w:rsidRPr="00FD4CC8" w:rsidRDefault="005C184B" w:rsidP="005C184B">
      <w:pPr>
        <w:rPr>
          <w:rFonts w:ascii="Arial" w:hAnsi="Arial" w:cs="Arial"/>
          <w:sz w:val="22"/>
          <w:szCs w:val="22"/>
          <w:lang w:val="en-US"/>
        </w:rPr>
      </w:pPr>
    </w:p>
    <w:p w14:paraId="610C3810" w14:textId="77777777" w:rsidR="005C184B" w:rsidRPr="00FD4CC8" w:rsidRDefault="005C184B" w:rsidP="005C184B">
      <w:pPr>
        <w:rPr>
          <w:rFonts w:ascii="Arial" w:hAnsi="Arial" w:cs="Arial"/>
          <w:sz w:val="22"/>
          <w:szCs w:val="22"/>
          <w:lang w:val="en-US"/>
        </w:rPr>
      </w:pPr>
      <w:r w:rsidRPr="00FD4CC8">
        <w:rPr>
          <w:rFonts w:ascii="Arial" w:hAnsi="Arial" w:cs="Arial"/>
          <w:sz w:val="22"/>
          <w:szCs w:val="22"/>
        </w:rPr>
        <w:t>In addition to the above, access to any sites that are likely to cause offence is also strictly forbidden.</w:t>
      </w:r>
    </w:p>
    <w:p w14:paraId="2CCF9A6D" w14:textId="77777777" w:rsidR="005C184B" w:rsidRPr="00FD4CC8" w:rsidRDefault="005C184B" w:rsidP="005C184B">
      <w:pPr>
        <w:rPr>
          <w:rFonts w:ascii="Arial" w:hAnsi="Arial" w:cs="Arial"/>
          <w:sz w:val="22"/>
          <w:szCs w:val="22"/>
          <w:lang w:val="en-US"/>
        </w:rPr>
      </w:pPr>
    </w:p>
    <w:p w14:paraId="33640E8E" w14:textId="7AEC18BB" w:rsidR="005C184B" w:rsidRPr="00FD4CC8" w:rsidRDefault="005C184B" w:rsidP="005C184B">
      <w:pPr>
        <w:rPr>
          <w:rFonts w:ascii="Arial" w:hAnsi="Arial" w:cs="Arial"/>
          <w:sz w:val="22"/>
          <w:szCs w:val="22"/>
          <w:lang w:val="en-US"/>
        </w:rPr>
      </w:pPr>
      <w:r w:rsidRPr="00FD4CC8">
        <w:rPr>
          <w:rFonts w:ascii="Arial" w:hAnsi="Arial" w:cs="Arial"/>
          <w:sz w:val="22"/>
          <w:szCs w:val="22"/>
          <w:lang w:val="en-US"/>
        </w:rPr>
        <w:t xml:space="preserve">The content of any email sent must be neither defamatory, abusive nor illegal and must be in accordance with the practice’s Equal Opportunity Policy. Sending and </w:t>
      </w:r>
      <w:r w:rsidRPr="00FD4CC8">
        <w:rPr>
          <w:rFonts w:ascii="Arial" w:hAnsi="Arial" w:cs="Arial"/>
          <w:sz w:val="22"/>
          <w:szCs w:val="22"/>
          <w:lang w:val="en-US"/>
        </w:rPr>
        <w:lastRenderedPageBreak/>
        <w:t>receiving obscene, pornographic or other offensive material is not only considered to be gross misconduct but may also constitute a criminal offence.</w:t>
      </w:r>
    </w:p>
    <w:p w14:paraId="208F37F4" w14:textId="77777777" w:rsidR="005C184B" w:rsidRPr="00FD4CC8" w:rsidRDefault="005C184B" w:rsidP="005C184B">
      <w:pPr>
        <w:rPr>
          <w:rFonts w:ascii="Arial" w:hAnsi="Arial" w:cs="Arial"/>
          <w:sz w:val="22"/>
          <w:szCs w:val="22"/>
          <w:lang w:val="en-US"/>
        </w:rPr>
      </w:pPr>
    </w:p>
    <w:p w14:paraId="3162415E" w14:textId="56B63AE0" w:rsidR="005C184B" w:rsidRPr="00FD4CC8" w:rsidRDefault="005C184B" w:rsidP="005C184B">
      <w:pPr>
        <w:rPr>
          <w:rFonts w:ascii="Arial" w:hAnsi="Arial" w:cs="Arial"/>
          <w:sz w:val="22"/>
          <w:szCs w:val="22"/>
          <w:lang w:val="en-US"/>
        </w:rPr>
      </w:pPr>
      <w:r w:rsidRPr="00FD4CC8">
        <w:rPr>
          <w:rFonts w:ascii="Arial" w:hAnsi="Arial" w:cs="Arial"/>
          <w:sz w:val="22"/>
          <w:szCs w:val="22"/>
          <w:lang w:val="en-US"/>
        </w:rPr>
        <w:t xml:space="preserve">Employees must be careful </w:t>
      </w:r>
      <w:r w:rsidR="0093196C">
        <w:rPr>
          <w:rFonts w:ascii="Arial" w:hAnsi="Arial" w:cs="Arial"/>
          <w:sz w:val="22"/>
          <w:szCs w:val="22"/>
          <w:lang w:val="en-US"/>
        </w:rPr>
        <w:t xml:space="preserve">about </w:t>
      </w:r>
      <w:r w:rsidRPr="00FD4CC8">
        <w:rPr>
          <w:rFonts w:ascii="Arial" w:hAnsi="Arial" w:cs="Arial"/>
          <w:sz w:val="22"/>
          <w:szCs w:val="22"/>
          <w:lang w:val="en-US"/>
        </w:rPr>
        <w:t xml:space="preserve">what is said in email messages as the content could give rise to either personal liability or liability for the </w:t>
      </w:r>
      <w:r w:rsidR="00E55470" w:rsidRPr="00FD4CC8">
        <w:rPr>
          <w:rFonts w:ascii="Arial" w:hAnsi="Arial" w:cs="Arial"/>
          <w:sz w:val="22"/>
          <w:szCs w:val="22"/>
          <w:lang w:val="en-US"/>
        </w:rPr>
        <w:t>p</w:t>
      </w:r>
      <w:r w:rsidRPr="00FD4CC8">
        <w:rPr>
          <w:rFonts w:ascii="Arial" w:hAnsi="Arial" w:cs="Arial"/>
          <w:sz w:val="22"/>
          <w:szCs w:val="22"/>
          <w:lang w:val="en-US"/>
        </w:rPr>
        <w:t xml:space="preserve">ractice. Employees must also avoid entering into commitments on behalf of </w:t>
      </w:r>
      <w:r w:rsidR="0093196C">
        <w:rPr>
          <w:rFonts w:ascii="Arial" w:hAnsi="Arial" w:cs="Arial"/>
          <w:sz w:val="22"/>
          <w:szCs w:val="22"/>
          <w:lang w:val="en-US"/>
        </w:rPr>
        <w:t xml:space="preserve">themselves or </w:t>
      </w:r>
      <w:r w:rsidRPr="00FD4CC8">
        <w:rPr>
          <w:rFonts w:ascii="Arial" w:hAnsi="Arial" w:cs="Arial"/>
          <w:sz w:val="22"/>
          <w:szCs w:val="22"/>
          <w:lang w:val="en-US"/>
        </w:rPr>
        <w:t xml:space="preserve">the </w:t>
      </w:r>
      <w:r w:rsidR="00E55470" w:rsidRPr="00FD4CC8">
        <w:rPr>
          <w:rFonts w:ascii="Arial" w:hAnsi="Arial" w:cs="Arial"/>
          <w:sz w:val="22"/>
          <w:szCs w:val="22"/>
          <w:lang w:val="en-US"/>
        </w:rPr>
        <w:t>p</w:t>
      </w:r>
      <w:r w:rsidRPr="00FD4CC8">
        <w:rPr>
          <w:rFonts w:ascii="Arial" w:hAnsi="Arial" w:cs="Arial"/>
          <w:sz w:val="22"/>
          <w:szCs w:val="22"/>
          <w:lang w:val="en-US"/>
        </w:rPr>
        <w:t>ractice over the internet without having received prior and express</w:t>
      </w:r>
      <w:r w:rsidRPr="00FD4CC8">
        <w:rPr>
          <w:rFonts w:ascii="Arial" w:hAnsi="Arial" w:cs="Arial"/>
          <w:sz w:val="22"/>
          <w:szCs w:val="22"/>
        </w:rPr>
        <w:t xml:space="preserve"> authorisation</w:t>
      </w:r>
      <w:r w:rsidRPr="00FD4CC8">
        <w:rPr>
          <w:rFonts w:ascii="Arial" w:hAnsi="Arial" w:cs="Arial"/>
          <w:sz w:val="22"/>
          <w:szCs w:val="22"/>
          <w:lang w:val="en-US"/>
        </w:rPr>
        <w:t xml:space="preserve"> to do so, unless this forms part of their normal day</w:t>
      </w:r>
      <w:r w:rsidR="0093196C">
        <w:rPr>
          <w:rFonts w:ascii="Arial" w:hAnsi="Arial" w:cs="Arial"/>
          <w:sz w:val="22"/>
          <w:szCs w:val="22"/>
          <w:lang w:val="en-US"/>
        </w:rPr>
        <w:t>-</w:t>
      </w:r>
      <w:r w:rsidRPr="00FD4CC8">
        <w:rPr>
          <w:rFonts w:ascii="Arial" w:hAnsi="Arial" w:cs="Arial"/>
          <w:sz w:val="22"/>
          <w:szCs w:val="22"/>
          <w:lang w:val="en-US"/>
        </w:rPr>
        <w:t>to</w:t>
      </w:r>
      <w:r w:rsidR="0093196C">
        <w:rPr>
          <w:rFonts w:ascii="Arial" w:hAnsi="Arial" w:cs="Arial"/>
          <w:sz w:val="22"/>
          <w:szCs w:val="22"/>
          <w:lang w:val="en-US"/>
        </w:rPr>
        <w:t>-</w:t>
      </w:r>
      <w:r w:rsidRPr="00FD4CC8">
        <w:rPr>
          <w:rFonts w:ascii="Arial" w:hAnsi="Arial" w:cs="Arial"/>
          <w:sz w:val="22"/>
          <w:szCs w:val="22"/>
          <w:lang w:val="en-US"/>
        </w:rPr>
        <w:t xml:space="preserve">day activities and has been </w:t>
      </w:r>
      <w:r w:rsidRPr="00FD4CC8">
        <w:rPr>
          <w:rFonts w:ascii="Arial" w:hAnsi="Arial" w:cs="Arial"/>
          <w:sz w:val="22"/>
          <w:szCs w:val="22"/>
        </w:rPr>
        <w:t>authorised</w:t>
      </w:r>
      <w:r w:rsidRPr="00FD4CC8">
        <w:rPr>
          <w:rFonts w:ascii="Arial" w:hAnsi="Arial" w:cs="Arial"/>
          <w:sz w:val="22"/>
          <w:szCs w:val="22"/>
          <w:lang w:val="en-US"/>
        </w:rPr>
        <w:t xml:space="preserve"> by the practice manager.</w:t>
      </w:r>
    </w:p>
    <w:p w14:paraId="21726FB1" w14:textId="77777777" w:rsidR="005C184B" w:rsidRPr="00FD4CC8" w:rsidRDefault="005C184B" w:rsidP="005C184B">
      <w:pPr>
        <w:rPr>
          <w:rFonts w:ascii="Arial" w:hAnsi="Arial" w:cs="Arial"/>
          <w:sz w:val="22"/>
          <w:szCs w:val="22"/>
        </w:rPr>
      </w:pPr>
    </w:p>
    <w:p w14:paraId="3E33AA26" w14:textId="49660874" w:rsidR="005C184B" w:rsidRPr="00FD4CC8" w:rsidRDefault="005C184B" w:rsidP="005C184B">
      <w:pPr>
        <w:rPr>
          <w:rFonts w:ascii="Arial" w:hAnsi="Arial" w:cs="Arial"/>
          <w:sz w:val="22"/>
          <w:szCs w:val="22"/>
          <w:lang w:val="en-US"/>
        </w:rPr>
      </w:pPr>
      <w:r w:rsidRPr="00FD4CC8">
        <w:rPr>
          <w:rFonts w:ascii="Arial" w:hAnsi="Arial" w:cs="Arial"/>
          <w:sz w:val="22"/>
          <w:szCs w:val="22"/>
          <w:lang w:val="en-US"/>
        </w:rPr>
        <w:t xml:space="preserve">At </w:t>
      </w:r>
      <w:r w:rsidR="00691DFE">
        <w:rPr>
          <w:rFonts w:ascii="Arial" w:hAnsi="Arial" w:cs="Arial"/>
          <w:sz w:val="22"/>
          <w:szCs w:val="22"/>
        </w:rPr>
        <w:t>Sheerwater Health Centre</w:t>
      </w:r>
      <w:r w:rsidRPr="00FD4CC8">
        <w:rPr>
          <w:rFonts w:ascii="Arial" w:hAnsi="Arial" w:cs="Arial"/>
          <w:sz w:val="22"/>
          <w:szCs w:val="22"/>
          <w:lang w:val="en-US"/>
        </w:rPr>
        <w:t>, we reserve the right to monitor the content of emails</w:t>
      </w:r>
      <w:r w:rsidR="0093196C">
        <w:rPr>
          <w:rFonts w:ascii="Arial" w:hAnsi="Arial" w:cs="Arial"/>
          <w:sz w:val="22"/>
          <w:szCs w:val="22"/>
          <w:lang w:val="en-US"/>
        </w:rPr>
        <w:t>, both</w:t>
      </w:r>
      <w:r w:rsidRPr="00FD4CC8">
        <w:rPr>
          <w:rFonts w:ascii="Arial" w:hAnsi="Arial" w:cs="Arial"/>
          <w:sz w:val="22"/>
          <w:szCs w:val="22"/>
          <w:lang w:val="en-US"/>
        </w:rPr>
        <w:t xml:space="preserve"> sent and received</w:t>
      </w:r>
      <w:r w:rsidR="001C2D69">
        <w:rPr>
          <w:rFonts w:ascii="Arial" w:hAnsi="Arial" w:cs="Arial"/>
          <w:sz w:val="22"/>
          <w:szCs w:val="22"/>
          <w:lang w:val="en-US"/>
        </w:rPr>
        <w:t xml:space="preserve">. We </w:t>
      </w:r>
      <w:r w:rsidRPr="00FD4CC8">
        <w:rPr>
          <w:rFonts w:ascii="Arial" w:hAnsi="Arial" w:cs="Arial"/>
          <w:sz w:val="22"/>
          <w:szCs w:val="22"/>
          <w:lang w:val="en-US"/>
        </w:rPr>
        <w:t>may monitor</w:t>
      </w:r>
      <w:r w:rsidR="00C91CB4">
        <w:rPr>
          <w:rFonts w:ascii="Arial" w:hAnsi="Arial" w:cs="Arial"/>
          <w:sz w:val="22"/>
          <w:szCs w:val="22"/>
          <w:lang w:val="en-US"/>
        </w:rPr>
        <w:t xml:space="preserve"> </w:t>
      </w:r>
      <w:r w:rsidRPr="00FD4CC8">
        <w:rPr>
          <w:rFonts w:ascii="Arial" w:hAnsi="Arial" w:cs="Arial"/>
          <w:sz w:val="22"/>
          <w:szCs w:val="22"/>
          <w:lang w:val="en-US"/>
        </w:rPr>
        <w:t xml:space="preserve">both </w:t>
      </w:r>
      <w:r w:rsidR="00C91CB4">
        <w:rPr>
          <w:rFonts w:ascii="Arial" w:hAnsi="Arial" w:cs="Arial"/>
          <w:sz w:val="22"/>
          <w:szCs w:val="22"/>
          <w:lang w:val="en-US"/>
        </w:rPr>
        <w:t xml:space="preserve">the </w:t>
      </w:r>
      <w:r w:rsidRPr="00FD4CC8">
        <w:rPr>
          <w:rFonts w:ascii="Arial" w:hAnsi="Arial" w:cs="Arial"/>
          <w:sz w:val="22"/>
          <w:szCs w:val="22"/>
          <w:lang w:val="en-US"/>
        </w:rPr>
        <w:t>contents and extent of use of emails.</w:t>
      </w:r>
      <w:r w:rsidR="00C91CB4">
        <w:rPr>
          <w:rFonts w:ascii="Arial" w:hAnsi="Arial" w:cs="Arial"/>
          <w:sz w:val="22"/>
          <w:szCs w:val="22"/>
          <w:lang w:val="en-US"/>
        </w:rPr>
        <w:t xml:space="preserve"> </w:t>
      </w:r>
      <w:r w:rsidRPr="00FD4CC8">
        <w:rPr>
          <w:rFonts w:ascii="Arial" w:hAnsi="Arial" w:cs="Arial"/>
          <w:sz w:val="22"/>
          <w:szCs w:val="22"/>
          <w:lang w:val="en-US"/>
        </w:rPr>
        <w:t xml:space="preserve">If it is found that staff are using the practice’s IT facilities for inappropriate activities, disciplinary action </w:t>
      </w:r>
      <w:r w:rsidR="0044231C" w:rsidRPr="00FD4CC8">
        <w:rPr>
          <w:rFonts w:ascii="Arial" w:hAnsi="Arial" w:cs="Arial"/>
          <w:sz w:val="22"/>
          <w:szCs w:val="22"/>
          <w:lang w:val="en-US"/>
        </w:rPr>
        <w:t xml:space="preserve">may </w:t>
      </w:r>
      <w:r w:rsidRPr="00FD4CC8">
        <w:rPr>
          <w:rFonts w:ascii="Arial" w:hAnsi="Arial" w:cs="Arial"/>
          <w:sz w:val="22"/>
          <w:szCs w:val="22"/>
          <w:lang w:val="en-US"/>
        </w:rPr>
        <w:t>be taken which could result in dismissal and may also include involving the police</w:t>
      </w:r>
      <w:r w:rsidR="001C2D69">
        <w:rPr>
          <w:rFonts w:ascii="Arial" w:hAnsi="Arial" w:cs="Arial"/>
          <w:sz w:val="22"/>
          <w:szCs w:val="22"/>
          <w:lang w:val="en-US"/>
        </w:rPr>
        <w:t>,</w:t>
      </w:r>
      <w:r w:rsidRPr="00FD4CC8">
        <w:rPr>
          <w:rFonts w:ascii="Arial" w:hAnsi="Arial" w:cs="Arial"/>
          <w:sz w:val="22"/>
          <w:szCs w:val="22"/>
          <w:lang w:val="en-US"/>
        </w:rPr>
        <w:t xml:space="preserve"> depending on the nature and source of the information.  </w:t>
      </w:r>
    </w:p>
    <w:p w14:paraId="5F134D44" w14:textId="77777777" w:rsidR="005C184B" w:rsidRPr="00FD4CC8" w:rsidRDefault="005C184B" w:rsidP="005C184B">
      <w:pPr>
        <w:rPr>
          <w:rFonts w:ascii="Arial" w:hAnsi="Arial" w:cs="Arial"/>
          <w:sz w:val="22"/>
          <w:szCs w:val="22"/>
          <w:lang w:val="en-US"/>
        </w:rPr>
      </w:pPr>
    </w:p>
    <w:p w14:paraId="02882544" w14:textId="670975F4" w:rsidR="005C184B" w:rsidRPr="00FD4CC8" w:rsidRDefault="005C184B" w:rsidP="005C184B">
      <w:pPr>
        <w:rPr>
          <w:rFonts w:ascii="Arial" w:hAnsi="Arial" w:cs="Arial"/>
          <w:sz w:val="22"/>
          <w:szCs w:val="22"/>
          <w:lang w:val="en-US"/>
        </w:rPr>
      </w:pPr>
      <w:r w:rsidRPr="00FD4CC8">
        <w:rPr>
          <w:rFonts w:ascii="Arial" w:hAnsi="Arial" w:cs="Arial"/>
          <w:sz w:val="22"/>
          <w:szCs w:val="22"/>
          <w:lang w:val="en-US"/>
        </w:rPr>
        <w:t xml:space="preserve">Information can also be found </w:t>
      </w:r>
      <w:r w:rsidR="001C2D69">
        <w:rPr>
          <w:rFonts w:ascii="Arial" w:hAnsi="Arial" w:cs="Arial"/>
          <w:sz w:val="22"/>
          <w:szCs w:val="22"/>
          <w:lang w:val="en-US"/>
        </w:rPr>
        <w:t>in</w:t>
      </w:r>
      <w:r w:rsidRPr="00FD4CC8">
        <w:rPr>
          <w:rFonts w:ascii="Arial" w:hAnsi="Arial" w:cs="Arial"/>
          <w:sz w:val="22"/>
          <w:szCs w:val="22"/>
          <w:lang w:val="en-US"/>
        </w:rPr>
        <w:t xml:space="preserve"> the </w:t>
      </w:r>
      <w:hyperlink r:id="rId56" w:history="1">
        <w:r w:rsidRPr="00FD4CC8">
          <w:rPr>
            <w:rStyle w:val="Hyperlink"/>
            <w:rFonts w:ascii="Arial" w:hAnsi="Arial" w:cs="Arial"/>
            <w:sz w:val="22"/>
            <w:szCs w:val="22"/>
            <w:lang w:val="en-US"/>
          </w:rPr>
          <w:t xml:space="preserve">Communication </w:t>
        </w:r>
        <w:r w:rsidR="001C2D69">
          <w:rPr>
            <w:rStyle w:val="Hyperlink"/>
            <w:rFonts w:ascii="Arial" w:hAnsi="Arial" w:cs="Arial"/>
            <w:sz w:val="22"/>
            <w:szCs w:val="22"/>
            <w:lang w:val="en-US"/>
          </w:rPr>
          <w:t>P</w:t>
        </w:r>
        <w:r w:rsidRPr="00FD4CC8">
          <w:rPr>
            <w:rStyle w:val="Hyperlink"/>
            <w:rFonts w:ascii="Arial" w:hAnsi="Arial" w:cs="Arial"/>
            <w:sz w:val="22"/>
            <w:szCs w:val="22"/>
            <w:lang w:val="en-US"/>
          </w:rPr>
          <w:t>olicy</w:t>
        </w:r>
      </w:hyperlink>
      <w:r w:rsidR="001C2D69">
        <w:rPr>
          <w:rStyle w:val="Hyperlink"/>
          <w:rFonts w:ascii="Arial" w:hAnsi="Arial" w:cs="Arial"/>
          <w:sz w:val="22"/>
          <w:szCs w:val="22"/>
          <w:lang w:val="en-US"/>
        </w:rPr>
        <w:t>.</w:t>
      </w:r>
    </w:p>
    <w:p w14:paraId="37F4E48C" w14:textId="77777777" w:rsidR="005C184B" w:rsidRPr="00641F04" w:rsidRDefault="005C184B" w:rsidP="005C184B">
      <w:pPr>
        <w:pStyle w:val="Heading2"/>
        <w:ind w:hanging="718"/>
        <w:rPr>
          <w:rFonts w:ascii="Arial" w:hAnsi="Arial" w:cs="Arial"/>
          <w:smallCaps w:val="0"/>
          <w:sz w:val="24"/>
          <w:szCs w:val="24"/>
        </w:rPr>
      </w:pPr>
      <w:bookmarkStart w:id="86" w:name="_Toc2787259"/>
      <w:r w:rsidRPr="00641F04">
        <w:rPr>
          <w:rFonts w:ascii="Arial" w:hAnsi="Arial" w:cs="Arial"/>
          <w:smallCaps w:val="0"/>
          <w:sz w:val="24"/>
          <w:szCs w:val="24"/>
        </w:rPr>
        <w:t>Virus protection procedures</w:t>
      </w:r>
      <w:bookmarkEnd w:id="86"/>
    </w:p>
    <w:p w14:paraId="48F0A002" w14:textId="77777777" w:rsidR="005C184B" w:rsidRPr="00641F04" w:rsidRDefault="005C184B" w:rsidP="005C184B">
      <w:pPr>
        <w:rPr>
          <w:rFonts w:ascii="Arial" w:hAnsi="Arial" w:cs="Arial"/>
          <w:sz w:val="24"/>
          <w:szCs w:val="22"/>
        </w:rPr>
      </w:pPr>
    </w:p>
    <w:p w14:paraId="52373BB3" w14:textId="029BF152" w:rsidR="005C184B" w:rsidRPr="00AB79D2" w:rsidRDefault="005C184B" w:rsidP="005C184B">
      <w:pPr>
        <w:rPr>
          <w:rFonts w:ascii="Arial" w:hAnsi="Arial" w:cs="Arial"/>
          <w:sz w:val="22"/>
          <w:szCs w:val="22"/>
        </w:rPr>
      </w:pPr>
      <w:r w:rsidRPr="00AB79D2">
        <w:rPr>
          <w:rFonts w:ascii="Arial" w:hAnsi="Arial" w:cs="Arial"/>
          <w:sz w:val="22"/>
          <w:szCs w:val="22"/>
        </w:rPr>
        <w:t>In order to prevent the introduction of virus contamination into the software system</w:t>
      </w:r>
      <w:r w:rsidR="001C2D69">
        <w:rPr>
          <w:rFonts w:ascii="Arial" w:hAnsi="Arial" w:cs="Arial"/>
          <w:sz w:val="22"/>
          <w:szCs w:val="22"/>
        </w:rPr>
        <w:t>s,</w:t>
      </w:r>
      <w:r w:rsidRPr="00AB79D2">
        <w:rPr>
          <w:rFonts w:ascii="Arial" w:hAnsi="Arial" w:cs="Arial"/>
          <w:sz w:val="22"/>
          <w:szCs w:val="22"/>
        </w:rPr>
        <w:t xml:space="preserve"> the following must be observed:</w:t>
      </w:r>
    </w:p>
    <w:p w14:paraId="2BFA2D1A" w14:textId="77777777" w:rsidR="005C184B" w:rsidRPr="00AB79D2" w:rsidRDefault="005C184B" w:rsidP="005C184B">
      <w:pPr>
        <w:rPr>
          <w:rFonts w:ascii="Arial" w:hAnsi="Arial" w:cs="Arial"/>
          <w:sz w:val="22"/>
          <w:szCs w:val="22"/>
        </w:rPr>
      </w:pPr>
    </w:p>
    <w:p w14:paraId="37A10793" w14:textId="2121A02F" w:rsidR="005C184B" w:rsidRPr="00AB79D2" w:rsidRDefault="00351B63" w:rsidP="004D62A0">
      <w:pPr>
        <w:pStyle w:val="ListParagraph"/>
        <w:numPr>
          <w:ilvl w:val="0"/>
          <w:numId w:val="10"/>
        </w:numPr>
        <w:rPr>
          <w:rFonts w:ascii="Arial" w:hAnsi="Arial" w:cs="Arial"/>
          <w:sz w:val="22"/>
          <w:szCs w:val="22"/>
        </w:rPr>
      </w:pPr>
      <w:r w:rsidRPr="00AB79D2">
        <w:rPr>
          <w:rFonts w:ascii="Arial" w:hAnsi="Arial" w:cs="Arial"/>
          <w:sz w:val="22"/>
          <w:szCs w:val="22"/>
        </w:rPr>
        <w:t>U</w:t>
      </w:r>
      <w:r w:rsidR="005C184B" w:rsidRPr="00AB79D2">
        <w:rPr>
          <w:rFonts w:ascii="Arial" w:hAnsi="Arial" w:cs="Arial"/>
          <w:sz w:val="22"/>
          <w:szCs w:val="22"/>
        </w:rPr>
        <w:t>nauthorised software</w:t>
      </w:r>
      <w:r w:rsidR="00492F24">
        <w:rPr>
          <w:rFonts w:ascii="Arial" w:hAnsi="Arial" w:cs="Arial"/>
          <w:sz w:val="22"/>
          <w:szCs w:val="22"/>
        </w:rPr>
        <w:t>,</w:t>
      </w:r>
      <w:r w:rsidR="005C184B" w:rsidRPr="00AB79D2">
        <w:rPr>
          <w:rFonts w:ascii="Arial" w:hAnsi="Arial" w:cs="Arial"/>
          <w:sz w:val="22"/>
          <w:szCs w:val="22"/>
        </w:rPr>
        <w:t xml:space="preserve"> including public domain software, USBs, external hard drives, CDs or internet downloads</w:t>
      </w:r>
      <w:r w:rsidR="00492F24">
        <w:rPr>
          <w:rFonts w:ascii="Arial" w:hAnsi="Arial" w:cs="Arial"/>
          <w:sz w:val="22"/>
          <w:szCs w:val="22"/>
        </w:rPr>
        <w:t>,</w:t>
      </w:r>
      <w:r w:rsidR="005C184B" w:rsidRPr="00AB79D2">
        <w:rPr>
          <w:rFonts w:ascii="Arial" w:hAnsi="Arial" w:cs="Arial"/>
          <w:sz w:val="22"/>
          <w:szCs w:val="22"/>
        </w:rPr>
        <w:t xml:space="preserve"> must not be used</w:t>
      </w:r>
    </w:p>
    <w:p w14:paraId="34A7095D" w14:textId="77777777" w:rsidR="00E55470" w:rsidRPr="00AB79D2" w:rsidRDefault="00E55470" w:rsidP="00E55470">
      <w:pPr>
        <w:pStyle w:val="ListParagraph"/>
        <w:rPr>
          <w:rFonts w:ascii="Arial" w:hAnsi="Arial" w:cs="Arial"/>
          <w:sz w:val="22"/>
          <w:szCs w:val="22"/>
        </w:rPr>
      </w:pPr>
    </w:p>
    <w:p w14:paraId="37AC7708" w14:textId="1A5B471B" w:rsidR="005C184B" w:rsidRPr="00AB79D2" w:rsidRDefault="00351B63" w:rsidP="004D62A0">
      <w:pPr>
        <w:pStyle w:val="ListParagraph"/>
        <w:numPr>
          <w:ilvl w:val="0"/>
          <w:numId w:val="10"/>
        </w:numPr>
        <w:rPr>
          <w:rFonts w:ascii="Arial" w:hAnsi="Arial" w:cs="Arial"/>
          <w:sz w:val="22"/>
          <w:szCs w:val="22"/>
        </w:rPr>
      </w:pPr>
      <w:r w:rsidRPr="00AB79D2">
        <w:rPr>
          <w:rFonts w:ascii="Arial" w:hAnsi="Arial" w:cs="Arial"/>
          <w:sz w:val="22"/>
          <w:szCs w:val="22"/>
        </w:rPr>
        <w:t>A</w:t>
      </w:r>
      <w:r w:rsidR="005C184B" w:rsidRPr="00AB79D2">
        <w:rPr>
          <w:rFonts w:ascii="Arial" w:hAnsi="Arial" w:cs="Arial"/>
          <w:sz w:val="22"/>
          <w:szCs w:val="22"/>
        </w:rPr>
        <w:t>ll software must be virus checked</w:t>
      </w:r>
      <w:r w:rsidR="00492F24">
        <w:rPr>
          <w:rFonts w:ascii="Arial" w:hAnsi="Arial" w:cs="Arial"/>
          <w:sz w:val="22"/>
          <w:szCs w:val="22"/>
        </w:rPr>
        <w:t>,</w:t>
      </w:r>
      <w:r w:rsidR="005C184B" w:rsidRPr="00AB79D2">
        <w:rPr>
          <w:rFonts w:ascii="Arial" w:hAnsi="Arial" w:cs="Arial"/>
          <w:sz w:val="22"/>
          <w:szCs w:val="22"/>
        </w:rPr>
        <w:t xml:space="preserve"> using standard testing procedures</w:t>
      </w:r>
      <w:r w:rsidR="00492F24">
        <w:rPr>
          <w:rFonts w:ascii="Arial" w:hAnsi="Arial" w:cs="Arial"/>
          <w:sz w:val="22"/>
          <w:szCs w:val="22"/>
        </w:rPr>
        <w:t>,</w:t>
      </w:r>
      <w:r w:rsidR="005C184B" w:rsidRPr="00AB79D2">
        <w:rPr>
          <w:rFonts w:ascii="Arial" w:hAnsi="Arial" w:cs="Arial"/>
          <w:sz w:val="22"/>
          <w:szCs w:val="22"/>
        </w:rPr>
        <w:t xml:space="preserve"> before being used</w:t>
      </w:r>
    </w:p>
    <w:p w14:paraId="5954D1C0" w14:textId="77777777" w:rsidR="005C184B" w:rsidRPr="00641F04" w:rsidRDefault="005C184B" w:rsidP="005C184B">
      <w:pPr>
        <w:pStyle w:val="Heading2"/>
        <w:ind w:hanging="718"/>
        <w:rPr>
          <w:rFonts w:ascii="Arial" w:hAnsi="Arial" w:cs="Arial"/>
          <w:smallCaps w:val="0"/>
          <w:sz w:val="24"/>
          <w:szCs w:val="24"/>
        </w:rPr>
      </w:pPr>
      <w:bookmarkStart w:id="87" w:name="_Toc2787260"/>
      <w:r w:rsidRPr="00641F04">
        <w:rPr>
          <w:rFonts w:ascii="Arial" w:hAnsi="Arial" w:cs="Arial"/>
          <w:smallCaps w:val="0"/>
          <w:sz w:val="24"/>
          <w:szCs w:val="24"/>
        </w:rPr>
        <w:t>Personal use of social networking sites</w:t>
      </w:r>
      <w:bookmarkEnd w:id="87"/>
    </w:p>
    <w:p w14:paraId="25FFAB3D" w14:textId="77777777" w:rsidR="005C184B" w:rsidRPr="00641F04" w:rsidRDefault="005C184B" w:rsidP="005C184B">
      <w:pPr>
        <w:rPr>
          <w:rFonts w:ascii="Arial" w:hAnsi="Arial" w:cs="Arial"/>
        </w:rPr>
      </w:pPr>
    </w:p>
    <w:p w14:paraId="5C58F9A2" w14:textId="6FC00CAE" w:rsidR="005C184B" w:rsidRPr="00AB79D2" w:rsidRDefault="005C184B" w:rsidP="005C184B">
      <w:pPr>
        <w:rPr>
          <w:rFonts w:ascii="Arial" w:hAnsi="Arial" w:cs="Arial"/>
          <w:sz w:val="22"/>
          <w:szCs w:val="22"/>
        </w:rPr>
      </w:pPr>
      <w:r w:rsidRPr="00AB79D2">
        <w:rPr>
          <w:rFonts w:ascii="Arial" w:hAnsi="Arial" w:cs="Arial"/>
          <w:sz w:val="22"/>
          <w:szCs w:val="22"/>
        </w:rPr>
        <w:t>Whil</w:t>
      </w:r>
      <w:r w:rsidR="00C24F7B">
        <w:rPr>
          <w:rFonts w:ascii="Arial" w:hAnsi="Arial" w:cs="Arial"/>
          <w:sz w:val="22"/>
          <w:szCs w:val="22"/>
        </w:rPr>
        <w:t>e</w:t>
      </w:r>
      <w:r w:rsidRPr="00AB79D2">
        <w:rPr>
          <w:rFonts w:ascii="Arial" w:hAnsi="Arial" w:cs="Arial"/>
          <w:sz w:val="22"/>
          <w:szCs w:val="22"/>
        </w:rPr>
        <w:t xml:space="preserve"> social media provides a number of benefits</w:t>
      </w:r>
      <w:r w:rsidR="00C24F7B">
        <w:rPr>
          <w:rFonts w:ascii="Arial" w:hAnsi="Arial" w:cs="Arial"/>
          <w:sz w:val="22"/>
          <w:szCs w:val="22"/>
        </w:rPr>
        <w:t xml:space="preserve">, </w:t>
      </w:r>
      <w:r w:rsidRPr="00AB79D2">
        <w:rPr>
          <w:rFonts w:ascii="Arial" w:hAnsi="Arial" w:cs="Arial"/>
          <w:sz w:val="22"/>
          <w:szCs w:val="22"/>
        </w:rPr>
        <w:t>personnel holding a professional registration should be aware of their responsibility to uphold the reputation of their profession. However, the absence of any affiliation</w:t>
      </w:r>
      <w:r w:rsidR="00C051B5">
        <w:rPr>
          <w:rFonts w:ascii="Arial" w:hAnsi="Arial" w:cs="Arial"/>
          <w:sz w:val="22"/>
          <w:szCs w:val="22"/>
        </w:rPr>
        <w:t xml:space="preserve"> to</w:t>
      </w:r>
      <w:r w:rsidRPr="00AB79D2">
        <w:rPr>
          <w:rFonts w:ascii="Arial" w:hAnsi="Arial" w:cs="Arial"/>
          <w:sz w:val="22"/>
          <w:szCs w:val="22"/>
        </w:rPr>
        <w:t xml:space="preserve"> or registration with a professional body does not exempt personnel from appropriate and responsible use of social media.</w:t>
      </w:r>
    </w:p>
    <w:p w14:paraId="5C6D97B6" w14:textId="5B2A392B" w:rsidR="005C184B" w:rsidRPr="00AB79D2" w:rsidRDefault="005C184B" w:rsidP="005C184B">
      <w:pPr>
        <w:rPr>
          <w:rFonts w:ascii="Arial" w:hAnsi="Arial" w:cs="Arial"/>
          <w:sz w:val="22"/>
          <w:szCs w:val="22"/>
        </w:rPr>
      </w:pPr>
      <w:r w:rsidRPr="00AB79D2">
        <w:rPr>
          <w:rFonts w:ascii="Arial" w:hAnsi="Arial" w:cs="Arial"/>
          <w:sz w:val="22"/>
          <w:szCs w:val="22"/>
        </w:rPr>
        <w:br/>
        <w:t>Work</w:t>
      </w:r>
      <w:r w:rsidR="00C051B5">
        <w:rPr>
          <w:rFonts w:ascii="Arial" w:hAnsi="Arial" w:cs="Arial"/>
          <w:sz w:val="22"/>
          <w:szCs w:val="22"/>
        </w:rPr>
        <w:t>-</w:t>
      </w:r>
      <w:r w:rsidRPr="00AB79D2">
        <w:rPr>
          <w:rFonts w:ascii="Arial" w:hAnsi="Arial" w:cs="Arial"/>
          <w:sz w:val="22"/>
          <w:szCs w:val="22"/>
        </w:rPr>
        <w:t xml:space="preserve">related material could identify an employee, a patient or work colleague </w:t>
      </w:r>
      <w:r w:rsidR="00C051B5">
        <w:rPr>
          <w:rFonts w:ascii="Arial" w:hAnsi="Arial" w:cs="Arial"/>
          <w:sz w:val="22"/>
          <w:szCs w:val="22"/>
        </w:rPr>
        <w:t xml:space="preserve">and this </w:t>
      </w:r>
      <w:r w:rsidRPr="00AB79D2">
        <w:rPr>
          <w:rFonts w:ascii="Arial" w:hAnsi="Arial" w:cs="Arial"/>
          <w:sz w:val="22"/>
          <w:szCs w:val="22"/>
        </w:rPr>
        <w:t xml:space="preserve">could adversely affect </w:t>
      </w:r>
      <w:r w:rsidR="00691DFE">
        <w:rPr>
          <w:rFonts w:ascii="Arial" w:hAnsi="Arial" w:cs="Arial"/>
          <w:sz w:val="22"/>
          <w:szCs w:val="22"/>
        </w:rPr>
        <w:t>Sheerwater Health Centre</w:t>
      </w:r>
      <w:r w:rsidRPr="00AB79D2">
        <w:rPr>
          <w:rFonts w:ascii="Arial" w:hAnsi="Arial" w:cs="Arial"/>
          <w:sz w:val="22"/>
          <w:szCs w:val="22"/>
        </w:rPr>
        <w:t xml:space="preserve">, </w:t>
      </w:r>
      <w:r w:rsidR="00C051B5">
        <w:rPr>
          <w:rFonts w:ascii="Arial" w:hAnsi="Arial" w:cs="Arial"/>
          <w:sz w:val="22"/>
          <w:szCs w:val="22"/>
        </w:rPr>
        <w:t xml:space="preserve">our </w:t>
      </w:r>
      <w:r w:rsidRPr="00AB79D2">
        <w:rPr>
          <w:rFonts w:ascii="Arial" w:hAnsi="Arial" w:cs="Arial"/>
          <w:sz w:val="22"/>
          <w:szCs w:val="22"/>
        </w:rPr>
        <w:t>patients or our relationship and reputation. Therefore, work</w:t>
      </w:r>
      <w:r w:rsidR="00C051B5">
        <w:rPr>
          <w:rFonts w:ascii="Arial" w:hAnsi="Arial" w:cs="Arial"/>
          <w:sz w:val="22"/>
          <w:szCs w:val="22"/>
        </w:rPr>
        <w:t>-</w:t>
      </w:r>
      <w:r w:rsidRPr="00AB79D2">
        <w:rPr>
          <w:rFonts w:ascii="Arial" w:hAnsi="Arial" w:cs="Arial"/>
          <w:sz w:val="22"/>
          <w:szCs w:val="22"/>
        </w:rPr>
        <w:t>related matters must not be placed on any such site at any time.</w:t>
      </w:r>
    </w:p>
    <w:p w14:paraId="7362157A" w14:textId="77777777" w:rsidR="005C184B" w:rsidRPr="00AB79D2" w:rsidRDefault="005C184B" w:rsidP="005C184B">
      <w:pPr>
        <w:rPr>
          <w:rFonts w:ascii="Arial" w:hAnsi="Arial" w:cs="Arial"/>
          <w:sz w:val="22"/>
          <w:szCs w:val="22"/>
        </w:rPr>
      </w:pPr>
    </w:p>
    <w:p w14:paraId="0F7135D6" w14:textId="3BB84C9D" w:rsidR="005C184B" w:rsidRPr="00AB79D2" w:rsidRDefault="00D35FA1" w:rsidP="005C184B">
      <w:pPr>
        <w:rPr>
          <w:rFonts w:ascii="Arial" w:hAnsi="Arial" w:cs="Arial"/>
          <w:sz w:val="22"/>
          <w:szCs w:val="22"/>
        </w:rPr>
      </w:pPr>
      <w:r w:rsidRPr="00AB79D2">
        <w:rPr>
          <w:rFonts w:ascii="Arial" w:hAnsi="Arial" w:cs="Arial"/>
          <w:sz w:val="22"/>
          <w:szCs w:val="22"/>
        </w:rPr>
        <w:t xml:space="preserve">For further information </w:t>
      </w:r>
      <w:r w:rsidR="00C051B5">
        <w:rPr>
          <w:rFonts w:ascii="Arial" w:hAnsi="Arial" w:cs="Arial"/>
          <w:sz w:val="22"/>
          <w:szCs w:val="22"/>
        </w:rPr>
        <w:t>on</w:t>
      </w:r>
      <w:r w:rsidRPr="00AB79D2">
        <w:rPr>
          <w:rFonts w:ascii="Arial" w:hAnsi="Arial" w:cs="Arial"/>
          <w:sz w:val="22"/>
          <w:szCs w:val="22"/>
        </w:rPr>
        <w:t xml:space="preserve"> this subject, </w:t>
      </w:r>
      <w:r w:rsidR="00C051B5">
        <w:rPr>
          <w:rFonts w:ascii="Arial" w:hAnsi="Arial" w:cs="Arial"/>
          <w:sz w:val="22"/>
          <w:szCs w:val="22"/>
        </w:rPr>
        <w:t xml:space="preserve">please </w:t>
      </w:r>
      <w:r w:rsidRPr="00AB79D2">
        <w:rPr>
          <w:rFonts w:ascii="Arial" w:hAnsi="Arial" w:cs="Arial"/>
          <w:sz w:val="22"/>
          <w:szCs w:val="22"/>
        </w:rPr>
        <w:t xml:space="preserve">refer to the </w:t>
      </w:r>
      <w:r w:rsidR="007C40ED" w:rsidRPr="00AB79D2">
        <w:rPr>
          <w:rFonts w:ascii="Arial" w:hAnsi="Arial" w:cs="Arial"/>
          <w:sz w:val="22"/>
          <w:szCs w:val="22"/>
        </w:rPr>
        <w:t>[</w:t>
      </w:r>
      <w:r w:rsidRPr="00AB79D2">
        <w:rPr>
          <w:rFonts w:ascii="Arial" w:hAnsi="Arial" w:cs="Arial"/>
          <w:sz w:val="22"/>
          <w:szCs w:val="22"/>
          <w:highlight w:val="yellow"/>
        </w:rPr>
        <w:t>Employee Handbook</w:t>
      </w:r>
      <w:r w:rsidR="007C40ED" w:rsidRPr="00AB79D2">
        <w:rPr>
          <w:rFonts w:ascii="Arial" w:hAnsi="Arial" w:cs="Arial"/>
          <w:sz w:val="22"/>
          <w:szCs w:val="22"/>
        </w:rPr>
        <w:t>]</w:t>
      </w:r>
      <w:r w:rsidRPr="00AB79D2">
        <w:rPr>
          <w:rFonts w:ascii="Arial" w:hAnsi="Arial" w:cs="Arial"/>
          <w:sz w:val="22"/>
          <w:szCs w:val="22"/>
        </w:rPr>
        <w:t>.</w:t>
      </w:r>
    </w:p>
    <w:p w14:paraId="5D895CB9" w14:textId="2D686ECF" w:rsidR="00E728FA" w:rsidRPr="00641F04" w:rsidRDefault="00E728FA" w:rsidP="002A2A71">
      <w:pPr>
        <w:pStyle w:val="Heading2"/>
        <w:ind w:hanging="718"/>
        <w:rPr>
          <w:rFonts w:ascii="Arial" w:hAnsi="Arial" w:cs="Arial"/>
          <w:smallCaps w:val="0"/>
          <w:sz w:val="24"/>
          <w:szCs w:val="24"/>
        </w:rPr>
      </w:pPr>
      <w:bookmarkStart w:id="88" w:name="_Toc2787261"/>
      <w:r w:rsidRPr="00641F04">
        <w:rPr>
          <w:rFonts w:ascii="Arial" w:hAnsi="Arial" w:cs="Arial"/>
          <w:smallCaps w:val="0"/>
          <w:sz w:val="24"/>
          <w:szCs w:val="24"/>
        </w:rPr>
        <w:t>Mobile telephones and other portable devices</w:t>
      </w:r>
      <w:bookmarkEnd w:id="88"/>
    </w:p>
    <w:p w14:paraId="089BE83C" w14:textId="77777777" w:rsidR="00E728FA" w:rsidRPr="00641F04" w:rsidRDefault="00E728FA" w:rsidP="00A16DDB">
      <w:pPr>
        <w:rPr>
          <w:rFonts w:ascii="Arial" w:hAnsi="Arial" w:cs="Arial"/>
          <w:sz w:val="24"/>
          <w:szCs w:val="22"/>
        </w:rPr>
      </w:pPr>
    </w:p>
    <w:p w14:paraId="23615266" w14:textId="222154D4" w:rsidR="00BD37A6" w:rsidRPr="00AB79D2" w:rsidRDefault="000B7376" w:rsidP="00A16DDB">
      <w:pPr>
        <w:rPr>
          <w:rFonts w:ascii="Arial" w:hAnsi="Arial" w:cs="Arial"/>
          <w:sz w:val="22"/>
          <w:szCs w:val="22"/>
        </w:rPr>
      </w:pPr>
      <w:r w:rsidRPr="00AB79D2">
        <w:rPr>
          <w:rFonts w:ascii="Arial" w:hAnsi="Arial" w:cs="Arial"/>
          <w:sz w:val="22"/>
          <w:szCs w:val="22"/>
        </w:rPr>
        <w:t xml:space="preserve">Personal </w:t>
      </w:r>
      <w:r w:rsidR="00A16DDB" w:rsidRPr="00AB79D2">
        <w:rPr>
          <w:rFonts w:ascii="Arial" w:hAnsi="Arial" w:cs="Arial"/>
          <w:sz w:val="22"/>
          <w:szCs w:val="22"/>
        </w:rPr>
        <w:t>portable devices</w:t>
      </w:r>
      <w:r w:rsidR="00A60A67">
        <w:rPr>
          <w:rFonts w:ascii="Arial" w:hAnsi="Arial" w:cs="Arial"/>
          <w:sz w:val="22"/>
          <w:szCs w:val="22"/>
        </w:rPr>
        <w:t>,</w:t>
      </w:r>
      <w:r w:rsidR="00A16DDB" w:rsidRPr="00AB79D2">
        <w:rPr>
          <w:rFonts w:ascii="Arial" w:hAnsi="Arial" w:cs="Arial"/>
          <w:sz w:val="22"/>
          <w:szCs w:val="22"/>
        </w:rPr>
        <w:t xml:space="preserve"> including </w:t>
      </w:r>
      <w:r w:rsidRPr="00AB79D2">
        <w:rPr>
          <w:rFonts w:ascii="Arial" w:hAnsi="Arial" w:cs="Arial"/>
          <w:sz w:val="22"/>
          <w:szCs w:val="22"/>
        </w:rPr>
        <w:t>mobile phones</w:t>
      </w:r>
      <w:r w:rsidR="00A60A67">
        <w:rPr>
          <w:rFonts w:ascii="Arial" w:hAnsi="Arial" w:cs="Arial"/>
          <w:sz w:val="22"/>
          <w:szCs w:val="22"/>
        </w:rPr>
        <w:t>,</w:t>
      </w:r>
      <w:r w:rsidRPr="00AB79D2">
        <w:rPr>
          <w:rFonts w:ascii="Arial" w:hAnsi="Arial" w:cs="Arial"/>
          <w:sz w:val="22"/>
          <w:szCs w:val="22"/>
        </w:rPr>
        <w:t xml:space="preserve"> should be switched off during working hours.</w:t>
      </w:r>
      <w:r w:rsidR="0062609D" w:rsidRPr="00AB79D2">
        <w:rPr>
          <w:rFonts w:ascii="Arial" w:hAnsi="Arial" w:cs="Arial"/>
          <w:sz w:val="22"/>
          <w:szCs w:val="22"/>
        </w:rPr>
        <w:t xml:space="preserve"> Any exceptions to this rule must be with the permission of the practice manager.</w:t>
      </w:r>
    </w:p>
    <w:p w14:paraId="060FB426" w14:textId="77777777" w:rsidR="00D8161F" w:rsidRPr="00AB79D2" w:rsidRDefault="00D8161F" w:rsidP="00A16DDB">
      <w:pPr>
        <w:rPr>
          <w:rFonts w:ascii="Arial" w:hAnsi="Arial" w:cs="Arial"/>
          <w:sz w:val="22"/>
          <w:szCs w:val="22"/>
        </w:rPr>
      </w:pPr>
    </w:p>
    <w:p w14:paraId="78ECF4D5" w14:textId="2FAC6685" w:rsidR="004E1DD2" w:rsidRPr="00AB79D2" w:rsidRDefault="00D8161F" w:rsidP="004E1DD2">
      <w:pPr>
        <w:rPr>
          <w:rFonts w:ascii="Arial" w:hAnsi="Arial" w:cs="Arial"/>
          <w:sz w:val="22"/>
          <w:szCs w:val="22"/>
        </w:rPr>
      </w:pPr>
      <w:r w:rsidRPr="00AB79D2">
        <w:rPr>
          <w:rFonts w:ascii="Arial" w:hAnsi="Arial" w:cs="Arial"/>
          <w:sz w:val="22"/>
          <w:szCs w:val="22"/>
        </w:rPr>
        <w:t>Practice portable devices</w:t>
      </w:r>
      <w:r w:rsidR="00A60A67">
        <w:rPr>
          <w:rFonts w:ascii="Arial" w:hAnsi="Arial" w:cs="Arial"/>
          <w:sz w:val="22"/>
          <w:szCs w:val="22"/>
        </w:rPr>
        <w:t xml:space="preserve"> </w:t>
      </w:r>
      <w:r w:rsidR="008979CC">
        <w:rPr>
          <w:rFonts w:ascii="Arial" w:hAnsi="Arial" w:cs="Arial"/>
          <w:sz w:val="22"/>
          <w:szCs w:val="22"/>
        </w:rPr>
        <w:t>play</w:t>
      </w:r>
      <w:r w:rsidRPr="00AB79D2">
        <w:rPr>
          <w:rFonts w:ascii="Arial" w:hAnsi="Arial" w:cs="Arial"/>
          <w:sz w:val="22"/>
          <w:szCs w:val="22"/>
        </w:rPr>
        <w:t xml:space="preserve"> an integral </w:t>
      </w:r>
      <w:r w:rsidR="008979CC">
        <w:rPr>
          <w:rFonts w:ascii="Arial" w:hAnsi="Arial" w:cs="Arial"/>
          <w:sz w:val="22"/>
          <w:szCs w:val="22"/>
        </w:rPr>
        <w:t xml:space="preserve">role in carrying out </w:t>
      </w:r>
      <w:r w:rsidR="00A60A67">
        <w:rPr>
          <w:rFonts w:ascii="Arial" w:hAnsi="Arial" w:cs="Arial"/>
          <w:sz w:val="22"/>
          <w:szCs w:val="22"/>
        </w:rPr>
        <w:t xml:space="preserve">the </w:t>
      </w:r>
      <w:r w:rsidR="004E1DD2" w:rsidRPr="00AB79D2">
        <w:rPr>
          <w:rFonts w:ascii="Arial" w:hAnsi="Arial" w:cs="Arial"/>
          <w:sz w:val="22"/>
          <w:szCs w:val="22"/>
        </w:rPr>
        <w:t xml:space="preserve">clinical workload. The security of portable devices is absolutely paramount and any device issued is </w:t>
      </w:r>
      <w:r w:rsidR="004E1DD2" w:rsidRPr="00AB79D2">
        <w:rPr>
          <w:rFonts w:ascii="Arial" w:hAnsi="Arial" w:cs="Arial"/>
          <w:sz w:val="22"/>
          <w:szCs w:val="22"/>
        </w:rPr>
        <w:lastRenderedPageBreak/>
        <w:t>the responsibility of that person</w:t>
      </w:r>
      <w:r w:rsidR="00416B56">
        <w:rPr>
          <w:rFonts w:ascii="Arial" w:hAnsi="Arial" w:cs="Arial"/>
          <w:sz w:val="22"/>
          <w:szCs w:val="22"/>
        </w:rPr>
        <w:t>;</w:t>
      </w:r>
      <w:r w:rsidR="004E1DD2" w:rsidRPr="00AB79D2">
        <w:rPr>
          <w:rFonts w:ascii="Arial" w:hAnsi="Arial" w:cs="Arial"/>
          <w:sz w:val="22"/>
          <w:szCs w:val="22"/>
        </w:rPr>
        <w:t xml:space="preserve"> staff must </w:t>
      </w:r>
      <w:r w:rsidR="00416B56">
        <w:rPr>
          <w:rFonts w:ascii="Arial" w:hAnsi="Arial" w:cs="Arial"/>
          <w:sz w:val="22"/>
          <w:szCs w:val="22"/>
        </w:rPr>
        <w:t xml:space="preserve">therefore </w:t>
      </w:r>
      <w:r w:rsidR="004E1DD2" w:rsidRPr="00AB79D2">
        <w:rPr>
          <w:rFonts w:ascii="Arial" w:hAnsi="Arial" w:cs="Arial"/>
          <w:sz w:val="22"/>
          <w:szCs w:val="22"/>
        </w:rPr>
        <w:t>ensure the safekeeping of the device at all times. Staff will be liable for any costs as a result of loss or accidental damage</w:t>
      </w:r>
      <w:r w:rsidR="00416B56">
        <w:rPr>
          <w:rFonts w:ascii="Arial" w:hAnsi="Arial" w:cs="Arial"/>
          <w:sz w:val="22"/>
          <w:szCs w:val="22"/>
        </w:rPr>
        <w:t>,</w:t>
      </w:r>
      <w:r w:rsidR="004E1DD2" w:rsidRPr="00AB79D2">
        <w:rPr>
          <w:rFonts w:ascii="Arial" w:hAnsi="Arial" w:cs="Arial"/>
          <w:sz w:val="22"/>
          <w:szCs w:val="22"/>
        </w:rPr>
        <w:t xml:space="preserve"> coupled with any investigation into data loss.</w:t>
      </w:r>
    </w:p>
    <w:p w14:paraId="1C5923E2" w14:textId="77777777" w:rsidR="004E1DD2" w:rsidRPr="00AB79D2" w:rsidRDefault="004E1DD2" w:rsidP="004E1DD2">
      <w:pPr>
        <w:rPr>
          <w:rFonts w:ascii="Arial" w:hAnsi="Arial" w:cs="Arial"/>
          <w:sz w:val="22"/>
          <w:szCs w:val="22"/>
        </w:rPr>
      </w:pPr>
    </w:p>
    <w:p w14:paraId="0761D50F" w14:textId="59164294" w:rsidR="00BD37A6" w:rsidRPr="00AB79D2" w:rsidRDefault="004E1DD2" w:rsidP="00A16DDB">
      <w:pPr>
        <w:rPr>
          <w:rFonts w:ascii="Arial" w:hAnsi="Arial" w:cs="Arial"/>
          <w:sz w:val="22"/>
          <w:szCs w:val="22"/>
        </w:rPr>
      </w:pPr>
      <w:r w:rsidRPr="00AB79D2">
        <w:rPr>
          <w:rFonts w:ascii="Arial" w:hAnsi="Arial" w:cs="Arial"/>
          <w:sz w:val="22"/>
          <w:szCs w:val="22"/>
        </w:rPr>
        <w:t xml:space="preserve">For further information, see the </w:t>
      </w:r>
      <w:hyperlink r:id="rId57" w:history="1">
        <w:r w:rsidR="00416B56">
          <w:rPr>
            <w:rStyle w:val="Hyperlink"/>
            <w:rFonts w:ascii="Arial" w:hAnsi="Arial" w:cs="Arial"/>
            <w:sz w:val="22"/>
            <w:szCs w:val="22"/>
          </w:rPr>
          <w:t>P</w:t>
        </w:r>
        <w:r w:rsidRPr="00AB79D2">
          <w:rPr>
            <w:rStyle w:val="Hyperlink"/>
            <w:rFonts w:ascii="Arial" w:hAnsi="Arial" w:cs="Arial"/>
            <w:sz w:val="22"/>
            <w:szCs w:val="22"/>
          </w:rPr>
          <w:t xml:space="preserve">ortable </w:t>
        </w:r>
        <w:r w:rsidR="00416B56">
          <w:rPr>
            <w:rStyle w:val="Hyperlink"/>
            <w:rFonts w:ascii="Arial" w:hAnsi="Arial" w:cs="Arial"/>
            <w:sz w:val="22"/>
            <w:szCs w:val="22"/>
          </w:rPr>
          <w:t>D</w:t>
        </w:r>
        <w:r w:rsidRPr="00AB79D2">
          <w:rPr>
            <w:rStyle w:val="Hyperlink"/>
            <w:rFonts w:ascii="Arial" w:hAnsi="Arial" w:cs="Arial"/>
            <w:sz w:val="22"/>
            <w:szCs w:val="22"/>
          </w:rPr>
          <w:t xml:space="preserve">evice </w:t>
        </w:r>
        <w:r w:rsidR="00416B56">
          <w:rPr>
            <w:rStyle w:val="Hyperlink"/>
            <w:rFonts w:ascii="Arial" w:hAnsi="Arial" w:cs="Arial"/>
            <w:sz w:val="22"/>
            <w:szCs w:val="22"/>
          </w:rPr>
          <w:t>P</w:t>
        </w:r>
        <w:r w:rsidRPr="00AB79D2">
          <w:rPr>
            <w:rStyle w:val="Hyperlink"/>
            <w:rFonts w:ascii="Arial" w:hAnsi="Arial" w:cs="Arial"/>
            <w:sz w:val="22"/>
            <w:szCs w:val="22"/>
          </w:rPr>
          <w:t>olicy</w:t>
        </w:r>
      </w:hyperlink>
      <w:r w:rsidR="00416B56">
        <w:rPr>
          <w:rStyle w:val="Hyperlink"/>
          <w:rFonts w:ascii="Arial" w:hAnsi="Arial" w:cs="Arial"/>
          <w:sz w:val="22"/>
          <w:szCs w:val="22"/>
        </w:rPr>
        <w:t>.</w:t>
      </w:r>
    </w:p>
    <w:p w14:paraId="3B837F0D" w14:textId="77777777" w:rsidR="004E1DD2" w:rsidRDefault="004E1DD2" w:rsidP="00A16DDB">
      <w:pPr>
        <w:rPr>
          <w:rFonts w:ascii="Arial" w:hAnsi="Arial" w:cs="Arial"/>
          <w:sz w:val="24"/>
          <w:szCs w:val="22"/>
        </w:rPr>
      </w:pPr>
    </w:p>
    <w:p w14:paraId="106CF4E4" w14:textId="23B48588" w:rsidR="00E86200" w:rsidRPr="00641F04" w:rsidRDefault="00E86200" w:rsidP="00E86200">
      <w:pPr>
        <w:pStyle w:val="Heading1"/>
        <w:keepLines/>
        <w:pBdr>
          <w:bottom w:val="single" w:sz="4" w:space="1" w:color="595959" w:themeColor="text1" w:themeTint="A6"/>
        </w:pBdr>
        <w:spacing w:before="360" w:after="160" w:line="259" w:lineRule="auto"/>
        <w:rPr>
          <w:sz w:val="28"/>
          <w:szCs w:val="28"/>
        </w:rPr>
      </w:pPr>
      <w:bookmarkStart w:id="89" w:name="_Toc2787262"/>
      <w:r w:rsidRPr="00641F04">
        <w:rPr>
          <w:sz w:val="28"/>
          <w:szCs w:val="28"/>
        </w:rPr>
        <w:t xml:space="preserve">Statement of </w:t>
      </w:r>
      <w:r w:rsidR="009963AE" w:rsidRPr="00641F04">
        <w:rPr>
          <w:sz w:val="28"/>
          <w:szCs w:val="28"/>
        </w:rPr>
        <w:t>purpose</w:t>
      </w:r>
      <w:bookmarkEnd w:id="89"/>
    </w:p>
    <w:p w14:paraId="4521DEA1" w14:textId="3B1C694C" w:rsidR="00BF6505" w:rsidRPr="00641F04" w:rsidRDefault="00BF6505" w:rsidP="00BF6505">
      <w:pPr>
        <w:pStyle w:val="Heading2"/>
        <w:ind w:left="576"/>
        <w:rPr>
          <w:rFonts w:ascii="Arial" w:hAnsi="Arial" w:cs="Arial"/>
          <w:smallCaps w:val="0"/>
          <w:sz w:val="24"/>
          <w:szCs w:val="24"/>
        </w:rPr>
      </w:pPr>
      <w:bookmarkStart w:id="90" w:name="_Toc2787263"/>
      <w:r w:rsidRPr="00641F04">
        <w:rPr>
          <w:rFonts w:ascii="Arial" w:hAnsi="Arial" w:cs="Arial"/>
          <w:smallCaps w:val="0"/>
          <w:sz w:val="24"/>
          <w:szCs w:val="24"/>
        </w:rPr>
        <w:t xml:space="preserve">The </w:t>
      </w:r>
      <w:r w:rsidR="00D35FA1">
        <w:rPr>
          <w:rFonts w:ascii="Arial" w:hAnsi="Arial" w:cs="Arial"/>
          <w:smallCaps w:val="0"/>
          <w:sz w:val="24"/>
          <w:szCs w:val="24"/>
        </w:rPr>
        <w:t>New Joining Clinician</w:t>
      </w:r>
      <w:r w:rsidR="00AB79D2">
        <w:rPr>
          <w:rFonts w:ascii="Arial" w:hAnsi="Arial" w:cs="Arial"/>
          <w:smallCaps w:val="0"/>
          <w:sz w:val="24"/>
          <w:szCs w:val="24"/>
        </w:rPr>
        <w:t>’</w:t>
      </w:r>
      <w:r w:rsidR="00D35FA1">
        <w:rPr>
          <w:rFonts w:ascii="Arial" w:hAnsi="Arial" w:cs="Arial"/>
          <w:smallCaps w:val="0"/>
          <w:sz w:val="24"/>
          <w:szCs w:val="24"/>
        </w:rPr>
        <w:t>s Handbook</w:t>
      </w:r>
      <w:bookmarkEnd w:id="90"/>
    </w:p>
    <w:p w14:paraId="28AFC096" w14:textId="77777777" w:rsidR="00BF6505" w:rsidRPr="00641F04" w:rsidRDefault="00BF6505" w:rsidP="00BF6505">
      <w:pPr>
        <w:rPr>
          <w:rFonts w:ascii="Arial" w:hAnsi="Arial" w:cs="Arial"/>
        </w:rPr>
      </w:pPr>
    </w:p>
    <w:p w14:paraId="4D03F804" w14:textId="4606E34D" w:rsidR="00BF6505" w:rsidRPr="00AB79D2" w:rsidRDefault="00BF6505" w:rsidP="00BF6505">
      <w:pPr>
        <w:rPr>
          <w:rFonts w:ascii="Arial" w:hAnsi="Arial" w:cs="Arial"/>
          <w:sz w:val="22"/>
          <w:szCs w:val="22"/>
        </w:rPr>
      </w:pPr>
      <w:r w:rsidRPr="00AB79D2">
        <w:rPr>
          <w:rFonts w:ascii="Arial" w:hAnsi="Arial" w:cs="Arial"/>
          <w:sz w:val="22"/>
          <w:szCs w:val="22"/>
        </w:rPr>
        <w:t xml:space="preserve">The </w:t>
      </w:r>
      <w:r w:rsidRPr="006C7F48">
        <w:rPr>
          <w:rFonts w:ascii="Arial" w:hAnsi="Arial" w:cs="Arial"/>
          <w:sz w:val="22"/>
          <w:szCs w:val="22"/>
        </w:rPr>
        <w:t>partners</w:t>
      </w:r>
      <w:r w:rsidRPr="00AB79D2">
        <w:rPr>
          <w:rFonts w:ascii="Arial" w:hAnsi="Arial" w:cs="Arial"/>
          <w:sz w:val="22"/>
          <w:szCs w:val="22"/>
        </w:rPr>
        <w:t xml:space="preserve"> at </w:t>
      </w:r>
      <w:r w:rsidR="00691DFE">
        <w:rPr>
          <w:rFonts w:ascii="Arial" w:hAnsi="Arial" w:cs="Arial"/>
          <w:sz w:val="22"/>
          <w:szCs w:val="22"/>
        </w:rPr>
        <w:t>Sheerwater Health Centre</w:t>
      </w:r>
      <w:r w:rsidR="00691DFE" w:rsidRPr="00277C31">
        <w:rPr>
          <w:rFonts w:ascii="Arial" w:hAnsi="Arial" w:cs="Arial"/>
          <w:sz w:val="22"/>
          <w:szCs w:val="22"/>
        </w:rPr>
        <w:t xml:space="preserve"> </w:t>
      </w:r>
      <w:r w:rsidRPr="00AB79D2">
        <w:rPr>
          <w:rFonts w:ascii="Arial" w:hAnsi="Arial" w:cs="Arial"/>
          <w:sz w:val="22"/>
          <w:szCs w:val="22"/>
        </w:rPr>
        <w:t xml:space="preserve">are committed to improving </w:t>
      </w:r>
      <w:r w:rsidR="00416B56">
        <w:rPr>
          <w:rFonts w:ascii="Arial" w:hAnsi="Arial" w:cs="Arial"/>
          <w:sz w:val="22"/>
          <w:szCs w:val="22"/>
        </w:rPr>
        <w:t xml:space="preserve">the practice and </w:t>
      </w:r>
      <w:r w:rsidR="009963AE" w:rsidRPr="00AB79D2">
        <w:rPr>
          <w:rFonts w:ascii="Arial" w:hAnsi="Arial" w:cs="Arial"/>
          <w:sz w:val="22"/>
          <w:szCs w:val="22"/>
        </w:rPr>
        <w:t>your role and</w:t>
      </w:r>
      <w:r w:rsidR="00416B56">
        <w:rPr>
          <w:rFonts w:ascii="Arial" w:hAnsi="Arial" w:cs="Arial"/>
          <w:sz w:val="22"/>
          <w:szCs w:val="22"/>
        </w:rPr>
        <w:t>,</w:t>
      </w:r>
      <w:r w:rsidR="009963AE" w:rsidRPr="00AB79D2">
        <w:rPr>
          <w:rFonts w:ascii="Arial" w:hAnsi="Arial" w:cs="Arial"/>
          <w:sz w:val="22"/>
          <w:szCs w:val="22"/>
        </w:rPr>
        <w:t xml:space="preserve"> as</w:t>
      </w:r>
      <w:r w:rsidRPr="00AB79D2">
        <w:rPr>
          <w:rFonts w:ascii="Arial" w:hAnsi="Arial" w:cs="Arial"/>
          <w:sz w:val="22"/>
          <w:szCs w:val="22"/>
        </w:rPr>
        <w:t xml:space="preserve"> such</w:t>
      </w:r>
      <w:r w:rsidR="009963AE" w:rsidRPr="00AB79D2">
        <w:rPr>
          <w:rFonts w:ascii="Arial" w:hAnsi="Arial" w:cs="Arial"/>
          <w:sz w:val="22"/>
          <w:szCs w:val="22"/>
        </w:rPr>
        <w:t>,</w:t>
      </w:r>
      <w:r w:rsidRPr="00AB79D2">
        <w:rPr>
          <w:rFonts w:ascii="Arial" w:hAnsi="Arial" w:cs="Arial"/>
          <w:sz w:val="22"/>
          <w:szCs w:val="22"/>
        </w:rPr>
        <w:t xml:space="preserve"> every effort has been made to ensure that the content of this booklet is factually correct.</w:t>
      </w:r>
    </w:p>
    <w:p w14:paraId="44185447" w14:textId="77777777" w:rsidR="00EA3C18" w:rsidRPr="00AB79D2" w:rsidRDefault="00EA3C18" w:rsidP="00BF6505">
      <w:pPr>
        <w:rPr>
          <w:rFonts w:ascii="Arial" w:hAnsi="Arial" w:cs="Arial"/>
          <w:sz w:val="22"/>
          <w:szCs w:val="22"/>
        </w:rPr>
      </w:pPr>
    </w:p>
    <w:p w14:paraId="720E0FBF" w14:textId="77777777" w:rsidR="005943FA" w:rsidRDefault="00EA3C18" w:rsidP="00BF6505">
      <w:pPr>
        <w:rPr>
          <w:rFonts w:ascii="Arial" w:hAnsi="Arial" w:cs="Arial"/>
          <w:sz w:val="22"/>
          <w:szCs w:val="22"/>
        </w:rPr>
      </w:pPr>
      <w:r w:rsidRPr="00AB79D2">
        <w:rPr>
          <w:rFonts w:ascii="Arial" w:hAnsi="Arial" w:cs="Arial"/>
          <w:sz w:val="22"/>
          <w:szCs w:val="22"/>
        </w:rPr>
        <w:t>Should you</w:t>
      </w:r>
      <w:r w:rsidR="006E5C1C" w:rsidRPr="00AB79D2">
        <w:rPr>
          <w:rFonts w:ascii="Arial" w:hAnsi="Arial" w:cs="Arial"/>
          <w:sz w:val="22"/>
          <w:szCs w:val="22"/>
        </w:rPr>
        <w:t>,</w:t>
      </w:r>
      <w:r w:rsidRPr="00AB79D2">
        <w:rPr>
          <w:rFonts w:ascii="Arial" w:hAnsi="Arial" w:cs="Arial"/>
          <w:sz w:val="22"/>
          <w:szCs w:val="22"/>
        </w:rPr>
        <w:t xml:space="preserve"> as a new joiner</w:t>
      </w:r>
      <w:r w:rsidR="00416B56">
        <w:rPr>
          <w:rFonts w:ascii="Arial" w:hAnsi="Arial" w:cs="Arial"/>
          <w:sz w:val="22"/>
          <w:szCs w:val="22"/>
        </w:rPr>
        <w:t>,</w:t>
      </w:r>
      <w:r w:rsidRPr="00AB79D2">
        <w:rPr>
          <w:rFonts w:ascii="Arial" w:hAnsi="Arial" w:cs="Arial"/>
          <w:sz w:val="22"/>
          <w:szCs w:val="22"/>
        </w:rPr>
        <w:t xml:space="preserve"> feel that there are errors or omissions in this </w:t>
      </w:r>
      <w:r w:rsidRPr="00416B56">
        <w:rPr>
          <w:rFonts w:ascii="Arial" w:hAnsi="Arial" w:cs="Arial"/>
          <w:sz w:val="22"/>
          <w:szCs w:val="22"/>
        </w:rPr>
        <w:t>New Joining Clinician</w:t>
      </w:r>
      <w:r w:rsidR="00416B56">
        <w:rPr>
          <w:rFonts w:ascii="Arial" w:hAnsi="Arial" w:cs="Arial"/>
          <w:sz w:val="22"/>
          <w:szCs w:val="22"/>
        </w:rPr>
        <w:t>’</w:t>
      </w:r>
      <w:r w:rsidRPr="00416B56">
        <w:rPr>
          <w:rFonts w:ascii="Arial" w:hAnsi="Arial" w:cs="Arial"/>
          <w:sz w:val="22"/>
          <w:szCs w:val="22"/>
        </w:rPr>
        <w:t>s Handbook</w:t>
      </w:r>
      <w:r w:rsidRPr="00AB79D2">
        <w:rPr>
          <w:rFonts w:ascii="Arial" w:hAnsi="Arial" w:cs="Arial"/>
          <w:sz w:val="22"/>
          <w:szCs w:val="22"/>
        </w:rPr>
        <w:t xml:space="preserve">, </w:t>
      </w:r>
      <w:r w:rsidR="00416B56">
        <w:rPr>
          <w:rFonts w:ascii="Arial" w:hAnsi="Arial" w:cs="Arial"/>
          <w:sz w:val="22"/>
          <w:szCs w:val="22"/>
        </w:rPr>
        <w:t xml:space="preserve">your </w:t>
      </w:r>
      <w:r w:rsidRPr="00AB79D2">
        <w:rPr>
          <w:rFonts w:ascii="Arial" w:hAnsi="Arial" w:cs="Arial"/>
          <w:sz w:val="22"/>
          <w:szCs w:val="22"/>
        </w:rPr>
        <w:t xml:space="preserve">feedback would be appreciated </w:t>
      </w:r>
      <w:r w:rsidR="00416B56">
        <w:rPr>
          <w:rFonts w:ascii="Arial" w:hAnsi="Arial" w:cs="Arial"/>
          <w:sz w:val="22"/>
          <w:szCs w:val="22"/>
        </w:rPr>
        <w:t xml:space="preserve">as this will </w:t>
      </w:r>
      <w:r w:rsidRPr="00AB79D2">
        <w:rPr>
          <w:rFonts w:ascii="Arial" w:hAnsi="Arial" w:cs="Arial"/>
          <w:sz w:val="22"/>
          <w:szCs w:val="22"/>
        </w:rPr>
        <w:t>enable this document to be updated and improved for the benefit of future</w:t>
      </w:r>
      <w:r w:rsidR="00416B56">
        <w:rPr>
          <w:rFonts w:ascii="Arial" w:hAnsi="Arial" w:cs="Arial"/>
          <w:sz w:val="22"/>
          <w:szCs w:val="22"/>
        </w:rPr>
        <w:t xml:space="preserve"> employees</w:t>
      </w:r>
      <w:r w:rsidR="00053D4A" w:rsidRPr="00AB79D2">
        <w:rPr>
          <w:rFonts w:ascii="Arial" w:hAnsi="Arial" w:cs="Arial"/>
          <w:sz w:val="22"/>
          <w:szCs w:val="22"/>
        </w:rPr>
        <w:t>.</w:t>
      </w:r>
      <w:r w:rsidR="00CB093C">
        <w:rPr>
          <w:rFonts w:ascii="Arial" w:hAnsi="Arial" w:cs="Arial"/>
          <w:sz w:val="22"/>
          <w:szCs w:val="22"/>
        </w:rPr>
        <w:t xml:space="preserve"> </w:t>
      </w:r>
    </w:p>
    <w:p w14:paraId="44C58171" w14:textId="77777777" w:rsidR="005943FA" w:rsidRDefault="005943FA" w:rsidP="00BF6505">
      <w:pPr>
        <w:rPr>
          <w:rFonts w:ascii="Arial" w:hAnsi="Arial" w:cs="Arial"/>
          <w:sz w:val="22"/>
          <w:szCs w:val="22"/>
        </w:rPr>
      </w:pPr>
    </w:p>
    <w:p w14:paraId="00870F9B" w14:textId="4183B6F2" w:rsidR="004F003D" w:rsidRPr="00AB79D2" w:rsidRDefault="00EA3C18" w:rsidP="00BF6505">
      <w:pPr>
        <w:rPr>
          <w:rFonts w:ascii="Arial" w:hAnsi="Arial" w:cs="Arial"/>
          <w:sz w:val="22"/>
          <w:szCs w:val="22"/>
        </w:rPr>
      </w:pPr>
      <w:r w:rsidRPr="00AB79D2">
        <w:rPr>
          <w:rFonts w:ascii="Arial" w:hAnsi="Arial" w:cs="Arial"/>
          <w:sz w:val="22"/>
          <w:szCs w:val="22"/>
        </w:rPr>
        <w:t>The owner of this handbook is the practice manager and</w:t>
      </w:r>
      <w:r w:rsidR="005943FA">
        <w:rPr>
          <w:rFonts w:ascii="Arial" w:hAnsi="Arial" w:cs="Arial"/>
          <w:sz w:val="22"/>
          <w:szCs w:val="22"/>
        </w:rPr>
        <w:t xml:space="preserve"> so,</w:t>
      </w:r>
      <w:r w:rsidRPr="00AB79D2">
        <w:rPr>
          <w:rFonts w:ascii="Arial" w:hAnsi="Arial" w:cs="Arial"/>
          <w:sz w:val="22"/>
          <w:szCs w:val="22"/>
        </w:rPr>
        <w:t xml:space="preserve"> in the first instance</w:t>
      </w:r>
      <w:r w:rsidR="005943FA">
        <w:rPr>
          <w:rFonts w:ascii="Arial" w:hAnsi="Arial" w:cs="Arial"/>
          <w:sz w:val="22"/>
          <w:szCs w:val="22"/>
        </w:rPr>
        <w:t>,</w:t>
      </w:r>
      <w:r w:rsidRPr="00AB79D2">
        <w:rPr>
          <w:rFonts w:ascii="Arial" w:hAnsi="Arial" w:cs="Arial"/>
          <w:sz w:val="22"/>
          <w:szCs w:val="22"/>
        </w:rPr>
        <w:t xml:space="preserve"> </w:t>
      </w:r>
      <w:r w:rsidR="005943FA">
        <w:rPr>
          <w:rFonts w:ascii="Arial" w:hAnsi="Arial" w:cs="Arial"/>
          <w:sz w:val="22"/>
          <w:szCs w:val="22"/>
        </w:rPr>
        <w:t xml:space="preserve">please </w:t>
      </w:r>
      <w:r w:rsidRPr="00AB79D2">
        <w:rPr>
          <w:rFonts w:ascii="Arial" w:hAnsi="Arial" w:cs="Arial"/>
          <w:sz w:val="22"/>
          <w:szCs w:val="22"/>
        </w:rPr>
        <w:t xml:space="preserve">discuss </w:t>
      </w:r>
      <w:r w:rsidR="005943FA">
        <w:rPr>
          <w:rFonts w:ascii="Arial" w:hAnsi="Arial" w:cs="Arial"/>
          <w:sz w:val="22"/>
          <w:szCs w:val="22"/>
        </w:rPr>
        <w:t xml:space="preserve">your observations </w:t>
      </w:r>
      <w:r w:rsidRPr="00AB79D2">
        <w:rPr>
          <w:rFonts w:ascii="Arial" w:hAnsi="Arial" w:cs="Arial"/>
          <w:sz w:val="22"/>
          <w:szCs w:val="22"/>
        </w:rPr>
        <w:t>with them.</w:t>
      </w:r>
      <w:r w:rsidR="005943FA">
        <w:rPr>
          <w:rFonts w:ascii="Arial" w:hAnsi="Arial" w:cs="Arial"/>
          <w:sz w:val="22"/>
          <w:szCs w:val="22"/>
        </w:rPr>
        <w:t xml:space="preserve"> Thank you.</w:t>
      </w:r>
    </w:p>
    <w:p w14:paraId="11EE28BB" w14:textId="3ECF6C6A" w:rsidR="00AB79D2" w:rsidRDefault="00AB79D2">
      <w:pPr>
        <w:rPr>
          <w:rFonts w:ascii="Arial" w:hAnsi="Arial" w:cs="Arial"/>
          <w:sz w:val="22"/>
          <w:szCs w:val="22"/>
        </w:rPr>
      </w:pPr>
      <w:r>
        <w:rPr>
          <w:rFonts w:ascii="Arial" w:hAnsi="Arial" w:cs="Arial"/>
          <w:sz w:val="22"/>
          <w:szCs w:val="22"/>
        </w:rPr>
        <w:br w:type="page"/>
      </w:r>
    </w:p>
    <w:p w14:paraId="586E594A" w14:textId="6CE064B6" w:rsidR="004F003D" w:rsidRPr="004F003D" w:rsidRDefault="004F003D" w:rsidP="00BF6505">
      <w:pPr>
        <w:pStyle w:val="Heading1"/>
        <w:keepLines/>
        <w:pBdr>
          <w:bottom w:val="single" w:sz="4" w:space="1" w:color="595959" w:themeColor="text1" w:themeTint="A6"/>
        </w:pBdr>
        <w:spacing w:before="360" w:after="160" w:line="259" w:lineRule="auto"/>
        <w:rPr>
          <w:sz w:val="28"/>
          <w:szCs w:val="28"/>
        </w:rPr>
      </w:pPr>
      <w:bookmarkStart w:id="91" w:name="_Toc2787264"/>
      <w:r>
        <w:rPr>
          <w:sz w:val="28"/>
          <w:szCs w:val="28"/>
        </w:rPr>
        <w:lastRenderedPageBreak/>
        <w:t>Annexes</w:t>
      </w:r>
      <w:bookmarkEnd w:id="91"/>
    </w:p>
    <w:p w14:paraId="5273B60B" w14:textId="4D9C1379" w:rsidR="004F003D" w:rsidRPr="004F003D" w:rsidRDefault="00030FF7" w:rsidP="004F003D">
      <w:pPr>
        <w:pStyle w:val="Heading2"/>
        <w:ind w:left="576"/>
        <w:rPr>
          <w:rFonts w:ascii="Arial" w:hAnsi="Arial" w:cs="Arial"/>
          <w:smallCaps w:val="0"/>
          <w:sz w:val="24"/>
          <w:szCs w:val="24"/>
        </w:rPr>
      </w:pPr>
      <w:bookmarkStart w:id="92" w:name="_Toc2787265"/>
      <w:r>
        <w:rPr>
          <w:rFonts w:ascii="Arial" w:hAnsi="Arial" w:cs="Arial"/>
          <w:smallCaps w:val="0"/>
          <w:sz w:val="24"/>
          <w:szCs w:val="24"/>
        </w:rPr>
        <w:t>Annex A</w:t>
      </w:r>
      <w:r w:rsidR="00AB79D2">
        <w:rPr>
          <w:rFonts w:ascii="Arial" w:hAnsi="Arial" w:cs="Arial"/>
          <w:smallCaps w:val="0"/>
          <w:sz w:val="24"/>
          <w:szCs w:val="24"/>
        </w:rPr>
        <w:t xml:space="preserve"> – </w:t>
      </w:r>
      <w:r w:rsidR="004F003D">
        <w:rPr>
          <w:rFonts w:ascii="Arial" w:hAnsi="Arial" w:cs="Arial"/>
          <w:smallCaps w:val="0"/>
          <w:sz w:val="24"/>
          <w:szCs w:val="24"/>
        </w:rPr>
        <w:t>Ch</w:t>
      </w:r>
      <w:r w:rsidR="004F003D" w:rsidRPr="004F003D">
        <w:rPr>
          <w:rFonts w:ascii="Arial" w:hAnsi="Arial" w:cs="Arial"/>
          <w:smallCaps w:val="0"/>
          <w:sz w:val="24"/>
          <w:szCs w:val="24"/>
        </w:rPr>
        <w:t>ecklist</w:t>
      </w:r>
      <w:r w:rsidR="004F003D">
        <w:rPr>
          <w:rFonts w:ascii="Arial" w:hAnsi="Arial" w:cs="Arial"/>
          <w:smallCaps w:val="0"/>
          <w:sz w:val="24"/>
          <w:szCs w:val="24"/>
        </w:rPr>
        <w:t xml:space="preserve"> prior to/on joining</w:t>
      </w:r>
      <w:bookmarkEnd w:id="92"/>
    </w:p>
    <w:p w14:paraId="3C1B954B" w14:textId="77777777" w:rsidR="004F003D" w:rsidRPr="00D31BB4" w:rsidRDefault="004F003D" w:rsidP="004F003D">
      <w:pPr>
        <w:rPr>
          <w:rFonts w:ascii="Arial" w:hAnsi="Arial" w:cs="Arial"/>
          <w:b/>
          <w:sz w:val="24"/>
          <w:szCs w:val="24"/>
        </w:rPr>
      </w:pPr>
    </w:p>
    <w:p w14:paraId="7960C87C" w14:textId="12A96EC4" w:rsidR="004F003D" w:rsidRPr="00AB79D2" w:rsidRDefault="004F003D" w:rsidP="004F003D">
      <w:pPr>
        <w:rPr>
          <w:rFonts w:ascii="Arial" w:hAnsi="Arial" w:cs="Arial"/>
          <w:sz w:val="22"/>
          <w:szCs w:val="22"/>
          <w:lang w:val="de-DE"/>
        </w:rPr>
      </w:pPr>
      <w:r w:rsidRPr="00AB79D2">
        <w:rPr>
          <w:rFonts w:ascii="Arial" w:hAnsi="Arial" w:cs="Arial"/>
          <w:b/>
          <w:sz w:val="22"/>
          <w:szCs w:val="22"/>
          <w:lang w:val="de-DE"/>
        </w:rPr>
        <w:t xml:space="preserve">New clinician: </w:t>
      </w:r>
      <w:r w:rsidRPr="00AB79D2">
        <w:rPr>
          <w:rFonts w:ascii="Arial" w:hAnsi="Arial" w:cs="Arial"/>
          <w:sz w:val="22"/>
          <w:szCs w:val="22"/>
          <w:lang w:val="de-DE"/>
        </w:rPr>
        <w:t>[</w:t>
      </w:r>
      <w:r w:rsidRPr="00AB79D2">
        <w:rPr>
          <w:rFonts w:ascii="Arial" w:hAnsi="Arial" w:cs="Arial"/>
          <w:sz w:val="22"/>
          <w:szCs w:val="22"/>
          <w:highlight w:val="yellow"/>
          <w:lang w:val="de-DE"/>
        </w:rPr>
        <w:t xml:space="preserve">Insert </w:t>
      </w:r>
      <w:r w:rsidR="00027530">
        <w:rPr>
          <w:rFonts w:ascii="Arial" w:hAnsi="Arial" w:cs="Arial"/>
          <w:sz w:val="22"/>
          <w:szCs w:val="22"/>
          <w:highlight w:val="yellow"/>
          <w:lang w:val="de-DE"/>
        </w:rPr>
        <w:t>n</w:t>
      </w:r>
      <w:r w:rsidRPr="00AB79D2">
        <w:rPr>
          <w:rFonts w:ascii="Arial" w:hAnsi="Arial" w:cs="Arial"/>
          <w:sz w:val="22"/>
          <w:szCs w:val="22"/>
          <w:highlight w:val="yellow"/>
          <w:lang w:val="de-DE"/>
        </w:rPr>
        <w:t>ame</w:t>
      </w:r>
      <w:r w:rsidRPr="00AB79D2">
        <w:rPr>
          <w:rFonts w:ascii="Arial" w:hAnsi="Arial" w:cs="Arial"/>
          <w:sz w:val="22"/>
          <w:szCs w:val="22"/>
          <w:lang w:val="de-DE"/>
        </w:rPr>
        <w:t>]</w:t>
      </w:r>
    </w:p>
    <w:p w14:paraId="7FE4B698" w14:textId="77777777" w:rsidR="006765E6" w:rsidRPr="00AB79D2" w:rsidRDefault="006765E6" w:rsidP="004F003D">
      <w:pPr>
        <w:rPr>
          <w:rFonts w:ascii="Arial" w:hAnsi="Arial" w:cs="Arial"/>
          <w:sz w:val="22"/>
          <w:szCs w:val="22"/>
          <w:lang w:val="de-DE"/>
        </w:rPr>
      </w:pPr>
    </w:p>
    <w:tbl>
      <w:tblPr>
        <w:tblStyle w:val="TableGrid"/>
        <w:tblW w:w="0" w:type="auto"/>
        <w:tblLook w:val="04A0" w:firstRow="1" w:lastRow="0" w:firstColumn="1" w:lastColumn="0" w:noHBand="0" w:noVBand="1"/>
      </w:tblPr>
      <w:tblGrid>
        <w:gridCol w:w="2083"/>
        <w:gridCol w:w="2086"/>
        <w:gridCol w:w="2774"/>
        <w:gridCol w:w="1353"/>
      </w:tblGrid>
      <w:tr w:rsidR="006765E6" w:rsidRPr="00AB79D2" w14:paraId="327E725D" w14:textId="77777777" w:rsidTr="00DB6675">
        <w:tc>
          <w:tcPr>
            <w:tcW w:w="2129" w:type="dxa"/>
            <w:shd w:val="clear" w:color="auto" w:fill="D0CECE" w:themeFill="background2" w:themeFillShade="E6"/>
          </w:tcPr>
          <w:p w14:paraId="57EA3749" w14:textId="77777777" w:rsidR="006765E6" w:rsidRPr="00AB79D2" w:rsidRDefault="006765E6" w:rsidP="006765E6">
            <w:pPr>
              <w:jc w:val="center"/>
              <w:rPr>
                <w:rFonts w:ascii="Arial" w:eastAsiaTheme="minorHAnsi" w:hAnsi="Arial" w:cs="Arial"/>
                <w:b/>
                <w:sz w:val="22"/>
                <w:szCs w:val="22"/>
                <w:lang w:val="en-US"/>
              </w:rPr>
            </w:pPr>
            <w:r w:rsidRPr="00AB79D2">
              <w:rPr>
                <w:rFonts w:ascii="Arial" w:eastAsiaTheme="minorHAnsi" w:hAnsi="Arial" w:cs="Arial"/>
                <w:b/>
                <w:sz w:val="22"/>
                <w:szCs w:val="22"/>
                <w:lang w:val="en-US"/>
              </w:rPr>
              <w:t>Item</w:t>
            </w:r>
          </w:p>
        </w:tc>
        <w:tc>
          <w:tcPr>
            <w:tcW w:w="2129" w:type="dxa"/>
            <w:shd w:val="clear" w:color="auto" w:fill="D0CECE" w:themeFill="background2" w:themeFillShade="E6"/>
          </w:tcPr>
          <w:p w14:paraId="4F57C9C7" w14:textId="77777777" w:rsidR="006765E6" w:rsidRPr="00AB79D2" w:rsidRDefault="006765E6" w:rsidP="006765E6">
            <w:pPr>
              <w:jc w:val="center"/>
              <w:rPr>
                <w:rFonts w:ascii="Arial" w:eastAsiaTheme="minorHAnsi" w:hAnsi="Arial" w:cs="Arial"/>
                <w:b/>
                <w:sz w:val="22"/>
                <w:szCs w:val="22"/>
                <w:lang w:val="en-US"/>
              </w:rPr>
            </w:pPr>
            <w:r w:rsidRPr="00AB79D2">
              <w:rPr>
                <w:rFonts w:ascii="Arial" w:eastAsiaTheme="minorHAnsi" w:hAnsi="Arial" w:cs="Arial"/>
                <w:b/>
                <w:sz w:val="22"/>
                <w:szCs w:val="22"/>
                <w:lang w:val="en-US"/>
              </w:rPr>
              <w:t>Information</w:t>
            </w:r>
          </w:p>
        </w:tc>
        <w:tc>
          <w:tcPr>
            <w:tcW w:w="2873" w:type="dxa"/>
            <w:shd w:val="clear" w:color="auto" w:fill="D0CECE" w:themeFill="background2" w:themeFillShade="E6"/>
          </w:tcPr>
          <w:p w14:paraId="75E4C476" w14:textId="069275CF" w:rsidR="006765E6" w:rsidRPr="00AB79D2" w:rsidRDefault="006765E6" w:rsidP="006765E6">
            <w:pPr>
              <w:jc w:val="center"/>
              <w:rPr>
                <w:rFonts w:ascii="Arial" w:eastAsiaTheme="minorHAnsi" w:hAnsi="Arial" w:cs="Arial"/>
                <w:b/>
                <w:sz w:val="22"/>
                <w:szCs w:val="22"/>
                <w:lang w:val="en-US"/>
              </w:rPr>
            </w:pPr>
            <w:r w:rsidRPr="00AB79D2">
              <w:rPr>
                <w:rFonts w:ascii="Arial" w:eastAsiaTheme="minorHAnsi" w:hAnsi="Arial" w:cs="Arial"/>
                <w:b/>
                <w:sz w:val="22"/>
                <w:szCs w:val="22"/>
                <w:lang w:val="en-US"/>
              </w:rPr>
              <w:t xml:space="preserve">Evidence / </w:t>
            </w:r>
            <w:r w:rsidR="00027530">
              <w:rPr>
                <w:rFonts w:ascii="Arial" w:eastAsiaTheme="minorHAnsi" w:hAnsi="Arial" w:cs="Arial"/>
                <w:b/>
                <w:sz w:val="22"/>
                <w:szCs w:val="22"/>
                <w:lang w:val="en-US"/>
              </w:rPr>
              <w:t>c</w:t>
            </w:r>
            <w:r w:rsidRPr="00AB79D2">
              <w:rPr>
                <w:rFonts w:ascii="Arial" w:eastAsiaTheme="minorHAnsi" w:hAnsi="Arial" w:cs="Arial"/>
                <w:b/>
                <w:sz w:val="22"/>
                <w:szCs w:val="22"/>
                <w:lang w:val="en-US"/>
              </w:rPr>
              <w:t>omments</w:t>
            </w:r>
          </w:p>
        </w:tc>
        <w:tc>
          <w:tcPr>
            <w:tcW w:w="1385" w:type="dxa"/>
            <w:shd w:val="clear" w:color="auto" w:fill="D0CECE" w:themeFill="background2" w:themeFillShade="E6"/>
          </w:tcPr>
          <w:p w14:paraId="6451D5A8" w14:textId="77777777" w:rsidR="006765E6" w:rsidRPr="00AB79D2" w:rsidRDefault="006765E6" w:rsidP="006765E6">
            <w:pPr>
              <w:jc w:val="center"/>
              <w:rPr>
                <w:rFonts w:ascii="Arial" w:eastAsiaTheme="minorHAnsi" w:hAnsi="Arial" w:cs="Arial"/>
                <w:b/>
                <w:sz w:val="22"/>
                <w:szCs w:val="22"/>
                <w:lang w:val="en-US"/>
              </w:rPr>
            </w:pPr>
            <w:r w:rsidRPr="00AB79D2">
              <w:rPr>
                <w:rFonts w:ascii="Arial" w:eastAsiaTheme="minorHAnsi" w:hAnsi="Arial" w:cs="Arial"/>
                <w:b/>
                <w:sz w:val="22"/>
                <w:szCs w:val="22"/>
                <w:lang w:val="en-US"/>
              </w:rPr>
              <w:t>Signed</w:t>
            </w:r>
          </w:p>
        </w:tc>
      </w:tr>
      <w:tr w:rsidR="006765E6" w:rsidRPr="00AB79D2" w14:paraId="4128796E" w14:textId="77777777" w:rsidTr="00DB6675">
        <w:tc>
          <w:tcPr>
            <w:tcW w:w="2129" w:type="dxa"/>
          </w:tcPr>
          <w:p w14:paraId="37F61594" w14:textId="0E04B903"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GMC </w:t>
            </w:r>
            <w:r w:rsidR="00027530">
              <w:rPr>
                <w:rFonts w:ascii="Arial" w:eastAsiaTheme="minorHAnsi" w:hAnsi="Arial" w:cs="Arial"/>
                <w:sz w:val="22"/>
                <w:szCs w:val="22"/>
                <w:lang w:val="en-US"/>
              </w:rPr>
              <w:t>r</w:t>
            </w:r>
            <w:r w:rsidRPr="00AB79D2">
              <w:rPr>
                <w:rFonts w:ascii="Arial" w:eastAsiaTheme="minorHAnsi" w:hAnsi="Arial" w:cs="Arial"/>
                <w:sz w:val="22"/>
                <w:szCs w:val="22"/>
                <w:lang w:val="en-US"/>
              </w:rPr>
              <w:t>egistration</w:t>
            </w:r>
          </w:p>
        </w:tc>
        <w:tc>
          <w:tcPr>
            <w:tcW w:w="2129" w:type="dxa"/>
          </w:tcPr>
          <w:p w14:paraId="76A6A6A7" w14:textId="3166711A"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Check the GMC </w:t>
            </w:r>
            <w:hyperlink r:id="rId58" w:history="1">
              <w:r w:rsidRPr="00AB79D2">
                <w:rPr>
                  <w:rFonts w:ascii="Arial" w:eastAsiaTheme="minorHAnsi" w:hAnsi="Arial" w:cs="Arial"/>
                  <w:color w:val="0563C1" w:themeColor="hyperlink"/>
                  <w:sz w:val="22"/>
                  <w:szCs w:val="22"/>
                  <w:u w:val="single"/>
                  <w:lang w:val="en-US"/>
                </w:rPr>
                <w:t>registration</w:t>
              </w:r>
            </w:hyperlink>
            <w:r w:rsidRPr="00AB79D2">
              <w:rPr>
                <w:rFonts w:ascii="Arial" w:eastAsiaTheme="minorHAnsi" w:hAnsi="Arial" w:cs="Arial"/>
                <w:sz w:val="22"/>
                <w:szCs w:val="22"/>
                <w:lang w:val="en-US"/>
              </w:rPr>
              <w:t xml:space="preserve"> status of the GP. In addition, check if there are any conditions or restrictions on their practice or if they have undertakings</w:t>
            </w:r>
            <w:r w:rsidR="00027530">
              <w:rPr>
                <w:rFonts w:ascii="Arial" w:eastAsiaTheme="minorHAnsi" w:hAnsi="Arial" w:cs="Arial"/>
                <w:sz w:val="22"/>
                <w:szCs w:val="22"/>
                <w:lang w:val="en-US"/>
              </w:rPr>
              <w:t>.</w:t>
            </w:r>
          </w:p>
        </w:tc>
        <w:tc>
          <w:tcPr>
            <w:tcW w:w="2873" w:type="dxa"/>
          </w:tcPr>
          <w:p w14:paraId="72545757" w14:textId="77777777" w:rsidR="006765E6" w:rsidRPr="00AB79D2" w:rsidRDefault="006765E6" w:rsidP="006765E6">
            <w:pPr>
              <w:rPr>
                <w:rFonts w:ascii="Arial" w:eastAsiaTheme="minorHAnsi" w:hAnsi="Arial" w:cs="Arial"/>
                <w:i/>
                <w:sz w:val="22"/>
                <w:szCs w:val="22"/>
                <w:lang w:val="en-US"/>
              </w:rPr>
            </w:pPr>
            <w:r w:rsidRPr="00AB79D2">
              <w:rPr>
                <w:rFonts w:ascii="Arial" w:eastAsiaTheme="minorHAnsi" w:hAnsi="Arial" w:cs="Arial"/>
                <w:i/>
                <w:color w:val="0070C0"/>
                <w:sz w:val="22"/>
                <w:szCs w:val="22"/>
                <w:lang w:val="en-US"/>
              </w:rPr>
              <w:t>Insert GMC reference number here</w:t>
            </w:r>
          </w:p>
        </w:tc>
        <w:tc>
          <w:tcPr>
            <w:tcW w:w="1385" w:type="dxa"/>
          </w:tcPr>
          <w:p w14:paraId="28A79C6B" w14:textId="77777777" w:rsidR="006765E6" w:rsidRPr="00AB79D2" w:rsidRDefault="006765E6" w:rsidP="006765E6">
            <w:pPr>
              <w:rPr>
                <w:rFonts w:ascii="Arial" w:eastAsiaTheme="minorHAnsi" w:hAnsi="Arial" w:cs="Arial"/>
                <w:sz w:val="22"/>
                <w:szCs w:val="22"/>
                <w:lang w:val="en-US"/>
              </w:rPr>
            </w:pPr>
          </w:p>
        </w:tc>
      </w:tr>
      <w:tr w:rsidR="006765E6" w:rsidRPr="00AB79D2" w14:paraId="5CF78211" w14:textId="77777777" w:rsidTr="00DB6675">
        <w:tc>
          <w:tcPr>
            <w:tcW w:w="2129" w:type="dxa"/>
          </w:tcPr>
          <w:p w14:paraId="48C75284" w14:textId="67A6BD8B"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GMC </w:t>
            </w:r>
            <w:r w:rsidR="00027530">
              <w:rPr>
                <w:rFonts w:ascii="Arial" w:eastAsiaTheme="minorHAnsi" w:hAnsi="Arial" w:cs="Arial"/>
                <w:sz w:val="22"/>
                <w:szCs w:val="22"/>
                <w:lang w:val="en-US"/>
              </w:rPr>
              <w:t>l</w:t>
            </w:r>
            <w:r w:rsidRPr="00AB79D2">
              <w:rPr>
                <w:rFonts w:ascii="Arial" w:eastAsiaTheme="minorHAnsi" w:hAnsi="Arial" w:cs="Arial"/>
                <w:sz w:val="22"/>
                <w:szCs w:val="22"/>
                <w:lang w:val="en-US"/>
              </w:rPr>
              <w:t>icence</w:t>
            </w:r>
          </w:p>
        </w:tc>
        <w:tc>
          <w:tcPr>
            <w:tcW w:w="2129" w:type="dxa"/>
          </w:tcPr>
          <w:p w14:paraId="21B57ED3" w14:textId="3898D635"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A doctor must hold both a registration and </w:t>
            </w:r>
            <w:r w:rsidR="00027530">
              <w:rPr>
                <w:rFonts w:ascii="Arial" w:eastAsiaTheme="minorHAnsi" w:hAnsi="Arial" w:cs="Arial"/>
                <w:sz w:val="22"/>
                <w:szCs w:val="22"/>
                <w:lang w:val="en-US"/>
              </w:rPr>
              <w:t xml:space="preserve">a </w:t>
            </w:r>
            <w:r w:rsidRPr="00AB79D2">
              <w:rPr>
                <w:rFonts w:ascii="Arial" w:eastAsiaTheme="minorHAnsi" w:hAnsi="Arial" w:cs="Arial"/>
                <w:sz w:val="22"/>
                <w:szCs w:val="22"/>
                <w:lang w:val="en-US"/>
              </w:rPr>
              <w:t xml:space="preserve">licence to </w:t>
            </w:r>
            <w:r w:rsidR="00B35362">
              <w:rPr>
                <w:rFonts w:ascii="Arial" w:eastAsiaTheme="minorHAnsi" w:hAnsi="Arial" w:cs="Arial"/>
                <w:sz w:val="22"/>
                <w:szCs w:val="22"/>
                <w:lang w:val="en-US"/>
              </w:rPr>
              <w:t>practise.</w:t>
            </w:r>
          </w:p>
        </w:tc>
        <w:tc>
          <w:tcPr>
            <w:tcW w:w="2873" w:type="dxa"/>
          </w:tcPr>
          <w:p w14:paraId="4ACF3B92"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 xml:space="preserve">Registered with a licence shown in the status section </w:t>
            </w:r>
          </w:p>
        </w:tc>
        <w:tc>
          <w:tcPr>
            <w:tcW w:w="1385" w:type="dxa"/>
          </w:tcPr>
          <w:p w14:paraId="0B2D1E7E" w14:textId="77777777" w:rsidR="006765E6" w:rsidRPr="00AB79D2" w:rsidRDefault="006765E6" w:rsidP="006765E6">
            <w:pPr>
              <w:rPr>
                <w:rFonts w:ascii="Arial" w:eastAsiaTheme="minorHAnsi" w:hAnsi="Arial" w:cs="Arial"/>
                <w:sz w:val="22"/>
                <w:szCs w:val="22"/>
                <w:lang w:val="en-US"/>
              </w:rPr>
            </w:pPr>
          </w:p>
        </w:tc>
      </w:tr>
      <w:tr w:rsidR="006765E6" w:rsidRPr="00AB79D2" w14:paraId="5B23824C" w14:textId="77777777" w:rsidTr="00DB6675">
        <w:tc>
          <w:tcPr>
            <w:tcW w:w="2129" w:type="dxa"/>
          </w:tcPr>
          <w:p w14:paraId="1E45AC28" w14:textId="34D3C2E6"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National Performers List</w:t>
            </w:r>
          </w:p>
        </w:tc>
        <w:tc>
          <w:tcPr>
            <w:tcW w:w="2129" w:type="dxa"/>
          </w:tcPr>
          <w:p w14:paraId="71EA362C" w14:textId="3AE8C015"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Check the </w:t>
            </w:r>
            <w:hyperlink r:id="rId59" w:history="1">
              <w:r w:rsidRPr="00AB79D2">
                <w:rPr>
                  <w:rFonts w:ascii="Arial" w:eastAsiaTheme="minorHAnsi" w:hAnsi="Arial" w:cs="Arial"/>
                  <w:color w:val="0563C1" w:themeColor="hyperlink"/>
                  <w:sz w:val="22"/>
                  <w:szCs w:val="22"/>
                  <w:u w:val="single"/>
                  <w:lang w:val="en-US"/>
                </w:rPr>
                <w:t>National Performers List</w:t>
              </w:r>
            </w:hyperlink>
            <w:r w:rsidRPr="00AB79D2">
              <w:rPr>
                <w:rFonts w:ascii="Arial" w:eastAsiaTheme="minorHAnsi" w:hAnsi="Arial" w:cs="Arial"/>
                <w:sz w:val="22"/>
                <w:szCs w:val="22"/>
                <w:lang w:val="en-US"/>
              </w:rPr>
              <w:t xml:space="preserve"> to view information about the GP.</w:t>
            </w:r>
          </w:p>
        </w:tc>
        <w:tc>
          <w:tcPr>
            <w:tcW w:w="2873" w:type="dxa"/>
          </w:tcPr>
          <w:p w14:paraId="412D264D"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i/>
                <w:color w:val="0070C0"/>
                <w:sz w:val="22"/>
                <w:szCs w:val="22"/>
                <w:lang w:val="en-US"/>
              </w:rPr>
              <w:t>Registered with licence shown in the status section</w:t>
            </w:r>
          </w:p>
        </w:tc>
        <w:tc>
          <w:tcPr>
            <w:tcW w:w="1385" w:type="dxa"/>
          </w:tcPr>
          <w:p w14:paraId="7C233C99" w14:textId="77777777" w:rsidR="006765E6" w:rsidRPr="00AB79D2" w:rsidRDefault="006765E6" w:rsidP="006765E6">
            <w:pPr>
              <w:rPr>
                <w:rFonts w:ascii="Arial" w:eastAsiaTheme="minorHAnsi" w:hAnsi="Arial" w:cs="Arial"/>
                <w:sz w:val="22"/>
                <w:szCs w:val="22"/>
                <w:lang w:val="en-US"/>
              </w:rPr>
            </w:pPr>
          </w:p>
          <w:p w14:paraId="6ED8B79C" w14:textId="77777777" w:rsidR="006765E6" w:rsidRPr="00AB79D2" w:rsidRDefault="006765E6" w:rsidP="006765E6">
            <w:pPr>
              <w:rPr>
                <w:rFonts w:ascii="Arial" w:eastAsiaTheme="minorHAnsi" w:hAnsi="Arial" w:cs="Arial"/>
                <w:sz w:val="22"/>
                <w:szCs w:val="22"/>
                <w:lang w:val="en-US"/>
              </w:rPr>
            </w:pPr>
          </w:p>
          <w:p w14:paraId="0B08C998" w14:textId="77777777" w:rsidR="006765E6" w:rsidRPr="00AB79D2" w:rsidRDefault="006765E6" w:rsidP="006765E6">
            <w:pPr>
              <w:rPr>
                <w:rFonts w:ascii="Arial" w:eastAsiaTheme="minorHAnsi" w:hAnsi="Arial" w:cs="Arial"/>
                <w:sz w:val="22"/>
                <w:szCs w:val="22"/>
                <w:lang w:val="en-US"/>
              </w:rPr>
            </w:pPr>
          </w:p>
          <w:p w14:paraId="6B2A91AD" w14:textId="77777777" w:rsidR="006765E6" w:rsidRPr="00AB79D2" w:rsidRDefault="006765E6" w:rsidP="006765E6">
            <w:pPr>
              <w:rPr>
                <w:rFonts w:ascii="Arial" w:eastAsiaTheme="minorHAnsi" w:hAnsi="Arial" w:cs="Arial"/>
                <w:sz w:val="22"/>
                <w:szCs w:val="22"/>
                <w:lang w:val="en-US"/>
              </w:rPr>
            </w:pPr>
          </w:p>
        </w:tc>
      </w:tr>
      <w:tr w:rsidR="006765E6" w:rsidRPr="00AB79D2" w14:paraId="2776C838" w14:textId="77777777" w:rsidTr="00DB6675">
        <w:tc>
          <w:tcPr>
            <w:tcW w:w="2129" w:type="dxa"/>
          </w:tcPr>
          <w:p w14:paraId="7C4A7F8A" w14:textId="07555F0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Proof of </w:t>
            </w:r>
            <w:r w:rsidR="00027530">
              <w:rPr>
                <w:rFonts w:ascii="Arial" w:eastAsiaTheme="minorHAnsi" w:hAnsi="Arial" w:cs="Arial"/>
                <w:sz w:val="22"/>
                <w:szCs w:val="22"/>
                <w:lang w:val="en-US"/>
              </w:rPr>
              <w:t>d</w:t>
            </w:r>
            <w:r w:rsidRPr="00AB79D2">
              <w:rPr>
                <w:rFonts w:ascii="Arial" w:eastAsiaTheme="minorHAnsi" w:hAnsi="Arial" w:cs="Arial"/>
                <w:sz w:val="22"/>
                <w:szCs w:val="22"/>
                <w:lang w:val="en-US"/>
              </w:rPr>
              <w:t>egree</w:t>
            </w:r>
          </w:p>
        </w:tc>
        <w:tc>
          <w:tcPr>
            <w:tcW w:w="2129" w:type="dxa"/>
          </w:tcPr>
          <w:p w14:paraId="510BBA7B"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Medical degree certificate should be shown</w:t>
            </w:r>
          </w:p>
        </w:tc>
        <w:tc>
          <w:tcPr>
            <w:tcW w:w="2873" w:type="dxa"/>
          </w:tcPr>
          <w:p w14:paraId="49FDE982"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Take a copy of the certificate</w:t>
            </w:r>
          </w:p>
        </w:tc>
        <w:tc>
          <w:tcPr>
            <w:tcW w:w="1385" w:type="dxa"/>
          </w:tcPr>
          <w:p w14:paraId="2CF3FE7D" w14:textId="77777777" w:rsidR="006765E6" w:rsidRPr="00AB79D2" w:rsidRDefault="006765E6" w:rsidP="006765E6">
            <w:pPr>
              <w:rPr>
                <w:rFonts w:ascii="Arial" w:eastAsiaTheme="minorHAnsi" w:hAnsi="Arial" w:cs="Arial"/>
                <w:sz w:val="22"/>
                <w:szCs w:val="22"/>
                <w:lang w:val="en-US"/>
              </w:rPr>
            </w:pPr>
          </w:p>
        </w:tc>
      </w:tr>
      <w:tr w:rsidR="006765E6" w:rsidRPr="00AB79D2" w14:paraId="1F774CC3" w14:textId="77777777" w:rsidTr="00DB6675">
        <w:tc>
          <w:tcPr>
            <w:tcW w:w="2129" w:type="dxa"/>
          </w:tcPr>
          <w:p w14:paraId="12EBD8C6"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Certificate of Completion of Training (CCT)</w:t>
            </w:r>
          </w:p>
        </w:tc>
        <w:tc>
          <w:tcPr>
            <w:tcW w:w="2129" w:type="dxa"/>
          </w:tcPr>
          <w:p w14:paraId="7CE7E1E4"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Certificate should be shown</w:t>
            </w:r>
          </w:p>
        </w:tc>
        <w:tc>
          <w:tcPr>
            <w:tcW w:w="2873" w:type="dxa"/>
          </w:tcPr>
          <w:p w14:paraId="66D1F058"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Take a copy of the certificate</w:t>
            </w:r>
          </w:p>
        </w:tc>
        <w:tc>
          <w:tcPr>
            <w:tcW w:w="1385" w:type="dxa"/>
          </w:tcPr>
          <w:p w14:paraId="1EFE5E60" w14:textId="77777777" w:rsidR="006765E6" w:rsidRPr="00AB79D2" w:rsidRDefault="006765E6" w:rsidP="006765E6">
            <w:pPr>
              <w:rPr>
                <w:rFonts w:ascii="Arial" w:eastAsiaTheme="minorHAnsi" w:hAnsi="Arial" w:cs="Arial"/>
                <w:sz w:val="22"/>
                <w:szCs w:val="22"/>
                <w:lang w:val="en-US"/>
              </w:rPr>
            </w:pPr>
          </w:p>
        </w:tc>
      </w:tr>
      <w:tr w:rsidR="006765E6" w:rsidRPr="00AB79D2" w14:paraId="5DB828D5" w14:textId="77777777" w:rsidTr="00DB6675">
        <w:tc>
          <w:tcPr>
            <w:tcW w:w="2129" w:type="dxa"/>
          </w:tcPr>
          <w:p w14:paraId="3EC89E0C" w14:textId="22555866"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Medical </w:t>
            </w:r>
            <w:r w:rsidR="00027530">
              <w:rPr>
                <w:rFonts w:ascii="Arial" w:eastAsiaTheme="minorHAnsi" w:hAnsi="Arial" w:cs="Arial"/>
                <w:sz w:val="22"/>
                <w:szCs w:val="22"/>
                <w:lang w:val="en-US"/>
              </w:rPr>
              <w:t>i</w:t>
            </w:r>
            <w:r w:rsidRPr="00AB79D2">
              <w:rPr>
                <w:rFonts w:ascii="Arial" w:eastAsiaTheme="minorHAnsi" w:hAnsi="Arial" w:cs="Arial"/>
                <w:sz w:val="22"/>
                <w:szCs w:val="22"/>
                <w:lang w:val="en-US"/>
              </w:rPr>
              <w:t>ndemnity</w:t>
            </w:r>
          </w:p>
        </w:tc>
        <w:tc>
          <w:tcPr>
            <w:tcW w:w="2129" w:type="dxa"/>
          </w:tcPr>
          <w:p w14:paraId="3163F798"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Proof of indemnity</w:t>
            </w:r>
          </w:p>
        </w:tc>
        <w:tc>
          <w:tcPr>
            <w:tcW w:w="2873" w:type="dxa"/>
          </w:tcPr>
          <w:p w14:paraId="631E55C3"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Take a copy of certificate of insurance</w:t>
            </w:r>
          </w:p>
        </w:tc>
        <w:tc>
          <w:tcPr>
            <w:tcW w:w="1385" w:type="dxa"/>
          </w:tcPr>
          <w:p w14:paraId="1DCD07FD" w14:textId="77777777" w:rsidR="006765E6" w:rsidRPr="00AB79D2" w:rsidRDefault="006765E6" w:rsidP="006765E6">
            <w:pPr>
              <w:rPr>
                <w:rFonts w:ascii="Arial" w:eastAsiaTheme="minorHAnsi" w:hAnsi="Arial" w:cs="Arial"/>
                <w:sz w:val="22"/>
                <w:szCs w:val="22"/>
                <w:lang w:val="en-US"/>
              </w:rPr>
            </w:pPr>
          </w:p>
        </w:tc>
      </w:tr>
      <w:tr w:rsidR="006765E6" w:rsidRPr="00AB79D2" w14:paraId="157807FD" w14:textId="77777777" w:rsidTr="00DB6675">
        <w:tc>
          <w:tcPr>
            <w:tcW w:w="2129" w:type="dxa"/>
          </w:tcPr>
          <w:p w14:paraId="7D036EDB"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Employment history</w:t>
            </w:r>
          </w:p>
        </w:tc>
        <w:tc>
          <w:tcPr>
            <w:tcW w:w="2129" w:type="dxa"/>
          </w:tcPr>
          <w:p w14:paraId="07C0D4F4"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A CV with explanations of any gaps in employment</w:t>
            </w:r>
          </w:p>
        </w:tc>
        <w:tc>
          <w:tcPr>
            <w:tcW w:w="2873" w:type="dxa"/>
          </w:tcPr>
          <w:p w14:paraId="0BB63ED4"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Take a copy of the CV</w:t>
            </w:r>
          </w:p>
        </w:tc>
        <w:tc>
          <w:tcPr>
            <w:tcW w:w="1385" w:type="dxa"/>
          </w:tcPr>
          <w:p w14:paraId="6995089B" w14:textId="77777777" w:rsidR="006765E6" w:rsidRPr="00AB79D2" w:rsidRDefault="006765E6" w:rsidP="006765E6">
            <w:pPr>
              <w:rPr>
                <w:rFonts w:ascii="Arial" w:eastAsiaTheme="minorHAnsi" w:hAnsi="Arial" w:cs="Arial"/>
                <w:sz w:val="22"/>
                <w:szCs w:val="22"/>
                <w:lang w:val="en-US"/>
              </w:rPr>
            </w:pPr>
          </w:p>
        </w:tc>
      </w:tr>
      <w:tr w:rsidR="006765E6" w:rsidRPr="00AB79D2" w14:paraId="118D9768" w14:textId="77777777" w:rsidTr="00DB6675">
        <w:tc>
          <w:tcPr>
            <w:tcW w:w="2129" w:type="dxa"/>
          </w:tcPr>
          <w:p w14:paraId="38D73B0B" w14:textId="3BD8C9A1"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DBS </w:t>
            </w:r>
            <w:r w:rsidR="00027530">
              <w:rPr>
                <w:rFonts w:ascii="Arial" w:eastAsiaTheme="minorHAnsi" w:hAnsi="Arial" w:cs="Arial"/>
                <w:sz w:val="22"/>
                <w:szCs w:val="22"/>
                <w:lang w:val="en-US"/>
              </w:rPr>
              <w:t>c</w:t>
            </w:r>
            <w:r w:rsidRPr="00AB79D2">
              <w:rPr>
                <w:rFonts w:ascii="Arial" w:eastAsiaTheme="minorHAnsi" w:hAnsi="Arial" w:cs="Arial"/>
                <w:sz w:val="22"/>
                <w:szCs w:val="22"/>
                <w:lang w:val="en-US"/>
              </w:rPr>
              <w:t>heck</w:t>
            </w:r>
          </w:p>
        </w:tc>
        <w:tc>
          <w:tcPr>
            <w:tcW w:w="2129" w:type="dxa"/>
          </w:tcPr>
          <w:p w14:paraId="3400EF70" w14:textId="663DDC40"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If the locum</w:t>
            </w:r>
            <w:r w:rsidR="00027530">
              <w:rPr>
                <w:rFonts w:ascii="Arial" w:eastAsiaTheme="minorHAnsi" w:hAnsi="Arial" w:cs="Arial"/>
                <w:sz w:val="22"/>
                <w:szCs w:val="22"/>
                <w:lang w:val="en-US"/>
              </w:rPr>
              <w:t xml:space="preserve"> </w:t>
            </w:r>
            <w:r w:rsidRPr="00AB79D2">
              <w:rPr>
                <w:rFonts w:ascii="Arial" w:eastAsiaTheme="minorHAnsi" w:hAnsi="Arial" w:cs="Arial"/>
                <w:sz w:val="22"/>
                <w:szCs w:val="22"/>
                <w:lang w:val="en-US"/>
              </w:rPr>
              <w:t xml:space="preserve">has signed up for the </w:t>
            </w:r>
            <w:hyperlink r:id="rId60" w:history="1">
              <w:r w:rsidRPr="00AB79D2">
                <w:rPr>
                  <w:rFonts w:ascii="Arial" w:eastAsiaTheme="minorHAnsi" w:hAnsi="Arial" w:cs="Arial"/>
                  <w:color w:val="0563C1" w:themeColor="hyperlink"/>
                  <w:sz w:val="22"/>
                  <w:szCs w:val="22"/>
                  <w:u w:val="single"/>
                  <w:lang w:val="en-US"/>
                </w:rPr>
                <w:t>DBS update service</w:t>
              </w:r>
            </w:hyperlink>
            <w:r w:rsidRPr="00AB79D2">
              <w:rPr>
                <w:rFonts w:ascii="Arial" w:eastAsiaTheme="minorHAnsi" w:hAnsi="Arial" w:cs="Arial"/>
                <w:sz w:val="22"/>
                <w:szCs w:val="22"/>
                <w:lang w:val="en-US"/>
              </w:rPr>
              <w:t>, check whether their certificate is up to date online.</w:t>
            </w:r>
          </w:p>
        </w:tc>
        <w:tc>
          <w:tcPr>
            <w:tcW w:w="2873" w:type="dxa"/>
          </w:tcPr>
          <w:p w14:paraId="22EE5862"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Take a copy of their current DBS Enhanced Certificate</w:t>
            </w:r>
          </w:p>
        </w:tc>
        <w:tc>
          <w:tcPr>
            <w:tcW w:w="1385" w:type="dxa"/>
          </w:tcPr>
          <w:p w14:paraId="2CC16006" w14:textId="77777777" w:rsidR="006765E6" w:rsidRPr="00AB79D2" w:rsidRDefault="006765E6" w:rsidP="006765E6">
            <w:pPr>
              <w:rPr>
                <w:rFonts w:ascii="Arial" w:eastAsiaTheme="minorHAnsi" w:hAnsi="Arial" w:cs="Arial"/>
                <w:sz w:val="22"/>
                <w:szCs w:val="22"/>
                <w:lang w:val="en-US"/>
              </w:rPr>
            </w:pPr>
          </w:p>
        </w:tc>
      </w:tr>
      <w:tr w:rsidR="006765E6" w:rsidRPr="00AB79D2" w14:paraId="7DFF8B52" w14:textId="77777777" w:rsidTr="00DB6675">
        <w:tc>
          <w:tcPr>
            <w:tcW w:w="2129" w:type="dxa"/>
          </w:tcPr>
          <w:p w14:paraId="7FF6205B"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Passport</w:t>
            </w:r>
          </w:p>
        </w:tc>
        <w:tc>
          <w:tcPr>
            <w:tcW w:w="2129" w:type="dxa"/>
          </w:tcPr>
          <w:p w14:paraId="20445060" w14:textId="743100D1"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Original must be produced</w:t>
            </w:r>
          </w:p>
        </w:tc>
        <w:tc>
          <w:tcPr>
            <w:tcW w:w="2873" w:type="dxa"/>
          </w:tcPr>
          <w:p w14:paraId="77CC3C87" w14:textId="1C7F854A"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 xml:space="preserve">Take a copy of the photo ID </w:t>
            </w:r>
            <w:r w:rsidR="00027530">
              <w:rPr>
                <w:rFonts w:ascii="Arial" w:eastAsiaTheme="minorHAnsi" w:hAnsi="Arial" w:cs="Arial"/>
                <w:i/>
                <w:color w:val="0070C0"/>
                <w:sz w:val="22"/>
                <w:szCs w:val="22"/>
                <w:lang w:val="en-US"/>
              </w:rPr>
              <w:t>p</w:t>
            </w:r>
            <w:r w:rsidRPr="00AB79D2">
              <w:rPr>
                <w:rFonts w:ascii="Arial" w:eastAsiaTheme="minorHAnsi" w:hAnsi="Arial" w:cs="Arial"/>
                <w:i/>
                <w:color w:val="0070C0"/>
                <w:sz w:val="22"/>
                <w:szCs w:val="22"/>
                <w:lang w:val="en-US"/>
              </w:rPr>
              <w:t>age</w:t>
            </w:r>
          </w:p>
        </w:tc>
        <w:tc>
          <w:tcPr>
            <w:tcW w:w="1385" w:type="dxa"/>
          </w:tcPr>
          <w:p w14:paraId="713AF616" w14:textId="77777777" w:rsidR="006765E6" w:rsidRPr="00AB79D2" w:rsidRDefault="006765E6" w:rsidP="006765E6">
            <w:pPr>
              <w:rPr>
                <w:rFonts w:ascii="Arial" w:eastAsiaTheme="minorHAnsi" w:hAnsi="Arial" w:cs="Arial"/>
                <w:sz w:val="22"/>
                <w:szCs w:val="22"/>
                <w:lang w:val="en-US"/>
              </w:rPr>
            </w:pPr>
          </w:p>
        </w:tc>
      </w:tr>
      <w:tr w:rsidR="006765E6" w:rsidRPr="00AB79D2" w14:paraId="295EC5CD" w14:textId="77777777" w:rsidTr="00DB6675">
        <w:tc>
          <w:tcPr>
            <w:tcW w:w="2129" w:type="dxa"/>
          </w:tcPr>
          <w:p w14:paraId="4F90C731"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Eligibility to work in the UK (if applicable)</w:t>
            </w:r>
          </w:p>
        </w:tc>
        <w:tc>
          <w:tcPr>
            <w:tcW w:w="2129" w:type="dxa"/>
          </w:tcPr>
          <w:p w14:paraId="00368D21" w14:textId="16F9386E"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Copy of visa where applicable </w:t>
            </w:r>
          </w:p>
        </w:tc>
        <w:tc>
          <w:tcPr>
            <w:tcW w:w="2873" w:type="dxa"/>
          </w:tcPr>
          <w:p w14:paraId="47D0D4CC"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Take a copy of the visa</w:t>
            </w:r>
          </w:p>
        </w:tc>
        <w:tc>
          <w:tcPr>
            <w:tcW w:w="1385" w:type="dxa"/>
          </w:tcPr>
          <w:p w14:paraId="31807D97" w14:textId="77777777" w:rsidR="006765E6" w:rsidRPr="00AB79D2" w:rsidRDefault="006765E6" w:rsidP="006765E6">
            <w:pPr>
              <w:rPr>
                <w:rFonts w:ascii="Arial" w:eastAsiaTheme="minorHAnsi" w:hAnsi="Arial" w:cs="Arial"/>
                <w:sz w:val="22"/>
                <w:szCs w:val="22"/>
                <w:lang w:val="en-US"/>
              </w:rPr>
            </w:pPr>
          </w:p>
        </w:tc>
      </w:tr>
      <w:tr w:rsidR="006765E6" w:rsidRPr="00AB79D2" w14:paraId="7705311F" w14:textId="77777777" w:rsidTr="00DB6675">
        <w:tc>
          <w:tcPr>
            <w:tcW w:w="2129" w:type="dxa"/>
          </w:tcPr>
          <w:p w14:paraId="33D708F0" w14:textId="7430D75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Proof of </w:t>
            </w:r>
            <w:r w:rsidR="00027530">
              <w:rPr>
                <w:rFonts w:ascii="Arial" w:eastAsiaTheme="minorHAnsi" w:hAnsi="Arial" w:cs="Arial"/>
                <w:sz w:val="22"/>
                <w:szCs w:val="22"/>
                <w:lang w:val="en-US"/>
              </w:rPr>
              <w:t>a</w:t>
            </w:r>
            <w:r w:rsidRPr="00AB79D2">
              <w:rPr>
                <w:rFonts w:ascii="Arial" w:eastAsiaTheme="minorHAnsi" w:hAnsi="Arial" w:cs="Arial"/>
                <w:sz w:val="22"/>
                <w:szCs w:val="22"/>
                <w:lang w:val="en-US"/>
              </w:rPr>
              <w:t>ddress 1</w:t>
            </w:r>
          </w:p>
        </w:tc>
        <w:tc>
          <w:tcPr>
            <w:tcW w:w="2129" w:type="dxa"/>
          </w:tcPr>
          <w:p w14:paraId="5B7EB341"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Driving licence – original must be produced</w:t>
            </w:r>
          </w:p>
        </w:tc>
        <w:tc>
          <w:tcPr>
            <w:tcW w:w="2873" w:type="dxa"/>
          </w:tcPr>
          <w:p w14:paraId="26AFBD2D"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Take a copy of the licence</w:t>
            </w:r>
          </w:p>
        </w:tc>
        <w:tc>
          <w:tcPr>
            <w:tcW w:w="1385" w:type="dxa"/>
          </w:tcPr>
          <w:p w14:paraId="3EF924CA" w14:textId="77777777" w:rsidR="006765E6" w:rsidRPr="00AB79D2" w:rsidRDefault="006765E6" w:rsidP="006765E6">
            <w:pPr>
              <w:rPr>
                <w:rFonts w:ascii="Arial" w:eastAsiaTheme="minorHAnsi" w:hAnsi="Arial" w:cs="Arial"/>
                <w:sz w:val="22"/>
                <w:szCs w:val="22"/>
                <w:lang w:val="en-US"/>
              </w:rPr>
            </w:pPr>
          </w:p>
        </w:tc>
      </w:tr>
      <w:tr w:rsidR="006765E6" w:rsidRPr="00AB79D2" w14:paraId="43F18BCD" w14:textId="77777777" w:rsidTr="00DB6675">
        <w:tc>
          <w:tcPr>
            <w:tcW w:w="2129" w:type="dxa"/>
          </w:tcPr>
          <w:p w14:paraId="1D3A6701" w14:textId="03896542"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Proof of </w:t>
            </w:r>
            <w:r w:rsidR="00027530">
              <w:rPr>
                <w:rFonts w:ascii="Arial" w:eastAsiaTheme="minorHAnsi" w:hAnsi="Arial" w:cs="Arial"/>
                <w:sz w:val="22"/>
                <w:szCs w:val="22"/>
                <w:lang w:val="en-US"/>
              </w:rPr>
              <w:t>a</w:t>
            </w:r>
            <w:r w:rsidRPr="00AB79D2">
              <w:rPr>
                <w:rFonts w:ascii="Arial" w:eastAsiaTheme="minorHAnsi" w:hAnsi="Arial" w:cs="Arial"/>
                <w:sz w:val="22"/>
                <w:szCs w:val="22"/>
                <w:lang w:val="en-US"/>
              </w:rPr>
              <w:t>ddress 2</w:t>
            </w:r>
          </w:p>
        </w:tc>
        <w:tc>
          <w:tcPr>
            <w:tcW w:w="2129" w:type="dxa"/>
          </w:tcPr>
          <w:p w14:paraId="648E44D6" w14:textId="3D10D2D1"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Utility </w:t>
            </w:r>
            <w:r w:rsidR="00027530">
              <w:rPr>
                <w:rFonts w:ascii="Arial" w:eastAsiaTheme="minorHAnsi" w:hAnsi="Arial" w:cs="Arial"/>
                <w:sz w:val="22"/>
                <w:szCs w:val="22"/>
                <w:lang w:val="en-US"/>
              </w:rPr>
              <w:t>b</w:t>
            </w:r>
            <w:r w:rsidRPr="00AB79D2">
              <w:rPr>
                <w:rFonts w:ascii="Arial" w:eastAsiaTheme="minorHAnsi" w:hAnsi="Arial" w:cs="Arial"/>
                <w:sz w:val="22"/>
                <w:szCs w:val="22"/>
                <w:lang w:val="en-US"/>
              </w:rPr>
              <w:t>ill – original must be produced</w:t>
            </w:r>
          </w:p>
        </w:tc>
        <w:tc>
          <w:tcPr>
            <w:tcW w:w="2873" w:type="dxa"/>
          </w:tcPr>
          <w:p w14:paraId="40F3BDC7"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Take a copy of the bill</w:t>
            </w:r>
          </w:p>
        </w:tc>
        <w:tc>
          <w:tcPr>
            <w:tcW w:w="1385" w:type="dxa"/>
          </w:tcPr>
          <w:p w14:paraId="61C454AE" w14:textId="77777777" w:rsidR="006765E6" w:rsidRPr="00AB79D2" w:rsidRDefault="006765E6" w:rsidP="006765E6">
            <w:pPr>
              <w:rPr>
                <w:rFonts w:ascii="Arial" w:eastAsiaTheme="minorHAnsi" w:hAnsi="Arial" w:cs="Arial"/>
                <w:sz w:val="22"/>
                <w:szCs w:val="22"/>
                <w:lang w:val="en-US"/>
              </w:rPr>
            </w:pPr>
          </w:p>
        </w:tc>
      </w:tr>
      <w:tr w:rsidR="006765E6" w:rsidRPr="00AB79D2" w14:paraId="2D5877A4" w14:textId="77777777" w:rsidTr="00DB6675">
        <w:tc>
          <w:tcPr>
            <w:tcW w:w="2129" w:type="dxa"/>
          </w:tcPr>
          <w:p w14:paraId="248D033A" w14:textId="60BADE74"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lastRenderedPageBreak/>
              <w:t xml:space="preserve">Clinical </w:t>
            </w:r>
            <w:r w:rsidR="00027530">
              <w:rPr>
                <w:rFonts w:ascii="Arial" w:eastAsiaTheme="minorHAnsi" w:hAnsi="Arial" w:cs="Arial"/>
                <w:sz w:val="22"/>
                <w:szCs w:val="22"/>
                <w:lang w:val="en-US"/>
              </w:rPr>
              <w:t>r</w:t>
            </w:r>
            <w:r w:rsidRPr="00AB79D2">
              <w:rPr>
                <w:rFonts w:ascii="Arial" w:eastAsiaTheme="minorHAnsi" w:hAnsi="Arial" w:cs="Arial"/>
                <w:sz w:val="22"/>
                <w:szCs w:val="22"/>
                <w:lang w:val="en-US"/>
              </w:rPr>
              <w:t>eference 1</w:t>
            </w:r>
          </w:p>
        </w:tc>
        <w:tc>
          <w:tcPr>
            <w:tcW w:w="2129" w:type="dxa"/>
          </w:tcPr>
          <w:p w14:paraId="50C1940C"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Name and address of referee </w:t>
            </w:r>
          </w:p>
        </w:tc>
        <w:tc>
          <w:tcPr>
            <w:tcW w:w="2873" w:type="dxa"/>
          </w:tcPr>
          <w:p w14:paraId="2D59713E" w14:textId="753549FD"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Obtain a reference from the practice / individual</w:t>
            </w:r>
          </w:p>
        </w:tc>
        <w:tc>
          <w:tcPr>
            <w:tcW w:w="1385" w:type="dxa"/>
          </w:tcPr>
          <w:p w14:paraId="5B5A2C0B" w14:textId="77777777" w:rsidR="006765E6" w:rsidRPr="00AB79D2" w:rsidRDefault="006765E6" w:rsidP="006765E6">
            <w:pPr>
              <w:rPr>
                <w:rFonts w:ascii="Arial" w:eastAsiaTheme="minorHAnsi" w:hAnsi="Arial" w:cs="Arial"/>
                <w:sz w:val="22"/>
                <w:szCs w:val="22"/>
                <w:lang w:val="en-US"/>
              </w:rPr>
            </w:pPr>
          </w:p>
        </w:tc>
      </w:tr>
      <w:tr w:rsidR="006765E6" w:rsidRPr="00AB79D2" w14:paraId="7E4D1F5C" w14:textId="77777777" w:rsidTr="00DB6675">
        <w:tc>
          <w:tcPr>
            <w:tcW w:w="2129" w:type="dxa"/>
          </w:tcPr>
          <w:p w14:paraId="35F299A8" w14:textId="000663E6"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Clinical </w:t>
            </w:r>
            <w:r w:rsidR="00027530">
              <w:rPr>
                <w:rFonts w:ascii="Arial" w:eastAsiaTheme="minorHAnsi" w:hAnsi="Arial" w:cs="Arial"/>
                <w:sz w:val="22"/>
                <w:szCs w:val="22"/>
                <w:lang w:val="en-US"/>
              </w:rPr>
              <w:t>r</w:t>
            </w:r>
            <w:r w:rsidRPr="00AB79D2">
              <w:rPr>
                <w:rFonts w:ascii="Arial" w:eastAsiaTheme="minorHAnsi" w:hAnsi="Arial" w:cs="Arial"/>
                <w:sz w:val="22"/>
                <w:szCs w:val="22"/>
                <w:lang w:val="en-US"/>
              </w:rPr>
              <w:t>eference 2</w:t>
            </w:r>
          </w:p>
        </w:tc>
        <w:tc>
          <w:tcPr>
            <w:tcW w:w="2129" w:type="dxa"/>
          </w:tcPr>
          <w:p w14:paraId="36FD9C05"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As above</w:t>
            </w:r>
          </w:p>
        </w:tc>
        <w:tc>
          <w:tcPr>
            <w:tcW w:w="2873" w:type="dxa"/>
          </w:tcPr>
          <w:p w14:paraId="3A574B6D"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As above – one reference must be from most recent or current employer</w:t>
            </w:r>
          </w:p>
        </w:tc>
        <w:tc>
          <w:tcPr>
            <w:tcW w:w="1385" w:type="dxa"/>
          </w:tcPr>
          <w:p w14:paraId="41F565BF" w14:textId="77777777" w:rsidR="006765E6" w:rsidRPr="00AB79D2" w:rsidRDefault="006765E6" w:rsidP="006765E6">
            <w:pPr>
              <w:rPr>
                <w:rFonts w:ascii="Arial" w:eastAsiaTheme="minorHAnsi" w:hAnsi="Arial" w:cs="Arial"/>
                <w:sz w:val="22"/>
                <w:szCs w:val="22"/>
                <w:lang w:val="en-US"/>
              </w:rPr>
            </w:pPr>
          </w:p>
        </w:tc>
      </w:tr>
      <w:tr w:rsidR="006765E6" w:rsidRPr="00AB79D2" w14:paraId="52E1795C" w14:textId="77777777" w:rsidTr="00DB6675">
        <w:tc>
          <w:tcPr>
            <w:tcW w:w="2129" w:type="dxa"/>
          </w:tcPr>
          <w:p w14:paraId="6FB8F77E"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Occupational Health</w:t>
            </w:r>
          </w:p>
        </w:tc>
        <w:tc>
          <w:tcPr>
            <w:tcW w:w="2129" w:type="dxa"/>
          </w:tcPr>
          <w:p w14:paraId="25FB8C58" w14:textId="4974686D"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Check current immunisation status and Hepatitis status</w:t>
            </w:r>
          </w:p>
        </w:tc>
        <w:tc>
          <w:tcPr>
            <w:tcW w:w="2873" w:type="dxa"/>
          </w:tcPr>
          <w:p w14:paraId="3E43D147" w14:textId="36F0E456"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 xml:space="preserve">Take a copy of immunisation record and </w:t>
            </w:r>
            <w:r w:rsidR="00027530">
              <w:rPr>
                <w:rFonts w:ascii="Arial" w:eastAsiaTheme="minorHAnsi" w:hAnsi="Arial" w:cs="Arial"/>
                <w:i/>
                <w:color w:val="0070C0"/>
                <w:sz w:val="22"/>
                <w:szCs w:val="22"/>
                <w:lang w:val="en-US"/>
              </w:rPr>
              <w:t>H</w:t>
            </w:r>
            <w:r w:rsidRPr="00AB79D2">
              <w:rPr>
                <w:rFonts w:ascii="Arial" w:eastAsiaTheme="minorHAnsi" w:hAnsi="Arial" w:cs="Arial"/>
                <w:i/>
                <w:color w:val="0070C0"/>
                <w:sz w:val="22"/>
                <w:szCs w:val="22"/>
                <w:lang w:val="en-US"/>
              </w:rPr>
              <w:t>epatitis status</w:t>
            </w:r>
          </w:p>
        </w:tc>
        <w:tc>
          <w:tcPr>
            <w:tcW w:w="1385" w:type="dxa"/>
          </w:tcPr>
          <w:p w14:paraId="4AC06B4E" w14:textId="77777777" w:rsidR="006765E6" w:rsidRPr="00AB79D2" w:rsidRDefault="006765E6" w:rsidP="006765E6">
            <w:pPr>
              <w:rPr>
                <w:rFonts w:ascii="Arial" w:eastAsiaTheme="minorHAnsi" w:hAnsi="Arial" w:cs="Arial"/>
                <w:sz w:val="22"/>
                <w:szCs w:val="22"/>
                <w:lang w:val="en-US"/>
              </w:rPr>
            </w:pPr>
          </w:p>
        </w:tc>
      </w:tr>
      <w:tr w:rsidR="006765E6" w:rsidRPr="00AB79D2" w14:paraId="2125D375" w14:textId="77777777" w:rsidTr="00DB6675">
        <w:tc>
          <w:tcPr>
            <w:tcW w:w="2129" w:type="dxa"/>
          </w:tcPr>
          <w:p w14:paraId="2EF99916"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Revalidation</w:t>
            </w:r>
          </w:p>
        </w:tc>
        <w:tc>
          <w:tcPr>
            <w:tcW w:w="2129" w:type="dxa"/>
          </w:tcPr>
          <w:p w14:paraId="3872B297"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Revalidation takes place every five years</w:t>
            </w:r>
          </w:p>
        </w:tc>
        <w:tc>
          <w:tcPr>
            <w:tcW w:w="2873" w:type="dxa"/>
          </w:tcPr>
          <w:p w14:paraId="233A1D47"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Record date of last revalidation</w:t>
            </w:r>
          </w:p>
        </w:tc>
        <w:tc>
          <w:tcPr>
            <w:tcW w:w="1385" w:type="dxa"/>
          </w:tcPr>
          <w:p w14:paraId="0781FF25" w14:textId="77777777" w:rsidR="006765E6" w:rsidRPr="00AB79D2" w:rsidRDefault="006765E6" w:rsidP="006765E6">
            <w:pPr>
              <w:rPr>
                <w:rFonts w:ascii="Arial" w:eastAsiaTheme="minorHAnsi" w:hAnsi="Arial" w:cs="Arial"/>
                <w:sz w:val="22"/>
                <w:szCs w:val="22"/>
                <w:lang w:val="en-US"/>
              </w:rPr>
            </w:pPr>
          </w:p>
        </w:tc>
      </w:tr>
      <w:tr w:rsidR="006765E6" w:rsidRPr="00AB79D2" w14:paraId="02F83EA0" w14:textId="77777777" w:rsidTr="00DB6675">
        <w:tc>
          <w:tcPr>
            <w:tcW w:w="2129" w:type="dxa"/>
          </w:tcPr>
          <w:p w14:paraId="432DFF01"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Appraisal</w:t>
            </w:r>
          </w:p>
        </w:tc>
        <w:tc>
          <w:tcPr>
            <w:tcW w:w="2129" w:type="dxa"/>
          </w:tcPr>
          <w:p w14:paraId="569C987D" w14:textId="5964607F"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Appraisal is undertaken annually</w:t>
            </w:r>
          </w:p>
        </w:tc>
        <w:tc>
          <w:tcPr>
            <w:tcW w:w="2873" w:type="dxa"/>
          </w:tcPr>
          <w:p w14:paraId="5092C60E"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Record date of last appraisal and name of appraiser</w:t>
            </w:r>
          </w:p>
        </w:tc>
        <w:tc>
          <w:tcPr>
            <w:tcW w:w="1385" w:type="dxa"/>
          </w:tcPr>
          <w:p w14:paraId="29C4EE57" w14:textId="77777777" w:rsidR="006765E6" w:rsidRPr="00AB79D2" w:rsidRDefault="006765E6" w:rsidP="006765E6">
            <w:pPr>
              <w:rPr>
                <w:rFonts w:ascii="Arial" w:eastAsiaTheme="minorHAnsi" w:hAnsi="Arial" w:cs="Arial"/>
                <w:sz w:val="22"/>
                <w:szCs w:val="22"/>
                <w:lang w:val="en-US"/>
              </w:rPr>
            </w:pPr>
          </w:p>
        </w:tc>
      </w:tr>
      <w:tr w:rsidR="006765E6" w:rsidRPr="00AB79D2" w14:paraId="2E180649" w14:textId="77777777" w:rsidTr="00DB6675">
        <w:trPr>
          <w:trHeight w:val="746"/>
        </w:trPr>
        <w:tc>
          <w:tcPr>
            <w:tcW w:w="2129" w:type="dxa"/>
          </w:tcPr>
          <w:p w14:paraId="08872A63"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 xml:space="preserve">Training </w:t>
            </w:r>
          </w:p>
        </w:tc>
        <w:tc>
          <w:tcPr>
            <w:tcW w:w="2129" w:type="dxa"/>
          </w:tcPr>
          <w:p w14:paraId="4471DC87" w14:textId="77777777" w:rsidR="006765E6" w:rsidRPr="00AB79D2" w:rsidRDefault="006765E6" w:rsidP="006765E6">
            <w:pPr>
              <w:rPr>
                <w:rFonts w:ascii="Arial" w:eastAsiaTheme="minorHAnsi" w:hAnsi="Arial" w:cs="Arial"/>
                <w:sz w:val="22"/>
                <w:szCs w:val="22"/>
                <w:lang w:val="en-US"/>
              </w:rPr>
            </w:pPr>
            <w:r w:rsidRPr="00AB79D2">
              <w:rPr>
                <w:rFonts w:ascii="Arial" w:eastAsiaTheme="minorHAnsi" w:hAnsi="Arial" w:cs="Arial"/>
                <w:sz w:val="22"/>
                <w:szCs w:val="22"/>
                <w:lang w:val="en-US"/>
              </w:rPr>
              <w:t>Copies of any mandatory training completed</w:t>
            </w:r>
          </w:p>
        </w:tc>
        <w:tc>
          <w:tcPr>
            <w:tcW w:w="2873" w:type="dxa"/>
          </w:tcPr>
          <w:p w14:paraId="5F25F93A" w14:textId="77777777" w:rsidR="006765E6" w:rsidRPr="00AB79D2" w:rsidRDefault="006765E6" w:rsidP="006765E6">
            <w:pPr>
              <w:rPr>
                <w:rFonts w:ascii="Arial" w:eastAsiaTheme="minorHAnsi" w:hAnsi="Arial" w:cs="Arial"/>
                <w:i/>
                <w:color w:val="0070C0"/>
                <w:sz w:val="22"/>
                <w:szCs w:val="22"/>
                <w:lang w:val="en-US"/>
              </w:rPr>
            </w:pPr>
            <w:r w:rsidRPr="00AB79D2">
              <w:rPr>
                <w:rFonts w:ascii="Arial" w:eastAsiaTheme="minorHAnsi" w:hAnsi="Arial" w:cs="Arial"/>
                <w:i/>
                <w:color w:val="0070C0"/>
                <w:sz w:val="22"/>
                <w:szCs w:val="22"/>
                <w:lang w:val="en-US"/>
              </w:rPr>
              <w:t>Take a copy of each certificate</w:t>
            </w:r>
          </w:p>
        </w:tc>
        <w:tc>
          <w:tcPr>
            <w:tcW w:w="1385" w:type="dxa"/>
          </w:tcPr>
          <w:p w14:paraId="4ED720F4" w14:textId="77777777" w:rsidR="006765E6" w:rsidRPr="00AB79D2" w:rsidRDefault="006765E6" w:rsidP="006765E6">
            <w:pPr>
              <w:rPr>
                <w:rFonts w:ascii="Arial" w:eastAsiaTheme="minorHAnsi" w:hAnsi="Arial" w:cs="Arial"/>
                <w:sz w:val="22"/>
                <w:szCs w:val="22"/>
                <w:lang w:val="en-US"/>
              </w:rPr>
            </w:pPr>
          </w:p>
        </w:tc>
      </w:tr>
    </w:tbl>
    <w:p w14:paraId="043DF4EF" w14:textId="77777777" w:rsidR="006765E6" w:rsidRPr="00D31BB4" w:rsidRDefault="006765E6" w:rsidP="004F003D">
      <w:pPr>
        <w:rPr>
          <w:rFonts w:ascii="Arial" w:hAnsi="Arial" w:cs="Arial"/>
          <w:i/>
          <w:sz w:val="24"/>
          <w:szCs w:val="24"/>
        </w:rPr>
      </w:pPr>
    </w:p>
    <w:p w14:paraId="714DC90E" w14:textId="56A9F1BE" w:rsidR="00AB79D2" w:rsidRDefault="00AB79D2">
      <w:pPr>
        <w:rPr>
          <w:rFonts w:ascii="Arial" w:hAnsi="Arial" w:cs="Arial"/>
          <w:sz w:val="24"/>
          <w:szCs w:val="24"/>
        </w:rPr>
      </w:pPr>
      <w:r>
        <w:rPr>
          <w:rFonts w:ascii="Arial" w:hAnsi="Arial" w:cs="Arial"/>
          <w:sz w:val="24"/>
          <w:szCs w:val="24"/>
        </w:rPr>
        <w:br w:type="page"/>
      </w:r>
    </w:p>
    <w:p w14:paraId="35859F77" w14:textId="3EB49298" w:rsidR="004F003D" w:rsidRDefault="00030FF7" w:rsidP="004F003D">
      <w:pPr>
        <w:pStyle w:val="Heading2"/>
        <w:ind w:left="576"/>
        <w:rPr>
          <w:rFonts w:ascii="Arial" w:hAnsi="Arial" w:cs="Arial"/>
          <w:smallCaps w:val="0"/>
          <w:sz w:val="24"/>
          <w:szCs w:val="24"/>
        </w:rPr>
      </w:pPr>
      <w:bookmarkStart w:id="93" w:name="_Toc2787266"/>
      <w:r>
        <w:rPr>
          <w:rFonts w:ascii="Arial" w:hAnsi="Arial" w:cs="Arial"/>
          <w:smallCaps w:val="0"/>
          <w:sz w:val="24"/>
          <w:szCs w:val="24"/>
        </w:rPr>
        <w:lastRenderedPageBreak/>
        <w:t>Annex B – Agreed t</w:t>
      </w:r>
      <w:r w:rsidRPr="00030FF7">
        <w:rPr>
          <w:rFonts w:ascii="Arial" w:hAnsi="Arial" w:cs="Arial"/>
          <w:smallCaps w:val="0"/>
          <w:sz w:val="24"/>
          <w:szCs w:val="24"/>
        </w:rPr>
        <w:t>erms and conditions</w:t>
      </w:r>
      <w:bookmarkEnd w:id="93"/>
    </w:p>
    <w:p w14:paraId="375818E0" w14:textId="77777777" w:rsidR="00837D2E" w:rsidRDefault="00837D2E" w:rsidP="00837D2E"/>
    <w:p w14:paraId="49BF16DA" w14:textId="25D1C616" w:rsidR="00837D2E" w:rsidRPr="00AB79D2" w:rsidRDefault="00837D2E" w:rsidP="00837D2E">
      <w:pPr>
        <w:rPr>
          <w:rFonts w:ascii="Arial" w:hAnsi="Arial" w:cs="Arial"/>
          <w:sz w:val="22"/>
          <w:szCs w:val="22"/>
          <w:highlight w:val="yellow"/>
        </w:rPr>
      </w:pPr>
      <w:r w:rsidRPr="00AB79D2">
        <w:rPr>
          <w:rFonts w:ascii="Arial" w:hAnsi="Arial" w:cs="Arial"/>
          <w:sz w:val="22"/>
          <w:szCs w:val="22"/>
        </w:rPr>
        <w:t>[</w:t>
      </w:r>
      <w:r w:rsidR="008918E0">
        <w:rPr>
          <w:rFonts w:ascii="Arial" w:hAnsi="Arial" w:cs="Arial"/>
          <w:sz w:val="22"/>
          <w:szCs w:val="22"/>
          <w:highlight w:val="yellow"/>
        </w:rPr>
        <w:t>Place on</w:t>
      </w:r>
      <w:r w:rsidRPr="00AB79D2">
        <w:rPr>
          <w:rFonts w:ascii="Arial" w:hAnsi="Arial" w:cs="Arial"/>
          <w:sz w:val="22"/>
          <w:szCs w:val="22"/>
          <w:highlight w:val="yellow"/>
        </w:rPr>
        <w:t xml:space="preserve"> practice headed paper</w:t>
      </w:r>
      <w:r w:rsidRPr="00AB79D2">
        <w:rPr>
          <w:rFonts w:ascii="Arial" w:hAnsi="Arial" w:cs="Arial"/>
          <w:sz w:val="22"/>
          <w:szCs w:val="22"/>
        </w:rPr>
        <w:t>]</w:t>
      </w:r>
    </w:p>
    <w:p w14:paraId="142133F3" w14:textId="77777777" w:rsidR="00030FF7" w:rsidRPr="00AB79D2" w:rsidRDefault="00030FF7" w:rsidP="00030FF7">
      <w:pPr>
        <w:rPr>
          <w:rFonts w:ascii="Arial" w:hAnsi="Arial" w:cs="Arial"/>
          <w:sz w:val="22"/>
          <w:szCs w:val="22"/>
        </w:rPr>
      </w:pPr>
    </w:p>
    <w:p w14:paraId="5ACE4CC8" w14:textId="1C1DB596" w:rsidR="00030FF7" w:rsidRPr="00AB79D2" w:rsidRDefault="00030FF7" w:rsidP="00030FF7">
      <w:pPr>
        <w:rPr>
          <w:rFonts w:ascii="Arial" w:hAnsi="Arial" w:cs="Arial"/>
          <w:sz w:val="22"/>
          <w:szCs w:val="22"/>
        </w:rPr>
      </w:pPr>
      <w:r w:rsidRPr="00AB79D2">
        <w:rPr>
          <w:rFonts w:ascii="Arial" w:hAnsi="Arial" w:cs="Arial"/>
          <w:b/>
          <w:sz w:val="22"/>
          <w:szCs w:val="22"/>
        </w:rPr>
        <w:t>Locum:</w:t>
      </w:r>
      <w:r w:rsidRPr="00AB79D2">
        <w:rPr>
          <w:rFonts w:ascii="Arial" w:hAnsi="Arial" w:cs="Arial"/>
          <w:sz w:val="22"/>
          <w:szCs w:val="22"/>
        </w:rPr>
        <w:t xml:space="preserve"> [</w:t>
      </w:r>
      <w:r w:rsidRPr="00AB79D2">
        <w:rPr>
          <w:rFonts w:ascii="Arial" w:hAnsi="Arial" w:cs="Arial"/>
          <w:sz w:val="22"/>
          <w:szCs w:val="22"/>
          <w:highlight w:val="yellow"/>
        </w:rPr>
        <w:t xml:space="preserve">Insert </w:t>
      </w:r>
      <w:r w:rsidR="008918E0">
        <w:rPr>
          <w:rFonts w:ascii="Arial" w:hAnsi="Arial" w:cs="Arial"/>
          <w:sz w:val="22"/>
          <w:szCs w:val="22"/>
          <w:highlight w:val="yellow"/>
        </w:rPr>
        <w:t>n</w:t>
      </w:r>
      <w:r w:rsidRPr="00AB79D2">
        <w:rPr>
          <w:rFonts w:ascii="Arial" w:hAnsi="Arial" w:cs="Arial"/>
          <w:sz w:val="22"/>
          <w:szCs w:val="22"/>
          <w:highlight w:val="yellow"/>
        </w:rPr>
        <w:t>ame</w:t>
      </w:r>
      <w:r w:rsidRPr="00AB79D2">
        <w:rPr>
          <w:rFonts w:ascii="Arial" w:hAnsi="Arial" w:cs="Arial"/>
          <w:sz w:val="22"/>
          <w:szCs w:val="22"/>
        </w:rPr>
        <w:t>]</w:t>
      </w:r>
    </w:p>
    <w:p w14:paraId="37646E6C" w14:textId="77777777" w:rsidR="00030FF7" w:rsidRPr="00AB79D2" w:rsidRDefault="00030FF7" w:rsidP="00030FF7">
      <w:pPr>
        <w:rPr>
          <w:rFonts w:ascii="Arial" w:hAnsi="Arial" w:cs="Arial"/>
          <w:sz w:val="22"/>
          <w:szCs w:val="22"/>
        </w:rPr>
      </w:pPr>
    </w:p>
    <w:tbl>
      <w:tblPr>
        <w:tblStyle w:val="TableGrid"/>
        <w:tblW w:w="0" w:type="auto"/>
        <w:tblLook w:val="04A0" w:firstRow="1" w:lastRow="0" w:firstColumn="1" w:lastColumn="0" w:noHBand="0" w:noVBand="1"/>
      </w:tblPr>
      <w:tblGrid>
        <w:gridCol w:w="3503"/>
        <w:gridCol w:w="4793"/>
      </w:tblGrid>
      <w:tr w:rsidR="00030FF7" w:rsidRPr="00AB79D2" w14:paraId="270AF46A" w14:textId="77777777" w:rsidTr="00DB6675">
        <w:tc>
          <w:tcPr>
            <w:tcW w:w="3794" w:type="dxa"/>
          </w:tcPr>
          <w:p w14:paraId="22ED06F1" w14:textId="2A2A6457" w:rsidR="00030FF7" w:rsidRPr="00AB79D2" w:rsidRDefault="00030FF7" w:rsidP="00030FF7">
            <w:pPr>
              <w:rPr>
                <w:rFonts w:ascii="Arial" w:hAnsi="Arial" w:cs="Arial"/>
                <w:sz w:val="22"/>
                <w:szCs w:val="22"/>
              </w:rPr>
            </w:pPr>
            <w:r w:rsidRPr="00AB79D2">
              <w:rPr>
                <w:rFonts w:ascii="Arial" w:hAnsi="Arial" w:cs="Arial"/>
                <w:sz w:val="22"/>
                <w:szCs w:val="22"/>
              </w:rPr>
              <w:t>Length of session</w:t>
            </w:r>
          </w:p>
          <w:p w14:paraId="7A301FFE" w14:textId="77777777" w:rsidR="00030FF7" w:rsidRPr="00AB79D2" w:rsidRDefault="00030FF7" w:rsidP="00030FF7">
            <w:pPr>
              <w:rPr>
                <w:rFonts w:ascii="Arial" w:hAnsi="Arial" w:cs="Arial"/>
                <w:sz w:val="22"/>
                <w:szCs w:val="22"/>
              </w:rPr>
            </w:pPr>
          </w:p>
        </w:tc>
        <w:tc>
          <w:tcPr>
            <w:tcW w:w="5418" w:type="dxa"/>
          </w:tcPr>
          <w:p w14:paraId="322830F0" w14:textId="77777777" w:rsidR="00030FF7" w:rsidRPr="00AB79D2" w:rsidRDefault="00030FF7" w:rsidP="00030FF7">
            <w:pPr>
              <w:rPr>
                <w:rFonts w:ascii="Arial" w:hAnsi="Arial" w:cs="Arial"/>
                <w:sz w:val="22"/>
                <w:szCs w:val="22"/>
              </w:rPr>
            </w:pPr>
          </w:p>
          <w:p w14:paraId="4AEA4705" w14:textId="77777777" w:rsidR="00030FF7" w:rsidRPr="00AB79D2" w:rsidRDefault="00030FF7" w:rsidP="00030FF7">
            <w:pPr>
              <w:rPr>
                <w:rFonts w:ascii="Arial" w:hAnsi="Arial" w:cs="Arial"/>
                <w:sz w:val="22"/>
                <w:szCs w:val="22"/>
              </w:rPr>
            </w:pPr>
          </w:p>
          <w:p w14:paraId="23484850" w14:textId="77777777" w:rsidR="00030FF7" w:rsidRPr="00AB79D2" w:rsidRDefault="00030FF7" w:rsidP="00030FF7">
            <w:pPr>
              <w:rPr>
                <w:rFonts w:ascii="Arial" w:hAnsi="Arial" w:cs="Arial"/>
                <w:sz w:val="22"/>
                <w:szCs w:val="22"/>
              </w:rPr>
            </w:pPr>
          </w:p>
        </w:tc>
      </w:tr>
      <w:tr w:rsidR="00030FF7" w:rsidRPr="00AB79D2" w14:paraId="454792A1" w14:textId="77777777" w:rsidTr="00DB6675">
        <w:tc>
          <w:tcPr>
            <w:tcW w:w="3794" w:type="dxa"/>
          </w:tcPr>
          <w:p w14:paraId="6A4F47B1" w14:textId="77777777" w:rsidR="00030FF7" w:rsidRPr="00AB79D2" w:rsidRDefault="00030FF7" w:rsidP="00030FF7">
            <w:pPr>
              <w:rPr>
                <w:rFonts w:ascii="Arial" w:hAnsi="Arial" w:cs="Arial"/>
                <w:sz w:val="22"/>
                <w:szCs w:val="22"/>
              </w:rPr>
            </w:pPr>
            <w:r w:rsidRPr="00AB79D2">
              <w:rPr>
                <w:rFonts w:ascii="Arial" w:hAnsi="Arial" w:cs="Arial"/>
                <w:sz w:val="22"/>
                <w:szCs w:val="22"/>
              </w:rPr>
              <w:t>Number of patient contacts</w:t>
            </w:r>
          </w:p>
          <w:p w14:paraId="7E7E528C" w14:textId="77777777" w:rsidR="00030FF7" w:rsidRPr="00AB79D2" w:rsidRDefault="00030FF7" w:rsidP="00030FF7">
            <w:pPr>
              <w:rPr>
                <w:rFonts w:ascii="Arial" w:hAnsi="Arial" w:cs="Arial"/>
                <w:sz w:val="22"/>
                <w:szCs w:val="22"/>
              </w:rPr>
            </w:pPr>
          </w:p>
        </w:tc>
        <w:tc>
          <w:tcPr>
            <w:tcW w:w="5418" w:type="dxa"/>
          </w:tcPr>
          <w:p w14:paraId="18B370DF" w14:textId="77777777" w:rsidR="00030FF7" w:rsidRPr="00AB79D2" w:rsidRDefault="00030FF7" w:rsidP="00030FF7">
            <w:pPr>
              <w:rPr>
                <w:rFonts w:ascii="Arial" w:hAnsi="Arial" w:cs="Arial"/>
                <w:sz w:val="22"/>
                <w:szCs w:val="22"/>
              </w:rPr>
            </w:pPr>
          </w:p>
          <w:p w14:paraId="36FDDDA0" w14:textId="77777777" w:rsidR="00030FF7" w:rsidRPr="00AB79D2" w:rsidRDefault="00030FF7" w:rsidP="00030FF7">
            <w:pPr>
              <w:rPr>
                <w:rFonts w:ascii="Arial" w:hAnsi="Arial" w:cs="Arial"/>
                <w:sz w:val="22"/>
                <w:szCs w:val="22"/>
              </w:rPr>
            </w:pPr>
          </w:p>
          <w:p w14:paraId="4F31D1B9" w14:textId="77777777" w:rsidR="00030FF7" w:rsidRPr="00AB79D2" w:rsidRDefault="00030FF7" w:rsidP="00030FF7">
            <w:pPr>
              <w:rPr>
                <w:rFonts w:ascii="Arial" w:hAnsi="Arial" w:cs="Arial"/>
                <w:sz w:val="22"/>
                <w:szCs w:val="22"/>
              </w:rPr>
            </w:pPr>
          </w:p>
        </w:tc>
      </w:tr>
      <w:tr w:rsidR="00030FF7" w:rsidRPr="00AB79D2" w14:paraId="07895002" w14:textId="77777777" w:rsidTr="00DB6675">
        <w:tc>
          <w:tcPr>
            <w:tcW w:w="3794" w:type="dxa"/>
          </w:tcPr>
          <w:p w14:paraId="65D0FDF5" w14:textId="77777777" w:rsidR="00030FF7" w:rsidRPr="00AB79D2" w:rsidRDefault="00030FF7" w:rsidP="00030FF7">
            <w:pPr>
              <w:rPr>
                <w:rFonts w:ascii="Arial" w:hAnsi="Arial" w:cs="Arial"/>
                <w:sz w:val="22"/>
                <w:szCs w:val="22"/>
              </w:rPr>
            </w:pPr>
            <w:r w:rsidRPr="00AB79D2">
              <w:rPr>
                <w:rFonts w:ascii="Arial" w:hAnsi="Arial" w:cs="Arial"/>
                <w:sz w:val="22"/>
                <w:szCs w:val="22"/>
              </w:rPr>
              <w:t>Type of patient contacts</w:t>
            </w:r>
          </w:p>
          <w:p w14:paraId="1DAB872F" w14:textId="77777777" w:rsidR="00030FF7" w:rsidRPr="00AB79D2" w:rsidRDefault="00030FF7" w:rsidP="00030FF7">
            <w:pPr>
              <w:rPr>
                <w:rFonts w:ascii="Arial" w:hAnsi="Arial" w:cs="Arial"/>
                <w:sz w:val="22"/>
                <w:szCs w:val="22"/>
              </w:rPr>
            </w:pPr>
          </w:p>
        </w:tc>
        <w:tc>
          <w:tcPr>
            <w:tcW w:w="5418" w:type="dxa"/>
          </w:tcPr>
          <w:p w14:paraId="442C08F5" w14:textId="77777777" w:rsidR="00030FF7" w:rsidRPr="00AB79D2" w:rsidRDefault="00030FF7" w:rsidP="00030FF7">
            <w:pPr>
              <w:rPr>
                <w:rFonts w:ascii="Arial" w:hAnsi="Arial" w:cs="Arial"/>
                <w:sz w:val="22"/>
                <w:szCs w:val="22"/>
              </w:rPr>
            </w:pPr>
          </w:p>
          <w:p w14:paraId="686083EE" w14:textId="77777777" w:rsidR="00030FF7" w:rsidRPr="00AB79D2" w:rsidRDefault="00030FF7" w:rsidP="00030FF7">
            <w:pPr>
              <w:rPr>
                <w:rFonts w:ascii="Arial" w:hAnsi="Arial" w:cs="Arial"/>
                <w:sz w:val="22"/>
                <w:szCs w:val="22"/>
              </w:rPr>
            </w:pPr>
          </w:p>
          <w:p w14:paraId="586DCE1F" w14:textId="77777777" w:rsidR="00030FF7" w:rsidRPr="00AB79D2" w:rsidRDefault="00030FF7" w:rsidP="00030FF7">
            <w:pPr>
              <w:rPr>
                <w:rFonts w:ascii="Arial" w:hAnsi="Arial" w:cs="Arial"/>
                <w:sz w:val="22"/>
                <w:szCs w:val="22"/>
              </w:rPr>
            </w:pPr>
          </w:p>
        </w:tc>
      </w:tr>
      <w:tr w:rsidR="00030FF7" w:rsidRPr="00AB79D2" w14:paraId="7D1ED586" w14:textId="77777777" w:rsidTr="00DB6675">
        <w:tc>
          <w:tcPr>
            <w:tcW w:w="3794" w:type="dxa"/>
          </w:tcPr>
          <w:p w14:paraId="47655618" w14:textId="15A4B4AF" w:rsidR="00030FF7" w:rsidRPr="00AB79D2" w:rsidRDefault="00030FF7" w:rsidP="00030FF7">
            <w:pPr>
              <w:rPr>
                <w:rFonts w:ascii="Arial" w:hAnsi="Arial" w:cs="Arial"/>
                <w:sz w:val="22"/>
                <w:szCs w:val="22"/>
              </w:rPr>
            </w:pPr>
            <w:r w:rsidRPr="00AB79D2">
              <w:rPr>
                <w:rFonts w:ascii="Arial" w:hAnsi="Arial" w:cs="Arial"/>
                <w:sz w:val="22"/>
                <w:szCs w:val="22"/>
              </w:rPr>
              <w:t>Home visits</w:t>
            </w:r>
          </w:p>
          <w:p w14:paraId="6AB44881" w14:textId="77777777" w:rsidR="00030FF7" w:rsidRPr="00AB79D2" w:rsidRDefault="00030FF7" w:rsidP="00030FF7">
            <w:pPr>
              <w:rPr>
                <w:rFonts w:ascii="Arial" w:hAnsi="Arial" w:cs="Arial"/>
                <w:sz w:val="22"/>
                <w:szCs w:val="22"/>
              </w:rPr>
            </w:pPr>
          </w:p>
          <w:p w14:paraId="1353CC82" w14:textId="22F2604E" w:rsidR="00030FF7" w:rsidRPr="00AB79D2" w:rsidRDefault="00030FF7" w:rsidP="00030FF7">
            <w:pPr>
              <w:rPr>
                <w:rFonts w:ascii="Arial" w:hAnsi="Arial" w:cs="Arial"/>
                <w:sz w:val="22"/>
                <w:szCs w:val="22"/>
              </w:rPr>
            </w:pPr>
          </w:p>
        </w:tc>
        <w:tc>
          <w:tcPr>
            <w:tcW w:w="5418" w:type="dxa"/>
          </w:tcPr>
          <w:p w14:paraId="10D95858" w14:textId="77777777" w:rsidR="00030FF7" w:rsidRPr="00AB79D2" w:rsidRDefault="00030FF7" w:rsidP="00030FF7">
            <w:pPr>
              <w:rPr>
                <w:rFonts w:ascii="Arial" w:hAnsi="Arial" w:cs="Arial"/>
                <w:sz w:val="22"/>
                <w:szCs w:val="22"/>
              </w:rPr>
            </w:pPr>
          </w:p>
        </w:tc>
      </w:tr>
      <w:tr w:rsidR="00030FF7" w:rsidRPr="00AB79D2" w14:paraId="663709D5" w14:textId="77777777" w:rsidTr="00DB6675">
        <w:tc>
          <w:tcPr>
            <w:tcW w:w="3794" w:type="dxa"/>
          </w:tcPr>
          <w:p w14:paraId="39CF20E9" w14:textId="77777777" w:rsidR="00030FF7" w:rsidRPr="00AB79D2" w:rsidRDefault="00030FF7" w:rsidP="00030FF7">
            <w:pPr>
              <w:rPr>
                <w:rFonts w:ascii="Arial" w:hAnsi="Arial" w:cs="Arial"/>
                <w:sz w:val="22"/>
                <w:szCs w:val="22"/>
              </w:rPr>
            </w:pPr>
            <w:r w:rsidRPr="00AB79D2">
              <w:rPr>
                <w:rFonts w:ascii="Arial" w:hAnsi="Arial" w:cs="Arial"/>
                <w:sz w:val="22"/>
                <w:szCs w:val="22"/>
              </w:rPr>
              <w:t>Admin</w:t>
            </w:r>
          </w:p>
          <w:p w14:paraId="5A2E6FB9" w14:textId="77777777" w:rsidR="00030FF7" w:rsidRPr="00AB79D2" w:rsidRDefault="00030FF7" w:rsidP="00030FF7">
            <w:pPr>
              <w:rPr>
                <w:rFonts w:ascii="Arial" w:hAnsi="Arial" w:cs="Arial"/>
                <w:sz w:val="22"/>
                <w:szCs w:val="22"/>
              </w:rPr>
            </w:pPr>
          </w:p>
        </w:tc>
        <w:tc>
          <w:tcPr>
            <w:tcW w:w="5418" w:type="dxa"/>
          </w:tcPr>
          <w:p w14:paraId="59B23500" w14:textId="77777777" w:rsidR="00030FF7" w:rsidRPr="00AB79D2" w:rsidRDefault="00030FF7" w:rsidP="00030FF7">
            <w:pPr>
              <w:rPr>
                <w:rFonts w:ascii="Arial" w:hAnsi="Arial" w:cs="Arial"/>
                <w:sz w:val="22"/>
                <w:szCs w:val="22"/>
              </w:rPr>
            </w:pPr>
          </w:p>
          <w:p w14:paraId="24A81E4A" w14:textId="77777777" w:rsidR="00030FF7" w:rsidRPr="00AB79D2" w:rsidRDefault="00030FF7" w:rsidP="00030FF7">
            <w:pPr>
              <w:rPr>
                <w:rFonts w:ascii="Arial" w:hAnsi="Arial" w:cs="Arial"/>
                <w:sz w:val="22"/>
                <w:szCs w:val="22"/>
              </w:rPr>
            </w:pPr>
          </w:p>
          <w:p w14:paraId="4280E752" w14:textId="77777777" w:rsidR="00030FF7" w:rsidRPr="00AB79D2" w:rsidRDefault="00030FF7" w:rsidP="00030FF7">
            <w:pPr>
              <w:rPr>
                <w:rFonts w:ascii="Arial" w:hAnsi="Arial" w:cs="Arial"/>
                <w:sz w:val="22"/>
                <w:szCs w:val="22"/>
              </w:rPr>
            </w:pPr>
          </w:p>
        </w:tc>
      </w:tr>
      <w:tr w:rsidR="00030FF7" w:rsidRPr="00AB79D2" w14:paraId="4E942F86" w14:textId="77777777" w:rsidTr="00DB6675">
        <w:tc>
          <w:tcPr>
            <w:tcW w:w="3794" w:type="dxa"/>
          </w:tcPr>
          <w:p w14:paraId="6881106F" w14:textId="77777777" w:rsidR="00030FF7" w:rsidRPr="00AB79D2" w:rsidRDefault="00030FF7" w:rsidP="00030FF7">
            <w:pPr>
              <w:rPr>
                <w:rFonts w:ascii="Arial" w:hAnsi="Arial" w:cs="Arial"/>
                <w:sz w:val="22"/>
                <w:szCs w:val="22"/>
              </w:rPr>
            </w:pPr>
            <w:r w:rsidRPr="00AB79D2">
              <w:rPr>
                <w:rFonts w:ascii="Arial" w:hAnsi="Arial" w:cs="Arial"/>
                <w:sz w:val="22"/>
                <w:szCs w:val="22"/>
              </w:rPr>
              <w:t>Rate of pay</w:t>
            </w:r>
          </w:p>
          <w:p w14:paraId="3A606D48" w14:textId="77777777" w:rsidR="00030FF7" w:rsidRPr="00AB79D2" w:rsidRDefault="00030FF7" w:rsidP="00030FF7">
            <w:pPr>
              <w:rPr>
                <w:rFonts w:ascii="Arial" w:hAnsi="Arial" w:cs="Arial"/>
                <w:sz w:val="22"/>
                <w:szCs w:val="22"/>
              </w:rPr>
            </w:pPr>
          </w:p>
        </w:tc>
        <w:tc>
          <w:tcPr>
            <w:tcW w:w="5418" w:type="dxa"/>
          </w:tcPr>
          <w:p w14:paraId="609EB5D4" w14:textId="77777777" w:rsidR="00030FF7" w:rsidRPr="00AB79D2" w:rsidRDefault="00030FF7" w:rsidP="00030FF7">
            <w:pPr>
              <w:rPr>
                <w:rFonts w:ascii="Arial" w:hAnsi="Arial" w:cs="Arial"/>
                <w:sz w:val="22"/>
                <w:szCs w:val="22"/>
              </w:rPr>
            </w:pPr>
          </w:p>
          <w:p w14:paraId="43B261A7" w14:textId="77777777" w:rsidR="00030FF7" w:rsidRPr="00AB79D2" w:rsidRDefault="00030FF7" w:rsidP="00030FF7">
            <w:pPr>
              <w:rPr>
                <w:rFonts w:ascii="Arial" w:hAnsi="Arial" w:cs="Arial"/>
                <w:sz w:val="22"/>
                <w:szCs w:val="22"/>
              </w:rPr>
            </w:pPr>
          </w:p>
          <w:p w14:paraId="204D3FC5" w14:textId="77777777" w:rsidR="00030FF7" w:rsidRPr="00AB79D2" w:rsidRDefault="00030FF7" w:rsidP="00030FF7">
            <w:pPr>
              <w:rPr>
                <w:rFonts w:ascii="Arial" w:hAnsi="Arial" w:cs="Arial"/>
                <w:sz w:val="22"/>
                <w:szCs w:val="22"/>
              </w:rPr>
            </w:pPr>
          </w:p>
        </w:tc>
      </w:tr>
      <w:tr w:rsidR="00030FF7" w:rsidRPr="00AB79D2" w14:paraId="28C25C9E" w14:textId="77777777" w:rsidTr="00DB6675">
        <w:tc>
          <w:tcPr>
            <w:tcW w:w="3794" w:type="dxa"/>
          </w:tcPr>
          <w:p w14:paraId="25F0020C" w14:textId="77777777" w:rsidR="00030FF7" w:rsidRPr="00AB79D2" w:rsidRDefault="00030FF7" w:rsidP="00030FF7">
            <w:pPr>
              <w:rPr>
                <w:rFonts w:ascii="Arial" w:hAnsi="Arial" w:cs="Arial"/>
                <w:sz w:val="22"/>
                <w:szCs w:val="22"/>
              </w:rPr>
            </w:pPr>
            <w:r w:rsidRPr="00AB79D2">
              <w:rPr>
                <w:rFonts w:ascii="Arial" w:hAnsi="Arial" w:cs="Arial"/>
                <w:sz w:val="22"/>
                <w:szCs w:val="22"/>
              </w:rPr>
              <w:t xml:space="preserve">Payment </w:t>
            </w:r>
          </w:p>
          <w:p w14:paraId="038B3C16" w14:textId="77777777" w:rsidR="00030FF7" w:rsidRPr="00AB79D2" w:rsidRDefault="00030FF7" w:rsidP="00030FF7">
            <w:pPr>
              <w:rPr>
                <w:rFonts w:ascii="Arial" w:hAnsi="Arial" w:cs="Arial"/>
                <w:sz w:val="22"/>
                <w:szCs w:val="22"/>
              </w:rPr>
            </w:pPr>
          </w:p>
        </w:tc>
        <w:tc>
          <w:tcPr>
            <w:tcW w:w="5418" w:type="dxa"/>
          </w:tcPr>
          <w:p w14:paraId="2D592321" w14:textId="77777777" w:rsidR="00030FF7" w:rsidRPr="00AB79D2" w:rsidRDefault="00030FF7" w:rsidP="00030FF7">
            <w:pPr>
              <w:rPr>
                <w:rFonts w:ascii="Arial" w:hAnsi="Arial" w:cs="Arial"/>
                <w:sz w:val="22"/>
                <w:szCs w:val="22"/>
              </w:rPr>
            </w:pPr>
          </w:p>
          <w:p w14:paraId="4FA56C33" w14:textId="77777777" w:rsidR="00030FF7" w:rsidRPr="00AB79D2" w:rsidRDefault="00030FF7" w:rsidP="00030FF7">
            <w:pPr>
              <w:rPr>
                <w:rFonts w:ascii="Arial" w:hAnsi="Arial" w:cs="Arial"/>
                <w:sz w:val="22"/>
                <w:szCs w:val="22"/>
              </w:rPr>
            </w:pPr>
          </w:p>
          <w:p w14:paraId="0F8CD48A" w14:textId="77777777" w:rsidR="00030FF7" w:rsidRPr="00AB79D2" w:rsidRDefault="00030FF7" w:rsidP="00030FF7">
            <w:pPr>
              <w:rPr>
                <w:rFonts w:ascii="Arial" w:hAnsi="Arial" w:cs="Arial"/>
                <w:sz w:val="22"/>
                <w:szCs w:val="22"/>
              </w:rPr>
            </w:pPr>
          </w:p>
        </w:tc>
      </w:tr>
      <w:tr w:rsidR="00030FF7" w:rsidRPr="00AB79D2" w14:paraId="240612C8" w14:textId="77777777" w:rsidTr="00DB6675">
        <w:tc>
          <w:tcPr>
            <w:tcW w:w="3794" w:type="dxa"/>
          </w:tcPr>
          <w:p w14:paraId="4367F2DD" w14:textId="77777777" w:rsidR="00030FF7" w:rsidRPr="00AB79D2" w:rsidRDefault="00030FF7" w:rsidP="00030FF7">
            <w:pPr>
              <w:rPr>
                <w:rFonts w:ascii="Arial" w:hAnsi="Arial" w:cs="Arial"/>
                <w:sz w:val="22"/>
                <w:szCs w:val="22"/>
              </w:rPr>
            </w:pPr>
            <w:r w:rsidRPr="00AB79D2">
              <w:rPr>
                <w:rFonts w:ascii="Arial" w:hAnsi="Arial" w:cs="Arial"/>
                <w:sz w:val="22"/>
                <w:szCs w:val="22"/>
              </w:rPr>
              <w:t>Additional agreements</w:t>
            </w:r>
          </w:p>
          <w:p w14:paraId="05DCDD7C" w14:textId="77777777" w:rsidR="00030FF7" w:rsidRPr="00AB79D2" w:rsidRDefault="00030FF7" w:rsidP="00030FF7">
            <w:pPr>
              <w:rPr>
                <w:rFonts w:ascii="Arial" w:hAnsi="Arial" w:cs="Arial"/>
                <w:sz w:val="22"/>
                <w:szCs w:val="22"/>
              </w:rPr>
            </w:pPr>
          </w:p>
        </w:tc>
        <w:tc>
          <w:tcPr>
            <w:tcW w:w="5418" w:type="dxa"/>
          </w:tcPr>
          <w:p w14:paraId="6080B54E" w14:textId="77777777" w:rsidR="00030FF7" w:rsidRPr="00AB79D2" w:rsidRDefault="00030FF7" w:rsidP="00030FF7">
            <w:pPr>
              <w:rPr>
                <w:rFonts w:ascii="Arial" w:hAnsi="Arial" w:cs="Arial"/>
                <w:sz w:val="22"/>
                <w:szCs w:val="22"/>
              </w:rPr>
            </w:pPr>
          </w:p>
          <w:p w14:paraId="44B85657" w14:textId="77777777" w:rsidR="00030FF7" w:rsidRPr="00AB79D2" w:rsidRDefault="00030FF7" w:rsidP="00030FF7">
            <w:pPr>
              <w:rPr>
                <w:rFonts w:ascii="Arial" w:hAnsi="Arial" w:cs="Arial"/>
                <w:sz w:val="22"/>
                <w:szCs w:val="22"/>
              </w:rPr>
            </w:pPr>
          </w:p>
          <w:p w14:paraId="6ED51BBF" w14:textId="77777777" w:rsidR="00030FF7" w:rsidRPr="00AB79D2" w:rsidRDefault="00030FF7" w:rsidP="00030FF7">
            <w:pPr>
              <w:rPr>
                <w:rFonts w:ascii="Arial" w:hAnsi="Arial" w:cs="Arial"/>
                <w:sz w:val="22"/>
                <w:szCs w:val="22"/>
              </w:rPr>
            </w:pPr>
          </w:p>
          <w:p w14:paraId="214E8024" w14:textId="77777777" w:rsidR="00030FF7" w:rsidRPr="00AB79D2" w:rsidRDefault="00030FF7" w:rsidP="00030FF7">
            <w:pPr>
              <w:rPr>
                <w:rFonts w:ascii="Arial" w:hAnsi="Arial" w:cs="Arial"/>
                <w:sz w:val="22"/>
                <w:szCs w:val="22"/>
              </w:rPr>
            </w:pPr>
          </w:p>
          <w:p w14:paraId="5B96A18B" w14:textId="77777777" w:rsidR="00030FF7" w:rsidRPr="00AB79D2" w:rsidRDefault="00030FF7" w:rsidP="00030FF7">
            <w:pPr>
              <w:rPr>
                <w:rFonts w:ascii="Arial" w:hAnsi="Arial" w:cs="Arial"/>
                <w:sz w:val="22"/>
                <w:szCs w:val="22"/>
              </w:rPr>
            </w:pPr>
          </w:p>
          <w:p w14:paraId="05297F52" w14:textId="77777777" w:rsidR="00030FF7" w:rsidRPr="00AB79D2" w:rsidRDefault="00030FF7" w:rsidP="00030FF7">
            <w:pPr>
              <w:rPr>
                <w:rFonts w:ascii="Arial" w:hAnsi="Arial" w:cs="Arial"/>
                <w:sz w:val="22"/>
                <w:szCs w:val="22"/>
              </w:rPr>
            </w:pPr>
          </w:p>
        </w:tc>
      </w:tr>
    </w:tbl>
    <w:p w14:paraId="180B39A8" w14:textId="77777777" w:rsidR="00030FF7" w:rsidRPr="00AB79D2" w:rsidRDefault="00030FF7" w:rsidP="00030FF7">
      <w:pPr>
        <w:rPr>
          <w:rFonts w:ascii="Arial" w:hAnsi="Arial" w:cs="Arial"/>
          <w:sz w:val="22"/>
          <w:szCs w:val="22"/>
        </w:rPr>
      </w:pPr>
    </w:p>
    <w:p w14:paraId="01AFA1F3" w14:textId="77777777" w:rsidR="00030FF7" w:rsidRPr="00AB79D2" w:rsidRDefault="00030FF7" w:rsidP="00030FF7">
      <w:pPr>
        <w:rPr>
          <w:rFonts w:ascii="Arial" w:hAnsi="Arial" w:cs="Arial"/>
          <w:sz w:val="22"/>
          <w:szCs w:val="22"/>
        </w:rPr>
      </w:pPr>
    </w:p>
    <w:p w14:paraId="49E4986E" w14:textId="77777777" w:rsidR="00030FF7" w:rsidRPr="00AB79D2" w:rsidRDefault="00030FF7" w:rsidP="00030FF7">
      <w:pPr>
        <w:rPr>
          <w:rFonts w:ascii="Arial" w:hAnsi="Arial" w:cs="Arial"/>
          <w:sz w:val="22"/>
          <w:szCs w:val="22"/>
        </w:rPr>
      </w:pPr>
      <w:r w:rsidRPr="00AB79D2">
        <w:rPr>
          <w:rFonts w:ascii="Arial" w:hAnsi="Arial" w:cs="Arial"/>
          <w:sz w:val="22"/>
          <w:szCs w:val="22"/>
        </w:rPr>
        <w:t>Signed</w:t>
      </w:r>
    </w:p>
    <w:p w14:paraId="61B893CB" w14:textId="77777777" w:rsidR="00030FF7" w:rsidRPr="00AB79D2" w:rsidRDefault="00030FF7" w:rsidP="00030FF7">
      <w:pPr>
        <w:rPr>
          <w:rFonts w:ascii="Arial" w:hAnsi="Arial" w:cs="Arial"/>
          <w:sz w:val="22"/>
          <w:szCs w:val="22"/>
        </w:rPr>
      </w:pPr>
    </w:p>
    <w:p w14:paraId="00966DEB" w14:textId="77777777" w:rsidR="00030FF7" w:rsidRPr="00AB79D2" w:rsidRDefault="00030FF7" w:rsidP="00030FF7">
      <w:pPr>
        <w:rPr>
          <w:rFonts w:ascii="Arial" w:hAnsi="Arial" w:cs="Arial"/>
          <w:sz w:val="22"/>
          <w:szCs w:val="22"/>
        </w:rPr>
      </w:pPr>
    </w:p>
    <w:p w14:paraId="010ACFCE" w14:textId="28E0D233" w:rsidR="00030FF7" w:rsidRPr="00AB79D2" w:rsidRDefault="00030FF7" w:rsidP="00030FF7">
      <w:pPr>
        <w:rPr>
          <w:rFonts w:ascii="Arial" w:hAnsi="Arial" w:cs="Arial"/>
          <w:sz w:val="22"/>
          <w:szCs w:val="22"/>
        </w:rPr>
      </w:pPr>
      <w:r w:rsidRPr="00AB79D2">
        <w:rPr>
          <w:rFonts w:ascii="Arial" w:hAnsi="Arial" w:cs="Arial"/>
          <w:sz w:val="22"/>
          <w:szCs w:val="22"/>
        </w:rPr>
        <w:t>…………………………</w:t>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t>…………………</w:t>
      </w:r>
    </w:p>
    <w:p w14:paraId="16D2CB62" w14:textId="77777777" w:rsidR="00030FF7" w:rsidRPr="00AB79D2" w:rsidRDefault="00030FF7" w:rsidP="00030FF7">
      <w:pPr>
        <w:rPr>
          <w:rFonts w:ascii="Arial" w:hAnsi="Arial" w:cs="Arial"/>
          <w:sz w:val="22"/>
          <w:szCs w:val="22"/>
        </w:rPr>
      </w:pPr>
      <w:r w:rsidRPr="00AB79D2">
        <w:rPr>
          <w:rFonts w:ascii="Arial" w:hAnsi="Arial" w:cs="Arial"/>
          <w:sz w:val="22"/>
          <w:szCs w:val="22"/>
        </w:rPr>
        <w:t xml:space="preserve">Locum   </w:t>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t>Date</w:t>
      </w:r>
    </w:p>
    <w:p w14:paraId="2FD13543" w14:textId="77777777" w:rsidR="00030FF7" w:rsidRPr="00AB79D2" w:rsidRDefault="00030FF7" w:rsidP="00030FF7">
      <w:pPr>
        <w:rPr>
          <w:rFonts w:ascii="Arial" w:hAnsi="Arial" w:cs="Arial"/>
          <w:sz w:val="22"/>
          <w:szCs w:val="22"/>
        </w:rPr>
      </w:pPr>
    </w:p>
    <w:p w14:paraId="5DE7E03D" w14:textId="77777777" w:rsidR="00030FF7" w:rsidRPr="00AB79D2" w:rsidRDefault="00030FF7" w:rsidP="00030FF7">
      <w:pPr>
        <w:rPr>
          <w:rFonts w:ascii="Arial" w:hAnsi="Arial" w:cs="Arial"/>
          <w:sz w:val="22"/>
          <w:szCs w:val="22"/>
        </w:rPr>
      </w:pPr>
    </w:p>
    <w:p w14:paraId="07F51556" w14:textId="77777777" w:rsidR="00030FF7" w:rsidRPr="00AB79D2" w:rsidRDefault="00030FF7" w:rsidP="00030FF7">
      <w:pPr>
        <w:rPr>
          <w:rFonts w:ascii="Arial" w:hAnsi="Arial" w:cs="Arial"/>
          <w:sz w:val="22"/>
          <w:szCs w:val="22"/>
        </w:rPr>
      </w:pPr>
      <w:r w:rsidRPr="00AB79D2">
        <w:rPr>
          <w:rFonts w:ascii="Arial" w:hAnsi="Arial" w:cs="Arial"/>
          <w:sz w:val="22"/>
          <w:szCs w:val="22"/>
        </w:rPr>
        <w:t>…………………………</w:t>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t>…………………</w:t>
      </w:r>
    </w:p>
    <w:p w14:paraId="604032BC" w14:textId="4587F43B" w:rsidR="00030FF7" w:rsidRPr="00AB79D2" w:rsidRDefault="00030FF7" w:rsidP="00030FF7">
      <w:pPr>
        <w:rPr>
          <w:rFonts w:ascii="Arial" w:hAnsi="Arial" w:cs="Arial"/>
          <w:sz w:val="22"/>
          <w:szCs w:val="22"/>
        </w:rPr>
      </w:pPr>
      <w:r w:rsidRPr="00AB79D2">
        <w:rPr>
          <w:rFonts w:ascii="Arial" w:hAnsi="Arial" w:cs="Arial"/>
          <w:sz w:val="22"/>
          <w:szCs w:val="22"/>
        </w:rPr>
        <w:t xml:space="preserve">Practice </w:t>
      </w:r>
      <w:r w:rsidR="008918E0">
        <w:rPr>
          <w:rFonts w:ascii="Arial" w:hAnsi="Arial" w:cs="Arial"/>
          <w:sz w:val="22"/>
          <w:szCs w:val="22"/>
        </w:rPr>
        <w:t>M</w:t>
      </w:r>
      <w:r w:rsidRPr="00AB79D2">
        <w:rPr>
          <w:rFonts w:ascii="Arial" w:hAnsi="Arial" w:cs="Arial"/>
          <w:sz w:val="22"/>
          <w:szCs w:val="22"/>
        </w:rPr>
        <w:t>anager</w:t>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r>
      <w:r w:rsidRPr="00AB79D2">
        <w:rPr>
          <w:rFonts w:ascii="Arial" w:hAnsi="Arial" w:cs="Arial"/>
          <w:sz w:val="22"/>
          <w:szCs w:val="22"/>
        </w:rPr>
        <w:tab/>
        <w:t>Date</w:t>
      </w:r>
    </w:p>
    <w:p w14:paraId="50271333" w14:textId="77777777" w:rsidR="00030FF7" w:rsidRPr="00AB79D2" w:rsidRDefault="00030FF7" w:rsidP="00030FF7">
      <w:pPr>
        <w:rPr>
          <w:sz w:val="22"/>
          <w:szCs w:val="22"/>
        </w:rPr>
      </w:pPr>
    </w:p>
    <w:sectPr w:rsidR="00030FF7" w:rsidRPr="00AB79D2" w:rsidSect="000D0020">
      <w:headerReference w:type="default" r:id="rId61"/>
      <w:footerReference w:type="default" r:id="rId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E8C8" w14:textId="77777777" w:rsidR="00330407" w:rsidRDefault="00330407" w:rsidP="00D85E4D">
      <w:r>
        <w:separator/>
      </w:r>
    </w:p>
  </w:endnote>
  <w:endnote w:type="continuationSeparator" w:id="0">
    <w:p w14:paraId="08640848" w14:textId="77777777" w:rsidR="00330407" w:rsidRDefault="00330407"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SFNSText-Regular">
    <w:charset w:val="88"/>
    <w:family w:val="swiss"/>
    <w:pitch w:val="variable"/>
    <w:sig w:usb0="2000028F" w:usb1="0A080003" w:usb2="00000010" w:usb3="00000000" w:csb0="001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D31BB4" w:rsidRDefault="00D31BB4">
    <w:pPr>
      <w:pStyle w:val="Footer"/>
      <w:pBdr>
        <w:top w:val="single" w:sz="4" w:space="1" w:color="D9D9D9" w:themeColor="background1" w:themeShade="D9"/>
      </w:pBdr>
      <w:jc w:val="right"/>
    </w:pPr>
  </w:p>
  <w:p w14:paraId="143EDBEE" w14:textId="0CD57EFD" w:rsidR="00D31BB4" w:rsidRDefault="00D31BB4" w:rsidP="003E72F8">
    <w:pPr>
      <w:pStyle w:val="Footer"/>
      <w:rPr>
        <w:rFonts w:ascii="Arial" w:hAnsi="Arial" w:cs="Arial"/>
        <w:sz w:val="16"/>
        <w:szCs w:val="16"/>
      </w:rPr>
    </w:pPr>
    <w:r>
      <w:rPr>
        <w:rFonts w:ascii="Arial" w:hAnsi="Arial" w:cs="Arial"/>
        <w:sz w:val="16"/>
        <w:szCs w:val="16"/>
      </w:rPr>
      <w:tab/>
    </w:r>
  </w:p>
  <w:p w14:paraId="54A9CDA4" w14:textId="6012BE74" w:rsidR="00D31BB4" w:rsidRPr="00A721EE" w:rsidRDefault="00D31BB4"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Pr="008D7FE2">
      <w:rPr>
        <w:noProof/>
      </w:rPr>
      <w:t>4</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B3F9" w14:textId="77777777" w:rsidR="00330407" w:rsidRDefault="00330407" w:rsidP="00D85E4D">
      <w:r>
        <w:separator/>
      </w:r>
    </w:p>
  </w:footnote>
  <w:footnote w:type="continuationSeparator" w:id="0">
    <w:p w14:paraId="0D9EDE04" w14:textId="77777777" w:rsidR="00330407" w:rsidRDefault="00330407" w:rsidP="00D85E4D">
      <w:r>
        <w:continuationSeparator/>
      </w:r>
    </w:p>
  </w:footnote>
  <w:footnote w:id="1">
    <w:p w14:paraId="31F28E94" w14:textId="6F8AA36E" w:rsidR="00D31BB4" w:rsidRPr="009B241A" w:rsidRDefault="00D31BB4" w:rsidP="009B241A">
      <w:pPr>
        <w:rPr>
          <w:rFonts w:asciiTheme="minorHAnsi" w:hAnsiTheme="minorHAnsi" w:cstheme="minorHAnsi"/>
          <w:sz w:val="18"/>
          <w:szCs w:val="18"/>
        </w:rPr>
      </w:pPr>
      <w:r w:rsidRPr="009B241A">
        <w:rPr>
          <w:rStyle w:val="FootnoteReference"/>
          <w:rFonts w:asciiTheme="minorHAnsi" w:hAnsiTheme="minorHAnsi" w:cstheme="minorHAnsi"/>
          <w:sz w:val="18"/>
          <w:szCs w:val="18"/>
        </w:rPr>
        <w:footnoteRef/>
      </w:r>
      <w:r w:rsidRPr="009B241A">
        <w:rPr>
          <w:rFonts w:asciiTheme="minorHAnsi" w:hAnsiTheme="minorHAnsi" w:cstheme="minorHAnsi"/>
          <w:sz w:val="18"/>
          <w:szCs w:val="18"/>
        </w:rPr>
        <w:t xml:space="preserve"> </w:t>
      </w:r>
      <w:hyperlink r:id="rId1" w:history="1">
        <w:r w:rsidRPr="009B241A">
          <w:rPr>
            <w:rStyle w:val="Hyperlink"/>
            <w:rFonts w:asciiTheme="minorHAnsi" w:hAnsiTheme="minorHAnsi" w:cstheme="minorHAnsi"/>
            <w:sz w:val="18"/>
            <w:szCs w:val="18"/>
          </w:rPr>
          <w:t>Health and Social Care Act 2008 (Regulated Activities) Regulations 2014: Regulation 19</w:t>
        </w:r>
      </w:hyperlink>
    </w:p>
  </w:footnote>
  <w:footnote w:id="2">
    <w:p w14:paraId="068BD792" w14:textId="77777777" w:rsidR="00D31BB4" w:rsidRPr="007207E7" w:rsidRDefault="00D31BB4" w:rsidP="002258FD">
      <w:pPr>
        <w:pStyle w:val="FootnoteText"/>
        <w:rPr>
          <w:sz w:val="18"/>
        </w:rPr>
      </w:pPr>
      <w:r w:rsidRPr="007207E7">
        <w:rPr>
          <w:rStyle w:val="FootnoteReference"/>
          <w:sz w:val="18"/>
        </w:rPr>
        <w:footnoteRef/>
      </w:r>
      <w:r w:rsidRPr="007207E7">
        <w:rPr>
          <w:sz w:val="18"/>
        </w:rPr>
        <w:t xml:space="preserve"> </w:t>
      </w:r>
      <w:hyperlink r:id="rId2" w:history="1">
        <w:r w:rsidRPr="007207E7">
          <w:rPr>
            <w:rStyle w:val="Hyperlink"/>
            <w:sz w:val="18"/>
          </w:rPr>
          <w:t>www.cqc.org.uk/guidance-providers/gps/nigels-surgery-58-practice-induction-packs</w:t>
        </w:r>
      </w:hyperlink>
    </w:p>
  </w:footnote>
  <w:footnote w:id="3">
    <w:p w14:paraId="52D91E99" w14:textId="12C74528" w:rsidR="00D31BB4" w:rsidRPr="00AE648B" w:rsidRDefault="00D31BB4" w:rsidP="008C20B0">
      <w:pPr>
        <w:pStyle w:val="FootnoteText"/>
        <w:rPr>
          <w:sz w:val="18"/>
        </w:rPr>
      </w:pPr>
      <w:r w:rsidRPr="007207E7">
        <w:rPr>
          <w:rStyle w:val="FootnoteReference"/>
          <w:sz w:val="18"/>
        </w:rPr>
        <w:footnoteRef/>
      </w:r>
      <w:r w:rsidRPr="007207E7">
        <w:rPr>
          <w:sz w:val="18"/>
        </w:rPr>
        <w:t xml:space="preserve"> </w:t>
      </w:r>
      <w:hyperlink r:id="rId3" w:history="1">
        <w:r w:rsidRPr="007207E7">
          <w:rPr>
            <w:rStyle w:val="Hyperlink"/>
            <w:sz w:val="18"/>
          </w:rPr>
          <w:t>http://www.cqc.org.uk/guidance-providers/gps/nigels-surgery-50-gp-locums</w:t>
        </w:r>
      </w:hyperlink>
    </w:p>
  </w:footnote>
  <w:footnote w:id="4">
    <w:p w14:paraId="6F8A3781" w14:textId="77777777" w:rsidR="00D31BB4" w:rsidRPr="00AE648B" w:rsidRDefault="00D31BB4" w:rsidP="00AE648B">
      <w:pPr>
        <w:rPr>
          <w:rFonts w:asciiTheme="minorHAnsi" w:hAnsiTheme="minorHAnsi" w:cstheme="minorHAnsi"/>
          <w:sz w:val="18"/>
          <w:szCs w:val="18"/>
        </w:rPr>
      </w:pPr>
      <w:r w:rsidRPr="009B241A">
        <w:rPr>
          <w:rStyle w:val="FootnoteReference"/>
          <w:rFonts w:asciiTheme="minorHAnsi" w:hAnsiTheme="minorHAnsi" w:cstheme="minorHAnsi"/>
          <w:sz w:val="18"/>
          <w:szCs w:val="18"/>
        </w:rPr>
        <w:footnoteRef/>
      </w:r>
      <w:r w:rsidRPr="009B241A">
        <w:rPr>
          <w:rFonts w:asciiTheme="minorHAnsi" w:hAnsiTheme="minorHAnsi" w:cstheme="minorHAnsi"/>
          <w:sz w:val="18"/>
          <w:szCs w:val="18"/>
        </w:rPr>
        <w:t xml:space="preserve"> </w:t>
      </w:r>
      <w:hyperlink r:id="rId4" w:history="1">
        <w:r w:rsidRPr="009B241A">
          <w:rPr>
            <w:rStyle w:val="Hyperlink"/>
            <w:rFonts w:asciiTheme="minorHAnsi" w:hAnsiTheme="minorHAnsi" w:cstheme="minorHAnsi"/>
            <w:sz w:val="18"/>
            <w:szCs w:val="18"/>
          </w:rPr>
          <w:t>www.cqc.org.uk/guidance-providers/regulations-enforcement/regulation-19-fit-proper-persons-employed</w:t>
        </w:r>
      </w:hyperlink>
    </w:p>
  </w:footnote>
  <w:footnote w:id="5">
    <w:p w14:paraId="03A0E24E" w14:textId="77777777" w:rsidR="00D31BB4" w:rsidRPr="00CC70FB" w:rsidRDefault="00D31BB4" w:rsidP="00147C3E">
      <w:pPr>
        <w:pStyle w:val="FootnoteText"/>
        <w:rPr>
          <w:sz w:val="18"/>
        </w:rPr>
      </w:pPr>
      <w:r w:rsidRPr="00CC70FB">
        <w:rPr>
          <w:rStyle w:val="FootnoteReference"/>
          <w:sz w:val="18"/>
        </w:rPr>
        <w:footnoteRef/>
      </w:r>
      <w:hyperlink r:id="rId5" w:history="1">
        <w:r>
          <w:rPr>
            <w:rStyle w:val="Hyperlink"/>
            <w:sz w:val="18"/>
          </w:rPr>
          <w:t>www.england.nhs.uk/commissioning/armed-forces/</w:t>
        </w:r>
      </w:hyperlink>
    </w:p>
  </w:footnote>
  <w:footnote w:id="6">
    <w:p w14:paraId="2B3C84DD" w14:textId="5EC1C1D7" w:rsidR="00D31BB4" w:rsidRPr="00C31625" w:rsidRDefault="00D31BB4" w:rsidP="001B33C3">
      <w:pPr>
        <w:pStyle w:val="FootnoteText"/>
        <w:rPr>
          <w:sz w:val="18"/>
        </w:rPr>
      </w:pPr>
      <w:r w:rsidRPr="00426DDD">
        <w:rPr>
          <w:rStyle w:val="FootnoteReference"/>
          <w:sz w:val="18"/>
        </w:rPr>
        <w:footnoteRef/>
      </w:r>
      <w:r w:rsidRPr="00426DDD">
        <w:rPr>
          <w:sz w:val="18"/>
        </w:rPr>
        <w:t xml:space="preserve"> </w:t>
      </w:r>
      <w:hyperlink r:id="rId6" w:history="1">
        <w:r w:rsidRPr="00426DDD">
          <w:rPr>
            <w:rStyle w:val="Hyperlink"/>
            <w:sz w:val="18"/>
          </w:rPr>
          <w:t>Locum A Form (2018 version)</w:t>
        </w:r>
      </w:hyperlink>
    </w:p>
  </w:footnote>
  <w:footnote w:id="7">
    <w:p w14:paraId="1466611F" w14:textId="138F347A" w:rsidR="00D31BB4" w:rsidRPr="00C31625" w:rsidRDefault="00D31BB4">
      <w:pPr>
        <w:pStyle w:val="FootnoteText"/>
        <w:rPr>
          <w:sz w:val="18"/>
        </w:rPr>
      </w:pPr>
      <w:r w:rsidRPr="00C31625">
        <w:rPr>
          <w:rStyle w:val="FootnoteReference"/>
          <w:sz w:val="18"/>
        </w:rPr>
        <w:footnoteRef/>
      </w:r>
      <w:r w:rsidRPr="00C31625">
        <w:rPr>
          <w:sz w:val="18"/>
        </w:rPr>
        <w:t xml:space="preserve"> </w:t>
      </w:r>
      <w:hyperlink r:id="rId7" w:history="1">
        <w:r>
          <w:rPr>
            <w:rStyle w:val="Hyperlink"/>
            <w:sz w:val="18"/>
          </w:rPr>
          <w:t>www.england.nhs.uk - Supporting locum agencies and providers.pdf</w:t>
        </w:r>
      </w:hyperlink>
    </w:p>
    <w:p w14:paraId="1459A202" w14:textId="77777777" w:rsidR="00D31BB4" w:rsidRPr="00C31625" w:rsidRDefault="00D31BB4">
      <w:pPr>
        <w:pStyle w:val="FootnoteText"/>
        <w:rPr>
          <w:sz w:val="18"/>
        </w:rPr>
      </w:pPr>
    </w:p>
  </w:footnote>
  <w:footnote w:id="8">
    <w:p w14:paraId="4D5C817D" w14:textId="2313B31A" w:rsidR="00D31BB4" w:rsidRPr="00620F24" w:rsidRDefault="00D31BB4" w:rsidP="006D16D3">
      <w:pPr>
        <w:pStyle w:val="FootnoteText"/>
        <w:rPr>
          <w:sz w:val="18"/>
        </w:rPr>
      </w:pPr>
      <w:r w:rsidRPr="00E101B7">
        <w:rPr>
          <w:rStyle w:val="FootnoteReference"/>
          <w:sz w:val="18"/>
        </w:rPr>
        <w:footnoteRef/>
      </w:r>
      <w:r w:rsidRPr="00E101B7">
        <w:rPr>
          <w:sz w:val="18"/>
        </w:rPr>
        <w:t xml:space="preserve"> </w:t>
      </w:r>
      <w:hyperlink r:id="rId8" w:history="1">
        <w:r>
          <w:rPr>
            <w:rStyle w:val="Hyperlink"/>
            <w:sz w:val="18"/>
          </w:rPr>
          <w:t>Data security and protection toolkit</w:t>
        </w:r>
      </w:hyperlink>
    </w:p>
  </w:footnote>
  <w:footnote w:id="9">
    <w:p w14:paraId="103E0375" w14:textId="77777777" w:rsidR="00D31BB4" w:rsidRDefault="00D31BB4" w:rsidP="00794B34">
      <w:pPr>
        <w:pStyle w:val="FootnoteText"/>
      </w:pPr>
      <w:r w:rsidRPr="004F6AB7">
        <w:rPr>
          <w:rStyle w:val="FootnoteReference"/>
          <w:sz w:val="18"/>
        </w:rPr>
        <w:footnoteRef/>
      </w:r>
      <w:r w:rsidRPr="004F6AB7">
        <w:rPr>
          <w:sz w:val="18"/>
        </w:rPr>
        <w:t xml:space="preserve"> </w:t>
      </w:r>
      <w:hyperlink r:id="rId9" w:history="1">
        <w:r w:rsidRPr="004F6AB7">
          <w:rPr>
            <w:rStyle w:val="Hyperlink"/>
            <w:sz w:val="18"/>
          </w:rPr>
          <w:t>NHS(E) Confidentiality Policy</w:t>
        </w:r>
      </w:hyperlink>
    </w:p>
  </w:footnote>
  <w:footnote w:id="10">
    <w:p w14:paraId="488CD6BE" w14:textId="77777777" w:rsidR="00D31BB4" w:rsidRPr="00201CA6" w:rsidRDefault="00D31BB4" w:rsidP="00794B34">
      <w:pPr>
        <w:pStyle w:val="FootnoteText"/>
        <w:rPr>
          <w:sz w:val="18"/>
        </w:rPr>
      </w:pPr>
      <w:r w:rsidRPr="00201CA6">
        <w:rPr>
          <w:rStyle w:val="FootnoteReference"/>
          <w:sz w:val="18"/>
        </w:rPr>
        <w:footnoteRef/>
      </w:r>
      <w:r w:rsidRPr="00201CA6">
        <w:rPr>
          <w:sz w:val="18"/>
        </w:rPr>
        <w:t xml:space="preserve"> </w:t>
      </w:r>
      <w:hyperlink r:id="rId10" w:history="1">
        <w:r w:rsidRPr="00201CA6">
          <w:rPr>
            <w:rStyle w:val="Hyperlink"/>
            <w:sz w:val="18"/>
          </w:rPr>
          <w:t>A Manual for Caldicott Guardians</w:t>
        </w:r>
      </w:hyperlink>
      <w:r w:rsidRPr="00201CA6">
        <w:rPr>
          <w:sz w:val="18"/>
        </w:rPr>
        <w:t xml:space="preserve"> </w:t>
      </w:r>
    </w:p>
  </w:footnote>
  <w:footnote w:id="11">
    <w:p w14:paraId="19FA7809" w14:textId="0F5482EA" w:rsidR="00D31BB4" w:rsidRPr="005E5441" w:rsidRDefault="00D31BB4">
      <w:pPr>
        <w:pStyle w:val="FootnoteText"/>
        <w:rPr>
          <w:sz w:val="18"/>
          <w:szCs w:val="18"/>
        </w:rPr>
      </w:pPr>
      <w:r w:rsidRPr="005E5441">
        <w:rPr>
          <w:rStyle w:val="FootnoteReference"/>
          <w:sz w:val="18"/>
          <w:szCs w:val="18"/>
        </w:rPr>
        <w:footnoteRef/>
      </w:r>
      <w:r w:rsidRPr="005E5441">
        <w:rPr>
          <w:sz w:val="18"/>
          <w:szCs w:val="18"/>
        </w:rPr>
        <w:t xml:space="preserve"> </w:t>
      </w:r>
      <w:hyperlink r:id="rId11" w:history="1">
        <w:r w:rsidRPr="005E5441">
          <w:rPr>
            <w:rStyle w:val="Hyperlink"/>
            <w:sz w:val="18"/>
            <w:szCs w:val="18"/>
          </w:rPr>
          <w:t>Access to Health Records Act 1990</w:t>
        </w:r>
      </w:hyperlink>
      <w:hyperlink r:id="rId12" w:history="1">
        <w:r w:rsidR="00330407">
          <w:rPr>
            <w:rStyle w:val="Hyperlink"/>
            <w:rFonts w:ascii="Times New Roman" w:eastAsia="Times New Roman" w:hAnsi="Times New Roman" w:cs="Times New Roman"/>
            <w:sz w:val="20"/>
            <w:szCs w:val="20"/>
          </w:rPr>
          <w:t>h</w:t>
        </w:r>
        <w:r w:rsidR="00330407">
          <w:rPr>
            <w:rStyle w:val="Hyperlink"/>
            <w:rFonts w:ascii="Times New Roman" w:eastAsia="Times New Roman" w:hAnsi="Times New Roman" w:cs="Times New Roman"/>
            <w:sz w:val="20"/>
            <w:szCs w:val="20"/>
          </w:rPr>
          <w:t>ttp://www.legislation.gov.uk/ukpga/1990/23/section/3?view=plain</w:t>
        </w:r>
      </w:hyperlink>
    </w:p>
  </w:footnote>
  <w:footnote w:id="12">
    <w:p w14:paraId="3D5B9578" w14:textId="3CF2D07E" w:rsidR="00D31BB4" w:rsidRPr="005E5441" w:rsidRDefault="00D31BB4">
      <w:pPr>
        <w:pStyle w:val="FootnoteText"/>
        <w:rPr>
          <w:rFonts w:eastAsia=".SFNSText-Regular" w:cstheme="minorHAnsi"/>
          <w:color w:val="0563C1" w:themeColor="hyperlink"/>
          <w:sz w:val="18"/>
          <w:szCs w:val="18"/>
          <w:u w:val="single"/>
          <w:shd w:val="clear" w:color="auto" w:fill="FFFFFF"/>
          <w:lang w:eastAsia="en-GB"/>
        </w:rPr>
      </w:pPr>
      <w:r w:rsidRPr="000A46AB">
        <w:rPr>
          <w:rStyle w:val="FootnoteReference"/>
          <w:sz w:val="18"/>
          <w:szCs w:val="18"/>
        </w:rPr>
        <w:footnoteRef/>
      </w:r>
      <w:r w:rsidRPr="000A46AB">
        <w:rPr>
          <w:sz w:val="18"/>
          <w:szCs w:val="18"/>
        </w:rPr>
        <w:t xml:space="preserve"> </w:t>
      </w:r>
      <w:hyperlink r:id="rId13" w:history="1">
        <w:r w:rsidRPr="005E5441">
          <w:rPr>
            <w:rStyle w:val="Hyperlink"/>
            <w:rFonts w:eastAsia=".SFNSText-Regular" w:cstheme="minorHAnsi"/>
            <w:sz w:val="18"/>
            <w:szCs w:val="18"/>
            <w:shd w:val="clear" w:color="auto" w:fill="FFFFFF"/>
            <w:lang w:eastAsia="en-GB"/>
          </w:rPr>
          <w:t>General Data Protection Regulation</w:t>
        </w:r>
      </w:hyperlink>
    </w:p>
  </w:footnote>
  <w:footnote w:id="13">
    <w:p w14:paraId="7ACC1A46" w14:textId="77777777" w:rsidR="00D31BB4" w:rsidRPr="00F05797" w:rsidRDefault="00D31BB4" w:rsidP="005C184B">
      <w:pPr>
        <w:pStyle w:val="FootnoteText"/>
        <w:rPr>
          <w:sz w:val="18"/>
        </w:rPr>
      </w:pPr>
      <w:r w:rsidRPr="00F05797">
        <w:rPr>
          <w:rStyle w:val="FootnoteReference"/>
          <w:sz w:val="18"/>
        </w:rPr>
        <w:footnoteRef/>
      </w:r>
      <w:r w:rsidRPr="00F05797">
        <w:rPr>
          <w:sz w:val="18"/>
        </w:rPr>
        <w:t xml:space="preserve"> </w:t>
      </w:r>
      <w:hyperlink r:id="rId14" w:history="1">
        <w:r w:rsidRPr="00F05797">
          <w:rPr>
            <w:rStyle w:val="Hyperlink"/>
            <w:sz w:val="18"/>
          </w:rPr>
          <w:t>Consent to Treatment</w:t>
        </w:r>
      </w:hyperlink>
    </w:p>
  </w:footnote>
  <w:footnote w:id="14">
    <w:p w14:paraId="0318DD0E" w14:textId="77777777" w:rsidR="00D31BB4" w:rsidRPr="00101A09" w:rsidRDefault="00D31BB4" w:rsidP="005C184B">
      <w:pPr>
        <w:pStyle w:val="FootnoteText"/>
        <w:rPr>
          <w:rFonts w:cstheme="minorHAnsi"/>
          <w:sz w:val="18"/>
          <w:szCs w:val="18"/>
        </w:rPr>
      </w:pPr>
      <w:r w:rsidRPr="00101A09">
        <w:rPr>
          <w:rStyle w:val="FootnoteReference"/>
          <w:rFonts w:cstheme="minorHAnsi"/>
          <w:sz w:val="18"/>
          <w:szCs w:val="18"/>
        </w:rPr>
        <w:footnoteRef/>
      </w:r>
      <w:r w:rsidRPr="00101A09">
        <w:rPr>
          <w:rFonts w:cstheme="minorHAnsi"/>
          <w:sz w:val="18"/>
          <w:szCs w:val="18"/>
        </w:rPr>
        <w:t xml:space="preserve"> </w:t>
      </w:r>
      <w:hyperlink r:id="rId15" w:history="1">
        <w:r w:rsidRPr="00101A09">
          <w:rPr>
            <w:rStyle w:val="Hyperlink"/>
            <w:rFonts w:cstheme="minorHAnsi"/>
            <w:sz w:val="18"/>
            <w:szCs w:val="18"/>
          </w:rPr>
          <w:t>Reference guide to consent for examination or treatment</w:t>
        </w:r>
      </w:hyperlink>
    </w:p>
  </w:footnote>
  <w:footnote w:id="15">
    <w:p w14:paraId="7FD5F960" w14:textId="77777777" w:rsidR="00D31BB4" w:rsidRPr="00101A09" w:rsidRDefault="00D31BB4" w:rsidP="005C184B">
      <w:pPr>
        <w:rPr>
          <w:rFonts w:asciiTheme="minorHAnsi" w:hAnsiTheme="minorHAnsi" w:cstheme="minorHAnsi"/>
          <w:sz w:val="18"/>
          <w:szCs w:val="18"/>
        </w:rPr>
      </w:pPr>
      <w:r w:rsidRPr="00101A09">
        <w:rPr>
          <w:rStyle w:val="FootnoteReference"/>
          <w:rFonts w:asciiTheme="minorHAnsi" w:hAnsiTheme="minorHAnsi" w:cstheme="minorHAnsi"/>
          <w:sz w:val="18"/>
          <w:szCs w:val="18"/>
        </w:rPr>
        <w:footnoteRef/>
      </w:r>
      <w:r w:rsidRPr="00101A09">
        <w:rPr>
          <w:rFonts w:asciiTheme="minorHAnsi" w:hAnsiTheme="minorHAnsi" w:cstheme="minorHAnsi"/>
          <w:sz w:val="18"/>
          <w:szCs w:val="18"/>
        </w:rPr>
        <w:t xml:space="preserve"> </w:t>
      </w:r>
      <w:hyperlink r:id="rId16" w:history="1">
        <w:r w:rsidRPr="00101A09">
          <w:rPr>
            <w:rStyle w:val="Hyperlink"/>
            <w:rFonts w:asciiTheme="minorHAnsi" w:hAnsiTheme="minorHAnsi" w:cstheme="minorHAnsi"/>
            <w:sz w:val="18"/>
            <w:szCs w:val="18"/>
          </w:rPr>
          <w:t>www.cqc.org.uk/guidance-providers/gps/nigels-surgery-8-gillick-competency-fraser-guidelines</w:t>
        </w:r>
      </w:hyperlink>
    </w:p>
  </w:footnote>
  <w:footnote w:id="16">
    <w:p w14:paraId="48FCE726" w14:textId="77777777" w:rsidR="00D31BB4" w:rsidRPr="00101A09" w:rsidRDefault="00D31BB4" w:rsidP="005C184B">
      <w:pPr>
        <w:pStyle w:val="FootnoteText"/>
        <w:rPr>
          <w:rFonts w:cstheme="minorHAnsi"/>
          <w:sz w:val="18"/>
          <w:szCs w:val="18"/>
        </w:rPr>
      </w:pPr>
      <w:r w:rsidRPr="00101A09">
        <w:rPr>
          <w:rStyle w:val="FootnoteReference"/>
          <w:rFonts w:cstheme="minorHAnsi"/>
          <w:sz w:val="18"/>
          <w:szCs w:val="18"/>
        </w:rPr>
        <w:footnoteRef/>
      </w:r>
      <w:r w:rsidRPr="00101A09">
        <w:rPr>
          <w:rFonts w:cstheme="minorHAnsi"/>
          <w:sz w:val="18"/>
          <w:szCs w:val="18"/>
        </w:rPr>
        <w:t xml:space="preserve"> </w:t>
      </w:r>
      <w:hyperlink r:id="rId17" w:history="1">
        <w:r w:rsidRPr="00101A09">
          <w:rPr>
            <w:rStyle w:val="Hyperlink"/>
            <w:rFonts w:cstheme="minorHAnsi"/>
            <w:sz w:val="18"/>
            <w:szCs w:val="18"/>
          </w:rPr>
          <w:t>Safeguarding People CQC Definition</w:t>
        </w:r>
      </w:hyperlink>
    </w:p>
  </w:footnote>
  <w:footnote w:id="17">
    <w:p w14:paraId="293C7C44" w14:textId="77777777" w:rsidR="00D31BB4" w:rsidRPr="00B146CC" w:rsidRDefault="00D31BB4" w:rsidP="005C184B">
      <w:pPr>
        <w:pStyle w:val="FootnoteText"/>
        <w:rPr>
          <w:sz w:val="18"/>
        </w:rPr>
      </w:pPr>
      <w:r w:rsidRPr="00B146CC">
        <w:rPr>
          <w:rStyle w:val="FootnoteReference"/>
          <w:sz w:val="18"/>
        </w:rPr>
        <w:footnoteRef/>
      </w:r>
      <w:r w:rsidRPr="00B146CC">
        <w:rPr>
          <w:sz w:val="18"/>
        </w:rPr>
        <w:t xml:space="preserve"> </w:t>
      </w:r>
      <w:hyperlink r:id="rId18" w:history="1">
        <w:r>
          <w:rPr>
            <w:rStyle w:val="Hyperlink"/>
            <w:sz w:val="18"/>
          </w:rPr>
          <w:t>www.england.nhs.uk/ourwork/safeguarding/</w:t>
        </w:r>
      </w:hyperlink>
    </w:p>
  </w:footnote>
  <w:footnote w:id="18">
    <w:p w14:paraId="1F95934D" w14:textId="7885CDEA" w:rsidR="00D31BB4" w:rsidRPr="00587B9A" w:rsidRDefault="00D31BB4" w:rsidP="00587B9A">
      <w:pPr>
        <w:rPr>
          <w:rFonts w:asciiTheme="minorHAnsi" w:hAnsiTheme="minorHAnsi" w:cstheme="minorHAnsi"/>
          <w:sz w:val="18"/>
          <w:szCs w:val="18"/>
        </w:rPr>
      </w:pPr>
      <w:r w:rsidRPr="00EB1057">
        <w:rPr>
          <w:rStyle w:val="FootnoteReference"/>
          <w:sz w:val="18"/>
          <w:szCs w:val="18"/>
        </w:rPr>
        <w:footnoteRef/>
      </w:r>
      <w:r w:rsidRPr="00EB1057">
        <w:rPr>
          <w:sz w:val="18"/>
          <w:szCs w:val="18"/>
        </w:rPr>
        <w:t xml:space="preserve"> </w:t>
      </w:r>
      <w:hyperlink r:id="rId19" w:history="1">
        <w:r w:rsidRPr="00EB1057">
          <w:rPr>
            <w:rStyle w:val="Hyperlink"/>
            <w:rFonts w:asciiTheme="minorHAnsi" w:hAnsiTheme="minorHAnsi" w:cstheme="minorHAnsi"/>
            <w:sz w:val="18"/>
            <w:szCs w:val="18"/>
          </w:rPr>
          <w:t>Revised Prevent Duty Guidance (England and Wales) v2</w:t>
        </w:r>
      </w:hyperlink>
    </w:p>
  </w:footnote>
  <w:footnote w:id="19">
    <w:p w14:paraId="67B8501D" w14:textId="3F1AF943" w:rsidR="00D31BB4" w:rsidRPr="006D16D3" w:rsidRDefault="00D31BB4" w:rsidP="00267849">
      <w:pPr>
        <w:pStyle w:val="FootnoteText"/>
        <w:rPr>
          <w:color w:val="0563C1" w:themeColor="hyperlink"/>
          <w:sz w:val="18"/>
          <w:u w:val="single"/>
        </w:rPr>
      </w:pPr>
      <w:r w:rsidRPr="00746B3D">
        <w:rPr>
          <w:rStyle w:val="FootnoteReference"/>
          <w:sz w:val="18"/>
        </w:rPr>
        <w:footnoteRef/>
      </w:r>
      <w:r w:rsidRPr="00746B3D">
        <w:rPr>
          <w:sz w:val="18"/>
        </w:rPr>
        <w:t xml:space="preserve"> </w:t>
      </w:r>
      <w:hyperlink r:id="rId20" w:history="1">
        <w:r w:rsidRPr="00746B3D">
          <w:rPr>
            <w:rStyle w:val="Hyperlink"/>
            <w:sz w:val="18"/>
          </w:rPr>
          <w:t>RCGP Reporting and learning from patient safety incidents in general practice</w:t>
        </w:r>
      </w:hyperlink>
    </w:p>
  </w:footnote>
  <w:footnote w:id="20">
    <w:p w14:paraId="3AE8D57E" w14:textId="3FA96277" w:rsidR="00D31BB4" w:rsidRPr="00641F04" w:rsidRDefault="00D31BB4">
      <w:pPr>
        <w:pStyle w:val="FootnoteText"/>
        <w:rPr>
          <w:sz w:val="18"/>
        </w:rPr>
      </w:pPr>
      <w:r w:rsidRPr="00587B9A">
        <w:rPr>
          <w:rStyle w:val="FootnoteReference"/>
          <w:sz w:val="18"/>
        </w:rPr>
        <w:footnoteRef/>
      </w:r>
      <w:r w:rsidRPr="00587B9A">
        <w:rPr>
          <w:sz w:val="18"/>
        </w:rPr>
        <w:t xml:space="preserve"> </w:t>
      </w:r>
      <w:hyperlink r:id="rId21" w:history="1">
        <w:r w:rsidRPr="00587B9A">
          <w:rPr>
            <w:rStyle w:val="Hyperlink"/>
            <w:sz w:val="18"/>
          </w:rPr>
          <w:t xml:space="preserve">Nigel’s </w:t>
        </w:r>
        <w:r>
          <w:rPr>
            <w:rStyle w:val="Hyperlink"/>
            <w:sz w:val="18"/>
          </w:rPr>
          <w:t>S</w:t>
        </w:r>
        <w:r w:rsidRPr="00587B9A">
          <w:rPr>
            <w:rStyle w:val="Hyperlink"/>
            <w:sz w:val="18"/>
          </w:rPr>
          <w:t>urgery</w:t>
        </w:r>
        <w:r>
          <w:rPr>
            <w:rStyle w:val="Hyperlink"/>
            <w:sz w:val="18"/>
          </w:rPr>
          <w:t xml:space="preserve"> – </w:t>
        </w:r>
        <w:r w:rsidRPr="00587B9A">
          <w:rPr>
            <w:rStyle w:val="Hyperlink"/>
            <w:sz w:val="18"/>
          </w:rPr>
          <w:t>significant event analysis</w:t>
        </w:r>
      </w:hyperlink>
    </w:p>
  </w:footnote>
  <w:footnote w:id="21">
    <w:p w14:paraId="24E64BBE" w14:textId="77777777" w:rsidR="00D31BB4" w:rsidRPr="00746B3D" w:rsidRDefault="00D31BB4" w:rsidP="00267849">
      <w:pPr>
        <w:pStyle w:val="FootnoteText"/>
        <w:rPr>
          <w:color w:val="0563C1" w:themeColor="hyperlink"/>
          <w:sz w:val="18"/>
          <w:u w:val="single"/>
        </w:rPr>
      </w:pPr>
      <w:r w:rsidRPr="00746B3D">
        <w:rPr>
          <w:rStyle w:val="FootnoteReference"/>
          <w:sz w:val="18"/>
        </w:rPr>
        <w:footnoteRef/>
      </w:r>
      <w:r w:rsidRPr="00746B3D">
        <w:rPr>
          <w:sz w:val="18"/>
        </w:rPr>
        <w:t xml:space="preserve"> </w:t>
      </w:r>
      <w:hyperlink r:id="rId22" w:history="1">
        <w:r w:rsidRPr="00746B3D">
          <w:rPr>
            <w:rStyle w:val="Hyperlink"/>
            <w:sz w:val="18"/>
          </w:rPr>
          <w:t>NPSA Significant Event Audit Guidance for Primary Care Teams</w:t>
        </w:r>
      </w:hyperlink>
    </w:p>
  </w:footnote>
  <w:footnote w:id="22">
    <w:p w14:paraId="18D025B2" w14:textId="77777777" w:rsidR="00D31BB4" w:rsidRPr="004A1EF4" w:rsidRDefault="00D31BB4" w:rsidP="00EF0038">
      <w:pPr>
        <w:pStyle w:val="FootnoteText"/>
        <w:rPr>
          <w:sz w:val="18"/>
        </w:rPr>
      </w:pPr>
      <w:r w:rsidRPr="004A1EF4">
        <w:rPr>
          <w:rStyle w:val="FootnoteReference"/>
          <w:sz w:val="18"/>
        </w:rPr>
        <w:footnoteRef/>
      </w:r>
      <w:r w:rsidRPr="004A1EF4">
        <w:rPr>
          <w:sz w:val="18"/>
        </w:rPr>
        <w:t xml:space="preserve"> </w:t>
      </w:r>
      <w:hyperlink r:id="rId23" w:history="1">
        <w:r>
          <w:rPr>
            <w:rStyle w:val="Hyperlink"/>
            <w:sz w:val="18"/>
          </w:rPr>
          <w:t>www.nhs.uk/using-the-nhs/about-the-nhs/how-to-complain-to-the-nhs/</w:t>
        </w:r>
      </w:hyperlink>
    </w:p>
  </w:footnote>
  <w:footnote w:id="23">
    <w:p w14:paraId="0442CC46" w14:textId="77777777" w:rsidR="00D31BB4" w:rsidRPr="009B7454" w:rsidRDefault="00D31BB4" w:rsidP="00EF0038">
      <w:pPr>
        <w:pStyle w:val="FootnoteText"/>
        <w:rPr>
          <w:sz w:val="18"/>
          <w:szCs w:val="18"/>
        </w:rPr>
      </w:pPr>
      <w:r w:rsidRPr="004E1FDE">
        <w:rPr>
          <w:rStyle w:val="FootnoteReference"/>
          <w:sz w:val="18"/>
          <w:szCs w:val="18"/>
        </w:rPr>
        <w:footnoteRef/>
      </w:r>
      <w:r w:rsidRPr="004E1FDE">
        <w:rPr>
          <w:sz w:val="18"/>
          <w:szCs w:val="18"/>
        </w:rPr>
        <w:t xml:space="preserve"> </w:t>
      </w:r>
      <w:hyperlink r:id="rId24" w:history="1">
        <w:r>
          <w:rPr>
            <w:rStyle w:val="Hyperlink"/>
            <w:sz w:val="18"/>
            <w:szCs w:val="18"/>
          </w:rPr>
          <w:t>The Employment Rights Act 1996</w:t>
        </w:r>
      </w:hyperlink>
    </w:p>
  </w:footnote>
  <w:footnote w:id="24">
    <w:p w14:paraId="11A34C29" w14:textId="77777777" w:rsidR="00D31BB4" w:rsidRPr="007D6E33" w:rsidRDefault="00D31BB4" w:rsidP="00EF0038">
      <w:pPr>
        <w:pStyle w:val="FootnoteText"/>
        <w:rPr>
          <w:sz w:val="18"/>
          <w:szCs w:val="18"/>
        </w:rPr>
      </w:pPr>
      <w:r w:rsidRPr="007D6E33">
        <w:rPr>
          <w:rStyle w:val="FootnoteReference"/>
          <w:sz w:val="18"/>
          <w:szCs w:val="18"/>
        </w:rPr>
        <w:footnoteRef/>
      </w:r>
      <w:r w:rsidRPr="007D6E33">
        <w:rPr>
          <w:sz w:val="18"/>
          <w:szCs w:val="18"/>
        </w:rPr>
        <w:t xml:space="preserve"> </w:t>
      </w:r>
      <w:hyperlink r:id="rId25" w:history="1">
        <w:r w:rsidRPr="007D6E33">
          <w:rPr>
            <w:rStyle w:val="Hyperlink"/>
            <w:sz w:val="18"/>
            <w:szCs w:val="18"/>
          </w:rPr>
          <w:t>www.england.nhs.uk/wp-content/uploads/2016/11/whistleblowing-guidance.pdf</w:t>
        </w:r>
      </w:hyperlink>
    </w:p>
  </w:footnote>
  <w:footnote w:id="25">
    <w:p w14:paraId="40AD733F" w14:textId="77777777" w:rsidR="00D31BB4" w:rsidRPr="00535B26" w:rsidRDefault="00D31BB4" w:rsidP="00EF0038">
      <w:pPr>
        <w:rPr>
          <w:rFonts w:asciiTheme="minorHAnsi" w:hAnsiTheme="minorHAnsi" w:cstheme="minorHAnsi"/>
          <w:sz w:val="18"/>
          <w:szCs w:val="18"/>
        </w:rPr>
      </w:pPr>
      <w:r w:rsidRPr="00535B26">
        <w:rPr>
          <w:rStyle w:val="FootnoteReference"/>
          <w:sz w:val="18"/>
          <w:szCs w:val="18"/>
        </w:rPr>
        <w:footnoteRef/>
      </w:r>
      <w:r w:rsidRPr="00535B26">
        <w:rPr>
          <w:sz w:val="18"/>
          <w:szCs w:val="18"/>
        </w:rPr>
        <w:t xml:space="preserve"> </w:t>
      </w:r>
      <w:hyperlink r:id="rId26" w:history="1">
        <w:r w:rsidRPr="00535B26">
          <w:rPr>
            <w:rStyle w:val="Hyperlink"/>
            <w:rFonts w:asciiTheme="minorHAnsi" w:hAnsiTheme="minorHAnsi" w:cstheme="minorHAnsi"/>
            <w:sz w:val="18"/>
            <w:szCs w:val="18"/>
          </w:rPr>
          <w:t>Statutory notification of an incident reported to or investigated by police</w:t>
        </w:r>
      </w:hyperlink>
    </w:p>
    <w:p w14:paraId="592B141F" w14:textId="77777777" w:rsidR="00D31BB4" w:rsidRDefault="00D31BB4" w:rsidP="00EF00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5EC93FB4" w:rsidR="00D31BB4" w:rsidRDefault="00D31BB4" w:rsidP="00675084">
    <w:pPr>
      <w:pStyle w:val="Header"/>
      <w:jc w:val="center"/>
    </w:pPr>
  </w:p>
  <w:p w14:paraId="65FE7E67" w14:textId="77777777" w:rsidR="006C7F48" w:rsidRPr="006C7F48" w:rsidRDefault="006C7F48" w:rsidP="006C7F48">
    <w:pPr>
      <w:tabs>
        <w:tab w:val="center" w:pos="4513"/>
        <w:tab w:val="right" w:pos="9026"/>
      </w:tabs>
      <w:jc w:val="center"/>
      <w:rPr>
        <w:rFonts w:ascii="Tahoma" w:eastAsia="Calibri" w:hAnsi="Tahoma" w:cs="Tahoma"/>
        <w:b/>
        <w:sz w:val="24"/>
        <w:szCs w:val="24"/>
      </w:rPr>
    </w:pPr>
    <w:r w:rsidRPr="006C7F48">
      <w:rPr>
        <w:rFonts w:ascii="Tahoma" w:eastAsia="Calibri" w:hAnsi="Tahoma" w:cs="Tahoma"/>
        <w:b/>
        <w:sz w:val="24"/>
        <w:szCs w:val="24"/>
      </w:rPr>
      <w:t>SHEERWATER HEALTH CENTRE</w:t>
    </w:r>
  </w:p>
  <w:p w14:paraId="500998FC" w14:textId="77777777" w:rsidR="00D31BB4" w:rsidRPr="00675084" w:rsidRDefault="00D31BB4"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2D6"/>
    <w:multiLevelType w:val="hybridMultilevel"/>
    <w:tmpl w:val="7602A5D8"/>
    <w:lvl w:ilvl="0" w:tplc="F3441D3C">
      <w:start w:val="1"/>
      <w:numFmt w:val="lowerLetter"/>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22E5D"/>
    <w:multiLevelType w:val="hybridMultilevel"/>
    <w:tmpl w:val="4F8ADC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877CB"/>
    <w:multiLevelType w:val="singleLevel"/>
    <w:tmpl w:val="DEB2EE14"/>
    <w:lvl w:ilvl="0">
      <w:start w:val="1"/>
      <w:numFmt w:val="upperLetter"/>
      <w:lvlText w:val="%1-"/>
      <w:lvlJc w:val="left"/>
      <w:pPr>
        <w:tabs>
          <w:tab w:val="num" w:pos="360"/>
        </w:tabs>
        <w:ind w:left="360" w:hanging="360"/>
      </w:pPr>
      <w:rPr>
        <w:rFonts w:hint="default"/>
        <w:b/>
      </w:rPr>
    </w:lvl>
  </w:abstractNum>
  <w:abstractNum w:abstractNumId="3" w15:restartNumberingAfterBreak="0">
    <w:nsid w:val="10582815"/>
    <w:multiLevelType w:val="hybridMultilevel"/>
    <w:tmpl w:val="001A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4B2B0A"/>
    <w:multiLevelType w:val="hybridMultilevel"/>
    <w:tmpl w:val="ED8A83C4"/>
    <w:lvl w:ilvl="0" w:tplc="08090001">
      <w:start w:val="1"/>
      <w:numFmt w:val="bullet"/>
      <w:lvlText w:val=""/>
      <w:lvlJc w:val="left"/>
      <w:pPr>
        <w:ind w:left="720" w:hanging="360"/>
      </w:pPr>
      <w:rPr>
        <w:rFonts w:ascii="Symbol" w:hAnsi="Symbol" w:hint="default"/>
      </w:rPr>
    </w:lvl>
    <w:lvl w:ilvl="1" w:tplc="13D427E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C3E25"/>
    <w:multiLevelType w:val="hybridMultilevel"/>
    <w:tmpl w:val="C6B0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32C48"/>
    <w:multiLevelType w:val="hybridMultilevel"/>
    <w:tmpl w:val="C7CC65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F252F"/>
    <w:multiLevelType w:val="hybridMultilevel"/>
    <w:tmpl w:val="59EC2B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B80216"/>
    <w:multiLevelType w:val="hybridMultilevel"/>
    <w:tmpl w:val="23F0005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44623"/>
    <w:multiLevelType w:val="hybridMultilevel"/>
    <w:tmpl w:val="CD363B7C"/>
    <w:lvl w:ilvl="0" w:tplc="08090001">
      <w:start w:val="1"/>
      <w:numFmt w:val="bullet"/>
      <w:lvlText w:val=""/>
      <w:lvlJc w:val="left"/>
      <w:pPr>
        <w:ind w:left="838" w:hanging="360"/>
      </w:pPr>
      <w:rPr>
        <w:rFonts w:ascii="Symbol" w:hAnsi="Symbol" w:hint="default"/>
      </w:rPr>
    </w:lvl>
    <w:lvl w:ilvl="1" w:tplc="08090003">
      <w:start w:val="1"/>
      <w:numFmt w:val="bullet"/>
      <w:lvlText w:val="o"/>
      <w:lvlJc w:val="left"/>
      <w:pPr>
        <w:ind w:left="1558" w:hanging="360"/>
      </w:pPr>
      <w:rPr>
        <w:rFonts w:ascii="Courier New" w:hAnsi="Courier New" w:cs="Courier New" w:hint="default"/>
      </w:rPr>
    </w:lvl>
    <w:lvl w:ilvl="2" w:tplc="08090005">
      <w:start w:val="1"/>
      <w:numFmt w:val="bullet"/>
      <w:lvlText w:val=""/>
      <w:lvlJc w:val="left"/>
      <w:pPr>
        <w:ind w:left="2278" w:hanging="360"/>
      </w:pPr>
      <w:rPr>
        <w:rFonts w:ascii="Wingdings" w:hAnsi="Wingdings" w:hint="default"/>
      </w:rPr>
    </w:lvl>
    <w:lvl w:ilvl="3" w:tplc="08090001">
      <w:start w:val="1"/>
      <w:numFmt w:val="bullet"/>
      <w:lvlText w:val=""/>
      <w:lvlJc w:val="left"/>
      <w:pPr>
        <w:ind w:left="2998" w:hanging="360"/>
      </w:pPr>
      <w:rPr>
        <w:rFonts w:ascii="Symbol" w:hAnsi="Symbol" w:hint="default"/>
      </w:rPr>
    </w:lvl>
    <w:lvl w:ilvl="4" w:tplc="08090003">
      <w:start w:val="1"/>
      <w:numFmt w:val="bullet"/>
      <w:lvlText w:val="o"/>
      <w:lvlJc w:val="left"/>
      <w:pPr>
        <w:ind w:left="3718" w:hanging="360"/>
      </w:pPr>
      <w:rPr>
        <w:rFonts w:ascii="Courier New" w:hAnsi="Courier New" w:cs="Courier New" w:hint="default"/>
      </w:rPr>
    </w:lvl>
    <w:lvl w:ilvl="5" w:tplc="08090005">
      <w:start w:val="1"/>
      <w:numFmt w:val="bullet"/>
      <w:lvlText w:val=""/>
      <w:lvlJc w:val="left"/>
      <w:pPr>
        <w:ind w:left="4438" w:hanging="360"/>
      </w:pPr>
      <w:rPr>
        <w:rFonts w:ascii="Wingdings" w:hAnsi="Wingdings" w:hint="default"/>
      </w:rPr>
    </w:lvl>
    <w:lvl w:ilvl="6" w:tplc="08090001">
      <w:start w:val="1"/>
      <w:numFmt w:val="bullet"/>
      <w:lvlText w:val=""/>
      <w:lvlJc w:val="left"/>
      <w:pPr>
        <w:ind w:left="5158" w:hanging="360"/>
      </w:pPr>
      <w:rPr>
        <w:rFonts w:ascii="Symbol" w:hAnsi="Symbol" w:hint="default"/>
      </w:rPr>
    </w:lvl>
    <w:lvl w:ilvl="7" w:tplc="08090003">
      <w:start w:val="1"/>
      <w:numFmt w:val="bullet"/>
      <w:lvlText w:val="o"/>
      <w:lvlJc w:val="left"/>
      <w:pPr>
        <w:ind w:left="5878" w:hanging="360"/>
      </w:pPr>
      <w:rPr>
        <w:rFonts w:ascii="Courier New" w:hAnsi="Courier New" w:cs="Courier New" w:hint="default"/>
      </w:rPr>
    </w:lvl>
    <w:lvl w:ilvl="8" w:tplc="08090005">
      <w:start w:val="1"/>
      <w:numFmt w:val="bullet"/>
      <w:lvlText w:val=""/>
      <w:lvlJc w:val="left"/>
      <w:pPr>
        <w:ind w:left="6598" w:hanging="360"/>
      </w:pPr>
      <w:rPr>
        <w:rFonts w:ascii="Wingdings" w:hAnsi="Wingdings" w:hint="default"/>
      </w:rPr>
    </w:lvl>
  </w:abstractNum>
  <w:abstractNum w:abstractNumId="12" w15:restartNumberingAfterBreak="0">
    <w:nsid w:val="48D272C8"/>
    <w:multiLevelType w:val="hybridMultilevel"/>
    <w:tmpl w:val="7F4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233B9"/>
    <w:multiLevelType w:val="hybridMultilevel"/>
    <w:tmpl w:val="1A5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F24AA"/>
    <w:multiLevelType w:val="hybridMultilevel"/>
    <w:tmpl w:val="60005782"/>
    <w:lvl w:ilvl="0" w:tplc="08090019">
      <w:start w:val="1"/>
      <w:numFmt w:val="lowerLetter"/>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41238"/>
    <w:multiLevelType w:val="hybridMultilevel"/>
    <w:tmpl w:val="27F0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E60CA"/>
    <w:multiLevelType w:val="hybridMultilevel"/>
    <w:tmpl w:val="F704FC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BC0AC6"/>
    <w:multiLevelType w:val="hybridMultilevel"/>
    <w:tmpl w:val="DEFC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33C12"/>
    <w:multiLevelType w:val="hybridMultilevel"/>
    <w:tmpl w:val="F2FA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902FB"/>
    <w:multiLevelType w:val="hybridMultilevel"/>
    <w:tmpl w:val="1C0E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80280"/>
    <w:multiLevelType w:val="hybridMultilevel"/>
    <w:tmpl w:val="08C6F8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13E3A"/>
    <w:multiLevelType w:val="hybridMultilevel"/>
    <w:tmpl w:val="080E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24453"/>
    <w:multiLevelType w:val="hybridMultilevel"/>
    <w:tmpl w:val="CA0E07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081A6C"/>
    <w:multiLevelType w:val="hybridMultilevel"/>
    <w:tmpl w:val="F0FC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802B7"/>
    <w:multiLevelType w:val="hybridMultilevel"/>
    <w:tmpl w:val="A2DC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577738">
    <w:abstractNumId w:val="4"/>
  </w:num>
  <w:num w:numId="2" w16cid:durableId="103576111">
    <w:abstractNumId w:val="23"/>
  </w:num>
  <w:num w:numId="3" w16cid:durableId="1822967029">
    <w:abstractNumId w:val="18"/>
  </w:num>
  <w:num w:numId="4" w16cid:durableId="715007096">
    <w:abstractNumId w:val="5"/>
  </w:num>
  <w:num w:numId="5" w16cid:durableId="1966232367">
    <w:abstractNumId w:val="15"/>
  </w:num>
  <w:num w:numId="6" w16cid:durableId="1402798195">
    <w:abstractNumId w:val="7"/>
  </w:num>
  <w:num w:numId="7" w16cid:durableId="469520570">
    <w:abstractNumId w:val="17"/>
  </w:num>
  <w:num w:numId="8" w16cid:durableId="2010138016">
    <w:abstractNumId w:val="19"/>
  </w:num>
  <w:num w:numId="9" w16cid:durableId="1381710215">
    <w:abstractNumId w:val="20"/>
  </w:num>
  <w:num w:numId="10" w16cid:durableId="1494487695">
    <w:abstractNumId w:val="3"/>
  </w:num>
  <w:num w:numId="11" w16cid:durableId="837771696">
    <w:abstractNumId w:val="13"/>
  </w:num>
  <w:num w:numId="12" w16cid:durableId="1249267949">
    <w:abstractNumId w:val="24"/>
  </w:num>
  <w:num w:numId="13" w16cid:durableId="630137838">
    <w:abstractNumId w:val="11"/>
  </w:num>
  <w:num w:numId="14" w16cid:durableId="1031153895">
    <w:abstractNumId w:val="12"/>
  </w:num>
  <w:num w:numId="15" w16cid:durableId="140469885">
    <w:abstractNumId w:val="10"/>
  </w:num>
  <w:num w:numId="16" w16cid:durableId="1833790371">
    <w:abstractNumId w:val="8"/>
  </w:num>
  <w:num w:numId="17" w16cid:durableId="679042708">
    <w:abstractNumId w:val="4"/>
  </w:num>
  <w:num w:numId="18" w16cid:durableId="563222961">
    <w:abstractNumId w:val="4"/>
  </w:num>
  <w:num w:numId="19" w16cid:durableId="1169250820">
    <w:abstractNumId w:val="4"/>
  </w:num>
  <w:num w:numId="20" w16cid:durableId="1156610766">
    <w:abstractNumId w:val="1"/>
  </w:num>
  <w:num w:numId="21" w16cid:durableId="1400984219">
    <w:abstractNumId w:val="16"/>
  </w:num>
  <w:num w:numId="22" w16cid:durableId="1084037990">
    <w:abstractNumId w:val="4"/>
  </w:num>
  <w:num w:numId="23" w16cid:durableId="937519716">
    <w:abstractNumId w:val="4"/>
  </w:num>
  <w:num w:numId="24" w16cid:durableId="690491643">
    <w:abstractNumId w:val="4"/>
  </w:num>
  <w:num w:numId="25" w16cid:durableId="1253316846">
    <w:abstractNumId w:val="4"/>
  </w:num>
  <w:num w:numId="26" w16cid:durableId="1187402243">
    <w:abstractNumId w:val="4"/>
  </w:num>
  <w:num w:numId="27" w16cid:durableId="1630623166">
    <w:abstractNumId w:val="22"/>
  </w:num>
  <w:num w:numId="28" w16cid:durableId="42340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0479810">
    <w:abstractNumId w:val="2"/>
  </w:num>
  <w:num w:numId="30" w16cid:durableId="615671713">
    <w:abstractNumId w:val="4"/>
  </w:num>
  <w:num w:numId="31" w16cid:durableId="204412689">
    <w:abstractNumId w:val="4"/>
  </w:num>
  <w:num w:numId="32" w16cid:durableId="1535069672">
    <w:abstractNumId w:val="4"/>
  </w:num>
  <w:num w:numId="33" w16cid:durableId="303891840">
    <w:abstractNumId w:val="0"/>
  </w:num>
  <w:num w:numId="34" w16cid:durableId="688603214">
    <w:abstractNumId w:val="6"/>
  </w:num>
  <w:num w:numId="35" w16cid:durableId="685592230">
    <w:abstractNumId w:val="14"/>
  </w:num>
  <w:num w:numId="36" w16cid:durableId="303893330">
    <w:abstractNumId w:val="4"/>
  </w:num>
  <w:num w:numId="37" w16cid:durableId="1988432120">
    <w:abstractNumId w:val="4"/>
  </w:num>
  <w:num w:numId="38" w16cid:durableId="1574969750">
    <w:abstractNumId w:val="4"/>
  </w:num>
  <w:num w:numId="39" w16cid:durableId="1975016262">
    <w:abstractNumId w:val="4"/>
  </w:num>
  <w:num w:numId="40" w16cid:durableId="1303920231">
    <w:abstractNumId w:val="9"/>
  </w:num>
  <w:num w:numId="41" w16cid:durableId="748499533">
    <w:abstractNumId w:val="4"/>
  </w:num>
  <w:num w:numId="42" w16cid:durableId="634912860">
    <w:abstractNumId w:val="4"/>
  </w:num>
  <w:num w:numId="43" w16cid:durableId="1548759726">
    <w:abstractNumId w:val="4"/>
  </w:num>
  <w:num w:numId="44" w16cid:durableId="1134178639">
    <w:abstractNumId w:val="4"/>
  </w:num>
  <w:num w:numId="45" w16cid:durableId="45109251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377C"/>
    <w:rsid w:val="00005201"/>
    <w:rsid w:val="00005DD2"/>
    <w:rsid w:val="000075BF"/>
    <w:rsid w:val="00010707"/>
    <w:rsid w:val="00011E7D"/>
    <w:rsid w:val="00023EE5"/>
    <w:rsid w:val="000247F3"/>
    <w:rsid w:val="00026773"/>
    <w:rsid w:val="00027530"/>
    <w:rsid w:val="00030FF7"/>
    <w:rsid w:val="00034D91"/>
    <w:rsid w:val="000353D4"/>
    <w:rsid w:val="000466C6"/>
    <w:rsid w:val="000523F4"/>
    <w:rsid w:val="00053D4A"/>
    <w:rsid w:val="000540F4"/>
    <w:rsid w:val="00054322"/>
    <w:rsid w:val="00055019"/>
    <w:rsid w:val="00057937"/>
    <w:rsid w:val="0006424E"/>
    <w:rsid w:val="000646E0"/>
    <w:rsid w:val="00065706"/>
    <w:rsid w:val="0006588C"/>
    <w:rsid w:val="00065F79"/>
    <w:rsid w:val="000679FD"/>
    <w:rsid w:val="00067D27"/>
    <w:rsid w:val="00071EA6"/>
    <w:rsid w:val="00073714"/>
    <w:rsid w:val="000858D5"/>
    <w:rsid w:val="00086196"/>
    <w:rsid w:val="00087238"/>
    <w:rsid w:val="00090556"/>
    <w:rsid w:val="00092637"/>
    <w:rsid w:val="00094747"/>
    <w:rsid w:val="000A1E7D"/>
    <w:rsid w:val="000A2554"/>
    <w:rsid w:val="000A3024"/>
    <w:rsid w:val="000A46A3"/>
    <w:rsid w:val="000A46AB"/>
    <w:rsid w:val="000B391E"/>
    <w:rsid w:val="000B40EA"/>
    <w:rsid w:val="000B5447"/>
    <w:rsid w:val="000B638D"/>
    <w:rsid w:val="000B6D5C"/>
    <w:rsid w:val="000B7376"/>
    <w:rsid w:val="000C258B"/>
    <w:rsid w:val="000C4B5A"/>
    <w:rsid w:val="000C68B0"/>
    <w:rsid w:val="000D0020"/>
    <w:rsid w:val="000D3FAE"/>
    <w:rsid w:val="000D4D85"/>
    <w:rsid w:val="000D7473"/>
    <w:rsid w:val="000E2669"/>
    <w:rsid w:val="000E3937"/>
    <w:rsid w:val="000F02D1"/>
    <w:rsid w:val="000F2E90"/>
    <w:rsid w:val="000F3E7A"/>
    <w:rsid w:val="00100EF1"/>
    <w:rsid w:val="00101870"/>
    <w:rsid w:val="00101A09"/>
    <w:rsid w:val="00113B14"/>
    <w:rsid w:val="00117CAB"/>
    <w:rsid w:val="00120A79"/>
    <w:rsid w:val="00127DCA"/>
    <w:rsid w:val="001324E1"/>
    <w:rsid w:val="00136F2A"/>
    <w:rsid w:val="001376A3"/>
    <w:rsid w:val="00143F53"/>
    <w:rsid w:val="00144AD0"/>
    <w:rsid w:val="00147C3E"/>
    <w:rsid w:val="0015312B"/>
    <w:rsid w:val="001569EB"/>
    <w:rsid w:val="00165D7D"/>
    <w:rsid w:val="00173F46"/>
    <w:rsid w:val="001741A8"/>
    <w:rsid w:val="00181D90"/>
    <w:rsid w:val="00187967"/>
    <w:rsid w:val="001960E0"/>
    <w:rsid w:val="00196B2E"/>
    <w:rsid w:val="00197B41"/>
    <w:rsid w:val="001A01D7"/>
    <w:rsid w:val="001A2ABF"/>
    <w:rsid w:val="001A6892"/>
    <w:rsid w:val="001A6CE0"/>
    <w:rsid w:val="001A7F0E"/>
    <w:rsid w:val="001B0C50"/>
    <w:rsid w:val="001B222F"/>
    <w:rsid w:val="001B33C3"/>
    <w:rsid w:val="001C2D69"/>
    <w:rsid w:val="001C3E0C"/>
    <w:rsid w:val="001C4B87"/>
    <w:rsid w:val="001D06C4"/>
    <w:rsid w:val="001D0EF9"/>
    <w:rsid w:val="001D2357"/>
    <w:rsid w:val="001E3386"/>
    <w:rsid w:val="001E3676"/>
    <w:rsid w:val="001E56AC"/>
    <w:rsid w:val="001F1352"/>
    <w:rsid w:val="001F4CA3"/>
    <w:rsid w:val="001F506E"/>
    <w:rsid w:val="001F6B57"/>
    <w:rsid w:val="001F72F3"/>
    <w:rsid w:val="00201CA6"/>
    <w:rsid w:val="00202652"/>
    <w:rsid w:val="00206CCF"/>
    <w:rsid w:val="00210355"/>
    <w:rsid w:val="00213E98"/>
    <w:rsid w:val="002256BB"/>
    <w:rsid w:val="002258FD"/>
    <w:rsid w:val="0022761A"/>
    <w:rsid w:val="00237A63"/>
    <w:rsid w:val="00243387"/>
    <w:rsid w:val="00245626"/>
    <w:rsid w:val="00246EA8"/>
    <w:rsid w:val="00247983"/>
    <w:rsid w:val="0025377F"/>
    <w:rsid w:val="002548FA"/>
    <w:rsid w:val="002551AD"/>
    <w:rsid w:val="0026067B"/>
    <w:rsid w:val="00264E3D"/>
    <w:rsid w:val="00267849"/>
    <w:rsid w:val="00267953"/>
    <w:rsid w:val="002707F1"/>
    <w:rsid w:val="00270D27"/>
    <w:rsid w:val="00275388"/>
    <w:rsid w:val="00277C31"/>
    <w:rsid w:val="002829F0"/>
    <w:rsid w:val="00284847"/>
    <w:rsid w:val="0029210F"/>
    <w:rsid w:val="00292AB2"/>
    <w:rsid w:val="002934D3"/>
    <w:rsid w:val="002952F2"/>
    <w:rsid w:val="002A2A71"/>
    <w:rsid w:val="002A317D"/>
    <w:rsid w:val="002A4B25"/>
    <w:rsid w:val="002A7E3D"/>
    <w:rsid w:val="002B040E"/>
    <w:rsid w:val="002B13DD"/>
    <w:rsid w:val="002B38CA"/>
    <w:rsid w:val="002B4121"/>
    <w:rsid w:val="002C0A36"/>
    <w:rsid w:val="002C6527"/>
    <w:rsid w:val="002D2DE3"/>
    <w:rsid w:val="002D36E9"/>
    <w:rsid w:val="002E2CD2"/>
    <w:rsid w:val="002F0395"/>
    <w:rsid w:val="002F5D46"/>
    <w:rsid w:val="003108AD"/>
    <w:rsid w:val="00310962"/>
    <w:rsid w:val="00310D71"/>
    <w:rsid w:val="0031129A"/>
    <w:rsid w:val="00313E51"/>
    <w:rsid w:val="00315134"/>
    <w:rsid w:val="00315741"/>
    <w:rsid w:val="00315A7A"/>
    <w:rsid w:val="00326714"/>
    <w:rsid w:val="00330407"/>
    <w:rsid w:val="00330C4A"/>
    <w:rsid w:val="003310F9"/>
    <w:rsid w:val="0033536B"/>
    <w:rsid w:val="00336C20"/>
    <w:rsid w:val="003434F0"/>
    <w:rsid w:val="0034442D"/>
    <w:rsid w:val="003479B9"/>
    <w:rsid w:val="00351B63"/>
    <w:rsid w:val="00352513"/>
    <w:rsid w:val="00355312"/>
    <w:rsid w:val="00357D85"/>
    <w:rsid w:val="00360483"/>
    <w:rsid w:val="00361F96"/>
    <w:rsid w:val="00362F50"/>
    <w:rsid w:val="003722D7"/>
    <w:rsid w:val="00372447"/>
    <w:rsid w:val="0037373E"/>
    <w:rsid w:val="00376110"/>
    <w:rsid w:val="0038687B"/>
    <w:rsid w:val="003A15E4"/>
    <w:rsid w:val="003A325C"/>
    <w:rsid w:val="003A42E5"/>
    <w:rsid w:val="003A62D1"/>
    <w:rsid w:val="003A7B35"/>
    <w:rsid w:val="003B0598"/>
    <w:rsid w:val="003B75E8"/>
    <w:rsid w:val="003B7C56"/>
    <w:rsid w:val="003C2780"/>
    <w:rsid w:val="003C3257"/>
    <w:rsid w:val="003C4755"/>
    <w:rsid w:val="003D614E"/>
    <w:rsid w:val="003D7A40"/>
    <w:rsid w:val="003D7BC6"/>
    <w:rsid w:val="003E07BF"/>
    <w:rsid w:val="003E0E90"/>
    <w:rsid w:val="003E6DA1"/>
    <w:rsid w:val="003E72F8"/>
    <w:rsid w:val="003F0DE3"/>
    <w:rsid w:val="003F36B9"/>
    <w:rsid w:val="003F580F"/>
    <w:rsid w:val="003F68C0"/>
    <w:rsid w:val="00400080"/>
    <w:rsid w:val="004018E1"/>
    <w:rsid w:val="004038A2"/>
    <w:rsid w:val="004049B0"/>
    <w:rsid w:val="00413F92"/>
    <w:rsid w:val="00416B56"/>
    <w:rsid w:val="00416C68"/>
    <w:rsid w:val="0042050A"/>
    <w:rsid w:val="00420F83"/>
    <w:rsid w:val="004234A2"/>
    <w:rsid w:val="00425309"/>
    <w:rsid w:val="0042679B"/>
    <w:rsid w:val="00426DDD"/>
    <w:rsid w:val="004305EF"/>
    <w:rsid w:val="0043064E"/>
    <w:rsid w:val="00430F1C"/>
    <w:rsid w:val="0043276A"/>
    <w:rsid w:val="00434C78"/>
    <w:rsid w:val="0044231C"/>
    <w:rsid w:val="004434EF"/>
    <w:rsid w:val="00443698"/>
    <w:rsid w:val="00454E74"/>
    <w:rsid w:val="004557A1"/>
    <w:rsid w:val="0046113E"/>
    <w:rsid w:val="00464EBD"/>
    <w:rsid w:val="004668B8"/>
    <w:rsid w:val="00466D6A"/>
    <w:rsid w:val="00482F2A"/>
    <w:rsid w:val="00483427"/>
    <w:rsid w:val="00483C72"/>
    <w:rsid w:val="00487FD5"/>
    <w:rsid w:val="00492F24"/>
    <w:rsid w:val="0049526E"/>
    <w:rsid w:val="00495621"/>
    <w:rsid w:val="00496478"/>
    <w:rsid w:val="004A0E98"/>
    <w:rsid w:val="004A159E"/>
    <w:rsid w:val="004A1EF4"/>
    <w:rsid w:val="004A5005"/>
    <w:rsid w:val="004B244B"/>
    <w:rsid w:val="004B5033"/>
    <w:rsid w:val="004C0520"/>
    <w:rsid w:val="004C127B"/>
    <w:rsid w:val="004C65BA"/>
    <w:rsid w:val="004C6C68"/>
    <w:rsid w:val="004D3D35"/>
    <w:rsid w:val="004D4BCD"/>
    <w:rsid w:val="004D5523"/>
    <w:rsid w:val="004D62A0"/>
    <w:rsid w:val="004D7AAE"/>
    <w:rsid w:val="004E0153"/>
    <w:rsid w:val="004E1DB7"/>
    <w:rsid w:val="004E1DD2"/>
    <w:rsid w:val="004E1FDE"/>
    <w:rsid w:val="004F003D"/>
    <w:rsid w:val="004F2B0B"/>
    <w:rsid w:val="004F3149"/>
    <w:rsid w:val="004F3B8D"/>
    <w:rsid w:val="004F5341"/>
    <w:rsid w:val="004F569E"/>
    <w:rsid w:val="004F6AB7"/>
    <w:rsid w:val="004F6B3A"/>
    <w:rsid w:val="0050268C"/>
    <w:rsid w:val="00506210"/>
    <w:rsid w:val="005077F1"/>
    <w:rsid w:val="00513076"/>
    <w:rsid w:val="0051608D"/>
    <w:rsid w:val="00516E82"/>
    <w:rsid w:val="00517E5A"/>
    <w:rsid w:val="00520035"/>
    <w:rsid w:val="00524CC7"/>
    <w:rsid w:val="00524D29"/>
    <w:rsid w:val="005312B7"/>
    <w:rsid w:val="00534F48"/>
    <w:rsid w:val="00535B26"/>
    <w:rsid w:val="00541EE3"/>
    <w:rsid w:val="005426AA"/>
    <w:rsid w:val="00552431"/>
    <w:rsid w:val="0055403A"/>
    <w:rsid w:val="00570B0B"/>
    <w:rsid w:val="00574ADC"/>
    <w:rsid w:val="00574CA0"/>
    <w:rsid w:val="005801A3"/>
    <w:rsid w:val="00581A79"/>
    <w:rsid w:val="0058274D"/>
    <w:rsid w:val="00587B9A"/>
    <w:rsid w:val="00590288"/>
    <w:rsid w:val="00592E70"/>
    <w:rsid w:val="00594070"/>
    <w:rsid w:val="005943FA"/>
    <w:rsid w:val="00595EB4"/>
    <w:rsid w:val="00596BAB"/>
    <w:rsid w:val="00596C6D"/>
    <w:rsid w:val="005B13E4"/>
    <w:rsid w:val="005B1CDD"/>
    <w:rsid w:val="005B1CF5"/>
    <w:rsid w:val="005C0233"/>
    <w:rsid w:val="005C0428"/>
    <w:rsid w:val="005C184B"/>
    <w:rsid w:val="005C2060"/>
    <w:rsid w:val="005C7669"/>
    <w:rsid w:val="005D0E07"/>
    <w:rsid w:val="005D1B11"/>
    <w:rsid w:val="005E4294"/>
    <w:rsid w:val="005E5441"/>
    <w:rsid w:val="005E65BE"/>
    <w:rsid w:val="005F2A12"/>
    <w:rsid w:val="005F5A1C"/>
    <w:rsid w:val="005F5ED5"/>
    <w:rsid w:val="00600990"/>
    <w:rsid w:val="00602AC1"/>
    <w:rsid w:val="00604898"/>
    <w:rsid w:val="00605C10"/>
    <w:rsid w:val="00620F24"/>
    <w:rsid w:val="00625073"/>
    <w:rsid w:val="0062609D"/>
    <w:rsid w:val="00634A7B"/>
    <w:rsid w:val="00635601"/>
    <w:rsid w:val="00636DB9"/>
    <w:rsid w:val="006372BA"/>
    <w:rsid w:val="00641F04"/>
    <w:rsid w:val="00643486"/>
    <w:rsid w:val="006443A5"/>
    <w:rsid w:val="00645E26"/>
    <w:rsid w:val="0064608D"/>
    <w:rsid w:val="00650551"/>
    <w:rsid w:val="006526F0"/>
    <w:rsid w:val="00655393"/>
    <w:rsid w:val="00657ED4"/>
    <w:rsid w:val="00665198"/>
    <w:rsid w:val="00666B80"/>
    <w:rsid w:val="006738BC"/>
    <w:rsid w:val="00674887"/>
    <w:rsid w:val="00674D27"/>
    <w:rsid w:val="00675084"/>
    <w:rsid w:val="006765E6"/>
    <w:rsid w:val="00677D3D"/>
    <w:rsid w:val="006808E9"/>
    <w:rsid w:val="00680C7D"/>
    <w:rsid w:val="00682D91"/>
    <w:rsid w:val="006835F0"/>
    <w:rsid w:val="00686FD9"/>
    <w:rsid w:val="00691DFE"/>
    <w:rsid w:val="00692105"/>
    <w:rsid w:val="0069223D"/>
    <w:rsid w:val="00694B44"/>
    <w:rsid w:val="006A1F57"/>
    <w:rsid w:val="006B5FCF"/>
    <w:rsid w:val="006B7076"/>
    <w:rsid w:val="006C3911"/>
    <w:rsid w:val="006C426D"/>
    <w:rsid w:val="006C55E5"/>
    <w:rsid w:val="006C7F48"/>
    <w:rsid w:val="006D16D3"/>
    <w:rsid w:val="006D2D5F"/>
    <w:rsid w:val="006E1AA4"/>
    <w:rsid w:val="006E2858"/>
    <w:rsid w:val="006E4D9D"/>
    <w:rsid w:val="006E5C1C"/>
    <w:rsid w:val="006E6FEF"/>
    <w:rsid w:val="006F1D7B"/>
    <w:rsid w:val="006F26B6"/>
    <w:rsid w:val="00700AE2"/>
    <w:rsid w:val="00702B16"/>
    <w:rsid w:val="00703475"/>
    <w:rsid w:val="00705A95"/>
    <w:rsid w:val="00705B60"/>
    <w:rsid w:val="007169CF"/>
    <w:rsid w:val="00716C90"/>
    <w:rsid w:val="00717F8D"/>
    <w:rsid w:val="007207E7"/>
    <w:rsid w:val="00720DCD"/>
    <w:rsid w:val="007232EC"/>
    <w:rsid w:val="00724112"/>
    <w:rsid w:val="0072662F"/>
    <w:rsid w:val="007267E5"/>
    <w:rsid w:val="00726B51"/>
    <w:rsid w:val="00732047"/>
    <w:rsid w:val="00732E2D"/>
    <w:rsid w:val="00737CA3"/>
    <w:rsid w:val="00740423"/>
    <w:rsid w:val="00746613"/>
    <w:rsid w:val="00746B3D"/>
    <w:rsid w:val="00753AB4"/>
    <w:rsid w:val="00760A4E"/>
    <w:rsid w:val="00761DDA"/>
    <w:rsid w:val="007629DC"/>
    <w:rsid w:val="00763A75"/>
    <w:rsid w:val="00763CD8"/>
    <w:rsid w:val="0077340B"/>
    <w:rsid w:val="00773E5D"/>
    <w:rsid w:val="00780109"/>
    <w:rsid w:val="00781133"/>
    <w:rsid w:val="00783572"/>
    <w:rsid w:val="00786510"/>
    <w:rsid w:val="00794B34"/>
    <w:rsid w:val="00794BEA"/>
    <w:rsid w:val="00795667"/>
    <w:rsid w:val="007A185B"/>
    <w:rsid w:val="007A5256"/>
    <w:rsid w:val="007A5260"/>
    <w:rsid w:val="007C149E"/>
    <w:rsid w:val="007C20C4"/>
    <w:rsid w:val="007C40ED"/>
    <w:rsid w:val="007C7BB4"/>
    <w:rsid w:val="007D0E40"/>
    <w:rsid w:val="007D6E33"/>
    <w:rsid w:val="007D6F8C"/>
    <w:rsid w:val="007E0C9E"/>
    <w:rsid w:val="007E1350"/>
    <w:rsid w:val="007E194E"/>
    <w:rsid w:val="007E1FE7"/>
    <w:rsid w:val="007F04AF"/>
    <w:rsid w:val="007F18E3"/>
    <w:rsid w:val="007F6F49"/>
    <w:rsid w:val="008015BF"/>
    <w:rsid w:val="0080302E"/>
    <w:rsid w:val="008063F0"/>
    <w:rsid w:val="00807F44"/>
    <w:rsid w:val="00811F2C"/>
    <w:rsid w:val="00813492"/>
    <w:rsid w:val="00814E94"/>
    <w:rsid w:val="00816FEB"/>
    <w:rsid w:val="0083351F"/>
    <w:rsid w:val="00835BD3"/>
    <w:rsid w:val="0083778F"/>
    <w:rsid w:val="00837D2E"/>
    <w:rsid w:val="008539AC"/>
    <w:rsid w:val="008603AE"/>
    <w:rsid w:val="0086132E"/>
    <w:rsid w:val="0086646B"/>
    <w:rsid w:val="008710CD"/>
    <w:rsid w:val="0087178F"/>
    <w:rsid w:val="00871935"/>
    <w:rsid w:val="008748EB"/>
    <w:rsid w:val="008749DB"/>
    <w:rsid w:val="008803A6"/>
    <w:rsid w:val="00885D11"/>
    <w:rsid w:val="0089150E"/>
    <w:rsid w:val="008918E0"/>
    <w:rsid w:val="00895FBA"/>
    <w:rsid w:val="00896216"/>
    <w:rsid w:val="00896912"/>
    <w:rsid w:val="008979CC"/>
    <w:rsid w:val="008A36FF"/>
    <w:rsid w:val="008A5573"/>
    <w:rsid w:val="008A6042"/>
    <w:rsid w:val="008A712D"/>
    <w:rsid w:val="008B20AB"/>
    <w:rsid w:val="008B5006"/>
    <w:rsid w:val="008B6745"/>
    <w:rsid w:val="008C20B0"/>
    <w:rsid w:val="008C3315"/>
    <w:rsid w:val="008C529D"/>
    <w:rsid w:val="008D31F0"/>
    <w:rsid w:val="008D5E2A"/>
    <w:rsid w:val="008D7FE2"/>
    <w:rsid w:val="008E057D"/>
    <w:rsid w:val="008E677E"/>
    <w:rsid w:val="008E732E"/>
    <w:rsid w:val="008F17BA"/>
    <w:rsid w:val="008F185C"/>
    <w:rsid w:val="008F2CCB"/>
    <w:rsid w:val="008F7381"/>
    <w:rsid w:val="009030A6"/>
    <w:rsid w:val="0090340A"/>
    <w:rsid w:val="00905007"/>
    <w:rsid w:val="00913076"/>
    <w:rsid w:val="0091787C"/>
    <w:rsid w:val="0092284A"/>
    <w:rsid w:val="00923288"/>
    <w:rsid w:val="00923CC5"/>
    <w:rsid w:val="00925077"/>
    <w:rsid w:val="009257EE"/>
    <w:rsid w:val="009275ED"/>
    <w:rsid w:val="00931169"/>
    <w:rsid w:val="0093196C"/>
    <w:rsid w:val="00932CD9"/>
    <w:rsid w:val="00934A7E"/>
    <w:rsid w:val="0093562B"/>
    <w:rsid w:val="0093581C"/>
    <w:rsid w:val="0093695A"/>
    <w:rsid w:val="009369F0"/>
    <w:rsid w:val="00940EB7"/>
    <w:rsid w:val="00942CA9"/>
    <w:rsid w:val="00945821"/>
    <w:rsid w:val="0094639F"/>
    <w:rsid w:val="009471F5"/>
    <w:rsid w:val="00947750"/>
    <w:rsid w:val="0095232B"/>
    <w:rsid w:val="00953E80"/>
    <w:rsid w:val="00954087"/>
    <w:rsid w:val="00961017"/>
    <w:rsid w:val="00967B67"/>
    <w:rsid w:val="00977B20"/>
    <w:rsid w:val="00980EB0"/>
    <w:rsid w:val="0098445D"/>
    <w:rsid w:val="00990748"/>
    <w:rsid w:val="0099211A"/>
    <w:rsid w:val="0099541A"/>
    <w:rsid w:val="009963AE"/>
    <w:rsid w:val="009B1850"/>
    <w:rsid w:val="009B241A"/>
    <w:rsid w:val="009B25CE"/>
    <w:rsid w:val="009B5FE7"/>
    <w:rsid w:val="009B7454"/>
    <w:rsid w:val="009C0F4B"/>
    <w:rsid w:val="009C3D4F"/>
    <w:rsid w:val="009C4704"/>
    <w:rsid w:val="009D3BBE"/>
    <w:rsid w:val="009E2908"/>
    <w:rsid w:val="009E3F7A"/>
    <w:rsid w:val="009E7622"/>
    <w:rsid w:val="009F3863"/>
    <w:rsid w:val="009F3C35"/>
    <w:rsid w:val="009F4E28"/>
    <w:rsid w:val="009F66AE"/>
    <w:rsid w:val="009F75EF"/>
    <w:rsid w:val="009F78D5"/>
    <w:rsid w:val="00A0217D"/>
    <w:rsid w:val="00A0600F"/>
    <w:rsid w:val="00A061D2"/>
    <w:rsid w:val="00A15DE2"/>
    <w:rsid w:val="00A16DDB"/>
    <w:rsid w:val="00A174B0"/>
    <w:rsid w:val="00A27CD8"/>
    <w:rsid w:val="00A30871"/>
    <w:rsid w:val="00A35F57"/>
    <w:rsid w:val="00A368AE"/>
    <w:rsid w:val="00A40CB5"/>
    <w:rsid w:val="00A42682"/>
    <w:rsid w:val="00A42AA5"/>
    <w:rsid w:val="00A42CA9"/>
    <w:rsid w:val="00A449C2"/>
    <w:rsid w:val="00A50514"/>
    <w:rsid w:val="00A51AA8"/>
    <w:rsid w:val="00A5348E"/>
    <w:rsid w:val="00A55B0D"/>
    <w:rsid w:val="00A6006C"/>
    <w:rsid w:val="00A60A67"/>
    <w:rsid w:val="00A647CC"/>
    <w:rsid w:val="00A665E7"/>
    <w:rsid w:val="00A721EE"/>
    <w:rsid w:val="00A744DA"/>
    <w:rsid w:val="00A764D2"/>
    <w:rsid w:val="00A8196B"/>
    <w:rsid w:val="00A82C45"/>
    <w:rsid w:val="00A85675"/>
    <w:rsid w:val="00A946AD"/>
    <w:rsid w:val="00A95700"/>
    <w:rsid w:val="00A959BC"/>
    <w:rsid w:val="00A96EDA"/>
    <w:rsid w:val="00AA0C05"/>
    <w:rsid w:val="00AA7AB6"/>
    <w:rsid w:val="00AB3844"/>
    <w:rsid w:val="00AB4547"/>
    <w:rsid w:val="00AB45FA"/>
    <w:rsid w:val="00AB4647"/>
    <w:rsid w:val="00AB61A6"/>
    <w:rsid w:val="00AB6365"/>
    <w:rsid w:val="00AB79D2"/>
    <w:rsid w:val="00AC0BD9"/>
    <w:rsid w:val="00AC48FA"/>
    <w:rsid w:val="00AC5831"/>
    <w:rsid w:val="00AC6503"/>
    <w:rsid w:val="00AC7820"/>
    <w:rsid w:val="00AD0CFE"/>
    <w:rsid w:val="00AD4A5B"/>
    <w:rsid w:val="00AD4C60"/>
    <w:rsid w:val="00AD603D"/>
    <w:rsid w:val="00AD610E"/>
    <w:rsid w:val="00AD7687"/>
    <w:rsid w:val="00AE0F25"/>
    <w:rsid w:val="00AE1BC9"/>
    <w:rsid w:val="00AE648B"/>
    <w:rsid w:val="00AF1437"/>
    <w:rsid w:val="00AF3602"/>
    <w:rsid w:val="00AF66B9"/>
    <w:rsid w:val="00B00465"/>
    <w:rsid w:val="00B00F5B"/>
    <w:rsid w:val="00B0540D"/>
    <w:rsid w:val="00B06159"/>
    <w:rsid w:val="00B106C3"/>
    <w:rsid w:val="00B1099F"/>
    <w:rsid w:val="00B1329E"/>
    <w:rsid w:val="00B146CC"/>
    <w:rsid w:val="00B146F4"/>
    <w:rsid w:val="00B2339A"/>
    <w:rsid w:val="00B24802"/>
    <w:rsid w:val="00B2685D"/>
    <w:rsid w:val="00B35362"/>
    <w:rsid w:val="00B35E9B"/>
    <w:rsid w:val="00B3726E"/>
    <w:rsid w:val="00B472C3"/>
    <w:rsid w:val="00B51148"/>
    <w:rsid w:val="00B549B4"/>
    <w:rsid w:val="00B570D9"/>
    <w:rsid w:val="00B5710C"/>
    <w:rsid w:val="00B604D9"/>
    <w:rsid w:val="00B6382E"/>
    <w:rsid w:val="00B66FD5"/>
    <w:rsid w:val="00B6703B"/>
    <w:rsid w:val="00B73D45"/>
    <w:rsid w:val="00B74250"/>
    <w:rsid w:val="00B747F1"/>
    <w:rsid w:val="00B74873"/>
    <w:rsid w:val="00B751F2"/>
    <w:rsid w:val="00B75461"/>
    <w:rsid w:val="00B7656B"/>
    <w:rsid w:val="00B76848"/>
    <w:rsid w:val="00B82651"/>
    <w:rsid w:val="00B84527"/>
    <w:rsid w:val="00B9072A"/>
    <w:rsid w:val="00B92C75"/>
    <w:rsid w:val="00BA2F24"/>
    <w:rsid w:val="00BA3B3B"/>
    <w:rsid w:val="00BA4780"/>
    <w:rsid w:val="00BB013F"/>
    <w:rsid w:val="00BB3F20"/>
    <w:rsid w:val="00BB4DBF"/>
    <w:rsid w:val="00BB61A7"/>
    <w:rsid w:val="00BB66A5"/>
    <w:rsid w:val="00BC1BDE"/>
    <w:rsid w:val="00BC4E69"/>
    <w:rsid w:val="00BC5F90"/>
    <w:rsid w:val="00BC70BF"/>
    <w:rsid w:val="00BD37A6"/>
    <w:rsid w:val="00BE21EB"/>
    <w:rsid w:val="00BE408A"/>
    <w:rsid w:val="00BE602E"/>
    <w:rsid w:val="00BE6AC4"/>
    <w:rsid w:val="00BE6C9B"/>
    <w:rsid w:val="00BF5678"/>
    <w:rsid w:val="00BF6505"/>
    <w:rsid w:val="00C01B83"/>
    <w:rsid w:val="00C037B7"/>
    <w:rsid w:val="00C03F8A"/>
    <w:rsid w:val="00C051B5"/>
    <w:rsid w:val="00C07644"/>
    <w:rsid w:val="00C1104F"/>
    <w:rsid w:val="00C123F0"/>
    <w:rsid w:val="00C16D8A"/>
    <w:rsid w:val="00C24F7B"/>
    <w:rsid w:val="00C312B8"/>
    <w:rsid w:val="00C31625"/>
    <w:rsid w:val="00C32E78"/>
    <w:rsid w:val="00C34C83"/>
    <w:rsid w:val="00C4112D"/>
    <w:rsid w:val="00C42AD4"/>
    <w:rsid w:val="00C43D9A"/>
    <w:rsid w:val="00C46D0D"/>
    <w:rsid w:val="00C52DDE"/>
    <w:rsid w:val="00C54D30"/>
    <w:rsid w:val="00C572CC"/>
    <w:rsid w:val="00C606C8"/>
    <w:rsid w:val="00C607A5"/>
    <w:rsid w:val="00C63A61"/>
    <w:rsid w:val="00C63AA2"/>
    <w:rsid w:val="00C6715E"/>
    <w:rsid w:val="00C67444"/>
    <w:rsid w:val="00C678FA"/>
    <w:rsid w:val="00C71533"/>
    <w:rsid w:val="00C72468"/>
    <w:rsid w:val="00C729A7"/>
    <w:rsid w:val="00C75C9C"/>
    <w:rsid w:val="00C76A5D"/>
    <w:rsid w:val="00C77539"/>
    <w:rsid w:val="00C822BE"/>
    <w:rsid w:val="00C84586"/>
    <w:rsid w:val="00C86D5C"/>
    <w:rsid w:val="00C87755"/>
    <w:rsid w:val="00C91CB4"/>
    <w:rsid w:val="00C93562"/>
    <w:rsid w:val="00C941D2"/>
    <w:rsid w:val="00C96363"/>
    <w:rsid w:val="00CA1686"/>
    <w:rsid w:val="00CA7368"/>
    <w:rsid w:val="00CB093C"/>
    <w:rsid w:val="00CB21D5"/>
    <w:rsid w:val="00CB2444"/>
    <w:rsid w:val="00CB39DE"/>
    <w:rsid w:val="00CC4F57"/>
    <w:rsid w:val="00CC6484"/>
    <w:rsid w:val="00CC70FB"/>
    <w:rsid w:val="00CE2151"/>
    <w:rsid w:val="00CF003E"/>
    <w:rsid w:val="00CF1C38"/>
    <w:rsid w:val="00CF51C4"/>
    <w:rsid w:val="00CF6598"/>
    <w:rsid w:val="00D01AD1"/>
    <w:rsid w:val="00D01D7A"/>
    <w:rsid w:val="00D0639A"/>
    <w:rsid w:val="00D10FA0"/>
    <w:rsid w:val="00D1358C"/>
    <w:rsid w:val="00D17A6B"/>
    <w:rsid w:val="00D230F4"/>
    <w:rsid w:val="00D253D6"/>
    <w:rsid w:val="00D31BB4"/>
    <w:rsid w:val="00D3343F"/>
    <w:rsid w:val="00D35FA1"/>
    <w:rsid w:val="00D37B35"/>
    <w:rsid w:val="00D401F4"/>
    <w:rsid w:val="00D40C6F"/>
    <w:rsid w:val="00D42849"/>
    <w:rsid w:val="00D44330"/>
    <w:rsid w:val="00D457C1"/>
    <w:rsid w:val="00D513A5"/>
    <w:rsid w:val="00D52661"/>
    <w:rsid w:val="00D57949"/>
    <w:rsid w:val="00D57CD5"/>
    <w:rsid w:val="00D607DA"/>
    <w:rsid w:val="00D61D93"/>
    <w:rsid w:val="00D64643"/>
    <w:rsid w:val="00D65938"/>
    <w:rsid w:val="00D71BA5"/>
    <w:rsid w:val="00D8161F"/>
    <w:rsid w:val="00D85E4D"/>
    <w:rsid w:val="00D95D0D"/>
    <w:rsid w:val="00D96648"/>
    <w:rsid w:val="00D9723D"/>
    <w:rsid w:val="00DA08BE"/>
    <w:rsid w:val="00DA466E"/>
    <w:rsid w:val="00DA4E2B"/>
    <w:rsid w:val="00DA5228"/>
    <w:rsid w:val="00DB3368"/>
    <w:rsid w:val="00DB4B9A"/>
    <w:rsid w:val="00DB6675"/>
    <w:rsid w:val="00DB6794"/>
    <w:rsid w:val="00DB6892"/>
    <w:rsid w:val="00DB6F74"/>
    <w:rsid w:val="00DD3504"/>
    <w:rsid w:val="00DE4C50"/>
    <w:rsid w:val="00DE5998"/>
    <w:rsid w:val="00DF70F0"/>
    <w:rsid w:val="00E018C2"/>
    <w:rsid w:val="00E01AD8"/>
    <w:rsid w:val="00E04351"/>
    <w:rsid w:val="00E101B7"/>
    <w:rsid w:val="00E116F1"/>
    <w:rsid w:val="00E15E50"/>
    <w:rsid w:val="00E17CE3"/>
    <w:rsid w:val="00E2336C"/>
    <w:rsid w:val="00E23D8D"/>
    <w:rsid w:val="00E263FC"/>
    <w:rsid w:val="00E27844"/>
    <w:rsid w:val="00E3235D"/>
    <w:rsid w:val="00E33535"/>
    <w:rsid w:val="00E35A44"/>
    <w:rsid w:val="00E36FEF"/>
    <w:rsid w:val="00E41C84"/>
    <w:rsid w:val="00E44A6E"/>
    <w:rsid w:val="00E44C1F"/>
    <w:rsid w:val="00E53611"/>
    <w:rsid w:val="00E5412E"/>
    <w:rsid w:val="00E55470"/>
    <w:rsid w:val="00E5687A"/>
    <w:rsid w:val="00E636C4"/>
    <w:rsid w:val="00E64338"/>
    <w:rsid w:val="00E6507D"/>
    <w:rsid w:val="00E65326"/>
    <w:rsid w:val="00E728FA"/>
    <w:rsid w:val="00E80AF9"/>
    <w:rsid w:val="00E81D42"/>
    <w:rsid w:val="00E83C04"/>
    <w:rsid w:val="00E8446D"/>
    <w:rsid w:val="00E85096"/>
    <w:rsid w:val="00E851CD"/>
    <w:rsid w:val="00E86200"/>
    <w:rsid w:val="00E86332"/>
    <w:rsid w:val="00E871AB"/>
    <w:rsid w:val="00E93434"/>
    <w:rsid w:val="00E97B57"/>
    <w:rsid w:val="00EA18BE"/>
    <w:rsid w:val="00EA2341"/>
    <w:rsid w:val="00EA3C18"/>
    <w:rsid w:val="00EA5D91"/>
    <w:rsid w:val="00EB1057"/>
    <w:rsid w:val="00EC113C"/>
    <w:rsid w:val="00ED0E36"/>
    <w:rsid w:val="00ED4506"/>
    <w:rsid w:val="00ED481A"/>
    <w:rsid w:val="00ED4A95"/>
    <w:rsid w:val="00EE0F96"/>
    <w:rsid w:val="00EE5F4A"/>
    <w:rsid w:val="00EE78E9"/>
    <w:rsid w:val="00EF0038"/>
    <w:rsid w:val="00EF08A5"/>
    <w:rsid w:val="00EF09C7"/>
    <w:rsid w:val="00EF5331"/>
    <w:rsid w:val="00EF6000"/>
    <w:rsid w:val="00F03EB0"/>
    <w:rsid w:val="00F05797"/>
    <w:rsid w:val="00F16C10"/>
    <w:rsid w:val="00F20892"/>
    <w:rsid w:val="00F209F4"/>
    <w:rsid w:val="00F2132B"/>
    <w:rsid w:val="00F224D8"/>
    <w:rsid w:val="00F35C34"/>
    <w:rsid w:val="00F40C2E"/>
    <w:rsid w:val="00F42931"/>
    <w:rsid w:val="00F44F81"/>
    <w:rsid w:val="00F47912"/>
    <w:rsid w:val="00F558B6"/>
    <w:rsid w:val="00F56F5E"/>
    <w:rsid w:val="00F57FFC"/>
    <w:rsid w:val="00F60510"/>
    <w:rsid w:val="00F62F6F"/>
    <w:rsid w:val="00F71126"/>
    <w:rsid w:val="00F7399B"/>
    <w:rsid w:val="00F74546"/>
    <w:rsid w:val="00F77B99"/>
    <w:rsid w:val="00F77CE0"/>
    <w:rsid w:val="00F82783"/>
    <w:rsid w:val="00F835E8"/>
    <w:rsid w:val="00F85D97"/>
    <w:rsid w:val="00FA1C34"/>
    <w:rsid w:val="00FA2667"/>
    <w:rsid w:val="00FA2D28"/>
    <w:rsid w:val="00FA4B66"/>
    <w:rsid w:val="00FB026A"/>
    <w:rsid w:val="00FB2A14"/>
    <w:rsid w:val="00FB70A9"/>
    <w:rsid w:val="00FB76A8"/>
    <w:rsid w:val="00FC6AC7"/>
    <w:rsid w:val="00FD2252"/>
    <w:rsid w:val="00FD47BE"/>
    <w:rsid w:val="00FD4CC8"/>
    <w:rsid w:val="00FD57C7"/>
    <w:rsid w:val="00FD7FF8"/>
    <w:rsid w:val="00FE324A"/>
    <w:rsid w:val="00FE42DF"/>
    <w:rsid w:val="00FE5720"/>
    <w:rsid w:val="00FE7167"/>
    <w:rsid w:val="00FF4D2D"/>
    <w:rsid w:val="00FF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DC58E6B8-5F7C-4558-825C-F7C93136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3695A"/>
    <w:rPr>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val="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lang w:val="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lang w:val="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val="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rPr>
  </w:style>
  <w:style w:type="paragraph" w:styleId="TOC1">
    <w:name w:val="toc 1"/>
    <w:basedOn w:val="Normal"/>
    <w:next w:val="Normal"/>
    <w:autoRedefine/>
    <w:uiPriority w:val="39"/>
    <w:rsid w:val="00466D6A"/>
    <w:pPr>
      <w:spacing w:before="360"/>
    </w:pPr>
    <w:rPr>
      <w:rFonts w:ascii="Arial" w:hAnsi="Arial" w:cstheme="majorHAnsi"/>
      <w:b/>
      <w:bCs/>
      <w:sz w:val="24"/>
      <w:szCs w:val="24"/>
    </w:rPr>
  </w:style>
  <w:style w:type="paragraph" w:styleId="TOC2">
    <w:name w:val="toc 2"/>
    <w:basedOn w:val="Normal"/>
    <w:next w:val="Normal"/>
    <w:autoRedefine/>
    <w:uiPriority w:val="39"/>
    <w:rsid w:val="00026773"/>
    <w:pPr>
      <w:tabs>
        <w:tab w:val="left" w:pos="660"/>
        <w:tab w:val="right" w:pos="8296"/>
      </w:tabs>
      <w:spacing w:before="80"/>
    </w:pPr>
    <w:rPr>
      <w:rFonts w:ascii="Arial" w:eastAsiaTheme="majorEastAsia" w:hAnsi="Arial" w:cs="Arial"/>
      <w:b/>
      <w:bCs/>
      <w:noProof/>
    </w:rPr>
  </w:style>
  <w:style w:type="paragraph" w:styleId="TOC3">
    <w:name w:val="toc 3"/>
    <w:basedOn w:val="Normal"/>
    <w:next w:val="Normal"/>
    <w:autoRedefine/>
    <w:uiPriority w:val="39"/>
    <w:rsid w:val="00746613"/>
    <w:pPr>
      <w:ind w:left="220"/>
    </w:pPr>
    <w:rPr>
      <w:rFonts w:ascii="Arial" w:hAnsi="Arial" w:cstheme="minorHAnsi"/>
      <w:sz w:val="24"/>
    </w:rPr>
  </w:style>
  <w:style w:type="paragraph" w:styleId="TOC4">
    <w:name w:val="toc 4"/>
    <w:basedOn w:val="Normal"/>
    <w:next w:val="Normal"/>
    <w:autoRedefine/>
    <w:uiPriority w:val="39"/>
    <w:rsid w:val="00D85E4D"/>
    <w:pPr>
      <w:ind w:left="440"/>
    </w:pPr>
    <w:rPr>
      <w:rFonts w:cstheme="minorHAnsi"/>
    </w:rPr>
  </w:style>
  <w:style w:type="paragraph" w:styleId="TOC5">
    <w:name w:val="toc 5"/>
    <w:basedOn w:val="Normal"/>
    <w:next w:val="Normal"/>
    <w:autoRedefine/>
    <w:uiPriority w:val="39"/>
    <w:rsid w:val="00D85E4D"/>
    <w:pPr>
      <w:ind w:left="660"/>
    </w:pPr>
    <w:rPr>
      <w:rFonts w:cstheme="minorHAnsi"/>
    </w:rPr>
  </w:style>
  <w:style w:type="paragraph" w:styleId="TOC6">
    <w:name w:val="toc 6"/>
    <w:basedOn w:val="Normal"/>
    <w:next w:val="Normal"/>
    <w:autoRedefine/>
    <w:uiPriority w:val="39"/>
    <w:rsid w:val="00D85E4D"/>
    <w:pPr>
      <w:ind w:left="880"/>
    </w:pPr>
    <w:rPr>
      <w:rFonts w:cstheme="minorHAnsi"/>
    </w:rPr>
  </w:style>
  <w:style w:type="paragraph" w:styleId="TOC7">
    <w:name w:val="toc 7"/>
    <w:basedOn w:val="Normal"/>
    <w:next w:val="Normal"/>
    <w:autoRedefine/>
    <w:uiPriority w:val="39"/>
    <w:rsid w:val="00D85E4D"/>
    <w:pPr>
      <w:ind w:left="1100"/>
    </w:pPr>
    <w:rPr>
      <w:rFonts w:cstheme="minorHAnsi"/>
    </w:rPr>
  </w:style>
  <w:style w:type="paragraph" w:styleId="TOC8">
    <w:name w:val="toc 8"/>
    <w:basedOn w:val="Normal"/>
    <w:next w:val="Normal"/>
    <w:autoRedefine/>
    <w:uiPriority w:val="39"/>
    <w:rsid w:val="00D85E4D"/>
    <w:pPr>
      <w:ind w:left="1320"/>
    </w:pPr>
    <w:rPr>
      <w:rFonts w:cstheme="minorHAnsi"/>
    </w:rPr>
  </w:style>
  <w:style w:type="paragraph" w:styleId="TOC9">
    <w:name w:val="toc 9"/>
    <w:basedOn w:val="Normal"/>
    <w:next w:val="Normal"/>
    <w:autoRedefine/>
    <w:uiPriority w:val="39"/>
    <w:rsid w:val="00D85E4D"/>
    <w:pPr>
      <w:ind w:left="1540"/>
    </w:pPr>
    <w:rPr>
      <w:rFonts w:cstheme="minorHAnsi"/>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UnresolvedMention1">
    <w:name w:val="Unresolved Mention1"/>
    <w:basedOn w:val="DefaultParagraphFont"/>
    <w:rsid w:val="000F02D1"/>
    <w:rPr>
      <w:color w:val="808080"/>
      <w:shd w:val="clear" w:color="auto" w:fill="E6E6E6"/>
    </w:rPr>
  </w:style>
  <w:style w:type="paragraph" w:styleId="NormalWeb">
    <w:name w:val="Normal (Web)"/>
    <w:basedOn w:val="Normal"/>
    <w:uiPriority w:val="99"/>
    <w:unhideWhenUsed/>
    <w:rsid w:val="005C7669"/>
    <w:pPr>
      <w:spacing w:before="100" w:beforeAutospacing="1" w:after="100" w:afterAutospacing="1"/>
    </w:pPr>
    <w:rPr>
      <w:sz w:val="24"/>
      <w:szCs w:val="24"/>
      <w:lang w:eastAsia="en-GB"/>
    </w:rPr>
  </w:style>
  <w:style w:type="character" w:styleId="CommentReference">
    <w:name w:val="annotation reference"/>
    <w:basedOn w:val="DefaultParagraphFont"/>
    <w:rsid w:val="003434F0"/>
    <w:rPr>
      <w:sz w:val="16"/>
      <w:szCs w:val="16"/>
    </w:rPr>
  </w:style>
  <w:style w:type="paragraph" w:styleId="CommentText">
    <w:name w:val="annotation text"/>
    <w:basedOn w:val="Normal"/>
    <w:link w:val="CommentTextChar"/>
    <w:rsid w:val="003434F0"/>
  </w:style>
  <w:style w:type="character" w:customStyle="1" w:styleId="CommentTextChar">
    <w:name w:val="Comment Text Char"/>
    <w:basedOn w:val="DefaultParagraphFont"/>
    <w:link w:val="CommentText"/>
    <w:rsid w:val="003434F0"/>
  </w:style>
  <w:style w:type="paragraph" w:styleId="CommentSubject">
    <w:name w:val="annotation subject"/>
    <w:basedOn w:val="CommentText"/>
    <w:next w:val="CommentText"/>
    <w:link w:val="CommentSubjectChar"/>
    <w:rsid w:val="003434F0"/>
    <w:rPr>
      <w:b/>
      <w:bCs/>
    </w:rPr>
  </w:style>
  <w:style w:type="character" w:customStyle="1" w:styleId="CommentSubjectChar">
    <w:name w:val="Comment Subject Char"/>
    <w:basedOn w:val="CommentTextChar"/>
    <w:link w:val="CommentSubject"/>
    <w:rsid w:val="003434F0"/>
    <w:rPr>
      <w:b/>
      <w:bCs/>
    </w:rPr>
  </w:style>
  <w:style w:type="paragraph" w:styleId="FootnoteText">
    <w:name w:val="footnote text"/>
    <w:basedOn w:val="Normal"/>
    <w:link w:val="FootnoteTextChar"/>
    <w:unhideWhenUsed/>
    <w:rsid w:val="00534F48"/>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rsid w:val="00534F48"/>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534F48"/>
    <w:rPr>
      <w:vertAlign w:val="superscript"/>
    </w:rPr>
  </w:style>
  <w:style w:type="character" w:styleId="Strong">
    <w:name w:val="Strong"/>
    <w:basedOn w:val="DefaultParagraphFont"/>
    <w:uiPriority w:val="22"/>
    <w:qFormat/>
    <w:rsid w:val="007A5260"/>
    <w:rPr>
      <w:b/>
      <w:bCs/>
    </w:rPr>
  </w:style>
  <w:style w:type="character" w:customStyle="1" w:styleId="ilfuvd">
    <w:name w:val="ilfuvd"/>
    <w:basedOn w:val="DefaultParagraphFont"/>
    <w:rsid w:val="002256BB"/>
  </w:style>
  <w:style w:type="table" w:customStyle="1" w:styleId="TableGrid1">
    <w:name w:val="Table Grid1"/>
    <w:basedOn w:val="TableNormal"/>
    <w:next w:val="TableGrid"/>
    <w:uiPriority w:val="59"/>
    <w:rsid w:val="00EA18B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D31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6141">
      <w:bodyDiv w:val="1"/>
      <w:marLeft w:val="0"/>
      <w:marRight w:val="0"/>
      <w:marTop w:val="0"/>
      <w:marBottom w:val="0"/>
      <w:divBdr>
        <w:top w:val="none" w:sz="0" w:space="0" w:color="auto"/>
        <w:left w:val="none" w:sz="0" w:space="0" w:color="auto"/>
        <w:bottom w:val="none" w:sz="0" w:space="0" w:color="auto"/>
        <w:right w:val="none" w:sz="0" w:space="0" w:color="auto"/>
      </w:divBdr>
      <w:divsChild>
        <w:div w:id="763919119">
          <w:marLeft w:val="0"/>
          <w:marRight w:val="0"/>
          <w:marTop w:val="0"/>
          <w:marBottom w:val="0"/>
          <w:divBdr>
            <w:top w:val="none" w:sz="0" w:space="0" w:color="auto"/>
            <w:left w:val="none" w:sz="0" w:space="0" w:color="auto"/>
            <w:bottom w:val="none" w:sz="0" w:space="0" w:color="auto"/>
            <w:right w:val="none" w:sz="0" w:space="0" w:color="auto"/>
          </w:divBdr>
          <w:divsChild>
            <w:div w:id="1804537177">
              <w:marLeft w:val="0"/>
              <w:marRight w:val="0"/>
              <w:marTop w:val="0"/>
              <w:marBottom w:val="0"/>
              <w:divBdr>
                <w:top w:val="none" w:sz="0" w:space="0" w:color="auto"/>
                <w:left w:val="none" w:sz="0" w:space="0" w:color="auto"/>
                <w:bottom w:val="none" w:sz="0" w:space="0" w:color="auto"/>
                <w:right w:val="none" w:sz="0" w:space="0" w:color="auto"/>
              </w:divBdr>
              <w:divsChild>
                <w:div w:id="646783912">
                  <w:marLeft w:val="0"/>
                  <w:marRight w:val="0"/>
                  <w:marTop w:val="0"/>
                  <w:marBottom w:val="0"/>
                  <w:divBdr>
                    <w:top w:val="none" w:sz="0" w:space="0" w:color="auto"/>
                    <w:left w:val="none" w:sz="0" w:space="0" w:color="auto"/>
                    <w:bottom w:val="none" w:sz="0" w:space="0" w:color="auto"/>
                    <w:right w:val="none" w:sz="0" w:space="0" w:color="auto"/>
                  </w:divBdr>
                  <w:divsChild>
                    <w:div w:id="603877094">
                      <w:marLeft w:val="0"/>
                      <w:marRight w:val="0"/>
                      <w:marTop w:val="0"/>
                      <w:marBottom w:val="0"/>
                      <w:divBdr>
                        <w:top w:val="none" w:sz="0" w:space="0" w:color="auto"/>
                        <w:left w:val="none" w:sz="0" w:space="0" w:color="auto"/>
                        <w:bottom w:val="none" w:sz="0" w:space="0" w:color="auto"/>
                        <w:right w:val="none" w:sz="0" w:space="0" w:color="auto"/>
                      </w:divBdr>
                      <w:divsChild>
                        <w:div w:id="2079397630">
                          <w:marLeft w:val="0"/>
                          <w:marRight w:val="0"/>
                          <w:marTop w:val="0"/>
                          <w:marBottom w:val="0"/>
                          <w:divBdr>
                            <w:top w:val="none" w:sz="0" w:space="0" w:color="auto"/>
                            <w:left w:val="none" w:sz="0" w:space="0" w:color="auto"/>
                            <w:bottom w:val="none" w:sz="0" w:space="0" w:color="auto"/>
                            <w:right w:val="none" w:sz="0" w:space="0" w:color="auto"/>
                          </w:divBdr>
                          <w:divsChild>
                            <w:div w:id="397438750">
                              <w:marLeft w:val="0"/>
                              <w:marRight w:val="0"/>
                              <w:marTop w:val="0"/>
                              <w:marBottom w:val="0"/>
                              <w:divBdr>
                                <w:top w:val="none" w:sz="0" w:space="0" w:color="auto"/>
                                <w:left w:val="none" w:sz="0" w:space="0" w:color="auto"/>
                                <w:bottom w:val="none" w:sz="0" w:space="0" w:color="auto"/>
                                <w:right w:val="none" w:sz="0" w:space="0" w:color="auto"/>
                              </w:divBdr>
                              <w:divsChild>
                                <w:div w:id="1890603111">
                                  <w:marLeft w:val="1"/>
                                  <w:marRight w:val="1"/>
                                  <w:marTop w:val="0"/>
                                  <w:marBottom w:val="0"/>
                                  <w:divBdr>
                                    <w:top w:val="none" w:sz="0" w:space="0" w:color="auto"/>
                                    <w:left w:val="none" w:sz="0" w:space="0" w:color="auto"/>
                                    <w:bottom w:val="none" w:sz="0" w:space="0" w:color="auto"/>
                                    <w:right w:val="none" w:sz="0" w:space="0" w:color="auto"/>
                                  </w:divBdr>
                                  <w:divsChild>
                                    <w:div w:id="479663222">
                                      <w:marLeft w:val="0"/>
                                      <w:marRight w:val="0"/>
                                      <w:marTop w:val="0"/>
                                      <w:marBottom w:val="0"/>
                                      <w:divBdr>
                                        <w:top w:val="none" w:sz="0" w:space="0" w:color="auto"/>
                                        <w:left w:val="none" w:sz="0" w:space="0" w:color="auto"/>
                                        <w:bottom w:val="none" w:sz="0" w:space="0" w:color="auto"/>
                                        <w:right w:val="none" w:sz="0" w:space="0" w:color="auto"/>
                                      </w:divBdr>
                                      <w:divsChild>
                                        <w:div w:id="462429083">
                                          <w:marLeft w:val="0"/>
                                          <w:marRight w:val="-3900"/>
                                          <w:marTop w:val="0"/>
                                          <w:marBottom w:val="0"/>
                                          <w:divBdr>
                                            <w:top w:val="none" w:sz="0" w:space="0" w:color="auto"/>
                                            <w:left w:val="none" w:sz="0" w:space="0" w:color="auto"/>
                                            <w:bottom w:val="none" w:sz="0" w:space="0" w:color="auto"/>
                                            <w:right w:val="none" w:sz="0" w:space="0" w:color="auto"/>
                                          </w:divBdr>
                                          <w:divsChild>
                                            <w:div w:id="733703076">
                                              <w:marLeft w:val="0"/>
                                              <w:marRight w:val="3900"/>
                                              <w:marTop w:val="0"/>
                                              <w:marBottom w:val="0"/>
                                              <w:divBdr>
                                                <w:top w:val="none" w:sz="0" w:space="0" w:color="auto"/>
                                                <w:left w:val="none" w:sz="0" w:space="0" w:color="auto"/>
                                                <w:bottom w:val="none" w:sz="0" w:space="0" w:color="auto"/>
                                                <w:right w:val="none" w:sz="0" w:space="0" w:color="auto"/>
                                              </w:divBdr>
                                              <w:divsChild>
                                                <w:div w:id="128399929">
                                                  <w:marLeft w:val="0"/>
                                                  <w:marRight w:val="0"/>
                                                  <w:marTop w:val="0"/>
                                                  <w:marBottom w:val="0"/>
                                                  <w:divBdr>
                                                    <w:top w:val="none" w:sz="0" w:space="0" w:color="auto"/>
                                                    <w:left w:val="none" w:sz="0" w:space="0" w:color="auto"/>
                                                    <w:bottom w:val="none" w:sz="0" w:space="0" w:color="auto"/>
                                                    <w:right w:val="none" w:sz="0" w:space="0" w:color="auto"/>
                                                  </w:divBdr>
                                                  <w:divsChild>
                                                    <w:div w:id="139545592">
                                                      <w:marLeft w:val="0"/>
                                                      <w:marRight w:val="0"/>
                                                      <w:marTop w:val="0"/>
                                                      <w:marBottom w:val="0"/>
                                                      <w:divBdr>
                                                        <w:top w:val="none" w:sz="0" w:space="0" w:color="auto"/>
                                                        <w:left w:val="none" w:sz="0" w:space="0" w:color="auto"/>
                                                        <w:bottom w:val="none" w:sz="0" w:space="0" w:color="auto"/>
                                                        <w:right w:val="none" w:sz="0" w:space="0" w:color="auto"/>
                                                      </w:divBdr>
                                                      <w:divsChild>
                                                        <w:div w:id="1641379361">
                                                          <w:marLeft w:val="0"/>
                                                          <w:marRight w:val="0"/>
                                                          <w:marTop w:val="0"/>
                                                          <w:marBottom w:val="0"/>
                                                          <w:divBdr>
                                                            <w:top w:val="none" w:sz="0" w:space="0" w:color="auto"/>
                                                            <w:left w:val="none" w:sz="0" w:space="0" w:color="auto"/>
                                                            <w:bottom w:val="none" w:sz="0" w:space="0" w:color="auto"/>
                                                            <w:right w:val="none" w:sz="0" w:space="0" w:color="auto"/>
                                                          </w:divBdr>
                                                          <w:divsChild>
                                                            <w:div w:id="204295219">
                                                              <w:marLeft w:val="0"/>
                                                              <w:marRight w:val="0"/>
                                                              <w:marTop w:val="0"/>
                                                              <w:marBottom w:val="0"/>
                                                              <w:divBdr>
                                                                <w:top w:val="none" w:sz="0" w:space="0" w:color="auto"/>
                                                                <w:left w:val="none" w:sz="0" w:space="0" w:color="auto"/>
                                                                <w:bottom w:val="none" w:sz="0" w:space="0" w:color="auto"/>
                                                                <w:right w:val="none" w:sz="0" w:space="0" w:color="auto"/>
                                                              </w:divBdr>
                                                              <w:divsChild>
                                                                <w:div w:id="1944459833">
                                                                  <w:marLeft w:val="0"/>
                                                                  <w:marRight w:val="0"/>
                                                                  <w:marTop w:val="0"/>
                                                                  <w:marBottom w:val="0"/>
                                                                  <w:divBdr>
                                                                    <w:top w:val="none" w:sz="0" w:space="0" w:color="auto"/>
                                                                    <w:left w:val="none" w:sz="0" w:space="0" w:color="auto"/>
                                                                    <w:bottom w:val="none" w:sz="0" w:space="0" w:color="auto"/>
                                                                    <w:right w:val="none" w:sz="0" w:space="0" w:color="auto"/>
                                                                  </w:divBdr>
                                                                  <w:divsChild>
                                                                    <w:div w:id="1295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001242">
      <w:bodyDiv w:val="1"/>
      <w:marLeft w:val="0"/>
      <w:marRight w:val="0"/>
      <w:marTop w:val="0"/>
      <w:marBottom w:val="0"/>
      <w:divBdr>
        <w:top w:val="none" w:sz="0" w:space="0" w:color="auto"/>
        <w:left w:val="none" w:sz="0" w:space="0" w:color="auto"/>
        <w:bottom w:val="none" w:sz="0" w:space="0" w:color="auto"/>
        <w:right w:val="none" w:sz="0" w:space="0" w:color="auto"/>
      </w:divBdr>
    </w:div>
    <w:div w:id="454328159">
      <w:bodyDiv w:val="1"/>
      <w:marLeft w:val="0"/>
      <w:marRight w:val="0"/>
      <w:marTop w:val="0"/>
      <w:marBottom w:val="0"/>
      <w:divBdr>
        <w:top w:val="none" w:sz="0" w:space="0" w:color="auto"/>
        <w:left w:val="none" w:sz="0" w:space="0" w:color="auto"/>
        <w:bottom w:val="none" w:sz="0" w:space="0" w:color="auto"/>
        <w:right w:val="none" w:sz="0" w:space="0" w:color="auto"/>
      </w:divBdr>
    </w:div>
    <w:div w:id="560822764">
      <w:bodyDiv w:val="1"/>
      <w:marLeft w:val="0"/>
      <w:marRight w:val="0"/>
      <w:marTop w:val="0"/>
      <w:marBottom w:val="0"/>
      <w:divBdr>
        <w:top w:val="none" w:sz="0" w:space="0" w:color="auto"/>
        <w:left w:val="none" w:sz="0" w:space="0" w:color="auto"/>
        <w:bottom w:val="none" w:sz="0" w:space="0" w:color="auto"/>
        <w:right w:val="none" w:sz="0" w:space="0" w:color="auto"/>
      </w:divBdr>
    </w:div>
    <w:div w:id="618494341">
      <w:bodyDiv w:val="1"/>
      <w:marLeft w:val="0"/>
      <w:marRight w:val="0"/>
      <w:marTop w:val="0"/>
      <w:marBottom w:val="0"/>
      <w:divBdr>
        <w:top w:val="none" w:sz="0" w:space="0" w:color="auto"/>
        <w:left w:val="none" w:sz="0" w:space="0" w:color="auto"/>
        <w:bottom w:val="none" w:sz="0" w:space="0" w:color="auto"/>
        <w:right w:val="none" w:sz="0" w:space="0" w:color="auto"/>
      </w:divBdr>
    </w:div>
    <w:div w:id="641272203">
      <w:bodyDiv w:val="1"/>
      <w:marLeft w:val="0"/>
      <w:marRight w:val="0"/>
      <w:marTop w:val="0"/>
      <w:marBottom w:val="0"/>
      <w:divBdr>
        <w:top w:val="none" w:sz="0" w:space="0" w:color="auto"/>
        <w:left w:val="none" w:sz="0" w:space="0" w:color="auto"/>
        <w:bottom w:val="none" w:sz="0" w:space="0" w:color="auto"/>
        <w:right w:val="none" w:sz="0" w:space="0" w:color="auto"/>
      </w:divBdr>
      <w:divsChild>
        <w:div w:id="876350716">
          <w:marLeft w:val="0"/>
          <w:marRight w:val="0"/>
          <w:marTop w:val="0"/>
          <w:marBottom w:val="0"/>
          <w:divBdr>
            <w:top w:val="none" w:sz="0" w:space="0" w:color="auto"/>
            <w:left w:val="none" w:sz="0" w:space="0" w:color="auto"/>
            <w:bottom w:val="none" w:sz="0" w:space="0" w:color="auto"/>
            <w:right w:val="none" w:sz="0" w:space="0" w:color="auto"/>
          </w:divBdr>
          <w:divsChild>
            <w:div w:id="2023165080">
              <w:marLeft w:val="0"/>
              <w:marRight w:val="0"/>
              <w:marTop w:val="0"/>
              <w:marBottom w:val="0"/>
              <w:divBdr>
                <w:top w:val="none" w:sz="0" w:space="0" w:color="auto"/>
                <w:left w:val="none" w:sz="0" w:space="0" w:color="auto"/>
                <w:bottom w:val="none" w:sz="0" w:space="0" w:color="auto"/>
                <w:right w:val="none" w:sz="0" w:space="0" w:color="auto"/>
              </w:divBdr>
              <w:divsChild>
                <w:div w:id="1589725899">
                  <w:marLeft w:val="0"/>
                  <w:marRight w:val="0"/>
                  <w:marTop w:val="0"/>
                  <w:marBottom w:val="0"/>
                  <w:divBdr>
                    <w:top w:val="none" w:sz="0" w:space="0" w:color="auto"/>
                    <w:left w:val="none" w:sz="0" w:space="0" w:color="auto"/>
                    <w:bottom w:val="none" w:sz="0" w:space="0" w:color="auto"/>
                    <w:right w:val="none" w:sz="0" w:space="0" w:color="auto"/>
                  </w:divBdr>
                  <w:divsChild>
                    <w:div w:id="1508982267">
                      <w:marLeft w:val="0"/>
                      <w:marRight w:val="0"/>
                      <w:marTop w:val="0"/>
                      <w:marBottom w:val="0"/>
                      <w:divBdr>
                        <w:top w:val="none" w:sz="0" w:space="0" w:color="auto"/>
                        <w:left w:val="none" w:sz="0" w:space="0" w:color="auto"/>
                        <w:bottom w:val="none" w:sz="0" w:space="0" w:color="auto"/>
                        <w:right w:val="none" w:sz="0" w:space="0" w:color="auto"/>
                      </w:divBdr>
                      <w:divsChild>
                        <w:div w:id="1650478284">
                          <w:marLeft w:val="0"/>
                          <w:marRight w:val="0"/>
                          <w:marTop w:val="0"/>
                          <w:marBottom w:val="0"/>
                          <w:divBdr>
                            <w:top w:val="none" w:sz="0" w:space="0" w:color="auto"/>
                            <w:left w:val="none" w:sz="0" w:space="0" w:color="auto"/>
                            <w:bottom w:val="none" w:sz="0" w:space="0" w:color="auto"/>
                            <w:right w:val="none" w:sz="0" w:space="0" w:color="auto"/>
                          </w:divBdr>
                          <w:divsChild>
                            <w:div w:id="1543712310">
                              <w:marLeft w:val="0"/>
                              <w:marRight w:val="0"/>
                              <w:marTop w:val="0"/>
                              <w:marBottom w:val="0"/>
                              <w:divBdr>
                                <w:top w:val="none" w:sz="0" w:space="0" w:color="auto"/>
                                <w:left w:val="none" w:sz="0" w:space="0" w:color="auto"/>
                                <w:bottom w:val="none" w:sz="0" w:space="0" w:color="auto"/>
                                <w:right w:val="none" w:sz="0" w:space="0" w:color="auto"/>
                              </w:divBdr>
                              <w:divsChild>
                                <w:div w:id="471405231">
                                  <w:marLeft w:val="1"/>
                                  <w:marRight w:val="1"/>
                                  <w:marTop w:val="0"/>
                                  <w:marBottom w:val="0"/>
                                  <w:divBdr>
                                    <w:top w:val="none" w:sz="0" w:space="0" w:color="auto"/>
                                    <w:left w:val="none" w:sz="0" w:space="0" w:color="auto"/>
                                    <w:bottom w:val="none" w:sz="0" w:space="0" w:color="auto"/>
                                    <w:right w:val="none" w:sz="0" w:space="0" w:color="auto"/>
                                  </w:divBdr>
                                  <w:divsChild>
                                    <w:div w:id="344475984">
                                      <w:marLeft w:val="0"/>
                                      <w:marRight w:val="0"/>
                                      <w:marTop w:val="0"/>
                                      <w:marBottom w:val="0"/>
                                      <w:divBdr>
                                        <w:top w:val="none" w:sz="0" w:space="0" w:color="auto"/>
                                        <w:left w:val="none" w:sz="0" w:space="0" w:color="auto"/>
                                        <w:bottom w:val="none" w:sz="0" w:space="0" w:color="auto"/>
                                        <w:right w:val="none" w:sz="0" w:space="0" w:color="auto"/>
                                      </w:divBdr>
                                      <w:divsChild>
                                        <w:div w:id="1616982987">
                                          <w:marLeft w:val="0"/>
                                          <w:marRight w:val="-3900"/>
                                          <w:marTop w:val="0"/>
                                          <w:marBottom w:val="0"/>
                                          <w:divBdr>
                                            <w:top w:val="none" w:sz="0" w:space="0" w:color="auto"/>
                                            <w:left w:val="none" w:sz="0" w:space="0" w:color="auto"/>
                                            <w:bottom w:val="none" w:sz="0" w:space="0" w:color="auto"/>
                                            <w:right w:val="none" w:sz="0" w:space="0" w:color="auto"/>
                                          </w:divBdr>
                                          <w:divsChild>
                                            <w:div w:id="761802314">
                                              <w:marLeft w:val="0"/>
                                              <w:marRight w:val="3900"/>
                                              <w:marTop w:val="0"/>
                                              <w:marBottom w:val="0"/>
                                              <w:divBdr>
                                                <w:top w:val="none" w:sz="0" w:space="0" w:color="auto"/>
                                                <w:left w:val="none" w:sz="0" w:space="0" w:color="auto"/>
                                                <w:bottom w:val="none" w:sz="0" w:space="0" w:color="auto"/>
                                                <w:right w:val="none" w:sz="0" w:space="0" w:color="auto"/>
                                              </w:divBdr>
                                              <w:divsChild>
                                                <w:div w:id="1576088591">
                                                  <w:marLeft w:val="0"/>
                                                  <w:marRight w:val="0"/>
                                                  <w:marTop w:val="0"/>
                                                  <w:marBottom w:val="0"/>
                                                  <w:divBdr>
                                                    <w:top w:val="none" w:sz="0" w:space="0" w:color="auto"/>
                                                    <w:left w:val="none" w:sz="0" w:space="0" w:color="auto"/>
                                                    <w:bottom w:val="none" w:sz="0" w:space="0" w:color="auto"/>
                                                    <w:right w:val="none" w:sz="0" w:space="0" w:color="auto"/>
                                                  </w:divBdr>
                                                  <w:divsChild>
                                                    <w:div w:id="1339843807">
                                                      <w:marLeft w:val="0"/>
                                                      <w:marRight w:val="0"/>
                                                      <w:marTop w:val="0"/>
                                                      <w:marBottom w:val="0"/>
                                                      <w:divBdr>
                                                        <w:top w:val="none" w:sz="0" w:space="0" w:color="auto"/>
                                                        <w:left w:val="none" w:sz="0" w:space="0" w:color="auto"/>
                                                        <w:bottom w:val="none" w:sz="0" w:space="0" w:color="auto"/>
                                                        <w:right w:val="none" w:sz="0" w:space="0" w:color="auto"/>
                                                      </w:divBdr>
                                                      <w:divsChild>
                                                        <w:div w:id="1719697125">
                                                          <w:marLeft w:val="0"/>
                                                          <w:marRight w:val="0"/>
                                                          <w:marTop w:val="0"/>
                                                          <w:marBottom w:val="0"/>
                                                          <w:divBdr>
                                                            <w:top w:val="none" w:sz="0" w:space="0" w:color="auto"/>
                                                            <w:left w:val="none" w:sz="0" w:space="0" w:color="auto"/>
                                                            <w:bottom w:val="none" w:sz="0" w:space="0" w:color="auto"/>
                                                            <w:right w:val="none" w:sz="0" w:space="0" w:color="auto"/>
                                                          </w:divBdr>
                                                          <w:divsChild>
                                                            <w:div w:id="424303618">
                                                              <w:marLeft w:val="0"/>
                                                              <w:marRight w:val="0"/>
                                                              <w:marTop w:val="0"/>
                                                              <w:marBottom w:val="0"/>
                                                              <w:divBdr>
                                                                <w:top w:val="none" w:sz="0" w:space="0" w:color="auto"/>
                                                                <w:left w:val="none" w:sz="0" w:space="0" w:color="auto"/>
                                                                <w:bottom w:val="none" w:sz="0" w:space="0" w:color="auto"/>
                                                                <w:right w:val="none" w:sz="0" w:space="0" w:color="auto"/>
                                                              </w:divBdr>
                                                              <w:divsChild>
                                                                <w:div w:id="1346906919">
                                                                  <w:marLeft w:val="0"/>
                                                                  <w:marRight w:val="0"/>
                                                                  <w:marTop w:val="0"/>
                                                                  <w:marBottom w:val="0"/>
                                                                  <w:divBdr>
                                                                    <w:top w:val="none" w:sz="0" w:space="0" w:color="auto"/>
                                                                    <w:left w:val="none" w:sz="0" w:space="0" w:color="auto"/>
                                                                    <w:bottom w:val="none" w:sz="0" w:space="0" w:color="auto"/>
                                                                    <w:right w:val="none" w:sz="0" w:space="0" w:color="auto"/>
                                                                  </w:divBdr>
                                                                  <w:divsChild>
                                                                    <w:div w:id="1036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3376634">
      <w:bodyDiv w:val="1"/>
      <w:marLeft w:val="0"/>
      <w:marRight w:val="0"/>
      <w:marTop w:val="0"/>
      <w:marBottom w:val="0"/>
      <w:divBdr>
        <w:top w:val="none" w:sz="0" w:space="0" w:color="auto"/>
        <w:left w:val="none" w:sz="0" w:space="0" w:color="auto"/>
        <w:bottom w:val="none" w:sz="0" w:space="0" w:color="auto"/>
        <w:right w:val="none" w:sz="0" w:space="0" w:color="auto"/>
      </w:divBdr>
      <w:divsChild>
        <w:div w:id="284430225">
          <w:marLeft w:val="0"/>
          <w:marRight w:val="0"/>
          <w:marTop w:val="0"/>
          <w:marBottom w:val="0"/>
          <w:divBdr>
            <w:top w:val="none" w:sz="0" w:space="0" w:color="auto"/>
            <w:left w:val="none" w:sz="0" w:space="0" w:color="auto"/>
            <w:bottom w:val="none" w:sz="0" w:space="0" w:color="auto"/>
            <w:right w:val="none" w:sz="0" w:space="0" w:color="auto"/>
          </w:divBdr>
        </w:div>
      </w:divsChild>
    </w:div>
    <w:div w:id="889875417">
      <w:bodyDiv w:val="1"/>
      <w:marLeft w:val="0"/>
      <w:marRight w:val="0"/>
      <w:marTop w:val="0"/>
      <w:marBottom w:val="0"/>
      <w:divBdr>
        <w:top w:val="none" w:sz="0" w:space="0" w:color="auto"/>
        <w:left w:val="none" w:sz="0" w:space="0" w:color="auto"/>
        <w:bottom w:val="none" w:sz="0" w:space="0" w:color="auto"/>
        <w:right w:val="none" w:sz="0" w:space="0" w:color="auto"/>
      </w:divBdr>
    </w:div>
    <w:div w:id="909461896">
      <w:bodyDiv w:val="1"/>
      <w:marLeft w:val="0"/>
      <w:marRight w:val="0"/>
      <w:marTop w:val="0"/>
      <w:marBottom w:val="0"/>
      <w:divBdr>
        <w:top w:val="none" w:sz="0" w:space="0" w:color="auto"/>
        <w:left w:val="none" w:sz="0" w:space="0" w:color="auto"/>
        <w:bottom w:val="none" w:sz="0" w:space="0" w:color="auto"/>
        <w:right w:val="none" w:sz="0" w:space="0" w:color="auto"/>
      </w:divBdr>
    </w:div>
    <w:div w:id="993098712">
      <w:bodyDiv w:val="1"/>
      <w:marLeft w:val="0"/>
      <w:marRight w:val="0"/>
      <w:marTop w:val="0"/>
      <w:marBottom w:val="0"/>
      <w:divBdr>
        <w:top w:val="none" w:sz="0" w:space="0" w:color="auto"/>
        <w:left w:val="none" w:sz="0" w:space="0" w:color="auto"/>
        <w:bottom w:val="none" w:sz="0" w:space="0" w:color="auto"/>
        <w:right w:val="none" w:sz="0" w:space="0" w:color="auto"/>
      </w:divBdr>
      <w:divsChild>
        <w:div w:id="380714156">
          <w:marLeft w:val="0"/>
          <w:marRight w:val="0"/>
          <w:marTop w:val="0"/>
          <w:marBottom w:val="0"/>
          <w:divBdr>
            <w:top w:val="none" w:sz="0" w:space="0" w:color="auto"/>
            <w:left w:val="none" w:sz="0" w:space="0" w:color="auto"/>
            <w:bottom w:val="none" w:sz="0" w:space="0" w:color="auto"/>
            <w:right w:val="none" w:sz="0" w:space="0" w:color="auto"/>
          </w:divBdr>
          <w:divsChild>
            <w:div w:id="769202472">
              <w:marLeft w:val="0"/>
              <w:marRight w:val="0"/>
              <w:marTop w:val="0"/>
              <w:marBottom w:val="0"/>
              <w:divBdr>
                <w:top w:val="none" w:sz="0" w:space="0" w:color="auto"/>
                <w:left w:val="none" w:sz="0" w:space="0" w:color="auto"/>
                <w:bottom w:val="none" w:sz="0" w:space="0" w:color="auto"/>
                <w:right w:val="none" w:sz="0" w:space="0" w:color="auto"/>
              </w:divBdr>
              <w:divsChild>
                <w:div w:id="502279169">
                  <w:marLeft w:val="0"/>
                  <w:marRight w:val="0"/>
                  <w:marTop w:val="0"/>
                  <w:marBottom w:val="0"/>
                  <w:divBdr>
                    <w:top w:val="none" w:sz="0" w:space="0" w:color="auto"/>
                    <w:left w:val="none" w:sz="0" w:space="0" w:color="auto"/>
                    <w:bottom w:val="none" w:sz="0" w:space="0" w:color="auto"/>
                    <w:right w:val="none" w:sz="0" w:space="0" w:color="auto"/>
                  </w:divBdr>
                  <w:divsChild>
                    <w:div w:id="107311243">
                      <w:marLeft w:val="0"/>
                      <w:marRight w:val="0"/>
                      <w:marTop w:val="0"/>
                      <w:marBottom w:val="0"/>
                      <w:divBdr>
                        <w:top w:val="none" w:sz="0" w:space="0" w:color="auto"/>
                        <w:left w:val="none" w:sz="0" w:space="0" w:color="auto"/>
                        <w:bottom w:val="none" w:sz="0" w:space="0" w:color="auto"/>
                        <w:right w:val="none" w:sz="0" w:space="0" w:color="auto"/>
                      </w:divBdr>
                      <w:divsChild>
                        <w:div w:id="1120105367">
                          <w:marLeft w:val="0"/>
                          <w:marRight w:val="0"/>
                          <w:marTop w:val="0"/>
                          <w:marBottom w:val="0"/>
                          <w:divBdr>
                            <w:top w:val="none" w:sz="0" w:space="0" w:color="auto"/>
                            <w:left w:val="none" w:sz="0" w:space="0" w:color="auto"/>
                            <w:bottom w:val="none" w:sz="0" w:space="0" w:color="auto"/>
                            <w:right w:val="none" w:sz="0" w:space="0" w:color="auto"/>
                          </w:divBdr>
                          <w:divsChild>
                            <w:div w:id="987132854">
                              <w:marLeft w:val="0"/>
                              <w:marRight w:val="0"/>
                              <w:marTop w:val="0"/>
                              <w:marBottom w:val="0"/>
                              <w:divBdr>
                                <w:top w:val="none" w:sz="0" w:space="0" w:color="auto"/>
                                <w:left w:val="none" w:sz="0" w:space="0" w:color="auto"/>
                                <w:bottom w:val="none" w:sz="0" w:space="0" w:color="auto"/>
                                <w:right w:val="none" w:sz="0" w:space="0" w:color="auto"/>
                              </w:divBdr>
                              <w:divsChild>
                                <w:div w:id="658461773">
                                  <w:marLeft w:val="0"/>
                                  <w:marRight w:val="0"/>
                                  <w:marTop w:val="0"/>
                                  <w:marBottom w:val="0"/>
                                  <w:divBdr>
                                    <w:top w:val="none" w:sz="0" w:space="0" w:color="auto"/>
                                    <w:left w:val="none" w:sz="0" w:space="0" w:color="auto"/>
                                    <w:bottom w:val="none" w:sz="0" w:space="0" w:color="auto"/>
                                    <w:right w:val="none" w:sz="0" w:space="0" w:color="auto"/>
                                  </w:divBdr>
                                  <w:divsChild>
                                    <w:div w:id="671495166">
                                      <w:marLeft w:val="0"/>
                                      <w:marRight w:val="0"/>
                                      <w:marTop w:val="0"/>
                                      <w:marBottom w:val="0"/>
                                      <w:divBdr>
                                        <w:top w:val="none" w:sz="0" w:space="0" w:color="auto"/>
                                        <w:left w:val="none" w:sz="0" w:space="0" w:color="auto"/>
                                        <w:bottom w:val="none" w:sz="0" w:space="0" w:color="auto"/>
                                        <w:right w:val="none" w:sz="0" w:space="0" w:color="auto"/>
                                      </w:divBdr>
                                      <w:divsChild>
                                        <w:div w:id="1804225072">
                                          <w:marLeft w:val="0"/>
                                          <w:marRight w:val="0"/>
                                          <w:marTop w:val="0"/>
                                          <w:marBottom w:val="0"/>
                                          <w:divBdr>
                                            <w:top w:val="none" w:sz="0" w:space="0" w:color="auto"/>
                                            <w:left w:val="none" w:sz="0" w:space="0" w:color="auto"/>
                                            <w:bottom w:val="none" w:sz="0" w:space="0" w:color="auto"/>
                                            <w:right w:val="none" w:sz="0" w:space="0" w:color="auto"/>
                                          </w:divBdr>
                                          <w:divsChild>
                                            <w:div w:id="686295337">
                                              <w:marLeft w:val="0"/>
                                              <w:marRight w:val="0"/>
                                              <w:marTop w:val="0"/>
                                              <w:marBottom w:val="0"/>
                                              <w:divBdr>
                                                <w:top w:val="none" w:sz="0" w:space="0" w:color="auto"/>
                                                <w:left w:val="none" w:sz="0" w:space="0" w:color="auto"/>
                                                <w:bottom w:val="none" w:sz="0" w:space="0" w:color="auto"/>
                                                <w:right w:val="none" w:sz="0" w:space="0" w:color="auto"/>
                                              </w:divBdr>
                                              <w:divsChild>
                                                <w:div w:id="1167405814">
                                                  <w:marLeft w:val="0"/>
                                                  <w:marRight w:val="0"/>
                                                  <w:marTop w:val="0"/>
                                                  <w:marBottom w:val="0"/>
                                                  <w:divBdr>
                                                    <w:top w:val="none" w:sz="0" w:space="0" w:color="auto"/>
                                                    <w:left w:val="none" w:sz="0" w:space="0" w:color="auto"/>
                                                    <w:bottom w:val="none" w:sz="0" w:space="0" w:color="auto"/>
                                                    <w:right w:val="none" w:sz="0" w:space="0" w:color="auto"/>
                                                  </w:divBdr>
                                                  <w:divsChild>
                                                    <w:div w:id="44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375896">
      <w:bodyDiv w:val="1"/>
      <w:marLeft w:val="0"/>
      <w:marRight w:val="0"/>
      <w:marTop w:val="0"/>
      <w:marBottom w:val="0"/>
      <w:divBdr>
        <w:top w:val="none" w:sz="0" w:space="0" w:color="auto"/>
        <w:left w:val="none" w:sz="0" w:space="0" w:color="auto"/>
        <w:bottom w:val="none" w:sz="0" w:space="0" w:color="auto"/>
        <w:right w:val="none" w:sz="0" w:space="0" w:color="auto"/>
      </w:divBdr>
    </w:div>
    <w:div w:id="1152058605">
      <w:bodyDiv w:val="1"/>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sChild>
            <w:div w:id="1342588336">
              <w:marLeft w:val="0"/>
              <w:marRight w:val="0"/>
              <w:marTop w:val="0"/>
              <w:marBottom w:val="0"/>
              <w:divBdr>
                <w:top w:val="none" w:sz="0" w:space="0" w:color="auto"/>
                <w:left w:val="none" w:sz="0" w:space="0" w:color="auto"/>
                <w:bottom w:val="none" w:sz="0" w:space="0" w:color="auto"/>
                <w:right w:val="none" w:sz="0" w:space="0" w:color="auto"/>
              </w:divBdr>
              <w:divsChild>
                <w:div w:id="456875163">
                  <w:marLeft w:val="0"/>
                  <w:marRight w:val="0"/>
                  <w:marTop w:val="0"/>
                  <w:marBottom w:val="0"/>
                  <w:divBdr>
                    <w:top w:val="none" w:sz="0" w:space="0" w:color="auto"/>
                    <w:left w:val="none" w:sz="0" w:space="0" w:color="auto"/>
                    <w:bottom w:val="none" w:sz="0" w:space="0" w:color="auto"/>
                    <w:right w:val="none" w:sz="0" w:space="0" w:color="auto"/>
                  </w:divBdr>
                  <w:divsChild>
                    <w:div w:id="2066447169">
                      <w:marLeft w:val="0"/>
                      <w:marRight w:val="0"/>
                      <w:marTop w:val="0"/>
                      <w:marBottom w:val="0"/>
                      <w:divBdr>
                        <w:top w:val="none" w:sz="0" w:space="0" w:color="auto"/>
                        <w:left w:val="none" w:sz="0" w:space="0" w:color="auto"/>
                        <w:bottom w:val="none" w:sz="0" w:space="0" w:color="auto"/>
                        <w:right w:val="none" w:sz="0" w:space="0" w:color="auto"/>
                      </w:divBdr>
                      <w:divsChild>
                        <w:div w:id="511534604">
                          <w:marLeft w:val="0"/>
                          <w:marRight w:val="0"/>
                          <w:marTop w:val="450"/>
                          <w:marBottom w:val="0"/>
                          <w:divBdr>
                            <w:top w:val="none" w:sz="0" w:space="0" w:color="auto"/>
                            <w:left w:val="none" w:sz="0" w:space="0" w:color="auto"/>
                            <w:bottom w:val="none" w:sz="0" w:space="0" w:color="auto"/>
                            <w:right w:val="none" w:sz="0" w:space="0" w:color="auto"/>
                          </w:divBdr>
                          <w:divsChild>
                            <w:div w:id="1074275038">
                              <w:marLeft w:val="0"/>
                              <w:marRight w:val="0"/>
                              <w:marTop w:val="0"/>
                              <w:marBottom w:val="0"/>
                              <w:divBdr>
                                <w:top w:val="none" w:sz="0" w:space="0" w:color="auto"/>
                                <w:left w:val="none" w:sz="0" w:space="0" w:color="auto"/>
                                <w:bottom w:val="none" w:sz="0" w:space="0" w:color="auto"/>
                                <w:right w:val="none" w:sz="0" w:space="0" w:color="auto"/>
                              </w:divBdr>
                              <w:divsChild>
                                <w:div w:id="913851715">
                                  <w:marLeft w:val="0"/>
                                  <w:marRight w:val="0"/>
                                  <w:marTop w:val="0"/>
                                  <w:marBottom w:val="0"/>
                                  <w:divBdr>
                                    <w:top w:val="none" w:sz="0" w:space="0" w:color="auto"/>
                                    <w:left w:val="none" w:sz="0" w:space="0" w:color="auto"/>
                                    <w:bottom w:val="none" w:sz="0" w:space="0" w:color="auto"/>
                                    <w:right w:val="none" w:sz="0" w:space="0" w:color="auto"/>
                                  </w:divBdr>
                                  <w:divsChild>
                                    <w:div w:id="807865416">
                                      <w:marLeft w:val="0"/>
                                      <w:marRight w:val="0"/>
                                      <w:marTop w:val="0"/>
                                      <w:marBottom w:val="0"/>
                                      <w:divBdr>
                                        <w:top w:val="none" w:sz="0" w:space="0" w:color="auto"/>
                                        <w:left w:val="none" w:sz="0" w:space="0" w:color="auto"/>
                                        <w:bottom w:val="none" w:sz="0" w:space="0" w:color="auto"/>
                                        <w:right w:val="none" w:sz="0" w:space="0" w:color="auto"/>
                                      </w:divBdr>
                                      <w:divsChild>
                                        <w:div w:id="1830360273">
                                          <w:marLeft w:val="0"/>
                                          <w:marRight w:val="0"/>
                                          <w:marTop w:val="0"/>
                                          <w:marBottom w:val="0"/>
                                          <w:divBdr>
                                            <w:top w:val="none" w:sz="0" w:space="0" w:color="auto"/>
                                            <w:left w:val="none" w:sz="0" w:space="0" w:color="auto"/>
                                            <w:bottom w:val="none" w:sz="0" w:space="0" w:color="auto"/>
                                            <w:right w:val="none" w:sz="0" w:space="0" w:color="auto"/>
                                          </w:divBdr>
                                        </w:div>
                                        <w:div w:id="400250224">
                                          <w:marLeft w:val="0"/>
                                          <w:marRight w:val="0"/>
                                          <w:marTop w:val="0"/>
                                          <w:marBottom w:val="0"/>
                                          <w:divBdr>
                                            <w:top w:val="none" w:sz="0" w:space="0" w:color="auto"/>
                                            <w:left w:val="none" w:sz="0" w:space="0" w:color="auto"/>
                                            <w:bottom w:val="none" w:sz="0" w:space="0" w:color="auto"/>
                                            <w:right w:val="none" w:sz="0" w:space="0" w:color="auto"/>
                                          </w:divBdr>
                                        </w:div>
                                        <w:div w:id="1067344606">
                                          <w:marLeft w:val="0"/>
                                          <w:marRight w:val="0"/>
                                          <w:marTop w:val="0"/>
                                          <w:marBottom w:val="0"/>
                                          <w:divBdr>
                                            <w:top w:val="none" w:sz="0" w:space="0" w:color="auto"/>
                                            <w:left w:val="none" w:sz="0" w:space="0" w:color="auto"/>
                                            <w:bottom w:val="none" w:sz="0" w:space="0" w:color="auto"/>
                                            <w:right w:val="none" w:sz="0" w:space="0" w:color="auto"/>
                                          </w:divBdr>
                                        </w:div>
                                        <w:div w:id="5302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954569">
      <w:bodyDiv w:val="1"/>
      <w:marLeft w:val="0"/>
      <w:marRight w:val="0"/>
      <w:marTop w:val="0"/>
      <w:marBottom w:val="0"/>
      <w:divBdr>
        <w:top w:val="none" w:sz="0" w:space="0" w:color="auto"/>
        <w:left w:val="none" w:sz="0" w:space="0" w:color="auto"/>
        <w:bottom w:val="none" w:sz="0" w:space="0" w:color="auto"/>
        <w:right w:val="none" w:sz="0" w:space="0" w:color="auto"/>
      </w:divBdr>
    </w:div>
    <w:div w:id="1218665392">
      <w:bodyDiv w:val="1"/>
      <w:marLeft w:val="0"/>
      <w:marRight w:val="0"/>
      <w:marTop w:val="0"/>
      <w:marBottom w:val="0"/>
      <w:divBdr>
        <w:top w:val="none" w:sz="0" w:space="0" w:color="auto"/>
        <w:left w:val="none" w:sz="0" w:space="0" w:color="auto"/>
        <w:bottom w:val="none" w:sz="0" w:space="0" w:color="auto"/>
        <w:right w:val="none" w:sz="0" w:space="0" w:color="auto"/>
      </w:divBdr>
      <w:divsChild>
        <w:div w:id="947126651">
          <w:marLeft w:val="0"/>
          <w:marRight w:val="0"/>
          <w:marTop w:val="0"/>
          <w:marBottom w:val="0"/>
          <w:divBdr>
            <w:top w:val="none" w:sz="0" w:space="0" w:color="auto"/>
            <w:left w:val="none" w:sz="0" w:space="0" w:color="auto"/>
            <w:bottom w:val="none" w:sz="0" w:space="0" w:color="auto"/>
            <w:right w:val="none" w:sz="0" w:space="0" w:color="auto"/>
          </w:divBdr>
          <w:divsChild>
            <w:div w:id="1771704686">
              <w:marLeft w:val="0"/>
              <w:marRight w:val="0"/>
              <w:marTop w:val="0"/>
              <w:marBottom w:val="0"/>
              <w:divBdr>
                <w:top w:val="none" w:sz="0" w:space="0" w:color="auto"/>
                <w:left w:val="none" w:sz="0" w:space="0" w:color="auto"/>
                <w:bottom w:val="none" w:sz="0" w:space="0" w:color="auto"/>
                <w:right w:val="none" w:sz="0" w:space="0" w:color="auto"/>
              </w:divBdr>
              <w:divsChild>
                <w:div w:id="537084512">
                  <w:marLeft w:val="0"/>
                  <w:marRight w:val="0"/>
                  <w:marTop w:val="0"/>
                  <w:marBottom w:val="0"/>
                  <w:divBdr>
                    <w:top w:val="none" w:sz="0" w:space="0" w:color="auto"/>
                    <w:left w:val="none" w:sz="0" w:space="0" w:color="auto"/>
                    <w:bottom w:val="none" w:sz="0" w:space="0" w:color="auto"/>
                    <w:right w:val="none" w:sz="0" w:space="0" w:color="auto"/>
                  </w:divBdr>
                  <w:divsChild>
                    <w:div w:id="1605072775">
                      <w:marLeft w:val="0"/>
                      <w:marRight w:val="0"/>
                      <w:marTop w:val="0"/>
                      <w:marBottom w:val="0"/>
                      <w:divBdr>
                        <w:top w:val="none" w:sz="0" w:space="0" w:color="auto"/>
                        <w:left w:val="none" w:sz="0" w:space="0" w:color="auto"/>
                        <w:bottom w:val="none" w:sz="0" w:space="0" w:color="auto"/>
                        <w:right w:val="none" w:sz="0" w:space="0" w:color="auto"/>
                      </w:divBdr>
                      <w:divsChild>
                        <w:div w:id="2036809054">
                          <w:marLeft w:val="0"/>
                          <w:marRight w:val="0"/>
                          <w:marTop w:val="0"/>
                          <w:marBottom w:val="0"/>
                          <w:divBdr>
                            <w:top w:val="none" w:sz="0" w:space="0" w:color="auto"/>
                            <w:left w:val="none" w:sz="0" w:space="0" w:color="auto"/>
                            <w:bottom w:val="none" w:sz="0" w:space="0" w:color="auto"/>
                            <w:right w:val="none" w:sz="0" w:space="0" w:color="auto"/>
                          </w:divBdr>
                          <w:divsChild>
                            <w:div w:id="496851287">
                              <w:marLeft w:val="0"/>
                              <w:marRight w:val="0"/>
                              <w:marTop w:val="0"/>
                              <w:marBottom w:val="0"/>
                              <w:divBdr>
                                <w:top w:val="none" w:sz="0" w:space="0" w:color="auto"/>
                                <w:left w:val="none" w:sz="0" w:space="0" w:color="auto"/>
                                <w:bottom w:val="none" w:sz="0" w:space="0" w:color="auto"/>
                                <w:right w:val="none" w:sz="0" w:space="0" w:color="auto"/>
                              </w:divBdr>
                              <w:divsChild>
                                <w:div w:id="803696211">
                                  <w:marLeft w:val="0"/>
                                  <w:marRight w:val="0"/>
                                  <w:marTop w:val="0"/>
                                  <w:marBottom w:val="0"/>
                                  <w:divBdr>
                                    <w:top w:val="none" w:sz="0" w:space="0" w:color="auto"/>
                                    <w:left w:val="none" w:sz="0" w:space="0" w:color="auto"/>
                                    <w:bottom w:val="none" w:sz="0" w:space="0" w:color="auto"/>
                                    <w:right w:val="none" w:sz="0" w:space="0" w:color="auto"/>
                                  </w:divBdr>
                                  <w:divsChild>
                                    <w:div w:id="1176919441">
                                      <w:marLeft w:val="0"/>
                                      <w:marRight w:val="0"/>
                                      <w:marTop w:val="0"/>
                                      <w:marBottom w:val="0"/>
                                      <w:divBdr>
                                        <w:top w:val="none" w:sz="0" w:space="0" w:color="auto"/>
                                        <w:left w:val="none" w:sz="0" w:space="0" w:color="auto"/>
                                        <w:bottom w:val="none" w:sz="0" w:space="0" w:color="auto"/>
                                        <w:right w:val="none" w:sz="0" w:space="0" w:color="auto"/>
                                      </w:divBdr>
                                      <w:divsChild>
                                        <w:div w:id="853762617">
                                          <w:marLeft w:val="0"/>
                                          <w:marRight w:val="0"/>
                                          <w:marTop w:val="0"/>
                                          <w:marBottom w:val="0"/>
                                          <w:divBdr>
                                            <w:top w:val="none" w:sz="0" w:space="0" w:color="auto"/>
                                            <w:left w:val="none" w:sz="0" w:space="0" w:color="auto"/>
                                            <w:bottom w:val="none" w:sz="0" w:space="0" w:color="auto"/>
                                            <w:right w:val="none" w:sz="0" w:space="0" w:color="auto"/>
                                          </w:divBdr>
                                          <w:divsChild>
                                            <w:div w:id="1544830882">
                                              <w:marLeft w:val="0"/>
                                              <w:marRight w:val="0"/>
                                              <w:marTop w:val="0"/>
                                              <w:marBottom w:val="0"/>
                                              <w:divBdr>
                                                <w:top w:val="none" w:sz="0" w:space="0" w:color="auto"/>
                                                <w:left w:val="none" w:sz="0" w:space="0" w:color="auto"/>
                                                <w:bottom w:val="none" w:sz="0" w:space="0" w:color="auto"/>
                                                <w:right w:val="none" w:sz="0" w:space="0" w:color="auto"/>
                                              </w:divBdr>
                                              <w:divsChild>
                                                <w:div w:id="1396511701">
                                                  <w:marLeft w:val="0"/>
                                                  <w:marRight w:val="0"/>
                                                  <w:marTop w:val="0"/>
                                                  <w:marBottom w:val="0"/>
                                                  <w:divBdr>
                                                    <w:top w:val="none" w:sz="0" w:space="0" w:color="auto"/>
                                                    <w:left w:val="none" w:sz="0" w:space="0" w:color="auto"/>
                                                    <w:bottom w:val="none" w:sz="0" w:space="0" w:color="auto"/>
                                                    <w:right w:val="none" w:sz="0" w:space="0" w:color="auto"/>
                                                  </w:divBdr>
                                                  <w:divsChild>
                                                    <w:div w:id="11029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7390798">
      <w:bodyDiv w:val="1"/>
      <w:marLeft w:val="0"/>
      <w:marRight w:val="0"/>
      <w:marTop w:val="0"/>
      <w:marBottom w:val="0"/>
      <w:divBdr>
        <w:top w:val="none" w:sz="0" w:space="0" w:color="auto"/>
        <w:left w:val="none" w:sz="0" w:space="0" w:color="auto"/>
        <w:bottom w:val="none" w:sz="0" w:space="0" w:color="auto"/>
        <w:right w:val="none" w:sz="0" w:space="0" w:color="auto"/>
      </w:divBdr>
      <w:divsChild>
        <w:div w:id="1976904849">
          <w:marLeft w:val="0"/>
          <w:marRight w:val="0"/>
          <w:marTop w:val="0"/>
          <w:marBottom w:val="0"/>
          <w:divBdr>
            <w:top w:val="none" w:sz="0" w:space="0" w:color="auto"/>
            <w:left w:val="none" w:sz="0" w:space="0" w:color="auto"/>
            <w:bottom w:val="none" w:sz="0" w:space="0" w:color="auto"/>
            <w:right w:val="none" w:sz="0" w:space="0" w:color="auto"/>
          </w:divBdr>
          <w:divsChild>
            <w:div w:id="395201664">
              <w:marLeft w:val="0"/>
              <w:marRight w:val="0"/>
              <w:marTop w:val="0"/>
              <w:marBottom w:val="0"/>
              <w:divBdr>
                <w:top w:val="none" w:sz="0" w:space="0" w:color="auto"/>
                <w:left w:val="none" w:sz="0" w:space="0" w:color="auto"/>
                <w:bottom w:val="none" w:sz="0" w:space="0" w:color="auto"/>
                <w:right w:val="none" w:sz="0" w:space="0" w:color="auto"/>
              </w:divBdr>
              <w:divsChild>
                <w:div w:id="1251962905">
                  <w:marLeft w:val="0"/>
                  <w:marRight w:val="0"/>
                  <w:marTop w:val="0"/>
                  <w:marBottom w:val="0"/>
                  <w:divBdr>
                    <w:top w:val="none" w:sz="0" w:space="0" w:color="auto"/>
                    <w:left w:val="none" w:sz="0" w:space="0" w:color="auto"/>
                    <w:bottom w:val="none" w:sz="0" w:space="0" w:color="auto"/>
                    <w:right w:val="none" w:sz="0" w:space="0" w:color="auto"/>
                  </w:divBdr>
                  <w:divsChild>
                    <w:div w:id="1111241730">
                      <w:marLeft w:val="-225"/>
                      <w:marRight w:val="-225"/>
                      <w:marTop w:val="0"/>
                      <w:marBottom w:val="0"/>
                      <w:divBdr>
                        <w:top w:val="none" w:sz="0" w:space="0" w:color="auto"/>
                        <w:left w:val="none" w:sz="0" w:space="0" w:color="auto"/>
                        <w:bottom w:val="none" w:sz="0" w:space="0" w:color="auto"/>
                        <w:right w:val="none" w:sz="0" w:space="0" w:color="auto"/>
                      </w:divBdr>
                      <w:divsChild>
                        <w:div w:id="284971989">
                          <w:marLeft w:val="0"/>
                          <w:marRight w:val="0"/>
                          <w:marTop w:val="0"/>
                          <w:marBottom w:val="0"/>
                          <w:divBdr>
                            <w:top w:val="none" w:sz="0" w:space="0" w:color="auto"/>
                            <w:left w:val="none" w:sz="0" w:space="0" w:color="auto"/>
                            <w:bottom w:val="none" w:sz="0" w:space="0" w:color="auto"/>
                            <w:right w:val="none" w:sz="0" w:space="0" w:color="auto"/>
                          </w:divBdr>
                          <w:divsChild>
                            <w:div w:id="1007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250403">
      <w:bodyDiv w:val="1"/>
      <w:marLeft w:val="0"/>
      <w:marRight w:val="0"/>
      <w:marTop w:val="0"/>
      <w:marBottom w:val="0"/>
      <w:divBdr>
        <w:top w:val="none" w:sz="0" w:space="0" w:color="auto"/>
        <w:left w:val="none" w:sz="0" w:space="0" w:color="auto"/>
        <w:bottom w:val="none" w:sz="0" w:space="0" w:color="auto"/>
        <w:right w:val="none" w:sz="0" w:space="0" w:color="auto"/>
      </w:divBdr>
      <w:divsChild>
        <w:div w:id="889847810">
          <w:marLeft w:val="0"/>
          <w:marRight w:val="0"/>
          <w:marTop w:val="0"/>
          <w:marBottom w:val="0"/>
          <w:divBdr>
            <w:top w:val="none" w:sz="0" w:space="0" w:color="auto"/>
            <w:left w:val="none" w:sz="0" w:space="0" w:color="auto"/>
            <w:bottom w:val="none" w:sz="0" w:space="0" w:color="auto"/>
            <w:right w:val="none" w:sz="0" w:space="0" w:color="auto"/>
          </w:divBdr>
          <w:divsChild>
            <w:div w:id="830028705">
              <w:marLeft w:val="0"/>
              <w:marRight w:val="0"/>
              <w:marTop w:val="0"/>
              <w:marBottom w:val="0"/>
              <w:divBdr>
                <w:top w:val="none" w:sz="0" w:space="0" w:color="auto"/>
                <w:left w:val="none" w:sz="0" w:space="0" w:color="auto"/>
                <w:bottom w:val="none" w:sz="0" w:space="0" w:color="auto"/>
                <w:right w:val="none" w:sz="0" w:space="0" w:color="auto"/>
              </w:divBdr>
              <w:divsChild>
                <w:div w:id="1930043656">
                  <w:marLeft w:val="0"/>
                  <w:marRight w:val="0"/>
                  <w:marTop w:val="0"/>
                  <w:marBottom w:val="0"/>
                  <w:divBdr>
                    <w:top w:val="none" w:sz="0" w:space="0" w:color="auto"/>
                    <w:left w:val="none" w:sz="0" w:space="0" w:color="auto"/>
                    <w:bottom w:val="none" w:sz="0" w:space="0" w:color="auto"/>
                    <w:right w:val="none" w:sz="0" w:space="0" w:color="auto"/>
                  </w:divBdr>
                  <w:divsChild>
                    <w:div w:id="1141533690">
                      <w:marLeft w:val="0"/>
                      <w:marRight w:val="0"/>
                      <w:marTop w:val="0"/>
                      <w:marBottom w:val="0"/>
                      <w:divBdr>
                        <w:top w:val="none" w:sz="0" w:space="0" w:color="auto"/>
                        <w:left w:val="none" w:sz="0" w:space="0" w:color="auto"/>
                        <w:bottom w:val="none" w:sz="0" w:space="0" w:color="auto"/>
                        <w:right w:val="none" w:sz="0" w:space="0" w:color="auto"/>
                      </w:divBdr>
                      <w:divsChild>
                        <w:div w:id="182865687">
                          <w:marLeft w:val="0"/>
                          <w:marRight w:val="0"/>
                          <w:marTop w:val="0"/>
                          <w:marBottom w:val="0"/>
                          <w:divBdr>
                            <w:top w:val="none" w:sz="0" w:space="0" w:color="auto"/>
                            <w:left w:val="none" w:sz="0" w:space="0" w:color="auto"/>
                            <w:bottom w:val="none" w:sz="0" w:space="0" w:color="auto"/>
                            <w:right w:val="none" w:sz="0" w:space="0" w:color="auto"/>
                          </w:divBdr>
                          <w:divsChild>
                            <w:div w:id="11611289">
                              <w:marLeft w:val="0"/>
                              <w:marRight w:val="0"/>
                              <w:marTop w:val="0"/>
                              <w:marBottom w:val="0"/>
                              <w:divBdr>
                                <w:top w:val="none" w:sz="0" w:space="0" w:color="auto"/>
                                <w:left w:val="none" w:sz="0" w:space="0" w:color="auto"/>
                                <w:bottom w:val="none" w:sz="0" w:space="0" w:color="auto"/>
                                <w:right w:val="none" w:sz="0" w:space="0" w:color="auto"/>
                              </w:divBdr>
                              <w:divsChild>
                                <w:div w:id="500395850">
                                  <w:marLeft w:val="1"/>
                                  <w:marRight w:val="1"/>
                                  <w:marTop w:val="0"/>
                                  <w:marBottom w:val="0"/>
                                  <w:divBdr>
                                    <w:top w:val="none" w:sz="0" w:space="0" w:color="auto"/>
                                    <w:left w:val="none" w:sz="0" w:space="0" w:color="auto"/>
                                    <w:bottom w:val="none" w:sz="0" w:space="0" w:color="auto"/>
                                    <w:right w:val="none" w:sz="0" w:space="0" w:color="auto"/>
                                  </w:divBdr>
                                  <w:divsChild>
                                    <w:div w:id="1593278317">
                                      <w:marLeft w:val="0"/>
                                      <w:marRight w:val="0"/>
                                      <w:marTop w:val="0"/>
                                      <w:marBottom w:val="0"/>
                                      <w:divBdr>
                                        <w:top w:val="none" w:sz="0" w:space="0" w:color="auto"/>
                                        <w:left w:val="none" w:sz="0" w:space="0" w:color="auto"/>
                                        <w:bottom w:val="none" w:sz="0" w:space="0" w:color="auto"/>
                                        <w:right w:val="none" w:sz="0" w:space="0" w:color="auto"/>
                                      </w:divBdr>
                                      <w:divsChild>
                                        <w:div w:id="1710761375">
                                          <w:marLeft w:val="0"/>
                                          <w:marRight w:val="-3900"/>
                                          <w:marTop w:val="0"/>
                                          <w:marBottom w:val="0"/>
                                          <w:divBdr>
                                            <w:top w:val="none" w:sz="0" w:space="0" w:color="auto"/>
                                            <w:left w:val="none" w:sz="0" w:space="0" w:color="auto"/>
                                            <w:bottom w:val="none" w:sz="0" w:space="0" w:color="auto"/>
                                            <w:right w:val="none" w:sz="0" w:space="0" w:color="auto"/>
                                          </w:divBdr>
                                          <w:divsChild>
                                            <w:div w:id="1122310398">
                                              <w:marLeft w:val="0"/>
                                              <w:marRight w:val="3900"/>
                                              <w:marTop w:val="0"/>
                                              <w:marBottom w:val="0"/>
                                              <w:divBdr>
                                                <w:top w:val="none" w:sz="0" w:space="0" w:color="auto"/>
                                                <w:left w:val="none" w:sz="0" w:space="0" w:color="auto"/>
                                                <w:bottom w:val="none" w:sz="0" w:space="0" w:color="auto"/>
                                                <w:right w:val="none" w:sz="0" w:space="0" w:color="auto"/>
                                              </w:divBdr>
                                              <w:divsChild>
                                                <w:div w:id="716315825">
                                                  <w:marLeft w:val="0"/>
                                                  <w:marRight w:val="0"/>
                                                  <w:marTop w:val="0"/>
                                                  <w:marBottom w:val="0"/>
                                                  <w:divBdr>
                                                    <w:top w:val="none" w:sz="0" w:space="0" w:color="auto"/>
                                                    <w:left w:val="none" w:sz="0" w:space="0" w:color="auto"/>
                                                    <w:bottom w:val="none" w:sz="0" w:space="0" w:color="auto"/>
                                                    <w:right w:val="none" w:sz="0" w:space="0" w:color="auto"/>
                                                  </w:divBdr>
                                                  <w:divsChild>
                                                    <w:div w:id="263272062">
                                                      <w:marLeft w:val="0"/>
                                                      <w:marRight w:val="0"/>
                                                      <w:marTop w:val="0"/>
                                                      <w:marBottom w:val="0"/>
                                                      <w:divBdr>
                                                        <w:top w:val="none" w:sz="0" w:space="0" w:color="auto"/>
                                                        <w:left w:val="none" w:sz="0" w:space="0" w:color="auto"/>
                                                        <w:bottom w:val="none" w:sz="0" w:space="0" w:color="auto"/>
                                                        <w:right w:val="none" w:sz="0" w:space="0" w:color="auto"/>
                                                      </w:divBdr>
                                                      <w:divsChild>
                                                        <w:div w:id="254214301">
                                                          <w:marLeft w:val="0"/>
                                                          <w:marRight w:val="0"/>
                                                          <w:marTop w:val="0"/>
                                                          <w:marBottom w:val="0"/>
                                                          <w:divBdr>
                                                            <w:top w:val="none" w:sz="0" w:space="0" w:color="auto"/>
                                                            <w:left w:val="none" w:sz="0" w:space="0" w:color="auto"/>
                                                            <w:bottom w:val="none" w:sz="0" w:space="0" w:color="auto"/>
                                                            <w:right w:val="none" w:sz="0" w:space="0" w:color="auto"/>
                                                          </w:divBdr>
                                                          <w:divsChild>
                                                            <w:div w:id="690910243">
                                                              <w:marLeft w:val="0"/>
                                                              <w:marRight w:val="0"/>
                                                              <w:marTop w:val="0"/>
                                                              <w:marBottom w:val="0"/>
                                                              <w:divBdr>
                                                                <w:top w:val="none" w:sz="0" w:space="0" w:color="auto"/>
                                                                <w:left w:val="none" w:sz="0" w:space="0" w:color="auto"/>
                                                                <w:bottom w:val="none" w:sz="0" w:space="0" w:color="auto"/>
                                                                <w:right w:val="none" w:sz="0" w:space="0" w:color="auto"/>
                                                              </w:divBdr>
                                                              <w:divsChild>
                                                                <w:div w:id="427776978">
                                                                  <w:marLeft w:val="0"/>
                                                                  <w:marRight w:val="0"/>
                                                                  <w:marTop w:val="0"/>
                                                                  <w:marBottom w:val="0"/>
                                                                  <w:divBdr>
                                                                    <w:top w:val="none" w:sz="0" w:space="0" w:color="auto"/>
                                                                    <w:left w:val="none" w:sz="0" w:space="0" w:color="auto"/>
                                                                    <w:bottom w:val="none" w:sz="0" w:space="0" w:color="auto"/>
                                                                    <w:right w:val="none" w:sz="0" w:space="0" w:color="auto"/>
                                                                  </w:divBdr>
                                                                  <w:divsChild>
                                                                    <w:div w:id="2106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4654840">
      <w:bodyDiv w:val="1"/>
      <w:marLeft w:val="0"/>
      <w:marRight w:val="0"/>
      <w:marTop w:val="0"/>
      <w:marBottom w:val="0"/>
      <w:divBdr>
        <w:top w:val="none" w:sz="0" w:space="0" w:color="auto"/>
        <w:left w:val="none" w:sz="0" w:space="0" w:color="auto"/>
        <w:bottom w:val="none" w:sz="0" w:space="0" w:color="auto"/>
        <w:right w:val="none" w:sz="0" w:space="0" w:color="auto"/>
      </w:divBdr>
    </w:div>
    <w:div w:id="1756047623">
      <w:bodyDiv w:val="1"/>
      <w:marLeft w:val="0"/>
      <w:marRight w:val="0"/>
      <w:marTop w:val="0"/>
      <w:marBottom w:val="0"/>
      <w:divBdr>
        <w:top w:val="none" w:sz="0" w:space="0" w:color="auto"/>
        <w:left w:val="none" w:sz="0" w:space="0" w:color="auto"/>
        <w:bottom w:val="none" w:sz="0" w:space="0" w:color="auto"/>
        <w:right w:val="none" w:sz="0" w:space="0" w:color="auto"/>
      </w:divBdr>
    </w:div>
    <w:div w:id="1804955859">
      <w:bodyDiv w:val="1"/>
      <w:marLeft w:val="0"/>
      <w:marRight w:val="0"/>
      <w:marTop w:val="0"/>
      <w:marBottom w:val="0"/>
      <w:divBdr>
        <w:top w:val="none" w:sz="0" w:space="0" w:color="auto"/>
        <w:left w:val="none" w:sz="0" w:space="0" w:color="auto"/>
        <w:bottom w:val="none" w:sz="0" w:space="0" w:color="auto"/>
        <w:right w:val="none" w:sz="0" w:space="0" w:color="auto"/>
      </w:divBdr>
    </w:div>
    <w:div w:id="1806505473">
      <w:bodyDiv w:val="1"/>
      <w:marLeft w:val="0"/>
      <w:marRight w:val="0"/>
      <w:marTop w:val="0"/>
      <w:marBottom w:val="0"/>
      <w:divBdr>
        <w:top w:val="none" w:sz="0" w:space="0" w:color="auto"/>
        <w:left w:val="none" w:sz="0" w:space="0" w:color="auto"/>
        <w:bottom w:val="none" w:sz="0" w:space="0" w:color="auto"/>
        <w:right w:val="none" w:sz="0" w:space="0" w:color="auto"/>
      </w:divBdr>
    </w:div>
    <w:div w:id="1832988613">
      <w:bodyDiv w:val="1"/>
      <w:marLeft w:val="0"/>
      <w:marRight w:val="0"/>
      <w:marTop w:val="0"/>
      <w:marBottom w:val="0"/>
      <w:divBdr>
        <w:top w:val="none" w:sz="0" w:space="0" w:color="auto"/>
        <w:left w:val="none" w:sz="0" w:space="0" w:color="auto"/>
        <w:bottom w:val="none" w:sz="0" w:space="0" w:color="auto"/>
        <w:right w:val="none" w:sz="0" w:space="0" w:color="auto"/>
      </w:divBdr>
      <w:divsChild>
        <w:div w:id="514612947">
          <w:marLeft w:val="0"/>
          <w:marRight w:val="0"/>
          <w:marTop w:val="0"/>
          <w:marBottom w:val="0"/>
          <w:divBdr>
            <w:top w:val="none" w:sz="0" w:space="0" w:color="auto"/>
            <w:left w:val="none" w:sz="0" w:space="0" w:color="auto"/>
            <w:bottom w:val="none" w:sz="0" w:space="0" w:color="auto"/>
            <w:right w:val="none" w:sz="0" w:space="0" w:color="auto"/>
          </w:divBdr>
          <w:divsChild>
            <w:div w:id="980890385">
              <w:marLeft w:val="0"/>
              <w:marRight w:val="0"/>
              <w:marTop w:val="0"/>
              <w:marBottom w:val="0"/>
              <w:divBdr>
                <w:top w:val="none" w:sz="0" w:space="0" w:color="auto"/>
                <w:left w:val="none" w:sz="0" w:space="0" w:color="auto"/>
                <w:bottom w:val="none" w:sz="0" w:space="0" w:color="auto"/>
                <w:right w:val="none" w:sz="0" w:space="0" w:color="auto"/>
              </w:divBdr>
              <w:divsChild>
                <w:div w:id="927275091">
                  <w:marLeft w:val="0"/>
                  <w:marRight w:val="0"/>
                  <w:marTop w:val="0"/>
                  <w:marBottom w:val="0"/>
                  <w:divBdr>
                    <w:top w:val="none" w:sz="0" w:space="0" w:color="auto"/>
                    <w:left w:val="none" w:sz="0" w:space="0" w:color="auto"/>
                    <w:bottom w:val="none" w:sz="0" w:space="0" w:color="auto"/>
                    <w:right w:val="none" w:sz="0" w:space="0" w:color="auto"/>
                  </w:divBdr>
                  <w:divsChild>
                    <w:div w:id="1230575926">
                      <w:marLeft w:val="0"/>
                      <w:marRight w:val="0"/>
                      <w:marTop w:val="0"/>
                      <w:marBottom w:val="0"/>
                      <w:divBdr>
                        <w:top w:val="none" w:sz="0" w:space="0" w:color="auto"/>
                        <w:left w:val="none" w:sz="0" w:space="0" w:color="auto"/>
                        <w:bottom w:val="none" w:sz="0" w:space="0" w:color="auto"/>
                        <w:right w:val="none" w:sz="0" w:space="0" w:color="auto"/>
                      </w:divBdr>
                      <w:divsChild>
                        <w:div w:id="50468964">
                          <w:marLeft w:val="0"/>
                          <w:marRight w:val="0"/>
                          <w:marTop w:val="0"/>
                          <w:marBottom w:val="0"/>
                          <w:divBdr>
                            <w:top w:val="none" w:sz="0" w:space="0" w:color="auto"/>
                            <w:left w:val="none" w:sz="0" w:space="0" w:color="auto"/>
                            <w:bottom w:val="none" w:sz="0" w:space="0" w:color="auto"/>
                            <w:right w:val="none" w:sz="0" w:space="0" w:color="auto"/>
                          </w:divBdr>
                          <w:divsChild>
                            <w:div w:id="211504173">
                              <w:marLeft w:val="0"/>
                              <w:marRight w:val="0"/>
                              <w:marTop w:val="0"/>
                              <w:marBottom w:val="0"/>
                              <w:divBdr>
                                <w:top w:val="none" w:sz="0" w:space="0" w:color="auto"/>
                                <w:left w:val="none" w:sz="0" w:space="0" w:color="auto"/>
                                <w:bottom w:val="none" w:sz="0" w:space="0" w:color="auto"/>
                                <w:right w:val="none" w:sz="0" w:space="0" w:color="auto"/>
                              </w:divBdr>
                              <w:divsChild>
                                <w:div w:id="2072456275">
                                  <w:marLeft w:val="1"/>
                                  <w:marRight w:val="1"/>
                                  <w:marTop w:val="0"/>
                                  <w:marBottom w:val="0"/>
                                  <w:divBdr>
                                    <w:top w:val="none" w:sz="0" w:space="0" w:color="auto"/>
                                    <w:left w:val="none" w:sz="0" w:space="0" w:color="auto"/>
                                    <w:bottom w:val="none" w:sz="0" w:space="0" w:color="auto"/>
                                    <w:right w:val="none" w:sz="0" w:space="0" w:color="auto"/>
                                  </w:divBdr>
                                  <w:divsChild>
                                    <w:div w:id="611326624">
                                      <w:marLeft w:val="0"/>
                                      <w:marRight w:val="0"/>
                                      <w:marTop w:val="0"/>
                                      <w:marBottom w:val="0"/>
                                      <w:divBdr>
                                        <w:top w:val="none" w:sz="0" w:space="0" w:color="auto"/>
                                        <w:left w:val="none" w:sz="0" w:space="0" w:color="auto"/>
                                        <w:bottom w:val="none" w:sz="0" w:space="0" w:color="auto"/>
                                        <w:right w:val="none" w:sz="0" w:space="0" w:color="auto"/>
                                      </w:divBdr>
                                      <w:divsChild>
                                        <w:div w:id="1112827201">
                                          <w:marLeft w:val="0"/>
                                          <w:marRight w:val="-3900"/>
                                          <w:marTop w:val="0"/>
                                          <w:marBottom w:val="0"/>
                                          <w:divBdr>
                                            <w:top w:val="none" w:sz="0" w:space="0" w:color="auto"/>
                                            <w:left w:val="none" w:sz="0" w:space="0" w:color="auto"/>
                                            <w:bottom w:val="none" w:sz="0" w:space="0" w:color="auto"/>
                                            <w:right w:val="none" w:sz="0" w:space="0" w:color="auto"/>
                                          </w:divBdr>
                                          <w:divsChild>
                                            <w:div w:id="1956672445">
                                              <w:marLeft w:val="0"/>
                                              <w:marRight w:val="3900"/>
                                              <w:marTop w:val="0"/>
                                              <w:marBottom w:val="0"/>
                                              <w:divBdr>
                                                <w:top w:val="none" w:sz="0" w:space="0" w:color="auto"/>
                                                <w:left w:val="none" w:sz="0" w:space="0" w:color="auto"/>
                                                <w:bottom w:val="none" w:sz="0" w:space="0" w:color="auto"/>
                                                <w:right w:val="none" w:sz="0" w:space="0" w:color="auto"/>
                                              </w:divBdr>
                                              <w:divsChild>
                                                <w:div w:id="1918441173">
                                                  <w:marLeft w:val="0"/>
                                                  <w:marRight w:val="0"/>
                                                  <w:marTop w:val="0"/>
                                                  <w:marBottom w:val="0"/>
                                                  <w:divBdr>
                                                    <w:top w:val="none" w:sz="0" w:space="0" w:color="auto"/>
                                                    <w:left w:val="none" w:sz="0" w:space="0" w:color="auto"/>
                                                    <w:bottom w:val="none" w:sz="0" w:space="0" w:color="auto"/>
                                                    <w:right w:val="none" w:sz="0" w:space="0" w:color="auto"/>
                                                  </w:divBdr>
                                                  <w:divsChild>
                                                    <w:div w:id="1890993143">
                                                      <w:marLeft w:val="0"/>
                                                      <w:marRight w:val="0"/>
                                                      <w:marTop w:val="0"/>
                                                      <w:marBottom w:val="0"/>
                                                      <w:divBdr>
                                                        <w:top w:val="none" w:sz="0" w:space="0" w:color="auto"/>
                                                        <w:left w:val="none" w:sz="0" w:space="0" w:color="auto"/>
                                                        <w:bottom w:val="none" w:sz="0" w:space="0" w:color="auto"/>
                                                        <w:right w:val="none" w:sz="0" w:space="0" w:color="auto"/>
                                                      </w:divBdr>
                                                      <w:divsChild>
                                                        <w:div w:id="1672291597">
                                                          <w:marLeft w:val="0"/>
                                                          <w:marRight w:val="0"/>
                                                          <w:marTop w:val="0"/>
                                                          <w:marBottom w:val="0"/>
                                                          <w:divBdr>
                                                            <w:top w:val="none" w:sz="0" w:space="0" w:color="auto"/>
                                                            <w:left w:val="none" w:sz="0" w:space="0" w:color="auto"/>
                                                            <w:bottom w:val="none" w:sz="0" w:space="0" w:color="auto"/>
                                                            <w:right w:val="none" w:sz="0" w:space="0" w:color="auto"/>
                                                          </w:divBdr>
                                                          <w:divsChild>
                                                            <w:div w:id="1278295263">
                                                              <w:marLeft w:val="0"/>
                                                              <w:marRight w:val="0"/>
                                                              <w:marTop w:val="0"/>
                                                              <w:marBottom w:val="0"/>
                                                              <w:divBdr>
                                                                <w:top w:val="none" w:sz="0" w:space="0" w:color="auto"/>
                                                                <w:left w:val="none" w:sz="0" w:space="0" w:color="auto"/>
                                                                <w:bottom w:val="none" w:sz="0" w:space="0" w:color="auto"/>
                                                                <w:right w:val="none" w:sz="0" w:space="0" w:color="auto"/>
                                                              </w:divBdr>
                                                              <w:divsChild>
                                                                <w:div w:id="2111969517">
                                                                  <w:marLeft w:val="0"/>
                                                                  <w:marRight w:val="0"/>
                                                                  <w:marTop w:val="0"/>
                                                                  <w:marBottom w:val="0"/>
                                                                  <w:divBdr>
                                                                    <w:top w:val="none" w:sz="0" w:space="0" w:color="auto"/>
                                                                    <w:left w:val="none" w:sz="0" w:space="0" w:color="auto"/>
                                                                    <w:bottom w:val="none" w:sz="0" w:space="0" w:color="auto"/>
                                                                    <w:right w:val="none" w:sz="0" w:space="0" w:color="auto"/>
                                                                  </w:divBdr>
                                                                  <w:divsChild>
                                                                    <w:div w:id="1783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73544">
      <w:bodyDiv w:val="1"/>
      <w:marLeft w:val="0"/>
      <w:marRight w:val="0"/>
      <w:marTop w:val="0"/>
      <w:marBottom w:val="0"/>
      <w:divBdr>
        <w:top w:val="none" w:sz="0" w:space="0" w:color="auto"/>
        <w:left w:val="none" w:sz="0" w:space="0" w:color="auto"/>
        <w:bottom w:val="none" w:sz="0" w:space="0" w:color="auto"/>
        <w:right w:val="none" w:sz="0" w:space="0" w:color="auto"/>
      </w:divBdr>
      <w:divsChild>
        <w:div w:id="689141307">
          <w:marLeft w:val="0"/>
          <w:marRight w:val="0"/>
          <w:marTop w:val="0"/>
          <w:marBottom w:val="0"/>
          <w:divBdr>
            <w:top w:val="none" w:sz="0" w:space="0" w:color="auto"/>
            <w:left w:val="none" w:sz="0" w:space="0" w:color="auto"/>
            <w:bottom w:val="none" w:sz="0" w:space="0" w:color="auto"/>
            <w:right w:val="none" w:sz="0" w:space="0" w:color="auto"/>
          </w:divBdr>
          <w:divsChild>
            <w:div w:id="2017491087">
              <w:marLeft w:val="0"/>
              <w:marRight w:val="0"/>
              <w:marTop w:val="0"/>
              <w:marBottom w:val="0"/>
              <w:divBdr>
                <w:top w:val="none" w:sz="0" w:space="0" w:color="auto"/>
                <w:left w:val="none" w:sz="0" w:space="0" w:color="auto"/>
                <w:bottom w:val="none" w:sz="0" w:space="0" w:color="auto"/>
                <w:right w:val="none" w:sz="0" w:space="0" w:color="auto"/>
              </w:divBdr>
              <w:divsChild>
                <w:div w:id="481119454">
                  <w:marLeft w:val="0"/>
                  <w:marRight w:val="0"/>
                  <w:marTop w:val="0"/>
                  <w:marBottom w:val="0"/>
                  <w:divBdr>
                    <w:top w:val="none" w:sz="0" w:space="0" w:color="auto"/>
                    <w:left w:val="none" w:sz="0" w:space="0" w:color="auto"/>
                    <w:bottom w:val="none" w:sz="0" w:space="0" w:color="auto"/>
                    <w:right w:val="none" w:sz="0" w:space="0" w:color="auto"/>
                  </w:divBdr>
                  <w:divsChild>
                    <w:div w:id="1110472836">
                      <w:marLeft w:val="0"/>
                      <w:marRight w:val="0"/>
                      <w:marTop w:val="0"/>
                      <w:marBottom w:val="0"/>
                      <w:divBdr>
                        <w:top w:val="none" w:sz="0" w:space="0" w:color="auto"/>
                        <w:left w:val="none" w:sz="0" w:space="0" w:color="auto"/>
                        <w:bottom w:val="none" w:sz="0" w:space="0" w:color="auto"/>
                        <w:right w:val="none" w:sz="0" w:space="0" w:color="auto"/>
                      </w:divBdr>
                      <w:divsChild>
                        <w:div w:id="1635597645">
                          <w:marLeft w:val="0"/>
                          <w:marRight w:val="0"/>
                          <w:marTop w:val="0"/>
                          <w:marBottom w:val="0"/>
                          <w:divBdr>
                            <w:top w:val="none" w:sz="0" w:space="0" w:color="auto"/>
                            <w:left w:val="none" w:sz="0" w:space="0" w:color="auto"/>
                            <w:bottom w:val="none" w:sz="0" w:space="0" w:color="auto"/>
                            <w:right w:val="none" w:sz="0" w:space="0" w:color="auto"/>
                          </w:divBdr>
                          <w:divsChild>
                            <w:div w:id="1663238380">
                              <w:marLeft w:val="0"/>
                              <w:marRight w:val="0"/>
                              <w:marTop w:val="0"/>
                              <w:marBottom w:val="0"/>
                              <w:divBdr>
                                <w:top w:val="none" w:sz="0" w:space="0" w:color="auto"/>
                                <w:left w:val="none" w:sz="0" w:space="0" w:color="auto"/>
                                <w:bottom w:val="none" w:sz="0" w:space="0" w:color="auto"/>
                                <w:right w:val="none" w:sz="0" w:space="0" w:color="auto"/>
                              </w:divBdr>
                              <w:divsChild>
                                <w:div w:id="199587988">
                                  <w:marLeft w:val="1"/>
                                  <w:marRight w:val="1"/>
                                  <w:marTop w:val="0"/>
                                  <w:marBottom w:val="0"/>
                                  <w:divBdr>
                                    <w:top w:val="none" w:sz="0" w:space="0" w:color="auto"/>
                                    <w:left w:val="none" w:sz="0" w:space="0" w:color="auto"/>
                                    <w:bottom w:val="none" w:sz="0" w:space="0" w:color="auto"/>
                                    <w:right w:val="none" w:sz="0" w:space="0" w:color="auto"/>
                                  </w:divBdr>
                                  <w:divsChild>
                                    <w:div w:id="387383650">
                                      <w:marLeft w:val="0"/>
                                      <w:marRight w:val="0"/>
                                      <w:marTop w:val="0"/>
                                      <w:marBottom w:val="0"/>
                                      <w:divBdr>
                                        <w:top w:val="none" w:sz="0" w:space="0" w:color="auto"/>
                                        <w:left w:val="none" w:sz="0" w:space="0" w:color="auto"/>
                                        <w:bottom w:val="none" w:sz="0" w:space="0" w:color="auto"/>
                                        <w:right w:val="none" w:sz="0" w:space="0" w:color="auto"/>
                                      </w:divBdr>
                                      <w:divsChild>
                                        <w:div w:id="636909030">
                                          <w:marLeft w:val="0"/>
                                          <w:marRight w:val="-3900"/>
                                          <w:marTop w:val="0"/>
                                          <w:marBottom w:val="0"/>
                                          <w:divBdr>
                                            <w:top w:val="none" w:sz="0" w:space="0" w:color="auto"/>
                                            <w:left w:val="none" w:sz="0" w:space="0" w:color="auto"/>
                                            <w:bottom w:val="none" w:sz="0" w:space="0" w:color="auto"/>
                                            <w:right w:val="none" w:sz="0" w:space="0" w:color="auto"/>
                                          </w:divBdr>
                                          <w:divsChild>
                                            <w:div w:id="1100295229">
                                              <w:marLeft w:val="0"/>
                                              <w:marRight w:val="3900"/>
                                              <w:marTop w:val="0"/>
                                              <w:marBottom w:val="0"/>
                                              <w:divBdr>
                                                <w:top w:val="none" w:sz="0" w:space="0" w:color="auto"/>
                                                <w:left w:val="none" w:sz="0" w:space="0" w:color="auto"/>
                                                <w:bottom w:val="none" w:sz="0" w:space="0" w:color="auto"/>
                                                <w:right w:val="none" w:sz="0" w:space="0" w:color="auto"/>
                                              </w:divBdr>
                                              <w:divsChild>
                                                <w:div w:id="1511335206">
                                                  <w:marLeft w:val="0"/>
                                                  <w:marRight w:val="0"/>
                                                  <w:marTop w:val="0"/>
                                                  <w:marBottom w:val="0"/>
                                                  <w:divBdr>
                                                    <w:top w:val="none" w:sz="0" w:space="0" w:color="auto"/>
                                                    <w:left w:val="none" w:sz="0" w:space="0" w:color="auto"/>
                                                    <w:bottom w:val="none" w:sz="0" w:space="0" w:color="auto"/>
                                                    <w:right w:val="none" w:sz="0" w:space="0" w:color="auto"/>
                                                  </w:divBdr>
                                                  <w:divsChild>
                                                    <w:div w:id="1339579995">
                                                      <w:marLeft w:val="0"/>
                                                      <w:marRight w:val="0"/>
                                                      <w:marTop w:val="0"/>
                                                      <w:marBottom w:val="0"/>
                                                      <w:divBdr>
                                                        <w:top w:val="none" w:sz="0" w:space="0" w:color="auto"/>
                                                        <w:left w:val="none" w:sz="0" w:space="0" w:color="auto"/>
                                                        <w:bottom w:val="none" w:sz="0" w:space="0" w:color="auto"/>
                                                        <w:right w:val="none" w:sz="0" w:space="0" w:color="auto"/>
                                                      </w:divBdr>
                                                      <w:divsChild>
                                                        <w:div w:id="69357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3876278">
      <w:bodyDiv w:val="1"/>
      <w:marLeft w:val="0"/>
      <w:marRight w:val="0"/>
      <w:marTop w:val="0"/>
      <w:marBottom w:val="0"/>
      <w:divBdr>
        <w:top w:val="none" w:sz="0" w:space="0" w:color="auto"/>
        <w:left w:val="none" w:sz="0" w:space="0" w:color="auto"/>
        <w:bottom w:val="none" w:sz="0" w:space="0" w:color="auto"/>
        <w:right w:val="none" w:sz="0" w:space="0" w:color="auto"/>
      </w:divBdr>
      <w:divsChild>
        <w:div w:id="1069882510">
          <w:marLeft w:val="0"/>
          <w:marRight w:val="0"/>
          <w:marTop w:val="0"/>
          <w:marBottom w:val="0"/>
          <w:divBdr>
            <w:top w:val="none" w:sz="0" w:space="0" w:color="auto"/>
            <w:left w:val="none" w:sz="0" w:space="0" w:color="auto"/>
            <w:bottom w:val="none" w:sz="0" w:space="0" w:color="auto"/>
            <w:right w:val="none" w:sz="0" w:space="0" w:color="auto"/>
          </w:divBdr>
          <w:divsChild>
            <w:div w:id="873083222">
              <w:marLeft w:val="0"/>
              <w:marRight w:val="0"/>
              <w:marTop w:val="0"/>
              <w:marBottom w:val="0"/>
              <w:divBdr>
                <w:top w:val="none" w:sz="0" w:space="0" w:color="auto"/>
                <w:left w:val="none" w:sz="0" w:space="0" w:color="auto"/>
                <w:bottom w:val="none" w:sz="0" w:space="0" w:color="auto"/>
                <w:right w:val="none" w:sz="0" w:space="0" w:color="auto"/>
              </w:divBdr>
              <w:divsChild>
                <w:div w:id="511147668">
                  <w:marLeft w:val="0"/>
                  <w:marRight w:val="0"/>
                  <w:marTop w:val="0"/>
                  <w:marBottom w:val="0"/>
                  <w:divBdr>
                    <w:top w:val="none" w:sz="0" w:space="0" w:color="auto"/>
                    <w:left w:val="none" w:sz="0" w:space="0" w:color="auto"/>
                    <w:bottom w:val="none" w:sz="0" w:space="0" w:color="auto"/>
                    <w:right w:val="none" w:sz="0" w:space="0" w:color="auto"/>
                  </w:divBdr>
                  <w:divsChild>
                    <w:div w:id="1681809542">
                      <w:marLeft w:val="0"/>
                      <w:marRight w:val="0"/>
                      <w:marTop w:val="0"/>
                      <w:marBottom w:val="0"/>
                      <w:divBdr>
                        <w:top w:val="none" w:sz="0" w:space="0" w:color="auto"/>
                        <w:left w:val="none" w:sz="0" w:space="0" w:color="auto"/>
                        <w:bottom w:val="none" w:sz="0" w:space="0" w:color="auto"/>
                        <w:right w:val="none" w:sz="0" w:space="0" w:color="auto"/>
                      </w:divBdr>
                      <w:divsChild>
                        <w:div w:id="1278829287">
                          <w:marLeft w:val="0"/>
                          <w:marRight w:val="0"/>
                          <w:marTop w:val="0"/>
                          <w:marBottom w:val="0"/>
                          <w:divBdr>
                            <w:top w:val="none" w:sz="0" w:space="0" w:color="auto"/>
                            <w:left w:val="none" w:sz="0" w:space="0" w:color="auto"/>
                            <w:bottom w:val="none" w:sz="0" w:space="0" w:color="auto"/>
                            <w:right w:val="none" w:sz="0" w:space="0" w:color="auto"/>
                          </w:divBdr>
                          <w:divsChild>
                            <w:div w:id="1766919905">
                              <w:marLeft w:val="0"/>
                              <w:marRight w:val="0"/>
                              <w:marTop w:val="0"/>
                              <w:marBottom w:val="0"/>
                              <w:divBdr>
                                <w:top w:val="none" w:sz="0" w:space="0" w:color="auto"/>
                                <w:left w:val="none" w:sz="0" w:space="0" w:color="auto"/>
                                <w:bottom w:val="none" w:sz="0" w:space="0" w:color="auto"/>
                                <w:right w:val="none" w:sz="0" w:space="0" w:color="auto"/>
                              </w:divBdr>
                              <w:divsChild>
                                <w:div w:id="3048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844544">
      <w:bodyDiv w:val="1"/>
      <w:marLeft w:val="0"/>
      <w:marRight w:val="0"/>
      <w:marTop w:val="0"/>
      <w:marBottom w:val="0"/>
      <w:divBdr>
        <w:top w:val="none" w:sz="0" w:space="0" w:color="auto"/>
        <w:left w:val="none" w:sz="0" w:space="0" w:color="auto"/>
        <w:bottom w:val="none" w:sz="0" w:space="0" w:color="auto"/>
        <w:right w:val="none" w:sz="0" w:space="0" w:color="auto"/>
      </w:divBdr>
      <w:divsChild>
        <w:div w:id="750128622">
          <w:marLeft w:val="0"/>
          <w:marRight w:val="0"/>
          <w:marTop w:val="0"/>
          <w:marBottom w:val="0"/>
          <w:divBdr>
            <w:top w:val="none" w:sz="0" w:space="0" w:color="auto"/>
            <w:left w:val="none" w:sz="0" w:space="0" w:color="auto"/>
            <w:bottom w:val="none" w:sz="0" w:space="0" w:color="auto"/>
            <w:right w:val="none" w:sz="0" w:space="0" w:color="auto"/>
          </w:divBdr>
          <w:divsChild>
            <w:div w:id="1188371529">
              <w:marLeft w:val="0"/>
              <w:marRight w:val="0"/>
              <w:marTop w:val="0"/>
              <w:marBottom w:val="0"/>
              <w:divBdr>
                <w:top w:val="none" w:sz="0" w:space="0" w:color="auto"/>
                <w:left w:val="none" w:sz="0" w:space="0" w:color="auto"/>
                <w:bottom w:val="none" w:sz="0" w:space="0" w:color="auto"/>
                <w:right w:val="none" w:sz="0" w:space="0" w:color="auto"/>
              </w:divBdr>
              <w:divsChild>
                <w:div w:id="2129424884">
                  <w:marLeft w:val="0"/>
                  <w:marRight w:val="0"/>
                  <w:marTop w:val="0"/>
                  <w:marBottom w:val="0"/>
                  <w:divBdr>
                    <w:top w:val="none" w:sz="0" w:space="0" w:color="auto"/>
                    <w:left w:val="none" w:sz="0" w:space="0" w:color="auto"/>
                    <w:bottom w:val="none" w:sz="0" w:space="0" w:color="auto"/>
                    <w:right w:val="none" w:sz="0" w:space="0" w:color="auto"/>
                  </w:divBdr>
                  <w:divsChild>
                    <w:div w:id="543903596">
                      <w:marLeft w:val="0"/>
                      <w:marRight w:val="0"/>
                      <w:marTop w:val="0"/>
                      <w:marBottom w:val="0"/>
                      <w:divBdr>
                        <w:top w:val="none" w:sz="0" w:space="0" w:color="auto"/>
                        <w:left w:val="none" w:sz="0" w:space="0" w:color="auto"/>
                        <w:bottom w:val="none" w:sz="0" w:space="0" w:color="auto"/>
                        <w:right w:val="none" w:sz="0" w:space="0" w:color="auto"/>
                      </w:divBdr>
                      <w:divsChild>
                        <w:div w:id="1187449320">
                          <w:marLeft w:val="0"/>
                          <w:marRight w:val="0"/>
                          <w:marTop w:val="0"/>
                          <w:marBottom w:val="0"/>
                          <w:divBdr>
                            <w:top w:val="none" w:sz="0" w:space="0" w:color="auto"/>
                            <w:left w:val="none" w:sz="0" w:space="0" w:color="auto"/>
                            <w:bottom w:val="none" w:sz="0" w:space="0" w:color="auto"/>
                            <w:right w:val="none" w:sz="0" w:space="0" w:color="auto"/>
                          </w:divBdr>
                          <w:divsChild>
                            <w:div w:id="688141738">
                              <w:marLeft w:val="0"/>
                              <w:marRight w:val="0"/>
                              <w:marTop w:val="0"/>
                              <w:marBottom w:val="0"/>
                              <w:divBdr>
                                <w:top w:val="none" w:sz="0" w:space="0" w:color="auto"/>
                                <w:left w:val="none" w:sz="0" w:space="0" w:color="auto"/>
                                <w:bottom w:val="none" w:sz="0" w:space="0" w:color="auto"/>
                                <w:right w:val="none" w:sz="0" w:space="0" w:color="auto"/>
                              </w:divBdr>
                              <w:divsChild>
                                <w:div w:id="9260562">
                                  <w:marLeft w:val="1"/>
                                  <w:marRight w:val="1"/>
                                  <w:marTop w:val="0"/>
                                  <w:marBottom w:val="0"/>
                                  <w:divBdr>
                                    <w:top w:val="none" w:sz="0" w:space="0" w:color="auto"/>
                                    <w:left w:val="none" w:sz="0" w:space="0" w:color="auto"/>
                                    <w:bottom w:val="none" w:sz="0" w:space="0" w:color="auto"/>
                                    <w:right w:val="none" w:sz="0" w:space="0" w:color="auto"/>
                                  </w:divBdr>
                                  <w:divsChild>
                                    <w:div w:id="1935044963">
                                      <w:marLeft w:val="0"/>
                                      <w:marRight w:val="0"/>
                                      <w:marTop w:val="0"/>
                                      <w:marBottom w:val="0"/>
                                      <w:divBdr>
                                        <w:top w:val="none" w:sz="0" w:space="0" w:color="auto"/>
                                        <w:left w:val="none" w:sz="0" w:space="0" w:color="auto"/>
                                        <w:bottom w:val="none" w:sz="0" w:space="0" w:color="auto"/>
                                        <w:right w:val="none" w:sz="0" w:space="0" w:color="auto"/>
                                      </w:divBdr>
                                      <w:divsChild>
                                        <w:div w:id="546845259">
                                          <w:marLeft w:val="0"/>
                                          <w:marRight w:val="-3900"/>
                                          <w:marTop w:val="0"/>
                                          <w:marBottom w:val="0"/>
                                          <w:divBdr>
                                            <w:top w:val="none" w:sz="0" w:space="0" w:color="auto"/>
                                            <w:left w:val="none" w:sz="0" w:space="0" w:color="auto"/>
                                            <w:bottom w:val="none" w:sz="0" w:space="0" w:color="auto"/>
                                            <w:right w:val="none" w:sz="0" w:space="0" w:color="auto"/>
                                          </w:divBdr>
                                          <w:divsChild>
                                            <w:div w:id="822813759">
                                              <w:marLeft w:val="0"/>
                                              <w:marRight w:val="3900"/>
                                              <w:marTop w:val="0"/>
                                              <w:marBottom w:val="0"/>
                                              <w:divBdr>
                                                <w:top w:val="none" w:sz="0" w:space="0" w:color="auto"/>
                                                <w:left w:val="none" w:sz="0" w:space="0" w:color="auto"/>
                                                <w:bottom w:val="none" w:sz="0" w:space="0" w:color="auto"/>
                                                <w:right w:val="none" w:sz="0" w:space="0" w:color="auto"/>
                                              </w:divBdr>
                                              <w:divsChild>
                                                <w:div w:id="480927852">
                                                  <w:marLeft w:val="0"/>
                                                  <w:marRight w:val="0"/>
                                                  <w:marTop w:val="0"/>
                                                  <w:marBottom w:val="0"/>
                                                  <w:divBdr>
                                                    <w:top w:val="none" w:sz="0" w:space="0" w:color="auto"/>
                                                    <w:left w:val="none" w:sz="0" w:space="0" w:color="auto"/>
                                                    <w:bottom w:val="none" w:sz="0" w:space="0" w:color="auto"/>
                                                    <w:right w:val="none" w:sz="0" w:space="0" w:color="auto"/>
                                                  </w:divBdr>
                                                  <w:divsChild>
                                                    <w:div w:id="1413964891">
                                                      <w:marLeft w:val="0"/>
                                                      <w:marRight w:val="0"/>
                                                      <w:marTop w:val="0"/>
                                                      <w:marBottom w:val="0"/>
                                                      <w:divBdr>
                                                        <w:top w:val="none" w:sz="0" w:space="0" w:color="auto"/>
                                                        <w:left w:val="none" w:sz="0" w:space="0" w:color="auto"/>
                                                        <w:bottom w:val="none" w:sz="0" w:space="0" w:color="auto"/>
                                                        <w:right w:val="none" w:sz="0" w:space="0" w:color="auto"/>
                                                      </w:divBdr>
                                                      <w:divsChild>
                                                        <w:div w:id="1127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209835">
      <w:bodyDiv w:val="1"/>
      <w:marLeft w:val="0"/>
      <w:marRight w:val="0"/>
      <w:marTop w:val="0"/>
      <w:marBottom w:val="0"/>
      <w:divBdr>
        <w:top w:val="none" w:sz="0" w:space="0" w:color="auto"/>
        <w:left w:val="none" w:sz="0" w:space="0" w:color="auto"/>
        <w:bottom w:val="none" w:sz="0" w:space="0" w:color="auto"/>
        <w:right w:val="none" w:sz="0" w:space="0" w:color="auto"/>
      </w:divBdr>
      <w:divsChild>
        <w:div w:id="2101023865">
          <w:marLeft w:val="0"/>
          <w:marRight w:val="0"/>
          <w:marTop w:val="0"/>
          <w:marBottom w:val="0"/>
          <w:divBdr>
            <w:top w:val="none" w:sz="0" w:space="0" w:color="auto"/>
            <w:left w:val="none" w:sz="0" w:space="0" w:color="auto"/>
            <w:bottom w:val="none" w:sz="0" w:space="0" w:color="auto"/>
            <w:right w:val="none" w:sz="0" w:space="0" w:color="auto"/>
          </w:divBdr>
          <w:divsChild>
            <w:div w:id="1169490901">
              <w:marLeft w:val="0"/>
              <w:marRight w:val="0"/>
              <w:marTop w:val="0"/>
              <w:marBottom w:val="0"/>
              <w:divBdr>
                <w:top w:val="none" w:sz="0" w:space="0" w:color="auto"/>
                <w:left w:val="none" w:sz="0" w:space="0" w:color="auto"/>
                <w:bottom w:val="none" w:sz="0" w:space="0" w:color="auto"/>
                <w:right w:val="none" w:sz="0" w:space="0" w:color="auto"/>
              </w:divBdr>
              <w:divsChild>
                <w:div w:id="1936669782">
                  <w:marLeft w:val="0"/>
                  <w:marRight w:val="0"/>
                  <w:marTop w:val="0"/>
                  <w:marBottom w:val="0"/>
                  <w:divBdr>
                    <w:top w:val="none" w:sz="0" w:space="0" w:color="auto"/>
                    <w:left w:val="none" w:sz="0" w:space="0" w:color="auto"/>
                    <w:bottom w:val="none" w:sz="0" w:space="0" w:color="auto"/>
                    <w:right w:val="none" w:sz="0" w:space="0" w:color="auto"/>
                  </w:divBdr>
                  <w:divsChild>
                    <w:div w:id="83772283">
                      <w:marLeft w:val="0"/>
                      <w:marRight w:val="0"/>
                      <w:marTop w:val="0"/>
                      <w:marBottom w:val="0"/>
                      <w:divBdr>
                        <w:top w:val="none" w:sz="0" w:space="0" w:color="auto"/>
                        <w:left w:val="none" w:sz="0" w:space="0" w:color="auto"/>
                        <w:bottom w:val="none" w:sz="0" w:space="0" w:color="auto"/>
                        <w:right w:val="none" w:sz="0" w:space="0" w:color="auto"/>
                      </w:divBdr>
                      <w:divsChild>
                        <w:div w:id="2140567484">
                          <w:marLeft w:val="0"/>
                          <w:marRight w:val="0"/>
                          <w:marTop w:val="0"/>
                          <w:marBottom w:val="0"/>
                          <w:divBdr>
                            <w:top w:val="none" w:sz="0" w:space="0" w:color="auto"/>
                            <w:left w:val="none" w:sz="0" w:space="0" w:color="auto"/>
                            <w:bottom w:val="none" w:sz="0" w:space="0" w:color="auto"/>
                            <w:right w:val="none" w:sz="0" w:space="0" w:color="auto"/>
                          </w:divBdr>
                          <w:divsChild>
                            <w:div w:id="657851522">
                              <w:marLeft w:val="0"/>
                              <w:marRight w:val="0"/>
                              <w:marTop w:val="0"/>
                              <w:marBottom w:val="0"/>
                              <w:divBdr>
                                <w:top w:val="none" w:sz="0" w:space="0" w:color="auto"/>
                                <w:left w:val="none" w:sz="0" w:space="0" w:color="auto"/>
                                <w:bottom w:val="none" w:sz="0" w:space="0" w:color="auto"/>
                                <w:right w:val="none" w:sz="0" w:space="0" w:color="auto"/>
                              </w:divBdr>
                              <w:divsChild>
                                <w:div w:id="2031299401">
                                  <w:marLeft w:val="1"/>
                                  <w:marRight w:val="1"/>
                                  <w:marTop w:val="0"/>
                                  <w:marBottom w:val="0"/>
                                  <w:divBdr>
                                    <w:top w:val="none" w:sz="0" w:space="0" w:color="auto"/>
                                    <w:left w:val="none" w:sz="0" w:space="0" w:color="auto"/>
                                    <w:bottom w:val="none" w:sz="0" w:space="0" w:color="auto"/>
                                    <w:right w:val="none" w:sz="0" w:space="0" w:color="auto"/>
                                  </w:divBdr>
                                  <w:divsChild>
                                    <w:div w:id="1619678711">
                                      <w:marLeft w:val="0"/>
                                      <w:marRight w:val="0"/>
                                      <w:marTop w:val="0"/>
                                      <w:marBottom w:val="0"/>
                                      <w:divBdr>
                                        <w:top w:val="none" w:sz="0" w:space="0" w:color="auto"/>
                                        <w:left w:val="none" w:sz="0" w:space="0" w:color="auto"/>
                                        <w:bottom w:val="none" w:sz="0" w:space="0" w:color="auto"/>
                                        <w:right w:val="none" w:sz="0" w:space="0" w:color="auto"/>
                                      </w:divBdr>
                                      <w:divsChild>
                                        <w:div w:id="647520095">
                                          <w:marLeft w:val="0"/>
                                          <w:marRight w:val="-3900"/>
                                          <w:marTop w:val="0"/>
                                          <w:marBottom w:val="0"/>
                                          <w:divBdr>
                                            <w:top w:val="none" w:sz="0" w:space="0" w:color="auto"/>
                                            <w:left w:val="none" w:sz="0" w:space="0" w:color="auto"/>
                                            <w:bottom w:val="none" w:sz="0" w:space="0" w:color="auto"/>
                                            <w:right w:val="none" w:sz="0" w:space="0" w:color="auto"/>
                                          </w:divBdr>
                                          <w:divsChild>
                                            <w:div w:id="227229598">
                                              <w:marLeft w:val="0"/>
                                              <w:marRight w:val="3900"/>
                                              <w:marTop w:val="0"/>
                                              <w:marBottom w:val="0"/>
                                              <w:divBdr>
                                                <w:top w:val="none" w:sz="0" w:space="0" w:color="auto"/>
                                                <w:left w:val="none" w:sz="0" w:space="0" w:color="auto"/>
                                                <w:bottom w:val="none" w:sz="0" w:space="0" w:color="auto"/>
                                                <w:right w:val="none" w:sz="0" w:space="0" w:color="auto"/>
                                              </w:divBdr>
                                              <w:divsChild>
                                                <w:div w:id="1984387038">
                                                  <w:marLeft w:val="0"/>
                                                  <w:marRight w:val="0"/>
                                                  <w:marTop w:val="0"/>
                                                  <w:marBottom w:val="0"/>
                                                  <w:divBdr>
                                                    <w:top w:val="none" w:sz="0" w:space="0" w:color="auto"/>
                                                    <w:left w:val="none" w:sz="0" w:space="0" w:color="auto"/>
                                                    <w:bottom w:val="none" w:sz="0" w:space="0" w:color="auto"/>
                                                    <w:right w:val="none" w:sz="0" w:space="0" w:color="auto"/>
                                                  </w:divBdr>
                                                  <w:divsChild>
                                                    <w:div w:id="1422990701">
                                                      <w:marLeft w:val="0"/>
                                                      <w:marRight w:val="0"/>
                                                      <w:marTop w:val="0"/>
                                                      <w:marBottom w:val="0"/>
                                                      <w:divBdr>
                                                        <w:top w:val="none" w:sz="0" w:space="0" w:color="auto"/>
                                                        <w:left w:val="none" w:sz="0" w:space="0" w:color="auto"/>
                                                        <w:bottom w:val="none" w:sz="0" w:space="0" w:color="auto"/>
                                                        <w:right w:val="none" w:sz="0" w:space="0" w:color="auto"/>
                                                      </w:divBdr>
                                                      <w:divsChild>
                                                        <w:div w:id="76187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847431">
      <w:bodyDiv w:val="1"/>
      <w:marLeft w:val="120"/>
      <w:marRight w:val="120"/>
      <w:marTop w:val="0"/>
      <w:marBottom w:val="0"/>
      <w:divBdr>
        <w:top w:val="none" w:sz="0" w:space="0" w:color="auto"/>
        <w:left w:val="none" w:sz="0" w:space="0" w:color="auto"/>
        <w:bottom w:val="none" w:sz="0" w:space="0" w:color="auto"/>
        <w:right w:val="none" w:sz="0" w:space="0" w:color="auto"/>
      </w:divBdr>
      <w:divsChild>
        <w:div w:id="1294407248">
          <w:marLeft w:val="0"/>
          <w:marRight w:val="0"/>
          <w:marTop w:val="0"/>
          <w:marBottom w:val="0"/>
          <w:divBdr>
            <w:top w:val="none" w:sz="0" w:space="0" w:color="auto"/>
            <w:left w:val="none" w:sz="0" w:space="0" w:color="auto"/>
            <w:bottom w:val="none" w:sz="0" w:space="0" w:color="auto"/>
            <w:right w:val="none" w:sz="0" w:space="0" w:color="auto"/>
          </w:divBdr>
          <w:divsChild>
            <w:div w:id="950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eerwaterhealthcentre.nhs.uk" TargetMode="External"/><Relationship Id="rId18" Type="http://schemas.openxmlformats.org/officeDocument/2006/relationships/hyperlink" Target="http://www.surreyheartlands.uk" TargetMode="External"/><Relationship Id="rId26" Type="http://schemas.openxmlformats.org/officeDocument/2006/relationships/hyperlink" Target="https://practiceindex.co.uk/gp/forum/resources/privacy-notice-england.948/" TargetMode="External"/><Relationship Id="rId39" Type="http://schemas.openxmlformats.org/officeDocument/2006/relationships/hyperlink" Target="https://practiceindex.co.uk/gp/forum/resources/significant-event-policy.1029/" TargetMode="External"/><Relationship Id="rId21" Type="http://schemas.openxmlformats.org/officeDocument/2006/relationships/hyperlink" Target="http://www.nhsemployers.org/your-workforce/pay-and-reward/pensions" TargetMode="External"/><Relationship Id="rId34" Type="http://schemas.openxmlformats.org/officeDocument/2006/relationships/hyperlink" Target="https://practiceindex.co.uk/gp/forum/resources/consent.707/" TargetMode="External"/><Relationship Id="rId42" Type="http://schemas.openxmlformats.org/officeDocument/2006/relationships/hyperlink" Target="https://practiceindex.co.uk/gp/forum/resources/whistleblowing-policy-and-procedure.469/" TargetMode="External"/><Relationship Id="rId47" Type="http://schemas.openxmlformats.org/officeDocument/2006/relationships/hyperlink" Target="https://practiceindex.co.uk/gp/forum/resources/infection-prevention-control-policy-ipc.700/" TargetMode="External"/><Relationship Id="rId50" Type="http://schemas.openxmlformats.org/officeDocument/2006/relationships/hyperlink" Target="https://practiceindex.co.uk/gp/forum/resources/panic-alarms-policy-and-procedure.1219/" TargetMode="External"/><Relationship Id="rId55" Type="http://schemas.openxmlformats.org/officeDocument/2006/relationships/hyperlink" Target="https://practiceindex.co.uk/gp/forum/resources/intranet-and-social-media-acceptable-use-policy.100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eletrek.co.uuk" TargetMode="External"/><Relationship Id="rId29" Type="http://schemas.openxmlformats.org/officeDocument/2006/relationships/hyperlink" Target="https://practiceindex.co.uk/gp/forum/resources/confidentiality-policy.1261/" TargetMode="External"/><Relationship Id="rId11" Type="http://schemas.openxmlformats.org/officeDocument/2006/relationships/hyperlink" Target="https://www.google.co.uk/url?sa=t&amp;rct=j&amp;q=&amp;esrc=s&amp;source=web&amp;cd=5&amp;ved=2ahUKEwiv7OqzmuHgAhWIsRQKHX_6DaQQFjAEegQIBRAC&amp;url=https%3A%2F%2Fwww.england.nhs.uk%2Fwp-content%2Fuploads%2F2018%2F10%2Fsupporting_locum_agencies_and_providers.pdf&amp;usg=AOvVaw1Iv-24fOt8B1X9cUZ-7rvV" TargetMode="External"/><Relationship Id="rId24" Type="http://schemas.openxmlformats.org/officeDocument/2006/relationships/hyperlink" Target="https://practiceindex.co.uk/gp/forum/resources/rights-of-search-policy.873/" TargetMode="External"/><Relationship Id="rId32" Type="http://schemas.openxmlformats.org/officeDocument/2006/relationships/hyperlink" Target="https://practiceindex.co.uk/gp/forum/resources/access-to-medical-records-policy-including-sar-template.578/" TargetMode="External"/><Relationship Id="rId37" Type="http://schemas.openxmlformats.org/officeDocument/2006/relationships/hyperlink" Target="https://www.elearning.prevent.homeoffice.gov.uk/edu/screen1.html" TargetMode="External"/><Relationship Id="rId40" Type="http://schemas.openxmlformats.org/officeDocument/2006/relationships/hyperlink" Target="https://practiceindex.co.uk/gp/forum/resources/incident-reporting-policy.721/" TargetMode="External"/><Relationship Id="rId45" Type="http://schemas.openxmlformats.org/officeDocument/2006/relationships/hyperlink" Target="https://practiceindex.co.uk/gp/forum/resources/health-and-safety-policy.809/" TargetMode="External"/><Relationship Id="rId53" Type="http://schemas.openxmlformats.org/officeDocument/2006/relationships/hyperlink" Target="https://practiceindex.co.uk/gp/forum/resources/intranet-and-social-media-acceptable-use-policy.1001/" TargetMode="External"/><Relationship Id="rId58" Type="http://schemas.openxmlformats.org/officeDocument/2006/relationships/hyperlink" Target="https://www.gmc-uk.org/doctors/medical_register.asp"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syheartlandsccg.contactus@nhs.net" TargetMode="External"/><Relationship Id="rId14" Type="http://schemas.openxmlformats.org/officeDocument/2006/relationships/hyperlink" Target="https://practiceindex.co.uk/gp/forum/resources/staff-induction-policy.952/" TargetMode="External"/><Relationship Id="rId22" Type="http://schemas.openxmlformats.org/officeDocument/2006/relationships/hyperlink" Target="https://pcse.england.nhs.uk/help/gp-pensions/locum-a-b-pension-contributions/" TargetMode="External"/><Relationship Id="rId27" Type="http://schemas.openxmlformats.org/officeDocument/2006/relationships/hyperlink" Target="https://practiceindex.co.uk/gp/forum/resources/practice-privacy-notice-scotland.1019/" TargetMode="External"/><Relationship Id="rId30" Type="http://schemas.openxmlformats.org/officeDocument/2006/relationships/hyperlink" Target="https://practiceindex.co.uk/gp/forum/threads/record-retention-schedule.6270/" TargetMode="External"/><Relationship Id="rId35" Type="http://schemas.openxmlformats.org/officeDocument/2006/relationships/hyperlink" Target="https://practiceindex.co.uk/gp/forum/resources/chaperone-policy.730/" TargetMode="External"/><Relationship Id="rId43" Type="http://schemas.openxmlformats.org/officeDocument/2006/relationships/hyperlink" Target="https://practiceindex.co.uk/gp/forum/resources/sustainable-development-policy.1017/" TargetMode="External"/><Relationship Id="rId48" Type="http://schemas.openxmlformats.org/officeDocument/2006/relationships/hyperlink" Target="https://practiceindex.co.uk/gp/forum/resources/infection-prevention-control-policy-ipc.700/" TargetMode="External"/><Relationship Id="rId56" Type="http://schemas.openxmlformats.org/officeDocument/2006/relationships/hyperlink" Target="https://practiceindex.co.uk/gp/forum/resources/communication-policy.1008/" TargetMode="External"/><Relationship Id="rId64" Type="http://schemas.openxmlformats.org/officeDocument/2006/relationships/theme" Target="theme/theme1.xml"/><Relationship Id="rId8" Type="http://schemas.openxmlformats.org/officeDocument/2006/relationships/hyperlink" Target="http://www.teletrek.co.uk" TargetMode="External"/><Relationship Id="rId51" Type="http://schemas.openxmlformats.org/officeDocument/2006/relationships/hyperlink" Target="https://practiceindex.co.uk/gp/forum/resources/removal-of-patients-policy.733/" TargetMode="External"/><Relationship Id="rId3" Type="http://schemas.openxmlformats.org/officeDocument/2006/relationships/styles" Target="styles.xml"/><Relationship Id="rId12" Type="http://schemas.openxmlformats.org/officeDocument/2006/relationships/hyperlink" Target="http://www.sheerwaterhealthcentre.nhs.uk" TargetMode="External"/><Relationship Id="rId17" Type="http://schemas.openxmlformats.org/officeDocument/2006/relationships/hyperlink" Target="http://www.teletrek.co.uk" TargetMode="External"/><Relationship Id="rId25" Type="http://schemas.openxmlformats.org/officeDocument/2006/relationships/hyperlink" Target="https://practiceindex.co.uk/gp/forum/resources/general-data-protection-regulation-gdpr-policy.740/" TargetMode="External"/><Relationship Id="rId33" Type="http://schemas.openxmlformats.org/officeDocument/2006/relationships/hyperlink" Target="https://practiceindex.co.uk/gp/forum/resources/statement-of-fees.1081/" TargetMode="External"/><Relationship Id="rId38" Type="http://schemas.openxmlformats.org/officeDocument/2006/relationships/hyperlink" Target="https://practiceindex.co.uk/gp/forum/resources/safeguarding-policy.728/" TargetMode="External"/><Relationship Id="rId46" Type="http://schemas.openxmlformats.org/officeDocument/2006/relationships/hyperlink" Target="https://practiceindex.co.uk/gp/forum/resources/manual-handling-risk-assessment-proforma.803/" TargetMode="External"/><Relationship Id="rId59" Type="http://schemas.openxmlformats.org/officeDocument/2006/relationships/hyperlink" Target="https://www.performer.england.nhs.uk/" TargetMode="External"/><Relationship Id="rId20" Type="http://schemas.openxmlformats.org/officeDocument/2006/relationships/hyperlink" Target="https://practiceindex.co.uk/gp/forum/resources/prescribing-policy.731/" TargetMode="External"/><Relationship Id="rId41" Type="http://schemas.openxmlformats.org/officeDocument/2006/relationships/hyperlink" Target="https://practiceindex.co.uk/gp/forum/resources/complaints-procedure-england.710/" TargetMode="External"/><Relationship Id="rId54" Type="http://schemas.openxmlformats.org/officeDocument/2006/relationships/hyperlink" Target="https://practiceindex.co.uk/gp/forum/resources/smartcard-policy.111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cticeindex.co.uk/gp/forum/resources/annual-practice-report.1155/" TargetMode="External"/><Relationship Id="rId23" Type="http://schemas.openxmlformats.org/officeDocument/2006/relationships/hyperlink" Target="https://practiceindex.co.uk/gp/forum/resources/gifts-and-hospitality-policy.441/" TargetMode="External"/><Relationship Id="rId28" Type="http://schemas.openxmlformats.org/officeDocument/2006/relationships/hyperlink" Target="https://practiceindex.co.uk/gp/forum/resources/practice-privacy-notice-wales.1020/" TargetMode="External"/><Relationship Id="rId36" Type="http://schemas.openxmlformats.org/officeDocument/2006/relationships/hyperlink" Target="https://practiceindex.co.uk/gp/forum/resources/safeguarding-policy.728/" TargetMode="External"/><Relationship Id="rId49" Type="http://schemas.openxmlformats.org/officeDocument/2006/relationships/hyperlink" Target="https://practiceindex.co.uk/gp/forum/resources/medical-device-management-policy.720/" TargetMode="External"/><Relationship Id="rId57" Type="http://schemas.openxmlformats.org/officeDocument/2006/relationships/hyperlink" Target="https://practiceindex.co.uk/gp/forum/resources/portable-device-policy.967/" TargetMode="External"/><Relationship Id="rId10" Type="http://schemas.openxmlformats.org/officeDocument/2006/relationships/hyperlink" Target="https://practiceindex.co.uk/gp/forum/resources/locum-policy.1046/" TargetMode="External"/><Relationship Id="rId31" Type="http://schemas.openxmlformats.org/officeDocument/2006/relationships/hyperlink" Target="https://practiceindex.co.uk/gp/forum/resources/caldicott-policy.695/" TargetMode="External"/><Relationship Id="rId44" Type="http://schemas.openxmlformats.org/officeDocument/2006/relationships/hyperlink" Target="https://practiceindex.co.uk/gp/forum/resources/practice-telephone-policy.973/" TargetMode="External"/><Relationship Id="rId52" Type="http://schemas.openxmlformats.org/officeDocument/2006/relationships/hyperlink" Target="https://practiceindex.co.uk/gp/forum/resources/business-continuity-policy.1056/" TargetMode="External"/><Relationship Id="rId60" Type="http://schemas.openxmlformats.org/officeDocument/2006/relationships/hyperlink" Target="https://www.gov.uk/dbs-update-service" TargetMode="External"/><Relationship Id="rId4" Type="http://schemas.openxmlformats.org/officeDocument/2006/relationships/settings" Target="settings.xml"/><Relationship Id="rId9" Type="http://schemas.openxmlformats.org/officeDocument/2006/relationships/hyperlink" Target="https://practiceindex.co.uk/gp/forum/resources/salaried-gp-employment-policy.105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data-security-and-protection-toolkit" TargetMode="External"/><Relationship Id="rId13" Type="http://schemas.openxmlformats.org/officeDocument/2006/relationships/hyperlink" Target="https://gdpr-info.eu/" TargetMode="External"/><Relationship Id="rId18" Type="http://schemas.openxmlformats.org/officeDocument/2006/relationships/hyperlink" Target="https://www.england.nhs.uk/ourwork/safeguarding/" TargetMode="External"/><Relationship Id="rId26" Type="http://schemas.openxmlformats.org/officeDocument/2006/relationships/hyperlink" Target="https://www.cqc.org.uk/sites/default/files/20180515_100088_statutory_notification-incidents_reported_to_or_investigated_by_police_v4.doc" TargetMode="External"/><Relationship Id="rId3" Type="http://schemas.openxmlformats.org/officeDocument/2006/relationships/hyperlink" Target="http://www.cqc.org.uk/guidance-providers/gps/nigels-surgery-50-gp-locums" TargetMode="External"/><Relationship Id="rId21" Type="http://schemas.openxmlformats.org/officeDocument/2006/relationships/hyperlink" Target="https://www.cqc.org.uk/guidance-providers/gps/nigels-surgery-3-significant-event-analysis-sea" TargetMode="External"/><Relationship Id="rId7" Type="http://schemas.openxmlformats.org/officeDocument/2006/relationships/hyperlink" Target="https://www.google.co.uk/url?sa=t&amp;rct=j&amp;q=&amp;esrc=s&amp;source=web&amp;cd=5&amp;ved=2ahUKEwiv7OqzmuHgAhWIsRQKHX_6DaQQFjAEegQIBRAC&amp;url=https%3A%2F%2Fwww.england.nhs.uk%2Fwp-content%2Fuploads%2F2018%2F10%2Fsupporting_locum_agencies_and_providers.pdf&amp;usg=AOvVaw1Iv-24fOt8B1X9cUZ-7rvV" TargetMode="External"/><Relationship Id="rId12" Type="http://schemas.openxmlformats.org/officeDocument/2006/relationships/hyperlink" Target="http://www.legislation.gov.uk/ukpga/1990/23/section/3?view=plain" TargetMode="External"/><Relationship Id="rId17" Type="http://schemas.openxmlformats.org/officeDocument/2006/relationships/hyperlink" Target="http://www.cqc.org.uk/what-we-do/how-we-do-our-job/safeguarding-people" TargetMode="External"/><Relationship Id="rId25" Type="http://schemas.openxmlformats.org/officeDocument/2006/relationships/hyperlink" Target="https://www.england.nhs.uk/wp-content/uploads/2016/11/whistleblowing-guidance.pdf" TargetMode="External"/><Relationship Id="rId2" Type="http://schemas.openxmlformats.org/officeDocument/2006/relationships/hyperlink" Target="https://www.cqc.org.uk/guidance-providers/gps/nigels-surgery-58-practice-induction-packs" TargetMode="External"/><Relationship Id="rId16" Type="http://schemas.openxmlformats.org/officeDocument/2006/relationships/hyperlink" Target="https://www.cqc.org.uk/guidance-providers/gps/nigels-surgery-8-gillick-competency-fraser-guidelines" TargetMode="External"/><Relationship Id="rId20" Type="http://schemas.openxmlformats.org/officeDocument/2006/relationships/hyperlink" Target="https://www.google.co.uk/url?sa=t&amp;rct=j&amp;q=&amp;esrc=s&amp;source=web&amp;cd=1&amp;ved=0ahUKEwjh472ujL7YAhUHAcAKHd_NBJcQFggxMAA&amp;url=http%3A%2F%2Fwww.rcgp.org.uk%2F-%2Fmedia%2FFiles%2FCIRC%2FPatient-Safety%2FReporting-and-learning-from-patient-safety-incidents.ashx" TargetMode="External"/><Relationship Id="rId1" Type="http://schemas.openxmlformats.org/officeDocument/2006/relationships/hyperlink" Target="http://www.legislation.gov.uk/ukdsi/2014/9780111117613/regulation/19" TargetMode="External"/><Relationship Id="rId6" Type="http://schemas.openxmlformats.org/officeDocument/2006/relationships/hyperlink" Target="https://www.nhsbsa.nhs.uk/sites/default/files/2018-05/GP%20Locum%20A-20180529-%28V18%29.pdf" TargetMode="External"/><Relationship Id="rId11" Type="http://schemas.openxmlformats.org/officeDocument/2006/relationships/hyperlink" Target="http://www.legislation.gov.uk/ukpga/1990/23/section/3?view=plain" TargetMode="External"/><Relationship Id="rId24" Type="http://schemas.openxmlformats.org/officeDocument/2006/relationships/hyperlink" Target="https://www.legislation.gov.uk/ukpga/1996/18/contents" TargetMode="External"/><Relationship Id="rId5" Type="http://schemas.openxmlformats.org/officeDocument/2006/relationships/hyperlink" Target="https://www.england.nhs.uk/commissioning/armed-forces/" TargetMode="External"/><Relationship Id="rId15" Type="http://schemas.openxmlformats.org/officeDocument/2006/relationships/hyperlink" Target="https://www.gov.uk/government/uploads/system/uploads/attachment_data/file/138296/dh_103653__1_.pdf" TargetMode="External"/><Relationship Id="rId23" Type="http://schemas.openxmlformats.org/officeDocument/2006/relationships/hyperlink" Target="https://www.nhs.uk/using-the-nhs/about-the-nhs/how-to-complain-to-the-nhs/" TargetMode="External"/><Relationship Id="rId10" Type="http://schemas.openxmlformats.org/officeDocument/2006/relationships/hyperlink" Target="https://www.gov.uk/government/uploads/system/uploads/attachment_data/file/581213/cgmanual.pdf" TargetMode="External"/><Relationship Id="rId19" Type="http://schemas.openxmlformats.org/officeDocument/2006/relationships/hyperlink" Target="https://www.gov.uk/government/uploads/system/uploads/attachment_data/file/445977/3799_Revised_Prevent_Duty_Guidance__England_Wales_V2-Interactive.pdf" TargetMode="External"/><Relationship Id="rId4" Type="http://schemas.openxmlformats.org/officeDocument/2006/relationships/hyperlink" Target="https://www.cqc.org.uk/guidance-providers/regulations-enforcement/regulation-19-fit-proper-persons-employed" TargetMode="External"/><Relationship Id="rId9" Type="http://schemas.openxmlformats.org/officeDocument/2006/relationships/hyperlink" Target="https://www.england.nhs.uk/wp-content/uploads/2016/12/confidentiality-policy-v3-1.pdf" TargetMode="External"/><Relationship Id="rId14" Type="http://schemas.openxmlformats.org/officeDocument/2006/relationships/hyperlink" Target="http://www.nhs.uk/conditions/consent-to-treatment/pages/introduction.aspx" TargetMode="External"/><Relationship Id="rId22" Type="http://schemas.openxmlformats.org/officeDocument/2006/relationships/hyperlink" Target="http://www.nrls.npsa.nhs.uk/EasySiteWeb/getresource.axd?AssetID=61501http://www.nrls.npsa.nhs.uk/EasySiteWeb/getresource.axd?AssetID=61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66942-7F31-754E-90EA-41DDB8D8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8987</Words>
  <Characters>51229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60096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5</cp:revision>
  <cp:lastPrinted>2017-09-20T11:53:00Z</cp:lastPrinted>
  <dcterms:created xsi:type="dcterms:W3CDTF">2022-06-30T10:34:00Z</dcterms:created>
  <dcterms:modified xsi:type="dcterms:W3CDTF">2022-06-30T11:53:00Z</dcterms:modified>
</cp:coreProperties>
</file>